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28" w:type="dxa"/>
          <w:right w:w="28" w:type="dxa"/>
        </w:tblCellMar>
        <w:tblLook w:val="04A0" w:firstRow="1" w:lastRow="0" w:firstColumn="1" w:lastColumn="0" w:noHBand="0" w:noVBand="1"/>
      </w:tblPr>
      <w:tblGrid>
        <w:gridCol w:w="34"/>
        <w:gridCol w:w="1943"/>
        <w:gridCol w:w="23"/>
        <w:gridCol w:w="234"/>
        <w:gridCol w:w="1698"/>
        <w:gridCol w:w="958"/>
        <w:gridCol w:w="717"/>
        <w:gridCol w:w="1466"/>
        <w:gridCol w:w="564"/>
        <w:gridCol w:w="601"/>
        <w:gridCol w:w="1224"/>
        <w:gridCol w:w="35"/>
      </w:tblGrid>
      <w:tr w:rsidR="00C06A42" w:rsidRPr="00C06A42" w14:paraId="216C5FFF" w14:textId="77777777" w:rsidTr="00B112DD">
        <w:trPr>
          <w:cantSplit/>
          <w:trHeight w:val="1079"/>
          <w:jc w:val="center"/>
        </w:trPr>
        <w:tc>
          <w:tcPr>
            <w:tcW w:w="2248" w:type="dxa"/>
            <w:gridSpan w:val="4"/>
            <w:hideMark/>
          </w:tcPr>
          <w:p w14:paraId="4B9C33E7" w14:textId="77777777" w:rsidR="00C06A42" w:rsidRPr="00C06A42" w:rsidRDefault="00C06A42" w:rsidP="00C06A42">
            <w:pPr>
              <w:rPr>
                <w:sz w:val="24"/>
                <w:szCs w:val="24"/>
                <w:lang w:val="ru-RU"/>
              </w:rPr>
            </w:pPr>
            <w:r w:rsidRPr="00C06A42">
              <w:rPr>
                <w:rFonts w:ascii="Arial" w:hAnsi="Arial" w:cs="Arial"/>
                <w:b/>
                <w:sz w:val="24"/>
                <w:szCs w:val="24"/>
                <w:lang w:val="ru-RU"/>
              </w:rPr>
              <w:br/>
              <w:t>ОРГАНИЗАЦИЯ</w:t>
            </w:r>
            <w:r w:rsidRPr="00C06A42">
              <w:rPr>
                <w:rFonts w:ascii="Arial" w:hAnsi="Arial" w:cs="Arial"/>
                <w:b/>
                <w:sz w:val="24"/>
                <w:szCs w:val="24"/>
                <w:lang w:val="ru-RU"/>
              </w:rPr>
              <w:br/>
              <w:t xml:space="preserve">ОБЪЕДИНЕННЫХ </w:t>
            </w:r>
            <w:r w:rsidRPr="00C06A42">
              <w:rPr>
                <w:rFonts w:ascii="Arial" w:hAnsi="Arial" w:cs="Arial"/>
                <w:b/>
                <w:sz w:val="24"/>
                <w:szCs w:val="24"/>
                <w:lang w:val="ru-RU"/>
              </w:rPr>
              <w:br/>
              <w:t xml:space="preserve">НАЦИЙ </w:t>
            </w:r>
          </w:p>
        </w:tc>
        <w:tc>
          <w:tcPr>
            <w:tcW w:w="1708" w:type="dxa"/>
            <w:vAlign w:val="center"/>
            <w:hideMark/>
          </w:tcPr>
          <w:p w14:paraId="42800CC5" w14:textId="77777777" w:rsidR="00C06A42" w:rsidRPr="00C06A42" w:rsidRDefault="00C06A42" w:rsidP="00C06A42">
            <w:pPr>
              <w:jc w:val="center"/>
              <w:rPr>
                <w:b/>
                <w:sz w:val="22"/>
                <w:szCs w:val="22"/>
                <w:lang w:val="en-US"/>
              </w:rPr>
            </w:pPr>
            <w:r w:rsidRPr="00C06A42">
              <w:rPr>
                <w:noProof/>
                <w:lang w:eastAsia="en-GB"/>
              </w:rPr>
              <w:drawing>
                <wp:inline distT="0" distB="0" distL="0" distR="0" wp14:anchorId="1E2C0F14" wp14:editId="1B4B27FE">
                  <wp:extent cx="1038225" cy="438150"/>
                  <wp:effectExtent l="0" t="0" r="0" b="0"/>
                  <wp:docPr id="7" name="Picture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p>
          <w:p w14:paraId="4576B1F7" w14:textId="77777777" w:rsidR="00C06A42" w:rsidRPr="00C06A42" w:rsidRDefault="00C06A42" w:rsidP="00C06A42">
            <w:pPr>
              <w:ind w:left="851"/>
              <w:jc w:val="center"/>
              <w:rPr>
                <w:b/>
                <w:lang w:val="ru-RU"/>
              </w:rPr>
            </w:pPr>
            <w:r w:rsidRPr="00C06A42">
              <w:rPr>
                <w:b/>
                <w:lang w:val="ru-RU"/>
              </w:rPr>
              <w:t>ЮНЕП</w:t>
            </w:r>
          </w:p>
        </w:tc>
        <w:tc>
          <w:tcPr>
            <w:tcW w:w="964" w:type="dxa"/>
            <w:vAlign w:val="center"/>
            <w:hideMark/>
          </w:tcPr>
          <w:p w14:paraId="759626BF" w14:textId="77777777" w:rsidR="00C06A42" w:rsidRPr="00C06A42" w:rsidRDefault="00C06A42" w:rsidP="00C06A42">
            <w:pPr>
              <w:ind w:left="-127"/>
              <w:jc w:val="center"/>
              <w:rPr>
                <w:rFonts w:ascii="Calibri" w:hAnsi="Calibri"/>
              </w:rPr>
            </w:pPr>
            <w:r w:rsidRPr="00C06A42">
              <w:rPr>
                <w:noProof/>
                <w:lang w:eastAsia="en-GB"/>
              </w:rPr>
              <w:drawing>
                <wp:inline distT="0" distB="0" distL="0" distR="0" wp14:anchorId="2D49F7D1" wp14:editId="09B4DDC7">
                  <wp:extent cx="571500" cy="476250"/>
                  <wp:effectExtent l="0" t="0" r="0" b="0"/>
                  <wp:docPr id="8" name="Picture 22" descr="UNESC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NESCO (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476250"/>
                          </a:xfrm>
                          <a:prstGeom prst="rect">
                            <a:avLst/>
                          </a:prstGeom>
                          <a:noFill/>
                          <a:ln>
                            <a:noFill/>
                          </a:ln>
                        </pic:spPr>
                      </pic:pic>
                    </a:graphicData>
                  </a:graphic>
                </wp:inline>
              </w:drawing>
            </w:r>
          </w:p>
        </w:tc>
        <w:tc>
          <w:tcPr>
            <w:tcW w:w="721" w:type="dxa"/>
            <w:vAlign w:val="center"/>
            <w:hideMark/>
          </w:tcPr>
          <w:p w14:paraId="1C595B4F" w14:textId="77777777" w:rsidR="00C06A42" w:rsidRPr="00C06A42" w:rsidRDefault="00C06A42" w:rsidP="00C06A42">
            <w:pPr>
              <w:ind w:left="-40"/>
            </w:pPr>
            <w:r w:rsidRPr="00C06A42">
              <w:rPr>
                <w:noProof/>
                <w:lang w:eastAsia="en-GB"/>
              </w:rPr>
              <w:drawing>
                <wp:inline distT="0" distB="0" distL="0" distR="0" wp14:anchorId="7AACCE64" wp14:editId="5276CDE2">
                  <wp:extent cx="428625" cy="409575"/>
                  <wp:effectExtent l="0" t="0" r="0" b="0"/>
                  <wp:docPr id="9" name="Picture 21"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OLEGE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409575"/>
                          </a:xfrm>
                          <a:prstGeom prst="rect">
                            <a:avLst/>
                          </a:prstGeom>
                          <a:noFill/>
                          <a:ln>
                            <a:noFill/>
                          </a:ln>
                        </pic:spPr>
                      </pic:pic>
                    </a:graphicData>
                  </a:graphic>
                </wp:inline>
              </w:drawing>
            </w:r>
          </w:p>
        </w:tc>
        <w:tc>
          <w:tcPr>
            <w:tcW w:w="2042" w:type="dxa"/>
            <w:gridSpan w:val="2"/>
            <w:vAlign w:val="center"/>
          </w:tcPr>
          <w:p w14:paraId="2B10AB29" w14:textId="77777777" w:rsidR="00C06A42" w:rsidRPr="00C06A42" w:rsidRDefault="00C06A42" w:rsidP="00C06A42">
            <w:pPr>
              <w:rPr>
                <w:rFonts w:ascii="Arial" w:hAnsi="Arial" w:cs="Arial"/>
                <w:b/>
                <w:sz w:val="16"/>
                <w:szCs w:val="16"/>
                <w:lang w:val="en-US"/>
              </w:rPr>
            </w:pPr>
          </w:p>
          <w:p w14:paraId="398305FB" w14:textId="77777777" w:rsidR="00C06A42" w:rsidRPr="00C06A42" w:rsidRDefault="00C06A42" w:rsidP="00C06A42">
            <w:pPr>
              <w:rPr>
                <w:rFonts w:ascii="Calibri" w:hAnsi="Calibri"/>
                <w:sz w:val="16"/>
                <w:szCs w:val="16"/>
                <w:lang w:val="ru-RU"/>
              </w:rPr>
            </w:pPr>
            <w:r w:rsidRPr="00C06A42">
              <w:rPr>
                <w:rFonts w:ascii="Arial" w:hAnsi="Arial" w:cs="Arial"/>
                <w:b/>
                <w:sz w:val="16"/>
                <w:szCs w:val="16"/>
                <w:lang w:val="ru-RU"/>
              </w:rPr>
              <w:t>Продовольственная и сельскохозяйственная программа Организации Объединенных Наций</w:t>
            </w:r>
          </w:p>
        </w:tc>
        <w:tc>
          <w:tcPr>
            <w:tcW w:w="604" w:type="dxa"/>
            <w:vAlign w:val="center"/>
            <w:hideMark/>
          </w:tcPr>
          <w:p w14:paraId="72894FF6" w14:textId="77777777" w:rsidR="00C06A42" w:rsidRPr="00C06A42" w:rsidRDefault="00C06A42" w:rsidP="00C06A42">
            <w:pPr>
              <w:ind w:left="113" w:right="-318"/>
              <w:rPr>
                <w:sz w:val="22"/>
                <w:szCs w:val="22"/>
              </w:rPr>
            </w:pPr>
            <w:r w:rsidRPr="00C06A42">
              <w:rPr>
                <w:noProof/>
                <w:lang w:eastAsia="en-GB"/>
              </w:rPr>
              <w:drawing>
                <wp:inline distT="0" distB="0" distL="0" distR="0" wp14:anchorId="32C5452C" wp14:editId="54FB7C4E">
                  <wp:extent cx="285750" cy="571500"/>
                  <wp:effectExtent l="0" t="0" r="0" b="0"/>
                  <wp:docPr id="10" name="Picture 20"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E:\Logos\UNDP (blc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571500"/>
                          </a:xfrm>
                          <a:prstGeom prst="rect">
                            <a:avLst/>
                          </a:prstGeom>
                          <a:noFill/>
                          <a:ln>
                            <a:noFill/>
                          </a:ln>
                        </pic:spPr>
                      </pic:pic>
                    </a:graphicData>
                  </a:graphic>
                </wp:inline>
              </w:drawing>
            </w:r>
          </w:p>
        </w:tc>
        <w:tc>
          <w:tcPr>
            <w:tcW w:w="1266" w:type="dxa"/>
            <w:gridSpan w:val="2"/>
            <w:hideMark/>
          </w:tcPr>
          <w:p w14:paraId="18CD9225" w14:textId="77777777" w:rsidR="00C06A42" w:rsidRPr="00C06A42" w:rsidRDefault="00C06A42" w:rsidP="00C06A42">
            <w:pPr>
              <w:keepNext/>
              <w:spacing w:before="240"/>
              <w:ind w:left="79"/>
              <w:outlineLvl w:val="1"/>
              <w:rPr>
                <w:rFonts w:ascii="Arial" w:hAnsi="Arial" w:cs="Arial"/>
                <w:b/>
                <w:sz w:val="52"/>
                <w:szCs w:val="52"/>
              </w:rPr>
            </w:pPr>
            <w:r w:rsidRPr="00C06A42">
              <w:rPr>
                <w:rFonts w:ascii="Arial" w:hAnsi="Arial" w:cs="Arial"/>
                <w:b/>
                <w:sz w:val="52"/>
                <w:szCs w:val="52"/>
                <w:lang w:val="ru-RU"/>
              </w:rPr>
              <w:t>BES</w:t>
            </w:r>
          </w:p>
        </w:tc>
      </w:tr>
      <w:tr w:rsidR="00993CBE" w:rsidRPr="00C06A42" w14:paraId="0F758135" w14:textId="77777777" w:rsidTr="00993CBE">
        <w:trPr>
          <w:gridBefore w:val="1"/>
          <w:gridAfter w:val="1"/>
          <w:wBefore w:w="35" w:type="dxa"/>
          <w:wAfter w:w="35" w:type="dxa"/>
          <w:cantSplit/>
          <w:trHeight w:val="282"/>
          <w:jc w:val="center"/>
        </w:trPr>
        <w:tc>
          <w:tcPr>
            <w:tcW w:w="1978" w:type="dxa"/>
            <w:gridSpan w:val="2"/>
            <w:tcBorders>
              <w:top w:val="nil"/>
              <w:left w:val="nil"/>
              <w:bottom w:val="single" w:sz="2" w:space="0" w:color="auto"/>
              <w:right w:val="nil"/>
            </w:tcBorders>
            <w:tcMar>
              <w:top w:w="0" w:type="dxa"/>
              <w:left w:w="108" w:type="dxa"/>
              <w:bottom w:w="0" w:type="dxa"/>
              <w:right w:w="108" w:type="dxa"/>
            </w:tcMar>
          </w:tcPr>
          <w:p w14:paraId="55AB8936" w14:textId="77777777" w:rsidR="00993CBE" w:rsidRPr="00C06A42" w:rsidRDefault="00993CBE" w:rsidP="00C06A42">
            <w:pPr>
              <w:rPr>
                <w:noProof/>
              </w:rPr>
            </w:pPr>
          </w:p>
        </w:tc>
        <w:tc>
          <w:tcPr>
            <w:tcW w:w="5103" w:type="dxa"/>
            <w:gridSpan w:val="5"/>
            <w:tcBorders>
              <w:top w:val="nil"/>
              <w:left w:val="nil"/>
              <w:bottom w:val="single" w:sz="2" w:space="0" w:color="auto"/>
              <w:right w:val="nil"/>
            </w:tcBorders>
            <w:tcMar>
              <w:top w:w="0" w:type="dxa"/>
              <w:left w:w="108" w:type="dxa"/>
              <w:bottom w:w="0" w:type="dxa"/>
              <w:right w:w="108" w:type="dxa"/>
            </w:tcMar>
          </w:tcPr>
          <w:p w14:paraId="1D1FD28C" w14:textId="77777777" w:rsidR="00993CBE" w:rsidRPr="003A084B" w:rsidRDefault="00993CBE" w:rsidP="00C06A42">
            <w:pPr>
              <w:rPr>
                <w:b/>
              </w:rPr>
            </w:pPr>
          </w:p>
        </w:tc>
        <w:tc>
          <w:tcPr>
            <w:tcW w:w="2402" w:type="dxa"/>
            <w:gridSpan w:val="3"/>
            <w:tcBorders>
              <w:top w:val="nil"/>
              <w:left w:val="nil"/>
              <w:bottom w:val="single" w:sz="2" w:space="0" w:color="auto"/>
              <w:right w:val="nil"/>
            </w:tcBorders>
          </w:tcPr>
          <w:p w14:paraId="2BC3BEA5" w14:textId="04AF5EC7" w:rsidR="00993CBE" w:rsidRPr="00E20BCF" w:rsidRDefault="00993CBE" w:rsidP="00691158">
            <w:pPr>
              <w:ind w:left="126"/>
              <w:rPr>
                <w:b/>
                <w:lang w:val="ru-RU"/>
              </w:rPr>
            </w:pPr>
            <w:r w:rsidRPr="00C06A42">
              <w:rPr>
                <w:b/>
                <w:sz w:val="24"/>
                <w:szCs w:val="24"/>
                <w:lang w:val="ru-RU"/>
              </w:rPr>
              <w:t>IPBES</w:t>
            </w:r>
            <w:r>
              <w:rPr>
                <w:lang w:val="ru-RU"/>
              </w:rPr>
              <w:t>/</w:t>
            </w:r>
            <w:r>
              <w:t>7/</w:t>
            </w:r>
            <w:r w:rsidR="002E5BF4">
              <w:t>1</w:t>
            </w:r>
            <w:r w:rsidR="00E20BCF">
              <w:rPr>
                <w:lang w:val="ru-RU"/>
              </w:rPr>
              <w:t>0</w:t>
            </w:r>
          </w:p>
        </w:tc>
      </w:tr>
      <w:tr w:rsidR="00993CBE" w:rsidRPr="00993CBE" w14:paraId="28FAB3C7" w14:textId="77777777" w:rsidTr="00993CBE">
        <w:trPr>
          <w:gridBefore w:val="1"/>
          <w:gridAfter w:val="1"/>
          <w:wBefore w:w="35" w:type="dxa"/>
          <w:wAfter w:w="35" w:type="dxa"/>
          <w:cantSplit/>
          <w:trHeight w:val="1433"/>
          <w:jc w:val="center"/>
        </w:trPr>
        <w:tc>
          <w:tcPr>
            <w:tcW w:w="1955" w:type="dxa"/>
            <w:tcBorders>
              <w:top w:val="single" w:sz="2" w:space="0" w:color="auto"/>
              <w:left w:val="nil"/>
              <w:bottom w:val="single" w:sz="24" w:space="0" w:color="auto"/>
              <w:right w:val="nil"/>
            </w:tcBorders>
            <w:tcMar>
              <w:top w:w="0" w:type="dxa"/>
              <w:left w:w="108" w:type="dxa"/>
              <w:bottom w:w="0" w:type="dxa"/>
              <w:right w:w="108" w:type="dxa"/>
            </w:tcMar>
            <w:hideMark/>
          </w:tcPr>
          <w:p w14:paraId="29EA89C0" w14:textId="77777777" w:rsidR="00993CBE" w:rsidRPr="00C06A42" w:rsidRDefault="00993CBE" w:rsidP="00C06A42">
            <w:pPr>
              <w:spacing w:before="240" w:after="240"/>
              <w:rPr>
                <w:rFonts w:ascii="Arial" w:hAnsi="Arial" w:cs="Arial"/>
                <w:b/>
                <w:sz w:val="28"/>
                <w:szCs w:val="28"/>
              </w:rPr>
            </w:pPr>
            <w:r w:rsidRPr="00C06A42">
              <w:rPr>
                <w:rFonts w:ascii="Arial" w:hAnsi="Arial" w:cs="Arial"/>
                <w:b/>
                <w:noProof/>
                <w:sz w:val="28"/>
                <w:szCs w:val="28"/>
                <w:lang w:eastAsia="en-GB"/>
              </w:rPr>
              <w:drawing>
                <wp:inline distT="0" distB="0" distL="0" distR="0" wp14:anchorId="4EDC9593" wp14:editId="7F630F0D">
                  <wp:extent cx="1114425" cy="523875"/>
                  <wp:effectExtent l="0" t="0" r="0" b="0"/>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523875"/>
                          </a:xfrm>
                          <a:prstGeom prst="rect">
                            <a:avLst/>
                          </a:prstGeom>
                          <a:noFill/>
                          <a:ln>
                            <a:noFill/>
                          </a:ln>
                        </pic:spPr>
                      </pic:pic>
                    </a:graphicData>
                  </a:graphic>
                </wp:inline>
              </w:drawing>
            </w:r>
          </w:p>
        </w:tc>
        <w:tc>
          <w:tcPr>
            <w:tcW w:w="5126" w:type="dxa"/>
            <w:gridSpan w:val="6"/>
            <w:tcBorders>
              <w:top w:val="single" w:sz="2" w:space="0" w:color="auto"/>
              <w:left w:val="nil"/>
              <w:bottom w:val="single" w:sz="24" w:space="0" w:color="auto"/>
              <w:right w:val="nil"/>
            </w:tcBorders>
            <w:tcMar>
              <w:top w:w="0" w:type="dxa"/>
              <w:left w:w="108" w:type="dxa"/>
              <w:bottom w:w="0" w:type="dxa"/>
              <w:right w:w="108" w:type="dxa"/>
            </w:tcMar>
          </w:tcPr>
          <w:p w14:paraId="38A7D724" w14:textId="5C988A77" w:rsidR="00993CBE" w:rsidRPr="00993CBE" w:rsidRDefault="00993CBE" w:rsidP="00993CBE">
            <w:pPr>
              <w:spacing w:before="120" w:after="120"/>
              <w:rPr>
                <w:b/>
                <w:lang w:val="ru-RU"/>
              </w:rPr>
            </w:pPr>
            <w:r w:rsidRPr="00C06A42">
              <w:rPr>
                <w:rFonts w:ascii="Arial" w:hAnsi="Arial" w:cs="Arial"/>
                <w:b/>
                <w:sz w:val="28"/>
                <w:szCs w:val="28"/>
                <w:lang w:val="ru-RU"/>
              </w:rPr>
              <w:t xml:space="preserve">Межправительственная </w:t>
            </w:r>
            <w:r w:rsidRPr="00C06A42">
              <w:rPr>
                <w:rFonts w:ascii="Arial" w:hAnsi="Arial" w:cs="Arial"/>
                <w:b/>
                <w:sz w:val="28"/>
                <w:szCs w:val="28"/>
                <w:lang w:val="ru-RU"/>
              </w:rPr>
              <w:br/>
              <w:t xml:space="preserve">научно-политическая платформа </w:t>
            </w:r>
            <w:r w:rsidRPr="00B112DD">
              <w:rPr>
                <w:rFonts w:ascii="Arial" w:hAnsi="Arial" w:cs="Arial"/>
                <w:b/>
                <w:sz w:val="28"/>
                <w:szCs w:val="28"/>
                <w:lang w:val="ru-RU"/>
              </w:rPr>
              <w:br/>
            </w:r>
            <w:r w:rsidRPr="00C06A42">
              <w:rPr>
                <w:rFonts w:ascii="Arial" w:hAnsi="Arial" w:cs="Arial"/>
                <w:b/>
                <w:sz w:val="28"/>
                <w:szCs w:val="28"/>
                <w:lang w:val="ru-RU"/>
              </w:rPr>
              <w:t xml:space="preserve">по биоразнообразию и </w:t>
            </w:r>
            <w:r w:rsidRPr="00B112DD">
              <w:rPr>
                <w:rFonts w:ascii="Arial" w:hAnsi="Arial" w:cs="Arial"/>
                <w:b/>
                <w:sz w:val="28"/>
                <w:szCs w:val="28"/>
                <w:lang w:val="ru-RU"/>
              </w:rPr>
              <w:br/>
            </w:r>
            <w:r w:rsidRPr="00C06A42">
              <w:rPr>
                <w:rFonts w:ascii="Arial" w:hAnsi="Arial" w:cs="Arial"/>
                <w:b/>
                <w:sz w:val="28"/>
                <w:szCs w:val="28"/>
                <w:lang w:val="ru-RU"/>
              </w:rPr>
              <w:t>экосистемным услугам</w:t>
            </w:r>
          </w:p>
        </w:tc>
        <w:tc>
          <w:tcPr>
            <w:tcW w:w="2402" w:type="dxa"/>
            <w:gridSpan w:val="3"/>
            <w:tcBorders>
              <w:top w:val="single" w:sz="2" w:space="0" w:color="auto"/>
              <w:left w:val="nil"/>
              <w:bottom w:val="single" w:sz="24" w:space="0" w:color="auto"/>
              <w:right w:val="nil"/>
            </w:tcBorders>
          </w:tcPr>
          <w:p w14:paraId="35A7910F" w14:textId="72D3571C" w:rsidR="00993CBE" w:rsidRPr="00C06A42" w:rsidRDefault="00993CBE" w:rsidP="00691158">
            <w:pPr>
              <w:spacing w:before="120"/>
              <w:ind w:left="125"/>
              <w:rPr>
                <w:rFonts w:eastAsia="Times New Roman"/>
              </w:rPr>
            </w:pPr>
            <w:r w:rsidRPr="00C06A42">
              <w:rPr>
                <w:rFonts w:eastAsia="Times New Roman"/>
              </w:rPr>
              <w:t xml:space="preserve">Distr.: </w:t>
            </w:r>
            <w:r w:rsidR="00E20BCF">
              <w:rPr>
                <w:rFonts w:eastAsia="Times New Roman"/>
              </w:rPr>
              <w:t>General</w:t>
            </w:r>
            <w:r w:rsidRPr="00C06A42">
              <w:rPr>
                <w:rFonts w:eastAsia="Times New Roman"/>
              </w:rPr>
              <w:br/>
            </w:r>
            <w:r w:rsidR="00441A40" w:rsidRPr="0017614C">
              <w:rPr>
                <w:rFonts w:eastAsia="Times New Roman"/>
              </w:rPr>
              <w:t>2</w:t>
            </w:r>
            <w:r w:rsidR="0098558E">
              <w:rPr>
                <w:rFonts w:eastAsia="Times New Roman"/>
              </w:rPr>
              <w:t>2</w:t>
            </w:r>
            <w:r w:rsidR="00E20BCF">
              <w:rPr>
                <w:rFonts w:eastAsia="Times New Roman"/>
              </w:rPr>
              <w:t xml:space="preserve"> May </w:t>
            </w:r>
            <w:r w:rsidRPr="00C06A42">
              <w:rPr>
                <w:rFonts w:eastAsia="Times New Roman"/>
              </w:rPr>
              <w:t>201</w:t>
            </w:r>
            <w:r>
              <w:rPr>
                <w:rFonts w:eastAsia="Times New Roman"/>
              </w:rPr>
              <w:t>9</w:t>
            </w:r>
          </w:p>
          <w:p w14:paraId="7874C709" w14:textId="77777777" w:rsidR="00993CBE" w:rsidRPr="00C06A42" w:rsidRDefault="00993CBE" w:rsidP="00691158">
            <w:pPr>
              <w:ind w:left="125"/>
              <w:rPr>
                <w:lang w:val="en-US"/>
              </w:rPr>
            </w:pPr>
          </w:p>
          <w:p w14:paraId="33049543" w14:textId="77777777" w:rsidR="00993CBE" w:rsidRPr="00C06A42" w:rsidRDefault="00993CBE" w:rsidP="00691158">
            <w:pPr>
              <w:ind w:left="125"/>
              <w:rPr>
                <w:lang w:val="en-US"/>
              </w:rPr>
            </w:pPr>
            <w:r w:rsidRPr="00C06A42">
              <w:rPr>
                <w:lang w:val="en-US"/>
              </w:rPr>
              <w:t xml:space="preserve">Russian </w:t>
            </w:r>
          </w:p>
          <w:p w14:paraId="4D935A44" w14:textId="51DF01E2" w:rsidR="00993CBE" w:rsidRPr="00993CBE" w:rsidRDefault="00993CBE" w:rsidP="00691158">
            <w:pPr>
              <w:ind w:left="125"/>
            </w:pPr>
            <w:r w:rsidRPr="00C06A42">
              <w:rPr>
                <w:lang w:val="en-US"/>
              </w:rPr>
              <w:t>Original: English</w:t>
            </w:r>
          </w:p>
        </w:tc>
      </w:tr>
    </w:tbl>
    <w:p w14:paraId="34CFA14D" w14:textId="77777777" w:rsidR="00C06A42" w:rsidRPr="00C06A42" w:rsidRDefault="00C06A42" w:rsidP="00C06A42">
      <w:pPr>
        <w:rPr>
          <w:b/>
          <w:lang w:val="ru-RU"/>
        </w:rPr>
      </w:pPr>
      <w:r w:rsidRPr="00C06A42">
        <w:rPr>
          <w:b/>
          <w:lang w:val="ru-RU"/>
        </w:rPr>
        <w:t xml:space="preserve">Пленум Межправительственной научно-политической </w:t>
      </w:r>
      <w:r w:rsidRPr="00C06A42">
        <w:rPr>
          <w:b/>
          <w:lang w:val="ru-RU"/>
        </w:rPr>
        <w:br/>
        <w:t>платформы по биоразнообразию и экосистемным услугам</w:t>
      </w:r>
    </w:p>
    <w:p w14:paraId="1C6BCFCE" w14:textId="77777777" w:rsidR="002617E5" w:rsidRPr="002617E5" w:rsidRDefault="002617E5" w:rsidP="002617E5">
      <w:pPr>
        <w:rPr>
          <w:b/>
          <w:szCs w:val="22"/>
          <w:lang w:val="ru-RU"/>
        </w:rPr>
      </w:pPr>
      <w:r w:rsidRPr="002617E5">
        <w:rPr>
          <w:b/>
          <w:szCs w:val="22"/>
          <w:lang w:val="ru-RU"/>
        </w:rPr>
        <w:t>Седьмая сессия</w:t>
      </w:r>
    </w:p>
    <w:p w14:paraId="6F0FDA97" w14:textId="220260D6" w:rsidR="002617E5" w:rsidRDefault="002617E5" w:rsidP="002617E5">
      <w:pPr>
        <w:rPr>
          <w:szCs w:val="22"/>
          <w:lang w:val="ru-RU"/>
        </w:rPr>
      </w:pPr>
      <w:r w:rsidRPr="002617E5">
        <w:rPr>
          <w:szCs w:val="22"/>
          <w:lang w:val="ru-RU"/>
        </w:rPr>
        <w:t>Париж, 29 апреля – 4 мая 2019 года</w:t>
      </w:r>
    </w:p>
    <w:p w14:paraId="7AB7411C" w14:textId="3ECB4F17" w:rsidR="000A528B" w:rsidRPr="00E20BCF" w:rsidRDefault="00E20BCF" w:rsidP="000A528B">
      <w:pPr>
        <w:spacing w:before="320" w:after="240"/>
        <w:ind w:left="1247" w:right="567"/>
        <w:rPr>
          <w:b/>
          <w:sz w:val="28"/>
          <w:szCs w:val="28"/>
          <w:lang w:val="ru-RU"/>
        </w:rPr>
      </w:pPr>
      <w:r>
        <w:rPr>
          <w:b/>
          <w:sz w:val="28"/>
          <w:szCs w:val="28"/>
          <w:lang w:val="ru-RU"/>
        </w:rPr>
        <w:t>Д</w:t>
      </w:r>
      <w:r w:rsidR="000A528B" w:rsidRPr="000A528B">
        <w:rPr>
          <w:b/>
          <w:sz w:val="28"/>
          <w:szCs w:val="28"/>
          <w:lang w:val="ru-RU"/>
        </w:rPr>
        <w:t>оклад</w:t>
      </w:r>
      <w:r>
        <w:rPr>
          <w:b/>
          <w:sz w:val="28"/>
          <w:szCs w:val="28"/>
          <w:lang w:val="ru-RU"/>
        </w:rPr>
        <w:t xml:space="preserve"> </w:t>
      </w:r>
      <w:r w:rsidR="000A528B" w:rsidRPr="000A528B">
        <w:rPr>
          <w:b/>
          <w:sz w:val="28"/>
          <w:szCs w:val="28"/>
          <w:lang w:val="ru-RU"/>
        </w:rPr>
        <w:t>Пленума Межправительственной научно</w:t>
      </w:r>
      <w:r w:rsidR="000A528B">
        <w:rPr>
          <w:b/>
          <w:sz w:val="28"/>
          <w:szCs w:val="28"/>
          <w:lang w:val="ru-RU"/>
        </w:rPr>
        <w:noBreakHyphen/>
      </w:r>
      <w:r w:rsidR="000A528B" w:rsidRPr="000A528B">
        <w:rPr>
          <w:b/>
          <w:sz w:val="28"/>
          <w:szCs w:val="28"/>
          <w:lang w:val="ru-RU"/>
        </w:rPr>
        <w:t xml:space="preserve">политической платформы по биоразнообразию и экосистемным услугам о работе его </w:t>
      </w:r>
      <w:r w:rsidR="00E474FC">
        <w:rPr>
          <w:b/>
          <w:sz w:val="28"/>
          <w:szCs w:val="28"/>
          <w:lang w:val="ru-RU"/>
        </w:rPr>
        <w:t xml:space="preserve">седьмой </w:t>
      </w:r>
      <w:r w:rsidR="000A528B" w:rsidRPr="000A528B">
        <w:rPr>
          <w:b/>
          <w:sz w:val="28"/>
          <w:szCs w:val="28"/>
          <w:lang w:val="ru-RU"/>
        </w:rPr>
        <w:t>сессии</w:t>
      </w:r>
    </w:p>
    <w:p w14:paraId="6349BFCA" w14:textId="4074C326" w:rsidR="000A528B" w:rsidRPr="000C151E" w:rsidRDefault="000C151E" w:rsidP="00737E53">
      <w:pPr>
        <w:tabs>
          <w:tab w:val="right" w:pos="851"/>
        </w:tabs>
        <w:spacing w:after="120"/>
        <w:ind w:left="1247" w:right="284" w:hanging="1247"/>
        <w:rPr>
          <w:b/>
          <w:sz w:val="28"/>
          <w:szCs w:val="28"/>
          <w:lang w:val="ru-RU"/>
        </w:rPr>
      </w:pPr>
      <w:r w:rsidRPr="002E0740">
        <w:rPr>
          <w:b/>
          <w:sz w:val="28"/>
          <w:szCs w:val="28"/>
          <w:lang w:val="ru-RU"/>
        </w:rPr>
        <w:tab/>
      </w:r>
      <w:r>
        <w:rPr>
          <w:b/>
          <w:sz w:val="28"/>
          <w:szCs w:val="28"/>
        </w:rPr>
        <w:t>I</w:t>
      </w:r>
      <w:r w:rsidRPr="002E0740">
        <w:rPr>
          <w:b/>
          <w:sz w:val="28"/>
          <w:szCs w:val="28"/>
          <w:lang w:val="ru-RU"/>
        </w:rPr>
        <w:t>.</w:t>
      </w:r>
      <w:r w:rsidRPr="002E0740">
        <w:rPr>
          <w:b/>
          <w:sz w:val="28"/>
          <w:szCs w:val="28"/>
          <w:lang w:val="ru-RU"/>
        </w:rPr>
        <w:tab/>
      </w:r>
      <w:r w:rsidR="000A528B" w:rsidRPr="000C151E">
        <w:rPr>
          <w:b/>
          <w:sz w:val="28"/>
          <w:szCs w:val="28"/>
          <w:lang w:val="ru-RU"/>
        </w:rPr>
        <w:t>Открытие сессии</w:t>
      </w:r>
    </w:p>
    <w:p w14:paraId="1F4F8286" w14:textId="627044C7" w:rsidR="000A528B" w:rsidRPr="000A528B" w:rsidRDefault="000C151E" w:rsidP="000A528B">
      <w:pPr>
        <w:spacing w:after="120"/>
        <w:ind w:left="1247"/>
        <w:rPr>
          <w:lang w:val="ru-RU"/>
        </w:rPr>
      </w:pPr>
      <w:r w:rsidRPr="002E0740">
        <w:rPr>
          <w:lang w:val="ru-RU"/>
        </w:rPr>
        <w:t>1.</w:t>
      </w:r>
      <w:r w:rsidRPr="002E0740">
        <w:rPr>
          <w:lang w:val="ru-RU"/>
        </w:rPr>
        <w:tab/>
      </w:r>
      <w:r w:rsidR="000A528B" w:rsidRPr="000A528B">
        <w:rPr>
          <w:lang w:val="ru-RU"/>
        </w:rPr>
        <w:t xml:space="preserve">Седьмая сессия Пленума Межправительственной научно-политической платформы по биоразнообразию и экосистемным услугам (МПБЭУ) </w:t>
      </w:r>
      <w:r w:rsidR="002E0740">
        <w:rPr>
          <w:lang w:val="ru-RU"/>
        </w:rPr>
        <w:t>проходила</w:t>
      </w:r>
      <w:r w:rsidR="002E0740" w:rsidRPr="000A528B">
        <w:rPr>
          <w:lang w:val="ru-RU"/>
        </w:rPr>
        <w:t xml:space="preserve"> </w:t>
      </w:r>
      <w:r w:rsidR="000A528B" w:rsidRPr="000A528B">
        <w:rPr>
          <w:lang w:val="ru-RU"/>
        </w:rPr>
        <w:t>в штаб-квартире Организации Объединенных Наций по вопросам образования, науки и культуры (ЮНЕСКО) в Париже с 29</w:t>
      </w:r>
      <w:r>
        <w:t> </w:t>
      </w:r>
      <w:r w:rsidR="000A528B" w:rsidRPr="000A528B">
        <w:rPr>
          <w:lang w:val="ru-RU"/>
        </w:rPr>
        <w:t>апреля по 4 мая 2019 года.</w:t>
      </w:r>
    </w:p>
    <w:p w14:paraId="484F15DD" w14:textId="14EDF944" w:rsidR="000A528B" w:rsidRPr="000A528B" w:rsidRDefault="000C151E" w:rsidP="000A528B">
      <w:pPr>
        <w:spacing w:after="120"/>
        <w:ind w:left="1247"/>
        <w:rPr>
          <w:lang w:val="ru-RU"/>
        </w:rPr>
      </w:pPr>
      <w:r w:rsidRPr="002E0740">
        <w:rPr>
          <w:lang w:val="ru-RU"/>
        </w:rPr>
        <w:t>2.</w:t>
      </w:r>
      <w:r w:rsidRPr="002E0740">
        <w:rPr>
          <w:lang w:val="ru-RU"/>
        </w:rPr>
        <w:tab/>
      </w:r>
      <w:r w:rsidR="000A528B" w:rsidRPr="000A528B">
        <w:rPr>
          <w:lang w:val="ru-RU"/>
        </w:rPr>
        <w:t xml:space="preserve">После исполнения танцевального номера в 10 ч 10 мин сессию открыл Председатель МПБЭУ сэр Роберт Уотсон, который приветствовал участников, </w:t>
      </w:r>
      <w:r w:rsidR="002E0740">
        <w:rPr>
          <w:lang w:val="ru-RU"/>
        </w:rPr>
        <w:t>выразил благодарность</w:t>
      </w:r>
      <w:r w:rsidR="002E0740" w:rsidRPr="000A528B">
        <w:rPr>
          <w:lang w:val="ru-RU"/>
        </w:rPr>
        <w:t xml:space="preserve"> </w:t>
      </w:r>
      <w:r w:rsidR="000A528B" w:rsidRPr="000A528B">
        <w:rPr>
          <w:lang w:val="ru-RU"/>
        </w:rPr>
        <w:t>ЮНЕСКО как принимающ</w:t>
      </w:r>
      <w:r w:rsidR="002E0740">
        <w:rPr>
          <w:lang w:val="ru-RU"/>
        </w:rPr>
        <w:t>ей</w:t>
      </w:r>
      <w:r w:rsidR="000A528B" w:rsidRPr="000A528B">
        <w:rPr>
          <w:lang w:val="ru-RU"/>
        </w:rPr>
        <w:t xml:space="preserve"> сторон</w:t>
      </w:r>
      <w:r w:rsidR="002E0740">
        <w:rPr>
          <w:lang w:val="ru-RU"/>
        </w:rPr>
        <w:t>е</w:t>
      </w:r>
      <w:r w:rsidR="000A528B" w:rsidRPr="000A528B">
        <w:rPr>
          <w:lang w:val="ru-RU"/>
        </w:rPr>
        <w:t xml:space="preserve"> сессии и выразил признательность правительству Франции за активную </w:t>
      </w:r>
      <w:r w:rsidR="002E0740">
        <w:rPr>
          <w:lang w:val="ru-RU"/>
        </w:rPr>
        <w:t xml:space="preserve">деятельность по </w:t>
      </w:r>
      <w:r w:rsidR="000A528B" w:rsidRPr="000A528B">
        <w:rPr>
          <w:lang w:val="ru-RU"/>
        </w:rPr>
        <w:t>вопроса</w:t>
      </w:r>
      <w:r w:rsidR="002E0740">
        <w:rPr>
          <w:lang w:val="ru-RU"/>
        </w:rPr>
        <w:t>м</w:t>
      </w:r>
      <w:r w:rsidR="000A528B" w:rsidRPr="000A528B">
        <w:rPr>
          <w:lang w:val="ru-RU"/>
        </w:rPr>
        <w:t xml:space="preserve"> биоразнообрази</w:t>
      </w:r>
      <w:r w:rsidR="002E0740">
        <w:rPr>
          <w:lang w:val="ru-RU"/>
        </w:rPr>
        <w:t>я</w:t>
      </w:r>
      <w:r w:rsidR="000A528B" w:rsidRPr="000A528B">
        <w:rPr>
          <w:lang w:val="ru-RU"/>
        </w:rPr>
        <w:t>.</w:t>
      </w:r>
    </w:p>
    <w:p w14:paraId="1D068831" w14:textId="6172E32E" w:rsidR="000A528B" w:rsidRPr="000A528B" w:rsidRDefault="000C151E" w:rsidP="000A528B">
      <w:pPr>
        <w:spacing w:after="120"/>
        <w:ind w:left="1247"/>
        <w:rPr>
          <w:lang w:val="ru-RU"/>
        </w:rPr>
      </w:pPr>
      <w:r w:rsidRPr="002E0740">
        <w:rPr>
          <w:lang w:val="ru-RU"/>
        </w:rPr>
        <w:t>3.</w:t>
      </w:r>
      <w:r w:rsidRPr="002E0740">
        <w:rPr>
          <w:lang w:val="ru-RU"/>
        </w:rPr>
        <w:tab/>
      </w:r>
      <w:r w:rsidR="000A528B" w:rsidRPr="000A528B">
        <w:rPr>
          <w:lang w:val="ru-RU"/>
        </w:rPr>
        <w:t xml:space="preserve">Он сообщил, что за первые семь лет своего существования МПБЭУ добилась огромного прогресса: завершается осуществление ее первой программы работы, и на </w:t>
      </w:r>
      <w:r w:rsidR="002E0740">
        <w:rPr>
          <w:lang w:val="ru-RU"/>
        </w:rPr>
        <w:t>настоящей</w:t>
      </w:r>
      <w:r w:rsidR="002E0740" w:rsidRPr="000A528B">
        <w:rPr>
          <w:lang w:val="ru-RU"/>
        </w:rPr>
        <w:t xml:space="preserve"> </w:t>
      </w:r>
      <w:r w:rsidR="000A528B" w:rsidRPr="000A528B">
        <w:rPr>
          <w:lang w:val="ru-RU"/>
        </w:rPr>
        <w:t xml:space="preserve">сессии предстоит утвердить новую программу работы. Несомненно, </w:t>
      </w:r>
      <w:r w:rsidR="002E0740" w:rsidRPr="000A528B">
        <w:rPr>
          <w:lang w:val="ru-RU"/>
        </w:rPr>
        <w:t xml:space="preserve">с точки зрения </w:t>
      </w:r>
      <w:r w:rsidR="000A528B" w:rsidRPr="000A528B">
        <w:rPr>
          <w:lang w:val="ru-RU"/>
        </w:rPr>
        <w:t>качеств</w:t>
      </w:r>
      <w:r w:rsidR="002E0740">
        <w:rPr>
          <w:lang w:val="ru-RU"/>
        </w:rPr>
        <w:t>а</w:t>
      </w:r>
      <w:r w:rsidR="000A528B" w:rsidRPr="000A528B">
        <w:rPr>
          <w:lang w:val="ru-RU"/>
        </w:rPr>
        <w:t xml:space="preserve"> и политической значимости </w:t>
      </w:r>
      <w:r w:rsidR="002E0740">
        <w:rPr>
          <w:lang w:val="ru-RU"/>
        </w:rPr>
        <w:t xml:space="preserve">для вопросов </w:t>
      </w:r>
      <w:r w:rsidR="000A528B" w:rsidRPr="000A528B">
        <w:rPr>
          <w:lang w:val="ru-RU"/>
        </w:rPr>
        <w:t xml:space="preserve">биоразнообразия ее работа сопоставима с работой Межправительственной группы экспертов по изменению климата </w:t>
      </w:r>
      <w:r w:rsidR="00604A9B">
        <w:rPr>
          <w:lang w:val="ru-RU"/>
        </w:rPr>
        <w:t>по</w:t>
      </w:r>
      <w:r w:rsidR="002E0740">
        <w:rPr>
          <w:lang w:val="ru-RU"/>
        </w:rPr>
        <w:t xml:space="preserve"> вопрос</w:t>
      </w:r>
      <w:r w:rsidR="00604A9B">
        <w:rPr>
          <w:lang w:val="ru-RU"/>
        </w:rPr>
        <w:t>у</w:t>
      </w:r>
      <w:r w:rsidR="000A528B" w:rsidRPr="000A528B">
        <w:rPr>
          <w:lang w:val="ru-RU"/>
        </w:rPr>
        <w:t xml:space="preserve"> изменения климата, вызванного деятельностью человека. Задача МПБЭУ заключается в том, чтобы повысить значимость биоразнообразия и экосистем до уровня, аналогичного проблем</w:t>
      </w:r>
      <w:r w:rsidR="002E0740">
        <w:rPr>
          <w:lang w:val="ru-RU"/>
        </w:rPr>
        <w:t>е</w:t>
      </w:r>
      <w:r w:rsidR="000A528B" w:rsidRPr="000A528B">
        <w:rPr>
          <w:lang w:val="ru-RU"/>
        </w:rPr>
        <w:t xml:space="preserve"> изменения климата. Доклад МПБЭУ о глобальной оценке биоразнообразия и экосистемных услуг стал первой оценкой такого рода, и содержащиеся в нем данные и основные идеи послужат </w:t>
      </w:r>
      <w:r w:rsidR="002E0740">
        <w:rPr>
          <w:lang w:val="ru-RU"/>
        </w:rPr>
        <w:t>фундаментом</w:t>
      </w:r>
      <w:r w:rsidR="002E0740" w:rsidRPr="000A528B">
        <w:rPr>
          <w:lang w:val="ru-RU"/>
        </w:rPr>
        <w:t xml:space="preserve"> </w:t>
      </w:r>
      <w:r w:rsidR="000A528B" w:rsidRPr="000A528B">
        <w:rPr>
          <w:lang w:val="ru-RU"/>
        </w:rPr>
        <w:t xml:space="preserve">для обоснованных действий правительств, частного сектора и широкой общественности, направленных на сохранение биоразнообразия и его устойчивое использование. Работа МПБЭУ дополняет меры, принимаемые для осуществления других ключевых соглашений и целей. Она представила свидетельства того, что утрата биоразнообразия является не только экологической проблемой, но и проблемой развития, экономики, безопасности, социальной, моральной и этической сфер, которая в отсутствие мер по ее решению будет препятствовать достижению целей в области устойчивого развития. </w:t>
      </w:r>
      <w:r w:rsidR="003A342B">
        <w:rPr>
          <w:lang w:val="ru-RU"/>
        </w:rPr>
        <w:t xml:space="preserve">Молодые </w:t>
      </w:r>
      <w:r w:rsidR="000A528B" w:rsidRPr="000A528B">
        <w:rPr>
          <w:lang w:val="ru-RU"/>
        </w:rPr>
        <w:t xml:space="preserve">поколения являются наиболее уязвимыми и выступают с соответствующими заявлениями во всем мире. Он присоединился к недавно начатой кампании </w:t>
      </w:r>
      <w:r w:rsidRPr="002E0740">
        <w:rPr>
          <w:lang w:val="ru-RU"/>
        </w:rPr>
        <w:t>«</w:t>
      </w:r>
      <w:r w:rsidR="00ED2C84">
        <w:rPr>
          <w:lang w:val="ru-RU"/>
        </w:rPr>
        <w:t>Войс фор зе планет</w:t>
      </w:r>
      <w:r w:rsidRPr="002E0740">
        <w:rPr>
          <w:lang w:val="ru-RU"/>
        </w:rPr>
        <w:t>»</w:t>
      </w:r>
      <w:r w:rsidR="000A528B" w:rsidRPr="000A528B">
        <w:rPr>
          <w:lang w:val="ru-RU"/>
        </w:rPr>
        <w:t xml:space="preserve"> и призвал других участников </w:t>
      </w:r>
      <w:r w:rsidR="00ED2C84">
        <w:rPr>
          <w:lang w:val="ru-RU"/>
        </w:rPr>
        <w:t>поступить также</w:t>
      </w:r>
      <w:r w:rsidR="000A528B" w:rsidRPr="000A528B">
        <w:rPr>
          <w:lang w:val="ru-RU"/>
        </w:rPr>
        <w:t>. Проблема утраты биоразнообразия должна решаться в срочном порядке, всеми и одновременно с решением проблемы антропогенного изменени</w:t>
      </w:r>
      <w:r w:rsidR="00E474FC">
        <w:rPr>
          <w:lang w:val="ru-RU"/>
        </w:rPr>
        <w:t>я</w:t>
      </w:r>
      <w:r w:rsidR="000A528B" w:rsidRPr="000A528B">
        <w:rPr>
          <w:lang w:val="ru-RU"/>
        </w:rPr>
        <w:t xml:space="preserve"> климата.</w:t>
      </w:r>
    </w:p>
    <w:p w14:paraId="1EA38F87" w14:textId="457CE9F6" w:rsidR="000A528B" w:rsidRPr="000A528B" w:rsidRDefault="008963BD" w:rsidP="000A528B">
      <w:pPr>
        <w:spacing w:after="120"/>
        <w:ind w:left="1247"/>
        <w:rPr>
          <w:lang w:val="ru-RU"/>
        </w:rPr>
      </w:pPr>
      <w:r w:rsidRPr="002E0740">
        <w:rPr>
          <w:lang w:val="ru-RU"/>
        </w:rPr>
        <w:t>4.</w:t>
      </w:r>
      <w:r w:rsidRPr="002E0740">
        <w:rPr>
          <w:lang w:val="ru-RU"/>
        </w:rPr>
        <w:tab/>
      </w:r>
      <w:r w:rsidR="000A528B" w:rsidRPr="000A528B">
        <w:rPr>
          <w:lang w:val="ru-RU"/>
        </w:rPr>
        <w:t xml:space="preserve">В повестке дня Пленума стояло пять основных вопросов: рассмотрение и утверждение подготовленного для директивных органов резюме глобальной оценки, а также принятие глав, на основе которых оно было подготовлено; обсуждение </w:t>
      </w:r>
      <w:r w:rsidR="00CD02F6">
        <w:rPr>
          <w:lang w:val="ru-RU"/>
        </w:rPr>
        <w:t xml:space="preserve">доклада </w:t>
      </w:r>
      <w:r w:rsidR="00F40944">
        <w:rPr>
          <w:lang w:val="ru-RU"/>
        </w:rPr>
        <w:t>группы по проведению внешнего обзора</w:t>
      </w:r>
      <w:r w:rsidR="000A528B" w:rsidRPr="000A528B">
        <w:rPr>
          <w:lang w:val="ru-RU"/>
        </w:rPr>
        <w:t xml:space="preserve"> и предлагаемых мер по улучшению функционирования МПБЭУ; рассмотрение и утверждение устойчивого бюджета; утверждение предлагаемой программы работы; и </w:t>
      </w:r>
      <w:r w:rsidR="00ED2C84">
        <w:rPr>
          <w:lang w:val="ru-RU"/>
        </w:rPr>
        <w:t>избрание</w:t>
      </w:r>
      <w:r w:rsidR="00ED2C84" w:rsidRPr="000A528B">
        <w:rPr>
          <w:lang w:val="ru-RU"/>
        </w:rPr>
        <w:t xml:space="preserve"> </w:t>
      </w:r>
      <w:r w:rsidR="000A528B" w:rsidRPr="000A528B">
        <w:rPr>
          <w:lang w:val="ru-RU"/>
        </w:rPr>
        <w:t>нового Бюро и Председателя.</w:t>
      </w:r>
    </w:p>
    <w:p w14:paraId="03C5EBB7" w14:textId="40338A81" w:rsidR="000A528B" w:rsidRPr="000A528B" w:rsidRDefault="008963BD" w:rsidP="000A528B">
      <w:pPr>
        <w:spacing w:after="120"/>
        <w:ind w:left="1247"/>
        <w:rPr>
          <w:lang w:val="ru-RU"/>
        </w:rPr>
      </w:pPr>
      <w:r w:rsidRPr="002E0740">
        <w:rPr>
          <w:lang w:val="ru-RU"/>
        </w:rPr>
        <w:lastRenderedPageBreak/>
        <w:t>5.</w:t>
      </w:r>
      <w:r w:rsidRPr="002E0740">
        <w:rPr>
          <w:lang w:val="ru-RU"/>
        </w:rPr>
        <w:tab/>
      </w:r>
      <w:r w:rsidR="000A528B" w:rsidRPr="000A528B">
        <w:rPr>
          <w:lang w:val="ru-RU"/>
        </w:rPr>
        <w:t>После этих замечаний со вступительными заявлениями выступили Генеральный директор ЮНЕСКО г-жа Одр</w:t>
      </w:r>
      <w:r w:rsidR="00ED2C84">
        <w:rPr>
          <w:lang w:val="ru-RU"/>
        </w:rPr>
        <w:t>э</w:t>
      </w:r>
      <w:r w:rsidR="000A528B" w:rsidRPr="000A528B">
        <w:rPr>
          <w:lang w:val="ru-RU"/>
        </w:rPr>
        <w:t xml:space="preserve"> Азул</w:t>
      </w:r>
      <w:r w:rsidR="000040EB">
        <w:rPr>
          <w:lang w:val="ru-RU"/>
        </w:rPr>
        <w:t>е</w:t>
      </w:r>
      <w:r w:rsidR="000A528B" w:rsidRPr="000A528B">
        <w:rPr>
          <w:lang w:val="ru-RU"/>
        </w:rPr>
        <w:t>; Исполнительный секретарь МПБЭУ г-жа Анн Ларигодери; посол и постоянный представитель Франции при ЮНЕСКО г-н Лоран Стефанини, который выступал от имени министра иностранных дел Франции г-на Жана-Ива Ле Дриана.</w:t>
      </w:r>
    </w:p>
    <w:p w14:paraId="5AF06B66" w14:textId="5D4680BB" w:rsidR="000A528B" w:rsidRPr="000A528B" w:rsidRDefault="008963BD" w:rsidP="000A528B">
      <w:pPr>
        <w:spacing w:after="120"/>
        <w:ind w:left="1247"/>
        <w:rPr>
          <w:lang w:val="ru-RU"/>
        </w:rPr>
      </w:pPr>
      <w:r w:rsidRPr="00EA7034">
        <w:rPr>
          <w:lang w:val="ru-RU"/>
        </w:rPr>
        <w:t>6.</w:t>
      </w:r>
      <w:r w:rsidRPr="00EA7034">
        <w:rPr>
          <w:lang w:val="ru-RU"/>
        </w:rPr>
        <w:tab/>
      </w:r>
      <w:r w:rsidR="000A528B" w:rsidRPr="000A528B">
        <w:rPr>
          <w:lang w:val="ru-RU"/>
        </w:rPr>
        <w:t xml:space="preserve">В своем выступлении Генеральный директор заявила, что в 2005 году Международная конференция на тему «Биоразнообразие: наука и управление», состоявшаяся в ЮНЕСКО, заложила основу для диалога между наукой и обществом, который в конечном итоге привел к созданию МПБЭУ и продолжается МПБЭУ в настоящее время. Необходимо принять срочные меры для сохранения биоразнообразия, от которого зависят культурное разнообразие и безопасность человека. </w:t>
      </w:r>
      <w:r w:rsidR="004C63F6">
        <w:rPr>
          <w:lang w:val="ru-RU"/>
        </w:rPr>
        <w:t>Стимулом</w:t>
      </w:r>
      <w:r w:rsidR="004C63F6" w:rsidRPr="000A528B">
        <w:rPr>
          <w:lang w:val="ru-RU"/>
        </w:rPr>
        <w:t xml:space="preserve"> </w:t>
      </w:r>
      <w:r w:rsidR="000A528B" w:rsidRPr="000A528B">
        <w:rPr>
          <w:lang w:val="ru-RU"/>
        </w:rPr>
        <w:t>для таких действий послужит предстоящее начало глобальной оценки. Для решения этой задачи центральное место в государственной политике должн</w:t>
      </w:r>
      <w:r w:rsidR="004C63F6">
        <w:rPr>
          <w:lang w:val="ru-RU"/>
        </w:rPr>
        <w:t>ы</w:t>
      </w:r>
      <w:r w:rsidR="000A528B" w:rsidRPr="000A528B">
        <w:rPr>
          <w:lang w:val="ru-RU"/>
        </w:rPr>
        <w:t xml:space="preserve"> занимать нау</w:t>
      </w:r>
      <w:r w:rsidR="004C63F6">
        <w:rPr>
          <w:lang w:val="ru-RU"/>
        </w:rPr>
        <w:t>чные знания</w:t>
      </w:r>
      <w:r w:rsidR="000A528B" w:rsidRPr="000A528B">
        <w:rPr>
          <w:lang w:val="ru-RU"/>
        </w:rPr>
        <w:t>, котор</w:t>
      </w:r>
      <w:r w:rsidR="004C63F6">
        <w:rPr>
          <w:lang w:val="ru-RU"/>
        </w:rPr>
        <w:t xml:space="preserve">ые необходимо доводить до </w:t>
      </w:r>
      <w:r w:rsidR="000A528B" w:rsidRPr="000A528B">
        <w:rPr>
          <w:lang w:val="ru-RU"/>
        </w:rPr>
        <w:t>общественности</w:t>
      </w:r>
      <w:r w:rsidR="004C63F6">
        <w:rPr>
          <w:lang w:val="ru-RU"/>
        </w:rPr>
        <w:t xml:space="preserve"> более широким образом</w:t>
      </w:r>
      <w:r w:rsidR="000A528B" w:rsidRPr="000A528B">
        <w:rPr>
          <w:lang w:val="ru-RU"/>
        </w:rPr>
        <w:t>. ЮНЕСКО располагает уникальными возможностями для поддержки усилий в этом направлении путем объединения научных экспертов, гражданского общества, молодежи и правительств и содействия просвещению по вопросам устойчивого развития. Она также содействует обеспечению устойчивости путем создания биосферных заповедников, объектов всемирного природного наследия и глобальных геопарков, а также развития научных знаний и сотрудничества. Она опирается на знания коренн</w:t>
      </w:r>
      <w:r w:rsidR="00991B15">
        <w:rPr>
          <w:lang w:val="ru-RU"/>
        </w:rPr>
        <w:t>ых народов</w:t>
      </w:r>
      <w:r w:rsidR="000A528B" w:rsidRPr="000A528B">
        <w:rPr>
          <w:lang w:val="ru-RU"/>
        </w:rPr>
        <w:t xml:space="preserve"> и местного населения во взаимодействии с МПБЭУ, что нашло отражение в глобальной оценке.</w:t>
      </w:r>
    </w:p>
    <w:p w14:paraId="5455106E" w14:textId="17164E02" w:rsidR="000A528B" w:rsidRPr="000A528B" w:rsidRDefault="008963BD" w:rsidP="000A528B">
      <w:pPr>
        <w:spacing w:after="120"/>
        <w:ind w:left="1247"/>
        <w:rPr>
          <w:lang w:val="ru-RU"/>
        </w:rPr>
      </w:pPr>
      <w:r w:rsidRPr="002E0740">
        <w:rPr>
          <w:lang w:val="ru-RU"/>
        </w:rPr>
        <w:t>7.</w:t>
      </w:r>
      <w:r w:rsidRPr="002E0740">
        <w:rPr>
          <w:lang w:val="ru-RU"/>
        </w:rPr>
        <w:tab/>
      </w:r>
      <w:r w:rsidR="000A528B" w:rsidRPr="000A528B">
        <w:rPr>
          <w:lang w:val="ru-RU"/>
        </w:rPr>
        <w:t>С самого начала ЮНЕСКО оказывает поддержку МПБЭУ в партнерстве с Программой Организации Объединенных Наций по окружающей среде</w:t>
      </w:r>
      <w:r w:rsidR="000C1528">
        <w:rPr>
          <w:lang w:val="ru-RU"/>
        </w:rPr>
        <w:t xml:space="preserve"> (ЮНЕП)</w:t>
      </w:r>
      <w:r w:rsidR="000A528B" w:rsidRPr="000A528B">
        <w:rPr>
          <w:lang w:val="ru-RU"/>
        </w:rPr>
        <w:t xml:space="preserve">, Продовольственной и сельскохозяйственной организацией Объединенных Наций (ФАО) и Программой развития Организации Объединенных Наций (ПРООН). Система Организации Объединенных Наций преисполнена решимости и впредь выполнять свои обязательства по решению проблемы </w:t>
      </w:r>
      <w:r w:rsidR="004C63F6">
        <w:rPr>
          <w:lang w:val="ru-RU"/>
        </w:rPr>
        <w:t>охраны</w:t>
      </w:r>
      <w:r w:rsidR="004C63F6" w:rsidRPr="000A528B">
        <w:rPr>
          <w:lang w:val="ru-RU"/>
        </w:rPr>
        <w:t xml:space="preserve"> </w:t>
      </w:r>
      <w:r w:rsidR="000A528B" w:rsidRPr="000A528B">
        <w:rPr>
          <w:lang w:val="ru-RU"/>
        </w:rPr>
        <w:t xml:space="preserve">биоразнообразия. Дорога каждая минута, пришло время действовать. Весь мир ожидает этого, особенно молодые поколения. </w:t>
      </w:r>
    </w:p>
    <w:p w14:paraId="5E6426C6" w14:textId="08BCEA1F" w:rsidR="000A528B" w:rsidRPr="000A528B" w:rsidRDefault="00BF6CB2" w:rsidP="000A528B">
      <w:pPr>
        <w:spacing w:after="120"/>
        <w:ind w:left="1247"/>
        <w:rPr>
          <w:lang w:val="ru-RU"/>
        </w:rPr>
      </w:pPr>
      <w:r w:rsidRPr="00335479">
        <w:rPr>
          <w:lang w:val="ru-RU"/>
        </w:rPr>
        <w:t>8.</w:t>
      </w:r>
      <w:r w:rsidRPr="00335479">
        <w:rPr>
          <w:lang w:val="ru-RU"/>
        </w:rPr>
        <w:tab/>
      </w:r>
      <w:r w:rsidR="000A528B" w:rsidRPr="000A528B">
        <w:rPr>
          <w:lang w:val="ru-RU"/>
        </w:rPr>
        <w:t xml:space="preserve">В своем заявлении Исполнительный секретарь отметила, что в </w:t>
      </w:r>
      <w:r w:rsidR="00F217DC">
        <w:rPr>
          <w:lang w:val="ru-RU"/>
        </w:rPr>
        <w:t>настоящей</w:t>
      </w:r>
      <w:r w:rsidR="00F217DC" w:rsidRPr="000A528B">
        <w:rPr>
          <w:lang w:val="ru-RU"/>
        </w:rPr>
        <w:t xml:space="preserve"> </w:t>
      </w:r>
      <w:r w:rsidR="000A528B" w:rsidRPr="000A528B">
        <w:rPr>
          <w:lang w:val="ru-RU"/>
        </w:rPr>
        <w:t xml:space="preserve">сессии принимает участие около 800 человек </w:t>
      </w:r>
      <w:r w:rsidRPr="00335479">
        <w:rPr>
          <w:lang w:val="ru-RU"/>
        </w:rPr>
        <w:t>–</w:t>
      </w:r>
      <w:r w:rsidR="000A528B" w:rsidRPr="000A528B">
        <w:rPr>
          <w:lang w:val="ru-RU"/>
        </w:rPr>
        <w:t xml:space="preserve"> рекордное число участников, представляющих более 130 правительств, а также многосторонние природоохранные соглашения, гражданское общество и деловые круги.</w:t>
      </w:r>
    </w:p>
    <w:p w14:paraId="43305977" w14:textId="37306E43" w:rsidR="000A528B" w:rsidRPr="000A528B" w:rsidRDefault="00BF6CB2" w:rsidP="000A528B">
      <w:pPr>
        <w:spacing w:after="120"/>
        <w:ind w:left="1247"/>
        <w:rPr>
          <w:lang w:val="ru-RU"/>
        </w:rPr>
      </w:pPr>
      <w:r w:rsidRPr="00335479">
        <w:rPr>
          <w:lang w:val="ru-RU"/>
        </w:rPr>
        <w:t>9.</w:t>
      </w:r>
      <w:r w:rsidRPr="00335479">
        <w:rPr>
          <w:lang w:val="ru-RU"/>
        </w:rPr>
        <w:tab/>
      </w:r>
      <w:r w:rsidR="000A528B" w:rsidRPr="000A528B">
        <w:rPr>
          <w:lang w:val="ru-RU"/>
        </w:rPr>
        <w:t xml:space="preserve">Предстоящая глобальная оценка даст ответы, подкрепленные соответствующими данными, на основополагающие вопросы о том, почему важно </w:t>
      </w:r>
      <w:r w:rsidR="00A1251C">
        <w:rPr>
          <w:lang w:val="ru-RU"/>
        </w:rPr>
        <w:t>охранять</w:t>
      </w:r>
      <w:r w:rsidR="00A1251C" w:rsidRPr="000A528B">
        <w:rPr>
          <w:lang w:val="ru-RU"/>
        </w:rPr>
        <w:t xml:space="preserve"> </w:t>
      </w:r>
      <w:r w:rsidR="000A528B" w:rsidRPr="000A528B">
        <w:rPr>
          <w:lang w:val="ru-RU"/>
        </w:rPr>
        <w:t>биоразнообразие и использовать его на устойчивой основе, и почему биоразнообразие имеет столь важное значение для достижения целей в области устойчивого развития. Она также продемонстрирует, каким образом биоразнообразие способствует повышению качества жизни, вносит вклад в самобытность и культурное наследие человечества. Сотни исследователей и экспертов во всем мире, включая носителей знаний коренн</w:t>
      </w:r>
      <w:r w:rsidR="00B72155">
        <w:rPr>
          <w:lang w:val="ru-RU"/>
        </w:rPr>
        <w:t>ых народов</w:t>
      </w:r>
      <w:r w:rsidR="000A528B" w:rsidRPr="000A528B">
        <w:rPr>
          <w:lang w:val="ru-RU"/>
        </w:rPr>
        <w:t xml:space="preserve"> и местного населения, на добровольной основе внесли вклад в подготовку доклада, включив в него ответы на тысячи комментариев, полученных от коллег. Оценка послужит научной основой для проведения пятнадцатого совещания Конференции </w:t>
      </w:r>
      <w:r w:rsidR="00E474FC" w:rsidRPr="000A528B">
        <w:rPr>
          <w:lang w:val="ru-RU"/>
        </w:rPr>
        <w:t xml:space="preserve">Сторон </w:t>
      </w:r>
      <w:r w:rsidR="000A528B" w:rsidRPr="000A528B">
        <w:rPr>
          <w:lang w:val="ru-RU"/>
        </w:rPr>
        <w:t>Конвенции о биологическом разнообразии, которое состоится в Китае в 2020 году. Остается надеяться, что работа МПБЭУ поможет активизировать глобальные действия в области биоразнообразия наряду с деятельностью в области противодействия изменению климата, пока еще не слишком поздно.</w:t>
      </w:r>
    </w:p>
    <w:p w14:paraId="30E4F469" w14:textId="202AA22C" w:rsidR="000A528B" w:rsidRPr="000A528B" w:rsidRDefault="00BF6CB2" w:rsidP="000A528B">
      <w:pPr>
        <w:spacing w:after="120"/>
        <w:ind w:left="1247"/>
        <w:rPr>
          <w:lang w:val="ru-RU"/>
        </w:rPr>
      </w:pPr>
      <w:r w:rsidRPr="00335479">
        <w:rPr>
          <w:lang w:val="ru-RU"/>
        </w:rPr>
        <w:t>10.</w:t>
      </w:r>
      <w:r w:rsidRPr="00335479">
        <w:rPr>
          <w:lang w:val="ru-RU"/>
        </w:rPr>
        <w:tab/>
      </w:r>
      <w:r w:rsidR="000A528B" w:rsidRPr="000A528B">
        <w:rPr>
          <w:lang w:val="ru-RU"/>
        </w:rPr>
        <w:t xml:space="preserve">В своем заявлении г-н Стефанини, приветствуя работу, </w:t>
      </w:r>
      <w:r w:rsidR="00A1251C">
        <w:rPr>
          <w:lang w:val="ru-RU"/>
        </w:rPr>
        <w:t>выполненную</w:t>
      </w:r>
      <w:r w:rsidR="00A1251C" w:rsidRPr="000A528B">
        <w:rPr>
          <w:lang w:val="ru-RU"/>
        </w:rPr>
        <w:t xml:space="preserve"> </w:t>
      </w:r>
      <w:r w:rsidR="000A528B" w:rsidRPr="000A528B">
        <w:rPr>
          <w:lang w:val="ru-RU"/>
        </w:rPr>
        <w:t>МПБЭУ с момента ее создания, подчеркнул, что биоразнообразие и экосистемные услуги сталкиваются с беспрецедентным кризисом, который окажет серьезное воздействие на общемировую экономику, продовольственную безопасность, развитие и коллективную безопасность, а также на многие области, от которых зависит сама жизнь человека, такие как сельское хозяйство, регул</w:t>
      </w:r>
      <w:r w:rsidR="00A1251C">
        <w:rPr>
          <w:lang w:val="ru-RU"/>
        </w:rPr>
        <w:t>яция</w:t>
      </w:r>
      <w:r w:rsidR="000A528B" w:rsidRPr="000A528B">
        <w:rPr>
          <w:lang w:val="ru-RU"/>
        </w:rPr>
        <w:t xml:space="preserve"> климата, качество воздуха и воды и опыление. В этом контексте жизненно важное значение имеет международное сотрудничество.</w:t>
      </w:r>
    </w:p>
    <w:p w14:paraId="5A81333D" w14:textId="1E9C2D8E" w:rsidR="000A528B" w:rsidRPr="000A528B" w:rsidRDefault="00BF6CB2" w:rsidP="000A528B">
      <w:pPr>
        <w:spacing w:after="120"/>
        <w:ind w:left="1247"/>
        <w:rPr>
          <w:lang w:val="ru-RU"/>
        </w:rPr>
      </w:pPr>
      <w:r w:rsidRPr="00335479">
        <w:rPr>
          <w:lang w:val="ru-RU"/>
        </w:rPr>
        <w:t>11.</w:t>
      </w:r>
      <w:r w:rsidRPr="00335479">
        <w:rPr>
          <w:lang w:val="ru-RU"/>
        </w:rPr>
        <w:tab/>
      </w:r>
      <w:r w:rsidR="000A528B" w:rsidRPr="000A528B">
        <w:rPr>
          <w:lang w:val="ru-RU"/>
        </w:rPr>
        <w:t xml:space="preserve">Глобальная оценка позволит подчеркнуть настоятельную необходимость </w:t>
      </w:r>
      <w:r w:rsidR="00A1251C">
        <w:rPr>
          <w:lang w:val="ru-RU"/>
        </w:rPr>
        <w:t>охраны</w:t>
      </w:r>
      <w:r w:rsidR="00A1251C" w:rsidRPr="000A528B">
        <w:rPr>
          <w:lang w:val="ru-RU"/>
        </w:rPr>
        <w:t xml:space="preserve"> </w:t>
      </w:r>
      <w:r w:rsidR="000A528B" w:rsidRPr="000A528B">
        <w:rPr>
          <w:lang w:val="ru-RU"/>
        </w:rPr>
        <w:t xml:space="preserve">биоразнообразия и обеспечит научную основу для национальных и международных действий. Она будет проходить в решающий момент, поскольку новые обязательства, принимаемые на национальном и региональном уровнях и всеми заинтересованными сторонами, будут иметь решающее значение для успеха пятнадцатого совещания Конференции </w:t>
      </w:r>
      <w:r w:rsidR="00E474FC" w:rsidRPr="000A528B">
        <w:rPr>
          <w:lang w:val="ru-RU"/>
        </w:rPr>
        <w:t xml:space="preserve">Сторон </w:t>
      </w:r>
      <w:r w:rsidR="000A528B" w:rsidRPr="000A528B">
        <w:rPr>
          <w:lang w:val="ru-RU"/>
        </w:rPr>
        <w:t xml:space="preserve">Конвенции о биологическом разнообразии и для придания нового импульса решению вопросов биоразнообразия. С этой целью Франция готова поделиться опытом, который она приобрела в ходе переговоров по Парижскому соглашению. Вскоре в стране пройдет совещание министров окружающей среды Группы семи, а после него </w:t>
      </w:r>
      <w:r w:rsidR="00E474FC">
        <w:rPr>
          <w:lang w:val="ru-RU"/>
        </w:rPr>
        <w:t>–</w:t>
      </w:r>
      <w:r w:rsidR="000A528B" w:rsidRPr="000A528B">
        <w:rPr>
          <w:lang w:val="ru-RU"/>
        </w:rPr>
        <w:t xml:space="preserve"> встреча на высшем уровне Группы семи, на </w:t>
      </w:r>
      <w:r w:rsidR="000A528B" w:rsidRPr="000A528B">
        <w:rPr>
          <w:lang w:val="ru-RU"/>
        </w:rPr>
        <w:lastRenderedPageBreak/>
        <w:t>которой биоразнообразие будет одним из ключевых обсуждаемых вопросов. В 2020 году здесь будет проходить Всемирный конгресс по охране природы Международного союза охраны природы.</w:t>
      </w:r>
    </w:p>
    <w:p w14:paraId="299795DC" w14:textId="57EB9DC8" w:rsidR="000A528B" w:rsidRPr="000A528B" w:rsidRDefault="00101DC4" w:rsidP="000A528B">
      <w:pPr>
        <w:spacing w:after="120"/>
        <w:ind w:left="1247"/>
        <w:rPr>
          <w:lang w:val="ru-RU"/>
        </w:rPr>
      </w:pPr>
      <w:r w:rsidRPr="00335479">
        <w:rPr>
          <w:lang w:val="ru-RU"/>
        </w:rPr>
        <w:t>12.</w:t>
      </w:r>
      <w:r w:rsidRPr="00335479">
        <w:rPr>
          <w:lang w:val="ru-RU"/>
        </w:rPr>
        <w:tab/>
      </w:r>
      <w:r w:rsidR="000A528B" w:rsidRPr="000A528B">
        <w:rPr>
          <w:lang w:val="ru-RU"/>
        </w:rPr>
        <w:t xml:space="preserve">Одних лишь действий со стороны государств будет недостаточно; к участию должны быть привлечены все заинтересованные стороны, включая научно-исследовательское сообщество, местные органы власти, частный сектор, неправительственные организации и общественность. Промышленному и финансовому секторам было также рекомендовано взять на себя обязательства по </w:t>
      </w:r>
      <w:r w:rsidR="00A1251C">
        <w:rPr>
          <w:lang w:val="ru-RU"/>
        </w:rPr>
        <w:t>охране</w:t>
      </w:r>
      <w:r w:rsidR="00A1251C" w:rsidRPr="000A528B">
        <w:rPr>
          <w:lang w:val="ru-RU"/>
        </w:rPr>
        <w:t xml:space="preserve"> </w:t>
      </w:r>
      <w:r w:rsidR="000A528B" w:rsidRPr="000A528B">
        <w:rPr>
          <w:lang w:val="ru-RU"/>
        </w:rPr>
        <w:t>биоразнообразия, в том числе через такие организации, как ФАО, Всемирная организация здравоохранения и Всемирная торговая организация. Важнейшее значение имеет также государственная помощь на цели развития. Франция увеличила объем финансовой поддержки</w:t>
      </w:r>
      <w:r w:rsidR="00A1251C">
        <w:rPr>
          <w:lang w:val="ru-RU"/>
        </w:rPr>
        <w:t xml:space="preserve"> на нужды</w:t>
      </w:r>
      <w:r w:rsidR="000A528B" w:rsidRPr="000A528B">
        <w:rPr>
          <w:lang w:val="ru-RU"/>
        </w:rPr>
        <w:t xml:space="preserve"> охран</w:t>
      </w:r>
      <w:r w:rsidR="00A1251C">
        <w:rPr>
          <w:lang w:val="ru-RU"/>
        </w:rPr>
        <w:t>ы</w:t>
      </w:r>
      <w:r w:rsidR="000A528B" w:rsidRPr="000A528B">
        <w:rPr>
          <w:lang w:val="ru-RU"/>
        </w:rPr>
        <w:t xml:space="preserve"> биоразнообразия, и будет продолжать предоставлять ее.</w:t>
      </w:r>
    </w:p>
    <w:p w14:paraId="375CE593" w14:textId="7C3DC539" w:rsidR="000A528B" w:rsidRPr="000A528B" w:rsidRDefault="00101DC4" w:rsidP="000A528B">
      <w:pPr>
        <w:spacing w:after="120"/>
        <w:ind w:left="1247"/>
        <w:rPr>
          <w:lang w:val="ru-RU"/>
        </w:rPr>
      </w:pPr>
      <w:r w:rsidRPr="00335479">
        <w:rPr>
          <w:lang w:val="ru-RU"/>
        </w:rPr>
        <w:t>13.</w:t>
      </w:r>
      <w:r w:rsidRPr="00335479">
        <w:rPr>
          <w:lang w:val="ru-RU"/>
        </w:rPr>
        <w:tab/>
      </w:r>
      <w:r w:rsidR="000A528B" w:rsidRPr="000A528B">
        <w:rPr>
          <w:lang w:val="ru-RU"/>
        </w:rPr>
        <w:t>После этих выступлений был показан фильм о биоразнообразии во Франции.</w:t>
      </w:r>
    </w:p>
    <w:p w14:paraId="01E00B47" w14:textId="4E58432A" w:rsidR="000A528B" w:rsidRPr="000A528B" w:rsidRDefault="007055C4" w:rsidP="000A528B">
      <w:pPr>
        <w:spacing w:after="120"/>
        <w:ind w:left="1247"/>
        <w:rPr>
          <w:lang w:val="ru-RU"/>
        </w:rPr>
      </w:pPr>
      <w:r w:rsidRPr="00335479">
        <w:rPr>
          <w:lang w:val="ru-RU"/>
        </w:rPr>
        <w:t>14.</w:t>
      </w:r>
      <w:r w:rsidRPr="00335479">
        <w:rPr>
          <w:lang w:val="ru-RU"/>
        </w:rPr>
        <w:tab/>
      </w:r>
      <w:r w:rsidR="000A528B" w:rsidRPr="000A528B">
        <w:rPr>
          <w:lang w:val="ru-RU"/>
        </w:rPr>
        <w:t>Представители, выступавшие от имени региональных групп, Соединенных Штатов Америки,</w:t>
      </w:r>
      <w:r w:rsidR="001367CE">
        <w:rPr>
          <w:lang w:val="ru-RU"/>
        </w:rPr>
        <w:t xml:space="preserve"> </w:t>
      </w:r>
      <w:r w:rsidR="000A528B" w:rsidRPr="000A528B">
        <w:rPr>
          <w:lang w:val="ru-RU"/>
        </w:rPr>
        <w:t xml:space="preserve">Контактной группы </w:t>
      </w:r>
      <w:r w:rsidR="00A1251C">
        <w:rPr>
          <w:lang w:val="ru-RU"/>
        </w:rPr>
        <w:t xml:space="preserve">по связи в рамках </w:t>
      </w:r>
      <w:r w:rsidR="000A528B" w:rsidRPr="000A528B">
        <w:rPr>
          <w:lang w:val="ru-RU"/>
        </w:rPr>
        <w:t xml:space="preserve">конвенций </w:t>
      </w:r>
      <w:r w:rsidR="00A1251C">
        <w:rPr>
          <w:lang w:val="ru-RU"/>
        </w:rPr>
        <w:t>в области</w:t>
      </w:r>
      <w:r w:rsidR="000A528B" w:rsidRPr="000A528B">
        <w:rPr>
          <w:lang w:val="ru-RU"/>
        </w:rPr>
        <w:t xml:space="preserve"> биоразнообразия</w:t>
      </w:r>
      <w:r w:rsidR="001367CE">
        <w:rPr>
          <w:lang w:val="ru-RU"/>
        </w:rPr>
        <w:t xml:space="preserve">, </w:t>
      </w:r>
      <w:r w:rsidR="001367CE" w:rsidRPr="001367CE">
        <w:rPr>
          <w:lang w:val="ru-RU"/>
        </w:rPr>
        <w:t xml:space="preserve">Международного форума коренных народов по биоразнообразию и экосистемным услугам </w:t>
      </w:r>
      <w:r w:rsidR="000A528B" w:rsidRPr="001367CE">
        <w:rPr>
          <w:lang w:val="ru-RU"/>
        </w:rPr>
        <w:t>и</w:t>
      </w:r>
      <w:r w:rsidR="001367CE" w:rsidRPr="001367CE">
        <w:rPr>
          <w:lang w:val="ru-RU"/>
        </w:rPr>
        <w:t xml:space="preserve"> Сети заинтересованных сторон МПБЭУ</w:t>
      </w:r>
      <w:r w:rsidR="001367CE">
        <w:rPr>
          <w:lang w:val="ru-RU"/>
        </w:rPr>
        <w:t xml:space="preserve"> </w:t>
      </w:r>
      <w:r w:rsidR="001367CE" w:rsidRPr="001367CE">
        <w:rPr>
          <w:lang w:val="ru-RU"/>
        </w:rPr>
        <w:t>открытого состава</w:t>
      </w:r>
      <w:r w:rsidR="000A528B" w:rsidRPr="001367CE">
        <w:rPr>
          <w:lang w:val="ru-RU"/>
        </w:rPr>
        <w:t xml:space="preserve">, </w:t>
      </w:r>
      <w:r w:rsidR="00A1251C" w:rsidRPr="001367CE">
        <w:rPr>
          <w:lang w:val="ru-RU"/>
        </w:rPr>
        <w:t xml:space="preserve">выступили с </w:t>
      </w:r>
      <w:r w:rsidR="000A528B" w:rsidRPr="001367CE">
        <w:rPr>
          <w:lang w:val="ru-RU"/>
        </w:rPr>
        <w:t>общи</w:t>
      </w:r>
      <w:r w:rsidR="00A1251C" w:rsidRPr="001367CE">
        <w:rPr>
          <w:lang w:val="ru-RU"/>
        </w:rPr>
        <w:t>ми</w:t>
      </w:r>
      <w:r w:rsidR="000A528B" w:rsidRPr="001367CE">
        <w:rPr>
          <w:lang w:val="ru-RU"/>
        </w:rPr>
        <w:t xml:space="preserve"> заявления</w:t>
      </w:r>
      <w:r w:rsidR="00A1251C" w:rsidRPr="001367CE">
        <w:rPr>
          <w:lang w:val="ru-RU"/>
        </w:rPr>
        <w:t>ми</w:t>
      </w:r>
      <w:r w:rsidR="000A528B" w:rsidRPr="001367CE">
        <w:rPr>
          <w:lang w:val="ru-RU"/>
        </w:rPr>
        <w:t>, в которых они рассказали о деятельности МПБЭУ до настоящего момента, о мероприятиях в поддержку МПБЭУ со стороны тех, от чьего имени они выступают, и о тех</w:t>
      </w:r>
      <w:r w:rsidR="000A528B" w:rsidRPr="000A528B">
        <w:rPr>
          <w:lang w:val="ru-RU"/>
        </w:rPr>
        <w:t xml:space="preserve"> ожиданиях, которые они связывают с </w:t>
      </w:r>
      <w:r w:rsidR="00A1251C">
        <w:rPr>
          <w:lang w:val="ru-RU"/>
        </w:rPr>
        <w:t>настоящей</w:t>
      </w:r>
      <w:r w:rsidR="00A1251C" w:rsidRPr="000A528B">
        <w:rPr>
          <w:lang w:val="ru-RU"/>
        </w:rPr>
        <w:t xml:space="preserve"> </w:t>
      </w:r>
      <w:r w:rsidR="000A528B" w:rsidRPr="000A528B">
        <w:rPr>
          <w:lang w:val="ru-RU"/>
        </w:rPr>
        <w:t>сессией и с будущей работой МПБЭУ.</w:t>
      </w:r>
    </w:p>
    <w:p w14:paraId="0B1D523A" w14:textId="78FEC239" w:rsidR="000A528B" w:rsidRPr="000A528B" w:rsidRDefault="00101DC4" w:rsidP="000A528B">
      <w:pPr>
        <w:spacing w:after="120"/>
        <w:ind w:left="1247"/>
        <w:rPr>
          <w:lang w:val="ru-RU"/>
        </w:rPr>
      </w:pPr>
      <w:r w:rsidRPr="00335479">
        <w:rPr>
          <w:lang w:val="ru-RU"/>
        </w:rPr>
        <w:t>1</w:t>
      </w:r>
      <w:r w:rsidR="007055C4" w:rsidRPr="00335479">
        <w:rPr>
          <w:lang w:val="ru-RU"/>
        </w:rPr>
        <w:t>5</w:t>
      </w:r>
      <w:r w:rsidRPr="00335479">
        <w:rPr>
          <w:lang w:val="ru-RU"/>
        </w:rPr>
        <w:t>.</w:t>
      </w:r>
      <w:r w:rsidRPr="00335479">
        <w:rPr>
          <w:lang w:val="ru-RU"/>
        </w:rPr>
        <w:tab/>
      </w:r>
      <w:r w:rsidR="000A528B" w:rsidRPr="000A528B">
        <w:rPr>
          <w:lang w:val="ru-RU"/>
        </w:rPr>
        <w:t>Затем с заявлением выступил министр экологических преобразований Франции г</w:t>
      </w:r>
      <w:r w:rsidR="00633BED">
        <w:rPr>
          <w:lang w:val="ru-RU"/>
        </w:rPr>
        <w:noBreakHyphen/>
      </w:r>
      <w:r w:rsidR="000A528B" w:rsidRPr="000A528B">
        <w:rPr>
          <w:lang w:val="ru-RU"/>
        </w:rPr>
        <w:t>н</w:t>
      </w:r>
      <w:r w:rsidR="00633BED">
        <w:rPr>
          <w:lang w:val="ru-RU"/>
        </w:rPr>
        <w:t> </w:t>
      </w:r>
      <w:r w:rsidR="000A528B" w:rsidRPr="000A528B">
        <w:rPr>
          <w:lang w:val="ru-RU"/>
        </w:rPr>
        <w:t xml:space="preserve">Франсуа де </w:t>
      </w:r>
      <w:proofErr w:type="spellStart"/>
      <w:r w:rsidR="000A528B" w:rsidRPr="000A528B">
        <w:rPr>
          <w:lang w:val="ru-RU"/>
        </w:rPr>
        <w:t>Рюжи</w:t>
      </w:r>
      <w:proofErr w:type="spellEnd"/>
      <w:r w:rsidR="000A528B" w:rsidRPr="000A528B">
        <w:rPr>
          <w:lang w:val="ru-RU"/>
        </w:rPr>
        <w:t xml:space="preserve">. Он напомнил, что в 2018 году Межправительственная группа экспертов по изменению климата провела свою сорок седьмую сессию в Париже, </w:t>
      </w:r>
      <w:r w:rsidR="008F498C">
        <w:rPr>
          <w:lang w:val="ru-RU"/>
        </w:rPr>
        <w:t xml:space="preserve">и </w:t>
      </w:r>
      <w:r w:rsidR="000A528B" w:rsidRPr="000A528B">
        <w:rPr>
          <w:lang w:val="ru-RU"/>
        </w:rPr>
        <w:t>отмети</w:t>
      </w:r>
      <w:r w:rsidR="008F498C">
        <w:rPr>
          <w:lang w:val="ru-RU"/>
        </w:rPr>
        <w:t>л</w:t>
      </w:r>
      <w:r w:rsidR="000A528B" w:rsidRPr="000A528B">
        <w:rPr>
          <w:lang w:val="ru-RU"/>
        </w:rPr>
        <w:t>, что всего два десятилетия назад было невозможно себе представить, что проблема изменения климата займет столь заметное место на мировой арене. Глобальн</w:t>
      </w:r>
      <w:r w:rsidR="003B7568">
        <w:rPr>
          <w:lang w:val="ru-RU"/>
        </w:rPr>
        <w:t>ая</w:t>
      </w:r>
      <w:r w:rsidR="000A528B" w:rsidRPr="000A528B">
        <w:rPr>
          <w:lang w:val="ru-RU"/>
        </w:rPr>
        <w:t xml:space="preserve"> осведомленность</w:t>
      </w:r>
      <w:r w:rsidR="003B7568">
        <w:rPr>
          <w:lang w:val="ru-RU"/>
        </w:rPr>
        <w:t xml:space="preserve"> </w:t>
      </w:r>
      <w:r w:rsidR="008F498C">
        <w:rPr>
          <w:lang w:val="ru-RU"/>
        </w:rPr>
        <w:t>стала результатом</w:t>
      </w:r>
      <w:r w:rsidR="000A528B" w:rsidRPr="000A528B">
        <w:rPr>
          <w:lang w:val="ru-RU"/>
        </w:rPr>
        <w:t>, в частности, совместны</w:t>
      </w:r>
      <w:r w:rsidR="008F498C">
        <w:rPr>
          <w:lang w:val="ru-RU"/>
        </w:rPr>
        <w:t>х</w:t>
      </w:r>
      <w:r w:rsidR="000A528B" w:rsidRPr="000A528B">
        <w:rPr>
          <w:lang w:val="ru-RU"/>
        </w:rPr>
        <w:t xml:space="preserve"> усили</w:t>
      </w:r>
      <w:r w:rsidR="008F498C">
        <w:rPr>
          <w:lang w:val="ru-RU"/>
        </w:rPr>
        <w:t xml:space="preserve">й </w:t>
      </w:r>
      <w:r w:rsidR="000A528B" w:rsidRPr="000A528B">
        <w:rPr>
          <w:lang w:val="ru-RU"/>
        </w:rPr>
        <w:t>гражданского общества, правительств и международных организаций.</w:t>
      </w:r>
    </w:p>
    <w:p w14:paraId="7EE82DB8" w14:textId="18679E89" w:rsidR="000A528B" w:rsidRPr="000A528B" w:rsidRDefault="00101DC4" w:rsidP="000A528B">
      <w:pPr>
        <w:spacing w:after="120"/>
        <w:ind w:left="1247"/>
        <w:rPr>
          <w:lang w:val="ru-RU"/>
        </w:rPr>
      </w:pPr>
      <w:r w:rsidRPr="00335479">
        <w:rPr>
          <w:lang w:val="ru-RU"/>
        </w:rPr>
        <w:t>1</w:t>
      </w:r>
      <w:r w:rsidR="007055C4" w:rsidRPr="00335479">
        <w:rPr>
          <w:lang w:val="ru-RU"/>
        </w:rPr>
        <w:t>6</w:t>
      </w:r>
      <w:r w:rsidRPr="00335479">
        <w:rPr>
          <w:lang w:val="ru-RU"/>
        </w:rPr>
        <w:t>.</w:t>
      </w:r>
      <w:r w:rsidRPr="00335479">
        <w:rPr>
          <w:lang w:val="ru-RU"/>
        </w:rPr>
        <w:tab/>
      </w:r>
      <w:r w:rsidR="000A528B" w:rsidRPr="000A528B">
        <w:rPr>
          <w:lang w:val="ru-RU"/>
        </w:rPr>
        <w:t xml:space="preserve">Настало время </w:t>
      </w:r>
      <w:r w:rsidR="00356834">
        <w:rPr>
          <w:lang w:val="ru-RU"/>
        </w:rPr>
        <w:t>поднять</w:t>
      </w:r>
      <w:r w:rsidR="000A528B" w:rsidRPr="000A528B">
        <w:rPr>
          <w:lang w:val="ru-RU"/>
        </w:rPr>
        <w:t xml:space="preserve"> до того же уровня внимание к биоразнообразию, переживающему кризис, который, хотя и менее заметен, является столь же серьезным</w:t>
      </w:r>
      <w:r w:rsidR="00356834">
        <w:rPr>
          <w:lang w:val="ru-RU"/>
        </w:rPr>
        <w:t>, как и изменение климата, а также</w:t>
      </w:r>
      <w:r w:rsidR="000A528B" w:rsidRPr="000A528B">
        <w:rPr>
          <w:lang w:val="ru-RU"/>
        </w:rPr>
        <w:t xml:space="preserve"> тесно связан с </w:t>
      </w:r>
      <w:r w:rsidR="00356834">
        <w:rPr>
          <w:lang w:val="ru-RU"/>
        </w:rPr>
        <w:t>ним</w:t>
      </w:r>
      <w:r w:rsidR="000A528B" w:rsidRPr="000A528B">
        <w:rPr>
          <w:lang w:val="ru-RU"/>
        </w:rPr>
        <w:t xml:space="preserve">. Работа в рамках МПБЭУ является краеугольным камнем усилий по сохранению и восстановлению биоразнообразия, однако от слов необходимо перейти к делу. В этой связи его правительство </w:t>
      </w:r>
      <w:r w:rsidR="00356834">
        <w:rPr>
          <w:lang w:val="ru-RU"/>
        </w:rPr>
        <w:t>намерено</w:t>
      </w:r>
      <w:r w:rsidR="000A528B" w:rsidRPr="000A528B">
        <w:rPr>
          <w:lang w:val="ru-RU"/>
        </w:rPr>
        <w:t xml:space="preserve"> привлечь внимание мировой общественности к </w:t>
      </w:r>
      <w:r w:rsidR="00356834">
        <w:rPr>
          <w:lang w:val="ru-RU"/>
        </w:rPr>
        <w:t>вопросам</w:t>
      </w:r>
      <w:r w:rsidR="00356834" w:rsidRPr="000A528B">
        <w:rPr>
          <w:lang w:val="ru-RU"/>
        </w:rPr>
        <w:t xml:space="preserve"> </w:t>
      </w:r>
      <w:r w:rsidR="000A528B" w:rsidRPr="000A528B">
        <w:rPr>
          <w:lang w:val="ru-RU"/>
        </w:rPr>
        <w:t xml:space="preserve">биоразнообразия и обеспечить принятие мер </w:t>
      </w:r>
      <w:r w:rsidR="00356834">
        <w:rPr>
          <w:lang w:val="ru-RU"/>
        </w:rPr>
        <w:t>в его интересах</w:t>
      </w:r>
      <w:r w:rsidR="000A528B" w:rsidRPr="000A528B">
        <w:rPr>
          <w:lang w:val="ru-RU"/>
        </w:rPr>
        <w:t xml:space="preserve">, аналогичных мерам по борьбе с изменением климата. Соответственно, Председатель и Исполнительный секретарь МПБЭУ представят глобальную оценку на предстоящем совещании министров </w:t>
      </w:r>
      <w:r w:rsidR="00356834">
        <w:rPr>
          <w:lang w:val="ru-RU"/>
        </w:rPr>
        <w:t xml:space="preserve">по вопросам </w:t>
      </w:r>
      <w:r w:rsidR="000A528B" w:rsidRPr="000A528B">
        <w:rPr>
          <w:lang w:val="ru-RU"/>
        </w:rPr>
        <w:t>окружающей среды Группы семи, чтобы ясно продемонстрировать, что поставлено на карту.</w:t>
      </w:r>
    </w:p>
    <w:p w14:paraId="2C2EFAF3" w14:textId="193D9839" w:rsidR="000A528B" w:rsidRDefault="00101DC4" w:rsidP="00921180">
      <w:pPr>
        <w:spacing w:after="240"/>
        <w:ind w:left="1247"/>
        <w:rPr>
          <w:lang w:val="ru-RU"/>
        </w:rPr>
      </w:pPr>
      <w:r w:rsidRPr="00335479">
        <w:rPr>
          <w:lang w:val="ru-RU"/>
        </w:rPr>
        <w:t>1</w:t>
      </w:r>
      <w:r w:rsidR="007055C4" w:rsidRPr="00335479">
        <w:rPr>
          <w:lang w:val="ru-RU"/>
        </w:rPr>
        <w:t>7</w:t>
      </w:r>
      <w:r w:rsidRPr="00335479">
        <w:rPr>
          <w:lang w:val="ru-RU"/>
        </w:rPr>
        <w:t>.</w:t>
      </w:r>
      <w:r w:rsidRPr="00335479">
        <w:rPr>
          <w:lang w:val="ru-RU"/>
        </w:rPr>
        <w:tab/>
      </w:r>
      <w:r w:rsidR="000A528B" w:rsidRPr="000A528B">
        <w:rPr>
          <w:lang w:val="ru-RU"/>
        </w:rPr>
        <w:t>Будучи страной, чье богатство биоразнообразия обеспечивается ее заморскими территориями, Франция занимает уникальное положение и, следовательно, несет особую ответственность за принятие соответствующих мер. Например, она уже ведет работу в рамках Конвенции о международной торговле видами дикой фауны и флоры, находящимися под угрозой исчезновения, и приняла национальный план по борьбе с не</w:t>
      </w:r>
      <w:r w:rsidR="00356834">
        <w:rPr>
          <w:lang w:val="ru-RU"/>
        </w:rPr>
        <w:t>экологичным</w:t>
      </w:r>
      <w:r w:rsidR="000A528B" w:rsidRPr="000A528B">
        <w:rPr>
          <w:lang w:val="ru-RU"/>
        </w:rPr>
        <w:t xml:space="preserve"> импортом, который, как известно, является одной из основных причин обезлесения. Его министерство приняло межсекторальный план по биоразнообразию, в котором особое внимание уделяется, в частности, сохранению океанов, изменению моделей потребления и производства, охране окружающей среды и ограничению разрастания городов в целях защиты природных районов. Необходимо, чтобы все слои общества были задействованы на всех уровнях, действовали решительно и согласованно, оперативно и осторожно, придерживаясь </w:t>
      </w:r>
      <w:r w:rsidR="00356834">
        <w:rPr>
          <w:lang w:val="ru-RU"/>
        </w:rPr>
        <w:t>осмотрительного</w:t>
      </w:r>
      <w:r w:rsidR="00356834" w:rsidRPr="000A528B">
        <w:rPr>
          <w:lang w:val="ru-RU"/>
        </w:rPr>
        <w:t xml:space="preserve"> </w:t>
      </w:r>
      <w:r w:rsidR="000A528B" w:rsidRPr="000A528B">
        <w:rPr>
          <w:lang w:val="ru-RU"/>
        </w:rPr>
        <w:t xml:space="preserve">подхода. Без </w:t>
      </w:r>
      <w:r w:rsidR="0088368B">
        <w:rPr>
          <w:lang w:val="ru-RU"/>
        </w:rPr>
        <w:t xml:space="preserve">такой деятельности борьба </w:t>
      </w:r>
      <w:r w:rsidR="000A528B" w:rsidRPr="000A528B">
        <w:rPr>
          <w:lang w:val="ru-RU"/>
        </w:rPr>
        <w:t>за сохранение биоразнообразия может закончиться лишь провалом.</w:t>
      </w:r>
    </w:p>
    <w:p w14:paraId="6EBE43B6" w14:textId="77777777" w:rsidR="00FA1231" w:rsidRPr="00921180" w:rsidRDefault="00FA1231" w:rsidP="00921180">
      <w:pPr>
        <w:tabs>
          <w:tab w:val="right" w:pos="851"/>
        </w:tabs>
        <w:spacing w:after="120"/>
        <w:ind w:left="1247" w:right="284" w:hanging="1247"/>
        <w:rPr>
          <w:b/>
          <w:sz w:val="28"/>
          <w:szCs w:val="28"/>
          <w:lang w:val="ru-RU"/>
        </w:rPr>
      </w:pPr>
      <w:r w:rsidRPr="00921180">
        <w:rPr>
          <w:b/>
          <w:sz w:val="28"/>
          <w:szCs w:val="28"/>
          <w:lang w:val="ru-RU"/>
        </w:rPr>
        <w:tab/>
        <w:t>II.</w:t>
      </w:r>
      <w:r w:rsidRPr="00921180">
        <w:rPr>
          <w:b/>
          <w:sz w:val="28"/>
          <w:szCs w:val="28"/>
          <w:lang w:val="ru-RU"/>
        </w:rPr>
        <w:tab/>
        <w:t>Организационные вопросы</w:t>
      </w:r>
    </w:p>
    <w:p w14:paraId="14389442" w14:textId="12C11E3E" w:rsidR="00FA1231" w:rsidRPr="00B009D2" w:rsidRDefault="00921180" w:rsidP="00921180">
      <w:pPr>
        <w:tabs>
          <w:tab w:val="right" w:pos="851"/>
        </w:tabs>
        <w:spacing w:after="120"/>
        <w:ind w:left="1247" w:right="284" w:hanging="1247"/>
        <w:rPr>
          <w:b/>
          <w:sz w:val="24"/>
          <w:szCs w:val="24"/>
          <w:lang w:val="ru-RU"/>
        </w:rPr>
      </w:pPr>
      <w:r w:rsidRPr="00B009D2">
        <w:rPr>
          <w:b/>
          <w:sz w:val="24"/>
          <w:szCs w:val="24"/>
          <w:lang w:val="ru-RU"/>
        </w:rPr>
        <w:tab/>
      </w:r>
      <w:r w:rsidR="00B009D2" w:rsidRPr="00B009D2">
        <w:rPr>
          <w:b/>
          <w:sz w:val="24"/>
          <w:szCs w:val="24"/>
        </w:rPr>
        <w:t>A</w:t>
      </w:r>
      <w:r w:rsidR="00B009D2" w:rsidRPr="00335479">
        <w:rPr>
          <w:b/>
          <w:sz w:val="24"/>
          <w:szCs w:val="24"/>
          <w:lang w:val="ru-RU"/>
        </w:rPr>
        <w:t>.</w:t>
      </w:r>
      <w:r w:rsidRPr="00B009D2">
        <w:rPr>
          <w:b/>
          <w:sz w:val="24"/>
          <w:szCs w:val="24"/>
          <w:lang w:val="ru-RU"/>
        </w:rPr>
        <w:tab/>
      </w:r>
      <w:r w:rsidR="00FA1231" w:rsidRPr="00B009D2">
        <w:rPr>
          <w:b/>
          <w:sz w:val="24"/>
          <w:szCs w:val="24"/>
          <w:lang w:val="ru-RU"/>
        </w:rPr>
        <w:t>Утверждение повестки дня и организация работы</w:t>
      </w:r>
    </w:p>
    <w:p w14:paraId="599C5442" w14:textId="1B5BE6FE" w:rsidR="00FA1231" w:rsidRPr="00D83883" w:rsidRDefault="00B009D2" w:rsidP="00FA1231">
      <w:pPr>
        <w:spacing w:after="120"/>
        <w:ind w:left="1247"/>
        <w:rPr>
          <w:lang w:val="ru-RU"/>
        </w:rPr>
      </w:pPr>
      <w:r w:rsidRPr="00335479">
        <w:rPr>
          <w:lang w:val="ru-RU"/>
        </w:rPr>
        <w:t>18.</w:t>
      </w:r>
      <w:r w:rsidRPr="00335479">
        <w:rPr>
          <w:lang w:val="ru-RU"/>
        </w:rPr>
        <w:tab/>
      </w:r>
      <w:r w:rsidR="00FA1231" w:rsidRPr="00D83883">
        <w:rPr>
          <w:lang w:val="ru-RU"/>
        </w:rPr>
        <w:t>После представления Председателем данного подпункта представитель</w:t>
      </w:r>
      <w:r w:rsidR="00CE45E6">
        <w:rPr>
          <w:lang w:val="ru-RU"/>
        </w:rPr>
        <w:t xml:space="preserve"> Турции</w:t>
      </w:r>
      <w:r w:rsidR="00FA1231" w:rsidRPr="00D83883">
        <w:rPr>
          <w:lang w:val="ru-RU"/>
        </w:rPr>
        <w:t xml:space="preserve">, попросив отразить его заявление в настоящем докладе, заявил, что его страна может согласиться принять повестку дня только в том случае, если ошибочная карта глобальной оценки биоразнообразия и экосистемных услуг (IPBES/7/3), включенная в качестве рисунка 10 </w:t>
      </w:r>
      <w:r w:rsidR="00356834">
        <w:rPr>
          <w:lang w:val="ru-RU"/>
        </w:rPr>
        <w:t xml:space="preserve">в </w:t>
      </w:r>
      <w:r w:rsidR="00FA1231" w:rsidRPr="00D83883">
        <w:rPr>
          <w:lang w:val="ru-RU"/>
        </w:rPr>
        <w:t>резюме для директивных органов, будет заменена точной картой.</w:t>
      </w:r>
    </w:p>
    <w:p w14:paraId="5D594F3A" w14:textId="35CDCE21" w:rsidR="00FA1231" w:rsidRPr="00D83883" w:rsidRDefault="00B009D2" w:rsidP="00FA1231">
      <w:pPr>
        <w:spacing w:after="120"/>
        <w:ind w:left="1247"/>
        <w:rPr>
          <w:lang w:val="ru-RU"/>
        </w:rPr>
      </w:pPr>
      <w:r w:rsidRPr="00335479">
        <w:rPr>
          <w:lang w:val="ru-RU"/>
        </w:rPr>
        <w:lastRenderedPageBreak/>
        <w:t>19.</w:t>
      </w:r>
      <w:r w:rsidRPr="00335479">
        <w:rPr>
          <w:lang w:val="ru-RU"/>
        </w:rPr>
        <w:tab/>
      </w:r>
      <w:r w:rsidR="00FA1231" w:rsidRPr="00D83883">
        <w:rPr>
          <w:lang w:val="ru-RU"/>
        </w:rPr>
        <w:t>Исходя из этого понимания, Пленум утвердил следующую повестку дня на основе предварительной повестки дня (IPBES/7/1/Rev.1):</w:t>
      </w:r>
    </w:p>
    <w:p w14:paraId="46414973" w14:textId="6E048064" w:rsidR="00FA1231" w:rsidRPr="00D83883" w:rsidRDefault="00E914FF" w:rsidP="00E914FF">
      <w:pPr>
        <w:spacing w:after="120"/>
        <w:ind w:left="2495" w:hanging="624"/>
        <w:rPr>
          <w:lang w:val="ru-RU"/>
        </w:rPr>
      </w:pPr>
      <w:r w:rsidRPr="00335479">
        <w:rPr>
          <w:lang w:val="ru-RU"/>
        </w:rPr>
        <w:t>1.</w:t>
      </w:r>
      <w:r w:rsidRPr="00335479">
        <w:rPr>
          <w:lang w:val="ru-RU"/>
        </w:rPr>
        <w:tab/>
      </w:r>
      <w:r w:rsidR="00FA1231" w:rsidRPr="00D83883">
        <w:rPr>
          <w:lang w:val="ru-RU"/>
        </w:rPr>
        <w:t>Открытие сессии</w:t>
      </w:r>
    </w:p>
    <w:p w14:paraId="51AB9166" w14:textId="2FF37E18" w:rsidR="00FA1231" w:rsidRPr="00D83883" w:rsidRDefault="00E914FF" w:rsidP="00E914FF">
      <w:pPr>
        <w:spacing w:after="120"/>
        <w:ind w:left="2495" w:hanging="624"/>
        <w:rPr>
          <w:lang w:val="ru-RU"/>
        </w:rPr>
      </w:pPr>
      <w:r w:rsidRPr="00335479">
        <w:rPr>
          <w:lang w:val="ru-RU"/>
        </w:rPr>
        <w:t>2.</w:t>
      </w:r>
      <w:r w:rsidRPr="00335479">
        <w:rPr>
          <w:lang w:val="ru-RU"/>
        </w:rPr>
        <w:tab/>
      </w:r>
      <w:r w:rsidR="00FA1231" w:rsidRPr="00D83883">
        <w:rPr>
          <w:lang w:val="ru-RU"/>
        </w:rPr>
        <w:t>Организационные вопросы:</w:t>
      </w:r>
    </w:p>
    <w:p w14:paraId="3DF5E0FA" w14:textId="688F0C79" w:rsidR="00FA1231" w:rsidRPr="00D83883" w:rsidRDefault="00E914FF" w:rsidP="00760AC2">
      <w:pPr>
        <w:spacing w:after="120"/>
        <w:ind w:left="3119" w:hanging="624"/>
        <w:rPr>
          <w:lang w:val="ru-RU"/>
        </w:rPr>
      </w:pPr>
      <w:r>
        <w:t>a</w:t>
      </w:r>
      <w:r w:rsidRPr="00335479">
        <w:rPr>
          <w:lang w:val="ru-RU"/>
        </w:rPr>
        <w:t>)</w:t>
      </w:r>
      <w:r w:rsidRPr="00335479">
        <w:rPr>
          <w:lang w:val="ru-RU"/>
        </w:rPr>
        <w:tab/>
      </w:r>
      <w:r w:rsidRPr="00D83883">
        <w:rPr>
          <w:lang w:val="ru-RU"/>
        </w:rPr>
        <w:t xml:space="preserve">утверждение </w:t>
      </w:r>
      <w:r w:rsidR="00FA1231" w:rsidRPr="00D83883">
        <w:rPr>
          <w:lang w:val="ru-RU"/>
        </w:rPr>
        <w:t>повестки дня и организация работы;</w:t>
      </w:r>
    </w:p>
    <w:p w14:paraId="1CC4B861" w14:textId="2802CEEA" w:rsidR="00FA1231" w:rsidRPr="00D83883" w:rsidRDefault="00E914FF" w:rsidP="00760AC2">
      <w:pPr>
        <w:spacing w:after="120"/>
        <w:ind w:left="3119" w:hanging="624"/>
        <w:rPr>
          <w:lang w:val="ru-RU"/>
        </w:rPr>
      </w:pPr>
      <w:r>
        <w:t>b</w:t>
      </w:r>
      <w:r w:rsidRPr="00335479">
        <w:rPr>
          <w:lang w:val="ru-RU"/>
        </w:rPr>
        <w:t>)</w:t>
      </w:r>
      <w:r w:rsidRPr="00335479">
        <w:rPr>
          <w:lang w:val="ru-RU"/>
        </w:rPr>
        <w:tab/>
      </w:r>
      <w:r w:rsidRPr="00D83883">
        <w:rPr>
          <w:lang w:val="ru-RU"/>
        </w:rPr>
        <w:t xml:space="preserve">положение </w:t>
      </w:r>
      <w:r w:rsidR="00FA1231" w:rsidRPr="00D83883">
        <w:rPr>
          <w:lang w:val="ru-RU"/>
        </w:rPr>
        <w:t>дел с членским составом Платформы;</w:t>
      </w:r>
    </w:p>
    <w:p w14:paraId="41E227BF" w14:textId="4F70E6C9" w:rsidR="00FA1231" w:rsidRPr="00D83883" w:rsidRDefault="00E914FF" w:rsidP="00760AC2">
      <w:pPr>
        <w:spacing w:after="120"/>
        <w:ind w:left="3119" w:hanging="624"/>
        <w:rPr>
          <w:lang w:val="ru-RU"/>
        </w:rPr>
      </w:pPr>
      <w:r>
        <w:t>c</w:t>
      </w:r>
      <w:r w:rsidR="00760AC2" w:rsidRPr="00335479">
        <w:rPr>
          <w:lang w:val="ru-RU"/>
        </w:rPr>
        <w:t>)</w:t>
      </w:r>
      <w:r w:rsidRPr="00335479">
        <w:rPr>
          <w:lang w:val="ru-RU"/>
        </w:rPr>
        <w:tab/>
      </w:r>
      <w:r w:rsidR="00356834">
        <w:rPr>
          <w:lang w:val="ru-RU"/>
        </w:rPr>
        <w:t>избрание</w:t>
      </w:r>
      <w:r w:rsidR="00356834" w:rsidRPr="00D83883">
        <w:rPr>
          <w:lang w:val="ru-RU"/>
        </w:rPr>
        <w:t xml:space="preserve"> </w:t>
      </w:r>
      <w:r w:rsidR="00FA1231" w:rsidRPr="00D83883">
        <w:rPr>
          <w:lang w:val="ru-RU"/>
        </w:rPr>
        <w:t>членов Бюро;</w:t>
      </w:r>
    </w:p>
    <w:p w14:paraId="1C1BA14E" w14:textId="27C64522" w:rsidR="00FA1231" w:rsidRPr="00D83883" w:rsidRDefault="00760AC2" w:rsidP="00760AC2">
      <w:pPr>
        <w:spacing w:after="120"/>
        <w:ind w:left="3119" w:hanging="624"/>
        <w:rPr>
          <w:lang w:val="ru-RU"/>
        </w:rPr>
      </w:pPr>
      <w:r>
        <w:t>d</w:t>
      </w:r>
      <w:r w:rsidRPr="00335479">
        <w:rPr>
          <w:lang w:val="ru-RU"/>
        </w:rPr>
        <w:t>)</w:t>
      </w:r>
      <w:r w:rsidRPr="00335479">
        <w:rPr>
          <w:lang w:val="ru-RU"/>
        </w:rPr>
        <w:tab/>
      </w:r>
      <w:r w:rsidR="00356834">
        <w:rPr>
          <w:lang w:val="ru-RU"/>
        </w:rPr>
        <w:t>избрание</w:t>
      </w:r>
      <w:r w:rsidR="00356834" w:rsidRPr="00D83883">
        <w:rPr>
          <w:lang w:val="ru-RU"/>
        </w:rPr>
        <w:t xml:space="preserve"> </w:t>
      </w:r>
      <w:r w:rsidR="00FE680F">
        <w:rPr>
          <w:lang w:val="ru-RU"/>
        </w:rPr>
        <w:t>альтернативных</w:t>
      </w:r>
      <w:r w:rsidR="00FA1231" w:rsidRPr="00D83883">
        <w:rPr>
          <w:lang w:val="ru-RU"/>
        </w:rPr>
        <w:t xml:space="preserve"> членов Многодисциплинарной группы экспертов</w:t>
      </w:r>
    </w:p>
    <w:p w14:paraId="6B07FBC9" w14:textId="1650BBF5" w:rsidR="00FA1231" w:rsidRPr="00D83883" w:rsidRDefault="003C4A02" w:rsidP="00E914FF">
      <w:pPr>
        <w:spacing w:after="120"/>
        <w:ind w:left="2495" w:hanging="624"/>
        <w:rPr>
          <w:lang w:val="ru-RU"/>
        </w:rPr>
      </w:pPr>
      <w:r w:rsidRPr="00335479">
        <w:rPr>
          <w:lang w:val="ru-RU"/>
        </w:rPr>
        <w:t>3.</w:t>
      </w:r>
      <w:r w:rsidRPr="00335479">
        <w:rPr>
          <w:lang w:val="ru-RU"/>
        </w:rPr>
        <w:tab/>
      </w:r>
      <w:r w:rsidR="00FA1231" w:rsidRPr="00D83883">
        <w:rPr>
          <w:lang w:val="ru-RU"/>
        </w:rPr>
        <w:t>Допуск наблюдателей на седьмую сессию Пленума Платформы</w:t>
      </w:r>
    </w:p>
    <w:p w14:paraId="2C532EAE" w14:textId="32475D14" w:rsidR="00FA1231" w:rsidRPr="00D83883" w:rsidRDefault="003C4A02" w:rsidP="00E914FF">
      <w:pPr>
        <w:spacing w:after="120"/>
        <w:ind w:left="2495" w:hanging="624"/>
        <w:rPr>
          <w:lang w:val="ru-RU"/>
        </w:rPr>
      </w:pPr>
      <w:r w:rsidRPr="00335479">
        <w:rPr>
          <w:lang w:val="ru-RU"/>
        </w:rPr>
        <w:t>4.</w:t>
      </w:r>
      <w:r w:rsidRPr="00335479">
        <w:rPr>
          <w:lang w:val="ru-RU"/>
        </w:rPr>
        <w:tab/>
      </w:r>
      <w:r w:rsidR="00FA1231" w:rsidRPr="00D83883">
        <w:rPr>
          <w:lang w:val="ru-RU"/>
        </w:rPr>
        <w:t>Полномочия представителей</w:t>
      </w:r>
    </w:p>
    <w:p w14:paraId="0E3288FA" w14:textId="76CA8F25" w:rsidR="00FA1231" w:rsidRPr="00D83883" w:rsidRDefault="003C4A02" w:rsidP="00E914FF">
      <w:pPr>
        <w:spacing w:after="120"/>
        <w:ind w:left="2495" w:hanging="624"/>
        <w:rPr>
          <w:lang w:val="ru-RU"/>
        </w:rPr>
      </w:pPr>
      <w:r w:rsidRPr="00335479">
        <w:rPr>
          <w:lang w:val="ru-RU"/>
        </w:rPr>
        <w:t>5.</w:t>
      </w:r>
      <w:r w:rsidRPr="00335479">
        <w:rPr>
          <w:lang w:val="ru-RU"/>
        </w:rPr>
        <w:tab/>
      </w:r>
      <w:r w:rsidR="00FA1231" w:rsidRPr="00D83883">
        <w:rPr>
          <w:lang w:val="ru-RU"/>
        </w:rPr>
        <w:t>Доклад Исполнительного секретаря об осуществлении первой программы работы на период 2014-2018 годов</w:t>
      </w:r>
    </w:p>
    <w:p w14:paraId="43BDA866" w14:textId="53E27833" w:rsidR="00FA1231" w:rsidRPr="00D83883" w:rsidRDefault="00AE41EF" w:rsidP="00E914FF">
      <w:pPr>
        <w:spacing w:after="120"/>
        <w:ind w:left="2495" w:hanging="624"/>
        <w:rPr>
          <w:lang w:val="ru-RU"/>
        </w:rPr>
      </w:pPr>
      <w:r w:rsidRPr="00335479">
        <w:rPr>
          <w:lang w:val="ru-RU"/>
        </w:rPr>
        <w:t>6.</w:t>
      </w:r>
      <w:r w:rsidRPr="00335479">
        <w:rPr>
          <w:lang w:val="ru-RU"/>
        </w:rPr>
        <w:tab/>
      </w:r>
      <w:r w:rsidR="00FA1231" w:rsidRPr="00D83883">
        <w:rPr>
          <w:lang w:val="ru-RU"/>
        </w:rPr>
        <w:t>Глобальная оценка биоразнообразия и экосистемных услуг</w:t>
      </w:r>
    </w:p>
    <w:p w14:paraId="5DF23921" w14:textId="322A1CD0" w:rsidR="00FA1231" w:rsidRPr="00D83883" w:rsidRDefault="00AE41EF" w:rsidP="00E914FF">
      <w:pPr>
        <w:spacing w:after="120"/>
        <w:ind w:left="2495" w:hanging="624"/>
        <w:rPr>
          <w:lang w:val="ru-RU"/>
        </w:rPr>
      </w:pPr>
      <w:r w:rsidRPr="00335479">
        <w:rPr>
          <w:lang w:val="ru-RU"/>
        </w:rPr>
        <w:t>7.</w:t>
      </w:r>
      <w:r w:rsidRPr="00335479">
        <w:rPr>
          <w:lang w:val="ru-RU"/>
        </w:rPr>
        <w:tab/>
      </w:r>
      <w:r w:rsidR="00FA1231" w:rsidRPr="00D83883">
        <w:rPr>
          <w:lang w:val="ru-RU"/>
        </w:rPr>
        <w:t>Финансовая и бюджетная основа Платформы</w:t>
      </w:r>
    </w:p>
    <w:p w14:paraId="30868C4B" w14:textId="688F1C80" w:rsidR="00FA1231" w:rsidRPr="00D83883" w:rsidRDefault="00AE41EF" w:rsidP="00E914FF">
      <w:pPr>
        <w:spacing w:after="120"/>
        <w:ind w:left="2495" w:hanging="624"/>
        <w:rPr>
          <w:lang w:val="ru-RU"/>
        </w:rPr>
      </w:pPr>
      <w:r w:rsidRPr="00335479">
        <w:rPr>
          <w:lang w:val="ru-RU"/>
        </w:rPr>
        <w:t>8.</w:t>
      </w:r>
      <w:r w:rsidRPr="00335479">
        <w:rPr>
          <w:lang w:val="ru-RU"/>
        </w:rPr>
        <w:tab/>
      </w:r>
      <w:r w:rsidR="00FA1231" w:rsidRPr="00D83883">
        <w:rPr>
          <w:lang w:val="ru-RU"/>
        </w:rPr>
        <w:t>Обзор Платформы по завершении ее первой программы работы</w:t>
      </w:r>
    </w:p>
    <w:p w14:paraId="34C0E2E7" w14:textId="55455827" w:rsidR="00FA1231" w:rsidRPr="00D83883" w:rsidRDefault="00AE41EF" w:rsidP="00E914FF">
      <w:pPr>
        <w:spacing w:after="120"/>
        <w:ind w:left="2495" w:hanging="624"/>
        <w:rPr>
          <w:lang w:val="ru-RU"/>
        </w:rPr>
      </w:pPr>
      <w:r w:rsidRPr="00335479">
        <w:rPr>
          <w:lang w:val="ru-RU"/>
        </w:rPr>
        <w:t>9.</w:t>
      </w:r>
      <w:r w:rsidRPr="00335479">
        <w:rPr>
          <w:lang w:val="ru-RU"/>
        </w:rPr>
        <w:tab/>
      </w:r>
      <w:r w:rsidR="00FA1231" w:rsidRPr="00D83883">
        <w:rPr>
          <w:lang w:val="ru-RU"/>
        </w:rPr>
        <w:t>Следующая программа работы Платформы</w:t>
      </w:r>
    </w:p>
    <w:p w14:paraId="66CD8099" w14:textId="79F03AE6" w:rsidR="00FA1231" w:rsidRPr="00D83883" w:rsidRDefault="00AE41EF" w:rsidP="00E914FF">
      <w:pPr>
        <w:spacing w:after="120"/>
        <w:ind w:left="2495" w:hanging="624"/>
        <w:rPr>
          <w:lang w:val="ru-RU"/>
        </w:rPr>
      </w:pPr>
      <w:r w:rsidRPr="00335479">
        <w:rPr>
          <w:lang w:val="ru-RU"/>
        </w:rPr>
        <w:t>10.</w:t>
      </w:r>
      <w:r w:rsidRPr="00335479">
        <w:rPr>
          <w:lang w:val="ru-RU"/>
        </w:rPr>
        <w:tab/>
      </w:r>
      <w:r w:rsidR="00FA1231" w:rsidRPr="00D83883">
        <w:rPr>
          <w:lang w:val="ru-RU"/>
        </w:rPr>
        <w:t>Организация работы Пленума и сроки и место проведения будущих сессий Пленума</w:t>
      </w:r>
    </w:p>
    <w:p w14:paraId="74CB4EC3" w14:textId="3C279A5C" w:rsidR="00FA1231" w:rsidRPr="00D83883" w:rsidRDefault="00AE41EF" w:rsidP="00E914FF">
      <w:pPr>
        <w:spacing w:after="120"/>
        <w:ind w:left="2495" w:hanging="624"/>
        <w:rPr>
          <w:lang w:val="ru-RU"/>
        </w:rPr>
      </w:pPr>
      <w:r w:rsidRPr="00335479">
        <w:rPr>
          <w:lang w:val="ru-RU"/>
        </w:rPr>
        <w:t>11.</w:t>
      </w:r>
      <w:r w:rsidRPr="00335479">
        <w:rPr>
          <w:lang w:val="ru-RU"/>
        </w:rPr>
        <w:tab/>
      </w:r>
      <w:r w:rsidR="00FA1231" w:rsidRPr="00D83883">
        <w:rPr>
          <w:lang w:val="ru-RU"/>
        </w:rPr>
        <w:t>Организационные соглашения: соглашения о партнерстве на основе сотрудничества в рамках Организации Объединенных Наций в интересах работы Платформы и ее секретариата</w:t>
      </w:r>
    </w:p>
    <w:p w14:paraId="36997F3C" w14:textId="68F0DF64" w:rsidR="00FA1231" w:rsidRPr="00D83883" w:rsidRDefault="001B4A3D" w:rsidP="00E914FF">
      <w:pPr>
        <w:spacing w:after="120"/>
        <w:ind w:left="2495" w:hanging="624"/>
        <w:rPr>
          <w:lang w:val="ru-RU"/>
        </w:rPr>
      </w:pPr>
      <w:r w:rsidRPr="00335479">
        <w:rPr>
          <w:lang w:val="ru-RU"/>
        </w:rPr>
        <w:t>12.</w:t>
      </w:r>
      <w:r w:rsidRPr="00335479">
        <w:rPr>
          <w:lang w:val="ru-RU"/>
        </w:rPr>
        <w:tab/>
      </w:r>
      <w:r w:rsidR="00FA1231" w:rsidRPr="00D83883">
        <w:rPr>
          <w:lang w:val="ru-RU"/>
        </w:rPr>
        <w:t>Принятие решений и доклада о работе сессии</w:t>
      </w:r>
    </w:p>
    <w:p w14:paraId="39B2E5F5" w14:textId="7E3240E7" w:rsidR="00FA1231" w:rsidRPr="00D83883" w:rsidRDefault="001B4A3D" w:rsidP="00E914FF">
      <w:pPr>
        <w:spacing w:after="120"/>
        <w:ind w:left="2495" w:hanging="624"/>
        <w:rPr>
          <w:lang w:val="ru-RU"/>
        </w:rPr>
      </w:pPr>
      <w:r w:rsidRPr="00335479">
        <w:rPr>
          <w:lang w:val="ru-RU"/>
        </w:rPr>
        <w:t>13.</w:t>
      </w:r>
      <w:r w:rsidRPr="00335479">
        <w:rPr>
          <w:lang w:val="ru-RU"/>
        </w:rPr>
        <w:tab/>
      </w:r>
      <w:r w:rsidR="00FA1231" w:rsidRPr="00D83883">
        <w:rPr>
          <w:lang w:val="ru-RU"/>
        </w:rPr>
        <w:t>Закрытие сессии.</w:t>
      </w:r>
    </w:p>
    <w:p w14:paraId="1F2CB495" w14:textId="51AF665F" w:rsidR="00FA1231" w:rsidRPr="00D83883" w:rsidRDefault="001B4A3D" w:rsidP="001B4A3D">
      <w:pPr>
        <w:spacing w:after="120"/>
        <w:ind w:left="1247"/>
        <w:rPr>
          <w:lang w:val="ru-RU"/>
        </w:rPr>
      </w:pPr>
      <w:r w:rsidRPr="00335479">
        <w:rPr>
          <w:lang w:val="ru-RU"/>
        </w:rPr>
        <w:t>20.</w:t>
      </w:r>
      <w:r w:rsidRPr="00335479">
        <w:rPr>
          <w:lang w:val="ru-RU"/>
        </w:rPr>
        <w:tab/>
      </w:r>
      <w:r w:rsidR="00FA1231" w:rsidRPr="00D83883">
        <w:rPr>
          <w:lang w:val="ru-RU"/>
        </w:rPr>
        <w:t>Пленум постановил придерживаться организации работы, изложенной в документе IPBES/7/1/Add.1.</w:t>
      </w:r>
    </w:p>
    <w:p w14:paraId="11188409" w14:textId="623EFBA2" w:rsidR="00FA1231" w:rsidRPr="008C27B1" w:rsidRDefault="001B4A3D" w:rsidP="00921180">
      <w:pPr>
        <w:tabs>
          <w:tab w:val="right" w:pos="851"/>
        </w:tabs>
        <w:spacing w:after="120"/>
        <w:ind w:left="1247" w:right="284" w:hanging="1247"/>
        <w:rPr>
          <w:b/>
          <w:sz w:val="24"/>
          <w:szCs w:val="24"/>
          <w:lang w:val="ru-RU"/>
        </w:rPr>
      </w:pPr>
      <w:r w:rsidRPr="00335479">
        <w:rPr>
          <w:b/>
          <w:sz w:val="24"/>
          <w:szCs w:val="24"/>
          <w:lang w:val="ru-RU"/>
        </w:rPr>
        <w:tab/>
      </w:r>
      <w:r w:rsidR="008C27B1" w:rsidRPr="008C27B1">
        <w:rPr>
          <w:b/>
          <w:sz w:val="24"/>
          <w:szCs w:val="24"/>
        </w:rPr>
        <w:t>B</w:t>
      </w:r>
      <w:r w:rsidRPr="00335479">
        <w:rPr>
          <w:b/>
          <w:sz w:val="24"/>
          <w:szCs w:val="24"/>
          <w:lang w:val="ru-RU"/>
        </w:rPr>
        <w:t>.</w:t>
      </w:r>
      <w:r w:rsidRPr="00335479">
        <w:rPr>
          <w:b/>
          <w:sz w:val="24"/>
          <w:szCs w:val="24"/>
          <w:lang w:val="ru-RU"/>
        </w:rPr>
        <w:tab/>
      </w:r>
      <w:r w:rsidR="00FA1231" w:rsidRPr="008C27B1">
        <w:rPr>
          <w:b/>
          <w:sz w:val="24"/>
          <w:szCs w:val="24"/>
          <w:lang w:val="ru-RU"/>
        </w:rPr>
        <w:t>Положение дел с членским составом Платформы</w:t>
      </w:r>
    </w:p>
    <w:p w14:paraId="748E00D1" w14:textId="3B3A263E" w:rsidR="00FA1231" w:rsidRPr="00D83883" w:rsidRDefault="00611B64" w:rsidP="00FA1231">
      <w:pPr>
        <w:spacing w:after="120"/>
        <w:ind w:left="1247"/>
        <w:rPr>
          <w:lang w:val="ru-RU"/>
        </w:rPr>
      </w:pPr>
      <w:r w:rsidRPr="00335479">
        <w:rPr>
          <w:lang w:val="ru-RU"/>
        </w:rPr>
        <w:t>21.</w:t>
      </w:r>
      <w:r w:rsidRPr="00335479">
        <w:rPr>
          <w:lang w:val="ru-RU"/>
        </w:rPr>
        <w:tab/>
      </w:r>
      <w:r w:rsidR="00FA1231" w:rsidRPr="00D83883">
        <w:rPr>
          <w:lang w:val="ru-RU"/>
        </w:rPr>
        <w:t xml:space="preserve">Председатель сообщил, что после шестой сессии Пленума к МПБЭУ присоединились Иордания и Боливарианская Республика Венесуэла. Таким образом, в МПБЭУ входят следующие 132 члена: Австралия, Австрия, Азербайджан, Албания, Алжир, Андорра, Антигуа и Барбуда, Аргентина, Армения, Афганистан, Бангладеш, Бахрейн, Беларусь, Бельгия, Бенин, Боливия (Многонациональное Государство), Болгария, Босния и Герцеговина, Ботсвана, Бразилия, Буркина-Фасо, Бурунди, Бутан, Венгрия, </w:t>
      </w:r>
      <w:r w:rsidR="0054208C" w:rsidRPr="00D83883">
        <w:rPr>
          <w:lang w:val="ru-RU"/>
        </w:rPr>
        <w:t xml:space="preserve">Венесуэла </w:t>
      </w:r>
      <w:r w:rsidR="0054208C">
        <w:rPr>
          <w:lang w:val="ru-RU"/>
        </w:rPr>
        <w:t>(</w:t>
      </w:r>
      <w:r w:rsidR="0054208C" w:rsidRPr="00D83883">
        <w:rPr>
          <w:lang w:val="ru-RU"/>
        </w:rPr>
        <w:t>Боливарианская Республика</w:t>
      </w:r>
      <w:r w:rsidR="0054208C">
        <w:rPr>
          <w:lang w:val="ru-RU"/>
        </w:rPr>
        <w:t>),</w:t>
      </w:r>
      <w:r w:rsidR="0054208C" w:rsidRPr="00D83883">
        <w:rPr>
          <w:lang w:val="ru-RU"/>
        </w:rPr>
        <w:t xml:space="preserve"> </w:t>
      </w:r>
      <w:r w:rsidR="00FA1231" w:rsidRPr="00D83883">
        <w:rPr>
          <w:lang w:val="ru-RU"/>
        </w:rPr>
        <w:t>Вьетнам, Габон, Гайана, Гана, Гватемала, Гвинея-Бисау, Германия, Гондурас, Гренада, Греция, Грузия, Дания, Демократическая Республика Конго, Доминиканская Республика, Египет, Замбия, Зимбабве, Йемен, Израиль, Индия, Индонезия, Иордания, Ирак, Иран (Исламская Республика), Ирландия, Испания, Камбоджа, Камерун, Канада, Кения, Китай, Колумбия, Коморские Острова, Конго, Коста-Рика, Кот-д'Ивуар, Куба, Кыргызстан, Латвия, Либерия, Ливия, Литва, Люксембург, Мавритания, Мадагаскар, Малави, Малайзия, Мали, Мальдивские Острова, Марокко, Мексика, Монако, Непал, Нигер, Нигерия, Нидерланды, Никарагуа, Новая Зеландия, Норвегия, Объединенная Республика Танзания, Объединенные Арабские Эмираты, Острова Кука, Пакистан, Панама, Парагвай, Перу, Португалия, Республика Корея, Республика Молдова, Российская Федерация, Румыния, Сальвадор, Саудовская Аравия,</w:t>
      </w:r>
      <w:r w:rsidR="00560BB1">
        <w:rPr>
          <w:lang w:val="ru-RU"/>
        </w:rPr>
        <w:t xml:space="preserve"> </w:t>
      </w:r>
      <w:r w:rsidR="00FA1231" w:rsidRPr="00D83883">
        <w:rPr>
          <w:lang w:val="ru-RU"/>
        </w:rPr>
        <w:t>Сенегал, Словакия, Сент</w:t>
      </w:r>
      <w:r w:rsidR="007F7E81">
        <w:rPr>
          <w:lang w:val="ru-RU"/>
        </w:rPr>
        <w:noBreakHyphen/>
      </w:r>
      <w:r w:rsidR="00FA1231" w:rsidRPr="00D83883">
        <w:rPr>
          <w:lang w:val="ru-RU"/>
        </w:rPr>
        <w:t xml:space="preserve">Китс и Невис, Сент-Люсия, Соединенное Королевство Великобритании и Северной Ирландии, Соединенные Штаты Америки, Судан, Таджикистан, Таиланд, Того, Тринидад и Тобаго, Тунис, Турция, Уганда, Уругвай, Фиджи, Филиппины, Финляндия, Франция, Хорватия, Центральноафриканская Республика, Чад, Черногория, Чехия, Чили, Швейцария, Швеция, Шри-Ланка, Эквадор, </w:t>
      </w:r>
      <w:r w:rsidR="00560BB1">
        <w:rPr>
          <w:lang w:val="ru-RU"/>
        </w:rPr>
        <w:t xml:space="preserve">Эсватини, </w:t>
      </w:r>
      <w:r w:rsidR="00FA1231" w:rsidRPr="00D83883">
        <w:rPr>
          <w:lang w:val="ru-RU"/>
        </w:rPr>
        <w:t>Эстония, Эфиопия, Южная Африка и Япония.</w:t>
      </w:r>
    </w:p>
    <w:p w14:paraId="06C250EF" w14:textId="2EF82CFE" w:rsidR="00FA1231" w:rsidRPr="008C27B1" w:rsidRDefault="008C27B1" w:rsidP="007F7E81">
      <w:pPr>
        <w:keepNext/>
        <w:keepLines/>
        <w:tabs>
          <w:tab w:val="right" w:pos="851"/>
        </w:tabs>
        <w:spacing w:after="120"/>
        <w:ind w:left="1247" w:right="284" w:hanging="1247"/>
        <w:rPr>
          <w:b/>
          <w:sz w:val="24"/>
          <w:szCs w:val="24"/>
          <w:lang w:val="ru-RU"/>
        </w:rPr>
      </w:pPr>
      <w:r>
        <w:rPr>
          <w:b/>
          <w:sz w:val="24"/>
          <w:szCs w:val="24"/>
          <w:lang w:val="ru-RU"/>
        </w:rPr>
        <w:lastRenderedPageBreak/>
        <w:tab/>
      </w:r>
      <w:r>
        <w:rPr>
          <w:b/>
          <w:sz w:val="24"/>
          <w:szCs w:val="24"/>
        </w:rPr>
        <w:t>C</w:t>
      </w:r>
      <w:r w:rsidRPr="00335479">
        <w:rPr>
          <w:b/>
          <w:sz w:val="24"/>
          <w:szCs w:val="24"/>
          <w:lang w:val="ru-RU"/>
        </w:rPr>
        <w:t>.</w:t>
      </w:r>
      <w:r>
        <w:rPr>
          <w:b/>
          <w:sz w:val="24"/>
          <w:szCs w:val="24"/>
          <w:lang w:val="ru-RU"/>
        </w:rPr>
        <w:tab/>
      </w:r>
      <w:r w:rsidR="001D1F78">
        <w:rPr>
          <w:b/>
          <w:sz w:val="24"/>
          <w:szCs w:val="24"/>
          <w:lang w:val="ru-RU"/>
        </w:rPr>
        <w:t>Избрание</w:t>
      </w:r>
      <w:r w:rsidR="001D1F78" w:rsidRPr="008C27B1">
        <w:rPr>
          <w:b/>
          <w:sz w:val="24"/>
          <w:szCs w:val="24"/>
          <w:lang w:val="ru-RU"/>
        </w:rPr>
        <w:t xml:space="preserve"> </w:t>
      </w:r>
      <w:r w:rsidR="00FA1231" w:rsidRPr="008C27B1">
        <w:rPr>
          <w:b/>
          <w:sz w:val="24"/>
          <w:szCs w:val="24"/>
          <w:lang w:val="ru-RU"/>
        </w:rPr>
        <w:t>членов Бюро</w:t>
      </w:r>
    </w:p>
    <w:p w14:paraId="70086B4D" w14:textId="7A14CC7D" w:rsidR="004564A2" w:rsidRPr="00737E53" w:rsidRDefault="008C27B1" w:rsidP="007F7E81">
      <w:pPr>
        <w:keepNext/>
        <w:keepLines/>
        <w:spacing w:after="120"/>
        <w:ind w:left="1247"/>
        <w:rPr>
          <w:lang w:val="ru-RU"/>
        </w:rPr>
      </w:pPr>
      <w:r w:rsidRPr="00335479">
        <w:rPr>
          <w:lang w:val="ru-RU"/>
        </w:rPr>
        <w:t>22.</w:t>
      </w:r>
      <w:r w:rsidRPr="00335479">
        <w:rPr>
          <w:lang w:val="ru-RU"/>
        </w:rPr>
        <w:tab/>
      </w:r>
      <w:bookmarkStart w:id="0" w:name="_DV_C49"/>
      <w:r w:rsidR="004564A2" w:rsidRPr="004564A2">
        <w:rPr>
          <w:lang w:val="ru-RU"/>
        </w:rPr>
        <w:t xml:space="preserve">В соответствии с правилами процедуры Пленум избрал следующих членов Бюро, срок полномочий которых начнется после закрытия </w:t>
      </w:r>
      <w:r w:rsidR="0054208C">
        <w:rPr>
          <w:lang w:val="ru-RU"/>
        </w:rPr>
        <w:t>настоящей</w:t>
      </w:r>
      <w:r w:rsidR="004564A2" w:rsidRPr="004564A2">
        <w:rPr>
          <w:lang w:val="ru-RU"/>
        </w:rPr>
        <w:t xml:space="preserve"> сессии:</w:t>
      </w:r>
      <w:bookmarkEnd w:id="0"/>
    </w:p>
    <w:p w14:paraId="0E096428" w14:textId="5F08086B" w:rsidR="004564A2" w:rsidRPr="00737E53" w:rsidRDefault="004564A2" w:rsidP="004564A2">
      <w:pPr>
        <w:spacing w:after="120"/>
        <w:ind w:left="1872"/>
        <w:rPr>
          <w:i/>
          <w:lang w:val="ru-RU"/>
        </w:rPr>
      </w:pPr>
      <w:bookmarkStart w:id="1" w:name="_DV_C50"/>
      <w:r w:rsidRPr="004564A2">
        <w:rPr>
          <w:i/>
          <w:lang w:val="ru-RU"/>
        </w:rPr>
        <w:t>от государств Африки</w:t>
      </w:r>
      <w:r w:rsidRPr="0054208C">
        <w:rPr>
          <w:iCs/>
          <w:lang w:val="ru-RU"/>
        </w:rPr>
        <w:t>:</w:t>
      </w:r>
      <w:bookmarkEnd w:id="1"/>
    </w:p>
    <w:p w14:paraId="19541DB0" w14:textId="3C0F46F7" w:rsidR="004564A2" w:rsidRPr="00737E53" w:rsidRDefault="0039600B" w:rsidP="004564A2">
      <w:pPr>
        <w:spacing w:after="120"/>
        <w:ind w:left="1872"/>
        <w:rPr>
          <w:lang w:val="ru-RU"/>
        </w:rPr>
      </w:pPr>
      <w:bookmarkStart w:id="2" w:name="_DV_C51"/>
      <w:r>
        <w:rPr>
          <w:lang w:val="ru-RU"/>
        </w:rPr>
        <w:t>з</w:t>
      </w:r>
      <w:r w:rsidR="004564A2" w:rsidRPr="004564A2">
        <w:rPr>
          <w:lang w:val="ru-RU"/>
        </w:rPr>
        <w:t xml:space="preserve">аместитель Председателя: </w:t>
      </w:r>
      <w:proofErr w:type="spellStart"/>
      <w:r w:rsidR="004564A2" w:rsidRPr="004564A2">
        <w:rPr>
          <w:lang w:val="ru-RU"/>
        </w:rPr>
        <w:t>Пруденс</w:t>
      </w:r>
      <w:proofErr w:type="spellEnd"/>
      <w:r w:rsidR="004564A2" w:rsidRPr="004564A2">
        <w:rPr>
          <w:lang w:val="ru-RU"/>
        </w:rPr>
        <w:t xml:space="preserve"> Тангам </w:t>
      </w:r>
      <w:proofErr w:type="spellStart"/>
      <w:r w:rsidR="004564A2" w:rsidRPr="004564A2">
        <w:rPr>
          <w:lang w:val="ru-RU"/>
        </w:rPr>
        <w:t>Галега</w:t>
      </w:r>
      <w:proofErr w:type="spellEnd"/>
      <w:r w:rsidR="004564A2" w:rsidRPr="004564A2">
        <w:rPr>
          <w:lang w:val="ru-RU"/>
        </w:rPr>
        <w:t xml:space="preserve"> (Камерун) </w:t>
      </w:r>
      <w:bookmarkEnd w:id="2"/>
    </w:p>
    <w:p w14:paraId="4B03A388" w14:textId="19C9A8D0" w:rsidR="004564A2" w:rsidRPr="00737E53" w:rsidRDefault="0039600B" w:rsidP="004564A2">
      <w:pPr>
        <w:spacing w:after="120"/>
        <w:ind w:left="1872"/>
        <w:rPr>
          <w:lang w:val="ru-RU"/>
        </w:rPr>
      </w:pPr>
      <w:bookmarkStart w:id="3" w:name="_DV_C52"/>
      <w:r>
        <w:rPr>
          <w:lang w:val="ru-RU"/>
        </w:rPr>
        <w:t>ч</w:t>
      </w:r>
      <w:r w:rsidR="004564A2" w:rsidRPr="004564A2">
        <w:rPr>
          <w:lang w:val="ru-RU"/>
        </w:rPr>
        <w:t xml:space="preserve">лен Бюро: </w:t>
      </w:r>
      <w:proofErr w:type="spellStart"/>
      <w:r w:rsidR="004564A2" w:rsidRPr="004564A2">
        <w:rPr>
          <w:lang w:val="ru-RU"/>
        </w:rPr>
        <w:t>Себсебе</w:t>
      </w:r>
      <w:proofErr w:type="spellEnd"/>
      <w:r w:rsidR="004564A2" w:rsidRPr="004564A2">
        <w:rPr>
          <w:lang w:val="ru-RU"/>
        </w:rPr>
        <w:t xml:space="preserve"> </w:t>
      </w:r>
      <w:proofErr w:type="spellStart"/>
      <w:r w:rsidR="004564A2" w:rsidRPr="004564A2">
        <w:rPr>
          <w:lang w:val="ru-RU"/>
        </w:rPr>
        <w:t>Демис</w:t>
      </w:r>
      <w:r w:rsidR="00FB5BF7">
        <w:rPr>
          <w:lang w:val="ru-RU"/>
        </w:rPr>
        <w:t>с</w:t>
      </w:r>
      <w:r w:rsidR="004564A2" w:rsidRPr="004564A2">
        <w:rPr>
          <w:lang w:val="ru-RU"/>
        </w:rPr>
        <w:t>ев</w:t>
      </w:r>
      <w:proofErr w:type="spellEnd"/>
      <w:r w:rsidR="004564A2" w:rsidRPr="004564A2">
        <w:rPr>
          <w:lang w:val="ru-RU"/>
        </w:rPr>
        <w:t xml:space="preserve"> </w:t>
      </w:r>
      <w:proofErr w:type="spellStart"/>
      <w:r w:rsidR="004564A2" w:rsidRPr="004564A2">
        <w:rPr>
          <w:lang w:val="ru-RU"/>
        </w:rPr>
        <w:t>Вудматас</w:t>
      </w:r>
      <w:proofErr w:type="spellEnd"/>
      <w:r w:rsidR="004564A2" w:rsidRPr="004564A2">
        <w:rPr>
          <w:lang w:val="ru-RU"/>
        </w:rPr>
        <w:t xml:space="preserve"> (Эфиопия)</w:t>
      </w:r>
      <w:bookmarkEnd w:id="3"/>
    </w:p>
    <w:p w14:paraId="65A573E4" w14:textId="07604A52" w:rsidR="004564A2" w:rsidRPr="00737E53" w:rsidRDefault="0039600B" w:rsidP="004564A2">
      <w:pPr>
        <w:spacing w:after="120"/>
        <w:ind w:left="1872"/>
        <w:rPr>
          <w:lang w:val="ru-RU"/>
        </w:rPr>
      </w:pPr>
      <w:bookmarkStart w:id="4" w:name="_DV_C53"/>
      <w:r>
        <w:rPr>
          <w:lang w:val="ru-RU"/>
        </w:rPr>
        <w:t>а</w:t>
      </w:r>
      <w:r w:rsidR="004564A2" w:rsidRPr="004564A2">
        <w:rPr>
          <w:lang w:val="ru-RU"/>
        </w:rPr>
        <w:t xml:space="preserve">льтернативный член: Азия </w:t>
      </w:r>
      <w:proofErr w:type="spellStart"/>
      <w:r w:rsidR="004564A2" w:rsidRPr="004564A2">
        <w:rPr>
          <w:lang w:val="ru-RU"/>
        </w:rPr>
        <w:t>Мохамед</w:t>
      </w:r>
      <w:proofErr w:type="spellEnd"/>
      <w:r w:rsidR="004564A2" w:rsidRPr="004564A2">
        <w:rPr>
          <w:lang w:val="ru-RU"/>
        </w:rPr>
        <w:t xml:space="preserve"> (Судан)</w:t>
      </w:r>
      <w:bookmarkEnd w:id="4"/>
    </w:p>
    <w:p w14:paraId="175BE9B7" w14:textId="246F8D5D" w:rsidR="004564A2" w:rsidRPr="00737E53" w:rsidRDefault="00B96204" w:rsidP="004564A2">
      <w:pPr>
        <w:spacing w:after="120"/>
        <w:ind w:left="1872"/>
        <w:rPr>
          <w:i/>
          <w:lang w:val="ru-RU"/>
        </w:rPr>
      </w:pPr>
      <w:bookmarkStart w:id="5" w:name="_DV_C54"/>
      <w:r w:rsidRPr="00B96204">
        <w:rPr>
          <w:i/>
          <w:lang w:val="ru-RU"/>
        </w:rPr>
        <w:t>о</w:t>
      </w:r>
      <w:r w:rsidR="004564A2" w:rsidRPr="00B96204">
        <w:rPr>
          <w:i/>
          <w:lang w:val="ru-RU"/>
        </w:rPr>
        <w:t>т государств Азии и Тихого океана</w:t>
      </w:r>
      <w:r w:rsidR="004564A2" w:rsidRPr="0054208C">
        <w:rPr>
          <w:iCs/>
          <w:lang w:val="ru-RU"/>
        </w:rPr>
        <w:t>:</w:t>
      </w:r>
      <w:r w:rsidR="004564A2" w:rsidRPr="00B96204">
        <w:rPr>
          <w:i/>
          <w:lang w:val="ru-RU"/>
        </w:rPr>
        <w:t xml:space="preserve"> </w:t>
      </w:r>
      <w:bookmarkEnd w:id="5"/>
    </w:p>
    <w:p w14:paraId="3C21DCEF" w14:textId="426D68EC" w:rsidR="004564A2" w:rsidRPr="00737E53" w:rsidRDefault="0039600B" w:rsidP="004564A2">
      <w:pPr>
        <w:spacing w:after="120"/>
        <w:ind w:left="1872"/>
        <w:rPr>
          <w:lang w:val="ru-RU"/>
        </w:rPr>
      </w:pPr>
      <w:bookmarkStart w:id="6" w:name="_DV_C55"/>
      <w:r>
        <w:rPr>
          <w:lang w:val="ru-RU"/>
        </w:rPr>
        <w:t>з</w:t>
      </w:r>
      <w:r w:rsidR="004564A2" w:rsidRPr="004564A2">
        <w:rPr>
          <w:lang w:val="ru-RU"/>
        </w:rPr>
        <w:t xml:space="preserve">аместитель Председателя: </w:t>
      </w:r>
      <w:proofErr w:type="spellStart"/>
      <w:r w:rsidR="004564A2" w:rsidRPr="004564A2">
        <w:rPr>
          <w:lang w:val="ru-RU"/>
        </w:rPr>
        <w:t>Ёнбэ</w:t>
      </w:r>
      <w:proofErr w:type="spellEnd"/>
      <w:r w:rsidR="004564A2" w:rsidRPr="004564A2">
        <w:rPr>
          <w:lang w:val="ru-RU"/>
        </w:rPr>
        <w:t xml:space="preserve"> Сух (Республика Корея)*</w:t>
      </w:r>
      <w:bookmarkEnd w:id="6"/>
    </w:p>
    <w:p w14:paraId="7A25934A" w14:textId="2B8AA48A" w:rsidR="004564A2" w:rsidRPr="00737E53" w:rsidRDefault="0039600B" w:rsidP="004564A2">
      <w:pPr>
        <w:spacing w:after="120"/>
        <w:ind w:left="1872"/>
        <w:rPr>
          <w:lang w:val="ru-RU"/>
        </w:rPr>
      </w:pPr>
      <w:bookmarkStart w:id="7" w:name="_DV_C56"/>
      <w:r>
        <w:rPr>
          <w:lang w:val="ru-RU"/>
        </w:rPr>
        <w:t>ч</w:t>
      </w:r>
      <w:r w:rsidR="004564A2" w:rsidRPr="004564A2">
        <w:rPr>
          <w:lang w:val="ru-RU"/>
        </w:rPr>
        <w:t xml:space="preserve">лен Бюро: </w:t>
      </w:r>
      <w:proofErr w:type="spellStart"/>
      <w:r w:rsidR="004564A2" w:rsidRPr="004564A2">
        <w:rPr>
          <w:lang w:val="ru-RU"/>
        </w:rPr>
        <w:t>Винод</w:t>
      </w:r>
      <w:proofErr w:type="spellEnd"/>
      <w:r w:rsidR="004564A2" w:rsidRPr="004564A2">
        <w:rPr>
          <w:lang w:val="ru-RU"/>
        </w:rPr>
        <w:t xml:space="preserve"> Матур (Индия)</w:t>
      </w:r>
      <w:bookmarkEnd w:id="7"/>
    </w:p>
    <w:p w14:paraId="0E906F41" w14:textId="15DD9763" w:rsidR="004564A2" w:rsidRPr="00737E53" w:rsidRDefault="00B96204" w:rsidP="004564A2">
      <w:pPr>
        <w:spacing w:after="120"/>
        <w:ind w:left="1872"/>
        <w:rPr>
          <w:i/>
          <w:lang w:val="ru-RU"/>
        </w:rPr>
      </w:pPr>
      <w:bookmarkStart w:id="8" w:name="_DV_C57"/>
      <w:r w:rsidRPr="00B96204">
        <w:rPr>
          <w:i/>
          <w:lang w:val="ru-RU"/>
        </w:rPr>
        <w:t>о</w:t>
      </w:r>
      <w:r w:rsidR="004564A2" w:rsidRPr="00B96204">
        <w:rPr>
          <w:i/>
          <w:lang w:val="ru-RU"/>
        </w:rPr>
        <w:t>т государств Восточной Европы</w:t>
      </w:r>
      <w:r w:rsidR="004564A2" w:rsidRPr="001F3AF5">
        <w:rPr>
          <w:iCs/>
          <w:lang w:val="ru-RU"/>
        </w:rPr>
        <w:t>:</w:t>
      </w:r>
      <w:bookmarkEnd w:id="8"/>
    </w:p>
    <w:p w14:paraId="5608BD58" w14:textId="541D1660" w:rsidR="004564A2" w:rsidRPr="00737E53" w:rsidRDefault="0039600B" w:rsidP="004564A2">
      <w:pPr>
        <w:spacing w:after="120"/>
        <w:ind w:left="1872"/>
        <w:rPr>
          <w:lang w:val="ru-RU"/>
        </w:rPr>
      </w:pPr>
      <w:bookmarkStart w:id="9" w:name="_DV_C58"/>
      <w:r>
        <w:rPr>
          <w:lang w:val="ru-RU"/>
        </w:rPr>
        <w:t>з</w:t>
      </w:r>
      <w:r w:rsidR="004564A2" w:rsidRPr="004564A2">
        <w:rPr>
          <w:lang w:val="ru-RU"/>
        </w:rPr>
        <w:t>аместитель Председателя: Рашад Аллахвердиев (Азербайджан)*</w:t>
      </w:r>
      <w:bookmarkEnd w:id="9"/>
    </w:p>
    <w:p w14:paraId="2854C3AB" w14:textId="6C9C2087" w:rsidR="004564A2" w:rsidRPr="00737E53" w:rsidRDefault="0039600B" w:rsidP="004564A2">
      <w:pPr>
        <w:spacing w:after="120"/>
        <w:ind w:left="1872"/>
        <w:rPr>
          <w:lang w:val="ru-RU"/>
        </w:rPr>
      </w:pPr>
      <w:bookmarkStart w:id="10" w:name="_DV_C59"/>
      <w:r>
        <w:rPr>
          <w:lang w:val="ru-RU"/>
        </w:rPr>
        <w:t>ч</w:t>
      </w:r>
      <w:r w:rsidR="004564A2" w:rsidRPr="004564A2">
        <w:rPr>
          <w:lang w:val="ru-RU"/>
        </w:rPr>
        <w:t xml:space="preserve">лен Бюро: Хамид </w:t>
      </w:r>
      <w:proofErr w:type="spellStart"/>
      <w:r w:rsidR="004564A2" w:rsidRPr="004564A2">
        <w:rPr>
          <w:lang w:val="ru-RU"/>
        </w:rPr>
        <w:t>Кустович</w:t>
      </w:r>
      <w:proofErr w:type="spellEnd"/>
      <w:r w:rsidR="004564A2" w:rsidRPr="004564A2">
        <w:rPr>
          <w:lang w:val="ru-RU"/>
        </w:rPr>
        <w:t xml:space="preserve"> (Босния и Герцеговина)</w:t>
      </w:r>
      <w:bookmarkEnd w:id="10"/>
    </w:p>
    <w:p w14:paraId="56E343C6" w14:textId="4E569AB0" w:rsidR="004564A2" w:rsidRPr="00737E53" w:rsidRDefault="0039600B" w:rsidP="004564A2">
      <w:pPr>
        <w:spacing w:after="120"/>
        <w:ind w:left="1872"/>
        <w:rPr>
          <w:lang w:val="ru-RU"/>
        </w:rPr>
      </w:pPr>
      <w:bookmarkStart w:id="11" w:name="_DV_C60"/>
      <w:r>
        <w:rPr>
          <w:lang w:val="ru-RU"/>
        </w:rPr>
        <w:t>а</w:t>
      </w:r>
      <w:r w:rsidR="004564A2" w:rsidRPr="004564A2">
        <w:rPr>
          <w:lang w:val="ru-RU"/>
        </w:rPr>
        <w:t>льтернативный член: Ала Ротару (Республика Молдова)</w:t>
      </w:r>
      <w:bookmarkEnd w:id="11"/>
    </w:p>
    <w:p w14:paraId="67ABD5CC" w14:textId="7A5AAD25" w:rsidR="004564A2" w:rsidRPr="00737E53" w:rsidRDefault="00B96204" w:rsidP="004564A2">
      <w:pPr>
        <w:spacing w:after="120"/>
        <w:ind w:left="1872"/>
        <w:rPr>
          <w:i/>
          <w:lang w:val="ru-RU"/>
        </w:rPr>
      </w:pPr>
      <w:bookmarkStart w:id="12" w:name="_DV_C61"/>
      <w:r w:rsidRPr="00B96204">
        <w:rPr>
          <w:i/>
          <w:lang w:val="ru-RU"/>
        </w:rPr>
        <w:t>о</w:t>
      </w:r>
      <w:r w:rsidR="004564A2" w:rsidRPr="00B96204">
        <w:rPr>
          <w:i/>
          <w:lang w:val="ru-RU"/>
        </w:rPr>
        <w:t>т государств Латинской Америки и Карибского бассейна</w:t>
      </w:r>
      <w:r w:rsidR="004564A2" w:rsidRPr="001F3AF5">
        <w:rPr>
          <w:iCs/>
          <w:lang w:val="ru-RU"/>
        </w:rPr>
        <w:t>:</w:t>
      </w:r>
      <w:r w:rsidR="004564A2" w:rsidRPr="00B96204">
        <w:rPr>
          <w:i/>
          <w:lang w:val="ru-RU"/>
        </w:rPr>
        <w:t xml:space="preserve"> </w:t>
      </w:r>
      <w:bookmarkEnd w:id="12"/>
    </w:p>
    <w:p w14:paraId="4635EF44" w14:textId="77777777" w:rsidR="004564A2" w:rsidRPr="00737E53" w:rsidRDefault="004564A2" w:rsidP="004564A2">
      <w:pPr>
        <w:spacing w:after="120"/>
        <w:ind w:left="1872"/>
        <w:rPr>
          <w:lang w:val="ru-RU"/>
        </w:rPr>
      </w:pPr>
      <w:bookmarkStart w:id="13" w:name="_DV_C62"/>
      <w:r w:rsidRPr="004564A2">
        <w:rPr>
          <w:lang w:val="ru-RU"/>
        </w:rPr>
        <w:t xml:space="preserve">Председатель: Ана Мария </w:t>
      </w:r>
      <w:proofErr w:type="spellStart"/>
      <w:r w:rsidRPr="004564A2">
        <w:rPr>
          <w:lang w:val="ru-RU"/>
        </w:rPr>
        <w:t>Эрнандес</w:t>
      </w:r>
      <w:proofErr w:type="spellEnd"/>
      <w:r w:rsidRPr="004564A2">
        <w:rPr>
          <w:lang w:val="ru-RU"/>
        </w:rPr>
        <w:t xml:space="preserve"> (Колумбия)*</w:t>
      </w:r>
      <w:bookmarkEnd w:id="13"/>
    </w:p>
    <w:p w14:paraId="1E28DCB8" w14:textId="20C83788" w:rsidR="004564A2" w:rsidRPr="00737E53" w:rsidRDefault="0039600B" w:rsidP="004564A2">
      <w:pPr>
        <w:spacing w:after="120"/>
        <w:ind w:left="1872"/>
        <w:rPr>
          <w:lang w:val="ru-RU"/>
        </w:rPr>
      </w:pPr>
      <w:bookmarkStart w:id="14" w:name="_DV_C63"/>
      <w:r>
        <w:rPr>
          <w:lang w:val="ru-RU"/>
        </w:rPr>
        <w:t>ч</w:t>
      </w:r>
      <w:r w:rsidR="004564A2" w:rsidRPr="004564A2">
        <w:rPr>
          <w:lang w:val="ru-RU"/>
        </w:rPr>
        <w:t>лен Бюро: Флойд Гомер (Тринидад и Тобаго)</w:t>
      </w:r>
      <w:bookmarkEnd w:id="14"/>
    </w:p>
    <w:p w14:paraId="20A85098" w14:textId="76609E1D" w:rsidR="004564A2" w:rsidRPr="00737E53" w:rsidRDefault="0039600B" w:rsidP="004564A2">
      <w:pPr>
        <w:spacing w:after="120"/>
        <w:ind w:left="1872"/>
        <w:rPr>
          <w:lang w:val="ru-RU"/>
        </w:rPr>
      </w:pPr>
      <w:bookmarkStart w:id="15" w:name="_DV_C64"/>
      <w:r>
        <w:rPr>
          <w:lang w:val="ru-RU"/>
        </w:rPr>
        <w:t>а</w:t>
      </w:r>
      <w:r w:rsidR="004564A2" w:rsidRPr="004564A2">
        <w:rPr>
          <w:lang w:val="ru-RU"/>
        </w:rPr>
        <w:t xml:space="preserve">льтернативный член: </w:t>
      </w:r>
      <w:proofErr w:type="spellStart"/>
      <w:r w:rsidR="004564A2" w:rsidRPr="004564A2">
        <w:rPr>
          <w:lang w:val="ru-RU"/>
        </w:rPr>
        <w:t>Раанна</w:t>
      </w:r>
      <w:proofErr w:type="spellEnd"/>
      <w:r w:rsidR="004564A2" w:rsidRPr="004564A2">
        <w:rPr>
          <w:lang w:val="ru-RU"/>
        </w:rPr>
        <w:t xml:space="preserve"> </w:t>
      </w:r>
      <w:proofErr w:type="spellStart"/>
      <w:r w:rsidR="004564A2" w:rsidRPr="004564A2">
        <w:rPr>
          <w:lang w:val="ru-RU"/>
        </w:rPr>
        <w:t>Джуман</w:t>
      </w:r>
      <w:proofErr w:type="spellEnd"/>
      <w:r w:rsidR="004564A2" w:rsidRPr="004564A2">
        <w:rPr>
          <w:lang w:val="ru-RU"/>
        </w:rPr>
        <w:t xml:space="preserve"> (Тринидад и Тобаго)</w:t>
      </w:r>
      <w:bookmarkEnd w:id="15"/>
    </w:p>
    <w:p w14:paraId="74289136" w14:textId="481B57EE" w:rsidR="004564A2" w:rsidRPr="00737E53" w:rsidRDefault="00B96204" w:rsidP="004564A2">
      <w:pPr>
        <w:spacing w:after="120"/>
        <w:ind w:left="1872"/>
        <w:rPr>
          <w:i/>
          <w:lang w:val="ru-RU"/>
        </w:rPr>
      </w:pPr>
      <w:bookmarkStart w:id="16" w:name="_DV_C65"/>
      <w:r w:rsidRPr="00B96204">
        <w:rPr>
          <w:i/>
          <w:lang w:val="ru-RU"/>
        </w:rPr>
        <w:t>о</w:t>
      </w:r>
      <w:r w:rsidR="004564A2" w:rsidRPr="00B96204">
        <w:rPr>
          <w:i/>
          <w:lang w:val="ru-RU"/>
        </w:rPr>
        <w:t>т государств Западной Европы и других государств</w:t>
      </w:r>
      <w:r w:rsidR="004564A2" w:rsidRPr="001F3AF5">
        <w:rPr>
          <w:iCs/>
          <w:lang w:val="ru-RU"/>
        </w:rPr>
        <w:t>:</w:t>
      </w:r>
      <w:r w:rsidR="004564A2" w:rsidRPr="00B96204">
        <w:rPr>
          <w:i/>
          <w:lang w:val="ru-RU"/>
        </w:rPr>
        <w:t xml:space="preserve"> </w:t>
      </w:r>
      <w:bookmarkEnd w:id="16"/>
    </w:p>
    <w:p w14:paraId="5357B515" w14:textId="2CBA6264" w:rsidR="004564A2" w:rsidRPr="00737E53" w:rsidRDefault="0039600B" w:rsidP="004564A2">
      <w:pPr>
        <w:spacing w:after="120"/>
        <w:ind w:left="1872"/>
        <w:rPr>
          <w:lang w:val="ru-RU"/>
        </w:rPr>
      </w:pPr>
      <w:bookmarkStart w:id="17" w:name="_DV_C66"/>
      <w:r>
        <w:rPr>
          <w:lang w:val="ru-RU"/>
        </w:rPr>
        <w:t>з</w:t>
      </w:r>
      <w:r w:rsidR="004564A2" w:rsidRPr="004564A2">
        <w:rPr>
          <w:lang w:val="ru-RU"/>
        </w:rPr>
        <w:t xml:space="preserve">аместитель Председателя: Т. </w:t>
      </w:r>
      <w:proofErr w:type="spellStart"/>
      <w:r w:rsidR="004564A2" w:rsidRPr="004564A2">
        <w:rPr>
          <w:lang w:val="ru-RU"/>
        </w:rPr>
        <w:t>Даглас</w:t>
      </w:r>
      <w:proofErr w:type="spellEnd"/>
      <w:r w:rsidR="004564A2" w:rsidRPr="004564A2">
        <w:rPr>
          <w:lang w:val="ru-RU"/>
        </w:rPr>
        <w:t xml:space="preserve"> </w:t>
      </w:r>
      <w:proofErr w:type="spellStart"/>
      <w:r w:rsidR="004564A2" w:rsidRPr="004564A2">
        <w:rPr>
          <w:lang w:val="ru-RU"/>
        </w:rPr>
        <w:t>Биэрд</w:t>
      </w:r>
      <w:proofErr w:type="spellEnd"/>
      <w:r w:rsidR="004564A2" w:rsidRPr="004564A2">
        <w:rPr>
          <w:lang w:val="ru-RU"/>
        </w:rPr>
        <w:t xml:space="preserve"> (Соединенные Штаты Америки)</w:t>
      </w:r>
      <w:bookmarkEnd w:id="17"/>
    </w:p>
    <w:p w14:paraId="66CAD931" w14:textId="69D6539F" w:rsidR="004564A2" w:rsidRPr="00737E53" w:rsidRDefault="0039600B" w:rsidP="004564A2">
      <w:pPr>
        <w:spacing w:after="120"/>
        <w:ind w:left="1872"/>
        <w:rPr>
          <w:lang w:val="ru-RU"/>
        </w:rPr>
      </w:pPr>
      <w:bookmarkStart w:id="18" w:name="_DV_C67"/>
      <w:r>
        <w:rPr>
          <w:lang w:val="ru-RU"/>
        </w:rPr>
        <w:t>ч</w:t>
      </w:r>
      <w:r w:rsidR="004564A2" w:rsidRPr="004564A2">
        <w:rPr>
          <w:lang w:val="ru-RU"/>
        </w:rPr>
        <w:t xml:space="preserve">лен Бюро: </w:t>
      </w:r>
      <w:proofErr w:type="spellStart"/>
      <w:r w:rsidR="004564A2" w:rsidRPr="004564A2">
        <w:rPr>
          <w:lang w:val="ru-RU"/>
        </w:rPr>
        <w:t>Жюлия</w:t>
      </w:r>
      <w:proofErr w:type="spellEnd"/>
      <w:r w:rsidR="004564A2" w:rsidRPr="004564A2">
        <w:rPr>
          <w:lang w:val="ru-RU"/>
        </w:rPr>
        <w:t xml:space="preserve"> Мартон </w:t>
      </w:r>
      <w:proofErr w:type="spellStart"/>
      <w:r w:rsidR="004564A2" w:rsidRPr="004564A2">
        <w:rPr>
          <w:lang w:val="ru-RU"/>
        </w:rPr>
        <w:t>Лефевр</w:t>
      </w:r>
      <w:proofErr w:type="spellEnd"/>
      <w:r w:rsidR="004564A2" w:rsidRPr="004564A2">
        <w:rPr>
          <w:lang w:val="ru-RU"/>
        </w:rPr>
        <w:t xml:space="preserve"> (Франция)</w:t>
      </w:r>
      <w:bookmarkEnd w:id="18"/>
    </w:p>
    <w:p w14:paraId="0EFB2297" w14:textId="063106C5" w:rsidR="004564A2" w:rsidRPr="00737E53" w:rsidRDefault="0039600B" w:rsidP="004564A2">
      <w:pPr>
        <w:spacing w:after="120"/>
        <w:ind w:left="1872"/>
        <w:rPr>
          <w:lang w:val="ru-RU"/>
        </w:rPr>
      </w:pPr>
      <w:bookmarkStart w:id="19" w:name="_DV_C68"/>
      <w:r>
        <w:rPr>
          <w:lang w:val="ru-RU"/>
        </w:rPr>
        <w:t>а</w:t>
      </w:r>
      <w:r w:rsidR="004564A2" w:rsidRPr="004564A2">
        <w:rPr>
          <w:lang w:val="ru-RU"/>
        </w:rPr>
        <w:t xml:space="preserve">льтернативные члены: Хильде </w:t>
      </w:r>
      <w:proofErr w:type="spellStart"/>
      <w:r w:rsidR="004564A2" w:rsidRPr="004564A2">
        <w:rPr>
          <w:lang w:val="ru-RU"/>
        </w:rPr>
        <w:t>Эггермонт</w:t>
      </w:r>
      <w:proofErr w:type="spellEnd"/>
      <w:r w:rsidR="004564A2" w:rsidRPr="004564A2">
        <w:rPr>
          <w:lang w:val="ru-RU"/>
        </w:rPr>
        <w:t xml:space="preserve"> (Бельгия), Мэри </w:t>
      </w:r>
      <w:proofErr w:type="spellStart"/>
      <w:r w:rsidR="004564A2" w:rsidRPr="004564A2">
        <w:rPr>
          <w:lang w:val="ru-RU"/>
        </w:rPr>
        <w:t>Роуэн</w:t>
      </w:r>
      <w:proofErr w:type="spellEnd"/>
      <w:r w:rsidR="004564A2" w:rsidRPr="004564A2">
        <w:rPr>
          <w:lang w:val="ru-RU"/>
        </w:rPr>
        <w:t xml:space="preserve"> (Соединенные Штаты Америки)</w:t>
      </w:r>
      <w:bookmarkEnd w:id="19"/>
      <w:r w:rsidR="001F3AF5">
        <w:rPr>
          <w:lang w:val="ru-RU"/>
        </w:rPr>
        <w:t>.</w:t>
      </w:r>
    </w:p>
    <w:p w14:paraId="67A78FCD" w14:textId="46F52F4B" w:rsidR="00FA1231" w:rsidRPr="00737E53" w:rsidRDefault="004564A2" w:rsidP="00F66CE4">
      <w:pPr>
        <w:spacing w:after="120"/>
        <w:ind w:left="1247"/>
        <w:rPr>
          <w:lang w:val="ru-RU"/>
        </w:rPr>
      </w:pPr>
      <w:bookmarkStart w:id="20" w:name="_DV_C69"/>
      <w:r w:rsidRPr="004564A2">
        <w:rPr>
          <w:lang w:val="ru-RU"/>
        </w:rPr>
        <w:t>Имена в вышеприведенном списке, обозначенные звездочками, являются именами действующих членов Бюро, которые были переизбраны.</w:t>
      </w:r>
      <w:bookmarkEnd w:id="20"/>
    </w:p>
    <w:p w14:paraId="2244A768" w14:textId="154E9CFD" w:rsidR="00FA1231" w:rsidRPr="00C14D5C" w:rsidRDefault="00C14D5C" w:rsidP="00C14D5C">
      <w:pPr>
        <w:keepNext/>
        <w:tabs>
          <w:tab w:val="right" w:pos="851"/>
        </w:tabs>
        <w:spacing w:after="120"/>
        <w:ind w:left="1247" w:right="284" w:hanging="1247"/>
        <w:rPr>
          <w:b/>
          <w:sz w:val="24"/>
          <w:szCs w:val="24"/>
          <w:lang w:val="ru-RU"/>
        </w:rPr>
      </w:pPr>
      <w:r>
        <w:rPr>
          <w:b/>
          <w:sz w:val="24"/>
          <w:szCs w:val="24"/>
          <w:lang w:val="ru-RU"/>
        </w:rPr>
        <w:tab/>
      </w:r>
      <w:r>
        <w:rPr>
          <w:b/>
          <w:sz w:val="24"/>
          <w:szCs w:val="24"/>
        </w:rPr>
        <w:t>D</w:t>
      </w:r>
      <w:r w:rsidRPr="00335479">
        <w:rPr>
          <w:b/>
          <w:sz w:val="24"/>
          <w:szCs w:val="24"/>
          <w:lang w:val="ru-RU"/>
        </w:rPr>
        <w:t>.</w:t>
      </w:r>
      <w:r>
        <w:rPr>
          <w:b/>
          <w:sz w:val="24"/>
          <w:szCs w:val="24"/>
          <w:lang w:val="ru-RU"/>
        </w:rPr>
        <w:tab/>
      </w:r>
      <w:r w:rsidR="001D1F78">
        <w:rPr>
          <w:b/>
          <w:sz w:val="24"/>
          <w:szCs w:val="24"/>
          <w:lang w:val="ru-RU"/>
        </w:rPr>
        <w:t>Избрание</w:t>
      </w:r>
      <w:r w:rsidR="001D1F78" w:rsidRPr="00C14D5C">
        <w:rPr>
          <w:b/>
          <w:sz w:val="24"/>
          <w:szCs w:val="24"/>
          <w:lang w:val="ru-RU"/>
        </w:rPr>
        <w:t xml:space="preserve"> </w:t>
      </w:r>
      <w:r w:rsidR="009F6786">
        <w:rPr>
          <w:b/>
          <w:sz w:val="24"/>
          <w:szCs w:val="24"/>
          <w:lang w:val="ru-RU"/>
        </w:rPr>
        <w:t xml:space="preserve">альтернативных </w:t>
      </w:r>
      <w:r w:rsidR="00FA1231" w:rsidRPr="00C14D5C">
        <w:rPr>
          <w:b/>
          <w:sz w:val="24"/>
          <w:szCs w:val="24"/>
          <w:lang w:val="ru-RU"/>
        </w:rPr>
        <w:t>членов Междисциплинарной группы экспертов</w:t>
      </w:r>
    </w:p>
    <w:p w14:paraId="3ED704E4" w14:textId="52CE119A" w:rsidR="00FA1231" w:rsidRPr="00D83883" w:rsidRDefault="00C14D5C" w:rsidP="00FA1231">
      <w:pPr>
        <w:spacing w:after="120"/>
        <w:ind w:left="1247"/>
        <w:rPr>
          <w:lang w:val="ru-RU"/>
        </w:rPr>
      </w:pPr>
      <w:r w:rsidRPr="00335479">
        <w:rPr>
          <w:lang w:val="ru-RU"/>
        </w:rPr>
        <w:t>23.</w:t>
      </w:r>
      <w:r w:rsidRPr="00335479">
        <w:rPr>
          <w:lang w:val="ru-RU"/>
        </w:rPr>
        <w:tab/>
      </w:r>
      <w:r w:rsidR="00FA1231" w:rsidRPr="00D83883">
        <w:rPr>
          <w:lang w:val="ru-RU"/>
        </w:rPr>
        <w:t>Представляя этот подпункт повестки дня, Председатель напомнил, что на шестой сессии участники пленарного заседания избрали 25 членов Междисциплинарной группы экспертов на трехлетний срок. При этом со времени шестой сессии два члена Комиссии ушли в отставку: г</w:t>
      </w:r>
      <w:r>
        <w:rPr>
          <w:lang w:val="ru-RU"/>
        </w:rPr>
        <w:noBreakHyphen/>
      </w:r>
      <w:r w:rsidR="00FA1231" w:rsidRPr="00D83883">
        <w:rPr>
          <w:lang w:val="ru-RU"/>
        </w:rPr>
        <w:t>жа Кармен Рольдан Чакон (Коста-Рика, Латинская Америка и Карибский бассейн) и г</w:t>
      </w:r>
      <w:r>
        <w:rPr>
          <w:lang w:val="ru-RU"/>
        </w:rPr>
        <w:noBreakHyphen/>
      </w:r>
      <w:r w:rsidR="00FA1231" w:rsidRPr="00D83883">
        <w:rPr>
          <w:lang w:val="ru-RU"/>
        </w:rPr>
        <w:t>жа</w:t>
      </w:r>
      <w:r>
        <w:t> </w:t>
      </w:r>
      <w:r w:rsidR="00FA1231" w:rsidRPr="00D83883">
        <w:rPr>
          <w:lang w:val="ru-RU"/>
        </w:rPr>
        <w:t>Вояханг Рахарималала (Мадагаскар, Африка)</w:t>
      </w:r>
      <w:r w:rsidR="00E55BEF">
        <w:rPr>
          <w:lang w:val="ru-RU"/>
        </w:rPr>
        <w:t>.</w:t>
      </w:r>
      <w:r w:rsidR="00FA1231" w:rsidRPr="00D83883">
        <w:rPr>
          <w:lang w:val="ru-RU"/>
        </w:rPr>
        <w:t xml:space="preserve"> В соответствии с правилом 31 правил процедуры, Пленуму предстояло избрать двух </w:t>
      </w:r>
      <w:r w:rsidR="009F6786">
        <w:rPr>
          <w:lang w:val="ru-RU"/>
        </w:rPr>
        <w:t>альтернативных</w:t>
      </w:r>
      <w:r w:rsidR="00FA1231" w:rsidRPr="00D83883">
        <w:rPr>
          <w:lang w:val="ru-RU"/>
        </w:rPr>
        <w:t xml:space="preserve"> членов на оставшийся срок их полномочий.</w:t>
      </w:r>
    </w:p>
    <w:p w14:paraId="59E37CF0" w14:textId="6B9D009A" w:rsidR="00FA1231" w:rsidRPr="00D83883" w:rsidRDefault="00C14D5C" w:rsidP="00FA1231">
      <w:pPr>
        <w:spacing w:after="120"/>
        <w:ind w:left="1247"/>
        <w:rPr>
          <w:lang w:val="ru-RU"/>
        </w:rPr>
      </w:pPr>
      <w:r w:rsidRPr="00335479">
        <w:rPr>
          <w:lang w:val="ru-RU"/>
        </w:rPr>
        <w:t>24.</w:t>
      </w:r>
      <w:r w:rsidRPr="00335479">
        <w:rPr>
          <w:lang w:val="ru-RU"/>
        </w:rPr>
        <w:tab/>
      </w:r>
      <w:r w:rsidR="00FA1231" w:rsidRPr="00D83883">
        <w:rPr>
          <w:lang w:val="ru-RU"/>
        </w:rPr>
        <w:t>Один представитель подчеркнул важность обеспечения гендерного баланса при выдвижении кандидатур в органы МПБЭУ.</w:t>
      </w:r>
    </w:p>
    <w:p w14:paraId="0E4409BC" w14:textId="77777777" w:rsidR="003B69B4" w:rsidRPr="00737E53" w:rsidRDefault="00C14D5C" w:rsidP="007F7E81">
      <w:pPr>
        <w:spacing w:after="120"/>
        <w:ind w:left="1247"/>
        <w:rPr>
          <w:lang w:val="ru-RU"/>
        </w:rPr>
      </w:pPr>
      <w:r w:rsidRPr="00335479">
        <w:rPr>
          <w:lang w:val="ru-RU"/>
        </w:rPr>
        <w:t>25.</w:t>
      </w:r>
      <w:r w:rsidRPr="00335479">
        <w:rPr>
          <w:lang w:val="ru-RU"/>
        </w:rPr>
        <w:tab/>
      </w:r>
      <w:bookmarkStart w:id="21" w:name="_DV_C73"/>
      <w:r w:rsidR="003B69B4" w:rsidRPr="003B69B4">
        <w:rPr>
          <w:lang w:val="ru-RU"/>
        </w:rPr>
        <w:t>Впоследствии Пленум избрал следующих альтернативных членов на оставшийся срок полномочий выбывающих членов:</w:t>
      </w:r>
      <w:bookmarkEnd w:id="21"/>
    </w:p>
    <w:p w14:paraId="63362DC3" w14:textId="7EA8A9C8" w:rsidR="003B69B4" w:rsidRPr="00737E53" w:rsidRDefault="003B69B4" w:rsidP="007F7E81">
      <w:pPr>
        <w:spacing w:after="120"/>
        <w:ind w:left="1872"/>
        <w:rPr>
          <w:i/>
          <w:lang w:val="ru-RU"/>
        </w:rPr>
      </w:pPr>
      <w:bookmarkStart w:id="22" w:name="_DV_C74"/>
      <w:r w:rsidRPr="00870511">
        <w:rPr>
          <w:i/>
          <w:lang w:val="ru-RU"/>
        </w:rPr>
        <w:t>от государств Африки:</w:t>
      </w:r>
      <w:bookmarkEnd w:id="22"/>
    </w:p>
    <w:p w14:paraId="30868215" w14:textId="74848514" w:rsidR="003B69B4" w:rsidRPr="00737E53" w:rsidRDefault="003B69B4" w:rsidP="007F7E81">
      <w:pPr>
        <w:spacing w:after="120"/>
        <w:ind w:left="1872"/>
        <w:rPr>
          <w:lang w:val="ru-RU"/>
        </w:rPr>
      </w:pPr>
      <w:bookmarkStart w:id="23" w:name="_DV_C75"/>
      <w:r w:rsidRPr="003B69B4">
        <w:rPr>
          <w:lang w:val="ru-RU"/>
        </w:rPr>
        <w:t xml:space="preserve">Дороти </w:t>
      </w:r>
      <w:proofErr w:type="spellStart"/>
      <w:r w:rsidRPr="003B69B4">
        <w:rPr>
          <w:lang w:val="ru-RU"/>
        </w:rPr>
        <w:t>Ванджа</w:t>
      </w:r>
      <w:proofErr w:type="spellEnd"/>
      <w:r w:rsidRPr="003B69B4">
        <w:rPr>
          <w:lang w:val="ru-RU"/>
        </w:rPr>
        <w:t xml:space="preserve"> </w:t>
      </w:r>
      <w:proofErr w:type="spellStart"/>
      <w:r w:rsidRPr="003B69B4">
        <w:rPr>
          <w:lang w:val="ru-RU"/>
        </w:rPr>
        <w:t>Ньинги</w:t>
      </w:r>
      <w:proofErr w:type="spellEnd"/>
      <w:r w:rsidRPr="003B69B4">
        <w:rPr>
          <w:lang w:val="ru-RU"/>
        </w:rPr>
        <w:t xml:space="preserve"> (Кения)</w:t>
      </w:r>
      <w:bookmarkEnd w:id="23"/>
    </w:p>
    <w:p w14:paraId="33393D37" w14:textId="5DED0959" w:rsidR="003B69B4" w:rsidRPr="00737E53" w:rsidRDefault="00870511" w:rsidP="007F7E81">
      <w:pPr>
        <w:spacing w:after="120"/>
        <w:ind w:left="1872"/>
        <w:rPr>
          <w:i/>
          <w:lang w:val="ru-RU"/>
        </w:rPr>
      </w:pPr>
      <w:bookmarkStart w:id="24" w:name="_DV_C76"/>
      <w:r w:rsidRPr="00870511">
        <w:rPr>
          <w:i/>
          <w:lang w:val="ru-RU"/>
        </w:rPr>
        <w:t>о</w:t>
      </w:r>
      <w:r w:rsidR="003B69B4" w:rsidRPr="00870511">
        <w:rPr>
          <w:i/>
          <w:lang w:val="ru-RU"/>
        </w:rPr>
        <w:t>т государств Латинской Америки и Карибского бассейна:</w:t>
      </w:r>
      <w:bookmarkEnd w:id="24"/>
    </w:p>
    <w:p w14:paraId="35EE3BCD" w14:textId="21DD5822" w:rsidR="003B69B4" w:rsidRPr="00737E53" w:rsidRDefault="003B69B4" w:rsidP="007F7E81">
      <w:pPr>
        <w:spacing w:after="120"/>
        <w:ind w:left="1872"/>
        <w:rPr>
          <w:lang w:val="ru-RU"/>
        </w:rPr>
      </w:pPr>
      <w:bookmarkStart w:id="25" w:name="_DV_C77"/>
      <w:r w:rsidRPr="003B69B4">
        <w:rPr>
          <w:lang w:val="ru-RU"/>
        </w:rPr>
        <w:t>Адриана Флорес-Диас (Мексика)</w:t>
      </w:r>
      <w:bookmarkStart w:id="26" w:name="_DV_C78"/>
      <w:bookmarkEnd w:id="25"/>
      <w:r w:rsidR="001F3AF5">
        <w:rPr>
          <w:lang w:val="ru-RU"/>
        </w:rPr>
        <w:t>.</w:t>
      </w:r>
    </w:p>
    <w:p w14:paraId="0F78F2A1" w14:textId="7FA13034" w:rsidR="003B69B4" w:rsidRPr="00737E53" w:rsidRDefault="00865E2E" w:rsidP="00D71782">
      <w:pPr>
        <w:spacing w:after="120"/>
        <w:ind w:left="1247"/>
        <w:rPr>
          <w:lang w:val="ru-RU"/>
        </w:rPr>
      </w:pPr>
      <w:bookmarkStart w:id="27" w:name="_DV_C79"/>
      <w:bookmarkEnd w:id="26"/>
      <w:r>
        <w:rPr>
          <w:lang w:val="ru-RU"/>
        </w:rPr>
        <w:t>26.</w:t>
      </w:r>
      <w:r>
        <w:rPr>
          <w:lang w:val="ru-RU"/>
        </w:rPr>
        <w:tab/>
      </w:r>
      <w:r w:rsidR="003B69B4" w:rsidRPr="003B69B4">
        <w:rPr>
          <w:lang w:val="ru-RU"/>
        </w:rPr>
        <w:t xml:space="preserve">Кроме того, Пленум избрал следующих альтернативных членов от государств Латинской Америки и Карибского бассейна: </w:t>
      </w:r>
      <w:bookmarkEnd w:id="27"/>
    </w:p>
    <w:p w14:paraId="2E00C515" w14:textId="65C343C8" w:rsidR="003B69B4" w:rsidRPr="00737E53" w:rsidRDefault="003B69B4" w:rsidP="00D71782">
      <w:pPr>
        <w:spacing w:after="120"/>
        <w:ind w:left="1247"/>
        <w:rPr>
          <w:lang w:val="ru-RU"/>
        </w:rPr>
      </w:pPr>
      <w:bookmarkStart w:id="28" w:name="_DV_C80"/>
      <w:r w:rsidRPr="003B69B4">
        <w:rPr>
          <w:lang w:val="ru-RU"/>
        </w:rPr>
        <w:tab/>
      </w:r>
      <w:r w:rsidR="00865E2E">
        <w:rPr>
          <w:lang w:val="ru-RU"/>
        </w:rPr>
        <w:tab/>
      </w:r>
      <w:r w:rsidRPr="003B69B4">
        <w:rPr>
          <w:lang w:val="ru-RU"/>
        </w:rPr>
        <w:t xml:space="preserve">Андрес Гул (Колумбия) </w:t>
      </w:r>
      <w:bookmarkEnd w:id="28"/>
    </w:p>
    <w:p w14:paraId="6E95921D" w14:textId="0F0C4A78" w:rsidR="003B69B4" w:rsidRPr="00737E53" w:rsidRDefault="003B69B4" w:rsidP="00D71782">
      <w:pPr>
        <w:spacing w:after="120"/>
        <w:ind w:left="1247"/>
        <w:rPr>
          <w:lang w:val="ru-RU"/>
        </w:rPr>
      </w:pPr>
      <w:bookmarkStart w:id="29" w:name="_DV_C81"/>
      <w:r w:rsidRPr="003B69B4">
        <w:rPr>
          <w:lang w:val="ru-RU"/>
        </w:rPr>
        <w:lastRenderedPageBreak/>
        <w:tab/>
      </w:r>
      <w:r w:rsidR="00865E2E">
        <w:rPr>
          <w:lang w:val="ru-RU"/>
        </w:rPr>
        <w:tab/>
      </w:r>
      <w:r w:rsidRPr="003B69B4">
        <w:rPr>
          <w:lang w:val="ru-RU"/>
        </w:rPr>
        <w:t xml:space="preserve">Джеймс Арлингтон </w:t>
      </w:r>
      <w:proofErr w:type="spellStart"/>
      <w:r w:rsidRPr="003B69B4">
        <w:rPr>
          <w:lang w:val="ru-RU"/>
        </w:rPr>
        <w:t>Финлей</w:t>
      </w:r>
      <w:proofErr w:type="spellEnd"/>
      <w:r w:rsidRPr="003B69B4">
        <w:rPr>
          <w:lang w:val="ru-RU"/>
        </w:rPr>
        <w:t xml:space="preserve"> (Гренада) </w:t>
      </w:r>
      <w:bookmarkEnd w:id="29"/>
    </w:p>
    <w:p w14:paraId="073CE26D" w14:textId="438ADC67" w:rsidR="00FA1231" w:rsidRPr="00D83883" w:rsidRDefault="00865E2E" w:rsidP="003B69B4">
      <w:pPr>
        <w:spacing w:after="240"/>
        <w:ind w:left="1247"/>
        <w:rPr>
          <w:lang w:val="ru-RU"/>
        </w:rPr>
      </w:pPr>
      <w:bookmarkStart w:id="30" w:name="_DV_C82"/>
      <w:r>
        <w:rPr>
          <w:lang w:val="ru-RU"/>
        </w:rPr>
        <w:tab/>
      </w:r>
      <w:r w:rsidR="003B69B4" w:rsidRPr="003B69B4">
        <w:rPr>
          <w:lang w:val="ru-RU"/>
        </w:rPr>
        <w:tab/>
        <w:t xml:space="preserve">Марина </w:t>
      </w:r>
      <w:proofErr w:type="spellStart"/>
      <w:r w:rsidR="003B69B4" w:rsidRPr="003B69B4">
        <w:rPr>
          <w:lang w:val="ru-RU"/>
        </w:rPr>
        <w:t>Росалес</w:t>
      </w:r>
      <w:proofErr w:type="spellEnd"/>
      <w:r w:rsidR="003B69B4" w:rsidRPr="003B69B4">
        <w:rPr>
          <w:lang w:val="ru-RU"/>
        </w:rPr>
        <w:t xml:space="preserve"> (Перу)</w:t>
      </w:r>
      <w:bookmarkEnd w:id="30"/>
      <w:r w:rsidR="001F3AF5">
        <w:rPr>
          <w:lang w:val="ru-RU"/>
        </w:rPr>
        <w:t>.</w:t>
      </w:r>
    </w:p>
    <w:p w14:paraId="45C71DE7" w14:textId="43969DED" w:rsidR="00FA1231" w:rsidRPr="00921180" w:rsidRDefault="00C14D5C" w:rsidP="00921180">
      <w:pPr>
        <w:tabs>
          <w:tab w:val="right" w:pos="851"/>
        </w:tabs>
        <w:spacing w:after="120"/>
        <w:ind w:left="1247" w:right="284" w:hanging="1247"/>
        <w:rPr>
          <w:b/>
          <w:sz w:val="28"/>
          <w:szCs w:val="28"/>
          <w:lang w:val="ru-RU"/>
        </w:rPr>
      </w:pPr>
      <w:r>
        <w:rPr>
          <w:b/>
          <w:sz w:val="28"/>
          <w:szCs w:val="28"/>
          <w:lang w:val="ru-RU"/>
        </w:rPr>
        <w:tab/>
      </w:r>
      <w:r w:rsidR="00FA1231" w:rsidRPr="00921180">
        <w:rPr>
          <w:b/>
          <w:sz w:val="28"/>
          <w:szCs w:val="28"/>
          <w:lang w:val="ru-RU"/>
        </w:rPr>
        <w:t>III.</w:t>
      </w:r>
      <w:r w:rsidR="00FA1231" w:rsidRPr="00921180">
        <w:rPr>
          <w:b/>
          <w:sz w:val="28"/>
          <w:szCs w:val="28"/>
          <w:lang w:val="ru-RU"/>
        </w:rPr>
        <w:tab/>
        <w:t>Допуск наблюдателей на седьмую сессию Пленума Платформы</w:t>
      </w:r>
    </w:p>
    <w:p w14:paraId="02D30A80" w14:textId="7C6F3EDD" w:rsidR="00FA1231" w:rsidRPr="00D83883" w:rsidRDefault="00B423A1" w:rsidP="00FA1231">
      <w:pPr>
        <w:spacing w:after="120"/>
        <w:ind w:left="1247"/>
        <w:rPr>
          <w:lang w:val="ru-RU"/>
        </w:rPr>
      </w:pPr>
      <w:r w:rsidRPr="00335479">
        <w:rPr>
          <w:lang w:val="ru-RU"/>
        </w:rPr>
        <w:t>2</w:t>
      </w:r>
      <w:r w:rsidR="001F2CA9">
        <w:rPr>
          <w:lang w:val="ru-RU"/>
        </w:rPr>
        <w:t>7</w:t>
      </w:r>
      <w:r w:rsidRPr="00335479">
        <w:rPr>
          <w:lang w:val="ru-RU"/>
        </w:rPr>
        <w:t>.</w:t>
      </w:r>
      <w:r w:rsidRPr="00335479">
        <w:rPr>
          <w:lang w:val="ru-RU"/>
        </w:rPr>
        <w:tab/>
      </w:r>
      <w:r w:rsidR="00FA1231" w:rsidRPr="00D83883">
        <w:rPr>
          <w:lang w:val="ru-RU"/>
        </w:rPr>
        <w:t>Представляя этот пункт повестки дня, Председатель напомнил, что на своей шестой сессии Пленум постановил, что временная процедура допуска наблюдателей на сессии Пленума, изложенная в пункте 22 доклада о работе первой сессии Пленума (IPBES/1/12) и применявшаяся на сессиях со второй по шестую, будет применяться на его седьмой сессии.</w:t>
      </w:r>
    </w:p>
    <w:p w14:paraId="75469355" w14:textId="6B46AC26" w:rsidR="00FA1231" w:rsidRPr="00D83883" w:rsidRDefault="00B423A1" w:rsidP="00FA1231">
      <w:pPr>
        <w:spacing w:after="120"/>
        <w:ind w:left="1247"/>
        <w:rPr>
          <w:lang w:val="ru-RU"/>
        </w:rPr>
      </w:pPr>
      <w:r w:rsidRPr="00335479">
        <w:rPr>
          <w:lang w:val="ru-RU"/>
        </w:rPr>
        <w:t>2</w:t>
      </w:r>
      <w:r w:rsidR="001F2CA9">
        <w:rPr>
          <w:lang w:val="ru-RU"/>
        </w:rPr>
        <w:t>8</w:t>
      </w:r>
      <w:r w:rsidRPr="00335479">
        <w:rPr>
          <w:lang w:val="ru-RU"/>
        </w:rPr>
        <w:t>.</w:t>
      </w:r>
      <w:r w:rsidRPr="00335479">
        <w:rPr>
          <w:lang w:val="ru-RU"/>
        </w:rPr>
        <w:tab/>
      </w:r>
      <w:r w:rsidR="00FA1231" w:rsidRPr="00D83883">
        <w:rPr>
          <w:lang w:val="ru-RU"/>
        </w:rPr>
        <w:t xml:space="preserve">В соответствии со своими решениями, принятыми на предыдущих сессиях, Пленум </w:t>
      </w:r>
      <w:r w:rsidR="001D1F78">
        <w:rPr>
          <w:lang w:val="ru-RU"/>
        </w:rPr>
        <w:t>постановил</w:t>
      </w:r>
      <w:r w:rsidR="00FA1231" w:rsidRPr="00D83883">
        <w:rPr>
          <w:lang w:val="ru-RU"/>
        </w:rPr>
        <w:t>, что в дополнение к тем государствам, конвенциям, многосторонним организациям, органам и специализированным учреждениям Организации Объединенных Наций и другим организациям, которые были утверждены на предыдущих сессиях в качестве наблюдателей, на текущую сессию будут допущены организации, перечисленные в разделе II документа IPBES/7/INF/4.</w:t>
      </w:r>
    </w:p>
    <w:p w14:paraId="2F8F24FC" w14:textId="59BF7E77" w:rsidR="00FA1231" w:rsidRPr="00D83883" w:rsidRDefault="00B423A1" w:rsidP="00B423A1">
      <w:pPr>
        <w:spacing w:after="240"/>
        <w:ind w:left="1247"/>
        <w:rPr>
          <w:lang w:val="ru-RU"/>
        </w:rPr>
      </w:pPr>
      <w:r w:rsidRPr="00335479">
        <w:rPr>
          <w:lang w:val="ru-RU"/>
        </w:rPr>
        <w:t>2</w:t>
      </w:r>
      <w:r w:rsidR="001F2CA9">
        <w:rPr>
          <w:lang w:val="ru-RU"/>
        </w:rPr>
        <w:t>9</w:t>
      </w:r>
      <w:r w:rsidRPr="00335479">
        <w:rPr>
          <w:lang w:val="ru-RU"/>
        </w:rPr>
        <w:t>.</w:t>
      </w:r>
      <w:r w:rsidRPr="00335479">
        <w:rPr>
          <w:lang w:val="ru-RU"/>
        </w:rPr>
        <w:tab/>
      </w:r>
      <w:r w:rsidR="00FA1231" w:rsidRPr="00D83883">
        <w:rPr>
          <w:lang w:val="ru-RU"/>
        </w:rPr>
        <w:t>Председатель обратил внимание на записку секретариата, содержащую проект политики и процедур в отношении допуска наблюдателей (IPBES/7/9), которые, как он отметил, стали предметом разногласий на предыдущих сессиях Пленума. Он спросил, не изменил</w:t>
      </w:r>
      <w:r w:rsidR="001D1F78">
        <w:rPr>
          <w:lang w:val="ru-RU"/>
        </w:rPr>
        <w:t>ась</w:t>
      </w:r>
      <w:r w:rsidR="00FA1231" w:rsidRPr="00D83883">
        <w:rPr>
          <w:lang w:val="ru-RU"/>
        </w:rPr>
        <w:t xml:space="preserve"> ли позици</w:t>
      </w:r>
      <w:r w:rsidR="001D1F78">
        <w:rPr>
          <w:lang w:val="ru-RU"/>
        </w:rPr>
        <w:t>я кого-либо из членов</w:t>
      </w:r>
      <w:r w:rsidR="00FA1231" w:rsidRPr="00D83883">
        <w:rPr>
          <w:lang w:val="ru-RU"/>
        </w:rPr>
        <w:t xml:space="preserve"> по этому вопросу. Просьб о предоставлении слова для выступления не поступило, и Пленум, соответственно, постановил, что временная процедура в отношении допуска наблюдателей на сессии Пленума, изложенная в пункте 22 доклада о работе первой сессии Пленума (IPBES/1/12), которая применялась на сессиях со второй по седьмую, будет применяться и на его восьмой сессии при том понимании, что в состав наблюдателей, допущенных на его восьмую сессию, войдут наблюдатели, допущенные на его предыдущие семь сессий. Пленум также постановил, что на его восьмой сессии им вновь буд</w:t>
      </w:r>
      <w:r w:rsidR="001F3AF5">
        <w:rPr>
          <w:lang w:val="ru-RU"/>
        </w:rPr>
        <w:t>е</w:t>
      </w:r>
      <w:r w:rsidR="00FA1231" w:rsidRPr="00D83883">
        <w:rPr>
          <w:lang w:val="ru-RU"/>
        </w:rPr>
        <w:t>т рассмотрен проект политики и процедур допуска наблюдателей.</w:t>
      </w:r>
    </w:p>
    <w:p w14:paraId="218AA0C1" w14:textId="043564C5" w:rsidR="00FA1231" w:rsidRPr="00921180" w:rsidRDefault="00B423A1" w:rsidP="00921180">
      <w:pPr>
        <w:tabs>
          <w:tab w:val="right" w:pos="851"/>
        </w:tabs>
        <w:spacing w:after="120"/>
        <w:ind w:left="1247" w:right="284" w:hanging="1247"/>
        <w:rPr>
          <w:b/>
          <w:sz w:val="28"/>
          <w:szCs w:val="28"/>
          <w:lang w:val="ru-RU"/>
        </w:rPr>
      </w:pPr>
      <w:r>
        <w:rPr>
          <w:b/>
          <w:sz w:val="28"/>
          <w:szCs w:val="28"/>
          <w:lang w:val="ru-RU"/>
        </w:rPr>
        <w:tab/>
      </w:r>
      <w:r w:rsidR="00FA1231" w:rsidRPr="00921180">
        <w:rPr>
          <w:b/>
          <w:sz w:val="28"/>
          <w:szCs w:val="28"/>
          <w:lang w:val="ru-RU"/>
        </w:rPr>
        <w:t>IV.</w:t>
      </w:r>
      <w:r w:rsidR="00FA1231" w:rsidRPr="00921180">
        <w:rPr>
          <w:b/>
          <w:sz w:val="28"/>
          <w:szCs w:val="28"/>
          <w:lang w:val="ru-RU"/>
        </w:rPr>
        <w:tab/>
        <w:t>Полномочия представителей</w:t>
      </w:r>
    </w:p>
    <w:p w14:paraId="600A9001" w14:textId="22637140" w:rsidR="001F2CA9" w:rsidRDefault="001F2CA9" w:rsidP="001E2AA4">
      <w:pPr>
        <w:pStyle w:val="Normalnumber"/>
        <w:tabs>
          <w:tab w:val="clear" w:pos="1247"/>
          <w:tab w:val="clear" w:pos="1814"/>
          <w:tab w:val="clear" w:pos="2381"/>
          <w:tab w:val="clear" w:pos="2948"/>
          <w:tab w:val="clear" w:pos="3515"/>
        </w:tabs>
        <w:ind w:left="1276"/>
        <w:rPr>
          <w:lang w:val="ru-RU"/>
        </w:rPr>
      </w:pPr>
      <w:r>
        <w:rPr>
          <w:lang w:val="ru-RU"/>
        </w:rPr>
        <w:t>30</w:t>
      </w:r>
      <w:r w:rsidR="0010598D" w:rsidRPr="00D30357">
        <w:rPr>
          <w:lang w:val="ru-RU"/>
        </w:rPr>
        <w:t>.</w:t>
      </w:r>
      <w:r w:rsidR="0010598D">
        <w:rPr>
          <w:lang w:val="ru-RU"/>
        </w:rPr>
        <w:tab/>
        <w:t xml:space="preserve">В соответствии с правилом 13 правил процедуры Бюро при содействии секретариата проверило документы о полномочиях представителей </w:t>
      </w:r>
      <w:r>
        <w:rPr>
          <w:lang w:val="ru-RU"/>
        </w:rPr>
        <w:t xml:space="preserve">105 </w:t>
      </w:r>
      <w:r w:rsidR="0010598D">
        <w:rPr>
          <w:lang w:val="ru-RU"/>
        </w:rPr>
        <w:t xml:space="preserve">членов МПБЭУ, участвующих в настоящей сессии. Бюро пришло к выводу, что перечисленные ниже </w:t>
      </w:r>
      <w:r>
        <w:rPr>
          <w:lang w:val="ru-RU"/>
        </w:rPr>
        <w:t>84</w:t>
      </w:r>
      <w:r w:rsidR="0010598D">
        <w:rPr>
          <w:lang w:val="ru-RU"/>
        </w:rPr>
        <w:t xml:space="preserve"> член</w:t>
      </w:r>
      <w:r>
        <w:rPr>
          <w:lang w:val="ru-RU"/>
        </w:rPr>
        <w:t xml:space="preserve">а </w:t>
      </w:r>
      <w:r w:rsidR="0010598D">
        <w:rPr>
          <w:lang w:val="ru-RU"/>
        </w:rPr>
        <w:t>представили документы о полномочиях своих представителей, выданные главой государства или правительства или министром иностранных дел</w:t>
      </w:r>
      <w:r w:rsidR="001F3AF5">
        <w:rPr>
          <w:lang w:val="ru-RU"/>
        </w:rPr>
        <w:t>,</w:t>
      </w:r>
      <w:r w:rsidR="0010598D">
        <w:rPr>
          <w:lang w:val="ru-RU"/>
        </w:rPr>
        <w:t xml:space="preserve"> или от их имени, как это требуется в соответствии с правилом 12, и что эти документы о полномочиях имеют надлежащий вид:</w:t>
      </w:r>
      <w:r>
        <w:rPr>
          <w:lang w:val="ru-RU"/>
        </w:rPr>
        <w:t xml:space="preserve"> </w:t>
      </w:r>
      <w:bookmarkStart w:id="31" w:name="_DV_C96"/>
      <w:r w:rsidR="001E2AA4" w:rsidRPr="001E2AA4">
        <w:rPr>
          <w:lang w:val="ru-RU"/>
        </w:rPr>
        <w:t>Австрия, Антигуа и Барбуда, Аргентина, Афганистан, Бангладеш, Бельгия, Бенин, Болгария, Боливия (Многонациональное Государство), Босния и Герцеговина, Бразилия, Бурунди, Бутан, Венесуэла (Боливарианская Республика), Гайана, Гана, Гватемала, Гвинея-Бисау, Германия, Гренада, Грузия, Дания, Доминиканская Республика, Египет, Замбия, Израиль, Индия, Индонезия, Иран (Исламская Республика), Ирландия, Испания, Камбоджа, Камерун, Канада, Колумбия, Китай, Коста-Рика, Кот-д'Ивуар, Куба, Литва, Люксембург, Мавритания, Малави, Малайзия, Мальдивские Острова, Марокко, Мексика, Монако, Непал, Нидерланды, Новая Зеландия, Норвегия, Объединенная Республика Танзания, Парагвай, Республика Корея, Республика Молдова, Румыния, Саудовская Аравия, Сент-Люсия, Словакия, Соединенное Королевство Великобритании и Северной Ирландии, Соединенные Штаты Америки, Судан, Таиланд, Того, Тринидад и Тобаго, Тунис, Турция, Уганда, Уругвай, Финляндия, Франция, Хорватия, Чад, Чили, Швейцария, Швеция, Шри-Ланка, Эквадор, Эсватини, Эстония, Эфиопия, Южная Африка, Япония.</w:t>
      </w:r>
      <w:bookmarkEnd w:id="31"/>
    </w:p>
    <w:p w14:paraId="4D80E8ED" w14:textId="2CBA4205" w:rsidR="0010598D" w:rsidRDefault="0010598D" w:rsidP="0010598D">
      <w:pPr>
        <w:pStyle w:val="Normalnumber"/>
        <w:tabs>
          <w:tab w:val="clear" w:pos="1247"/>
          <w:tab w:val="clear" w:pos="1814"/>
          <w:tab w:val="clear" w:pos="2381"/>
          <w:tab w:val="clear" w:pos="2948"/>
          <w:tab w:val="clear" w:pos="3515"/>
        </w:tabs>
        <w:ind w:left="1276"/>
        <w:rPr>
          <w:lang w:val="ru-RU"/>
        </w:rPr>
      </w:pPr>
      <w:r>
        <w:rPr>
          <w:lang w:val="ru-RU"/>
        </w:rPr>
        <w:t>3</w:t>
      </w:r>
      <w:r w:rsidR="00472907">
        <w:rPr>
          <w:lang w:val="ru-RU"/>
        </w:rPr>
        <w:t>1</w:t>
      </w:r>
      <w:r>
        <w:rPr>
          <w:lang w:val="ru-RU"/>
        </w:rPr>
        <w:t>.</w:t>
      </w:r>
      <w:r>
        <w:rPr>
          <w:lang w:val="ru-RU"/>
        </w:rPr>
        <w:tab/>
      </w:r>
      <w:bookmarkStart w:id="32" w:name="_DV_C99"/>
      <w:r w:rsidR="00472907" w:rsidRPr="00472907">
        <w:rPr>
          <w:lang w:val="ru-RU"/>
        </w:rPr>
        <w:t>В соответствии с правилом 14 правил процедуры Пленум позволил представителям членов, сообщения которых не отвечают требованиям, изложенным в пункте 2 правила 12 правил процедуры, временно принять участие в работе сессии до получения ими надлежащих полномочий и принятия Пленумом решения признать их полномочия.</w:t>
      </w:r>
      <w:r w:rsidR="00071A05">
        <w:rPr>
          <w:lang w:val="ru-RU"/>
        </w:rPr>
        <w:t xml:space="preserve"> </w:t>
      </w:r>
      <w:r w:rsidR="00472907" w:rsidRPr="00472907">
        <w:rPr>
          <w:lang w:val="ru-RU"/>
        </w:rPr>
        <w:t>В соответствии с правилом 14 такие представители не имеют права принимать решения до тех пор, пока их полномочия не будут приняты.</w:t>
      </w:r>
      <w:bookmarkEnd w:id="32"/>
    </w:p>
    <w:p w14:paraId="5E45D158" w14:textId="40BA715C" w:rsidR="00FA1231" w:rsidRPr="00D83883" w:rsidRDefault="0010598D" w:rsidP="0010598D">
      <w:pPr>
        <w:pStyle w:val="Normalnumber"/>
        <w:tabs>
          <w:tab w:val="clear" w:pos="1247"/>
          <w:tab w:val="clear" w:pos="1814"/>
          <w:tab w:val="clear" w:pos="2381"/>
          <w:tab w:val="clear" w:pos="2948"/>
          <w:tab w:val="clear" w:pos="3515"/>
        </w:tabs>
        <w:spacing w:after="240"/>
        <w:ind w:left="1276"/>
        <w:rPr>
          <w:lang w:val="ru-RU"/>
        </w:rPr>
      </w:pPr>
      <w:r>
        <w:rPr>
          <w:lang w:val="ru-RU"/>
        </w:rPr>
        <w:t>3</w:t>
      </w:r>
      <w:r w:rsidR="00472907">
        <w:rPr>
          <w:lang w:val="ru-RU"/>
        </w:rPr>
        <w:t>2</w:t>
      </w:r>
      <w:r>
        <w:rPr>
          <w:lang w:val="ru-RU"/>
        </w:rPr>
        <w:t>.</w:t>
      </w:r>
      <w:r>
        <w:rPr>
          <w:lang w:val="ru-RU"/>
        </w:rPr>
        <w:tab/>
        <w:t>Пленум утвердил доклад Бюро о проверке полномочий.</w:t>
      </w:r>
    </w:p>
    <w:p w14:paraId="377D16E1" w14:textId="4854FB23" w:rsidR="00FA1231" w:rsidRPr="00921180" w:rsidRDefault="00983EF6" w:rsidP="00091CDF">
      <w:pPr>
        <w:keepNext/>
        <w:keepLines/>
        <w:tabs>
          <w:tab w:val="right" w:pos="851"/>
        </w:tabs>
        <w:spacing w:after="120"/>
        <w:ind w:left="1247" w:right="284" w:hanging="1247"/>
        <w:rPr>
          <w:b/>
          <w:sz w:val="28"/>
          <w:szCs w:val="28"/>
          <w:lang w:val="ru-RU"/>
        </w:rPr>
      </w:pPr>
      <w:r>
        <w:rPr>
          <w:b/>
          <w:sz w:val="28"/>
          <w:szCs w:val="28"/>
          <w:lang w:val="ru-RU"/>
        </w:rPr>
        <w:lastRenderedPageBreak/>
        <w:tab/>
      </w:r>
      <w:r w:rsidR="00FA1231" w:rsidRPr="00921180">
        <w:rPr>
          <w:b/>
          <w:sz w:val="28"/>
          <w:szCs w:val="28"/>
          <w:lang w:val="ru-RU"/>
        </w:rPr>
        <w:t>V.</w:t>
      </w:r>
      <w:r w:rsidR="00FA1231" w:rsidRPr="00921180">
        <w:rPr>
          <w:b/>
          <w:sz w:val="28"/>
          <w:szCs w:val="28"/>
          <w:lang w:val="ru-RU"/>
        </w:rPr>
        <w:tab/>
        <w:t>Доклад Исполнительного секретаря об осуществлении первой программы работы на период 2014-2018 годов</w:t>
      </w:r>
    </w:p>
    <w:p w14:paraId="54E37D85" w14:textId="2F63E4E6" w:rsidR="00FA1231" w:rsidRPr="00D83883" w:rsidRDefault="00983EF6" w:rsidP="00FA1231">
      <w:pPr>
        <w:spacing w:after="120"/>
        <w:ind w:left="1247"/>
        <w:rPr>
          <w:lang w:val="ru-RU"/>
        </w:rPr>
      </w:pPr>
      <w:r w:rsidRPr="00335479">
        <w:rPr>
          <w:lang w:val="ru-RU"/>
        </w:rPr>
        <w:t>3</w:t>
      </w:r>
      <w:r w:rsidR="00472907">
        <w:rPr>
          <w:lang w:val="ru-RU"/>
        </w:rPr>
        <w:t>3</w:t>
      </w:r>
      <w:r w:rsidRPr="00335479">
        <w:rPr>
          <w:lang w:val="ru-RU"/>
        </w:rPr>
        <w:t>.</w:t>
      </w:r>
      <w:r w:rsidRPr="00335479">
        <w:rPr>
          <w:lang w:val="ru-RU"/>
        </w:rPr>
        <w:tab/>
      </w:r>
      <w:r w:rsidR="00FA1231" w:rsidRPr="00D83883">
        <w:rPr>
          <w:lang w:val="ru-RU"/>
        </w:rPr>
        <w:t xml:space="preserve">Представляя этот пункт повестки дня, Исполнительный секретарь сообщила о </w:t>
      </w:r>
      <w:r w:rsidR="006A35A5">
        <w:rPr>
          <w:lang w:val="ru-RU"/>
        </w:rPr>
        <w:t>ходе работы по</w:t>
      </w:r>
      <w:r w:rsidR="00FA1231" w:rsidRPr="00D83883">
        <w:rPr>
          <w:lang w:val="ru-RU"/>
        </w:rPr>
        <w:t xml:space="preserve"> осуществлени</w:t>
      </w:r>
      <w:r w:rsidR="006A35A5">
        <w:rPr>
          <w:lang w:val="ru-RU"/>
        </w:rPr>
        <w:t>ю</w:t>
      </w:r>
      <w:r w:rsidR="00FA1231" w:rsidRPr="00D83883">
        <w:rPr>
          <w:lang w:val="ru-RU"/>
        </w:rPr>
        <w:t xml:space="preserve"> первой программы работы со времени предыдущей сессии, кратко изложив информацию, представленную в ее докладе по этому вопросу (IPBES/7/2) и соответствующи</w:t>
      </w:r>
      <w:r w:rsidR="00887473">
        <w:rPr>
          <w:lang w:val="ru-RU"/>
        </w:rPr>
        <w:t>х</w:t>
      </w:r>
      <w:r w:rsidR="00FA1231" w:rsidRPr="00D83883">
        <w:rPr>
          <w:lang w:val="ru-RU"/>
        </w:rPr>
        <w:t xml:space="preserve"> информационны</w:t>
      </w:r>
      <w:r w:rsidR="00887473">
        <w:rPr>
          <w:lang w:val="ru-RU"/>
        </w:rPr>
        <w:t>х</w:t>
      </w:r>
      <w:r w:rsidR="00FA1231" w:rsidRPr="00D83883">
        <w:rPr>
          <w:lang w:val="ru-RU"/>
        </w:rPr>
        <w:t xml:space="preserve"> документ</w:t>
      </w:r>
      <w:r w:rsidR="00887473">
        <w:rPr>
          <w:lang w:val="ru-RU"/>
        </w:rPr>
        <w:t>ах</w:t>
      </w:r>
      <w:r w:rsidR="00FA1231" w:rsidRPr="00D83883">
        <w:rPr>
          <w:lang w:val="ru-RU"/>
        </w:rPr>
        <w:t>, указанны</w:t>
      </w:r>
      <w:r w:rsidR="00887473">
        <w:rPr>
          <w:lang w:val="ru-RU"/>
        </w:rPr>
        <w:t>х</w:t>
      </w:r>
      <w:r w:rsidR="00FA1231" w:rsidRPr="00D83883">
        <w:rPr>
          <w:lang w:val="ru-RU"/>
        </w:rPr>
        <w:t xml:space="preserve"> в нем. К</w:t>
      </w:r>
      <w:r w:rsidR="00887473">
        <w:rPr>
          <w:lang w:val="ru-RU"/>
        </w:rPr>
        <w:t>асаясь</w:t>
      </w:r>
      <w:r w:rsidR="00FA1231" w:rsidRPr="00D83883">
        <w:rPr>
          <w:lang w:val="ru-RU"/>
        </w:rPr>
        <w:t xml:space="preserve"> цели 1, она рассказала о наиболее значительных достижениях, в том числе о созыве третьего Форума по созданию потенциала, прошедшего в штаб-квартире ЮНЕСКО в сентябре 2018</w:t>
      </w:r>
      <w:r>
        <w:t> </w:t>
      </w:r>
      <w:r w:rsidR="00FA1231" w:rsidRPr="00D83883">
        <w:rPr>
          <w:lang w:val="ru-RU"/>
        </w:rPr>
        <w:t>года; отборе 74</w:t>
      </w:r>
      <w:r w:rsidR="0099001E">
        <w:rPr>
          <w:lang w:val="ru-RU"/>
        </w:rPr>
        <w:t> </w:t>
      </w:r>
      <w:r w:rsidR="00887473">
        <w:rPr>
          <w:lang w:val="ru-RU"/>
        </w:rPr>
        <w:t>участников п</w:t>
      </w:r>
      <w:r w:rsidR="00FA1231" w:rsidRPr="00D83883">
        <w:rPr>
          <w:lang w:val="ru-RU"/>
        </w:rPr>
        <w:t xml:space="preserve">рограммы </w:t>
      </w:r>
      <w:r w:rsidR="00887473">
        <w:rPr>
          <w:lang w:val="ru-RU"/>
        </w:rPr>
        <w:t>для научных специалистов</w:t>
      </w:r>
      <w:r w:rsidR="00FA1231" w:rsidRPr="00D83883">
        <w:rPr>
          <w:lang w:val="ru-RU"/>
        </w:rPr>
        <w:t xml:space="preserve"> по результатам получения 1116</w:t>
      </w:r>
      <w:r>
        <w:t> </w:t>
      </w:r>
      <w:r w:rsidR="00FA1231" w:rsidRPr="00D83883">
        <w:rPr>
          <w:lang w:val="ru-RU"/>
        </w:rPr>
        <w:t xml:space="preserve">заявок; проведении </w:t>
      </w:r>
      <w:r w:rsidR="00887473">
        <w:rPr>
          <w:lang w:val="ru-RU"/>
        </w:rPr>
        <w:t>семинаров-</w:t>
      </w:r>
      <w:r w:rsidR="00FA1231" w:rsidRPr="00D83883">
        <w:rPr>
          <w:lang w:val="ru-RU"/>
        </w:rPr>
        <w:t>практикумов</w:t>
      </w:r>
      <w:r w:rsidR="00887473" w:rsidRPr="00D83883">
        <w:rPr>
          <w:lang w:val="ru-RU"/>
        </w:rPr>
        <w:t>, мероприятий</w:t>
      </w:r>
      <w:r w:rsidR="00FA1231" w:rsidRPr="00D83883">
        <w:rPr>
          <w:lang w:val="ru-RU"/>
        </w:rPr>
        <w:t xml:space="preserve"> и веб-семинаров в рамках всех трех стратегий скользящего плана по созданию потенциала, включая </w:t>
      </w:r>
      <w:r w:rsidR="00887473">
        <w:rPr>
          <w:lang w:val="ru-RU"/>
        </w:rPr>
        <w:t>семинары-практикумы</w:t>
      </w:r>
      <w:r w:rsidR="00FA1231" w:rsidRPr="00D83883">
        <w:rPr>
          <w:lang w:val="ru-RU"/>
        </w:rPr>
        <w:t xml:space="preserve"> для подготовки </w:t>
      </w:r>
      <w:r w:rsidR="008D6CC6">
        <w:rPr>
          <w:lang w:val="ru-RU"/>
        </w:rPr>
        <w:t xml:space="preserve">резюме для директивных органов </w:t>
      </w:r>
      <w:r w:rsidR="00FA1231" w:rsidRPr="00D83883">
        <w:rPr>
          <w:lang w:val="ru-RU"/>
        </w:rPr>
        <w:t xml:space="preserve">глобальной оценки и для </w:t>
      </w:r>
      <w:r w:rsidR="001D4592">
        <w:rPr>
          <w:lang w:val="ru-RU"/>
        </w:rPr>
        <w:t xml:space="preserve">усиления </w:t>
      </w:r>
      <w:r w:rsidR="009741F4">
        <w:rPr>
          <w:lang w:val="ru-RU"/>
        </w:rPr>
        <w:t xml:space="preserve">рецензирования </w:t>
      </w:r>
      <w:r w:rsidR="00FA1231" w:rsidRPr="00D83883">
        <w:rPr>
          <w:lang w:val="ru-RU"/>
        </w:rPr>
        <w:t>национальны</w:t>
      </w:r>
      <w:r w:rsidR="009741F4">
        <w:rPr>
          <w:lang w:val="ru-RU"/>
        </w:rPr>
        <w:t>ми</w:t>
      </w:r>
      <w:r w:rsidR="00FA1231" w:rsidRPr="00D83883">
        <w:rPr>
          <w:lang w:val="ru-RU"/>
        </w:rPr>
        <w:t xml:space="preserve"> координатор</w:t>
      </w:r>
      <w:r w:rsidR="009741F4">
        <w:rPr>
          <w:lang w:val="ru-RU"/>
        </w:rPr>
        <w:t>ами</w:t>
      </w:r>
      <w:r w:rsidR="00FA1231" w:rsidRPr="00D83883">
        <w:rPr>
          <w:lang w:val="ru-RU"/>
        </w:rPr>
        <w:t xml:space="preserve"> МПБЭУ</w:t>
      </w:r>
      <w:r w:rsidR="009741F4">
        <w:rPr>
          <w:lang w:val="ru-RU"/>
        </w:rPr>
        <w:t xml:space="preserve"> проектов оценок</w:t>
      </w:r>
      <w:r w:rsidR="00FA1231" w:rsidRPr="00D83883">
        <w:rPr>
          <w:lang w:val="ru-RU"/>
        </w:rPr>
        <w:t xml:space="preserve">. На будущее </w:t>
      </w:r>
      <w:r w:rsidR="00983090">
        <w:rPr>
          <w:lang w:val="ru-RU"/>
        </w:rPr>
        <w:t>–</w:t>
      </w:r>
      <w:r w:rsidR="00FA1231" w:rsidRPr="00D83883">
        <w:rPr>
          <w:lang w:val="ru-RU"/>
        </w:rPr>
        <w:t xml:space="preserve"> в следующую программу работы были включены извлеченные уроки и рекомендации, и не в последнюю очередь идея регулярного созыва Форума по созданию потенциала и дальнейшему </w:t>
      </w:r>
      <w:r w:rsidR="00887473">
        <w:rPr>
          <w:lang w:val="ru-RU"/>
        </w:rPr>
        <w:t>развитию</w:t>
      </w:r>
      <w:r w:rsidR="00887473" w:rsidRPr="00D83883">
        <w:rPr>
          <w:lang w:val="ru-RU"/>
        </w:rPr>
        <w:t xml:space="preserve"> </w:t>
      </w:r>
      <w:r w:rsidR="00FA1231" w:rsidRPr="00D83883">
        <w:rPr>
          <w:lang w:val="ru-RU"/>
        </w:rPr>
        <w:t>веб-портала</w:t>
      </w:r>
      <w:r w:rsidR="00887473">
        <w:rPr>
          <w:lang w:val="ru-RU"/>
        </w:rPr>
        <w:t xml:space="preserve"> по вопросам создания потенциала</w:t>
      </w:r>
      <w:r w:rsidR="00FA1231" w:rsidRPr="00D83883">
        <w:rPr>
          <w:lang w:val="ru-RU"/>
        </w:rPr>
        <w:t>.</w:t>
      </w:r>
    </w:p>
    <w:p w14:paraId="3653319B" w14:textId="09BF8DA8" w:rsidR="00FA1231" w:rsidRPr="00D83883" w:rsidRDefault="00983EF6" w:rsidP="00FA1231">
      <w:pPr>
        <w:spacing w:after="120"/>
        <w:ind w:left="1247"/>
        <w:rPr>
          <w:lang w:val="ru-RU"/>
        </w:rPr>
      </w:pPr>
      <w:r w:rsidRPr="00335479">
        <w:rPr>
          <w:lang w:val="ru-RU"/>
        </w:rPr>
        <w:t>3</w:t>
      </w:r>
      <w:r w:rsidR="00472907">
        <w:rPr>
          <w:lang w:val="ru-RU"/>
        </w:rPr>
        <w:t>4</w:t>
      </w:r>
      <w:r w:rsidRPr="00335479">
        <w:rPr>
          <w:lang w:val="ru-RU"/>
        </w:rPr>
        <w:t>.</w:t>
      </w:r>
      <w:r w:rsidRPr="00335479">
        <w:rPr>
          <w:lang w:val="ru-RU"/>
        </w:rPr>
        <w:tab/>
      </w:r>
      <w:r w:rsidR="00FA1231" w:rsidRPr="00D83883">
        <w:rPr>
          <w:lang w:val="ru-RU"/>
        </w:rPr>
        <w:t>Обра</w:t>
      </w:r>
      <w:r w:rsidR="00FF4E5F">
        <w:rPr>
          <w:lang w:val="ru-RU"/>
        </w:rPr>
        <w:t>тившись к вопросу о</w:t>
      </w:r>
      <w:r w:rsidR="00FA1231" w:rsidRPr="00D83883">
        <w:rPr>
          <w:lang w:val="ru-RU"/>
        </w:rPr>
        <w:t xml:space="preserve"> </w:t>
      </w:r>
      <w:r w:rsidR="00FF7C6D">
        <w:rPr>
          <w:lang w:val="ru-RU"/>
        </w:rPr>
        <w:t xml:space="preserve">работе Платформы по признанию </w:t>
      </w:r>
      <w:r w:rsidR="00FA1231" w:rsidRPr="00D83883">
        <w:rPr>
          <w:lang w:val="ru-RU"/>
        </w:rPr>
        <w:t>систем знаний коренн</w:t>
      </w:r>
      <w:r w:rsidR="00B72155">
        <w:rPr>
          <w:lang w:val="ru-RU"/>
        </w:rPr>
        <w:t>ых народов</w:t>
      </w:r>
      <w:r w:rsidR="00FA1231" w:rsidRPr="00D83883">
        <w:rPr>
          <w:lang w:val="ru-RU"/>
        </w:rPr>
        <w:t xml:space="preserve"> и местного населения</w:t>
      </w:r>
      <w:r w:rsidR="00D062E0">
        <w:rPr>
          <w:lang w:val="ru-RU"/>
        </w:rPr>
        <w:t xml:space="preserve"> и работе с ними</w:t>
      </w:r>
      <w:r w:rsidR="00FA1231" w:rsidRPr="00D83883">
        <w:rPr>
          <w:lang w:val="ru-RU"/>
        </w:rPr>
        <w:t>, она сообщила, что, в соответствии с подходом МПБЭУ к знаниям коренн</w:t>
      </w:r>
      <w:r w:rsidR="00B72155">
        <w:rPr>
          <w:lang w:val="ru-RU"/>
        </w:rPr>
        <w:t>ых народов</w:t>
      </w:r>
      <w:r w:rsidR="00FA1231" w:rsidRPr="00D83883">
        <w:rPr>
          <w:lang w:val="ru-RU"/>
        </w:rPr>
        <w:t xml:space="preserve"> и местного населения, утвержденным в решении</w:t>
      </w:r>
      <w:r w:rsidR="00C741A9">
        <w:t> </w:t>
      </w:r>
      <w:r w:rsidR="00FA1231" w:rsidRPr="00D83883">
        <w:rPr>
          <w:lang w:val="ru-RU"/>
        </w:rPr>
        <w:t>МПБЭУ-5/1, основная часть работы была посвящена оказанию поддержки процесса глобальной оценки, а также деятельности, предпринятой в отношении оценки, касающейся различной концептуализации разнообразных ценностей природы и ее благ, а также оценки устойчивого использования диких видов. Кроме того, были проведены консультации с коренными народами относительно механизма широкого участия, в соответствии с решением</w:t>
      </w:r>
      <w:r w:rsidR="00983090">
        <w:rPr>
          <w:lang w:val="ru-RU"/>
        </w:rPr>
        <w:t> </w:t>
      </w:r>
      <w:r w:rsidR="00FA1231" w:rsidRPr="00D83883">
        <w:rPr>
          <w:lang w:val="ru-RU"/>
        </w:rPr>
        <w:t>МПБЭУ-6/1. В рамках следующей программы работы будет продолжена деятельность по осуществлению данного подхода и дальнейшему укреплению механизма широкого участия.</w:t>
      </w:r>
    </w:p>
    <w:p w14:paraId="30A2DC6E" w14:textId="1071B6E4" w:rsidR="00FA1231" w:rsidRPr="00D83883" w:rsidRDefault="00983EF6" w:rsidP="00FA1231">
      <w:pPr>
        <w:spacing w:after="120"/>
        <w:ind w:left="1247"/>
        <w:rPr>
          <w:lang w:val="ru-RU"/>
        </w:rPr>
      </w:pPr>
      <w:r w:rsidRPr="00335479">
        <w:rPr>
          <w:lang w:val="ru-RU"/>
        </w:rPr>
        <w:t>3</w:t>
      </w:r>
      <w:r w:rsidR="00472907">
        <w:rPr>
          <w:lang w:val="ru-RU"/>
        </w:rPr>
        <w:t>5</w:t>
      </w:r>
      <w:r w:rsidRPr="00335479">
        <w:rPr>
          <w:lang w:val="ru-RU"/>
        </w:rPr>
        <w:t>.</w:t>
      </w:r>
      <w:r w:rsidRPr="00335479">
        <w:rPr>
          <w:lang w:val="ru-RU"/>
        </w:rPr>
        <w:tab/>
      </w:r>
      <w:r w:rsidR="00FA1231" w:rsidRPr="00D83883">
        <w:rPr>
          <w:lang w:val="ru-RU"/>
        </w:rPr>
        <w:t xml:space="preserve">По вопросу о знаниях и данных она отметила, что работа по </w:t>
      </w:r>
      <w:r w:rsidR="00EC4A43">
        <w:rPr>
          <w:lang w:val="ru-RU"/>
        </w:rPr>
        <w:t>профильным</w:t>
      </w:r>
      <w:r w:rsidR="000C329B">
        <w:rPr>
          <w:lang w:val="ru-RU"/>
        </w:rPr>
        <w:t>,</w:t>
      </w:r>
      <w:r w:rsidR="00EC4A43">
        <w:rPr>
          <w:lang w:val="ru-RU"/>
        </w:rPr>
        <w:t xml:space="preserve"> </w:t>
      </w:r>
      <w:r w:rsidR="00FA1231" w:rsidRPr="00D83883">
        <w:rPr>
          <w:lang w:val="ru-RU"/>
        </w:rPr>
        <w:t>акцентир</w:t>
      </w:r>
      <w:r w:rsidR="000C329B">
        <w:rPr>
          <w:lang w:val="ru-RU"/>
        </w:rPr>
        <w:t>ованным и прочим дополнительным</w:t>
      </w:r>
      <w:r w:rsidR="00FA1231" w:rsidRPr="00D83883">
        <w:rPr>
          <w:lang w:val="ru-RU"/>
        </w:rPr>
        <w:t xml:space="preserve"> показателям шла </w:t>
      </w:r>
      <w:r w:rsidR="00944759">
        <w:rPr>
          <w:lang w:val="ru-RU"/>
        </w:rPr>
        <w:t>высокими</w:t>
      </w:r>
      <w:r w:rsidR="00944759" w:rsidRPr="00D83883">
        <w:rPr>
          <w:lang w:val="ru-RU"/>
        </w:rPr>
        <w:t xml:space="preserve"> </w:t>
      </w:r>
      <w:r w:rsidR="00FA1231" w:rsidRPr="00D83883">
        <w:rPr>
          <w:lang w:val="ru-RU"/>
        </w:rPr>
        <w:t>темпами</w:t>
      </w:r>
      <w:r w:rsidR="002540D5">
        <w:rPr>
          <w:lang w:val="ru-RU"/>
        </w:rPr>
        <w:t xml:space="preserve"> в контексте глобальной оценки</w:t>
      </w:r>
      <w:r w:rsidR="00FA1231" w:rsidRPr="00D83883">
        <w:rPr>
          <w:lang w:val="ru-RU"/>
        </w:rPr>
        <w:t xml:space="preserve">. Секретариат разрабатывает новые инструменты, чтобы позволить заинтересованным сторонам взаимодействовать друг с другом и создать форум для </w:t>
      </w:r>
      <w:r w:rsidR="00F75913">
        <w:rPr>
          <w:lang w:val="ru-RU"/>
        </w:rPr>
        <w:t xml:space="preserve">проведения </w:t>
      </w:r>
      <w:r w:rsidR="00FA1231" w:rsidRPr="00D83883">
        <w:rPr>
          <w:lang w:val="ru-RU"/>
        </w:rPr>
        <w:t>веб-конференций. Была проведена экспериментальная веб-конференция по пробелам, выявленным в проце</w:t>
      </w:r>
      <w:r w:rsidR="00F75913">
        <w:rPr>
          <w:lang w:val="ru-RU"/>
        </w:rPr>
        <w:t>ссе</w:t>
      </w:r>
      <w:r w:rsidR="00FA1231" w:rsidRPr="00D83883">
        <w:rPr>
          <w:lang w:val="ru-RU"/>
        </w:rPr>
        <w:t xml:space="preserve"> оценки деградации</w:t>
      </w:r>
      <w:r w:rsidR="003C66D7">
        <w:rPr>
          <w:lang w:val="ru-RU"/>
        </w:rPr>
        <w:t xml:space="preserve"> и восстановления</w:t>
      </w:r>
      <w:r w:rsidR="00FA1231" w:rsidRPr="00D83883">
        <w:rPr>
          <w:lang w:val="ru-RU"/>
        </w:rPr>
        <w:t xml:space="preserve"> земель. Целевая группа по знаниям и данным провела заседание в марте 2019 года и подготовила рекомендации, в том числе о наличии группы</w:t>
      </w:r>
      <w:r w:rsidR="00B93A46" w:rsidRPr="00335479">
        <w:rPr>
          <w:lang w:val="ru-RU"/>
        </w:rPr>
        <w:t xml:space="preserve"> </w:t>
      </w:r>
      <w:r w:rsidR="00B93A46">
        <w:rPr>
          <w:lang w:val="ru-RU"/>
        </w:rPr>
        <w:t>взаимодействия</w:t>
      </w:r>
      <w:r w:rsidR="00FA1231" w:rsidRPr="00D83883">
        <w:rPr>
          <w:lang w:val="ru-RU"/>
        </w:rPr>
        <w:t xml:space="preserve"> по </w:t>
      </w:r>
      <w:r w:rsidR="00B93A46">
        <w:rPr>
          <w:lang w:val="ru-RU"/>
        </w:rPr>
        <w:t xml:space="preserve">вопросам </w:t>
      </w:r>
      <w:r w:rsidR="00FA1231" w:rsidRPr="00D83883">
        <w:rPr>
          <w:lang w:val="ru-RU"/>
        </w:rPr>
        <w:t>данны</w:t>
      </w:r>
      <w:r w:rsidR="00B93A46">
        <w:rPr>
          <w:lang w:val="ru-RU"/>
        </w:rPr>
        <w:t>х</w:t>
      </w:r>
      <w:r w:rsidR="00FA1231" w:rsidRPr="00D83883">
        <w:rPr>
          <w:lang w:val="ru-RU"/>
        </w:rPr>
        <w:t xml:space="preserve"> и показател</w:t>
      </w:r>
      <w:r w:rsidR="00B93A46">
        <w:rPr>
          <w:lang w:val="ru-RU"/>
        </w:rPr>
        <w:t>ей</w:t>
      </w:r>
      <w:r w:rsidR="00FA1231" w:rsidRPr="00D83883">
        <w:rPr>
          <w:lang w:val="ru-RU"/>
        </w:rPr>
        <w:t xml:space="preserve"> в рамках каждой оценки; о разработке политики </w:t>
      </w:r>
      <w:r w:rsidR="00F75913">
        <w:rPr>
          <w:lang w:val="ru-RU"/>
        </w:rPr>
        <w:t>использования</w:t>
      </w:r>
      <w:r w:rsidR="00F75913" w:rsidRPr="00D83883">
        <w:rPr>
          <w:lang w:val="ru-RU"/>
        </w:rPr>
        <w:t xml:space="preserve"> </w:t>
      </w:r>
      <w:r w:rsidR="00FA1231" w:rsidRPr="00D83883">
        <w:rPr>
          <w:lang w:val="ru-RU"/>
        </w:rPr>
        <w:t>данны</w:t>
      </w:r>
      <w:r w:rsidR="00F75913">
        <w:rPr>
          <w:lang w:val="ru-RU"/>
        </w:rPr>
        <w:t>х</w:t>
      </w:r>
      <w:r w:rsidR="00FA1231" w:rsidRPr="00D83883">
        <w:rPr>
          <w:lang w:val="ru-RU"/>
        </w:rPr>
        <w:t xml:space="preserve"> для обеспечения прослеживаемости, доступности и воспроизводимости; о том, чтобы сделать веб-конференцию </w:t>
      </w:r>
      <w:r w:rsidR="00FF4E5F">
        <w:rPr>
          <w:lang w:val="ru-RU"/>
        </w:rPr>
        <w:t>п</w:t>
      </w:r>
      <w:r w:rsidR="00FA1231" w:rsidRPr="00D83883">
        <w:rPr>
          <w:lang w:val="ru-RU"/>
        </w:rPr>
        <w:t xml:space="preserve">о </w:t>
      </w:r>
      <w:r w:rsidR="00FF4E5F">
        <w:rPr>
          <w:lang w:val="ru-RU"/>
        </w:rPr>
        <w:t xml:space="preserve">вопросам </w:t>
      </w:r>
      <w:r w:rsidR="00FA1231" w:rsidRPr="00D83883">
        <w:rPr>
          <w:lang w:val="ru-RU"/>
        </w:rPr>
        <w:t>пробел</w:t>
      </w:r>
      <w:r w:rsidR="00FF4E5F">
        <w:rPr>
          <w:lang w:val="ru-RU"/>
        </w:rPr>
        <w:t>ов</w:t>
      </w:r>
      <w:r w:rsidR="00FA1231" w:rsidRPr="00D83883">
        <w:rPr>
          <w:lang w:val="ru-RU"/>
        </w:rPr>
        <w:t xml:space="preserve"> регулярным </w:t>
      </w:r>
      <w:r w:rsidR="003C66D7">
        <w:rPr>
          <w:lang w:val="ru-RU"/>
        </w:rPr>
        <w:t xml:space="preserve">однодневным </w:t>
      </w:r>
      <w:r w:rsidR="00FA1231" w:rsidRPr="00D83883">
        <w:rPr>
          <w:lang w:val="ru-RU"/>
        </w:rPr>
        <w:t>мероприятием, только по приглашению, с участием учреждений, финансирующих исследования, и разработчиков программ исследований.</w:t>
      </w:r>
    </w:p>
    <w:p w14:paraId="72EF289F" w14:textId="15F876AD" w:rsidR="00FA1231" w:rsidRPr="00D83883" w:rsidRDefault="00402E2C" w:rsidP="00FA1231">
      <w:pPr>
        <w:spacing w:after="120"/>
        <w:ind w:left="1247"/>
        <w:rPr>
          <w:lang w:val="ru-RU"/>
        </w:rPr>
      </w:pPr>
      <w:r w:rsidRPr="00335479">
        <w:rPr>
          <w:lang w:val="ru-RU"/>
        </w:rPr>
        <w:t>3</w:t>
      </w:r>
      <w:r w:rsidR="00472907">
        <w:rPr>
          <w:lang w:val="ru-RU"/>
        </w:rPr>
        <w:t>6</w:t>
      </w:r>
      <w:r w:rsidRPr="00335479">
        <w:rPr>
          <w:lang w:val="ru-RU"/>
        </w:rPr>
        <w:t>.</w:t>
      </w:r>
      <w:r w:rsidRPr="00335479">
        <w:rPr>
          <w:lang w:val="ru-RU"/>
        </w:rPr>
        <w:tab/>
      </w:r>
      <w:r w:rsidR="00FA1231" w:rsidRPr="00D83883">
        <w:rPr>
          <w:lang w:val="ru-RU"/>
        </w:rPr>
        <w:t>Пере</w:t>
      </w:r>
      <w:r w:rsidR="00FF4E5F">
        <w:rPr>
          <w:lang w:val="ru-RU"/>
        </w:rPr>
        <w:t>йдя</w:t>
      </w:r>
      <w:r w:rsidR="00FA1231" w:rsidRPr="00D83883">
        <w:rPr>
          <w:lang w:val="ru-RU"/>
        </w:rPr>
        <w:t xml:space="preserve"> к</w:t>
      </w:r>
      <w:r w:rsidR="00FF4E5F">
        <w:rPr>
          <w:lang w:val="ru-RU"/>
        </w:rPr>
        <w:t xml:space="preserve"> вопросу о</w:t>
      </w:r>
      <w:r w:rsidR="00FA1231" w:rsidRPr="00D83883">
        <w:rPr>
          <w:lang w:val="ru-RU"/>
        </w:rPr>
        <w:t xml:space="preserve"> цели 2, она сообщила о значительном прогрессе, достигнутом в разработке руководства по проведению оценок, отметив также, что опубликованы региональные оценки биоразнообразия и экосистемных услуг, а глобальная оценка представлена на рассмотрение Пленума на его текущей сессии.</w:t>
      </w:r>
    </w:p>
    <w:p w14:paraId="5BF65299" w14:textId="6E27FB68" w:rsidR="00FA1231" w:rsidRPr="00D83883" w:rsidRDefault="00C352F7" w:rsidP="00FA1231">
      <w:pPr>
        <w:spacing w:after="120"/>
        <w:ind w:left="1247"/>
        <w:rPr>
          <w:lang w:val="ru-RU"/>
        </w:rPr>
      </w:pPr>
      <w:r w:rsidRPr="00335479">
        <w:rPr>
          <w:lang w:val="ru-RU"/>
        </w:rPr>
        <w:t>3</w:t>
      </w:r>
      <w:r w:rsidR="00472907">
        <w:rPr>
          <w:lang w:val="ru-RU"/>
        </w:rPr>
        <w:t>7</w:t>
      </w:r>
      <w:r w:rsidR="00402E2C" w:rsidRPr="00335479">
        <w:rPr>
          <w:lang w:val="ru-RU"/>
        </w:rPr>
        <w:t>.</w:t>
      </w:r>
      <w:r w:rsidR="00402E2C" w:rsidRPr="00335479">
        <w:rPr>
          <w:lang w:val="ru-RU"/>
        </w:rPr>
        <w:tab/>
      </w:r>
      <w:r w:rsidR="00FA1231" w:rsidRPr="00D83883">
        <w:rPr>
          <w:lang w:val="ru-RU"/>
        </w:rPr>
        <w:t xml:space="preserve">В отношении цели 3 она напомнила, что на своей шестой сессии Пленум принял решение приступить к тематической оценке чужеродных инвазивных видов после седьмой сессии. В течение межсессионного периода секретариат создал группу технической поддержки и начал процесс отбора экспертов. Что касается сценариев и моделей, то здесь имели место два основных направления деятельности: первое </w:t>
      </w:r>
      <w:r w:rsidR="00983090">
        <w:rPr>
          <w:lang w:val="ru-RU"/>
        </w:rPr>
        <w:t>–</w:t>
      </w:r>
      <w:r w:rsidR="00FA1231" w:rsidRPr="00D83883">
        <w:rPr>
          <w:lang w:val="ru-RU"/>
        </w:rPr>
        <w:t xml:space="preserve"> поддержка их использования при проведении оценок МПБЭУ, второе </w:t>
      </w:r>
      <w:r w:rsidR="00402E2C" w:rsidRPr="00335479">
        <w:rPr>
          <w:lang w:val="ru-RU"/>
        </w:rPr>
        <w:t>–</w:t>
      </w:r>
      <w:r w:rsidR="00FA1231" w:rsidRPr="00D83883">
        <w:rPr>
          <w:lang w:val="ru-RU"/>
        </w:rPr>
        <w:t xml:space="preserve"> стимулирование их разработки силами более широкого научного сообщества. Последнее направление относится к новым сценариям, включая определение ряда концепций будущего природы на основе диалога с широким кругом участников и разработку количественных сценариев на основе этих концепций, а также к работе с Межправительственной группой экспертов по изменению климата по использованию общих социально-экономических путей. Ожидается, что в рамках следующей программы работы по</w:t>
      </w:r>
      <w:r w:rsidR="00402E2C">
        <w:rPr>
          <w:lang w:val="ru-RU"/>
        </w:rPr>
        <w:noBreakHyphen/>
      </w:r>
      <w:r w:rsidR="00FA1231" w:rsidRPr="00D83883">
        <w:rPr>
          <w:lang w:val="ru-RU"/>
        </w:rPr>
        <w:t xml:space="preserve">прежнему будет поддерживаться использование сценариев и моделей для </w:t>
      </w:r>
      <w:r w:rsidR="0094007A">
        <w:rPr>
          <w:lang w:val="ru-RU"/>
        </w:rPr>
        <w:t>проводящихся</w:t>
      </w:r>
      <w:r w:rsidR="0094007A" w:rsidRPr="00D83883">
        <w:rPr>
          <w:lang w:val="ru-RU"/>
        </w:rPr>
        <w:t xml:space="preserve"> </w:t>
      </w:r>
      <w:r w:rsidR="00FA1231" w:rsidRPr="00D83883">
        <w:rPr>
          <w:lang w:val="ru-RU"/>
        </w:rPr>
        <w:t>и будущих оценок</w:t>
      </w:r>
      <w:r w:rsidR="000402D0">
        <w:rPr>
          <w:lang w:val="ru-RU"/>
        </w:rPr>
        <w:t xml:space="preserve"> и</w:t>
      </w:r>
      <w:r w:rsidR="00FA1231" w:rsidRPr="00D83883">
        <w:rPr>
          <w:lang w:val="ru-RU"/>
        </w:rPr>
        <w:t xml:space="preserve"> что сценарии будут </w:t>
      </w:r>
      <w:r w:rsidR="00DA1EEA">
        <w:rPr>
          <w:lang w:val="ru-RU"/>
        </w:rPr>
        <w:t xml:space="preserve">и далее </w:t>
      </w:r>
      <w:r w:rsidR="00FA1231" w:rsidRPr="00D83883">
        <w:rPr>
          <w:lang w:val="ru-RU"/>
        </w:rPr>
        <w:t xml:space="preserve">разрабатываться </w:t>
      </w:r>
      <w:r w:rsidR="00DA1EEA">
        <w:rPr>
          <w:lang w:val="ru-RU"/>
        </w:rPr>
        <w:t>исходя из этих концепций</w:t>
      </w:r>
      <w:r w:rsidR="00E15404">
        <w:rPr>
          <w:lang w:val="ru-RU"/>
        </w:rPr>
        <w:t xml:space="preserve"> </w:t>
      </w:r>
      <w:r w:rsidR="00FA1231" w:rsidRPr="00D83883">
        <w:rPr>
          <w:lang w:val="ru-RU"/>
        </w:rPr>
        <w:t>в целях привлечения научного сообщества к моделированию их воздействия</w:t>
      </w:r>
      <w:r w:rsidR="00E15404">
        <w:rPr>
          <w:lang w:val="ru-RU"/>
        </w:rPr>
        <w:t xml:space="preserve"> на биоразнообразие и экосистемные услуги</w:t>
      </w:r>
      <w:r w:rsidR="00FA1231" w:rsidRPr="00D83883">
        <w:rPr>
          <w:lang w:val="ru-RU"/>
        </w:rPr>
        <w:t>.</w:t>
      </w:r>
    </w:p>
    <w:p w14:paraId="13CB94B9" w14:textId="778E5E80" w:rsidR="00FA1231" w:rsidRPr="00D83883" w:rsidRDefault="00402E2C" w:rsidP="00FA1231">
      <w:pPr>
        <w:spacing w:after="120"/>
        <w:ind w:left="1247"/>
        <w:rPr>
          <w:lang w:val="ru-RU"/>
        </w:rPr>
      </w:pPr>
      <w:r w:rsidRPr="00335479">
        <w:rPr>
          <w:lang w:val="ru-RU"/>
        </w:rPr>
        <w:lastRenderedPageBreak/>
        <w:t>3</w:t>
      </w:r>
      <w:r w:rsidR="00472907">
        <w:rPr>
          <w:lang w:val="ru-RU"/>
        </w:rPr>
        <w:t>8</w:t>
      </w:r>
      <w:r w:rsidRPr="00335479">
        <w:rPr>
          <w:lang w:val="ru-RU"/>
        </w:rPr>
        <w:t>.</w:t>
      </w:r>
      <w:r w:rsidRPr="00335479">
        <w:rPr>
          <w:lang w:val="ru-RU"/>
        </w:rPr>
        <w:tab/>
      </w:r>
      <w:r w:rsidR="00DC3A7D">
        <w:rPr>
          <w:lang w:val="ru-RU"/>
        </w:rPr>
        <w:t>Касательно</w:t>
      </w:r>
      <w:r w:rsidR="00FA1231" w:rsidRPr="00D83883">
        <w:rPr>
          <w:lang w:val="ru-RU"/>
        </w:rPr>
        <w:t xml:space="preserve"> цели 4 она отметила, что группа экспертов по инструментам и методологиям поддержки политики провела свое первое </w:t>
      </w:r>
      <w:r w:rsidR="00DC3A7D">
        <w:rPr>
          <w:lang w:val="ru-RU"/>
        </w:rPr>
        <w:t>совещание</w:t>
      </w:r>
      <w:r w:rsidR="00FA1231" w:rsidRPr="00D83883">
        <w:rPr>
          <w:lang w:val="ru-RU"/>
        </w:rPr>
        <w:t>, и предложила переименовать онлайновый каталог этих инструментов и методологий в «портал поддержки политики», чтобы лучше отразить его статус в качестве веб-интерфейса. Проводится работа по внесению структурных, функциональных и визуальных изменений в портал, в который вводится информация, полученная в ходе региональных оценок и оценок деградации земель. Была вынесена настоятельная рекомендация о выделении ресурсов на его будущее развитие.</w:t>
      </w:r>
    </w:p>
    <w:p w14:paraId="04152838" w14:textId="57A0FD4F" w:rsidR="00FA1231" w:rsidRPr="00D83883" w:rsidRDefault="00E34D41" w:rsidP="00FA1231">
      <w:pPr>
        <w:spacing w:after="120"/>
        <w:ind w:left="1247"/>
        <w:rPr>
          <w:lang w:val="ru-RU"/>
        </w:rPr>
      </w:pPr>
      <w:r w:rsidRPr="00335479">
        <w:rPr>
          <w:lang w:val="ru-RU"/>
        </w:rPr>
        <w:t>3</w:t>
      </w:r>
      <w:r w:rsidR="00472907">
        <w:rPr>
          <w:lang w:val="ru-RU"/>
        </w:rPr>
        <w:t>9</w:t>
      </w:r>
      <w:r w:rsidR="00402E2C" w:rsidRPr="00335479">
        <w:rPr>
          <w:lang w:val="ru-RU"/>
        </w:rPr>
        <w:t>.</w:t>
      </w:r>
      <w:r w:rsidR="00402E2C" w:rsidRPr="00335479">
        <w:rPr>
          <w:lang w:val="ru-RU"/>
        </w:rPr>
        <w:tab/>
      </w:r>
      <w:r w:rsidR="00FA1231" w:rsidRPr="00D83883">
        <w:rPr>
          <w:lang w:val="ru-RU"/>
        </w:rPr>
        <w:t xml:space="preserve">Что касается осуществления политики в отношении </w:t>
      </w:r>
      <w:r w:rsidR="00DC3A7D">
        <w:rPr>
          <w:lang w:val="ru-RU"/>
        </w:rPr>
        <w:t>коллизии</w:t>
      </w:r>
      <w:r w:rsidR="00DC3A7D" w:rsidRPr="00D83883">
        <w:rPr>
          <w:lang w:val="ru-RU"/>
        </w:rPr>
        <w:t xml:space="preserve"> </w:t>
      </w:r>
      <w:r w:rsidR="00FA1231" w:rsidRPr="00D83883">
        <w:rPr>
          <w:lang w:val="ru-RU"/>
        </w:rPr>
        <w:t xml:space="preserve">интересов, Исполнительный секретарь сообщила, что </w:t>
      </w:r>
      <w:r w:rsidR="00DC3A7D">
        <w:rPr>
          <w:lang w:val="ru-RU"/>
        </w:rPr>
        <w:t>к</w:t>
      </w:r>
      <w:r w:rsidR="00DC3A7D" w:rsidRPr="00D83883">
        <w:rPr>
          <w:lang w:val="ru-RU"/>
        </w:rPr>
        <w:t xml:space="preserve">омитет </w:t>
      </w:r>
      <w:r w:rsidR="00FA1231" w:rsidRPr="00D83883">
        <w:rPr>
          <w:lang w:val="ru-RU"/>
        </w:rPr>
        <w:t xml:space="preserve">по </w:t>
      </w:r>
      <w:r w:rsidR="000040EB">
        <w:rPr>
          <w:lang w:val="ru-RU"/>
        </w:rPr>
        <w:t>вопросам коллизии</w:t>
      </w:r>
      <w:r w:rsidR="00DC3A7D" w:rsidRPr="00D83883">
        <w:rPr>
          <w:lang w:val="ru-RU"/>
        </w:rPr>
        <w:t xml:space="preserve"> </w:t>
      </w:r>
      <w:r w:rsidR="00FA1231" w:rsidRPr="00D83883">
        <w:rPr>
          <w:lang w:val="ru-RU"/>
        </w:rPr>
        <w:t xml:space="preserve">интересов рассмотрел все </w:t>
      </w:r>
      <w:r>
        <w:rPr>
          <w:lang w:val="ru-RU"/>
        </w:rPr>
        <w:t>полученные формы</w:t>
      </w:r>
      <w:r w:rsidRPr="00D83883">
        <w:rPr>
          <w:lang w:val="ru-RU"/>
        </w:rPr>
        <w:t xml:space="preserve"> </w:t>
      </w:r>
      <w:r w:rsidR="00FA1231" w:rsidRPr="00D83883">
        <w:rPr>
          <w:lang w:val="ru-RU"/>
        </w:rPr>
        <w:t xml:space="preserve">и пришел к выводу об отсутствии таких </w:t>
      </w:r>
      <w:r w:rsidR="00DC3A7D">
        <w:rPr>
          <w:lang w:val="ru-RU"/>
        </w:rPr>
        <w:t>коллизий</w:t>
      </w:r>
      <w:r w:rsidR="00FA1231" w:rsidRPr="00D83883">
        <w:rPr>
          <w:lang w:val="ru-RU"/>
        </w:rPr>
        <w:t xml:space="preserve">. Что касается групп технической поддержки, то в настоящее время функционируют девять из них, пять </w:t>
      </w:r>
      <w:r w:rsidR="00DC3A7D">
        <w:rPr>
          <w:lang w:val="ru-RU"/>
        </w:rPr>
        <w:t xml:space="preserve">были </w:t>
      </w:r>
      <w:r w:rsidR="00FA1231" w:rsidRPr="00D83883">
        <w:rPr>
          <w:lang w:val="ru-RU"/>
        </w:rPr>
        <w:t>закры</w:t>
      </w:r>
      <w:r w:rsidR="00DC3A7D">
        <w:rPr>
          <w:lang w:val="ru-RU"/>
        </w:rPr>
        <w:t>ты</w:t>
      </w:r>
      <w:r w:rsidR="00FA1231" w:rsidRPr="00D83883">
        <w:rPr>
          <w:lang w:val="ru-RU"/>
        </w:rPr>
        <w:t xml:space="preserve"> и три откры</w:t>
      </w:r>
      <w:r w:rsidR="00DC3A7D">
        <w:rPr>
          <w:lang w:val="ru-RU"/>
        </w:rPr>
        <w:t>ты</w:t>
      </w:r>
      <w:r w:rsidR="00FA1231" w:rsidRPr="00D83883">
        <w:rPr>
          <w:lang w:val="ru-RU"/>
        </w:rPr>
        <w:t xml:space="preserve"> в 2018 году. </w:t>
      </w:r>
      <w:r w:rsidR="00DC3A7D">
        <w:rPr>
          <w:lang w:val="ru-RU"/>
        </w:rPr>
        <w:t>Проводится набор сотрудников на д</w:t>
      </w:r>
      <w:r w:rsidR="00FA1231" w:rsidRPr="00D83883">
        <w:rPr>
          <w:lang w:val="ru-RU"/>
        </w:rPr>
        <w:t>ве должности в секретариате.</w:t>
      </w:r>
    </w:p>
    <w:p w14:paraId="3AB4A9DC" w14:textId="77C9C194" w:rsidR="00FA1231" w:rsidRPr="00D83883" w:rsidRDefault="00472907" w:rsidP="00FA1231">
      <w:pPr>
        <w:spacing w:after="120"/>
        <w:ind w:left="1247"/>
        <w:rPr>
          <w:lang w:val="ru-RU"/>
        </w:rPr>
      </w:pPr>
      <w:r>
        <w:rPr>
          <w:lang w:val="ru-RU"/>
        </w:rPr>
        <w:t>40</w:t>
      </w:r>
      <w:r w:rsidR="00402E2C" w:rsidRPr="00335479">
        <w:rPr>
          <w:lang w:val="ru-RU"/>
        </w:rPr>
        <w:t>.</w:t>
      </w:r>
      <w:r w:rsidR="00402E2C" w:rsidRPr="00335479">
        <w:rPr>
          <w:lang w:val="ru-RU"/>
        </w:rPr>
        <w:tab/>
      </w:r>
      <w:r w:rsidR="00FA1231" w:rsidRPr="00D83883">
        <w:rPr>
          <w:lang w:val="ru-RU"/>
        </w:rPr>
        <w:t xml:space="preserve">Руководитель отдела </w:t>
      </w:r>
      <w:r w:rsidR="00DC3A7D">
        <w:rPr>
          <w:lang w:val="ru-RU"/>
        </w:rPr>
        <w:t xml:space="preserve">информационного обеспечения в </w:t>
      </w:r>
      <w:r w:rsidR="00FA1231" w:rsidRPr="00D83883">
        <w:rPr>
          <w:lang w:val="ru-RU"/>
        </w:rPr>
        <w:t>секретариат</w:t>
      </w:r>
      <w:r w:rsidR="00DC3A7D">
        <w:rPr>
          <w:lang w:val="ru-RU"/>
        </w:rPr>
        <w:t>е</w:t>
      </w:r>
      <w:r w:rsidR="00FA1231" w:rsidRPr="00D83883">
        <w:rPr>
          <w:lang w:val="ru-RU"/>
        </w:rPr>
        <w:t xml:space="preserve"> сообщил, что в свете отзывов членов МПБЭУ работа была сосредоточена на видеоматериалах, причем со времени предыдущей сессии было подготовлено шесть видеоматериалов с субтитрами на шести официальных языках Организации Объединенных Наций для повышения их доступности. Наблюдался значительный рост в социальных сетях, а также прилагались усилия по расширению связей с традиционными средствами массовой информации. Кроме того, в качестве инструмента </w:t>
      </w:r>
      <w:r w:rsidR="00DC3A7D">
        <w:rPr>
          <w:lang w:val="ru-RU"/>
        </w:rPr>
        <w:t xml:space="preserve">информационного обеспечения </w:t>
      </w:r>
      <w:r w:rsidR="00FA1231" w:rsidRPr="00D83883">
        <w:rPr>
          <w:lang w:val="ru-RU"/>
        </w:rPr>
        <w:t xml:space="preserve">секретариат создал базу данных для отслеживания воздействия. Что касается взаимодействия с заинтересованными сторонами, то «день заинтересованных сторон», проведенный непосредственно перед текущей сессией, оказался наиболее успешным таким мероприятием на данный момент и укрепил интерес к МПБЭУ благодаря проведению за последний год более чем 100 мероприятий по </w:t>
      </w:r>
      <w:r w:rsidR="00DC3A7D">
        <w:rPr>
          <w:lang w:val="ru-RU"/>
        </w:rPr>
        <w:t>вопросам практического использования</w:t>
      </w:r>
      <w:r w:rsidR="00FA1231" w:rsidRPr="00D83883">
        <w:rPr>
          <w:lang w:val="ru-RU"/>
        </w:rPr>
        <w:t>. В будущем секретариат намерен уделять особое внимание содействию расширения национальных платформ для МПБЭУ.</w:t>
      </w:r>
    </w:p>
    <w:p w14:paraId="2AC19AC2" w14:textId="6481CAF3" w:rsidR="008C2857" w:rsidRPr="003B46F9" w:rsidRDefault="008B7244" w:rsidP="008C2857">
      <w:pPr>
        <w:spacing w:after="120"/>
        <w:ind w:left="1247"/>
        <w:rPr>
          <w:lang w:val="ru-RU"/>
        </w:rPr>
      </w:pPr>
      <w:r>
        <w:rPr>
          <w:lang w:val="ru-RU"/>
        </w:rPr>
        <w:t>4</w:t>
      </w:r>
      <w:r w:rsidR="00472907">
        <w:rPr>
          <w:lang w:val="ru-RU"/>
        </w:rPr>
        <w:t>1</w:t>
      </w:r>
      <w:r w:rsidR="008C2857" w:rsidRPr="009D51F4">
        <w:rPr>
          <w:lang w:val="ru-RU"/>
        </w:rPr>
        <w:t>.</w:t>
      </w:r>
      <w:r w:rsidR="008C2857">
        <w:rPr>
          <w:lang w:val="ru-RU"/>
        </w:rPr>
        <w:tab/>
      </w:r>
      <w:r w:rsidR="008C2857" w:rsidRPr="003B46F9">
        <w:rPr>
          <w:lang w:val="ru-RU"/>
        </w:rPr>
        <w:t xml:space="preserve">Сопредседатель оценки устойчивого использования диких видов г-н Жан-Марк </w:t>
      </w:r>
      <w:proofErr w:type="spellStart"/>
      <w:r w:rsidR="00351331">
        <w:rPr>
          <w:lang w:val="ru-RU"/>
        </w:rPr>
        <w:t>Фромантэн</w:t>
      </w:r>
      <w:proofErr w:type="spellEnd"/>
      <w:r w:rsidR="008C2857" w:rsidRPr="003B46F9">
        <w:rPr>
          <w:lang w:val="ru-RU"/>
        </w:rPr>
        <w:t xml:space="preserve"> выступил с сообщением о </w:t>
      </w:r>
      <w:r w:rsidR="00566F30">
        <w:rPr>
          <w:lang w:val="ru-RU"/>
        </w:rPr>
        <w:t>ходе работы по настоящее время</w:t>
      </w:r>
      <w:r w:rsidR="008C2857" w:rsidRPr="003B46F9">
        <w:rPr>
          <w:lang w:val="ru-RU"/>
        </w:rPr>
        <w:t xml:space="preserve">, отметив, что </w:t>
      </w:r>
      <w:r w:rsidRPr="003B46F9">
        <w:rPr>
          <w:lang w:val="ru-RU"/>
        </w:rPr>
        <w:t>77</w:t>
      </w:r>
      <w:r w:rsidR="003A06BE">
        <w:rPr>
          <w:lang w:val="ru-RU"/>
        </w:rPr>
        <w:t> </w:t>
      </w:r>
      <w:r w:rsidRPr="003B46F9">
        <w:rPr>
          <w:lang w:val="ru-RU"/>
        </w:rPr>
        <w:t>экспертов был</w:t>
      </w:r>
      <w:r>
        <w:rPr>
          <w:lang w:val="ru-RU"/>
        </w:rPr>
        <w:t>и</w:t>
      </w:r>
      <w:r w:rsidRPr="003B46F9">
        <w:rPr>
          <w:lang w:val="ru-RU"/>
        </w:rPr>
        <w:t xml:space="preserve"> отобран</w:t>
      </w:r>
      <w:r>
        <w:rPr>
          <w:lang w:val="ru-RU"/>
        </w:rPr>
        <w:t>ы посредством</w:t>
      </w:r>
      <w:r w:rsidRPr="003B46F9">
        <w:rPr>
          <w:lang w:val="ru-RU"/>
        </w:rPr>
        <w:t xml:space="preserve"> </w:t>
      </w:r>
      <w:r w:rsidR="008C2857" w:rsidRPr="003B46F9">
        <w:rPr>
          <w:lang w:val="ru-RU"/>
        </w:rPr>
        <w:t>процедуры заполнения пробелов; что было проведено первое совещание авторов и был выполнен первоначальный внутренний обзор проекта нулевого порядка; что ведется работа по подготовке проекта первого порядка к 15</w:t>
      </w:r>
      <w:r w:rsidR="002276C9">
        <w:rPr>
          <w:lang w:val="ru-RU"/>
        </w:rPr>
        <w:t> </w:t>
      </w:r>
      <w:r w:rsidR="008C2857" w:rsidRPr="003B46F9">
        <w:rPr>
          <w:lang w:val="ru-RU"/>
        </w:rPr>
        <w:t xml:space="preserve">июля 2019 года. Взаимодействие с </w:t>
      </w:r>
      <w:r w:rsidR="008A3ED0">
        <w:rPr>
          <w:lang w:val="ru-RU"/>
        </w:rPr>
        <w:t>экспертами</w:t>
      </w:r>
      <w:r w:rsidR="008C2857" w:rsidRPr="003B46F9">
        <w:rPr>
          <w:lang w:val="ru-RU"/>
        </w:rPr>
        <w:t>, занимающимися методологической оценкой различной концептуализации разнообразных ценностей природы и ее благ, имеет ключевое значение и, как можно надеяться, будет продолжаться в рамках последующих шагов, которые включают диалог</w:t>
      </w:r>
      <w:r w:rsidR="00472907">
        <w:rPr>
          <w:lang w:val="ru-RU"/>
        </w:rPr>
        <w:t xml:space="preserve"> </w:t>
      </w:r>
      <w:r w:rsidR="008C2857" w:rsidRPr="003B46F9">
        <w:rPr>
          <w:lang w:val="ru-RU"/>
        </w:rPr>
        <w:t>по вопросам коренных и местных знаний и проведение в ноябре второго совещания авторов. Среди проблем, которые предстоит решить, он обратил внимание на тот факт, что для отражения сложных взаимосвязей между устойчивым использованием диких видов и челове</w:t>
      </w:r>
      <w:r w:rsidR="001C11D2">
        <w:rPr>
          <w:lang w:val="ru-RU"/>
        </w:rPr>
        <w:t>ческой деятельностью</w:t>
      </w:r>
      <w:r w:rsidR="008C2857" w:rsidRPr="003B46F9">
        <w:rPr>
          <w:lang w:val="ru-RU"/>
        </w:rPr>
        <w:t xml:space="preserve"> важно также учитывать данные социальных наук и знания коренн</w:t>
      </w:r>
      <w:r w:rsidR="00B72155">
        <w:rPr>
          <w:lang w:val="ru-RU"/>
        </w:rPr>
        <w:t>ых народов</w:t>
      </w:r>
      <w:r w:rsidR="008C2857" w:rsidRPr="003B46F9">
        <w:rPr>
          <w:lang w:val="ru-RU"/>
        </w:rPr>
        <w:t xml:space="preserve"> и местного населения. Еще одна проблема, по его словам, заключается в согласовании категорий и определений, используемых в главах, в целях подготовки последовательного и удобного для восприятия документа для директивных органов.</w:t>
      </w:r>
    </w:p>
    <w:p w14:paraId="605ADFAA" w14:textId="7A3C8683" w:rsidR="008C2857" w:rsidRPr="003B46F9" w:rsidRDefault="008A3ED0" w:rsidP="008C2857">
      <w:pPr>
        <w:spacing w:after="120"/>
        <w:ind w:left="1247"/>
        <w:rPr>
          <w:lang w:val="ru-RU"/>
        </w:rPr>
      </w:pPr>
      <w:r>
        <w:rPr>
          <w:lang w:val="ru-RU"/>
        </w:rPr>
        <w:t>4</w:t>
      </w:r>
      <w:r w:rsidR="00940E18">
        <w:rPr>
          <w:lang w:val="ru-RU"/>
        </w:rPr>
        <w:t>2</w:t>
      </w:r>
      <w:r w:rsidR="008C2857" w:rsidRPr="009D51F4">
        <w:rPr>
          <w:lang w:val="ru-RU"/>
        </w:rPr>
        <w:t>.</w:t>
      </w:r>
      <w:r w:rsidR="008C2857" w:rsidRPr="009D51F4">
        <w:rPr>
          <w:lang w:val="ru-RU"/>
        </w:rPr>
        <w:tab/>
      </w:r>
      <w:r w:rsidR="008C2857" w:rsidRPr="003B46F9">
        <w:rPr>
          <w:lang w:val="ru-RU"/>
        </w:rPr>
        <w:t xml:space="preserve">Председатель, выразив признательность г-ну </w:t>
      </w:r>
      <w:proofErr w:type="spellStart"/>
      <w:r w:rsidR="008C2857" w:rsidRPr="003B46F9">
        <w:rPr>
          <w:lang w:val="ru-RU"/>
        </w:rPr>
        <w:t>Фромант</w:t>
      </w:r>
      <w:r w:rsidR="00351331">
        <w:rPr>
          <w:lang w:val="ru-RU"/>
        </w:rPr>
        <w:t>э</w:t>
      </w:r>
      <w:r w:rsidR="008C2857" w:rsidRPr="003B46F9">
        <w:rPr>
          <w:lang w:val="ru-RU"/>
        </w:rPr>
        <w:t>ну</w:t>
      </w:r>
      <w:proofErr w:type="spellEnd"/>
      <w:r w:rsidR="008C2857" w:rsidRPr="003B46F9">
        <w:rPr>
          <w:lang w:val="ru-RU"/>
        </w:rPr>
        <w:t xml:space="preserve"> за про</w:t>
      </w:r>
      <w:r w:rsidR="001C11D2">
        <w:rPr>
          <w:lang w:val="ru-RU"/>
        </w:rPr>
        <w:t>веде</w:t>
      </w:r>
      <w:r w:rsidR="008C2857" w:rsidRPr="003B46F9">
        <w:rPr>
          <w:lang w:val="ru-RU"/>
        </w:rPr>
        <w:t xml:space="preserve">нную в течение столь короткого периода времени значительную работу, подчеркнул, что </w:t>
      </w:r>
      <w:r w:rsidR="001C11D2">
        <w:rPr>
          <w:lang w:val="ru-RU"/>
        </w:rPr>
        <w:t xml:space="preserve">упоминание им </w:t>
      </w:r>
      <w:r w:rsidR="008C2857" w:rsidRPr="003B46F9">
        <w:rPr>
          <w:lang w:val="ru-RU"/>
        </w:rPr>
        <w:t>процедур</w:t>
      </w:r>
      <w:r w:rsidR="001C11D2">
        <w:rPr>
          <w:lang w:val="ru-RU"/>
        </w:rPr>
        <w:t>ы</w:t>
      </w:r>
      <w:r w:rsidR="008C2857" w:rsidRPr="003B46F9">
        <w:rPr>
          <w:lang w:val="ru-RU"/>
        </w:rPr>
        <w:t xml:space="preserve"> заполнения пробелов подчеркивает необходимость того, чтобы каждое правительство с самого начала назнач</w:t>
      </w:r>
      <w:r w:rsidR="001C11D2">
        <w:rPr>
          <w:lang w:val="ru-RU"/>
        </w:rPr>
        <w:t>а</w:t>
      </w:r>
      <w:r w:rsidR="008C2857" w:rsidRPr="003B46F9">
        <w:rPr>
          <w:lang w:val="ru-RU"/>
        </w:rPr>
        <w:t>ло широкий круг экспертов, с тем чтобы исключить необходимость тратить время на подбор экспертов для заполнения пробелов.</w:t>
      </w:r>
    </w:p>
    <w:p w14:paraId="194358C6" w14:textId="0666D728" w:rsidR="008C2857" w:rsidRPr="003B46F9" w:rsidRDefault="002918FF" w:rsidP="008C2857">
      <w:pPr>
        <w:spacing w:after="120"/>
        <w:ind w:left="1247"/>
        <w:rPr>
          <w:lang w:val="ru-RU"/>
        </w:rPr>
      </w:pPr>
      <w:r w:rsidRPr="009D51F4">
        <w:rPr>
          <w:lang w:val="ru-RU"/>
        </w:rPr>
        <w:t>4</w:t>
      </w:r>
      <w:r w:rsidR="00940E18">
        <w:rPr>
          <w:lang w:val="ru-RU"/>
        </w:rPr>
        <w:t>3</w:t>
      </w:r>
      <w:r w:rsidR="008C2857" w:rsidRPr="009D51F4">
        <w:rPr>
          <w:lang w:val="ru-RU"/>
        </w:rPr>
        <w:t>.</w:t>
      </w:r>
      <w:r w:rsidR="008C2857" w:rsidRPr="009D51F4">
        <w:rPr>
          <w:lang w:val="ru-RU"/>
        </w:rPr>
        <w:tab/>
      </w:r>
      <w:r w:rsidR="008C2857" w:rsidRPr="003B46F9">
        <w:rPr>
          <w:lang w:val="ru-RU"/>
        </w:rPr>
        <w:t xml:space="preserve">Один представитель предложил сделать акцент на </w:t>
      </w:r>
      <w:r w:rsidR="001C11D2">
        <w:rPr>
          <w:lang w:val="ru-RU"/>
        </w:rPr>
        <w:t>популяризации</w:t>
      </w:r>
      <w:r w:rsidR="001C11D2" w:rsidRPr="003B46F9">
        <w:rPr>
          <w:lang w:val="ru-RU"/>
        </w:rPr>
        <w:t xml:space="preserve"> </w:t>
      </w:r>
      <w:r w:rsidR="008C2857" w:rsidRPr="003B46F9">
        <w:rPr>
          <w:lang w:val="ru-RU"/>
        </w:rPr>
        <w:t xml:space="preserve">устойчивого использования </w:t>
      </w:r>
      <w:r w:rsidR="005677C7" w:rsidRPr="003B46F9">
        <w:rPr>
          <w:lang w:val="ru-RU"/>
        </w:rPr>
        <w:t>дик</w:t>
      </w:r>
      <w:r w:rsidR="005677C7">
        <w:rPr>
          <w:lang w:val="ru-RU"/>
        </w:rPr>
        <w:t>их</w:t>
      </w:r>
      <w:r w:rsidR="005677C7" w:rsidRPr="003B46F9">
        <w:rPr>
          <w:lang w:val="ru-RU"/>
        </w:rPr>
        <w:t xml:space="preserve"> </w:t>
      </w:r>
      <w:r w:rsidR="008C2857" w:rsidRPr="003B46F9">
        <w:rPr>
          <w:lang w:val="ru-RU"/>
        </w:rPr>
        <w:t xml:space="preserve">видов в качестве средства сохранения среды обитания и развития сельских районов </w:t>
      </w:r>
      <w:r w:rsidR="001C11D2">
        <w:rPr>
          <w:lang w:val="ru-RU"/>
        </w:rPr>
        <w:t>как</w:t>
      </w:r>
      <w:r w:rsidR="008C2857" w:rsidRPr="003B46F9">
        <w:rPr>
          <w:lang w:val="ru-RU"/>
        </w:rPr>
        <w:t xml:space="preserve"> альтернативы животноводству.</w:t>
      </w:r>
    </w:p>
    <w:p w14:paraId="47B15981" w14:textId="0C5ECD10" w:rsidR="008C2857" w:rsidRPr="003B46F9" w:rsidRDefault="002918FF" w:rsidP="008C2857">
      <w:pPr>
        <w:spacing w:after="120"/>
        <w:ind w:left="1247"/>
        <w:rPr>
          <w:lang w:val="ru-RU"/>
        </w:rPr>
      </w:pPr>
      <w:r w:rsidRPr="009D51F4">
        <w:rPr>
          <w:lang w:val="ru-RU"/>
        </w:rPr>
        <w:t>4</w:t>
      </w:r>
      <w:r w:rsidR="00940E18">
        <w:rPr>
          <w:lang w:val="ru-RU"/>
        </w:rPr>
        <w:t>4</w:t>
      </w:r>
      <w:r w:rsidR="008C2857" w:rsidRPr="009D51F4">
        <w:rPr>
          <w:lang w:val="ru-RU"/>
        </w:rPr>
        <w:t>.</w:t>
      </w:r>
      <w:r w:rsidR="008C2857" w:rsidRPr="009D51F4">
        <w:rPr>
          <w:lang w:val="ru-RU"/>
        </w:rPr>
        <w:tab/>
      </w:r>
      <w:r w:rsidR="008C2857" w:rsidRPr="003B46F9">
        <w:rPr>
          <w:lang w:val="ru-RU"/>
        </w:rPr>
        <w:t xml:space="preserve">Сопредседатель методологической оценки различной концептуализации разнообразных ценностей природы и ее благ г-жа Брижит Батист сообщила, что в группе отобранных экспертов </w:t>
      </w:r>
      <w:r w:rsidR="00372D55">
        <w:rPr>
          <w:lang w:val="ru-RU"/>
        </w:rPr>
        <w:t>имелся</w:t>
      </w:r>
      <w:r w:rsidR="008C2857" w:rsidRPr="003B46F9">
        <w:rPr>
          <w:lang w:val="ru-RU"/>
        </w:rPr>
        <w:t xml:space="preserve"> весьма высокий уровень гендерной и географической сбалансированности и что внешний обзор должен начаться в июле 2019 года, чтобы обеспечить своевременную подготовку его результатов для второго совещания авторов, которое будет проведено в октябре. Диалог с коренными</w:t>
      </w:r>
      <w:r w:rsidR="009D05CD">
        <w:rPr>
          <w:lang w:val="ru-RU"/>
        </w:rPr>
        <w:t xml:space="preserve"> народами</w:t>
      </w:r>
      <w:r w:rsidR="008C2857" w:rsidRPr="003B46F9">
        <w:rPr>
          <w:lang w:val="ru-RU"/>
        </w:rPr>
        <w:t xml:space="preserve"> и местными общинами сыграл ключевую роль в достижении значительного прогресса на данный момент, и, по ее словам, цель заключается в налаживании всеобъемлющего процесса подготовки согласованного проекта первого порядка, отражающего мнения всех заинтересованных сторон. С этой целью участники единодушно просили представителей и экспертов этих общин принять участие в этом процессе на всем его </w:t>
      </w:r>
      <w:r w:rsidR="008C2857" w:rsidRPr="003B46F9">
        <w:rPr>
          <w:lang w:val="ru-RU"/>
        </w:rPr>
        <w:lastRenderedPageBreak/>
        <w:t xml:space="preserve">протяжении. В настоящее время обсуждение сосредоточено, в частности, на разработке концептуализированного определения природы, ее многочисленных ценностей и благ с учетом широкого круга мнений заинтересованных сторон и групп о взаимоотношениях между природой и обществом; типологии заинтересованных групп; четкого подхода к </w:t>
      </w:r>
      <w:r w:rsidR="001C11D2">
        <w:rPr>
          <w:lang w:val="ru-RU"/>
        </w:rPr>
        <w:t>созданию</w:t>
      </w:r>
      <w:r w:rsidR="001C11D2" w:rsidRPr="003B46F9">
        <w:rPr>
          <w:lang w:val="ru-RU"/>
        </w:rPr>
        <w:t xml:space="preserve"> </w:t>
      </w:r>
      <w:r w:rsidR="008C2857" w:rsidRPr="003B46F9">
        <w:rPr>
          <w:lang w:val="ru-RU"/>
        </w:rPr>
        <w:t>потенциала, главным образом на основе мнений коренных</w:t>
      </w:r>
      <w:r w:rsidR="00AE5FFE">
        <w:rPr>
          <w:lang w:val="ru-RU"/>
        </w:rPr>
        <w:t xml:space="preserve"> народов</w:t>
      </w:r>
      <w:r w:rsidR="008C2857" w:rsidRPr="003B46F9">
        <w:rPr>
          <w:lang w:val="ru-RU"/>
        </w:rPr>
        <w:t xml:space="preserve"> и местных общин, не допуская навязывания нисходящего процесса передач</w:t>
      </w:r>
      <w:r w:rsidR="001C11D2">
        <w:rPr>
          <w:lang w:val="ru-RU"/>
        </w:rPr>
        <w:t>и</w:t>
      </w:r>
      <w:r w:rsidR="008C2857" w:rsidRPr="003B46F9">
        <w:rPr>
          <w:lang w:val="ru-RU"/>
        </w:rPr>
        <w:t xml:space="preserve"> знаний.</w:t>
      </w:r>
    </w:p>
    <w:p w14:paraId="79C37ED4" w14:textId="569D0543" w:rsidR="008C2857" w:rsidRPr="003B46F9" w:rsidRDefault="00AE5FFE" w:rsidP="008C2857">
      <w:pPr>
        <w:spacing w:after="240"/>
        <w:ind w:left="1247"/>
        <w:rPr>
          <w:lang w:val="ru-RU"/>
        </w:rPr>
      </w:pPr>
      <w:r w:rsidRPr="009D51F4">
        <w:rPr>
          <w:lang w:val="ru-RU"/>
        </w:rPr>
        <w:t>4</w:t>
      </w:r>
      <w:r w:rsidR="00940E18">
        <w:rPr>
          <w:lang w:val="ru-RU"/>
        </w:rPr>
        <w:t>5</w:t>
      </w:r>
      <w:r w:rsidR="008C2857" w:rsidRPr="009D51F4">
        <w:rPr>
          <w:lang w:val="ru-RU"/>
        </w:rPr>
        <w:t>.</w:t>
      </w:r>
      <w:r w:rsidR="008C2857" w:rsidRPr="009D51F4">
        <w:rPr>
          <w:lang w:val="ru-RU"/>
        </w:rPr>
        <w:tab/>
      </w:r>
      <w:r w:rsidR="008C2857" w:rsidRPr="003B46F9">
        <w:rPr>
          <w:lang w:val="ru-RU"/>
        </w:rPr>
        <w:t>Пленум принял к сведению представленную информацию и с удовлетворением отметил выполненную работу. Он постановил рассмотреть накопленный опыт и извлеченные уроки на совещаниях рабочей группы, которая будет учреждена для рассмотрения пункта 8 (Обзор Платформы по завершении ее первой программы работы) и пункта 9 (Следующая программа работы Платформы) повестки дня.</w:t>
      </w:r>
    </w:p>
    <w:p w14:paraId="5BE58A78" w14:textId="77777777" w:rsidR="008C2857" w:rsidRPr="009D51F4" w:rsidRDefault="008C2857" w:rsidP="008C2857">
      <w:pPr>
        <w:tabs>
          <w:tab w:val="right" w:pos="851"/>
        </w:tabs>
        <w:spacing w:after="120"/>
        <w:ind w:left="1247" w:right="284" w:hanging="1247"/>
        <w:rPr>
          <w:b/>
          <w:sz w:val="28"/>
          <w:szCs w:val="28"/>
          <w:lang w:val="ru-RU"/>
        </w:rPr>
      </w:pPr>
      <w:r w:rsidRPr="009D51F4">
        <w:rPr>
          <w:b/>
          <w:sz w:val="28"/>
          <w:szCs w:val="28"/>
          <w:lang w:val="ru-RU"/>
        </w:rPr>
        <w:tab/>
      </w:r>
      <w:r w:rsidRPr="009D51F4">
        <w:rPr>
          <w:b/>
          <w:sz w:val="28"/>
          <w:szCs w:val="28"/>
        </w:rPr>
        <w:t>VI</w:t>
      </w:r>
      <w:r w:rsidRPr="009D51F4">
        <w:rPr>
          <w:b/>
          <w:sz w:val="28"/>
          <w:szCs w:val="28"/>
          <w:lang w:val="ru-RU"/>
        </w:rPr>
        <w:t>.</w:t>
      </w:r>
      <w:r w:rsidRPr="009D51F4">
        <w:rPr>
          <w:b/>
          <w:sz w:val="28"/>
          <w:szCs w:val="28"/>
          <w:lang w:val="ru-RU"/>
        </w:rPr>
        <w:tab/>
        <w:t>Глобальная оценка биоразнообразия и экосистемных услуг</w:t>
      </w:r>
    </w:p>
    <w:p w14:paraId="0FFDF663" w14:textId="021DDCF0" w:rsidR="008C2857" w:rsidRPr="00CC37CF" w:rsidRDefault="008C2857" w:rsidP="00CC37CF">
      <w:pPr>
        <w:spacing w:after="120"/>
        <w:ind w:left="1247"/>
        <w:rPr>
          <w:lang w:val="ru-RU"/>
        </w:rPr>
      </w:pPr>
      <w:r w:rsidRPr="00CC37CF">
        <w:rPr>
          <w:lang w:val="ru-RU"/>
        </w:rPr>
        <w:t>4</w:t>
      </w:r>
      <w:r w:rsidR="00940E18" w:rsidRPr="00CC37CF">
        <w:rPr>
          <w:lang w:val="ru-RU"/>
        </w:rPr>
        <w:t>6</w:t>
      </w:r>
      <w:r w:rsidRPr="00CC37CF">
        <w:rPr>
          <w:lang w:val="ru-RU"/>
        </w:rPr>
        <w:t>.</w:t>
      </w:r>
      <w:r w:rsidRPr="00CC37CF">
        <w:rPr>
          <w:lang w:val="ru-RU"/>
        </w:rPr>
        <w:tab/>
        <w:t xml:space="preserve">Внося на рассмотрение этот пункт, Председатель обратил внимание на резюме для директивных органов глобальной оценки биоразнообразия и экосистемных услуг (IPBES/7/3), главы глобальной оценки (IPBES/7/INF/1) и общий обзор процесса подготовки оценки (IPBES/7/INF/2). Он выразил глубокую признательность сопредседателям глобальной оценки за время, которое они посвятили </w:t>
      </w:r>
      <w:r w:rsidR="001C11D2" w:rsidRPr="00CC37CF">
        <w:rPr>
          <w:lang w:val="ru-RU"/>
        </w:rPr>
        <w:t xml:space="preserve">этой </w:t>
      </w:r>
      <w:r w:rsidRPr="00CC37CF">
        <w:rPr>
          <w:lang w:val="ru-RU"/>
        </w:rPr>
        <w:t>работе, и их самоотверженность, проявленную ими в течение последних трех лет, и через них многим экспертам, которые также безвозмездно уделяли значительное количество времени и усилий проведению оценки.</w:t>
      </w:r>
    </w:p>
    <w:p w14:paraId="1CE1F0CF" w14:textId="0F5DB8E2" w:rsidR="008C2857" w:rsidRPr="00CC37CF" w:rsidRDefault="000B11AB" w:rsidP="00CC37CF">
      <w:pPr>
        <w:spacing w:after="120"/>
        <w:ind w:left="1247"/>
        <w:rPr>
          <w:lang w:val="ru-RU"/>
        </w:rPr>
      </w:pPr>
      <w:r w:rsidRPr="00CC37CF">
        <w:rPr>
          <w:lang w:val="ru-RU"/>
        </w:rPr>
        <w:t>4</w:t>
      </w:r>
      <w:r w:rsidR="00940E18" w:rsidRPr="00CC37CF">
        <w:rPr>
          <w:lang w:val="ru-RU"/>
        </w:rPr>
        <w:t>7</w:t>
      </w:r>
      <w:r w:rsidRPr="00CC37CF">
        <w:rPr>
          <w:lang w:val="ru-RU"/>
        </w:rPr>
        <w:t>.</w:t>
      </w:r>
      <w:r w:rsidRPr="00CC37CF">
        <w:rPr>
          <w:lang w:val="ru-RU"/>
        </w:rPr>
        <w:tab/>
      </w:r>
      <w:r w:rsidR="008C2857" w:rsidRPr="00CC37CF">
        <w:rPr>
          <w:lang w:val="ru-RU"/>
        </w:rPr>
        <w:t xml:space="preserve">Пленум постановил учредить рабочую группу для </w:t>
      </w:r>
      <w:r w:rsidR="001C11D2" w:rsidRPr="00CC37CF">
        <w:rPr>
          <w:lang w:val="ru-RU"/>
        </w:rPr>
        <w:t xml:space="preserve">подготовки </w:t>
      </w:r>
      <w:r w:rsidR="008C2857" w:rsidRPr="00CC37CF">
        <w:rPr>
          <w:lang w:val="ru-RU"/>
        </w:rPr>
        <w:t xml:space="preserve">окончательной </w:t>
      </w:r>
      <w:r w:rsidR="001C11D2" w:rsidRPr="00CC37CF">
        <w:rPr>
          <w:lang w:val="ru-RU"/>
        </w:rPr>
        <w:t xml:space="preserve">редакции </w:t>
      </w:r>
      <w:r w:rsidR="008C2857" w:rsidRPr="00CC37CF">
        <w:rPr>
          <w:lang w:val="ru-RU"/>
        </w:rPr>
        <w:t xml:space="preserve">резюме для директивных органов с целью его утверждения Пленумом. Первоначально сопредседателями группы будут Председатель и г-н </w:t>
      </w:r>
      <w:proofErr w:type="spellStart"/>
      <w:r w:rsidR="008C2857" w:rsidRPr="00CC37CF">
        <w:rPr>
          <w:lang w:val="ru-RU"/>
        </w:rPr>
        <w:t>Асгар</w:t>
      </w:r>
      <w:proofErr w:type="spellEnd"/>
      <w:r w:rsidR="008C2857" w:rsidRPr="00CC37CF">
        <w:rPr>
          <w:lang w:val="ru-RU"/>
        </w:rPr>
        <w:t xml:space="preserve"> </w:t>
      </w:r>
      <w:proofErr w:type="spellStart"/>
      <w:r w:rsidR="008C2857" w:rsidRPr="00CC37CF">
        <w:rPr>
          <w:lang w:val="ru-RU"/>
        </w:rPr>
        <w:t>Фазель</w:t>
      </w:r>
      <w:proofErr w:type="spellEnd"/>
      <w:r w:rsidR="008C2857" w:rsidRPr="00CC37CF">
        <w:rPr>
          <w:lang w:val="ru-RU"/>
        </w:rPr>
        <w:t xml:space="preserve"> (Исламская Республика Иран), а затем Председатель и г-н </w:t>
      </w:r>
      <w:proofErr w:type="spellStart"/>
      <w:r w:rsidR="008C2857" w:rsidRPr="00CC37CF">
        <w:rPr>
          <w:lang w:val="ru-RU"/>
        </w:rPr>
        <w:t>Ёнбэ</w:t>
      </w:r>
      <w:proofErr w:type="spellEnd"/>
      <w:r w:rsidR="008C2857" w:rsidRPr="00CC37CF">
        <w:rPr>
          <w:lang w:val="ru-RU"/>
        </w:rPr>
        <w:t xml:space="preserve"> Сух (Республика Корея).</w:t>
      </w:r>
    </w:p>
    <w:p w14:paraId="2AB6E16D" w14:textId="77777777" w:rsidR="00E56B9E" w:rsidRPr="00CC37CF" w:rsidRDefault="008C2857" w:rsidP="00CC37CF">
      <w:pPr>
        <w:spacing w:after="120"/>
        <w:ind w:left="1247"/>
        <w:rPr>
          <w:lang w:val="ru-RU"/>
        </w:rPr>
      </w:pPr>
      <w:r w:rsidRPr="00CC37CF">
        <w:rPr>
          <w:lang w:val="ru-RU"/>
        </w:rPr>
        <w:t>4</w:t>
      </w:r>
      <w:r w:rsidR="00DD5FCB" w:rsidRPr="00CC37CF">
        <w:rPr>
          <w:lang w:val="ru-RU"/>
        </w:rPr>
        <w:t>8</w:t>
      </w:r>
      <w:r w:rsidRPr="00CC37CF">
        <w:rPr>
          <w:lang w:val="ru-RU"/>
        </w:rPr>
        <w:t>.</w:t>
      </w:r>
      <w:r w:rsidRPr="00CC37CF">
        <w:rPr>
          <w:lang w:val="ru-RU"/>
        </w:rPr>
        <w:tab/>
      </w:r>
      <w:bookmarkStart w:id="33" w:name="_DV_C139"/>
      <w:r w:rsidR="00DD5FCB" w:rsidRPr="00CC37CF">
        <w:rPr>
          <w:lang w:val="ru-RU"/>
        </w:rPr>
        <w:t>Впоследствии Председатель представил результаты работы рабочей группы: основные положения резюме для директивных органов (IPBES/7/L.4), справочную информацию в поддержку этих положений (IPBES/7/L.4/Add.1), соответствующие показатели (IPBES/7/L.4/Add.2) и таблицу с указанием пробелов в знаниях (IPBES/7/L.4/Add.3).</w:t>
      </w:r>
      <w:bookmarkStart w:id="34" w:name="_DV_C141"/>
      <w:bookmarkEnd w:id="33"/>
    </w:p>
    <w:p w14:paraId="2BD1DCCB" w14:textId="2B3EFE84" w:rsidR="00DD5FCB" w:rsidRPr="00CC37CF" w:rsidRDefault="00DD5FCB" w:rsidP="00CC37CF">
      <w:pPr>
        <w:spacing w:after="120"/>
        <w:ind w:left="1247"/>
        <w:rPr>
          <w:lang w:val="ru-RU"/>
        </w:rPr>
      </w:pPr>
      <w:r w:rsidRPr="00CC37CF">
        <w:rPr>
          <w:lang w:val="ru-RU"/>
        </w:rPr>
        <w:t>49.</w:t>
      </w:r>
      <w:r w:rsidRPr="00CC37CF">
        <w:rPr>
          <w:lang w:val="ru-RU"/>
        </w:rPr>
        <w:tab/>
        <w:t xml:space="preserve">Представитель Турции заявил, что его правительство утвердит резюме для директивных органов и примет его отдельные главы и их резюме при том понимании, что его решение сделать это не будет истолковываться как изменение его правовой позиции в отношении международных соглашений, конвенций и инструментов. Он подчеркнул, что глобальная оценка должна служить для предоставления основанных на фактических данных консультаций по вопросам политики и не должна рассматриваться в качестве директивного документа по вопросам политики. </w:t>
      </w:r>
      <w:bookmarkStart w:id="35" w:name="_DV_C142"/>
      <w:bookmarkEnd w:id="34"/>
    </w:p>
    <w:p w14:paraId="2D10187C" w14:textId="2A9A1B5B" w:rsidR="00DD5FCB" w:rsidRPr="00CC37CF" w:rsidRDefault="00DD5FCB" w:rsidP="00CC37CF">
      <w:pPr>
        <w:spacing w:after="120"/>
        <w:ind w:left="1247"/>
        <w:rPr>
          <w:lang w:val="ru-RU"/>
        </w:rPr>
      </w:pPr>
      <w:bookmarkStart w:id="36" w:name="_DV_C143"/>
      <w:bookmarkEnd w:id="35"/>
      <w:r w:rsidRPr="00CC37CF">
        <w:rPr>
          <w:lang w:val="ru-RU"/>
        </w:rPr>
        <w:t>50.</w:t>
      </w:r>
      <w:r w:rsidRPr="00CC37CF">
        <w:rPr>
          <w:lang w:val="ru-RU"/>
        </w:rPr>
        <w:tab/>
        <w:t>Пленум утвердил резюме глобальной оценки для директивных органов и принял его отдельные главы и их резюме при том понимании, что секретариат впоследствии внесет изменения в эти главы для обеспечения их соответствия утвержденному резюме для директивных органов.</w:t>
      </w:r>
      <w:bookmarkStart w:id="37" w:name="_DV_C144"/>
      <w:bookmarkEnd w:id="36"/>
    </w:p>
    <w:p w14:paraId="22DFFB8F" w14:textId="67C7A22D" w:rsidR="008C2857" w:rsidRPr="00CC37CF" w:rsidRDefault="00DD5FCB" w:rsidP="00AB5FD0">
      <w:pPr>
        <w:spacing w:after="240"/>
        <w:ind w:left="1247"/>
        <w:rPr>
          <w:lang w:val="ru-RU"/>
        </w:rPr>
      </w:pPr>
      <w:bookmarkStart w:id="38" w:name="_DV_C145"/>
      <w:bookmarkEnd w:id="37"/>
      <w:r w:rsidRPr="00CC37CF">
        <w:rPr>
          <w:lang w:val="ru-RU"/>
        </w:rPr>
        <w:t>51.</w:t>
      </w:r>
      <w:r w:rsidRPr="00CC37CF">
        <w:rPr>
          <w:lang w:val="ru-RU"/>
        </w:rPr>
        <w:tab/>
        <w:t xml:space="preserve">После принятия этого решения с заявлением выступила Исполнительный секретарь Конвенции о биологическом разнообразии г-жа Кристиана </w:t>
      </w:r>
      <w:proofErr w:type="spellStart"/>
      <w:r w:rsidRPr="00CC37CF">
        <w:rPr>
          <w:lang w:val="ru-RU"/>
        </w:rPr>
        <w:t>Паска</w:t>
      </w:r>
      <w:proofErr w:type="spellEnd"/>
      <w:r w:rsidRPr="00CC37CF">
        <w:rPr>
          <w:lang w:val="ru-RU"/>
        </w:rPr>
        <w:t xml:space="preserve"> Палмер</w:t>
      </w:r>
      <w:bookmarkEnd w:id="38"/>
      <w:r w:rsidRPr="00CC37CF">
        <w:rPr>
          <w:lang w:val="ru-RU"/>
        </w:rPr>
        <w:t>.</w:t>
      </w:r>
    </w:p>
    <w:p w14:paraId="05C265EF" w14:textId="77777777" w:rsidR="008C2857" w:rsidRPr="00AB5FD0" w:rsidRDefault="008C2857" w:rsidP="00AB5FD0">
      <w:pPr>
        <w:tabs>
          <w:tab w:val="right" w:pos="851"/>
        </w:tabs>
        <w:spacing w:after="120"/>
        <w:ind w:left="1247" w:right="284" w:hanging="1247"/>
        <w:rPr>
          <w:b/>
          <w:bCs/>
          <w:sz w:val="28"/>
          <w:szCs w:val="28"/>
          <w:lang w:val="ru-RU"/>
        </w:rPr>
      </w:pPr>
      <w:r w:rsidRPr="00AB5FD0">
        <w:rPr>
          <w:b/>
          <w:bCs/>
          <w:sz w:val="28"/>
          <w:szCs w:val="28"/>
          <w:lang w:val="ru-RU"/>
        </w:rPr>
        <w:tab/>
        <w:t>VII.</w:t>
      </w:r>
      <w:r w:rsidRPr="00AB5FD0">
        <w:rPr>
          <w:b/>
          <w:bCs/>
          <w:sz w:val="28"/>
          <w:szCs w:val="28"/>
          <w:lang w:val="ru-RU"/>
        </w:rPr>
        <w:tab/>
        <w:t>Финансовая и бюджетная основа Платформы</w:t>
      </w:r>
    </w:p>
    <w:p w14:paraId="0DCD3228" w14:textId="36452EC9" w:rsidR="008C2857" w:rsidRPr="00CC37CF" w:rsidRDefault="00540E2E" w:rsidP="00CC37CF">
      <w:pPr>
        <w:spacing w:after="120"/>
        <w:ind w:left="1247"/>
        <w:rPr>
          <w:lang w:val="ru-RU"/>
        </w:rPr>
      </w:pPr>
      <w:r w:rsidRPr="00CC37CF">
        <w:rPr>
          <w:lang w:val="ru-RU"/>
        </w:rPr>
        <w:t>52</w:t>
      </w:r>
      <w:r w:rsidR="008C2857" w:rsidRPr="00CC37CF">
        <w:rPr>
          <w:lang w:val="ru-RU"/>
        </w:rPr>
        <w:t>.</w:t>
      </w:r>
      <w:r w:rsidR="008C2857" w:rsidRPr="00CC37CF">
        <w:rPr>
          <w:lang w:val="ru-RU"/>
        </w:rPr>
        <w:tab/>
        <w:t>Внося на обсуждение данный пункт, Исполнительный секретарь кратко осветила информацию, представленную в записке секретариата о финансовой и бюджетной основе Платформы (IPBES/7/4).</w:t>
      </w:r>
    </w:p>
    <w:p w14:paraId="1409E214" w14:textId="1780AB2C" w:rsidR="008C2857" w:rsidRPr="00CC37CF" w:rsidRDefault="00540E2E" w:rsidP="00CC37CF">
      <w:pPr>
        <w:spacing w:after="120"/>
        <w:ind w:left="1247"/>
        <w:rPr>
          <w:lang w:val="ru-RU"/>
        </w:rPr>
      </w:pPr>
      <w:r w:rsidRPr="00CC37CF">
        <w:rPr>
          <w:lang w:val="ru-RU"/>
        </w:rPr>
        <w:t>53</w:t>
      </w:r>
      <w:r w:rsidR="008C2857" w:rsidRPr="00CC37CF">
        <w:rPr>
          <w:lang w:val="ru-RU"/>
        </w:rPr>
        <w:t>.</w:t>
      </w:r>
      <w:r w:rsidR="008C2857" w:rsidRPr="00CC37CF">
        <w:rPr>
          <w:lang w:val="ru-RU"/>
        </w:rPr>
        <w:tab/>
        <w:t xml:space="preserve">Председатель выразил признательность странам, которые внесли взносы в целевой фонд и вклад в натуральной форме или в виде другой поддержки МПБЭУ, а также многим экспертам во всем мире, которые посвятили свое время на безвозмездной основе выполнению работы в рамках Платформы, и призвал к объявлению дополнительных взносов в целевой фонд. </w:t>
      </w:r>
    </w:p>
    <w:p w14:paraId="5A32DFEC" w14:textId="6ED51DD4" w:rsidR="008C2857" w:rsidRPr="00CC37CF" w:rsidRDefault="00C157F8" w:rsidP="00CC37CF">
      <w:pPr>
        <w:spacing w:after="120"/>
        <w:ind w:left="1247"/>
        <w:rPr>
          <w:lang w:val="ru-RU"/>
        </w:rPr>
      </w:pPr>
      <w:r w:rsidRPr="00CC37CF">
        <w:rPr>
          <w:lang w:val="ru-RU"/>
        </w:rPr>
        <w:t>5</w:t>
      </w:r>
      <w:r w:rsidR="00540E2E" w:rsidRPr="00CC37CF">
        <w:rPr>
          <w:lang w:val="ru-RU"/>
        </w:rPr>
        <w:t>4</w:t>
      </w:r>
      <w:r w:rsidR="008C2857" w:rsidRPr="00CC37CF">
        <w:rPr>
          <w:lang w:val="ru-RU"/>
        </w:rPr>
        <w:t>.</w:t>
      </w:r>
      <w:r w:rsidR="008C2857" w:rsidRPr="00CC37CF">
        <w:rPr>
          <w:lang w:val="ru-RU"/>
        </w:rPr>
        <w:tab/>
        <w:t>Ряд представителей предоставили информацию о взносах своих стран. Представитель Европейского союза</w:t>
      </w:r>
      <w:r w:rsidR="00540E2E" w:rsidRPr="00CC37CF">
        <w:rPr>
          <w:lang w:val="ru-RU"/>
        </w:rPr>
        <w:t xml:space="preserve"> </w:t>
      </w:r>
      <w:r w:rsidR="008C2857" w:rsidRPr="00CC37CF">
        <w:rPr>
          <w:lang w:val="ru-RU"/>
        </w:rPr>
        <w:t xml:space="preserve">заявил, что Европейский союз внесет в </w:t>
      </w:r>
      <w:r w:rsidR="00540E2E" w:rsidRPr="00CC37CF">
        <w:rPr>
          <w:lang w:val="ru-RU"/>
        </w:rPr>
        <w:t xml:space="preserve">целевой фонд </w:t>
      </w:r>
      <w:r w:rsidR="008C2857" w:rsidRPr="00CC37CF">
        <w:rPr>
          <w:lang w:val="ru-RU"/>
        </w:rPr>
        <w:t>в рамках программы «Горизонт</w:t>
      </w:r>
      <w:r w:rsidR="000A3AC0" w:rsidRPr="00CC37CF">
        <w:rPr>
          <w:lang w:val="ru-RU"/>
        </w:rPr>
        <w:t>-</w:t>
      </w:r>
      <w:r w:rsidR="008C2857" w:rsidRPr="00CC37CF">
        <w:rPr>
          <w:lang w:val="ru-RU"/>
        </w:rPr>
        <w:t xml:space="preserve">2020» около 4 млн. евро для реализации четырех функций МПБЭУ в течение четырех лет. Признавая в должном порядке большое значение оценок МПБЭУ, необходимо существенно расширить и другие функции </w:t>
      </w:r>
      <w:r w:rsidR="00B93A46" w:rsidRPr="00CC37CF">
        <w:rPr>
          <w:lang w:val="ru-RU"/>
        </w:rPr>
        <w:t xml:space="preserve">Платформы </w:t>
      </w:r>
      <w:r w:rsidR="008C2857" w:rsidRPr="00CC37CF">
        <w:rPr>
          <w:lang w:val="ru-RU"/>
        </w:rPr>
        <w:t xml:space="preserve">– создание потенциала, </w:t>
      </w:r>
      <w:r w:rsidR="000A344A" w:rsidRPr="00CC37CF">
        <w:rPr>
          <w:lang w:val="ru-RU"/>
        </w:rPr>
        <w:t xml:space="preserve">стимулирование </w:t>
      </w:r>
      <w:r w:rsidR="00B93A46" w:rsidRPr="00CC37CF">
        <w:rPr>
          <w:lang w:val="ru-RU"/>
        </w:rPr>
        <w:t>формировани</w:t>
      </w:r>
      <w:r w:rsidR="000A344A" w:rsidRPr="00CC37CF">
        <w:rPr>
          <w:lang w:val="ru-RU"/>
        </w:rPr>
        <w:t>я</w:t>
      </w:r>
      <w:r w:rsidR="00B93A46" w:rsidRPr="00CC37CF">
        <w:rPr>
          <w:lang w:val="ru-RU"/>
        </w:rPr>
        <w:t xml:space="preserve"> </w:t>
      </w:r>
      <w:r w:rsidR="008C2857" w:rsidRPr="00CC37CF">
        <w:rPr>
          <w:lang w:val="ru-RU"/>
        </w:rPr>
        <w:t>знаний и поддержк</w:t>
      </w:r>
      <w:r w:rsidR="004A3366" w:rsidRPr="00CC37CF">
        <w:rPr>
          <w:lang w:val="ru-RU"/>
        </w:rPr>
        <w:t>а</w:t>
      </w:r>
      <w:r w:rsidR="008C2857" w:rsidRPr="00CC37CF">
        <w:rPr>
          <w:lang w:val="ru-RU"/>
        </w:rPr>
        <w:t xml:space="preserve"> политики – для обеспечения того, чтобы результаты этих оценок приводили к выработке политики и принятию обоснованных мер на местах. </w:t>
      </w:r>
      <w:r w:rsidR="008C2857" w:rsidRPr="00CC37CF">
        <w:rPr>
          <w:lang w:val="ru-RU"/>
        </w:rPr>
        <w:lastRenderedPageBreak/>
        <w:t xml:space="preserve">Представитель Норвегии заявила, что в 2019 году ее правительство внесет финансовый взнос в целевой фонд и окажет поддержку экспертам норвежских научных институтов для участия в совещаниях групп экспертов МПБЭУ. Также оно подтвердит свое предложение принять и финансировать группу технической поддержки по созданию потенциала в </w:t>
      </w:r>
      <w:proofErr w:type="spellStart"/>
      <w:r w:rsidR="008C2857" w:rsidRPr="00CC37CF">
        <w:rPr>
          <w:lang w:val="ru-RU"/>
        </w:rPr>
        <w:t>Тронхейме</w:t>
      </w:r>
      <w:proofErr w:type="spellEnd"/>
      <w:r w:rsidR="008C2857" w:rsidRPr="00CC37CF">
        <w:rPr>
          <w:lang w:val="ru-RU"/>
        </w:rPr>
        <w:t>. Представитель Бельгии объявила, что ее правительство подтвердит свой ежегодный взнос в размере 66 000 евро на 2019 год.</w:t>
      </w:r>
    </w:p>
    <w:p w14:paraId="6CC54596" w14:textId="25217DB1" w:rsidR="008C2857" w:rsidRPr="00CC37CF" w:rsidRDefault="00DA5ED7" w:rsidP="00CC37CF">
      <w:pPr>
        <w:spacing w:after="120"/>
        <w:ind w:left="1247"/>
        <w:rPr>
          <w:lang w:val="ru-RU"/>
        </w:rPr>
      </w:pPr>
      <w:r w:rsidRPr="00CC37CF">
        <w:rPr>
          <w:lang w:val="ru-RU"/>
        </w:rPr>
        <w:t>5</w:t>
      </w:r>
      <w:r w:rsidR="00443D09" w:rsidRPr="00CC37CF">
        <w:rPr>
          <w:lang w:val="ru-RU"/>
        </w:rPr>
        <w:t>5</w:t>
      </w:r>
      <w:r w:rsidR="008C2857" w:rsidRPr="00CC37CF">
        <w:rPr>
          <w:lang w:val="ru-RU"/>
        </w:rPr>
        <w:t>.</w:t>
      </w:r>
      <w:r w:rsidR="008C2857" w:rsidRPr="00CC37CF">
        <w:rPr>
          <w:lang w:val="ru-RU"/>
        </w:rPr>
        <w:tab/>
        <w:t>Пленум постановил учредить контактную группу под совместным председательством г</w:t>
      </w:r>
      <w:r w:rsidR="000A3AC0" w:rsidRPr="00CC37CF">
        <w:rPr>
          <w:lang w:val="ru-RU"/>
        </w:rPr>
        <w:noBreakHyphen/>
      </w:r>
      <w:r w:rsidR="008C2857" w:rsidRPr="00CC37CF">
        <w:rPr>
          <w:lang w:val="ru-RU"/>
        </w:rPr>
        <w:t xml:space="preserve">на Спенсера Томаса (Гренада) и г-на </w:t>
      </w:r>
      <w:proofErr w:type="spellStart"/>
      <w:r w:rsidR="008C2857" w:rsidRPr="00CC37CF">
        <w:rPr>
          <w:lang w:val="ru-RU"/>
        </w:rPr>
        <w:t>Фундисиле</w:t>
      </w:r>
      <w:proofErr w:type="spellEnd"/>
      <w:r w:rsidR="008C2857" w:rsidRPr="00CC37CF">
        <w:rPr>
          <w:lang w:val="ru-RU"/>
        </w:rPr>
        <w:t xml:space="preserve"> Гудмана </w:t>
      </w:r>
      <w:proofErr w:type="spellStart"/>
      <w:r w:rsidR="008C2857" w:rsidRPr="00CC37CF">
        <w:rPr>
          <w:lang w:val="ru-RU"/>
        </w:rPr>
        <w:t>Мкетени</w:t>
      </w:r>
      <w:proofErr w:type="spellEnd"/>
      <w:r w:rsidR="008C2857" w:rsidRPr="00CC37CF">
        <w:rPr>
          <w:lang w:val="ru-RU"/>
        </w:rPr>
        <w:t xml:space="preserve"> (Южная Африка) для рассмотрения вопроса о финансовой и бюджетной основе и подготовки проекта решения для рассмотрения Пленумом.</w:t>
      </w:r>
    </w:p>
    <w:p w14:paraId="670B7810" w14:textId="06B0DB50" w:rsidR="008C2857" w:rsidRPr="00CC37CF" w:rsidRDefault="000B11AB" w:rsidP="00AB5FD0">
      <w:pPr>
        <w:spacing w:after="240"/>
        <w:ind w:left="1247"/>
        <w:rPr>
          <w:lang w:val="ru-RU"/>
        </w:rPr>
      </w:pPr>
      <w:r w:rsidRPr="00CC37CF">
        <w:rPr>
          <w:lang w:val="ru-RU"/>
        </w:rPr>
        <w:t>5</w:t>
      </w:r>
      <w:r w:rsidR="00443D09" w:rsidRPr="00CC37CF">
        <w:rPr>
          <w:lang w:val="ru-RU"/>
        </w:rPr>
        <w:t>6</w:t>
      </w:r>
      <w:r w:rsidR="008C2857" w:rsidRPr="00CC37CF">
        <w:rPr>
          <w:lang w:val="ru-RU"/>
        </w:rPr>
        <w:t>.</w:t>
      </w:r>
      <w:r w:rsidR="008C2857" w:rsidRPr="00CC37CF">
        <w:rPr>
          <w:lang w:val="ru-RU"/>
        </w:rPr>
        <w:tab/>
      </w:r>
      <w:bookmarkStart w:id="39" w:name="_DV_C159"/>
      <w:r w:rsidR="00443D09" w:rsidRPr="00CC37CF">
        <w:rPr>
          <w:lang w:val="ru-RU"/>
        </w:rPr>
        <w:t>Впоследствии Пленум принял решение МПБЭУ-7/4 о финансовой и бюджетной основе на основе проекта решения, содержащегося в документе IPBES/7/L.6, с внесенными в него устными поправками.</w:t>
      </w:r>
      <w:bookmarkEnd w:id="39"/>
    </w:p>
    <w:p w14:paraId="3E09DF4B" w14:textId="77777777" w:rsidR="008C2857" w:rsidRPr="00AB5FD0" w:rsidRDefault="008C2857" w:rsidP="00AB5FD0">
      <w:pPr>
        <w:tabs>
          <w:tab w:val="right" w:pos="851"/>
        </w:tabs>
        <w:spacing w:after="120"/>
        <w:ind w:left="1247" w:right="284" w:hanging="1247"/>
        <w:rPr>
          <w:b/>
          <w:bCs/>
          <w:sz w:val="28"/>
          <w:szCs w:val="28"/>
          <w:lang w:val="ru-RU"/>
        </w:rPr>
      </w:pPr>
      <w:r w:rsidRPr="00AB5FD0">
        <w:rPr>
          <w:b/>
          <w:bCs/>
          <w:sz w:val="28"/>
          <w:szCs w:val="28"/>
          <w:lang w:val="ru-RU"/>
        </w:rPr>
        <w:tab/>
        <w:t>VIII.</w:t>
      </w:r>
      <w:r w:rsidRPr="00AB5FD0">
        <w:rPr>
          <w:b/>
          <w:bCs/>
          <w:sz w:val="28"/>
          <w:szCs w:val="28"/>
          <w:lang w:val="ru-RU"/>
        </w:rPr>
        <w:tab/>
        <w:t>Обзор Платформы по завершении ее первой программы работы</w:t>
      </w:r>
    </w:p>
    <w:p w14:paraId="1BC82627" w14:textId="54FA6810" w:rsidR="008C2857" w:rsidRPr="00CC37CF" w:rsidRDefault="008C2857" w:rsidP="00CC37CF">
      <w:pPr>
        <w:spacing w:after="120"/>
        <w:ind w:left="1247"/>
        <w:rPr>
          <w:lang w:val="ru-RU"/>
        </w:rPr>
      </w:pPr>
      <w:r w:rsidRPr="00CC37CF">
        <w:rPr>
          <w:lang w:val="ru-RU"/>
        </w:rPr>
        <w:t>5</w:t>
      </w:r>
      <w:r w:rsidR="00BF640B" w:rsidRPr="00CC37CF">
        <w:rPr>
          <w:lang w:val="ru-RU"/>
        </w:rPr>
        <w:t>7</w:t>
      </w:r>
      <w:r w:rsidRPr="00CC37CF">
        <w:rPr>
          <w:lang w:val="ru-RU"/>
        </w:rPr>
        <w:t>.</w:t>
      </w:r>
      <w:r w:rsidRPr="00CC37CF">
        <w:rPr>
          <w:lang w:val="ru-RU"/>
        </w:rPr>
        <w:tab/>
        <w:t>Представляя этот пункт повестки дня, Председатель обратил внимание на резюме, выводы и рекомендации группы по обзору эффективности административных и научных функций МПБЭУ (IPBES/7/5), полный доклад группы (IPBES/7/INF/18) и ответы Междисциплинарной группы экспертов и Бюро (IPBES/7/INF/19) и Исполнительного секретаря (IPBES/7/INF/20).</w:t>
      </w:r>
    </w:p>
    <w:p w14:paraId="686C5AD7" w14:textId="305A8126" w:rsidR="008C2857" w:rsidRPr="008E5135" w:rsidRDefault="008C2857" w:rsidP="00CC37CF">
      <w:pPr>
        <w:spacing w:after="120"/>
        <w:ind w:left="1247"/>
        <w:rPr>
          <w:lang w:val="ru-RU"/>
        </w:rPr>
      </w:pPr>
      <w:r w:rsidRPr="00CC37CF">
        <w:rPr>
          <w:lang w:val="ru-RU"/>
        </w:rPr>
        <w:t>5</w:t>
      </w:r>
      <w:r w:rsidR="00BF640B" w:rsidRPr="00CC37CF">
        <w:rPr>
          <w:lang w:val="ru-RU"/>
        </w:rPr>
        <w:t>8</w:t>
      </w:r>
      <w:r w:rsidRPr="00CC37CF">
        <w:rPr>
          <w:lang w:val="ru-RU"/>
        </w:rPr>
        <w:t>.</w:t>
      </w:r>
      <w:r w:rsidRPr="00CC37CF">
        <w:rPr>
          <w:lang w:val="ru-RU"/>
        </w:rPr>
        <w:tab/>
        <w:t xml:space="preserve">Сопредседатель группы по обзору </w:t>
      </w:r>
      <w:r w:rsidR="00BF640B" w:rsidRPr="00CC37CF">
        <w:rPr>
          <w:lang w:val="ru-RU"/>
        </w:rPr>
        <w:t xml:space="preserve">г-н </w:t>
      </w:r>
      <w:r w:rsidRPr="00CC37CF">
        <w:rPr>
          <w:lang w:val="ru-RU"/>
        </w:rPr>
        <w:t xml:space="preserve">Питер </w:t>
      </w:r>
      <w:proofErr w:type="spellStart"/>
      <w:r w:rsidRPr="00CC37CF">
        <w:rPr>
          <w:lang w:val="ru-RU"/>
        </w:rPr>
        <w:t>Бриджуотер</w:t>
      </w:r>
      <w:proofErr w:type="spellEnd"/>
      <w:r w:rsidRPr="00CC37CF">
        <w:rPr>
          <w:lang w:val="ru-RU"/>
        </w:rPr>
        <w:t xml:space="preserve"> выступил с сообщением о докладе этой группы, изложив информацию о графике проведения обзора</w:t>
      </w:r>
      <w:r w:rsidR="00321B5C" w:rsidRPr="00CC37CF">
        <w:rPr>
          <w:lang w:val="ru-RU"/>
        </w:rPr>
        <w:t>, который проводился</w:t>
      </w:r>
      <w:r w:rsidRPr="00CC37CF">
        <w:rPr>
          <w:lang w:val="ru-RU"/>
        </w:rPr>
        <w:t xml:space="preserve"> в тесном сотрудничестве с Междисциплинарной группой экспертов и Бюро; рамках обзора, установленных с целью проверки и определения степени концептуальной проработки, позиционирования, структурирования и реализации МПБЭУ; методах сбора данных. Он подчеркнул, что эта работа получила поддержку со стороны Международного совета по науке в соответствии с процессом, ранее согласованным Пленумом.</w:t>
      </w:r>
      <w:r w:rsidR="008E5135" w:rsidRPr="008E5135">
        <w:rPr>
          <w:lang w:val="ru-RU"/>
        </w:rPr>
        <w:t xml:space="preserve"> </w:t>
      </w:r>
    </w:p>
    <w:p w14:paraId="1FE5DE8C" w14:textId="2557C3EC" w:rsidR="008C2857" w:rsidRPr="00CC37CF" w:rsidRDefault="008C2857" w:rsidP="00CC37CF">
      <w:pPr>
        <w:spacing w:after="120"/>
        <w:ind w:left="1247"/>
        <w:rPr>
          <w:lang w:val="ru-RU"/>
        </w:rPr>
      </w:pPr>
      <w:r w:rsidRPr="00CC37CF">
        <w:rPr>
          <w:lang w:val="ru-RU"/>
        </w:rPr>
        <w:t>5</w:t>
      </w:r>
      <w:r w:rsidR="007421B4" w:rsidRPr="00CC37CF">
        <w:rPr>
          <w:lang w:val="ru-RU"/>
        </w:rPr>
        <w:t>9</w:t>
      </w:r>
      <w:r w:rsidRPr="00CC37CF">
        <w:rPr>
          <w:lang w:val="ru-RU"/>
        </w:rPr>
        <w:t>.</w:t>
      </w:r>
      <w:r w:rsidRPr="00CC37CF">
        <w:rPr>
          <w:lang w:val="ru-RU"/>
        </w:rPr>
        <w:tab/>
        <w:t>В отношении основных выводов он заявил, что группа подтвердила, что МПБЭУ доказала свой научный авторитет и внесла значительный вклад в расширение знаний о биоразнообразии и экосистемных услугах; что для разработки своей программы работы она располагает полностью функциональными структурами управления и правилами процедуры; что она успешно выполнила эту программу в условиях бюджетных ограничений. С учетом того, что в последнее время все большее число других органов приступа</w:t>
      </w:r>
      <w:r w:rsidR="000A3AC0" w:rsidRPr="00CC37CF">
        <w:rPr>
          <w:lang w:val="ru-RU"/>
        </w:rPr>
        <w:t>е</w:t>
      </w:r>
      <w:r w:rsidRPr="00CC37CF">
        <w:rPr>
          <w:lang w:val="ru-RU"/>
        </w:rPr>
        <w:t xml:space="preserve">т к проведению множества аналогичных оценок, Платформа должна </w:t>
      </w:r>
      <w:r w:rsidR="008105E5" w:rsidRPr="00CC37CF">
        <w:rPr>
          <w:lang w:val="ru-RU"/>
        </w:rPr>
        <w:t xml:space="preserve">действовать строго </w:t>
      </w:r>
      <w:r w:rsidRPr="00CC37CF">
        <w:rPr>
          <w:lang w:val="ru-RU"/>
        </w:rPr>
        <w:t>целенаправленн</w:t>
      </w:r>
      <w:r w:rsidR="008105E5" w:rsidRPr="00CC37CF">
        <w:rPr>
          <w:lang w:val="ru-RU"/>
        </w:rPr>
        <w:t>ым образом</w:t>
      </w:r>
      <w:r w:rsidRPr="00CC37CF">
        <w:rPr>
          <w:lang w:val="ru-RU"/>
        </w:rPr>
        <w:t xml:space="preserve">, с тем чтобы </w:t>
      </w:r>
      <w:r w:rsidR="008105E5" w:rsidRPr="00CC37CF">
        <w:rPr>
          <w:lang w:val="ru-RU"/>
        </w:rPr>
        <w:t xml:space="preserve">являться авторитетным источником для </w:t>
      </w:r>
      <w:r w:rsidR="00D15F3C" w:rsidRPr="00CC37CF">
        <w:rPr>
          <w:lang w:val="ru-RU"/>
        </w:rPr>
        <w:t>большого количества занимающихся этими вопросами субъектов</w:t>
      </w:r>
      <w:r w:rsidRPr="00CC37CF">
        <w:rPr>
          <w:lang w:val="ru-RU"/>
        </w:rPr>
        <w:t xml:space="preserve">. Важно также продолжать </w:t>
      </w:r>
      <w:r w:rsidR="00C76A94" w:rsidRPr="00CC37CF">
        <w:rPr>
          <w:lang w:val="ru-RU"/>
        </w:rPr>
        <w:t xml:space="preserve">регулировать </w:t>
      </w:r>
      <w:r w:rsidRPr="00CC37CF">
        <w:rPr>
          <w:lang w:val="ru-RU"/>
        </w:rPr>
        <w:t xml:space="preserve">взаимодействие науки и политики для достижения результатов посредством применения знаний, которое зависит от </w:t>
      </w:r>
      <w:r w:rsidR="00F43FA0" w:rsidRPr="00CC37CF">
        <w:rPr>
          <w:lang w:val="ru-RU"/>
        </w:rPr>
        <w:t xml:space="preserve">имеющихся для разработки политики </w:t>
      </w:r>
      <w:r w:rsidRPr="00CC37CF">
        <w:rPr>
          <w:lang w:val="ru-RU"/>
        </w:rPr>
        <w:t>вариантов, сохраняя при этом свою научную независимость, авторитет и легитимность.</w:t>
      </w:r>
    </w:p>
    <w:p w14:paraId="50975EAD" w14:textId="4713A28B" w:rsidR="008C2857" w:rsidRPr="00CC37CF" w:rsidRDefault="00DA5ED7" w:rsidP="00CC37CF">
      <w:pPr>
        <w:spacing w:after="120"/>
        <w:ind w:left="1247"/>
        <w:rPr>
          <w:lang w:val="ru-RU"/>
        </w:rPr>
      </w:pPr>
      <w:r w:rsidRPr="00CC37CF">
        <w:rPr>
          <w:lang w:val="ru-RU"/>
        </w:rPr>
        <w:t>6</w:t>
      </w:r>
      <w:r w:rsidR="007421B4" w:rsidRPr="00CC37CF">
        <w:rPr>
          <w:lang w:val="ru-RU"/>
        </w:rPr>
        <w:t>0</w:t>
      </w:r>
      <w:r w:rsidR="008C2857" w:rsidRPr="00CC37CF">
        <w:rPr>
          <w:lang w:val="ru-RU"/>
        </w:rPr>
        <w:t>.</w:t>
      </w:r>
      <w:r w:rsidR="008C2857" w:rsidRPr="00CC37CF">
        <w:rPr>
          <w:lang w:val="ru-RU"/>
        </w:rPr>
        <w:tab/>
        <w:t>Он выделил пять ключевых тезисов, которые следует сформулировать на основании доклада. Во-первых, МПБЭУ необходимо определить сво</w:t>
      </w:r>
      <w:r w:rsidR="00F43FA0" w:rsidRPr="00CC37CF">
        <w:rPr>
          <w:lang w:val="ru-RU"/>
        </w:rPr>
        <w:t>и</w:t>
      </w:r>
      <w:r w:rsidR="008C2857" w:rsidRPr="00CC37CF">
        <w:rPr>
          <w:lang w:val="ru-RU"/>
        </w:rPr>
        <w:t xml:space="preserve"> </w:t>
      </w:r>
      <w:r w:rsidR="005F7C06" w:rsidRPr="00CC37CF">
        <w:rPr>
          <w:lang w:val="ru-RU"/>
        </w:rPr>
        <w:t xml:space="preserve">концепцию </w:t>
      </w:r>
      <w:r w:rsidR="008C2857" w:rsidRPr="00CC37CF">
        <w:rPr>
          <w:lang w:val="ru-RU"/>
        </w:rPr>
        <w:t xml:space="preserve">и миссию в качестве механизма научно-политического взаимодействия, с тем чтобы обеспечить его </w:t>
      </w:r>
      <w:r w:rsidR="00F43FA0" w:rsidRPr="00CC37CF">
        <w:rPr>
          <w:lang w:val="ru-RU"/>
        </w:rPr>
        <w:t xml:space="preserve">преобразовательное </w:t>
      </w:r>
      <w:r w:rsidR="008C2857" w:rsidRPr="00CC37CF">
        <w:rPr>
          <w:lang w:val="ru-RU"/>
        </w:rPr>
        <w:t>воздействие, которое зависит от значительного укрепления ее четырех функций. Во-вторых, МПБЭУ должна укреплять политические аспекты своей работы для выполнения своего мандата в качестве такого механизма взаимодействия, опираясь на уже достигнутые успехи в выводе знаний коренных народов и местн</w:t>
      </w:r>
      <w:r w:rsidR="00E1506D">
        <w:rPr>
          <w:lang w:val="ru-RU"/>
        </w:rPr>
        <w:t>ого населения</w:t>
      </w:r>
      <w:r w:rsidR="008C2857" w:rsidRPr="00CC37CF">
        <w:rPr>
          <w:lang w:val="ru-RU"/>
        </w:rPr>
        <w:t xml:space="preserve"> на передний план при разработке продуктов МПБЭУ, что, по его утверждению, требует постоянной поддержки и помощи. В-третьих, МПБЭУ необходимо сохранять свою научную независимость, обеспечивая при этом возможность совместной разработки и совместного проведения оценок путем более активного взаимодействия со всеми субъектами, особенно на раннем этапе предварительного аналитического исследования; он добавил, что необходимо дополнительно продумать вопрос о дублировании функций Междисциплинарной группы экспертов и Бюро. В-четвертых, МПБЭУ необходимо разработать более стратегический и основанный на сотрудничестве подход к широкому кругу заинтересованных сторон, каждая из которых имеет равный статус и возможность вносить свой вклад в работу Платформы, с тем чтобы стратегические партнеры полностью и эффективно завершили свою работу. Наконец, МПБЭУ должна добиться долгосрочной финансовой устойчивости, с тем чтобы обеспечить свою </w:t>
      </w:r>
      <w:r w:rsidR="008C2857" w:rsidRPr="00CC37CF">
        <w:rPr>
          <w:lang w:val="ru-RU"/>
        </w:rPr>
        <w:lastRenderedPageBreak/>
        <w:t>долгосрочную эффективность перед лицом угрозы, которую представляют собой, как он выразился, «финансовые хищники».</w:t>
      </w:r>
    </w:p>
    <w:p w14:paraId="102C33C3" w14:textId="729CB903" w:rsidR="00895E10" w:rsidRPr="00CC37CF" w:rsidRDefault="007421B4" w:rsidP="00CC37CF">
      <w:pPr>
        <w:spacing w:after="120"/>
        <w:ind w:left="1247"/>
        <w:rPr>
          <w:lang w:val="ru-RU"/>
        </w:rPr>
      </w:pPr>
      <w:r w:rsidRPr="00CC37CF">
        <w:rPr>
          <w:lang w:val="ru-RU"/>
        </w:rPr>
        <w:t>61</w:t>
      </w:r>
      <w:r w:rsidR="00895E10" w:rsidRPr="00CC37CF">
        <w:rPr>
          <w:lang w:val="ru-RU"/>
        </w:rPr>
        <w:t>.</w:t>
      </w:r>
      <w:r w:rsidR="00895E10" w:rsidRPr="00CC37CF">
        <w:rPr>
          <w:lang w:val="ru-RU"/>
        </w:rPr>
        <w:tab/>
        <w:t xml:space="preserve">В заключение он предложил Пленуму рассмотреть вопрос о создании небольшой целевой группы с четко установленными сроками для работы с Междисциплинарной группой экспертов и Бюро по </w:t>
      </w:r>
      <w:r w:rsidR="0016497D" w:rsidRPr="00CC37CF">
        <w:rPr>
          <w:lang w:val="ru-RU"/>
        </w:rPr>
        <w:t>вопросам проверки</w:t>
      </w:r>
      <w:r w:rsidR="00895E10" w:rsidRPr="00CC37CF">
        <w:rPr>
          <w:lang w:val="ru-RU"/>
        </w:rPr>
        <w:t xml:space="preserve"> и </w:t>
      </w:r>
      <w:r w:rsidR="0016497D" w:rsidRPr="00CC37CF">
        <w:rPr>
          <w:lang w:val="ru-RU"/>
        </w:rPr>
        <w:t xml:space="preserve">контроля </w:t>
      </w:r>
      <w:r w:rsidR="00895E10" w:rsidRPr="00CC37CF">
        <w:rPr>
          <w:lang w:val="ru-RU"/>
        </w:rPr>
        <w:t xml:space="preserve">осуществления выводов обзора с тем, чтобы определить, каким наилучшим образом </w:t>
      </w:r>
      <w:r w:rsidR="0016497D" w:rsidRPr="00CC37CF">
        <w:rPr>
          <w:lang w:val="ru-RU"/>
        </w:rPr>
        <w:t xml:space="preserve">они могут </w:t>
      </w:r>
      <w:r w:rsidR="00895E10" w:rsidRPr="00CC37CF">
        <w:rPr>
          <w:lang w:val="ru-RU"/>
        </w:rPr>
        <w:t>способствовать определению будущего пути развития МПБЭУ.</w:t>
      </w:r>
    </w:p>
    <w:p w14:paraId="0ACA7B1D" w14:textId="0673210F" w:rsidR="00895E10" w:rsidRPr="00CC37CF" w:rsidRDefault="007421B4" w:rsidP="00CC37CF">
      <w:pPr>
        <w:spacing w:after="120"/>
        <w:ind w:left="1247"/>
        <w:rPr>
          <w:lang w:val="ru-RU"/>
        </w:rPr>
      </w:pPr>
      <w:r w:rsidRPr="00CC37CF">
        <w:rPr>
          <w:lang w:val="ru-RU"/>
        </w:rPr>
        <w:t>62</w:t>
      </w:r>
      <w:r w:rsidR="00895E10" w:rsidRPr="00CC37CF">
        <w:rPr>
          <w:lang w:val="ru-RU"/>
        </w:rPr>
        <w:t>.</w:t>
      </w:r>
      <w:r w:rsidR="00895E10" w:rsidRPr="00CC37CF">
        <w:rPr>
          <w:lang w:val="ru-RU"/>
        </w:rPr>
        <w:tab/>
        <w:t xml:space="preserve">Председатель от имени Междисциплинарной группы экспертов и Бюро выразил согласие с этими рекомендациями. Что касается первого аспекта, то он предложил, чтобы Группа и Бюро совместно с секретариатом наметили стратегию разработки четкой концепции и миссии МПБЭУ и </w:t>
      </w:r>
      <w:r w:rsidR="0096032C" w:rsidRPr="00CC37CF">
        <w:rPr>
          <w:lang w:val="ru-RU"/>
        </w:rPr>
        <w:t xml:space="preserve">сообщили </w:t>
      </w:r>
      <w:r w:rsidR="00895E10" w:rsidRPr="00CC37CF">
        <w:rPr>
          <w:lang w:val="ru-RU"/>
        </w:rPr>
        <w:t xml:space="preserve">о результатах на восьмой сессии. В отношении второго аспекта он заявил, что внутренний обзор уже подтвердил необходимость того, чтобы все оценки МПБЭУ были более актуальными с точки зрения политики, для чего всем правительствам следует назначить экспертов по вопросам политики для тесного взаимодействия с Группой и Бюро в </w:t>
      </w:r>
      <w:r w:rsidR="0096032C" w:rsidRPr="00CC37CF">
        <w:rPr>
          <w:lang w:val="ru-RU"/>
        </w:rPr>
        <w:t>вопросах аналитических исследований</w:t>
      </w:r>
      <w:r w:rsidR="00895E10" w:rsidRPr="00CC37CF">
        <w:rPr>
          <w:lang w:val="ru-RU"/>
        </w:rPr>
        <w:t xml:space="preserve"> и подготовке докладов во избежание риска вынесения рекомендаций </w:t>
      </w:r>
      <w:r w:rsidR="0096032C" w:rsidRPr="00CC37CF">
        <w:rPr>
          <w:lang w:val="ru-RU"/>
        </w:rPr>
        <w:t xml:space="preserve">предписывающего </w:t>
      </w:r>
      <w:r w:rsidR="00895E10" w:rsidRPr="00CC37CF">
        <w:rPr>
          <w:lang w:val="ru-RU"/>
        </w:rPr>
        <w:t>характера. Относительно третьего аспекта он заявил, что МПБЭУ действительно является независимым и заслуживающим доверия органом; что его процессы полностью прозрачны; и что, хотя функции Группы и Бюро могут дублировать друг друга, они, тем не менее, имеют разный круг ведения и мандаты и должны работать сообща. Что касается четвертого аспекта, то он заявил, что МПБЭУ приветствует участие большего числа наблюдателей и будет и впредь опираться на значительный прогресс, достигнутый в дифференциации заинтересованных субъектов и работе с ними. Что касается последнего, крайне важного аспекта, то он заявил, что Пленум должен заняться поиском путей обеспечения долгосрочной финансовой стабильности Платформы, уделяя особое внимание увязке программы работы с устойчивым бюджетом, в том числе путем диверсификации финансирования, которая может включать увеличение взносов правительств, частного сектора и фондов.</w:t>
      </w:r>
    </w:p>
    <w:p w14:paraId="14E1AEA7" w14:textId="13B5A648" w:rsidR="00895E10" w:rsidRPr="00CC37CF" w:rsidRDefault="007421B4" w:rsidP="00CC37CF">
      <w:pPr>
        <w:spacing w:after="120"/>
        <w:ind w:left="1247"/>
        <w:rPr>
          <w:lang w:val="ru-RU"/>
        </w:rPr>
      </w:pPr>
      <w:r w:rsidRPr="00CC37CF">
        <w:rPr>
          <w:lang w:val="ru-RU"/>
        </w:rPr>
        <w:t>63</w:t>
      </w:r>
      <w:r w:rsidR="00895E10" w:rsidRPr="00CC37CF">
        <w:rPr>
          <w:lang w:val="ru-RU"/>
        </w:rPr>
        <w:t>.</w:t>
      </w:r>
      <w:r w:rsidR="00895E10" w:rsidRPr="00CC37CF">
        <w:rPr>
          <w:lang w:val="ru-RU"/>
        </w:rPr>
        <w:tab/>
        <w:t xml:space="preserve">В своем ответе Исполнительный секретарь выделила три ключевые области, в которых результаты внешнего обзора подтвердили выводы внутреннего обзора. Во-первых, в отношении назначения и отбора экспертов она заявила, что Междисциплинарная группа экспертов и Бюро продолжают прилагать усилия для устранения выявленного дисбаланса между научными дисциплинами, в частности, </w:t>
      </w:r>
      <w:r w:rsidR="0096032C" w:rsidRPr="00CC37CF">
        <w:rPr>
          <w:lang w:val="ru-RU"/>
        </w:rPr>
        <w:t>адресуя социологам просьбы о вкладе в оценки</w:t>
      </w:r>
      <w:r w:rsidR="00895E10" w:rsidRPr="00CC37CF">
        <w:rPr>
          <w:lang w:val="ru-RU"/>
        </w:rPr>
        <w:t>. Эти усилия привели к некоторым улучшениям.</w:t>
      </w:r>
    </w:p>
    <w:p w14:paraId="30F5E91A" w14:textId="617C7416" w:rsidR="00895E10" w:rsidRPr="00CC37CF" w:rsidRDefault="00DA5ED7" w:rsidP="00CC37CF">
      <w:pPr>
        <w:spacing w:after="120"/>
        <w:ind w:left="1247"/>
        <w:rPr>
          <w:lang w:val="ru-RU"/>
        </w:rPr>
      </w:pPr>
      <w:r w:rsidRPr="00CC37CF">
        <w:rPr>
          <w:lang w:val="ru-RU"/>
        </w:rPr>
        <w:t>6</w:t>
      </w:r>
      <w:r w:rsidR="007421B4" w:rsidRPr="00CC37CF">
        <w:rPr>
          <w:lang w:val="ru-RU"/>
        </w:rPr>
        <w:t>4</w:t>
      </w:r>
      <w:r w:rsidR="00895E10" w:rsidRPr="00CC37CF">
        <w:rPr>
          <w:lang w:val="ru-RU"/>
        </w:rPr>
        <w:t>.</w:t>
      </w:r>
      <w:r w:rsidR="00895E10" w:rsidRPr="00CC37CF">
        <w:rPr>
          <w:lang w:val="ru-RU"/>
        </w:rPr>
        <w:tab/>
        <w:t xml:space="preserve">Во-вторых, что касается воздействия проведенных оценок МПБЭУ, то она заявила, что оценки по-прежнему рассматриваются как конечные продукты, а не как часть более широкого и сложного процесса воздействия на разработку политики, однако секретариат, Междисциплинарная группа экспертов и Бюро и их партнеры прилагают усилия для </w:t>
      </w:r>
      <w:r w:rsidR="0096032C" w:rsidRPr="00CC37CF">
        <w:rPr>
          <w:lang w:val="ru-RU"/>
        </w:rPr>
        <w:t xml:space="preserve">содействия </w:t>
      </w:r>
      <w:r w:rsidR="00895E10" w:rsidRPr="00CC37CF">
        <w:rPr>
          <w:lang w:val="ru-RU"/>
        </w:rPr>
        <w:t>использовани</w:t>
      </w:r>
      <w:r w:rsidR="0096032C" w:rsidRPr="00CC37CF">
        <w:rPr>
          <w:lang w:val="ru-RU"/>
        </w:rPr>
        <w:t>ю</w:t>
      </w:r>
      <w:r w:rsidR="00895E10" w:rsidRPr="00CC37CF">
        <w:rPr>
          <w:lang w:val="ru-RU"/>
        </w:rPr>
        <w:t xml:space="preserve"> и усилени</w:t>
      </w:r>
      <w:r w:rsidR="0096032C" w:rsidRPr="00CC37CF">
        <w:rPr>
          <w:lang w:val="ru-RU"/>
        </w:rPr>
        <w:t>ю</w:t>
      </w:r>
      <w:r w:rsidR="00895E10" w:rsidRPr="00CC37CF">
        <w:rPr>
          <w:lang w:val="ru-RU"/>
        </w:rPr>
        <w:t xml:space="preserve"> воздействия докладов об оценке, в частности в рамках инициатив, осуществляемых в сотрудничестве с Сетью биоразнообразия и экосистемных услуг и секретариатами многосторонних природоохранных соглашений, в частности Конвенции о биологическом разнообразии.</w:t>
      </w:r>
    </w:p>
    <w:p w14:paraId="64FC5945" w14:textId="51139D52" w:rsidR="00895E10" w:rsidRPr="00CC37CF" w:rsidRDefault="00DA5ED7" w:rsidP="00CC37CF">
      <w:pPr>
        <w:spacing w:after="120"/>
        <w:ind w:left="1247"/>
        <w:rPr>
          <w:lang w:val="ru-RU"/>
        </w:rPr>
      </w:pPr>
      <w:r w:rsidRPr="00CC37CF">
        <w:rPr>
          <w:lang w:val="ru-RU"/>
        </w:rPr>
        <w:t>6</w:t>
      </w:r>
      <w:r w:rsidR="007421B4" w:rsidRPr="00CC37CF">
        <w:rPr>
          <w:lang w:val="ru-RU"/>
        </w:rPr>
        <w:t>5</w:t>
      </w:r>
      <w:r w:rsidR="00895E10" w:rsidRPr="00CC37CF">
        <w:rPr>
          <w:lang w:val="ru-RU"/>
        </w:rPr>
        <w:t>.</w:t>
      </w:r>
      <w:r w:rsidR="00895E10" w:rsidRPr="00CC37CF">
        <w:rPr>
          <w:lang w:val="ru-RU"/>
        </w:rPr>
        <w:tab/>
        <w:t>В заключение, говоря об ограниченных на сегодняшний день результатах осуществления стратегии привлечения средств в рамках взаимодействия с частным сектором, она отметила, что усилия в этом направлении стали прилагаться только в последний год после получения взноса от правительства Франции и что потребуется время для создания прочной сети. МПБЭУ необходимо будет рассмотреть вопрос о</w:t>
      </w:r>
      <w:r w:rsidR="00693329" w:rsidRPr="00CC37CF">
        <w:rPr>
          <w:lang w:val="ru-RU"/>
        </w:rPr>
        <w:t xml:space="preserve"> вложении средств</w:t>
      </w:r>
      <w:r w:rsidR="00895E10" w:rsidRPr="00CC37CF">
        <w:rPr>
          <w:lang w:val="ru-RU"/>
        </w:rPr>
        <w:t xml:space="preserve"> в такие усилия, если она серьезно настроена извлечь пользу из многообещающих ранних успехов.</w:t>
      </w:r>
    </w:p>
    <w:p w14:paraId="3FF98934" w14:textId="2232BADE" w:rsidR="00895E10" w:rsidRPr="00CC37CF" w:rsidRDefault="00895E10" w:rsidP="00CC37CF">
      <w:pPr>
        <w:spacing w:after="120"/>
        <w:ind w:left="1247"/>
        <w:rPr>
          <w:lang w:val="ru-RU"/>
        </w:rPr>
      </w:pPr>
      <w:r w:rsidRPr="00CC37CF">
        <w:rPr>
          <w:lang w:val="ru-RU"/>
        </w:rPr>
        <w:t>6</w:t>
      </w:r>
      <w:r w:rsidR="007421B4" w:rsidRPr="00CC37CF">
        <w:rPr>
          <w:lang w:val="ru-RU"/>
        </w:rPr>
        <w:t>6</w:t>
      </w:r>
      <w:r w:rsidRPr="00CC37CF">
        <w:rPr>
          <w:lang w:val="ru-RU"/>
        </w:rPr>
        <w:t>.</w:t>
      </w:r>
      <w:r w:rsidRPr="00CC37CF">
        <w:rPr>
          <w:lang w:val="ru-RU"/>
        </w:rPr>
        <w:tab/>
        <w:t>Пленум постановил учредить рабочую группу под со</w:t>
      </w:r>
      <w:r w:rsidR="000040EB" w:rsidRPr="00CC37CF">
        <w:rPr>
          <w:lang w:val="ru-RU"/>
        </w:rPr>
        <w:t xml:space="preserve">вместным </w:t>
      </w:r>
      <w:r w:rsidRPr="00CC37CF">
        <w:rPr>
          <w:lang w:val="ru-RU"/>
        </w:rPr>
        <w:t>председательством г</w:t>
      </w:r>
      <w:r w:rsidR="003C0F51">
        <w:rPr>
          <w:lang w:val="ru-RU"/>
        </w:rPr>
        <w:noBreakHyphen/>
      </w:r>
      <w:r w:rsidRPr="00CC37CF">
        <w:rPr>
          <w:lang w:val="ru-RU"/>
        </w:rPr>
        <w:t>на</w:t>
      </w:r>
      <w:r w:rsidR="003C0F51">
        <w:t> </w:t>
      </w:r>
      <w:proofErr w:type="spellStart"/>
      <w:r w:rsidRPr="00CC37CF">
        <w:rPr>
          <w:lang w:val="ru-RU"/>
        </w:rPr>
        <w:t>Мкетени</w:t>
      </w:r>
      <w:proofErr w:type="spellEnd"/>
      <w:r w:rsidR="007421B4" w:rsidRPr="00CC37CF">
        <w:rPr>
          <w:lang w:val="ru-RU"/>
        </w:rPr>
        <w:t xml:space="preserve"> </w:t>
      </w:r>
      <w:r w:rsidRPr="00CC37CF">
        <w:rPr>
          <w:lang w:val="ru-RU"/>
        </w:rPr>
        <w:t xml:space="preserve">и г-жи Сенки </w:t>
      </w:r>
      <w:proofErr w:type="spellStart"/>
      <w:r w:rsidRPr="00CC37CF">
        <w:rPr>
          <w:lang w:val="ru-RU"/>
        </w:rPr>
        <w:t>Баруданович</w:t>
      </w:r>
      <w:proofErr w:type="spellEnd"/>
      <w:r w:rsidRPr="00CC37CF">
        <w:rPr>
          <w:lang w:val="ru-RU"/>
        </w:rPr>
        <w:t xml:space="preserve"> (Босния и Герцеговина) для рассмотрения доклада группы по проведению обзора и подготовки проекта решения для рассмотрения Пленумом на основе предлагаемого проекта решения, содержащегося в пункте 2 документа IPBES/7/1/Add.2, и с учетом неофициальной записки по этому вопросу, подготовленной Председателем.</w:t>
      </w:r>
    </w:p>
    <w:p w14:paraId="63116143" w14:textId="1C2220A7" w:rsidR="00895E10" w:rsidRPr="00CC37CF" w:rsidRDefault="009455A3" w:rsidP="00B71121">
      <w:pPr>
        <w:spacing w:after="240"/>
        <w:ind w:left="1247"/>
        <w:rPr>
          <w:lang w:val="ru-RU"/>
        </w:rPr>
      </w:pPr>
      <w:r w:rsidRPr="00CC37CF">
        <w:rPr>
          <w:lang w:val="ru-RU"/>
        </w:rPr>
        <w:t>6</w:t>
      </w:r>
      <w:r w:rsidR="007421B4" w:rsidRPr="00CC37CF">
        <w:rPr>
          <w:lang w:val="ru-RU"/>
        </w:rPr>
        <w:t>7</w:t>
      </w:r>
      <w:r w:rsidR="00895E10" w:rsidRPr="00CC37CF">
        <w:rPr>
          <w:lang w:val="ru-RU"/>
        </w:rPr>
        <w:t>.</w:t>
      </w:r>
      <w:r w:rsidR="00895E10" w:rsidRPr="00CC37CF">
        <w:rPr>
          <w:lang w:val="ru-RU"/>
        </w:rPr>
        <w:tab/>
      </w:r>
      <w:r w:rsidR="00F2149A" w:rsidRPr="00CC37CF">
        <w:rPr>
          <w:lang w:val="ru-RU"/>
        </w:rPr>
        <w:t>Впоследствии Пленум принял проект решения, подготовленный рабочей группой. Решение МПБЭУ-7/</w:t>
      </w:r>
      <w:r w:rsidR="007421B4" w:rsidRPr="00CC37CF">
        <w:rPr>
          <w:lang w:val="ru-RU"/>
        </w:rPr>
        <w:t>2</w:t>
      </w:r>
      <w:r w:rsidR="00F2149A" w:rsidRPr="00CC37CF">
        <w:rPr>
          <w:lang w:val="ru-RU"/>
        </w:rPr>
        <w:t xml:space="preserve"> приводится в приложении к настоящему докладу.</w:t>
      </w:r>
    </w:p>
    <w:p w14:paraId="2CCD2B39" w14:textId="77777777" w:rsidR="00895E10" w:rsidRPr="00B71121" w:rsidRDefault="00895E10" w:rsidP="00B71121">
      <w:pPr>
        <w:tabs>
          <w:tab w:val="right" w:pos="851"/>
        </w:tabs>
        <w:spacing w:after="120"/>
        <w:ind w:left="1247" w:right="284" w:hanging="1247"/>
        <w:rPr>
          <w:b/>
          <w:bCs/>
          <w:sz w:val="28"/>
          <w:szCs w:val="28"/>
          <w:lang w:val="ru-RU"/>
        </w:rPr>
      </w:pPr>
      <w:r w:rsidRPr="00B71121">
        <w:rPr>
          <w:b/>
          <w:bCs/>
          <w:sz w:val="28"/>
          <w:szCs w:val="28"/>
          <w:lang w:val="ru-RU"/>
        </w:rPr>
        <w:tab/>
        <w:t>IX.</w:t>
      </w:r>
      <w:r w:rsidRPr="00B71121">
        <w:rPr>
          <w:b/>
          <w:bCs/>
          <w:sz w:val="28"/>
          <w:szCs w:val="28"/>
          <w:lang w:val="ru-RU"/>
        </w:rPr>
        <w:tab/>
        <w:t>Следующая программа работы Платформы</w:t>
      </w:r>
    </w:p>
    <w:p w14:paraId="55FFE20D" w14:textId="3B9850EF" w:rsidR="00895E10" w:rsidRPr="00CC37CF" w:rsidRDefault="00895E10" w:rsidP="00CC37CF">
      <w:pPr>
        <w:spacing w:after="120"/>
        <w:ind w:left="1247"/>
        <w:rPr>
          <w:lang w:val="ru-RU"/>
        </w:rPr>
      </w:pPr>
      <w:r w:rsidRPr="00CC37CF">
        <w:rPr>
          <w:lang w:val="ru-RU"/>
        </w:rPr>
        <w:t>6</w:t>
      </w:r>
      <w:r w:rsidR="00361FBC" w:rsidRPr="00CC37CF">
        <w:rPr>
          <w:lang w:val="ru-RU"/>
        </w:rPr>
        <w:t>8</w:t>
      </w:r>
      <w:r w:rsidRPr="00CC37CF">
        <w:rPr>
          <w:lang w:val="ru-RU"/>
        </w:rPr>
        <w:t>.</w:t>
      </w:r>
      <w:r w:rsidRPr="00CC37CF">
        <w:rPr>
          <w:lang w:val="ru-RU"/>
        </w:rPr>
        <w:tab/>
        <w:t>Внося на обсуждение этот пункт, Председатель обратил внимание на соответствующие документы (IPBES/7/6, IPBES/7/6/Add.1, IPBES/7/6/Add.2 и р</w:t>
      </w:r>
      <w:r w:rsidR="00FA7205" w:rsidRPr="00CC37CF">
        <w:rPr>
          <w:lang w:val="ru-RU"/>
        </w:rPr>
        <w:t>яд</w:t>
      </w:r>
      <w:r w:rsidRPr="00CC37CF">
        <w:rPr>
          <w:lang w:val="ru-RU"/>
        </w:rPr>
        <w:t xml:space="preserve"> информационны</w:t>
      </w:r>
      <w:r w:rsidR="00FA7205" w:rsidRPr="00CC37CF">
        <w:rPr>
          <w:lang w:val="ru-RU"/>
        </w:rPr>
        <w:t>х</w:t>
      </w:r>
      <w:r w:rsidRPr="00CC37CF">
        <w:rPr>
          <w:lang w:val="ru-RU"/>
        </w:rPr>
        <w:t xml:space="preserve"> документ</w:t>
      </w:r>
      <w:r w:rsidR="00FA7205" w:rsidRPr="00CC37CF">
        <w:rPr>
          <w:lang w:val="ru-RU"/>
        </w:rPr>
        <w:t>ов</w:t>
      </w:r>
      <w:r w:rsidRPr="00CC37CF">
        <w:rPr>
          <w:lang w:val="ru-RU"/>
        </w:rPr>
        <w:t xml:space="preserve">). </w:t>
      </w:r>
      <w:r w:rsidRPr="00CC37CF">
        <w:rPr>
          <w:lang w:val="ru-RU"/>
        </w:rPr>
        <w:lastRenderedPageBreak/>
        <w:t xml:space="preserve">Он напомнил, что в своем решении МПБЭУ-6/2 Пленум просил Междисциплинарную группу экспертов и Бюро при поддержке секретариата завершить, следуя процессу, изложенному в решении, подготовку проекта стратегических рамок на период до 2030 года и элементов программы работы для рассмотрения и утверждения Пленумом на его седьмой сессии. </w:t>
      </w:r>
    </w:p>
    <w:p w14:paraId="548FFD57" w14:textId="2271E089" w:rsidR="00895E10" w:rsidRPr="00CC37CF" w:rsidRDefault="000A43BB" w:rsidP="00CC37CF">
      <w:pPr>
        <w:spacing w:after="120"/>
        <w:ind w:left="1247"/>
        <w:rPr>
          <w:lang w:val="ru-RU"/>
        </w:rPr>
      </w:pPr>
      <w:r w:rsidRPr="00CC37CF">
        <w:rPr>
          <w:lang w:val="ru-RU"/>
        </w:rPr>
        <w:t>6</w:t>
      </w:r>
      <w:r w:rsidR="00361FBC" w:rsidRPr="00CC37CF">
        <w:rPr>
          <w:lang w:val="ru-RU"/>
        </w:rPr>
        <w:t>9</w:t>
      </w:r>
      <w:r w:rsidR="00895E10" w:rsidRPr="00CC37CF">
        <w:rPr>
          <w:lang w:val="ru-RU"/>
        </w:rPr>
        <w:t>.</w:t>
      </w:r>
      <w:r w:rsidR="00895E10" w:rsidRPr="00CC37CF">
        <w:rPr>
          <w:lang w:val="ru-RU"/>
        </w:rPr>
        <w:tab/>
        <w:t xml:space="preserve">Исполнительный секретарь представила информацию о разработке проекта стратегических рамок и элементов скользящей программы работы; призыве к представлению запросов, материалов и предложений в отношении краткосрочных приоритетов и долгосрочных стратегических потребностей для следующей программы работы; и группировке </w:t>
      </w:r>
      <w:r w:rsidRPr="00CC37CF">
        <w:rPr>
          <w:lang w:val="ru-RU"/>
        </w:rPr>
        <w:t xml:space="preserve">и приоритизации </w:t>
      </w:r>
      <w:r w:rsidR="00895E10" w:rsidRPr="00CC37CF">
        <w:rPr>
          <w:lang w:val="ru-RU"/>
        </w:rPr>
        <w:t>таких запросов.</w:t>
      </w:r>
    </w:p>
    <w:p w14:paraId="32F6CCAC" w14:textId="5AFC57D2" w:rsidR="00895E10" w:rsidRPr="00CC37CF" w:rsidRDefault="00361FBC" w:rsidP="00CC37CF">
      <w:pPr>
        <w:spacing w:after="120"/>
        <w:ind w:left="1247"/>
        <w:rPr>
          <w:lang w:val="ru-RU"/>
        </w:rPr>
      </w:pPr>
      <w:r w:rsidRPr="00CC37CF">
        <w:rPr>
          <w:lang w:val="ru-RU"/>
        </w:rPr>
        <w:t>70</w:t>
      </w:r>
      <w:r w:rsidR="00895E10" w:rsidRPr="00CC37CF">
        <w:rPr>
          <w:lang w:val="ru-RU"/>
        </w:rPr>
        <w:t>.</w:t>
      </w:r>
      <w:r w:rsidR="00895E10" w:rsidRPr="00CC37CF">
        <w:rPr>
          <w:lang w:val="ru-RU"/>
        </w:rPr>
        <w:tab/>
        <w:t xml:space="preserve">Сопредседатель Междисциплинарной группы экспертов г-н </w:t>
      </w:r>
      <w:proofErr w:type="spellStart"/>
      <w:r w:rsidR="00895E10" w:rsidRPr="00CC37CF">
        <w:rPr>
          <w:lang w:val="ru-RU"/>
        </w:rPr>
        <w:t>Лутандо</w:t>
      </w:r>
      <w:proofErr w:type="spellEnd"/>
      <w:r w:rsidR="00895E10" w:rsidRPr="00CC37CF">
        <w:rPr>
          <w:lang w:val="ru-RU"/>
        </w:rPr>
        <w:t xml:space="preserve"> </w:t>
      </w:r>
      <w:proofErr w:type="spellStart"/>
      <w:r w:rsidR="00895E10" w:rsidRPr="00CC37CF">
        <w:rPr>
          <w:lang w:val="ru-RU"/>
        </w:rPr>
        <w:t>Джиба</w:t>
      </w:r>
      <w:proofErr w:type="spellEnd"/>
      <w:r w:rsidR="00895E10" w:rsidRPr="00CC37CF">
        <w:rPr>
          <w:lang w:val="ru-RU"/>
        </w:rPr>
        <w:t xml:space="preserve">, выступая от имени Группы и Бюро, разъяснил некоторые ключевые соображения, которые лежали в основе разработки проекта программы работы. На основе призыва к представлению запросов, материалов и предложений в отношении краткосрочных приоритетов и долгосрочных стратегических потребностей приоритетное внимание было уделено следующим трем темам: </w:t>
      </w:r>
      <w:r w:rsidR="00FA7205" w:rsidRPr="00CC37CF">
        <w:rPr>
          <w:lang w:val="ru-RU"/>
        </w:rPr>
        <w:t xml:space="preserve">популяризация проблематики </w:t>
      </w:r>
      <w:r w:rsidR="00895E10" w:rsidRPr="00CC37CF">
        <w:rPr>
          <w:lang w:val="ru-RU"/>
        </w:rPr>
        <w:t>биоразнообразия для реализации Повестки дня на период до 2030</w:t>
      </w:r>
      <w:r w:rsidR="005527B5" w:rsidRPr="00CC37CF">
        <w:rPr>
          <w:lang w:val="ru-RU"/>
        </w:rPr>
        <w:t> </w:t>
      </w:r>
      <w:r w:rsidR="00895E10" w:rsidRPr="00CC37CF">
        <w:rPr>
          <w:lang w:val="ru-RU"/>
        </w:rPr>
        <w:t xml:space="preserve">года; понимание глубинных причин утраты биоразнообразия и определяющих факторов существенных преобразований, необходимых для реализации Концепции в области биоразнообразия на период до 2050 года; и измерение влияния </w:t>
      </w:r>
      <w:r w:rsidR="008C58AD" w:rsidRPr="00CC37CF">
        <w:rPr>
          <w:lang w:val="ru-RU"/>
        </w:rPr>
        <w:t xml:space="preserve">хозяйственной деятельности на </w:t>
      </w:r>
      <w:r w:rsidR="00895E10" w:rsidRPr="00CC37CF">
        <w:rPr>
          <w:lang w:val="ru-RU"/>
        </w:rPr>
        <w:t>биоразнообрази</w:t>
      </w:r>
      <w:r w:rsidR="008C58AD" w:rsidRPr="00CC37CF">
        <w:rPr>
          <w:lang w:val="ru-RU"/>
        </w:rPr>
        <w:t>е</w:t>
      </w:r>
      <w:r w:rsidR="00895E10" w:rsidRPr="00CC37CF">
        <w:rPr>
          <w:lang w:val="ru-RU"/>
        </w:rPr>
        <w:t xml:space="preserve"> и обеспечиваем</w:t>
      </w:r>
      <w:r w:rsidR="008C58AD" w:rsidRPr="00CC37CF">
        <w:rPr>
          <w:lang w:val="ru-RU"/>
        </w:rPr>
        <w:t>ый</w:t>
      </w:r>
      <w:r w:rsidR="00895E10" w:rsidRPr="00CC37CF">
        <w:rPr>
          <w:lang w:val="ru-RU"/>
        </w:rPr>
        <w:t xml:space="preserve"> природой вклад на благо человека</w:t>
      </w:r>
      <w:r w:rsidR="008C58AD" w:rsidRPr="00CC37CF">
        <w:rPr>
          <w:lang w:val="ru-RU"/>
        </w:rPr>
        <w:t xml:space="preserve"> и ее зависимости от них</w:t>
      </w:r>
      <w:r w:rsidR="00895E10" w:rsidRPr="00CC37CF">
        <w:rPr>
          <w:lang w:val="ru-RU"/>
        </w:rPr>
        <w:t xml:space="preserve">. В проекте программы работы, структура которого основана на </w:t>
      </w:r>
      <w:r w:rsidR="009F68E2" w:rsidRPr="00CC37CF">
        <w:rPr>
          <w:lang w:val="ru-RU"/>
        </w:rPr>
        <w:t>6</w:t>
      </w:r>
      <w:r w:rsidR="00895E10" w:rsidRPr="00CC37CF">
        <w:rPr>
          <w:lang w:val="ru-RU"/>
        </w:rPr>
        <w:t xml:space="preserve"> целях и 15 результатах, пред</w:t>
      </w:r>
      <w:r w:rsidR="009C308E" w:rsidRPr="00CC37CF">
        <w:rPr>
          <w:lang w:val="ru-RU"/>
        </w:rPr>
        <w:t>по</w:t>
      </w:r>
      <w:r w:rsidR="00895E10" w:rsidRPr="00CC37CF">
        <w:rPr>
          <w:lang w:val="ru-RU"/>
        </w:rPr>
        <w:t xml:space="preserve">лагается создать пять целевых групп, каждая из которых будет заниматься одной из следующих областей: </w:t>
      </w:r>
      <w:r w:rsidR="008C58AD" w:rsidRPr="00CC37CF">
        <w:rPr>
          <w:lang w:val="ru-RU"/>
        </w:rPr>
        <w:t xml:space="preserve">создание </w:t>
      </w:r>
      <w:r w:rsidR="00895E10" w:rsidRPr="00CC37CF">
        <w:rPr>
          <w:lang w:val="ru-RU"/>
        </w:rPr>
        <w:t>потенциала; знания и данные; знания коренн</w:t>
      </w:r>
      <w:r w:rsidR="00E1506D">
        <w:rPr>
          <w:lang w:val="ru-RU"/>
        </w:rPr>
        <w:t>ых народов</w:t>
      </w:r>
      <w:r w:rsidR="00895E10" w:rsidRPr="00CC37CF">
        <w:rPr>
          <w:lang w:val="ru-RU"/>
        </w:rPr>
        <w:t xml:space="preserve"> и местного населения; сценарии и модели; и инструменты политики и методологии.</w:t>
      </w:r>
    </w:p>
    <w:p w14:paraId="4116A2B3" w14:textId="6D6ABD32" w:rsidR="00895E10" w:rsidRPr="00CC37CF" w:rsidRDefault="00375950" w:rsidP="00CC37CF">
      <w:pPr>
        <w:spacing w:after="120"/>
        <w:ind w:left="1247"/>
        <w:rPr>
          <w:lang w:val="ru-RU"/>
        </w:rPr>
      </w:pPr>
      <w:r w:rsidRPr="00CC37CF">
        <w:rPr>
          <w:lang w:val="ru-RU"/>
        </w:rPr>
        <w:t>7</w:t>
      </w:r>
      <w:r w:rsidR="00361FBC" w:rsidRPr="00CC37CF">
        <w:rPr>
          <w:lang w:val="ru-RU"/>
        </w:rPr>
        <w:t>1</w:t>
      </w:r>
      <w:r w:rsidR="00895E10" w:rsidRPr="00CC37CF">
        <w:rPr>
          <w:lang w:val="ru-RU"/>
        </w:rPr>
        <w:t>.</w:t>
      </w:r>
      <w:r w:rsidR="00895E10" w:rsidRPr="00CC37CF">
        <w:rPr>
          <w:lang w:val="ru-RU"/>
        </w:rPr>
        <w:tab/>
        <w:t xml:space="preserve">Пленум постановил, что рабочая группа, учрежденная </w:t>
      </w:r>
      <w:r w:rsidR="008C58AD" w:rsidRPr="00CC37CF">
        <w:rPr>
          <w:lang w:val="ru-RU"/>
        </w:rPr>
        <w:t xml:space="preserve">в соответствии с </w:t>
      </w:r>
      <w:r w:rsidR="00895E10" w:rsidRPr="00CC37CF">
        <w:rPr>
          <w:lang w:val="ru-RU"/>
        </w:rPr>
        <w:t>пункт</w:t>
      </w:r>
      <w:r w:rsidR="008C58AD" w:rsidRPr="00CC37CF">
        <w:rPr>
          <w:lang w:val="ru-RU"/>
        </w:rPr>
        <w:t>ом</w:t>
      </w:r>
      <w:r w:rsidR="00895E10" w:rsidRPr="00CC37CF">
        <w:rPr>
          <w:lang w:val="ru-RU"/>
        </w:rPr>
        <w:t xml:space="preserve"> 8 повестки дня (</w:t>
      </w:r>
      <w:r w:rsidR="008C58AD" w:rsidRPr="00CC37CF">
        <w:rPr>
          <w:lang w:val="ru-RU"/>
        </w:rPr>
        <w:t>«</w:t>
      </w:r>
      <w:r w:rsidR="00895E10" w:rsidRPr="00CC37CF">
        <w:rPr>
          <w:lang w:val="ru-RU"/>
        </w:rPr>
        <w:t>Обзор Платформы по завершении ее первой программы работы</w:t>
      </w:r>
      <w:r w:rsidR="008C58AD" w:rsidRPr="00CC37CF">
        <w:rPr>
          <w:lang w:val="ru-RU"/>
        </w:rPr>
        <w:t>»</w:t>
      </w:r>
      <w:r w:rsidR="00895E10" w:rsidRPr="00CC37CF">
        <w:rPr>
          <w:lang w:val="ru-RU"/>
        </w:rPr>
        <w:t xml:space="preserve">), также займется рассмотрением </w:t>
      </w:r>
      <w:r w:rsidR="008C58AD" w:rsidRPr="00CC37CF">
        <w:rPr>
          <w:lang w:val="ru-RU"/>
        </w:rPr>
        <w:t xml:space="preserve">настоящего </w:t>
      </w:r>
      <w:r w:rsidR="00895E10" w:rsidRPr="00CC37CF">
        <w:rPr>
          <w:lang w:val="ru-RU"/>
        </w:rPr>
        <w:t>пункта. Ей было поручено рассмотреть проект программы работы, содержащийся в приложении к документу IPBES/7/6, и соответствующий проект решения, содержащийся в документе IPBES/7/1/Add.2, и подготовить проект решения для рассмотрения Пленумом.</w:t>
      </w:r>
      <w:r w:rsidR="00B65996" w:rsidRPr="00CC37CF">
        <w:rPr>
          <w:lang w:val="ru-RU"/>
        </w:rPr>
        <w:t xml:space="preserve"> Пленум также постановил, что после завершения работы рабочей группы по пункту 8 повестки дня ее сопредседателями будут являться г-жа Ана Мария </w:t>
      </w:r>
      <w:proofErr w:type="spellStart"/>
      <w:r w:rsidR="00B65996" w:rsidRPr="00CC37CF">
        <w:rPr>
          <w:lang w:val="ru-RU"/>
        </w:rPr>
        <w:t>Эрнандес</w:t>
      </w:r>
      <w:proofErr w:type="spellEnd"/>
      <w:r w:rsidR="00B65996" w:rsidRPr="00CC37CF">
        <w:rPr>
          <w:lang w:val="ru-RU"/>
        </w:rPr>
        <w:t xml:space="preserve"> (Колумбия) и г-н Ивар </w:t>
      </w:r>
      <w:proofErr w:type="spellStart"/>
      <w:r w:rsidR="00B65996" w:rsidRPr="00CC37CF">
        <w:rPr>
          <w:lang w:val="ru-RU"/>
        </w:rPr>
        <w:t>Басте</w:t>
      </w:r>
      <w:proofErr w:type="spellEnd"/>
      <w:r w:rsidR="00B65996" w:rsidRPr="00CC37CF">
        <w:rPr>
          <w:lang w:val="ru-RU"/>
        </w:rPr>
        <w:t xml:space="preserve"> (Норвегия).</w:t>
      </w:r>
    </w:p>
    <w:p w14:paraId="4116233B" w14:textId="1E5DB9AD" w:rsidR="00361FBC" w:rsidRPr="00CC37CF" w:rsidRDefault="00361FBC" w:rsidP="00CC37CF">
      <w:pPr>
        <w:spacing w:after="120"/>
        <w:ind w:left="1247"/>
        <w:rPr>
          <w:lang w:val="ru-RU"/>
        </w:rPr>
      </w:pPr>
      <w:r w:rsidRPr="00CC37CF">
        <w:rPr>
          <w:lang w:val="ru-RU"/>
        </w:rPr>
        <w:t>72</w:t>
      </w:r>
      <w:r w:rsidR="00895E10" w:rsidRPr="00CC37CF">
        <w:rPr>
          <w:lang w:val="ru-RU"/>
        </w:rPr>
        <w:t>.</w:t>
      </w:r>
      <w:r w:rsidR="00895E10" w:rsidRPr="00CC37CF">
        <w:rPr>
          <w:lang w:val="ru-RU"/>
        </w:rPr>
        <w:tab/>
      </w:r>
      <w:bookmarkStart w:id="40" w:name="_DV_C202"/>
      <w:r w:rsidRPr="00CC37CF">
        <w:rPr>
          <w:lang w:val="ru-RU"/>
        </w:rPr>
        <w:t>Впоследствии</w:t>
      </w:r>
      <w:r w:rsidR="00A41813" w:rsidRPr="00CC37CF">
        <w:rPr>
          <w:lang w:val="ru-RU"/>
        </w:rPr>
        <w:t xml:space="preserve"> </w:t>
      </w:r>
      <w:r w:rsidRPr="00CC37CF">
        <w:rPr>
          <w:lang w:val="ru-RU"/>
        </w:rPr>
        <w:t>по итогам работы рабочей группы</w:t>
      </w:r>
      <w:r w:rsidR="00147535" w:rsidRPr="00CC37CF">
        <w:rPr>
          <w:lang w:val="ru-RU"/>
        </w:rPr>
        <w:t xml:space="preserve"> </w:t>
      </w:r>
      <w:r w:rsidRPr="00CC37CF">
        <w:rPr>
          <w:lang w:val="ru-RU"/>
        </w:rPr>
        <w:t>Пленум принял решение МПБЭУ-7/1 о скользящей программе работы МПБЭУ на период до 2030 года на основе проекта решения, содержащегося в документе IPBES/7/L.5, с внесенными в него устными поправками.</w:t>
      </w:r>
      <w:bookmarkStart w:id="41" w:name="_DV_C203"/>
      <w:bookmarkEnd w:id="40"/>
    </w:p>
    <w:p w14:paraId="1C6C7A0E" w14:textId="6095C785" w:rsidR="00895E10" w:rsidRPr="00CC37CF" w:rsidRDefault="00361FBC" w:rsidP="00B71121">
      <w:pPr>
        <w:spacing w:after="240"/>
        <w:ind w:left="1247"/>
        <w:rPr>
          <w:lang w:val="ru-RU"/>
        </w:rPr>
      </w:pPr>
      <w:r w:rsidRPr="00CC37CF">
        <w:rPr>
          <w:lang w:val="ru-RU"/>
        </w:rPr>
        <w:t>73.</w:t>
      </w:r>
      <w:r w:rsidRPr="00CC37CF">
        <w:rPr>
          <w:lang w:val="ru-RU"/>
        </w:rPr>
        <w:tab/>
      </w:r>
      <w:bookmarkStart w:id="42" w:name="_DV_C204"/>
      <w:r w:rsidRPr="00CC37CF">
        <w:rPr>
          <w:lang w:val="ru-RU"/>
        </w:rPr>
        <w:t>После принятия этого решения представитель Норвегии подтвердила предложение своей страны и далее принимать у себя группу технической поддержки целевой группы по созданию потенциала, а представитель ЮНЕСКО сделал то же самое в отношении ее дальнейшей поддержки группы технической поддержки целевой группы по знаниям коренных народов и местного населения.</w:t>
      </w:r>
      <w:bookmarkEnd w:id="41"/>
      <w:bookmarkEnd w:id="42"/>
    </w:p>
    <w:p w14:paraId="08933A70" w14:textId="77777777" w:rsidR="00895E10" w:rsidRPr="00B71121" w:rsidRDefault="00895E10" w:rsidP="00B71121">
      <w:pPr>
        <w:tabs>
          <w:tab w:val="right" w:pos="851"/>
        </w:tabs>
        <w:spacing w:after="120"/>
        <w:ind w:left="1247" w:right="284" w:hanging="1247"/>
        <w:rPr>
          <w:b/>
          <w:bCs/>
          <w:sz w:val="28"/>
          <w:szCs w:val="28"/>
          <w:lang w:val="ru-RU"/>
        </w:rPr>
      </w:pPr>
      <w:r w:rsidRPr="00B71121">
        <w:rPr>
          <w:b/>
          <w:bCs/>
          <w:sz w:val="28"/>
          <w:szCs w:val="28"/>
          <w:lang w:val="ru-RU"/>
        </w:rPr>
        <w:tab/>
        <w:t>X.</w:t>
      </w:r>
      <w:r w:rsidRPr="00B71121">
        <w:rPr>
          <w:b/>
          <w:bCs/>
          <w:sz w:val="28"/>
          <w:szCs w:val="28"/>
          <w:lang w:val="ru-RU"/>
        </w:rPr>
        <w:tab/>
        <w:t>Организация работы Пленума и сроки и место проведения будущих сессий Пленума</w:t>
      </w:r>
    </w:p>
    <w:p w14:paraId="13359BE1" w14:textId="13A13897" w:rsidR="00895E10" w:rsidRPr="00CC37CF" w:rsidRDefault="000168FA" w:rsidP="00CC37CF">
      <w:pPr>
        <w:spacing w:after="120"/>
        <w:ind w:left="1247"/>
        <w:rPr>
          <w:lang w:val="ru-RU"/>
        </w:rPr>
      </w:pPr>
      <w:r w:rsidRPr="00CC37CF">
        <w:rPr>
          <w:lang w:val="ru-RU"/>
        </w:rPr>
        <w:t>74</w:t>
      </w:r>
      <w:r w:rsidR="00895E10" w:rsidRPr="00CC37CF">
        <w:rPr>
          <w:lang w:val="ru-RU"/>
        </w:rPr>
        <w:t>.</w:t>
      </w:r>
      <w:r w:rsidR="00895E10" w:rsidRPr="00CC37CF">
        <w:rPr>
          <w:lang w:val="ru-RU"/>
        </w:rPr>
        <w:tab/>
        <w:t xml:space="preserve">Внося на обсуждение этот пункт, Председатель заявил, что проект предварительной повестки дня и организация работы восьмой сессии Пленума содержатся в записке секретариата (IPBES/7/7). Пленуму будет предложено рассмотреть резюме </w:t>
      </w:r>
      <w:r w:rsidR="008C58AD" w:rsidRPr="00CC37CF">
        <w:rPr>
          <w:lang w:val="ru-RU"/>
        </w:rPr>
        <w:t>для директивных органов</w:t>
      </w:r>
      <w:r w:rsidR="008C58AD" w:rsidRPr="00CC37CF" w:rsidDel="008C58AD">
        <w:rPr>
          <w:lang w:val="ru-RU"/>
        </w:rPr>
        <w:t xml:space="preserve"> </w:t>
      </w:r>
      <w:proofErr w:type="spellStart"/>
      <w:r w:rsidR="008C58AD" w:rsidRPr="00CC37CF">
        <w:rPr>
          <w:lang w:val="ru-RU"/>
        </w:rPr>
        <w:t>проводящихся</w:t>
      </w:r>
      <w:proofErr w:type="spellEnd"/>
      <w:r w:rsidR="008C58AD" w:rsidRPr="00CC37CF">
        <w:rPr>
          <w:lang w:val="ru-RU"/>
        </w:rPr>
        <w:t xml:space="preserve"> </w:t>
      </w:r>
      <w:r w:rsidR="00895E10" w:rsidRPr="00CC37CF">
        <w:rPr>
          <w:lang w:val="ru-RU"/>
        </w:rPr>
        <w:t>оценок ценности и устойчивого использования диких видов только на его девятой сессии.</w:t>
      </w:r>
    </w:p>
    <w:p w14:paraId="0AA9BB44" w14:textId="43B0409C" w:rsidR="00895E10" w:rsidRPr="00CC37CF" w:rsidRDefault="00DA5ED7" w:rsidP="00CC37CF">
      <w:pPr>
        <w:spacing w:after="120"/>
        <w:ind w:left="1247"/>
        <w:rPr>
          <w:lang w:val="ru-RU"/>
        </w:rPr>
      </w:pPr>
      <w:r w:rsidRPr="00CC37CF">
        <w:rPr>
          <w:lang w:val="ru-RU"/>
        </w:rPr>
        <w:t>7</w:t>
      </w:r>
      <w:r w:rsidR="000168FA" w:rsidRPr="00CC37CF">
        <w:rPr>
          <w:lang w:val="ru-RU"/>
        </w:rPr>
        <w:t>5</w:t>
      </w:r>
      <w:r w:rsidR="00895E10" w:rsidRPr="00CC37CF">
        <w:rPr>
          <w:lang w:val="ru-RU"/>
        </w:rPr>
        <w:t>.</w:t>
      </w:r>
      <w:r w:rsidR="00895E10" w:rsidRPr="00CC37CF">
        <w:rPr>
          <w:lang w:val="ru-RU"/>
        </w:rPr>
        <w:tab/>
        <w:t xml:space="preserve">Представитель секретариата заявил, что повестка дня восьмой сессии, которую планируется провести в течение пяти дней, будет зависеть от итогов </w:t>
      </w:r>
      <w:r w:rsidR="008C58AD" w:rsidRPr="00CC37CF">
        <w:rPr>
          <w:lang w:val="ru-RU"/>
        </w:rPr>
        <w:t xml:space="preserve">настоящей </w:t>
      </w:r>
      <w:r w:rsidR="00895E10" w:rsidRPr="00CC37CF">
        <w:rPr>
          <w:lang w:val="ru-RU"/>
        </w:rPr>
        <w:t xml:space="preserve">сессии и может включать рассмотрение аналитических докладов, вопросов, связанных с целевыми группами, или любых других оставшихся решений, касающихся программы работы. Членам, намеревающимся принять у себя восьмую или девятую сессию, было предложено представить соответствующее официальное предложение. </w:t>
      </w:r>
    </w:p>
    <w:p w14:paraId="2C81DFD8" w14:textId="1F87643D" w:rsidR="00895E10" w:rsidRPr="00CC37CF" w:rsidRDefault="00DA5ED7" w:rsidP="00CC37CF">
      <w:pPr>
        <w:spacing w:after="120"/>
        <w:ind w:left="1247"/>
        <w:rPr>
          <w:lang w:val="ru-RU"/>
        </w:rPr>
      </w:pPr>
      <w:r w:rsidRPr="00CC37CF">
        <w:rPr>
          <w:lang w:val="ru-RU"/>
        </w:rPr>
        <w:t>7</w:t>
      </w:r>
      <w:r w:rsidR="000168FA" w:rsidRPr="00CC37CF">
        <w:rPr>
          <w:lang w:val="ru-RU"/>
        </w:rPr>
        <w:t>6</w:t>
      </w:r>
      <w:r w:rsidR="00895E10" w:rsidRPr="00CC37CF">
        <w:rPr>
          <w:lang w:val="ru-RU"/>
        </w:rPr>
        <w:t>.</w:t>
      </w:r>
      <w:r w:rsidR="00895E10" w:rsidRPr="00CC37CF">
        <w:rPr>
          <w:lang w:val="ru-RU"/>
        </w:rPr>
        <w:tab/>
      </w:r>
      <w:bookmarkStart w:id="43" w:name="_DV_C213"/>
      <w:r w:rsidR="000168FA" w:rsidRPr="00CC37CF">
        <w:rPr>
          <w:lang w:val="ru-RU"/>
        </w:rPr>
        <w:t>Впоследствии, после объявления о том, что восьмая сессия Пленума состоится в январе или феврале 2021 года, а девятая сессия – в 2022 году, представитель Марокко передал предложение своего правительства провести у себя восьмую сессию, которое было с удовлетворением отмечено Пленумом.</w:t>
      </w:r>
      <w:bookmarkEnd w:id="43"/>
    </w:p>
    <w:p w14:paraId="281D4231" w14:textId="65752A50" w:rsidR="000168FA" w:rsidRPr="00CC37CF" w:rsidRDefault="000168FA" w:rsidP="009F1DA1">
      <w:pPr>
        <w:spacing w:after="240"/>
        <w:ind w:left="1247"/>
        <w:rPr>
          <w:lang w:val="ru-RU"/>
        </w:rPr>
      </w:pPr>
      <w:r w:rsidRPr="00CC37CF">
        <w:rPr>
          <w:lang w:val="ru-RU"/>
        </w:rPr>
        <w:lastRenderedPageBreak/>
        <w:t>77.</w:t>
      </w:r>
      <w:r w:rsidRPr="00CC37CF">
        <w:rPr>
          <w:lang w:val="ru-RU"/>
        </w:rPr>
        <w:tab/>
        <w:t>Пленум принял решение МПБЭУ-7/3 об организации работы Пленума и сроках и месте проведения будущих сессий Пленума на основе проекта решения, содержащегося в документе IPBES/7/L.3, с внесенными в него устными поправками.</w:t>
      </w:r>
    </w:p>
    <w:p w14:paraId="0D752788" w14:textId="77777777" w:rsidR="00895E10" w:rsidRPr="009F1DA1" w:rsidRDefault="00895E10" w:rsidP="009F1DA1">
      <w:pPr>
        <w:tabs>
          <w:tab w:val="right" w:pos="851"/>
        </w:tabs>
        <w:spacing w:after="120"/>
        <w:ind w:left="1247" w:right="284" w:hanging="1247"/>
        <w:rPr>
          <w:b/>
          <w:bCs/>
          <w:sz w:val="28"/>
          <w:szCs w:val="28"/>
          <w:lang w:val="ru-RU"/>
        </w:rPr>
      </w:pPr>
      <w:r w:rsidRPr="009F1DA1">
        <w:rPr>
          <w:b/>
          <w:bCs/>
          <w:sz w:val="28"/>
          <w:szCs w:val="28"/>
          <w:lang w:val="ru-RU"/>
        </w:rPr>
        <w:tab/>
        <w:t>XI.</w:t>
      </w:r>
      <w:r w:rsidRPr="009F1DA1">
        <w:rPr>
          <w:b/>
          <w:bCs/>
          <w:sz w:val="28"/>
          <w:szCs w:val="28"/>
          <w:lang w:val="ru-RU"/>
        </w:rPr>
        <w:tab/>
        <w:t>Организационные соглашения: соглашения о партнерстве на основе сотрудничества в рамках Организации Объединенных Наций в интересах работы Платформы и ее секретариата</w:t>
      </w:r>
    </w:p>
    <w:p w14:paraId="627A3983" w14:textId="11878EAB" w:rsidR="00895E10" w:rsidRPr="00CC37CF" w:rsidRDefault="009C308E" w:rsidP="00CC37CF">
      <w:pPr>
        <w:spacing w:after="120"/>
        <w:ind w:left="1247"/>
        <w:rPr>
          <w:lang w:val="ru-RU"/>
        </w:rPr>
      </w:pPr>
      <w:r w:rsidRPr="00CC37CF">
        <w:rPr>
          <w:lang w:val="ru-RU"/>
        </w:rPr>
        <w:t>7</w:t>
      </w:r>
      <w:r w:rsidR="000168FA" w:rsidRPr="00CC37CF">
        <w:rPr>
          <w:lang w:val="ru-RU"/>
        </w:rPr>
        <w:t>8</w:t>
      </w:r>
      <w:r w:rsidR="00895E10" w:rsidRPr="00CC37CF">
        <w:rPr>
          <w:lang w:val="ru-RU"/>
        </w:rPr>
        <w:t>.</w:t>
      </w:r>
      <w:r w:rsidR="00895E10" w:rsidRPr="00CC37CF">
        <w:rPr>
          <w:lang w:val="ru-RU"/>
        </w:rPr>
        <w:tab/>
        <w:t>Внося на обсуждение этот пункт, Председатель напомнил, что в своем решении</w:t>
      </w:r>
      <w:r w:rsidR="00B365BC" w:rsidRPr="00CC37CF">
        <w:rPr>
          <w:lang w:val="ru-RU"/>
        </w:rPr>
        <w:t> </w:t>
      </w:r>
      <w:r w:rsidR="006924A2" w:rsidRPr="00CC37CF">
        <w:rPr>
          <w:lang w:val="ru-RU"/>
        </w:rPr>
        <w:t>МПБЭУ</w:t>
      </w:r>
      <w:r w:rsidR="00895E10" w:rsidRPr="00CC37CF">
        <w:rPr>
          <w:lang w:val="ru-RU"/>
        </w:rPr>
        <w:noBreakHyphen/>
        <w:t xml:space="preserve">2/8 Пленум утвердил соглашение о партнерстве на основе сотрудничества между Пленумом и </w:t>
      </w:r>
      <w:r w:rsidR="008605FD" w:rsidRPr="00CC37CF">
        <w:rPr>
          <w:lang w:val="ru-RU"/>
        </w:rPr>
        <w:t>ЮНЕП</w:t>
      </w:r>
      <w:r w:rsidR="00895E10" w:rsidRPr="00CC37CF">
        <w:rPr>
          <w:lang w:val="ru-RU"/>
        </w:rPr>
        <w:t>, ЮНЕСКО, ФАО и ПРООН. Он обратил внимание на записку секретариата, содержащую доклад о ходе работы над этим соглашением (IPBES/7/INF/12).</w:t>
      </w:r>
    </w:p>
    <w:p w14:paraId="05FD3DC5" w14:textId="1CBD2AF9" w:rsidR="00895E10" w:rsidRPr="00CC37CF" w:rsidRDefault="00895E10" w:rsidP="00CC37CF">
      <w:pPr>
        <w:spacing w:after="120"/>
        <w:ind w:left="1247"/>
        <w:rPr>
          <w:lang w:val="ru-RU"/>
        </w:rPr>
      </w:pPr>
      <w:r w:rsidRPr="00CC37CF">
        <w:rPr>
          <w:lang w:val="ru-RU"/>
        </w:rPr>
        <w:t>7</w:t>
      </w:r>
      <w:r w:rsidR="000168FA" w:rsidRPr="00CC37CF">
        <w:rPr>
          <w:lang w:val="ru-RU"/>
        </w:rPr>
        <w:t>9</w:t>
      </w:r>
      <w:r w:rsidRPr="00CC37CF">
        <w:rPr>
          <w:lang w:val="ru-RU"/>
        </w:rPr>
        <w:t>.</w:t>
      </w:r>
      <w:r w:rsidRPr="00CC37CF">
        <w:rPr>
          <w:lang w:val="ru-RU"/>
        </w:rPr>
        <w:tab/>
        <w:t xml:space="preserve">Представитель ФАО выступил с заявлением от имени четырех партнерских организаций системы Организации Объединенных Наций, оказывающих поддержку МПБЭУ. Он заявил, что эти организации оказывают секретариату как прямую, так и косвенную поддержку, в том числе в осуществлении четырех целей </w:t>
      </w:r>
      <w:r w:rsidR="008C58AD" w:rsidRPr="00CC37CF">
        <w:rPr>
          <w:lang w:val="ru-RU"/>
        </w:rPr>
        <w:t xml:space="preserve">действующей </w:t>
      </w:r>
      <w:r w:rsidRPr="00CC37CF">
        <w:rPr>
          <w:lang w:val="ru-RU"/>
        </w:rPr>
        <w:t xml:space="preserve">программы работы и организации совещаний целевых групп, групп экспертов и групп технической поддержки. Работа МПБЭУ остается в высшей степени актуальной для работы </w:t>
      </w:r>
      <w:r w:rsidR="008C58AD" w:rsidRPr="00CC37CF">
        <w:rPr>
          <w:lang w:val="ru-RU"/>
        </w:rPr>
        <w:t xml:space="preserve">этих </w:t>
      </w:r>
      <w:r w:rsidRPr="00CC37CF">
        <w:rPr>
          <w:lang w:val="ru-RU"/>
        </w:rPr>
        <w:t xml:space="preserve">организаций. Однако организации в той или иной степени согласны с выводом 8 обзора первой программы работы МПБЭУ (IPBES/7/INF/18), согласно которому их потенциальная ценность значительно недоиспользуется или даже плохо понимается всеми сторонами. Организации могли бы укрепить свое взаимодействие с МПБЭУ и активнее использовать проводимую в ее рамках важную работу в интересах достижения </w:t>
      </w:r>
      <w:r w:rsidR="00351331" w:rsidRPr="00CC37CF">
        <w:rPr>
          <w:lang w:val="ru-RU"/>
        </w:rPr>
        <w:t xml:space="preserve">целей </w:t>
      </w:r>
      <w:r w:rsidRPr="00CC37CF">
        <w:rPr>
          <w:lang w:val="ru-RU"/>
        </w:rPr>
        <w:t>в области устойчивого развития. Начало проведения глобальной оценки и подготовка резюме для директивных органов предоставили важную возможность для того, чтобы продемонстрировать актуальность МПБЭУ для организаций и их членов.</w:t>
      </w:r>
    </w:p>
    <w:p w14:paraId="5F37669C" w14:textId="1FEDE43C" w:rsidR="00895E10" w:rsidRPr="00CC37CF" w:rsidRDefault="000168FA" w:rsidP="00CC37CF">
      <w:pPr>
        <w:spacing w:after="120"/>
        <w:ind w:left="1247"/>
        <w:rPr>
          <w:lang w:val="ru-RU"/>
        </w:rPr>
      </w:pPr>
      <w:r w:rsidRPr="00CC37CF">
        <w:rPr>
          <w:lang w:val="ru-RU"/>
        </w:rPr>
        <w:t>80</w:t>
      </w:r>
      <w:r w:rsidR="00895E10" w:rsidRPr="00CC37CF">
        <w:rPr>
          <w:lang w:val="ru-RU"/>
        </w:rPr>
        <w:t>.</w:t>
      </w:r>
      <w:r w:rsidR="00895E10" w:rsidRPr="00CC37CF">
        <w:rPr>
          <w:lang w:val="ru-RU"/>
        </w:rPr>
        <w:tab/>
        <w:t xml:space="preserve">Он заявил, что организации отмечают финансовую поддержку, предоставляемую донорами для конкретных совместных мероприятий МПБЭУ и организаций, и призвал других доноров последовать их примеру. Они готовы </w:t>
      </w:r>
      <w:r w:rsidR="00554D66" w:rsidRPr="00CC37CF">
        <w:rPr>
          <w:lang w:val="ru-RU"/>
        </w:rPr>
        <w:t xml:space="preserve">отзываться </w:t>
      </w:r>
      <w:r w:rsidR="00895E10" w:rsidRPr="00CC37CF">
        <w:rPr>
          <w:lang w:val="ru-RU"/>
        </w:rPr>
        <w:t xml:space="preserve">на просьбы МПБЭУ об оказании технической помощи в связи с осуществлением </w:t>
      </w:r>
      <w:r w:rsidR="008605FD" w:rsidRPr="00CC37CF">
        <w:rPr>
          <w:lang w:val="ru-RU"/>
        </w:rPr>
        <w:t xml:space="preserve">следующей </w:t>
      </w:r>
      <w:r w:rsidR="00895E10" w:rsidRPr="00CC37CF">
        <w:rPr>
          <w:lang w:val="ru-RU"/>
        </w:rPr>
        <w:t xml:space="preserve">программы работы </w:t>
      </w:r>
      <w:r w:rsidR="00665B17" w:rsidRPr="00CC37CF">
        <w:rPr>
          <w:lang w:val="ru-RU"/>
        </w:rPr>
        <w:t xml:space="preserve">МПБЭУ </w:t>
      </w:r>
      <w:r w:rsidR="00895E10" w:rsidRPr="00CC37CF">
        <w:rPr>
          <w:lang w:val="ru-RU"/>
        </w:rPr>
        <w:t>и будут и в дальнейшем содействовать достижению целей МПБЭУ с помощью своих собственных стратегий и программ работы.</w:t>
      </w:r>
    </w:p>
    <w:p w14:paraId="6B6869C7" w14:textId="773A1CC9" w:rsidR="00895E10" w:rsidRPr="00CC37CF" w:rsidRDefault="000168FA" w:rsidP="009F1DA1">
      <w:pPr>
        <w:spacing w:after="240"/>
        <w:ind w:left="1247"/>
        <w:rPr>
          <w:lang w:val="ru-RU"/>
        </w:rPr>
      </w:pPr>
      <w:r w:rsidRPr="00CC37CF">
        <w:rPr>
          <w:lang w:val="ru-RU"/>
        </w:rPr>
        <w:t>81</w:t>
      </w:r>
      <w:r w:rsidR="00895E10" w:rsidRPr="00CC37CF">
        <w:rPr>
          <w:lang w:val="ru-RU"/>
        </w:rPr>
        <w:t>.</w:t>
      </w:r>
      <w:r w:rsidR="00895E10" w:rsidRPr="00CC37CF">
        <w:rPr>
          <w:lang w:val="ru-RU"/>
        </w:rPr>
        <w:tab/>
        <w:t xml:space="preserve">От имени Пленума Председатель выразил признательность </w:t>
      </w:r>
      <w:r w:rsidR="00665B17" w:rsidRPr="00CC37CF">
        <w:rPr>
          <w:lang w:val="ru-RU"/>
        </w:rPr>
        <w:t>ЮНЕП</w:t>
      </w:r>
      <w:r w:rsidR="00895E10" w:rsidRPr="00CC37CF">
        <w:rPr>
          <w:lang w:val="ru-RU"/>
        </w:rPr>
        <w:t>, ЮНЕСКО, ФАО и ПРООН за их поддержку МПБЭУ в осуществлении ее первой программы работы и просил их продолжать оказывать такую поддержку в ходе следующей программы работы.</w:t>
      </w:r>
    </w:p>
    <w:p w14:paraId="1FAEE1D8" w14:textId="77777777" w:rsidR="00895E10" w:rsidRPr="009F1DA1" w:rsidRDefault="00895E10" w:rsidP="009F1DA1">
      <w:pPr>
        <w:tabs>
          <w:tab w:val="right" w:pos="851"/>
        </w:tabs>
        <w:spacing w:after="120"/>
        <w:ind w:left="1247" w:right="284" w:hanging="1247"/>
        <w:rPr>
          <w:b/>
          <w:bCs/>
          <w:lang w:val="ru-RU"/>
        </w:rPr>
      </w:pPr>
      <w:r w:rsidRPr="00CC37CF">
        <w:rPr>
          <w:lang w:val="ru-RU"/>
        </w:rPr>
        <w:tab/>
      </w:r>
      <w:r w:rsidRPr="009F1DA1">
        <w:rPr>
          <w:b/>
          <w:bCs/>
          <w:sz w:val="28"/>
          <w:szCs w:val="28"/>
          <w:lang w:val="ru-RU"/>
        </w:rPr>
        <w:t>XII.</w:t>
      </w:r>
      <w:r w:rsidRPr="009F1DA1">
        <w:rPr>
          <w:b/>
          <w:bCs/>
          <w:sz w:val="28"/>
          <w:szCs w:val="28"/>
          <w:lang w:val="ru-RU"/>
        </w:rPr>
        <w:tab/>
        <w:t>Принятие решений и доклада о работе сессии</w:t>
      </w:r>
    </w:p>
    <w:p w14:paraId="2C97F5AD" w14:textId="7AD3AB46" w:rsidR="000168FA" w:rsidRPr="00CC37CF" w:rsidRDefault="000168FA" w:rsidP="00CC37CF">
      <w:pPr>
        <w:spacing w:after="120"/>
        <w:ind w:left="1247"/>
        <w:rPr>
          <w:lang w:val="ru-RU"/>
        </w:rPr>
      </w:pPr>
      <w:r w:rsidRPr="00CC37CF">
        <w:rPr>
          <w:lang w:val="ru-RU"/>
        </w:rPr>
        <w:t>82</w:t>
      </w:r>
      <w:r w:rsidR="00895E10" w:rsidRPr="00CC37CF">
        <w:rPr>
          <w:lang w:val="ru-RU"/>
        </w:rPr>
        <w:t>.</w:t>
      </w:r>
      <w:r w:rsidR="00895E10" w:rsidRPr="00CC37CF">
        <w:rPr>
          <w:lang w:val="ru-RU"/>
        </w:rPr>
        <w:tab/>
      </w:r>
      <w:bookmarkStart w:id="44" w:name="_DV_C226"/>
      <w:r w:rsidRPr="00CC37CF">
        <w:rPr>
          <w:lang w:val="ru-RU"/>
        </w:rPr>
        <w:t>Пленум принял решения МПБЭУ-7/1–МПБЭУ-7/4, которые изложены в приложении к настоящему докладу.</w:t>
      </w:r>
      <w:bookmarkStart w:id="45" w:name="_DV_C227"/>
      <w:bookmarkEnd w:id="44"/>
    </w:p>
    <w:p w14:paraId="131ADA56" w14:textId="0EC04FC3" w:rsidR="00895E10" w:rsidRPr="00CC37CF" w:rsidRDefault="006E4751" w:rsidP="001E33DB">
      <w:pPr>
        <w:spacing w:after="240"/>
        <w:ind w:left="1247"/>
        <w:rPr>
          <w:lang w:val="ru-RU"/>
        </w:rPr>
      </w:pPr>
      <w:bookmarkStart w:id="46" w:name="_DV_C228"/>
      <w:bookmarkEnd w:id="45"/>
      <w:r w:rsidRPr="00CC37CF">
        <w:rPr>
          <w:lang w:val="ru-RU"/>
        </w:rPr>
        <w:t>83.</w:t>
      </w:r>
      <w:r w:rsidRPr="00CC37CF">
        <w:rPr>
          <w:lang w:val="ru-RU"/>
        </w:rPr>
        <w:tab/>
      </w:r>
      <w:r w:rsidR="000168FA" w:rsidRPr="00CC37CF">
        <w:rPr>
          <w:lang w:val="ru-RU"/>
        </w:rPr>
        <w:t>Пленум принял настоящий доклад на основе проекта доклада, содержащегося в документе IPBES/7/L.1, при том понимании, что окончательная редакция доклада будет подготовлена секретариатом под руководством Бюро.</w:t>
      </w:r>
      <w:bookmarkEnd w:id="46"/>
    </w:p>
    <w:p w14:paraId="0836D7EF" w14:textId="77777777" w:rsidR="00895E10" w:rsidRPr="001E33DB" w:rsidRDefault="00895E10" w:rsidP="001E33DB">
      <w:pPr>
        <w:tabs>
          <w:tab w:val="right" w:pos="851"/>
        </w:tabs>
        <w:spacing w:after="120"/>
        <w:ind w:left="1247" w:right="284" w:hanging="1247"/>
        <w:rPr>
          <w:b/>
          <w:bCs/>
          <w:sz w:val="28"/>
          <w:szCs w:val="28"/>
          <w:lang w:val="ru-RU"/>
        </w:rPr>
      </w:pPr>
      <w:r w:rsidRPr="001E33DB">
        <w:rPr>
          <w:b/>
          <w:bCs/>
          <w:sz w:val="28"/>
          <w:szCs w:val="28"/>
          <w:lang w:val="ru-RU"/>
        </w:rPr>
        <w:tab/>
        <w:t>XIII.</w:t>
      </w:r>
      <w:r w:rsidRPr="001E33DB">
        <w:rPr>
          <w:b/>
          <w:bCs/>
          <w:sz w:val="28"/>
          <w:szCs w:val="28"/>
          <w:lang w:val="ru-RU"/>
        </w:rPr>
        <w:tab/>
        <w:t>Закрытие сессии</w:t>
      </w:r>
    </w:p>
    <w:p w14:paraId="0C8F5B0B" w14:textId="3741C054" w:rsidR="00347039" w:rsidRPr="00CC37CF" w:rsidRDefault="00347039" w:rsidP="00CC37CF">
      <w:pPr>
        <w:spacing w:after="120"/>
        <w:ind w:left="1247"/>
        <w:rPr>
          <w:lang w:val="ru-RU"/>
        </w:rPr>
      </w:pPr>
      <w:r w:rsidRPr="00CC37CF">
        <w:rPr>
          <w:lang w:val="ru-RU"/>
        </w:rPr>
        <w:t>84</w:t>
      </w:r>
      <w:r w:rsidR="00895E10" w:rsidRPr="00CC37CF">
        <w:rPr>
          <w:lang w:val="ru-RU"/>
        </w:rPr>
        <w:t>.</w:t>
      </w:r>
      <w:r w:rsidR="00895E10" w:rsidRPr="00CC37CF">
        <w:rPr>
          <w:lang w:val="ru-RU"/>
        </w:rPr>
        <w:tab/>
      </w:r>
      <w:bookmarkStart w:id="47" w:name="_DV_C231"/>
      <w:r w:rsidRPr="00CC37CF">
        <w:rPr>
          <w:lang w:val="ru-RU"/>
        </w:rPr>
        <w:t>После традиционного обмена любезностями и выражений признательности выбывающему Бюро и Председателю за его самоотверженную службу МПБЭУ и науке в целом Председатель объявил сессию закрытой в 15 ч 00 м</w:t>
      </w:r>
      <w:r w:rsidR="00351331">
        <w:rPr>
          <w:lang w:val="ru-RU"/>
        </w:rPr>
        <w:t>ин</w:t>
      </w:r>
      <w:r w:rsidRPr="00CC37CF">
        <w:rPr>
          <w:lang w:val="ru-RU"/>
        </w:rPr>
        <w:t xml:space="preserve"> в субботу, 4 мая 2019 года.</w:t>
      </w:r>
      <w:bookmarkEnd w:id="47"/>
    </w:p>
    <w:p w14:paraId="1D8FA8A9" w14:textId="356411EA" w:rsidR="001E33DB" w:rsidRDefault="001E33DB">
      <w:pPr>
        <w:rPr>
          <w:lang w:val="ru-RU"/>
        </w:rPr>
      </w:pPr>
      <w:r>
        <w:rPr>
          <w:lang w:val="ru-RU"/>
        </w:rPr>
        <w:br w:type="page"/>
      </w:r>
    </w:p>
    <w:p w14:paraId="2A324DEF" w14:textId="77777777" w:rsidR="00D208DE" w:rsidRPr="00737E53" w:rsidRDefault="00D208DE" w:rsidP="001E33DB">
      <w:pPr>
        <w:spacing w:after="240"/>
        <w:rPr>
          <w:b/>
          <w:sz w:val="28"/>
          <w:szCs w:val="28"/>
          <w:lang w:val="ru-RU"/>
        </w:rPr>
      </w:pPr>
      <w:bookmarkStart w:id="48" w:name="_DV_C237"/>
      <w:r w:rsidRPr="00D208DE">
        <w:rPr>
          <w:b/>
          <w:sz w:val="28"/>
          <w:szCs w:val="28"/>
          <w:lang w:val="ru-RU"/>
        </w:rPr>
        <w:lastRenderedPageBreak/>
        <w:t>Приложение</w:t>
      </w:r>
      <w:bookmarkEnd w:id="48"/>
    </w:p>
    <w:p w14:paraId="66E4A456" w14:textId="712EE7D0" w:rsidR="00D208DE" w:rsidRPr="00737E53" w:rsidRDefault="00D208DE" w:rsidP="001E33DB">
      <w:pPr>
        <w:spacing w:after="120"/>
        <w:ind w:left="1247"/>
        <w:rPr>
          <w:b/>
          <w:sz w:val="28"/>
          <w:szCs w:val="28"/>
          <w:lang w:val="ru-RU"/>
        </w:rPr>
      </w:pPr>
      <w:bookmarkStart w:id="49" w:name="_DV_C238"/>
      <w:r w:rsidRPr="00D208DE">
        <w:rPr>
          <w:b/>
          <w:sz w:val="28"/>
          <w:szCs w:val="28"/>
          <w:lang w:val="ru-RU"/>
        </w:rPr>
        <w:t>Решения, принятые Пленумом Межправительственной научно</w:t>
      </w:r>
      <w:r w:rsidR="00714B05">
        <w:rPr>
          <w:b/>
          <w:sz w:val="28"/>
          <w:szCs w:val="28"/>
          <w:lang w:val="ru-RU"/>
        </w:rPr>
        <w:noBreakHyphen/>
      </w:r>
      <w:r w:rsidRPr="00D208DE">
        <w:rPr>
          <w:b/>
          <w:sz w:val="28"/>
          <w:szCs w:val="28"/>
          <w:lang w:val="ru-RU"/>
        </w:rPr>
        <w:t>политической платформы по биоразнообразию и экосистемным услугам на его седьмой сессии</w:t>
      </w:r>
      <w:bookmarkEnd w:id="49"/>
    </w:p>
    <w:p w14:paraId="6C816143" w14:textId="2020B4CC" w:rsidR="00D208DE" w:rsidRPr="00737E53" w:rsidRDefault="00D208DE" w:rsidP="006A68AB">
      <w:pPr>
        <w:spacing w:after="120"/>
        <w:ind w:left="2492" w:hanging="1245"/>
        <w:rPr>
          <w:lang w:val="ru-RU"/>
        </w:rPr>
      </w:pPr>
      <w:bookmarkStart w:id="50" w:name="_DV_C239"/>
      <w:r w:rsidRPr="00D208DE">
        <w:rPr>
          <w:lang w:val="ru-RU"/>
        </w:rPr>
        <w:t>МПБЭУ-7/1:</w:t>
      </w:r>
      <w:r w:rsidRPr="00D208DE">
        <w:rPr>
          <w:lang w:val="ru-RU"/>
        </w:rPr>
        <w:tab/>
        <w:t>Скользящая программа работы Межправительственной научно-политической платформы по биоразнообразию и экосистемным услугам на период до 2030 года</w:t>
      </w:r>
      <w:bookmarkEnd w:id="50"/>
    </w:p>
    <w:p w14:paraId="3A7D485E" w14:textId="21C4AD8F" w:rsidR="00D208DE" w:rsidRPr="00737E53" w:rsidRDefault="00D208DE" w:rsidP="00EF543B">
      <w:pPr>
        <w:spacing w:after="120"/>
        <w:ind w:left="2492" w:hanging="1245"/>
        <w:rPr>
          <w:lang w:val="ru-RU"/>
        </w:rPr>
      </w:pPr>
      <w:bookmarkStart w:id="51" w:name="_DV_C240"/>
      <w:r w:rsidRPr="00D208DE">
        <w:rPr>
          <w:lang w:val="ru-RU"/>
        </w:rPr>
        <w:t>МПБЭУ-7/2:</w:t>
      </w:r>
      <w:r w:rsidRPr="00D208DE">
        <w:rPr>
          <w:lang w:val="ru-RU"/>
        </w:rPr>
        <w:tab/>
        <w:t>Обзор Межправительственной научно-политической платформы по биоразнообразию и экосистемным услугам по завершении ее первой программы работы</w:t>
      </w:r>
      <w:bookmarkEnd w:id="51"/>
    </w:p>
    <w:p w14:paraId="734E0FE4" w14:textId="11430A50" w:rsidR="00D208DE" w:rsidRPr="00737E53" w:rsidRDefault="00D208DE" w:rsidP="00EF543B">
      <w:pPr>
        <w:spacing w:after="120"/>
        <w:ind w:left="2492" w:hanging="1245"/>
        <w:rPr>
          <w:lang w:val="ru-RU"/>
        </w:rPr>
      </w:pPr>
      <w:bookmarkStart w:id="52" w:name="_DV_C241"/>
      <w:r w:rsidRPr="00D208DE">
        <w:rPr>
          <w:lang w:val="ru-RU"/>
        </w:rPr>
        <w:t>МПБЭУ-7/3:</w:t>
      </w:r>
      <w:r w:rsidRPr="00D208DE">
        <w:rPr>
          <w:lang w:val="ru-RU"/>
        </w:rPr>
        <w:tab/>
        <w:t>Организация работы Пленума и сроки и место проведения будущих сессий Пленума</w:t>
      </w:r>
      <w:bookmarkEnd w:id="52"/>
    </w:p>
    <w:p w14:paraId="14C4A48D" w14:textId="53EF5DDA" w:rsidR="00D208DE" w:rsidRDefault="00D208DE" w:rsidP="00D208DE">
      <w:pPr>
        <w:spacing w:after="120"/>
        <w:ind w:left="1247"/>
        <w:rPr>
          <w:lang w:val="ru-RU"/>
        </w:rPr>
      </w:pPr>
      <w:bookmarkStart w:id="53" w:name="_DV_C242"/>
      <w:r w:rsidRPr="00D208DE">
        <w:rPr>
          <w:lang w:val="ru-RU"/>
        </w:rPr>
        <w:t>МПБЭУ-7/4:</w:t>
      </w:r>
      <w:r w:rsidRPr="00D208DE">
        <w:rPr>
          <w:lang w:val="ru-RU"/>
        </w:rPr>
        <w:tab/>
        <w:t>Финансовая и бюджетная основа</w:t>
      </w:r>
      <w:bookmarkEnd w:id="53"/>
    </w:p>
    <w:p w14:paraId="3C97B1BC" w14:textId="633C3E31" w:rsidR="00F8219E" w:rsidRDefault="00F8219E">
      <w:pPr>
        <w:rPr>
          <w:lang w:val="ru-RU"/>
        </w:rPr>
      </w:pPr>
      <w:r>
        <w:rPr>
          <w:lang w:val="ru-RU"/>
        </w:rPr>
        <w:br w:type="page"/>
      </w:r>
    </w:p>
    <w:p w14:paraId="7A227F9A" w14:textId="00DC9FAF" w:rsidR="002E5186" w:rsidRPr="00852EAE" w:rsidRDefault="002E5186" w:rsidP="00B1774E">
      <w:pPr>
        <w:spacing w:after="120"/>
        <w:ind w:left="1247" w:right="567"/>
        <w:rPr>
          <w:b/>
          <w:sz w:val="28"/>
          <w:szCs w:val="28"/>
          <w:lang w:val="ru-RU"/>
        </w:rPr>
      </w:pPr>
      <w:r>
        <w:rPr>
          <w:b/>
          <w:sz w:val="28"/>
          <w:szCs w:val="28"/>
          <w:lang w:val="ru-RU"/>
        </w:rPr>
        <w:lastRenderedPageBreak/>
        <w:t>Р</w:t>
      </w:r>
      <w:r w:rsidRPr="00852EAE">
        <w:rPr>
          <w:b/>
          <w:sz w:val="28"/>
          <w:szCs w:val="28"/>
          <w:lang w:val="ru-RU"/>
        </w:rPr>
        <w:t>ешени</w:t>
      </w:r>
      <w:r>
        <w:rPr>
          <w:b/>
          <w:sz w:val="28"/>
          <w:szCs w:val="28"/>
          <w:lang w:val="ru-RU"/>
        </w:rPr>
        <w:t>е</w:t>
      </w:r>
      <w:r w:rsidRPr="00852EAE">
        <w:rPr>
          <w:b/>
          <w:sz w:val="28"/>
          <w:szCs w:val="28"/>
          <w:lang w:val="ru-RU"/>
        </w:rPr>
        <w:t xml:space="preserve"> МПБЭУ-7/</w:t>
      </w:r>
      <w:r>
        <w:rPr>
          <w:b/>
          <w:sz w:val="28"/>
          <w:szCs w:val="28"/>
          <w:lang w:val="ru-RU"/>
        </w:rPr>
        <w:t>1</w:t>
      </w:r>
      <w:r w:rsidRPr="00852EAE">
        <w:rPr>
          <w:b/>
          <w:sz w:val="28"/>
          <w:szCs w:val="28"/>
          <w:lang w:val="ru-RU"/>
        </w:rPr>
        <w:t>: Скользящая программа работы Межправительственной научно-политической платформы по биоразнообразию и экосистемным услугам на период до 2030 года</w:t>
      </w:r>
    </w:p>
    <w:p w14:paraId="18862C96" w14:textId="77777777" w:rsidR="002E5186" w:rsidRPr="00842097" w:rsidRDefault="002E5186" w:rsidP="002E5186">
      <w:pPr>
        <w:spacing w:after="120"/>
        <w:ind w:left="1247" w:firstLine="624"/>
        <w:rPr>
          <w:lang w:val="ru-RU"/>
        </w:rPr>
      </w:pPr>
      <w:r w:rsidRPr="00891EAB">
        <w:rPr>
          <w:i/>
          <w:lang w:val="ru-RU"/>
        </w:rPr>
        <w:t>Пленум</w:t>
      </w:r>
      <w:r w:rsidRPr="00842097">
        <w:rPr>
          <w:lang w:val="ru-RU"/>
        </w:rPr>
        <w:t xml:space="preserve">, </w:t>
      </w:r>
    </w:p>
    <w:p w14:paraId="6E6930DC" w14:textId="77777777" w:rsidR="002E5186" w:rsidRPr="00842097" w:rsidRDefault="002E5186" w:rsidP="002E5186">
      <w:pPr>
        <w:spacing w:after="120"/>
        <w:ind w:left="1247" w:firstLine="624"/>
        <w:rPr>
          <w:lang w:val="ru-RU"/>
        </w:rPr>
      </w:pPr>
      <w:r w:rsidRPr="00891EAB">
        <w:rPr>
          <w:i/>
          <w:lang w:val="ru-RU"/>
        </w:rPr>
        <w:t>ссылаясь</w:t>
      </w:r>
      <w:r w:rsidRPr="00842097">
        <w:rPr>
          <w:lang w:val="ru-RU"/>
        </w:rPr>
        <w:t xml:space="preserve"> на свои решения МПБЭУ-5/3 и МПБЭУ-6/2, </w:t>
      </w:r>
    </w:p>
    <w:p w14:paraId="548454DE" w14:textId="77777777" w:rsidR="002E5186" w:rsidRPr="00842097" w:rsidRDefault="002E5186" w:rsidP="002E5186">
      <w:pPr>
        <w:spacing w:after="120"/>
        <w:ind w:left="1247" w:firstLine="624"/>
        <w:rPr>
          <w:lang w:val="ru-RU"/>
        </w:rPr>
      </w:pPr>
      <w:r w:rsidRPr="00891EAB">
        <w:rPr>
          <w:i/>
          <w:lang w:val="ru-RU"/>
        </w:rPr>
        <w:t>с признательностью отмечая</w:t>
      </w:r>
      <w:r w:rsidRPr="00842097">
        <w:rPr>
          <w:lang w:val="ru-RU"/>
        </w:rPr>
        <w:t xml:space="preserve"> усилия Бюро и Многодисциплинарной группы экспертов и вклад членов и заинтересованных сторон Межправительственной научно-политической платформы по биоразнообразию и экосистемным услугам в подготовку скользящей программы работы Платформы на период до 2030 года, </w:t>
      </w:r>
    </w:p>
    <w:p w14:paraId="73B8A6AE" w14:textId="77777777" w:rsidR="002E5186" w:rsidRPr="00842097" w:rsidRDefault="002E5186" w:rsidP="002E5186">
      <w:pPr>
        <w:spacing w:after="120"/>
        <w:ind w:left="1247" w:firstLine="624"/>
        <w:rPr>
          <w:lang w:val="ru-RU"/>
        </w:rPr>
      </w:pPr>
      <w:r w:rsidRPr="00891EAB">
        <w:rPr>
          <w:i/>
          <w:lang w:val="ru-RU"/>
        </w:rPr>
        <w:t>с удовлетворением отмечая</w:t>
      </w:r>
      <w:r w:rsidRPr="00842097">
        <w:rPr>
          <w:lang w:val="ru-RU"/>
        </w:rPr>
        <w:t xml:space="preserve"> запросы, материалы и предложения в отношении краткосрочных приоритетов и долгосрочных стратегических потребностей, в том числе представленные соответствующими органами многосторонних природоохранных соглашений, касающихся биоразнообразия и экосистемных услуг,</w:t>
      </w:r>
    </w:p>
    <w:p w14:paraId="0DDF5FD8" w14:textId="77777777" w:rsidR="002E5186" w:rsidRPr="00842097" w:rsidRDefault="002E5186" w:rsidP="002E5186">
      <w:pPr>
        <w:spacing w:after="120"/>
        <w:ind w:left="1247" w:firstLine="624"/>
        <w:rPr>
          <w:lang w:val="ru-RU"/>
        </w:rPr>
      </w:pPr>
      <w:r w:rsidRPr="00891EAB">
        <w:rPr>
          <w:i/>
          <w:lang w:val="ru-RU"/>
        </w:rPr>
        <w:t>принимая к сведению</w:t>
      </w:r>
      <w:r w:rsidRPr="00842097">
        <w:rPr>
          <w:lang w:val="ru-RU"/>
        </w:rPr>
        <w:t xml:space="preserve"> доклад Многодисциплинарной группы экспертов и Бюро</w:t>
      </w:r>
      <w:r w:rsidRPr="00445AFF">
        <w:rPr>
          <w:vertAlign w:val="superscript"/>
          <w:lang w:val="ru-RU"/>
        </w:rPr>
        <w:footnoteReference w:id="1"/>
      </w:r>
      <w:r w:rsidRPr="00842097">
        <w:rPr>
          <w:lang w:val="ru-RU"/>
        </w:rPr>
        <w:t>, содержащий перечень запросов, материалов и предложений с указанием их очередности, который был подготовлен в соответствии с решением МПБЭУ-6/2, и изложенную в решении</w:t>
      </w:r>
      <w:r>
        <w:rPr>
          <w:lang w:val="ru-RU"/>
        </w:rPr>
        <w:t> </w:t>
      </w:r>
      <w:r w:rsidRPr="00842097">
        <w:rPr>
          <w:lang w:val="ru-RU"/>
        </w:rPr>
        <w:t>МПБЭУ-1/3 процедуру получения и определения очередности направляемых Платформе запросов,</w:t>
      </w:r>
    </w:p>
    <w:p w14:paraId="4D6C940B" w14:textId="77777777" w:rsidR="002E5186" w:rsidRPr="00842097" w:rsidRDefault="002E5186" w:rsidP="002E5186">
      <w:pPr>
        <w:spacing w:after="120"/>
        <w:ind w:left="1247" w:firstLine="624"/>
        <w:rPr>
          <w:lang w:val="ru-RU"/>
        </w:rPr>
      </w:pPr>
      <w:r w:rsidRPr="00CA4D87">
        <w:rPr>
          <w:lang w:val="ru-RU"/>
        </w:rPr>
        <w:t>1.</w:t>
      </w:r>
      <w:r w:rsidRPr="00CA4D87">
        <w:rPr>
          <w:lang w:val="ru-RU"/>
        </w:rPr>
        <w:tab/>
      </w:r>
      <w:r w:rsidRPr="00891EAB">
        <w:rPr>
          <w:i/>
          <w:lang w:val="ru-RU"/>
        </w:rPr>
        <w:t>принимает</w:t>
      </w:r>
      <w:r w:rsidRPr="00842097">
        <w:rPr>
          <w:lang w:val="ru-RU"/>
        </w:rPr>
        <w:t xml:space="preserve"> скользящую программу работы Платформы на период до 2030 года, изложенную в приложении I к настоящему решению;</w:t>
      </w:r>
    </w:p>
    <w:p w14:paraId="59785B23" w14:textId="77777777" w:rsidR="002E5186" w:rsidRPr="00842097" w:rsidRDefault="002E5186" w:rsidP="002E5186">
      <w:pPr>
        <w:spacing w:after="120"/>
        <w:ind w:left="1247" w:firstLine="624"/>
        <w:rPr>
          <w:lang w:val="ru-RU"/>
        </w:rPr>
      </w:pPr>
      <w:r w:rsidRPr="00CA4D87">
        <w:rPr>
          <w:lang w:val="ru-RU"/>
        </w:rPr>
        <w:t>2.</w:t>
      </w:r>
      <w:r w:rsidRPr="00CA4D87">
        <w:rPr>
          <w:lang w:val="ru-RU"/>
        </w:rPr>
        <w:tab/>
      </w:r>
      <w:r w:rsidRPr="00891EAB">
        <w:rPr>
          <w:i/>
          <w:lang w:val="ru-RU"/>
        </w:rPr>
        <w:t xml:space="preserve">постановляет </w:t>
      </w:r>
      <w:r w:rsidRPr="00842097">
        <w:rPr>
          <w:lang w:val="ru-RU"/>
        </w:rPr>
        <w:t xml:space="preserve">сделать объявление с предложением направлять дополнительные запросы, материалы и предложения в отношении программы работы в срок для рассмотрения Пленумом на его десятой сессии и на той же сессии рассмотреть необходимость в новых объявлениях и их сроки; </w:t>
      </w:r>
    </w:p>
    <w:p w14:paraId="794D3231" w14:textId="77777777" w:rsidR="002E5186" w:rsidRPr="00891EAB" w:rsidRDefault="002E5186" w:rsidP="002E5186">
      <w:pPr>
        <w:spacing w:after="120"/>
        <w:ind w:left="1247"/>
        <w:jc w:val="center"/>
        <w:rPr>
          <w:b/>
          <w:lang w:val="ru-RU"/>
        </w:rPr>
      </w:pPr>
      <w:r w:rsidRPr="00891EAB">
        <w:rPr>
          <w:b/>
          <w:lang w:val="ru-RU"/>
        </w:rPr>
        <w:t>I</w:t>
      </w:r>
    </w:p>
    <w:p w14:paraId="218B71E5" w14:textId="77777777" w:rsidR="002E5186" w:rsidRPr="00891EAB" w:rsidRDefault="002E5186" w:rsidP="002E5186">
      <w:pPr>
        <w:spacing w:after="120"/>
        <w:ind w:left="1247"/>
        <w:jc w:val="center"/>
        <w:rPr>
          <w:b/>
          <w:lang w:val="ru-RU"/>
        </w:rPr>
      </w:pPr>
      <w:r w:rsidRPr="00891EAB">
        <w:rPr>
          <w:b/>
          <w:lang w:val="ru-RU"/>
        </w:rPr>
        <w:t>Осуществление скользящей программы работы Платформы на период до 2030 года</w:t>
      </w:r>
    </w:p>
    <w:p w14:paraId="7D9D2DD6" w14:textId="6FB9C604" w:rsidR="002E5186" w:rsidRPr="00842097" w:rsidRDefault="002E5186" w:rsidP="00B1774E">
      <w:pPr>
        <w:spacing w:after="120"/>
        <w:ind w:left="1247" w:firstLine="624"/>
        <w:rPr>
          <w:lang w:val="ru-RU"/>
        </w:rPr>
      </w:pPr>
      <w:r w:rsidRPr="00CA4D87">
        <w:rPr>
          <w:lang w:val="ru-RU"/>
        </w:rPr>
        <w:tab/>
      </w:r>
      <w:r w:rsidRPr="00505330">
        <w:rPr>
          <w:lang w:val="ru-RU"/>
        </w:rPr>
        <w:t>1.</w:t>
      </w:r>
      <w:r w:rsidRPr="00505330">
        <w:rPr>
          <w:lang w:val="ru-RU"/>
        </w:rPr>
        <w:tab/>
      </w:r>
      <w:r w:rsidRPr="00AB6A67">
        <w:rPr>
          <w:i/>
          <w:lang w:val="ru-RU"/>
        </w:rPr>
        <w:t>постановляет</w:t>
      </w:r>
      <w:r w:rsidRPr="00842097">
        <w:rPr>
          <w:lang w:val="ru-RU"/>
        </w:rPr>
        <w:t xml:space="preserve"> приступить к осуществлению скользящей программы работы на период до 2030 года в соответствии с утвержденным бюджетом, который приводится в решении МПБЭУ</w:t>
      </w:r>
      <w:r>
        <w:rPr>
          <w:lang w:val="ru-RU"/>
        </w:rPr>
        <w:noBreakHyphen/>
      </w:r>
      <w:r w:rsidRPr="00842097">
        <w:rPr>
          <w:lang w:val="ru-RU"/>
        </w:rPr>
        <w:t>7/</w:t>
      </w:r>
      <w:r w:rsidR="0003736C">
        <w:rPr>
          <w:lang w:val="ru-RU"/>
        </w:rPr>
        <w:t>4, и в рамках имеющихся ресурсов</w:t>
      </w:r>
      <w:r w:rsidRPr="00842097">
        <w:rPr>
          <w:lang w:val="ru-RU"/>
        </w:rPr>
        <w:t>;</w:t>
      </w:r>
    </w:p>
    <w:p w14:paraId="11F46E2B" w14:textId="44EE6C88" w:rsidR="002E5186" w:rsidRPr="00842097" w:rsidRDefault="002E5186" w:rsidP="00B1774E">
      <w:pPr>
        <w:spacing w:after="120"/>
        <w:ind w:left="1247" w:firstLine="624"/>
        <w:rPr>
          <w:lang w:val="ru-RU"/>
        </w:rPr>
      </w:pPr>
      <w:r>
        <w:rPr>
          <w:lang w:val="ru-RU"/>
        </w:rPr>
        <w:tab/>
      </w:r>
      <w:r w:rsidRPr="00CA4D87">
        <w:rPr>
          <w:lang w:val="ru-RU"/>
        </w:rPr>
        <w:t>2.</w:t>
      </w:r>
      <w:r w:rsidRPr="00CA4D87">
        <w:rPr>
          <w:lang w:val="ru-RU"/>
        </w:rPr>
        <w:tab/>
      </w:r>
      <w:r w:rsidRPr="00AB6A67">
        <w:rPr>
          <w:i/>
          <w:lang w:val="ru-RU"/>
        </w:rPr>
        <w:t>поручает</w:t>
      </w:r>
      <w:r w:rsidRPr="00842097">
        <w:rPr>
          <w:lang w:val="ru-RU"/>
        </w:rPr>
        <w:t xml:space="preserve"> Исполнительному секретарю представить Пленуму на его восьмой сессии доклад о ходе осуществления программы работы в соответствии с настоящим решением; </w:t>
      </w:r>
    </w:p>
    <w:p w14:paraId="6933322C" w14:textId="77777777" w:rsidR="002E5186" w:rsidRPr="00AB6A67" w:rsidRDefault="002E5186" w:rsidP="002E5186">
      <w:pPr>
        <w:spacing w:after="120"/>
        <w:ind w:left="1247"/>
        <w:jc w:val="center"/>
        <w:rPr>
          <w:b/>
          <w:lang w:val="ru-RU"/>
        </w:rPr>
      </w:pPr>
      <w:r w:rsidRPr="00AB6A67">
        <w:rPr>
          <w:b/>
          <w:lang w:val="ru-RU"/>
        </w:rPr>
        <w:t>II</w:t>
      </w:r>
    </w:p>
    <w:p w14:paraId="6C18B7EB" w14:textId="77777777" w:rsidR="002E5186" w:rsidRPr="00AB6A67" w:rsidRDefault="002E5186" w:rsidP="002E5186">
      <w:pPr>
        <w:spacing w:after="120"/>
        <w:ind w:left="1247"/>
        <w:jc w:val="center"/>
        <w:rPr>
          <w:b/>
          <w:lang w:val="ru-RU"/>
        </w:rPr>
      </w:pPr>
      <w:r w:rsidRPr="00AB6A67">
        <w:rPr>
          <w:b/>
          <w:lang w:val="ru-RU"/>
        </w:rPr>
        <w:t>Оценка знаний</w:t>
      </w:r>
    </w:p>
    <w:p w14:paraId="0B54AED5" w14:textId="5C0526EC" w:rsidR="002E5186" w:rsidRPr="00842097" w:rsidRDefault="002E5186" w:rsidP="00B1774E">
      <w:pPr>
        <w:spacing w:after="120"/>
        <w:ind w:left="1247" w:firstLine="624"/>
        <w:rPr>
          <w:lang w:val="ru-RU"/>
        </w:rPr>
      </w:pPr>
      <w:r w:rsidRPr="00CA4D87">
        <w:rPr>
          <w:lang w:val="ru-RU"/>
        </w:rPr>
        <w:tab/>
        <w:t>1.</w:t>
      </w:r>
      <w:r w:rsidRPr="00CA4D87">
        <w:rPr>
          <w:lang w:val="ru-RU"/>
        </w:rPr>
        <w:tab/>
      </w:r>
      <w:r w:rsidRPr="00445AFF">
        <w:rPr>
          <w:i/>
          <w:lang w:val="ru-RU"/>
        </w:rPr>
        <w:t>утверждает</w:t>
      </w:r>
      <w:r w:rsidRPr="00842097">
        <w:rPr>
          <w:lang w:val="ru-RU"/>
        </w:rPr>
        <w:t xml:space="preserve"> резюме для директивных органов глобальной оценки биоразнообразия и экосистемных услуг</w:t>
      </w:r>
      <w:r w:rsidRPr="00445AFF">
        <w:rPr>
          <w:vertAlign w:val="superscript"/>
          <w:lang w:val="ru-RU"/>
        </w:rPr>
        <w:footnoteReference w:id="2"/>
      </w:r>
      <w:r w:rsidRPr="00842097">
        <w:rPr>
          <w:lang w:val="ru-RU"/>
        </w:rPr>
        <w:t xml:space="preserve"> и принимает главы оценки, включая их краткое изложение</w:t>
      </w:r>
      <w:r w:rsidRPr="00445AFF">
        <w:rPr>
          <w:vertAlign w:val="superscript"/>
          <w:lang w:val="ru-RU"/>
        </w:rPr>
        <w:footnoteReference w:id="3"/>
      </w:r>
      <w:r w:rsidRPr="00842097">
        <w:rPr>
          <w:lang w:val="ru-RU"/>
        </w:rPr>
        <w:t>;</w:t>
      </w:r>
    </w:p>
    <w:p w14:paraId="4AC3C99D" w14:textId="4CB31263" w:rsidR="002E5186" w:rsidRPr="00842097" w:rsidRDefault="002E5186" w:rsidP="00B1774E">
      <w:pPr>
        <w:spacing w:after="120"/>
        <w:ind w:left="1247" w:firstLine="624"/>
        <w:rPr>
          <w:lang w:val="ru-RU"/>
        </w:rPr>
      </w:pPr>
      <w:bookmarkStart w:id="54" w:name="_Hlk500170660"/>
      <w:r>
        <w:rPr>
          <w:lang w:val="ru-RU"/>
        </w:rPr>
        <w:tab/>
      </w:r>
      <w:r w:rsidRPr="00CA4D87">
        <w:rPr>
          <w:lang w:val="ru-RU"/>
        </w:rPr>
        <w:t>2.</w:t>
      </w:r>
      <w:r w:rsidRPr="00CA4D87">
        <w:rPr>
          <w:lang w:val="ru-RU"/>
        </w:rPr>
        <w:tab/>
      </w:r>
      <w:r w:rsidRPr="00445AFF">
        <w:rPr>
          <w:i/>
          <w:lang w:val="ru-RU"/>
        </w:rPr>
        <w:t>также утверждает</w:t>
      </w:r>
      <w:r w:rsidRPr="00842097">
        <w:rPr>
          <w:lang w:val="ru-RU"/>
        </w:rPr>
        <w:t xml:space="preserve"> следующие два процесса аналитических исследований для рассмотрения Пленумом на его восьмой сессии:</w:t>
      </w:r>
    </w:p>
    <w:p w14:paraId="541A7AA1" w14:textId="77777777" w:rsidR="002E5186" w:rsidRPr="00842097" w:rsidRDefault="002E5186" w:rsidP="002E5186">
      <w:pPr>
        <w:spacing w:after="120"/>
        <w:ind w:left="1247" w:firstLine="624"/>
        <w:rPr>
          <w:lang w:val="ru-RU"/>
        </w:rPr>
      </w:pPr>
      <w:r>
        <w:t>a</w:t>
      </w:r>
      <w:r w:rsidRPr="00CA4D87">
        <w:rPr>
          <w:lang w:val="ru-RU"/>
        </w:rPr>
        <w:t>)</w:t>
      </w:r>
      <w:r w:rsidRPr="00CA4D87">
        <w:rPr>
          <w:lang w:val="ru-RU"/>
        </w:rPr>
        <w:tab/>
      </w:r>
      <w:r w:rsidRPr="00842097">
        <w:rPr>
          <w:lang w:val="ru-RU"/>
        </w:rPr>
        <w:t>тематическая оценка взаимосвязей между биоразнообразием, водными ресурсами, продовольствием и здоровьем в соответствии с процедурами подготовки итоговых материалов Платформы</w:t>
      </w:r>
      <w:r w:rsidRPr="00445AFF">
        <w:rPr>
          <w:vertAlign w:val="superscript"/>
          <w:lang w:val="ru-RU"/>
        </w:rPr>
        <w:footnoteReference w:id="4"/>
      </w:r>
      <w:r w:rsidRPr="00842097">
        <w:rPr>
          <w:lang w:val="ru-RU"/>
        </w:rPr>
        <w:t xml:space="preserve"> и на основе первоначального доклада об аналитическом исследовании для оценки</w:t>
      </w:r>
      <w:r w:rsidRPr="00445AFF">
        <w:rPr>
          <w:vertAlign w:val="superscript"/>
          <w:lang w:val="ru-RU"/>
        </w:rPr>
        <w:footnoteReference w:id="5"/>
      </w:r>
      <w:r w:rsidRPr="00842097">
        <w:rPr>
          <w:lang w:val="ru-RU"/>
        </w:rPr>
        <w:t>;</w:t>
      </w:r>
    </w:p>
    <w:p w14:paraId="16DF503A" w14:textId="77777777" w:rsidR="002E5186" w:rsidRPr="00842097" w:rsidRDefault="002E5186" w:rsidP="002E5186">
      <w:pPr>
        <w:spacing w:after="120"/>
        <w:ind w:left="1247" w:firstLine="624"/>
        <w:rPr>
          <w:lang w:val="ru-RU"/>
        </w:rPr>
      </w:pPr>
      <w:r>
        <w:t>b</w:t>
      </w:r>
      <w:r w:rsidRPr="00CA4D87">
        <w:rPr>
          <w:lang w:val="ru-RU"/>
        </w:rPr>
        <w:t>)</w:t>
      </w:r>
      <w:r w:rsidRPr="00CA4D87">
        <w:rPr>
          <w:lang w:val="ru-RU"/>
        </w:rPr>
        <w:tab/>
      </w:r>
      <w:r w:rsidRPr="00842097">
        <w:rPr>
          <w:lang w:val="ru-RU"/>
        </w:rPr>
        <w:t xml:space="preserve">тематическая оценка коренных причин утраты биоразнообразия и определяющих факторов преобразовательных изменений и вариантов реализации Концепции в области </w:t>
      </w:r>
      <w:r w:rsidRPr="00842097">
        <w:rPr>
          <w:lang w:val="ru-RU"/>
        </w:rPr>
        <w:lastRenderedPageBreak/>
        <w:t>биоразнообразия на период до 2050 года в соответствии с процедурами подготовки итоговых материалов Платформы</w:t>
      </w:r>
      <w:r w:rsidRPr="00257502">
        <w:rPr>
          <w:vertAlign w:val="superscript"/>
          <w:lang w:val="ru-RU"/>
        </w:rPr>
        <w:t>4</w:t>
      </w:r>
      <w:r w:rsidRPr="00842097">
        <w:rPr>
          <w:lang w:val="ru-RU"/>
        </w:rPr>
        <w:t xml:space="preserve"> и на основе первоначального доклада об аналитическом исследовании для оценки</w:t>
      </w:r>
      <w:r w:rsidRPr="00445AFF">
        <w:rPr>
          <w:vertAlign w:val="superscript"/>
          <w:lang w:val="ru-RU"/>
        </w:rPr>
        <w:footnoteReference w:id="6"/>
      </w:r>
      <w:r w:rsidRPr="00842097">
        <w:rPr>
          <w:lang w:val="ru-RU"/>
        </w:rPr>
        <w:t>;</w:t>
      </w:r>
    </w:p>
    <w:p w14:paraId="10157D77" w14:textId="3436DD41" w:rsidR="002E5186" w:rsidRPr="00842097" w:rsidRDefault="002E5186" w:rsidP="00B1774E">
      <w:pPr>
        <w:spacing w:after="120"/>
        <w:ind w:left="1247" w:firstLine="624"/>
        <w:rPr>
          <w:lang w:val="ru-RU"/>
        </w:rPr>
      </w:pPr>
      <w:r>
        <w:rPr>
          <w:lang w:val="ru-RU"/>
        </w:rPr>
        <w:tab/>
      </w:r>
      <w:r w:rsidRPr="00842097">
        <w:rPr>
          <w:lang w:val="ru-RU"/>
        </w:rPr>
        <w:t>3.</w:t>
      </w:r>
      <w:r w:rsidRPr="00842097">
        <w:rPr>
          <w:lang w:val="ru-RU"/>
        </w:rPr>
        <w:tab/>
      </w:r>
      <w:r w:rsidRPr="00257502">
        <w:rPr>
          <w:i/>
          <w:lang w:val="ru-RU"/>
        </w:rPr>
        <w:t xml:space="preserve">поручает </w:t>
      </w:r>
      <w:r w:rsidRPr="00842097">
        <w:rPr>
          <w:lang w:val="ru-RU"/>
        </w:rPr>
        <w:t>М</w:t>
      </w:r>
      <w:r>
        <w:rPr>
          <w:lang w:val="ru-RU"/>
        </w:rPr>
        <w:t>ного</w:t>
      </w:r>
      <w:r w:rsidRPr="00842097">
        <w:rPr>
          <w:lang w:val="ru-RU"/>
        </w:rPr>
        <w:t>дисциплинарной группе экспертов, Бюро и Исполнительному секретарю содействовать дискусси</w:t>
      </w:r>
      <w:r w:rsidR="00DC77B1">
        <w:rPr>
          <w:lang w:val="ru-RU"/>
        </w:rPr>
        <w:t>ям</w:t>
      </w:r>
      <w:r w:rsidRPr="00842097">
        <w:rPr>
          <w:lang w:val="ru-RU"/>
        </w:rPr>
        <w:t xml:space="preserve"> между этими двумя процессами аналитических исследований в целях обеспечения максимальной синергии между оценками и во избежание дублирования сфер охвата;</w:t>
      </w:r>
    </w:p>
    <w:p w14:paraId="237B0125" w14:textId="112E31BD" w:rsidR="002E5186" w:rsidRPr="00842097" w:rsidRDefault="002E5186" w:rsidP="00B1774E">
      <w:pPr>
        <w:spacing w:after="120"/>
        <w:ind w:left="1247" w:firstLine="624"/>
        <w:rPr>
          <w:lang w:val="ru-RU"/>
        </w:rPr>
      </w:pPr>
      <w:r>
        <w:rPr>
          <w:lang w:val="ru-RU"/>
        </w:rPr>
        <w:tab/>
      </w:r>
      <w:r w:rsidRPr="00842097">
        <w:rPr>
          <w:lang w:val="ru-RU"/>
        </w:rPr>
        <w:t>4.</w:t>
      </w:r>
      <w:r w:rsidRPr="00842097">
        <w:rPr>
          <w:lang w:val="ru-RU"/>
        </w:rPr>
        <w:tab/>
      </w:r>
      <w:r w:rsidRPr="00257502">
        <w:rPr>
          <w:i/>
          <w:lang w:val="ru-RU"/>
        </w:rPr>
        <w:t>утверждает</w:t>
      </w:r>
      <w:r w:rsidRPr="00842097">
        <w:rPr>
          <w:lang w:val="ru-RU"/>
        </w:rPr>
        <w:t xml:space="preserve"> процесс проведения аналитического исследования для методологической оценки воздействия хозяйственной деятельности на биоразнообразие и обеспечиваемый природой вклад на благо человека </w:t>
      </w:r>
      <w:bookmarkStart w:id="55" w:name="_Hlk7860367"/>
      <w:r w:rsidRPr="00842097">
        <w:rPr>
          <w:lang w:val="ru-RU"/>
        </w:rPr>
        <w:t xml:space="preserve">и ее зависимости от них </w:t>
      </w:r>
      <w:bookmarkEnd w:id="55"/>
      <w:r w:rsidRPr="00842097">
        <w:rPr>
          <w:lang w:val="ru-RU"/>
        </w:rPr>
        <w:t>для рассмотрения Пленумом на его девятой сессии в соответствии с процедурами подготовки итоговых материалов Платформы</w:t>
      </w:r>
      <w:r w:rsidRPr="00C67358">
        <w:rPr>
          <w:vertAlign w:val="superscript"/>
          <w:lang w:val="ru-RU"/>
        </w:rPr>
        <w:t>4</w:t>
      </w:r>
      <w:r w:rsidRPr="00842097">
        <w:rPr>
          <w:lang w:val="ru-RU"/>
        </w:rPr>
        <w:t xml:space="preserve"> и на основе первоначального доклада об аналитическом исследовании для оценки</w:t>
      </w:r>
      <w:r w:rsidRPr="00445AFF">
        <w:rPr>
          <w:vertAlign w:val="superscript"/>
          <w:lang w:val="ru-RU"/>
        </w:rPr>
        <w:footnoteReference w:id="7"/>
      </w:r>
      <w:r w:rsidRPr="00842097">
        <w:rPr>
          <w:lang w:val="ru-RU"/>
        </w:rPr>
        <w:t xml:space="preserve"> и постановляет рассмотреть вопрос о проведении на протяжении двух лет указанной оценки, применяя ускоренный подход</w:t>
      </w:r>
      <w:r w:rsidRPr="00445AFF">
        <w:rPr>
          <w:vertAlign w:val="superscript"/>
          <w:lang w:val="ru-RU"/>
        </w:rPr>
        <w:footnoteReference w:id="8"/>
      </w:r>
      <w:r w:rsidRPr="00842097">
        <w:rPr>
          <w:lang w:val="ru-RU"/>
        </w:rPr>
        <w:t>;</w:t>
      </w:r>
    </w:p>
    <w:p w14:paraId="40E7A3C9" w14:textId="5A0872EF" w:rsidR="002E5186" w:rsidRPr="00842097" w:rsidRDefault="002E5186" w:rsidP="00B1774E">
      <w:pPr>
        <w:spacing w:after="120"/>
        <w:ind w:left="1247" w:firstLine="624"/>
        <w:rPr>
          <w:lang w:val="ru-RU"/>
        </w:rPr>
      </w:pPr>
      <w:r>
        <w:rPr>
          <w:lang w:val="ru-RU"/>
        </w:rPr>
        <w:tab/>
      </w:r>
      <w:r w:rsidRPr="00842097">
        <w:rPr>
          <w:lang w:val="ru-RU"/>
        </w:rPr>
        <w:t>5.</w:t>
      </w:r>
      <w:r w:rsidRPr="00842097">
        <w:rPr>
          <w:lang w:val="ru-RU"/>
        </w:rPr>
        <w:tab/>
      </w:r>
      <w:r w:rsidRPr="00257502">
        <w:rPr>
          <w:i/>
          <w:lang w:val="ru-RU"/>
        </w:rPr>
        <w:t xml:space="preserve">постановляет </w:t>
      </w:r>
      <w:r w:rsidRPr="00842097">
        <w:rPr>
          <w:lang w:val="ru-RU"/>
        </w:rPr>
        <w:t xml:space="preserve">рассмотреть в рамках процесса аналитических исследований для оценок, упомянутых в пункте 2 настоящего раздела, вопрос о том, каким образом функции Платформы по созданию потенциала, укреплению базы знаний и поддержке политики, а также соответствующие целевые группы могут быть комплексным образом использованы для оказания поддержки в подготовке, проведении этих оценок и их учете в политике; </w:t>
      </w:r>
    </w:p>
    <w:bookmarkEnd w:id="54"/>
    <w:p w14:paraId="11832A78" w14:textId="05F6C824" w:rsidR="002E5186" w:rsidRPr="00842097" w:rsidRDefault="002E5186" w:rsidP="00B1774E">
      <w:pPr>
        <w:spacing w:after="120"/>
        <w:ind w:left="1247" w:firstLine="624"/>
        <w:rPr>
          <w:lang w:val="ru-RU"/>
        </w:rPr>
      </w:pPr>
      <w:r>
        <w:rPr>
          <w:lang w:val="ru-RU"/>
        </w:rPr>
        <w:tab/>
      </w:r>
      <w:r w:rsidRPr="00842097">
        <w:rPr>
          <w:lang w:val="ru-RU"/>
        </w:rPr>
        <w:t>6.</w:t>
      </w:r>
      <w:r w:rsidRPr="00842097">
        <w:rPr>
          <w:lang w:val="ru-RU"/>
        </w:rPr>
        <w:tab/>
      </w:r>
      <w:r w:rsidRPr="00257502">
        <w:rPr>
          <w:i/>
          <w:lang w:val="ru-RU"/>
        </w:rPr>
        <w:t>принимает</w:t>
      </w:r>
      <w:r w:rsidRPr="00842097">
        <w:rPr>
          <w:lang w:val="ru-RU"/>
        </w:rPr>
        <w:t xml:space="preserve"> решение о подготовке технического документа по вопросам биоразнообразия и изменения климата на основе материалов, указанных или содержащихся в докладах Платформы об оценках и, в порядке исключения, докладов об оценке Межправительственной группы экспертов по изменению климата в целях информирования, в частности, Конференции Сторон Конвенции о биологическом разнообразии на ее пятнадцатом совещании и Конференции Сторон Рамочной конвенции Организации Объединенных Наций об изменении климата на ее двадцать шестой сессии</w:t>
      </w:r>
      <w:r>
        <w:rPr>
          <w:lang w:val="ru-RU"/>
        </w:rPr>
        <w:t>,</w:t>
      </w:r>
      <w:r w:rsidRPr="00842097">
        <w:rPr>
          <w:lang w:val="ru-RU"/>
        </w:rPr>
        <w:t xml:space="preserve"> и подготовке этого технического документа в соответствии с процессами рассмотрения технических документов, изложенными в процедурах подготовки итоговых материалов Платформы</w:t>
      </w:r>
      <w:r w:rsidRPr="00257502">
        <w:rPr>
          <w:vertAlign w:val="superscript"/>
          <w:lang w:val="ru-RU"/>
        </w:rPr>
        <w:footnoteReference w:id="9"/>
      </w:r>
      <w:r w:rsidRPr="00842097">
        <w:rPr>
          <w:lang w:val="ru-RU"/>
        </w:rPr>
        <w:t>, и на основе концептуальной записки для этого технического документа</w:t>
      </w:r>
      <w:r w:rsidRPr="00257502">
        <w:rPr>
          <w:vertAlign w:val="superscript"/>
          <w:lang w:val="ru-RU"/>
        </w:rPr>
        <w:footnoteReference w:id="10"/>
      </w:r>
      <w:r w:rsidRPr="00842097">
        <w:rPr>
          <w:lang w:val="ru-RU"/>
        </w:rPr>
        <w:t>;</w:t>
      </w:r>
    </w:p>
    <w:p w14:paraId="7000E5E7" w14:textId="164C9EE2" w:rsidR="002E5186" w:rsidRPr="00842097" w:rsidRDefault="002E5186" w:rsidP="00B1774E">
      <w:pPr>
        <w:spacing w:after="120"/>
        <w:ind w:left="1247" w:firstLine="624"/>
        <w:rPr>
          <w:lang w:val="ru-RU"/>
        </w:rPr>
      </w:pPr>
      <w:r>
        <w:rPr>
          <w:lang w:val="ru-RU"/>
        </w:rPr>
        <w:tab/>
      </w:r>
      <w:r w:rsidRPr="00842097">
        <w:rPr>
          <w:lang w:val="ru-RU"/>
        </w:rPr>
        <w:t>7.</w:t>
      </w:r>
      <w:r w:rsidRPr="00842097">
        <w:rPr>
          <w:lang w:val="ru-RU"/>
        </w:rPr>
        <w:tab/>
      </w:r>
      <w:r w:rsidRPr="00257502">
        <w:rPr>
          <w:i/>
          <w:lang w:val="ru-RU"/>
        </w:rPr>
        <w:t>поручает</w:t>
      </w:r>
      <w:r w:rsidRPr="00842097">
        <w:rPr>
          <w:lang w:val="ru-RU"/>
        </w:rPr>
        <w:t xml:space="preserve"> Исполнительному секретарю изучить с этой целью совместно с секретариатом Межправительственной группы экспертов по изменению климата возможные совместные мероприятия по вопросам биоразнообразия и изменения климата, включая возможность совместной подготовки вышеупомянутого технического документа, и представить доклад об обсуждении</w:t>
      </w:r>
      <w:r w:rsidR="006F3446">
        <w:rPr>
          <w:lang w:val="ru-RU"/>
        </w:rPr>
        <w:t xml:space="preserve"> дополнительных </w:t>
      </w:r>
      <w:r w:rsidRPr="00842097">
        <w:rPr>
          <w:lang w:val="ru-RU"/>
        </w:rPr>
        <w:t>вариантов возможных совместных мероприятий и результатов, связанных с биоразнообразием и экосистемными услугами и изменением климата, с учетом их временных и ресурсных последствий, Пленуму на его восьмой сессии, и поручает также Исполнительному секретарю своевременно препроводить настоящее решение секретариату Группы;</w:t>
      </w:r>
    </w:p>
    <w:p w14:paraId="6D80C47A" w14:textId="5D476077" w:rsidR="002E5186" w:rsidRPr="00842097" w:rsidRDefault="002E5186" w:rsidP="00B1774E">
      <w:pPr>
        <w:spacing w:after="120"/>
        <w:ind w:left="1247" w:firstLine="624"/>
        <w:rPr>
          <w:lang w:val="ru-RU"/>
        </w:rPr>
      </w:pPr>
      <w:r>
        <w:rPr>
          <w:lang w:val="ru-RU"/>
        </w:rPr>
        <w:tab/>
      </w:r>
      <w:r w:rsidRPr="00842097">
        <w:rPr>
          <w:lang w:val="ru-RU"/>
        </w:rPr>
        <w:t>8.</w:t>
      </w:r>
      <w:r w:rsidRPr="00842097">
        <w:rPr>
          <w:lang w:val="ru-RU"/>
        </w:rPr>
        <w:tab/>
      </w:r>
      <w:r w:rsidRPr="00257502">
        <w:rPr>
          <w:i/>
          <w:lang w:val="ru-RU"/>
        </w:rPr>
        <w:t>постановляет</w:t>
      </w:r>
      <w:r w:rsidRPr="00842097">
        <w:rPr>
          <w:lang w:val="ru-RU"/>
        </w:rPr>
        <w:t xml:space="preserve"> вновь рассмотреть на своей девятой сессии запросы, материалы и предложения, полученные своевременно для рассмотрения на указанной сессии, в то</w:t>
      </w:r>
      <w:r>
        <w:rPr>
          <w:lang w:val="ru-RU"/>
        </w:rPr>
        <w:t>м</w:t>
      </w:r>
      <w:r w:rsidRPr="00842097">
        <w:rPr>
          <w:lang w:val="ru-RU"/>
        </w:rPr>
        <w:t xml:space="preserve"> числе для второй глобальной оценки биоразнообразия и экосистемных услуг и для оценки экологической взаимосвязанности, и поручает Исполнительному секретарю включить этот вопрос в повестку дня девятой сессии; </w:t>
      </w:r>
    </w:p>
    <w:p w14:paraId="7FFE7C5F" w14:textId="0F4821DA" w:rsidR="002E5186" w:rsidRPr="00842097" w:rsidRDefault="002E5186" w:rsidP="00B1774E">
      <w:pPr>
        <w:spacing w:after="120"/>
        <w:ind w:left="1247" w:firstLine="624"/>
        <w:rPr>
          <w:lang w:val="ru-RU"/>
        </w:rPr>
      </w:pPr>
      <w:r>
        <w:rPr>
          <w:lang w:val="ru-RU"/>
        </w:rPr>
        <w:tab/>
      </w:r>
      <w:r w:rsidRPr="00842097">
        <w:rPr>
          <w:lang w:val="ru-RU"/>
        </w:rPr>
        <w:t>9.</w:t>
      </w:r>
      <w:r w:rsidRPr="00842097">
        <w:rPr>
          <w:lang w:val="ru-RU"/>
        </w:rPr>
        <w:tab/>
      </w:r>
      <w:r w:rsidRPr="00257502">
        <w:rPr>
          <w:i/>
          <w:lang w:val="ru-RU"/>
        </w:rPr>
        <w:t>поручает</w:t>
      </w:r>
      <w:r w:rsidRPr="00842097">
        <w:rPr>
          <w:lang w:val="ru-RU"/>
        </w:rPr>
        <w:t xml:space="preserve"> Исполнительному секретарю регулярно обновлять руководство по подготовке оценок</w:t>
      </w:r>
      <w:r w:rsidRPr="005B3EE3">
        <w:rPr>
          <w:vertAlign w:val="superscript"/>
          <w:lang w:val="ru-RU"/>
        </w:rPr>
        <w:footnoteReference w:id="11"/>
      </w:r>
      <w:r w:rsidRPr="00842097">
        <w:rPr>
          <w:lang w:val="ru-RU"/>
        </w:rPr>
        <w:t xml:space="preserve"> с учетом работы целевых групп и групп экспертов Платформы и любых иных соответствующих материалов;</w:t>
      </w:r>
    </w:p>
    <w:p w14:paraId="60F632AF" w14:textId="79D58479" w:rsidR="002E5186" w:rsidRPr="00842097" w:rsidRDefault="002E5186" w:rsidP="00B1774E">
      <w:pPr>
        <w:spacing w:after="120"/>
        <w:ind w:left="1247" w:firstLine="624"/>
        <w:rPr>
          <w:lang w:val="ru-RU"/>
        </w:rPr>
      </w:pPr>
      <w:r>
        <w:rPr>
          <w:lang w:val="ru-RU"/>
        </w:rPr>
        <w:tab/>
      </w:r>
      <w:r w:rsidRPr="00842097">
        <w:rPr>
          <w:lang w:val="ru-RU"/>
        </w:rPr>
        <w:t>10.</w:t>
      </w:r>
      <w:r w:rsidRPr="00842097">
        <w:rPr>
          <w:lang w:val="ru-RU"/>
        </w:rPr>
        <w:tab/>
      </w:r>
      <w:r w:rsidRPr="005B3EE3">
        <w:rPr>
          <w:i/>
          <w:lang w:val="ru-RU"/>
        </w:rPr>
        <w:t xml:space="preserve">поручает </w:t>
      </w:r>
      <w:r w:rsidRPr="00842097">
        <w:rPr>
          <w:lang w:val="ru-RU"/>
        </w:rPr>
        <w:t>М</w:t>
      </w:r>
      <w:r>
        <w:rPr>
          <w:lang w:val="ru-RU"/>
        </w:rPr>
        <w:t>ного</w:t>
      </w:r>
      <w:r w:rsidRPr="00842097">
        <w:rPr>
          <w:lang w:val="ru-RU"/>
        </w:rPr>
        <w:t xml:space="preserve">дисциплинарной группе экспертов и </w:t>
      </w:r>
      <w:r>
        <w:rPr>
          <w:lang w:val="ru-RU"/>
        </w:rPr>
        <w:t>Бюро</w:t>
      </w:r>
      <w:r w:rsidRPr="00842097">
        <w:rPr>
          <w:lang w:val="ru-RU"/>
        </w:rPr>
        <w:t xml:space="preserve"> провести обзор понятийного аппарата Платформы в соответствии с результатом 6 b) программы работы;</w:t>
      </w:r>
    </w:p>
    <w:p w14:paraId="60034C3F" w14:textId="09529F40" w:rsidR="002E5186" w:rsidRPr="00842097" w:rsidRDefault="002E5186" w:rsidP="00B1774E">
      <w:pPr>
        <w:spacing w:after="120"/>
        <w:ind w:left="1247" w:firstLine="624"/>
        <w:rPr>
          <w:lang w:val="ru-RU"/>
        </w:rPr>
      </w:pPr>
      <w:r>
        <w:rPr>
          <w:lang w:val="ru-RU"/>
        </w:rPr>
        <w:lastRenderedPageBreak/>
        <w:tab/>
      </w:r>
      <w:r w:rsidRPr="00842097">
        <w:rPr>
          <w:lang w:val="ru-RU"/>
        </w:rPr>
        <w:t>11.</w:t>
      </w:r>
      <w:r w:rsidRPr="00842097">
        <w:rPr>
          <w:lang w:val="ru-RU"/>
        </w:rPr>
        <w:tab/>
      </w:r>
      <w:r w:rsidRPr="005B3EE3">
        <w:rPr>
          <w:i/>
          <w:lang w:val="ru-RU"/>
        </w:rPr>
        <w:t>поручает</w:t>
      </w:r>
      <w:r w:rsidRPr="00842097">
        <w:rPr>
          <w:lang w:val="ru-RU"/>
        </w:rPr>
        <w:t xml:space="preserve"> Исполнительному секретарю содействовать обмену накопленным опытом и советами авторов и других участников завершенных оценок с теми, кто будет проводить оценки в будущем;</w:t>
      </w:r>
    </w:p>
    <w:p w14:paraId="79910392" w14:textId="654BDA6D" w:rsidR="002E5186" w:rsidRPr="00842097" w:rsidRDefault="002E5186" w:rsidP="00B1774E">
      <w:pPr>
        <w:spacing w:after="120"/>
        <w:ind w:left="1247" w:firstLine="624"/>
        <w:rPr>
          <w:lang w:val="ru-RU"/>
        </w:rPr>
      </w:pPr>
      <w:r>
        <w:rPr>
          <w:lang w:val="ru-RU"/>
        </w:rPr>
        <w:tab/>
      </w:r>
      <w:r w:rsidRPr="00842097">
        <w:rPr>
          <w:lang w:val="ru-RU"/>
        </w:rPr>
        <w:t>12.</w:t>
      </w:r>
      <w:r w:rsidRPr="00842097">
        <w:rPr>
          <w:lang w:val="ru-RU"/>
        </w:rPr>
        <w:tab/>
      </w:r>
      <w:r w:rsidRPr="005B3EE3">
        <w:rPr>
          <w:i/>
          <w:lang w:val="ru-RU"/>
        </w:rPr>
        <w:t>признает</w:t>
      </w:r>
      <w:r w:rsidRPr="00842097">
        <w:rPr>
          <w:lang w:val="ru-RU"/>
        </w:rPr>
        <w:t xml:space="preserve"> необходимость постоянного адаптивного управления Платформой в соответствии с потребностями и приоритетами Платформы и постановляет рассмотреть возможность внесения любых корректировок в график и перечень оценок по мере необходимости; </w:t>
      </w:r>
    </w:p>
    <w:p w14:paraId="4B42ED74" w14:textId="77777777" w:rsidR="002E5186" w:rsidRPr="005B3EE3" w:rsidRDefault="002E5186" w:rsidP="002E5186">
      <w:pPr>
        <w:spacing w:after="120"/>
        <w:ind w:left="1247"/>
        <w:jc w:val="center"/>
        <w:rPr>
          <w:b/>
          <w:lang w:val="ru-RU"/>
        </w:rPr>
      </w:pPr>
      <w:r w:rsidRPr="005B3EE3">
        <w:rPr>
          <w:b/>
          <w:lang w:val="ru-RU"/>
        </w:rPr>
        <w:t>III</w:t>
      </w:r>
    </w:p>
    <w:p w14:paraId="619C46E4" w14:textId="77777777" w:rsidR="002E5186" w:rsidRPr="005B3EE3" w:rsidRDefault="002E5186" w:rsidP="002E5186">
      <w:pPr>
        <w:spacing w:after="120"/>
        <w:ind w:left="1247"/>
        <w:jc w:val="center"/>
        <w:rPr>
          <w:b/>
          <w:lang w:val="ru-RU"/>
        </w:rPr>
      </w:pPr>
      <w:r w:rsidRPr="005B3EE3">
        <w:rPr>
          <w:b/>
          <w:lang w:val="ru-RU"/>
        </w:rPr>
        <w:t>Создание потенциала</w:t>
      </w:r>
    </w:p>
    <w:p w14:paraId="43588B2B" w14:textId="00801900" w:rsidR="002E5186" w:rsidRPr="00842097" w:rsidRDefault="002E5186" w:rsidP="00841C60">
      <w:pPr>
        <w:spacing w:after="120"/>
        <w:ind w:left="1247" w:firstLine="624"/>
        <w:rPr>
          <w:lang w:val="ru-RU"/>
        </w:rPr>
      </w:pPr>
      <w:r>
        <w:rPr>
          <w:lang w:val="ru-RU"/>
        </w:rPr>
        <w:tab/>
      </w:r>
      <w:r w:rsidRPr="00CA4D87">
        <w:rPr>
          <w:lang w:val="ru-RU"/>
        </w:rPr>
        <w:t>1.</w:t>
      </w:r>
      <w:r w:rsidRPr="00CA4D87">
        <w:rPr>
          <w:lang w:val="ru-RU"/>
        </w:rPr>
        <w:tab/>
      </w:r>
      <w:r w:rsidRPr="00304F47">
        <w:rPr>
          <w:i/>
          <w:lang w:val="ru-RU"/>
        </w:rPr>
        <w:t>напоминает</w:t>
      </w:r>
      <w:r w:rsidRPr="00842097">
        <w:rPr>
          <w:lang w:val="ru-RU"/>
        </w:rPr>
        <w:t xml:space="preserve"> об учреждении согласно пункту 1 раздела I решения МПБЭУ-2/5 целевой группы по вопросам создания потенциала, продлевает мандат этой целевой группы для достижения результатов 2 a), 2 b) и 2 c) скользящей программы работы Платформы на период до 2030 года в соответствии с пересмотренным Положением, изложенным в</w:t>
      </w:r>
      <w:r w:rsidR="00FC4A52">
        <w:rPr>
          <w:lang w:val="ru-RU"/>
        </w:rPr>
        <w:t xml:space="preserve"> разделах </w:t>
      </w:r>
      <w:r w:rsidR="00FC4A52">
        <w:rPr>
          <w:lang w:val="en-US"/>
        </w:rPr>
        <w:t>I</w:t>
      </w:r>
      <w:r w:rsidR="00FC4A52" w:rsidRPr="00737E53">
        <w:rPr>
          <w:lang w:val="ru-RU"/>
        </w:rPr>
        <w:t xml:space="preserve"> </w:t>
      </w:r>
      <w:r w:rsidR="00FC4A52">
        <w:rPr>
          <w:lang w:val="ru-RU"/>
        </w:rPr>
        <w:t xml:space="preserve">и </w:t>
      </w:r>
      <w:r w:rsidR="00FC4A52">
        <w:rPr>
          <w:lang w:val="en-US"/>
        </w:rPr>
        <w:t>II</w:t>
      </w:r>
      <w:r w:rsidR="00FC4A52">
        <w:rPr>
          <w:lang w:val="ru-RU"/>
        </w:rPr>
        <w:t xml:space="preserve"> </w:t>
      </w:r>
      <w:r w:rsidRPr="00842097">
        <w:rPr>
          <w:lang w:val="ru-RU"/>
        </w:rPr>
        <w:t>приложени</w:t>
      </w:r>
      <w:r w:rsidR="00FC4A52">
        <w:rPr>
          <w:lang w:val="ru-RU"/>
        </w:rPr>
        <w:t>я</w:t>
      </w:r>
      <w:r w:rsidRPr="00842097">
        <w:rPr>
          <w:lang w:val="ru-RU"/>
        </w:rPr>
        <w:t xml:space="preserve"> II к настоящему решению, и поручает Бюро и Многодисциплинарной группе экспертов через секретариат Платформы сформировать эту целевую группу в соответствии с указанным Положением;</w:t>
      </w:r>
    </w:p>
    <w:p w14:paraId="36DFD181" w14:textId="4D4BD164" w:rsidR="002E5186" w:rsidRPr="00842097" w:rsidRDefault="002E5186" w:rsidP="00841C60">
      <w:pPr>
        <w:spacing w:after="120"/>
        <w:ind w:left="1247" w:firstLine="624"/>
        <w:rPr>
          <w:lang w:val="ru-RU"/>
        </w:rPr>
      </w:pPr>
      <w:r>
        <w:rPr>
          <w:lang w:val="ru-RU"/>
        </w:rPr>
        <w:tab/>
      </w:r>
      <w:r w:rsidRPr="00CA4D87">
        <w:rPr>
          <w:lang w:val="ru-RU"/>
        </w:rPr>
        <w:t>2.</w:t>
      </w:r>
      <w:r w:rsidRPr="00CA4D87">
        <w:rPr>
          <w:lang w:val="ru-RU"/>
        </w:rPr>
        <w:tab/>
      </w:r>
      <w:r w:rsidRPr="00304F47">
        <w:rPr>
          <w:i/>
          <w:lang w:val="ru-RU"/>
        </w:rPr>
        <w:t xml:space="preserve">постановляет </w:t>
      </w:r>
      <w:r w:rsidRPr="00842097">
        <w:rPr>
          <w:lang w:val="ru-RU"/>
        </w:rPr>
        <w:t xml:space="preserve">провести на своей десятой сессии обзор мандата целевой группы и Положения о ней; </w:t>
      </w:r>
    </w:p>
    <w:p w14:paraId="43751662" w14:textId="70ACD29A" w:rsidR="002E5186" w:rsidRPr="00842097" w:rsidRDefault="002E5186" w:rsidP="00841C60">
      <w:pPr>
        <w:spacing w:after="120"/>
        <w:ind w:left="1247" w:firstLine="624"/>
        <w:rPr>
          <w:lang w:val="ru-RU"/>
        </w:rPr>
      </w:pPr>
      <w:r>
        <w:rPr>
          <w:lang w:val="ru-RU"/>
        </w:rPr>
        <w:tab/>
      </w:r>
      <w:r w:rsidRPr="00CA4D87">
        <w:rPr>
          <w:lang w:val="ru-RU"/>
        </w:rPr>
        <w:t>3.</w:t>
      </w:r>
      <w:r w:rsidRPr="00CA4D87">
        <w:rPr>
          <w:lang w:val="ru-RU"/>
        </w:rPr>
        <w:tab/>
      </w:r>
      <w:r w:rsidRPr="00304F47">
        <w:rPr>
          <w:i/>
          <w:lang w:val="ru-RU"/>
        </w:rPr>
        <w:t>принимает к сведению</w:t>
      </w:r>
      <w:r w:rsidRPr="00842097">
        <w:rPr>
          <w:lang w:val="ru-RU"/>
        </w:rPr>
        <w:t xml:space="preserve"> следующие этапы деятельности для этой целевой группы на 2019 и 2020 годы</w:t>
      </w:r>
      <w:r w:rsidRPr="00304F47">
        <w:rPr>
          <w:vertAlign w:val="superscript"/>
          <w:lang w:val="ru-RU"/>
        </w:rPr>
        <w:footnoteReference w:id="12"/>
      </w:r>
      <w:r w:rsidRPr="00842097">
        <w:rPr>
          <w:lang w:val="ru-RU"/>
        </w:rPr>
        <w:t>;</w:t>
      </w:r>
    </w:p>
    <w:p w14:paraId="7DE8833E" w14:textId="31184B1E" w:rsidR="002E5186" w:rsidRPr="00842097" w:rsidRDefault="002E5186" w:rsidP="00841C60">
      <w:pPr>
        <w:spacing w:after="120"/>
        <w:ind w:left="1247" w:firstLine="624"/>
        <w:rPr>
          <w:lang w:val="ru-RU"/>
        </w:rPr>
      </w:pPr>
      <w:r>
        <w:rPr>
          <w:lang w:val="ru-RU"/>
        </w:rPr>
        <w:tab/>
      </w:r>
      <w:r w:rsidRPr="00842097">
        <w:rPr>
          <w:lang w:val="ru-RU"/>
        </w:rPr>
        <w:t>4.</w:t>
      </w:r>
      <w:r w:rsidRPr="00842097">
        <w:rPr>
          <w:lang w:val="ru-RU"/>
        </w:rPr>
        <w:tab/>
      </w:r>
      <w:r w:rsidRPr="00E83D5B">
        <w:rPr>
          <w:i/>
          <w:lang w:val="ru-RU"/>
        </w:rPr>
        <w:t>поручает</w:t>
      </w:r>
      <w:r w:rsidRPr="00842097">
        <w:rPr>
          <w:lang w:val="ru-RU"/>
        </w:rPr>
        <w:t xml:space="preserve"> целевой группе подготовить конкретные итоговые материалы по каждой из приоритетных тем, изложенных в пункте </w:t>
      </w:r>
      <w:r w:rsidR="00FC4A52">
        <w:rPr>
          <w:lang w:val="ru-RU"/>
        </w:rPr>
        <w:t xml:space="preserve">8 </w:t>
      </w:r>
      <w:r w:rsidRPr="00842097">
        <w:rPr>
          <w:lang w:val="ru-RU"/>
        </w:rPr>
        <w:t>скользящей программы работы на период до 2030</w:t>
      </w:r>
      <w:r>
        <w:t> </w:t>
      </w:r>
      <w:r w:rsidRPr="00842097">
        <w:rPr>
          <w:lang w:val="ru-RU"/>
        </w:rPr>
        <w:t>года,</w:t>
      </w:r>
      <w:r w:rsidR="00FC4A52">
        <w:rPr>
          <w:lang w:val="ru-RU"/>
        </w:rPr>
        <w:t xml:space="preserve"> </w:t>
      </w:r>
      <w:bookmarkStart w:id="56" w:name="_Hlk14252144"/>
      <w:r w:rsidR="00FC4A52">
        <w:rPr>
          <w:lang w:val="ru-RU"/>
        </w:rPr>
        <w:t xml:space="preserve">содержащейся в приложении </w:t>
      </w:r>
      <w:r w:rsidR="00FC4A52">
        <w:rPr>
          <w:lang w:val="en-US"/>
        </w:rPr>
        <w:t>I</w:t>
      </w:r>
      <w:r w:rsidR="00FC4A52" w:rsidRPr="00737E53">
        <w:rPr>
          <w:lang w:val="ru-RU"/>
        </w:rPr>
        <w:t xml:space="preserve"> </w:t>
      </w:r>
      <w:r w:rsidR="00FC4A52">
        <w:rPr>
          <w:lang w:val="ru-RU"/>
        </w:rPr>
        <w:t>к настоящему решению</w:t>
      </w:r>
      <w:bookmarkEnd w:id="56"/>
      <w:r w:rsidR="00FC4A52">
        <w:rPr>
          <w:lang w:val="ru-RU"/>
        </w:rPr>
        <w:t xml:space="preserve">, </w:t>
      </w:r>
      <w:r w:rsidRPr="00842097">
        <w:rPr>
          <w:lang w:val="ru-RU"/>
        </w:rPr>
        <w:t>для рассмотрения Пленумом на его восьмой сессии;</w:t>
      </w:r>
    </w:p>
    <w:p w14:paraId="5BFFD2F7" w14:textId="77777777" w:rsidR="002E5186" w:rsidRPr="00304F47" w:rsidRDefault="002E5186" w:rsidP="002E5186">
      <w:pPr>
        <w:spacing w:after="120"/>
        <w:ind w:left="1247"/>
        <w:jc w:val="center"/>
        <w:rPr>
          <w:b/>
          <w:lang w:val="ru-RU"/>
        </w:rPr>
      </w:pPr>
      <w:r w:rsidRPr="00304F47">
        <w:rPr>
          <w:b/>
          <w:lang w:val="ru-RU"/>
        </w:rPr>
        <w:t>IV</w:t>
      </w:r>
    </w:p>
    <w:p w14:paraId="004D27E0" w14:textId="77777777" w:rsidR="002E5186" w:rsidRPr="00304F47" w:rsidRDefault="002E5186" w:rsidP="002E5186">
      <w:pPr>
        <w:spacing w:after="120"/>
        <w:ind w:left="1247"/>
        <w:jc w:val="center"/>
        <w:rPr>
          <w:b/>
          <w:lang w:val="ru-RU"/>
        </w:rPr>
      </w:pPr>
      <w:r w:rsidRPr="00304F47">
        <w:rPr>
          <w:b/>
          <w:lang w:val="ru-RU"/>
        </w:rPr>
        <w:t xml:space="preserve">Укрепление </w:t>
      </w:r>
      <w:r>
        <w:rPr>
          <w:b/>
          <w:lang w:val="ru-RU"/>
        </w:rPr>
        <w:t>базы</w:t>
      </w:r>
      <w:r w:rsidRPr="00304F47">
        <w:rPr>
          <w:b/>
          <w:lang w:val="ru-RU"/>
        </w:rPr>
        <w:t xml:space="preserve"> знаний</w:t>
      </w:r>
    </w:p>
    <w:p w14:paraId="2AFF5D32" w14:textId="7A37F78F" w:rsidR="002E5186" w:rsidRPr="00842097" w:rsidRDefault="002E5186" w:rsidP="00433C14">
      <w:pPr>
        <w:spacing w:after="120"/>
        <w:ind w:left="1247" w:firstLine="624"/>
        <w:rPr>
          <w:lang w:val="ru-RU"/>
        </w:rPr>
      </w:pPr>
      <w:bookmarkStart w:id="57" w:name="_Hlk500240677"/>
      <w:r>
        <w:rPr>
          <w:lang w:val="ru-RU"/>
        </w:rPr>
        <w:tab/>
      </w:r>
      <w:r w:rsidRPr="00CA4D87">
        <w:rPr>
          <w:lang w:val="ru-RU"/>
        </w:rPr>
        <w:t>1.</w:t>
      </w:r>
      <w:r w:rsidRPr="00CA4D87">
        <w:rPr>
          <w:lang w:val="ru-RU"/>
        </w:rPr>
        <w:tab/>
      </w:r>
      <w:r w:rsidRPr="00304F47">
        <w:rPr>
          <w:i/>
          <w:lang w:val="ru-RU"/>
        </w:rPr>
        <w:t>напоминает</w:t>
      </w:r>
      <w:r w:rsidRPr="00842097">
        <w:rPr>
          <w:lang w:val="ru-RU"/>
        </w:rPr>
        <w:t xml:space="preserve"> об учреждении согласно пункту 2 раздела II решения МПБЭУ-2/5 целевой группы по вопросам знаний и данных, продлевает мандат этой целевой группы для достижения результата 3 a) скользящей программы работы Платформы на период до 2030 года в соответствии с пересмотренным Положением, изложенным в </w:t>
      </w:r>
      <w:r w:rsidR="0003787A">
        <w:rPr>
          <w:lang w:val="ru-RU"/>
        </w:rPr>
        <w:t xml:space="preserve">разделах </w:t>
      </w:r>
      <w:r w:rsidR="0003787A">
        <w:rPr>
          <w:lang w:val="en-US"/>
        </w:rPr>
        <w:t>I</w:t>
      </w:r>
      <w:r w:rsidR="0003787A" w:rsidRPr="00737E53">
        <w:rPr>
          <w:lang w:val="ru-RU"/>
        </w:rPr>
        <w:t xml:space="preserve"> </w:t>
      </w:r>
      <w:r w:rsidR="0003787A">
        <w:rPr>
          <w:lang w:val="ru-RU"/>
        </w:rPr>
        <w:t xml:space="preserve">и </w:t>
      </w:r>
      <w:r w:rsidR="0003787A">
        <w:rPr>
          <w:lang w:val="en-US"/>
        </w:rPr>
        <w:t>III</w:t>
      </w:r>
      <w:r w:rsidR="0003787A">
        <w:rPr>
          <w:lang w:val="ru-RU"/>
        </w:rPr>
        <w:t xml:space="preserve"> </w:t>
      </w:r>
      <w:r w:rsidRPr="00842097">
        <w:rPr>
          <w:lang w:val="ru-RU"/>
        </w:rPr>
        <w:t>приложени</w:t>
      </w:r>
      <w:r w:rsidR="0003787A">
        <w:rPr>
          <w:lang w:val="ru-RU"/>
        </w:rPr>
        <w:t>я</w:t>
      </w:r>
      <w:r w:rsidRPr="00842097">
        <w:rPr>
          <w:lang w:val="ru-RU"/>
        </w:rPr>
        <w:t xml:space="preserve"> </w:t>
      </w:r>
      <w:r w:rsidR="0003787A">
        <w:rPr>
          <w:lang w:val="en-US"/>
        </w:rPr>
        <w:t>II</w:t>
      </w:r>
      <w:r w:rsidR="0003787A">
        <w:rPr>
          <w:lang w:val="ru-RU"/>
        </w:rPr>
        <w:t xml:space="preserve"> </w:t>
      </w:r>
      <w:r w:rsidRPr="00842097">
        <w:rPr>
          <w:lang w:val="ru-RU"/>
        </w:rPr>
        <w:t>к настоящему решению, и поручает Бюро и Многодисциплинарной группе экспертов через секретариат Платформы сформировать эту целевую группу в соответствии с указанным Положением;</w:t>
      </w:r>
    </w:p>
    <w:p w14:paraId="21A71013" w14:textId="5021324B" w:rsidR="002E5186" w:rsidRPr="00842097" w:rsidRDefault="002E5186" w:rsidP="00433C14">
      <w:pPr>
        <w:spacing w:after="120"/>
        <w:ind w:left="1247" w:firstLine="624"/>
        <w:rPr>
          <w:lang w:val="ru-RU"/>
        </w:rPr>
      </w:pPr>
      <w:r>
        <w:rPr>
          <w:lang w:val="ru-RU"/>
        </w:rPr>
        <w:tab/>
      </w:r>
      <w:r w:rsidRPr="00CA4D87">
        <w:rPr>
          <w:lang w:val="ru-RU"/>
        </w:rPr>
        <w:t>2.</w:t>
      </w:r>
      <w:r w:rsidRPr="00CA4D87">
        <w:rPr>
          <w:lang w:val="ru-RU"/>
        </w:rPr>
        <w:tab/>
      </w:r>
      <w:r w:rsidRPr="001577A8">
        <w:rPr>
          <w:i/>
          <w:lang w:val="ru-RU"/>
        </w:rPr>
        <w:t>напоминает также</w:t>
      </w:r>
      <w:r w:rsidRPr="00842097">
        <w:rPr>
          <w:lang w:val="ru-RU"/>
        </w:rPr>
        <w:t xml:space="preserve"> об учреждении согласно пункту 1 раздела II решения</w:t>
      </w:r>
      <w:r>
        <w:t> </w:t>
      </w:r>
      <w:r w:rsidRPr="00842097">
        <w:rPr>
          <w:lang w:val="ru-RU"/>
        </w:rPr>
        <w:t xml:space="preserve">МПБЭУ-2/5 целевой группы по вопросам знаний коренных народов и местного населения, продлевает мандат этой целевой группы для достижения результата 3 b) скользящей программы работы Платформы на период до 2030 года в соответствии с пересмотренным Положением, изложенным в </w:t>
      </w:r>
      <w:r w:rsidR="0003787A">
        <w:rPr>
          <w:lang w:val="ru-RU"/>
        </w:rPr>
        <w:t xml:space="preserve">разделах </w:t>
      </w:r>
      <w:r w:rsidR="0003787A" w:rsidRPr="0003787A">
        <w:t>I</w:t>
      </w:r>
      <w:r w:rsidR="0003787A" w:rsidRPr="00737E53">
        <w:rPr>
          <w:lang w:val="ru-RU"/>
        </w:rPr>
        <w:t xml:space="preserve"> </w:t>
      </w:r>
      <w:r w:rsidR="0003787A">
        <w:rPr>
          <w:lang w:val="ru-RU"/>
        </w:rPr>
        <w:t xml:space="preserve">и </w:t>
      </w:r>
      <w:r w:rsidR="0003787A" w:rsidRPr="0003787A">
        <w:t>IV</w:t>
      </w:r>
      <w:r w:rsidR="0003787A" w:rsidRPr="00737E53">
        <w:rPr>
          <w:lang w:val="ru-RU"/>
        </w:rPr>
        <w:t xml:space="preserve"> </w:t>
      </w:r>
      <w:r w:rsidRPr="0003787A">
        <w:rPr>
          <w:lang w:val="ru-RU"/>
        </w:rPr>
        <w:t>пр</w:t>
      </w:r>
      <w:r w:rsidRPr="00842097">
        <w:rPr>
          <w:lang w:val="ru-RU"/>
        </w:rPr>
        <w:t>иложени</w:t>
      </w:r>
      <w:r w:rsidR="0003787A">
        <w:rPr>
          <w:lang w:val="ru-RU"/>
        </w:rPr>
        <w:t xml:space="preserve">я </w:t>
      </w:r>
      <w:r w:rsidR="0003787A" w:rsidRPr="00842097">
        <w:rPr>
          <w:lang w:val="ru-RU"/>
        </w:rPr>
        <w:t>II</w:t>
      </w:r>
      <w:r w:rsidR="0003787A">
        <w:rPr>
          <w:lang w:val="ru-RU"/>
        </w:rPr>
        <w:t xml:space="preserve"> </w:t>
      </w:r>
      <w:r w:rsidRPr="00842097">
        <w:rPr>
          <w:lang w:val="ru-RU"/>
        </w:rPr>
        <w:t>к настоящему решению, и поручает Бюро и Многодисциплинарной группе экспертов через секретариат Платформы сформировать эту целевую группу в соответствии с указанным Положением;</w:t>
      </w:r>
    </w:p>
    <w:p w14:paraId="212060A7" w14:textId="24933F24" w:rsidR="002E5186" w:rsidRPr="00842097" w:rsidRDefault="002E5186" w:rsidP="00433C14">
      <w:pPr>
        <w:spacing w:after="120"/>
        <w:ind w:left="1247" w:firstLine="624"/>
        <w:rPr>
          <w:lang w:val="ru-RU"/>
        </w:rPr>
      </w:pPr>
      <w:r>
        <w:rPr>
          <w:lang w:val="ru-RU"/>
        </w:rPr>
        <w:tab/>
      </w:r>
      <w:r w:rsidRPr="00CA4D87">
        <w:rPr>
          <w:lang w:val="ru-RU"/>
        </w:rPr>
        <w:t>3.</w:t>
      </w:r>
      <w:r w:rsidRPr="00CA4D87">
        <w:rPr>
          <w:lang w:val="ru-RU"/>
        </w:rPr>
        <w:tab/>
      </w:r>
      <w:r w:rsidRPr="001577A8">
        <w:rPr>
          <w:i/>
          <w:lang w:val="ru-RU"/>
        </w:rPr>
        <w:t>постановляет</w:t>
      </w:r>
      <w:r w:rsidRPr="00842097">
        <w:rPr>
          <w:lang w:val="ru-RU"/>
        </w:rPr>
        <w:t xml:space="preserve"> провести на своей десятой сессии обзор мандатов целевых групп и Положений о них; </w:t>
      </w:r>
    </w:p>
    <w:p w14:paraId="72289F89" w14:textId="1E252334" w:rsidR="002E5186" w:rsidRPr="00842097" w:rsidRDefault="002E5186" w:rsidP="00433C14">
      <w:pPr>
        <w:spacing w:after="120"/>
        <w:ind w:left="1247" w:firstLine="624"/>
        <w:rPr>
          <w:lang w:val="ru-RU"/>
        </w:rPr>
      </w:pPr>
      <w:r>
        <w:rPr>
          <w:lang w:val="ru-RU"/>
        </w:rPr>
        <w:tab/>
      </w:r>
      <w:r w:rsidRPr="00CA4D87">
        <w:rPr>
          <w:lang w:val="ru-RU"/>
        </w:rPr>
        <w:t>4.</w:t>
      </w:r>
      <w:r w:rsidRPr="00CA4D87">
        <w:rPr>
          <w:lang w:val="ru-RU"/>
        </w:rPr>
        <w:tab/>
      </w:r>
      <w:r w:rsidRPr="001577A8">
        <w:rPr>
          <w:i/>
          <w:lang w:val="ru-RU"/>
        </w:rPr>
        <w:t>принимает к сведению</w:t>
      </w:r>
      <w:r w:rsidRPr="00842097">
        <w:rPr>
          <w:lang w:val="ru-RU"/>
        </w:rPr>
        <w:t xml:space="preserve"> следующие этапы деятельности для целевой группы по вопросам знаний и данных</w:t>
      </w:r>
      <w:r w:rsidRPr="00786F35">
        <w:rPr>
          <w:vertAlign w:val="superscript"/>
          <w:lang w:val="ru-RU"/>
        </w:rPr>
        <w:footnoteReference w:id="13"/>
      </w:r>
      <w:r w:rsidRPr="00842097">
        <w:rPr>
          <w:lang w:val="ru-RU"/>
        </w:rPr>
        <w:t xml:space="preserve"> и для целевой группы по вопросам знаний коренн</w:t>
      </w:r>
      <w:r w:rsidR="00E1506D">
        <w:rPr>
          <w:lang w:val="ru-RU"/>
        </w:rPr>
        <w:t>ых народов</w:t>
      </w:r>
      <w:r w:rsidRPr="00842097">
        <w:rPr>
          <w:lang w:val="ru-RU"/>
        </w:rPr>
        <w:t xml:space="preserve"> и местного населения</w:t>
      </w:r>
      <w:r w:rsidRPr="00786F35">
        <w:rPr>
          <w:vertAlign w:val="superscript"/>
          <w:lang w:val="ru-RU"/>
        </w:rPr>
        <w:footnoteReference w:id="14"/>
      </w:r>
      <w:r w:rsidRPr="00842097">
        <w:rPr>
          <w:lang w:val="ru-RU"/>
        </w:rPr>
        <w:t xml:space="preserve"> на 2019 и 2020 годы; </w:t>
      </w:r>
    </w:p>
    <w:p w14:paraId="1B7D45CE" w14:textId="0EC323FE" w:rsidR="002E5186" w:rsidRPr="00842097" w:rsidRDefault="002E5186" w:rsidP="00433C14">
      <w:pPr>
        <w:spacing w:after="120"/>
        <w:ind w:left="1247" w:firstLine="624"/>
        <w:rPr>
          <w:lang w:val="ru-RU"/>
        </w:rPr>
      </w:pPr>
      <w:r>
        <w:rPr>
          <w:lang w:val="ru-RU"/>
        </w:rPr>
        <w:tab/>
      </w:r>
      <w:r w:rsidRPr="00842097">
        <w:rPr>
          <w:lang w:val="ru-RU"/>
        </w:rPr>
        <w:t>5.</w:t>
      </w:r>
      <w:r w:rsidRPr="00842097">
        <w:rPr>
          <w:lang w:val="ru-RU"/>
        </w:rPr>
        <w:tab/>
      </w:r>
      <w:r w:rsidRPr="00786F35">
        <w:rPr>
          <w:i/>
          <w:lang w:val="ru-RU"/>
        </w:rPr>
        <w:t>поручает</w:t>
      </w:r>
      <w:r w:rsidRPr="00842097">
        <w:rPr>
          <w:lang w:val="ru-RU"/>
        </w:rPr>
        <w:t xml:space="preserve"> целевым группам подготовить конкретные итоговые материалы по каждой из приоритетных тем, изложенных в пункте </w:t>
      </w:r>
      <w:r w:rsidR="004B14AF">
        <w:rPr>
          <w:lang w:val="ru-RU"/>
        </w:rPr>
        <w:t xml:space="preserve">8 </w:t>
      </w:r>
      <w:r w:rsidRPr="00842097">
        <w:rPr>
          <w:lang w:val="ru-RU"/>
        </w:rPr>
        <w:t xml:space="preserve">скользящей программы работы на период до 2030 года, </w:t>
      </w:r>
      <w:r w:rsidR="00CC4A2E" w:rsidRPr="00CC4A2E">
        <w:rPr>
          <w:lang w:val="ru-RU"/>
        </w:rPr>
        <w:t xml:space="preserve">содержащейся в приложении </w:t>
      </w:r>
      <w:r w:rsidR="00CC4A2E" w:rsidRPr="00CC4A2E">
        <w:rPr>
          <w:lang w:val="en-US"/>
        </w:rPr>
        <w:t>I</w:t>
      </w:r>
      <w:r w:rsidR="00CC4A2E" w:rsidRPr="00737E53">
        <w:rPr>
          <w:lang w:val="ru-RU"/>
        </w:rPr>
        <w:t xml:space="preserve"> </w:t>
      </w:r>
      <w:r w:rsidR="00CC4A2E" w:rsidRPr="00CC4A2E">
        <w:rPr>
          <w:lang w:val="ru-RU"/>
        </w:rPr>
        <w:t>к настоящему решению</w:t>
      </w:r>
      <w:r w:rsidR="00CC4A2E">
        <w:rPr>
          <w:lang w:val="ru-RU"/>
        </w:rPr>
        <w:t xml:space="preserve">, </w:t>
      </w:r>
      <w:r w:rsidRPr="00842097">
        <w:rPr>
          <w:lang w:val="ru-RU"/>
        </w:rPr>
        <w:t xml:space="preserve">для рассмотрения Пленумом на его восьмой сессии; </w:t>
      </w:r>
    </w:p>
    <w:bookmarkEnd w:id="57"/>
    <w:p w14:paraId="2FEBAD34" w14:textId="77777777" w:rsidR="002E5186" w:rsidRPr="00786F35" w:rsidRDefault="002E5186" w:rsidP="00433C14">
      <w:pPr>
        <w:keepNext/>
        <w:keepLines/>
        <w:spacing w:after="120"/>
        <w:ind w:left="1247"/>
        <w:jc w:val="center"/>
        <w:rPr>
          <w:b/>
          <w:lang w:val="ru-RU"/>
        </w:rPr>
      </w:pPr>
      <w:r w:rsidRPr="00786F35">
        <w:rPr>
          <w:b/>
          <w:lang w:val="ru-RU"/>
        </w:rPr>
        <w:lastRenderedPageBreak/>
        <w:t>V</w:t>
      </w:r>
    </w:p>
    <w:p w14:paraId="7F6074A9" w14:textId="77777777" w:rsidR="002E5186" w:rsidRPr="00786F35" w:rsidRDefault="002E5186" w:rsidP="00433C14">
      <w:pPr>
        <w:keepNext/>
        <w:keepLines/>
        <w:spacing w:after="120"/>
        <w:ind w:left="1247"/>
        <w:jc w:val="center"/>
        <w:rPr>
          <w:b/>
          <w:lang w:val="ru-RU"/>
        </w:rPr>
      </w:pPr>
      <w:r w:rsidRPr="00786F35">
        <w:rPr>
          <w:b/>
          <w:lang w:val="ru-RU"/>
        </w:rPr>
        <w:t>Поддержка политики</w:t>
      </w:r>
    </w:p>
    <w:p w14:paraId="32687041" w14:textId="14669271" w:rsidR="002E5186" w:rsidRPr="00842097" w:rsidRDefault="002E5186" w:rsidP="00433C14">
      <w:pPr>
        <w:keepNext/>
        <w:keepLines/>
        <w:spacing w:after="120"/>
        <w:ind w:left="1247" w:firstLine="624"/>
        <w:rPr>
          <w:lang w:val="ru-RU"/>
        </w:rPr>
      </w:pPr>
      <w:r>
        <w:rPr>
          <w:lang w:val="ru-RU"/>
        </w:rPr>
        <w:tab/>
      </w:r>
      <w:r w:rsidRPr="00CA4D87">
        <w:rPr>
          <w:lang w:val="ru-RU"/>
        </w:rPr>
        <w:t>1.</w:t>
      </w:r>
      <w:r w:rsidRPr="00CA4D87">
        <w:rPr>
          <w:lang w:val="ru-RU"/>
        </w:rPr>
        <w:tab/>
      </w:r>
      <w:r w:rsidRPr="00786F35">
        <w:rPr>
          <w:i/>
          <w:lang w:val="ru-RU"/>
        </w:rPr>
        <w:t>учреждает</w:t>
      </w:r>
      <w:r w:rsidRPr="00842097">
        <w:rPr>
          <w:lang w:val="ru-RU"/>
        </w:rPr>
        <w:t xml:space="preserve"> целевую группу по вопросам инструментов и методологий политики для достижения результата 4 a) скользящей программы работы Платформы на период до 2030</w:t>
      </w:r>
      <w:r>
        <w:t> </w:t>
      </w:r>
      <w:r w:rsidRPr="00842097">
        <w:rPr>
          <w:lang w:val="ru-RU"/>
        </w:rPr>
        <w:t xml:space="preserve">года в соответствии с Положением, изложенным в </w:t>
      </w:r>
      <w:r w:rsidR="00400E6A">
        <w:rPr>
          <w:lang w:val="ru-RU"/>
        </w:rPr>
        <w:t xml:space="preserve">разделах </w:t>
      </w:r>
      <w:r w:rsidR="00400E6A" w:rsidRPr="0003787A">
        <w:t>I</w:t>
      </w:r>
      <w:r w:rsidR="00400E6A" w:rsidRPr="00737E53">
        <w:rPr>
          <w:lang w:val="ru-RU"/>
        </w:rPr>
        <w:t xml:space="preserve"> </w:t>
      </w:r>
      <w:r w:rsidR="00400E6A">
        <w:rPr>
          <w:lang w:val="ru-RU"/>
        </w:rPr>
        <w:t xml:space="preserve">и </w:t>
      </w:r>
      <w:r w:rsidR="00400E6A" w:rsidRPr="0003787A">
        <w:t>V</w:t>
      </w:r>
      <w:r w:rsidR="001967F8">
        <w:rPr>
          <w:lang w:val="en-US"/>
        </w:rPr>
        <w:t>I</w:t>
      </w:r>
      <w:r w:rsidR="00400E6A" w:rsidRPr="00737E53">
        <w:rPr>
          <w:lang w:val="ru-RU"/>
        </w:rPr>
        <w:t xml:space="preserve"> </w:t>
      </w:r>
      <w:r w:rsidRPr="00842097">
        <w:rPr>
          <w:lang w:val="ru-RU"/>
        </w:rPr>
        <w:t>приложени</w:t>
      </w:r>
      <w:r w:rsidR="00400E6A">
        <w:rPr>
          <w:lang w:val="ru-RU"/>
        </w:rPr>
        <w:t>я</w:t>
      </w:r>
      <w:r w:rsidRPr="00842097">
        <w:rPr>
          <w:lang w:val="ru-RU"/>
        </w:rPr>
        <w:t xml:space="preserve"> II к настоящему решению, и поручает Бюро и Многодисциплинарной группе экспертов через секретариат Платформы сформировать эту целевую группу в соответствии с указанным Положением;</w:t>
      </w:r>
    </w:p>
    <w:p w14:paraId="6BA74700" w14:textId="3E0CB991" w:rsidR="002E5186" w:rsidRPr="00842097" w:rsidRDefault="002E5186" w:rsidP="00433C14">
      <w:pPr>
        <w:spacing w:after="120"/>
        <w:ind w:left="1247" w:firstLine="624"/>
        <w:rPr>
          <w:lang w:val="ru-RU"/>
        </w:rPr>
      </w:pPr>
      <w:r>
        <w:rPr>
          <w:lang w:val="ru-RU"/>
        </w:rPr>
        <w:tab/>
      </w:r>
      <w:r w:rsidRPr="00505330">
        <w:rPr>
          <w:lang w:val="ru-RU"/>
        </w:rPr>
        <w:t>2.</w:t>
      </w:r>
      <w:r w:rsidRPr="00505330">
        <w:rPr>
          <w:lang w:val="ru-RU"/>
        </w:rPr>
        <w:tab/>
      </w:r>
      <w:r w:rsidRPr="00786F35">
        <w:rPr>
          <w:i/>
          <w:lang w:val="ru-RU"/>
        </w:rPr>
        <w:t xml:space="preserve">учреждает также </w:t>
      </w:r>
      <w:r w:rsidRPr="00842097">
        <w:rPr>
          <w:lang w:val="ru-RU"/>
        </w:rPr>
        <w:t xml:space="preserve">целевую группу по вопросам сценариев и моделей для достижения результата 4 b) скользящей программы работы Платформы на период до 2030 года в соответствии с Положением, изложенным в </w:t>
      </w:r>
      <w:r w:rsidR="00400E6A">
        <w:rPr>
          <w:lang w:val="ru-RU"/>
        </w:rPr>
        <w:t xml:space="preserve">разделах </w:t>
      </w:r>
      <w:r w:rsidR="00400E6A" w:rsidRPr="0003787A">
        <w:t>I</w:t>
      </w:r>
      <w:r w:rsidR="00400E6A" w:rsidRPr="00737E53">
        <w:rPr>
          <w:lang w:val="ru-RU"/>
        </w:rPr>
        <w:t xml:space="preserve"> </w:t>
      </w:r>
      <w:r w:rsidR="00400E6A">
        <w:rPr>
          <w:lang w:val="ru-RU"/>
        </w:rPr>
        <w:t xml:space="preserve">и </w:t>
      </w:r>
      <w:r w:rsidR="00400E6A" w:rsidRPr="0003787A">
        <w:t>V</w:t>
      </w:r>
      <w:r w:rsidR="00400E6A" w:rsidRPr="00737E53">
        <w:rPr>
          <w:lang w:val="ru-RU"/>
        </w:rPr>
        <w:t xml:space="preserve"> </w:t>
      </w:r>
      <w:r w:rsidRPr="00842097">
        <w:rPr>
          <w:lang w:val="ru-RU"/>
        </w:rPr>
        <w:t>приложени</w:t>
      </w:r>
      <w:r w:rsidR="00400E6A">
        <w:rPr>
          <w:lang w:val="ru-RU"/>
        </w:rPr>
        <w:t>я</w:t>
      </w:r>
      <w:r w:rsidRPr="00842097">
        <w:rPr>
          <w:lang w:val="ru-RU"/>
        </w:rPr>
        <w:t xml:space="preserve"> </w:t>
      </w:r>
      <w:r w:rsidR="00400E6A" w:rsidRPr="00842097">
        <w:rPr>
          <w:lang w:val="ru-RU"/>
        </w:rPr>
        <w:t>II</w:t>
      </w:r>
      <w:r w:rsidR="00400E6A">
        <w:rPr>
          <w:lang w:val="ru-RU"/>
        </w:rPr>
        <w:t xml:space="preserve"> </w:t>
      </w:r>
      <w:r w:rsidRPr="00842097">
        <w:rPr>
          <w:lang w:val="ru-RU"/>
        </w:rPr>
        <w:t>к настоящему решению, и поручает Бюро и Многодисциплинарной группе экспертов через секретариат Платформы сформировать эту целевую группу в соответствии с указанным Положением;</w:t>
      </w:r>
    </w:p>
    <w:p w14:paraId="0B5BBF98" w14:textId="17C19F51" w:rsidR="002E5186" w:rsidRPr="00842097" w:rsidRDefault="002E5186" w:rsidP="00433C14">
      <w:pPr>
        <w:spacing w:after="120"/>
        <w:ind w:left="1247" w:firstLine="624"/>
        <w:rPr>
          <w:lang w:val="ru-RU"/>
        </w:rPr>
      </w:pPr>
      <w:r>
        <w:rPr>
          <w:lang w:val="ru-RU"/>
        </w:rPr>
        <w:tab/>
      </w:r>
      <w:r w:rsidRPr="00CA4D87">
        <w:rPr>
          <w:lang w:val="ru-RU"/>
        </w:rPr>
        <w:t>3.</w:t>
      </w:r>
      <w:r w:rsidRPr="00CA4D87">
        <w:rPr>
          <w:lang w:val="ru-RU"/>
        </w:rPr>
        <w:tab/>
      </w:r>
      <w:r w:rsidRPr="00786F35">
        <w:rPr>
          <w:i/>
          <w:lang w:val="ru-RU"/>
        </w:rPr>
        <w:t>постановляет</w:t>
      </w:r>
      <w:r w:rsidRPr="00842097">
        <w:rPr>
          <w:lang w:val="ru-RU"/>
        </w:rPr>
        <w:t xml:space="preserve"> провести на своей десятой сессии обзор мандатов целевых групп и </w:t>
      </w:r>
      <w:r w:rsidR="00F453B5" w:rsidRPr="00842097">
        <w:rPr>
          <w:lang w:val="ru-RU"/>
        </w:rPr>
        <w:t xml:space="preserve">положений </w:t>
      </w:r>
      <w:r w:rsidRPr="00842097">
        <w:rPr>
          <w:lang w:val="ru-RU"/>
        </w:rPr>
        <w:t xml:space="preserve">о них; </w:t>
      </w:r>
    </w:p>
    <w:p w14:paraId="59D1CF9B" w14:textId="38BCA6D9" w:rsidR="002E5186" w:rsidRPr="00842097" w:rsidRDefault="002E5186" w:rsidP="00433C14">
      <w:pPr>
        <w:spacing w:after="120"/>
        <w:ind w:left="1247" w:firstLine="624"/>
        <w:rPr>
          <w:lang w:val="ru-RU"/>
        </w:rPr>
      </w:pPr>
      <w:r>
        <w:rPr>
          <w:lang w:val="ru-RU"/>
        </w:rPr>
        <w:tab/>
      </w:r>
      <w:r w:rsidRPr="00CA4D87">
        <w:rPr>
          <w:lang w:val="ru-RU"/>
        </w:rPr>
        <w:t>4.</w:t>
      </w:r>
      <w:r w:rsidRPr="00CA4D87">
        <w:rPr>
          <w:lang w:val="ru-RU"/>
        </w:rPr>
        <w:tab/>
      </w:r>
      <w:r w:rsidRPr="00367C20">
        <w:rPr>
          <w:i/>
          <w:lang w:val="ru-RU"/>
        </w:rPr>
        <w:t>принимает к сведению</w:t>
      </w:r>
      <w:r w:rsidRPr="00842097">
        <w:rPr>
          <w:lang w:val="ru-RU"/>
        </w:rPr>
        <w:t xml:space="preserve"> следующие этапы деятельности для целевой группы по вопросам инструментов и методологий политики</w:t>
      </w:r>
      <w:r w:rsidRPr="00367C20">
        <w:rPr>
          <w:vertAlign w:val="superscript"/>
          <w:lang w:val="ru-RU"/>
        </w:rPr>
        <w:footnoteReference w:id="15"/>
      </w:r>
      <w:r w:rsidRPr="00842097">
        <w:rPr>
          <w:lang w:val="ru-RU"/>
        </w:rPr>
        <w:t xml:space="preserve"> и целевой группы по вопросам сценариев и моделей</w:t>
      </w:r>
      <w:r w:rsidRPr="00367C20">
        <w:rPr>
          <w:vertAlign w:val="superscript"/>
          <w:lang w:val="ru-RU"/>
        </w:rPr>
        <w:footnoteReference w:id="16"/>
      </w:r>
      <w:r w:rsidRPr="00842097">
        <w:rPr>
          <w:lang w:val="ru-RU"/>
        </w:rPr>
        <w:t xml:space="preserve"> на 2019 и 2020 годы;</w:t>
      </w:r>
    </w:p>
    <w:p w14:paraId="61165FA6" w14:textId="38599585" w:rsidR="002E5186" w:rsidRPr="00842097" w:rsidRDefault="002E5186" w:rsidP="00433C14">
      <w:pPr>
        <w:spacing w:after="120"/>
        <w:ind w:left="1247" w:firstLine="624"/>
        <w:rPr>
          <w:lang w:val="ru-RU"/>
        </w:rPr>
      </w:pPr>
      <w:r>
        <w:rPr>
          <w:lang w:val="ru-RU"/>
        </w:rPr>
        <w:tab/>
      </w:r>
      <w:r w:rsidRPr="00842097">
        <w:rPr>
          <w:lang w:val="ru-RU"/>
        </w:rPr>
        <w:t>5.</w:t>
      </w:r>
      <w:r w:rsidRPr="00842097">
        <w:rPr>
          <w:lang w:val="ru-RU"/>
        </w:rPr>
        <w:tab/>
      </w:r>
      <w:r w:rsidRPr="00367C20">
        <w:rPr>
          <w:i/>
          <w:lang w:val="ru-RU"/>
        </w:rPr>
        <w:t>поручает</w:t>
      </w:r>
      <w:r w:rsidRPr="00842097">
        <w:rPr>
          <w:lang w:val="ru-RU"/>
        </w:rPr>
        <w:t xml:space="preserve"> целевым группам подготовить конкретные итоговые материалы по каждой из приоритетных тем, изложенных в пункте </w:t>
      </w:r>
      <w:r w:rsidR="00A44639">
        <w:rPr>
          <w:lang w:val="ru-RU"/>
        </w:rPr>
        <w:t xml:space="preserve">8 </w:t>
      </w:r>
      <w:r w:rsidRPr="00842097">
        <w:rPr>
          <w:lang w:val="ru-RU"/>
        </w:rPr>
        <w:t xml:space="preserve">скользящей программы работы на период до 2030 года, </w:t>
      </w:r>
      <w:r w:rsidR="00A44639" w:rsidRPr="00CC4A2E">
        <w:rPr>
          <w:lang w:val="ru-RU"/>
        </w:rPr>
        <w:t xml:space="preserve">содержащейся в приложении </w:t>
      </w:r>
      <w:r w:rsidR="00A44639" w:rsidRPr="00CC4A2E">
        <w:rPr>
          <w:lang w:val="en-US"/>
        </w:rPr>
        <w:t>I</w:t>
      </w:r>
      <w:r w:rsidR="00A44639" w:rsidRPr="00737E53">
        <w:rPr>
          <w:lang w:val="ru-RU"/>
        </w:rPr>
        <w:t xml:space="preserve"> </w:t>
      </w:r>
      <w:r w:rsidR="00A44639" w:rsidRPr="00CC4A2E">
        <w:rPr>
          <w:lang w:val="ru-RU"/>
        </w:rPr>
        <w:t>к настоящему решению</w:t>
      </w:r>
      <w:r w:rsidR="00A44639">
        <w:rPr>
          <w:lang w:val="ru-RU"/>
        </w:rPr>
        <w:t xml:space="preserve">, </w:t>
      </w:r>
      <w:r w:rsidRPr="00842097">
        <w:rPr>
          <w:lang w:val="ru-RU"/>
        </w:rPr>
        <w:t xml:space="preserve">для рассмотрения Пленумом на его восьмой сессии; </w:t>
      </w:r>
    </w:p>
    <w:p w14:paraId="32604430" w14:textId="77777777" w:rsidR="002E5186" w:rsidRPr="00367C20" w:rsidRDefault="002E5186" w:rsidP="002E5186">
      <w:pPr>
        <w:spacing w:after="120"/>
        <w:ind w:left="1247"/>
        <w:jc w:val="center"/>
        <w:rPr>
          <w:b/>
          <w:lang w:val="ru-RU"/>
        </w:rPr>
      </w:pPr>
      <w:r w:rsidRPr="00367C20">
        <w:rPr>
          <w:b/>
          <w:lang w:val="ru-RU"/>
        </w:rPr>
        <w:t>VI</w:t>
      </w:r>
    </w:p>
    <w:p w14:paraId="3224B9F5" w14:textId="77777777" w:rsidR="002E5186" w:rsidRPr="00367C20" w:rsidRDefault="002E5186" w:rsidP="002E5186">
      <w:pPr>
        <w:spacing w:after="120"/>
        <w:ind w:left="1247"/>
        <w:jc w:val="center"/>
        <w:rPr>
          <w:b/>
          <w:lang w:val="ru-RU"/>
        </w:rPr>
      </w:pPr>
      <w:r w:rsidRPr="00367C20">
        <w:rPr>
          <w:b/>
          <w:lang w:val="ru-RU"/>
        </w:rPr>
        <w:t>Обзор эффективности</w:t>
      </w:r>
    </w:p>
    <w:p w14:paraId="45FEC1A6" w14:textId="08A85E27" w:rsidR="002E5186" w:rsidRPr="00842097" w:rsidRDefault="002E5186" w:rsidP="00433C14">
      <w:pPr>
        <w:spacing w:after="120"/>
        <w:ind w:left="1247" w:firstLine="624"/>
        <w:rPr>
          <w:lang w:val="ru-RU"/>
        </w:rPr>
      </w:pPr>
      <w:r>
        <w:rPr>
          <w:lang w:val="ru-RU"/>
        </w:rPr>
        <w:tab/>
      </w:r>
      <w:r w:rsidRPr="00CA4D87">
        <w:rPr>
          <w:lang w:val="ru-RU"/>
        </w:rPr>
        <w:t>1.</w:t>
      </w:r>
      <w:r w:rsidRPr="00CA4D87">
        <w:rPr>
          <w:lang w:val="ru-RU"/>
        </w:rPr>
        <w:tab/>
      </w:r>
      <w:r w:rsidRPr="00367C20">
        <w:rPr>
          <w:i/>
          <w:lang w:val="ru-RU"/>
        </w:rPr>
        <w:t>напоминает</w:t>
      </w:r>
      <w:r w:rsidRPr="00842097">
        <w:rPr>
          <w:lang w:val="ru-RU"/>
        </w:rPr>
        <w:t>, что один из принципов деятельности Платформы гласит, что действенность и эффективность работы Платформы будут периодически подвергаться независимому обзору и оценке в соответствии с решениями Пленума с внесением корректировок по мере необходимости</w:t>
      </w:r>
      <w:r w:rsidRPr="000215DB">
        <w:rPr>
          <w:vertAlign w:val="superscript"/>
          <w:lang w:val="ru-RU"/>
        </w:rPr>
        <w:footnoteReference w:id="17"/>
      </w:r>
      <w:r w:rsidRPr="00842097">
        <w:rPr>
          <w:lang w:val="ru-RU"/>
        </w:rPr>
        <w:t xml:space="preserve">; </w:t>
      </w:r>
    </w:p>
    <w:p w14:paraId="5957C862" w14:textId="3E30B551" w:rsidR="002E5186" w:rsidRPr="00842097" w:rsidRDefault="002E5186" w:rsidP="00433C14">
      <w:pPr>
        <w:spacing w:after="120"/>
        <w:ind w:left="1247" w:firstLine="624"/>
        <w:rPr>
          <w:lang w:val="ru-RU"/>
        </w:rPr>
      </w:pPr>
      <w:r>
        <w:rPr>
          <w:lang w:val="ru-RU"/>
        </w:rPr>
        <w:tab/>
      </w:r>
      <w:r w:rsidRPr="00CA4D87">
        <w:rPr>
          <w:lang w:val="ru-RU"/>
        </w:rPr>
        <w:t>2.</w:t>
      </w:r>
      <w:r w:rsidRPr="00CA4D87">
        <w:rPr>
          <w:lang w:val="ru-RU"/>
        </w:rPr>
        <w:tab/>
      </w:r>
      <w:r w:rsidRPr="00E83D5B">
        <w:rPr>
          <w:i/>
          <w:lang w:val="ru-RU"/>
        </w:rPr>
        <w:t>поручает</w:t>
      </w:r>
      <w:r w:rsidRPr="00842097">
        <w:rPr>
          <w:lang w:val="ru-RU"/>
        </w:rPr>
        <w:t xml:space="preserve"> Исполнительному секретарю запросить мнения членов </w:t>
      </w:r>
      <w:r w:rsidR="00497010" w:rsidRPr="00842097">
        <w:rPr>
          <w:lang w:val="ru-RU"/>
        </w:rPr>
        <w:t xml:space="preserve">Платформы </w:t>
      </w:r>
      <w:r w:rsidRPr="00842097">
        <w:rPr>
          <w:lang w:val="ru-RU"/>
        </w:rPr>
        <w:t>и заинтересованных сторон о процессе обзора Платформы по завершении ее первой программы работы;</w:t>
      </w:r>
    </w:p>
    <w:p w14:paraId="17AF3198" w14:textId="1FC7EF21" w:rsidR="002E5186" w:rsidRPr="00842097" w:rsidRDefault="002E5186" w:rsidP="00433C14">
      <w:pPr>
        <w:spacing w:after="120"/>
        <w:ind w:left="1247" w:firstLine="624"/>
        <w:rPr>
          <w:lang w:val="ru-RU"/>
        </w:rPr>
      </w:pPr>
      <w:r>
        <w:rPr>
          <w:lang w:val="ru-RU"/>
        </w:rPr>
        <w:tab/>
      </w:r>
      <w:r w:rsidRPr="00CA4D87">
        <w:rPr>
          <w:lang w:val="ru-RU"/>
        </w:rPr>
        <w:t>3.</w:t>
      </w:r>
      <w:r w:rsidRPr="00CA4D87">
        <w:rPr>
          <w:lang w:val="ru-RU"/>
        </w:rPr>
        <w:tab/>
      </w:r>
      <w:r w:rsidRPr="000215DB">
        <w:rPr>
          <w:i/>
          <w:lang w:val="ru-RU"/>
        </w:rPr>
        <w:t>поручает</w:t>
      </w:r>
      <w:r w:rsidRPr="00842097">
        <w:rPr>
          <w:lang w:val="ru-RU"/>
        </w:rPr>
        <w:t xml:space="preserve"> Бюро и Многодисциплинарной группе экспертов рассмотреть процесс обзора Платформы по завершении ее первой программы работы с учетом мнений, выраженных членами и заинтересованными сторонами в ответ на процесс, упомянутый в пункте</w:t>
      </w:r>
      <w:r>
        <w:rPr>
          <w:lang w:val="ru-RU"/>
        </w:rPr>
        <w:t> </w:t>
      </w:r>
      <w:r w:rsidR="00FD4DBD">
        <w:rPr>
          <w:lang w:val="ru-RU"/>
        </w:rPr>
        <w:t>2</w:t>
      </w:r>
      <w:r w:rsidRPr="00842097">
        <w:rPr>
          <w:lang w:val="ru-RU"/>
        </w:rPr>
        <w:t xml:space="preserve"> настоящего раздела; </w:t>
      </w:r>
    </w:p>
    <w:p w14:paraId="370E4D77" w14:textId="7BCC1D10" w:rsidR="002E5186" w:rsidRPr="00842097" w:rsidRDefault="002E5186" w:rsidP="00433C14">
      <w:pPr>
        <w:spacing w:after="120"/>
        <w:ind w:left="1247" w:firstLine="624"/>
        <w:rPr>
          <w:lang w:val="ru-RU"/>
        </w:rPr>
      </w:pPr>
      <w:r>
        <w:rPr>
          <w:lang w:val="ru-RU"/>
        </w:rPr>
        <w:tab/>
      </w:r>
      <w:r w:rsidRPr="00CA4D87">
        <w:rPr>
          <w:lang w:val="ru-RU"/>
        </w:rPr>
        <w:t>4.</w:t>
      </w:r>
      <w:r w:rsidRPr="00CA4D87">
        <w:rPr>
          <w:lang w:val="ru-RU"/>
        </w:rPr>
        <w:tab/>
      </w:r>
      <w:r w:rsidRPr="00FE3D6F">
        <w:rPr>
          <w:i/>
          <w:lang w:val="ru-RU"/>
        </w:rPr>
        <w:t>поручает также</w:t>
      </w:r>
      <w:r w:rsidRPr="00842097">
        <w:rPr>
          <w:lang w:val="ru-RU"/>
        </w:rPr>
        <w:t xml:space="preserve"> Бюро и Многодисциплинарной группе экспертов подготовить проект Положения о проведении среднесрочного обзора Платформы для рассмотрения Пленумом на его девятой сессии; </w:t>
      </w:r>
    </w:p>
    <w:p w14:paraId="3ABE9F61" w14:textId="77777777" w:rsidR="002E5186" w:rsidRPr="00FE3D6F" w:rsidRDefault="002E5186" w:rsidP="002E5186">
      <w:pPr>
        <w:spacing w:after="120"/>
        <w:ind w:left="1247"/>
        <w:jc w:val="center"/>
        <w:rPr>
          <w:b/>
          <w:lang w:val="ru-RU"/>
        </w:rPr>
      </w:pPr>
      <w:r w:rsidRPr="00FE3D6F">
        <w:rPr>
          <w:b/>
          <w:lang w:val="ru-RU"/>
        </w:rPr>
        <w:t>VII</w:t>
      </w:r>
    </w:p>
    <w:p w14:paraId="3DF51B37" w14:textId="77777777" w:rsidR="002E5186" w:rsidRPr="00FE3D6F" w:rsidRDefault="002E5186" w:rsidP="002E5186">
      <w:pPr>
        <w:spacing w:after="120"/>
        <w:ind w:left="1247"/>
        <w:jc w:val="center"/>
        <w:rPr>
          <w:b/>
          <w:lang w:val="ru-RU"/>
        </w:rPr>
      </w:pPr>
      <w:r w:rsidRPr="00FE3D6F">
        <w:rPr>
          <w:b/>
          <w:lang w:val="ru-RU"/>
        </w:rPr>
        <w:t>Техническая поддержка для скользящей программы работы на период до 2030 года</w:t>
      </w:r>
    </w:p>
    <w:p w14:paraId="7F21D1B0" w14:textId="2B10728C" w:rsidR="002E5186" w:rsidRDefault="002E5186" w:rsidP="00D20C13">
      <w:pPr>
        <w:ind w:left="1247" w:firstLine="624"/>
        <w:rPr>
          <w:b/>
          <w:sz w:val="28"/>
          <w:szCs w:val="28"/>
          <w:lang w:val="ru-RU"/>
        </w:rPr>
      </w:pPr>
      <w:r>
        <w:rPr>
          <w:lang w:val="ru-RU"/>
        </w:rPr>
        <w:tab/>
      </w:r>
      <w:r w:rsidRPr="00FE3D6F">
        <w:rPr>
          <w:i/>
          <w:lang w:val="ru-RU"/>
        </w:rPr>
        <w:t>поручает</w:t>
      </w:r>
      <w:r w:rsidRPr="00842097">
        <w:rPr>
          <w:lang w:val="ru-RU"/>
        </w:rPr>
        <w:t xml:space="preserve"> секретариату в консультации с Бюро и в соответствии с утвержденным бюджетом, изложенным в приложении к решению МПБЭУ-7/</w:t>
      </w:r>
      <w:r w:rsidR="0029256C">
        <w:rPr>
          <w:lang w:val="ru-RU"/>
        </w:rPr>
        <w:t>4</w:t>
      </w:r>
      <w:r w:rsidRPr="00842097">
        <w:rPr>
          <w:lang w:val="ru-RU"/>
        </w:rPr>
        <w:t>, сформировать институциональные механизмы, необходимые для практической реализации технической поддержки, требуемой для скользящей программы работы на период до 2030 года.</w:t>
      </w:r>
    </w:p>
    <w:p w14:paraId="4F763C6E" w14:textId="77777777" w:rsidR="002E5186" w:rsidRDefault="002E5186" w:rsidP="002E5186">
      <w:pPr>
        <w:rPr>
          <w:b/>
          <w:sz w:val="28"/>
          <w:szCs w:val="28"/>
          <w:lang w:val="ru-RU"/>
        </w:rPr>
        <w:sectPr w:rsidR="002E5186" w:rsidSect="002E5BF4">
          <w:headerReference w:type="even" r:id="rId13"/>
          <w:headerReference w:type="default" r:id="rId14"/>
          <w:footerReference w:type="even" r:id="rId15"/>
          <w:footerReference w:type="default" r:id="rId16"/>
          <w:headerReference w:type="first" r:id="rId17"/>
          <w:footerReference w:type="first" r:id="rId18"/>
          <w:pgSz w:w="11907" w:h="16840" w:code="9"/>
          <w:pgMar w:top="907" w:right="992" w:bottom="1418" w:left="1418" w:header="539" w:footer="975" w:gutter="0"/>
          <w:cols w:space="539"/>
          <w:titlePg/>
          <w:docGrid w:linePitch="360"/>
        </w:sectPr>
      </w:pPr>
    </w:p>
    <w:p w14:paraId="05F92C98" w14:textId="0D5E2A0D" w:rsidR="002E5186" w:rsidRPr="00F453B5" w:rsidRDefault="002E5186" w:rsidP="00D20C13">
      <w:pPr>
        <w:spacing w:after="120"/>
        <w:ind w:left="1247" w:right="567"/>
        <w:rPr>
          <w:b/>
          <w:sz w:val="24"/>
          <w:szCs w:val="24"/>
          <w:lang w:val="ru-RU"/>
        </w:rPr>
      </w:pPr>
      <w:r w:rsidRPr="00F453B5">
        <w:rPr>
          <w:b/>
          <w:sz w:val="24"/>
          <w:szCs w:val="24"/>
          <w:lang w:val="ru-RU"/>
        </w:rPr>
        <w:lastRenderedPageBreak/>
        <w:t>Приложение I</w:t>
      </w:r>
      <w:r w:rsidR="0018016F" w:rsidRPr="00F453B5">
        <w:rPr>
          <w:b/>
          <w:sz w:val="24"/>
          <w:szCs w:val="24"/>
          <w:lang w:val="ru-RU"/>
        </w:rPr>
        <w:t xml:space="preserve"> к решению МПБЭУ-7/1</w:t>
      </w:r>
    </w:p>
    <w:p w14:paraId="43307486" w14:textId="231A5F54" w:rsidR="002E5186" w:rsidRPr="00F453B5" w:rsidRDefault="002E5186" w:rsidP="00D20C13">
      <w:pPr>
        <w:spacing w:after="120"/>
        <w:ind w:left="1247" w:right="567"/>
        <w:rPr>
          <w:b/>
          <w:sz w:val="24"/>
          <w:szCs w:val="24"/>
          <w:lang w:val="ru-RU"/>
        </w:rPr>
      </w:pPr>
      <w:r w:rsidRPr="00F453B5">
        <w:rPr>
          <w:b/>
          <w:sz w:val="24"/>
          <w:szCs w:val="24"/>
          <w:lang w:val="ru-RU"/>
        </w:rPr>
        <w:t>Скользящая программа работы Межправительственной научно-политической платформы по биоразнообразию и экосистемным услугам</w:t>
      </w:r>
      <w:r w:rsidR="00960144" w:rsidRPr="00F453B5">
        <w:rPr>
          <w:b/>
          <w:sz w:val="24"/>
          <w:szCs w:val="24"/>
          <w:lang w:val="ru-RU"/>
        </w:rPr>
        <w:t xml:space="preserve"> на период до 2030 года</w:t>
      </w:r>
    </w:p>
    <w:p w14:paraId="34F30016" w14:textId="77777777" w:rsidR="002E5186" w:rsidRPr="003A6A6D" w:rsidRDefault="002E5186" w:rsidP="002E5186">
      <w:pPr>
        <w:tabs>
          <w:tab w:val="right" w:pos="851"/>
        </w:tabs>
        <w:spacing w:after="120"/>
        <w:ind w:left="1247" w:right="284" w:hanging="1247"/>
        <w:rPr>
          <w:b/>
          <w:sz w:val="28"/>
          <w:szCs w:val="28"/>
          <w:lang w:val="ru-RU"/>
        </w:rPr>
      </w:pPr>
      <w:bookmarkStart w:id="58" w:name="_Hlk531688603"/>
      <w:bookmarkStart w:id="59" w:name="_Hlk532205030"/>
      <w:r w:rsidRPr="003A6A6D">
        <w:rPr>
          <w:b/>
          <w:sz w:val="28"/>
          <w:szCs w:val="28"/>
          <w:lang w:val="ru-RU"/>
        </w:rPr>
        <w:tab/>
        <w:t>I.</w:t>
      </w:r>
      <w:r w:rsidRPr="003A6A6D">
        <w:rPr>
          <w:b/>
          <w:sz w:val="28"/>
          <w:szCs w:val="28"/>
          <w:lang w:val="ru-RU"/>
        </w:rPr>
        <w:tab/>
        <w:t>Введение</w:t>
      </w:r>
      <w:bookmarkEnd w:id="58"/>
      <w:bookmarkEnd w:id="59"/>
    </w:p>
    <w:p w14:paraId="695729CD" w14:textId="77777777" w:rsidR="002E5186" w:rsidRPr="00A00182" w:rsidRDefault="002E5186" w:rsidP="002E5186">
      <w:pPr>
        <w:spacing w:after="120"/>
        <w:ind w:left="1247"/>
        <w:rPr>
          <w:lang w:val="ru-RU"/>
        </w:rPr>
      </w:pPr>
      <w:r w:rsidRPr="00CA4D87">
        <w:rPr>
          <w:lang w:val="ru-RU"/>
        </w:rPr>
        <w:t>1.</w:t>
      </w:r>
      <w:r w:rsidRPr="00CA4D87">
        <w:rPr>
          <w:lang w:val="ru-RU"/>
        </w:rPr>
        <w:tab/>
      </w:r>
      <w:r>
        <w:rPr>
          <w:lang w:val="ru-RU"/>
        </w:rPr>
        <w:t>Скользящая</w:t>
      </w:r>
      <w:r w:rsidRPr="00A00182">
        <w:rPr>
          <w:lang w:val="ru-RU"/>
        </w:rPr>
        <w:t xml:space="preserve"> программа работы на период до 2030 года Межправительственной научно</w:t>
      </w:r>
      <w:r>
        <w:rPr>
          <w:lang w:val="ru-RU"/>
        </w:rPr>
        <w:noBreakHyphen/>
      </w:r>
      <w:r w:rsidRPr="00A00182">
        <w:rPr>
          <w:lang w:val="ru-RU"/>
        </w:rPr>
        <w:t>политической платформы по биоразнообразию и экосистемным услугам (МПБЭУ) преследует цель продвинуться на пути к достижению общей цели МПБЭУ</w:t>
      </w:r>
      <w:r w:rsidRPr="003A6A6D">
        <w:rPr>
          <w:vertAlign w:val="superscript"/>
          <w:lang w:val="ru-RU"/>
        </w:rPr>
        <w:footnoteReference w:id="18"/>
      </w:r>
      <w:r w:rsidRPr="00A00182">
        <w:rPr>
          <w:lang w:val="ru-RU"/>
        </w:rPr>
        <w:t>, которая заключается в укреплении научно-политического взаимодействия в интересах биоразнообразия и экосистемных услуг для сохранения и устойчивого использования биоразнообразия, обеспечения долгосрочного благополучия человека и устойчивого развития.</w:t>
      </w:r>
      <w:bookmarkStart w:id="60" w:name="_Hlk531157497"/>
      <w:bookmarkEnd w:id="60"/>
    </w:p>
    <w:p w14:paraId="4FEB8732" w14:textId="77777777" w:rsidR="002E5186" w:rsidRPr="00A00182" w:rsidRDefault="002E5186" w:rsidP="002E5186">
      <w:pPr>
        <w:spacing w:after="120"/>
        <w:ind w:left="1247"/>
        <w:rPr>
          <w:lang w:val="ru-RU"/>
        </w:rPr>
      </w:pPr>
      <w:bookmarkStart w:id="61" w:name="_Hlk534726843"/>
      <w:r w:rsidRPr="00CA4D87">
        <w:rPr>
          <w:lang w:val="ru-RU"/>
        </w:rPr>
        <w:t>2.</w:t>
      </w:r>
      <w:r w:rsidRPr="00CA4D87">
        <w:rPr>
          <w:lang w:val="ru-RU"/>
        </w:rPr>
        <w:tab/>
      </w:r>
      <w:r w:rsidRPr="00A00182">
        <w:rPr>
          <w:lang w:val="ru-RU"/>
        </w:rPr>
        <w:t xml:space="preserve">В соответствии с общей целью и решением МПБЭУ-5/3 стратегическая основа политики для </w:t>
      </w:r>
      <w:r>
        <w:rPr>
          <w:lang w:val="ru-RU"/>
        </w:rPr>
        <w:t>скользящей</w:t>
      </w:r>
      <w:r w:rsidRPr="00A00182">
        <w:rPr>
          <w:lang w:val="ru-RU"/>
        </w:rPr>
        <w:t xml:space="preserve"> программы работы на период до 2030 года соответствует Повестке дня в области устойчивого развития на период до 2030 года, включая цели в области устойчивого развития, конвенции по вопросам, связанным с биоразнообразием, и другие процессы, касающиеся биоразнообразия и экосистемных услуг. </w:t>
      </w:r>
      <w:bookmarkEnd w:id="61"/>
    </w:p>
    <w:p w14:paraId="19AE6E52" w14:textId="37269364" w:rsidR="002E5186" w:rsidRPr="00A00182" w:rsidRDefault="002E5186" w:rsidP="002E5186">
      <w:pPr>
        <w:spacing w:after="120"/>
        <w:ind w:left="1247"/>
        <w:rPr>
          <w:lang w:val="ru-RU"/>
        </w:rPr>
      </w:pPr>
      <w:r w:rsidRPr="00CA4D87">
        <w:rPr>
          <w:lang w:val="ru-RU"/>
        </w:rPr>
        <w:t>3.</w:t>
      </w:r>
      <w:r w:rsidRPr="00CA4D87">
        <w:rPr>
          <w:lang w:val="ru-RU"/>
        </w:rPr>
        <w:tab/>
      </w:r>
      <w:r>
        <w:rPr>
          <w:lang w:val="ru-RU"/>
        </w:rPr>
        <w:t>Скользящая</w:t>
      </w:r>
      <w:r w:rsidRPr="00A00182">
        <w:rPr>
          <w:lang w:val="ru-RU"/>
        </w:rPr>
        <w:t xml:space="preserve"> программа работы на период до 2030 года полностью сформирована на основе потребностей с учетом просьб, полученных от </w:t>
      </w:r>
      <w:r w:rsidR="0086692C">
        <w:rPr>
          <w:lang w:val="ru-RU"/>
        </w:rPr>
        <w:t xml:space="preserve">соответствующих органов в рамках </w:t>
      </w:r>
      <w:r w:rsidRPr="00A00182">
        <w:rPr>
          <w:lang w:val="ru-RU"/>
        </w:rPr>
        <w:t>многосторонних природоохранных соглашений и правительств, а также материалов и предложений, поступивших от других заинтересованных сторон. Ожидается, что она послужит основой для всех заинтересованных сторон в процессе осуществления их деятельности в поддержку осуществления глобальной рамочной программы по сохранению биоразнообразия на период после 2020 года и Концепции в области биоразнообразия на период до 2050 года, а также ведения другой работы в рамках многосторонних природоохранных соглашений, связанных с биоразнообразием. Программа работы может также учитываться при осуществлении Парижского соглашения применительно к вопросам, касающимся взаимосвязи между биоразнообразием и изменением климата.</w:t>
      </w:r>
    </w:p>
    <w:p w14:paraId="53CAFB82" w14:textId="5DF14688" w:rsidR="002E5186" w:rsidRPr="00A00182" w:rsidRDefault="002E5186" w:rsidP="002E5186">
      <w:pPr>
        <w:spacing w:after="120"/>
        <w:ind w:left="1247"/>
        <w:rPr>
          <w:lang w:val="ru-RU"/>
        </w:rPr>
      </w:pPr>
      <w:r w:rsidRPr="00CA4D87">
        <w:rPr>
          <w:lang w:val="ru-RU"/>
        </w:rPr>
        <w:t>4.</w:t>
      </w:r>
      <w:r w:rsidRPr="00CA4D87">
        <w:rPr>
          <w:lang w:val="ru-RU"/>
        </w:rPr>
        <w:tab/>
      </w:r>
      <w:r w:rsidRPr="00A00182">
        <w:rPr>
          <w:lang w:val="ru-RU"/>
        </w:rPr>
        <w:t>Цель программы работы заключается в выполнении следующих четырех функций МПБЭУ:</w:t>
      </w:r>
    </w:p>
    <w:p w14:paraId="2D1F7B27" w14:textId="77777777" w:rsidR="002E5186" w:rsidRPr="00A00182" w:rsidRDefault="002E5186" w:rsidP="002E5186">
      <w:pPr>
        <w:spacing w:after="120"/>
        <w:ind w:left="1247" w:firstLine="624"/>
        <w:rPr>
          <w:lang w:val="ru-RU"/>
        </w:rPr>
      </w:pPr>
      <w:r>
        <w:t>a</w:t>
      </w:r>
      <w:r w:rsidRPr="00CA4D87">
        <w:rPr>
          <w:lang w:val="ru-RU"/>
        </w:rPr>
        <w:t>)</w:t>
      </w:r>
      <w:r w:rsidRPr="00CA4D87">
        <w:rPr>
          <w:lang w:val="ru-RU"/>
        </w:rPr>
        <w:tab/>
      </w:r>
      <w:r w:rsidRPr="00A00182">
        <w:rPr>
          <w:lang w:val="ru-RU"/>
        </w:rPr>
        <w:t>выявлять и определять приоритетность ключевой научной информации, необходимой директивным органам в соответствующих масштабах, и активизировать усилия по выработке новых знаний путем налаживания диалога с ключевыми научными организациями, директивными органами и финансирующими организациями, но не заниматься непосредственно проведением новых исследований;</w:t>
      </w:r>
    </w:p>
    <w:p w14:paraId="2BC4413D" w14:textId="77777777" w:rsidR="002E5186" w:rsidRPr="00A00182" w:rsidRDefault="002E5186" w:rsidP="002E5186">
      <w:pPr>
        <w:spacing w:after="120"/>
        <w:ind w:left="1247" w:firstLine="624"/>
        <w:rPr>
          <w:lang w:val="ru-RU"/>
        </w:rPr>
      </w:pPr>
      <w:r>
        <w:t>b</w:t>
      </w:r>
      <w:r w:rsidRPr="00CA4D87">
        <w:rPr>
          <w:lang w:val="ru-RU"/>
        </w:rPr>
        <w:t>)</w:t>
      </w:r>
      <w:r w:rsidRPr="00CA4D87">
        <w:rPr>
          <w:lang w:val="ru-RU"/>
        </w:rPr>
        <w:tab/>
      </w:r>
      <w:r w:rsidRPr="00A00182">
        <w:rPr>
          <w:lang w:val="ru-RU"/>
        </w:rPr>
        <w:t>проводить регулярные и своевременные оценки знаний по биоразнообразию и экосистемным услугам, а также взаимосвязи между ними, включая комплексные глобальные, региональные и</w:t>
      </w:r>
      <w:r>
        <w:rPr>
          <w:lang w:val="ru-RU"/>
        </w:rPr>
        <w:t>,</w:t>
      </w:r>
      <w:r w:rsidRPr="00A00182">
        <w:rPr>
          <w:lang w:val="ru-RU"/>
        </w:rPr>
        <w:t xml:space="preserve"> по мере необходимости</w:t>
      </w:r>
      <w:r>
        <w:rPr>
          <w:lang w:val="ru-RU"/>
        </w:rPr>
        <w:t>,</w:t>
      </w:r>
      <w:r w:rsidRPr="00A00182">
        <w:rPr>
          <w:lang w:val="ru-RU"/>
        </w:rPr>
        <w:t xml:space="preserve"> субрегиональные оценки и тематические вопросы в соответствующих масштабах, а также новые тематические направления, определенные наукой, по которым Пленумом было принято соответствующее решение;</w:t>
      </w:r>
    </w:p>
    <w:p w14:paraId="2307923C" w14:textId="77777777" w:rsidR="002E5186" w:rsidRPr="00A00182" w:rsidRDefault="002E5186" w:rsidP="002E5186">
      <w:pPr>
        <w:spacing w:after="120"/>
        <w:ind w:left="1247" w:firstLine="624"/>
        <w:rPr>
          <w:lang w:val="ru-RU"/>
        </w:rPr>
      </w:pPr>
      <w:r>
        <w:t>c</w:t>
      </w:r>
      <w:r w:rsidRPr="00CA4D87">
        <w:rPr>
          <w:lang w:val="ru-RU"/>
        </w:rPr>
        <w:t>)</w:t>
      </w:r>
      <w:r w:rsidRPr="00CA4D87">
        <w:rPr>
          <w:lang w:val="ru-RU"/>
        </w:rPr>
        <w:tab/>
      </w:r>
      <w:r w:rsidRPr="00A00182">
        <w:rPr>
          <w:lang w:val="ru-RU"/>
        </w:rPr>
        <w:t xml:space="preserve">поддерживать выработку и осуществление политики путем выявления политически значимых инструментов и методологий, например появляющихся в результате проведения оценок, чтобы обеспечить директивным органам доступ к таким инструментам и методологиям и, когда это необходимо, содействовать их скорейшему дальнейшему развитию; </w:t>
      </w:r>
    </w:p>
    <w:p w14:paraId="7481CFCD" w14:textId="77777777" w:rsidR="002E5186" w:rsidRPr="00A00182" w:rsidRDefault="002E5186" w:rsidP="002E5186">
      <w:pPr>
        <w:spacing w:after="120"/>
        <w:ind w:left="1247" w:firstLine="624"/>
        <w:rPr>
          <w:lang w:val="ru-RU"/>
        </w:rPr>
      </w:pPr>
      <w:r>
        <w:t>d</w:t>
      </w:r>
      <w:r w:rsidRPr="00CA4D87">
        <w:rPr>
          <w:lang w:val="ru-RU"/>
        </w:rPr>
        <w:t>)</w:t>
      </w:r>
      <w:r w:rsidRPr="00CA4D87">
        <w:rPr>
          <w:lang w:val="ru-RU"/>
        </w:rPr>
        <w:tab/>
      </w:r>
      <w:r w:rsidRPr="00A00182">
        <w:rPr>
          <w:lang w:val="ru-RU"/>
        </w:rPr>
        <w:t>определять приоритетность ключевых потребностей в создании потенциала в целях улучшения научно-политического взаимодействия на соответствующих уровнях, и на этой основе оказывать финансовую и иную поддержку, а также призывать к оказанию такой поддержки, с целью удовлетворения наиболее приоритетных потребностей, непосредственно связанных с ее деятельностью, в соответствии с решением Пленума, и стимулировать финансирование для таких мероприятий по созданию потенциала, выполняя роль форума с участием традиционных и потенциальных источников финансирования.</w:t>
      </w:r>
    </w:p>
    <w:p w14:paraId="330DDAAB" w14:textId="77777777" w:rsidR="002E5186" w:rsidRPr="00A00182" w:rsidRDefault="002E5186" w:rsidP="002E5186">
      <w:pPr>
        <w:spacing w:after="120"/>
        <w:ind w:left="1247"/>
        <w:rPr>
          <w:lang w:val="ru-RU"/>
        </w:rPr>
      </w:pPr>
      <w:r w:rsidRPr="00CA4D87">
        <w:rPr>
          <w:lang w:val="ru-RU"/>
        </w:rPr>
        <w:t>5.</w:t>
      </w:r>
      <w:r w:rsidRPr="00CA4D87">
        <w:rPr>
          <w:lang w:val="ru-RU"/>
        </w:rPr>
        <w:tab/>
      </w:r>
      <w:r w:rsidRPr="00A00182">
        <w:rPr>
          <w:lang w:val="ru-RU"/>
        </w:rPr>
        <w:t xml:space="preserve">В </w:t>
      </w:r>
      <w:r>
        <w:rPr>
          <w:lang w:val="ru-RU"/>
        </w:rPr>
        <w:t>скользящей</w:t>
      </w:r>
      <w:r w:rsidRPr="00A00182">
        <w:rPr>
          <w:lang w:val="ru-RU"/>
        </w:rPr>
        <w:t xml:space="preserve"> программе работы на период до 2030 года особое внимание уделяется популяризации взаимодействия между наукой, политикой и практикой; научными дисциплинами; различными видами знаний; четырьмя функциями МПБЭУ.</w:t>
      </w:r>
    </w:p>
    <w:p w14:paraId="358A9AE1" w14:textId="77777777" w:rsidR="002E5186" w:rsidRPr="00A00182" w:rsidRDefault="002E5186" w:rsidP="002E5186">
      <w:pPr>
        <w:spacing w:after="120"/>
        <w:ind w:left="1247"/>
        <w:rPr>
          <w:lang w:val="ru-RU"/>
        </w:rPr>
      </w:pPr>
      <w:r w:rsidRPr="00CA4D87">
        <w:rPr>
          <w:lang w:val="ru-RU"/>
        </w:rPr>
        <w:lastRenderedPageBreak/>
        <w:t>6.</w:t>
      </w:r>
      <w:r w:rsidRPr="00CA4D87">
        <w:rPr>
          <w:lang w:val="ru-RU"/>
        </w:rPr>
        <w:tab/>
      </w:r>
      <w:r>
        <w:rPr>
          <w:lang w:val="ru-RU"/>
        </w:rPr>
        <w:t>Скользящая</w:t>
      </w:r>
      <w:r w:rsidRPr="00A00182">
        <w:rPr>
          <w:lang w:val="ru-RU"/>
        </w:rPr>
        <w:t xml:space="preserve"> программа работы на период до 2030 года подготовлена на основе принципов функционирования МПБЭУ</w:t>
      </w:r>
      <w:r w:rsidRPr="00316694">
        <w:rPr>
          <w:vertAlign w:val="superscript"/>
          <w:lang w:val="ru-RU"/>
        </w:rPr>
        <w:footnoteReference w:id="19"/>
      </w:r>
      <w:r w:rsidRPr="00A00182">
        <w:rPr>
          <w:lang w:val="ru-RU"/>
        </w:rPr>
        <w:t>, которые состоят в том, чтобы: сотрудничать с существующими инициативами по биоразнообразию и экосистемным услугам; быть независимой в научном отношении и обеспечивать достоверность, актуальность и легитимность посредством коллегиального обзора ее работы и прозрачности в ее процедуре принятия решений; использовать четкие, прозрачные и научно достоверные процедуры обмена, передачи и использования данных, информации и технологии; признавать и с уважением принимать знания коренных народов и местн</w:t>
      </w:r>
      <w:r>
        <w:rPr>
          <w:lang w:val="ru-RU"/>
        </w:rPr>
        <w:t>ого населения</w:t>
      </w:r>
      <w:r w:rsidRPr="00A00182">
        <w:rPr>
          <w:lang w:val="ru-RU"/>
        </w:rPr>
        <w:t xml:space="preserve"> в качестве вклада в сохранение и устойчивое использование биоразнообразия и экосистем; предоставлять актуальную для выработки политики информацию, но не директивные рекомендации; интегрировать создание потенциала во все соответствующие аспекты своей работы; признавать уникальные знания в области биоразнообразия и научные знания в регионах и на межрегиональном уровне и необходимость полномасштабного и эффективного участия развивающихся стран, а также сбалансированного регионального представительства и участия в ее структуре и работе; применять междисциплинарный и многодисциплинарный подход; признавать необходимость гендерного равенства во всех соответствующих аспектах своей работы; рассматривать биоразнообразие земных, морских и внутренних водных ресурсов и экосистемные услуги, а также взаимодействие между ними; по мере целесообразности обеспечивать использование в полном объеме национальных, субрегиональных и региональных знаний, в том числе посредством применения подхода «снизу вверх».</w:t>
      </w:r>
    </w:p>
    <w:p w14:paraId="21646B87" w14:textId="55C1337B" w:rsidR="002E5186" w:rsidRPr="00A00182" w:rsidRDefault="002E5186" w:rsidP="00AB1122">
      <w:pPr>
        <w:spacing w:after="240"/>
        <w:ind w:left="1247"/>
        <w:rPr>
          <w:lang w:val="ru-RU"/>
        </w:rPr>
      </w:pPr>
      <w:r w:rsidRPr="00CA4D87">
        <w:rPr>
          <w:lang w:val="ru-RU"/>
        </w:rPr>
        <w:t>7.</w:t>
      </w:r>
      <w:r w:rsidRPr="00CA4D87">
        <w:rPr>
          <w:lang w:val="ru-RU"/>
        </w:rPr>
        <w:tab/>
      </w:r>
      <w:r w:rsidRPr="00A00182">
        <w:rPr>
          <w:lang w:val="ru-RU"/>
        </w:rPr>
        <w:t xml:space="preserve">Программа работы на период до 2030 года представляет собой </w:t>
      </w:r>
      <w:r>
        <w:rPr>
          <w:lang w:val="ru-RU"/>
        </w:rPr>
        <w:t>скользящую</w:t>
      </w:r>
      <w:r w:rsidRPr="00A00182">
        <w:rPr>
          <w:lang w:val="ru-RU"/>
        </w:rPr>
        <w:t xml:space="preserve"> программу работы, сроки осуществления которой должны носить стратегический и предсказуемый характер, чтобы исследовательские и другие занимающиеся</w:t>
      </w:r>
      <w:r>
        <w:rPr>
          <w:lang w:val="ru-RU"/>
        </w:rPr>
        <w:t xml:space="preserve"> составлением программ</w:t>
      </w:r>
      <w:r w:rsidRPr="00A00182">
        <w:rPr>
          <w:lang w:val="ru-RU"/>
        </w:rPr>
        <w:t xml:space="preserve"> субъекты и стратегические партнеры могли эффективно поддерживать достижение намеченных результатов. Пленум обратится с дополнительными просьбами о представлении запросов, материалов и предложений в ходе осуществления программы работы в соответствии с процедурой, изложенной в решении </w:t>
      </w:r>
      <w:r>
        <w:rPr>
          <w:lang w:val="ru-RU"/>
        </w:rPr>
        <w:t>МПБЭУ</w:t>
      </w:r>
      <w:r w:rsidRPr="00A00182">
        <w:rPr>
          <w:lang w:val="ru-RU"/>
        </w:rPr>
        <w:t>-1/3, которая позволяет представлять запросы, материалы и предложения не позднее чем за шесть месяцев до начала сессии Пленума.</w:t>
      </w:r>
    </w:p>
    <w:p w14:paraId="247DDFF4" w14:textId="77777777" w:rsidR="002E5186" w:rsidRPr="00207BF1" w:rsidRDefault="002E5186" w:rsidP="002E5186">
      <w:pPr>
        <w:tabs>
          <w:tab w:val="right" w:pos="851"/>
        </w:tabs>
        <w:spacing w:after="120"/>
        <w:ind w:left="1247" w:right="284" w:hanging="1247"/>
        <w:rPr>
          <w:b/>
          <w:sz w:val="28"/>
          <w:szCs w:val="28"/>
          <w:lang w:val="ru-RU"/>
        </w:rPr>
      </w:pPr>
      <w:r w:rsidRPr="00207BF1">
        <w:rPr>
          <w:b/>
          <w:sz w:val="28"/>
          <w:szCs w:val="28"/>
          <w:lang w:val="ru-RU"/>
        </w:rPr>
        <w:tab/>
        <w:t>II.</w:t>
      </w:r>
      <w:r w:rsidRPr="00207BF1">
        <w:rPr>
          <w:b/>
          <w:sz w:val="28"/>
          <w:szCs w:val="28"/>
          <w:lang w:val="ru-RU"/>
        </w:rPr>
        <w:tab/>
        <w:t xml:space="preserve">Элементы </w:t>
      </w:r>
      <w:r>
        <w:rPr>
          <w:b/>
          <w:sz w:val="28"/>
          <w:szCs w:val="28"/>
          <w:lang w:val="ru-RU"/>
        </w:rPr>
        <w:t>скользящей</w:t>
      </w:r>
      <w:r w:rsidRPr="00207BF1">
        <w:rPr>
          <w:b/>
          <w:sz w:val="28"/>
          <w:szCs w:val="28"/>
          <w:lang w:val="ru-RU"/>
        </w:rPr>
        <w:t xml:space="preserve"> программы работы на период до 2030</w:t>
      </w:r>
      <w:r>
        <w:rPr>
          <w:b/>
          <w:sz w:val="28"/>
          <w:szCs w:val="28"/>
        </w:rPr>
        <w:t> </w:t>
      </w:r>
      <w:r w:rsidRPr="00207BF1">
        <w:rPr>
          <w:b/>
          <w:sz w:val="28"/>
          <w:szCs w:val="28"/>
          <w:lang w:val="ru-RU"/>
        </w:rPr>
        <w:t>года</w:t>
      </w:r>
    </w:p>
    <w:p w14:paraId="0C05592D" w14:textId="77777777" w:rsidR="002E5186" w:rsidRPr="00207BF1" w:rsidRDefault="002E5186" w:rsidP="002E5186">
      <w:pPr>
        <w:tabs>
          <w:tab w:val="right" w:pos="851"/>
        </w:tabs>
        <w:spacing w:after="120"/>
        <w:ind w:left="1247" w:right="284" w:hanging="1247"/>
        <w:rPr>
          <w:b/>
          <w:sz w:val="24"/>
          <w:szCs w:val="24"/>
          <w:lang w:val="ru-RU"/>
        </w:rPr>
      </w:pPr>
      <w:r w:rsidRPr="00207BF1">
        <w:rPr>
          <w:b/>
          <w:sz w:val="24"/>
          <w:szCs w:val="24"/>
          <w:lang w:val="ru-RU"/>
        </w:rPr>
        <w:tab/>
        <w:t>A.</w:t>
      </w:r>
      <w:r w:rsidRPr="00207BF1">
        <w:rPr>
          <w:b/>
          <w:sz w:val="24"/>
          <w:szCs w:val="24"/>
          <w:lang w:val="ru-RU"/>
        </w:rPr>
        <w:tab/>
        <w:t xml:space="preserve">Приоритетные тематические направления </w:t>
      </w:r>
    </w:p>
    <w:p w14:paraId="443ADC67" w14:textId="77777777" w:rsidR="002E5186" w:rsidRPr="00A00182" w:rsidRDefault="002E5186" w:rsidP="002E5186">
      <w:pPr>
        <w:spacing w:after="120"/>
        <w:ind w:left="1247"/>
        <w:rPr>
          <w:lang w:val="ru-RU"/>
        </w:rPr>
      </w:pPr>
      <w:r w:rsidRPr="00CA4D87">
        <w:rPr>
          <w:lang w:val="ru-RU"/>
        </w:rPr>
        <w:t>8.</w:t>
      </w:r>
      <w:r w:rsidRPr="00CA4D87">
        <w:rPr>
          <w:lang w:val="ru-RU"/>
        </w:rPr>
        <w:tab/>
      </w:r>
      <w:r w:rsidRPr="00A00182">
        <w:rPr>
          <w:lang w:val="ru-RU"/>
        </w:rPr>
        <w:t xml:space="preserve">В </w:t>
      </w:r>
      <w:r>
        <w:rPr>
          <w:lang w:val="ru-RU"/>
        </w:rPr>
        <w:t>скользящей</w:t>
      </w:r>
      <w:r w:rsidRPr="00A00182">
        <w:rPr>
          <w:lang w:val="ru-RU"/>
        </w:rPr>
        <w:t xml:space="preserve"> программе работы на период до 2030 года основное внимание первоначально уделяется трем тематическим направлениям с учетом приоритетов, определенных для ответов на первую просьбу о представлении запросов, материалов и предложений. Эти три тематических направления увязаны с общей целью МПБЭУ и ее стратегической основой и заключаются в следующем:</w:t>
      </w:r>
    </w:p>
    <w:p w14:paraId="21263915" w14:textId="77777777" w:rsidR="002E5186" w:rsidRPr="00A00182" w:rsidRDefault="002E5186" w:rsidP="002E5186">
      <w:pPr>
        <w:spacing w:after="120"/>
        <w:ind w:left="1247" w:firstLine="624"/>
        <w:rPr>
          <w:lang w:val="ru-RU"/>
        </w:rPr>
      </w:pPr>
      <w:bookmarkStart w:id="62" w:name="_Hlk534727804"/>
      <w:bookmarkStart w:id="63" w:name="_Hlk534540629"/>
      <w:r>
        <w:t>a</w:t>
      </w:r>
      <w:r w:rsidRPr="00CA4D87">
        <w:rPr>
          <w:lang w:val="ru-RU"/>
        </w:rPr>
        <w:t>)</w:t>
      </w:r>
      <w:r w:rsidRPr="00CA4D87">
        <w:rPr>
          <w:lang w:val="ru-RU"/>
        </w:rPr>
        <w:tab/>
      </w:r>
      <w:r w:rsidRPr="00E9510D">
        <w:rPr>
          <w:i/>
          <w:lang w:val="ru-RU"/>
        </w:rPr>
        <w:t>понимание важности биоразнообразия для реализации Повестки дня в области устойчивого развития на период до 2030 года</w:t>
      </w:r>
      <w:r w:rsidRPr="00A00182">
        <w:rPr>
          <w:lang w:val="ru-RU"/>
        </w:rPr>
        <w:t>: учет характера взаимосвязей между биоразнообразием и другими соответствующими вопросами, отраженными в Повестке дня на период до 2030 года, может способствовать пониманию связанных с биоразнообразием последствий, взаимозависимостей, синергии и компромиссов между целями в области устойчивого развития и вариантов комплексных и межсекторальных подходов к реализации Повестки дня на период до 2030 года. Для решения этой задачи результаты в рамках этого тематического направления будут ориентированы, в частности, на взаимосвязи между биоразнообразием, вод</w:t>
      </w:r>
      <w:r>
        <w:rPr>
          <w:lang w:val="ru-RU"/>
        </w:rPr>
        <w:t>ными ресурсами</w:t>
      </w:r>
      <w:r w:rsidRPr="00A00182">
        <w:rPr>
          <w:lang w:val="ru-RU"/>
        </w:rPr>
        <w:t xml:space="preserve">, продовольствием и здоровьем, а также между биоразнообразием и изменением климата, с целью обоснования разработки стратегий и мер. Другие аспекты могут включать роль </w:t>
      </w:r>
      <w:r>
        <w:rPr>
          <w:lang w:val="ru-RU"/>
        </w:rPr>
        <w:t>взаимосвязанности</w:t>
      </w:r>
      <w:r w:rsidRPr="00A00182">
        <w:rPr>
          <w:lang w:val="ru-RU"/>
        </w:rPr>
        <w:t xml:space="preserve"> в обеспечении целостности и устойчивости в социально-экологических системах; </w:t>
      </w:r>
      <w:bookmarkEnd w:id="62"/>
      <w:bookmarkEnd w:id="63"/>
    </w:p>
    <w:p w14:paraId="5268900D" w14:textId="77777777" w:rsidR="002E5186" w:rsidRPr="00A00182" w:rsidRDefault="002E5186" w:rsidP="002E5186">
      <w:pPr>
        <w:spacing w:after="120"/>
        <w:ind w:left="1247" w:firstLine="624"/>
        <w:rPr>
          <w:lang w:val="ru-RU"/>
        </w:rPr>
      </w:pPr>
      <w:bookmarkStart w:id="64" w:name="_Hlk534727844"/>
      <w:bookmarkStart w:id="65" w:name="_Hlk534727207"/>
      <w:r>
        <w:t>b</w:t>
      </w:r>
      <w:r w:rsidRPr="00CA4D87">
        <w:rPr>
          <w:lang w:val="ru-RU"/>
        </w:rPr>
        <w:t>)</w:t>
      </w:r>
      <w:r w:rsidRPr="00CA4D87">
        <w:rPr>
          <w:lang w:val="ru-RU"/>
        </w:rPr>
        <w:tab/>
      </w:r>
      <w:r w:rsidRPr="00E9510D">
        <w:rPr>
          <w:i/>
          <w:lang w:val="ru-RU"/>
        </w:rPr>
        <w:t>понимание коренных причин утраты биоразнообразия и определяющих факторов преобраз</w:t>
      </w:r>
      <w:r>
        <w:rPr>
          <w:i/>
          <w:lang w:val="ru-RU"/>
        </w:rPr>
        <w:t>овательных</w:t>
      </w:r>
      <w:r w:rsidRPr="00E9510D">
        <w:rPr>
          <w:i/>
          <w:lang w:val="ru-RU"/>
        </w:rPr>
        <w:t xml:space="preserve"> изменений</w:t>
      </w:r>
      <w:r w:rsidRPr="00E9510D">
        <w:rPr>
          <w:i/>
          <w:vertAlign w:val="superscript"/>
          <w:lang w:val="ru-RU"/>
        </w:rPr>
        <w:footnoteReference w:id="20"/>
      </w:r>
      <w:r w:rsidRPr="00E9510D">
        <w:rPr>
          <w:i/>
          <w:lang w:val="ru-RU"/>
        </w:rPr>
        <w:t xml:space="preserve"> и вариантов реализации Концепции в области биоразнообразия на период до 2050 года</w:t>
      </w:r>
      <w:r w:rsidRPr="00A00182">
        <w:rPr>
          <w:lang w:val="ru-RU"/>
        </w:rPr>
        <w:t xml:space="preserve">: реализация Концепции на период до 2050 года применительно к целям в области устойчивого развития может опираться на улучшение понимания фундаментальных изменений на многих уровнях – от отдельных лиц, общин и </w:t>
      </w:r>
      <w:r w:rsidRPr="00A00182">
        <w:rPr>
          <w:lang w:val="ru-RU"/>
        </w:rPr>
        <w:lastRenderedPageBreak/>
        <w:t>предприятий до общества в целом. Результаты, связанные с этим тематическим направлением, нацелены на понимание и выявление факторов в человеческом обществе как на индивидуальном, так и на коллективном уровнях, в разрезе поведенческих, социальных, культурных, экономических, институциональных, технических и технологических аспектов, которые можно использовать для обеспечения преобраз</w:t>
      </w:r>
      <w:r>
        <w:rPr>
          <w:lang w:val="ru-RU"/>
        </w:rPr>
        <w:t>овательных</w:t>
      </w:r>
      <w:r w:rsidRPr="00A00182">
        <w:rPr>
          <w:lang w:val="ru-RU"/>
        </w:rPr>
        <w:t xml:space="preserve"> изменений в интересах сохранения, восстановления и рационального использования биоразнообразия с учетом более широких социально-экономических целей в контексте устойчивого развития;</w:t>
      </w:r>
      <w:bookmarkEnd w:id="64"/>
    </w:p>
    <w:bookmarkEnd w:id="65"/>
    <w:p w14:paraId="106B301F" w14:textId="77777777" w:rsidR="002E5186" w:rsidRPr="00A00182" w:rsidRDefault="002E5186" w:rsidP="002E5186">
      <w:pPr>
        <w:spacing w:after="120"/>
        <w:ind w:left="1247" w:firstLine="624"/>
        <w:rPr>
          <w:lang w:val="ru-RU"/>
        </w:rPr>
      </w:pPr>
      <w:r>
        <w:t>c</w:t>
      </w:r>
      <w:r w:rsidRPr="00CA4D87">
        <w:rPr>
          <w:lang w:val="ru-RU"/>
        </w:rPr>
        <w:t>)</w:t>
      </w:r>
      <w:r w:rsidRPr="00CA4D87">
        <w:rPr>
          <w:lang w:val="ru-RU"/>
        </w:rPr>
        <w:tab/>
      </w:r>
      <w:r w:rsidRPr="00E9510D">
        <w:rPr>
          <w:i/>
          <w:lang w:val="ru-RU"/>
        </w:rPr>
        <w:t xml:space="preserve">измерение воздействия </w:t>
      </w:r>
      <w:r>
        <w:rPr>
          <w:i/>
          <w:lang w:val="ru-RU"/>
        </w:rPr>
        <w:t xml:space="preserve">хозяйственной </w:t>
      </w:r>
      <w:r w:rsidRPr="00E9510D">
        <w:rPr>
          <w:i/>
          <w:lang w:val="ru-RU"/>
        </w:rPr>
        <w:t xml:space="preserve">деятельности </w:t>
      </w:r>
      <w:r>
        <w:rPr>
          <w:i/>
          <w:lang w:val="ru-RU"/>
        </w:rPr>
        <w:t>на</w:t>
      </w:r>
      <w:r w:rsidRPr="00E9510D">
        <w:rPr>
          <w:i/>
          <w:lang w:val="ru-RU"/>
        </w:rPr>
        <w:t xml:space="preserve"> биоразнообрази</w:t>
      </w:r>
      <w:r>
        <w:rPr>
          <w:i/>
          <w:lang w:val="ru-RU"/>
        </w:rPr>
        <w:t>е</w:t>
      </w:r>
      <w:r w:rsidRPr="00E9510D">
        <w:rPr>
          <w:i/>
          <w:lang w:val="ru-RU"/>
        </w:rPr>
        <w:t xml:space="preserve"> и обеспечиваем</w:t>
      </w:r>
      <w:r>
        <w:rPr>
          <w:i/>
          <w:lang w:val="ru-RU"/>
        </w:rPr>
        <w:t>ый</w:t>
      </w:r>
      <w:r w:rsidRPr="00E9510D">
        <w:rPr>
          <w:i/>
          <w:lang w:val="ru-RU"/>
        </w:rPr>
        <w:t xml:space="preserve"> природой вклад на благо человека</w:t>
      </w:r>
      <w:r>
        <w:rPr>
          <w:i/>
          <w:lang w:val="ru-RU"/>
        </w:rPr>
        <w:t xml:space="preserve"> </w:t>
      </w:r>
      <w:r w:rsidRPr="00152830">
        <w:rPr>
          <w:i/>
          <w:lang w:val="ru-RU"/>
        </w:rPr>
        <w:t>и ее зависимости от них</w:t>
      </w:r>
      <w:r w:rsidRPr="00A00182">
        <w:rPr>
          <w:lang w:val="ru-RU"/>
        </w:rPr>
        <w:t xml:space="preserve">: наличие надлежащих инструментов для измерения, оценки и мониторинга степени воздействия и зависимости предпринимательского сектора от биоразнообразия имеет важное значение для сокращения неблагоприятных последствий. Такие инструменты также важны для содействия мерам, которые предпринимательский сектор принимает для обеспечения сохранения, восстановления и устойчивого использования биоразнообразия, а также разработки экономического обоснования долгосрочной устойчивости. Это также имеет важное значение для содействия публичной подотчетности, информирования регулирующих органов и обоснования финансовых инвестиций, а также с точки зрения оказания влияния на поведение потребителей. Результаты в рамках этого тематического направления включают классификацию механизмов воздействия </w:t>
      </w:r>
      <w:r>
        <w:rPr>
          <w:lang w:val="ru-RU"/>
        </w:rPr>
        <w:t>хозяйственной</w:t>
      </w:r>
      <w:r w:rsidRPr="00A00182">
        <w:rPr>
          <w:lang w:val="ru-RU"/>
        </w:rPr>
        <w:t xml:space="preserve"> деятельности </w:t>
      </w:r>
      <w:r>
        <w:rPr>
          <w:lang w:val="ru-RU"/>
        </w:rPr>
        <w:t>на</w:t>
      </w:r>
      <w:r w:rsidRPr="00A00182">
        <w:rPr>
          <w:lang w:val="ru-RU"/>
        </w:rPr>
        <w:t xml:space="preserve"> биоразнообрази</w:t>
      </w:r>
      <w:r>
        <w:rPr>
          <w:lang w:val="ru-RU"/>
        </w:rPr>
        <w:t>е</w:t>
      </w:r>
      <w:r w:rsidRPr="00A00182">
        <w:rPr>
          <w:lang w:val="ru-RU"/>
        </w:rPr>
        <w:t xml:space="preserve"> и обеспечиваем</w:t>
      </w:r>
      <w:r>
        <w:rPr>
          <w:lang w:val="ru-RU"/>
        </w:rPr>
        <w:t>ый</w:t>
      </w:r>
      <w:r w:rsidRPr="00A00182">
        <w:rPr>
          <w:lang w:val="ru-RU"/>
        </w:rPr>
        <w:t xml:space="preserve"> природой вклад на благо человека</w:t>
      </w:r>
      <w:r w:rsidRPr="00A42BF0">
        <w:rPr>
          <w:lang w:val="ru-RU"/>
        </w:rPr>
        <w:t xml:space="preserve"> </w:t>
      </w:r>
      <w:r w:rsidRPr="00A00182">
        <w:rPr>
          <w:lang w:val="ru-RU"/>
        </w:rPr>
        <w:t xml:space="preserve">и </w:t>
      </w:r>
      <w:r>
        <w:rPr>
          <w:lang w:val="ru-RU"/>
        </w:rPr>
        <w:t xml:space="preserve">ее </w:t>
      </w:r>
      <w:r w:rsidRPr="00A00182">
        <w:rPr>
          <w:lang w:val="ru-RU"/>
        </w:rPr>
        <w:t>зависимости</w:t>
      </w:r>
      <w:r>
        <w:rPr>
          <w:lang w:val="ru-RU"/>
        </w:rPr>
        <w:t xml:space="preserve"> от них</w:t>
      </w:r>
      <w:r w:rsidRPr="00A00182">
        <w:rPr>
          <w:lang w:val="ru-RU"/>
        </w:rPr>
        <w:t>, а также работу, связанную с критериями и показателями для измерения зависимости и воздействия с учетом способов интеграции таких показателей в другие аспекты устойчивости.</w:t>
      </w:r>
      <w:bookmarkStart w:id="66" w:name="_Hlk534727882"/>
      <w:bookmarkStart w:id="67" w:name="_Hlk534547578"/>
      <w:bookmarkEnd w:id="66"/>
      <w:bookmarkEnd w:id="67"/>
    </w:p>
    <w:p w14:paraId="7B21D03A" w14:textId="77777777" w:rsidR="002E5186" w:rsidRPr="00E9510D" w:rsidRDefault="002E5186" w:rsidP="002E5186">
      <w:pPr>
        <w:tabs>
          <w:tab w:val="right" w:pos="851"/>
        </w:tabs>
        <w:spacing w:after="120"/>
        <w:ind w:left="1247" w:right="284" w:hanging="1247"/>
        <w:rPr>
          <w:b/>
          <w:sz w:val="24"/>
          <w:szCs w:val="24"/>
          <w:lang w:val="ru-RU"/>
        </w:rPr>
      </w:pPr>
      <w:r w:rsidRPr="00E9510D">
        <w:rPr>
          <w:b/>
          <w:sz w:val="24"/>
          <w:szCs w:val="24"/>
          <w:lang w:val="ru-RU"/>
        </w:rPr>
        <w:tab/>
        <w:t>B.</w:t>
      </w:r>
      <w:r w:rsidRPr="00E9510D">
        <w:rPr>
          <w:b/>
          <w:sz w:val="24"/>
          <w:szCs w:val="24"/>
          <w:lang w:val="ru-RU"/>
        </w:rPr>
        <w:tab/>
        <w:t xml:space="preserve">Цели и результаты </w:t>
      </w:r>
      <w:r>
        <w:rPr>
          <w:b/>
          <w:sz w:val="24"/>
          <w:szCs w:val="24"/>
          <w:lang w:val="ru-RU"/>
        </w:rPr>
        <w:t>скользящей</w:t>
      </w:r>
      <w:r w:rsidRPr="00E9510D">
        <w:rPr>
          <w:b/>
          <w:sz w:val="24"/>
          <w:szCs w:val="24"/>
          <w:lang w:val="ru-RU"/>
        </w:rPr>
        <w:t xml:space="preserve"> программы работы на период до 2030</w:t>
      </w:r>
      <w:r>
        <w:rPr>
          <w:b/>
          <w:sz w:val="24"/>
          <w:szCs w:val="24"/>
        </w:rPr>
        <w:t> </w:t>
      </w:r>
      <w:r w:rsidRPr="00E9510D">
        <w:rPr>
          <w:b/>
          <w:sz w:val="24"/>
          <w:szCs w:val="24"/>
          <w:lang w:val="ru-RU"/>
        </w:rPr>
        <w:t>года</w:t>
      </w:r>
    </w:p>
    <w:p w14:paraId="5B3E3F66" w14:textId="6F2BD2C7" w:rsidR="002E5186" w:rsidRPr="00A00182" w:rsidRDefault="002E5186" w:rsidP="002E5186">
      <w:pPr>
        <w:spacing w:after="120"/>
        <w:ind w:left="1247"/>
        <w:rPr>
          <w:lang w:val="ru-RU"/>
        </w:rPr>
      </w:pPr>
      <w:r w:rsidRPr="00CA4D87">
        <w:rPr>
          <w:lang w:val="ru-RU"/>
        </w:rPr>
        <w:t>9.</w:t>
      </w:r>
      <w:r w:rsidRPr="00CA4D87">
        <w:rPr>
          <w:lang w:val="ru-RU"/>
        </w:rPr>
        <w:tab/>
      </w:r>
      <w:r>
        <w:rPr>
          <w:lang w:val="ru-RU"/>
        </w:rPr>
        <w:t>Скользящая</w:t>
      </w:r>
      <w:r w:rsidRPr="00A00182">
        <w:rPr>
          <w:lang w:val="ru-RU"/>
        </w:rPr>
        <w:t xml:space="preserve"> программа работы на период до 2030 года включает шесть целей: по одной цели предусмотрено для каждой из четырех функций МПБЭУ, одна цель относится к коммуникации и привлечению правительств и заинтересованных сторон и еще одна цель – к обзору эффективности МПБЭУ. Все результаты сформулированы с опорой на знания и опыт, накопленные в ходе осуществления первой программы работы. Цели опираются на результаты, относящиеся к трем первоначальным приоритетным тематическим направлениям, описанным в разделе А, а также общей цели МПБЭУ (</w:t>
      </w:r>
      <w:r w:rsidR="00E20E37">
        <w:rPr>
          <w:lang w:val="ru-RU"/>
        </w:rPr>
        <w:t xml:space="preserve">диаграмма </w:t>
      </w:r>
      <w:r w:rsidR="004011CF">
        <w:rPr>
          <w:lang w:val="ru-RU"/>
        </w:rPr>
        <w:t>А.</w:t>
      </w:r>
      <w:r w:rsidRPr="00A00182">
        <w:rPr>
          <w:lang w:val="ru-RU"/>
        </w:rPr>
        <w:t xml:space="preserve">1). </w:t>
      </w:r>
    </w:p>
    <w:p w14:paraId="7E130F7B" w14:textId="3A0AEB4C" w:rsidR="002E5186" w:rsidRDefault="002E5186" w:rsidP="002E5186">
      <w:pPr>
        <w:spacing w:after="120"/>
        <w:ind w:left="1247"/>
        <w:rPr>
          <w:lang w:val="ru-RU"/>
        </w:rPr>
      </w:pPr>
    </w:p>
    <w:p w14:paraId="3C45E34F" w14:textId="77777777" w:rsidR="002E5186" w:rsidRDefault="002E5186" w:rsidP="002E5186">
      <w:pPr>
        <w:rPr>
          <w:lang w:val="ru-RU"/>
        </w:rPr>
      </w:pPr>
      <w:r>
        <w:rPr>
          <w:lang w:val="ru-RU"/>
        </w:rPr>
        <w:br w:type="page"/>
      </w:r>
    </w:p>
    <w:p w14:paraId="67141AC4" w14:textId="291A8F98" w:rsidR="002E5186" w:rsidRPr="00CA4D87" w:rsidRDefault="00E20E37" w:rsidP="00F216C1">
      <w:pPr>
        <w:keepNext/>
        <w:keepLines/>
        <w:suppressAutoHyphens/>
        <w:spacing w:after="120"/>
        <w:ind w:left="1247"/>
        <w:rPr>
          <w:lang w:val="ru-RU"/>
        </w:rPr>
      </w:pPr>
      <w:r>
        <w:rPr>
          <w:lang w:val="ru-RU"/>
        </w:rPr>
        <w:lastRenderedPageBreak/>
        <w:t xml:space="preserve">Диаграмма </w:t>
      </w:r>
      <w:r w:rsidR="00DC39DF">
        <w:rPr>
          <w:lang w:val="ru-RU"/>
        </w:rPr>
        <w:t>А.1</w:t>
      </w:r>
      <w:r w:rsidR="002E5186" w:rsidRPr="0084592B">
        <w:rPr>
          <w:rFonts w:eastAsia="Times New Roman"/>
          <w:lang w:val="ru-RU"/>
        </w:rPr>
        <w:br/>
      </w:r>
      <w:r w:rsidR="002E5186" w:rsidRPr="0084592B">
        <w:rPr>
          <w:b/>
          <w:bCs/>
          <w:lang w:val="ru-RU"/>
        </w:rPr>
        <w:t xml:space="preserve">Структура </w:t>
      </w:r>
      <w:r w:rsidR="002E5186">
        <w:rPr>
          <w:b/>
          <w:bCs/>
          <w:lang w:val="ru-RU"/>
        </w:rPr>
        <w:t>скользящей</w:t>
      </w:r>
      <w:r w:rsidR="002E5186" w:rsidRPr="0084592B">
        <w:rPr>
          <w:b/>
          <w:bCs/>
          <w:lang w:val="ru-RU"/>
        </w:rPr>
        <w:t xml:space="preserve"> программы работы на период до 2030 года</w:t>
      </w:r>
    </w:p>
    <w:tbl>
      <w:tblPr>
        <w:tblW w:w="10066" w:type="dxa"/>
        <w:jc w:val="right"/>
        <w:tblLayout w:type="fixed"/>
        <w:tblCellMar>
          <w:left w:w="0" w:type="dxa"/>
          <w:right w:w="0" w:type="dxa"/>
        </w:tblCellMar>
        <w:tblLook w:val="01E0" w:firstRow="1" w:lastRow="1" w:firstColumn="1" w:lastColumn="1" w:noHBand="0" w:noVBand="0"/>
      </w:tblPr>
      <w:tblGrid>
        <w:gridCol w:w="1204"/>
        <w:gridCol w:w="2039"/>
        <w:gridCol w:w="2061"/>
        <w:gridCol w:w="2060"/>
        <w:gridCol w:w="1839"/>
        <w:gridCol w:w="863"/>
      </w:tblGrid>
      <w:tr w:rsidR="00582B0C" w:rsidRPr="00EE1231" w14:paraId="044EE01C" w14:textId="77777777" w:rsidTr="00582B0C">
        <w:trPr>
          <w:trHeight w:val="1118"/>
          <w:jc w:val="right"/>
        </w:trPr>
        <w:tc>
          <w:tcPr>
            <w:tcW w:w="10066" w:type="dxa"/>
            <w:gridSpan w:val="6"/>
            <w:shd w:val="clear" w:color="auto" w:fill="D9D9D9"/>
          </w:tcPr>
          <w:p w14:paraId="6DACAA70" w14:textId="77777777" w:rsidR="00582B0C" w:rsidRPr="0084592B" w:rsidRDefault="00582B0C" w:rsidP="00913B1C">
            <w:pPr>
              <w:widowControl w:val="0"/>
              <w:autoSpaceDE w:val="0"/>
              <w:autoSpaceDN w:val="0"/>
              <w:spacing w:after="40"/>
              <w:ind w:left="57" w:right="187"/>
              <w:jc w:val="center"/>
              <w:rPr>
                <w:rFonts w:asciiTheme="minorHAnsi" w:eastAsia="Arial" w:hAnsiTheme="minorHAnsi"/>
                <w:b/>
                <w:sz w:val="18"/>
                <w:szCs w:val="18"/>
                <w:lang w:val="ru-RU"/>
              </w:rPr>
            </w:pPr>
            <w:r w:rsidRPr="0084592B">
              <w:rPr>
                <w:rFonts w:asciiTheme="minorHAnsi" w:hAnsiTheme="minorHAnsi"/>
                <w:b/>
                <w:bCs/>
                <w:sz w:val="18"/>
                <w:szCs w:val="18"/>
                <w:lang w:val="ru-RU"/>
              </w:rPr>
              <w:t>Общая цель МПБЭУ</w:t>
            </w:r>
          </w:p>
          <w:p w14:paraId="4874503C" w14:textId="2E320FE4" w:rsidR="00582B0C" w:rsidRPr="0084592B" w:rsidRDefault="00582B0C" w:rsidP="00913B1C">
            <w:pPr>
              <w:widowControl w:val="0"/>
              <w:autoSpaceDE w:val="0"/>
              <w:autoSpaceDN w:val="0"/>
              <w:spacing w:after="40"/>
              <w:ind w:left="57" w:right="259"/>
              <w:jc w:val="center"/>
              <w:rPr>
                <w:rFonts w:ascii="Arial" w:eastAsia="Arial" w:hAnsi="Arial" w:cs="Arial"/>
                <w:sz w:val="15"/>
                <w:szCs w:val="15"/>
                <w:lang w:val="ru-RU"/>
              </w:rPr>
            </w:pPr>
            <w:r w:rsidRPr="0084592B">
              <w:rPr>
                <w:rFonts w:ascii="Arial" w:hAnsi="Arial" w:cs="Arial"/>
                <w:sz w:val="15"/>
                <w:szCs w:val="15"/>
                <w:lang w:val="ru-RU"/>
              </w:rPr>
              <w:t xml:space="preserve">Укрепление научно-политического взаимодействия в области биоразнообразия и экосистемных услуг в интересах </w:t>
            </w:r>
            <w:r>
              <w:rPr>
                <w:rFonts w:ascii="Arial" w:hAnsi="Arial" w:cs="Arial"/>
                <w:sz w:val="15"/>
                <w:szCs w:val="15"/>
                <w:lang w:val="ru-RU"/>
              </w:rPr>
              <w:br/>
            </w:r>
            <w:r w:rsidRPr="0084592B">
              <w:rPr>
                <w:rFonts w:ascii="Arial" w:hAnsi="Arial" w:cs="Arial"/>
                <w:sz w:val="15"/>
                <w:szCs w:val="15"/>
                <w:lang w:val="ru-RU"/>
              </w:rPr>
              <w:t>сохранения и устойчивого использования биоразнообразия, долгосрочного благосостояния человека и устойчивого развития</w:t>
            </w:r>
          </w:p>
          <w:p w14:paraId="3136F7BF" w14:textId="238A826C" w:rsidR="00582B0C" w:rsidRPr="0071628F" w:rsidRDefault="00582B0C" w:rsidP="00913B1C">
            <w:pPr>
              <w:widowControl w:val="0"/>
              <w:tabs>
                <w:tab w:val="left" w:pos="12600"/>
              </w:tabs>
              <w:autoSpaceDE w:val="0"/>
              <w:autoSpaceDN w:val="0"/>
              <w:spacing w:after="40"/>
              <w:ind w:left="57" w:right="187"/>
              <w:jc w:val="center"/>
              <w:rPr>
                <w:rFonts w:ascii="Arial" w:eastAsia="Arial" w:hAnsi="Arial" w:cs="Arial"/>
                <w:b/>
                <w:sz w:val="18"/>
                <w:szCs w:val="18"/>
                <w:lang w:val="ru-RU"/>
              </w:rPr>
            </w:pPr>
            <w:r w:rsidRPr="0071628F">
              <w:rPr>
                <w:rFonts w:ascii="Arial" w:hAnsi="Arial" w:cs="Arial"/>
                <w:b/>
                <w:bCs/>
                <w:sz w:val="18"/>
                <w:szCs w:val="18"/>
                <w:lang w:val="ru-RU"/>
              </w:rPr>
              <w:t xml:space="preserve">Стратегическая основа </w:t>
            </w:r>
            <w:r>
              <w:rPr>
                <w:rFonts w:ascii="Arial" w:hAnsi="Arial" w:cs="Arial"/>
                <w:b/>
                <w:bCs/>
                <w:sz w:val="18"/>
                <w:szCs w:val="18"/>
                <w:lang w:val="ru-RU"/>
              </w:rPr>
              <w:t>скользящей</w:t>
            </w:r>
            <w:r w:rsidRPr="0071628F">
              <w:rPr>
                <w:rFonts w:ascii="Arial" w:hAnsi="Arial" w:cs="Arial"/>
                <w:b/>
                <w:bCs/>
                <w:sz w:val="18"/>
                <w:szCs w:val="18"/>
                <w:lang w:val="ru-RU"/>
              </w:rPr>
              <w:t xml:space="preserve"> программы работы на период до 2030 года</w:t>
            </w:r>
          </w:p>
          <w:p w14:paraId="05A77562" w14:textId="61368CA9" w:rsidR="00582B0C" w:rsidRPr="0071628F" w:rsidRDefault="00582B0C" w:rsidP="000C46B7">
            <w:pPr>
              <w:widowControl w:val="0"/>
              <w:tabs>
                <w:tab w:val="left" w:pos="12600"/>
              </w:tabs>
              <w:autoSpaceDE w:val="0"/>
              <w:autoSpaceDN w:val="0"/>
              <w:spacing w:after="40"/>
              <w:ind w:left="57" w:right="186"/>
              <w:jc w:val="center"/>
              <w:rPr>
                <w:rFonts w:ascii="Arial" w:eastAsia="Arial" w:hAnsi="Arial" w:cs="Arial"/>
                <w:color w:val="231F20"/>
                <w:sz w:val="15"/>
                <w:szCs w:val="15"/>
                <w:lang w:val="ru-RU"/>
              </w:rPr>
            </w:pPr>
            <w:r w:rsidRPr="0071628F">
              <w:rPr>
                <w:rFonts w:ascii="Arial" w:hAnsi="Arial" w:cs="Arial"/>
                <w:sz w:val="15"/>
                <w:szCs w:val="15"/>
                <w:lang w:val="ru-RU"/>
              </w:rPr>
              <w:t>Повестка дня в области устойчивого развития на период до 2030 года, включая цели в области устойчивого развития, конвенции по вопросам, связанным с биоразнообразием, и другие процессы в области биоразнообразия</w:t>
            </w:r>
            <w:r>
              <w:rPr>
                <w:rFonts w:ascii="Arial" w:hAnsi="Arial" w:cs="Arial"/>
                <w:sz w:val="15"/>
                <w:szCs w:val="15"/>
                <w:lang w:val="ru-RU"/>
              </w:rPr>
              <w:t xml:space="preserve"> </w:t>
            </w:r>
            <w:r w:rsidRPr="0071628F">
              <w:rPr>
                <w:rFonts w:ascii="Arial" w:hAnsi="Arial" w:cs="Arial"/>
                <w:sz w:val="15"/>
                <w:szCs w:val="15"/>
                <w:lang w:val="ru-RU"/>
              </w:rPr>
              <w:t>и экосистемных услуг</w:t>
            </w:r>
          </w:p>
        </w:tc>
      </w:tr>
      <w:tr w:rsidR="00582B0C" w:rsidRPr="00EE1231" w14:paraId="3EDE3358" w14:textId="77777777" w:rsidTr="00582B0C">
        <w:trPr>
          <w:trHeight w:val="678"/>
          <w:jc w:val="right"/>
        </w:trPr>
        <w:tc>
          <w:tcPr>
            <w:tcW w:w="3243" w:type="dxa"/>
            <w:gridSpan w:val="2"/>
            <w:tcBorders>
              <w:top w:val="single" w:sz="2" w:space="0" w:color="BFBFBF"/>
              <w:right w:val="single" w:sz="12" w:space="0" w:color="D9D9D9"/>
            </w:tcBorders>
            <w:shd w:val="clear" w:color="auto" w:fill="A6A6A6"/>
          </w:tcPr>
          <w:p w14:paraId="4CD4D789" w14:textId="0722484C" w:rsidR="00582B0C" w:rsidRPr="008E4A27" w:rsidRDefault="00582B0C" w:rsidP="00F216C1">
            <w:pPr>
              <w:widowControl w:val="0"/>
              <w:autoSpaceDE w:val="0"/>
              <w:autoSpaceDN w:val="0"/>
              <w:ind w:left="57"/>
              <w:jc w:val="right"/>
              <w:rPr>
                <w:rFonts w:ascii="Arial" w:hAnsi="Arial" w:cs="Arial"/>
                <w:bCs/>
                <w:sz w:val="15"/>
                <w:szCs w:val="15"/>
                <w:lang w:val="ru-RU"/>
              </w:rPr>
            </w:pPr>
            <w:r>
              <w:rPr>
                <w:rFonts w:ascii="Arial" w:hAnsi="Arial" w:cs="Arial"/>
                <w:b/>
                <w:bCs/>
                <w:sz w:val="15"/>
                <w:szCs w:val="15"/>
                <w:lang w:val="ru-RU"/>
              </w:rPr>
              <w:t xml:space="preserve">ПЕРВОНАЧАЛЬНЫЕ </w:t>
            </w:r>
            <w:proofErr w:type="spellStart"/>
            <w:r>
              <w:rPr>
                <w:rFonts w:ascii="Arial" w:hAnsi="Arial" w:cs="Arial"/>
                <w:b/>
                <w:bCs/>
                <w:sz w:val="15"/>
                <w:szCs w:val="15"/>
                <w:lang w:val="ru-RU"/>
              </w:rPr>
              <w:t>ПРИРОРИТЕТНЫЕ</w:t>
            </w:r>
            <w:proofErr w:type="spellEnd"/>
            <w:r>
              <w:rPr>
                <w:rFonts w:ascii="Arial" w:hAnsi="Arial" w:cs="Arial"/>
                <w:b/>
                <w:bCs/>
                <w:sz w:val="15"/>
                <w:szCs w:val="15"/>
                <w:lang w:val="ru-RU"/>
              </w:rPr>
              <w:t xml:space="preserve"> ТЕМАТИЧЕСКИЕ НАПРАВЛЕНИЯ </w:t>
            </w:r>
            <w:r w:rsidRPr="00C536A5">
              <w:rPr>
                <w:rFonts w:ascii="Arial" w:hAnsi="Arial" w:cs="Arial"/>
                <w:bCs/>
                <w:sz w:val="15"/>
                <w:szCs w:val="15"/>
                <w:lang w:val="ru-RU"/>
              </w:rPr>
              <w:t>программы работы</w:t>
            </w:r>
          </w:p>
          <w:p w14:paraId="4AE0EE91" w14:textId="77777777" w:rsidR="00582B0C" w:rsidRDefault="00582B0C" w:rsidP="00F216C1">
            <w:pPr>
              <w:widowControl w:val="0"/>
              <w:autoSpaceDE w:val="0"/>
              <w:autoSpaceDN w:val="0"/>
              <w:ind w:left="57"/>
              <w:rPr>
                <w:rFonts w:ascii="Arial" w:hAnsi="Arial" w:cs="Arial"/>
                <w:b/>
                <w:bCs/>
                <w:sz w:val="15"/>
                <w:szCs w:val="15"/>
                <w:lang w:val="ru-RU"/>
              </w:rPr>
            </w:pPr>
          </w:p>
          <w:p w14:paraId="044CC363" w14:textId="77777777" w:rsidR="00582B0C" w:rsidRDefault="00582B0C" w:rsidP="00F216C1">
            <w:pPr>
              <w:widowControl w:val="0"/>
              <w:autoSpaceDE w:val="0"/>
              <w:autoSpaceDN w:val="0"/>
              <w:ind w:left="57"/>
              <w:rPr>
                <w:rFonts w:ascii="Arial" w:hAnsi="Arial" w:cs="Arial"/>
                <w:b/>
                <w:bCs/>
                <w:sz w:val="15"/>
                <w:szCs w:val="15"/>
                <w:lang w:val="ru-RU"/>
              </w:rPr>
            </w:pPr>
          </w:p>
          <w:p w14:paraId="162EC404" w14:textId="77777777" w:rsidR="00582B0C" w:rsidRDefault="00582B0C" w:rsidP="00F216C1">
            <w:pPr>
              <w:widowControl w:val="0"/>
              <w:autoSpaceDE w:val="0"/>
              <w:autoSpaceDN w:val="0"/>
              <w:ind w:left="57"/>
              <w:rPr>
                <w:rFonts w:ascii="Arial" w:hAnsi="Arial" w:cs="Arial"/>
                <w:b/>
                <w:bCs/>
                <w:sz w:val="15"/>
                <w:szCs w:val="15"/>
                <w:lang w:val="ru-RU"/>
              </w:rPr>
            </w:pPr>
          </w:p>
          <w:p w14:paraId="66F75E83" w14:textId="0FF07114" w:rsidR="00582B0C" w:rsidRPr="0071628F" w:rsidRDefault="00582B0C" w:rsidP="00F216C1">
            <w:pPr>
              <w:widowControl w:val="0"/>
              <w:autoSpaceDE w:val="0"/>
              <w:autoSpaceDN w:val="0"/>
              <w:ind w:left="57"/>
              <w:rPr>
                <w:rFonts w:ascii="Arial" w:eastAsia="Arial" w:hAnsi="Arial" w:cs="Arial"/>
                <w:b/>
                <w:sz w:val="15"/>
                <w:szCs w:val="15"/>
              </w:rPr>
            </w:pPr>
            <w:r w:rsidRPr="0071628F">
              <w:rPr>
                <w:rFonts w:ascii="Arial" w:hAnsi="Arial" w:cs="Arial"/>
                <w:b/>
                <w:bCs/>
                <w:sz w:val="15"/>
                <w:szCs w:val="15"/>
                <w:lang w:val="ru-RU"/>
              </w:rPr>
              <w:t>ЦЕЛИ</w:t>
            </w:r>
          </w:p>
          <w:p w14:paraId="3AF1C445" w14:textId="77777777" w:rsidR="00582B0C" w:rsidRPr="0071628F" w:rsidRDefault="00582B0C" w:rsidP="00F216C1">
            <w:pPr>
              <w:widowControl w:val="0"/>
              <w:autoSpaceDE w:val="0"/>
              <w:autoSpaceDN w:val="0"/>
              <w:ind w:left="57"/>
              <w:rPr>
                <w:rFonts w:ascii="Arial" w:eastAsia="Arial" w:hAnsi="Arial" w:cs="Arial"/>
                <w:color w:val="231F20"/>
                <w:w w:val="105"/>
                <w:sz w:val="15"/>
                <w:szCs w:val="15"/>
              </w:rPr>
            </w:pPr>
            <w:r w:rsidRPr="0071628F">
              <w:rPr>
                <w:rFonts w:ascii="Arial" w:hAnsi="Arial" w:cs="Arial"/>
                <w:sz w:val="15"/>
                <w:szCs w:val="15"/>
                <w:lang w:val="ru-RU"/>
              </w:rPr>
              <w:t>программы</w:t>
            </w:r>
          </w:p>
          <w:p w14:paraId="664FF17A" w14:textId="68036E7E" w:rsidR="00582B0C" w:rsidRPr="008833F9" w:rsidRDefault="00582B0C" w:rsidP="00F216C1">
            <w:pPr>
              <w:widowControl w:val="0"/>
              <w:autoSpaceDE w:val="0"/>
              <w:autoSpaceDN w:val="0"/>
              <w:ind w:left="57"/>
              <w:rPr>
                <w:rFonts w:eastAsia="Arial"/>
                <w:b/>
                <w:color w:val="FFFFFF"/>
                <w:sz w:val="15"/>
                <w:szCs w:val="15"/>
                <w:lang w:bidi="en-US"/>
              </w:rPr>
            </w:pPr>
            <w:r w:rsidRPr="0071628F">
              <w:rPr>
                <w:rFonts w:ascii="Arial" w:hAnsi="Arial" w:cs="Arial"/>
                <w:sz w:val="15"/>
                <w:szCs w:val="15"/>
                <w:lang w:val="ru-RU"/>
              </w:rPr>
              <w:t>работы</w:t>
            </w:r>
          </w:p>
        </w:tc>
        <w:tc>
          <w:tcPr>
            <w:tcW w:w="2061" w:type="dxa"/>
            <w:tcBorders>
              <w:left w:val="single" w:sz="12" w:space="0" w:color="D9D9D9"/>
              <w:bottom w:val="single" w:sz="2" w:space="0" w:color="BFBFBF"/>
              <w:right w:val="single" w:sz="12" w:space="0" w:color="D9D9D9"/>
            </w:tcBorders>
            <w:shd w:val="clear" w:color="auto" w:fill="5E665B"/>
          </w:tcPr>
          <w:p w14:paraId="23EFC617" w14:textId="77777777" w:rsidR="00582B0C" w:rsidRPr="00295C25" w:rsidRDefault="00582B0C" w:rsidP="00F216C1">
            <w:pPr>
              <w:widowControl w:val="0"/>
              <w:autoSpaceDE w:val="0"/>
              <w:autoSpaceDN w:val="0"/>
              <w:ind w:left="57"/>
              <w:rPr>
                <w:rFonts w:ascii="Arial" w:eastAsia="Arial" w:hAnsi="Arial" w:cs="Arial"/>
                <w:b/>
                <w:color w:val="FFFFFF" w:themeColor="background1"/>
                <w:sz w:val="15"/>
                <w:szCs w:val="15"/>
                <w:lang w:val="ru-RU"/>
              </w:rPr>
            </w:pPr>
            <w:r w:rsidRPr="00295C25">
              <w:rPr>
                <w:rFonts w:ascii="Arial" w:hAnsi="Arial" w:cs="Arial"/>
                <w:b/>
                <w:bCs/>
                <w:color w:val="FFFFFF" w:themeColor="background1"/>
                <w:sz w:val="15"/>
                <w:szCs w:val="15"/>
                <w:lang w:val="ru-RU"/>
              </w:rPr>
              <w:t>ТЕМАТИЧЕСКОЕ НАПРАВЛЕНИЕ 1</w:t>
            </w:r>
          </w:p>
          <w:p w14:paraId="408F21FE" w14:textId="57474982" w:rsidR="00582B0C" w:rsidRPr="00295C25" w:rsidRDefault="00582B0C" w:rsidP="00F216C1">
            <w:pPr>
              <w:widowControl w:val="0"/>
              <w:autoSpaceDE w:val="0"/>
              <w:autoSpaceDN w:val="0"/>
              <w:ind w:left="57"/>
              <w:rPr>
                <w:rFonts w:eastAsia="Arial"/>
                <w:b/>
                <w:color w:val="FFFFFF" w:themeColor="background1"/>
                <w:sz w:val="15"/>
                <w:szCs w:val="15"/>
                <w:lang w:val="ru-RU"/>
              </w:rPr>
            </w:pPr>
            <w:r w:rsidRPr="00295C25">
              <w:rPr>
                <w:rFonts w:ascii="Arial" w:hAnsi="Arial" w:cs="Arial"/>
                <w:color w:val="FFFFFF" w:themeColor="background1"/>
                <w:sz w:val="15"/>
                <w:szCs w:val="15"/>
                <w:lang w:val="ru-RU"/>
              </w:rPr>
              <w:t>П</w:t>
            </w:r>
            <w:r>
              <w:rPr>
                <w:rFonts w:ascii="Arial" w:hAnsi="Arial" w:cs="Arial"/>
                <w:color w:val="FFFFFF" w:themeColor="background1"/>
                <w:sz w:val="15"/>
                <w:szCs w:val="15"/>
                <w:lang w:val="ru-RU"/>
              </w:rPr>
              <w:t xml:space="preserve">онимание важности </w:t>
            </w:r>
            <w:r w:rsidRPr="00295C25">
              <w:rPr>
                <w:rFonts w:ascii="Arial" w:hAnsi="Arial" w:cs="Arial"/>
                <w:color w:val="FFFFFF" w:themeColor="background1"/>
                <w:sz w:val="15"/>
                <w:szCs w:val="15"/>
                <w:lang w:val="ru-RU"/>
              </w:rPr>
              <w:t xml:space="preserve">биоразнообразия </w:t>
            </w:r>
            <w:r>
              <w:rPr>
                <w:rFonts w:ascii="Arial" w:hAnsi="Arial" w:cs="Arial"/>
                <w:color w:val="FFFFFF" w:themeColor="background1"/>
                <w:sz w:val="15"/>
                <w:szCs w:val="15"/>
                <w:lang w:val="ru-RU"/>
              </w:rPr>
              <w:t xml:space="preserve">в деле </w:t>
            </w:r>
            <w:r w:rsidRPr="00295C25">
              <w:rPr>
                <w:rFonts w:ascii="Arial" w:hAnsi="Arial" w:cs="Arial"/>
                <w:color w:val="FFFFFF" w:themeColor="background1"/>
                <w:sz w:val="15"/>
                <w:szCs w:val="15"/>
                <w:lang w:val="ru-RU"/>
              </w:rPr>
              <w:t>осуществления Повестки дня в области устойчивого развития на период до 2030</w:t>
            </w:r>
            <w:r>
              <w:rPr>
                <w:rFonts w:ascii="Arial" w:hAnsi="Arial" w:cs="Arial"/>
                <w:color w:val="FFFFFF" w:themeColor="background1"/>
                <w:sz w:val="15"/>
                <w:szCs w:val="15"/>
              </w:rPr>
              <w:t> </w:t>
            </w:r>
            <w:r w:rsidRPr="00295C25">
              <w:rPr>
                <w:rFonts w:ascii="Arial" w:hAnsi="Arial" w:cs="Arial"/>
                <w:color w:val="FFFFFF" w:themeColor="background1"/>
                <w:sz w:val="15"/>
                <w:szCs w:val="15"/>
                <w:lang w:val="ru-RU"/>
              </w:rPr>
              <w:t>года</w:t>
            </w:r>
          </w:p>
        </w:tc>
        <w:tc>
          <w:tcPr>
            <w:tcW w:w="2060" w:type="dxa"/>
            <w:tcBorders>
              <w:left w:val="single" w:sz="12" w:space="0" w:color="D9D9D9"/>
              <w:right w:val="single" w:sz="12" w:space="0" w:color="D9D9D9"/>
            </w:tcBorders>
            <w:shd w:val="clear" w:color="auto" w:fill="5E665B"/>
          </w:tcPr>
          <w:p w14:paraId="4E17EB9C" w14:textId="77777777" w:rsidR="00582B0C" w:rsidRPr="00295C25" w:rsidRDefault="00582B0C" w:rsidP="00F216C1">
            <w:pPr>
              <w:widowControl w:val="0"/>
              <w:autoSpaceDE w:val="0"/>
              <w:autoSpaceDN w:val="0"/>
              <w:ind w:left="57"/>
              <w:rPr>
                <w:rFonts w:ascii="Arial" w:eastAsia="Arial" w:hAnsi="Arial" w:cs="Arial"/>
                <w:b/>
                <w:color w:val="FFFFFF" w:themeColor="background1"/>
                <w:sz w:val="15"/>
                <w:szCs w:val="15"/>
                <w:lang w:val="ru-RU"/>
              </w:rPr>
            </w:pPr>
            <w:r w:rsidRPr="00295C25">
              <w:rPr>
                <w:rFonts w:ascii="Arial" w:hAnsi="Arial" w:cs="Arial"/>
                <w:b/>
                <w:bCs/>
                <w:color w:val="FFFFFF" w:themeColor="background1"/>
                <w:sz w:val="15"/>
                <w:szCs w:val="15"/>
                <w:lang w:val="ru-RU"/>
              </w:rPr>
              <w:t>ТЕМАТИЧЕСКОЕ НАПРАВЛЕНИЕ 2</w:t>
            </w:r>
          </w:p>
          <w:p w14:paraId="06B68D74" w14:textId="77777777" w:rsidR="00582B0C" w:rsidRPr="00295C25" w:rsidRDefault="00582B0C" w:rsidP="00F216C1">
            <w:pPr>
              <w:widowControl w:val="0"/>
              <w:autoSpaceDE w:val="0"/>
              <w:autoSpaceDN w:val="0"/>
              <w:ind w:left="57"/>
              <w:rPr>
                <w:rFonts w:ascii="Arial" w:eastAsia="Arial" w:hAnsi="Arial" w:cs="Arial"/>
                <w:b/>
                <w:color w:val="FFFFFF" w:themeColor="background1"/>
                <w:sz w:val="15"/>
                <w:szCs w:val="15"/>
                <w:lang w:val="ru-RU"/>
              </w:rPr>
            </w:pPr>
            <w:r w:rsidRPr="00295C25">
              <w:rPr>
                <w:rFonts w:ascii="Arial" w:hAnsi="Arial" w:cs="Arial"/>
                <w:color w:val="FFFFFF" w:themeColor="background1"/>
                <w:sz w:val="15"/>
                <w:szCs w:val="15"/>
                <w:lang w:val="ru-RU"/>
              </w:rPr>
              <w:t>Понимание коренных причин утраты биоразнообразия и определяющих факторов преобраз</w:t>
            </w:r>
            <w:r>
              <w:rPr>
                <w:rFonts w:ascii="Arial" w:hAnsi="Arial" w:cs="Arial"/>
                <w:color w:val="FFFFFF" w:themeColor="background1"/>
                <w:sz w:val="15"/>
                <w:szCs w:val="15"/>
                <w:lang w:val="ru-RU"/>
              </w:rPr>
              <w:t>овательных</w:t>
            </w:r>
            <w:r w:rsidRPr="00295C25">
              <w:rPr>
                <w:rFonts w:ascii="Arial" w:hAnsi="Arial" w:cs="Arial"/>
                <w:color w:val="FFFFFF" w:themeColor="background1"/>
                <w:sz w:val="15"/>
                <w:szCs w:val="15"/>
                <w:lang w:val="ru-RU"/>
              </w:rPr>
              <w:t xml:space="preserve"> изменений </w:t>
            </w:r>
            <w:r>
              <w:rPr>
                <w:rFonts w:ascii="Arial" w:hAnsi="Arial" w:cs="Arial"/>
                <w:color w:val="FFFFFF" w:themeColor="background1"/>
                <w:sz w:val="15"/>
                <w:szCs w:val="15"/>
                <w:lang w:val="ru-RU"/>
              </w:rPr>
              <w:t>и вариантов</w:t>
            </w:r>
            <w:r w:rsidRPr="00295C25">
              <w:rPr>
                <w:rFonts w:ascii="Arial" w:hAnsi="Arial" w:cs="Arial"/>
                <w:color w:val="FFFFFF" w:themeColor="background1"/>
                <w:sz w:val="15"/>
                <w:szCs w:val="15"/>
                <w:lang w:val="ru-RU"/>
              </w:rPr>
              <w:t xml:space="preserve"> реализации Концепции в области биоразнообразия на период до 2050 года</w:t>
            </w:r>
          </w:p>
        </w:tc>
        <w:tc>
          <w:tcPr>
            <w:tcW w:w="1839" w:type="dxa"/>
            <w:tcBorders>
              <w:left w:val="single" w:sz="12" w:space="0" w:color="D9D9D9"/>
              <w:right w:val="single" w:sz="12" w:space="0" w:color="D9D9D9"/>
            </w:tcBorders>
            <w:shd w:val="clear" w:color="auto" w:fill="5E665B"/>
          </w:tcPr>
          <w:p w14:paraId="245D3D16" w14:textId="77777777" w:rsidR="00582B0C" w:rsidRPr="00295C25" w:rsidRDefault="00582B0C" w:rsidP="00F216C1">
            <w:pPr>
              <w:widowControl w:val="0"/>
              <w:autoSpaceDE w:val="0"/>
              <w:autoSpaceDN w:val="0"/>
              <w:ind w:left="57"/>
              <w:rPr>
                <w:rFonts w:ascii="Arial" w:eastAsia="Arial" w:hAnsi="Arial" w:cs="Arial"/>
                <w:b/>
                <w:color w:val="FFFFFF" w:themeColor="background1"/>
                <w:sz w:val="15"/>
                <w:szCs w:val="15"/>
                <w:lang w:val="ru-RU"/>
              </w:rPr>
            </w:pPr>
            <w:r w:rsidRPr="00295C25">
              <w:rPr>
                <w:rFonts w:ascii="Arial" w:hAnsi="Arial" w:cs="Arial"/>
                <w:b/>
                <w:bCs/>
                <w:color w:val="FFFFFF" w:themeColor="background1"/>
                <w:sz w:val="15"/>
                <w:szCs w:val="15"/>
                <w:lang w:val="ru-RU"/>
              </w:rPr>
              <w:t>ТЕМАТИЧЕСКОЕ НАПРАВЛЕНИЕ 3</w:t>
            </w:r>
          </w:p>
          <w:p w14:paraId="27FD3356" w14:textId="77777777" w:rsidR="00582B0C" w:rsidRPr="00295C25" w:rsidRDefault="00582B0C" w:rsidP="00F216C1">
            <w:pPr>
              <w:widowControl w:val="0"/>
              <w:autoSpaceDE w:val="0"/>
              <w:autoSpaceDN w:val="0"/>
              <w:ind w:left="57"/>
              <w:rPr>
                <w:rFonts w:ascii="Arial" w:eastAsia="Arial" w:hAnsi="Arial" w:cs="Arial"/>
                <w:b/>
                <w:color w:val="FFFFFF" w:themeColor="background1"/>
                <w:sz w:val="15"/>
                <w:szCs w:val="15"/>
                <w:lang w:val="ru-RU"/>
              </w:rPr>
            </w:pPr>
            <w:r w:rsidRPr="00295C25">
              <w:rPr>
                <w:rFonts w:ascii="Arial" w:hAnsi="Arial" w:cs="Arial"/>
                <w:color w:val="FFFFFF" w:themeColor="background1"/>
                <w:sz w:val="15"/>
                <w:szCs w:val="15"/>
                <w:lang w:val="ru-RU"/>
              </w:rPr>
              <w:t xml:space="preserve">Измерение воздействия </w:t>
            </w:r>
            <w:r>
              <w:rPr>
                <w:rFonts w:ascii="Arial" w:hAnsi="Arial" w:cs="Arial"/>
                <w:color w:val="FFFFFF" w:themeColor="background1"/>
                <w:sz w:val="15"/>
                <w:szCs w:val="15"/>
                <w:lang w:val="ru-RU"/>
              </w:rPr>
              <w:t>хозяйственной</w:t>
            </w:r>
            <w:r w:rsidRPr="00295C25">
              <w:rPr>
                <w:rFonts w:ascii="Arial" w:hAnsi="Arial" w:cs="Arial"/>
                <w:color w:val="FFFFFF" w:themeColor="background1"/>
                <w:sz w:val="15"/>
                <w:szCs w:val="15"/>
                <w:lang w:val="ru-RU"/>
              </w:rPr>
              <w:t xml:space="preserve"> деятельности </w:t>
            </w:r>
            <w:r>
              <w:rPr>
                <w:rFonts w:ascii="Arial" w:hAnsi="Arial" w:cs="Arial"/>
                <w:color w:val="FFFFFF" w:themeColor="background1"/>
                <w:sz w:val="15"/>
                <w:szCs w:val="15"/>
                <w:lang w:val="ru-RU"/>
              </w:rPr>
              <w:t>на</w:t>
            </w:r>
            <w:r w:rsidRPr="00295C25">
              <w:rPr>
                <w:rFonts w:ascii="Arial" w:hAnsi="Arial" w:cs="Arial"/>
                <w:color w:val="FFFFFF" w:themeColor="background1"/>
                <w:sz w:val="15"/>
                <w:szCs w:val="15"/>
                <w:lang w:val="ru-RU"/>
              </w:rPr>
              <w:t xml:space="preserve"> биоразнообрази</w:t>
            </w:r>
            <w:r>
              <w:rPr>
                <w:rFonts w:ascii="Arial" w:hAnsi="Arial" w:cs="Arial"/>
                <w:color w:val="FFFFFF" w:themeColor="background1"/>
                <w:sz w:val="15"/>
                <w:szCs w:val="15"/>
                <w:lang w:val="ru-RU"/>
              </w:rPr>
              <w:t>е</w:t>
            </w:r>
            <w:r w:rsidRPr="00295C25">
              <w:rPr>
                <w:rFonts w:ascii="Arial" w:hAnsi="Arial" w:cs="Arial"/>
                <w:color w:val="FFFFFF" w:themeColor="background1"/>
                <w:sz w:val="15"/>
                <w:szCs w:val="15"/>
                <w:lang w:val="ru-RU"/>
              </w:rPr>
              <w:t xml:space="preserve"> и обеспечиваем</w:t>
            </w:r>
            <w:r>
              <w:rPr>
                <w:rFonts w:ascii="Arial" w:hAnsi="Arial" w:cs="Arial"/>
                <w:color w:val="FFFFFF" w:themeColor="background1"/>
                <w:sz w:val="15"/>
                <w:szCs w:val="15"/>
                <w:lang w:val="ru-RU"/>
              </w:rPr>
              <w:t>ый</w:t>
            </w:r>
            <w:r w:rsidRPr="00295C25">
              <w:rPr>
                <w:rFonts w:ascii="Arial" w:hAnsi="Arial" w:cs="Arial"/>
                <w:color w:val="FFFFFF" w:themeColor="background1"/>
                <w:sz w:val="15"/>
                <w:szCs w:val="15"/>
                <w:lang w:val="ru-RU"/>
              </w:rPr>
              <w:t xml:space="preserve"> природой вклад на благо человека и </w:t>
            </w:r>
            <w:r>
              <w:rPr>
                <w:rFonts w:ascii="Arial" w:hAnsi="Arial" w:cs="Arial"/>
                <w:color w:val="FFFFFF" w:themeColor="background1"/>
                <w:sz w:val="15"/>
                <w:szCs w:val="15"/>
                <w:lang w:val="ru-RU"/>
              </w:rPr>
              <w:t xml:space="preserve">ее </w:t>
            </w:r>
            <w:r w:rsidRPr="00295C25">
              <w:rPr>
                <w:rFonts w:ascii="Arial" w:hAnsi="Arial" w:cs="Arial"/>
                <w:color w:val="FFFFFF" w:themeColor="background1"/>
                <w:sz w:val="15"/>
                <w:szCs w:val="15"/>
                <w:lang w:val="ru-RU"/>
              </w:rPr>
              <w:t>зависимости</w:t>
            </w:r>
            <w:r>
              <w:rPr>
                <w:rFonts w:ascii="Arial" w:hAnsi="Arial" w:cs="Arial"/>
                <w:color w:val="FFFFFF" w:themeColor="background1"/>
                <w:sz w:val="15"/>
                <w:szCs w:val="15"/>
                <w:lang w:val="ru-RU"/>
              </w:rPr>
              <w:t xml:space="preserve"> от них</w:t>
            </w:r>
          </w:p>
        </w:tc>
        <w:tc>
          <w:tcPr>
            <w:tcW w:w="863" w:type="dxa"/>
            <w:tcBorders>
              <w:left w:val="single" w:sz="12" w:space="0" w:color="D9D9D9"/>
              <w:bottom w:val="single" w:sz="12" w:space="0" w:color="D9D9D9"/>
            </w:tcBorders>
            <w:shd w:val="clear" w:color="auto" w:fill="5E665B"/>
          </w:tcPr>
          <w:p w14:paraId="37A72284" w14:textId="77777777" w:rsidR="00582B0C" w:rsidRPr="00295C25" w:rsidRDefault="00582B0C" w:rsidP="00F216C1">
            <w:pPr>
              <w:widowControl w:val="0"/>
              <w:autoSpaceDE w:val="0"/>
              <w:autoSpaceDN w:val="0"/>
              <w:ind w:left="57"/>
              <w:rPr>
                <w:rFonts w:ascii="Arial" w:eastAsia="Arial" w:hAnsi="Arial" w:cs="Arial"/>
                <w:color w:val="FFFFFF" w:themeColor="background1"/>
                <w:sz w:val="15"/>
                <w:szCs w:val="15"/>
                <w:lang w:val="ru-RU" w:bidi="en-US"/>
              </w:rPr>
            </w:pPr>
          </w:p>
          <w:p w14:paraId="21E3E53E" w14:textId="374CFEFF" w:rsidR="00582B0C" w:rsidRPr="00295C25" w:rsidRDefault="00582B0C" w:rsidP="00F216C1">
            <w:pPr>
              <w:widowControl w:val="0"/>
              <w:autoSpaceDE w:val="0"/>
              <w:autoSpaceDN w:val="0"/>
              <w:ind w:left="57"/>
              <w:rPr>
                <w:rFonts w:ascii="Arial" w:eastAsia="Arial" w:hAnsi="Arial" w:cs="Arial"/>
                <w:color w:val="FFFFFF" w:themeColor="background1"/>
                <w:sz w:val="15"/>
                <w:szCs w:val="15"/>
                <w:lang w:val="ru-RU"/>
              </w:rPr>
            </w:pPr>
            <w:proofErr w:type="spellStart"/>
            <w:r w:rsidRPr="00295C25">
              <w:rPr>
                <w:rFonts w:ascii="Arial" w:hAnsi="Arial" w:cs="Arial"/>
                <w:color w:val="FFFFFF" w:themeColor="background1"/>
                <w:sz w:val="15"/>
                <w:szCs w:val="15"/>
                <w:lang w:val="ru-RU"/>
              </w:rPr>
              <w:t>Содейст</w:t>
            </w:r>
            <w:r w:rsidRPr="00913B1C">
              <w:rPr>
                <w:rFonts w:ascii="Arial" w:hAnsi="Arial" w:cs="Arial"/>
                <w:color w:val="FFFFFF" w:themeColor="background1"/>
                <w:sz w:val="15"/>
                <w:szCs w:val="15"/>
                <w:lang w:val="ru-RU"/>
              </w:rPr>
              <w:t>-</w:t>
            </w:r>
            <w:r w:rsidRPr="00295C25">
              <w:rPr>
                <w:rFonts w:ascii="Arial" w:hAnsi="Arial" w:cs="Arial"/>
                <w:color w:val="FFFFFF" w:themeColor="background1"/>
                <w:sz w:val="15"/>
                <w:szCs w:val="15"/>
                <w:lang w:val="ru-RU"/>
              </w:rPr>
              <w:t>вие</w:t>
            </w:r>
            <w:proofErr w:type="spellEnd"/>
            <w:r w:rsidRPr="00295C25">
              <w:rPr>
                <w:rFonts w:ascii="Arial" w:hAnsi="Arial" w:cs="Arial"/>
                <w:color w:val="FFFFFF" w:themeColor="background1"/>
                <w:sz w:val="15"/>
                <w:szCs w:val="15"/>
                <w:lang w:val="ru-RU"/>
              </w:rPr>
              <w:t xml:space="preserve"> </w:t>
            </w:r>
            <w:proofErr w:type="spellStart"/>
            <w:r w:rsidRPr="00295C25">
              <w:rPr>
                <w:rFonts w:ascii="Arial" w:hAnsi="Arial" w:cs="Arial"/>
                <w:color w:val="FFFFFF" w:themeColor="background1"/>
                <w:sz w:val="15"/>
                <w:szCs w:val="15"/>
                <w:lang w:val="ru-RU"/>
              </w:rPr>
              <w:t>достиже</w:t>
            </w:r>
            <w:r w:rsidRPr="00913B1C">
              <w:rPr>
                <w:rFonts w:ascii="Arial" w:hAnsi="Arial" w:cs="Arial"/>
                <w:color w:val="FFFFFF" w:themeColor="background1"/>
                <w:sz w:val="15"/>
                <w:szCs w:val="15"/>
                <w:lang w:val="ru-RU"/>
              </w:rPr>
              <w:t>-</w:t>
            </w:r>
            <w:r w:rsidRPr="00295C25">
              <w:rPr>
                <w:rFonts w:ascii="Arial" w:hAnsi="Arial" w:cs="Arial"/>
                <w:color w:val="FFFFFF" w:themeColor="background1"/>
                <w:sz w:val="15"/>
                <w:szCs w:val="15"/>
                <w:lang w:val="ru-RU"/>
              </w:rPr>
              <w:t>нию</w:t>
            </w:r>
            <w:proofErr w:type="spellEnd"/>
            <w:r w:rsidRPr="00295C25">
              <w:rPr>
                <w:rFonts w:ascii="Arial" w:hAnsi="Arial" w:cs="Arial"/>
                <w:color w:val="FFFFFF" w:themeColor="background1"/>
                <w:sz w:val="15"/>
                <w:szCs w:val="15"/>
                <w:lang w:val="ru-RU"/>
              </w:rPr>
              <w:t xml:space="preserve"> общей цели МПБЭУ</w:t>
            </w:r>
          </w:p>
        </w:tc>
      </w:tr>
      <w:tr w:rsidR="00582B0C" w:rsidRPr="00EE1231" w14:paraId="75389ECC" w14:textId="77777777" w:rsidTr="00582B0C">
        <w:trPr>
          <w:trHeight w:val="684"/>
          <w:jc w:val="right"/>
        </w:trPr>
        <w:tc>
          <w:tcPr>
            <w:tcW w:w="3243" w:type="dxa"/>
            <w:gridSpan w:val="2"/>
            <w:tcBorders>
              <w:top w:val="nil"/>
              <w:bottom w:val="single" w:sz="12" w:space="0" w:color="D9D9D9"/>
              <w:right w:val="single" w:sz="12" w:space="0" w:color="D9D9D9"/>
            </w:tcBorders>
            <w:shd w:val="clear" w:color="auto" w:fill="C2D69B"/>
          </w:tcPr>
          <w:p w14:paraId="76BDFF5A" w14:textId="77777777" w:rsidR="00582B0C" w:rsidRPr="00584DA4" w:rsidRDefault="00582B0C" w:rsidP="00F216C1">
            <w:pPr>
              <w:widowControl w:val="0"/>
              <w:autoSpaceDE w:val="0"/>
              <w:autoSpaceDN w:val="0"/>
              <w:ind w:left="57"/>
              <w:rPr>
                <w:rFonts w:ascii="Arial" w:eastAsia="Arial" w:hAnsi="Arial" w:cs="Arial"/>
                <w:b/>
                <w:sz w:val="15"/>
                <w:szCs w:val="15"/>
              </w:rPr>
            </w:pPr>
            <w:r w:rsidRPr="00584DA4">
              <w:rPr>
                <w:rFonts w:ascii="Arial" w:hAnsi="Arial" w:cs="Arial"/>
                <w:b/>
                <w:bCs/>
                <w:sz w:val="15"/>
                <w:szCs w:val="15"/>
                <w:lang w:val="ru-RU"/>
              </w:rPr>
              <w:t>ЦЕЛЬ 1</w:t>
            </w:r>
          </w:p>
          <w:p w14:paraId="71FA1E65" w14:textId="77777777" w:rsidR="00582B0C" w:rsidRPr="00584DA4" w:rsidRDefault="00582B0C" w:rsidP="00F216C1">
            <w:pPr>
              <w:widowControl w:val="0"/>
              <w:autoSpaceDE w:val="0"/>
              <w:autoSpaceDN w:val="0"/>
              <w:ind w:left="57"/>
              <w:rPr>
                <w:rFonts w:ascii="Arial" w:eastAsia="Arial" w:hAnsi="Arial" w:cs="Arial"/>
                <w:color w:val="231F20"/>
                <w:w w:val="105"/>
                <w:sz w:val="15"/>
                <w:szCs w:val="15"/>
              </w:rPr>
            </w:pPr>
            <w:r w:rsidRPr="00584DA4">
              <w:rPr>
                <w:rFonts w:ascii="Arial" w:hAnsi="Arial" w:cs="Arial"/>
                <w:sz w:val="15"/>
                <w:szCs w:val="15"/>
                <w:lang w:val="ru-RU"/>
              </w:rPr>
              <w:t>Оценка</w:t>
            </w:r>
          </w:p>
          <w:p w14:paraId="03030A79" w14:textId="236D0EE4" w:rsidR="00582B0C" w:rsidRPr="00584DA4" w:rsidRDefault="00582B0C" w:rsidP="00F216C1">
            <w:pPr>
              <w:widowControl w:val="0"/>
              <w:autoSpaceDE w:val="0"/>
              <w:autoSpaceDN w:val="0"/>
              <w:ind w:left="57" w:right="-315"/>
              <w:rPr>
                <w:rFonts w:ascii="Arial" w:eastAsia="Arial" w:hAnsi="Arial" w:cs="Arial"/>
                <w:b/>
                <w:color w:val="231F20"/>
                <w:sz w:val="15"/>
                <w:szCs w:val="15"/>
                <w:lang w:bidi="en-US"/>
              </w:rPr>
            </w:pPr>
            <w:r w:rsidRPr="00584DA4">
              <w:rPr>
                <w:rFonts w:ascii="Arial" w:hAnsi="Arial" w:cs="Arial"/>
                <w:sz w:val="15"/>
                <w:szCs w:val="15"/>
                <w:lang w:val="ru-RU"/>
              </w:rPr>
              <w:t>знаний</w:t>
            </w:r>
          </w:p>
        </w:tc>
        <w:tc>
          <w:tcPr>
            <w:tcW w:w="2061" w:type="dxa"/>
            <w:tcBorders>
              <w:left w:val="single" w:sz="12" w:space="0" w:color="D9D9D9"/>
              <w:bottom w:val="single" w:sz="18" w:space="0" w:color="EEECE1"/>
              <w:right w:val="single" w:sz="12" w:space="0" w:color="D9D9D9"/>
            </w:tcBorders>
            <w:shd w:val="clear" w:color="auto" w:fill="C2D69B"/>
          </w:tcPr>
          <w:p w14:paraId="26B57869" w14:textId="77777777" w:rsidR="00582B0C" w:rsidRPr="00584DA4" w:rsidRDefault="00582B0C" w:rsidP="00F216C1">
            <w:pPr>
              <w:widowControl w:val="0"/>
              <w:autoSpaceDE w:val="0"/>
              <w:autoSpaceDN w:val="0"/>
              <w:ind w:left="57"/>
              <w:rPr>
                <w:rFonts w:ascii="Arial" w:eastAsia="Arial" w:hAnsi="Arial" w:cs="Arial"/>
                <w:color w:val="231F20"/>
                <w:sz w:val="15"/>
                <w:szCs w:val="15"/>
                <w:lang w:val="ru-RU"/>
              </w:rPr>
            </w:pPr>
            <w:r w:rsidRPr="00584DA4">
              <w:rPr>
                <w:rFonts w:ascii="Arial" w:hAnsi="Arial" w:cs="Arial"/>
                <w:b/>
                <w:bCs/>
                <w:sz w:val="15"/>
                <w:szCs w:val="15"/>
                <w:lang w:val="ru-RU"/>
              </w:rPr>
              <w:t>Результат 1 a):</w:t>
            </w:r>
            <w:r w:rsidRPr="00584DA4">
              <w:rPr>
                <w:rFonts w:ascii="Arial" w:hAnsi="Arial" w:cs="Arial"/>
                <w:sz w:val="15"/>
                <w:szCs w:val="15"/>
                <w:lang w:val="ru-RU"/>
              </w:rPr>
              <w:t xml:space="preserve"> оценка взаимосвязей между биоразнообразием, вод</w:t>
            </w:r>
            <w:r>
              <w:rPr>
                <w:rFonts w:ascii="Arial" w:hAnsi="Arial" w:cs="Arial"/>
                <w:sz w:val="15"/>
                <w:szCs w:val="15"/>
                <w:lang w:val="ru-RU"/>
              </w:rPr>
              <w:t>ными ресурсами</w:t>
            </w:r>
            <w:r w:rsidRPr="00584DA4">
              <w:rPr>
                <w:rFonts w:ascii="Arial" w:hAnsi="Arial" w:cs="Arial"/>
                <w:sz w:val="15"/>
                <w:szCs w:val="15"/>
                <w:lang w:val="ru-RU"/>
              </w:rPr>
              <w:t>, продовольствием и здоровьем (тематическая оценка)</w:t>
            </w:r>
          </w:p>
          <w:p w14:paraId="1AD90D52" w14:textId="77777777" w:rsidR="00582B0C" w:rsidRPr="00584DA4" w:rsidRDefault="00582B0C" w:rsidP="00F216C1">
            <w:pPr>
              <w:widowControl w:val="0"/>
              <w:autoSpaceDE w:val="0"/>
              <w:autoSpaceDN w:val="0"/>
              <w:ind w:left="57"/>
              <w:rPr>
                <w:rFonts w:ascii="Arial" w:eastAsia="Arial" w:hAnsi="Arial" w:cs="Arial"/>
                <w:sz w:val="15"/>
                <w:szCs w:val="15"/>
                <w:lang w:val="ru-RU"/>
              </w:rPr>
            </w:pPr>
            <w:r w:rsidRPr="00584DA4">
              <w:rPr>
                <w:rFonts w:ascii="Arial" w:hAnsi="Arial" w:cs="Arial"/>
                <w:b/>
                <w:bCs/>
                <w:sz w:val="15"/>
                <w:szCs w:val="15"/>
                <w:lang w:val="ru-RU"/>
              </w:rPr>
              <w:t>Результат 1 b):</w:t>
            </w:r>
            <w:r w:rsidRPr="00584DA4">
              <w:rPr>
                <w:rFonts w:ascii="Arial" w:hAnsi="Arial" w:cs="Arial"/>
                <w:sz w:val="15"/>
                <w:szCs w:val="15"/>
                <w:lang w:val="ru-RU"/>
              </w:rPr>
              <w:t xml:space="preserve"> оценка взаимосвязей между биоразнообразием и изменением климата (технический документ)</w:t>
            </w:r>
          </w:p>
        </w:tc>
        <w:tc>
          <w:tcPr>
            <w:tcW w:w="2060" w:type="dxa"/>
            <w:tcBorders>
              <w:left w:val="single" w:sz="12" w:space="0" w:color="D9D9D9"/>
              <w:right w:val="single" w:sz="12" w:space="0" w:color="D9D9D9"/>
            </w:tcBorders>
            <w:shd w:val="clear" w:color="auto" w:fill="C2D69B"/>
          </w:tcPr>
          <w:p w14:paraId="13E0BD9C" w14:textId="77777777" w:rsidR="00582B0C" w:rsidRPr="00584DA4" w:rsidRDefault="00582B0C" w:rsidP="00F216C1">
            <w:pPr>
              <w:widowControl w:val="0"/>
              <w:autoSpaceDE w:val="0"/>
              <w:autoSpaceDN w:val="0"/>
              <w:ind w:left="57" w:right="259"/>
              <w:rPr>
                <w:rFonts w:ascii="Arial" w:eastAsia="Arial" w:hAnsi="Arial" w:cs="Arial"/>
                <w:sz w:val="15"/>
                <w:szCs w:val="15"/>
                <w:lang w:val="ru-RU"/>
              </w:rPr>
            </w:pPr>
            <w:r w:rsidRPr="00584DA4">
              <w:rPr>
                <w:rFonts w:ascii="Arial" w:hAnsi="Arial" w:cs="Arial"/>
                <w:b/>
                <w:bCs/>
                <w:sz w:val="15"/>
                <w:szCs w:val="15"/>
                <w:lang w:val="ru-RU"/>
              </w:rPr>
              <w:t>Результат 1 c):</w:t>
            </w:r>
            <w:r w:rsidRPr="00584DA4">
              <w:rPr>
                <w:rFonts w:ascii="Arial" w:hAnsi="Arial" w:cs="Arial"/>
                <w:sz w:val="15"/>
                <w:szCs w:val="15"/>
                <w:lang w:val="ru-RU"/>
              </w:rPr>
              <w:t xml:space="preserve"> оценка коренных причин утраты биоразнообразия и определяющих факторов преобраз</w:t>
            </w:r>
            <w:r>
              <w:rPr>
                <w:rFonts w:ascii="Arial" w:hAnsi="Arial" w:cs="Arial"/>
                <w:sz w:val="15"/>
                <w:szCs w:val="15"/>
                <w:lang w:val="ru-RU"/>
              </w:rPr>
              <w:t>овательных</w:t>
            </w:r>
            <w:r w:rsidRPr="00584DA4">
              <w:rPr>
                <w:rFonts w:ascii="Arial" w:hAnsi="Arial" w:cs="Arial"/>
                <w:sz w:val="15"/>
                <w:szCs w:val="15"/>
                <w:lang w:val="ru-RU"/>
              </w:rPr>
              <w:t xml:space="preserve"> изменений и вариантов реализации Концепции в области биоразнообразия на период до 2050 года (тематическая оценка)</w:t>
            </w:r>
            <w:bookmarkStart w:id="68" w:name="_Hlk1534715"/>
            <w:bookmarkEnd w:id="68"/>
          </w:p>
        </w:tc>
        <w:tc>
          <w:tcPr>
            <w:tcW w:w="1839" w:type="dxa"/>
            <w:tcBorders>
              <w:left w:val="single" w:sz="12" w:space="0" w:color="D9D9D9"/>
              <w:right w:val="single" w:sz="12" w:space="0" w:color="D9D9D9"/>
            </w:tcBorders>
            <w:shd w:val="clear" w:color="auto" w:fill="C2D69B"/>
          </w:tcPr>
          <w:p w14:paraId="2FD6D3B4" w14:textId="77777777" w:rsidR="00582B0C" w:rsidRPr="00584DA4" w:rsidRDefault="00582B0C" w:rsidP="00F216C1">
            <w:pPr>
              <w:widowControl w:val="0"/>
              <w:autoSpaceDE w:val="0"/>
              <w:autoSpaceDN w:val="0"/>
              <w:ind w:left="57" w:right="187"/>
              <w:rPr>
                <w:rFonts w:ascii="Arial" w:eastAsia="Arial" w:hAnsi="Arial" w:cs="Arial"/>
                <w:sz w:val="15"/>
                <w:szCs w:val="15"/>
                <w:lang w:val="ru-RU"/>
              </w:rPr>
            </w:pPr>
            <w:r w:rsidRPr="00584DA4">
              <w:rPr>
                <w:rFonts w:ascii="Arial" w:hAnsi="Arial" w:cs="Arial"/>
                <w:b/>
                <w:bCs/>
                <w:sz w:val="15"/>
                <w:szCs w:val="15"/>
                <w:lang w:val="ru-RU"/>
              </w:rPr>
              <w:t>Результат 1 d):</w:t>
            </w:r>
            <w:r w:rsidRPr="00584DA4">
              <w:rPr>
                <w:rFonts w:ascii="Arial" w:hAnsi="Arial" w:cs="Arial"/>
                <w:sz w:val="15"/>
                <w:szCs w:val="15"/>
                <w:lang w:val="ru-RU"/>
              </w:rPr>
              <w:t xml:space="preserve"> Оценка воздействия </w:t>
            </w:r>
            <w:r>
              <w:rPr>
                <w:rFonts w:ascii="Arial" w:hAnsi="Arial" w:cs="Arial"/>
                <w:sz w:val="15"/>
                <w:szCs w:val="15"/>
                <w:lang w:val="ru-RU"/>
              </w:rPr>
              <w:t>хозяйственной</w:t>
            </w:r>
            <w:r w:rsidRPr="00584DA4">
              <w:rPr>
                <w:rFonts w:ascii="Arial" w:hAnsi="Arial" w:cs="Arial"/>
                <w:sz w:val="15"/>
                <w:szCs w:val="15"/>
                <w:lang w:val="ru-RU"/>
              </w:rPr>
              <w:t xml:space="preserve"> деятельности </w:t>
            </w:r>
            <w:r>
              <w:rPr>
                <w:rFonts w:ascii="Arial" w:hAnsi="Arial" w:cs="Arial"/>
                <w:sz w:val="15"/>
                <w:szCs w:val="15"/>
                <w:lang w:val="ru-RU"/>
              </w:rPr>
              <w:t>на</w:t>
            </w:r>
            <w:r w:rsidRPr="00584DA4">
              <w:rPr>
                <w:rFonts w:ascii="Arial" w:hAnsi="Arial" w:cs="Arial"/>
                <w:sz w:val="15"/>
                <w:szCs w:val="15"/>
                <w:lang w:val="ru-RU"/>
              </w:rPr>
              <w:t xml:space="preserve"> биоразнообрази</w:t>
            </w:r>
            <w:r>
              <w:rPr>
                <w:rFonts w:ascii="Arial" w:hAnsi="Arial" w:cs="Arial"/>
                <w:sz w:val="15"/>
                <w:szCs w:val="15"/>
                <w:lang w:val="ru-RU"/>
              </w:rPr>
              <w:t>е</w:t>
            </w:r>
            <w:r w:rsidRPr="00584DA4">
              <w:rPr>
                <w:rFonts w:ascii="Arial" w:hAnsi="Arial" w:cs="Arial"/>
                <w:sz w:val="15"/>
                <w:szCs w:val="15"/>
                <w:lang w:val="ru-RU"/>
              </w:rPr>
              <w:t xml:space="preserve"> и обеспечиваем</w:t>
            </w:r>
            <w:r>
              <w:rPr>
                <w:rFonts w:ascii="Arial" w:hAnsi="Arial" w:cs="Arial"/>
                <w:sz w:val="15"/>
                <w:szCs w:val="15"/>
                <w:lang w:val="ru-RU"/>
              </w:rPr>
              <w:t>ый</w:t>
            </w:r>
            <w:r w:rsidRPr="00584DA4">
              <w:rPr>
                <w:rFonts w:ascii="Arial" w:hAnsi="Arial" w:cs="Arial"/>
                <w:sz w:val="15"/>
                <w:szCs w:val="15"/>
                <w:lang w:val="ru-RU"/>
              </w:rPr>
              <w:t xml:space="preserve"> природой вклад на благо человека</w:t>
            </w:r>
            <w:r>
              <w:rPr>
                <w:rFonts w:ascii="Arial" w:hAnsi="Arial" w:cs="Arial"/>
                <w:sz w:val="15"/>
                <w:szCs w:val="15"/>
                <w:lang w:val="ru-RU"/>
              </w:rPr>
              <w:t xml:space="preserve"> </w:t>
            </w:r>
            <w:r w:rsidRPr="00584DA4">
              <w:rPr>
                <w:rFonts w:ascii="Arial" w:hAnsi="Arial" w:cs="Arial"/>
                <w:sz w:val="15"/>
                <w:szCs w:val="15"/>
                <w:lang w:val="ru-RU"/>
              </w:rPr>
              <w:t>и</w:t>
            </w:r>
            <w:r>
              <w:rPr>
                <w:rFonts w:ascii="Arial" w:hAnsi="Arial" w:cs="Arial"/>
                <w:sz w:val="15"/>
                <w:szCs w:val="15"/>
                <w:lang w:val="ru-RU"/>
              </w:rPr>
              <w:t xml:space="preserve"> ее</w:t>
            </w:r>
            <w:r w:rsidRPr="00584DA4">
              <w:rPr>
                <w:rFonts w:ascii="Arial" w:hAnsi="Arial" w:cs="Arial"/>
                <w:sz w:val="15"/>
                <w:szCs w:val="15"/>
                <w:lang w:val="ru-RU"/>
              </w:rPr>
              <w:t xml:space="preserve"> зависимости</w:t>
            </w:r>
            <w:r>
              <w:rPr>
                <w:rFonts w:ascii="Arial" w:hAnsi="Arial" w:cs="Arial"/>
                <w:sz w:val="15"/>
                <w:szCs w:val="15"/>
                <w:lang w:val="ru-RU"/>
              </w:rPr>
              <w:t xml:space="preserve"> от них</w:t>
            </w:r>
            <w:r w:rsidRPr="00584DA4">
              <w:rPr>
                <w:rFonts w:ascii="Arial" w:hAnsi="Arial" w:cs="Arial"/>
                <w:sz w:val="15"/>
                <w:szCs w:val="15"/>
                <w:lang w:val="ru-RU"/>
              </w:rPr>
              <w:t xml:space="preserve"> (ускоренная методологическая оценка)</w:t>
            </w:r>
          </w:p>
        </w:tc>
        <w:tc>
          <w:tcPr>
            <w:tcW w:w="863" w:type="dxa"/>
            <w:tcBorders>
              <w:top w:val="single" w:sz="12" w:space="0" w:color="D9D9D9"/>
              <w:left w:val="single" w:sz="12" w:space="0" w:color="D9D9D9"/>
              <w:bottom w:val="single" w:sz="18" w:space="0" w:color="EEECE1"/>
            </w:tcBorders>
            <w:shd w:val="clear" w:color="auto" w:fill="C2D69B" w:themeFill="accent3" w:themeFillTint="99"/>
          </w:tcPr>
          <w:p w14:paraId="5F84658C" w14:textId="77777777" w:rsidR="00582B0C" w:rsidRPr="00584DA4" w:rsidRDefault="00582B0C" w:rsidP="00F216C1">
            <w:pPr>
              <w:widowControl w:val="0"/>
              <w:autoSpaceDE w:val="0"/>
              <w:autoSpaceDN w:val="0"/>
              <w:ind w:left="57"/>
              <w:rPr>
                <w:rFonts w:ascii="Arial" w:eastAsia="Arial" w:hAnsi="Arial" w:cs="Arial"/>
                <w:sz w:val="15"/>
                <w:szCs w:val="15"/>
                <w:lang w:val="ru-RU" w:bidi="en-US"/>
              </w:rPr>
            </w:pPr>
          </w:p>
        </w:tc>
      </w:tr>
      <w:tr w:rsidR="00582B0C" w:rsidRPr="00584DA4" w14:paraId="00018F29" w14:textId="77777777" w:rsidTr="00582B0C">
        <w:trPr>
          <w:trHeight w:val="227"/>
          <w:jc w:val="right"/>
        </w:trPr>
        <w:tc>
          <w:tcPr>
            <w:tcW w:w="1204" w:type="dxa"/>
            <w:vMerge w:val="restart"/>
            <w:tcBorders>
              <w:right w:val="single" w:sz="12" w:space="0" w:color="D9D9D9"/>
            </w:tcBorders>
            <w:shd w:val="clear" w:color="auto" w:fill="FBB98D"/>
          </w:tcPr>
          <w:p w14:paraId="279C3EDE" w14:textId="77777777" w:rsidR="00582B0C" w:rsidRPr="00584DA4" w:rsidRDefault="00582B0C" w:rsidP="00F216C1">
            <w:pPr>
              <w:widowControl w:val="0"/>
              <w:autoSpaceDE w:val="0"/>
              <w:autoSpaceDN w:val="0"/>
              <w:ind w:left="57"/>
              <w:rPr>
                <w:rFonts w:ascii="Arial" w:eastAsia="Arial" w:hAnsi="Arial" w:cs="Arial"/>
                <w:b/>
                <w:sz w:val="15"/>
                <w:szCs w:val="15"/>
              </w:rPr>
            </w:pPr>
            <w:r w:rsidRPr="00584DA4">
              <w:rPr>
                <w:rFonts w:ascii="Arial" w:hAnsi="Arial" w:cs="Arial"/>
                <w:b/>
                <w:bCs/>
                <w:sz w:val="15"/>
                <w:szCs w:val="15"/>
                <w:lang w:val="ru-RU"/>
              </w:rPr>
              <w:t>ЦЕЛЬ 2</w:t>
            </w:r>
          </w:p>
          <w:p w14:paraId="302483E5" w14:textId="77777777" w:rsidR="00582B0C" w:rsidRPr="00584DA4" w:rsidRDefault="00582B0C" w:rsidP="00F216C1">
            <w:pPr>
              <w:widowControl w:val="0"/>
              <w:autoSpaceDE w:val="0"/>
              <w:autoSpaceDN w:val="0"/>
              <w:ind w:left="57"/>
              <w:rPr>
                <w:rFonts w:ascii="Arial" w:eastAsia="Arial" w:hAnsi="Arial" w:cs="Arial"/>
                <w:b/>
                <w:color w:val="231F20"/>
                <w:sz w:val="15"/>
                <w:szCs w:val="15"/>
              </w:rPr>
            </w:pPr>
            <w:r w:rsidRPr="00584DA4">
              <w:rPr>
                <w:rFonts w:ascii="Arial" w:hAnsi="Arial" w:cs="Arial"/>
                <w:sz w:val="15"/>
                <w:szCs w:val="15"/>
                <w:lang w:val="ru-RU"/>
              </w:rPr>
              <w:t>Создание потенциала</w:t>
            </w:r>
          </w:p>
        </w:tc>
        <w:tc>
          <w:tcPr>
            <w:tcW w:w="2039" w:type="dxa"/>
            <w:tcBorders>
              <w:top w:val="single" w:sz="18" w:space="0" w:color="EEECE1"/>
              <w:bottom w:val="single" w:sz="12" w:space="0" w:color="D9D9D9"/>
              <w:right w:val="single" w:sz="12" w:space="0" w:color="D9D9D9"/>
            </w:tcBorders>
            <w:shd w:val="clear" w:color="auto" w:fill="FBB98D"/>
          </w:tcPr>
          <w:p w14:paraId="03E4B958" w14:textId="77777777" w:rsidR="00582B0C" w:rsidRPr="00584DA4" w:rsidRDefault="00582B0C" w:rsidP="000C46B7">
            <w:pPr>
              <w:widowControl w:val="0"/>
              <w:autoSpaceDE w:val="0"/>
              <w:autoSpaceDN w:val="0"/>
              <w:ind w:left="57"/>
              <w:rPr>
                <w:rFonts w:ascii="Arial" w:eastAsia="Arial" w:hAnsi="Arial" w:cs="Arial"/>
                <w:color w:val="231F20"/>
                <w:sz w:val="15"/>
                <w:szCs w:val="15"/>
                <w:lang w:val="ru-RU"/>
              </w:rPr>
            </w:pPr>
            <w:r w:rsidRPr="00584DA4">
              <w:rPr>
                <w:rFonts w:ascii="Arial" w:hAnsi="Arial" w:cs="Arial"/>
                <w:sz w:val="15"/>
                <w:szCs w:val="15"/>
                <w:lang w:val="ru-RU"/>
              </w:rPr>
              <w:t>a) Расширение обучения и привлечения к работе</w:t>
            </w:r>
          </w:p>
        </w:tc>
        <w:tc>
          <w:tcPr>
            <w:tcW w:w="2061" w:type="dxa"/>
            <w:tcBorders>
              <w:left w:val="single" w:sz="12" w:space="0" w:color="D9D9D9"/>
              <w:bottom w:val="single" w:sz="18" w:space="0" w:color="EEECE1"/>
            </w:tcBorders>
            <w:shd w:val="clear" w:color="auto" w:fill="FBB98D"/>
          </w:tcPr>
          <w:p w14:paraId="78A70D94"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c>
          <w:tcPr>
            <w:tcW w:w="2060" w:type="dxa"/>
            <w:tcBorders>
              <w:top w:val="single" w:sz="18" w:space="0" w:color="EEECE1"/>
              <w:left w:val="single" w:sz="12" w:space="0" w:color="D9D9D9"/>
              <w:bottom w:val="single" w:sz="18" w:space="0" w:color="EEECE1"/>
            </w:tcBorders>
            <w:shd w:val="clear" w:color="auto" w:fill="FBB98D"/>
          </w:tcPr>
          <w:p w14:paraId="3BC0D1D7"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c>
          <w:tcPr>
            <w:tcW w:w="1839" w:type="dxa"/>
            <w:tcBorders>
              <w:top w:val="single" w:sz="18" w:space="0" w:color="EEECE1"/>
              <w:left w:val="single" w:sz="12" w:space="0" w:color="D9D9D9"/>
              <w:bottom w:val="single" w:sz="18" w:space="0" w:color="EEECE1"/>
            </w:tcBorders>
            <w:shd w:val="clear" w:color="auto" w:fill="FBB98D"/>
          </w:tcPr>
          <w:p w14:paraId="6F3EEE4F"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c>
          <w:tcPr>
            <w:tcW w:w="863" w:type="dxa"/>
            <w:tcBorders>
              <w:left w:val="single" w:sz="12" w:space="0" w:color="D9D9D9"/>
              <w:bottom w:val="single" w:sz="18" w:space="0" w:color="EEECE1"/>
            </w:tcBorders>
            <w:shd w:val="clear" w:color="auto" w:fill="FBB98D"/>
          </w:tcPr>
          <w:p w14:paraId="5C49384B"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r>
      <w:tr w:rsidR="00582B0C" w:rsidRPr="00584DA4" w14:paraId="7A88BC6B" w14:textId="77777777" w:rsidTr="00582B0C">
        <w:trPr>
          <w:trHeight w:val="375"/>
          <w:jc w:val="right"/>
        </w:trPr>
        <w:tc>
          <w:tcPr>
            <w:tcW w:w="1204" w:type="dxa"/>
            <w:vMerge/>
            <w:tcBorders>
              <w:right w:val="single" w:sz="12" w:space="0" w:color="D9D9D9"/>
            </w:tcBorders>
            <w:shd w:val="clear" w:color="auto" w:fill="FBB98D"/>
          </w:tcPr>
          <w:p w14:paraId="131B0C5B" w14:textId="77777777" w:rsidR="00582B0C" w:rsidRPr="00584DA4" w:rsidRDefault="00582B0C" w:rsidP="00F216C1">
            <w:pPr>
              <w:widowControl w:val="0"/>
              <w:autoSpaceDE w:val="0"/>
              <w:autoSpaceDN w:val="0"/>
              <w:ind w:left="57"/>
              <w:rPr>
                <w:rFonts w:ascii="Arial" w:eastAsia="Arial" w:hAnsi="Arial" w:cs="Arial"/>
                <w:b/>
                <w:color w:val="231F20"/>
                <w:sz w:val="15"/>
                <w:szCs w:val="15"/>
                <w:lang w:bidi="en-US"/>
              </w:rPr>
            </w:pPr>
          </w:p>
        </w:tc>
        <w:tc>
          <w:tcPr>
            <w:tcW w:w="2039" w:type="dxa"/>
            <w:tcBorders>
              <w:bottom w:val="single" w:sz="12" w:space="0" w:color="D9D9D9"/>
              <w:right w:val="single" w:sz="12" w:space="0" w:color="D9D9D9"/>
            </w:tcBorders>
            <w:shd w:val="clear" w:color="auto" w:fill="FBB98D"/>
          </w:tcPr>
          <w:p w14:paraId="0FB5BBAE" w14:textId="77777777" w:rsidR="00582B0C" w:rsidRPr="00584DA4" w:rsidRDefault="00582B0C" w:rsidP="000C46B7">
            <w:pPr>
              <w:widowControl w:val="0"/>
              <w:autoSpaceDE w:val="0"/>
              <w:autoSpaceDN w:val="0"/>
              <w:ind w:left="57"/>
              <w:rPr>
                <w:rFonts w:ascii="Arial" w:eastAsia="Arial" w:hAnsi="Arial" w:cs="Arial"/>
                <w:color w:val="231F20"/>
                <w:sz w:val="15"/>
                <w:szCs w:val="15"/>
                <w:lang w:val="ru-RU"/>
              </w:rPr>
            </w:pPr>
            <w:r w:rsidRPr="00584DA4">
              <w:rPr>
                <w:rFonts w:ascii="Arial" w:hAnsi="Arial" w:cs="Arial"/>
                <w:sz w:val="15"/>
                <w:szCs w:val="15"/>
                <w:lang w:val="ru-RU"/>
              </w:rPr>
              <w:t>b) Обеспечение доступа к экспертным знаниям и информации</w:t>
            </w:r>
          </w:p>
        </w:tc>
        <w:tc>
          <w:tcPr>
            <w:tcW w:w="2061" w:type="dxa"/>
            <w:tcBorders>
              <w:top w:val="single" w:sz="18" w:space="0" w:color="EEECE1"/>
              <w:left w:val="single" w:sz="12" w:space="0" w:color="D9D9D9"/>
              <w:bottom w:val="single" w:sz="18" w:space="0" w:color="EEECE1"/>
            </w:tcBorders>
            <w:shd w:val="clear" w:color="auto" w:fill="FBB98D"/>
          </w:tcPr>
          <w:p w14:paraId="49EDB3AA"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c>
          <w:tcPr>
            <w:tcW w:w="2060" w:type="dxa"/>
            <w:tcBorders>
              <w:top w:val="single" w:sz="18" w:space="0" w:color="EEECE1"/>
              <w:left w:val="single" w:sz="12" w:space="0" w:color="D9D9D9"/>
              <w:bottom w:val="single" w:sz="18" w:space="0" w:color="EEECE1"/>
            </w:tcBorders>
            <w:shd w:val="clear" w:color="auto" w:fill="FBB98D"/>
          </w:tcPr>
          <w:p w14:paraId="3F12561A"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c>
          <w:tcPr>
            <w:tcW w:w="1839" w:type="dxa"/>
            <w:tcBorders>
              <w:top w:val="single" w:sz="18" w:space="0" w:color="EEECE1"/>
              <w:left w:val="single" w:sz="12" w:space="0" w:color="D9D9D9"/>
              <w:bottom w:val="single" w:sz="18" w:space="0" w:color="EEECE1"/>
            </w:tcBorders>
            <w:shd w:val="clear" w:color="auto" w:fill="FBB98D"/>
          </w:tcPr>
          <w:p w14:paraId="3D7DF904"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c>
          <w:tcPr>
            <w:tcW w:w="863" w:type="dxa"/>
            <w:tcBorders>
              <w:top w:val="single" w:sz="18" w:space="0" w:color="EEECE1"/>
              <w:left w:val="single" w:sz="12" w:space="0" w:color="D9D9D9"/>
              <w:bottom w:val="single" w:sz="18" w:space="0" w:color="EEECE1"/>
            </w:tcBorders>
            <w:shd w:val="clear" w:color="auto" w:fill="FBB98D"/>
          </w:tcPr>
          <w:p w14:paraId="24C6D291"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r>
      <w:tr w:rsidR="00582B0C" w:rsidRPr="00584DA4" w14:paraId="7FBA6794" w14:textId="77777777" w:rsidTr="00582B0C">
        <w:trPr>
          <w:trHeight w:val="375"/>
          <w:jc w:val="right"/>
        </w:trPr>
        <w:tc>
          <w:tcPr>
            <w:tcW w:w="1204" w:type="dxa"/>
            <w:vMerge/>
            <w:tcBorders>
              <w:bottom w:val="single" w:sz="12" w:space="0" w:color="D9D9D9"/>
              <w:right w:val="single" w:sz="12" w:space="0" w:color="D9D9D9"/>
            </w:tcBorders>
            <w:shd w:val="clear" w:color="auto" w:fill="FBB98D"/>
          </w:tcPr>
          <w:p w14:paraId="30E88257" w14:textId="77777777" w:rsidR="00582B0C" w:rsidRPr="00584DA4" w:rsidRDefault="00582B0C" w:rsidP="00F216C1">
            <w:pPr>
              <w:widowControl w:val="0"/>
              <w:autoSpaceDE w:val="0"/>
              <w:autoSpaceDN w:val="0"/>
              <w:ind w:left="57"/>
              <w:rPr>
                <w:rFonts w:ascii="Arial" w:eastAsia="Arial" w:hAnsi="Arial" w:cs="Arial"/>
                <w:b/>
                <w:color w:val="231F20"/>
                <w:sz w:val="15"/>
                <w:szCs w:val="15"/>
                <w:lang w:bidi="en-US"/>
              </w:rPr>
            </w:pPr>
          </w:p>
        </w:tc>
        <w:tc>
          <w:tcPr>
            <w:tcW w:w="2039" w:type="dxa"/>
            <w:tcBorders>
              <w:bottom w:val="single" w:sz="12" w:space="0" w:color="EEECE1"/>
              <w:right w:val="single" w:sz="12" w:space="0" w:color="D9D9D9"/>
            </w:tcBorders>
            <w:shd w:val="clear" w:color="auto" w:fill="FBB98D"/>
          </w:tcPr>
          <w:p w14:paraId="62DD07CA" w14:textId="77777777" w:rsidR="00582B0C" w:rsidRPr="00584DA4" w:rsidRDefault="00582B0C" w:rsidP="000C46B7">
            <w:pPr>
              <w:widowControl w:val="0"/>
              <w:autoSpaceDE w:val="0"/>
              <w:autoSpaceDN w:val="0"/>
              <w:ind w:left="57"/>
              <w:rPr>
                <w:rFonts w:ascii="Arial" w:eastAsia="Arial" w:hAnsi="Arial" w:cs="Arial"/>
                <w:color w:val="231F20"/>
                <w:sz w:val="15"/>
                <w:szCs w:val="15"/>
                <w:lang w:val="ru-RU"/>
              </w:rPr>
            </w:pPr>
            <w:r w:rsidRPr="00584DA4">
              <w:rPr>
                <w:rFonts w:ascii="Arial" w:hAnsi="Arial" w:cs="Arial"/>
                <w:sz w:val="15"/>
                <w:szCs w:val="15"/>
                <w:lang w:val="ru-RU"/>
              </w:rPr>
              <w:t>c) Укрепление национального и регионального потенциала</w:t>
            </w:r>
          </w:p>
        </w:tc>
        <w:tc>
          <w:tcPr>
            <w:tcW w:w="2061" w:type="dxa"/>
            <w:tcBorders>
              <w:top w:val="single" w:sz="18" w:space="0" w:color="EEECE1"/>
              <w:left w:val="single" w:sz="12" w:space="0" w:color="D9D9D9"/>
              <w:bottom w:val="single" w:sz="12" w:space="0" w:color="EEECE1"/>
            </w:tcBorders>
            <w:shd w:val="clear" w:color="auto" w:fill="FBB98D"/>
          </w:tcPr>
          <w:p w14:paraId="5480B576"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c>
          <w:tcPr>
            <w:tcW w:w="2060" w:type="dxa"/>
            <w:tcBorders>
              <w:top w:val="single" w:sz="18" w:space="0" w:color="EEECE1"/>
              <w:left w:val="single" w:sz="12" w:space="0" w:color="D9D9D9"/>
              <w:bottom w:val="single" w:sz="12" w:space="0" w:color="EEECE1"/>
            </w:tcBorders>
            <w:shd w:val="clear" w:color="auto" w:fill="FBB98D"/>
          </w:tcPr>
          <w:p w14:paraId="68BE4AFA"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c>
          <w:tcPr>
            <w:tcW w:w="1839" w:type="dxa"/>
            <w:tcBorders>
              <w:top w:val="single" w:sz="18" w:space="0" w:color="EEECE1"/>
              <w:left w:val="single" w:sz="12" w:space="0" w:color="D9D9D9"/>
              <w:bottom w:val="single" w:sz="12" w:space="0" w:color="EEECE1"/>
            </w:tcBorders>
            <w:shd w:val="clear" w:color="auto" w:fill="FBB98D"/>
          </w:tcPr>
          <w:p w14:paraId="674F543A"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c>
          <w:tcPr>
            <w:tcW w:w="863" w:type="dxa"/>
            <w:tcBorders>
              <w:top w:val="single" w:sz="18" w:space="0" w:color="EEECE1"/>
              <w:left w:val="single" w:sz="12" w:space="0" w:color="D9D9D9"/>
              <w:bottom w:val="single" w:sz="12" w:space="0" w:color="EEECE1"/>
            </w:tcBorders>
            <w:shd w:val="clear" w:color="auto" w:fill="FBB98D"/>
          </w:tcPr>
          <w:p w14:paraId="695F1520"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r>
      <w:tr w:rsidR="00582B0C" w:rsidRPr="00584DA4" w14:paraId="062A9523" w14:textId="77777777" w:rsidTr="00582B0C">
        <w:trPr>
          <w:trHeight w:val="466"/>
          <w:jc w:val="right"/>
        </w:trPr>
        <w:tc>
          <w:tcPr>
            <w:tcW w:w="1204" w:type="dxa"/>
            <w:vMerge w:val="restart"/>
            <w:tcBorders>
              <w:top w:val="single" w:sz="12" w:space="0" w:color="D9D9D9"/>
              <w:right w:val="single" w:sz="12" w:space="0" w:color="D9D9D9"/>
            </w:tcBorders>
            <w:shd w:val="clear" w:color="auto" w:fill="DCA3A4"/>
          </w:tcPr>
          <w:p w14:paraId="70778EFA" w14:textId="77777777" w:rsidR="00582B0C" w:rsidRPr="00584DA4" w:rsidRDefault="00582B0C" w:rsidP="00F216C1">
            <w:pPr>
              <w:widowControl w:val="0"/>
              <w:autoSpaceDE w:val="0"/>
              <w:autoSpaceDN w:val="0"/>
              <w:ind w:left="57"/>
              <w:rPr>
                <w:rFonts w:ascii="Arial" w:eastAsia="Arial" w:hAnsi="Arial" w:cs="Arial"/>
                <w:b/>
                <w:sz w:val="15"/>
                <w:szCs w:val="15"/>
              </w:rPr>
            </w:pPr>
            <w:r w:rsidRPr="00584DA4">
              <w:rPr>
                <w:rFonts w:ascii="Arial" w:hAnsi="Arial" w:cs="Arial"/>
                <w:b/>
                <w:bCs/>
                <w:sz w:val="15"/>
                <w:szCs w:val="15"/>
                <w:lang w:val="ru-RU"/>
              </w:rPr>
              <w:t>ЦЕЛЬ 3</w:t>
            </w:r>
          </w:p>
          <w:p w14:paraId="35B50D8C" w14:textId="77777777" w:rsidR="00582B0C" w:rsidRPr="00584DA4" w:rsidRDefault="00582B0C" w:rsidP="00F216C1">
            <w:pPr>
              <w:widowControl w:val="0"/>
              <w:autoSpaceDE w:val="0"/>
              <w:autoSpaceDN w:val="0"/>
              <w:ind w:left="57" w:right="-9"/>
              <w:rPr>
                <w:rFonts w:ascii="Arial" w:eastAsia="Arial" w:hAnsi="Arial" w:cs="Arial"/>
                <w:sz w:val="15"/>
                <w:szCs w:val="15"/>
              </w:rPr>
            </w:pPr>
            <w:r w:rsidRPr="00584DA4">
              <w:rPr>
                <w:rFonts w:ascii="Arial" w:hAnsi="Arial" w:cs="Arial"/>
                <w:sz w:val="15"/>
                <w:szCs w:val="15"/>
                <w:lang w:val="ru-RU"/>
              </w:rPr>
              <w:t xml:space="preserve">Укрепление </w:t>
            </w:r>
            <w:r>
              <w:rPr>
                <w:rFonts w:ascii="Arial" w:hAnsi="Arial" w:cs="Arial"/>
                <w:sz w:val="15"/>
                <w:szCs w:val="15"/>
                <w:lang w:val="ru-RU"/>
              </w:rPr>
              <w:t>базы</w:t>
            </w:r>
            <w:r w:rsidRPr="00584DA4">
              <w:rPr>
                <w:rFonts w:ascii="Arial" w:hAnsi="Arial" w:cs="Arial"/>
                <w:sz w:val="15"/>
                <w:szCs w:val="15"/>
                <w:lang w:val="ru-RU"/>
              </w:rPr>
              <w:t xml:space="preserve"> знаний</w:t>
            </w:r>
          </w:p>
        </w:tc>
        <w:tc>
          <w:tcPr>
            <w:tcW w:w="2039" w:type="dxa"/>
            <w:tcBorders>
              <w:top w:val="single" w:sz="12" w:space="0" w:color="EEECE1"/>
              <w:bottom w:val="single" w:sz="2" w:space="0" w:color="BFBFBF"/>
              <w:right w:val="single" w:sz="12" w:space="0" w:color="D9D9D9"/>
            </w:tcBorders>
            <w:shd w:val="clear" w:color="auto" w:fill="DCA3A4"/>
          </w:tcPr>
          <w:p w14:paraId="7DD59018" w14:textId="77777777" w:rsidR="00582B0C" w:rsidRPr="00584DA4" w:rsidRDefault="00582B0C" w:rsidP="00F216C1">
            <w:pPr>
              <w:widowControl w:val="0"/>
              <w:autoSpaceDE w:val="0"/>
              <w:autoSpaceDN w:val="0"/>
              <w:ind w:left="57"/>
              <w:rPr>
                <w:rFonts w:ascii="Arial" w:eastAsia="Arial" w:hAnsi="Arial" w:cs="Arial"/>
                <w:color w:val="231F20"/>
                <w:sz w:val="15"/>
                <w:szCs w:val="15"/>
                <w:lang w:val="ru-RU"/>
              </w:rPr>
            </w:pPr>
            <w:r w:rsidRPr="00584DA4">
              <w:rPr>
                <w:rFonts w:ascii="Arial" w:hAnsi="Arial" w:cs="Arial"/>
                <w:sz w:val="15"/>
                <w:szCs w:val="15"/>
                <w:lang w:val="ru-RU"/>
              </w:rPr>
              <w:t xml:space="preserve">a) Углубленная работа над знаниями и данными </w:t>
            </w:r>
          </w:p>
        </w:tc>
        <w:tc>
          <w:tcPr>
            <w:tcW w:w="2061" w:type="dxa"/>
            <w:tcBorders>
              <w:top w:val="single" w:sz="12" w:space="0" w:color="EEECE1"/>
              <w:left w:val="single" w:sz="12" w:space="0" w:color="D9D9D9"/>
              <w:bottom w:val="single" w:sz="18" w:space="0" w:color="EEECE1"/>
            </w:tcBorders>
            <w:shd w:val="clear" w:color="auto" w:fill="DCA3A4"/>
          </w:tcPr>
          <w:p w14:paraId="0505D991"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c>
          <w:tcPr>
            <w:tcW w:w="2060" w:type="dxa"/>
            <w:tcBorders>
              <w:top w:val="single" w:sz="12" w:space="0" w:color="EEECE1"/>
              <w:left w:val="single" w:sz="12" w:space="0" w:color="D9D9D9"/>
              <w:bottom w:val="single" w:sz="18" w:space="0" w:color="EEECE1"/>
            </w:tcBorders>
            <w:shd w:val="clear" w:color="auto" w:fill="DCA3A4"/>
          </w:tcPr>
          <w:p w14:paraId="4C783211"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c>
          <w:tcPr>
            <w:tcW w:w="1839" w:type="dxa"/>
            <w:tcBorders>
              <w:top w:val="single" w:sz="12" w:space="0" w:color="EEECE1"/>
              <w:left w:val="single" w:sz="12" w:space="0" w:color="D9D9D9"/>
              <w:bottom w:val="single" w:sz="18" w:space="0" w:color="EEECE1"/>
            </w:tcBorders>
            <w:shd w:val="clear" w:color="auto" w:fill="DCA3A4"/>
          </w:tcPr>
          <w:p w14:paraId="3A259E54"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c>
          <w:tcPr>
            <w:tcW w:w="863" w:type="dxa"/>
            <w:tcBorders>
              <w:top w:val="single" w:sz="12" w:space="0" w:color="EEECE1"/>
              <w:left w:val="single" w:sz="12" w:space="0" w:color="D9D9D9"/>
              <w:bottom w:val="single" w:sz="18" w:space="0" w:color="EEECE1"/>
            </w:tcBorders>
            <w:shd w:val="clear" w:color="auto" w:fill="DCA3A4"/>
          </w:tcPr>
          <w:p w14:paraId="5037C26C"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r>
      <w:tr w:rsidR="00582B0C" w:rsidRPr="00584DA4" w14:paraId="7B6E90B9" w14:textId="77777777" w:rsidTr="00582B0C">
        <w:trPr>
          <w:trHeight w:val="365"/>
          <w:jc w:val="right"/>
        </w:trPr>
        <w:tc>
          <w:tcPr>
            <w:tcW w:w="1204" w:type="dxa"/>
            <w:vMerge/>
            <w:tcBorders>
              <w:bottom w:val="single" w:sz="12" w:space="0" w:color="D9D9D9"/>
              <w:right w:val="single" w:sz="12" w:space="0" w:color="D9D9D9"/>
            </w:tcBorders>
            <w:shd w:val="clear" w:color="auto" w:fill="DCA3A4"/>
          </w:tcPr>
          <w:p w14:paraId="0A712D72" w14:textId="77777777" w:rsidR="00582B0C" w:rsidRPr="00584DA4" w:rsidRDefault="00582B0C" w:rsidP="00F216C1">
            <w:pPr>
              <w:widowControl w:val="0"/>
              <w:autoSpaceDE w:val="0"/>
              <w:autoSpaceDN w:val="0"/>
              <w:ind w:left="57"/>
              <w:rPr>
                <w:rFonts w:ascii="Arial" w:eastAsia="Arial" w:hAnsi="Arial" w:cs="Arial"/>
                <w:b/>
                <w:color w:val="231F20"/>
                <w:sz w:val="15"/>
                <w:szCs w:val="15"/>
                <w:lang w:bidi="en-US"/>
              </w:rPr>
            </w:pPr>
          </w:p>
        </w:tc>
        <w:tc>
          <w:tcPr>
            <w:tcW w:w="2039" w:type="dxa"/>
            <w:tcBorders>
              <w:top w:val="single" w:sz="12" w:space="0" w:color="EEECE1"/>
              <w:bottom w:val="single" w:sz="2" w:space="0" w:color="BFBFBF"/>
              <w:right w:val="single" w:sz="12" w:space="0" w:color="D9D9D9"/>
            </w:tcBorders>
            <w:shd w:val="clear" w:color="auto" w:fill="DCA3A4"/>
          </w:tcPr>
          <w:p w14:paraId="32E923D7" w14:textId="6DBE1886" w:rsidR="00582B0C" w:rsidRPr="00584DA4" w:rsidRDefault="00582B0C" w:rsidP="00F216C1">
            <w:pPr>
              <w:widowControl w:val="0"/>
              <w:autoSpaceDE w:val="0"/>
              <w:autoSpaceDN w:val="0"/>
              <w:ind w:left="57"/>
              <w:rPr>
                <w:rFonts w:ascii="Arial" w:eastAsia="Arial" w:hAnsi="Arial" w:cs="Arial"/>
                <w:color w:val="231F20"/>
                <w:sz w:val="15"/>
                <w:szCs w:val="15"/>
                <w:lang w:val="ru-RU"/>
              </w:rPr>
            </w:pPr>
            <w:r w:rsidRPr="00584DA4">
              <w:rPr>
                <w:rFonts w:ascii="Arial" w:hAnsi="Arial" w:cs="Arial"/>
                <w:sz w:val="15"/>
                <w:szCs w:val="15"/>
                <w:lang w:val="ru-RU"/>
              </w:rPr>
              <w:t>b) Более широкое признание систем знаний коренн</w:t>
            </w:r>
            <w:r w:rsidR="00E1506D">
              <w:rPr>
                <w:rFonts w:ascii="Arial" w:hAnsi="Arial" w:cs="Arial"/>
                <w:sz w:val="15"/>
                <w:szCs w:val="15"/>
                <w:lang w:val="ru-RU"/>
              </w:rPr>
              <w:t>ых народов</w:t>
            </w:r>
            <w:r w:rsidRPr="00584DA4">
              <w:rPr>
                <w:rFonts w:ascii="Arial" w:hAnsi="Arial" w:cs="Arial"/>
                <w:sz w:val="15"/>
                <w:szCs w:val="15"/>
                <w:lang w:val="ru-RU"/>
              </w:rPr>
              <w:t xml:space="preserve"> и местного населения и работа с ними</w:t>
            </w:r>
          </w:p>
        </w:tc>
        <w:tc>
          <w:tcPr>
            <w:tcW w:w="2061" w:type="dxa"/>
            <w:tcBorders>
              <w:top w:val="single" w:sz="18" w:space="0" w:color="EEECE1"/>
              <w:left w:val="single" w:sz="12" w:space="0" w:color="D9D9D9"/>
              <w:bottom w:val="single" w:sz="2" w:space="0" w:color="BFBFBF"/>
            </w:tcBorders>
            <w:shd w:val="clear" w:color="auto" w:fill="DCA3A4"/>
          </w:tcPr>
          <w:p w14:paraId="3510B623"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c>
          <w:tcPr>
            <w:tcW w:w="2060" w:type="dxa"/>
            <w:tcBorders>
              <w:top w:val="single" w:sz="18" w:space="0" w:color="EEECE1"/>
              <w:left w:val="single" w:sz="12" w:space="0" w:color="D9D9D9"/>
              <w:bottom w:val="single" w:sz="2" w:space="0" w:color="BFBFBF"/>
            </w:tcBorders>
            <w:shd w:val="clear" w:color="auto" w:fill="DCA3A4"/>
          </w:tcPr>
          <w:p w14:paraId="5D283E0C"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c>
          <w:tcPr>
            <w:tcW w:w="1839" w:type="dxa"/>
            <w:tcBorders>
              <w:top w:val="single" w:sz="18" w:space="0" w:color="EEECE1"/>
              <w:left w:val="single" w:sz="12" w:space="0" w:color="D9D9D9"/>
              <w:bottom w:val="single" w:sz="2" w:space="0" w:color="BFBFBF"/>
            </w:tcBorders>
            <w:shd w:val="clear" w:color="auto" w:fill="DCA3A4"/>
          </w:tcPr>
          <w:p w14:paraId="6BE12A53"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c>
          <w:tcPr>
            <w:tcW w:w="863" w:type="dxa"/>
            <w:tcBorders>
              <w:top w:val="single" w:sz="18" w:space="0" w:color="EEECE1"/>
              <w:left w:val="single" w:sz="12" w:space="0" w:color="D9D9D9"/>
              <w:bottom w:val="single" w:sz="2" w:space="0" w:color="BFBFBF"/>
            </w:tcBorders>
            <w:shd w:val="clear" w:color="auto" w:fill="DCA3A4"/>
          </w:tcPr>
          <w:p w14:paraId="3821956F"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r>
      <w:tr w:rsidR="00582B0C" w:rsidRPr="00584DA4" w14:paraId="6B05F113" w14:textId="77777777" w:rsidTr="00582B0C">
        <w:trPr>
          <w:trHeight w:val="466"/>
          <w:jc w:val="right"/>
        </w:trPr>
        <w:tc>
          <w:tcPr>
            <w:tcW w:w="1204" w:type="dxa"/>
            <w:vMerge w:val="restart"/>
            <w:tcBorders>
              <w:top w:val="single" w:sz="12" w:space="0" w:color="D9D9D9"/>
              <w:right w:val="single" w:sz="12" w:space="0" w:color="D9D9D9"/>
            </w:tcBorders>
            <w:shd w:val="clear" w:color="auto" w:fill="B1ABD1"/>
          </w:tcPr>
          <w:p w14:paraId="7C634AFF" w14:textId="77777777" w:rsidR="00582B0C" w:rsidRPr="00584DA4" w:rsidRDefault="00582B0C" w:rsidP="00F216C1">
            <w:pPr>
              <w:widowControl w:val="0"/>
              <w:autoSpaceDE w:val="0"/>
              <w:autoSpaceDN w:val="0"/>
              <w:ind w:left="57"/>
              <w:rPr>
                <w:rFonts w:ascii="Arial" w:eastAsia="Arial" w:hAnsi="Arial" w:cs="Arial"/>
                <w:b/>
                <w:sz w:val="15"/>
                <w:szCs w:val="15"/>
              </w:rPr>
            </w:pPr>
            <w:r w:rsidRPr="00584DA4">
              <w:rPr>
                <w:rFonts w:ascii="Arial" w:hAnsi="Arial" w:cs="Arial"/>
                <w:b/>
                <w:bCs/>
                <w:sz w:val="15"/>
                <w:szCs w:val="15"/>
                <w:lang w:val="ru-RU"/>
              </w:rPr>
              <w:t>ЦЕЛЬ 4</w:t>
            </w:r>
          </w:p>
          <w:p w14:paraId="08411BC4" w14:textId="77777777" w:rsidR="00582B0C" w:rsidRPr="00584DA4" w:rsidRDefault="00582B0C" w:rsidP="00F216C1">
            <w:pPr>
              <w:widowControl w:val="0"/>
              <w:autoSpaceDE w:val="0"/>
              <w:autoSpaceDN w:val="0"/>
              <w:ind w:left="57"/>
              <w:rPr>
                <w:rFonts w:ascii="Arial" w:eastAsia="Arial" w:hAnsi="Arial" w:cs="Arial"/>
                <w:sz w:val="15"/>
                <w:szCs w:val="15"/>
              </w:rPr>
            </w:pPr>
            <w:r w:rsidRPr="00584DA4">
              <w:rPr>
                <w:rFonts w:ascii="Arial" w:hAnsi="Arial" w:cs="Arial"/>
                <w:sz w:val="15"/>
                <w:szCs w:val="15"/>
                <w:lang w:val="ru-RU"/>
              </w:rPr>
              <w:t>Поддержка политики</w:t>
            </w:r>
          </w:p>
        </w:tc>
        <w:tc>
          <w:tcPr>
            <w:tcW w:w="2039" w:type="dxa"/>
            <w:tcBorders>
              <w:top w:val="single" w:sz="12" w:space="0" w:color="D9D9D9"/>
              <w:right w:val="single" w:sz="12" w:space="0" w:color="D9D9D9"/>
            </w:tcBorders>
            <w:shd w:val="clear" w:color="auto" w:fill="B1ABD1"/>
          </w:tcPr>
          <w:p w14:paraId="44D2DCE2" w14:textId="41B414D9" w:rsidR="00582B0C" w:rsidRPr="00584DA4" w:rsidRDefault="00582B0C" w:rsidP="00F216C1">
            <w:pPr>
              <w:widowControl w:val="0"/>
              <w:autoSpaceDE w:val="0"/>
              <w:autoSpaceDN w:val="0"/>
              <w:ind w:left="57"/>
              <w:rPr>
                <w:rFonts w:ascii="Arial" w:eastAsia="Arial" w:hAnsi="Arial" w:cs="Arial"/>
                <w:color w:val="231F20"/>
                <w:sz w:val="15"/>
                <w:szCs w:val="15"/>
                <w:lang w:val="ru-RU"/>
              </w:rPr>
            </w:pPr>
            <w:r w:rsidRPr="00584DA4">
              <w:rPr>
                <w:rFonts w:ascii="Arial" w:hAnsi="Arial" w:cs="Arial"/>
                <w:sz w:val="15"/>
                <w:szCs w:val="15"/>
                <w:lang w:val="ru-RU"/>
              </w:rPr>
              <w:t xml:space="preserve">a) Продвижение работы в области </w:t>
            </w:r>
            <w:r>
              <w:rPr>
                <w:rFonts w:ascii="Arial" w:hAnsi="Arial" w:cs="Arial"/>
                <w:sz w:val="15"/>
                <w:szCs w:val="15"/>
                <w:lang w:val="ru-RU"/>
              </w:rPr>
              <w:t xml:space="preserve">политических </w:t>
            </w:r>
            <w:r w:rsidRPr="00584DA4">
              <w:rPr>
                <w:rFonts w:ascii="Arial" w:hAnsi="Arial" w:cs="Arial"/>
                <w:sz w:val="15"/>
                <w:szCs w:val="15"/>
                <w:lang w:val="ru-RU"/>
              </w:rPr>
              <w:t xml:space="preserve">инструментов, инструментов и методологий </w:t>
            </w:r>
            <w:r>
              <w:rPr>
                <w:rFonts w:ascii="Arial" w:hAnsi="Arial" w:cs="Arial"/>
                <w:sz w:val="15"/>
                <w:szCs w:val="15"/>
                <w:lang w:val="ru-RU"/>
              </w:rPr>
              <w:t xml:space="preserve">поддержки </w:t>
            </w:r>
            <w:r w:rsidRPr="00584DA4">
              <w:rPr>
                <w:rFonts w:ascii="Arial" w:hAnsi="Arial" w:cs="Arial"/>
                <w:sz w:val="15"/>
                <w:szCs w:val="15"/>
                <w:lang w:val="ru-RU"/>
              </w:rPr>
              <w:t xml:space="preserve">политики </w:t>
            </w:r>
          </w:p>
        </w:tc>
        <w:tc>
          <w:tcPr>
            <w:tcW w:w="2061" w:type="dxa"/>
            <w:tcBorders>
              <w:top w:val="single" w:sz="12" w:space="0" w:color="D9D9D9"/>
              <w:left w:val="single" w:sz="12" w:space="0" w:color="D9D9D9"/>
            </w:tcBorders>
            <w:shd w:val="clear" w:color="auto" w:fill="B1ABD1"/>
          </w:tcPr>
          <w:p w14:paraId="6870AA28"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c>
          <w:tcPr>
            <w:tcW w:w="2060" w:type="dxa"/>
            <w:tcBorders>
              <w:top w:val="single" w:sz="12" w:space="0" w:color="D9D9D9"/>
              <w:left w:val="single" w:sz="12" w:space="0" w:color="D9D9D9"/>
            </w:tcBorders>
            <w:shd w:val="clear" w:color="auto" w:fill="B1ABD1"/>
          </w:tcPr>
          <w:p w14:paraId="453CBB7D"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c>
          <w:tcPr>
            <w:tcW w:w="1839" w:type="dxa"/>
            <w:tcBorders>
              <w:top w:val="single" w:sz="12" w:space="0" w:color="D9D9D9"/>
              <w:left w:val="single" w:sz="12" w:space="0" w:color="D9D9D9"/>
            </w:tcBorders>
            <w:shd w:val="clear" w:color="auto" w:fill="B1ABD1"/>
          </w:tcPr>
          <w:p w14:paraId="45F18706"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c>
          <w:tcPr>
            <w:tcW w:w="863" w:type="dxa"/>
            <w:tcBorders>
              <w:top w:val="single" w:sz="12" w:space="0" w:color="D9D9D9"/>
              <w:left w:val="single" w:sz="12" w:space="0" w:color="D9D9D9"/>
            </w:tcBorders>
            <w:shd w:val="clear" w:color="auto" w:fill="B1ABD1"/>
          </w:tcPr>
          <w:p w14:paraId="5DD5B823"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r>
      <w:tr w:rsidR="00582B0C" w:rsidRPr="00584DA4" w14:paraId="38BBE678" w14:textId="77777777" w:rsidTr="00582B0C">
        <w:trPr>
          <w:trHeight w:val="429"/>
          <w:jc w:val="right"/>
        </w:trPr>
        <w:tc>
          <w:tcPr>
            <w:tcW w:w="1204" w:type="dxa"/>
            <w:vMerge/>
            <w:tcBorders>
              <w:right w:val="single" w:sz="12" w:space="0" w:color="D9D9D9"/>
            </w:tcBorders>
            <w:shd w:val="clear" w:color="auto" w:fill="B1ABD1"/>
          </w:tcPr>
          <w:p w14:paraId="03F627AE" w14:textId="77777777" w:rsidR="00582B0C" w:rsidRPr="00584DA4" w:rsidRDefault="00582B0C" w:rsidP="00F216C1">
            <w:pPr>
              <w:widowControl w:val="0"/>
              <w:autoSpaceDE w:val="0"/>
              <w:autoSpaceDN w:val="0"/>
              <w:ind w:left="57"/>
              <w:rPr>
                <w:rFonts w:ascii="Arial" w:eastAsia="Arial" w:hAnsi="Arial" w:cs="Arial"/>
                <w:b/>
                <w:color w:val="231F20"/>
                <w:sz w:val="15"/>
                <w:szCs w:val="15"/>
                <w:lang w:bidi="en-US"/>
              </w:rPr>
            </w:pPr>
          </w:p>
        </w:tc>
        <w:tc>
          <w:tcPr>
            <w:tcW w:w="2039" w:type="dxa"/>
            <w:tcBorders>
              <w:top w:val="single" w:sz="12" w:space="0" w:color="D9D9D9"/>
              <w:right w:val="single" w:sz="12" w:space="0" w:color="D9D9D9"/>
            </w:tcBorders>
            <w:shd w:val="clear" w:color="auto" w:fill="B1ABD1"/>
          </w:tcPr>
          <w:p w14:paraId="155CEFAB" w14:textId="078FC108" w:rsidR="00582B0C" w:rsidRPr="00584DA4" w:rsidRDefault="00582B0C" w:rsidP="00F216C1">
            <w:pPr>
              <w:widowControl w:val="0"/>
              <w:autoSpaceDE w:val="0"/>
              <w:autoSpaceDN w:val="0"/>
              <w:ind w:left="57"/>
              <w:rPr>
                <w:rFonts w:ascii="Arial" w:eastAsia="Arial" w:hAnsi="Arial" w:cs="Arial"/>
                <w:color w:val="231F20"/>
                <w:sz w:val="15"/>
                <w:szCs w:val="15"/>
                <w:lang w:val="ru-RU"/>
              </w:rPr>
            </w:pPr>
            <w:r w:rsidRPr="00584DA4">
              <w:rPr>
                <w:rFonts w:ascii="Arial" w:hAnsi="Arial" w:cs="Arial"/>
                <w:sz w:val="15"/>
                <w:szCs w:val="15"/>
                <w:lang w:val="ru-RU"/>
              </w:rPr>
              <w:t xml:space="preserve">b) Продвижение работы в области сценариев и моделей биоразнообразия и экосистемных </w:t>
            </w:r>
            <w:r>
              <w:rPr>
                <w:rFonts w:ascii="Arial" w:hAnsi="Arial" w:cs="Arial"/>
                <w:sz w:val="15"/>
                <w:szCs w:val="15"/>
                <w:lang w:val="ru-RU"/>
              </w:rPr>
              <w:t xml:space="preserve">функций и </w:t>
            </w:r>
            <w:r w:rsidRPr="00584DA4">
              <w:rPr>
                <w:rFonts w:ascii="Arial" w:hAnsi="Arial" w:cs="Arial"/>
                <w:sz w:val="15"/>
                <w:szCs w:val="15"/>
                <w:lang w:val="ru-RU"/>
              </w:rPr>
              <w:t xml:space="preserve">услуг </w:t>
            </w:r>
          </w:p>
        </w:tc>
        <w:tc>
          <w:tcPr>
            <w:tcW w:w="2061" w:type="dxa"/>
            <w:tcBorders>
              <w:left w:val="single" w:sz="12" w:space="0" w:color="D9D9D9"/>
            </w:tcBorders>
            <w:shd w:val="clear" w:color="auto" w:fill="B1ABD1"/>
          </w:tcPr>
          <w:p w14:paraId="2963221A"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c>
          <w:tcPr>
            <w:tcW w:w="2060" w:type="dxa"/>
            <w:tcBorders>
              <w:left w:val="single" w:sz="12" w:space="0" w:color="D9D9D9"/>
            </w:tcBorders>
            <w:shd w:val="clear" w:color="auto" w:fill="B1ABD1"/>
          </w:tcPr>
          <w:p w14:paraId="5B201503"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c>
          <w:tcPr>
            <w:tcW w:w="1839" w:type="dxa"/>
            <w:tcBorders>
              <w:left w:val="single" w:sz="12" w:space="0" w:color="D9D9D9"/>
            </w:tcBorders>
            <w:shd w:val="clear" w:color="auto" w:fill="B1ABD1"/>
          </w:tcPr>
          <w:p w14:paraId="78D2FE8F"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c>
          <w:tcPr>
            <w:tcW w:w="863" w:type="dxa"/>
            <w:tcBorders>
              <w:left w:val="single" w:sz="12" w:space="0" w:color="D9D9D9"/>
            </w:tcBorders>
            <w:shd w:val="clear" w:color="auto" w:fill="B1ABD1"/>
          </w:tcPr>
          <w:p w14:paraId="517CB86C"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r>
      <w:tr w:rsidR="00582B0C" w:rsidRPr="00584DA4" w14:paraId="08D6FAD2" w14:textId="77777777" w:rsidTr="00582B0C">
        <w:trPr>
          <w:trHeight w:val="429"/>
          <w:jc w:val="right"/>
        </w:trPr>
        <w:tc>
          <w:tcPr>
            <w:tcW w:w="1204" w:type="dxa"/>
            <w:vMerge/>
            <w:tcBorders>
              <w:right w:val="single" w:sz="12" w:space="0" w:color="D9D9D9"/>
            </w:tcBorders>
            <w:shd w:val="clear" w:color="auto" w:fill="B1ABD1"/>
          </w:tcPr>
          <w:p w14:paraId="667E13EB" w14:textId="77777777" w:rsidR="00582B0C" w:rsidRPr="00584DA4" w:rsidRDefault="00582B0C" w:rsidP="00F216C1">
            <w:pPr>
              <w:widowControl w:val="0"/>
              <w:autoSpaceDE w:val="0"/>
              <w:autoSpaceDN w:val="0"/>
              <w:ind w:left="57"/>
              <w:rPr>
                <w:rFonts w:ascii="Arial" w:eastAsia="Arial" w:hAnsi="Arial" w:cs="Arial"/>
                <w:b/>
                <w:color w:val="231F20"/>
                <w:sz w:val="15"/>
                <w:szCs w:val="15"/>
                <w:lang w:bidi="en-US"/>
              </w:rPr>
            </w:pPr>
          </w:p>
        </w:tc>
        <w:tc>
          <w:tcPr>
            <w:tcW w:w="2039" w:type="dxa"/>
            <w:tcBorders>
              <w:top w:val="single" w:sz="12" w:space="0" w:color="D9D9D9"/>
              <w:right w:val="single" w:sz="12" w:space="0" w:color="D9D9D9"/>
            </w:tcBorders>
            <w:shd w:val="clear" w:color="auto" w:fill="B1ABD1"/>
          </w:tcPr>
          <w:p w14:paraId="0DCF0793" w14:textId="77777777" w:rsidR="00582B0C" w:rsidRPr="00584DA4" w:rsidRDefault="00582B0C" w:rsidP="00F216C1">
            <w:pPr>
              <w:widowControl w:val="0"/>
              <w:autoSpaceDE w:val="0"/>
              <w:autoSpaceDN w:val="0"/>
              <w:ind w:left="57"/>
              <w:rPr>
                <w:rFonts w:ascii="Arial" w:eastAsia="Arial" w:hAnsi="Arial" w:cs="Arial"/>
                <w:color w:val="231F20"/>
                <w:sz w:val="15"/>
                <w:szCs w:val="15"/>
                <w:lang w:val="ru-RU"/>
              </w:rPr>
            </w:pPr>
            <w:r w:rsidRPr="00584DA4">
              <w:rPr>
                <w:rFonts w:ascii="Arial" w:hAnsi="Arial" w:cs="Arial"/>
                <w:sz w:val="15"/>
                <w:szCs w:val="15"/>
                <w:lang w:val="ru-RU"/>
              </w:rPr>
              <w:t>c) Продвижение работы по вопросам разнообразных ценностей</w:t>
            </w:r>
          </w:p>
        </w:tc>
        <w:tc>
          <w:tcPr>
            <w:tcW w:w="2061" w:type="dxa"/>
            <w:tcBorders>
              <w:left w:val="single" w:sz="12" w:space="0" w:color="D9D9D9"/>
              <w:bottom w:val="single" w:sz="12" w:space="0" w:color="D9D9D9"/>
            </w:tcBorders>
            <w:shd w:val="clear" w:color="auto" w:fill="B1ABD1"/>
          </w:tcPr>
          <w:p w14:paraId="5A6246C7"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c>
          <w:tcPr>
            <w:tcW w:w="2060" w:type="dxa"/>
            <w:tcBorders>
              <w:left w:val="single" w:sz="12" w:space="0" w:color="D9D9D9"/>
              <w:bottom w:val="single" w:sz="12" w:space="0" w:color="D9D9D9"/>
            </w:tcBorders>
            <w:shd w:val="clear" w:color="auto" w:fill="B1ABD1"/>
          </w:tcPr>
          <w:p w14:paraId="074218DD"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c>
          <w:tcPr>
            <w:tcW w:w="1839" w:type="dxa"/>
            <w:tcBorders>
              <w:left w:val="single" w:sz="12" w:space="0" w:color="D9D9D9"/>
              <w:bottom w:val="single" w:sz="12" w:space="0" w:color="D9D9D9"/>
            </w:tcBorders>
            <w:shd w:val="clear" w:color="auto" w:fill="B1ABD1"/>
          </w:tcPr>
          <w:p w14:paraId="0DC07E3A"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c>
          <w:tcPr>
            <w:tcW w:w="863" w:type="dxa"/>
            <w:tcBorders>
              <w:left w:val="single" w:sz="12" w:space="0" w:color="D9D9D9"/>
              <w:bottom w:val="single" w:sz="12" w:space="0" w:color="D9D9D9"/>
            </w:tcBorders>
            <w:shd w:val="clear" w:color="auto" w:fill="B1ABD1"/>
          </w:tcPr>
          <w:p w14:paraId="2CB7236E"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r>
      <w:tr w:rsidR="00582B0C" w:rsidRPr="00584DA4" w14:paraId="5C389AAC" w14:textId="77777777" w:rsidTr="00582B0C">
        <w:trPr>
          <w:trHeight w:val="359"/>
          <w:jc w:val="right"/>
        </w:trPr>
        <w:tc>
          <w:tcPr>
            <w:tcW w:w="1204" w:type="dxa"/>
            <w:vMerge w:val="restart"/>
            <w:tcBorders>
              <w:top w:val="single" w:sz="12" w:space="0" w:color="D9D9D9"/>
              <w:right w:val="single" w:sz="12" w:space="0" w:color="D9D9D9"/>
            </w:tcBorders>
            <w:shd w:val="clear" w:color="auto" w:fill="829DBF"/>
          </w:tcPr>
          <w:p w14:paraId="3710AD13" w14:textId="77777777" w:rsidR="00582B0C" w:rsidRPr="00584DA4" w:rsidRDefault="00582B0C" w:rsidP="00F216C1">
            <w:pPr>
              <w:widowControl w:val="0"/>
              <w:autoSpaceDE w:val="0"/>
              <w:autoSpaceDN w:val="0"/>
              <w:ind w:left="57"/>
              <w:rPr>
                <w:rFonts w:ascii="Arial" w:eastAsia="Arial" w:hAnsi="Arial" w:cs="Arial"/>
                <w:b/>
                <w:sz w:val="15"/>
                <w:szCs w:val="15"/>
                <w:lang w:val="ru-RU"/>
              </w:rPr>
            </w:pPr>
            <w:r w:rsidRPr="00584DA4">
              <w:rPr>
                <w:rFonts w:ascii="Arial" w:hAnsi="Arial" w:cs="Arial"/>
                <w:b/>
                <w:bCs/>
                <w:sz w:val="15"/>
                <w:szCs w:val="15"/>
                <w:lang w:val="ru-RU"/>
              </w:rPr>
              <w:t>ЦЕЛЬ 5</w:t>
            </w:r>
          </w:p>
          <w:p w14:paraId="15CC72F1" w14:textId="77777777" w:rsidR="00582B0C" w:rsidRPr="00584DA4" w:rsidRDefault="00582B0C" w:rsidP="00F216C1">
            <w:pPr>
              <w:widowControl w:val="0"/>
              <w:autoSpaceDE w:val="0"/>
              <w:autoSpaceDN w:val="0"/>
              <w:ind w:left="57" w:right="-9"/>
              <w:rPr>
                <w:rFonts w:ascii="Arial" w:eastAsia="Arial" w:hAnsi="Arial" w:cs="Arial"/>
                <w:sz w:val="15"/>
                <w:szCs w:val="15"/>
                <w:lang w:val="ru-RU"/>
              </w:rPr>
            </w:pPr>
            <w:r w:rsidRPr="00584DA4">
              <w:rPr>
                <w:rFonts w:ascii="Arial" w:hAnsi="Arial" w:cs="Arial"/>
                <w:sz w:val="15"/>
                <w:szCs w:val="15"/>
                <w:lang w:val="ru-RU"/>
              </w:rPr>
              <w:t>Коммуникация и привлечение к участию</w:t>
            </w:r>
          </w:p>
        </w:tc>
        <w:tc>
          <w:tcPr>
            <w:tcW w:w="2039" w:type="dxa"/>
            <w:tcBorders>
              <w:top w:val="single" w:sz="12" w:space="0" w:color="D9D9D9"/>
              <w:bottom w:val="single" w:sz="12" w:space="0" w:color="D9D9D9"/>
              <w:right w:val="single" w:sz="12" w:space="0" w:color="D9D9D9"/>
            </w:tcBorders>
            <w:shd w:val="clear" w:color="auto" w:fill="829DBF"/>
          </w:tcPr>
          <w:p w14:paraId="5F625480" w14:textId="77777777" w:rsidR="00582B0C" w:rsidRPr="00584DA4" w:rsidRDefault="00582B0C" w:rsidP="00F216C1">
            <w:pPr>
              <w:widowControl w:val="0"/>
              <w:autoSpaceDE w:val="0"/>
              <w:autoSpaceDN w:val="0"/>
              <w:ind w:left="57"/>
              <w:rPr>
                <w:rFonts w:ascii="Arial" w:eastAsia="Arial" w:hAnsi="Arial" w:cs="Arial"/>
                <w:color w:val="231F20"/>
                <w:sz w:val="15"/>
                <w:szCs w:val="15"/>
              </w:rPr>
            </w:pPr>
            <w:r w:rsidRPr="00584DA4">
              <w:rPr>
                <w:rFonts w:ascii="Arial" w:hAnsi="Arial" w:cs="Arial"/>
                <w:sz w:val="15"/>
                <w:szCs w:val="15"/>
                <w:lang w:val="ru-RU"/>
              </w:rPr>
              <w:t xml:space="preserve">a) Укрепление коммуникации </w:t>
            </w:r>
          </w:p>
        </w:tc>
        <w:tc>
          <w:tcPr>
            <w:tcW w:w="2061" w:type="dxa"/>
            <w:tcBorders>
              <w:top w:val="single" w:sz="12" w:space="0" w:color="D9D9D9"/>
              <w:left w:val="single" w:sz="12" w:space="0" w:color="D9D9D9"/>
            </w:tcBorders>
            <w:shd w:val="clear" w:color="auto" w:fill="829DBF"/>
          </w:tcPr>
          <w:p w14:paraId="5A50A13E" w14:textId="77777777" w:rsidR="00582B0C" w:rsidRPr="00584DA4" w:rsidRDefault="00582B0C" w:rsidP="00F216C1">
            <w:pPr>
              <w:widowControl w:val="0"/>
              <w:autoSpaceDE w:val="0"/>
              <w:autoSpaceDN w:val="0"/>
              <w:ind w:left="57"/>
              <w:jc w:val="center"/>
              <w:rPr>
                <w:rFonts w:ascii="Arial" w:eastAsia="Arial" w:hAnsi="Arial" w:cs="Arial"/>
                <w:sz w:val="15"/>
                <w:szCs w:val="15"/>
                <w:lang w:bidi="en-US"/>
              </w:rPr>
            </w:pPr>
          </w:p>
        </w:tc>
        <w:tc>
          <w:tcPr>
            <w:tcW w:w="2060" w:type="dxa"/>
            <w:tcBorders>
              <w:top w:val="single" w:sz="12" w:space="0" w:color="D9D9D9"/>
              <w:left w:val="single" w:sz="12" w:space="0" w:color="D9D9D9"/>
            </w:tcBorders>
            <w:shd w:val="clear" w:color="auto" w:fill="829DBF"/>
          </w:tcPr>
          <w:p w14:paraId="6246B332" w14:textId="77777777" w:rsidR="00582B0C" w:rsidRPr="00584DA4" w:rsidRDefault="00582B0C" w:rsidP="00F216C1">
            <w:pPr>
              <w:widowControl w:val="0"/>
              <w:autoSpaceDE w:val="0"/>
              <w:autoSpaceDN w:val="0"/>
              <w:ind w:left="57"/>
              <w:jc w:val="center"/>
              <w:rPr>
                <w:rFonts w:ascii="Arial" w:eastAsia="Arial" w:hAnsi="Arial" w:cs="Arial"/>
                <w:sz w:val="15"/>
                <w:szCs w:val="15"/>
                <w:lang w:bidi="en-US"/>
              </w:rPr>
            </w:pPr>
          </w:p>
        </w:tc>
        <w:tc>
          <w:tcPr>
            <w:tcW w:w="1839" w:type="dxa"/>
            <w:tcBorders>
              <w:top w:val="single" w:sz="12" w:space="0" w:color="D9D9D9"/>
              <w:left w:val="single" w:sz="12" w:space="0" w:color="D9D9D9"/>
            </w:tcBorders>
            <w:shd w:val="clear" w:color="auto" w:fill="829DBF"/>
          </w:tcPr>
          <w:p w14:paraId="4D555FAD" w14:textId="77777777" w:rsidR="00582B0C" w:rsidRPr="00584DA4" w:rsidRDefault="00582B0C" w:rsidP="00F216C1">
            <w:pPr>
              <w:widowControl w:val="0"/>
              <w:autoSpaceDE w:val="0"/>
              <w:autoSpaceDN w:val="0"/>
              <w:ind w:left="57"/>
              <w:jc w:val="center"/>
              <w:rPr>
                <w:rFonts w:ascii="Arial" w:eastAsia="Arial" w:hAnsi="Arial" w:cs="Arial"/>
                <w:sz w:val="15"/>
                <w:szCs w:val="15"/>
                <w:lang w:bidi="en-US"/>
              </w:rPr>
            </w:pPr>
          </w:p>
        </w:tc>
        <w:tc>
          <w:tcPr>
            <w:tcW w:w="863" w:type="dxa"/>
            <w:tcBorders>
              <w:top w:val="single" w:sz="12" w:space="0" w:color="D9D9D9"/>
              <w:left w:val="single" w:sz="12" w:space="0" w:color="D9D9D9"/>
            </w:tcBorders>
            <w:shd w:val="clear" w:color="auto" w:fill="829DBF"/>
          </w:tcPr>
          <w:p w14:paraId="5F4459DF" w14:textId="77777777" w:rsidR="00582B0C" w:rsidRPr="00584DA4" w:rsidRDefault="00582B0C" w:rsidP="00F216C1">
            <w:pPr>
              <w:widowControl w:val="0"/>
              <w:autoSpaceDE w:val="0"/>
              <w:autoSpaceDN w:val="0"/>
              <w:ind w:left="57"/>
              <w:jc w:val="center"/>
              <w:rPr>
                <w:rFonts w:ascii="Arial" w:eastAsia="Arial" w:hAnsi="Arial" w:cs="Arial"/>
                <w:sz w:val="15"/>
                <w:szCs w:val="15"/>
                <w:lang w:bidi="en-US"/>
              </w:rPr>
            </w:pPr>
          </w:p>
        </w:tc>
      </w:tr>
      <w:tr w:rsidR="00582B0C" w:rsidRPr="00584DA4" w14:paraId="111D9C96" w14:textId="77777777" w:rsidTr="00582B0C">
        <w:trPr>
          <w:trHeight w:val="358"/>
          <w:jc w:val="right"/>
        </w:trPr>
        <w:tc>
          <w:tcPr>
            <w:tcW w:w="1204" w:type="dxa"/>
            <w:vMerge/>
            <w:tcBorders>
              <w:right w:val="single" w:sz="12" w:space="0" w:color="D9D9D9"/>
            </w:tcBorders>
            <w:shd w:val="clear" w:color="auto" w:fill="829DBF"/>
          </w:tcPr>
          <w:p w14:paraId="5087D7D6" w14:textId="77777777" w:rsidR="00582B0C" w:rsidRPr="00584DA4" w:rsidRDefault="00582B0C" w:rsidP="00F216C1">
            <w:pPr>
              <w:widowControl w:val="0"/>
              <w:autoSpaceDE w:val="0"/>
              <w:autoSpaceDN w:val="0"/>
              <w:ind w:left="57"/>
              <w:rPr>
                <w:rFonts w:ascii="Arial" w:eastAsia="Arial" w:hAnsi="Arial" w:cs="Arial"/>
                <w:b/>
                <w:color w:val="231F20"/>
                <w:sz w:val="15"/>
                <w:szCs w:val="15"/>
                <w:lang w:bidi="en-US"/>
              </w:rPr>
            </w:pPr>
          </w:p>
        </w:tc>
        <w:tc>
          <w:tcPr>
            <w:tcW w:w="2039" w:type="dxa"/>
            <w:tcBorders>
              <w:top w:val="single" w:sz="12" w:space="0" w:color="D9D9D9"/>
              <w:bottom w:val="single" w:sz="12" w:space="0" w:color="D9D9D9"/>
              <w:right w:val="single" w:sz="12" w:space="0" w:color="D9D9D9"/>
            </w:tcBorders>
            <w:shd w:val="clear" w:color="auto" w:fill="829DBF"/>
          </w:tcPr>
          <w:p w14:paraId="066FFF18" w14:textId="77777777" w:rsidR="00582B0C" w:rsidRPr="00584DA4" w:rsidRDefault="00582B0C" w:rsidP="00F216C1">
            <w:pPr>
              <w:widowControl w:val="0"/>
              <w:autoSpaceDE w:val="0"/>
              <w:autoSpaceDN w:val="0"/>
              <w:ind w:left="57"/>
              <w:rPr>
                <w:rFonts w:ascii="Arial" w:eastAsia="Arial" w:hAnsi="Arial" w:cs="Arial"/>
                <w:color w:val="231F20"/>
                <w:sz w:val="15"/>
                <w:szCs w:val="15"/>
              </w:rPr>
            </w:pPr>
            <w:r w:rsidRPr="00584DA4">
              <w:rPr>
                <w:rFonts w:ascii="Arial" w:hAnsi="Arial" w:cs="Arial"/>
                <w:sz w:val="15"/>
                <w:szCs w:val="15"/>
                <w:lang w:val="ru-RU"/>
              </w:rPr>
              <w:t xml:space="preserve">b) Расширение участия правительств </w:t>
            </w:r>
          </w:p>
        </w:tc>
        <w:tc>
          <w:tcPr>
            <w:tcW w:w="2061" w:type="dxa"/>
            <w:tcBorders>
              <w:left w:val="single" w:sz="12" w:space="0" w:color="D9D9D9"/>
              <w:bottom w:val="single" w:sz="12" w:space="0" w:color="D9D9D9"/>
            </w:tcBorders>
            <w:shd w:val="clear" w:color="auto" w:fill="829DBF"/>
          </w:tcPr>
          <w:p w14:paraId="1199F7BD" w14:textId="77777777" w:rsidR="00582B0C" w:rsidRPr="00584DA4" w:rsidRDefault="00582B0C" w:rsidP="00F216C1">
            <w:pPr>
              <w:widowControl w:val="0"/>
              <w:autoSpaceDE w:val="0"/>
              <w:autoSpaceDN w:val="0"/>
              <w:ind w:left="57"/>
              <w:jc w:val="center"/>
              <w:rPr>
                <w:rFonts w:ascii="Arial" w:eastAsia="Arial" w:hAnsi="Arial" w:cs="Arial"/>
                <w:sz w:val="15"/>
                <w:szCs w:val="15"/>
                <w:lang w:bidi="en-US"/>
              </w:rPr>
            </w:pPr>
          </w:p>
        </w:tc>
        <w:tc>
          <w:tcPr>
            <w:tcW w:w="2060" w:type="dxa"/>
            <w:tcBorders>
              <w:left w:val="single" w:sz="12" w:space="0" w:color="D9D9D9"/>
              <w:bottom w:val="single" w:sz="12" w:space="0" w:color="D9D9D9"/>
            </w:tcBorders>
            <w:shd w:val="clear" w:color="auto" w:fill="829DBF"/>
          </w:tcPr>
          <w:p w14:paraId="5AC1D417" w14:textId="77777777" w:rsidR="00582B0C" w:rsidRPr="00584DA4" w:rsidRDefault="00582B0C" w:rsidP="00F216C1">
            <w:pPr>
              <w:widowControl w:val="0"/>
              <w:autoSpaceDE w:val="0"/>
              <w:autoSpaceDN w:val="0"/>
              <w:ind w:left="57"/>
              <w:jc w:val="center"/>
              <w:rPr>
                <w:rFonts w:ascii="Arial" w:eastAsia="Arial" w:hAnsi="Arial" w:cs="Arial"/>
                <w:sz w:val="15"/>
                <w:szCs w:val="15"/>
                <w:lang w:bidi="en-US"/>
              </w:rPr>
            </w:pPr>
          </w:p>
        </w:tc>
        <w:tc>
          <w:tcPr>
            <w:tcW w:w="1839" w:type="dxa"/>
            <w:tcBorders>
              <w:left w:val="single" w:sz="12" w:space="0" w:color="D9D9D9"/>
              <w:bottom w:val="single" w:sz="12" w:space="0" w:color="D9D9D9"/>
            </w:tcBorders>
            <w:shd w:val="clear" w:color="auto" w:fill="829DBF"/>
          </w:tcPr>
          <w:p w14:paraId="58F26CAB" w14:textId="77777777" w:rsidR="00582B0C" w:rsidRPr="00584DA4" w:rsidRDefault="00582B0C" w:rsidP="00F216C1">
            <w:pPr>
              <w:widowControl w:val="0"/>
              <w:autoSpaceDE w:val="0"/>
              <w:autoSpaceDN w:val="0"/>
              <w:ind w:left="57"/>
              <w:jc w:val="center"/>
              <w:rPr>
                <w:rFonts w:ascii="Arial" w:eastAsia="Arial" w:hAnsi="Arial" w:cs="Arial"/>
                <w:sz w:val="15"/>
                <w:szCs w:val="15"/>
                <w:lang w:bidi="en-US"/>
              </w:rPr>
            </w:pPr>
          </w:p>
        </w:tc>
        <w:tc>
          <w:tcPr>
            <w:tcW w:w="863" w:type="dxa"/>
            <w:tcBorders>
              <w:left w:val="single" w:sz="12" w:space="0" w:color="D9D9D9"/>
              <w:bottom w:val="single" w:sz="12" w:space="0" w:color="D9D9D9"/>
            </w:tcBorders>
            <w:shd w:val="clear" w:color="auto" w:fill="829DBF"/>
          </w:tcPr>
          <w:p w14:paraId="673FAEB1" w14:textId="77777777" w:rsidR="00582B0C" w:rsidRPr="00584DA4" w:rsidRDefault="00582B0C" w:rsidP="00F216C1">
            <w:pPr>
              <w:widowControl w:val="0"/>
              <w:autoSpaceDE w:val="0"/>
              <w:autoSpaceDN w:val="0"/>
              <w:ind w:left="57"/>
              <w:jc w:val="center"/>
              <w:rPr>
                <w:rFonts w:ascii="Arial" w:eastAsia="Arial" w:hAnsi="Arial" w:cs="Arial"/>
                <w:sz w:val="15"/>
                <w:szCs w:val="15"/>
                <w:lang w:bidi="en-US"/>
              </w:rPr>
            </w:pPr>
          </w:p>
        </w:tc>
      </w:tr>
      <w:tr w:rsidR="00582B0C" w:rsidRPr="00EE1231" w14:paraId="6610A39F" w14:textId="77777777" w:rsidTr="00582B0C">
        <w:trPr>
          <w:trHeight w:val="358"/>
          <w:jc w:val="right"/>
        </w:trPr>
        <w:tc>
          <w:tcPr>
            <w:tcW w:w="1204" w:type="dxa"/>
            <w:vMerge/>
            <w:tcBorders>
              <w:bottom w:val="single" w:sz="12" w:space="0" w:color="D9D9D9"/>
              <w:right w:val="single" w:sz="12" w:space="0" w:color="D9D9D9"/>
            </w:tcBorders>
            <w:shd w:val="clear" w:color="auto" w:fill="829DBF"/>
          </w:tcPr>
          <w:p w14:paraId="626B95BC" w14:textId="77777777" w:rsidR="00582B0C" w:rsidRPr="00584DA4" w:rsidRDefault="00582B0C" w:rsidP="00F216C1">
            <w:pPr>
              <w:widowControl w:val="0"/>
              <w:autoSpaceDE w:val="0"/>
              <w:autoSpaceDN w:val="0"/>
              <w:ind w:left="57"/>
              <w:rPr>
                <w:rFonts w:ascii="Arial" w:eastAsia="Arial" w:hAnsi="Arial" w:cs="Arial"/>
                <w:b/>
                <w:color w:val="231F20"/>
                <w:sz w:val="15"/>
                <w:szCs w:val="15"/>
                <w:lang w:bidi="en-US"/>
              </w:rPr>
            </w:pPr>
          </w:p>
        </w:tc>
        <w:tc>
          <w:tcPr>
            <w:tcW w:w="2039" w:type="dxa"/>
            <w:tcBorders>
              <w:top w:val="single" w:sz="12" w:space="0" w:color="D9D9D9"/>
              <w:bottom w:val="single" w:sz="12" w:space="0" w:color="D9D9D9"/>
              <w:right w:val="single" w:sz="12" w:space="0" w:color="D9D9D9"/>
            </w:tcBorders>
            <w:shd w:val="clear" w:color="auto" w:fill="829DBF"/>
          </w:tcPr>
          <w:p w14:paraId="545C3BBE" w14:textId="77777777" w:rsidR="00582B0C" w:rsidRPr="00584DA4" w:rsidRDefault="00582B0C" w:rsidP="00F216C1">
            <w:pPr>
              <w:widowControl w:val="0"/>
              <w:autoSpaceDE w:val="0"/>
              <w:autoSpaceDN w:val="0"/>
              <w:ind w:left="57"/>
              <w:rPr>
                <w:rFonts w:ascii="Arial" w:eastAsia="Arial" w:hAnsi="Arial" w:cs="Arial"/>
                <w:color w:val="231F20"/>
                <w:sz w:val="15"/>
                <w:szCs w:val="15"/>
                <w:lang w:val="ru-RU"/>
              </w:rPr>
            </w:pPr>
            <w:r w:rsidRPr="00584DA4">
              <w:rPr>
                <w:rFonts w:ascii="Arial" w:hAnsi="Arial" w:cs="Arial"/>
                <w:sz w:val="15"/>
                <w:szCs w:val="15"/>
                <w:lang w:val="ru-RU"/>
              </w:rPr>
              <w:t>c) Расширение участия заинтересованных сторон</w:t>
            </w:r>
          </w:p>
        </w:tc>
        <w:tc>
          <w:tcPr>
            <w:tcW w:w="2061" w:type="dxa"/>
            <w:tcBorders>
              <w:left w:val="single" w:sz="12" w:space="0" w:color="D9D9D9"/>
              <w:bottom w:val="single" w:sz="12" w:space="0" w:color="D9D9D9"/>
            </w:tcBorders>
            <w:shd w:val="clear" w:color="auto" w:fill="829DBF"/>
          </w:tcPr>
          <w:p w14:paraId="716CB7D2" w14:textId="77777777" w:rsidR="00582B0C" w:rsidRPr="00584DA4" w:rsidRDefault="00582B0C" w:rsidP="00F216C1">
            <w:pPr>
              <w:widowControl w:val="0"/>
              <w:autoSpaceDE w:val="0"/>
              <w:autoSpaceDN w:val="0"/>
              <w:ind w:left="57"/>
              <w:jc w:val="center"/>
              <w:rPr>
                <w:rFonts w:ascii="Arial" w:eastAsia="Arial" w:hAnsi="Arial" w:cs="Arial"/>
                <w:sz w:val="15"/>
                <w:szCs w:val="15"/>
                <w:lang w:val="ru-RU" w:bidi="en-US"/>
              </w:rPr>
            </w:pPr>
          </w:p>
        </w:tc>
        <w:tc>
          <w:tcPr>
            <w:tcW w:w="2060" w:type="dxa"/>
            <w:tcBorders>
              <w:left w:val="single" w:sz="12" w:space="0" w:color="D9D9D9"/>
              <w:bottom w:val="single" w:sz="12" w:space="0" w:color="D9D9D9"/>
            </w:tcBorders>
            <w:shd w:val="clear" w:color="auto" w:fill="829DBF"/>
          </w:tcPr>
          <w:p w14:paraId="72D4DE49" w14:textId="77777777" w:rsidR="00582B0C" w:rsidRPr="00584DA4" w:rsidRDefault="00582B0C" w:rsidP="00F216C1">
            <w:pPr>
              <w:widowControl w:val="0"/>
              <w:autoSpaceDE w:val="0"/>
              <w:autoSpaceDN w:val="0"/>
              <w:ind w:left="57"/>
              <w:jc w:val="center"/>
              <w:rPr>
                <w:rFonts w:ascii="Arial" w:eastAsia="Arial" w:hAnsi="Arial" w:cs="Arial"/>
                <w:sz w:val="15"/>
                <w:szCs w:val="15"/>
                <w:lang w:val="ru-RU" w:bidi="en-US"/>
              </w:rPr>
            </w:pPr>
          </w:p>
        </w:tc>
        <w:tc>
          <w:tcPr>
            <w:tcW w:w="1839" w:type="dxa"/>
            <w:tcBorders>
              <w:left w:val="single" w:sz="12" w:space="0" w:color="D9D9D9"/>
              <w:bottom w:val="single" w:sz="12" w:space="0" w:color="D9D9D9"/>
            </w:tcBorders>
            <w:shd w:val="clear" w:color="auto" w:fill="829DBF"/>
          </w:tcPr>
          <w:p w14:paraId="6B607F0B" w14:textId="77777777" w:rsidR="00582B0C" w:rsidRPr="00584DA4" w:rsidRDefault="00582B0C" w:rsidP="00F216C1">
            <w:pPr>
              <w:widowControl w:val="0"/>
              <w:autoSpaceDE w:val="0"/>
              <w:autoSpaceDN w:val="0"/>
              <w:ind w:left="57"/>
              <w:jc w:val="center"/>
              <w:rPr>
                <w:rFonts w:ascii="Arial" w:eastAsia="Arial" w:hAnsi="Arial" w:cs="Arial"/>
                <w:sz w:val="15"/>
                <w:szCs w:val="15"/>
                <w:lang w:val="ru-RU" w:bidi="en-US"/>
              </w:rPr>
            </w:pPr>
          </w:p>
        </w:tc>
        <w:tc>
          <w:tcPr>
            <w:tcW w:w="863" w:type="dxa"/>
            <w:tcBorders>
              <w:left w:val="single" w:sz="12" w:space="0" w:color="D9D9D9"/>
              <w:bottom w:val="single" w:sz="12" w:space="0" w:color="D9D9D9"/>
            </w:tcBorders>
            <w:shd w:val="clear" w:color="auto" w:fill="829DBF"/>
          </w:tcPr>
          <w:p w14:paraId="6FF6B1D1" w14:textId="77777777" w:rsidR="00582B0C" w:rsidRPr="00584DA4" w:rsidRDefault="00582B0C" w:rsidP="00F216C1">
            <w:pPr>
              <w:widowControl w:val="0"/>
              <w:autoSpaceDE w:val="0"/>
              <w:autoSpaceDN w:val="0"/>
              <w:ind w:left="57"/>
              <w:jc w:val="center"/>
              <w:rPr>
                <w:rFonts w:ascii="Arial" w:eastAsia="Arial" w:hAnsi="Arial" w:cs="Arial"/>
                <w:sz w:val="15"/>
                <w:szCs w:val="15"/>
                <w:lang w:val="ru-RU" w:bidi="en-US"/>
              </w:rPr>
            </w:pPr>
          </w:p>
        </w:tc>
      </w:tr>
      <w:tr w:rsidR="00582B0C" w:rsidRPr="00EE1231" w14:paraId="3329B505" w14:textId="77777777" w:rsidTr="00582B0C">
        <w:trPr>
          <w:trHeight w:val="424"/>
          <w:jc w:val="right"/>
        </w:trPr>
        <w:tc>
          <w:tcPr>
            <w:tcW w:w="1204" w:type="dxa"/>
            <w:vMerge w:val="restart"/>
            <w:tcBorders>
              <w:top w:val="single" w:sz="12" w:space="0" w:color="D9D9D9"/>
              <w:right w:val="single" w:sz="12" w:space="0" w:color="D9D9D9"/>
            </w:tcBorders>
            <w:shd w:val="clear" w:color="auto" w:fill="8FB9B9"/>
          </w:tcPr>
          <w:p w14:paraId="757F8C17" w14:textId="77777777" w:rsidR="00582B0C" w:rsidRPr="00584DA4" w:rsidRDefault="00582B0C" w:rsidP="00F216C1">
            <w:pPr>
              <w:widowControl w:val="0"/>
              <w:autoSpaceDE w:val="0"/>
              <w:autoSpaceDN w:val="0"/>
              <w:ind w:left="57"/>
              <w:rPr>
                <w:rFonts w:ascii="Arial" w:eastAsia="Arial" w:hAnsi="Arial" w:cs="Arial"/>
                <w:b/>
                <w:sz w:val="15"/>
                <w:szCs w:val="15"/>
              </w:rPr>
            </w:pPr>
            <w:r w:rsidRPr="00584DA4">
              <w:rPr>
                <w:rFonts w:ascii="Arial" w:hAnsi="Arial" w:cs="Arial"/>
                <w:b/>
                <w:bCs/>
                <w:sz w:val="15"/>
                <w:szCs w:val="15"/>
                <w:lang w:val="ru-RU"/>
              </w:rPr>
              <w:t>ЦЕЛЬ 6</w:t>
            </w:r>
          </w:p>
          <w:p w14:paraId="392E554D" w14:textId="77777777" w:rsidR="00582B0C" w:rsidRPr="00584DA4" w:rsidRDefault="00582B0C" w:rsidP="00F216C1">
            <w:pPr>
              <w:widowControl w:val="0"/>
              <w:autoSpaceDE w:val="0"/>
              <w:autoSpaceDN w:val="0"/>
              <w:ind w:left="57"/>
              <w:rPr>
                <w:rFonts w:ascii="Arial" w:eastAsia="Arial" w:hAnsi="Arial" w:cs="Arial"/>
                <w:sz w:val="15"/>
                <w:szCs w:val="15"/>
              </w:rPr>
            </w:pPr>
            <w:r w:rsidRPr="00584DA4">
              <w:rPr>
                <w:rFonts w:ascii="Arial" w:hAnsi="Arial" w:cs="Arial"/>
                <w:sz w:val="15"/>
                <w:szCs w:val="15"/>
                <w:lang w:val="ru-RU"/>
              </w:rPr>
              <w:t>Повышение эффективности Платформы</w:t>
            </w:r>
          </w:p>
        </w:tc>
        <w:tc>
          <w:tcPr>
            <w:tcW w:w="2039" w:type="dxa"/>
            <w:tcBorders>
              <w:top w:val="single" w:sz="12" w:space="0" w:color="D9D9D9"/>
              <w:right w:val="single" w:sz="12" w:space="0" w:color="D9D9D9"/>
            </w:tcBorders>
            <w:shd w:val="clear" w:color="auto" w:fill="8FB9B9"/>
          </w:tcPr>
          <w:p w14:paraId="418B4A0F" w14:textId="15A211E1" w:rsidR="00582B0C" w:rsidRPr="00584DA4" w:rsidRDefault="00582B0C" w:rsidP="00F216C1">
            <w:pPr>
              <w:widowControl w:val="0"/>
              <w:autoSpaceDE w:val="0"/>
              <w:autoSpaceDN w:val="0"/>
              <w:ind w:left="57"/>
              <w:rPr>
                <w:rFonts w:ascii="Arial" w:eastAsia="Arial" w:hAnsi="Arial" w:cs="Arial"/>
                <w:color w:val="231F20"/>
                <w:sz w:val="15"/>
                <w:szCs w:val="15"/>
                <w:lang w:val="ru-RU"/>
              </w:rPr>
            </w:pPr>
            <w:r w:rsidRPr="00584DA4">
              <w:rPr>
                <w:rFonts w:ascii="Arial" w:hAnsi="Arial" w:cs="Arial"/>
                <w:sz w:val="15"/>
                <w:szCs w:val="15"/>
                <w:lang w:val="ru-RU"/>
              </w:rPr>
              <w:t xml:space="preserve">a) Периодический обзор эффективности </w:t>
            </w:r>
            <w:r>
              <w:rPr>
                <w:rFonts w:ascii="Arial" w:hAnsi="Arial" w:cs="Arial"/>
                <w:sz w:val="15"/>
                <w:szCs w:val="15"/>
                <w:lang w:val="ru-RU"/>
              </w:rPr>
              <w:t>МПБЭУ</w:t>
            </w:r>
          </w:p>
        </w:tc>
        <w:tc>
          <w:tcPr>
            <w:tcW w:w="2061" w:type="dxa"/>
            <w:tcBorders>
              <w:top w:val="single" w:sz="12" w:space="0" w:color="D9D9D9"/>
              <w:left w:val="single" w:sz="12" w:space="0" w:color="D9D9D9"/>
            </w:tcBorders>
            <w:shd w:val="clear" w:color="auto" w:fill="8FB9B9"/>
          </w:tcPr>
          <w:p w14:paraId="17A4E82F" w14:textId="77777777" w:rsidR="00582B0C" w:rsidRPr="00584DA4" w:rsidRDefault="00582B0C" w:rsidP="00F216C1">
            <w:pPr>
              <w:widowControl w:val="0"/>
              <w:autoSpaceDE w:val="0"/>
              <w:autoSpaceDN w:val="0"/>
              <w:ind w:left="57"/>
              <w:jc w:val="center"/>
              <w:rPr>
                <w:rFonts w:ascii="Arial" w:eastAsia="Arial" w:hAnsi="Arial" w:cs="Arial"/>
                <w:sz w:val="15"/>
                <w:szCs w:val="15"/>
                <w:lang w:val="ru-RU" w:bidi="en-US"/>
              </w:rPr>
            </w:pPr>
          </w:p>
        </w:tc>
        <w:tc>
          <w:tcPr>
            <w:tcW w:w="2060" w:type="dxa"/>
            <w:tcBorders>
              <w:top w:val="single" w:sz="12" w:space="0" w:color="D9D9D9"/>
              <w:left w:val="single" w:sz="12" w:space="0" w:color="D9D9D9"/>
            </w:tcBorders>
            <w:shd w:val="clear" w:color="auto" w:fill="8FB9B9"/>
          </w:tcPr>
          <w:p w14:paraId="2C6C1889" w14:textId="77777777" w:rsidR="00582B0C" w:rsidRPr="00584DA4" w:rsidRDefault="00582B0C" w:rsidP="00F216C1">
            <w:pPr>
              <w:widowControl w:val="0"/>
              <w:autoSpaceDE w:val="0"/>
              <w:autoSpaceDN w:val="0"/>
              <w:ind w:left="57"/>
              <w:jc w:val="center"/>
              <w:rPr>
                <w:rFonts w:ascii="Arial" w:eastAsia="Arial" w:hAnsi="Arial" w:cs="Arial"/>
                <w:sz w:val="15"/>
                <w:szCs w:val="15"/>
                <w:lang w:val="ru-RU" w:bidi="en-US"/>
              </w:rPr>
            </w:pPr>
          </w:p>
        </w:tc>
        <w:tc>
          <w:tcPr>
            <w:tcW w:w="1839" w:type="dxa"/>
            <w:tcBorders>
              <w:top w:val="single" w:sz="12" w:space="0" w:color="D9D9D9"/>
              <w:left w:val="single" w:sz="12" w:space="0" w:color="D9D9D9"/>
            </w:tcBorders>
            <w:shd w:val="clear" w:color="auto" w:fill="8FB9B9"/>
          </w:tcPr>
          <w:p w14:paraId="49F601DB" w14:textId="77777777" w:rsidR="00582B0C" w:rsidRPr="00584DA4" w:rsidRDefault="00582B0C" w:rsidP="00F216C1">
            <w:pPr>
              <w:widowControl w:val="0"/>
              <w:autoSpaceDE w:val="0"/>
              <w:autoSpaceDN w:val="0"/>
              <w:ind w:left="57"/>
              <w:jc w:val="center"/>
              <w:rPr>
                <w:rFonts w:ascii="Arial" w:eastAsia="Arial" w:hAnsi="Arial" w:cs="Arial"/>
                <w:sz w:val="15"/>
                <w:szCs w:val="15"/>
                <w:lang w:val="ru-RU" w:bidi="en-US"/>
              </w:rPr>
            </w:pPr>
          </w:p>
        </w:tc>
        <w:tc>
          <w:tcPr>
            <w:tcW w:w="863" w:type="dxa"/>
            <w:tcBorders>
              <w:top w:val="single" w:sz="12" w:space="0" w:color="D9D9D9"/>
              <w:left w:val="single" w:sz="12" w:space="0" w:color="D9D9D9"/>
            </w:tcBorders>
            <w:shd w:val="clear" w:color="auto" w:fill="8FB9B9"/>
          </w:tcPr>
          <w:p w14:paraId="7DB21056" w14:textId="77777777" w:rsidR="00582B0C" w:rsidRPr="00584DA4" w:rsidRDefault="00582B0C" w:rsidP="00F216C1">
            <w:pPr>
              <w:widowControl w:val="0"/>
              <w:autoSpaceDE w:val="0"/>
              <w:autoSpaceDN w:val="0"/>
              <w:ind w:left="57"/>
              <w:jc w:val="center"/>
              <w:rPr>
                <w:rFonts w:ascii="Arial" w:eastAsia="Arial" w:hAnsi="Arial" w:cs="Arial"/>
                <w:sz w:val="15"/>
                <w:szCs w:val="15"/>
                <w:lang w:val="ru-RU" w:bidi="en-US"/>
              </w:rPr>
            </w:pPr>
          </w:p>
        </w:tc>
      </w:tr>
      <w:tr w:rsidR="00582B0C" w:rsidRPr="00EE1231" w14:paraId="04DAD073" w14:textId="77777777" w:rsidTr="00582B0C">
        <w:trPr>
          <w:trHeight w:val="406"/>
          <w:jc w:val="right"/>
        </w:trPr>
        <w:tc>
          <w:tcPr>
            <w:tcW w:w="1204" w:type="dxa"/>
            <w:vMerge/>
            <w:tcBorders>
              <w:right w:val="single" w:sz="12" w:space="0" w:color="D9D9D9"/>
            </w:tcBorders>
            <w:shd w:val="clear" w:color="auto" w:fill="8FB9B9"/>
          </w:tcPr>
          <w:p w14:paraId="72E24B15" w14:textId="77777777" w:rsidR="00582B0C" w:rsidRPr="00584DA4" w:rsidRDefault="00582B0C" w:rsidP="00F216C1">
            <w:pPr>
              <w:widowControl w:val="0"/>
              <w:autoSpaceDE w:val="0"/>
              <w:autoSpaceDN w:val="0"/>
              <w:ind w:left="57"/>
              <w:rPr>
                <w:rFonts w:ascii="Arial" w:eastAsia="Arial" w:hAnsi="Arial" w:cs="Arial"/>
                <w:b/>
                <w:color w:val="231F20"/>
                <w:sz w:val="15"/>
                <w:szCs w:val="15"/>
                <w:lang w:val="ru-RU" w:bidi="en-US"/>
              </w:rPr>
            </w:pPr>
          </w:p>
        </w:tc>
        <w:tc>
          <w:tcPr>
            <w:tcW w:w="2039" w:type="dxa"/>
            <w:tcBorders>
              <w:top w:val="single" w:sz="12" w:space="0" w:color="D9D9D9"/>
              <w:right w:val="single" w:sz="12" w:space="0" w:color="D9D9D9"/>
            </w:tcBorders>
            <w:shd w:val="clear" w:color="auto" w:fill="8FB9B9"/>
          </w:tcPr>
          <w:p w14:paraId="6E676115" w14:textId="77777777" w:rsidR="00582B0C" w:rsidRPr="00584DA4" w:rsidRDefault="00582B0C" w:rsidP="00F216C1">
            <w:pPr>
              <w:widowControl w:val="0"/>
              <w:autoSpaceDE w:val="0"/>
              <w:autoSpaceDN w:val="0"/>
              <w:ind w:left="57"/>
              <w:rPr>
                <w:rFonts w:ascii="Arial" w:eastAsia="Arial" w:hAnsi="Arial" w:cs="Arial"/>
                <w:color w:val="231F20"/>
                <w:sz w:val="15"/>
                <w:szCs w:val="15"/>
                <w:lang w:val="ru-RU"/>
              </w:rPr>
            </w:pPr>
            <w:r w:rsidRPr="00584DA4">
              <w:rPr>
                <w:rFonts w:ascii="Arial" w:hAnsi="Arial" w:cs="Arial"/>
                <w:sz w:val="15"/>
                <w:szCs w:val="15"/>
                <w:lang w:val="ru-RU"/>
              </w:rPr>
              <w:t>b) Обзор концептуальных рамок МПБЭУ</w:t>
            </w:r>
          </w:p>
        </w:tc>
        <w:tc>
          <w:tcPr>
            <w:tcW w:w="2061" w:type="dxa"/>
            <w:tcBorders>
              <w:top w:val="single" w:sz="12" w:space="0" w:color="D9D9D9"/>
              <w:left w:val="single" w:sz="12" w:space="0" w:color="D9D9D9"/>
            </w:tcBorders>
            <w:shd w:val="clear" w:color="auto" w:fill="8FB9B9"/>
          </w:tcPr>
          <w:p w14:paraId="0F045798" w14:textId="77777777" w:rsidR="00582B0C" w:rsidRPr="00584DA4" w:rsidRDefault="00582B0C" w:rsidP="00F216C1">
            <w:pPr>
              <w:widowControl w:val="0"/>
              <w:autoSpaceDE w:val="0"/>
              <w:autoSpaceDN w:val="0"/>
              <w:ind w:left="57"/>
              <w:jc w:val="center"/>
              <w:rPr>
                <w:rFonts w:ascii="Arial" w:eastAsia="Arial" w:hAnsi="Arial" w:cs="Arial"/>
                <w:sz w:val="15"/>
                <w:szCs w:val="15"/>
                <w:lang w:val="ru-RU" w:bidi="en-US"/>
              </w:rPr>
            </w:pPr>
          </w:p>
        </w:tc>
        <w:tc>
          <w:tcPr>
            <w:tcW w:w="2060" w:type="dxa"/>
            <w:tcBorders>
              <w:top w:val="single" w:sz="12" w:space="0" w:color="D9D9D9"/>
              <w:left w:val="single" w:sz="12" w:space="0" w:color="D9D9D9"/>
            </w:tcBorders>
            <w:shd w:val="clear" w:color="auto" w:fill="8FB9B9"/>
          </w:tcPr>
          <w:p w14:paraId="34A12A87" w14:textId="77777777" w:rsidR="00582B0C" w:rsidRPr="00584DA4" w:rsidRDefault="00582B0C" w:rsidP="00F216C1">
            <w:pPr>
              <w:widowControl w:val="0"/>
              <w:autoSpaceDE w:val="0"/>
              <w:autoSpaceDN w:val="0"/>
              <w:ind w:left="57"/>
              <w:jc w:val="center"/>
              <w:rPr>
                <w:rFonts w:ascii="Arial" w:eastAsia="Arial" w:hAnsi="Arial" w:cs="Arial"/>
                <w:sz w:val="15"/>
                <w:szCs w:val="15"/>
                <w:lang w:val="ru-RU" w:bidi="en-US"/>
              </w:rPr>
            </w:pPr>
          </w:p>
        </w:tc>
        <w:tc>
          <w:tcPr>
            <w:tcW w:w="1839" w:type="dxa"/>
            <w:tcBorders>
              <w:top w:val="single" w:sz="12" w:space="0" w:color="D9D9D9"/>
              <w:left w:val="single" w:sz="12" w:space="0" w:color="D9D9D9"/>
            </w:tcBorders>
            <w:shd w:val="clear" w:color="auto" w:fill="8FB9B9"/>
          </w:tcPr>
          <w:p w14:paraId="25E93B63" w14:textId="77777777" w:rsidR="00582B0C" w:rsidRPr="00584DA4" w:rsidRDefault="00582B0C" w:rsidP="00F216C1">
            <w:pPr>
              <w:widowControl w:val="0"/>
              <w:autoSpaceDE w:val="0"/>
              <w:autoSpaceDN w:val="0"/>
              <w:ind w:left="57"/>
              <w:jc w:val="center"/>
              <w:rPr>
                <w:rFonts w:ascii="Arial" w:eastAsia="Arial" w:hAnsi="Arial" w:cs="Arial"/>
                <w:sz w:val="15"/>
                <w:szCs w:val="15"/>
                <w:lang w:val="ru-RU" w:bidi="en-US"/>
              </w:rPr>
            </w:pPr>
          </w:p>
        </w:tc>
        <w:tc>
          <w:tcPr>
            <w:tcW w:w="863" w:type="dxa"/>
            <w:tcBorders>
              <w:top w:val="single" w:sz="12" w:space="0" w:color="D9D9D9"/>
              <w:left w:val="single" w:sz="12" w:space="0" w:color="D9D9D9"/>
            </w:tcBorders>
            <w:shd w:val="clear" w:color="auto" w:fill="8FB9B9"/>
          </w:tcPr>
          <w:p w14:paraId="7F97FD3C" w14:textId="77777777" w:rsidR="00582B0C" w:rsidRPr="00584DA4" w:rsidRDefault="00582B0C" w:rsidP="00F216C1">
            <w:pPr>
              <w:widowControl w:val="0"/>
              <w:autoSpaceDE w:val="0"/>
              <w:autoSpaceDN w:val="0"/>
              <w:ind w:left="57"/>
              <w:jc w:val="center"/>
              <w:rPr>
                <w:rFonts w:ascii="Arial" w:eastAsia="Arial" w:hAnsi="Arial" w:cs="Arial"/>
                <w:sz w:val="15"/>
                <w:szCs w:val="15"/>
                <w:lang w:val="ru-RU" w:bidi="en-US"/>
              </w:rPr>
            </w:pPr>
          </w:p>
        </w:tc>
      </w:tr>
      <w:tr w:rsidR="00582B0C" w:rsidRPr="00EE1231" w14:paraId="75240B7D" w14:textId="77777777" w:rsidTr="00582B0C">
        <w:trPr>
          <w:trHeight w:val="424"/>
          <w:jc w:val="right"/>
        </w:trPr>
        <w:tc>
          <w:tcPr>
            <w:tcW w:w="1204" w:type="dxa"/>
            <w:vMerge/>
            <w:tcBorders>
              <w:right w:val="single" w:sz="12" w:space="0" w:color="D9D9D9"/>
            </w:tcBorders>
            <w:shd w:val="clear" w:color="auto" w:fill="8FB9B9"/>
          </w:tcPr>
          <w:p w14:paraId="727A2A86" w14:textId="77777777" w:rsidR="00582B0C" w:rsidRPr="00584DA4" w:rsidRDefault="00582B0C" w:rsidP="00F216C1">
            <w:pPr>
              <w:widowControl w:val="0"/>
              <w:autoSpaceDE w:val="0"/>
              <w:autoSpaceDN w:val="0"/>
              <w:ind w:left="57"/>
              <w:rPr>
                <w:rFonts w:ascii="Arial" w:eastAsia="Arial" w:hAnsi="Arial" w:cs="Arial"/>
                <w:b/>
                <w:color w:val="231F20"/>
                <w:sz w:val="15"/>
                <w:szCs w:val="15"/>
                <w:lang w:val="ru-RU" w:bidi="en-US"/>
              </w:rPr>
            </w:pPr>
          </w:p>
        </w:tc>
        <w:tc>
          <w:tcPr>
            <w:tcW w:w="2039" w:type="dxa"/>
            <w:tcBorders>
              <w:top w:val="single" w:sz="12" w:space="0" w:color="D9D9D9"/>
              <w:right w:val="single" w:sz="12" w:space="0" w:color="D9D9D9"/>
            </w:tcBorders>
            <w:shd w:val="clear" w:color="auto" w:fill="8FB9B9"/>
          </w:tcPr>
          <w:p w14:paraId="53BE4559" w14:textId="77777777" w:rsidR="00582B0C" w:rsidRPr="00584DA4" w:rsidRDefault="00582B0C" w:rsidP="00F216C1">
            <w:pPr>
              <w:widowControl w:val="0"/>
              <w:autoSpaceDE w:val="0"/>
              <w:autoSpaceDN w:val="0"/>
              <w:ind w:left="57"/>
              <w:rPr>
                <w:rFonts w:ascii="Arial" w:eastAsia="Arial" w:hAnsi="Arial" w:cs="Arial"/>
                <w:color w:val="231F20"/>
                <w:sz w:val="15"/>
                <w:szCs w:val="15"/>
                <w:lang w:val="ru-RU"/>
              </w:rPr>
            </w:pPr>
            <w:r w:rsidRPr="00584DA4">
              <w:rPr>
                <w:rFonts w:ascii="Arial" w:hAnsi="Arial" w:cs="Arial"/>
                <w:sz w:val="15"/>
                <w:szCs w:val="15"/>
                <w:lang w:val="ru-RU"/>
              </w:rPr>
              <w:t>c) Повышение эффективности процесса оценки</w:t>
            </w:r>
          </w:p>
        </w:tc>
        <w:tc>
          <w:tcPr>
            <w:tcW w:w="2061" w:type="dxa"/>
            <w:tcBorders>
              <w:top w:val="single" w:sz="12" w:space="0" w:color="D9D9D9"/>
              <w:left w:val="single" w:sz="12" w:space="0" w:color="D9D9D9"/>
            </w:tcBorders>
            <w:shd w:val="clear" w:color="auto" w:fill="8FB9B9"/>
          </w:tcPr>
          <w:p w14:paraId="45774C1C" w14:textId="77777777" w:rsidR="00582B0C" w:rsidRPr="00584DA4" w:rsidRDefault="00582B0C" w:rsidP="00F216C1">
            <w:pPr>
              <w:widowControl w:val="0"/>
              <w:autoSpaceDE w:val="0"/>
              <w:autoSpaceDN w:val="0"/>
              <w:ind w:left="57"/>
              <w:jc w:val="center"/>
              <w:rPr>
                <w:rFonts w:ascii="Arial" w:eastAsia="Arial" w:hAnsi="Arial" w:cs="Arial"/>
                <w:sz w:val="15"/>
                <w:szCs w:val="15"/>
                <w:lang w:val="ru-RU" w:bidi="en-US"/>
              </w:rPr>
            </w:pPr>
          </w:p>
        </w:tc>
        <w:tc>
          <w:tcPr>
            <w:tcW w:w="2060" w:type="dxa"/>
            <w:tcBorders>
              <w:top w:val="single" w:sz="12" w:space="0" w:color="D9D9D9"/>
              <w:left w:val="single" w:sz="12" w:space="0" w:color="D9D9D9"/>
            </w:tcBorders>
            <w:shd w:val="clear" w:color="auto" w:fill="8FB9B9"/>
          </w:tcPr>
          <w:p w14:paraId="0CAFB3C7" w14:textId="77777777" w:rsidR="00582B0C" w:rsidRPr="00584DA4" w:rsidRDefault="00582B0C" w:rsidP="00F216C1">
            <w:pPr>
              <w:widowControl w:val="0"/>
              <w:autoSpaceDE w:val="0"/>
              <w:autoSpaceDN w:val="0"/>
              <w:ind w:left="57"/>
              <w:jc w:val="center"/>
              <w:rPr>
                <w:rFonts w:ascii="Arial" w:eastAsia="Arial" w:hAnsi="Arial" w:cs="Arial"/>
                <w:sz w:val="15"/>
                <w:szCs w:val="15"/>
                <w:lang w:val="ru-RU" w:bidi="en-US"/>
              </w:rPr>
            </w:pPr>
          </w:p>
        </w:tc>
        <w:tc>
          <w:tcPr>
            <w:tcW w:w="1839" w:type="dxa"/>
            <w:tcBorders>
              <w:top w:val="single" w:sz="12" w:space="0" w:color="D9D9D9"/>
              <w:left w:val="single" w:sz="12" w:space="0" w:color="D9D9D9"/>
            </w:tcBorders>
            <w:shd w:val="clear" w:color="auto" w:fill="8FB9B9"/>
          </w:tcPr>
          <w:p w14:paraId="4B909875" w14:textId="77777777" w:rsidR="00582B0C" w:rsidRPr="00584DA4" w:rsidRDefault="00582B0C" w:rsidP="00F216C1">
            <w:pPr>
              <w:widowControl w:val="0"/>
              <w:autoSpaceDE w:val="0"/>
              <w:autoSpaceDN w:val="0"/>
              <w:ind w:left="57"/>
              <w:jc w:val="center"/>
              <w:rPr>
                <w:rFonts w:ascii="Arial" w:eastAsia="Arial" w:hAnsi="Arial" w:cs="Arial"/>
                <w:sz w:val="15"/>
                <w:szCs w:val="15"/>
                <w:lang w:val="ru-RU" w:bidi="en-US"/>
              </w:rPr>
            </w:pPr>
          </w:p>
        </w:tc>
        <w:tc>
          <w:tcPr>
            <w:tcW w:w="863" w:type="dxa"/>
            <w:tcBorders>
              <w:top w:val="single" w:sz="12" w:space="0" w:color="D9D9D9"/>
              <w:left w:val="single" w:sz="12" w:space="0" w:color="D9D9D9"/>
            </w:tcBorders>
            <w:shd w:val="clear" w:color="auto" w:fill="8FB9B9"/>
          </w:tcPr>
          <w:p w14:paraId="05359F11" w14:textId="77777777" w:rsidR="00582B0C" w:rsidRPr="00584DA4" w:rsidRDefault="00582B0C" w:rsidP="00F216C1">
            <w:pPr>
              <w:widowControl w:val="0"/>
              <w:autoSpaceDE w:val="0"/>
              <w:autoSpaceDN w:val="0"/>
              <w:ind w:left="57"/>
              <w:jc w:val="center"/>
              <w:rPr>
                <w:rFonts w:ascii="Arial" w:eastAsia="Arial" w:hAnsi="Arial" w:cs="Arial"/>
                <w:sz w:val="15"/>
                <w:szCs w:val="15"/>
                <w:lang w:val="ru-RU" w:bidi="en-US"/>
              </w:rPr>
            </w:pPr>
          </w:p>
        </w:tc>
      </w:tr>
      <w:tr w:rsidR="00582B0C" w:rsidRPr="00EE1231" w14:paraId="58BF3CBD" w14:textId="77777777" w:rsidTr="00582B0C">
        <w:trPr>
          <w:trHeight w:val="236"/>
          <w:jc w:val="right"/>
        </w:trPr>
        <w:tc>
          <w:tcPr>
            <w:tcW w:w="1204" w:type="dxa"/>
            <w:tcBorders>
              <w:top w:val="single" w:sz="12" w:space="0" w:color="D9D9D9"/>
              <w:right w:val="single" w:sz="12" w:space="0" w:color="D9D9D9"/>
            </w:tcBorders>
            <w:shd w:val="clear" w:color="auto" w:fill="DDD9C3"/>
          </w:tcPr>
          <w:p w14:paraId="771DBC17" w14:textId="77777777" w:rsidR="00582B0C" w:rsidRPr="00584DA4" w:rsidRDefault="00582B0C" w:rsidP="00F216C1">
            <w:pPr>
              <w:widowControl w:val="0"/>
              <w:autoSpaceDE w:val="0"/>
              <w:autoSpaceDN w:val="0"/>
              <w:ind w:left="57"/>
              <w:rPr>
                <w:rFonts w:ascii="Arial" w:eastAsia="Arial" w:hAnsi="Arial" w:cs="Arial"/>
                <w:b/>
                <w:color w:val="231F20"/>
                <w:sz w:val="15"/>
                <w:szCs w:val="15"/>
                <w:lang w:val="ru-RU" w:bidi="en-US"/>
              </w:rPr>
            </w:pPr>
          </w:p>
        </w:tc>
        <w:tc>
          <w:tcPr>
            <w:tcW w:w="2039" w:type="dxa"/>
            <w:tcBorders>
              <w:top w:val="single" w:sz="12" w:space="0" w:color="D9D9D9"/>
              <w:right w:val="single" w:sz="12" w:space="0" w:color="D9D9D9"/>
            </w:tcBorders>
            <w:shd w:val="clear" w:color="auto" w:fill="DDD9C3"/>
          </w:tcPr>
          <w:p w14:paraId="4AC5B8CA" w14:textId="77777777" w:rsidR="00582B0C" w:rsidRPr="00584DA4" w:rsidRDefault="00582B0C" w:rsidP="00F216C1">
            <w:pPr>
              <w:widowControl w:val="0"/>
              <w:autoSpaceDE w:val="0"/>
              <w:autoSpaceDN w:val="0"/>
              <w:ind w:left="57"/>
              <w:rPr>
                <w:rFonts w:ascii="Arial" w:eastAsia="Arial" w:hAnsi="Arial" w:cs="Arial"/>
                <w:b/>
                <w:color w:val="231F20"/>
                <w:sz w:val="15"/>
                <w:szCs w:val="15"/>
                <w:lang w:val="ru-RU" w:bidi="en-US"/>
              </w:rPr>
            </w:pPr>
          </w:p>
        </w:tc>
        <w:tc>
          <w:tcPr>
            <w:tcW w:w="6823" w:type="dxa"/>
            <w:gridSpan w:val="4"/>
            <w:tcBorders>
              <w:top w:val="single" w:sz="12" w:space="0" w:color="D9D9D9"/>
              <w:left w:val="single" w:sz="12" w:space="0" w:color="D9D9D9"/>
            </w:tcBorders>
            <w:shd w:val="clear" w:color="auto" w:fill="DDD9C3"/>
          </w:tcPr>
          <w:p w14:paraId="1E4F06A9" w14:textId="1C4D0832" w:rsidR="00582B0C" w:rsidRPr="00584DA4" w:rsidRDefault="00582B0C" w:rsidP="00F216C1">
            <w:pPr>
              <w:widowControl w:val="0"/>
              <w:autoSpaceDE w:val="0"/>
              <w:autoSpaceDN w:val="0"/>
              <w:ind w:left="57"/>
              <w:rPr>
                <w:rFonts w:ascii="Arial" w:eastAsia="Arial" w:hAnsi="Arial" w:cs="Arial"/>
                <w:color w:val="262626"/>
                <w:sz w:val="15"/>
                <w:szCs w:val="15"/>
                <w:lang w:val="ru-RU"/>
              </w:rPr>
            </w:pPr>
            <w:r w:rsidRPr="00584DA4">
              <w:rPr>
                <w:rFonts w:ascii="Arial" w:hAnsi="Arial" w:cs="Arial"/>
                <w:sz w:val="15"/>
                <w:szCs w:val="15"/>
                <w:lang w:val="ru-RU"/>
              </w:rPr>
              <w:t xml:space="preserve">(*) Конкретные </w:t>
            </w:r>
            <w:r>
              <w:rPr>
                <w:rFonts w:ascii="Arial" w:hAnsi="Arial" w:cs="Arial"/>
                <w:sz w:val="15"/>
                <w:szCs w:val="15"/>
                <w:lang w:val="ru-RU"/>
              </w:rPr>
              <w:t>намеченные</w:t>
            </w:r>
            <w:r w:rsidRPr="00584DA4">
              <w:rPr>
                <w:rFonts w:ascii="Arial" w:hAnsi="Arial" w:cs="Arial"/>
                <w:sz w:val="15"/>
                <w:szCs w:val="15"/>
                <w:lang w:val="ru-RU"/>
              </w:rPr>
              <w:t xml:space="preserve"> результат</w:t>
            </w:r>
            <w:r>
              <w:rPr>
                <w:rFonts w:ascii="Arial" w:hAnsi="Arial" w:cs="Arial"/>
                <w:sz w:val="15"/>
                <w:szCs w:val="15"/>
                <w:lang w:val="ru-RU"/>
              </w:rPr>
              <w:t>ы</w:t>
            </w:r>
            <w:r w:rsidRPr="00584DA4">
              <w:rPr>
                <w:rFonts w:ascii="Arial" w:hAnsi="Arial" w:cs="Arial"/>
                <w:sz w:val="15"/>
                <w:szCs w:val="15"/>
                <w:lang w:val="ru-RU"/>
              </w:rPr>
              <w:t>, которые должны быть разработаны целевыми группами</w:t>
            </w:r>
            <w:r>
              <w:rPr>
                <w:rFonts w:ascii="Arial" w:hAnsi="Arial" w:cs="Arial"/>
                <w:sz w:val="15"/>
                <w:szCs w:val="15"/>
                <w:lang w:val="ru-RU"/>
              </w:rPr>
              <w:t>.</w:t>
            </w:r>
          </w:p>
        </w:tc>
      </w:tr>
    </w:tbl>
    <w:p w14:paraId="00CFB330" w14:textId="3B19F9ED" w:rsidR="00EF5DFF" w:rsidRDefault="00EF5DFF" w:rsidP="00D3156D">
      <w:pPr>
        <w:spacing w:before="240" w:after="120"/>
        <w:ind w:left="1247"/>
        <w:rPr>
          <w:lang w:val="ru-RU"/>
        </w:rPr>
      </w:pPr>
      <w:r w:rsidRPr="00CA4D87">
        <w:rPr>
          <w:lang w:val="ru-RU"/>
        </w:rPr>
        <w:lastRenderedPageBreak/>
        <w:t>10.</w:t>
      </w:r>
      <w:r w:rsidRPr="00CA4D87">
        <w:rPr>
          <w:lang w:val="ru-RU"/>
        </w:rPr>
        <w:tab/>
      </w:r>
      <w:r w:rsidRPr="00A00182">
        <w:rPr>
          <w:lang w:val="ru-RU"/>
        </w:rPr>
        <w:t>Программа работы будет осуществляться таким образом, который позволяет обеспечить взаимодополняемость целей. Например, деятельность по созданию потенциала будет поддерживать процесс оценки путем укрепления потенциала ученых и других носителей знаний в области получения оценок (например, посредством программы стипендий) и потенциала правительств в области проведения обзора и использования выводов, сделанных по итогам оценок. Аналогичным образом, взаимодополняющий характер будут носить мероприятия в рамках целей 2</w:t>
      </w:r>
      <w:r w:rsidRPr="00CA4D87">
        <w:rPr>
          <w:lang w:val="ru-RU"/>
        </w:rPr>
        <w:t>-</w:t>
      </w:r>
      <w:r w:rsidRPr="00A00182">
        <w:rPr>
          <w:lang w:val="ru-RU"/>
        </w:rPr>
        <w:t>5, касающихся создания потенциала, получения знаний, поддержки политики и коммуникации и привлечения к участию.</w:t>
      </w:r>
    </w:p>
    <w:p w14:paraId="58D2323D" w14:textId="4FF18D89" w:rsidR="002E5186" w:rsidRPr="001A3403" w:rsidRDefault="002E5186" w:rsidP="002E5186">
      <w:pPr>
        <w:spacing w:after="120"/>
        <w:ind w:left="1247"/>
        <w:rPr>
          <w:lang w:val="ru-RU"/>
        </w:rPr>
      </w:pPr>
      <w:r w:rsidRPr="00CA4D87">
        <w:rPr>
          <w:lang w:val="ru-RU"/>
        </w:rPr>
        <w:t>11.</w:t>
      </w:r>
      <w:r w:rsidRPr="00CA4D87">
        <w:rPr>
          <w:lang w:val="ru-RU"/>
        </w:rPr>
        <w:tab/>
      </w:r>
      <w:r w:rsidRPr="00935031">
        <w:rPr>
          <w:b/>
          <w:lang w:val="ru-RU"/>
        </w:rPr>
        <w:t>Цель 1: оценка знаний</w:t>
      </w:r>
      <w:r w:rsidRPr="001A3403">
        <w:rPr>
          <w:lang w:val="ru-RU"/>
        </w:rPr>
        <w:t xml:space="preserve">: </w:t>
      </w:r>
      <w:r w:rsidRPr="00935031">
        <w:rPr>
          <w:i/>
          <w:lang w:val="ru-RU"/>
        </w:rPr>
        <w:t>оценка состояния знаний в области биоразнообразия и обеспечиваемого природой вклада на благо человека в поддержку устойчивого развития</w:t>
      </w:r>
      <w:r w:rsidRPr="00935031">
        <w:rPr>
          <w:vertAlign w:val="superscript"/>
          <w:lang w:val="ru-RU"/>
        </w:rPr>
        <w:footnoteReference w:id="21"/>
      </w:r>
      <w:r w:rsidRPr="001A3403">
        <w:rPr>
          <w:lang w:val="ru-RU"/>
        </w:rPr>
        <w:t xml:space="preserve">. Эта цель будет достигнута посредством следующих первоначальных результатов, соответствующих трем приоритетным тематическим направлениям, изложенным в разделе II.A: </w:t>
      </w:r>
    </w:p>
    <w:p w14:paraId="12DE41A1" w14:textId="1FAB4EFB" w:rsidR="002E5186" w:rsidRPr="001A3403" w:rsidRDefault="002E5186" w:rsidP="002E5186">
      <w:pPr>
        <w:spacing w:after="120"/>
        <w:ind w:left="1247" w:firstLine="624"/>
        <w:rPr>
          <w:lang w:val="ru-RU"/>
        </w:rPr>
      </w:pPr>
      <w:r>
        <w:t>a</w:t>
      </w:r>
      <w:r w:rsidRPr="00CA4D87">
        <w:rPr>
          <w:lang w:val="ru-RU"/>
        </w:rPr>
        <w:t>)</w:t>
      </w:r>
      <w:r w:rsidRPr="00CA4D87">
        <w:rPr>
          <w:lang w:val="ru-RU"/>
        </w:rPr>
        <w:tab/>
      </w:r>
      <w:r w:rsidRPr="00935031">
        <w:rPr>
          <w:i/>
          <w:lang w:val="ru-RU"/>
        </w:rPr>
        <w:t>результат 1 a): тематическая оценка взаимосвязей между биоразнообразием, вод</w:t>
      </w:r>
      <w:r>
        <w:rPr>
          <w:i/>
          <w:lang w:val="ru-RU"/>
        </w:rPr>
        <w:t>ными ресурсами</w:t>
      </w:r>
      <w:r w:rsidRPr="00935031">
        <w:rPr>
          <w:i/>
          <w:lang w:val="ru-RU"/>
        </w:rPr>
        <w:t>, продовольствием и здоровьем</w:t>
      </w:r>
      <w:r w:rsidRPr="001A3403">
        <w:rPr>
          <w:lang w:val="ru-RU"/>
        </w:rPr>
        <w:t xml:space="preserve">. В поддержку тематического направления 1 </w:t>
      </w:r>
      <w:r w:rsidRPr="00CA4D87">
        <w:rPr>
          <w:lang w:val="ru-RU"/>
        </w:rPr>
        <w:t>«</w:t>
      </w:r>
      <w:r w:rsidRPr="001A3403">
        <w:rPr>
          <w:lang w:val="ru-RU"/>
        </w:rPr>
        <w:t>По</w:t>
      </w:r>
      <w:r w:rsidR="00D165C0">
        <w:rPr>
          <w:lang w:val="ru-RU"/>
        </w:rPr>
        <w:t xml:space="preserve">нимание важности </w:t>
      </w:r>
      <w:r w:rsidRPr="001A3403">
        <w:rPr>
          <w:lang w:val="ru-RU"/>
        </w:rPr>
        <w:t xml:space="preserve">биоразнообразия </w:t>
      </w:r>
      <w:r w:rsidR="00D165C0">
        <w:rPr>
          <w:lang w:val="ru-RU"/>
        </w:rPr>
        <w:t xml:space="preserve">в деле </w:t>
      </w:r>
      <w:r w:rsidRPr="001A3403">
        <w:rPr>
          <w:lang w:val="ru-RU"/>
        </w:rPr>
        <w:t>достижения Повестки дня в области устойчивого развития на период до 2030 года</w:t>
      </w:r>
      <w:r w:rsidRPr="00CA4D87">
        <w:rPr>
          <w:lang w:val="ru-RU"/>
        </w:rPr>
        <w:t>»</w:t>
      </w:r>
      <w:r w:rsidRPr="001A3403">
        <w:rPr>
          <w:lang w:val="ru-RU"/>
        </w:rPr>
        <w:t xml:space="preserve"> в этой оценке будет применяться узловой подход для изучения взаимосвязей между биоразнообразием и указанными выше вопросами, такими как производительность сельского хозяйства, питание, борьба с вредителями, качество воды, инфекционные болезни, психическое и физическое здоровье и смягчение последствий изменения климата и адаптация к ним, в целях проведения адекватной политики и предоставления полезной информации пользователям и руководителям в отношении разработки политики и мер в соответствующих секторах; </w:t>
      </w:r>
      <w:bookmarkStart w:id="69" w:name="_Hlk1457829"/>
      <w:bookmarkEnd w:id="69"/>
    </w:p>
    <w:p w14:paraId="73886D71" w14:textId="77777777" w:rsidR="002E5186" w:rsidRPr="001A3403" w:rsidRDefault="002E5186" w:rsidP="002E5186">
      <w:pPr>
        <w:spacing w:after="120"/>
        <w:ind w:left="1247" w:firstLine="624"/>
        <w:rPr>
          <w:lang w:val="ru-RU"/>
        </w:rPr>
      </w:pPr>
      <w:r>
        <w:t>b</w:t>
      </w:r>
      <w:r w:rsidRPr="00CA4D87">
        <w:rPr>
          <w:lang w:val="ru-RU"/>
        </w:rPr>
        <w:t>)</w:t>
      </w:r>
      <w:r w:rsidRPr="00CA4D87">
        <w:rPr>
          <w:lang w:val="ru-RU"/>
        </w:rPr>
        <w:tab/>
      </w:r>
      <w:r w:rsidRPr="00333F30">
        <w:rPr>
          <w:i/>
          <w:lang w:val="ru-RU"/>
        </w:rPr>
        <w:t>результат 1 b): технический документ по вопросу о взаимосвязи между биоразнообразием и изменением климата</w:t>
      </w:r>
      <w:r w:rsidRPr="001A3403">
        <w:rPr>
          <w:lang w:val="ru-RU"/>
        </w:rPr>
        <w:t>. В этом техническом документе будут рассмотрены потенциальные синергические эффекты, такие как решения, основанные на природных факторах, и компромиссы между усилиями, направленными на сохранение, восстановление и устойчивое использование биоразнообразия, и усилиями, способствующими адаптации к изменению климата и смягчению его последствий. В его основе будут лежать материалы, содержащиеся в докладах по оценке, которые были подготовлены Межправительственной группой экспертов по изменению климата и МПБЭУ;</w:t>
      </w:r>
    </w:p>
    <w:p w14:paraId="53DB6B7B" w14:textId="77777777" w:rsidR="002E5186" w:rsidRPr="001A3403" w:rsidRDefault="002E5186" w:rsidP="002E5186">
      <w:pPr>
        <w:spacing w:after="120"/>
        <w:ind w:left="1247" w:firstLine="624"/>
        <w:rPr>
          <w:lang w:val="ru-RU"/>
        </w:rPr>
      </w:pPr>
      <w:r>
        <w:t>c</w:t>
      </w:r>
      <w:r w:rsidRPr="00CA4D87">
        <w:rPr>
          <w:lang w:val="ru-RU"/>
        </w:rPr>
        <w:t>)</w:t>
      </w:r>
      <w:r w:rsidRPr="00CA4D87">
        <w:rPr>
          <w:lang w:val="ru-RU"/>
        </w:rPr>
        <w:tab/>
      </w:r>
      <w:r w:rsidRPr="00333F30">
        <w:rPr>
          <w:i/>
          <w:lang w:val="ru-RU"/>
        </w:rPr>
        <w:t>результат 1 с): тематическая оценка коренных причин утраты биоразнообразия и определяющих факторов преобразовательных изменений</w:t>
      </w:r>
      <w:r>
        <w:rPr>
          <w:i/>
          <w:lang w:val="ru-RU"/>
        </w:rPr>
        <w:t xml:space="preserve"> и вариантов </w:t>
      </w:r>
      <w:r w:rsidRPr="00333F30">
        <w:rPr>
          <w:i/>
          <w:lang w:val="ru-RU"/>
        </w:rPr>
        <w:t>реализации Концепции в области биоразнообразия на период до 2050 года</w:t>
      </w:r>
      <w:r w:rsidRPr="001A3403">
        <w:rPr>
          <w:lang w:val="ru-RU"/>
        </w:rPr>
        <w:t xml:space="preserve">. Эта оценка направлена на понимание и выявление факторов в человеческом обществе как на индивидуальном, так и на коллективном уровнях, в разрезе поведенческих, социальных, культурных, экономических, институциональных, технических и технологических аспектов, которые можно использовать для обеспечения преобразующих изменений в интересах сохранения, восстановления и разумного использования биоразнообразия с учетом более широких социально-экономических целей в контексте устойчивого развития. В ней исследуются движущие силы и причины широких общественных преобразований и изменений для обоснования разработки соответствующих стратегий, кампаний в области информационного обеспечения и привлечения и других мер; </w:t>
      </w:r>
    </w:p>
    <w:p w14:paraId="23B72906" w14:textId="77777777" w:rsidR="002E5186" w:rsidRPr="001A3403" w:rsidRDefault="002E5186" w:rsidP="002E5186">
      <w:pPr>
        <w:spacing w:after="120"/>
        <w:ind w:left="1247" w:firstLine="624"/>
        <w:rPr>
          <w:lang w:val="ru-RU"/>
        </w:rPr>
      </w:pPr>
      <w:r>
        <w:t>d</w:t>
      </w:r>
      <w:r w:rsidRPr="00505330">
        <w:rPr>
          <w:lang w:val="ru-RU"/>
        </w:rPr>
        <w:t>)</w:t>
      </w:r>
      <w:r w:rsidRPr="00505330">
        <w:rPr>
          <w:lang w:val="ru-RU"/>
        </w:rPr>
        <w:tab/>
      </w:r>
      <w:r w:rsidRPr="00333F30">
        <w:rPr>
          <w:i/>
          <w:lang w:val="ru-RU"/>
        </w:rPr>
        <w:t xml:space="preserve">результат 1 d): методологическая оценка воздействия </w:t>
      </w:r>
      <w:r>
        <w:rPr>
          <w:i/>
          <w:lang w:val="ru-RU"/>
        </w:rPr>
        <w:t>хозяйственной деятельности на</w:t>
      </w:r>
      <w:r w:rsidRPr="00333F30">
        <w:rPr>
          <w:i/>
          <w:lang w:val="ru-RU"/>
        </w:rPr>
        <w:t xml:space="preserve"> биоразнообрази</w:t>
      </w:r>
      <w:r>
        <w:rPr>
          <w:i/>
          <w:lang w:val="ru-RU"/>
        </w:rPr>
        <w:t>е</w:t>
      </w:r>
      <w:r w:rsidRPr="00333F30">
        <w:rPr>
          <w:i/>
          <w:lang w:val="ru-RU"/>
        </w:rPr>
        <w:t xml:space="preserve"> и обеспечиваем</w:t>
      </w:r>
      <w:r>
        <w:rPr>
          <w:i/>
          <w:lang w:val="ru-RU"/>
        </w:rPr>
        <w:t>ый</w:t>
      </w:r>
      <w:r w:rsidRPr="00333F30">
        <w:rPr>
          <w:i/>
          <w:lang w:val="ru-RU"/>
        </w:rPr>
        <w:t xml:space="preserve"> природой вклад на благо человека</w:t>
      </w:r>
      <w:r>
        <w:rPr>
          <w:i/>
          <w:lang w:val="ru-RU"/>
        </w:rPr>
        <w:t xml:space="preserve"> и ее зависимости от них</w:t>
      </w:r>
      <w:r w:rsidRPr="001A3403">
        <w:rPr>
          <w:lang w:val="ru-RU"/>
        </w:rPr>
        <w:t xml:space="preserve">. Эта методологическая оценка направлена на классификацию механизмов </w:t>
      </w:r>
      <w:r w:rsidRPr="00333F30">
        <w:rPr>
          <w:i/>
          <w:lang w:val="ru-RU"/>
        </w:rPr>
        <w:t xml:space="preserve">воздействия </w:t>
      </w:r>
      <w:r>
        <w:rPr>
          <w:i/>
          <w:lang w:val="ru-RU"/>
        </w:rPr>
        <w:t>хозяйственной деятельности на</w:t>
      </w:r>
      <w:r w:rsidRPr="00333F30">
        <w:rPr>
          <w:i/>
          <w:lang w:val="ru-RU"/>
        </w:rPr>
        <w:t xml:space="preserve"> биоразнообрази</w:t>
      </w:r>
      <w:r>
        <w:rPr>
          <w:i/>
          <w:lang w:val="ru-RU"/>
        </w:rPr>
        <w:t>е</w:t>
      </w:r>
      <w:r w:rsidRPr="00333F30">
        <w:rPr>
          <w:i/>
          <w:lang w:val="ru-RU"/>
        </w:rPr>
        <w:t xml:space="preserve"> и обеспечиваем</w:t>
      </w:r>
      <w:r>
        <w:rPr>
          <w:i/>
          <w:lang w:val="ru-RU"/>
        </w:rPr>
        <w:t>ый</w:t>
      </w:r>
      <w:r w:rsidRPr="00333F30">
        <w:rPr>
          <w:i/>
          <w:lang w:val="ru-RU"/>
        </w:rPr>
        <w:t xml:space="preserve"> природой вклад на благо человека</w:t>
      </w:r>
      <w:r>
        <w:rPr>
          <w:i/>
          <w:lang w:val="ru-RU"/>
        </w:rPr>
        <w:t xml:space="preserve"> и ее зависимости от них</w:t>
      </w:r>
      <w:r w:rsidRPr="001A3403">
        <w:rPr>
          <w:lang w:val="ru-RU"/>
        </w:rPr>
        <w:t xml:space="preserve">, а также выявление критериев и показателей для измерения указанных зависимости и воздействия, с учетом способов интеграции таких показателей в другие аспекты устойчивости. </w:t>
      </w:r>
    </w:p>
    <w:p w14:paraId="44AD8EC4" w14:textId="77777777" w:rsidR="002E5186" w:rsidRPr="001A3403" w:rsidRDefault="002E5186" w:rsidP="002E5186">
      <w:pPr>
        <w:spacing w:after="120"/>
        <w:ind w:left="1247"/>
        <w:rPr>
          <w:lang w:val="ru-RU"/>
        </w:rPr>
      </w:pPr>
      <w:r w:rsidRPr="00CA4D87">
        <w:rPr>
          <w:lang w:val="ru-RU"/>
        </w:rPr>
        <w:t>12.</w:t>
      </w:r>
      <w:r w:rsidRPr="00CA4D87">
        <w:rPr>
          <w:lang w:val="ru-RU"/>
        </w:rPr>
        <w:tab/>
      </w:r>
      <w:r w:rsidRPr="00D56FBD">
        <w:rPr>
          <w:b/>
          <w:lang w:val="ru-RU"/>
        </w:rPr>
        <w:t>Цель 2: создание потенциала</w:t>
      </w:r>
      <w:r w:rsidRPr="001A3403">
        <w:rPr>
          <w:lang w:val="ru-RU"/>
        </w:rPr>
        <w:t>:</w:t>
      </w:r>
      <w:r w:rsidRPr="000A1AD8">
        <w:rPr>
          <w:i/>
          <w:lang w:val="ru-RU"/>
        </w:rPr>
        <w:t xml:space="preserve"> создание потенциала отдельных лиц и учреждений для укрепления научно-политического взаимодействия в интересах биоразнообразия и экосистемных услуг</w:t>
      </w:r>
      <w:r w:rsidRPr="001A3403">
        <w:rPr>
          <w:lang w:val="ru-RU"/>
        </w:rPr>
        <w:t xml:space="preserve">. Достижение этой цели осуществляется при поддержке трех компонентов </w:t>
      </w:r>
      <w:r w:rsidRPr="001A3403">
        <w:rPr>
          <w:lang w:val="ru-RU"/>
        </w:rPr>
        <w:lastRenderedPageBreak/>
        <w:t>скользящего плана по созданию потенциала, который относится к текущей и будущей деятельности по программе работы</w:t>
      </w:r>
      <w:r w:rsidRPr="00D56FBD">
        <w:rPr>
          <w:vertAlign w:val="superscript"/>
          <w:lang w:val="ru-RU"/>
        </w:rPr>
        <w:footnoteReference w:id="22"/>
      </w:r>
      <w:r w:rsidRPr="001A3403">
        <w:rPr>
          <w:lang w:val="ru-RU"/>
        </w:rPr>
        <w:t>:</w:t>
      </w:r>
    </w:p>
    <w:p w14:paraId="514AC8E6" w14:textId="77777777" w:rsidR="002E5186" w:rsidRPr="001A3403" w:rsidRDefault="002E5186" w:rsidP="002E5186">
      <w:pPr>
        <w:spacing w:after="120"/>
        <w:ind w:left="1247" w:firstLine="624"/>
        <w:rPr>
          <w:lang w:val="ru-RU"/>
        </w:rPr>
      </w:pPr>
      <w:bookmarkStart w:id="70" w:name="_Hlk284106"/>
      <w:r>
        <w:t>a</w:t>
      </w:r>
      <w:r w:rsidRPr="00CA4D87">
        <w:rPr>
          <w:lang w:val="ru-RU"/>
        </w:rPr>
        <w:t>)</w:t>
      </w:r>
      <w:r w:rsidRPr="00CA4D87">
        <w:rPr>
          <w:lang w:val="ru-RU"/>
        </w:rPr>
        <w:tab/>
      </w:r>
      <w:r w:rsidRPr="004B36A3">
        <w:rPr>
          <w:i/>
          <w:lang w:val="ru-RU"/>
        </w:rPr>
        <w:t>расширение обучения и привлечения к работе</w:t>
      </w:r>
      <w:r w:rsidRPr="001A3403">
        <w:rPr>
          <w:lang w:val="ru-RU"/>
        </w:rPr>
        <w:t>. Эта цель включает продолжение программы для научных специалистов и программы подготовки кадров и ознакомления с деятельностью, в том числе посредством веб-семинаров и других онлайновых ресурсов, руководств, учебных материалов, семинаров-практикумов, подготовки персонала и проведения диалогов для субъектов научно-политического взаимодействия при содействии МПБЭУ. Достижение цели будет осуществляться МПБЭУ, в сотрудничестве с другими субъектами, в соответствующих случаях;</w:t>
      </w:r>
    </w:p>
    <w:p w14:paraId="3D09F546" w14:textId="3DF08784" w:rsidR="002E5186" w:rsidRPr="001A3403" w:rsidRDefault="002E5186" w:rsidP="002E5186">
      <w:pPr>
        <w:spacing w:after="120"/>
        <w:ind w:left="1247" w:firstLine="624"/>
        <w:rPr>
          <w:lang w:val="ru-RU"/>
        </w:rPr>
      </w:pPr>
      <w:r>
        <w:t>b</w:t>
      </w:r>
      <w:r w:rsidRPr="00CA4D87">
        <w:rPr>
          <w:lang w:val="ru-RU"/>
        </w:rPr>
        <w:t>)</w:t>
      </w:r>
      <w:r w:rsidRPr="00CA4D87">
        <w:rPr>
          <w:lang w:val="ru-RU"/>
        </w:rPr>
        <w:tab/>
      </w:r>
      <w:r w:rsidRPr="004B36A3">
        <w:rPr>
          <w:i/>
          <w:lang w:val="ru-RU"/>
        </w:rPr>
        <w:t>обеспечение доступа к экспертным знаниям и информации</w:t>
      </w:r>
      <w:r w:rsidRPr="001A3403">
        <w:rPr>
          <w:lang w:val="ru-RU"/>
        </w:rPr>
        <w:t>. Эта цель будет дополнительно способствовать использованию результатов и целей программы работы и формированию сообществ специалистов-практиков в соответствующих им областях. Усилия будут сосредоточены на одобренных оценках, целях и результатах, касающихся инструментов и методологий поддержки политики, знаний и данных, а также знаний коренн</w:t>
      </w:r>
      <w:r w:rsidR="00C43FB7">
        <w:rPr>
          <w:lang w:val="ru-RU"/>
        </w:rPr>
        <w:t>ых народов</w:t>
      </w:r>
      <w:r w:rsidRPr="001A3403">
        <w:rPr>
          <w:lang w:val="ru-RU"/>
        </w:rPr>
        <w:t xml:space="preserve"> и местного населения. Эта цель будет в значительной степени обеспечиваться стратегическими партнерами и содействующими организациями, готовыми к сотрудничеству;</w:t>
      </w:r>
    </w:p>
    <w:p w14:paraId="4213507A" w14:textId="77777777" w:rsidR="002E5186" w:rsidRPr="001A3403" w:rsidRDefault="002E5186" w:rsidP="002E5186">
      <w:pPr>
        <w:spacing w:after="120"/>
        <w:ind w:left="1247" w:firstLine="624"/>
        <w:rPr>
          <w:lang w:val="ru-RU"/>
        </w:rPr>
      </w:pPr>
      <w:r>
        <w:t>c</w:t>
      </w:r>
      <w:r w:rsidRPr="00CA4D87">
        <w:rPr>
          <w:lang w:val="ru-RU"/>
        </w:rPr>
        <w:t>)</w:t>
      </w:r>
      <w:r w:rsidRPr="00CA4D87">
        <w:rPr>
          <w:lang w:val="ru-RU"/>
        </w:rPr>
        <w:tab/>
      </w:r>
      <w:r w:rsidRPr="004B36A3">
        <w:rPr>
          <w:i/>
          <w:lang w:val="ru-RU"/>
        </w:rPr>
        <w:t>укрепление национального и регионального потенциала</w:t>
      </w:r>
      <w:r w:rsidRPr="001A3403">
        <w:rPr>
          <w:lang w:val="ru-RU"/>
        </w:rPr>
        <w:t>. Эта цель включает в себя усилия по стимулированию разработки научно-политических платформ, сетей и оценок в интересах биоразнообразия и экосистемных услуг на национальном и (</w:t>
      </w:r>
      <w:proofErr w:type="spellStart"/>
      <w:r w:rsidRPr="001A3403">
        <w:rPr>
          <w:lang w:val="ru-RU"/>
        </w:rPr>
        <w:t>суб</w:t>
      </w:r>
      <w:proofErr w:type="spellEnd"/>
      <w:r w:rsidRPr="001A3403">
        <w:rPr>
          <w:lang w:val="ru-RU"/>
        </w:rPr>
        <w:t>)региональном уровнях, такие как содействие разработке руководящих указаний для таких инициатив. Укрепление роли национальных координационных центров также очень важно для укрепления национального потенциала в рамках научно-политического взаимодействия. Для достижения этой цели МПБЭУ будет во многом опираться на опыт стратегических партнеров и содействующих организаций, готовых к сотрудничеству. За непосредственной технической и финансовой поддержкой укрепления национального и регионального потенциала предполагается обращаться к стратегическим и другими соответствующим партнерам, помимо МПБЭУ.</w:t>
      </w:r>
    </w:p>
    <w:bookmarkEnd w:id="70"/>
    <w:p w14:paraId="7A032E2F" w14:textId="77777777" w:rsidR="002E5186" w:rsidRPr="001A3403" w:rsidRDefault="002E5186" w:rsidP="002E5186">
      <w:pPr>
        <w:spacing w:after="120"/>
        <w:ind w:left="1247"/>
        <w:rPr>
          <w:lang w:val="ru-RU"/>
        </w:rPr>
      </w:pPr>
      <w:r w:rsidRPr="00CA4D87">
        <w:rPr>
          <w:lang w:val="ru-RU"/>
        </w:rPr>
        <w:t>13.</w:t>
      </w:r>
      <w:r w:rsidRPr="00CA4D87">
        <w:rPr>
          <w:lang w:val="ru-RU"/>
        </w:rPr>
        <w:tab/>
      </w:r>
      <w:r w:rsidRPr="000A1AD8">
        <w:rPr>
          <w:b/>
          <w:lang w:val="ru-RU"/>
        </w:rPr>
        <w:t>Цель 3: укрепление базы знаний</w:t>
      </w:r>
      <w:r w:rsidRPr="001A3403">
        <w:rPr>
          <w:lang w:val="ru-RU"/>
        </w:rPr>
        <w:t xml:space="preserve">: </w:t>
      </w:r>
      <w:r w:rsidRPr="000A1AD8">
        <w:rPr>
          <w:i/>
          <w:lang w:val="ru-RU"/>
        </w:rPr>
        <w:t>содействие формированию знаний и использованию данных в области биоразнообразия и экосистемных услуг в качестве основы для работы МПБЭУ</w:t>
      </w:r>
      <w:r w:rsidRPr="001A3403">
        <w:rPr>
          <w:lang w:val="ru-RU"/>
        </w:rPr>
        <w:t>. Эта цель будет достигнута посредством текущей и будущей деятельности в рамках программы работы, предполагающей следующее:</w:t>
      </w:r>
    </w:p>
    <w:p w14:paraId="670FC76B" w14:textId="77777777" w:rsidR="002E5186" w:rsidRPr="001A3403" w:rsidRDefault="002E5186" w:rsidP="002E5186">
      <w:pPr>
        <w:spacing w:after="120"/>
        <w:ind w:left="1247" w:firstLine="624"/>
        <w:rPr>
          <w:lang w:val="ru-RU"/>
        </w:rPr>
      </w:pPr>
      <w:r>
        <w:t>a</w:t>
      </w:r>
      <w:r w:rsidRPr="00CA4D87">
        <w:rPr>
          <w:lang w:val="ru-RU"/>
        </w:rPr>
        <w:t>)</w:t>
      </w:r>
      <w:r w:rsidRPr="00CA4D87">
        <w:rPr>
          <w:lang w:val="ru-RU"/>
        </w:rPr>
        <w:tab/>
      </w:r>
      <w:r w:rsidRPr="00946A99">
        <w:rPr>
          <w:i/>
          <w:lang w:val="ru-RU"/>
        </w:rPr>
        <w:t>продвижение работы в области знаний и данных</w:t>
      </w:r>
      <w:r w:rsidRPr="001A3403">
        <w:rPr>
          <w:lang w:val="ru-RU"/>
        </w:rPr>
        <w:t xml:space="preserve">. Эта цель ориентирована на выявление, </w:t>
      </w:r>
      <w:proofErr w:type="spellStart"/>
      <w:r w:rsidRPr="001A3403">
        <w:rPr>
          <w:lang w:val="ru-RU"/>
        </w:rPr>
        <w:t>приоритизацию</w:t>
      </w:r>
      <w:proofErr w:type="spellEnd"/>
      <w:r w:rsidRPr="001A3403">
        <w:rPr>
          <w:lang w:val="ru-RU"/>
        </w:rPr>
        <w:t xml:space="preserve">, мобилизацию и содействие доступу к имеющимся знаниям, информации и данным, включая индикаторы и показатели для использования в оценках; дальнейшую разработку веб-инфраструктуры для содействия обмену открытыми данными и управлению информацией; выявление пробелов в знаниях и данных, полученных по итогам завершенных результатов программ работы МПБЭУ; систематическую каталогизацию пробелов в знаниях и данных, выявленных в программе работы; и активизацию формирования новых знаний путем информирования об этих пробелах, в том числе учреждений, финансирующих проведение научных исследований, разработчиков исследовательских программ и институтов, участвующих в приоритизации и финансировании мобилизации данных и их рассмотрении для дальнейшей приоритизации в рамках результатов программы работы; </w:t>
      </w:r>
    </w:p>
    <w:p w14:paraId="636247EF" w14:textId="1977659C" w:rsidR="002E5186" w:rsidRPr="001A3403" w:rsidRDefault="002E5186" w:rsidP="002E5186">
      <w:pPr>
        <w:spacing w:after="120"/>
        <w:ind w:left="1247" w:firstLine="624"/>
        <w:rPr>
          <w:lang w:val="ru-RU"/>
        </w:rPr>
      </w:pPr>
      <w:r>
        <w:t>b</w:t>
      </w:r>
      <w:r w:rsidRPr="00CA4D87">
        <w:rPr>
          <w:lang w:val="ru-RU"/>
        </w:rPr>
        <w:t>)</w:t>
      </w:r>
      <w:r w:rsidRPr="00CA4D87">
        <w:rPr>
          <w:lang w:val="ru-RU"/>
        </w:rPr>
        <w:tab/>
      </w:r>
      <w:r w:rsidRPr="00946A99">
        <w:rPr>
          <w:i/>
          <w:lang w:val="ru-RU"/>
        </w:rPr>
        <w:t>расширение признания систем знаний коренн</w:t>
      </w:r>
      <w:r w:rsidR="00C43FB7">
        <w:rPr>
          <w:i/>
          <w:lang w:val="ru-RU"/>
        </w:rPr>
        <w:t>ых народов</w:t>
      </w:r>
      <w:r w:rsidRPr="00946A99">
        <w:rPr>
          <w:i/>
          <w:lang w:val="ru-RU"/>
        </w:rPr>
        <w:t xml:space="preserve"> и местного населения и работа с ними</w:t>
      </w:r>
      <w:r w:rsidRPr="001A3403">
        <w:rPr>
          <w:lang w:val="ru-RU"/>
        </w:rPr>
        <w:t>. Эта цель направлена на внедрение подхода к признанию знаний коренн</w:t>
      </w:r>
      <w:r w:rsidR="00C43FB7">
        <w:rPr>
          <w:lang w:val="ru-RU"/>
        </w:rPr>
        <w:t>ых народов</w:t>
      </w:r>
      <w:r w:rsidRPr="001A3403">
        <w:rPr>
          <w:lang w:val="ru-RU"/>
        </w:rPr>
        <w:t xml:space="preserve"> и местного населения и работу с ними в рамках МПБЭУ</w:t>
      </w:r>
      <w:r w:rsidRPr="005316BD">
        <w:rPr>
          <w:vertAlign w:val="superscript"/>
          <w:lang w:val="ru-RU"/>
        </w:rPr>
        <w:footnoteReference w:id="23"/>
      </w:r>
      <w:r w:rsidRPr="001A3403">
        <w:rPr>
          <w:lang w:val="ru-RU"/>
        </w:rPr>
        <w:t>, принимая во внимание особые потребности носителей знаний коренн</w:t>
      </w:r>
      <w:r w:rsidR="00C43FB7">
        <w:rPr>
          <w:lang w:val="ru-RU"/>
        </w:rPr>
        <w:t>ых народов</w:t>
      </w:r>
      <w:r w:rsidRPr="001A3403">
        <w:rPr>
          <w:lang w:val="ru-RU"/>
        </w:rPr>
        <w:t xml:space="preserve"> и местного населения, посредством осуществления механизма широкого участия, созданного в рамках этого подхода, а также учета рекомендаций и результатов, изложенных в документе IPBES/7/INF/8, и других соответствующих будущих процессов МПБЭУ. </w:t>
      </w:r>
    </w:p>
    <w:p w14:paraId="4C6E8386" w14:textId="77777777" w:rsidR="002E5186" w:rsidRPr="001A3403" w:rsidRDefault="002E5186" w:rsidP="002E5186">
      <w:pPr>
        <w:spacing w:after="120"/>
        <w:ind w:left="1247"/>
        <w:rPr>
          <w:lang w:val="ru-RU"/>
        </w:rPr>
      </w:pPr>
      <w:r w:rsidRPr="00CA4D87">
        <w:rPr>
          <w:lang w:val="ru-RU"/>
        </w:rPr>
        <w:t>14.</w:t>
      </w:r>
      <w:r w:rsidRPr="00CA4D87">
        <w:rPr>
          <w:lang w:val="ru-RU"/>
        </w:rPr>
        <w:tab/>
      </w:r>
      <w:r w:rsidRPr="00946A99">
        <w:rPr>
          <w:b/>
          <w:lang w:val="ru-RU"/>
        </w:rPr>
        <w:t>Цель 4: поддержка политики</w:t>
      </w:r>
      <w:r w:rsidRPr="001A3403">
        <w:rPr>
          <w:lang w:val="ru-RU"/>
        </w:rPr>
        <w:t xml:space="preserve">: </w:t>
      </w:r>
      <w:r w:rsidRPr="00521FED">
        <w:rPr>
          <w:i/>
          <w:iCs/>
          <w:lang w:val="ru-RU"/>
        </w:rPr>
        <w:t xml:space="preserve">определение и содействие разработке и использованию политических инструментов, методов и методологий поддержки политики в области </w:t>
      </w:r>
      <w:r w:rsidRPr="00521FED">
        <w:rPr>
          <w:i/>
          <w:iCs/>
          <w:lang w:val="ru-RU"/>
        </w:rPr>
        <w:lastRenderedPageBreak/>
        <w:t>биоразнообразия и экосистемных функций и услуг</w:t>
      </w:r>
      <w:r w:rsidRPr="001A3403">
        <w:rPr>
          <w:lang w:val="ru-RU"/>
        </w:rPr>
        <w:t>. Эта цель будет достигнута посредством текущей и будущей деятельности в рамках программы работы, предполагающей следующее:</w:t>
      </w:r>
    </w:p>
    <w:p w14:paraId="46B89481" w14:textId="1BFBE9DB" w:rsidR="002E5186" w:rsidRPr="001A3403" w:rsidRDefault="002E5186" w:rsidP="002E5186">
      <w:pPr>
        <w:spacing w:after="120"/>
        <w:ind w:left="1247" w:firstLine="624"/>
        <w:rPr>
          <w:lang w:val="ru-RU"/>
        </w:rPr>
      </w:pPr>
      <w:r>
        <w:t>a</w:t>
      </w:r>
      <w:r w:rsidRPr="00505330">
        <w:rPr>
          <w:lang w:val="ru-RU"/>
        </w:rPr>
        <w:t>)</w:t>
      </w:r>
      <w:r w:rsidRPr="00505330">
        <w:rPr>
          <w:lang w:val="ru-RU"/>
        </w:rPr>
        <w:tab/>
      </w:r>
      <w:r w:rsidRPr="00BB6268">
        <w:rPr>
          <w:i/>
          <w:lang w:val="ru-RU"/>
        </w:rPr>
        <w:t>продвижение работы в области политических инструментов, методов и методологий поддержки политики</w:t>
      </w:r>
      <w:r w:rsidRPr="001A3403">
        <w:rPr>
          <w:lang w:val="ru-RU"/>
        </w:rPr>
        <w:t xml:space="preserve">. Эта цель ориентирована на оказание содействия в использовании политических инструментов, методов и методологий поддержки политики при реализации программы работы, связанной с сохранением, восстановлением и устойчивым использованием биоразнообразия, а также с обеспечением экосистемных функций и услуг при проведении оценок, и при продвижении использования результатов оценок в процессе принятия решений. Эта цель также направлена </w:t>
      </w:r>
      <w:r>
        <w:rPr>
          <w:lang w:val="ru-RU"/>
        </w:rPr>
        <w:t xml:space="preserve">на </w:t>
      </w:r>
      <w:r w:rsidRPr="001A3403">
        <w:rPr>
          <w:lang w:val="ru-RU"/>
        </w:rPr>
        <w:t xml:space="preserve">развитие веб-портала поддержки политики МПБЭУ и популяризацию и стимулирование дальнейшей разработки инструментов политики и механизмов поддержки </w:t>
      </w:r>
      <w:r w:rsidR="00D77282">
        <w:rPr>
          <w:lang w:val="ru-RU"/>
        </w:rPr>
        <w:t xml:space="preserve">политики </w:t>
      </w:r>
      <w:r w:rsidRPr="001A3403">
        <w:rPr>
          <w:lang w:val="ru-RU"/>
        </w:rPr>
        <w:t>для восполнения пробелов, выявленных в ходе оценок и соответствующей деятельности по созданию потенциала;</w:t>
      </w:r>
    </w:p>
    <w:p w14:paraId="3225F720" w14:textId="77777777" w:rsidR="002E5186" w:rsidRPr="001A3403" w:rsidRDefault="002E5186" w:rsidP="002E5186">
      <w:pPr>
        <w:spacing w:after="120"/>
        <w:ind w:left="1247" w:firstLine="624"/>
        <w:rPr>
          <w:lang w:val="ru-RU"/>
        </w:rPr>
      </w:pPr>
      <w:r>
        <w:t>b</w:t>
      </w:r>
      <w:r w:rsidRPr="00CA4D87">
        <w:rPr>
          <w:lang w:val="ru-RU"/>
        </w:rPr>
        <w:t>)</w:t>
      </w:r>
      <w:r w:rsidRPr="00CA4D87">
        <w:rPr>
          <w:lang w:val="ru-RU"/>
        </w:rPr>
        <w:tab/>
      </w:r>
      <w:r w:rsidRPr="00BB6268">
        <w:rPr>
          <w:i/>
          <w:lang w:val="ru-RU"/>
        </w:rPr>
        <w:t>продвижение работы в области сценариев и моделей биоразнообразия и экосистемных функций и услуг</w:t>
      </w:r>
      <w:r w:rsidRPr="001A3403">
        <w:rPr>
          <w:lang w:val="ru-RU"/>
        </w:rPr>
        <w:t>. Эта цель включает предоставление консультативной поддержки группам экспертов, оценивающим использование существующих моделей и сценариев, активизацию разработки новых сценариев и соответствующих моделей для будущей работы МПБЭУ и их применение при разработке политики, а также содействие обеспечению согласованности с аналогичной работой, проводимой Межправительственной группой экспертов по изменению климата и другими органами, в зависимости от ситуации;</w:t>
      </w:r>
    </w:p>
    <w:p w14:paraId="75864D6E" w14:textId="0EE9503E" w:rsidR="002E5186" w:rsidRPr="001A3403" w:rsidRDefault="002E5186" w:rsidP="002E5186">
      <w:pPr>
        <w:spacing w:after="120"/>
        <w:ind w:left="1247" w:firstLine="624"/>
        <w:rPr>
          <w:lang w:val="ru-RU"/>
        </w:rPr>
      </w:pPr>
      <w:r>
        <w:t>c</w:t>
      </w:r>
      <w:r w:rsidRPr="00CA4D87">
        <w:rPr>
          <w:lang w:val="ru-RU"/>
        </w:rPr>
        <w:t>)</w:t>
      </w:r>
      <w:r w:rsidRPr="00CA4D87">
        <w:rPr>
          <w:lang w:val="ru-RU"/>
        </w:rPr>
        <w:tab/>
      </w:r>
      <w:r w:rsidRPr="00BB6268">
        <w:rPr>
          <w:i/>
          <w:lang w:val="ru-RU"/>
        </w:rPr>
        <w:t>продвижение работы по вопросам разнообразных ценностей</w:t>
      </w:r>
      <w:r w:rsidRPr="001A3403">
        <w:rPr>
          <w:lang w:val="ru-RU"/>
        </w:rPr>
        <w:t>. Эта цель включает предоставление консультативной поддержки по вопросам учета различных концептуализаций ценностей в других результатах программы работы, в частности в рамках целей, касающихся оценок и политических инструментов</w:t>
      </w:r>
      <w:r w:rsidR="001A12F2">
        <w:rPr>
          <w:lang w:val="ru-RU"/>
        </w:rPr>
        <w:t>,</w:t>
      </w:r>
      <w:r w:rsidRPr="001A3403">
        <w:rPr>
          <w:lang w:val="ru-RU"/>
        </w:rPr>
        <w:t xml:space="preserve"> </w:t>
      </w:r>
      <w:r w:rsidR="001A12F2">
        <w:rPr>
          <w:lang w:val="ru-RU"/>
        </w:rPr>
        <w:t xml:space="preserve">инструментов и </w:t>
      </w:r>
      <w:r w:rsidRPr="001A3403">
        <w:rPr>
          <w:lang w:val="ru-RU"/>
        </w:rPr>
        <w:t>методо</w:t>
      </w:r>
      <w:r w:rsidR="001A12F2">
        <w:rPr>
          <w:lang w:val="ru-RU"/>
        </w:rPr>
        <w:t>логий</w:t>
      </w:r>
      <w:r w:rsidRPr="001A3403">
        <w:rPr>
          <w:lang w:val="ru-RU"/>
        </w:rPr>
        <w:t xml:space="preserve"> поддержки политики, и посредством дальнейшей работы на основе методологической оценки различной концептуализации разнообразных ценностей природы и обеспечиваемого ею вклада, включая биоразнообразие и экосистемные функции и услуги. </w:t>
      </w:r>
    </w:p>
    <w:p w14:paraId="3C5567C0" w14:textId="11B4BBFD" w:rsidR="002E5186" w:rsidRPr="001A3403" w:rsidRDefault="002E5186" w:rsidP="002E5186">
      <w:pPr>
        <w:spacing w:after="120"/>
        <w:ind w:left="1247"/>
        <w:rPr>
          <w:lang w:val="ru-RU"/>
        </w:rPr>
      </w:pPr>
      <w:r w:rsidRPr="00CA4D87">
        <w:rPr>
          <w:lang w:val="ru-RU"/>
        </w:rPr>
        <w:t>15.</w:t>
      </w:r>
      <w:r w:rsidRPr="00CA4D87">
        <w:rPr>
          <w:lang w:val="ru-RU"/>
        </w:rPr>
        <w:tab/>
      </w:r>
      <w:r w:rsidRPr="00BB6268">
        <w:rPr>
          <w:b/>
          <w:lang w:val="ru-RU"/>
        </w:rPr>
        <w:t xml:space="preserve">Цель 5: </w:t>
      </w:r>
      <w:r>
        <w:rPr>
          <w:b/>
          <w:lang w:val="ru-RU"/>
        </w:rPr>
        <w:t>коммуникация</w:t>
      </w:r>
      <w:r w:rsidRPr="00BB6268">
        <w:rPr>
          <w:b/>
          <w:lang w:val="ru-RU"/>
        </w:rPr>
        <w:t xml:space="preserve"> и привлечение к участию</w:t>
      </w:r>
      <w:r w:rsidRPr="001A3403">
        <w:rPr>
          <w:lang w:val="ru-RU"/>
        </w:rPr>
        <w:t xml:space="preserve">: </w:t>
      </w:r>
      <w:r w:rsidRPr="00352490">
        <w:rPr>
          <w:i/>
          <w:lang w:val="ru-RU"/>
        </w:rPr>
        <w:t>укрепление участия членов и заинтересованных сторон и повышение осведомленности об МПБЭУ и использования продуктов МПБЭУ</w:t>
      </w:r>
      <w:r w:rsidRPr="001A3403">
        <w:rPr>
          <w:lang w:val="ru-RU"/>
        </w:rPr>
        <w:t xml:space="preserve">. </w:t>
      </w:r>
      <w:r w:rsidRPr="003606AB">
        <w:rPr>
          <w:bCs/>
          <w:lang w:val="ru-RU"/>
        </w:rPr>
        <w:t>Эта цель будет достигнута следующим образом:</w:t>
      </w:r>
    </w:p>
    <w:p w14:paraId="337A1514" w14:textId="0A005053" w:rsidR="002E5186" w:rsidRPr="001A3403" w:rsidRDefault="002E5186" w:rsidP="002E5186">
      <w:pPr>
        <w:spacing w:after="120"/>
        <w:ind w:left="1247" w:firstLine="624"/>
        <w:rPr>
          <w:lang w:val="ru-RU"/>
        </w:rPr>
      </w:pPr>
      <w:r>
        <w:t>a</w:t>
      </w:r>
      <w:r w:rsidRPr="00CA4D87">
        <w:rPr>
          <w:lang w:val="ru-RU"/>
        </w:rPr>
        <w:t>)</w:t>
      </w:r>
      <w:r w:rsidRPr="00CA4D87">
        <w:rPr>
          <w:lang w:val="ru-RU"/>
        </w:rPr>
        <w:tab/>
      </w:r>
      <w:r w:rsidRPr="00FC1E0D">
        <w:rPr>
          <w:i/>
          <w:lang w:val="ru-RU"/>
        </w:rPr>
        <w:t xml:space="preserve">укрепление </w:t>
      </w:r>
      <w:r>
        <w:rPr>
          <w:i/>
          <w:lang w:val="ru-RU"/>
        </w:rPr>
        <w:t>коммуникации</w:t>
      </w:r>
      <w:r w:rsidRPr="001A3403">
        <w:rPr>
          <w:lang w:val="ru-RU"/>
        </w:rPr>
        <w:t>. Эта цель основывается на начатой работе и накопленном опыте в ходе первой программы работы МПБЭУ и включает продолжение осуществления стратегии информационного обеспечения и пропагандистской деятельности МПБЭУ</w:t>
      </w:r>
      <w:r w:rsidRPr="00FC1E0D">
        <w:rPr>
          <w:vertAlign w:val="superscript"/>
          <w:lang w:val="ru-RU"/>
        </w:rPr>
        <w:footnoteReference w:id="24"/>
      </w:r>
      <w:r w:rsidRPr="001A3403">
        <w:rPr>
          <w:lang w:val="ru-RU"/>
        </w:rPr>
        <w:t xml:space="preserve"> в целях повышения осведомленности о</w:t>
      </w:r>
      <w:r w:rsidR="00521FED">
        <w:rPr>
          <w:lang w:val="ru-RU"/>
        </w:rPr>
        <w:t>б</w:t>
      </w:r>
      <w:r w:rsidRPr="001A3403">
        <w:rPr>
          <w:lang w:val="ru-RU"/>
        </w:rPr>
        <w:t xml:space="preserve"> МПБЭУ и ее продуктах и использования продуктов МПБЭУ правительствами и заинтересованными сторонами;</w:t>
      </w:r>
    </w:p>
    <w:p w14:paraId="6D87826B" w14:textId="31AC743D" w:rsidR="002E5186" w:rsidRPr="001A3403" w:rsidRDefault="002E5186" w:rsidP="002E5186">
      <w:pPr>
        <w:spacing w:after="120"/>
        <w:ind w:left="1247" w:firstLine="624"/>
        <w:rPr>
          <w:lang w:val="ru-RU"/>
        </w:rPr>
      </w:pPr>
      <w:r>
        <w:t>b</w:t>
      </w:r>
      <w:r w:rsidRPr="00CA4D87">
        <w:rPr>
          <w:lang w:val="ru-RU"/>
        </w:rPr>
        <w:t>)</w:t>
      </w:r>
      <w:r w:rsidRPr="00CA4D87">
        <w:rPr>
          <w:lang w:val="ru-RU"/>
        </w:rPr>
        <w:tab/>
      </w:r>
      <w:r w:rsidRPr="00FC1E0D">
        <w:rPr>
          <w:i/>
          <w:lang w:val="ru-RU"/>
        </w:rPr>
        <w:t>расширение участия правительств</w:t>
      </w:r>
      <w:r w:rsidRPr="001A3403">
        <w:rPr>
          <w:lang w:val="ru-RU"/>
        </w:rPr>
        <w:t xml:space="preserve">. Эта цель основывается на наработках и опыте, накопленных на данный момент в ходе реализации программы работы. МПБЭУ продолжит </w:t>
      </w:r>
      <w:r w:rsidR="00F32BB2">
        <w:rPr>
          <w:lang w:val="ru-RU"/>
        </w:rPr>
        <w:t xml:space="preserve">привлечение </w:t>
      </w:r>
      <w:r w:rsidRPr="001A3403">
        <w:rPr>
          <w:lang w:val="ru-RU"/>
        </w:rPr>
        <w:t>правительств, в частности путем поддержки национальных координационных центров МПБЭУ в использовании результатов МПБЭУ и реализации программы работы;</w:t>
      </w:r>
    </w:p>
    <w:p w14:paraId="02A34121" w14:textId="77777777" w:rsidR="002E5186" w:rsidRPr="001A3403" w:rsidRDefault="002E5186" w:rsidP="002E5186">
      <w:pPr>
        <w:spacing w:after="120"/>
        <w:ind w:left="1247" w:firstLine="624"/>
        <w:rPr>
          <w:lang w:val="ru-RU"/>
        </w:rPr>
      </w:pPr>
      <w:r>
        <w:t>c</w:t>
      </w:r>
      <w:r w:rsidRPr="00CA4D87">
        <w:rPr>
          <w:lang w:val="ru-RU"/>
        </w:rPr>
        <w:t>)</w:t>
      </w:r>
      <w:r w:rsidRPr="00CA4D87">
        <w:rPr>
          <w:lang w:val="ru-RU"/>
        </w:rPr>
        <w:tab/>
      </w:r>
      <w:r w:rsidRPr="00FC1E0D">
        <w:rPr>
          <w:i/>
          <w:lang w:val="ru-RU"/>
        </w:rPr>
        <w:t>расширение участия заинтересованных сторон</w:t>
      </w:r>
      <w:r w:rsidRPr="00CA4D87">
        <w:rPr>
          <w:lang w:val="ru-RU"/>
        </w:rPr>
        <w:t xml:space="preserve">. </w:t>
      </w:r>
      <w:r w:rsidRPr="001A3403">
        <w:rPr>
          <w:lang w:val="ru-RU"/>
        </w:rPr>
        <w:t xml:space="preserve">Эта цель основывается на начатой работе и накопленном опыте в ходе первой программы работы МПБЭУ и включает развитие и укрепление осуществления стратегии привлечения заинтересованных субъектов МПБЭУ. МПБЭУ будет и далее взаимодействовать со стратегическими партнерами и другими заинтересованными сторонами, в том числе с: </w:t>
      </w:r>
    </w:p>
    <w:p w14:paraId="4C064503" w14:textId="77777777" w:rsidR="002E5186" w:rsidRPr="001A3403" w:rsidRDefault="002E5186" w:rsidP="002E5186">
      <w:pPr>
        <w:spacing w:after="120"/>
        <w:ind w:left="3119" w:hanging="624"/>
        <w:rPr>
          <w:lang w:val="ru-RU"/>
        </w:rPr>
      </w:pPr>
      <w:r>
        <w:t>i</w:t>
      </w:r>
      <w:r w:rsidRPr="00CA4D87">
        <w:rPr>
          <w:lang w:val="ru-RU"/>
        </w:rPr>
        <w:t>)</w:t>
      </w:r>
      <w:r w:rsidRPr="00CA4D87">
        <w:rPr>
          <w:lang w:val="ru-RU"/>
        </w:rPr>
        <w:tab/>
      </w:r>
      <w:r w:rsidRPr="001A3403">
        <w:rPr>
          <w:lang w:val="ru-RU"/>
        </w:rPr>
        <w:t>Программой Организации Объединенных Наций по окружающей среде, Программой развития Организации Объединенных Наций, Организацией Объединенных Наций по вопросам образования, науки и культуры и Продовольственной и сельскохозяйственной организацией Объединенных Наций в контексте соглашения о партнерстве на основе сотрудничества между Пленумом и этими структурами</w:t>
      </w:r>
      <w:r w:rsidRPr="00233AEA">
        <w:rPr>
          <w:vertAlign w:val="superscript"/>
          <w:lang w:val="ru-RU"/>
        </w:rPr>
        <w:footnoteReference w:id="25"/>
      </w:r>
      <w:r w:rsidRPr="001A3403">
        <w:rPr>
          <w:lang w:val="ru-RU"/>
        </w:rPr>
        <w:t>;</w:t>
      </w:r>
    </w:p>
    <w:p w14:paraId="27925C82" w14:textId="77777777" w:rsidR="002E5186" w:rsidRPr="001A3403" w:rsidRDefault="002E5186" w:rsidP="002E5186">
      <w:pPr>
        <w:spacing w:after="120"/>
        <w:ind w:left="3119" w:hanging="624"/>
        <w:rPr>
          <w:lang w:val="ru-RU"/>
        </w:rPr>
      </w:pPr>
      <w:r>
        <w:t>ii</w:t>
      </w:r>
      <w:r w:rsidRPr="00CA4D87">
        <w:rPr>
          <w:lang w:val="ru-RU"/>
        </w:rPr>
        <w:t>)</w:t>
      </w:r>
      <w:r w:rsidRPr="00CA4D87">
        <w:rPr>
          <w:lang w:val="ru-RU"/>
        </w:rPr>
        <w:tab/>
      </w:r>
      <w:r w:rsidRPr="001A3403">
        <w:rPr>
          <w:lang w:val="ru-RU"/>
        </w:rPr>
        <w:t xml:space="preserve">Конвенцией о биологическом разнообразии, Конвенцией по сохранению мигрирующих видов диких животных, Конвенцией о водно-болотных угодьях, имеющих международное значение, главным образом в качестве местообитаний водоплавающих птиц, Конвенцией о международной торговле видами дикой фауны и флоры, находящимися под угрозой </w:t>
      </w:r>
      <w:r w:rsidRPr="001A3403">
        <w:rPr>
          <w:lang w:val="ru-RU"/>
        </w:rPr>
        <w:lastRenderedPageBreak/>
        <w:t>исчезновения, и Конвенцией Организации Объединенных Наций по борьбе с опустыниванием в тех странах, которые испытывают серьезную засуху и/или опустынивание, особенно в Африке, в контексте меморандумов о взаимопонимании между секретариатом МПБЭУ и секретариатами этих соглашений и Межправительственной группой экспертов по изменению климата;</w:t>
      </w:r>
    </w:p>
    <w:p w14:paraId="34F3BE98" w14:textId="29AF0DD0" w:rsidR="002E5186" w:rsidRPr="001A3403" w:rsidRDefault="002E5186" w:rsidP="002E5186">
      <w:pPr>
        <w:spacing w:after="120"/>
        <w:ind w:left="3119" w:hanging="624"/>
        <w:rPr>
          <w:lang w:val="ru-RU"/>
        </w:rPr>
      </w:pPr>
      <w:r>
        <w:t>iii</w:t>
      </w:r>
      <w:r w:rsidRPr="00CA4D87">
        <w:rPr>
          <w:lang w:val="ru-RU"/>
        </w:rPr>
        <w:t>)</w:t>
      </w:r>
      <w:r w:rsidRPr="00CA4D87">
        <w:rPr>
          <w:lang w:val="ru-RU"/>
        </w:rPr>
        <w:tab/>
      </w:r>
      <w:proofErr w:type="spellStart"/>
      <w:r w:rsidRPr="001A3403">
        <w:rPr>
          <w:lang w:val="ru-RU"/>
        </w:rPr>
        <w:t>самоорганизованными</w:t>
      </w:r>
      <w:proofErr w:type="spellEnd"/>
      <w:r w:rsidRPr="001A3403">
        <w:rPr>
          <w:lang w:val="ru-RU"/>
        </w:rPr>
        <w:t xml:space="preserve"> сетями заинтересованных сторон </w:t>
      </w:r>
      <w:proofErr w:type="spellStart"/>
      <w:r w:rsidRPr="001A3403">
        <w:rPr>
          <w:lang w:val="ru-RU"/>
        </w:rPr>
        <w:t>МПБЭУ</w:t>
      </w:r>
      <w:proofErr w:type="spellEnd"/>
      <w:r w:rsidRPr="00233AEA">
        <w:rPr>
          <w:vertAlign w:val="superscript"/>
          <w:lang w:val="ru-RU"/>
        </w:rPr>
        <w:footnoteReference w:id="26"/>
      </w:r>
      <w:r w:rsidRPr="001A3403">
        <w:rPr>
          <w:lang w:val="ru-RU"/>
        </w:rPr>
        <w:t>;</w:t>
      </w:r>
    </w:p>
    <w:p w14:paraId="05E39F1F" w14:textId="77777777" w:rsidR="002E5186" w:rsidRPr="001A3403" w:rsidRDefault="002E5186" w:rsidP="002E5186">
      <w:pPr>
        <w:spacing w:after="120"/>
        <w:ind w:left="3119" w:hanging="624"/>
        <w:rPr>
          <w:lang w:val="ru-RU"/>
        </w:rPr>
      </w:pPr>
      <w:r>
        <w:t>iv</w:t>
      </w:r>
      <w:r w:rsidRPr="00CA4D87">
        <w:rPr>
          <w:lang w:val="ru-RU"/>
        </w:rPr>
        <w:t>)</w:t>
      </w:r>
      <w:r w:rsidRPr="00CA4D87">
        <w:rPr>
          <w:lang w:val="ru-RU"/>
        </w:rPr>
        <w:tab/>
      </w:r>
      <w:r w:rsidRPr="001A3403">
        <w:rPr>
          <w:lang w:val="ru-RU"/>
        </w:rPr>
        <w:t>ограниченным числом стратегических партнеров, в соответствии с руководством по формированию стратегических партнерств и других механизмов сотрудничества, перечисленных в приложении III к решению</w:t>
      </w:r>
      <w:r>
        <w:rPr>
          <w:lang w:val="ru-RU"/>
        </w:rPr>
        <w:t> </w:t>
      </w:r>
      <w:r w:rsidRPr="001A3403">
        <w:rPr>
          <w:lang w:val="ru-RU"/>
        </w:rPr>
        <w:t>МПБЭУ-3/4 и указанных на сайте МПБЭУ;</w:t>
      </w:r>
    </w:p>
    <w:p w14:paraId="085C09D5" w14:textId="77777777" w:rsidR="002E5186" w:rsidRPr="001A3403" w:rsidRDefault="002E5186" w:rsidP="002E5186">
      <w:pPr>
        <w:spacing w:after="120"/>
        <w:ind w:left="3119" w:hanging="624"/>
        <w:rPr>
          <w:lang w:val="ru-RU"/>
        </w:rPr>
      </w:pPr>
      <w:r>
        <w:t>v</w:t>
      </w:r>
      <w:r w:rsidRPr="00CA4D87">
        <w:rPr>
          <w:lang w:val="ru-RU"/>
        </w:rPr>
        <w:t>)</w:t>
      </w:r>
      <w:r w:rsidRPr="00CA4D87">
        <w:rPr>
          <w:lang w:val="ru-RU"/>
        </w:rPr>
        <w:tab/>
      </w:r>
      <w:r w:rsidRPr="001A3403">
        <w:rPr>
          <w:lang w:val="ru-RU"/>
        </w:rPr>
        <w:t>более широким кругом содействующих организаций, отобранных Бюро и указанных на сайте МПБЭУ в связи с их собственной работой, способствующей достижению общей цели МПБЭУ и реализации скользящей программы работы на период до 2030 года.</w:t>
      </w:r>
    </w:p>
    <w:p w14:paraId="4DF1F23E" w14:textId="77777777" w:rsidR="002E5186" w:rsidRPr="003606AB" w:rsidRDefault="002E5186" w:rsidP="002E5186">
      <w:pPr>
        <w:spacing w:after="120"/>
        <w:ind w:left="1247"/>
        <w:rPr>
          <w:lang w:val="ru-RU"/>
        </w:rPr>
      </w:pPr>
      <w:r w:rsidRPr="00CA4D87">
        <w:rPr>
          <w:lang w:val="ru-RU"/>
        </w:rPr>
        <w:t>16.</w:t>
      </w:r>
      <w:r w:rsidRPr="00CA4D87">
        <w:rPr>
          <w:lang w:val="ru-RU"/>
        </w:rPr>
        <w:tab/>
      </w:r>
      <w:r w:rsidRPr="008A677E">
        <w:rPr>
          <w:b/>
          <w:lang w:val="ru-RU"/>
        </w:rPr>
        <w:t>Цель 6: повышение эффективности платформы</w:t>
      </w:r>
      <w:r w:rsidRPr="001A3403">
        <w:rPr>
          <w:lang w:val="ru-RU"/>
        </w:rPr>
        <w:t xml:space="preserve">: </w:t>
      </w:r>
      <w:r w:rsidRPr="00352490">
        <w:rPr>
          <w:i/>
          <w:lang w:val="ru-RU"/>
        </w:rPr>
        <w:t>обеспечение проведения регулярных внутреннего и внешнего обзоров эффективности МПБЭУ</w:t>
      </w:r>
      <w:r w:rsidRPr="003606AB">
        <w:rPr>
          <w:lang w:val="ru-RU"/>
        </w:rPr>
        <w:t>. Эта цель будет достигнута следующим образом:</w:t>
      </w:r>
    </w:p>
    <w:p w14:paraId="55E70166" w14:textId="745FD24E" w:rsidR="002E5186" w:rsidRPr="001A3403" w:rsidRDefault="002E5186" w:rsidP="002E5186">
      <w:pPr>
        <w:spacing w:after="120"/>
        <w:ind w:left="1247" w:firstLine="624"/>
        <w:rPr>
          <w:lang w:val="ru-RU"/>
        </w:rPr>
      </w:pPr>
      <w:r>
        <w:t>a</w:t>
      </w:r>
      <w:r w:rsidRPr="00CA4D87">
        <w:rPr>
          <w:lang w:val="ru-RU"/>
        </w:rPr>
        <w:t>)</w:t>
      </w:r>
      <w:r w:rsidRPr="00CA4D87">
        <w:rPr>
          <w:lang w:val="ru-RU"/>
        </w:rPr>
        <w:tab/>
      </w:r>
      <w:r w:rsidRPr="00352490">
        <w:rPr>
          <w:i/>
          <w:lang w:val="ru-RU"/>
        </w:rPr>
        <w:t>периодический обзор эффективности МПБЭУ</w:t>
      </w:r>
      <w:r w:rsidRPr="001A3403">
        <w:rPr>
          <w:lang w:val="ru-RU"/>
        </w:rPr>
        <w:t>. Эта цель направлена на обеспечение осуществления скользящей программы работы на период до 2030 года с учетом результатов обзора первой программы работы, а также на разработку процедуры для промежуточного и окончательного обзора скользящей программы работы на период до 2030</w:t>
      </w:r>
      <w:r>
        <w:t> </w:t>
      </w:r>
      <w:r w:rsidRPr="001A3403">
        <w:rPr>
          <w:lang w:val="ru-RU"/>
        </w:rPr>
        <w:t>года</w:t>
      </w:r>
      <w:r w:rsidR="00521FED">
        <w:rPr>
          <w:lang w:val="ru-RU"/>
        </w:rPr>
        <w:t>;</w:t>
      </w:r>
      <w:r w:rsidRPr="001A3403">
        <w:rPr>
          <w:lang w:val="ru-RU"/>
        </w:rPr>
        <w:t xml:space="preserve"> </w:t>
      </w:r>
    </w:p>
    <w:p w14:paraId="1A2D8DD5" w14:textId="77777777" w:rsidR="002E5186" w:rsidRPr="001A3403" w:rsidRDefault="002E5186" w:rsidP="002E5186">
      <w:pPr>
        <w:spacing w:after="120"/>
        <w:ind w:left="1247" w:firstLine="624"/>
        <w:rPr>
          <w:lang w:val="ru-RU"/>
        </w:rPr>
      </w:pPr>
      <w:r>
        <w:t>b</w:t>
      </w:r>
      <w:r w:rsidRPr="00CA4D87">
        <w:rPr>
          <w:lang w:val="ru-RU"/>
        </w:rPr>
        <w:t>)</w:t>
      </w:r>
      <w:r w:rsidRPr="00CA4D87">
        <w:rPr>
          <w:lang w:val="ru-RU"/>
        </w:rPr>
        <w:tab/>
      </w:r>
      <w:r w:rsidRPr="00352490">
        <w:rPr>
          <w:i/>
          <w:lang w:val="ru-RU"/>
        </w:rPr>
        <w:t>обзор системы понятий МПБЭУ</w:t>
      </w:r>
      <w:r w:rsidRPr="001A3403">
        <w:rPr>
          <w:lang w:val="ru-RU"/>
        </w:rPr>
        <w:t>. Эта цель направлена на обеспечение обзора использования и воздействия системы понятий МПБЭУ с учетом эволюции скользящей программы работы;</w:t>
      </w:r>
    </w:p>
    <w:p w14:paraId="60A6EDCF" w14:textId="77777777" w:rsidR="002E5186" w:rsidRDefault="002E5186" w:rsidP="002E5186">
      <w:pPr>
        <w:spacing w:after="120"/>
        <w:ind w:left="1247" w:firstLine="624"/>
        <w:rPr>
          <w:lang w:val="ru-RU"/>
        </w:rPr>
      </w:pPr>
      <w:r>
        <w:t>c</w:t>
      </w:r>
      <w:r w:rsidRPr="00CA4D87">
        <w:rPr>
          <w:lang w:val="ru-RU"/>
        </w:rPr>
        <w:t>)</w:t>
      </w:r>
      <w:r w:rsidRPr="00CA4D87">
        <w:rPr>
          <w:lang w:val="ru-RU"/>
        </w:rPr>
        <w:tab/>
      </w:r>
      <w:r w:rsidRPr="00352490">
        <w:rPr>
          <w:i/>
          <w:lang w:val="ru-RU"/>
        </w:rPr>
        <w:t>повышение эффективности процесса оценки</w:t>
      </w:r>
      <w:r w:rsidRPr="001A3403">
        <w:rPr>
          <w:lang w:val="ru-RU"/>
        </w:rPr>
        <w:t>. Эта цель направлена на то, чтобы авторы и другие участники завершенных оценок делились вынесенными уроками с теми, кто будет проводить оценки в будущем, и оказывали им консультативную поддержку.</w:t>
      </w:r>
    </w:p>
    <w:p w14:paraId="7EFDF856" w14:textId="77777777" w:rsidR="002E5186" w:rsidRPr="00717368" w:rsidRDefault="002E5186" w:rsidP="002E5186">
      <w:pPr>
        <w:tabs>
          <w:tab w:val="right" w:pos="851"/>
        </w:tabs>
        <w:spacing w:after="120"/>
        <w:ind w:left="1247" w:right="284" w:hanging="1247"/>
        <w:rPr>
          <w:b/>
          <w:sz w:val="24"/>
          <w:szCs w:val="24"/>
          <w:lang w:val="ru-RU"/>
        </w:rPr>
      </w:pPr>
      <w:r>
        <w:rPr>
          <w:b/>
          <w:sz w:val="24"/>
          <w:szCs w:val="24"/>
          <w:lang w:val="ru-RU"/>
        </w:rPr>
        <w:tab/>
      </w:r>
      <w:r w:rsidRPr="00717368">
        <w:rPr>
          <w:b/>
          <w:sz w:val="24"/>
          <w:szCs w:val="24"/>
          <w:lang w:val="ru-RU"/>
        </w:rPr>
        <w:t>C.</w:t>
      </w:r>
      <w:r w:rsidRPr="00717368">
        <w:rPr>
          <w:b/>
          <w:sz w:val="24"/>
          <w:szCs w:val="24"/>
          <w:lang w:val="ru-RU"/>
        </w:rPr>
        <w:tab/>
        <w:t>Результаты, сохраняющиеся по итогам первой программы работы (2014-2018 годы)</w:t>
      </w:r>
    </w:p>
    <w:p w14:paraId="702CE8C9" w14:textId="77777777" w:rsidR="002E5186" w:rsidRPr="003A2E0F" w:rsidRDefault="002E5186" w:rsidP="002E5186">
      <w:pPr>
        <w:spacing w:after="120"/>
        <w:ind w:left="1247"/>
        <w:rPr>
          <w:lang w:val="ru-RU"/>
        </w:rPr>
      </w:pPr>
      <w:r>
        <w:rPr>
          <w:lang w:val="ru-RU"/>
        </w:rPr>
        <w:t>17.</w:t>
      </w:r>
      <w:r>
        <w:rPr>
          <w:lang w:val="ru-RU"/>
        </w:rPr>
        <w:tab/>
      </w:r>
      <w:r w:rsidRPr="003A2E0F">
        <w:rPr>
          <w:lang w:val="ru-RU"/>
        </w:rPr>
        <w:t>Доклады о тематической оценке устойчивого использования диких видов животных и методологической оценке, касающейся различной концептуализации разнообразных ценностей природы и ее благ, включая биоразнообразие и экосистемные функции и услуги, предусматривающей комплексные мероприятия в рамках всех функций Платформы, как это было предложено Пленумом в его решении МПБЭУ-6/1 в рамках первой программы работы, будут подготовлены для рассмотрения на Пленуме в ходе его девятой сессии.</w:t>
      </w:r>
    </w:p>
    <w:p w14:paraId="05EB5671" w14:textId="77777777" w:rsidR="002E5186" w:rsidRPr="003A2E0F" w:rsidRDefault="002E5186" w:rsidP="002E5186">
      <w:pPr>
        <w:spacing w:after="120"/>
        <w:ind w:left="1247"/>
        <w:rPr>
          <w:lang w:val="ru-RU"/>
        </w:rPr>
      </w:pPr>
      <w:r>
        <w:rPr>
          <w:lang w:val="ru-RU"/>
        </w:rPr>
        <w:t>18.</w:t>
      </w:r>
      <w:r>
        <w:rPr>
          <w:lang w:val="ru-RU"/>
        </w:rPr>
        <w:tab/>
      </w:r>
      <w:r w:rsidRPr="003A2E0F">
        <w:rPr>
          <w:lang w:val="ru-RU"/>
        </w:rPr>
        <w:t>Доклад о тематической оценке инвазивных чужеродных видов, включающей мероприятия в рамках всех функций Платформы, инициатива подготовки которого также включена Пленумом в его решение МПБЭУ-6/1 в рамках первой программы работы, будет подготовлен для рассмотрения Пленумом на его десятой сессии.</w:t>
      </w:r>
    </w:p>
    <w:p w14:paraId="305FE46D" w14:textId="77777777" w:rsidR="002E5186" w:rsidRPr="00717368" w:rsidRDefault="002E5186" w:rsidP="002E5186">
      <w:pPr>
        <w:tabs>
          <w:tab w:val="right" w:pos="851"/>
        </w:tabs>
        <w:spacing w:after="120"/>
        <w:ind w:left="1247" w:right="284" w:hanging="1247"/>
        <w:rPr>
          <w:b/>
          <w:sz w:val="24"/>
          <w:szCs w:val="24"/>
          <w:lang w:val="ru-RU"/>
        </w:rPr>
      </w:pPr>
      <w:r w:rsidRPr="00717368">
        <w:rPr>
          <w:b/>
          <w:sz w:val="24"/>
          <w:szCs w:val="24"/>
          <w:lang w:val="ru-RU"/>
        </w:rPr>
        <w:tab/>
        <w:t>D.</w:t>
      </w:r>
      <w:r w:rsidRPr="00717368">
        <w:rPr>
          <w:b/>
          <w:sz w:val="24"/>
          <w:szCs w:val="24"/>
          <w:lang w:val="ru-RU"/>
        </w:rPr>
        <w:tab/>
        <w:t>Сроки достижения результатов и будущих призывов о направлении запросов, материалов и предложений</w:t>
      </w:r>
    </w:p>
    <w:p w14:paraId="69CAE5FD" w14:textId="2A89821F" w:rsidR="002E5186" w:rsidRPr="003A2E0F" w:rsidRDefault="00546E5A" w:rsidP="002E5186">
      <w:pPr>
        <w:spacing w:after="120"/>
        <w:ind w:left="1247"/>
        <w:rPr>
          <w:lang w:val="ru-RU"/>
        </w:rPr>
      </w:pPr>
      <w:r>
        <w:rPr>
          <w:lang w:val="ru-RU"/>
        </w:rPr>
        <w:t>19.</w:t>
      </w:r>
      <w:r>
        <w:rPr>
          <w:lang w:val="ru-RU"/>
        </w:rPr>
        <w:tab/>
      </w:r>
      <w:r w:rsidR="002E5186" w:rsidRPr="003A2E0F">
        <w:rPr>
          <w:lang w:val="ru-RU"/>
        </w:rPr>
        <w:t xml:space="preserve">Новые оценки в рамках цели 1 будут проводиться в соответствии с решениями Пленума с учетом ориентировочного графика, приведенного в диаграмме </w:t>
      </w:r>
      <w:r w:rsidR="005967B5">
        <w:rPr>
          <w:lang w:val="ru-RU"/>
        </w:rPr>
        <w:t>А.2</w:t>
      </w:r>
      <w:r w:rsidR="002E5186" w:rsidRPr="003A2E0F">
        <w:rPr>
          <w:lang w:val="ru-RU"/>
        </w:rPr>
        <w:t xml:space="preserve">. Пленум будет периодически проводить обзор программы работы и запросов, материалов и предложений в порядке очередности, установленном в решении </w:t>
      </w:r>
      <w:proofErr w:type="spellStart"/>
      <w:r w:rsidR="002E5186" w:rsidRPr="003A2E0F">
        <w:rPr>
          <w:lang w:val="ru-RU"/>
        </w:rPr>
        <w:t>МПБЭУ</w:t>
      </w:r>
      <w:proofErr w:type="spellEnd"/>
      <w:r w:rsidR="002E5186" w:rsidRPr="003A2E0F">
        <w:rPr>
          <w:lang w:val="ru-RU"/>
        </w:rPr>
        <w:t>-1/3.</w:t>
      </w:r>
    </w:p>
    <w:p w14:paraId="27E60430" w14:textId="111EB74A" w:rsidR="002E5186" w:rsidRDefault="002E5186" w:rsidP="002E5186">
      <w:pPr>
        <w:keepNext/>
        <w:keepLines/>
        <w:suppressAutoHyphens/>
        <w:ind w:left="1247"/>
        <w:rPr>
          <w:lang w:val="ru-RU"/>
        </w:rPr>
      </w:pPr>
      <w:r>
        <w:rPr>
          <w:lang w:val="ru-RU"/>
        </w:rPr>
        <w:lastRenderedPageBreak/>
        <w:t xml:space="preserve">Диаграмма </w:t>
      </w:r>
      <w:r w:rsidR="00DF59CB">
        <w:rPr>
          <w:lang w:val="ru-RU"/>
        </w:rPr>
        <w:t>А.2</w:t>
      </w:r>
    </w:p>
    <w:p w14:paraId="3E3B60C8" w14:textId="0DB76EA0" w:rsidR="002E5186" w:rsidRPr="006C3782" w:rsidRDefault="002B53A5" w:rsidP="002E5186">
      <w:pPr>
        <w:keepNext/>
        <w:keepLines/>
        <w:suppressAutoHyphens/>
        <w:spacing w:after="60"/>
        <w:ind w:left="1247"/>
        <w:rPr>
          <w:rFonts w:eastAsia="Times New Roman"/>
          <w:b/>
          <w:sz w:val="21"/>
          <w:lang w:val="ru-RU"/>
        </w:rPr>
      </w:pPr>
      <w:r w:rsidRPr="002773B8">
        <w:rPr>
          <w:rFonts w:eastAsia="Times New Roman"/>
          <w:b/>
          <w:noProof/>
          <w:lang w:eastAsia="en-GB"/>
        </w:rPr>
        <mc:AlternateContent>
          <mc:Choice Requires="wps">
            <w:drawing>
              <wp:anchor distT="0" distB="0" distL="114300" distR="114300" simplePos="0" relativeHeight="251660288" behindDoc="0" locked="0" layoutInCell="1" allowOverlap="1" wp14:anchorId="56605BC3" wp14:editId="1DD6491E">
                <wp:simplePos x="0" y="0"/>
                <wp:positionH relativeFrom="margin">
                  <wp:posOffset>3961819</wp:posOffset>
                </wp:positionH>
                <wp:positionV relativeFrom="paragraph">
                  <wp:posOffset>3491230</wp:posOffset>
                </wp:positionV>
                <wp:extent cx="2690751" cy="256032"/>
                <wp:effectExtent l="0" t="0" r="0" b="0"/>
                <wp:wrapNone/>
                <wp:docPr id="145" name="Rectangle 145"/>
                <wp:cNvGraphicFramePr/>
                <a:graphic xmlns:a="http://schemas.openxmlformats.org/drawingml/2006/main">
                  <a:graphicData uri="http://schemas.microsoft.com/office/word/2010/wordprocessingShape">
                    <wps:wsp>
                      <wps:cNvSpPr/>
                      <wps:spPr>
                        <a:xfrm>
                          <a:off x="0" y="0"/>
                          <a:ext cx="2690751" cy="256032"/>
                        </a:xfrm>
                        <a:prstGeom prst="rect">
                          <a:avLst/>
                        </a:prstGeom>
                        <a:ln>
                          <a:noFill/>
                        </a:ln>
                      </wps:spPr>
                      <wps:txbx>
                        <w:txbxContent>
                          <w:p w14:paraId="7326D98F" w14:textId="77777777" w:rsidR="00EE1231" w:rsidRDefault="00EE1231" w:rsidP="002E5186">
                            <w:pPr>
                              <w:rPr>
                                <w:b/>
                                <w:color w:val="E36C0A" w:themeColor="accent6" w:themeShade="BF"/>
                                <w:sz w:val="16"/>
                                <w:szCs w:val="16"/>
                                <w:lang w:val="ru-RU"/>
                              </w:rPr>
                            </w:pPr>
                            <w:r w:rsidRPr="00070953">
                              <w:rPr>
                                <w:b/>
                                <w:color w:val="E36C0A" w:themeColor="accent6" w:themeShade="BF"/>
                                <w:sz w:val="16"/>
                                <w:szCs w:val="16"/>
                                <w:lang w:val="ru-RU"/>
                              </w:rPr>
                              <w:t xml:space="preserve">Технический документ о биоразнообразии </w:t>
                            </w:r>
                          </w:p>
                          <w:p w14:paraId="07D7BAB6" w14:textId="6FB0F7FF" w:rsidR="00EE1231" w:rsidRPr="00070953" w:rsidRDefault="00EE1231" w:rsidP="002E5186">
                            <w:pPr>
                              <w:rPr>
                                <w:b/>
                                <w:color w:val="E36C0A" w:themeColor="accent6" w:themeShade="BF"/>
                                <w:sz w:val="16"/>
                                <w:szCs w:val="16"/>
                                <w:lang w:val="ru-RU"/>
                              </w:rPr>
                            </w:pPr>
                            <w:r w:rsidRPr="00070953">
                              <w:rPr>
                                <w:b/>
                                <w:color w:val="E36C0A" w:themeColor="accent6" w:themeShade="BF"/>
                                <w:sz w:val="16"/>
                                <w:szCs w:val="16"/>
                                <w:lang w:val="ru-RU"/>
                              </w:rPr>
                              <w:t xml:space="preserve">и изменении климата – 1 </w:t>
                            </w:r>
                            <w:r w:rsidRPr="00070953">
                              <w:rPr>
                                <w:b/>
                                <w:color w:val="E36C0A" w:themeColor="accent6" w:themeShade="BF"/>
                                <w:sz w:val="16"/>
                                <w:szCs w:val="16"/>
                                <w:lang w:val="en-US"/>
                              </w:rPr>
                              <w:t>b</w:t>
                            </w:r>
                            <w:r w:rsidRPr="00737E53">
                              <w:rPr>
                                <w:b/>
                                <w:color w:val="E36C0A" w:themeColor="accent6" w:themeShade="BF"/>
                                <w:sz w:val="16"/>
                                <w:szCs w:val="16"/>
                                <w:lang w:val="ru-RU"/>
                              </w:rPr>
                              <w:t>)</w:t>
                            </w:r>
                            <w:r w:rsidRPr="00070953">
                              <w:rPr>
                                <w:b/>
                                <w:color w:val="E36C0A" w:themeColor="accent6" w:themeShade="BF"/>
                                <w:sz w:val="16"/>
                                <w:szCs w:val="16"/>
                                <w:lang w:val="ru-RU"/>
                              </w:rPr>
                              <w:t xml:space="preserve"> </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56605BC3" id="Rectangle 145" o:spid="_x0000_s1026" style="position:absolute;left:0;text-align:left;margin-left:311.95pt;margin-top:274.9pt;width:211.85pt;height:20.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" filled="f" stroked="f">
                <v:textbox inset="0,0,0,0">
                  <w:txbxContent>
                    <w:p w14:paraId="7326D98F" w14:textId="77777777" w:rsidR="00EE1231" w:rsidRDefault="00EE1231" w:rsidP="002E5186">
                      <w:pPr>
                        <w:rPr>
                          <w:b/>
                          <w:color w:val="E36C0A" w:themeColor="accent6" w:themeShade="BF"/>
                          <w:sz w:val="16"/>
                          <w:szCs w:val="16"/>
                          <w:lang w:val="ru-RU"/>
                        </w:rPr>
                      </w:pPr>
                      <w:r w:rsidRPr="00070953">
                        <w:rPr>
                          <w:b/>
                          <w:color w:val="E36C0A" w:themeColor="accent6" w:themeShade="BF"/>
                          <w:sz w:val="16"/>
                          <w:szCs w:val="16"/>
                          <w:lang w:val="ru-RU"/>
                        </w:rPr>
                        <w:t xml:space="preserve">Технический документ о биоразнообразии </w:t>
                      </w:r>
                    </w:p>
                    <w:p w14:paraId="07D7BAB6" w14:textId="6FB0F7FF" w:rsidR="00EE1231" w:rsidRPr="00070953" w:rsidRDefault="00EE1231" w:rsidP="002E5186">
                      <w:pPr>
                        <w:rPr>
                          <w:b/>
                          <w:color w:val="E36C0A" w:themeColor="accent6" w:themeShade="BF"/>
                          <w:sz w:val="16"/>
                          <w:szCs w:val="16"/>
                          <w:lang w:val="ru-RU"/>
                        </w:rPr>
                      </w:pPr>
                      <w:r w:rsidRPr="00070953">
                        <w:rPr>
                          <w:b/>
                          <w:color w:val="E36C0A" w:themeColor="accent6" w:themeShade="BF"/>
                          <w:sz w:val="16"/>
                          <w:szCs w:val="16"/>
                          <w:lang w:val="ru-RU"/>
                        </w:rPr>
                        <w:t xml:space="preserve">и изменении климата – 1 </w:t>
                      </w:r>
                      <w:r w:rsidRPr="00070953">
                        <w:rPr>
                          <w:b/>
                          <w:color w:val="E36C0A" w:themeColor="accent6" w:themeShade="BF"/>
                          <w:sz w:val="16"/>
                          <w:szCs w:val="16"/>
                          <w:lang w:val="en-US"/>
                        </w:rPr>
                        <w:t>b</w:t>
                      </w:r>
                      <w:r w:rsidRPr="00737E53">
                        <w:rPr>
                          <w:b/>
                          <w:color w:val="E36C0A" w:themeColor="accent6" w:themeShade="BF"/>
                          <w:sz w:val="16"/>
                          <w:szCs w:val="16"/>
                          <w:lang w:val="ru-RU"/>
                        </w:rPr>
                        <w:t>)</w:t>
                      </w:r>
                      <w:r w:rsidRPr="00070953">
                        <w:rPr>
                          <w:b/>
                          <w:color w:val="E36C0A" w:themeColor="accent6" w:themeShade="BF"/>
                          <w:sz w:val="16"/>
                          <w:szCs w:val="16"/>
                          <w:lang w:val="ru-RU"/>
                        </w:rPr>
                        <w:t xml:space="preserve"> </w:t>
                      </w:r>
                    </w:p>
                  </w:txbxContent>
                </v:textbox>
                <w10:wrap anchorx="margin"/>
              </v:rect>
            </w:pict>
          </mc:Fallback>
        </mc:AlternateContent>
      </w:r>
      <w:r w:rsidR="001948D2" w:rsidRPr="002773B8">
        <w:rPr>
          <w:rFonts w:eastAsia="Times New Roman"/>
          <w:b/>
          <w:noProof/>
          <w:sz w:val="21"/>
          <w:lang w:eastAsia="en-GB"/>
        </w:rPr>
        <mc:AlternateContent>
          <mc:Choice Requires="wpg">
            <w:drawing>
              <wp:anchor distT="0" distB="0" distL="114300" distR="114300" simplePos="0" relativeHeight="251659264" behindDoc="0" locked="0" layoutInCell="1" allowOverlap="1" wp14:anchorId="0777606B" wp14:editId="0DD0882D">
                <wp:simplePos x="0" y="0"/>
                <wp:positionH relativeFrom="page">
                  <wp:posOffset>1085850</wp:posOffset>
                </wp:positionH>
                <wp:positionV relativeFrom="paragraph">
                  <wp:posOffset>344805</wp:posOffset>
                </wp:positionV>
                <wp:extent cx="6396355" cy="3419475"/>
                <wp:effectExtent l="0" t="0" r="0" b="9525"/>
                <wp:wrapSquare wrapText="bothSides"/>
                <wp:docPr id="146" name="Group 146"/>
                <wp:cNvGraphicFramePr/>
                <a:graphic xmlns:a="http://schemas.openxmlformats.org/drawingml/2006/main">
                  <a:graphicData uri="http://schemas.microsoft.com/office/word/2010/wordprocessingGroup">
                    <wpg:wgp>
                      <wpg:cNvGrpSpPr/>
                      <wpg:grpSpPr>
                        <a:xfrm>
                          <a:off x="0" y="0"/>
                          <a:ext cx="6396355" cy="3419475"/>
                          <a:chOff x="-19458" y="68536"/>
                          <a:chExt cx="6401712" cy="3419946"/>
                        </a:xfrm>
                      </wpg:grpSpPr>
                      <wps:wsp>
                        <wps:cNvPr id="147" name="Shape 1088"/>
                        <wps:cNvSpPr/>
                        <wps:spPr>
                          <a:xfrm>
                            <a:off x="-19458" y="68536"/>
                            <a:ext cx="5939985" cy="3419946"/>
                          </a:xfrm>
                          <a:custGeom>
                            <a:avLst/>
                            <a:gdLst/>
                            <a:ahLst/>
                            <a:cxnLst/>
                            <a:rect l="0" t="0" r="0" b="0"/>
                            <a:pathLst>
                              <a:path w="5939985" h="3419946">
                                <a:moveTo>
                                  <a:pt x="0" y="0"/>
                                </a:moveTo>
                                <a:lnTo>
                                  <a:pt x="5939985" y="0"/>
                                </a:lnTo>
                                <a:lnTo>
                                  <a:pt x="5939985" y="3419946"/>
                                </a:lnTo>
                                <a:lnTo>
                                  <a:pt x="0" y="3419946"/>
                                </a:lnTo>
                                <a:lnTo>
                                  <a:pt x="0" y="0"/>
                                </a:lnTo>
                              </a:path>
                            </a:pathLst>
                          </a:custGeom>
                          <a:solidFill>
                            <a:srgbClr val="F1EFEE"/>
                          </a:solidFill>
                          <a:ln w="0" cap="flat">
                            <a:noFill/>
                            <a:miter lim="127000"/>
                          </a:ln>
                          <a:effectLst/>
                        </wps:spPr>
                        <wps:bodyPr/>
                      </wps:wsp>
                      <wps:wsp>
                        <wps:cNvPr id="148" name="Shape 1089"/>
                        <wps:cNvSpPr/>
                        <wps:spPr>
                          <a:xfrm>
                            <a:off x="89984" y="89992"/>
                            <a:ext cx="5759996" cy="720001"/>
                          </a:xfrm>
                          <a:custGeom>
                            <a:avLst/>
                            <a:gdLst/>
                            <a:ahLst/>
                            <a:cxnLst/>
                            <a:rect l="0" t="0" r="0" b="0"/>
                            <a:pathLst>
                              <a:path w="5759996" h="720001">
                                <a:moveTo>
                                  <a:pt x="0" y="0"/>
                                </a:moveTo>
                                <a:lnTo>
                                  <a:pt x="5759996" y="0"/>
                                </a:lnTo>
                                <a:lnTo>
                                  <a:pt x="5759996" y="720001"/>
                                </a:lnTo>
                                <a:lnTo>
                                  <a:pt x="0" y="720001"/>
                                </a:lnTo>
                                <a:lnTo>
                                  <a:pt x="0" y="0"/>
                                </a:lnTo>
                              </a:path>
                            </a:pathLst>
                          </a:custGeom>
                          <a:solidFill>
                            <a:schemeClr val="bg2"/>
                          </a:solidFill>
                          <a:ln w="0" cap="flat">
                            <a:noFill/>
                            <a:miter lim="127000"/>
                          </a:ln>
                          <a:effectLst/>
                        </wps:spPr>
                        <wps:bodyPr/>
                      </wps:wsp>
                      <wps:wsp>
                        <wps:cNvPr id="149" name="Shape 8"/>
                        <wps:cNvSpPr/>
                        <wps:spPr>
                          <a:xfrm>
                            <a:off x="344379" y="623645"/>
                            <a:ext cx="5400002" cy="0"/>
                          </a:xfrm>
                          <a:custGeom>
                            <a:avLst/>
                            <a:gdLst/>
                            <a:ahLst/>
                            <a:cxnLst/>
                            <a:rect l="0" t="0" r="0" b="0"/>
                            <a:pathLst>
                              <a:path w="5400002">
                                <a:moveTo>
                                  <a:pt x="0" y="0"/>
                                </a:moveTo>
                                <a:lnTo>
                                  <a:pt x="5400002" y="0"/>
                                </a:lnTo>
                              </a:path>
                            </a:pathLst>
                          </a:custGeom>
                          <a:noFill/>
                          <a:ln w="12700" cap="flat" cmpd="sng" algn="ctr">
                            <a:solidFill>
                              <a:srgbClr val="FFFEFD">
                                <a:shade val="95000"/>
                                <a:satMod val="105000"/>
                              </a:srgbClr>
                            </a:solidFill>
                            <a:prstDash val="solid"/>
                            <a:miter lim="100000"/>
                          </a:ln>
                          <a:effectLst/>
                        </wps:spPr>
                        <wps:bodyPr/>
                      </wps:wsp>
                      <wps:wsp>
                        <wps:cNvPr id="150" name="Shape 9"/>
                        <wps:cNvSpPr/>
                        <wps:spPr>
                          <a:xfrm>
                            <a:off x="344379" y="449995"/>
                            <a:ext cx="0" cy="179997"/>
                          </a:xfrm>
                          <a:custGeom>
                            <a:avLst/>
                            <a:gdLst/>
                            <a:ahLst/>
                            <a:cxnLst/>
                            <a:rect l="0" t="0" r="0" b="0"/>
                            <a:pathLst>
                              <a:path h="179997">
                                <a:moveTo>
                                  <a:pt x="0" y="0"/>
                                </a:moveTo>
                                <a:lnTo>
                                  <a:pt x="0" y="179997"/>
                                </a:lnTo>
                              </a:path>
                            </a:pathLst>
                          </a:custGeom>
                          <a:noFill/>
                          <a:ln w="12700" cap="flat" cmpd="sng" algn="ctr">
                            <a:solidFill>
                              <a:srgbClr val="FFFEFD">
                                <a:shade val="95000"/>
                                <a:satMod val="105000"/>
                              </a:srgbClr>
                            </a:solidFill>
                            <a:prstDash val="solid"/>
                            <a:miter lim="100000"/>
                          </a:ln>
                          <a:effectLst/>
                        </wps:spPr>
                        <wps:bodyPr/>
                      </wps:wsp>
                      <wps:wsp>
                        <wps:cNvPr id="151" name="Shape 10"/>
                        <wps:cNvSpPr/>
                        <wps:spPr>
                          <a:xfrm>
                            <a:off x="834711" y="449995"/>
                            <a:ext cx="0" cy="179997"/>
                          </a:xfrm>
                          <a:custGeom>
                            <a:avLst/>
                            <a:gdLst/>
                            <a:ahLst/>
                            <a:cxnLst/>
                            <a:rect l="0" t="0" r="0" b="0"/>
                            <a:pathLst>
                              <a:path h="179997">
                                <a:moveTo>
                                  <a:pt x="0" y="0"/>
                                </a:moveTo>
                                <a:lnTo>
                                  <a:pt x="0" y="179997"/>
                                </a:lnTo>
                              </a:path>
                            </a:pathLst>
                          </a:custGeom>
                          <a:noFill/>
                          <a:ln w="12700" cap="flat" cmpd="sng" algn="ctr">
                            <a:solidFill>
                              <a:srgbClr val="FFFEFD">
                                <a:shade val="95000"/>
                                <a:satMod val="105000"/>
                              </a:srgbClr>
                            </a:solidFill>
                            <a:prstDash val="solid"/>
                            <a:miter lim="100000"/>
                          </a:ln>
                          <a:effectLst/>
                        </wps:spPr>
                        <wps:bodyPr/>
                      </wps:wsp>
                      <wps:wsp>
                        <wps:cNvPr id="152" name="Shape 11"/>
                        <wps:cNvSpPr/>
                        <wps:spPr>
                          <a:xfrm>
                            <a:off x="1325043" y="449995"/>
                            <a:ext cx="0" cy="179997"/>
                          </a:xfrm>
                          <a:custGeom>
                            <a:avLst/>
                            <a:gdLst/>
                            <a:ahLst/>
                            <a:cxnLst/>
                            <a:rect l="0" t="0" r="0" b="0"/>
                            <a:pathLst>
                              <a:path h="179997">
                                <a:moveTo>
                                  <a:pt x="0" y="0"/>
                                </a:moveTo>
                                <a:lnTo>
                                  <a:pt x="0" y="179997"/>
                                </a:lnTo>
                              </a:path>
                            </a:pathLst>
                          </a:custGeom>
                          <a:noFill/>
                          <a:ln w="12700" cap="flat" cmpd="sng" algn="ctr">
                            <a:solidFill>
                              <a:srgbClr val="FFFEFD">
                                <a:shade val="95000"/>
                                <a:satMod val="105000"/>
                              </a:srgbClr>
                            </a:solidFill>
                            <a:prstDash val="solid"/>
                            <a:miter lim="100000"/>
                          </a:ln>
                          <a:effectLst/>
                        </wps:spPr>
                        <wps:bodyPr/>
                      </wps:wsp>
                      <wps:wsp>
                        <wps:cNvPr id="153" name="Shape 12"/>
                        <wps:cNvSpPr/>
                        <wps:spPr>
                          <a:xfrm>
                            <a:off x="5738030" y="449995"/>
                            <a:ext cx="0" cy="179997"/>
                          </a:xfrm>
                          <a:custGeom>
                            <a:avLst/>
                            <a:gdLst/>
                            <a:ahLst/>
                            <a:cxnLst/>
                            <a:rect l="0" t="0" r="0" b="0"/>
                            <a:pathLst>
                              <a:path h="179997">
                                <a:moveTo>
                                  <a:pt x="0" y="0"/>
                                </a:moveTo>
                                <a:lnTo>
                                  <a:pt x="0" y="179997"/>
                                </a:lnTo>
                              </a:path>
                            </a:pathLst>
                          </a:custGeom>
                          <a:noFill/>
                          <a:ln w="12700" cap="flat" cmpd="sng" algn="ctr">
                            <a:solidFill>
                              <a:srgbClr val="FFFEFD">
                                <a:shade val="95000"/>
                                <a:satMod val="105000"/>
                              </a:srgbClr>
                            </a:solidFill>
                            <a:prstDash val="solid"/>
                            <a:miter lim="100000"/>
                          </a:ln>
                          <a:effectLst/>
                        </wps:spPr>
                        <wps:bodyPr/>
                      </wps:wsp>
                      <wps:wsp>
                        <wps:cNvPr id="154" name="Shape 13"/>
                        <wps:cNvSpPr/>
                        <wps:spPr>
                          <a:xfrm>
                            <a:off x="2305706" y="449995"/>
                            <a:ext cx="0" cy="179997"/>
                          </a:xfrm>
                          <a:custGeom>
                            <a:avLst/>
                            <a:gdLst/>
                            <a:ahLst/>
                            <a:cxnLst/>
                            <a:rect l="0" t="0" r="0" b="0"/>
                            <a:pathLst>
                              <a:path h="179997">
                                <a:moveTo>
                                  <a:pt x="0" y="0"/>
                                </a:moveTo>
                                <a:lnTo>
                                  <a:pt x="0" y="179997"/>
                                </a:lnTo>
                              </a:path>
                            </a:pathLst>
                          </a:custGeom>
                          <a:noFill/>
                          <a:ln w="12700" cap="flat" cmpd="sng" algn="ctr">
                            <a:solidFill>
                              <a:srgbClr val="FFFEFD">
                                <a:shade val="95000"/>
                                <a:satMod val="105000"/>
                              </a:srgbClr>
                            </a:solidFill>
                            <a:prstDash val="solid"/>
                            <a:miter lim="100000"/>
                          </a:ln>
                          <a:effectLst/>
                        </wps:spPr>
                        <wps:bodyPr/>
                      </wps:wsp>
                      <wps:wsp>
                        <wps:cNvPr id="155" name="Shape 14"/>
                        <wps:cNvSpPr/>
                        <wps:spPr>
                          <a:xfrm>
                            <a:off x="2796038" y="449995"/>
                            <a:ext cx="0" cy="179997"/>
                          </a:xfrm>
                          <a:custGeom>
                            <a:avLst/>
                            <a:gdLst/>
                            <a:ahLst/>
                            <a:cxnLst/>
                            <a:rect l="0" t="0" r="0" b="0"/>
                            <a:pathLst>
                              <a:path h="179997">
                                <a:moveTo>
                                  <a:pt x="0" y="0"/>
                                </a:moveTo>
                                <a:lnTo>
                                  <a:pt x="0" y="179997"/>
                                </a:lnTo>
                              </a:path>
                            </a:pathLst>
                          </a:custGeom>
                          <a:noFill/>
                          <a:ln w="12700" cap="flat" cmpd="sng" algn="ctr">
                            <a:solidFill>
                              <a:srgbClr val="FFFEFD">
                                <a:shade val="95000"/>
                                <a:satMod val="105000"/>
                              </a:srgbClr>
                            </a:solidFill>
                            <a:prstDash val="solid"/>
                            <a:miter lim="100000"/>
                          </a:ln>
                          <a:effectLst/>
                        </wps:spPr>
                        <wps:bodyPr/>
                      </wps:wsp>
                      <wps:wsp>
                        <wps:cNvPr id="156" name="Shape 15"/>
                        <wps:cNvSpPr/>
                        <wps:spPr>
                          <a:xfrm>
                            <a:off x="3286370" y="449995"/>
                            <a:ext cx="0" cy="179997"/>
                          </a:xfrm>
                          <a:custGeom>
                            <a:avLst/>
                            <a:gdLst/>
                            <a:ahLst/>
                            <a:cxnLst/>
                            <a:rect l="0" t="0" r="0" b="0"/>
                            <a:pathLst>
                              <a:path h="179997">
                                <a:moveTo>
                                  <a:pt x="0" y="0"/>
                                </a:moveTo>
                                <a:lnTo>
                                  <a:pt x="0" y="179997"/>
                                </a:lnTo>
                              </a:path>
                            </a:pathLst>
                          </a:custGeom>
                          <a:noFill/>
                          <a:ln w="12700" cap="flat" cmpd="sng" algn="ctr">
                            <a:solidFill>
                              <a:srgbClr val="FFFEFD">
                                <a:shade val="95000"/>
                                <a:satMod val="105000"/>
                              </a:srgbClr>
                            </a:solidFill>
                            <a:prstDash val="solid"/>
                            <a:miter lim="100000"/>
                          </a:ln>
                          <a:effectLst/>
                        </wps:spPr>
                        <wps:bodyPr/>
                      </wps:wsp>
                      <wps:wsp>
                        <wps:cNvPr id="157" name="Shape 16"/>
                        <wps:cNvSpPr/>
                        <wps:spPr>
                          <a:xfrm>
                            <a:off x="3776701" y="449995"/>
                            <a:ext cx="0" cy="179997"/>
                          </a:xfrm>
                          <a:custGeom>
                            <a:avLst/>
                            <a:gdLst/>
                            <a:ahLst/>
                            <a:cxnLst/>
                            <a:rect l="0" t="0" r="0" b="0"/>
                            <a:pathLst>
                              <a:path h="179997">
                                <a:moveTo>
                                  <a:pt x="0" y="0"/>
                                </a:moveTo>
                                <a:lnTo>
                                  <a:pt x="0" y="179997"/>
                                </a:lnTo>
                              </a:path>
                            </a:pathLst>
                          </a:custGeom>
                          <a:noFill/>
                          <a:ln w="12700" cap="flat" cmpd="sng" algn="ctr">
                            <a:solidFill>
                              <a:srgbClr val="FFFEFD">
                                <a:shade val="95000"/>
                                <a:satMod val="105000"/>
                              </a:srgbClr>
                            </a:solidFill>
                            <a:prstDash val="solid"/>
                            <a:miter lim="100000"/>
                          </a:ln>
                          <a:effectLst/>
                        </wps:spPr>
                        <wps:bodyPr/>
                      </wps:wsp>
                      <wps:wsp>
                        <wps:cNvPr id="158" name="Shape 17"/>
                        <wps:cNvSpPr/>
                        <wps:spPr>
                          <a:xfrm>
                            <a:off x="4267034" y="449995"/>
                            <a:ext cx="0" cy="179997"/>
                          </a:xfrm>
                          <a:custGeom>
                            <a:avLst/>
                            <a:gdLst/>
                            <a:ahLst/>
                            <a:cxnLst/>
                            <a:rect l="0" t="0" r="0" b="0"/>
                            <a:pathLst>
                              <a:path h="179997">
                                <a:moveTo>
                                  <a:pt x="0" y="0"/>
                                </a:moveTo>
                                <a:lnTo>
                                  <a:pt x="0" y="179997"/>
                                </a:lnTo>
                              </a:path>
                            </a:pathLst>
                          </a:custGeom>
                          <a:noFill/>
                          <a:ln w="12700" cap="flat" cmpd="sng" algn="ctr">
                            <a:solidFill>
                              <a:srgbClr val="FFFEFD">
                                <a:shade val="95000"/>
                                <a:satMod val="105000"/>
                              </a:srgbClr>
                            </a:solidFill>
                            <a:prstDash val="solid"/>
                            <a:miter lim="100000"/>
                          </a:ln>
                          <a:effectLst/>
                        </wps:spPr>
                        <wps:bodyPr/>
                      </wps:wsp>
                      <wps:wsp>
                        <wps:cNvPr id="159" name="Shape 18"/>
                        <wps:cNvSpPr/>
                        <wps:spPr>
                          <a:xfrm>
                            <a:off x="1815374" y="449995"/>
                            <a:ext cx="0" cy="179997"/>
                          </a:xfrm>
                          <a:custGeom>
                            <a:avLst/>
                            <a:gdLst/>
                            <a:ahLst/>
                            <a:cxnLst/>
                            <a:rect l="0" t="0" r="0" b="0"/>
                            <a:pathLst>
                              <a:path h="179997">
                                <a:moveTo>
                                  <a:pt x="0" y="0"/>
                                </a:moveTo>
                                <a:lnTo>
                                  <a:pt x="0" y="179997"/>
                                </a:lnTo>
                              </a:path>
                            </a:pathLst>
                          </a:custGeom>
                          <a:noFill/>
                          <a:ln w="12700" cap="flat" cmpd="sng" algn="ctr">
                            <a:solidFill>
                              <a:srgbClr val="FFFEFD">
                                <a:shade val="95000"/>
                                <a:satMod val="105000"/>
                              </a:srgbClr>
                            </a:solidFill>
                            <a:prstDash val="solid"/>
                            <a:miter lim="100000"/>
                          </a:ln>
                          <a:effectLst/>
                        </wps:spPr>
                        <wps:bodyPr/>
                      </wps:wsp>
                      <wps:wsp>
                        <wps:cNvPr id="160" name="Shape 19"/>
                        <wps:cNvSpPr/>
                        <wps:spPr>
                          <a:xfrm>
                            <a:off x="4757365" y="449995"/>
                            <a:ext cx="0" cy="179997"/>
                          </a:xfrm>
                          <a:custGeom>
                            <a:avLst/>
                            <a:gdLst/>
                            <a:ahLst/>
                            <a:cxnLst/>
                            <a:rect l="0" t="0" r="0" b="0"/>
                            <a:pathLst>
                              <a:path h="179997">
                                <a:moveTo>
                                  <a:pt x="0" y="0"/>
                                </a:moveTo>
                                <a:lnTo>
                                  <a:pt x="0" y="179997"/>
                                </a:lnTo>
                              </a:path>
                            </a:pathLst>
                          </a:custGeom>
                          <a:noFill/>
                          <a:ln w="12700" cap="flat" cmpd="sng" algn="ctr">
                            <a:solidFill>
                              <a:srgbClr val="FFFEFD">
                                <a:shade val="95000"/>
                                <a:satMod val="105000"/>
                              </a:srgbClr>
                            </a:solidFill>
                            <a:prstDash val="solid"/>
                            <a:miter lim="100000"/>
                          </a:ln>
                          <a:effectLst/>
                        </wps:spPr>
                        <wps:bodyPr/>
                      </wps:wsp>
                      <wps:wsp>
                        <wps:cNvPr id="161" name="Shape 20"/>
                        <wps:cNvSpPr/>
                        <wps:spPr>
                          <a:xfrm>
                            <a:off x="5247697" y="449995"/>
                            <a:ext cx="0" cy="179997"/>
                          </a:xfrm>
                          <a:custGeom>
                            <a:avLst/>
                            <a:gdLst/>
                            <a:ahLst/>
                            <a:cxnLst/>
                            <a:rect l="0" t="0" r="0" b="0"/>
                            <a:pathLst>
                              <a:path h="179997">
                                <a:moveTo>
                                  <a:pt x="0" y="0"/>
                                </a:moveTo>
                                <a:lnTo>
                                  <a:pt x="0" y="179997"/>
                                </a:lnTo>
                              </a:path>
                            </a:pathLst>
                          </a:custGeom>
                          <a:noFill/>
                          <a:ln w="12700" cap="flat" cmpd="sng" algn="ctr">
                            <a:solidFill>
                              <a:srgbClr val="FFFEFD">
                                <a:shade val="95000"/>
                                <a:satMod val="105000"/>
                              </a:srgbClr>
                            </a:solidFill>
                            <a:prstDash val="solid"/>
                            <a:miter lim="100000"/>
                          </a:ln>
                          <a:effectLst/>
                        </wps:spPr>
                        <wps:bodyPr/>
                      </wps:wsp>
                      <wps:wsp>
                        <wps:cNvPr id="162" name="Shape 32"/>
                        <wps:cNvSpPr/>
                        <wps:spPr>
                          <a:xfrm>
                            <a:off x="590979" y="693316"/>
                            <a:ext cx="0" cy="2546680"/>
                          </a:xfrm>
                          <a:custGeom>
                            <a:avLst/>
                            <a:gdLst/>
                            <a:ahLst/>
                            <a:cxnLst/>
                            <a:rect l="0" t="0" r="0" b="0"/>
                            <a:pathLst>
                              <a:path h="2546680">
                                <a:moveTo>
                                  <a:pt x="0" y="2546680"/>
                                </a:moveTo>
                                <a:lnTo>
                                  <a:pt x="0" y="0"/>
                                </a:lnTo>
                              </a:path>
                            </a:pathLst>
                          </a:custGeom>
                          <a:noFill/>
                          <a:ln w="12700" cap="flat" cmpd="sng" algn="ctr">
                            <a:solidFill>
                              <a:srgbClr val="FFFEFD">
                                <a:shade val="95000"/>
                                <a:satMod val="105000"/>
                              </a:srgbClr>
                            </a:solidFill>
                            <a:prstDash val="solid"/>
                            <a:miter lim="100000"/>
                          </a:ln>
                          <a:effectLst/>
                        </wps:spPr>
                        <wps:bodyPr/>
                      </wps:wsp>
                      <wps:wsp>
                        <wps:cNvPr id="163" name="Shape 33"/>
                        <wps:cNvSpPr/>
                        <wps:spPr>
                          <a:xfrm>
                            <a:off x="543689" y="693322"/>
                            <a:ext cx="94577" cy="50864"/>
                          </a:xfrm>
                          <a:custGeom>
                            <a:avLst/>
                            <a:gdLst/>
                            <a:ahLst/>
                            <a:cxnLst/>
                            <a:rect l="0" t="0" r="0" b="0"/>
                            <a:pathLst>
                              <a:path w="94577" h="50864">
                                <a:moveTo>
                                  <a:pt x="0" y="50864"/>
                                </a:moveTo>
                                <a:lnTo>
                                  <a:pt x="47295" y="0"/>
                                </a:lnTo>
                                <a:lnTo>
                                  <a:pt x="94577" y="50864"/>
                                </a:lnTo>
                              </a:path>
                            </a:pathLst>
                          </a:custGeom>
                          <a:noFill/>
                          <a:ln w="12700" cap="flat" cmpd="sng" algn="ctr">
                            <a:solidFill>
                              <a:srgbClr val="FFFEFD">
                                <a:shade val="95000"/>
                                <a:satMod val="105000"/>
                              </a:srgbClr>
                            </a:solidFill>
                            <a:prstDash val="solid"/>
                            <a:miter lim="100000"/>
                          </a:ln>
                          <a:effectLst/>
                        </wps:spPr>
                        <wps:bodyPr/>
                      </wps:wsp>
                      <wps:wsp>
                        <wps:cNvPr id="164" name="Shape 34"/>
                        <wps:cNvSpPr/>
                        <wps:spPr>
                          <a:xfrm>
                            <a:off x="1081658" y="693320"/>
                            <a:ext cx="0" cy="2510676"/>
                          </a:xfrm>
                          <a:custGeom>
                            <a:avLst/>
                            <a:gdLst/>
                            <a:ahLst/>
                            <a:cxnLst/>
                            <a:rect l="0" t="0" r="0" b="0"/>
                            <a:pathLst>
                              <a:path h="2510676">
                                <a:moveTo>
                                  <a:pt x="0" y="2510676"/>
                                </a:moveTo>
                                <a:lnTo>
                                  <a:pt x="0" y="0"/>
                                </a:lnTo>
                              </a:path>
                            </a:pathLst>
                          </a:custGeom>
                          <a:noFill/>
                          <a:ln w="12700" cap="flat" cmpd="sng" algn="ctr">
                            <a:solidFill>
                              <a:srgbClr val="FFFEFD">
                                <a:shade val="95000"/>
                                <a:satMod val="105000"/>
                              </a:srgbClr>
                            </a:solidFill>
                            <a:prstDash val="solid"/>
                            <a:miter lim="100000"/>
                          </a:ln>
                          <a:effectLst/>
                        </wps:spPr>
                        <wps:bodyPr/>
                      </wps:wsp>
                      <wps:wsp>
                        <wps:cNvPr id="165" name="Shape 35"/>
                        <wps:cNvSpPr/>
                        <wps:spPr>
                          <a:xfrm>
                            <a:off x="1034369" y="693322"/>
                            <a:ext cx="94577" cy="50864"/>
                          </a:xfrm>
                          <a:custGeom>
                            <a:avLst/>
                            <a:gdLst/>
                            <a:ahLst/>
                            <a:cxnLst/>
                            <a:rect l="0" t="0" r="0" b="0"/>
                            <a:pathLst>
                              <a:path w="94577" h="50864">
                                <a:moveTo>
                                  <a:pt x="0" y="50864"/>
                                </a:moveTo>
                                <a:lnTo>
                                  <a:pt x="47295" y="0"/>
                                </a:lnTo>
                                <a:lnTo>
                                  <a:pt x="94577" y="50864"/>
                                </a:lnTo>
                              </a:path>
                            </a:pathLst>
                          </a:custGeom>
                          <a:noFill/>
                          <a:ln w="12700" cap="flat" cmpd="sng" algn="ctr">
                            <a:solidFill>
                              <a:srgbClr val="FFFEFD">
                                <a:shade val="95000"/>
                                <a:satMod val="105000"/>
                              </a:srgbClr>
                            </a:solidFill>
                            <a:prstDash val="solid"/>
                            <a:miter lim="100000"/>
                          </a:ln>
                          <a:effectLst/>
                        </wps:spPr>
                        <wps:bodyPr/>
                      </wps:wsp>
                      <wps:wsp>
                        <wps:cNvPr id="166" name="Shape 36"/>
                        <wps:cNvSpPr/>
                        <wps:spPr>
                          <a:xfrm>
                            <a:off x="1572339" y="693316"/>
                            <a:ext cx="0" cy="2546680"/>
                          </a:xfrm>
                          <a:custGeom>
                            <a:avLst/>
                            <a:gdLst/>
                            <a:ahLst/>
                            <a:cxnLst/>
                            <a:rect l="0" t="0" r="0" b="0"/>
                            <a:pathLst>
                              <a:path h="2546680">
                                <a:moveTo>
                                  <a:pt x="0" y="2546680"/>
                                </a:moveTo>
                                <a:lnTo>
                                  <a:pt x="0" y="0"/>
                                </a:lnTo>
                              </a:path>
                            </a:pathLst>
                          </a:custGeom>
                          <a:noFill/>
                          <a:ln w="12700" cap="flat" cmpd="sng" algn="ctr">
                            <a:solidFill>
                              <a:srgbClr val="FFFEFD">
                                <a:shade val="95000"/>
                                <a:satMod val="105000"/>
                              </a:srgbClr>
                            </a:solidFill>
                            <a:prstDash val="solid"/>
                            <a:miter lim="100000"/>
                          </a:ln>
                          <a:effectLst/>
                        </wps:spPr>
                        <wps:bodyPr/>
                      </wps:wsp>
                      <wps:wsp>
                        <wps:cNvPr id="167" name="Shape 37"/>
                        <wps:cNvSpPr/>
                        <wps:spPr>
                          <a:xfrm>
                            <a:off x="1525048" y="693322"/>
                            <a:ext cx="94577" cy="50864"/>
                          </a:xfrm>
                          <a:custGeom>
                            <a:avLst/>
                            <a:gdLst/>
                            <a:ahLst/>
                            <a:cxnLst/>
                            <a:rect l="0" t="0" r="0" b="0"/>
                            <a:pathLst>
                              <a:path w="94577" h="50864">
                                <a:moveTo>
                                  <a:pt x="0" y="50864"/>
                                </a:moveTo>
                                <a:lnTo>
                                  <a:pt x="47295" y="0"/>
                                </a:lnTo>
                                <a:lnTo>
                                  <a:pt x="94577" y="50864"/>
                                </a:lnTo>
                              </a:path>
                            </a:pathLst>
                          </a:custGeom>
                          <a:noFill/>
                          <a:ln w="12700" cap="flat" cmpd="sng" algn="ctr">
                            <a:solidFill>
                              <a:srgbClr val="FFFEFD">
                                <a:shade val="95000"/>
                                <a:satMod val="105000"/>
                              </a:srgbClr>
                            </a:solidFill>
                            <a:prstDash val="solid"/>
                            <a:miter lim="100000"/>
                          </a:ln>
                          <a:effectLst/>
                        </wps:spPr>
                        <wps:bodyPr/>
                      </wps:wsp>
                      <wps:wsp>
                        <wps:cNvPr id="168" name="Shape 38"/>
                        <wps:cNvSpPr/>
                        <wps:spPr>
                          <a:xfrm>
                            <a:off x="2063019" y="693316"/>
                            <a:ext cx="0" cy="2546680"/>
                          </a:xfrm>
                          <a:custGeom>
                            <a:avLst/>
                            <a:gdLst/>
                            <a:ahLst/>
                            <a:cxnLst/>
                            <a:rect l="0" t="0" r="0" b="0"/>
                            <a:pathLst>
                              <a:path h="2546680">
                                <a:moveTo>
                                  <a:pt x="0" y="2546680"/>
                                </a:moveTo>
                                <a:lnTo>
                                  <a:pt x="0" y="0"/>
                                </a:lnTo>
                              </a:path>
                            </a:pathLst>
                          </a:custGeom>
                          <a:noFill/>
                          <a:ln w="12700" cap="flat" cmpd="sng" algn="ctr">
                            <a:solidFill>
                              <a:srgbClr val="FFFEFD">
                                <a:shade val="95000"/>
                                <a:satMod val="105000"/>
                              </a:srgbClr>
                            </a:solidFill>
                            <a:prstDash val="solid"/>
                            <a:miter lim="100000"/>
                          </a:ln>
                          <a:effectLst/>
                        </wps:spPr>
                        <wps:bodyPr/>
                      </wps:wsp>
                      <wps:wsp>
                        <wps:cNvPr id="169" name="Shape 39"/>
                        <wps:cNvSpPr/>
                        <wps:spPr>
                          <a:xfrm>
                            <a:off x="2015730" y="693322"/>
                            <a:ext cx="94577" cy="50864"/>
                          </a:xfrm>
                          <a:custGeom>
                            <a:avLst/>
                            <a:gdLst/>
                            <a:ahLst/>
                            <a:cxnLst/>
                            <a:rect l="0" t="0" r="0" b="0"/>
                            <a:pathLst>
                              <a:path w="94577" h="50864">
                                <a:moveTo>
                                  <a:pt x="0" y="50864"/>
                                </a:moveTo>
                                <a:lnTo>
                                  <a:pt x="47295" y="0"/>
                                </a:lnTo>
                                <a:lnTo>
                                  <a:pt x="94577" y="50864"/>
                                </a:lnTo>
                              </a:path>
                            </a:pathLst>
                          </a:custGeom>
                          <a:noFill/>
                          <a:ln w="12700" cap="flat" cmpd="sng" algn="ctr">
                            <a:solidFill>
                              <a:srgbClr val="FFFEFD">
                                <a:shade val="95000"/>
                                <a:satMod val="105000"/>
                              </a:srgbClr>
                            </a:solidFill>
                            <a:prstDash val="solid"/>
                            <a:miter lim="100000"/>
                          </a:ln>
                          <a:effectLst/>
                        </wps:spPr>
                        <wps:bodyPr/>
                      </wps:wsp>
                      <wps:wsp>
                        <wps:cNvPr id="170" name="Shape 40"/>
                        <wps:cNvSpPr/>
                        <wps:spPr>
                          <a:xfrm>
                            <a:off x="2553699" y="693316"/>
                            <a:ext cx="0" cy="2546680"/>
                          </a:xfrm>
                          <a:custGeom>
                            <a:avLst/>
                            <a:gdLst/>
                            <a:ahLst/>
                            <a:cxnLst/>
                            <a:rect l="0" t="0" r="0" b="0"/>
                            <a:pathLst>
                              <a:path h="2546680">
                                <a:moveTo>
                                  <a:pt x="0" y="2546680"/>
                                </a:moveTo>
                                <a:lnTo>
                                  <a:pt x="0" y="0"/>
                                </a:lnTo>
                              </a:path>
                            </a:pathLst>
                          </a:custGeom>
                          <a:noFill/>
                          <a:ln w="12700" cap="flat" cmpd="sng" algn="ctr">
                            <a:solidFill>
                              <a:srgbClr val="FFFEFD">
                                <a:shade val="95000"/>
                                <a:satMod val="105000"/>
                              </a:srgbClr>
                            </a:solidFill>
                            <a:prstDash val="solid"/>
                            <a:miter lim="100000"/>
                          </a:ln>
                          <a:effectLst/>
                        </wps:spPr>
                        <wps:bodyPr/>
                      </wps:wsp>
                      <wps:wsp>
                        <wps:cNvPr id="171" name="Shape 41"/>
                        <wps:cNvSpPr/>
                        <wps:spPr>
                          <a:xfrm>
                            <a:off x="2506409" y="693322"/>
                            <a:ext cx="94577" cy="50864"/>
                          </a:xfrm>
                          <a:custGeom>
                            <a:avLst/>
                            <a:gdLst/>
                            <a:ahLst/>
                            <a:cxnLst/>
                            <a:rect l="0" t="0" r="0" b="0"/>
                            <a:pathLst>
                              <a:path w="94577" h="50864">
                                <a:moveTo>
                                  <a:pt x="0" y="50864"/>
                                </a:moveTo>
                                <a:lnTo>
                                  <a:pt x="47295" y="0"/>
                                </a:lnTo>
                                <a:lnTo>
                                  <a:pt x="94577" y="50864"/>
                                </a:lnTo>
                              </a:path>
                            </a:pathLst>
                          </a:custGeom>
                          <a:noFill/>
                          <a:ln w="12700" cap="flat" cmpd="sng" algn="ctr">
                            <a:solidFill>
                              <a:srgbClr val="FFFEFD">
                                <a:shade val="95000"/>
                                <a:satMod val="105000"/>
                              </a:srgbClr>
                            </a:solidFill>
                            <a:prstDash val="solid"/>
                            <a:miter lim="100000"/>
                          </a:ln>
                          <a:effectLst/>
                        </wps:spPr>
                        <wps:bodyPr/>
                      </wps:wsp>
                      <wps:wsp>
                        <wps:cNvPr id="172" name="Shape 42"/>
                        <wps:cNvSpPr/>
                        <wps:spPr>
                          <a:xfrm>
                            <a:off x="3044379" y="693316"/>
                            <a:ext cx="0" cy="2546680"/>
                          </a:xfrm>
                          <a:custGeom>
                            <a:avLst/>
                            <a:gdLst/>
                            <a:ahLst/>
                            <a:cxnLst/>
                            <a:rect l="0" t="0" r="0" b="0"/>
                            <a:pathLst>
                              <a:path h="2546680">
                                <a:moveTo>
                                  <a:pt x="0" y="2546680"/>
                                </a:moveTo>
                                <a:lnTo>
                                  <a:pt x="0" y="0"/>
                                </a:lnTo>
                              </a:path>
                            </a:pathLst>
                          </a:custGeom>
                          <a:noFill/>
                          <a:ln w="12700" cap="flat" cmpd="sng" algn="ctr">
                            <a:solidFill>
                              <a:srgbClr val="FFFEFD">
                                <a:shade val="95000"/>
                                <a:satMod val="105000"/>
                              </a:srgbClr>
                            </a:solidFill>
                            <a:prstDash val="solid"/>
                            <a:miter lim="100000"/>
                          </a:ln>
                          <a:effectLst/>
                        </wps:spPr>
                        <wps:bodyPr/>
                      </wps:wsp>
                      <wps:wsp>
                        <wps:cNvPr id="173" name="Shape 43"/>
                        <wps:cNvSpPr/>
                        <wps:spPr>
                          <a:xfrm>
                            <a:off x="2997089" y="693322"/>
                            <a:ext cx="94577" cy="50864"/>
                          </a:xfrm>
                          <a:custGeom>
                            <a:avLst/>
                            <a:gdLst/>
                            <a:ahLst/>
                            <a:cxnLst/>
                            <a:rect l="0" t="0" r="0" b="0"/>
                            <a:pathLst>
                              <a:path w="94577" h="50864">
                                <a:moveTo>
                                  <a:pt x="0" y="50864"/>
                                </a:moveTo>
                                <a:lnTo>
                                  <a:pt x="47295" y="0"/>
                                </a:lnTo>
                                <a:lnTo>
                                  <a:pt x="94577" y="50864"/>
                                </a:lnTo>
                              </a:path>
                            </a:pathLst>
                          </a:custGeom>
                          <a:noFill/>
                          <a:ln w="12700" cap="flat" cmpd="sng" algn="ctr">
                            <a:solidFill>
                              <a:srgbClr val="FFFEFD">
                                <a:shade val="95000"/>
                                <a:satMod val="105000"/>
                              </a:srgbClr>
                            </a:solidFill>
                            <a:prstDash val="solid"/>
                            <a:miter lim="100000"/>
                          </a:ln>
                          <a:effectLst/>
                        </wps:spPr>
                        <wps:bodyPr/>
                      </wps:wsp>
                      <wps:wsp>
                        <wps:cNvPr id="174" name="Shape 44"/>
                        <wps:cNvSpPr/>
                        <wps:spPr>
                          <a:xfrm>
                            <a:off x="3535058" y="693316"/>
                            <a:ext cx="0" cy="2546680"/>
                          </a:xfrm>
                          <a:custGeom>
                            <a:avLst/>
                            <a:gdLst/>
                            <a:ahLst/>
                            <a:cxnLst/>
                            <a:rect l="0" t="0" r="0" b="0"/>
                            <a:pathLst>
                              <a:path h="2546680">
                                <a:moveTo>
                                  <a:pt x="0" y="2546680"/>
                                </a:moveTo>
                                <a:lnTo>
                                  <a:pt x="0" y="0"/>
                                </a:lnTo>
                              </a:path>
                            </a:pathLst>
                          </a:custGeom>
                          <a:noFill/>
                          <a:ln w="12700" cap="flat" cmpd="sng" algn="ctr">
                            <a:solidFill>
                              <a:srgbClr val="FFFEFD">
                                <a:shade val="95000"/>
                                <a:satMod val="105000"/>
                              </a:srgbClr>
                            </a:solidFill>
                            <a:prstDash val="solid"/>
                            <a:miter lim="100000"/>
                          </a:ln>
                          <a:effectLst/>
                        </wps:spPr>
                        <wps:bodyPr/>
                      </wps:wsp>
                      <wps:wsp>
                        <wps:cNvPr id="175" name="Shape 45"/>
                        <wps:cNvSpPr/>
                        <wps:spPr>
                          <a:xfrm>
                            <a:off x="3487769" y="693322"/>
                            <a:ext cx="94577" cy="50864"/>
                          </a:xfrm>
                          <a:custGeom>
                            <a:avLst/>
                            <a:gdLst/>
                            <a:ahLst/>
                            <a:cxnLst/>
                            <a:rect l="0" t="0" r="0" b="0"/>
                            <a:pathLst>
                              <a:path w="94577" h="50864">
                                <a:moveTo>
                                  <a:pt x="0" y="50864"/>
                                </a:moveTo>
                                <a:lnTo>
                                  <a:pt x="47295" y="0"/>
                                </a:lnTo>
                                <a:lnTo>
                                  <a:pt x="94577" y="50864"/>
                                </a:lnTo>
                              </a:path>
                            </a:pathLst>
                          </a:custGeom>
                          <a:noFill/>
                          <a:ln w="12700" cap="flat" cmpd="sng" algn="ctr">
                            <a:solidFill>
                              <a:srgbClr val="FFFEFD">
                                <a:shade val="95000"/>
                                <a:satMod val="105000"/>
                              </a:srgbClr>
                            </a:solidFill>
                            <a:prstDash val="solid"/>
                            <a:miter lim="100000"/>
                          </a:ln>
                          <a:effectLst/>
                        </wps:spPr>
                        <wps:bodyPr/>
                      </wps:wsp>
                      <wps:wsp>
                        <wps:cNvPr id="176" name="Shape 46"/>
                        <wps:cNvSpPr/>
                        <wps:spPr>
                          <a:xfrm>
                            <a:off x="4025740" y="693316"/>
                            <a:ext cx="0" cy="2546680"/>
                          </a:xfrm>
                          <a:custGeom>
                            <a:avLst/>
                            <a:gdLst/>
                            <a:ahLst/>
                            <a:cxnLst/>
                            <a:rect l="0" t="0" r="0" b="0"/>
                            <a:pathLst>
                              <a:path h="2546680">
                                <a:moveTo>
                                  <a:pt x="0" y="2546680"/>
                                </a:moveTo>
                                <a:lnTo>
                                  <a:pt x="0" y="0"/>
                                </a:lnTo>
                              </a:path>
                            </a:pathLst>
                          </a:custGeom>
                          <a:noFill/>
                          <a:ln w="12700" cap="flat" cmpd="sng" algn="ctr">
                            <a:solidFill>
                              <a:srgbClr val="FFFEFD">
                                <a:shade val="95000"/>
                                <a:satMod val="105000"/>
                              </a:srgbClr>
                            </a:solidFill>
                            <a:prstDash val="solid"/>
                            <a:miter lim="100000"/>
                          </a:ln>
                          <a:effectLst/>
                        </wps:spPr>
                        <wps:bodyPr/>
                      </wps:wsp>
                      <wps:wsp>
                        <wps:cNvPr id="177" name="Shape 47"/>
                        <wps:cNvSpPr/>
                        <wps:spPr>
                          <a:xfrm>
                            <a:off x="3978448" y="693322"/>
                            <a:ext cx="94577" cy="50864"/>
                          </a:xfrm>
                          <a:custGeom>
                            <a:avLst/>
                            <a:gdLst/>
                            <a:ahLst/>
                            <a:cxnLst/>
                            <a:rect l="0" t="0" r="0" b="0"/>
                            <a:pathLst>
                              <a:path w="94577" h="50864">
                                <a:moveTo>
                                  <a:pt x="0" y="50864"/>
                                </a:moveTo>
                                <a:lnTo>
                                  <a:pt x="47295" y="0"/>
                                </a:lnTo>
                                <a:lnTo>
                                  <a:pt x="94577" y="50864"/>
                                </a:lnTo>
                              </a:path>
                            </a:pathLst>
                          </a:custGeom>
                          <a:noFill/>
                          <a:ln w="12700" cap="flat" cmpd="sng" algn="ctr">
                            <a:solidFill>
                              <a:srgbClr val="FFFEFD">
                                <a:shade val="95000"/>
                                <a:satMod val="105000"/>
                              </a:srgbClr>
                            </a:solidFill>
                            <a:prstDash val="solid"/>
                            <a:miter lim="100000"/>
                          </a:ln>
                          <a:effectLst/>
                        </wps:spPr>
                        <wps:bodyPr/>
                      </wps:wsp>
                      <wps:wsp>
                        <wps:cNvPr id="178" name="Shape 48"/>
                        <wps:cNvSpPr/>
                        <wps:spPr>
                          <a:xfrm>
                            <a:off x="4516420" y="693316"/>
                            <a:ext cx="0" cy="2546680"/>
                          </a:xfrm>
                          <a:custGeom>
                            <a:avLst/>
                            <a:gdLst/>
                            <a:ahLst/>
                            <a:cxnLst/>
                            <a:rect l="0" t="0" r="0" b="0"/>
                            <a:pathLst>
                              <a:path h="2546680">
                                <a:moveTo>
                                  <a:pt x="0" y="2546680"/>
                                </a:moveTo>
                                <a:lnTo>
                                  <a:pt x="0" y="0"/>
                                </a:lnTo>
                              </a:path>
                            </a:pathLst>
                          </a:custGeom>
                          <a:noFill/>
                          <a:ln w="12700" cap="flat" cmpd="sng" algn="ctr">
                            <a:solidFill>
                              <a:srgbClr val="FFFEFD">
                                <a:shade val="95000"/>
                                <a:satMod val="105000"/>
                              </a:srgbClr>
                            </a:solidFill>
                            <a:prstDash val="solid"/>
                            <a:miter lim="100000"/>
                          </a:ln>
                          <a:effectLst/>
                        </wps:spPr>
                        <wps:bodyPr/>
                      </wps:wsp>
                      <wps:wsp>
                        <wps:cNvPr id="179" name="Shape 49"/>
                        <wps:cNvSpPr/>
                        <wps:spPr>
                          <a:xfrm>
                            <a:off x="4469130" y="693322"/>
                            <a:ext cx="94577" cy="50864"/>
                          </a:xfrm>
                          <a:custGeom>
                            <a:avLst/>
                            <a:gdLst/>
                            <a:ahLst/>
                            <a:cxnLst/>
                            <a:rect l="0" t="0" r="0" b="0"/>
                            <a:pathLst>
                              <a:path w="94577" h="50864">
                                <a:moveTo>
                                  <a:pt x="0" y="50864"/>
                                </a:moveTo>
                                <a:lnTo>
                                  <a:pt x="47295" y="0"/>
                                </a:lnTo>
                                <a:lnTo>
                                  <a:pt x="94577" y="50864"/>
                                </a:lnTo>
                              </a:path>
                            </a:pathLst>
                          </a:custGeom>
                          <a:noFill/>
                          <a:ln w="12700" cap="flat" cmpd="sng" algn="ctr">
                            <a:solidFill>
                              <a:srgbClr val="FFFEFD">
                                <a:shade val="95000"/>
                                <a:satMod val="105000"/>
                              </a:srgbClr>
                            </a:solidFill>
                            <a:prstDash val="solid"/>
                            <a:miter lim="100000"/>
                          </a:ln>
                          <a:effectLst/>
                        </wps:spPr>
                        <wps:bodyPr/>
                      </wps:wsp>
                      <wps:wsp>
                        <wps:cNvPr id="180" name="Shape 50"/>
                        <wps:cNvSpPr/>
                        <wps:spPr>
                          <a:xfrm>
                            <a:off x="5007099" y="693316"/>
                            <a:ext cx="0" cy="2546680"/>
                          </a:xfrm>
                          <a:custGeom>
                            <a:avLst/>
                            <a:gdLst/>
                            <a:ahLst/>
                            <a:cxnLst/>
                            <a:rect l="0" t="0" r="0" b="0"/>
                            <a:pathLst>
                              <a:path h="2546680">
                                <a:moveTo>
                                  <a:pt x="0" y="2546680"/>
                                </a:moveTo>
                                <a:lnTo>
                                  <a:pt x="0" y="0"/>
                                </a:lnTo>
                              </a:path>
                            </a:pathLst>
                          </a:custGeom>
                          <a:noFill/>
                          <a:ln w="12700" cap="flat" cmpd="sng" algn="ctr">
                            <a:solidFill>
                              <a:srgbClr val="FFFEFD">
                                <a:shade val="95000"/>
                                <a:satMod val="105000"/>
                              </a:srgbClr>
                            </a:solidFill>
                            <a:prstDash val="solid"/>
                            <a:miter lim="100000"/>
                          </a:ln>
                          <a:effectLst/>
                        </wps:spPr>
                        <wps:bodyPr/>
                      </wps:wsp>
                      <wps:wsp>
                        <wps:cNvPr id="181" name="Shape 51"/>
                        <wps:cNvSpPr/>
                        <wps:spPr>
                          <a:xfrm>
                            <a:off x="4959810" y="693322"/>
                            <a:ext cx="94577" cy="50864"/>
                          </a:xfrm>
                          <a:custGeom>
                            <a:avLst/>
                            <a:gdLst/>
                            <a:ahLst/>
                            <a:cxnLst/>
                            <a:rect l="0" t="0" r="0" b="0"/>
                            <a:pathLst>
                              <a:path w="94577" h="50864">
                                <a:moveTo>
                                  <a:pt x="0" y="50864"/>
                                </a:moveTo>
                                <a:lnTo>
                                  <a:pt x="47295" y="0"/>
                                </a:lnTo>
                                <a:lnTo>
                                  <a:pt x="94577" y="50864"/>
                                </a:lnTo>
                              </a:path>
                            </a:pathLst>
                          </a:custGeom>
                          <a:noFill/>
                          <a:ln w="12700" cap="flat" cmpd="sng" algn="ctr">
                            <a:solidFill>
                              <a:srgbClr val="FFFEFD">
                                <a:shade val="95000"/>
                                <a:satMod val="105000"/>
                              </a:srgbClr>
                            </a:solidFill>
                            <a:prstDash val="solid"/>
                            <a:miter lim="100000"/>
                          </a:ln>
                          <a:effectLst/>
                        </wps:spPr>
                        <wps:bodyPr/>
                      </wps:wsp>
                      <wps:wsp>
                        <wps:cNvPr id="182" name="Shape 52"/>
                        <wps:cNvSpPr/>
                        <wps:spPr>
                          <a:xfrm>
                            <a:off x="5497779" y="693316"/>
                            <a:ext cx="0" cy="2546680"/>
                          </a:xfrm>
                          <a:custGeom>
                            <a:avLst/>
                            <a:gdLst/>
                            <a:ahLst/>
                            <a:cxnLst/>
                            <a:rect l="0" t="0" r="0" b="0"/>
                            <a:pathLst>
                              <a:path h="2546680">
                                <a:moveTo>
                                  <a:pt x="0" y="2546680"/>
                                </a:moveTo>
                                <a:lnTo>
                                  <a:pt x="0" y="0"/>
                                </a:lnTo>
                              </a:path>
                            </a:pathLst>
                          </a:custGeom>
                          <a:noFill/>
                          <a:ln w="12700" cap="flat" cmpd="sng" algn="ctr">
                            <a:solidFill>
                              <a:srgbClr val="FFFEFD">
                                <a:shade val="95000"/>
                                <a:satMod val="105000"/>
                              </a:srgbClr>
                            </a:solidFill>
                            <a:prstDash val="solid"/>
                            <a:miter lim="100000"/>
                          </a:ln>
                          <a:effectLst/>
                        </wps:spPr>
                        <wps:bodyPr/>
                      </wps:wsp>
                      <wps:wsp>
                        <wps:cNvPr id="183" name="Shape 53"/>
                        <wps:cNvSpPr/>
                        <wps:spPr>
                          <a:xfrm>
                            <a:off x="5450489" y="693322"/>
                            <a:ext cx="94577" cy="50864"/>
                          </a:xfrm>
                          <a:custGeom>
                            <a:avLst/>
                            <a:gdLst/>
                            <a:ahLst/>
                            <a:cxnLst/>
                            <a:rect l="0" t="0" r="0" b="0"/>
                            <a:pathLst>
                              <a:path w="94577" h="50864">
                                <a:moveTo>
                                  <a:pt x="0" y="50864"/>
                                </a:moveTo>
                                <a:lnTo>
                                  <a:pt x="47295" y="0"/>
                                </a:lnTo>
                                <a:lnTo>
                                  <a:pt x="94577" y="50864"/>
                                </a:lnTo>
                              </a:path>
                            </a:pathLst>
                          </a:custGeom>
                          <a:noFill/>
                          <a:ln w="12700" cap="flat" cmpd="sng" algn="ctr">
                            <a:solidFill>
                              <a:srgbClr val="FFFEFD">
                                <a:shade val="95000"/>
                                <a:satMod val="105000"/>
                              </a:srgbClr>
                            </a:solidFill>
                            <a:prstDash val="solid"/>
                            <a:miter lim="100000"/>
                          </a:ln>
                          <a:effectLst/>
                        </wps:spPr>
                        <wps:bodyPr/>
                      </wps:wsp>
                      <wps:wsp>
                        <wps:cNvPr id="184" name="Shape 54"/>
                        <wps:cNvSpPr/>
                        <wps:spPr>
                          <a:xfrm>
                            <a:off x="96329" y="1523646"/>
                            <a:ext cx="1472819" cy="0"/>
                          </a:xfrm>
                          <a:custGeom>
                            <a:avLst/>
                            <a:gdLst/>
                            <a:ahLst/>
                            <a:cxnLst/>
                            <a:rect l="0" t="0" r="0" b="0"/>
                            <a:pathLst>
                              <a:path w="1472819">
                                <a:moveTo>
                                  <a:pt x="0" y="0"/>
                                </a:moveTo>
                                <a:lnTo>
                                  <a:pt x="1472819" y="0"/>
                                </a:lnTo>
                              </a:path>
                            </a:pathLst>
                          </a:custGeom>
                          <a:noFill/>
                          <a:ln w="12700" cap="flat" cmpd="sng" algn="ctr">
                            <a:solidFill>
                              <a:srgbClr val="6A8A36">
                                <a:shade val="95000"/>
                                <a:satMod val="105000"/>
                              </a:srgbClr>
                            </a:solidFill>
                            <a:prstDash val="solid"/>
                            <a:miter lim="100000"/>
                          </a:ln>
                          <a:effectLst/>
                        </wps:spPr>
                        <wps:bodyPr/>
                      </wps:wsp>
                      <wps:wsp>
                        <wps:cNvPr id="185" name="Shape 55"/>
                        <wps:cNvSpPr/>
                        <wps:spPr>
                          <a:xfrm>
                            <a:off x="96329" y="1349996"/>
                            <a:ext cx="0" cy="179997"/>
                          </a:xfrm>
                          <a:custGeom>
                            <a:avLst/>
                            <a:gdLst/>
                            <a:ahLst/>
                            <a:cxnLst/>
                            <a:rect l="0" t="0" r="0" b="0"/>
                            <a:pathLst>
                              <a:path h="179997">
                                <a:moveTo>
                                  <a:pt x="0" y="0"/>
                                </a:moveTo>
                                <a:lnTo>
                                  <a:pt x="0" y="179997"/>
                                </a:lnTo>
                              </a:path>
                            </a:pathLst>
                          </a:custGeom>
                          <a:noFill/>
                          <a:ln w="12700" cap="flat" cmpd="sng" algn="ctr">
                            <a:solidFill>
                              <a:srgbClr val="6A8A36">
                                <a:shade val="95000"/>
                                <a:satMod val="105000"/>
                              </a:srgbClr>
                            </a:solidFill>
                            <a:prstDash val="solid"/>
                            <a:miter lim="100000"/>
                          </a:ln>
                          <a:effectLst/>
                        </wps:spPr>
                        <wps:bodyPr/>
                      </wps:wsp>
                      <wps:wsp>
                        <wps:cNvPr id="186" name="Shape 56"/>
                        <wps:cNvSpPr/>
                        <wps:spPr>
                          <a:xfrm>
                            <a:off x="586661" y="1349996"/>
                            <a:ext cx="0" cy="179997"/>
                          </a:xfrm>
                          <a:custGeom>
                            <a:avLst/>
                            <a:gdLst/>
                            <a:ahLst/>
                            <a:cxnLst/>
                            <a:rect l="0" t="0" r="0" b="0"/>
                            <a:pathLst>
                              <a:path h="179997">
                                <a:moveTo>
                                  <a:pt x="0" y="0"/>
                                </a:moveTo>
                                <a:lnTo>
                                  <a:pt x="0" y="179997"/>
                                </a:lnTo>
                              </a:path>
                            </a:pathLst>
                          </a:custGeom>
                          <a:noFill/>
                          <a:ln w="12700" cap="flat" cmpd="sng" algn="ctr">
                            <a:solidFill>
                              <a:srgbClr val="6A8A36">
                                <a:shade val="95000"/>
                                <a:satMod val="105000"/>
                              </a:srgbClr>
                            </a:solidFill>
                            <a:prstDash val="solid"/>
                            <a:miter lim="100000"/>
                          </a:ln>
                          <a:effectLst/>
                        </wps:spPr>
                        <wps:bodyPr/>
                      </wps:wsp>
                      <wps:wsp>
                        <wps:cNvPr id="187" name="Shape 57"/>
                        <wps:cNvSpPr/>
                        <wps:spPr>
                          <a:xfrm>
                            <a:off x="1076992" y="1349996"/>
                            <a:ext cx="0" cy="179997"/>
                          </a:xfrm>
                          <a:custGeom>
                            <a:avLst/>
                            <a:gdLst/>
                            <a:ahLst/>
                            <a:cxnLst/>
                            <a:rect l="0" t="0" r="0" b="0"/>
                            <a:pathLst>
                              <a:path h="179997">
                                <a:moveTo>
                                  <a:pt x="0" y="0"/>
                                </a:moveTo>
                                <a:lnTo>
                                  <a:pt x="0" y="179997"/>
                                </a:lnTo>
                              </a:path>
                            </a:pathLst>
                          </a:custGeom>
                          <a:noFill/>
                          <a:ln w="12700" cap="flat" cmpd="sng" algn="ctr">
                            <a:solidFill>
                              <a:srgbClr val="6A8A36">
                                <a:shade val="95000"/>
                                <a:satMod val="105000"/>
                              </a:srgbClr>
                            </a:solidFill>
                            <a:prstDash val="solid"/>
                            <a:miter lim="100000"/>
                          </a:ln>
                          <a:effectLst/>
                        </wps:spPr>
                        <wps:bodyPr/>
                      </wps:wsp>
                      <wps:wsp>
                        <wps:cNvPr id="188" name="Shape 58"/>
                        <wps:cNvSpPr/>
                        <wps:spPr>
                          <a:xfrm>
                            <a:off x="1567324" y="1349996"/>
                            <a:ext cx="0" cy="179997"/>
                          </a:xfrm>
                          <a:custGeom>
                            <a:avLst/>
                            <a:gdLst/>
                            <a:ahLst/>
                            <a:cxnLst/>
                            <a:rect l="0" t="0" r="0" b="0"/>
                            <a:pathLst>
                              <a:path h="179997">
                                <a:moveTo>
                                  <a:pt x="0" y="0"/>
                                </a:moveTo>
                                <a:lnTo>
                                  <a:pt x="0" y="179997"/>
                                </a:lnTo>
                              </a:path>
                            </a:pathLst>
                          </a:custGeom>
                          <a:noFill/>
                          <a:ln w="12700" cap="flat" cmpd="sng" algn="ctr">
                            <a:solidFill>
                              <a:srgbClr val="6A8A36">
                                <a:shade val="95000"/>
                                <a:satMod val="105000"/>
                              </a:srgbClr>
                            </a:solidFill>
                            <a:prstDash val="solid"/>
                            <a:miter lim="100000"/>
                          </a:ln>
                          <a:effectLst/>
                        </wps:spPr>
                        <wps:bodyPr/>
                      </wps:wsp>
                      <wps:wsp>
                        <wps:cNvPr id="189" name="Rectangle 189"/>
                        <wps:cNvSpPr/>
                        <wps:spPr>
                          <a:xfrm>
                            <a:off x="191896" y="1381130"/>
                            <a:ext cx="384861" cy="151132"/>
                          </a:xfrm>
                          <a:prstGeom prst="rect">
                            <a:avLst/>
                          </a:prstGeom>
                          <a:ln>
                            <a:noFill/>
                          </a:ln>
                        </wps:spPr>
                        <wps:txbx>
                          <w:txbxContent>
                            <w:p w14:paraId="2CEC7E09" w14:textId="77777777" w:rsidR="00EE1231" w:rsidRPr="007B5EE7" w:rsidRDefault="00EE1231" w:rsidP="002E5186">
                              <w:pPr>
                                <w:rPr>
                                  <w:color w:val="76923C" w:themeColor="accent3" w:themeShade="BF"/>
                                  <w:sz w:val="16"/>
                                  <w:szCs w:val="16"/>
                                </w:rPr>
                              </w:pPr>
                              <w:r w:rsidRPr="007B5EE7">
                                <w:rPr>
                                  <w:b/>
                                  <w:bCs/>
                                  <w:color w:val="76923C" w:themeColor="accent3" w:themeShade="BF"/>
                                  <w:sz w:val="16"/>
                                  <w:szCs w:val="16"/>
                                  <w:lang w:val="ru-RU"/>
                                </w:rPr>
                                <w:t>1-й год</w:t>
                              </w:r>
                            </w:p>
                          </w:txbxContent>
                        </wps:txbx>
                        <wps:bodyPr horzOverflow="overflow" vert="horz" lIns="0" tIns="0" rIns="0" bIns="0" rtlCol="0">
                          <a:noAutofit/>
                        </wps:bodyPr>
                      </wps:wsp>
                      <wps:wsp>
                        <wps:cNvPr id="190" name="Rectangle 190"/>
                        <wps:cNvSpPr/>
                        <wps:spPr>
                          <a:xfrm>
                            <a:off x="688720" y="1381130"/>
                            <a:ext cx="384862" cy="151132"/>
                          </a:xfrm>
                          <a:prstGeom prst="rect">
                            <a:avLst/>
                          </a:prstGeom>
                          <a:ln>
                            <a:noFill/>
                          </a:ln>
                        </wps:spPr>
                        <wps:txbx>
                          <w:txbxContent>
                            <w:p w14:paraId="07ABE016" w14:textId="77777777" w:rsidR="00EE1231" w:rsidRPr="007B5EE7" w:rsidRDefault="00EE1231" w:rsidP="002E5186">
                              <w:pPr>
                                <w:rPr>
                                  <w:color w:val="76923C" w:themeColor="accent3" w:themeShade="BF"/>
                                  <w:sz w:val="16"/>
                                  <w:szCs w:val="16"/>
                                </w:rPr>
                              </w:pPr>
                              <w:r w:rsidRPr="007B5EE7">
                                <w:rPr>
                                  <w:b/>
                                  <w:bCs/>
                                  <w:color w:val="76923C" w:themeColor="accent3" w:themeShade="BF"/>
                                  <w:sz w:val="16"/>
                                  <w:szCs w:val="16"/>
                                  <w:lang w:val="ru-RU"/>
                                </w:rPr>
                                <w:t>2-й год</w:t>
                              </w:r>
                            </w:p>
                          </w:txbxContent>
                        </wps:txbx>
                        <wps:bodyPr horzOverflow="overflow" vert="horz" lIns="0" tIns="0" rIns="0" bIns="0" rtlCol="0">
                          <a:noAutofit/>
                        </wps:bodyPr>
                      </wps:wsp>
                      <wps:wsp>
                        <wps:cNvPr id="191" name="Rectangle 191"/>
                        <wps:cNvSpPr/>
                        <wps:spPr>
                          <a:xfrm>
                            <a:off x="1181925" y="1381130"/>
                            <a:ext cx="384861" cy="151132"/>
                          </a:xfrm>
                          <a:prstGeom prst="rect">
                            <a:avLst/>
                          </a:prstGeom>
                          <a:ln>
                            <a:noFill/>
                          </a:ln>
                        </wps:spPr>
                        <wps:txbx>
                          <w:txbxContent>
                            <w:p w14:paraId="67C06409" w14:textId="77777777" w:rsidR="00EE1231" w:rsidRPr="007B5EE7" w:rsidRDefault="00EE1231" w:rsidP="002E5186">
                              <w:pPr>
                                <w:rPr>
                                  <w:color w:val="76923C" w:themeColor="accent3" w:themeShade="BF"/>
                                  <w:sz w:val="16"/>
                                  <w:szCs w:val="16"/>
                                </w:rPr>
                              </w:pPr>
                              <w:r w:rsidRPr="007B5EE7">
                                <w:rPr>
                                  <w:b/>
                                  <w:bCs/>
                                  <w:color w:val="76923C" w:themeColor="accent3" w:themeShade="BF"/>
                                  <w:sz w:val="16"/>
                                  <w:szCs w:val="16"/>
                                  <w:lang w:val="ru-RU"/>
                                </w:rPr>
                                <w:t>3-й год</w:t>
                              </w:r>
                            </w:p>
                          </w:txbxContent>
                        </wps:txbx>
                        <wps:bodyPr horzOverflow="overflow" vert="horz" lIns="0" tIns="0" rIns="0" bIns="0" rtlCol="0">
                          <a:noAutofit/>
                        </wps:bodyPr>
                      </wps:wsp>
                      <wps:wsp>
                        <wps:cNvPr id="192" name="Shape 62"/>
                        <wps:cNvSpPr/>
                        <wps:spPr>
                          <a:xfrm>
                            <a:off x="96329" y="1836845"/>
                            <a:ext cx="1472819" cy="0"/>
                          </a:xfrm>
                          <a:custGeom>
                            <a:avLst/>
                            <a:gdLst/>
                            <a:ahLst/>
                            <a:cxnLst/>
                            <a:rect l="0" t="0" r="0" b="0"/>
                            <a:pathLst>
                              <a:path w="1472819">
                                <a:moveTo>
                                  <a:pt x="0" y="0"/>
                                </a:moveTo>
                                <a:lnTo>
                                  <a:pt x="1472819" y="0"/>
                                </a:lnTo>
                              </a:path>
                            </a:pathLst>
                          </a:custGeom>
                          <a:noFill/>
                          <a:ln w="12700" cap="flat" cmpd="sng" algn="ctr">
                            <a:solidFill>
                              <a:srgbClr val="6A8A36">
                                <a:shade val="95000"/>
                                <a:satMod val="105000"/>
                              </a:srgbClr>
                            </a:solidFill>
                            <a:prstDash val="solid"/>
                            <a:miter lim="100000"/>
                          </a:ln>
                          <a:effectLst/>
                        </wps:spPr>
                        <wps:bodyPr/>
                      </wps:wsp>
                      <wps:wsp>
                        <wps:cNvPr id="193" name="Shape 63"/>
                        <wps:cNvSpPr/>
                        <wps:spPr>
                          <a:xfrm>
                            <a:off x="96329" y="1663196"/>
                            <a:ext cx="0" cy="179997"/>
                          </a:xfrm>
                          <a:custGeom>
                            <a:avLst/>
                            <a:gdLst/>
                            <a:ahLst/>
                            <a:cxnLst/>
                            <a:rect l="0" t="0" r="0" b="0"/>
                            <a:pathLst>
                              <a:path h="179997">
                                <a:moveTo>
                                  <a:pt x="0" y="0"/>
                                </a:moveTo>
                                <a:lnTo>
                                  <a:pt x="0" y="179997"/>
                                </a:lnTo>
                              </a:path>
                            </a:pathLst>
                          </a:custGeom>
                          <a:noFill/>
                          <a:ln w="12700" cap="flat" cmpd="sng" algn="ctr">
                            <a:solidFill>
                              <a:srgbClr val="6A8A36">
                                <a:shade val="95000"/>
                                <a:satMod val="105000"/>
                              </a:srgbClr>
                            </a:solidFill>
                            <a:prstDash val="solid"/>
                            <a:miter lim="100000"/>
                          </a:ln>
                          <a:effectLst/>
                        </wps:spPr>
                        <wps:bodyPr/>
                      </wps:wsp>
                      <wps:wsp>
                        <wps:cNvPr id="194" name="Shape 64"/>
                        <wps:cNvSpPr/>
                        <wps:spPr>
                          <a:xfrm>
                            <a:off x="586661" y="1663196"/>
                            <a:ext cx="0" cy="179997"/>
                          </a:xfrm>
                          <a:custGeom>
                            <a:avLst/>
                            <a:gdLst/>
                            <a:ahLst/>
                            <a:cxnLst/>
                            <a:rect l="0" t="0" r="0" b="0"/>
                            <a:pathLst>
                              <a:path h="179997">
                                <a:moveTo>
                                  <a:pt x="0" y="0"/>
                                </a:moveTo>
                                <a:lnTo>
                                  <a:pt x="0" y="179997"/>
                                </a:lnTo>
                              </a:path>
                            </a:pathLst>
                          </a:custGeom>
                          <a:noFill/>
                          <a:ln w="12700" cap="flat" cmpd="sng" algn="ctr">
                            <a:solidFill>
                              <a:srgbClr val="6A8A36">
                                <a:shade val="95000"/>
                                <a:satMod val="105000"/>
                              </a:srgbClr>
                            </a:solidFill>
                            <a:prstDash val="solid"/>
                            <a:miter lim="100000"/>
                          </a:ln>
                          <a:effectLst/>
                        </wps:spPr>
                        <wps:bodyPr/>
                      </wps:wsp>
                      <wps:wsp>
                        <wps:cNvPr id="195" name="Shape 65"/>
                        <wps:cNvSpPr/>
                        <wps:spPr>
                          <a:xfrm>
                            <a:off x="1076992" y="1663196"/>
                            <a:ext cx="0" cy="179997"/>
                          </a:xfrm>
                          <a:custGeom>
                            <a:avLst/>
                            <a:gdLst/>
                            <a:ahLst/>
                            <a:cxnLst/>
                            <a:rect l="0" t="0" r="0" b="0"/>
                            <a:pathLst>
                              <a:path h="179997">
                                <a:moveTo>
                                  <a:pt x="0" y="0"/>
                                </a:moveTo>
                                <a:lnTo>
                                  <a:pt x="0" y="179997"/>
                                </a:lnTo>
                              </a:path>
                            </a:pathLst>
                          </a:custGeom>
                          <a:noFill/>
                          <a:ln w="12700" cap="flat" cmpd="sng" algn="ctr">
                            <a:solidFill>
                              <a:srgbClr val="6A8A36">
                                <a:shade val="95000"/>
                                <a:satMod val="105000"/>
                              </a:srgbClr>
                            </a:solidFill>
                            <a:prstDash val="solid"/>
                            <a:miter lim="100000"/>
                          </a:ln>
                          <a:effectLst/>
                        </wps:spPr>
                        <wps:bodyPr/>
                      </wps:wsp>
                      <wps:wsp>
                        <wps:cNvPr id="196" name="Shape 66"/>
                        <wps:cNvSpPr/>
                        <wps:spPr>
                          <a:xfrm>
                            <a:off x="1567324" y="1663196"/>
                            <a:ext cx="0" cy="179997"/>
                          </a:xfrm>
                          <a:custGeom>
                            <a:avLst/>
                            <a:gdLst/>
                            <a:ahLst/>
                            <a:cxnLst/>
                            <a:rect l="0" t="0" r="0" b="0"/>
                            <a:pathLst>
                              <a:path h="179997">
                                <a:moveTo>
                                  <a:pt x="0" y="0"/>
                                </a:moveTo>
                                <a:lnTo>
                                  <a:pt x="0" y="179997"/>
                                </a:lnTo>
                              </a:path>
                            </a:pathLst>
                          </a:custGeom>
                          <a:noFill/>
                          <a:ln w="12700" cap="flat" cmpd="sng" algn="ctr">
                            <a:solidFill>
                              <a:srgbClr val="6A8A36">
                                <a:shade val="95000"/>
                                <a:satMod val="105000"/>
                              </a:srgbClr>
                            </a:solidFill>
                            <a:prstDash val="solid"/>
                            <a:miter lim="100000"/>
                          </a:ln>
                          <a:effectLst/>
                        </wps:spPr>
                        <wps:bodyPr/>
                      </wps:wsp>
                      <wps:wsp>
                        <wps:cNvPr id="197" name="Rectangle 197"/>
                        <wps:cNvSpPr/>
                        <wps:spPr>
                          <a:xfrm>
                            <a:off x="191896" y="1694330"/>
                            <a:ext cx="384861" cy="151132"/>
                          </a:xfrm>
                          <a:prstGeom prst="rect">
                            <a:avLst/>
                          </a:prstGeom>
                          <a:ln>
                            <a:noFill/>
                          </a:ln>
                        </wps:spPr>
                        <wps:txbx>
                          <w:txbxContent>
                            <w:p w14:paraId="5ACAA860" w14:textId="77777777" w:rsidR="00EE1231" w:rsidRPr="007B5EE7" w:rsidRDefault="00EE1231" w:rsidP="002E5186">
                              <w:pPr>
                                <w:rPr>
                                  <w:b/>
                                  <w:color w:val="76923C" w:themeColor="accent3" w:themeShade="BF"/>
                                  <w:sz w:val="16"/>
                                  <w:szCs w:val="16"/>
                                </w:rPr>
                              </w:pPr>
                              <w:r w:rsidRPr="007B5EE7">
                                <w:rPr>
                                  <w:b/>
                                  <w:color w:val="76923C" w:themeColor="accent3" w:themeShade="BF"/>
                                  <w:sz w:val="16"/>
                                  <w:szCs w:val="16"/>
                                  <w:lang w:val="ru-RU"/>
                                </w:rPr>
                                <w:t>1-й год</w:t>
                              </w:r>
                            </w:p>
                          </w:txbxContent>
                        </wps:txbx>
                        <wps:bodyPr horzOverflow="overflow" vert="horz" lIns="0" tIns="0" rIns="0" bIns="0" rtlCol="0">
                          <a:noAutofit/>
                        </wps:bodyPr>
                      </wps:wsp>
                      <wps:wsp>
                        <wps:cNvPr id="198" name="Rectangle 198"/>
                        <wps:cNvSpPr/>
                        <wps:spPr>
                          <a:xfrm>
                            <a:off x="688720" y="1694330"/>
                            <a:ext cx="384862" cy="151132"/>
                          </a:xfrm>
                          <a:prstGeom prst="rect">
                            <a:avLst/>
                          </a:prstGeom>
                          <a:ln>
                            <a:noFill/>
                          </a:ln>
                        </wps:spPr>
                        <wps:txbx>
                          <w:txbxContent>
                            <w:p w14:paraId="2BAA556D" w14:textId="77777777" w:rsidR="00EE1231" w:rsidRPr="007B5EE7" w:rsidRDefault="00EE1231" w:rsidP="002E5186">
                              <w:pPr>
                                <w:rPr>
                                  <w:b/>
                                  <w:color w:val="76923C" w:themeColor="accent3" w:themeShade="BF"/>
                                  <w:sz w:val="16"/>
                                  <w:szCs w:val="16"/>
                                  <w:lang w:val="ru-RU"/>
                                </w:rPr>
                              </w:pPr>
                              <w:r w:rsidRPr="007B5EE7">
                                <w:rPr>
                                  <w:b/>
                                  <w:color w:val="76923C" w:themeColor="accent3" w:themeShade="BF"/>
                                  <w:sz w:val="16"/>
                                  <w:szCs w:val="16"/>
                                </w:rPr>
                                <w:t>2-</w:t>
                              </w:r>
                              <w:r w:rsidRPr="007B5EE7">
                                <w:rPr>
                                  <w:b/>
                                  <w:color w:val="76923C" w:themeColor="accent3" w:themeShade="BF"/>
                                  <w:sz w:val="16"/>
                                  <w:szCs w:val="16"/>
                                  <w:lang w:val="ru-RU"/>
                                </w:rPr>
                                <w:t>й год</w:t>
                              </w:r>
                            </w:p>
                          </w:txbxContent>
                        </wps:txbx>
                        <wps:bodyPr horzOverflow="overflow" vert="horz" lIns="0" tIns="0" rIns="0" bIns="0" rtlCol="0">
                          <a:noAutofit/>
                        </wps:bodyPr>
                      </wps:wsp>
                      <wps:wsp>
                        <wps:cNvPr id="199" name="Rectangle 199"/>
                        <wps:cNvSpPr/>
                        <wps:spPr>
                          <a:xfrm>
                            <a:off x="1181925" y="1694330"/>
                            <a:ext cx="384861" cy="151132"/>
                          </a:xfrm>
                          <a:prstGeom prst="rect">
                            <a:avLst/>
                          </a:prstGeom>
                          <a:ln>
                            <a:noFill/>
                          </a:ln>
                        </wps:spPr>
                        <wps:txbx>
                          <w:txbxContent>
                            <w:p w14:paraId="409BF550" w14:textId="77777777" w:rsidR="00EE1231" w:rsidRPr="007B5EE7" w:rsidRDefault="00EE1231" w:rsidP="002E5186">
                              <w:pPr>
                                <w:rPr>
                                  <w:b/>
                                  <w:color w:val="76923C" w:themeColor="accent3" w:themeShade="BF"/>
                                  <w:sz w:val="16"/>
                                  <w:szCs w:val="16"/>
                                  <w:lang w:val="ru-RU"/>
                                </w:rPr>
                              </w:pPr>
                              <w:r w:rsidRPr="007B5EE7">
                                <w:rPr>
                                  <w:b/>
                                  <w:color w:val="76923C" w:themeColor="accent3" w:themeShade="BF"/>
                                  <w:sz w:val="16"/>
                                  <w:szCs w:val="16"/>
                                  <w:lang w:val="ru-RU"/>
                                </w:rPr>
                                <w:t>3-й год</w:t>
                              </w:r>
                            </w:p>
                          </w:txbxContent>
                        </wps:txbx>
                        <wps:bodyPr horzOverflow="overflow" vert="horz" lIns="0" tIns="0" rIns="0" bIns="0" rtlCol="0">
                          <a:noAutofit/>
                        </wps:bodyPr>
                      </wps:wsp>
                      <wps:wsp>
                        <wps:cNvPr id="200" name="Rectangle 200"/>
                        <wps:cNvSpPr/>
                        <wps:spPr>
                          <a:xfrm>
                            <a:off x="3772819" y="1381148"/>
                            <a:ext cx="2122981" cy="266296"/>
                          </a:xfrm>
                          <a:prstGeom prst="rect">
                            <a:avLst/>
                          </a:prstGeom>
                          <a:ln>
                            <a:noFill/>
                          </a:ln>
                        </wps:spPr>
                        <wps:txbx>
                          <w:txbxContent>
                            <w:p w14:paraId="3A1ED92D" w14:textId="6F7873EC" w:rsidR="00EE1231" w:rsidRPr="00D70491" w:rsidRDefault="00EE1231" w:rsidP="002E5186">
                              <w:pPr>
                                <w:rPr>
                                  <w:color w:val="76923C" w:themeColor="accent3" w:themeShade="BF"/>
                                  <w:sz w:val="16"/>
                                  <w:szCs w:val="16"/>
                                </w:rPr>
                              </w:pPr>
                              <w:r w:rsidRPr="00D70491">
                                <w:rPr>
                                  <w:b/>
                                  <w:bCs/>
                                  <w:color w:val="76923C" w:themeColor="accent3" w:themeShade="BF"/>
                                  <w:sz w:val="16"/>
                                  <w:szCs w:val="16"/>
                                  <w:lang w:val="ru-RU"/>
                                </w:rPr>
                                <w:t xml:space="preserve">Устойчивое использование диких видов </w:t>
                              </w:r>
                            </w:p>
                          </w:txbxContent>
                        </wps:txbx>
                        <wps:bodyPr horzOverflow="overflow" vert="horz" lIns="0" tIns="0" rIns="0" bIns="0" rtlCol="0">
                          <a:noAutofit/>
                        </wps:bodyPr>
                      </wps:wsp>
                      <wps:wsp>
                        <wps:cNvPr id="201" name="Rectangle 201"/>
                        <wps:cNvSpPr/>
                        <wps:spPr>
                          <a:xfrm>
                            <a:off x="3772819" y="1694330"/>
                            <a:ext cx="1266825" cy="244984"/>
                          </a:xfrm>
                          <a:prstGeom prst="rect">
                            <a:avLst/>
                          </a:prstGeom>
                          <a:ln>
                            <a:noFill/>
                          </a:ln>
                        </wps:spPr>
                        <wps:txbx>
                          <w:txbxContent>
                            <w:p w14:paraId="4C7E6864" w14:textId="77777777" w:rsidR="00EE1231" w:rsidRPr="00D70491" w:rsidRDefault="00EE1231" w:rsidP="002E5186">
                              <w:pPr>
                                <w:rPr>
                                  <w:color w:val="76923C" w:themeColor="accent3" w:themeShade="BF"/>
                                  <w:sz w:val="16"/>
                                  <w:szCs w:val="16"/>
                                </w:rPr>
                              </w:pPr>
                              <w:r w:rsidRPr="00D70491">
                                <w:rPr>
                                  <w:b/>
                                  <w:bCs/>
                                  <w:color w:val="76923C" w:themeColor="accent3" w:themeShade="BF"/>
                                  <w:sz w:val="16"/>
                                  <w:szCs w:val="16"/>
                                  <w:lang w:val="ru-RU"/>
                                </w:rPr>
                                <w:t>Ценности</w:t>
                              </w:r>
                            </w:p>
                          </w:txbxContent>
                        </wps:txbx>
                        <wps:bodyPr horzOverflow="overflow" vert="horz" lIns="0" tIns="0" rIns="0" bIns="0" rtlCol="0">
                          <a:noAutofit/>
                        </wps:bodyPr>
                      </wps:wsp>
                      <wps:wsp>
                        <wps:cNvPr id="202" name="Shape 72"/>
                        <wps:cNvSpPr/>
                        <wps:spPr>
                          <a:xfrm>
                            <a:off x="592633" y="2153646"/>
                            <a:ext cx="1472819" cy="0"/>
                          </a:xfrm>
                          <a:custGeom>
                            <a:avLst/>
                            <a:gdLst/>
                            <a:ahLst/>
                            <a:cxnLst/>
                            <a:rect l="0" t="0" r="0" b="0"/>
                            <a:pathLst>
                              <a:path w="1472819">
                                <a:moveTo>
                                  <a:pt x="0" y="0"/>
                                </a:moveTo>
                                <a:lnTo>
                                  <a:pt x="1472819" y="0"/>
                                </a:lnTo>
                              </a:path>
                            </a:pathLst>
                          </a:custGeom>
                          <a:noFill/>
                          <a:ln w="12700" cap="flat" cmpd="sng" algn="ctr">
                            <a:solidFill>
                              <a:srgbClr val="6A8A36">
                                <a:shade val="95000"/>
                                <a:satMod val="105000"/>
                              </a:srgbClr>
                            </a:solidFill>
                            <a:prstDash val="solid"/>
                            <a:miter lim="100000"/>
                          </a:ln>
                          <a:effectLst/>
                        </wps:spPr>
                        <wps:bodyPr/>
                      </wps:wsp>
                      <wps:wsp>
                        <wps:cNvPr id="203" name="Shape 73"/>
                        <wps:cNvSpPr/>
                        <wps:spPr>
                          <a:xfrm>
                            <a:off x="592633" y="1979996"/>
                            <a:ext cx="0" cy="179997"/>
                          </a:xfrm>
                          <a:custGeom>
                            <a:avLst/>
                            <a:gdLst/>
                            <a:ahLst/>
                            <a:cxnLst/>
                            <a:rect l="0" t="0" r="0" b="0"/>
                            <a:pathLst>
                              <a:path h="179997">
                                <a:moveTo>
                                  <a:pt x="0" y="0"/>
                                </a:moveTo>
                                <a:lnTo>
                                  <a:pt x="0" y="179997"/>
                                </a:lnTo>
                              </a:path>
                            </a:pathLst>
                          </a:custGeom>
                          <a:noFill/>
                          <a:ln w="12700" cap="flat" cmpd="sng" algn="ctr">
                            <a:solidFill>
                              <a:srgbClr val="6A8A36">
                                <a:shade val="95000"/>
                                <a:satMod val="105000"/>
                              </a:srgbClr>
                            </a:solidFill>
                            <a:prstDash val="solid"/>
                            <a:miter lim="100000"/>
                          </a:ln>
                          <a:effectLst/>
                        </wps:spPr>
                        <wps:bodyPr/>
                      </wps:wsp>
                      <wps:wsp>
                        <wps:cNvPr id="204" name="Shape 74"/>
                        <wps:cNvSpPr/>
                        <wps:spPr>
                          <a:xfrm>
                            <a:off x="1082965" y="1979996"/>
                            <a:ext cx="0" cy="179997"/>
                          </a:xfrm>
                          <a:custGeom>
                            <a:avLst/>
                            <a:gdLst/>
                            <a:ahLst/>
                            <a:cxnLst/>
                            <a:rect l="0" t="0" r="0" b="0"/>
                            <a:pathLst>
                              <a:path h="179997">
                                <a:moveTo>
                                  <a:pt x="0" y="0"/>
                                </a:moveTo>
                                <a:lnTo>
                                  <a:pt x="0" y="179997"/>
                                </a:lnTo>
                              </a:path>
                            </a:pathLst>
                          </a:custGeom>
                          <a:noFill/>
                          <a:ln w="12700" cap="flat" cmpd="sng" algn="ctr">
                            <a:solidFill>
                              <a:srgbClr val="6A8A36">
                                <a:shade val="95000"/>
                                <a:satMod val="105000"/>
                              </a:srgbClr>
                            </a:solidFill>
                            <a:prstDash val="solid"/>
                            <a:miter lim="100000"/>
                          </a:ln>
                          <a:effectLst/>
                        </wps:spPr>
                        <wps:bodyPr/>
                      </wps:wsp>
                      <wps:wsp>
                        <wps:cNvPr id="205" name="Shape 75"/>
                        <wps:cNvSpPr/>
                        <wps:spPr>
                          <a:xfrm>
                            <a:off x="1573297" y="1979996"/>
                            <a:ext cx="0" cy="179997"/>
                          </a:xfrm>
                          <a:custGeom>
                            <a:avLst/>
                            <a:gdLst/>
                            <a:ahLst/>
                            <a:cxnLst/>
                            <a:rect l="0" t="0" r="0" b="0"/>
                            <a:pathLst>
                              <a:path h="179997">
                                <a:moveTo>
                                  <a:pt x="0" y="0"/>
                                </a:moveTo>
                                <a:lnTo>
                                  <a:pt x="0" y="179997"/>
                                </a:lnTo>
                              </a:path>
                            </a:pathLst>
                          </a:custGeom>
                          <a:noFill/>
                          <a:ln w="12700" cap="flat" cmpd="sng" algn="ctr">
                            <a:solidFill>
                              <a:srgbClr val="6A8A36">
                                <a:shade val="95000"/>
                                <a:satMod val="105000"/>
                              </a:srgbClr>
                            </a:solidFill>
                            <a:prstDash val="solid"/>
                            <a:miter lim="100000"/>
                          </a:ln>
                          <a:effectLst/>
                        </wps:spPr>
                        <wps:bodyPr/>
                      </wps:wsp>
                      <wps:wsp>
                        <wps:cNvPr id="206" name="Shape 76"/>
                        <wps:cNvSpPr/>
                        <wps:spPr>
                          <a:xfrm>
                            <a:off x="2063629" y="1979996"/>
                            <a:ext cx="0" cy="179997"/>
                          </a:xfrm>
                          <a:custGeom>
                            <a:avLst/>
                            <a:gdLst/>
                            <a:ahLst/>
                            <a:cxnLst/>
                            <a:rect l="0" t="0" r="0" b="0"/>
                            <a:pathLst>
                              <a:path h="179997">
                                <a:moveTo>
                                  <a:pt x="0" y="0"/>
                                </a:moveTo>
                                <a:lnTo>
                                  <a:pt x="0" y="179997"/>
                                </a:lnTo>
                              </a:path>
                            </a:pathLst>
                          </a:custGeom>
                          <a:noFill/>
                          <a:ln w="12700" cap="flat" cmpd="sng" algn="ctr">
                            <a:solidFill>
                              <a:srgbClr val="6A8A36">
                                <a:shade val="95000"/>
                                <a:satMod val="105000"/>
                              </a:srgbClr>
                            </a:solidFill>
                            <a:prstDash val="solid"/>
                            <a:miter lim="100000"/>
                          </a:ln>
                          <a:effectLst/>
                        </wps:spPr>
                        <wps:bodyPr/>
                      </wps:wsp>
                      <wps:wsp>
                        <wps:cNvPr id="207" name="Rectangle 207"/>
                        <wps:cNvSpPr/>
                        <wps:spPr>
                          <a:xfrm>
                            <a:off x="688201" y="2011130"/>
                            <a:ext cx="384861" cy="151132"/>
                          </a:xfrm>
                          <a:prstGeom prst="rect">
                            <a:avLst/>
                          </a:prstGeom>
                          <a:ln>
                            <a:noFill/>
                          </a:ln>
                        </wps:spPr>
                        <wps:txbx>
                          <w:txbxContent>
                            <w:p w14:paraId="2877A463" w14:textId="77777777" w:rsidR="00EE1231" w:rsidRPr="007B5EE7" w:rsidRDefault="00EE1231" w:rsidP="002E5186">
                              <w:pPr>
                                <w:rPr>
                                  <w:b/>
                                  <w:color w:val="76923C" w:themeColor="accent3" w:themeShade="BF"/>
                                  <w:sz w:val="16"/>
                                  <w:szCs w:val="16"/>
                                  <w:lang w:val="ru-RU"/>
                                </w:rPr>
                              </w:pPr>
                              <w:r w:rsidRPr="007B5EE7">
                                <w:rPr>
                                  <w:b/>
                                  <w:color w:val="76923C" w:themeColor="accent3" w:themeShade="BF"/>
                                  <w:sz w:val="16"/>
                                  <w:szCs w:val="16"/>
                                  <w:lang w:val="ru-RU"/>
                                </w:rPr>
                                <w:t>1-й год</w:t>
                              </w:r>
                            </w:p>
                          </w:txbxContent>
                        </wps:txbx>
                        <wps:bodyPr horzOverflow="overflow" vert="horz" lIns="0" tIns="0" rIns="0" bIns="0" rtlCol="0">
                          <a:noAutofit/>
                        </wps:bodyPr>
                      </wps:wsp>
                      <wps:wsp>
                        <wps:cNvPr id="208" name="Rectangle 208"/>
                        <wps:cNvSpPr/>
                        <wps:spPr>
                          <a:xfrm>
                            <a:off x="1185025" y="2011130"/>
                            <a:ext cx="384862" cy="151132"/>
                          </a:xfrm>
                          <a:prstGeom prst="rect">
                            <a:avLst/>
                          </a:prstGeom>
                          <a:ln>
                            <a:noFill/>
                          </a:ln>
                        </wps:spPr>
                        <wps:txbx>
                          <w:txbxContent>
                            <w:p w14:paraId="10EA3E90" w14:textId="77777777" w:rsidR="00EE1231" w:rsidRPr="007B5EE7" w:rsidRDefault="00EE1231" w:rsidP="002E5186">
                              <w:pPr>
                                <w:rPr>
                                  <w:color w:val="76923C" w:themeColor="accent3" w:themeShade="BF"/>
                                  <w:sz w:val="16"/>
                                  <w:szCs w:val="16"/>
                                </w:rPr>
                              </w:pPr>
                              <w:r w:rsidRPr="007B5EE7">
                                <w:rPr>
                                  <w:b/>
                                  <w:bCs/>
                                  <w:color w:val="76923C" w:themeColor="accent3" w:themeShade="BF"/>
                                  <w:sz w:val="16"/>
                                  <w:szCs w:val="16"/>
                                  <w:lang w:val="ru-RU"/>
                                </w:rPr>
                                <w:t>2-й год</w:t>
                              </w:r>
                            </w:p>
                          </w:txbxContent>
                        </wps:txbx>
                        <wps:bodyPr horzOverflow="overflow" vert="horz" lIns="0" tIns="0" rIns="0" bIns="0" rtlCol="0">
                          <a:noAutofit/>
                        </wps:bodyPr>
                      </wps:wsp>
                      <wps:wsp>
                        <wps:cNvPr id="209" name="Rectangle 209"/>
                        <wps:cNvSpPr/>
                        <wps:spPr>
                          <a:xfrm>
                            <a:off x="1678229" y="2011130"/>
                            <a:ext cx="384862" cy="151132"/>
                          </a:xfrm>
                          <a:prstGeom prst="rect">
                            <a:avLst/>
                          </a:prstGeom>
                          <a:ln>
                            <a:noFill/>
                          </a:ln>
                        </wps:spPr>
                        <wps:txbx>
                          <w:txbxContent>
                            <w:p w14:paraId="056ED091" w14:textId="77777777" w:rsidR="00EE1231" w:rsidRPr="007B5EE7" w:rsidRDefault="00EE1231" w:rsidP="002E5186">
                              <w:pPr>
                                <w:rPr>
                                  <w:b/>
                                  <w:color w:val="76923C" w:themeColor="accent3" w:themeShade="BF"/>
                                  <w:sz w:val="16"/>
                                  <w:szCs w:val="16"/>
                                  <w:lang w:val="ru-RU"/>
                                </w:rPr>
                              </w:pPr>
                              <w:r w:rsidRPr="007B5EE7">
                                <w:rPr>
                                  <w:b/>
                                  <w:color w:val="76923C" w:themeColor="accent3" w:themeShade="BF"/>
                                  <w:sz w:val="16"/>
                                  <w:szCs w:val="16"/>
                                  <w:lang w:val="ru-RU"/>
                                </w:rPr>
                                <w:t>3-й год</w:t>
                              </w:r>
                            </w:p>
                          </w:txbxContent>
                        </wps:txbx>
                        <wps:bodyPr horzOverflow="overflow" vert="horz" lIns="0" tIns="0" rIns="0" bIns="0" rtlCol="0">
                          <a:noAutofit/>
                        </wps:bodyPr>
                      </wps:wsp>
                      <wps:wsp>
                        <wps:cNvPr id="210" name="Rectangle 210"/>
                        <wps:cNvSpPr/>
                        <wps:spPr>
                          <a:xfrm>
                            <a:off x="3772776" y="2011130"/>
                            <a:ext cx="1694946" cy="207082"/>
                          </a:xfrm>
                          <a:prstGeom prst="rect">
                            <a:avLst/>
                          </a:prstGeom>
                          <a:ln>
                            <a:noFill/>
                          </a:ln>
                        </wps:spPr>
                        <wps:txbx>
                          <w:txbxContent>
                            <w:p w14:paraId="0743EB46" w14:textId="77777777" w:rsidR="00EE1231" w:rsidRPr="00D70491" w:rsidRDefault="00EE1231" w:rsidP="002E5186">
                              <w:pPr>
                                <w:rPr>
                                  <w:color w:val="76923C" w:themeColor="accent3" w:themeShade="BF"/>
                                  <w:sz w:val="16"/>
                                  <w:szCs w:val="16"/>
                                </w:rPr>
                              </w:pPr>
                              <w:r w:rsidRPr="00D70491">
                                <w:rPr>
                                  <w:b/>
                                  <w:bCs/>
                                  <w:color w:val="76923C" w:themeColor="accent3" w:themeShade="BF"/>
                                  <w:sz w:val="16"/>
                                  <w:szCs w:val="16"/>
                                  <w:lang w:val="ru-RU"/>
                                </w:rPr>
                                <w:t>Инвазивные чужеродные виды</w:t>
                              </w:r>
                            </w:p>
                          </w:txbxContent>
                        </wps:txbx>
                        <wps:bodyPr horzOverflow="overflow" vert="horz" lIns="0" tIns="0" rIns="0" bIns="0" rtlCol="0">
                          <a:noAutofit/>
                        </wps:bodyPr>
                      </wps:wsp>
                      <wps:wsp>
                        <wps:cNvPr id="211" name="Shape 81"/>
                        <wps:cNvSpPr/>
                        <wps:spPr>
                          <a:xfrm>
                            <a:off x="410953" y="855001"/>
                            <a:ext cx="423701" cy="36341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12" name="Rectangle 212"/>
                        <wps:cNvSpPr/>
                        <wps:spPr>
                          <a:xfrm>
                            <a:off x="441318" y="952984"/>
                            <a:ext cx="410578" cy="151132"/>
                          </a:xfrm>
                          <a:prstGeom prst="rect">
                            <a:avLst/>
                          </a:prstGeom>
                          <a:ln>
                            <a:noFill/>
                          </a:ln>
                        </wps:spPr>
                        <wps:txbx>
                          <w:txbxContent>
                            <w:p w14:paraId="53A5906E" w14:textId="77777777" w:rsidR="00EE1231" w:rsidRPr="00C43BD0" w:rsidRDefault="00EE1231" w:rsidP="002E5186">
                              <w:pPr>
                                <w:rPr>
                                  <w:color w:val="FFFFFF" w:themeColor="background1"/>
                                  <w:sz w:val="16"/>
                                  <w:szCs w:val="16"/>
                                </w:rPr>
                              </w:pPr>
                              <w:r w:rsidRPr="00C43BD0">
                                <w:rPr>
                                  <w:color w:val="FFFFFF" w:themeColor="background1"/>
                                  <w:sz w:val="16"/>
                                  <w:szCs w:val="16"/>
                                  <w:lang w:val="ru-RU"/>
                                </w:rPr>
                                <w:t xml:space="preserve">МПБЭУ </w:t>
                              </w:r>
                            </w:p>
                          </w:txbxContent>
                        </wps:txbx>
                        <wps:bodyPr horzOverflow="overflow" vert="horz" lIns="0" tIns="0" rIns="0" bIns="0" rtlCol="0">
                          <a:noAutofit/>
                        </wps:bodyPr>
                      </wps:wsp>
                      <wps:wsp>
                        <wps:cNvPr id="213" name="Rectangle 213"/>
                        <wps:cNvSpPr/>
                        <wps:spPr>
                          <a:xfrm>
                            <a:off x="542664" y="1067284"/>
                            <a:ext cx="105653" cy="151132"/>
                          </a:xfrm>
                          <a:prstGeom prst="rect">
                            <a:avLst/>
                          </a:prstGeom>
                          <a:ln>
                            <a:noFill/>
                          </a:ln>
                        </wps:spPr>
                        <wps:txbx>
                          <w:txbxContent>
                            <w:p w14:paraId="11A2A80D" w14:textId="77777777" w:rsidR="00EE1231" w:rsidRPr="00C43BD0" w:rsidRDefault="00EE1231" w:rsidP="002E5186">
                              <w:pPr>
                                <w:rPr>
                                  <w:color w:val="FFFFFF" w:themeColor="background1"/>
                                </w:rPr>
                              </w:pPr>
                              <w:r w:rsidRPr="00C43BD0">
                                <w:rPr>
                                  <w:color w:val="FFFFFF" w:themeColor="background1"/>
                                  <w:lang w:val="ru-RU"/>
                                </w:rPr>
                                <w:t>7</w:t>
                              </w:r>
                            </w:p>
                          </w:txbxContent>
                        </wps:txbx>
                        <wps:bodyPr horzOverflow="overflow" vert="horz" lIns="0" tIns="0" rIns="0" bIns="0" rtlCol="0">
                          <a:noAutofit/>
                        </wps:bodyPr>
                      </wps:wsp>
                      <wps:wsp>
                        <wps:cNvPr id="214" name="Shape 84"/>
                        <wps:cNvSpPr/>
                        <wps:spPr>
                          <a:xfrm>
                            <a:off x="901661" y="855001"/>
                            <a:ext cx="423382"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txbx>
                          <w:txbxContent>
                            <w:p w14:paraId="41339D0F" w14:textId="1D79D9E4" w:rsidR="00EE1231" w:rsidRDefault="00EE1231" w:rsidP="00A036F4">
                              <w:pPr>
                                <w:jc w:val="center"/>
                              </w:pPr>
                              <w:r>
                                <w:t xml:space="preserve"> </w:t>
                              </w:r>
                            </w:p>
                          </w:txbxContent>
                        </wps:txbx>
                        <wps:bodyPr/>
                      </wps:wsp>
                      <wps:wsp>
                        <wps:cNvPr id="215" name="Rectangle 215"/>
                        <wps:cNvSpPr/>
                        <wps:spPr>
                          <a:xfrm>
                            <a:off x="931998" y="952984"/>
                            <a:ext cx="410578" cy="151132"/>
                          </a:xfrm>
                          <a:prstGeom prst="rect">
                            <a:avLst/>
                          </a:prstGeom>
                          <a:ln>
                            <a:noFill/>
                          </a:ln>
                        </wps:spPr>
                        <wps:txbx>
                          <w:txbxContent>
                            <w:p w14:paraId="2815B744" w14:textId="77777777" w:rsidR="00EE1231" w:rsidRPr="00C43BD0" w:rsidRDefault="00EE1231" w:rsidP="002E5186">
                              <w:pPr>
                                <w:rPr>
                                  <w:color w:val="FFFFFF" w:themeColor="background1"/>
                                  <w:sz w:val="16"/>
                                  <w:szCs w:val="16"/>
                                </w:rPr>
                              </w:pPr>
                              <w:r w:rsidRPr="00C43BD0">
                                <w:rPr>
                                  <w:color w:val="FFFFFF" w:themeColor="background1"/>
                                  <w:sz w:val="16"/>
                                  <w:szCs w:val="16"/>
                                  <w:lang w:val="ru-RU"/>
                                </w:rPr>
                                <w:t xml:space="preserve">МПБЭУ </w:t>
                              </w:r>
                            </w:p>
                          </w:txbxContent>
                        </wps:txbx>
                        <wps:bodyPr horzOverflow="overflow" vert="horz" lIns="0" tIns="0" rIns="0" bIns="0" rtlCol="0">
                          <a:noAutofit/>
                        </wps:bodyPr>
                      </wps:wsp>
                      <wps:wsp>
                        <wps:cNvPr id="216" name="Rectangle 216"/>
                        <wps:cNvSpPr/>
                        <wps:spPr>
                          <a:xfrm>
                            <a:off x="1046584" y="1067284"/>
                            <a:ext cx="70435" cy="151132"/>
                          </a:xfrm>
                          <a:prstGeom prst="rect">
                            <a:avLst/>
                          </a:prstGeom>
                          <a:ln>
                            <a:noFill/>
                          </a:ln>
                        </wps:spPr>
                        <wps:txbx>
                          <w:txbxContent>
                            <w:p w14:paraId="64247C8D" w14:textId="77777777" w:rsidR="00EE1231" w:rsidRPr="00C43BD0" w:rsidRDefault="00EE1231" w:rsidP="002E5186">
                              <w:pPr>
                                <w:rPr>
                                  <w:color w:val="FFFFFF" w:themeColor="background1"/>
                                </w:rPr>
                              </w:pPr>
                              <w:r w:rsidRPr="00C43BD0">
                                <w:rPr>
                                  <w:color w:val="FFFFFF" w:themeColor="background1"/>
                                  <w:lang w:val="ru-RU"/>
                                </w:rPr>
                                <w:t>8</w:t>
                              </w:r>
                            </w:p>
                          </w:txbxContent>
                        </wps:txbx>
                        <wps:bodyPr horzOverflow="overflow" vert="horz" lIns="0" tIns="0" rIns="0" bIns="0" rtlCol="0">
                          <a:noAutofit/>
                        </wps:bodyPr>
                      </wps:wsp>
                      <wps:wsp>
                        <wps:cNvPr id="217" name="Shape 87"/>
                        <wps:cNvSpPr/>
                        <wps:spPr>
                          <a:xfrm>
                            <a:off x="1392342" y="855001"/>
                            <a:ext cx="423032" cy="36341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1" y="359994"/>
                                  <a:pt x="0" y="279400"/>
                                  <a:pt x="0" y="179997"/>
                                </a:cubicBezTo>
                                <a:cubicBezTo>
                                  <a:pt x="0" y="80582"/>
                                  <a:pt x="80581" y="0"/>
                                  <a:pt x="179997" y="0"/>
                                </a:cubicBezTo>
                                <a:close/>
                              </a:path>
                            </a:pathLst>
                          </a:custGeom>
                          <a:solidFill>
                            <a:srgbClr val="646355"/>
                          </a:solidFill>
                          <a:ln w="0" cap="flat">
                            <a:noFill/>
                            <a:miter lim="100000"/>
                          </a:ln>
                          <a:effectLst/>
                        </wps:spPr>
                        <wps:bodyPr/>
                      </wps:wsp>
                      <wps:wsp>
                        <wps:cNvPr id="218" name="Rectangle 218"/>
                        <wps:cNvSpPr/>
                        <wps:spPr>
                          <a:xfrm>
                            <a:off x="1422678" y="952984"/>
                            <a:ext cx="410578" cy="151132"/>
                          </a:xfrm>
                          <a:prstGeom prst="rect">
                            <a:avLst/>
                          </a:prstGeom>
                          <a:ln>
                            <a:noFill/>
                          </a:ln>
                        </wps:spPr>
                        <wps:txbx>
                          <w:txbxContent>
                            <w:p w14:paraId="66CB06AF" w14:textId="77777777" w:rsidR="00EE1231" w:rsidRPr="00C43BD0" w:rsidRDefault="00EE1231" w:rsidP="002E5186">
                              <w:pPr>
                                <w:rPr>
                                  <w:color w:val="FFFFFF" w:themeColor="background1"/>
                                  <w:sz w:val="16"/>
                                  <w:szCs w:val="16"/>
                                </w:rPr>
                              </w:pPr>
                              <w:r w:rsidRPr="00C43BD0">
                                <w:rPr>
                                  <w:color w:val="FFFFFF" w:themeColor="background1"/>
                                  <w:sz w:val="16"/>
                                  <w:szCs w:val="16"/>
                                  <w:lang w:val="ru-RU"/>
                                </w:rPr>
                                <w:t xml:space="preserve">МПБЭУ </w:t>
                              </w:r>
                            </w:p>
                          </w:txbxContent>
                        </wps:txbx>
                        <wps:bodyPr horzOverflow="overflow" vert="horz" lIns="0" tIns="0" rIns="0" bIns="0" rtlCol="0">
                          <a:noAutofit/>
                        </wps:bodyPr>
                      </wps:wsp>
                      <wps:wsp>
                        <wps:cNvPr id="219" name="Rectangle 219"/>
                        <wps:cNvSpPr/>
                        <wps:spPr>
                          <a:xfrm>
                            <a:off x="1537263" y="1067284"/>
                            <a:ext cx="70435" cy="151132"/>
                          </a:xfrm>
                          <a:prstGeom prst="rect">
                            <a:avLst/>
                          </a:prstGeom>
                          <a:ln>
                            <a:noFill/>
                          </a:ln>
                        </wps:spPr>
                        <wps:txbx>
                          <w:txbxContent>
                            <w:p w14:paraId="15CC6322" w14:textId="77777777" w:rsidR="00EE1231" w:rsidRPr="00C43BD0" w:rsidRDefault="00EE1231" w:rsidP="002E5186">
                              <w:pPr>
                                <w:rPr>
                                  <w:color w:val="FFFFFF" w:themeColor="background1"/>
                                </w:rPr>
                              </w:pPr>
                              <w:r w:rsidRPr="00C43BD0">
                                <w:rPr>
                                  <w:color w:val="FFFFFF" w:themeColor="background1"/>
                                  <w:lang w:val="ru-RU"/>
                                </w:rPr>
                                <w:t>9</w:t>
                              </w:r>
                            </w:p>
                          </w:txbxContent>
                        </wps:txbx>
                        <wps:bodyPr horzOverflow="overflow" vert="horz" lIns="0" tIns="0" rIns="0" bIns="0" rtlCol="0">
                          <a:noAutofit/>
                        </wps:bodyPr>
                      </wps:wsp>
                      <wps:wsp>
                        <wps:cNvPr id="220" name="Shape 90"/>
                        <wps:cNvSpPr/>
                        <wps:spPr>
                          <a:xfrm>
                            <a:off x="1883022" y="855000"/>
                            <a:ext cx="422684" cy="40114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21" name="Rectangle 221"/>
                        <wps:cNvSpPr/>
                        <wps:spPr>
                          <a:xfrm>
                            <a:off x="1913359" y="952984"/>
                            <a:ext cx="410578" cy="151132"/>
                          </a:xfrm>
                          <a:prstGeom prst="rect">
                            <a:avLst/>
                          </a:prstGeom>
                          <a:ln>
                            <a:noFill/>
                          </a:ln>
                        </wps:spPr>
                        <wps:txbx>
                          <w:txbxContent>
                            <w:p w14:paraId="5D03D6FB" w14:textId="77777777" w:rsidR="00EE1231" w:rsidRPr="00C43BD0" w:rsidRDefault="00EE1231" w:rsidP="002E5186">
                              <w:pPr>
                                <w:rPr>
                                  <w:color w:val="FFFFFF" w:themeColor="background1"/>
                                  <w:sz w:val="16"/>
                                  <w:szCs w:val="16"/>
                                </w:rPr>
                              </w:pPr>
                              <w:r w:rsidRPr="00C43BD0">
                                <w:rPr>
                                  <w:color w:val="FFFFFF" w:themeColor="background1"/>
                                  <w:sz w:val="16"/>
                                  <w:szCs w:val="16"/>
                                  <w:lang w:val="ru-RU"/>
                                </w:rPr>
                                <w:t xml:space="preserve">МПБЭУ </w:t>
                              </w:r>
                            </w:p>
                          </w:txbxContent>
                        </wps:txbx>
                        <wps:bodyPr horzOverflow="overflow" vert="horz" lIns="0" tIns="0" rIns="0" bIns="0" rtlCol="0">
                          <a:noAutofit/>
                        </wps:bodyPr>
                      </wps:wsp>
                      <wps:wsp>
                        <wps:cNvPr id="222" name="Rectangle 222"/>
                        <wps:cNvSpPr/>
                        <wps:spPr>
                          <a:xfrm>
                            <a:off x="2001465" y="1083162"/>
                            <a:ext cx="197299" cy="135254"/>
                          </a:xfrm>
                          <a:prstGeom prst="rect">
                            <a:avLst/>
                          </a:prstGeom>
                          <a:ln>
                            <a:noFill/>
                          </a:ln>
                        </wps:spPr>
                        <wps:txbx>
                          <w:txbxContent>
                            <w:p w14:paraId="775B4DE5" w14:textId="77777777" w:rsidR="00EE1231" w:rsidRPr="00C43BD0" w:rsidRDefault="00EE1231" w:rsidP="002E5186">
                              <w:pPr>
                                <w:rPr>
                                  <w:color w:val="FFFFFF" w:themeColor="background1"/>
                                </w:rPr>
                              </w:pPr>
                              <w:r w:rsidRPr="00C43BD0">
                                <w:rPr>
                                  <w:color w:val="FFFFFF" w:themeColor="background1"/>
                                  <w:lang w:val="ru-RU"/>
                                </w:rPr>
                                <w:t>10</w:t>
                              </w:r>
                            </w:p>
                          </w:txbxContent>
                        </wps:txbx>
                        <wps:bodyPr horzOverflow="overflow" vert="horz" lIns="0" tIns="0" rIns="0" bIns="0" rtlCol="0">
                          <a:noAutofit/>
                        </wps:bodyPr>
                      </wps:wsp>
                      <wps:wsp>
                        <wps:cNvPr id="223" name="Shape 93"/>
                        <wps:cNvSpPr/>
                        <wps:spPr>
                          <a:xfrm>
                            <a:off x="2373702" y="855001"/>
                            <a:ext cx="422336" cy="401147"/>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24" name="Rectangle 224"/>
                        <wps:cNvSpPr/>
                        <wps:spPr>
                          <a:xfrm>
                            <a:off x="2404038" y="952984"/>
                            <a:ext cx="410578" cy="151132"/>
                          </a:xfrm>
                          <a:prstGeom prst="rect">
                            <a:avLst/>
                          </a:prstGeom>
                          <a:ln>
                            <a:noFill/>
                          </a:ln>
                        </wps:spPr>
                        <wps:txbx>
                          <w:txbxContent>
                            <w:p w14:paraId="04C84DEB" w14:textId="77777777" w:rsidR="00EE1231" w:rsidRPr="00C43BD0" w:rsidRDefault="00EE1231" w:rsidP="002E5186">
                              <w:pPr>
                                <w:rPr>
                                  <w:color w:val="FFFFFF" w:themeColor="background1"/>
                                  <w:sz w:val="16"/>
                                  <w:szCs w:val="16"/>
                                </w:rPr>
                              </w:pPr>
                              <w:r w:rsidRPr="00C43BD0">
                                <w:rPr>
                                  <w:color w:val="FFFFFF" w:themeColor="background1"/>
                                  <w:sz w:val="16"/>
                                  <w:szCs w:val="16"/>
                                  <w:lang w:val="ru-RU"/>
                                </w:rPr>
                                <w:t xml:space="preserve">МПБЭУ </w:t>
                              </w:r>
                            </w:p>
                          </w:txbxContent>
                        </wps:txbx>
                        <wps:bodyPr horzOverflow="overflow" vert="horz" lIns="0" tIns="0" rIns="0" bIns="0" rtlCol="0">
                          <a:noAutofit/>
                        </wps:bodyPr>
                      </wps:wsp>
                      <wps:wsp>
                        <wps:cNvPr id="225" name="Rectangle 225"/>
                        <wps:cNvSpPr/>
                        <wps:spPr>
                          <a:xfrm>
                            <a:off x="2492145" y="1083162"/>
                            <a:ext cx="167128" cy="135254"/>
                          </a:xfrm>
                          <a:prstGeom prst="rect">
                            <a:avLst/>
                          </a:prstGeom>
                          <a:ln>
                            <a:noFill/>
                          </a:ln>
                        </wps:spPr>
                        <wps:txbx>
                          <w:txbxContent>
                            <w:p w14:paraId="1361F070" w14:textId="77777777" w:rsidR="00EE1231" w:rsidRPr="00C43BD0" w:rsidRDefault="00EE1231" w:rsidP="002E5186">
                              <w:pPr>
                                <w:rPr>
                                  <w:color w:val="FFFFFF" w:themeColor="background1"/>
                                </w:rPr>
                              </w:pPr>
                              <w:r w:rsidRPr="00C43BD0">
                                <w:rPr>
                                  <w:color w:val="FFFFFF" w:themeColor="background1"/>
                                  <w:lang w:val="ru-RU"/>
                                </w:rPr>
                                <w:t>11</w:t>
                              </w:r>
                            </w:p>
                          </w:txbxContent>
                        </wps:txbx>
                        <wps:bodyPr horzOverflow="overflow" vert="horz" lIns="0" tIns="0" rIns="0" bIns="0" rtlCol="0">
                          <a:noAutofit/>
                        </wps:bodyPr>
                      </wps:wsp>
                      <wps:wsp>
                        <wps:cNvPr id="226" name="Shape 96"/>
                        <wps:cNvSpPr/>
                        <wps:spPr>
                          <a:xfrm>
                            <a:off x="2864382" y="855001"/>
                            <a:ext cx="421988" cy="401147"/>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27" name="Rectangle 227"/>
                        <wps:cNvSpPr/>
                        <wps:spPr>
                          <a:xfrm>
                            <a:off x="2894718" y="952984"/>
                            <a:ext cx="410578" cy="151132"/>
                          </a:xfrm>
                          <a:prstGeom prst="rect">
                            <a:avLst/>
                          </a:prstGeom>
                          <a:ln>
                            <a:noFill/>
                          </a:ln>
                        </wps:spPr>
                        <wps:txbx>
                          <w:txbxContent>
                            <w:p w14:paraId="2F51B7C7" w14:textId="77777777" w:rsidR="00EE1231" w:rsidRPr="00C43BD0" w:rsidRDefault="00EE1231" w:rsidP="002E5186">
                              <w:pPr>
                                <w:rPr>
                                  <w:color w:val="FFFFFF" w:themeColor="background1"/>
                                  <w:sz w:val="16"/>
                                  <w:szCs w:val="16"/>
                                </w:rPr>
                              </w:pPr>
                              <w:r w:rsidRPr="00C43BD0">
                                <w:rPr>
                                  <w:color w:val="FFFFFF" w:themeColor="background1"/>
                                  <w:sz w:val="16"/>
                                  <w:szCs w:val="16"/>
                                  <w:lang w:val="ru-RU"/>
                                </w:rPr>
                                <w:t xml:space="preserve">МПБЭУ </w:t>
                              </w:r>
                            </w:p>
                          </w:txbxContent>
                        </wps:txbx>
                        <wps:bodyPr horzOverflow="overflow" vert="horz" lIns="0" tIns="0" rIns="0" bIns="0" rtlCol="0">
                          <a:noAutofit/>
                        </wps:bodyPr>
                      </wps:wsp>
                      <wps:wsp>
                        <wps:cNvPr id="228" name="Rectangle 228"/>
                        <wps:cNvSpPr/>
                        <wps:spPr>
                          <a:xfrm>
                            <a:off x="2982824" y="1067284"/>
                            <a:ext cx="182359" cy="151132"/>
                          </a:xfrm>
                          <a:prstGeom prst="rect">
                            <a:avLst/>
                          </a:prstGeom>
                          <a:ln>
                            <a:noFill/>
                          </a:ln>
                        </wps:spPr>
                        <wps:txbx>
                          <w:txbxContent>
                            <w:p w14:paraId="6D0424E2" w14:textId="77777777" w:rsidR="00EE1231" w:rsidRPr="00C43BD0" w:rsidRDefault="00EE1231" w:rsidP="002E5186">
                              <w:pPr>
                                <w:rPr>
                                  <w:color w:val="FFFFFF" w:themeColor="background1"/>
                                </w:rPr>
                              </w:pPr>
                              <w:r w:rsidRPr="00C43BD0">
                                <w:rPr>
                                  <w:color w:val="FFFFFF" w:themeColor="background1"/>
                                  <w:lang w:val="ru-RU"/>
                                </w:rPr>
                                <w:t>12</w:t>
                              </w:r>
                            </w:p>
                          </w:txbxContent>
                        </wps:txbx>
                        <wps:bodyPr horzOverflow="overflow" vert="horz" lIns="0" tIns="0" rIns="0" bIns="0" rtlCol="0">
                          <a:noAutofit/>
                        </wps:bodyPr>
                      </wps:wsp>
                      <wps:wsp>
                        <wps:cNvPr id="229" name="Shape 99"/>
                        <wps:cNvSpPr/>
                        <wps:spPr>
                          <a:xfrm>
                            <a:off x="3355061" y="855001"/>
                            <a:ext cx="417716" cy="36341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30" name="Rectangle 230"/>
                        <wps:cNvSpPr/>
                        <wps:spPr>
                          <a:xfrm>
                            <a:off x="3385398" y="952984"/>
                            <a:ext cx="410578" cy="151132"/>
                          </a:xfrm>
                          <a:prstGeom prst="rect">
                            <a:avLst/>
                          </a:prstGeom>
                          <a:ln>
                            <a:noFill/>
                          </a:ln>
                        </wps:spPr>
                        <wps:txbx>
                          <w:txbxContent>
                            <w:p w14:paraId="5307D8E7" w14:textId="77777777" w:rsidR="00EE1231" w:rsidRPr="00C43BD0" w:rsidRDefault="00EE1231" w:rsidP="002E5186">
                              <w:pPr>
                                <w:rPr>
                                  <w:color w:val="FFFFFF" w:themeColor="background1"/>
                                  <w:sz w:val="16"/>
                                  <w:szCs w:val="16"/>
                                </w:rPr>
                              </w:pPr>
                              <w:r w:rsidRPr="00C43BD0">
                                <w:rPr>
                                  <w:color w:val="FFFFFF" w:themeColor="background1"/>
                                  <w:sz w:val="16"/>
                                  <w:szCs w:val="16"/>
                                  <w:lang w:val="ru-RU"/>
                                </w:rPr>
                                <w:t xml:space="preserve">МПБЭУ </w:t>
                              </w:r>
                            </w:p>
                          </w:txbxContent>
                        </wps:txbx>
                        <wps:bodyPr horzOverflow="overflow" vert="horz" lIns="0" tIns="0" rIns="0" bIns="0" rtlCol="0">
                          <a:noAutofit/>
                        </wps:bodyPr>
                      </wps:wsp>
                      <wps:wsp>
                        <wps:cNvPr id="231" name="Rectangle 231"/>
                        <wps:cNvSpPr/>
                        <wps:spPr>
                          <a:xfrm>
                            <a:off x="3473504" y="1083162"/>
                            <a:ext cx="178131" cy="135254"/>
                          </a:xfrm>
                          <a:prstGeom prst="rect">
                            <a:avLst/>
                          </a:prstGeom>
                          <a:ln>
                            <a:noFill/>
                          </a:ln>
                        </wps:spPr>
                        <wps:txbx>
                          <w:txbxContent>
                            <w:p w14:paraId="6F18F7D9" w14:textId="77777777" w:rsidR="00EE1231" w:rsidRPr="00C43BD0" w:rsidRDefault="00EE1231" w:rsidP="002E5186">
                              <w:pPr>
                                <w:rPr>
                                  <w:color w:val="FFFFFF" w:themeColor="background1"/>
                                </w:rPr>
                              </w:pPr>
                              <w:r w:rsidRPr="00C43BD0">
                                <w:rPr>
                                  <w:color w:val="FFFFFF" w:themeColor="background1"/>
                                  <w:lang w:val="ru-RU"/>
                                </w:rPr>
                                <w:t>13</w:t>
                              </w:r>
                            </w:p>
                          </w:txbxContent>
                        </wps:txbx>
                        <wps:bodyPr horzOverflow="overflow" vert="horz" lIns="0" tIns="0" rIns="0" bIns="0" rtlCol="0">
                          <a:noAutofit/>
                        </wps:bodyPr>
                      </wps:wsp>
                      <wps:wsp>
                        <wps:cNvPr id="232" name="Shape 102"/>
                        <wps:cNvSpPr/>
                        <wps:spPr>
                          <a:xfrm>
                            <a:off x="3845743" y="855001"/>
                            <a:ext cx="421291" cy="401147"/>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33" name="Rectangle 233"/>
                        <wps:cNvSpPr/>
                        <wps:spPr>
                          <a:xfrm>
                            <a:off x="3876077" y="952984"/>
                            <a:ext cx="410578" cy="151132"/>
                          </a:xfrm>
                          <a:prstGeom prst="rect">
                            <a:avLst/>
                          </a:prstGeom>
                          <a:ln>
                            <a:noFill/>
                          </a:ln>
                        </wps:spPr>
                        <wps:txbx>
                          <w:txbxContent>
                            <w:p w14:paraId="2BE9292F" w14:textId="77777777" w:rsidR="00EE1231" w:rsidRPr="00C43BD0" w:rsidRDefault="00EE1231" w:rsidP="002E5186">
                              <w:pPr>
                                <w:rPr>
                                  <w:color w:val="FFFFFF" w:themeColor="background1"/>
                                  <w:sz w:val="16"/>
                                  <w:szCs w:val="16"/>
                                </w:rPr>
                              </w:pPr>
                              <w:r w:rsidRPr="00C43BD0">
                                <w:rPr>
                                  <w:color w:val="FFFFFF" w:themeColor="background1"/>
                                  <w:sz w:val="16"/>
                                  <w:szCs w:val="16"/>
                                  <w:lang w:val="ru-RU"/>
                                </w:rPr>
                                <w:t xml:space="preserve">МПБЭУ </w:t>
                              </w:r>
                            </w:p>
                          </w:txbxContent>
                        </wps:txbx>
                        <wps:bodyPr horzOverflow="overflow" vert="horz" lIns="0" tIns="0" rIns="0" bIns="0" rtlCol="0">
                          <a:noAutofit/>
                        </wps:bodyPr>
                      </wps:wsp>
                      <wps:wsp>
                        <wps:cNvPr id="234" name="Rectangle 234"/>
                        <wps:cNvSpPr/>
                        <wps:spPr>
                          <a:xfrm>
                            <a:off x="3964184" y="1096134"/>
                            <a:ext cx="167418" cy="122282"/>
                          </a:xfrm>
                          <a:prstGeom prst="rect">
                            <a:avLst/>
                          </a:prstGeom>
                          <a:ln>
                            <a:noFill/>
                          </a:ln>
                        </wps:spPr>
                        <wps:txbx>
                          <w:txbxContent>
                            <w:p w14:paraId="2ADDB28A" w14:textId="77777777" w:rsidR="00EE1231" w:rsidRPr="00C43BD0" w:rsidRDefault="00EE1231" w:rsidP="002E5186">
                              <w:pPr>
                                <w:rPr>
                                  <w:color w:val="FFFFFF" w:themeColor="background1"/>
                                </w:rPr>
                              </w:pPr>
                              <w:r w:rsidRPr="00C43BD0">
                                <w:rPr>
                                  <w:color w:val="FFFFFF" w:themeColor="background1"/>
                                  <w:lang w:val="ru-RU"/>
                                </w:rPr>
                                <w:t>14</w:t>
                              </w:r>
                            </w:p>
                          </w:txbxContent>
                        </wps:txbx>
                        <wps:bodyPr horzOverflow="overflow" vert="horz" lIns="0" tIns="0" rIns="0" bIns="0" rtlCol="0">
                          <a:noAutofit/>
                        </wps:bodyPr>
                      </wps:wsp>
                      <wps:wsp>
                        <wps:cNvPr id="235" name="Shape 105"/>
                        <wps:cNvSpPr/>
                        <wps:spPr>
                          <a:xfrm>
                            <a:off x="4336422" y="855001"/>
                            <a:ext cx="420943" cy="36341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chemeClr val="bg1">
                              <a:lumMod val="65000"/>
                            </a:schemeClr>
                          </a:solidFill>
                          <a:ln w="0" cap="flat">
                            <a:noFill/>
                            <a:miter lim="100000"/>
                          </a:ln>
                          <a:effectLst/>
                        </wps:spPr>
                        <wps:bodyPr/>
                      </wps:wsp>
                      <wps:wsp>
                        <wps:cNvPr id="236" name="Rectangle 236"/>
                        <wps:cNvSpPr/>
                        <wps:spPr>
                          <a:xfrm>
                            <a:off x="4366759" y="952984"/>
                            <a:ext cx="410578" cy="151132"/>
                          </a:xfrm>
                          <a:prstGeom prst="rect">
                            <a:avLst/>
                          </a:prstGeom>
                          <a:ln>
                            <a:noFill/>
                          </a:ln>
                        </wps:spPr>
                        <wps:txbx>
                          <w:txbxContent>
                            <w:p w14:paraId="16171008" w14:textId="77777777" w:rsidR="00EE1231" w:rsidRPr="00C43BD0" w:rsidRDefault="00EE1231" w:rsidP="002E5186">
                              <w:pPr>
                                <w:rPr>
                                  <w:color w:val="FFFFFF" w:themeColor="background1"/>
                                  <w:sz w:val="16"/>
                                  <w:szCs w:val="16"/>
                                </w:rPr>
                              </w:pPr>
                              <w:r w:rsidRPr="00C43BD0">
                                <w:rPr>
                                  <w:color w:val="FFFFFF" w:themeColor="background1"/>
                                  <w:sz w:val="16"/>
                                  <w:szCs w:val="16"/>
                                  <w:lang w:val="ru-RU"/>
                                </w:rPr>
                                <w:t xml:space="preserve">МПБЭУ </w:t>
                              </w:r>
                            </w:p>
                          </w:txbxContent>
                        </wps:txbx>
                        <wps:bodyPr horzOverflow="overflow" vert="horz" lIns="0" tIns="0" rIns="0" bIns="0" rtlCol="0">
                          <a:noAutofit/>
                        </wps:bodyPr>
                      </wps:wsp>
                      <wps:wsp>
                        <wps:cNvPr id="237" name="Rectangle 237"/>
                        <wps:cNvSpPr/>
                        <wps:spPr>
                          <a:xfrm>
                            <a:off x="4454865" y="1067284"/>
                            <a:ext cx="156702" cy="151132"/>
                          </a:xfrm>
                          <a:prstGeom prst="rect">
                            <a:avLst/>
                          </a:prstGeom>
                          <a:ln>
                            <a:noFill/>
                          </a:ln>
                        </wps:spPr>
                        <wps:txbx>
                          <w:txbxContent>
                            <w:p w14:paraId="0DCEC9B8" w14:textId="77777777" w:rsidR="00EE1231" w:rsidRPr="00C43BD0" w:rsidRDefault="00EE1231" w:rsidP="002E5186">
                              <w:pPr>
                                <w:rPr>
                                  <w:color w:val="FFFFFF" w:themeColor="background1"/>
                                </w:rPr>
                              </w:pPr>
                              <w:r w:rsidRPr="00C43BD0">
                                <w:rPr>
                                  <w:color w:val="FFFFFF" w:themeColor="background1"/>
                                  <w:lang w:val="ru-RU"/>
                                </w:rPr>
                                <w:t>15</w:t>
                              </w:r>
                            </w:p>
                          </w:txbxContent>
                        </wps:txbx>
                        <wps:bodyPr horzOverflow="overflow" vert="horz" lIns="0" tIns="0" rIns="0" bIns="0" rtlCol="0">
                          <a:noAutofit/>
                        </wps:bodyPr>
                      </wps:wsp>
                      <wps:wsp>
                        <wps:cNvPr id="238" name="Shape 108"/>
                        <wps:cNvSpPr/>
                        <wps:spPr>
                          <a:xfrm>
                            <a:off x="4827102" y="855001"/>
                            <a:ext cx="420595" cy="36341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chemeClr val="bg1">
                              <a:lumMod val="75000"/>
                            </a:schemeClr>
                          </a:solidFill>
                          <a:ln w="0" cap="flat">
                            <a:noFill/>
                            <a:miter lim="100000"/>
                          </a:ln>
                          <a:effectLst/>
                        </wps:spPr>
                        <wps:bodyPr/>
                      </wps:wsp>
                      <wps:wsp>
                        <wps:cNvPr id="239" name="Rectangle 239"/>
                        <wps:cNvSpPr/>
                        <wps:spPr>
                          <a:xfrm>
                            <a:off x="4857439" y="952984"/>
                            <a:ext cx="410578" cy="151132"/>
                          </a:xfrm>
                          <a:prstGeom prst="rect">
                            <a:avLst/>
                          </a:prstGeom>
                          <a:ln>
                            <a:noFill/>
                          </a:ln>
                        </wps:spPr>
                        <wps:txbx>
                          <w:txbxContent>
                            <w:p w14:paraId="511D3DE8" w14:textId="77777777" w:rsidR="00EE1231" w:rsidRPr="00C43BD0" w:rsidRDefault="00EE1231" w:rsidP="002E5186">
                              <w:pPr>
                                <w:rPr>
                                  <w:color w:val="FFFFFF" w:themeColor="background1"/>
                                  <w:sz w:val="16"/>
                                  <w:szCs w:val="16"/>
                                </w:rPr>
                              </w:pPr>
                              <w:r w:rsidRPr="00C43BD0">
                                <w:rPr>
                                  <w:color w:val="FFFFFF" w:themeColor="background1"/>
                                  <w:sz w:val="16"/>
                                  <w:szCs w:val="16"/>
                                  <w:lang w:val="ru-RU"/>
                                </w:rPr>
                                <w:t xml:space="preserve">МПБЭУ </w:t>
                              </w:r>
                            </w:p>
                          </w:txbxContent>
                        </wps:txbx>
                        <wps:bodyPr horzOverflow="overflow" vert="horz" lIns="0" tIns="0" rIns="0" bIns="0" rtlCol="0">
                          <a:noAutofit/>
                        </wps:bodyPr>
                      </wps:wsp>
                      <wps:wsp>
                        <wps:cNvPr id="240" name="Rectangle 240"/>
                        <wps:cNvSpPr/>
                        <wps:spPr>
                          <a:xfrm>
                            <a:off x="4945545" y="1067284"/>
                            <a:ext cx="152475" cy="132625"/>
                          </a:xfrm>
                          <a:prstGeom prst="rect">
                            <a:avLst/>
                          </a:prstGeom>
                          <a:ln>
                            <a:noFill/>
                          </a:ln>
                        </wps:spPr>
                        <wps:txbx>
                          <w:txbxContent>
                            <w:p w14:paraId="69DCD19C" w14:textId="77777777" w:rsidR="00EE1231" w:rsidRPr="00C43BD0" w:rsidRDefault="00EE1231" w:rsidP="002E5186">
                              <w:pPr>
                                <w:rPr>
                                  <w:color w:val="FFFFFF" w:themeColor="background1"/>
                                </w:rPr>
                              </w:pPr>
                              <w:r w:rsidRPr="00C43BD0">
                                <w:rPr>
                                  <w:color w:val="FFFFFF" w:themeColor="background1"/>
                                  <w:lang w:val="ru-RU"/>
                                </w:rPr>
                                <w:t>16</w:t>
                              </w:r>
                            </w:p>
                          </w:txbxContent>
                        </wps:txbx>
                        <wps:bodyPr horzOverflow="overflow" vert="horz" lIns="0" tIns="0" rIns="0" bIns="0" rtlCol="0">
                          <a:noAutofit/>
                        </wps:bodyPr>
                      </wps:wsp>
                      <wps:wsp>
                        <wps:cNvPr id="241" name="Shape 111"/>
                        <wps:cNvSpPr/>
                        <wps:spPr>
                          <a:xfrm>
                            <a:off x="5317782" y="855001"/>
                            <a:ext cx="420248" cy="401147"/>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chemeClr val="bg1">
                              <a:lumMod val="85000"/>
                            </a:schemeClr>
                          </a:solidFill>
                          <a:ln w="0" cap="flat">
                            <a:noFill/>
                            <a:miter lim="100000"/>
                          </a:ln>
                          <a:effectLst/>
                        </wps:spPr>
                        <wps:bodyPr/>
                      </wps:wsp>
                      <wps:wsp>
                        <wps:cNvPr id="242" name="Rectangle 242"/>
                        <wps:cNvSpPr/>
                        <wps:spPr>
                          <a:xfrm>
                            <a:off x="5348118" y="952984"/>
                            <a:ext cx="410578" cy="151132"/>
                          </a:xfrm>
                          <a:prstGeom prst="rect">
                            <a:avLst/>
                          </a:prstGeom>
                          <a:ln>
                            <a:noFill/>
                          </a:ln>
                        </wps:spPr>
                        <wps:txbx>
                          <w:txbxContent>
                            <w:p w14:paraId="57622FD4" w14:textId="77777777" w:rsidR="00EE1231" w:rsidRPr="00C43BD0" w:rsidRDefault="00EE1231" w:rsidP="002E5186">
                              <w:pPr>
                                <w:rPr>
                                  <w:color w:val="FFFFFF" w:themeColor="background1"/>
                                </w:rPr>
                              </w:pPr>
                              <w:r w:rsidRPr="00C43BD0">
                                <w:rPr>
                                  <w:color w:val="FFFFFF" w:themeColor="background1"/>
                                  <w:sz w:val="16"/>
                                  <w:szCs w:val="16"/>
                                  <w:lang w:val="ru-RU"/>
                                </w:rPr>
                                <w:t>МПБЭУ</w:t>
                              </w:r>
                              <w:r w:rsidRPr="00C43BD0">
                                <w:rPr>
                                  <w:color w:val="FFFFFF" w:themeColor="background1"/>
                                  <w:lang w:val="ru-RU"/>
                                </w:rPr>
                                <w:t xml:space="preserve"> </w:t>
                              </w:r>
                            </w:p>
                          </w:txbxContent>
                        </wps:txbx>
                        <wps:bodyPr horzOverflow="overflow" vert="horz" lIns="0" tIns="0" rIns="0" bIns="0" rtlCol="0">
                          <a:noAutofit/>
                        </wps:bodyPr>
                      </wps:wsp>
                      <wps:wsp>
                        <wps:cNvPr id="243" name="Rectangle 243"/>
                        <wps:cNvSpPr/>
                        <wps:spPr>
                          <a:xfrm>
                            <a:off x="5436225" y="1067285"/>
                            <a:ext cx="161219" cy="147710"/>
                          </a:xfrm>
                          <a:prstGeom prst="rect">
                            <a:avLst/>
                          </a:prstGeom>
                          <a:ln>
                            <a:noFill/>
                          </a:ln>
                        </wps:spPr>
                        <wps:txbx>
                          <w:txbxContent>
                            <w:p w14:paraId="6CD1AFE7" w14:textId="77777777" w:rsidR="00EE1231" w:rsidRPr="00C43BD0" w:rsidRDefault="00EE1231" w:rsidP="002E5186">
                              <w:pPr>
                                <w:rPr>
                                  <w:color w:val="FFFFFF" w:themeColor="background1"/>
                                </w:rPr>
                              </w:pPr>
                              <w:r w:rsidRPr="00C43BD0">
                                <w:rPr>
                                  <w:color w:val="FFFFFF" w:themeColor="background1"/>
                                  <w:lang w:val="ru-RU"/>
                                </w:rPr>
                                <w:t>17</w:t>
                              </w:r>
                            </w:p>
                          </w:txbxContent>
                        </wps:txbx>
                        <wps:bodyPr horzOverflow="overflow" vert="horz" lIns="0" tIns="0" rIns="0" bIns="0" rtlCol="0">
                          <a:noAutofit/>
                        </wps:bodyPr>
                      </wps:wsp>
                      <wps:wsp>
                        <wps:cNvPr id="244" name="Rectangle 244"/>
                        <wps:cNvSpPr/>
                        <wps:spPr>
                          <a:xfrm>
                            <a:off x="2166483" y="2320774"/>
                            <a:ext cx="384862" cy="151132"/>
                          </a:xfrm>
                          <a:prstGeom prst="rect">
                            <a:avLst/>
                          </a:prstGeom>
                          <a:ln>
                            <a:noFill/>
                          </a:ln>
                        </wps:spPr>
                        <wps:txbx>
                          <w:txbxContent>
                            <w:p w14:paraId="43563398" w14:textId="77777777" w:rsidR="00EE1231" w:rsidRPr="00070953" w:rsidRDefault="00EE1231" w:rsidP="002E5186">
                              <w:pPr>
                                <w:rPr>
                                  <w:b/>
                                  <w:color w:val="E36C0A" w:themeColor="accent6" w:themeShade="BF"/>
                                  <w:sz w:val="16"/>
                                  <w:szCs w:val="16"/>
                                </w:rPr>
                              </w:pPr>
                              <w:r w:rsidRPr="00070953">
                                <w:rPr>
                                  <w:b/>
                                  <w:color w:val="E36C0A" w:themeColor="accent6" w:themeShade="BF"/>
                                  <w:sz w:val="16"/>
                                  <w:szCs w:val="16"/>
                                  <w:lang w:val="ru-RU"/>
                                </w:rPr>
                                <w:t>3-й год</w:t>
                              </w:r>
                            </w:p>
                          </w:txbxContent>
                        </wps:txbx>
                        <wps:bodyPr horzOverflow="overflow" vert="horz" lIns="0" tIns="0" rIns="0" bIns="0" rtlCol="0">
                          <a:noAutofit/>
                        </wps:bodyPr>
                      </wps:wsp>
                      <wps:wsp>
                        <wps:cNvPr id="245" name="Shape 115"/>
                        <wps:cNvSpPr/>
                        <wps:spPr>
                          <a:xfrm>
                            <a:off x="586927" y="2463245"/>
                            <a:ext cx="2465858" cy="0"/>
                          </a:xfrm>
                          <a:custGeom>
                            <a:avLst/>
                            <a:gdLst/>
                            <a:ahLst/>
                            <a:cxnLst/>
                            <a:rect l="0" t="0" r="0" b="0"/>
                            <a:pathLst>
                              <a:path w="2465858">
                                <a:moveTo>
                                  <a:pt x="0" y="0"/>
                                </a:moveTo>
                                <a:lnTo>
                                  <a:pt x="2465858" y="0"/>
                                </a:lnTo>
                              </a:path>
                            </a:pathLst>
                          </a:custGeom>
                          <a:ln/>
                        </wps:spPr>
                        <wps:style>
                          <a:lnRef idx="1">
                            <a:schemeClr val="accent6"/>
                          </a:lnRef>
                          <a:fillRef idx="0">
                            <a:schemeClr val="accent6"/>
                          </a:fillRef>
                          <a:effectRef idx="0">
                            <a:schemeClr val="accent6"/>
                          </a:effectRef>
                          <a:fontRef idx="minor">
                            <a:schemeClr val="tx1"/>
                          </a:fontRef>
                        </wps:style>
                        <wps:bodyPr/>
                      </wps:wsp>
                      <wps:wsp>
                        <wps:cNvPr id="246" name="Shape 116"/>
                        <wps:cNvSpPr/>
                        <wps:spPr>
                          <a:xfrm>
                            <a:off x="590102" y="2289595"/>
                            <a:ext cx="0" cy="179997"/>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wps:wsp>
                        <wps:cNvPr id="247" name="Shape 117"/>
                        <wps:cNvSpPr/>
                        <wps:spPr>
                          <a:xfrm>
                            <a:off x="1080434" y="2289595"/>
                            <a:ext cx="0" cy="179997"/>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wps:wsp>
                        <wps:cNvPr id="248" name="Shape 118"/>
                        <wps:cNvSpPr/>
                        <wps:spPr>
                          <a:xfrm>
                            <a:off x="1570766" y="2289595"/>
                            <a:ext cx="0" cy="179997"/>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wps:wsp>
                        <wps:cNvPr id="249" name="Shape 119"/>
                        <wps:cNvSpPr/>
                        <wps:spPr>
                          <a:xfrm>
                            <a:off x="2551429" y="2289595"/>
                            <a:ext cx="0" cy="179997"/>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wps:wsp>
                        <wps:cNvPr id="250" name="Shape 120"/>
                        <wps:cNvSpPr/>
                        <wps:spPr>
                          <a:xfrm>
                            <a:off x="2061098" y="2289595"/>
                            <a:ext cx="0" cy="179997"/>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wps:wsp>
                        <wps:cNvPr id="251" name="Rectangle 251"/>
                        <wps:cNvSpPr/>
                        <wps:spPr>
                          <a:xfrm>
                            <a:off x="638266" y="2289595"/>
                            <a:ext cx="434638" cy="195861"/>
                          </a:xfrm>
                          <a:prstGeom prst="rect">
                            <a:avLst/>
                          </a:prstGeom>
                          <a:ln>
                            <a:noFill/>
                          </a:ln>
                        </wps:spPr>
                        <wps:txbx>
                          <w:txbxContent>
                            <w:p w14:paraId="5D061FAA" w14:textId="77777777" w:rsidR="00EE1231" w:rsidRPr="003D4700" w:rsidRDefault="00EE1231" w:rsidP="002E5186">
                              <w:pPr>
                                <w:rPr>
                                  <w:rFonts w:ascii="Times New Roman Bold" w:hAnsi="Times New Roman Bold" w:hint="eastAsia"/>
                                  <w:color w:val="E36C0A" w:themeColor="accent6" w:themeShade="BF"/>
                                  <w:w w:val="90"/>
                                  <w:sz w:val="10"/>
                                  <w:szCs w:val="10"/>
                                </w:rPr>
                              </w:pPr>
                              <w:r w:rsidRPr="003D4700">
                                <w:rPr>
                                  <w:rFonts w:ascii="Times New Roman Bold" w:hAnsi="Times New Roman Bold"/>
                                  <w:b/>
                                  <w:bCs/>
                                  <w:color w:val="E36C0A" w:themeColor="accent6" w:themeShade="BF"/>
                                  <w:w w:val="90"/>
                                  <w:sz w:val="10"/>
                                  <w:szCs w:val="10"/>
                                  <w:lang w:val="ru-RU"/>
                                </w:rPr>
                                <w:t>Аналитическое исследование</w:t>
                              </w:r>
                            </w:p>
                          </w:txbxContent>
                        </wps:txbx>
                        <wps:bodyPr horzOverflow="overflow" vert="horz" lIns="0" tIns="0" rIns="0" bIns="0" rtlCol="0">
                          <a:noAutofit/>
                        </wps:bodyPr>
                      </wps:wsp>
                      <wps:wsp>
                        <wps:cNvPr id="252" name="Rectangle 252"/>
                        <wps:cNvSpPr/>
                        <wps:spPr>
                          <a:xfrm>
                            <a:off x="1185475" y="2320731"/>
                            <a:ext cx="384862" cy="151132"/>
                          </a:xfrm>
                          <a:prstGeom prst="rect">
                            <a:avLst/>
                          </a:prstGeom>
                          <a:ln>
                            <a:noFill/>
                          </a:ln>
                        </wps:spPr>
                        <wps:txbx>
                          <w:txbxContent>
                            <w:p w14:paraId="4EF9A79B" w14:textId="77777777" w:rsidR="00EE1231" w:rsidRPr="00070953" w:rsidRDefault="00EE1231" w:rsidP="002E5186">
                              <w:pPr>
                                <w:rPr>
                                  <w:color w:val="E36C0A" w:themeColor="accent6" w:themeShade="BF"/>
                                  <w:sz w:val="16"/>
                                  <w:szCs w:val="16"/>
                                </w:rPr>
                              </w:pPr>
                              <w:r w:rsidRPr="00070953">
                                <w:rPr>
                                  <w:b/>
                                  <w:bCs/>
                                  <w:color w:val="E36C0A" w:themeColor="accent6" w:themeShade="BF"/>
                                  <w:sz w:val="16"/>
                                  <w:szCs w:val="16"/>
                                  <w:lang w:val="ru-RU"/>
                                </w:rPr>
                                <w:t>1-й год</w:t>
                              </w:r>
                            </w:p>
                          </w:txbxContent>
                        </wps:txbx>
                        <wps:bodyPr horzOverflow="overflow" vert="horz" lIns="0" tIns="0" rIns="0" bIns="0" rtlCol="0">
                          <a:noAutofit/>
                        </wps:bodyPr>
                      </wps:wsp>
                      <wps:wsp>
                        <wps:cNvPr id="253" name="Rectangle 253"/>
                        <wps:cNvSpPr/>
                        <wps:spPr>
                          <a:xfrm>
                            <a:off x="1678679" y="2320731"/>
                            <a:ext cx="384862" cy="151132"/>
                          </a:xfrm>
                          <a:prstGeom prst="rect">
                            <a:avLst/>
                          </a:prstGeom>
                          <a:ln>
                            <a:noFill/>
                          </a:ln>
                        </wps:spPr>
                        <wps:txbx>
                          <w:txbxContent>
                            <w:p w14:paraId="5A9FBFE5" w14:textId="77777777" w:rsidR="00EE1231" w:rsidRPr="00070953" w:rsidRDefault="00EE1231" w:rsidP="002E5186">
                              <w:pPr>
                                <w:rPr>
                                  <w:color w:val="E36C0A" w:themeColor="accent6" w:themeShade="BF"/>
                                  <w:sz w:val="16"/>
                                  <w:szCs w:val="16"/>
                                </w:rPr>
                              </w:pPr>
                              <w:r w:rsidRPr="00070953">
                                <w:rPr>
                                  <w:b/>
                                  <w:bCs/>
                                  <w:color w:val="E36C0A" w:themeColor="accent6" w:themeShade="BF"/>
                                  <w:sz w:val="16"/>
                                  <w:szCs w:val="16"/>
                                  <w:lang w:val="ru-RU"/>
                                </w:rPr>
                                <w:t>2-й год</w:t>
                              </w:r>
                            </w:p>
                          </w:txbxContent>
                        </wps:txbx>
                        <wps:bodyPr horzOverflow="overflow" vert="horz" lIns="0" tIns="0" rIns="0" bIns="0" rtlCol="0">
                          <a:noAutofit/>
                        </wps:bodyPr>
                      </wps:wsp>
                      <wps:wsp>
                        <wps:cNvPr id="254" name="Shape 124"/>
                        <wps:cNvSpPr/>
                        <wps:spPr>
                          <a:xfrm>
                            <a:off x="3046430" y="2289595"/>
                            <a:ext cx="0" cy="179997"/>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wps:wsp>
                        <wps:cNvPr id="255" name="Rectangle 255"/>
                        <wps:cNvSpPr/>
                        <wps:spPr>
                          <a:xfrm>
                            <a:off x="2668696" y="2320731"/>
                            <a:ext cx="384862" cy="151132"/>
                          </a:xfrm>
                          <a:prstGeom prst="rect">
                            <a:avLst/>
                          </a:prstGeom>
                          <a:ln>
                            <a:noFill/>
                          </a:ln>
                        </wps:spPr>
                        <wps:txbx>
                          <w:txbxContent>
                            <w:p w14:paraId="3D91A52F" w14:textId="77777777" w:rsidR="00EE1231" w:rsidRPr="00070953" w:rsidRDefault="00EE1231" w:rsidP="002E5186">
                              <w:pPr>
                                <w:rPr>
                                  <w:color w:val="E36C0A" w:themeColor="accent6" w:themeShade="BF"/>
                                  <w:sz w:val="16"/>
                                  <w:szCs w:val="16"/>
                                </w:rPr>
                              </w:pPr>
                              <w:r w:rsidRPr="00070953">
                                <w:rPr>
                                  <w:b/>
                                  <w:bCs/>
                                  <w:color w:val="E36C0A" w:themeColor="accent6" w:themeShade="BF"/>
                                  <w:sz w:val="16"/>
                                  <w:szCs w:val="16"/>
                                  <w:lang w:val="ru-RU"/>
                                </w:rPr>
                                <w:t>4-й год</w:t>
                              </w:r>
                            </w:p>
                          </w:txbxContent>
                        </wps:txbx>
                        <wps:bodyPr horzOverflow="overflow" vert="horz" lIns="0" tIns="0" rIns="0" bIns="0" rtlCol="0">
                          <a:noAutofit/>
                        </wps:bodyPr>
                      </wps:wsp>
                      <wps:wsp>
                        <wps:cNvPr id="256" name="Rectangle 256"/>
                        <wps:cNvSpPr/>
                        <wps:spPr>
                          <a:xfrm>
                            <a:off x="1668013" y="2614272"/>
                            <a:ext cx="384862" cy="151132"/>
                          </a:xfrm>
                          <a:prstGeom prst="rect">
                            <a:avLst/>
                          </a:prstGeom>
                          <a:ln>
                            <a:noFill/>
                          </a:ln>
                        </wps:spPr>
                        <wps:txbx>
                          <w:txbxContent>
                            <w:p w14:paraId="177AD29F" w14:textId="77777777" w:rsidR="00EE1231" w:rsidRPr="00070953" w:rsidRDefault="00EE1231" w:rsidP="002E5186">
                              <w:pPr>
                                <w:rPr>
                                  <w:color w:val="E36C0A" w:themeColor="accent6" w:themeShade="BF"/>
                                  <w:sz w:val="16"/>
                                  <w:szCs w:val="16"/>
                                </w:rPr>
                              </w:pPr>
                              <w:r w:rsidRPr="00070953">
                                <w:rPr>
                                  <w:b/>
                                  <w:bCs/>
                                  <w:color w:val="E36C0A" w:themeColor="accent6" w:themeShade="BF"/>
                                  <w:sz w:val="16"/>
                                  <w:szCs w:val="16"/>
                                  <w:lang w:val="ru-RU"/>
                                </w:rPr>
                                <w:t>2-й год</w:t>
                              </w:r>
                            </w:p>
                          </w:txbxContent>
                        </wps:txbx>
                        <wps:bodyPr horzOverflow="overflow" vert="horz" lIns="0" tIns="0" rIns="0" bIns="0" rtlCol="0">
                          <a:noAutofit/>
                        </wps:bodyPr>
                      </wps:wsp>
                      <wps:wsp>
                        <wps:cNvPr id="257" name="Shape 127"/>
                        <wps:cNvSpPr/>
                        <wps:spPr>
                          <a:xfrm flipV="1">
                            <a:off x="1573635" y="2723777"/>
                            <a:ext cx="984724" cy="45725"/>
                          </a:xfrm>
                          <a:custGeom>
                            <a:avLst/>
                            <a:gdLst/>
                            <a:ahLst/>
                            <a:cxnLst/>
                            <a:rect l="0" t="0" r="0" b="0"/>
                            <a:pathLst>
                              <a:path w="1482916">
                                <a:moveTo>
                                  <a:pt x="0" y="0"/>
                                </a:moveTo>
                                <a:lnTo>
                                  <a:pt x="1482916" y="0"/>
                                </a:lnTo>
                              </a:path>
                            </a:pathLst>
                          </a:custGeom>
                          <a:ln/>
                        </wps:spPr>
                        <wps:style>
                          <a:lnRef idx="1">
                            <a:schemeClr val="accent6"/>
                          </a:lnRef>
                          <a:fillRef idx="0">
                            <a:schemeClr val="accent6"/>
                          </a:fillRef>
                          <a:effectRef idx="0">
                            <a:schemeClr val="accent6"/>
                          </a:effectRef>
                          <a:fontRef idx="minor">
                            <a:schemeClr val="tx1"/>
                          </a:fontRef>
                        </wps:style>
                        <wps:bodyPr/>
                      </wps:wsp>
                      <wps:wsp>
                        <wps:cNvPr id="258" name="Shape 128"/>
                        <wps:cNvSpPr/>
                        <wps:spPr>
                          <a:xfrm>
                            <a:off x="2063965" y="2602795"/>
                            <a:ext cx="0" cy="179997"/>
                          </a:xfrm>
                          <a:custGeom>
                            <a:avLst/>
                            <a:gdLst/>
                            <a:ahLst/>
                            <a:cxnLst/>
                            <a:rect l="0" t="0" r="0" b="0"/>
                            <a:pathLst>
                              <a:path h="179997">
                                <a:moveTo>
                                  <a:pt x="0" y="0"/>
                                </a:moveTo>
                                <a:lnTo>
                                  <a:pt x="0" y="179997"/>
                                </a:lnTo>
                              </a:path>
                            </a:pathLst>
                          </a:custGeom>
                          <a:ln/>
                        </wps:spPr>
                        <wps:style>
                          <a:lnRef idx="1">
                            <a:schemeClr val="accent6"/>
                          </a:lnRef>
                          <a:fillRef idx="0">
                            <a:schemeClr val="accent6"/>
                          </a:fillRef>
                          <a:effectRef idx="0">
                            <a:schemeClr val="accent6"/>
                          </a:effectRef>
                          <a:fontRef idx="minor">
                            <a:schemeClr val="tx1"/>
                          </a:fontRef>
                        </wps:style>
                        <wps:bodyPr/>
                      </wps:wsp>
                      <wps:wsp>
                        <wps:cNvPr id="260" name="Shape 130"/>
                        <wps:cNvSpPr/>
                        <wps:spPr>
                          <a:xfrm>
                            <a:off x="2554297" y="2602795"/>
                            <a:ext cx="0" cy="179997"/>
                          </a:xfrm>
                          <a:custGeom>
                            <a:avLst/>
                            <a:gdLst/>
                            <a:ahLst/>
                            <a:cxnLst/>
                            <a:rect l="0" t="0" r="0" b="0"/>
                            <a:pathLst>
                              <a:path h="179997">
                                <a:moveTo>
                                  <a:pt x="0" y="0"/>
                                </a:moveTo>
                                <a:lnTo>
                                  <a:pt x="0" y="179997"/>
                                </a:lnTo>
                              </a:path>
                            </a:pathLst>
                          </a:custGeom>
                          <a:ln/>
                        </wps:spPr>
                        <wps:style>
                          <a:lnRef idx="1">
                            <a:schemeClr val="accent6"/>
                          </a:lnRef>
                          <a:fillRef idx="0">
                            <a:schemeClr val="accent6"/>
                          </a:fillRef>
                          <a:effectRef idx="0">
                            <a:schemeClr val="accent6"/>
                          </a:effectRef>
                          <a:fontRef idx="minor">
                            <a:schemeClr val="tx1"/>
                          </a:fontRef>
                        </wps:style>
                        <wps:bodyPr/>
                      </wps:wsp>
                      <wps:wsp>
                        <wps:cNvPr id="261" name="Rectangle 261"/>
                        <wps:cNvSpPr/>
                        <wps:spPr>
                          <a:xfrm>
                            <a:off x="1181924" y="2610175"/>
                            <a:ext cx="384862" cy="151132"/>
                          </a:xfrm>
                          <a:prstGeom prst="rect">
                            <a:avLst/>
                          </a:prstGeom>
                          <a:ln>
                            <a:noFill/>
                          </a:ln>
                        </wps:spPr>
                        <wps:txbx>
                          <w:txbxContent>
                            <w:p w14:paraId="5DEEC95E" w14:textId="77777777" w:rsidR="00EE1231" w:rsidRPr="00070953" w:rsidRDefault="00EE1231" w:rsidP="002E5186">
                              <w:pPr>
                                <w:rPr>
                                  <w:color w:val="E36C0A" w:themeColor="accent6" w:themeShade="BF"/>
                                  <w:sz w:val="16"/>
                                  <w:szCs w:val="16"/>
                                </w:rPr>
                              </w:pPr>
                              <w:r w:rsidRPr="00070953">
                                <w:rPr>
                                  <w:b/>
                                  <w:bCs/>
                                  <w:color w:val="E36C0A" w:themeColor="accent6" w:themeShade="BF"/>
                                  <w:sz w:val="16"/>
                                  <w:szCs w:val="16"/>
                                  <w:lang w:val="ru-RU"/>
                                </w:rPr>
                                <w:t>1-й год</w:t>
                              </w:r>
                            </w:p>
                          </w:txbxContent>
                        </wps:txbx>
                        <wps:bodyPr horzOverflow="overflow" vert="horz" lIns="0" tIns="0" rIns="0" bIns="0" rtlCol="0">
                          <a:noAutofit/>
                        </wps:bodyPr>
                      </wps:wsp>
                      <wps:wsp>
                        <wps:cNvPr id="263" name="Rectangle 263"/>
                        <wps:cNvSpPr/>
                        <wps:spPr>
                          <a:xfrm>
                            <a:off x="2173497" y="2614272"/>
                            <a:ext cx="384861" cy="151132"/>
                          </a:xfrm>
                          <a:prstGeom prst="rect">
                            <a:avLst/>
                          </a:prstGeom>
                          <a:ln>
                            <a:noFill/>
                          </a:ln>
                        </wps:spPr>
                        <wps:txbx>
                          <w:txbxContent>
                            <w:p w14:paraId="2CB0106A" w14:textId="77777777" w:rsidR="00EE1231" w:rsidRPr="00070953" w:rsidRDefault="00EE1231" w:rsidP="002E5186">
                              <w:pPr>
                                <w:rPr>
                                  <w:b/>
                                  <w:color w:val="E36C0A" w:themeColor="accent6" w:themeShade="BF"/>
                                  <w:sz w:val="16"/>
                                  <w:szCs w:val="16"/>
                                </w:rPr>
                              </w:pPr>
                              <w:r w:rsidRPr="00070953">
                                <w:rPr>
                                  <w:b/>
                                  <w:color w:val="E36C0A" w:themeColor="accent6" w:themeShade="BF"/>
                                  <w:sz w:val="16"/>
                                  <w:szCs w:val="16"/>
                                  <w:lang w:val="ru-RU"/>
                                </w:rPr>
                                <w:t>3-й год</w:t>
                              </w:r>
                            </w:p>
                          </w:txbxContent>
                        </wps:txbx>
                        <wps:bodyPr horzOverflow="overflow" vert="horz" lIns="0" tIns="0" rIns="0" bIns="0" rtlCol="0">
                          <a:noAutofit/>
                        </wps:bodyPr>
                      </wps:wsp>
                      <wps:wsp>
                        <wps:cNvPr id="264" name="Shape 134"/>
                        <wps:cNvSpPr/>
                        <wps:spPr>
                          <a:xfrm>
                            <a:off x="1083302" y="2602795"/>
                            <a:ext cx="0" cy="179997"/>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wps:wsp>
                        <wps:cNvPr id="265" name="Shape 135"/>
                        <wps:cNvSpPr/>
                        <wps:spPr>
                          <a:xfrm>
                            <a:off x="1573634" y="2602795"/>
                            <a:ext cx="0" cy="179997"/>
                          </a:xfrm>
                          <a:custGeom>
                            <a:avLst/>
                            <a:gdLst/>
                            <a:ahLst/>
                            <a:cxnLst/>
                            <a:rect l="0" t="0" r="0" b="0"/>
                            <a:pathLst>
                              <a:path h="179997">
                                <a:moveTo>
                                  <a:pt x="0" y="0"/>
                                </a:moveTo>
                                <a:lnTo>
                                  <a:pt x="0" y="179997"/>
                                </a:lnTo>
                              </a:path>
                            </a:pathLst>
                          </a:custGeom>
                          <a:ln/>
                        </wps:spPr>
                        <wps:style>
                          <a:lnRef idx="1">
                            <a:schemeClr val="accent6"/>
                          </a:lnRef>
                          <a:fillRef idx="0">
                            <a:schemeClr val="accent6"/>
                          </a:fillRef>
                          <a:effectRef idx="0">
                            <a:schemeClr val="accent6"/>
                          </a:effectRef>
                          <a:fontRef idx="minor">
                            <a:schemeClr val="tx1"/>
                          </a:fontRef>
                        </wps:style>
                        <wps:bodyPr/>
                      </wps:wsp>
                      <wps:wsp>
                        <wps:cNvPr id="266" name="Rectangle 266"/>
                        <wps:cNvSpPr/>
                        <wps:spPr>
                          <a:xfrm>
                            <a:off x="632586" y="2577521"/>
                            <a:ext cx="458933" cy="191640"/>
                          </a:xfrm>
                          <a:prstGeom prst="rect">
                            <a:avLst/>
                          </a:prstGeom>
                          <a:ln>
                            <a:noFill/>
                          </a:ln>
                        </wps:spPr>
                        <wps:txbx>
                          <w:txbxContent>
                            <w:p w14:paraId="7972703F" w14:textId="77777777" w:rsidR="00EE1231" w:rsidRPr="003D4700" w:rsidRDefault="00EE1231" w:rsidP="002E5186">
                              <w:pPr>
                                <w:rPr>
                                  <w:rFonts w:ascii="Times New Roman Bold" w:hAnsi="Times New Roman Bold" w:hint="eastAsia"/>
                                  <w:color w:val="E36C0A" w:themeColor="accent6" w:themeShade="BF"/>
                                  <w:w w:val="90"/>
                                  <w:sz w:val="12"/>
                                  <w:szCs w:val="12"/>
                                </w:rPr>
                              </w:pPr>
                              <w:r w:rsidRPr="003D4700">
                                <w:rPr>
                                  <w:rFonts w:ascii="Times New Roman Bold" w:hAnsi="Times New Roman Bold"/>
                                  <w:b/>
                                  <w:bCs/>
                                  <w:color w:val="E36C0A" w:themeColor="accent6" w:themeShade="BF"/>
                                  <w:w w:val="90"/>
                                  <w:sz w:val="10"/>
                                  <w:szCs w:val="10"/>
                                  <w:lang w:val="ru-RU"/>
                                </w:rPr>
                                <w:t>Аналитическое исследование</w:t>
                              </w:r>
                            </w:p>
                            <w:p w14:paraId="36491481" w14:textId="77777777" w:rsidR="00EE1231" w:rsidRPr="00796926" w:rsidRDefault="00EE1231" w:rsidP="002E5186">
                              <w:pPr>
                                <w:rPr>
                                  <w:color w:val="C0504D" w:themeColor="accent2"/>
                                  <w:sz w:val="16"/>
                                  <w:szCs w:val="16"/>
                                </w:rPr>
                              </w:pPr>
                            </w:p>
                          </w:txbxContent>
                        </wps:txbx>
                        <wps:bodyPr horzOverflow="overflow" vert="horz" lIns="0" tIns="0" rIns="0" bIns="0" rtlCol="0">
                          <a:noAutofit/>
                        </wps:bodyPr>
                      </wps:wsp>
                      <wps:wsp>
                        <wps:cNvPr id="267" name="Shape 137"/>
                        <wps:cNvSpPr/>
                        <wps:spPr>
                          <a:xfrm>
                            <a:off x="1082065" y="2776446"/>
                            <a:ext cx="494995" cy="0"/>
                          </a:xfrm>
                          <a:custGeom>
                            <a:avLst/>
                            <a:gdLst/>
                            <a:ahLst/>
                            <a:cxnLst/>
                            <a:rect l="0" t="0" r="0" b="0"/>
                            <a:pathLst>
                              <a:path w="494995">
                                <a:moveTo>
                                  <a:pt x="0" y="0"/>
                                </a:moveTo>
                                <a:lnTo>
                                  <a:pt x="494995" y="0"/>
                                </a:lnTo>
                              </a:path>
                            </a:pathLst>
                          </a:custGeom>
                          <a:ln/>
                        </wps:spPr>
                        <wps:style>
                          <a:lnRef idx="1">
                            <a:schemeClr val="accent6"/>
                          </a:lnRef>
                          <a:fillRef idx="0">
                            <a:schemeClr val="accent6"/>
                          </a:fillRef>
                          <a:effectRef idx="0">
                            <a:schemeClr val="accent6"/>
                          </a:effectRef>
                          <a:fontRef idx="minor">
                            <a:schemeClr val="tx1"/>
                          </a:fontRef>
                        </wps:style>
                        <wps:bodyPr/>
                      </wps:wsp>
                      <wps:wsp>
                        <wps:cNvPr id="268" name="Rectangle 268"/>
                        <wps:cNvSpPr/>
                        <wps:spPr>
                          <a:xfrm>
                            <a:off x="3778393" y="2218213"/>
                            <a:ext cx="2387965" cy="337272"/>
                          </a:xfrm>
                          <a:prstGeom prst="rect">
                            <a:avLst/>
                          </a:prstGeom>
                          <a:ln>
                            <a:noFill/>
                          </a:ln>
                        </wps:spPr>
                        <wps:txbx>
                          <w:txbxContent>
                            <w:p w14:paraId="0F532D34" w14:textId="059B0E5E" w:rsidR="00EE1231" w:rsidRDefault="00EE1231" w:rsidP="002E5186">
                              <w:pPr>
                                <w:rPr>
                                  <w:b/>
                                  <w:bCs/>
                                  <w:color w:val="E36C0A" w:themeColor="accent6" w:themeShade="BF"/>
                                  <w:sz w:val="16"/>
                                  <w:szCs w:val="16"/>
                                  <w:lang w:val="ru-RU"/>
                                </w:rPr>
                              </w:pPr>
                              <w:r w:rsidRPr="00070953">
                                <w:rPr>
                                  <w:b/>
                                  <w:bCs/>
                                  <w:color w:val="E36C0A" w:themeColor="accent6" w:themeShade="BF"/>
                                  <w:sz w:val="16"/>
                                  <w:szCs w:val="16"/>
                                  <w:lang w:val="ru-RU"/>
                                </w:rPr>
                                <w:t>Биоразнообразие,</w:t>
                              </w:r>
                              <w:r>
                                <w:rPr>
                                  <w:b/>
                                  <w:bCs/>
                                  <w:color w:val="E36C0A" w:themeColor="accent6" w:themeShade="BF"/>
                                  <w:sz w:val="16"/>
                                  <w:szCs w:val="16"/>
                                  <w:lang w:val="ru-RU"/>
                                </w:rPr>
                                <w:t xml:space="preserve"> </w:t>
                              </w:r>
                              <w:r w:rsidRPr="00070953">
                                <w:rPr>
                                  <w:b/>
                                  <w:bCs/>
                                  <w:color w:val="E36C0A" w:themeColor="accent6" w:themeShade="BF"/>
                                  <w:sz w:val="16"/>
                                  <w:szCs w:val="16"/>
                                  <w:lang w:val="ru-RU"/>
                                </w:rPr>
                                <w:t xml:space="preserve">водные ресурсы, </w:t>
                              </w:r>
                            </w:p>
                            <w:p w14:paraId="37A3E52C" w14:textId="7962705D" w:rsidR="00EE1231" w:rsidRPr="00D81746" w:rsidRDefault="00EE1231" w:rsidP="002E5186">
                              <w:pPr>
                                <w:rPr>
                                  <w:b/>
                                  <w:bCs/>
                                  <w:color w:val="E36C0A" w:themeColor="accent6" w:themeShade="BF"/>
                                  <w:sz w:val="16"/>
                                  <w:szCs w:val="16"/>
                                  <w:lang w:val="ru-RU"/>
                                </w:rPr>
                              </w:pPr>
                              <w:r>
                                <w:rPr>
                                  <w:b/>
                                  <w:bCs/>
                                  <w:color w:val="E36C0A" w:themeColor="accent6" w:themeShade="BF"/>
                                  <w:sz w:val="16"/>
                                  <w:szCs w:val="16"/>
                                  <w:lang w:val="ru-RU"/>
                                </w:rPr>
                                <w:t>п</w:t>
                              </w:r>
                              <w:r w:rsidRPr="00070953">
                                <w:rPr>
                                  <w:b/>
                                  <w:bCs/>
                                  <w:color w:val="E36C0A" w:themeColor="accent6" w:themeShade="BF"/>
                                  <w:sz w:val="16"/>
                                  <w:szCs w:val="16"/>
                                  <w:lang w:val="ru-RU"/>
                                </w:rPr>
                                <w:t>родовольствие</w:t>
                              </w:r>
                              <w:r>
                                <w:rPr>
                                  <w:b/>
                                  <w:bCs/>
                                  <w:color w:val="E36C0A" w:themeColor="accent6" w:themeShade="BF"/>
                                  <w:sz w:val="16"/>
                                  <w:szCs w:val="16"/>
                                  <w:lang w:val="ru-RU"/>
                                </w:rPr>
                                <w:t xml:space="preserve"> </w:t>
                              </w:r>
                              <w:r w:rsidRPr="00070953">
                                <w:rPr>
                                  <w:b/>
                                  <w:bCs/>
                                  <w:color w:val="E36C0A" w:themeColor="accent6" w:themeShade="BF"/>
                                  <w:sz w:val="16"/>
                                  <w:szCs w:val="16"/>
                                  <w:lang w:val="ru-RU"/>
                                </w:rPr>
                                <w:t>и здоровье – 1a)</w:t>
                              </w:r>
                            </w:p>
                          </w:txbxContent>
                        </wps:txbx>
                        <wps:bodyPr horzOverflow="overflow" vert="horz" lIns="0" tIns="0" rIns="0" bIns="0" rtlCol="0">
                          <a:noAutofit/>
                        </wps:bodyPr>
                      </wps:wsp>
                      <wps:wsp>
                        <wps:cNvPr id="269" name="Rectangle 269"/>
                        <wps:cNvSpPr/>
                        <wps:spPr>
                          <a:xfrm>
                            <a:off x="3772776" y="2561970"/>
                            <a:ext cx="2609478" cy="354025"/>
                          </a:xfrm>
                          <a:prstGeom prst="rect">
                            <a:avLst/>
                          </a:prstGeom>
                          <a:ln>
                            <a:noFill/>
                          </a:ln>
                        </wps:spPr>
                        <wps:txbx>
                          <w:txbxContent>
                            <w:p w14:paraId="259BA0E1" w14:textId="77777777" w:rsidR="00EE1231" w:rsidRPr="00070953" w:rsidRDefault="00EE1231" w:rsidP="002E5186">
                              <w:pPr>
                                <w:rPr>
                                  <w:b/>
                                  <w:bCs/>
                                  <w:color w:val="E36C0A" w:themeColor="accent6" w:themeShade="BF"/>
                                  <w:sz w:val="16"/>
                                  <w:szCs w:val="16"/>
                                  <w:lang w:val="ru-RU"/>
                                </w:rPr>
                              </w:pPr>
                              <w:r w:rsidRPr="00070953">
                                <w:rPr>
                                  <w:b/>
                                  <w:bCs/>
                                  <w:color w:val="E36C0A" w:themeColor="accent6" w:themeShade="BF"/>
                                  <w:sz w:val="16"/>
                                  <w:szCs w:val="16"/>
                                  <w:lang w:val="ru-RU"/>
                                </w:rPr>
                                <w:t xml:space="preserve">Определяющие факторы преобразовательных </w:t>
                              </w:r>
                            </w:p>
                            <w:p w14:paraId="5E778DAF" w14:textId="18D9803B" w:rsidR="00EE1231" w:rsidRPr="00070953" w:rsidRDefault="00EE1231" w:rsidP="002E5186">
                              <w:pPr>
                                <w:rPr>
                                  <w:color w:val="E36C0A" w:themeColor="accent6" w:themeShade="BF"/>
                                  <w:sz w:val="16"/>
                                  <w:szCs w:val="16"/>
                                  <w:lang w:val="ru-RU"/>
                                </w:rPr>
                              </w:pPr>
                              <w:r w:rsidRPr="00070953">
                                <w:rPr>
                                  <w:b/>
                                  <w:bCs/>
                                  <w:color w:val="E36C0A" w:themeColor="accent6" w:themeShade="BF"/>
                                  <w:sz w:val="16"/>
                                  <w:szCs w:val="16"/>
                                  <w:lang w:val="ru-RU"/>
                                </w:rPr>
                                <w:t>изменений – 1с)</w:t>
                              </w:r>
                            </w:p>
                          </w:txbxContent>
                        </wps:txbx>
                        <wps:bodyPr horzOverflow="overflow" vert="horz" lIns="0" tIns="0" rIns="0" bIns="0" rtlCol="0">
                          <a:noAutofit/>
                        </wps:bodyPr>
                      </wps:wsp>
                      <wps:wsp>
                        <wps:cNvPr id="270" name="Rectangle 270"/>
                        <wps:cNvSpPr/>
                        <wps:spPr>
                          <a:xfrm>
                            <a:off x="2166483" y="2947114"/>
                            <a:ext cx="384862" cy="151132"/>
                          </a:xfrm>
                          <a:prstGeom prst="rect">
                            <a:avLst/>
                          </a:prstGeom>
                          <a:ln>
                            <a:noFill/>
                          </a:ln>
                        </wps:spPr>
                        <wps:txbx>
                          <w:txbxContent>
                            <w:p w14:paraId="2B836A63" w14:textId="77777777" w:rsidR="00EE1231" w:rsidRPr="00070953" w:rsidRDefault="00EE1231" w:rsidP="002E5186">
                              <w:pPr>
                                <w:rPr>
                                  <w:color w:val="E36C0A" w:themeColor="accent6" w:themeShade="BF"/>
                                  <w:sz w:val="16"/>
                                  <w:szCs w:val="16"/>
                                </w:rPr>
                              </w:pPr>
                              <w:r w:rsidRPr="00070953">
                                <w:rPr>
                                  <w:b/>
                                  <w:bCs/>
                                  <w:color w:val="E36C0A" w:themeColor="accent6" w:themeShade="BF"/>
                                  <w:sz w:val="16"/>
                                  <w:szCs w:val="16"/>
                                  <w:lang w:val="ru-RU"/>
                                </w:rPr>
                                <w:t>2-й год</w:t>
                              </w:r>
                            </w:p>
                          </w:txbxContent>
                        </wps:txbx>
                        <wps:bodyPr horzOverflow="overflow" vert="horz" lIns="0" tIns="0" rIns="0" bIns="0" rtlCol="0">
                          <a:noAutofit/>
                        </wps:bodyPr>
                      </wps:wsp>
                      <wps:wsp>
                        <wps:cNvPr id="271" name="Shape 141"/>
                        <wps:cNvSpPr/>
                        <wps:spPr>
                          <a:xfrm flipV="1">
                            <a:off x="1073582" y="3052521"/>
                            <a:ext cx="1475548" cy="45725"/>
                          </a:xfrm>
                          <a:custGeom>
                            <a:avLst/>
                            <a:gdLst/>
                            <a:ahLst/>
                            <a:cxnLst/>
                            <a:rect l="0" t="0" r="0" b="0"/>
                            <a:pathLst>
                              <a:path w="986117">
                                <a:moveTo>
                                  <a:pt x="0" y="0"/>
                                </a:moveTo>
                                <a:lnTo>
                                  <a:pt x="986117" y="0"/>
                                </a:lnTo>
                              </a:path>
                            </a:pathLst>
                          </a:custGeom>
                          <a:ln/>
                        </wps:spPr>
                        <wps:style>
                          <a:lnRef idx="1">
                            <a:schemeClr val="accent6"/>
                          </a:lnRef>
                          <a:fillRef idx="0">
                            <a:schemeClr val="accent6"/>
                          </a:fillRef>
                          <a:effectRef idx="0">
                            <a:schemeClr val="accent6"/>
                          </a:effectRef>
                          <a:fontRef idx="minor">
                            <a:schemeClr val="tx1"/>
                          </a:fontRef>
                        </wps:style>
                        <wps:bodyPr/>
                      </wps:wsp>
                      <wps:wsp>
                        <wps:cNvPr id="272" name="Shape 142"/>
                        <wps:cNvSpPr/>
                        <wps:spPr>
                          <a:xfrm>
                            <a:off x="1570766" y="2915995"/>
                            <a:ext cx="0" cy="179997"/>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wps:wsp>
                        <wps:cNvPr id="273" name="Shape 143"/>
                        <wps:cNvSpPr/>
                        <wps:spPr>
                          <a:xfrm>
                            <a:off x="2551429" y="2915995"/>
                            <a:ext cx="0" cy="179997"/>
                          </a:xfrm>
                          <a:custGeom>
                            <a:avLst/>
                            <a:gdLst/>
                            <a:ahLst/>
                            <a:cxnLst/>
                            <a:rect l="0" t="0" r="0" b="0"/>
                            <a:pathLst>
                              <a:path h="179997">
                                <a:moveTo>
                                  <a:pt x="0" y="0"/>
                                </a:moveTo>
                                <a:lnTo>
                                  <a:pt x="0" y="179997"/>
                                </a:lnTo>
                              </a:path>
                            </a:pathLst>
                          </a:custGeom>
                          <a:ln/>
                        </wps:spPr>
                        <wps:style>
                          <a:lnRef idx="1">
                            <a:schemeClr val="accent6"/>
                          </a:lnRef>
                          <a:fillRef idx="0">
                            <a:schemeClr val="accent6"/>
                          </a:fillRef>
                          <a:effectRef idx="0">
                            <a:schemeClr val="accent6"/>
                          </a:effectRef>
                          <a:fontRef idx="minor">
                            <a:schemeClr val="tx1"/>
                          </a:fontRef>
                        </wps:style>
                        <wps:bodyPr/>
                      </wps:wsp>
                      <wps:wsp>
                        <wps:cNvPr id="274" name="Shape 144"/>
                        <wps:cNvSpPr/>
                        <wps:spPr>
                          <a:xfrm>
                            <a:off x="2061098" y="2915995"/>
                            <a:ext cx="0" cy="179997"/>
                          </a:xfrm>
                          <a:custGeom>
                            <a:avLst/>
                            <a:gdLst/>
                            <a:ahLst/>
                            <a:cxnLst/>
                            <a:rect l="0" t="0" r="0" b="0"/>
                            <a:pathLst>
                              <a:path h="179997">
                                <a:moveTo>
                                  <a:pt x="0" y="0"/>
                                </a:moveTo>
                                <a:lnTo>
                                  <a:pt x="0" y="179997"/>
                                </a:lnTo>
                              </a:path>
                            </a:pathLst>
                          </a:custGeom>
                          <a:ln/>
                        </wps:spPr>
                        <wps:style>
                          <a:lnRef idx="1">
                            <a:schemeClr val="accent6"/>
                          </a:lnRef>
                          <a:fillRef idx="0">
                            <a:schemeClr val="accent6"/>
                          </a:fillRef>
                          <a:effectRef idx="0">
                            <a:schemeClr val="accent6"/>
                          </a:effectRef>
                          <a:fontRef idx="minor">
                            <a:schemeClr val="tx1"/>
                          </a:fontRef>
                        </wps:style>
                        <wps:bodyPr/>
                      </wps:wsp>
                      <wps:wsp>
                        <wps:cNvPr id="275" name="Rectangle 275"/>
                        <wps:cNvSpPr/>
                        <wps:spPr>
                          <a:xfrm>
                            <a:off x="1678697" y="2947130"/>
                            <a:ext cx="384862" cy="151132"/>
                          </a:xfrm>
                          <a:prstGeom prst="rect">
                            <a:avLst/>
                          </a:prstGeom>
                          <a:ln>
                            <a:noFill/>
                          </a:ln>
                        </wps:spPr>
                        <wps:txbx>
                          <w:txbxContent>
                            <w:p w14:paraId="6B951C72" w14:textId="77777777" w:rsidR="00EE1231" w:rsidRPr="00070953" w:rsidRDefault="00EE1231" w:rsidP="002E5186">
                              <w:pPr>
                                <w:rPr>
                                  <w:color w:val="E36C0A" w:themeColor="accent6" w:themeShade="BF"/>
                                  <w:sz w:val="16"/>
                                  <w:szCs w:val="16"/>
                                </w:rPr>
                              </w:pPr>
                              <w:r w:rsidRPr="00070953">
                                <w:rPr>
                                  <w:b/>
                                  <w:bCs/>
                                  <w:color w:val="E36C0A" w:themeColor="accent6" w:themeShade="BF"/>
                                  <w:sz w:val="16"/>
                                  <w:szCs w:val="16"/>
                                  <w:lang w:val="ru-RU"/>
                                </w:rPr>
                                <w:t>1-й год</w:t>
                              </w:r>
                            </w:p>
                          </w:txbxContent>
                        </wps:txbx>
                        <wps:bodyPr horzOverflow="overflow" vert="horz" lIns="0" tIns="0" rIns="0" bIns="0" rtlCol="0">
                          <a:noAutofit/>
                        </wps:bodyPr>
                      </wps:wsp>
                      <wps:wsp>
                        <wps:cNvPr id="277" name="Shape 147"/>
                        <wps:cNvSpPr/>
                        <wps:spPr>
                          <a:xfrm>
                            <a:off x="1080434" y="2915995"/>
                            <a:ext cx="0" cy="179997"/>
                          </a:xfrm>
                          <a:custGeom>
                            <a:avLst/>
                            <a:gdLst/>
                            <a:ahLst/>
                            <a:cxnLst/>
                            <a:rect l="0" t="0" r="0" b="0"/>
                            <a:pathLst>
                              <a:path h="179997">
                                <a:moveTo>
                                  <a:pt x="0" y="0"/>
                                </a:moveTo>
                                <a:lnTo>
                                  <a:pt x="0" y="179997"/>
                                </a:lnTo>
                              </a:path>
                            </a:pathLst>
                          </a:custGeom>
                          <a:ln/>
                        </wps:spPr>
                        <wps:style>
                          <a:lnRef idx="1">
                            <a:schemeClr val="accent6"/>
                          </a:lnRef>
                          <a:fillRef idx="0">
                            <a:schemeClr val="accent6"/>
                          </a:fillRef>
                          <a:effectRef idx="0">
                            <a:schemeClr val="accent6"/>
                          </a:effectRef>
                          <a:fontRef idx="minor">
                            <a:schemeClr val="tx1"/>
                          </a:fontRef>
                        </wps:style>
                        <wps:bodyPr/>
                      </wps:wsp>
                      <wps:wsp>
                        <wps:cNvPr id="278" name="Rectangle 278"/>
                        <wps:cNvSpPr/>
                        <wps:spPr>
                          <a:xfrm>
                            <a:off x="1128946" y="2901922"/>
                            <a:ext cx="420365" cy="177085"/>
                          </a:xfrm>
                          <a:prstGeom prst="rect">
                            <a:avLst/>
                          </a:prstGeom>
                          <a:ln>
                            <a:noFill/>
                          </a:ln>
                        </wps:spPr>
                        <wps:txbx>
                          <w:txbxContent>
                            <w:p w14:paraId="5271425D" w14:textId="6E634B7E" w:rsidR="00EE1231" w:rsidRPr="001948D2" w:rsidRDefault="00EE1231" w:rsidP="002E5186">
                              <w:pPr>
                                <w:rPr>
                                  <w:rFonts w:ascii="Times New Roman Bold" w:hAnsi="Times New Roman Bold" w:hint="eastAsia"/>
                                  <w:color w:val="E36C0A" w:themeColor="accent6" w:themeShade="BF"/>
                                  <w:w w:val="90"/>
                                  <w:sz w:val="14"/>
                                  <w:szCs w:val="14"/>
                                </w:rPr>
                              </w:pPr>
                              <w:r w:rsidRPr="001948D2">
                                <w:rPr>
                                  <w:rFonts w:ascii="Times New Roman Bold" w:hAnsi="Times New Roman Bold"/>
                                  <w:b/>
                                  <w:bCs/>
                                  <w:color w:val="E36C0A" w:themeColor="accent6" w:themeShade="BF"/>
                                  <w:w w:val="90"/>
                                  <w:sz w:val="10"/>
                                  <w:szCs w:val="10"/>
                                  <w:lang w:val="ru-RU"/>
                                </w:rPr>
                                <w:t>Аналит</w:t>
                              </w:r>
                              <w:r w:rsidRPr="001948D2">
                                <w:rPr>
                                  <w:rFonts w:asciiTheme="minorHAnsi" w:hAnsiTheme="minorHAnsi"/>
                                  <w:b/>
                                  <w:bCs/>
                                  <w:color w:val="E36C0A" w:themeColor="accent6" w:themeShade="BF"/>
                                  <w:w w:val="90"/>
                                  <w:sz w:val="10"/>
                                  <w:szCs w:val="10"/>
                                  <w:lang w:val="ru-RU"/>
                                </w:rPr>
                                <w:t xml:space="preserve">ическое </w:t>
                              </w:r>
                              <w:r w:rsidRPr="001948D2">
                                <w:rPr>
                                  <w:rFonts w:ascii="Times New Roman Bold" w:hAnsi="Times New Roman Bold"/>
                                  <w:b/>
                                  <w:bCs/>
                                  <w:color w:val="E36C0A" w:themeColor="accent6" w:themeShade="BF"/>
                                  <w:w w:val="90"/>
                                  <w:sz w:val="10"/>
                                  <w:szCs w:val="10"/>
                                  <w:lang w:val="ru-RU"/>
                                </w:rPr>
                                <w:t>исследование</w:t>
                              </w:r>
                            </w:p>
                          </w:txbxContent>
                        </wps:txbx>
                        <wps:bodyPr horzOverflow="overflow" vert="horz" lIns="0" tIns="0" rIns="0" bIns="0" rtlCol="0">
                          <a:noAutofit/>
                        </wps:bodyPr>
                      </wps:wsp>
                      <wps:wsp>
                        <wps:cNvPr id="279" name="Shape 149"/>
                        <wps:cNvSpPr/>
                        <wps:spPr>
                          <a:xfrm>
                            <a:off x="581996" y="2772102"/>
                            <a:ext cx="494995" cy="0"/>
                          </a:xfrm>
                          <a:custGeom>
                            <a:avLst/>
                            <a:gdLst/>
                            <a:ahLst/>
                            <a:cxnLst/>
                            <a:rect l="0" t="0" r="0" b="0"/>
                            <a:pathLst>
                              <a:path w="494995">
                                <a:moveTo>
                                  <a:pt x="0" y="0"/>
                                </a:moveTo>
                                <a:lnTo>
                                  <a:pt x="494995" y="0"/>
                                </a:lnTo>
                              </a:path>
                            </a:pathLst>
                          </a:custGeom>
                          <a:ln/>
                        </wps:spPr>
                        <wps:style>
                          <a:lnRef idx="1">
                            <a:schemeClr val="accent6"/>
                          </a:lnRef>
                          <a:fillRef idx="0">
                            <a:schemeClr val="accent6"/>
                          </a:fillRef>
                          <a:effectRef idx="0">
                            <a:schemeClr val="accent6"/>
                          </a:effectRef>
                          <a:fontRef idx="minor">
                            <a:schemeClr val="tx1"/>
                          </a:fontRef>
                        </wps:style>
                        <wps:bodyPr/>
                      </wps:wsp>
                      <wps:wsp>
                        <wps:cNvPr id="280" name="Rectangle 280"/>
                        <wps:cNvSpPr/>
                        <wps:spPr>
                          <a:xfrm>
                            <a:off x="3772777" y="2875437"/>
                            <a:ext cx="2487158" cy="222833"/>
                          </a:xfrm>
                          <a:prstGeom prst="rect">
                            <a:avLst/>
                          </a:prstGeom>
                          <a:ln>
                            <a:noFill/>
                          </a:ln>
                        </wps:spPr>
                        <wps:txbx>
                          <w:txbxContent>
                            <w:p w14:paraId="051DBD33" w14:textId="77777777" w:rsidR="00EE1231" w:rsidRDefault="00EE1231" w:rsidP="002E5186">
                              <w:pPr>
                                <w:rPr>
                                  <w:b/>
                                  <w:bCs/>
                                  <w:color w:val="E36C0A" w:themeColor="accent6" w:themeShade="BF"/>
                                  <w:sz w:val="16"/>
                                  <w:szCs w:val="16"/>
                                  <w:lang w:val="ru-RU"/>
                                </w:rPr>
                              </w:pPr>
                              <w:r w:rsidRPr="00070953">
                                <w:rPr>
                                  <w:b/>
                                  <w:bCs/>
                                  <w:color w:val="E36C0A" w:themeColor="accent6" w:themeShade="BF"/>
                                  <w:sz w:val="16"/>
                                  <w:szCs w:val="16"/>
                                  <w:lang w:val="ru-RU"/>
                                </w:rPr>
                                <w:t xml:space="preserve">Хозяйственная деятельность и </w:t>
                              </w:r>
                            </w:p>
                            <w:p w14:paraId="5E0BDADA" w14:textId="62021648" w:rsidR="00EE1231" w:rsidRPr="00070953" w:rsidRDefault="00EE1231" w:rsidP="002E5186">
                              <w:pPr>
                                <w:rPr>
                                  <w:color w:val="E36C0A" w:themeColor="accent6" w:themeShade="BF"/>
                                  <w:sz w:val="16"/>
                                  <w:szCs w:val="16"/>
                                  <w:lang w:val="ru-RU"/>
                                </w:rPr>
                              </w:pPr>
                              <w:r w:rsidRPr="00070953">
                                <w:rPr>
                                  <w:b/>
                                  <w:bCs/>
                                  <w:color w:val="E36C0A" w:themeColor="accent6" w:themeShade="BF"/>
                                  <w:sz w:val="16"/>
                                  <w:szCs w:val="16"/>
                                  <w:lang w:val="ru-RU"/>
                                </w:rPr>
                                <w:t>биоразнообразие – 1</w:t>
                              </w:r>
                              <w:r w:rsidRPr="00070953">
                                <w:rPr>
                                  <w:b/>
                                  <w:bCs/>
                                  <w:color w:val="E36C0A" w:themeColor="accent6" w:themeShade="BF"/>
                                  <w:sz w:val="16"/>
                                  <w:szCs w:val="16"/>
                                </w:rPr>
                                <w:t>d</w:t>
                              </w:r>
                              <w:r w:rsidRPr="00070953">
                                <w:rPr>
                                  <w:b/>
                                  <w:bCs/>
                                  <w:color w:val="E36C0A" w:themeColor="accent6" w:themeShade="BF"/>
                                  <w:sz w:val="16"/>
                                  <w:szCs w:val="16"/>
                                  <w:lang w:val="ru-RU"/>
                                </w:rPr>
                                <w:t>)</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777606B" id="Group 146" o:spid="_x0000_s1027" style="position:absolute;left:0;text-align:left;margin-left:85.5pt;margin-top:27.15pt;width:503.65pt;height:269.25pt;z-index:251659264;mso-position-horizontal-relative:page;mso-width-relative:margin;mso-height-relative:margin" coordorigin="-194,685" coordsize="64017,34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">
                <v:shape id="Shape 1088" o:spid="_x0000_s1028" style="position:absolute;left:-194;top:685;width:59399;height:34199;visibility:visible;mso-wrap-style:square;v-text-anchor:top" coordsize="5939985,3419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" path="m,l5939985,r,3419946l,3419946,,e" fillcolor="#f1efee" stroked="f" strokeweight="0">
                  <v:stroke miterlimit="83231f" joinstyle="miter"/>
                  <v:path arrowok="t" textboxrect="0,0,5939985,3419946"/>
                </v:shape>
                <v:shape id="Shape 1089" o:spid="_x0000_s1029" style="position:absolute;left:899;top:899;width:57600;height:7200;visibility:visible;mso-wrap-style:square;v-text-anchor:top" coordsize="5759996,72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" path="m,l5759996,r,720001l,720001,,e" fillcolor="#eeece1 [3214]" stroked="f" strokeweight="0">
                  <v:stroke miterlimit="83231f" joinstyle="miter"/>
                  <v:path arrowok="t" textboxrect="0,0,5759996,720001"/>
                </v:shape>
                <v:shape id="Shape 8" o:spid="_x0000_s1030" style="position:absolute;left:3443;top:6236;width:54000;height:0;visibility:visible;mso-wrap-style:square;v-text-anchor:top" coordsize="540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" path="m,l5400002,e" filled="f" strokecolor="#f9f8f7" strokeweight="1pt">
                  <v:stroke miterlimit="1" joinstyle="miter"/>
                  <v:path arrowok="t" textboxrect="0,0,5400002,0"/>
                </v:shape>
                <v:shape id="Shape 9" o:spid="_x0000_s1031" style="position:absolute;left:3443;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" path="m,l,179997e" filled="f" strokecolor="#f9f8f7" strokeweight="1pt">
                  <v:stroke miterlimit="1" joinstyle="miter"/>
                  <v:path arrowok="t" textboxrect="0,0,0,179997"/>
                </v:shape>
                <v:shape id="Shape 10" o:spid="_x0000_s1032" style="position:absolute;left:8347;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" path="m,l,179997e" filled="f" strokecolor="#f9f8f7" strokeweight="1pt">
                  <v:stroke miterlimit="1" joinstyle="miter"/>
                  <v:path arrowok="t" textboxrect="0,0,0,179997"/>
                </v:shape>
                <v:shape id="Shape 11" o:spid="_x0000_s1033" style="position:absolute;left:13250;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" path="m,l,179997e" filled="f" strokecolor="#f9f8f7" strokeweight="1pt">
                  <v:stroke miterlimit="1" joinstyle="miter"/>
                  <v:path arrowok="t" textboxrect="0,0,0,179997"/>
                </v:shape>
                <v:shape id="Shape 12" o:spid="_x0000_s1034" style="position:absolute;left:57380;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" path="m,l,179997e" filled="f" strokecolor="#f9f8f7" strokeweight="1pt">
                  <v:stroke miterlimit="1" joinstyle="miter"/>
                  <v:path arrowok="t" textboxrect="0,0,0,179997"/>
                </v:shape>
                <v:shape id="Shape 13" o:spid="_x0000_s1035" style="position:absolute;left:23057;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" path="m,l,179997e" filled="f" strokecolor="#f9f8f7" strokeweight="1pt">
                  <v:stroke miterlimit="1" joinstyle="miter"/>
                  <v:path arrowok="t" textboxrect="0,0,0,179997"/>
                </v:shape>
                <v:shape id="Shape 14" o:spid="_x0000_s1036" style="position:absolute;left:27960;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" path="m,l,179997e" filled="f" strokecolor="#f9f8f7" strokeweight="1pt">
                  <v:stroke miterlimit="1" joinstyle="miter"/>
                  <v:path arrowok="t" textboxrect="0,0,0,179997"/>
                </v:shape>
                <v:shape id="Shape 15" o:spid="_x0000_s1037" style="position:absolute;left:32863;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" path="m,l,179997e" filled="f" strokecolor="#f9f8f7" strokeweight="1pt">
                  <v:stroke miterlimit="1" joinstyle="miter"/>
                  <v:path arrowok="t" textboxrect="0,0,0,179997"/>
                </v:shape>
                <v:shape id="Shape 16" o:spid="_x0000_s1038" style="position:absolute;left:37767;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" path="m,l,179997e" filled="f" strokecolor="#f9f8f7" strokeweight="1pt">
                  <v:stroke miterlimit="1" joinstyle="miter"/>
                  <v:path arrowok="t" textboxrect="0,0,0,179997"/>
                </v:shape>
                <v:shape id="Shape 17" o:spid="_x0000_s1039" style="position:absolute;left:42670;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" path="m,l,179997e" filled="f" strokecolor="#f9f8f7" strokeweight="1pt">
                  <v:stroke miterlimit="1" joinstyle="miter"/>
                  <v:path arrowok="t" textboxrect="0,0,0,179997"/>
                </v:shape>
                <v:shape id="Shape 18" o:spid="_x0000_s1040" style="position:absolute;left:18153;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" path="m,l,179997e" filled="f" strokecolor="#f9f8f7" strokeweight="1pt">
                  <v:stroke miterlimit="1" joinstyle="miter"/>
                  <v:path arrowok="t" textboxrect="0,0,0,179997"/>
                </v:shape>
                <v:shape id="Shape 19" o:spid="_x0000_s1041" style="position:absolute;left:47573;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" path="m,l,179997e" filled="f" strokecolor="#f9f8f7" strokeweight="1pt">
                  <v:stroke miterlimit="1" joinstyle="miter"/>
                  <v:path arrowok="t" textboxrect="0,0,0,179997"/>
                </v:shape>
                <v:shape id="Shape 20" o:spid="_x0000_s1042" style="position:absolute;left:52476;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" path="m,l,179997e" filled="f" strokecolor="#f9f8f7" strokeweight="1pt">
                  <v:stroke miterlimit="1" joinstyle="miter"/>
                  <v:path arrowok="t" textboxrect="0,0,0,179997"/>
                </v:shape>
                <v:shape id="Shape 32" o:spid="_x0000_s1043" style="position:absolute;left:5909;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" path="m,2546680l,e" filled="f" strokecolor="#f9f8f7" strokeweight="1pt">
                  <v:stroke miterlimit="1" joinstyle="miter"/>
                  <v:path arrowok="t" textboxrect="0,0,0,2546680"/>
                </v:shape>
                <v:shape id="Shape 33" o:spid="_x0000_s1044" style="position:absolute;left:5436;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" path="m,50864l47295,,94577,50864e" filled="f" strokecolor="#f9f8f7" strokeweight="1pt">
                  <v:stroke miterlimit="1" joinstyle="miter"/>
                  <v:path arrowok="t" textboxrect="0,0,94577,50864"/>
                </v:shape>
                <v:shape id="Shape 34" o:spid="_x0000_s1045" style="position:absolute;left:10816;top:6933;width:0;height:25106;visibility:visible;mso-wrap-style:square;v-text-anchor:top" coordsize="0,251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" path="m,2510676l,e" filled="f" strokecolor="#f9f8f7" strokeweight="1pt">
                  <v:stroke miterlimit="1" joinstyle="miter"/>
                  <v:path arrowok="t" textboxrect="0,0,0,2510676"/>
                </v:shape>
                <v:shape id="Shape 35" o:spid="_x0000_s1046" style="position:absolute;left:10343;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" path="m,50864l47295,,94577,50864e" filled="f" strokecolor="#f9f8f7" strokeweight="1pt">
                  <v:stroke miterlimit="1" joinstyle="miter"/>
                  <v:path arrowok="t" textboxrect="0,0,94577,50864"/>
                </v:shape>
                <v:shape id="Shape 36" o:spid="_x0000_s1047" style="position:absolute;left:15723;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" path="m,2546680l,e" filled="f" strokecolor="#f9f8f7" strokeweight="1pt">
                  <v:stroke miterlimit="1" joinstyle="miter"/>
                  <v:path arrowok="t" textboxrect="0,0,0,2546680"/>
                </v:shape>
                <v:shape id="Shape 37" o:spid="_x0000_s1048" style="position:absolute;left:15250;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" path="m,50864l47295,,94577,50864e" filled="f" strokecolor="#f9f8f7" strokeweight="1pt">
                  <v:stroke miterlimit="1" joinstyle="miter"/>
                  <v:path arrowok="t" textboxrect="0,0,94577,50864"/>
                </v:shape>
                <v:shape id="Shape 38" o:spid="_x0000_s1049" style="position:absolute;left:20630;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" path="m,2546680l,e" filled="f" strokecolor="#f9f8f7" strokeweight="1pt">
                  <v:stroke miterlimit="1" joinstyle="miter"/>
                  <v:path arrowok="t" textboxrect="0,0,0,2546680"/>
                </v:shape>
                <v:shape id="Shape 39" o:spid="_x0000_s1050" style="position:absolute;left:20157;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" path="m,50864l47295,,94577,50864e" filled="f" strokecolor="#f9f8f7" strokeweight="1pt">
                  <v:stroke miterlimit="1" joinstyle="miter"/>
                  <v:path arrowok="t" textboxrect="0,0,94577,50864"/>
                </v:shape>
                <v:shape id="Shape 40" o:spid="_x0000_s1051" style="position:absolute;left:25536;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" path="m,2546680l,e" filled="f" strokecolor="#f9f8f7" strokeweight="1pt">
                  <v:stroke miterlimit="1" joinstyle="miter"/>
                  <v:path arrowok="t" textboxrect="0,0,0,2546680"/>
                </v:shape>
                <v:shape id="Shape 41" o:spid="_x0000_s1052" style="position:absolute;left:25064;top:6933;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" path="m,50864l47295,,94577,50864e" filled="f" strokecolor="#f9f8f7" strokeweight="1pt">
                  <v:stroke miterlimit="1" joinstyle="miter"/>
                  <v:path arrowok="t" textboxrect="0,0,94577,50864"/>
                </v:shape>
                <v:shape id="Shape 42" o:spid="_x0000_s1053" style="position:absolute;left:30443;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" path="m,2546680l,e" filled="f" strokecolor="#f9f8f7" strokeweight="1pt">
                  <v:stroke miterlimit="1" joinstyle="miter"/>
                  <v:path arrowok="t" textboxrect="0,0,0,2546680"/>
                </v:shape>
                <v:shape id="Shape 43" o:spid="_x0000_s1054" style="position:absolute;left:29970;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" path="m,50864l47295,,94577,50864e" filled="f" strokecolor="#f9f8f7" strokeweight="1pt">
                  <v:stroke miterlimit="1" joinstyle="miter"/>
                  <v:path arrowok="t" textboxrect="0,0,94577,50864"/>
                </v:shape>
                <v:shape id="Shape 44" o:spid="_x0000_s1055" style="position:absolute;left:35350;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" path="m,2546680l,e" filled="f" strokecolor="#f9f8f7" strokeweight="1pt">
                  <v:stroke miterlimit="1" joinstyle="miter"/>
                  <v:path arrowok="t" textboxrect="0,0,0,2546680"/>
                </v:shape>
                <v:shape id="Shape 45" o:spid="_x0000_s1056" style="position:absolute;left:34877;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" path="m,50864l47295,,94577,50864e" filled="f" strokecolor="#f9f8f7" strokeweight="1pt">
                  <v:stroke miterlimit="1" joinstyle="miter"/>
                  <v:path arrowok="t" textboxrect="0,0,94577,50864"/>
                </v:shape>
                <v:shape id="Shape 46" o:spid="_x0000_s1057" style="position:absolute;left:40257;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" path="m,2546680l,e" filled="f" strokecolor="#f9f8f7" strokeweight="1pt">
                  <v:stroke miterlimit="1" joinstyle="miter"/>
                  <v:path arrowok="t" textboxrect="0,0,0,2546680"/>
                </v:shape>
                <v:shape id="Shape 47" o:spid="_x0000_s1058" style="position:absolute;left:39784;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" path="m,50864l47295,,94577,50864e" filled="f" strokecolor="#f9f8f7" strokeweight="1pt">
                  <v:stroke miterlimit="1" joinstyle="miter"/>
                  <v:path arrowok="t" textboxrect="0,0,94577,50864"/>
                </v:shape>
                <v:shape id="Shape 48" o:spid="_x0000_s1059" style="position:absolute;left:45164;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" path="m,2546680l,e" filled="f" strokecolor="#f9f8f7" strokeweight="1pt">
                  <v:stroke miterlimit="1" joinstyle="miter"/>
                  <v:path arrowok="t" textboxrect="0,0,0,2546680"/>
                </v:shape>
                <v:shape id="Shape 49" o:spid="_x0000_s1060" style="position:absolute;left:44691;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" path="m,50864l47295,,94577,50864e" filled="f" strokecolor="#f9f8f7" strokeweight="1pt">
                  <v:stroke miterlimit="1" joinstyle="miter"/>
                  <v:path arrowok="t" textboxrect="0,0,94577,50864"/>
                </v:shape>
                <v:shape id="Shape 50" o:spid="_x0000_s1061" style="position:absolute;left:50070;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" path="m,2546680l,e" filled="f" strokecolor="#f9f8f7" strokeweight="1pt">
                  <v:stroke miterlimit="1" joinstyle="miter"/>
                  <v:path arrowok="t" textboxrect="0,0,0,2546680"/>
                </v:shape>
                <v:shape id="Shape 51" o:spid="_x0000_s1062" style="position:absolute;left:49598;top:6933;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" path="m,50864l47295,,94577,50864e" filled="f" strokecolor="#f9f8f7" strokeweight="1pt">
                  <v:stroke miterlimit="1" joinstyle="miter"/>
                  <v:path arrowok="t" textboxrect="0,0,94577,50864"/>
                </v:shape>
                <v:shape id="Shape 52" o:spid="_x0000_s1063" style="position:absolute;left:54977;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" path="m,2546680l,e" filled="f" strokecolor="#f9f8f7" strokeweight="1pt">
                  <v:stroke miterlimit="1" joinstyle="miter"/>
                  <v:path arrowok="t" textboxrect="0,0,0,2546680"/>
                </v:shape>
                <v:shape id="Shape 53" o:spid="_x0000_s1064" style="position:absolute;left:54504;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" path="m,50864l47295,,94577,50864e" filled="f" strokecolor="#f9f8f7" strokeweight="1pt">
                  <v:stroke miterlimit="1" joinstyle="miter"/>
                  <v:path arrowok="t" textboxrect="0,0,94577,50864"/>
                </v:shape>
                <v:shape id="Shape 54" o:spid="_x0000_s1065" style="position:absolute;left:963;top:15236;width:14728;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" path="m,l1472819,e" filled="f" strokecolor="#688933" strokeweight="1pt">
                  <v:stroke miterlimit="1" joinstyle="miter"/>
                  <v:path arrowok="t" textboxrect="0,0,1472819,0"/>
                </v:shape>
                <v:shape id="Shape 55" o:spid="_x0000_s1066" style="position:absolute;left:963;top:13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" path="m,l,179997e" filled="f" strokecolor="#688933" strokeweight="1pt">
                  <v:stroke miterlimit="1" joinstyle="miter"/>
                  <v:path arrowok="t" textboxrect="0,0,0,179997"/>
                </v:shape>
                <v:shape id="Shape 56" o:spid="_x0000_s1067" style="position:absolute;left:5866;top:13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" path="m,l,179997e" filled="f" strokecolor="#688933" strokeweight="1pt">
                  <v:stroke miterlimit="1" joinstyle="miter"/>
                  <v:path arrowok="t" textboxrect="0,0,0,179997"/>
                </v:shape>
                <v:shape id="Shape 57" o:spid="_x0000_s1068" style="position:absolute;left:10769;top:13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" path="m,l,179997e" filled="f" strokecolor="#688933" strokeweight="1pt">
                  <v:stroke miterlimit="1" joinstyle="miter"/>
                  <v:path arrowok="t" textboxrect="0,0,0,179997"/>
                </v:shape>
                <v:shape id="Shape 58" o:spid="_x0000_s1069" style="position:absolute;left:15673;top:13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" path="m,l,179997e" filled="f" strokecolor="#688933" strokeweight="1pt">
                  <v:stroke miterlimit="1" joinstyle="miter"/>
                  <v:path arrowok="t" textboxrect="0,0,0,179997"/>
                </v:shape>
                <v:rect id="Rectangle 189" o:spid="_x0000_s1070" style="position:absolute;left:1918;top:13811;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14:paraId="2CEC7E09" w14:textId="77777777" w:rsidR="00EE1231" w:rsidRPr="007B5EE7" w:rsidRDefault="00EE1231" w:rsidP="002E5186">
                        <w:pPr>
                          <w:rPr>
                            <w:color w:val="76923C" w:themeColor="accent3" w:themeShade="BF"/>
                            <w:sz w:val="16"/>
                            <w:szCs w:val="16"/>
                          </w:rPr>
                        </w:pPr>
                        <w:r w:rsidRPr="007B5EE7">
                          <w:rPr>
                            <w:b/>
                            <w:bCs/>
                            <w:color w:val="76923C" w:themeColor="accent3" w:themeShade="BF"/>
                            <w:sz w:val="16"/>
                            <w:szCs w:val="16"/>
                            <w:lang w:val="ru-RU"/>
                          </w:rPr>
                          <w:t>1-й год</w:t>
                        </w:r>
                      </w:p>
                    </w:txbxContent>
                  </v:textbox>
                </v:rect>
                <v:rect id="Rectangle 190" o:spid="_x0000_s1071" style="position:absolute;left:6887;top:1381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14:paraId="07ABE016" w14:textId="77777777" w:rsidR="00EE1231" w:rsidRPr="007B5EE7" w:rsidRDefault="00EE1231" w:rsidP="002E5186">
                        <w:pPr>
                          <w:rPr>
                            <w:color w:val="76923C" w:themeColor="accent3" w:themeShade="BF"/>
                            <w:sz w:val="16"/>
                            <w:szCs w:val="16"/>
                          </w:rPr>
                        </w:pPr>
                        <w:r w:rsidRPr="007B5EE7">
                          <w:rPr>
                            <w:b/>
                            <w:bCs/>
                            <w:color w:val="76923C" w:themeColor="accent3" w:themeShade="BF"/>
                            <w:sz w:val="16"/>
                            <w:szCs w:val="16"/>
                            <w:lang w:val="ru-RU"/>
                          </w:rPr>
                          <w:t>2-й год</w:t>
                        </w:r>
                      </w:p>
                    </w:txbxContent>
                  </v:textbox>
                </v:rect>
                <v:rect id="Rectangle 191" o:spid="_x0000_s1072" style="position:absolute;left:11819;top:1381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14:paraId="67C06409" w14:textId="77777777" w:rsidR="00EE1231" w:rsidRPr="007B5EE7" w:rsidRDefault="00EE1231" w:rsidP="002E5186">
                        <w:pPr>
                          <w:rPr>
                            <w:color w:val="76923C" w:themeColor="accent3" w:themeShade="BF"/>
                            <w:sz w:val="16"/>
                            <w:szCs w:val="16"/>
                          </w:rPr>
                        </w:pPr>
                        <w:r w:rsidRPr="007B5EE7">
                          <w:rPr>
                            <w:b/>
                            <w:bCs/>
                            <w:color w:val="76923C" w:themeColor="accent3" w:themeShade="BF"/>
                            <w:sz w:val="16"/>
                            <w:szCs w:val="16"/>
                            <w:lang w:val="ru-RU"/>
                          </w:rPr>
                          <w:t>3-й год</w:t>
                        </w:r>
                      </w:p>
                    </w:txbxContent>
                  </v:textbox>
                </v:rect>
                <v:shape id="Shape 62" o:spid="_x0000_s1073" style="position:absolute;left:963;top:18368;width:14728;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" path="m,l1472819,e" filled="f" strokecolor="#688933" strokeweight="1pt">
                  <v:stroke miterlimit="1" joinstyle="miter"/>
                  <v:path arrowok="t" textboxrect="0,0,1472819,0"/>
                </v:shape>
                <v:shape id="Shape 63" o:spid="_x0000_s1074" style="position:absolute;left:963;top:1663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" path="m,l,179997e" filled="f" strokecolor="#688933" strokeweight="1pt">
                  <v:stroke miterlimit="1" joinstyle="miter"/>
                  <v:path arrowok="t" textboxrect="0,0,0,179997"/>
                </v:shape>
                <v:shape id="Shape 64" o:spid="_x0000_s1075" style="position:absolute;left:5866;top:1663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" path="m,l,179997e" filled="f" strokecolor="#688933" strokeweight="1pt">
                  <v:stroke miterlimit="1" joinstyle="miter"/>
                  <v:path arrowok="t" textboxrect="0,0,0,179997"/>
                </v:shape>
                <v:shape id="Shape 65" o:spid="_x0000_s1076" style="position:absolute;left:10769;top:1663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" path="m,l,179997e" filled="f" strokecolor="#688933" strokeweight="1pt">
                  <v:stroke miterlimit="1" joinstyle="miter"/>
                  <v:path arrowok="t" textboxrect="0,0,0,179997"/>
                </v:shape>
                <v:shape id="Shape 66" o:spid="_x0000_s1077" style="position:absolute;left:15673;top:1663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" path="m,l,179997e" filled="f" strokecolor="#688933" strokeweight="1pt">
                  <v:stroke miterlimit="1" joinstyle="miter"/>
                  <v:path arrowok="t" textboxrect="0,0,0,179997"/>
                </v:shape>
                <v:rect id="Rectangle 197" o:spid="_x0000_s1078" style="position:absolute;left:1918;top:16943;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14:paraId="5ACAA860" w14:textId="77777777" w:rsidR="00EE1231" w:rsidRPr="007B5EE7" w:rsidRDefault="00EE1231" w:rsidP="002E5186">
                        <w:pPr>
                          <w:rPr>
                            <w:b/>
                            <w:color w:val="76923C" w:themeColor="accent3" w:themeShade="BF"/>
                            <w:sz w:val="16"/>
                            <w:szCs w:val="16"/>
                          </w:rPr>
                        </w:pPr>
                        <w:r w:rsidRPr="007B5EE7">
                          <w:rPr>
                            <w:b/>
                            <w:color w:val="76923C" w:themeColor="accent3" w:themeShade="BF"/>
                            <w:sz w:val="16"/>
                            <w:szCs w:val="16"/>
                            <w:lang w:val="ru-RU"/>
                          </w:rPr>
                          <w:t>1-й год</w:t>
                        </w:r>
                      </w:p>
                    </w:txbxContent>
                  </v:textbox>
                </v:rect>
                <v:rect id="Rectangle 198" o:spid="_x0000_s1079" style="position:absolute;left:6887;top:16943;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14:paraId="2BAA556D" w14:textId="77777777" w:rsidR="00EE1231" w:rsidRPr="007B5EE7" w:rsidRDefault="00EE1231" w:rsidP="002E5186">
                        <w:pPr>
                          <w:rPr>
                            <w:b/>
                            <w:color w:val="76923C" w:themeColor="accent3" w:themeShade="BF"/>
                            <w:sz w:val="16"/>
                            <w:szCs w:val="16"/>
                            <w:lang w:val="ru-RU"/>
                          </w:rPr>
                        </w:pPr>
                        <w:r w:rsidRPr="007B5EE7">
                          <w:rPr>
                            <w:b/>
                            <w:color w:val="76923C" w:themeColor="accent3" w:themeShade="BF"/>
                            <w:sz w:val="16"/>
                            <w:szCs w:val="16"/>
                          </w:rPr>
                          <w:t>2-</w:t>
                        </w:r>
                        <w:r w:rsidRPr="007B5EE7">
                          <w:rPr>
                            <w:b/>
                            <w:color w:val="76923C" w:themeColor="accent3" w:themeShade="BF"/>
                            <w:sz w:val="16"/>
                            <w:szCs w:val="16"/>
                            <w:lang w:val="ru-RU"/>
                          </w:rPr>
                          <w:t>й год</w:t>
                        </w:r>
                      </w:p>
                    </w:txbxContent>
                  </v:textbox>
                </v:rect>
                <v:rect id="Rectangle 199" o:spid="_x0000_s1080" style="position:absolute;left:11819;top:16943;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409BF550" w14:textId="77777777" w:rsidR="00EE1231" w:rsidRPr="007B5EE7" w:rsidRDefault="00EE1231" w:rsidP="002E5186">
                        <w:pPr>
                          <w:rPr>
                            <w:b/>
                            <w:color w:val="76923C" w:themeColor="accent3" w:themeShade="BF"/>
                            <w:sz w:val="16"/>
                            <w:szCs w:val="16"/>
                            <w:lang w:val="ru-RU"/>
                          </w:rPr>
                        </w:pPr>
                        <w:r w:rsidRPr="007B5EE7">
                          <w:rPr>
                            <w:b/>
                            <w:color w:val="76923C" w:themeColor="accent3" w:themeShade="BF"/>
                            <w:sz w:val="16"/>
                            <w:szCs w:val="16"/>
                            <w:lang w:val="ru-RU"/>
                          </w:rPr>
                          <w:t>3-й год</w:t>
                        </w:r>
                      </w:p>
                    </w:txbxContent>
                  </v:textbox>
                </v:rect>
                <v:rect id="Rectangle 200" o:spid="_x0000_s1081" style="position:absolute;left:37728;top:13811;width:21230;height:2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14:paraId="3A1ED92D" w14:textId="6F7873EC" w:rsidR="00EE1231" w:rsidRPr="00D70491" w:rsidRDefault="00EE1231" w:rsidP="002E5186">
                        <w:pPr>
                          <w:rPr>
                            <w:color w:val="76923C" w:themeColor="accent3" w:themeShade="BF"/>
                            <w:sz w:val="16"/>
                            <w:szCs w:val="16"/>
                          </w:rPr>
                        </w:pPr>
                        <w:r w:rsidRPr="00D70491">
                          <w:rPr>
                            <w:b/>
                            <w:bCs/>
                            <w:color w:val="76923C" w:themeColor="accent3" w:themeShade="BF"/>
                            <w:sz w:val="16"/>
                            <w:szCs w:val="16"/>
                            <w:lang w:val="ru-RU"/>
                          </w:rPr>
                          <w:t xml:space="preserve">Устойчивое использование диких видов </w:t>
                        </w:r>
                      </w:p>
                    </w:txbxContent>
                  </v:textbox>
                </v:rect>
                <v:rect id="Rectangle 201" o:spid="_x0000_s1082" style="position:absolute;left:37728;top:16943;width:12668;height:2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4C7E6864" w14:textId="77777777" w:rsidR="00EE1231" w:rsidRPr="00D70491" w:rsidRDefault="00EE1231" w:rsidP="002E5186">
                        <w:pPr>
                          <w:rPr>
                            <w:color w:val="76923C" w:themeColor="accent3" w:themeShade="BF"/>
                            <w:sz w:val="16"/>
                            <w:szCs w:val="16"/>
                          </w:rPr>
                        </w:pPr>
                        <w:r w:rsidRPr="00D70491">
                          <w:rPr>
                            <w:b/>
                            <w:bCs/>
                            <w:color w:val="76923C" w:themeColor="accent3" w:themeShade="BF"/>
                            <w:sz w:val="16"/>
                            <w:szCs w:val="16"/>
                            <w:lang w:val="ru-RU"/>
                          </w:rPr>
                          <w:t>Ценности</w:t>
                        </w:r>
                      </w:p>
                    </w:txbxContent>
                  </v:textbox>
                </v:rect>
                <v:shape id="Shape 72" o:spid="_x0000_s1083" style="position:absolute;left:5926;top:21536;width:14728;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" path="m,l1472819,e" filled="f" strokecolor="#688933" strokeweight="1pt">
                  <v:stroke miterlimit="1" joinstyle="miter"/>
                  <v:path arrowok="t" textboxrect="0,0,1472819,0"/>
                </v:shape>
                <v:shape id="Shape 73" o:spid="_x0000_s1084" style="position:absolute;left:5926;top:19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" path="m,l,179997e" filled="f" strokecolor="#688933" strokeweight="1pt">
                  <v:stroke miterlimit="1" joinstyle="miter"/>
                  <v:path arrowok="t" textboxrect="0,0,0,179997"/>
                </v:shape>
                <v:shape id="Shape 74" o:spid="_x0000_s1085" style="position:absolute;left:10829;top:19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" path="m,l,179997e" filled="f" strokecolor="#688933" strokeweight="1pt">
                  <v:stroke miterlimit="1" joinstyle="miter"/>
                  <v:path arrowok="t" textboxrect="0,0,0,179997"/>
                </v:shape>
                <v:shape id="Shape 75" o:spid="_x0000_s1086" style="position:absolute;left:15732;top:19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" path="m,l,179997e" filled="f" strokecolor="#688933" strokeweight="1pt">
                  <v:stroke miterlimit="1" joinstyle="miter"/>
                  <v:path arrowok="t" textboxrect="0,0,0,179997"/>
                </v:shape>
                <v:shape id="Shape 76" o:spid="_x0000_s1087" style="position:absolute;left:20636;top:19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" path="m,l,179997e" filled="f" strokecolor="#688933" strokeweight="1pt">
                  <v:stroke miterlimit="1" joinstyle="miter"/>
                  <v:path arrowok="t" textboxrect="0,0,0,179997"/>
                </v:shape>
                <v:rect id="Rectangle 207" o:spid="_x0000_s1088" style="position:absolute;left:6882;top:2011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filled="f" stroked="f">
                  <v:textbox inset="0,0,0,0">
                    <w:txbxContent>
                      <w:p w14:paraId="2877A463" w14:textId="77777777" w:rsidR="00EE1231" w:rsidRPr="007B5EE7" w:rsidRDefault="00EE1231" w:rsidP="002E5186">
                        <w:pPr>
                          <w:rPr>
                            <w:b/>
                            <w:color w:val="76923C" w:themeColor="accent3" w:themeShade="BF"/>
                            <w:sz w:val="16"/>
                            <w:szCs w:val="16"/>
                            <w:lang w:val="ru-RU"/>
                          </w:rPr>
                        </w:pPr>
                        <w:r w:rsidRPr="007B5EE7">
                          <w:rPr>
                            <w:b/>
                            <w:color w:val="76923C" w:themeColor="accent3" w:themeShade="BF"/>
                            <w:sz w:val="16"/>
                            <w:szCs w:val="16"/>
                            <w:lang w:val="ru-RU"/>
                          </w:rPr>
                          <w:t>1-й год</w:t>
                        </w:r>
                      </w:p>
                    </w:txbxContent>
                  </v:textbox>
                </v:rect>
                <v:rect id="Rectangle 208" o:spid="_x0000_s1089" style="position:absolute;left:11850;top:2011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" filled="f" stroked="f">
                  <v:textbox inset="0,0,0,0">
                    <w:txbxContent>
                      <w:p w14:paraId="10EA3E90" w14:textId="77777777" w:rsidR="00EE1231" w:rsidRPr="007B5EE7" w:rsidRDefault="00EE1231" w:rsidP="002E5186">
                        <w:pPr>
                          <w:rPr>
                            <w:color w:val="76923C" w:themeColor="accent3" w:themeShade="BF"/>
                            <w:sz w:val="16"/>
                            <w:szCs w:val="16"/>
                          </w:rPr>
                        </w:pPr>
                        <w:r w:rsidRPr="007B5EE7">
                          <w:rPr>
                            <w:b/>
                            <w:bCs/>
                            <w:color w:val="76923C" w:themeColor="accent3" w:themeShade="BF"/>
                            <w:sz w:val="16"/>
                            <w:szCs w:val="16"/>
                            <w:lang w:val="ru-RU"/>
                          </w:rPr>
                          <w:t>2-й год</w:t>
                        </w:r>
                      </w:p>
                    </w:txbxContent>
                  </v:textbox>
                </v:rect>
                <v:rect id="Rectangle 209" o:spid="_x0000_s1090" style="position:absolute;left:16782;top:2011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filled="f" stroked="f">
                  <v:textbox inset="0,0,0,0">
                    <w:txbxContent>
                      <w:p w14:paraId="056ED091" w14:textId="77777777" w:rsidR="00EE1231" w:rsidRPr="007B5EE7" w:rsidRDefault="00EE1231" w:rsidP="002E5186">
                        <w:pPr>
                          <w:rPr>
                            <w:b/>
                            <w:color w:val="76923C" w:themeColor="accent3" w:themeShade="BF"/>
                            <w:sz w:val="16"/>
                            <w:szCs w:val="16"/>
                            <w:lang w:val="ru-RU"/>
                          </w:rPr>
                        </w:pPr>
                        <w:r w:rsidRPr="007B5EE7">
                          <w:rPr>
                            <w:b/>
                            <w:color w:val="76923C" w:themeColor="accent3" w:themeShade="BF"/>
                            <w:sz w:val="16"/>
                            <w:szCs w:val="16"/>
                            <w:lang w:val="ru-RU"/>
                          </w:rPr>
                          <w:t>3-й год</w:t>
                        </w:r>
                      </w:p>
                    </w:txbxContent>
                  </v:textbox>
                </v:rect>
                <v:rect id="Rectangle 210" o:spid="_x0000_s1091" style="position:absolute;left:37727;top:20111;width:16950;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14:paraId="0743EB46" w14:textId="77777777" w:rsidR="00EE1231" w:rsidRPr="00D70491" w:rsidRDefault="00EE1231" w:rsidP="002E5186">
                        <w:pPr>
                          <w:rPr>
                            <w:color w:val="76923C" w:themeColor="accent3" w:themeShade="BF"/>
                            <w:sz w:val="16"/>
                            <w:szCs w:val="16"/>
                          </w:rPr>
                        </w:pPr>
                        <w:r w:rsidRPr="00D70491">
                          <w:rPr>
                            <w:b/>
                            <w:bCs/>
                            <w:color w:val="76923C" w:themeColor="accent3" w:themeShade="BF"/>
                            <w:sz w:val="16"/>
                            <w:szCs w:val="16"/>
                            <w:lang w:val="ru-RU"/>
                          </w:rPr>
                          <w:t>Инвазивные чужеродные виды</w:t>
                        </w:r>
                      </w:p>
                    </w:txbxContent>
                  </v:textbox>
                </v:rect>
                <v:shape id="Shape 81" o:spid="_x0000_s1092" style="position:absolute;left:4109;top:8550;width:4237;height:3634;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" path="m179997,v99416,,179997,80582,179997,179997c359994,279400,279413,359994,179997,359994,80582,359994,,279400,,179997,,80582,80582,,179997,xe" fillcolor="#646355" stroked="f" strokeweight="0">
                  <v:stroke miterlimit="1" joinstyle="miter"/>
                  <v:path arrowok="t" textboxrect="0,0,359994,359994"/>
                </v:shape>
                <v:rect id="Rectangle 212" o:spid="_x0000_s1093" style="position:absolute;left:4413;top:9529;width:4105;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" filled="f" stroked="f">
                  <v:textbox inset="0,0,0,0">
                    <w:txbxContent>
                      <w:p w14:paraId="53A5906E" w14:textId="77777777" w:rsidR="00EE1231" w:rsidRPr="00C43BD0" w:rsidRDefault="00EE1231" w:rsidP="002E5186">
                        <w:pPr>
                          <w:rPr>
                            <w:color w:val="FFFFFF" w:themeColor="background1"/>
                            <w:sz w:val="16"/>
                            <w:szCs w:val="16"/>
                          </w:rPr>
                        </w:pPr>
                        <w:r w:rsidRPr="00C43BD0">
                          <w:rPr>
                            <w:color w:val="FFFFFF" w:themeColor="background1"/>
                            <w:sz w:val="16"/>
                            <w:szCs w:val="16"/>
                            <w:lang w:val="ru-RU"/>
                          </w:rPr>
                          <w:t xml:space="preserve">МПБЭУ </w:t>
                        </w:r>
                      </w:p>
                    </w:txbxContent>
                  </v:textbox>
                </v:rect>
                <v:rect id="Rectangle 213" o:spid="_x0000_s1094" style="position:absolute;left:5426;top:10672;width:1057;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WcxAAAANwAAAAPAAAAZHJzL2Rvd25yZXYueG1sRI9Bi8Iw&#10;FITvgv8hPGFvmqog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GEVhZzEAAAA3AAAAA8A&#10;AAAAAAAAAAAAAAAABwIAAGRycy9kb3ducmV2LnhtbFBLBQYAAAAAAwADALcAAAD4AgAAAAA=&#10;" filled="f" stroked="f">
                  <v:textbox inset="0,0,0,0">
                    <w:txbxContent>
                      <w:p w14:paraId="11A2A80D" w14:textId="77777777" w:rsidR="00EE1231" w:rsidRPr="00C43BD0" w:rsidRDefault="00EE1231" w:rsidP="002E5186">
                        <w:pPr>
                          <w:rPr>
                            <w:color w:val="FFFFFF" w:themeColor="background1"/>
                          </w:rPr>
                        </w:pPr>
                        <w:r w:rsidRPr="00C43BD0">
                          <w:rPr>
                            <w:color w:val="FFFFFF" w:themeColor="background1"/>
                            <w:lang w:val="ru-RU"/>
                          </w:rPr>
                          <w:t>7</w:t>
                        </w:r>
                      </w:p>
                    </w:txbxContent>
                  </v:textbox>
                </v:rect>
                <v:shape id="Shape 84" o:spid="_x0000_s1095" style="position:absolute;left:9016;top:8550;width:4234;height:3599;visibility:visible;mso-wrap-style:square;v-text-anchor:top" coordsize="359994,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" adj="-11796480,,5400" path="m179997,v99416,,179997,80582,179997,179997c359994,279400,279413,359994,179997,359994,80582,359994,,279400,,179997,,80582,80582,,179997,xe" fillcolor="#646355" stroked="f" strokeweight="0">
                  <v:stroke miterlimit="1" joinstyle="miter"/>
                  <v:formulas/>
                  <v:path arrowok="t" o:connecttype="custom" textboxrect="0,0,359994,359994"/>
                  <v:textbox>
                    <w:txbxContent>
                      <w:p w14:paraId="41339D0F" w14:textId="1D79D9E4" w:rsidR="00EE1231" w:rsidRDefault="00EE1231" w:rsidP="00A036F4">
                        <w:pPr>
                          <w:jc w:val="center"/>
                        </w:pPr>
                        <w:r>
                          <w:t xml:space="preserve"> </w:t>
                        </w:r>
                      </w:p>
                    </w:txbxContent>
                  </v:textbox>
                </v:shape>
                <v:rect id="Rectangle 215" o:spid="_x0000_s1096" style="position:absolute;left:9319;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14:paraId="2815B744" w14:textId="77777777" w:rsidR="00EE1231" w:rsidRPr="00C43BD0" w:rsidRDefault="00EE1231" w:rsidP="002E5186">
                        <w:pPr>
                          <w:rPr>
                            <w:color w:val="FFFFFF" w:themeColor="background1"/>
                            <w:sz w:val="16"/>
                            <w:szCs w:val="16"/>
                          </w:rPr>
                        </w:pPr>
                        <w:r w:rsidRPr="00C43BD0">
                          <w:rPr>
                            <w:color w:val="FFFFFF" w:themeColor="background1"/>
                            <w:sz w:val="16"/>
                            <w:szCs w:val="16"/>
                            <w:lang w:val="ru-RU"/>
                          </w:rPr>
                          <w:t xml:space="preserve">МПБЭУ </w:t>
                        </w:r>
                      </w:p>
                    </w:txbxContent>
                  </v:textbox>
                </v:rect>
                <v:rect id="Rectangle 216" o:spid="_x0000_s1097" style="position:absolute;left:10465;top:10672;width:705;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14:paraId="64247C8D" w14:textId="77777777" w:rsidR="00EE1231" w:rsidRPr="00C43BD0" w:rsidRDefault="00EE1231" w:rsidP="002E5186">
                        <w:pPr>
                          <w:rPr>
                            <w:color w:val="FFFFFF" w:themeColor="background1"/>
                          </w:rPr>
                        </w:pPr>
                        <w:r w:rsidRPr="00C43BD0">
                          <w:rPr>
                            <w:color w:val="FFFFFF" w:themeColor="background1"/>
                            <w:lang w:val="ru-RU"/>
                          </w:rPr>
                          <w:t>8</w:t>
                        </w:r>
                      </w:p>
                    </w:txbxContent>
                  </v:textbox>
                </v:rect>
                <v:shape id="Shape 87" o:spid="_x0000_s1098" style="position:absolute;left:13923;top:8550;width:4230;height:3634;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" path="m179997,v99416,,179997,80582,179997,179997c359994,279400,279413,359994,179997,359994,80581,359994,,279400,,179997,,80582,80581,,179997,xe" fillcolor="#646355" stroked="f" strokeweight="0">
                  <v:stroke miterlimit="1" joinstyle="miter"/>
                  <v:path arrowok="t" textboxrect="0,0,359994,359994"/>
                </v:shape>
                <v:rect id="Rectangle 218" o:spid="_x0000_s1099" style="position:absolute;left:14226;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14:paraId="66CB06AF" w14:textId="77777777" w:rsidR="00EE1231" w:rsidRPr="00C43BD0" w:rsidRDefault="00EE1231" w:rsidP="002E5186">
                        <w:pPr>
                          <w:rPr>
                            <w:color w:val="FFFFFF" w:themeColor="background1"/>
                            <w:sz w:val="16"/>
                            <w:szCs w:val="16"/>
                          </w:rPr>
                        </w:pPr>
                        <w:r w:rsidRPr="00C43BD0">
                          <w:rPr>
                            <w:color w:val="FFFFFF" w:themeColor="background1"/>
                            <w:sz w:val="16"/>
                            <w:szCs w:val="16"/>
                            <w:lang w:val="ru-RU"/>
                          </w:rPr>
                          <w:t xml:space="preserve">МПБЭУ </w:t>
                        </w:r>
                      </w:p>
                    </w:txbxContent>
                  </v:textbox>
                </v:rect>
                <v:rect id="Rectangle 219" o:spid="_x0000_s1100" style="position:absolute;left:15372;top:10672;width:704;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14:paraId="15CC6322" w14:textId="77777777" w:rsidR="00EE1231" w:rsidRPr="00C43BD0" w:rsidRDefault="00EE1231" w:rsidP="002E5186">
                        <w:pPr>
                          <w:rPr>
                            <w:color w:val="FFFFFF" w:themeColor="background1"/>
                          </w:rPr>
                        </w:pPr>
                        <w:r w:rsidRPr="00C43BD0">
                          <w:rPr>
                            <w:color w:val="FFFFFF" w:themeColor="background1"/>
                            <w:lang w:val="ru-RU"/>
                          </w:rPr>
                          <w:t>9</w:t>
                        </w:r>
                      </w:p>
                    </w:txbxContent>
                  </v:textbox>
                </v:rect>
                <v:shape id="Shape 90" o:spid="_x0000_s1101" style="position:absolute;left:18830;top:8550;width:4227;height:4011;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" path="m179997,v99416,,179997,80582,179997,179997c359994,279400,279413,359994,179997,359994,80582,359994,,279400,,179997,,80582,80582,,179997,xe" fillcolor="#646355" stroked="f" strokeweight="0">
                  <v:stroke miterlimit="1" joinstyle="miter"/>
                  <v:path arrowok="t" textboxrect="0,0,359994,359994"/>
                </v:shape>
                <v:rect id="Rectangle 221" o:spid="_x0000_s1102" style="position:absolute;left:19133;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14:paraId="5D03D6FB" w14:textId="77777777" w:rsidR="00EE1231" w:rsidRPr="00C43BD0" w:rsidRDefault="00EE1231" w:rsidP="002E5186">
                        <w:pPr>
                          <w:rPr>
                            <w:color w:val="FFFFFF" w:themeColor="background1"/>
                            <w:sz w:val="16"/>
                            <w:szCs w:val="16"/>
                          </w:rPr>
                        </w:pPr>
                        <w:r w:rsidRPr="00C43BD0">
                          <w:rPr>
                            <w:color w:val="FFFFFF" w:themeColor="background1"/>
                            <w:sz w:val="16"/>
                            <w:szCs w:val="16"/>
                            <w:lang w:val="ru-RU"/>
                          </w:rPr>
                          <w:t xml:space="preserve">МПБЭУ </w:t>
                        </w:r>
                      </w:p>
                    </w:txbxContent>
                  </v:textbox>
                </v:rect>
                <v:rect id="Rectangle 222" o:spid="_x0000_s1103" style="position:absolute;left:20014;top:10831;width:1973;height:1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14:paraId="775B4DE5" w14:textId="77777777" w:rsidR="00EE1231" w:rsidRPr="00C43BD0" w:rsidRDefault="00EE1231" w:rsidP="002E5186">
                        <w:pPr>
                          <w:rPr>
                            <w:color w:val="FFFFFF" w:themeColor="background1"/>
                          </w:rPr>
                        </w:pPr>
                        <w:r w:rsidRPr="00C43BD0">
                          <w:rPr>
                            <w:color w:val="FFFFFF" w:themeColor="background1"/>
                            <w:lang w:val="ru-RU"/>
                          </w:rPr>
                          <w:t>10</w:t>
                        </w:r>
                      </w:p>
                    </w:txbxContent>
                  </v:textbox>
                </v:rect>
                <v:shape id="Shape 93" o:spid="_x0000_s1104" style="position:absolute;left:23737;top:8550;width:4223;height:4011;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224" o:spid="_x0000_s1105" style="position:absolute;left:24040;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dVxQAAANwAAAAPAAAAZHJzL2Rvd25yZXYueG1sRI9Pi8Iw&#10;FMTvwn6H8Ba8aWpZ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AgkNdVxQAAANwAAAAP&#10;AAAAAAAAAAAAAAAAAAcCAABkcnMvZG93bnJldi54bWxQSwUGAAAAAAMAAwC3AAAA+QIAAAAA&#10;" filled="f" stroked="f">
                  <v:textbox inset="0,0,0,0">
                    <w:txbxContent>
                      <w:p w14:paraId="04C84DEB" w14:textId="77777777" w:rsidR="00EE1231" w:rsidRPr="00C43BD0" w:rsidRDefault="00EE1231" w:rsidP="002E5186">
                        <w:pPr>
                          <w:rPr>
                            <w:color w:val="FFFFFF" w:themeColor="background1"/>
                            <w:sz w:val="16"/>
                            <w:szCs w:val="16"/>
                          </w:rPr>
                        </w:pPr>
                        <w:r w:rsidRPr="00C43BD0">
                          <w:rPr>
                            <w:color w:val="FFFFFF" w:themeColor="background1"/>
                            <w:sz w:val="16"/>
                            <w:szCs w:val="16"/>
                            <w:lang w:val="ru-RU"/>
                          </w:rPr>
                          <w:t xml:space="preserve">МПБЭУ </w:t>
                        </w:r>
                      </w:p>
                    </w:txbxContent>
                  </v:textbox>
                </v:rect>
                <v:rect id="Rectangle 225" o:spid="_x0000_s1106" style="position:absolute;left:24921;top:10831;width:1671;height:1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LOxQAAANwAAAAPAAAAZHJzL2Rvd25yZXYueG1sRI9Pi8Iw&#10;FMTvwn6H8Ba8aWphRa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BP3HLOxQAAANwAAAAP&#10;AAAAAAAAAAAAAAAAAAcCAABkcnMvZG93bnJldi54bWxQSwUGAAAAAAMAAwC3AAAA+QIAAAAA&#10;" filled="f" stroked="f">
                  <v:textbox inset="0,0,0,0">
                    <w:txbxContent>
                      <w:p w14:paraId="1361F070" w14:textId="77777777" w:rsidR="00EE1231" w:rsidRPr="00C43BD0" w:rsidRDefault="00EE1231" w:rsidP="002E5186">
                        <w:pPr>
                          <w:rPr>
                            <w:color w:val="FFFFFF" w:themeColor="background1"/>
                          </w:rPr>
                        </w:pPr>
                        <w:r w:rsidRPr="00C43BD0">
                          <w:rPr>
                            <w:color w:val="FFFFFF" w:themeColor="background1"/>
                            <w:lang w:val="ru-RU"/>
                          </w:rPr>
                          <w:t>11</w:t>
                        </w:r>
                      </w:p>
                    </w:txbxContent>
                  </v:textbox>
                </v:rect>
                <v:shape id="Shape 96" o:spid="_x0000_s1107" style="position:absolute;left:28643;top:8550;width:4220;height:4011;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" path="m179997,v99416,,179997,80582,179997,179997c359994,279400,279413,359994,179997,359994,80582,359994,,279400,,179997,,80582,80582,,179997,xe" fillcolor="#646355" stroked="f" strokeweight="0">
                  <v:stroke miterlimit="1" joinstyle="miter"/>
                  <v:path arrowok="t" textboxrect="0,0,359994,359994"/>
                </v:shape>
                <v:rect id="Rectangle 227" o:spid="_x0000_s1108" style="position:absolute;left:28947;top:9529;width:4105;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" filled="f" stroked="f">
                  <v:textbox inset="0,0,0,0">
                    <w:txbxContent>
                      <w:p w14:paraId="2F51B7C7" w14:textId="77777777" w:rsidR="00EE1231" w:rsidRPr="00C43BD0" w:rsidRDefault="00EE1231" w:rsidP="002E5186">
                        <w:pPr>
                          <w:rPr>
                            <w:color w:val="FFFFFF" w:themeColor="background1"/>
                            <w:sz w:val="16"/>
                            <w:szCs w:val="16"/>
                          </w:rPr>
                        </w:pPr>
                        <w:r w:rsidRPr="00C43BD0">
                          <w:rPr>
                            <w:color w:val="FFFFFF" w:themeColor="background1"/>
                            <w:sz w:val="16"/>
                            <w:szCs w:val="16"/>
                            <w:lang w:val="ru-RU"/>
                          </w:rPr>
                          <w:t xml:space="preserve">МПБЭУ </w:t>
                        </w:r>
                      </w:p>
                    </w:txbxContent>
                  </v:textbox>
                </v:rect>
                <v:rect id="Rectangle 228" o:spid="_x0000_s1109" style="position:absolute;left:29828;top:10672;width:1823;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" filled="f" stroked="f">
                  <v:textbox inset="0,0,0,0">
                    <w:txbxContent>
                      <w:p w14:paraId="6D0424E2" w14:textId="77777777" w:rsidR="00EE1231" w:rsidRPr="00C43BD0" w:rsidRDefault="00EE1231" w:rsidP="002E5186">
                        <w:pPr>
                          <w:rPr>
                            <w:color w:val="FFFFFF" w:themeColor="background1"/>
                          </w:rPr>
                        </w:pPr>
                        <w:r w:rsidRPr="00C43BD0">
                          <w:rPr>
                            <w:color w:val="FFFFFF" w:themeColor="background1"/>
                            <w:lang w:val="ru-RU"/>
                          </w:rPr>
                          <w:t>12</w:t>
                        </w:r>
                      </w:p>
                    </w:txbxContent>
                  </v:textbox>
                </v:rect>
                <v:shape id="Shape 99" o:spid="_x0000_s1110" style="position:absolute;left:33550;top:8550;width:4177;height:3634;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" path="m179997,v99416,,179997,80582,179997,179997c359994,279400,279413,359994,179997,359994,80582,359994,,279400,,179997,,80582,80582,,179997,xe" fillcolor="#646355" stroked="f" strokeweight="0">
                  <v:stroke miterlimit="1" joinstyle="miter"/>
                  <v:path arrowok="t" textboxrect="0,0,359994,359994"/>
                </v:shape>
                <v:rect id="Rectangle 230" o:spid="_x0000_s1111" style="position:absolute;left:33853;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14:paraId="5307D8E7" w14:textId="77777777" w:rsidR="00EE1231" w:rsidRPr="00C43BD0" w:rsidRDefault="00EE1231" w:rsidP="002E5186">
                        <w:pPr>
                          <w:rPr>
                            <w:color w:val="FFFFFF" w:themeColor="background1"/>
                            <w:sz w:val="16"/>
                            <w:szCs w:val="16"/>
                          </w:rPr>
                        </w:pPr>
                        <w:r w:rsidRPr="00C43BD0">
                          <w:rPr>
                            <w:color w:val="FFFFFF" w:themeColor="background1"/>
                            <w:sz w:val="16"/>
                            <w:szCs w:val="16"/>
                            <w:lang w:val="ru-RU"/>
                          </w:rPr>
                          <w:t xml:space="preserve">МПБЭУ </w:t>
                        </w:r>
                      </w:p>
                    </w:txbxContent>
                  </v:textbox>
                </v:rect>
                <v:rect id="Rectangle 231" o:spid="_x0000_s1112" style="position:absolute;left:34735;top:10831;width:1781;height:1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uIQxAAAANwAAAAPAAAAZHJzL2Rvd25yZXYueG1sRI9Bi8Iw&#10;FITvgv8hPGFvmqog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LU+4hDEAAAA3AAAAA8A&#10;AAAAAAAAAAAAAAAABwIAAGRycy9kb3ducmV2LnhtbFBLBQYAAAAAAwADALcAAAD4AgAAAAA=&#10;" filled="f" stroked="f">
                  <v:textbox inset="0,0,0,0">
                    <w:txbxContent>
                      <w:p w14:paraId="6F18F7D9" w14:textId="77777777" w:rsidR="00EE1231" w:rsidRPr="00C43BD0" w:rsidRDefault="00EE1231" w:rsidP="002E5186">
                        <w:pPr>
                          <w:rPr>
                            <w:color w:val="FFFFFF" w:themeColor="background1"/>
                          </w:rPr>
                        </w:pPr>
                        <w:r w:rsidRPr="00C43BD0">
                          <w:rPr>
                            <w:color w:val="FFFFFF" w:themeColor="background1"/>
                            <w:lang w:val="ru-RU"/>
                          </w:rPr>
                          <w:t>13</w:t>
                        </w:r>
                      </w:p>
                    </w:txbxContent>
                  </v:textbox>
                </v:rect>
                <v:shape id="Shape 102" o:spid="_x0000_s1113" style="position:absolute;left:38457;top:8550;width:4213;height:4011;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233" o:spid="_x0000_s1114" style="position:absolute;left:38760;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n8xgAAANwAAAAPAAAAZHJzL2Rvd25yZXYueG1sRI9Ba8JA&#10;FITvgv9heYXezKYK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KqDZ/MYAAADcAAAA&#10;DwAAAAAAAAAAAAAAAAAHAgAAZHJzL2Rvd25yZXYueG1sUEsFBgAAAAADAAMAtwAAAPoCAAAAAA==&#10;" filled="f" stroked="f">
                  <v:textbox inset="0,0,0,0">
                    <w:txbxContent>
                      <w:p w14:paraId="2BE9292F" w14:textId="77777777" w:rsidR="00EE1231" w:rsidRPr="00C43BD0" w:rsidRDefault="00EE1231" w:rsidP="002E5186">
                        <w:pPr>
                          <w:rPr>
                            <w:color w:val="FFFFFF" w:themeColor="background1"/>
                            <w:sz w:val="16"/>
                            <w:szCs w:val="16"/>
                          </w:rPr>
                        </w:pPr>
                        <w:r w:rsidRPr="00C43BD0">
                          <w:rPr>
                            <w:color w:val="FFFFFF" w:themeColor="background1"/>
                            <w:sz w:val="16"/>
                            <w:szCs w:val="16"/>
                            <w:lang w:val="ru-RU"/>
                          </w:rPr>
                          <w:t xml:space="preserve">МПБЭУ </w:t>
                        </w:r>
                      </w:p>
                    </w:txbxContent>
                  </v:textbox>
                </v:rect>
                <v:rect id="Rectangle 234" o:spid="_x0000_s1115" style="position:absolute;left:39641;top:10961;width:1675;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14:paraId="2ADDB28A" w14:textId="77777777" w:rsidR="00EE1231" w:rsidRPr="00C43BD0" w:rsidRDefault="00EE1231" w:rsidP="002E5186">
                        <w:pPr>
                          <w:rPr>
                            <w:color w:val="FFFFFF" w:themeColor="background1"/>
                          </w:rPr>
                        </w:pPr>
                        <w:r w:rsidRPr="00C43BD0">
                          <w:rPr>
                            <w:color w:val="FFFFFF" w:themeColor="background1"/>
                            <w:lang w:val="ru-RU"/>
                          </w:rPr>
                          <w:t>14</w:t>
                        </w:r>
                      </w:p>
                    </w:txbxContent>
                  </v:textbox>
                </v:rect>
                <v:shape id="Shape 105" o:spid="_x0000_s1116" style="position:absolute;left:43364;top:8550;width:4209;height:3634;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" path="m179997,v99416,,179997,80582,179997,179997c359994,279400,279413,359994,179997,359994,80582,359994,,279400,,179997,,80582,80582,,179997,xe" fillcolor="#a5a5a5 [2092]" stroked="f" strokeweight="0">
                  <v:stroke miterlimit="1" joinstyle="miter"/>
                  <v:path arrowok="t" textboxrect="0,0,359994,359994"/>
                </v:shape>
                <v:rect id="Rectangle 236" o:spid="_x0000_s1117" style="position:absolute;left:43667;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14:paraId="16171008" w14:textId="77777777" w:rsidR="00EE1231" w:rsidRPr="00C43BD0" w:rsidRDefault="00EE1231" w:rsidP="002E5186">
                        <w:pPr>
                          <w:rPr>
                            <w:color w:val="FFFFFF" w:themeColor="background1"/>
                            <w:sz w:val="16"/>
                            <w:szCs w:val="16"/>
                          </w:rPr>
                        </w:pPr>
                        <w:r w:rsidRPr="00C43BD0">
                          <w:rPr>
                            <w:color w:val="FFFFFF" w:themeColor="background1"/>
                            <w:sz w:val="16"/>
                            <w:szCs w:val="16"/>
                            <w:lang w:val="ru-RU"/>
                          </w:rPr>
                          <w:t xml:space="preserve">МПБЭУ </w:t>
                        </w:r>
                      </w:p>
                    </w:txbxContent>
                  </v:textbox>
                </v:rect>
                <v:rect id="Rectangle 237" o:spid="_x0000_s1118" style="position:absolute;left:44548;top:10672;width:1567;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BVm9//xQAAANwAAAAP&#10;AAAAAAAAAAAAAAAAAAcCAABkcnMvZG93bnJldi54bWxQSwUGAAAAAAMAAwC3AAAA+QIAAAAA&#10;" filled="f" stroked="f">
                  <v:textbox inset="0,0,0,0">
                    <w:txbxContent>
                      <w:p w14:paraId="0DCEC9B8" w14:textId="77777777" w:rsidR="00EE1231" w:rsidRPr="00C43BD0" w:rsidRDefault="00EE1231" w:rsidP="002E5186">
                        <w:pPr>
                          <w:rPr>
                            <w:color w:val="FFFFFF" w:themeColor="background1"/>
                          </w:rPr>
                        </w:pPr>
                        <w:r w:rsidRPr="00C43BD0">
                          <w:rPr>
                            <w:color w:val="FFFFFF" w:themeColor="background1"/>
                            <w:lang w:val="ru-RU"/>
                          </w:rPr>
                          <w:t>15</w:t>
                        </w:r>
                      </w:p>
                    </w:txbxContent>
                  </v:textbox>
                </v:rect>
                <v:shape id="Shape 108" o:spid="_x0000_s1119" style="position:absolute;left:48271;top:8550;width:4205;height:3634;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" path="m179997,v99416,,179997,80582,179997,179997c359994,279400,279413,359994,179997,359994,80582,359994,,279400,,179997,,80582,80582,,179997,xe" fillcolor="#bfbfbf [2412]" stroked="f" strokeweight="0">
                  <v:stroke miterlimit="1" joinstyle="miter"/>
                  <v:path arrowok="t" textboxrect="0,0,359994,359994"/>
                </v:shape>
                <v:rect id="Rectangle 239" o:spid="_x0000_s1120" style="position:absolute;left:48574;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4WxgAAANwAAAAPAAAAZHJzL2Rvd25yZXYueG1sRI9Ba8JA&#10;FITvBf/D8oTe6qYR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S0juFsYAAADcAAAA&#10;DwAAAAAAAAAAAAAAAAAHAgAAZHJzL2Rvd25yZXYueG1sUEsFBgAAAAADAAMAtwAAAPoCAAAAAA==&#10;" filled="f" stroked="f">
                  <v:textbox inset="0,0,0,0">
                    <w:txbxContent>
                      <w:p w14:paraId="511D3DE8" w14:textId="77777777" w:rsidR="00EE1231" w:rsidRPr="00C43BD0" w:rsidRDefault="00EE1231" w:rsidP="002E5186">
                        <w:pPr>
                          <w:rPr>
                            <w:color w:val="FFFFFF" w:themeColor="background1"/>
                            <w:sz w:val="16"/>
                            <w:szCs w:val="16"/>
                          </w:rPr>
                        </w:pPr>
                        <w:r w:rsidRPr="00C43BD0">
                          <w:rPr>
                            <w:color w:val="FFFFFF" w:themeColor="background1"/>
                            <w:sz w:val="16"/>
                            <w:szCs w:val="16"/>
                            <w:lang w:val="ru-RU"/>
                          </w:rPr>
                          <w:t xml:space="preserve">МПБЭУ </w:t>
                        </w:r>
                      </w:p>
                    </w:txbxContent>
                  </v:textbox>
                </v:rect>
                <v:rect id="Rectangle 240" o:spid="_x0000_s1121" style="position:absolute;left:49455;top:10672;width:1525;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T2wwAAANwAAAAPAAAAZHJzL2Rvd25yZXYueG1sRE/LasJA&#10;FN0X/IfhCt3ViU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gnQ09sMAAADcAAAADwAA&#10;AAAAAAAAAAAAAAAHAgAAZHJzL2Rvd25yZXYueG1sUEsFBgAAAAADAAMAtwAAAPcCAAAAAA==&#10;" filled="f" stroked="f">
                  <v:textbox inset="0,0,0,0">
                    <w:txbxContent>
                      <w:p w14:paraId="69DCD19C" w14:textId="77777777" w:rsidR="00EE1231" w:rsidRPr="00C43BD0" w:rsidRDefault="00EE1231" w:rsidP="002E5186">
                        <w:pPr>
                          <w:rPr>
                            <w:color w:val="FFFFFF" w:themeColor="background1"/>
                          </w:rPr>
                        </w:pPr>
                        <w:r w:rsidRPr="00C43BD0">
                          <w:rPr>
                            <w:color w:val="FFFFFF" w:themeColor="background1"/>
                            <w:lang w:val="ru-RU"/>
                          </w:rPr>
                          <w:t>16</w:t>
                        </w:r>
                      </w:p>
                    </w:txbxContent>
                  </v:textbox>
                </v:rect>
                <v:shape id="Shape 111" o:spid="_x0000_s1122" style="position:absolute;left:53177;top:8550;width:4203;height:4011;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" path="m179997,v99416,,179997,80582,179997,179997c359994,279400,279413,359994,179997,359994,80582,359994,,279400,,179997,,80582,80582,,179997,xe" fillcolor="#d8d8d8 [2732]" stroked="f" strokeweight="0">
                  <v:stroke miterlimit="1" joinstyle="miter"/>
                  <v:path arrowok="t" textboxrect="0,0,359994,359994"/>
                </v:shape>
                <v:rect id="Rectangle 242" o:spid="_x0000_s1123" style="position:absolute;left:53481;top:9529;width:4105;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14:paraId="57622FD4" w14:textId="77777777" w:rsidR="00EE1231" w:rsidRPr="00C43BD0" w:rsidRDefault="00EE1231" w:rsidP="002E5186">
                        <w:pPr>
                          <w:rPr>
                            <w:color w:val="FFFFFF" w:themeColor="background1"/>
                          </w:rPr>
                        </w:pPr>
                        <w:r w:rsidRPr="00C43BD0">
                          <w:rPr>
                            <w:color w:val="FFFFFF" w:themeColor="background1"/>
                            <w:sz w:val="16"/>
                            <w:szCs w:val="16"/>
                            <w:lang w:val="ru-RU"/>
                          </w:rPr>
                          <w:t>МПБЭУ</w:t>
                        </w:r>
                        <w:r w:rsidRPr="00C43BD0">
                          <w:rPr>
                            <w:color w:val="FFFFFF" w:themeColor="background1"/>
                            <w:lang w:val="ru-RU"/>
                          </w:rPr>
                          <w:t xml:space="preserve"> </w:t>
                        </w:r>
                      </w:p>
                    </w:txbxContent>
                  </v:textbox>
                </v:rect>
                <v:rect id="Rectangle 243" o:spid="_x0000_s1124" style="position:absolute;left:54362;top:10672;width:1612;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filled="f" stroked="f">
                  <v:textbox inset="0,0,0,0">
                    <w:txbxContent>
                      <w:p w14:paraId="6CD1AFE7" w14:textId="77777777" w:rsidR="00EE1231" w:rsidRPr="00C43BD0" w:rsidRDefault="00EE1231" w:rsidP="002E5186">
                        <w:pPr>
                          <w:rPr>
                            <w:color w:val="FFFFFF" w:themeColor="background1"/>
                          </w:rPr>
                        </w:pPr>
                        <w:r w:rsidRPr="00C43BD0">
                          <w:rPr>
                            <w:color w:val="FFFFFF" w:themeColor="background1"/>
                            <w:lang w:val="ru-RU"/>
                          </w:rPr>
                          <w:t>17</w:t>
                        </w:r>
                      </w:p>
                    </w:txbxContent>
                  </v:textbox>
                </v:rect>
                <v:rect id="Rectangle 244" o:spid="_x0000_s1125" style="position:absolute;left:21664;top:23207;width:384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L1xgAAANwAAAAPAAAAZHJzL2Rvd25yZXYueG1sRI9Ba8JA&#10;FITvgv9heYXezKYi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U8y9cYAAADcAAAA&#10;DwAAAAAAAAAAAAAAAAAHAgAAZHJzL2Rvd25yZXYueG1sUEsFBgAAAAADAAMAtwAAAPoCAAAAAA==&#10;" filled="f" stroked="f">
                  <v:textbox inset="0,0,0,0">
                    <w:txbxContent>
                      <w:p w14:paraId="43563398" w14:textId="77777777" w:rsidR="00EE1231" w:rsidRPr="00070953" w:rsidRDefault="00EE1231" w:rsidP="002E5186">
                        <w:pPr>
                          <w:rPr>
                            <w:b/>
                            <w:color w:val="E36C0A" w:themeColor="accent6" w:themeShade="BF"/>
                            <w:sz w:val="16"/>
                            <w:szCs w:val="16"/>
                          </w:rPr>
                        </w:pPr>
                        <w:r w:rsidRPr="00070953">
                          <w:rPr>
                            <w:b/>
                            <w:color w:val="E36C0A" w:themeColor="accent6" w:themeShade="BF"/>
                            <w:sz w:val="16"/>
                            <w:szCs w:val="16"/>
                            <w:lang w:val="ru-RU"/>
                          </w:rPr>
                          <w:t>3-й год</w:t>
                        </w:r>
                      </w:p>
                    </w:txbxContent>
                  </v:textbox>
                </v:rect>
                <v:shape id="Shape 115" o:spid="_x0000_s1126" style="position:absolute;left:5869;top:24632;width:24658;height:0;visibility:visible;mso-wrap-style:square;v-text-anchor:top" coordsize="2465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" path="m,l2465858,e" filled="f" strokecolor="#f68c36 [3049]">
                  <v:path arrowok="t" textboxrect="0,0,2465858,0"/>
                </v:shape>
                <v:shape id="Shape 116" o:spid="_x0000_s1127" style="position:absolute;left:5901;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" path="m,l,179997e" filled="f" strokecolor="#d04f26" strokeweight="1pt">
                  <v:stroke miterlimit="1" joinstyle="miter"/>
                  <v:path arrowok="t" textboxrect="0,0,0,179997"/>
                </v:shape>
                <v:shape id="Shape 117" o:spid="_x0000_s1128" style="position:absolute;left:10804;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" path="m,l,179997e" filled="f" strokecolor="#d04f26" strokeweight="1pt">
                  <v:stroke miterlimit="1" joinstyle="miter"/>
                  <v:path arrowok="t" textboxrect="0,0,0,179997"/>
                </v:shape>
                <v:shape id="Shape 118" o:spid="_x0000_s1129" style="position:absolute;left:15707;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" path="m,l,179997e" filled="f" strokecolor="#d04f26" strokeweight="1pt">
                  <v:stroke miterlimit="1" joinstyle="miter"/>
                  <v:path arrowok="t" textboxrect="0,0,0,179997"/>
                </v:shape>
                <v:shape id="Shape 119" o:spid="_x0000_s1130" style="position:absolute;left:25514;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" path="m,l,179997e" filled="f" strokecolor="#d04f26" strokeweight="1pt">
                  <v:stroke miterlimit="1" joinstyle="miter"/>
                  <v:path arrowok="t" textboxrect="0,0,0,179997"/>
                </v:shape>
                <v:shape id="Shape 120" o:spid="_x0000_s1131" style="position:absolute;left:20610;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" path="m,l,179997e" filled="f" strokecolor="#d04f26" strokeweight="1pt">
                  <v:stroke miterlimit="1" joinstyle="miter"/>
                  <v:path arrowok="t" textboxrect="0,0,0,179997"/>
                </v:shape>
                <v:rect id="Rectangle 251" o:spid="_x0000_s1132" style="position:absolute;left:6382;top:22895;width:4347;height:1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ewxAAAANwAAAAPAAAAZHJzL2Rvd25yZXYueG1sRI9Bi8Iw&#10;FITvgv8hPGFvmioo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GjhB7DEAAAA3AAAAA8A&#10;AAAAAAAAAAAAAAAABwIAAGRycy9kb3ducmV2LnhtbFBLBQYAAAAAAwADALcAAAD4AgAAAAA=&#10;" filled="f" stroked="f">
                  <v:textbox inset="0,0,0,0">
                    <w:txbxContent>
                      <w:p w14:paraId="5D061FAA" w14:textId="77777777" w:rsidR="00EE1231" w:rsidRPr="003D4700" w:rsidRDefault="00EE1231" w:rsidP="002E5186">
                        <w:pPr>
                          <w:rPr>
                            <w:rFonts w:ascii="Times New Roman Bold" w:hAnsi="Times New Roman Bold" w:hint="eastAsia"/>
                            <w:color w:val="E36C0A" w:themeColor="accent6" w:themeShade="BF"/>
                            <w:w w:val="90"/>
                            <w:sz w:val="10"/>
                            <w:szCs w:val="10"/>
                          </w:rPr>
                        </w:pPr>
                        <w:r w:rsidRPr="003D4700">
                          <w:rPr>
                            <w:rFonts w:ascii="Times New Roman Bold" w:hAnsi="Times New Roman Bold"/>
                            <w:b/>
                            <w:bCs/>
                            <w:color w:val="E36C0A" w:themeColor="accent6" w:themeShade="BF"/>
                            <w:w w:val="90"/>
                            <w:sz w:val="10"/>
                            <w:szCs w:val="10"/>
                            <w:lang w:val="ru-RU"/>
                          </w:rPr>
                          <w:t>Аналитическое исследование</w:t>
                        </w:r>
                      </w:p>
                    </w:txbxContent>
                  </v:textbox>
                </v:rect>
                <v:rect id="Rectangle 252" o:spid="_x0000_s1133" style="position:absolute;left:11854;top:23207;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4EF9A79B" w14:textId="77777777" w:rsidR="00EE1231" w:rsidRPr="00070953" w:rsidRDefault="00EE1231" w:rsidP="002E5186">
                        <w:pPr>
                          <w:rPr>
                            <w:color w:val="E36C0A" w:themeColor="accent6" w:themeShade="BF"/>
                            <w:sz w:val="16"/>
                            <w:szCs w:val="16"/>
                          </w:rPr>
                        </w:pPr>
                        <w:r w:rsidRPr="00070953">
                          <w:rPr>
                            <w:b/>
                            <w:bCs/>
                            <w:color w:val="E36C0A" w:themeColor="accent6" w:themeShade="BF"/>
                            <w:sz w:val="16"/>
                            <w:szCs w:val="16"/>
                            <w:lang w:val="ru-RU"/>
                          </w:rPr>
                          <w:t>1-й год</w:t>
                        </w:r>
                      </w:p>
                    </w:txbxContent>
                  </v:textbox>
                </v:rect>
                <v:rect id="Rectangle 253" o:spid="_x0000_s1134" style="position:absolute;left:16786;top:23207;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5A9FBFE5" w14:textId="77777777" w:rsidR="00EE1231" w:rsidRPr="00070953" w:rsidRDefault="00EE1231" w:rsidP="002E5186">
                        <w:pPr>
                          <w:rPr>
                            <w:color w:val="E36C0A" w:themeColor="accent6" w:themeShade="BF"/>
                            <w:sz w:val="16"/>
                            <w:szCs w:val="16"/>
                          </w:rPr>
                        </w:pPr>
                        <w:r w:rsidRPr="00070953">
                          <w:rPr>
                            <w:b/>
                            <w:bCs/>
                            <w:color w:val="E36C0A" w:themeColor="accent6" w:themeShade="BF"/>
                            <w:sz w:val="16"/>
                            <w:szCs w:val="16"/>
                            <w:lang w:val="ru-RU"/>
                          </w:rPr>
                          <w:t>2-й год</w:t>
                        </w:r>
                      </w:p>
                    </w:txbxContent>
                  </v:textbox>
                </v:rect>
                <v:shape id="Shape 124" o:spid="_x0000_s1135" style="position:absolute;left:30464;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" path="m,l,179997e" filled="f" strokecolor="#d04f26" strokeweight="1pt">
                  <v:stroke miterlimit="1" joinstyle="miter"/>
                  <v:path arrowok="t" textboxrect="0,0,0,179997"/>
                </v:shape>
                <v:rect id="Rectangle 255" o:spid="_x0000_s1136" style="position:absolute;left:26686;top:23207;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GzxgAAANwAAAAPAAAAZHJzL2Rvd25yZXYueG1sRI9Ba8JA&#10;FITvgv9heYXezKaC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F9oBs8YAAADcAAAA&#10;DwAAAAAAAAAAAAAAAAAHAgAAZHJzL2Rvd25yZXYueG1sUEsFBgAAAAADAAMAtwAAAPoCAAAAAA==&#10;" filled="f" stroked="f">
                  <v:textbox inset="0,0,0,0">
                    <w:txbxContent>
                      <w:p w14:paraId="3D91A52F" w14:textId="77777777" w:rsidR="00EE1231" w:rsidRPr="00070953" w:rsidRDefault="00EE1231" w:rsidP="002E5186">
                        <w:pPr>
                          <w:rPr>
                            <w:color w:val="E36C0A" w:themeColor="accent6" w:themeShade="BF"/>
                            <w:sz w:val="16"/>
                            <w:szCs w:val="16"/>
                          </w:rPr>
                        </w:pPr>
                        <w:r w:rsidRPr="00070953">
                          <w:rPr>
                            <w:b/>
                            <w:bCs/>
                            <w:color w:val="E36C0A" w:themeColor="accent6" w:themeShade="BF"/>
                            <w:sz w:val="16"/>
                            <w:szCs w:val="16"/>
                            <w:lang w:val="ru-RU"/>
                          </w:rPr>
                          <w:t>4-й год</w:t>
                        </w:r>
                      </w:p>
                    </w:txbxContent>
                  </v:textbox>
                </v:rect>
                <v:rect id="Rectangle 256" o:spid="_x0000_s1137" style="position:absolute;left:16680;top:26142;width:384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filled="f" stroked="f">
                  <v:textbox inset="0,0,0,0">
                    <w:txbxContent>
                      <w:p w14:paraId="177AD29F" w14:textId="77777777" w:rsidR="00EE1231" w:rsidRPr="00070953" w:rsidRDefault="00EE1231" w:rsidP="002E5186">
                        <w:pPr>
                          <w:rPr>
                            <w:color w:val="E36C0A" w:themeColor="accent6" w:themeShade="BF"/>
                            <w:sz w:val="16"/>
                            <w:szCs w:val="16"/>
                          </w:rPr>
                        </w:pPr>
                        <w:r w:rsidRPr="00070953">
                          <w:rPr>
                            <w:b/>
                            <w:bCs/>
                            <w:color w:val="E36C0A" w:themeColor="accent6" w:themeShade="BF"/>
                            <w:sz w:val="16"/>
                            <w:szCs w:val="16"/>
                            <w:lang w:val="ru-RU"/>
                          </w:rPr>
                          <w:t>2-й год</w:t>
                        </w:r>
                      </w:p>
                    </w:txbxContent>
                  </v:textbox>
                </v:rect>
                <v:shape id="Shape 127" o:spid="_x0000_s1138" style="position:absolute;left:15736;top:27237;width:9847;height:458;flip:y;visibility:visible;mso-wrap-style:square;v-text-anchor:top" coordsize="1482916,4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" path="m,l1482916,e" filled="f" strokecolor="#f68c36 [3049]">
                  <v:path arrowok="t" textboxrect="0,0,1482916,45725"/>
                </v:shape>
                <v:shape id="Shape 128" o:spid="_x0000_s1139" style="position:absolute;left:20639;top:2602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" path="m,l,179997e" filled="f" strokecolor="#f68c36 [3049]">
                  <v:path arrowok="t" textboxrect="0,0,0,179997"/>
                </v:shape>
                <v:shape id="Shape 130" o:spid="_x0000_s1140" style="position:absolute;left:25542;top:2602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" path="m,l,179997e" filled="f" strokecolor="#f68c36 [3049]">
                  <v:path arrowok="t" textboxrect="0,0,0,179997"/>
                </v:shape>
                <v:rect id="Rectangle 261" o:spid="_x0000_s1141" style="position:absolute;left:11819;top:26101;width:384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14:paraId="5DEEC95E" w14:textId="77777777" w:rsidR="00EE1231" w:rsidRPr="00070953" w:rsidRDefault="00EE1231" w:rsidP="002E5186">
                        <w:pPr>
                          <w:rPr>
                            <w:color w:val="E36C0A" w:themeColor="accent6" w:themeShade="BF"/>
                            <w:sz w:val="16"/>
                            <w:szCs w:val="16"/>
                          </w:rPr>
                        </w:pPr>
                        <w:r w:rsidRPr="00070953">
                          <w:rPr>
                            <w:b/>
                            <w:bCs/>
                            <w:color w:val="E36C0A" w:themeColor="accent6" w:themeShade="BF"/>
                            <w:sz w:val="16"/>
                            <w:szCs w:val="16"/>
                            <w:lang w:val="ru-RU"/>
                          </w:rPr>
                          <w:t>1-й год</w:t>
                        </w:r>
                      </w:p>
                    </w:txbxContent>
                  </v:textbox>
                </v:rect>
                <v:rect id="Rectangle 263" o:spid="_x0000_s1142" style="position:absolute;left:21734;top:26142;width:384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14:paraId="2CB0106A" w14:textId="77777777" w:rsidR="00EE1231" w:rsidRPr="00070953" w:rsidRDefault="00EE1231" w:rsidP="002E5186">
                        <w:pPr>
                          <w:rPr>
                            <w:b/>
                            <w:color w:val="E36C0A" w:themeColor="accent6" w:themeShade="BF"/>
                            <w:sz w:val="16"/>
                            <w:szCs w:val="16"/>
                          </w:rPr>
                        </w:pPr>
                        <w:r w:rsidRPr="00070953">
                          <w:rPr>
                            <w:b/>
                            <w:color w:val="E36C0A" w:themeColor="accent6" w:themeShade="BF"/>
                            <w:sz w:val="16"/>
                            <w:szCs w:val="16"/>
                            <w:lang w:val="ru-RU"/>
                          </w:rPr>
                          <w:t>3-й год</w:t>
                        </w:r>
                      </w:p>
                    </w:txbxContent>
                  </v:textbox>
                </v:rect>
                <v:shape id="Shape 134" o:spid="_x0000_s1143" style="position:absolute;left:10833;top:2602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" path="m,l,179997e" filled="f" strokecolor="#d04f26" strokeweight="1pt">
                  <v:stroke miterlimit="1" joinstyle="miter"/>
                  <v:path arrowok="t" textboxrect="0,0,0,179997"/>
                </v:shape>
                <v:shape id="Shape 135" o:spid="_x0000_s1144" style="position:absolute;left:15736;top:2602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" path="m,l,179997e" filled="f" strokecolor="#f68c36 [3049]">
                  <v:path arrowok="t" textboxrect="0,0,0,179997"/>
                </v:shape>
                <v:rect id="Rectangle 266" o:spid="_x0000_s1145" style="position:absolute;left:6325;top:25775;width:4590;height:1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14:paraId="7972703F" w14:textId="77777777" w:rsidR="00EE1231" w:rsidRPr="003D4700" w:rsidRDefault="00EE1231" w:rsidP="002E5186">
                        <w:pPr>
                          <w:rPr>
                            <w:rFonts w:ascii="Times New Roman Bold" w:hAnsi="Times New Roman Bold" w:hint="eastAsia"/>
                            <w:color w:val="E36C0A" w:themeColor="accent6" w:themeShade="BF"/>
                            <w:w w:val="90"/>
                            <w:sz w:val="12"/>
                            <w:szCs w:val="12"/>
                          </w:rPr>
                        </w:pPr>
                        <w:r w:rsidRPr="003D4700">
                          <w:rPr>
                            <w:rFonts w:ascii="Times New Roman Bold" w:hAnsi="Times New Roman Bold"/>
                            <w:b/>
                            <w:bCs/>
                            <w:color w:val="E36C0A" w:themeColor="accent6" w:themeShade="BF"/>
                            <w:w w:val="90"/>
                            <w:sz w:val="10"/>
                            <w:szCs w:val="10"/>
                            <w:lang w:val="ru-RU"/>
                          </w:rPr>
                          <w:t>Аналитическое исследование</w:t>
                        </w:r>
                      </w:p>
                      <w:p w14:paraId="36491481" w14:textId="77777777" w:rsidR="00EE1231" w:rsidRPr="00796926" w:rsidRDefault="00EE1231" w:rsidP="002E5186">
                        <w:pPr>
                          <w:rPr>
                            <w:color w:val="C0504D" w:themeColor="accent2"/>
                            <w:sz w:val="16"/>
                            <w:szCs w:val="16"/>
                          </w:rPr>
                        </w:pPr>
                      </w:p>
                    </w:txbxContent>
                  </v:textbox>
                </v:rect>
                <v:shape id="Shape 137" o:spid="_x0000_s1146" style="position:absolute;left:10820;top:27764;width:4950;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" path="m,l494995,e" filled="f" strokecolor="#f68c36 [3049]">
                  <v:path arrowok="t" textboxrect="0,0,494995,0"/>
                </v:shape>
                <v:rect id="Rectangle 268" o:spid="_x0000_s1147" style="position:absolute;left:37783;top:22182;width:23880;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14:paraId="0F532D34" w14:textId="059B0E5E" w:rsidR="00EE1231" w:rsidRDefault="00EE1231" w:rsidP="002E5186">
                        <w:pPr>
                          <w:rPr>
                            <w:b/>
                            <w:bCs/>
                            <w:color w:val="E36C0A" w:themeColor="accent6" w:themeShade="BF"/>
                            <w:sz w:val="16"/>
                            <w:szCs w:val="16"/>
                            <w:lang w:val="ru-RU"/>
                          </w:rPr>
                        </w:pPr>
                        <w:r w:rsidRPr="00070953">
                          <w:rPr>
                            <w:b/>
                            <w:bCs/>
                            <w:color w:val="E36C0A" w:themeColor="accent6" w:themeShade="BF"/>
                            <w:sz w:val="16"/>
                            <w:szCs w:val="16"/>
                            <w:lang w:val="ru-RU"/>
                          </w:rPr>
                          <w:t>Биоразнообразие,</w:t>
                        </w:r>
                        <w:r>
                          <w:rPr>
                            <w:b/>
                            <w:bCs/>
                            <w:color w:val="E36C0A" w:themeColor="accent6" w:themeShade="BF"/>
                            <w:sz w:val="16"/>
                            <w:szCs w:val="16"/>
                            <w:lang w:val="ru-RU"/>
                          </w:rPr>
                          <w:t xml:space="preserve"> </w:t>
                        </w:r>
                        <w:r w:rsidRPr="00070953">
                          <w:rPr>
                            <w:b/>
                            <w:bCs/>
                            <w:color w:val="E36C0A" w:themeColor="accent6" w:themeShade="BF"/>
                            <w:sz w:val="16"/>
                            <w:szCs w:val="16"/>
                            <w:lang w:val="ru-RU"/>
                          </w:rPr>
                          <w:t xml:space="preserve">водные ресурсы, </w:t>
                        </w:r>
                      </w:p>
                      <w:p w14:paraId="37A3E52C" w14:textId="7962705D" w:rsidR="00EE1231" w:rsidRPr="00D81746" w:rsidRDefault="00EE1231" w:rsidP="002E5186">
                        <w:pPr>
                          <w:rPr>
                            <w:b/>
                            <w:bCs/>
                            <w:color w:val="E36C0A" w:themeColor="accent6" w:themeShade="BF"/>
                            <w:sz w:val="16"/>
                            <w:szCs w:val="16"/>
                            <w:lang w:val="ru-RU"/>
                          </w:rPr>
                        </w:pPr>
                        <w:r>
                          <w:rPr>
                            <w:b/>
                            <w:bCs/>
                            <w:color w:val="E36C0A" w:themeColor="accent6" w:themeShade="BF"/>
                            <w:sz w:val="16"/>
                            <w:szCs w:val="16"/>
                            <w:lang w:val="ru-RU"/>
                          </w:rPr>
                          <w:t>п</w:t>
                        </w:r>
                        <w:r w:rsidRPr="00070953">
                          <w:rPr>
                            <w:b/>
                            <w:bCs/>
                            <w:color w:val="E36C0A" w:themeColor="accent6" w:themeShade="BF"/>
                            <w:sz w:val="16"/>
                            <w:szCs w:val="16"/>
                            <w:lang w:val="ru-RU"/>
                          </w:rPr>
                          <w:t>родовольствие</w:t>
                        </w:r>
                        <w:r>
                          <w:rPr>
                            <w:b/>
                            <w:bCs/>
                            <w:color w:val="E36C0A" w:themeColor="accent6" w:themeShade="BF"/>
                            <w:sz w:val="16"/>
                            <w:szCs w:val="16"/>
                            <w:lang w:val="ru-RU"/>
                          </w:rPr>
                          <w:t xml:space="preserve"> </w:t>
                        </w:r>
                        <w:r w:rsidRPr="00070953">
                          <w:rPr>
                            <w:b/>
                            <w:bCs/>
                            <w:color w:val="E36C0A" w:themeColor="accent6" w:themeShade="BF"/>
                            <w:sz w:val="16"/>
                            <w:szCs w:val="16"/>
                            <w:lang w:val="ru-RU"/>
                          </w:rPr>
                          <w:t>и здоровье – 1a)</w:t>
                        </w:r>
                      </w:p>
                    </w:txbxContent>
                  </v:textbox>
                </v:rect>
                <v:rect id="Rectangle 269" o:spid="_x0000_s1148" style="position:absolute;left:37727;top:25619;width:26095;height:3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14:paraId="259BA0E1" w14:textId="77777777" w:rsidR="00EE1231" w:rsidRPr="00070953" w:rsidRDefault="00EE1231" w:rsidP="002E5186">
                        <w:pPr>
                          <w:rPr>
                            <w:b/>
                            <w:bCs/>
                            <w:color w:val="E36C0A" w:themeColor="accent6" w:themeShade="BF"/>
                            <w:sz w:val="16"/>
                            <w:szCs w:val="16"/>
                            <w:lang w:val="ru-RU"/>
                          </w:rPr>
                        </w:pPr>
                        <w:r w:rsidRPr="00070953">
                          <w:rPr>
                            <w:b/>
                            <w:bCs/>
                            <w:color w:val="E36C0A" w:themeColor="accent6" w:themeShade="BF"/>
                            <w:sz w:val="16"/>
                            <w:szCs w:val="16"/>
                            <w:lang w:val="ru-RU"/>
                          </w:rPr>
                          <w:t xml:space="preserve">Определяющие факторы преобразовательных </w:t>
                        </w:r>
                      </w:p>
                      <w:p w14:paraId="5E778DAF" w14:textId="18D9803B" w:rsidR="00EE1231" w:rsidRPr="00070953" w:rsidRDefault="00EE1231" w:rsidP="002E5186">
                        <w:pPr>
                          <w:rPr>
                            <w:color w:val="E36C0A" w:themeColor="accent6" w:themeShade="BF"/>
                            <w:sz w:val="16"/>
                            <w:szCs w:val="16"/>
                            <w:lang w:val="ru-RU"/>
                          </w:rPr>
                        </w:pPr>
                        <w:r w:rsidRPr="00070953">
                          <w:rPr>
                            <w:b/>
                            <w:bCs/>
                            <w:color w:val="E36C0A" w:themeColor="accent6" w:themeShade="BF"/>
                            <w:sz w:val="16"/>
                            <w:szCs w:val="16"/>
                            <w:lang w:val="ru-RU"/>
                          </w:rPr>
                          <w:t>изменений – 1с)</w:t>
                        </w:r>
                      </w:p>
                    </w:txbxContent>
                  </v:textbox>
                </v:rect>
                <v:rect id="Rectangle 270" o:spid="_x0000_s1149" style="position:absolute;left:21664;top:29471;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14:paraId="2B836A63" w14:textId="77777777" w:rsidR="00EE1231" w:rsidRPr="00070953" w:rsidRDefault="00EE1231" w:rsidP="002E5186">
                        <w:pPr>
                          <w:rPr>
                            <w:color w:val="E36C0A" w:themeColor="accent6" w:themeShade="BF"/>
                            <w:sz w:val="16"/>
                            <w:szCs w:val="16"/>
                          </w:rPr>
                        </w:pPr>
                        <w:r w:rsidRPr="00070953">
                          <w:rPr>
                            <w:b/>
                            <w:bCs/>
                            <w:color w:val="E36C0A" w:themeColor="accent6" w:themeShade="BF"/>
                            <w:sz w:val="16"/>
                            <w:szCs w:val="16"/>
                            <w:lang w:val="ru-RU"/>
                          </w:rPr>
                          <w:t>2-й год</w:t>
                        </w:r>
                      </w:p>
                    </w:txbxContent>
                  </v:textbox>
                </v:rect>
                <v:shape id="Shape 141" o:spid="_x0000_s1150" style="position:absolute;left:10735;top:30525;width:14756;height:457;flip:y;visibility:visible;mso-wrap-style:square;v-text-anchor:top" coordsize="986117,4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" path="m,l986117,e" filled="f" strokecolor="#f68c36 [3049]">
                  <v:path arrowok="t" textboxrect="0,0,986117,45725"/>
                </v:shape>
                <v:shape id="Shape 142" o:spid="_x0000_s1151" style="position:absolute;left:15707;top:2915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" path="m,l,179997e" filled="f" strokecolor="#d04f26" strokeweight="1pt">
                  <v:stroke miterlimit="1" joinstyle="miter"/>
                  <v:path arrowok="t" textboxrect="0,0,0,179997"/>
                </v:shape>
                <v:shape id="Shape 143" o:spid="_x0000_s1152" style="position:absolute;left:25514;top:2915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" path="m,l,179997e" filled="f" strokecolor="#f68c36 [3049]">
                  <v:path arrowok="t" textboxrect="0,0,0,179997"/>
                </v:shape>
                <v:shape id="Shape 144" o:spid="_x0000_s1153" style="position:absolute;left:20610;top:2915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" path="m,l,179997e" filled="f" strokecolor="#f68c36 [3049]">
                  <v:path arrowok="t" textboxrect="0,0,0,179997"/>
                </v:shape>
                <v:rect id="Rectangle 275" o:spid="_x0000_s1154" style="position:absolute;left:16786;top:29471;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14:paraId="6B951C72" w14:textId="77777777" w:rsidR="00EE1231" w:rsidRPr="00070953" w:rsidRDefault="00EE1231" w:rsidP="002E5186">
                        <w:pPr>
                          <w:rPr>
                            <w:color w:val="E36C0A" w:themeColor="accent6" w:themeShade="BF"/>
                            <w:sz w:val="16"/>
                            <w:szCs w:val="16"/>
                          </w:rPr>
                        </w:pPr>
                        <w:r w:rsidRPr="00070953">
                          <w:rPr>
                            <w:b/>
                            <w:bCs/>
                            <w:color w:val="E36C0A" w:themeColor="accent6" w:themeShade="BF"/>
                            <w:sz w:val="16"/>
                            <w:szCs w:val="16"/>
                            <w:lang w:val="ru-RU"/>
                          </w:rPr>
                          <w:t>1-й год</w:t>
                        </w:r>
                      </w:p>
                    </w:txbxContent>
                  </v:textbox>
                </v:rect>
                <v:shape id="Shape 147" o:spid="_x0000_s1155" style="position:absolute;left:10804;top:2915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" path="m,l,179997e" filled="f" strokecolor="#f68c36 [3049]">
                  <v:path arrowok="t" textboxrect="0,0,0,179997"/>
                </v:shape>
                <v:rect id="Rectangle 278" o:spid="_x0000_s1156" style="position:absolute;left:11289;top:29019;width:4204;height:1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filled="f" stroked="f">
                  <v:textbox inset="0,0,0,0">
                    <w:txbxContent>
                      <w:p w14:paraId="5271425D" w14:textId="6E634B7E" w:rsidR="00EE1231" w:rsidRPr="001948D2" w:rsidRDefault="00EE1231" w:rsidP="002E5186">
                        <w:pPr>
                          <w:rPr>
                            <w:rFonts w:ascii="Times New Roman Bold" w:hAnsi="Times New Roman Bold" w:hint="eastAsia"/>
                            <w:color w:val="E36C0A" w:themeColor="accent6" w:themeShade="BF"/>
                            <w:w w:val="90"/>
                            <w:sz w:val="14"/>
                            <w:szCs w:val="14"/>
                          </w:rPr>
                        </w:pPr>
                        <w:r w:rsidRPr="001948D2">
                          <w:rPr>
                            <w:rFonts w:ascii="Times New Roman Bold" w:hAnsi="Times New Roman Bold"/>
                            <w:b/>
                            <w:bCs/>
                            <w:color w:val="E36C0A" w:themeColor="accent6" w:themeShade="BF"/>
                            <w:w w:val="90"/>
                            <w:sz w:val="10"/>
                            <w:szCs w:val="10"/>
                            <w:lang w:val="ru-RU"/>
                          </w:rPr>
                          <w:t>Аналит</w:t>
                        </w:r>
                        <w:r w:rsidRPr="001948D2">
                          <w:rPr>
                            <w:rFonts w:asciiTheme="minorHAnsi" w:hAnsiTheme="minorHAnsi"/>
                            <w:b/>
                            <w:bCs/>
                            <w:color w:val="E36C0A" w:themeColor="accent6" w:themeShade="BF"/>
                            <w:w w:val="90"/>
                            <w:sz w:val="10"/>
                            <w:szCs w:val="10"/>
                            <w:lang w:val="ru-RU"/>
                          </w:rPr>
                          <w:t xml:space="preserve">ическое </w:t>
                        </w:r>
                        <w:r w:rsidRPr="001948D2">
                          <w:rPr>
                            <w:rFonts w:ascii="Times New Roman Bold" w:hAnsi="Times New Roman Bold"/>
                            <w:b/>
                            <w:bCs/>
                            <w:color w:val="E36C0A" w:themeColor="accent6" w:themeShade="BF"/>
                            <w:w w:val="90"/>
                            <w:sz w:val="10"/>
                            <w:szCs w:val="10"/>
                            <w:lang w:val="ru-RU"/>
                          </w:rPr>
                          <w:t>исследование</w:t>
                        </w:r>
                      </w:p>
                    </w:txbxContent>
                  </v:textbox>
                </v:rect>
                <v:shape id="Shape 149" o:spid="_x0000_s1157" style="position:absolute;left:5819;top:27721;width:4950;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" path="m,l494995,e" filled="f" strokecolor="#f68c36 [3049]">
                  <v:path arrowok="t" textboxrect="0,0,494995,0"/>
                </v:shape>
                <v:rect id="Rectangle 280" o:spid="_x0000_s1158" style="position:absolute;left:37727;top:28754;width:24872;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" filled="f" stroked="f">
                  <v:textbox inset="0,0,0,0">
                    <w:txbxContent>
                      <w:p w14:paraId="051DBD33" w14:textId="77777777" w:rsidR="00EE1231" w:rsidRDefault="00EE1231" w:rsidP="002E5186">
                        <w:pPr>
                          <w:rPr>
                            <w:b/>
                            <w:bCs/>
                            <w:color w:val="E36C0A" w:themeColor="accent6" w:themeShade="BF"/>
                            <w:sz w:val="16"/>
                            <w:szCs w:val="16"/>
                            <w:lang w:val="ru-RU"/>
                          </w:rPr>
                        </w:pPr>
                        <w:r w:rsidRPr="00070953">
                          <w:rPr>
                            <w:b/>
                            <w:bCs/>
                            <w:color w:val="E36C0A" w:themeColor="accent6" w:themeShade="BF"/>
                            <w:sz w:val="16"/>
                            <w:szCs w:val="16"/>
                            <w:lang w:val="ru-RU"/>
                          </w:rPr>
                          <w:t xml:space="preserve">Хозяйственная деятельность и </w:t>
                        </w:r>
                      </w:p>
                      <w:p w14:paraId="5E0BDADA" w14:textId="62021648" w:rsidR="00EE1231" w:rsidRPr="00070953" w:rsidRDefault="00EE1231" w:rsidP="002E5186">
                        <w:pPr>
                          <w:rPr>
                            <w:color w:val="E36C0A" w:themeColor="accent6" w:themeShade="BF"/>
                            <w:sz w:val="16"/>
                            <w:szCs w:val="16"/>
                            <w:lang w:val="ru-RU"/>
                          </w:rPr>
                        </w:pPr>
                        <w:r w:rsidRPr="00070953">
                          <w:rPr>
                            <w:b/>
                            <w:bCs/>
                            <w:color w:val="E36C0A" w:themeColor="accent6" w:themeShade="BF"/>
                            <w:sz w:val="16"/>
                            <w:szCs w:val="16"/>
                            <w:lang w:val="ru-RU"/>
                          </w:rPr>
                          <w:t>биоразнообразие – 1</w:t>
                        </w:r>
                        <w:r w:rsidRPr="00070953">
                          <w:rPr>
                            <w:b/>
                            <w:bCs/>
                            <w:color w:val="E36C0A" w:themeColor="accent6" w:themeShade="BF"/>
                            <w:sz w:val="16"/>
                            <w:szCs w:val="16"/>
                          </w:rPr>
                          <w:t>d</w:t>
                        </w:r>
                        <w:r w:rsidRPr="00070953">
                          <w:rPr>
                            <w:b/>
                            <w:bCs/>
                            <w:color w:val="E36C0A" w:themeColor="accent6" w:themeShade="BF"/>
                            <w:sz w:val="16"/>
                            <w:szCs w:val="16"/>
                            <w:lang w:val="ru-RU"/>
                          </w:rPr>
                          <w:t>)</w:t>
                        </w:r>
                      </w:p>
                    </w:txbxContent>
                  </v:textbox>
                </v:rect>
                <w10:wrap type="square" anchorx="page"/>
              </v:group>
            </w:pict>
          </mc:Fallback>
        </mc:AlternateContent>
      </w:r>
      <w:r w:rsidR="007E042B">
        <w:rPr>
          <w:noProof/>
        </w:rPr>
        <mc:AlternateContent>
          <mc:Choice Requires="wps">
            <w:drawing>
              <wp:anchor distT="0" distB="0" distL="114300" distR="114300" simplePos="0" relativeHeight="251672576" behindDoc="0" locked="0" layoutInCell="1" allowOverlap="1" wp14:anchorId="688E41F2" wp14:editId="7566A915">
                <wp:simplePos x="0" y="0"/>
                <wp:positionH relativeFrom="column">
                  <wp:posOffset>795020</wp:posOffset>
                </wp:positionH>
                <wp:positionV relativeFrom="paragraph">
                  <wp:posOffset>2872105</wp:posOffset>
                </wp:positionV>
                <wp:extent cx="0" cy="179705"/>
                <wp:effectExtent l="0" t="0" r="0" b="0"/>
                <wp:wrapNone/>
                <wp:docPr id="4" name="Shape 116"/>
                <wp:cNvGraphicFramePr/>
                <a:graphic xmlns:a="http://schemas.openxmlformats.org/drawingml/2006/main">
                  <a:graphicData uri="http://schemas.microsoft.com/office/word/2010/wordprocessingShape">
                    <wps:wsp>
                      <wps:cNvSpPr/>
                      <wps:spPr>
                        <a:xfrm>
                          <a:off x="0" y="0"/>
                          <a:ext cx="0" cy="179705"/>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a:graphicData>
                </a:graphic>
              </wp:anchor>
            </w:drawing>
          </mc:Choice>
          <mc:Fallback>
            <w:pict>
              <v:shape w14:anchorId="234CBF1A" id="Shape 116" o:spid="_x0000_s1026" style="position:absolute;margin-left:62.6pt;margin-top:226.15pt;width:0;height:14.15pt;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0,179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" path="m,l,179997e" filled="f" strokecolor="#d04f26" strokeweight="1pt">
                <v:stroke miterlimit="1" joinstyle="miter"/>
                <v:path arrowok="t" textboxrect="0,0,0,179997"/>
              </v:shape>
            </w:pict>
          </mc:Fallback>
        </mc:AlternateContent>
      </w:r>
      <w:r w:rsidR="00CC7D26">
        <w:rPr>
          <w:noProof/>
        </w:rPr>
        <mc:AlternateContent>
          <mc:Choice Requires="wps">
            <w:drawing>
              <wp:anchor distT="0" distB="0" distL="114300" distR="114300" simplePos="0" relativeHeight="251670528" behindDoc="0" locked="0" layoutInCell="1" allowOverlap="1" wp14:anchorId="50E7C532" wp14:editId="3769E0BC">
                <wp:simplePos x="0" y="0"/>
                <wp:positionH relativeFrom="column">
                  <wp:posOffset>781136</wp:posOffset>
                </wp:positionH>
                <wp:positionV relativeFrom="paragraph">
                  <wp:posOffset>3691255</wp:posOffset>
                </wp:positionV>
                <wp:extent cx="988609" cy="45719"/>
                <wp:effectExtent l="0" t="0" r="0" b="0"/>
                <wp:wrapNone/>
                <wp:docPr id="3" name="Shape 149"/>
                <wp:cNvGraphicFramePr/>
                <a:graphic xmlns:a="http://schemas.openxmlformats.org/drawingml/2006/main">
                  <a:graphicData uri="http://schemas.microsoft.com/office/word/2010/wordprocessingShape">
                    <wps:wsp>
                      <wps:cNvSpPr/>
                      <wps:spPr>
                        <a:xfrm>
                          <a:off x="0" y="0"/>
                          <a:ext cx="988609" cy="45719"/>
                        </a:xfrm>
                        <a:custGeom>
                          <a:avLst/>
                          <a:gdLst/>
                          <a:ahLst/>
                          <a:cxnLst/>
                          <a:rect l="0" t="0" r="0" b="0"/>
                          <a:pathLst>
                            <a:path w="494995">
                              <a:moveTo>
                                <a:pt x="0" y="0"/>
                              </a:moveTo>
                              <a:lnTo>
                                <a:pt x="494995" y="0"/>
                              </a:lnTo>
                            </a:path>
                          </a:pathLst>
                        </a:custGeom>
                        <a:noFill/>
                        <a:ln w="9525" cap="flat" cmpd="sng" algn="ctr">
                          <a:solidFill>
                            <a:srgbClr val="F79646">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w14:anchorId="634AC757" id="Shape 149" o:spid="_x0000_s1026" style="position:absolute;margin-left:61.5pt;margin-top:290.65pt;width:77.8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9499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" path="m,l494995,e" filled="f" strokecolor="#f69240">
                <v:path arrowok="t" textboxrect="0,0,494995,45719"/>
              </v:shape>
            </w:pict>
          </mc:Fallback>
        </mc:AlternateContent>
      </w:r>
      <w:r w:rsidR="00125A79">
        <w:rPr>
          <w:noProof/>
        </w:rPr>
        <mc:AlternateContent>
          <mc:Choice Requires="wps">
            <w:drawing>
              <wp:anchor distT="0" distB="0" distL="114300" distR="114300" simplePos="0" relativeHeight="251668480" behindDoc="0" locked="0" layoutInCell="1" allowOverlap="1" wp14:anchorId="65386DC4" wp14:editId="378D58F2">
                <wp:simplePos x="0" y="0"/>
                <wp:positionH relativeFrom="column">
                  <wp:posOffset>797251</wp:posOffset>
                </wp:positionH>
                <wp:positionV relativeFrom="paragraph">
                  <wp:posOffset>3511550</wp:posOffset>
                </wp:positionV>
                <wp:extent cx="0" cy="179972"/>
                <wp:effectExtent l="0" t="0" r="0" b="0"/>
                <wp:wrapNone/>
                <wp:docPr id="2" name="Shape 132"/>
                <wp:cNvGraphicFramePr/>
                <a:graphic xmlns:a="http://schemas.openxmlformats.org/drawingml/2006/main">
                  <a:graphicData uri="http://schemas.microsoft.com/office/word/2010/wordprocessingShape">
                    <wps:wsp>
                      <wps:cNvSpPr/>
                      <wps:spPr>
                        <a:xfrm>
                          <a:off x="0" y="0"/>
                          <a:ext cx="0" cy="179972"/>
                        </a:xfrm>
                        <a:custGeom>
                          <a:avLst/>
                          <a:gdLst/>
                          <a:ahLst/>
                          <a:cxnLst/>
                          <a:rect l="0" t="0" r="0" b="0"/>
                          <a:pathLst>
                            <a:path h="179997">
                              <a:moveTo>
                                <a:pt x="0" y="0"/>
                              </a:moveTo>
                              <a:lnTo>
                                <a:pt x="0" y="179997"/>
                              </a:lnTo>
                            </a:path>
                          </a:pathLst>
                        </a:custGeom>
                        <a:noFill/>
                        <a:ln w="9525" cap="flat" cmpd="sng" algn="ctr">
                          <a:solidFill>
                            <a:srgbClr val="F79646">
                              <a:shade val="95000"/>
                              <a:satMod val="105000"/>
                            </a:srgbClr>
                          </a:solidFill>
                          <a:prstDash val="solid"/>
                        </a:ln>
                        <a:effectLst/>
                      </wps:spPr>
                      <wps:bodyPr/>
                    </wps:wsp>
                  </a:graphicData>
                </a:graphic>
              </wp:anchor>
            </w:drawing>
          </mc:Choice>
          <mc:Fallback>
            <w:pict>
              <v:shape w14:anchorId="277125A0" id="Shape 132" o:spid="_x0000_s1026" style="position:absolute;margin-left:62.8pt;margin-top:276.5pt;width:0;height:14.15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0,179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" path="m,l,179997e" filled="f" strokecolor="#f69240">
                <v:path arrowok="t" textboxrect="0,0,0,179997"/>
              </v:shape>
            </w:pict>
          </mc:Fallback>
        </mc:AlternateContent>
      </w:r>
      <w:r w:rsidR="00125A79">
        <w:rPr>
          <w:noProof/>
        </w:rPr>
        <mc:AlternateContent>
          <mc:Choice Requires="wps">
            <w:drawing>
              <wp:anchor distT="0" distB="0" distL="114300" distR="114300" simplePos="0" relativeHeight="251666432" behindDoc="0" locked="0" layoutInCell="1" allowOverlap="1" wp14:anchorId="0B1DD4F9" wp14:editId="313FBC4A">
                <wp:simplePos x="0" y="0"/>
                <wp:positionH relativeFrom="column">
                  <wp:posOffset>1290742</wp:posOffset>
                </wp:positionH>
                <wp:positionV relativeFrom="paragraph">
                  <wp:posOffset>3513455</wp:posOffset>
                </wp:positionV>
                <wp:extent cx="0" cy="179972"/>
                <wp:effectExtent l="0" t="0" r="0" b="0"/>
                <wp:wrapNone/>
                <wp:docPr id="1" name="Shape 132"/>
                <wp:cNvGraphicFramePr/>
                <a:graphic xmlns:a="http://schemas.openxmlformats.org/drawingml/2006/main">
                  <a:graphicData uri="http://schemas.microsoft.com/office/word/2010/wordprocessingShape">
                    <wps:wsp>
                      <wps:cNvSpPr/>
                      <wps:spPr>
                        <a:xfrm>
                          <a:off x="0" y="0"/>
                          <a:ext cx="0" cy="179972"/>
                        </a:xfrm>
                        <a:custGeom>
                          <a:avLst/>
                          <a:gdLst/>
                          <a:ahLst/>
                          <a:cxnLst/>
                          <a:rect l="0" t="0" r="0" b="0"/>
                          <a:pathLst>
                            <a:path h="179997">
                              <a:moveTo>
                                <a:pt x="0" y="0"/>
                              </a:moveTo>
                              <a:lnTo>
                                <a:pt x="0" y="179997"/>
                              </a:lnTo>
                            </a:path>
                          </a:pathLst>
                        </a:custGeom>
                        <a:noFill/>
                        <a:ln w="9525" cap="flat" cmpd="sng" algn="ctr">
                          <a:solidFill>
                            <a:srgbClr val="F79646">
                              <a:shade val="95000"/>
                              <a:satMod val="105000"/>
                            </a:srgbClr>
                          </a:solidFill>
                          <a:prstDash val="solid"/>
                        </a:ln>
                        <a:effectLst/>
                      </wps:spPr>
                      <wps:bodyPr/>
                    </wps:wsp>
                  </a:graphicData>
                </a:graphic>
              </wp:anchor>
            </w:drawing>
          </mc:Choice>
          <mc:Fallback>
            <w:pict>
              <v:shape w14:anchorId="0CCDE5AD" id="Shape 132" o:spid="_x0000_s1026" style="position:absolute;margin-left:101.65pt;margin-top:276.65pt;width:0;height:14.15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0,179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" path="m,l,179997e" filled="f" strokecolor="#f69240">
                <v:path arrowok="t" textboxrect="0,0,0,179997"/>
              </v:shape>
            </w:pict>
          </mc:Fallback>
        </mc:AlternateContent>
      </w:r>
      <w:r w:rsidR="00125A79">
        <w:rPr>
          <w:noProof/>
        </w:rPr>
        <mc:AlternateContent>
          <mc:Choice Requires="wps">
            <w:drawing>
              <wp:anchor distT="0" distB="0" distL="114300" distR="114300" simplePos="0" relativeHeight="251664384" behindDoc="0" locked="0" layoutInCell="1" allowOverlap="1" wp14:anchorId="4F727B6D" wp14:editId="52AD89A1">
                <wp:simplePos x="0" y="0"/>
                <wp:positionH relativeFrom="column">
                  <wp:posOffset>1772697</wp:posOffset>
                </wp:positionH>
                <wp:positionV relativeFrom="paragraph">
                  <wp:posOffset>3515828</wp:posOffset>
                </wp:positionV>
                <wp:extent cx="0" cy="179972"/>
                <wp:effectExtent l="0" t="0" r="0" b="0"/>
                <wp:wrapNone/>
                <wp:docPr id="262" name="Shape 132"/>
                <wp:cNvGraphicFramePr/>
                <a:graphic xmlns:a="http://schemas.openxmlformats.org/drawingml/2006/main">
                  <a:graphicData uri="http://schemas.microsoft.com/office/word/2010/wordprocessingShape">
                    <wps:wsp>
                      <wps:cNvSpPr/>
                      <wps:spPr>
                        <a:xfrm>
                          <a:off x="0" y="0"/>
                          <a:ext cx="0" cy="179972"/>
                        </a:xfrm>
                        <a:custGeom>
                          <a:avLst/>
                          <a:gdLst/>
                          <a:ahLst/>
                          <a:cxnLst/>
                          <a:rect l="0" t="0" r="0" b="0"/>
                          <a:pathLst>
                            <a:path h="179997">
                              <a:moveTo>
                                <a:pt x="0" y="0"/>
                              </a:moveTo>
                              <a:lnTo>
                                <a:pt x="0" y="179997"/>
                              </a:lnTo>
                            </a:path>
                          </a:pathLst>
                        </a:custGeom>
                        <a:noFill/>
                        <a:ln w="9525" cap="flat" cmpd="sng" algn="ctr">
                          <a:solidFill>
                            <a:srgbClr val="F79646">
                              <a:shade val="95000"/>
                              <a:satMod val="105000"/>
                            </a:srgbClr>
                          </a:solidFill>
                          <a:prstDash val="solid"/>
                        </a:ln>
                        <a:effectLst/>
                      </wps:spPr>
                      <wps:bodyPr/>
                    </wps:wsp>
                  </a:graphicData>
                </a:graphic>
              </wp:anchor>
            </w:drawing>
          </mc:Choice>
          <mc:Fallback>
            <w:pict>
              <v:shape w14:anchorId="2E2CC77F" id="Shape 132" o:spid="_x0000_s1026" style="position:absolute;margin-left:139.6pt;margin-top:276.85pt;width:0;height:14.1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0,179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" path="m,l,179997e" filled="f" strokecolor="#f69240">
                <v:path arrowok="t" textboxrect="0,0,0,179997"/>
              </v:shape>
            </w:pict>
          </mc:Fallback>
        </mc:AlternateContent>
      </w:r>
      <w:r w:rsidR="002E5186" w:rsidRPr="00EB24AE">
        <w:rPr>
          <w:b/>
          <w:lang w:val="ru-RU"/>
        </w:rPr>
        <w:t>Ориентировочный график проведения первоначальных оценок на период до 2030</w:t>
      </w:r>
      <w:r w:rsidR="002E5186">
        <w:rPr>
          <w:b/>
          <w:lang w:val="ru-RU"/>
        </w:rPr>
        <w:t> </w:t>
      </w:r>
      <w:r w:rsidR="002E5186" w:rsidRPr="00EB24AE">
        <w:rPr>
          <w:b/>
          <w:lang w:val="ru-RU"/>
        </w:rPr>
        <w:t>года</w:t>
      </w:r>
      <w:r w:rsidR="002E5186">
        <w:rPr>
          <w:lang w:val="ru-RU"/>
        </w:rPr>
        <w:t xml:space="preserve"> </w:t>
      </w:r>
    </w:p>
    <w:p w14:paraId="1BC84896" w14:textId="3CEA9087" w:rsidR="004B5DBA" w:rsidRPr="004B5DBA" w:rsidRDefault="008E72A3" w:rsidP="00141618">
      <w:pPr>
        <w:spacing w:before="240" w:after="240"/>
        <w:ind w:left="1247"/>
        <w:rPr>
          <w:sz w:val="18"/>
          <w:szCs w:val="18"/>
          <w:lang w:val="ru-RU"/>
        </w:rPr>
      </w:pPr>
      <w:r w:rsidRPr="002773B8">
        <w:rPr>
          <w:rFonts w:eastAsia="Times New Roman"/>
          <w:b/>
          <w:noProof/>
          <w:lang w:eastAsia="en-GB"/>
        </w:rPr>
        <mc:AlternateContent>
          <mc:Choice Requires="wps">
            <w:drawing>
              <wp:anchor distT="0" distB="0" distL="114300" distR="114300" simplePos="0" relativeHeight="251661312" behindDoc="0" locked="0" layoutInCell="1" allowOverlap="1" wp14:anchorId="5FEEB31A" wp14:editId="14671919">
                <wp:simplePos x="0" y="0"/>
                <wp:positionH relativeFrom="column">
                  <wp:posOffset>868351</wp:posOffset>
                </wp:positionH>
                <wp:positionV relativeFrom="paragraph">
                  <wp:posOffset>3394827</wp:posOffset>
                </wp:positionV>
                <wp:extent cx="384175" cy="191406"/>
                <wp:effectExtent l="0" t="0" r="0" b="0"/>
                <wp:wrapNone/>
                <wp:docPr id="282" name="Rectangle 282"/>
                <wp:cNvGraphicFramePr/>
                <a:graphic xmlns:a="http://schemas.openxmlformats.org/drawingml/2006/main">
                  <a:graphicData uri="http://schemas.microsoft.com/office/word/2010/wordprocessingShape">
                    <wps:wsp>
                      <wps:cNvSpPr/>
                      <wps:spPr>
                        <a:xfrm>
                          <a:off x="0" y="0"/>
                          <a:ext cx="384175" cy="191406"/>
                        </a:xfrm>
                        <a:prstGeom prst="rect">
                          <a:avLst/>
                        </a:prstGeom>
                        <a:ln>
                          <a:noFill/>
                        </a:ln>
                      </wps:spPr>
                      <wps:txbx>
                        <w:txbxContent>
                          <w:p w14:paraId="49DC8BD0" w14:textId="77777777" w:rsidR="00EE1231" w:rsidRPr="00070953" w:rsidRDefault="00EE1231" w:rsidP="002E5186">
                            <w:pPr>
                              <w:rPr>
                                <w:color w:val="E36C0A" w:themeColor="accent6" w:themeShade="BF"/>
                                <w:sz w:val="16"/>
                                <w:szCs w:val="16"/>
                              </w:rPr>
                            </w:pPr>
                            <w:r w:rsidRPr="00070953">
                              <w:rPr>
                                <w:b/>
                                <w:bCs/>
                                <w:color w:val="E36C0A" w:themeColor="accent6" w:themeShade="BF"/>
                                <w:sz w:val="16"/>
                                <w:szCs w:val="16"/>
                                <w:lang w:val="ru-RU"/>
                              </w:rPr>
                              <w:t>1-й год</w:t>
                            </w: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5FEEB31A" id="Rectangle 282" o:spid="_x0000_s1159" style="position:absolute;left:0;text-align:left;margin-left:68.35pt;margin-top:267.3pt;width:30.25pt;height:15.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" filled="f" stroked="f">
                <v:textbox inset="0,0,0,0">
                  <w:txbxContent>
                    <w:p w14:paraId="49DC8BD0" w14:textId="77777777" w:rsidR="00EE1231" w:rsidRPr="00070953" w:rsidRDefault="00EE1231" w:rsidP="002E5186">
                      <w:pPr>
                        <w:rPr>
                          <w:color w:val="E36C0A" w:themeColor="accent6" w:themeShade="BF"/>
                          <w:sz w:val="16"/>
                          <w:szCs w:val="16"/>
                        </w:rPr>
                      </w:pPr>
                      <w:r w:rsidRPr="00070953">
                        <w:rPr>
                          <w:b/>
                          <w:bCs/>
                          <w:color w:val="E36C0A" w:themeColor="accent6" w:themeShade="BF"/>
                          <w:sz w:val="16"/>
                          <w:szCs w:val="16"/>
                          <w:lang w:val="ru-RU"/>
                        </w:rPr>
                        <w:t>1-й год</w:t>
                      </w:r>
                    </w:p>
                  </w:txbxContent>
                </v:textbox>
              </v:rect>
            </w:pict>
          </mc:Fallback>
        </mc:AlternateContent>
      </w:r>
      <w:r w:rsidRPr="002773B8">
        <w:rPr>
          <w:rFonts w:eastAsia="Times New Roman"/>
          <w:b/>
          <w:noProof/>
          <w:lang w:eastAsia="en-GB"/>
        </w:rPr>
        <mc:AlternateContent>
          <mc:Choice Requires="wps">
            <w:drawing>
              <wp:anchor distT="0" distB="0" distL="114300" distR="114300" simplePos="0" relativeHeight="251662336" behindDoc="0" locked="0" layoutInCell="1" allowOverlap="1" wp14:anchorId="3D359A59" wp14:editId="54F79964">
                <wp:simplePos x="0" y="0"/>
                <wp:positionH relativeFrom="column">
                  <wp:posOffset>1384288</wp:posOffset>
                </wp:positionH>
                <wp:positionV relativeFrom="paragraph">
                  <wp:posOffset>3383474</wp:posOffset>
                </wp:positionV>
                <wp:extent cx="317743" cy="181583"/>
                <wp:effectExtent l="0" t="0" r="0" b="0"/>
                <wp:wrapNone/>
                <wp:docPr id="281" name="Rectangle 281"/>
                <wp:cNvGraphicFramePr/>
                <a:graphic xmlns:a="http://schemas.openxmlformats.org/drawingml/2006/main">
                  <a:graphicData uri="http://schemas.microsoft.com/office/word/2010/wordprocessingShape">
                    <wps:wsp>
                      <wps:cNvSpPr/>
                      <wps:spPr>
                        <a:xfrm>
                          <a:off x="0" y="0"/>
                          <a:ext cx="317743" cy="181583"/>
                        </a:xfrm>
                        <a:prstGeom prst="rect">
                          <a:avLst/>
                        </a:prstGeom>
                        <a:ln>
                          <a:noFill/>
                        </a:ln>
                      </wps:spPr>
                      <wps:txbx>
                        <w:txbxContent>
                          <w:p w14:paraId="0C30DEB5" w14:textId="77777777" w:rsidR="00EE1231" w:rsidRPr="00070953" w:rsidRDefault="00EE1231" w:rsidP="002E5186">
                            <w:pPr>
                              <w:rPr>
                                <w:color w:val="E36C0A" w:themeColor="accent6" w:themeShade="BF"/>
                                <w:sz w:val="16"/>
                                <w:szCs w:val="16"/>
                              </w:rPr>
                            </w:pPr>
                            <w:r w:rsidRPr="00070953">
                              <w:rPr>
                                <w:b/>
                                <w:bCs/>
                                <w:color w:val="E36C0A" w:themeColor="accent6" w:themeShade="BF"/>
                                <w:sz w:val="16"/>
                                <w:szCs w:val="16"/>
                                <w:lang w:val="ru-RU"/>
                              </w:rPr>
                              <w:t>2-й год</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D359A59" id="Rectangle 281" o:spid="_x0000_s1160" style="position:absolute;left:0;text-align:left;margin-left:109pt;margin-top:266.4pt;width:25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" filled="f" stroked="f">
                <v:textbox inset="0,0,0,0">
                  <w:txbxContent>
                    <w:p w14:paraId="0C30DEB5" w14:textId="77777777" w:rsidR="00EE1231" w:rsidRPr="00070953" w:rsidRDefault="00EE1231" w:rsidP="002E5186">
                      <w:pPr>
                        <w:rPr>
                          <w:color w:val="E36C0A" w:themeColor="accent6" w:themeShade="BF"/>
                          <w:sz w:val="16"/>
                          <w:szCs w:val="16"/>
                        </w:rPr>
                      </w:pPr>
                      <w:r w:rsidRPr="00070953">
                        <w:rPr>
                          <w:b/>
                          <w:bCs/>
                          <w:color w:val="E36C0A" w:themeColor="accent6" w:themeShade="BF"/>
                          <w:sz w:val="16"/>
                          <w:szCs w:val="16"/>
                          <w:lang w:val="ru-RU"/>
                        </w:rPr>
                        <w:t>2-й год</w:t>
                      </w:r>
                    </w:p>
                  </w:txbxContent>
                </v:textbox>
              </v:rect>
            </w:pict>
          </mc:Fallback>
        </mc:AlternateContent>
      </w:r>
      <w:r w:rsidR="004B5DBA" w:rsidRPr="00CB0B69">
        <w:rPr>
          <w:i/>
          <w:sz w:val="18"/>
          <w:szCs w:val="18"/>
          <w:lang w:val="ru-RU"/>
        </w:rPr>
        <w:t>Примечание</w:t>
      </w:r>
      <w:r w:rsidR="004B5DBA" w:rsidRPr="004B5DBA">
        <w:rPr>
          <w:sz w:val="18"/>
          <w:szCs w:val="18"/>
          <w:lang w:val="ru-RU"/>
        </w:rPr>
        <w:t>: график проведения трех оценок, инициированных в рамках первой программы работы, обозначен зеленым цветом</w:t>
      </w:r>
      <w:r w:rsidR="004E6D05">
        <w:rPr>
          <w:sz w:val="18"/>
          <w:szCs w:val="18"/>
          <w:lang w:val="ru-RU"/>
        </w:rPr>
        <w:t xml:space="preserve">; </w:t>
      </w:r>
      <w:r w:rsidR="004B5DBA" w:rsidRPr="004B5DBA">
        <w:rPr>
          <w:sz w:val="18"/>
          <w:szCs w:val="18"/>
          <w:lang w:val="ru-RU"/>
        </w:rPr>
        <w:t xml:space="preserve">ориентировочный график </w:t>
      </w:r>
      <w:r w:rsidR="00A94F5F">
        <w:rPr>
          <w:sz w:val="18"/>
          <w:szCs w:val="18"/>
          <w:lang w:val="ru-RU"/>
        </w:rPr>
        <w:t xml:space="preserve">для </w:t>
      </w:r>
      <w:r w:rsidR="004B5DBA" w:rsidRPr="004B5DBA">
        <w:rPr>
          <w:sz w:val="18"/>
          <w:szCs w:val="18"/>
          <w:lang w:val="ru-RU"/>
        </w:rPr>
        <w:t>результат</w:t>
      </w:r>
      <w:r w:rsidR="00A94F5F">
        <w:rPr>
          <w:sz w:val="18"/>
          <w:szCs w:val="18"/>
          <w:lang w:val="ru-RU"/>
        </w:rPr>
        <w:t xml:space="preserve">ов </w:t>
      </w:r>
      <w:r w:rsidR="004B5DBA" w:rsidRPr="004B5DBA">
        <w:rPr>
          <w:sz w:val="18"/>
          <w:szCs w:val="18"/>
          <w:lang w:val="ru-RU"/>
        </w:rPr>
        <w:t>деятельности 1 a)</w:t>
      </w:r>
      <w:r w:rsidR="00A94F5F">
        <w:rPr>
          <w:sz w:val="18"/>
          <w:szCs w:val="18"/>
          <w:lang w:val="ru-RU"/>
        </w:rPr>
        <w:t>-</w:t>
      </w:r>
      <w:r w:rsidR="004B5DBA" w:rsidRPr="004B5DBA">
        <w:rPr>
          <w:sz w:val="18"/>
          <w:szCs w:val="18"/>
          <w:lang w:val="ru-RU"/>
        </w:rPr>
        <w:t>1 d) скользящей программы работы до 2030 года</w:t>
      </w:r>
      <w:r w:rsidR="00CD555A">
        <w:rPr>
          <w:sz w:val="18"/>
          <w:szCs w:val="18"/>
          <w:lang w:val="ru-RU"/>
        </w:rPr>
        <w:t xml:space="preserve"> </w:t>
      </w:r>
      <w:r w:rsidR="004B5DBA" w:rsidRPr="004B5DBA">
        <w:rPr>
          <w:sz w:val="18"/>
          <w:szCs w:val="18"/>
          <w:lang w:val="ru-RU"/>
        </w:rPr>
        <w:t>– оранжевым.</w:t>
      </w:r>
    </w:p>
    <w:p w14:paraId="26898D1F" w14:textId="19B0DC13" w:rsidR="002E5186" w:rsidRPr="00085975" w:rsidRDefault="007D4216" w:rsidP="00141618">
      <w:pPr>
        <w:tabs>
          <w:tab w:val="right" w:pos="851"/>
        </w:tabs>
        <w:spacing w:after="120"/>
        <w:ind w:left="1247" w:right="284" w:hanging="1247"/>
        <w:rPr>
          <w:b/>
          <w:sz w:val="28"/>
          <w:szCs w:val="28"/>
          <w:lang w:val="ru-RU"/>
        </w:rPr>
      </w:pPr>
      <w:r>
        <w:rPr>
          <w:b/>
          <w:sz w:val="28"/>
          <w:szCs w:val="28"/>
          <w:lang w:val="ru-RU"/>
        </w:rPr>
        <w:tab/>
      </w:r>
      <w:r w:rsidR="002E5186" w:rsidRPr="00085975">
        <w:rPr>
          <w:b/>
          <w:sz w:val="28"/>
          <w:szCs w:val="28"/>
          <w:lang w:val="ru-RU"/>
        </w:rPr>
        <w:t>III.</w:t>
      </w:r>
      <w:r w:rsidR="002E5186" w:rsidRPr="00085975">
        <w:rPr>
          <w:b/>
          <w:sz w:val="28"/>
          <w:szCs w:val="28"/>
          <w:lang w:val="ru-RU"/>
        </w:rPr>
        <w:tab/>
        <w:t>Институциональные механизмы для осуществления программы работы</w:t>
      </w:r>
    </w:p>
    <w:p w14:paraId="05F7AD77" w14:textId="77777777" w:rsidR="002E5186" w:rsidRPr="001E3E76" w:rsidRDefault="002E5186" w:rsidP="00141618">
      <w:pPr>
        <w:tabs>
          <w:tab w:val="right" w:pos="851"/>
        </w:tabs>
        <w:spacing w:after="120"/>
        <w:ind w:left="1247" w:right="284" w:hanging="1247"/>
        <w:rPr>
          <w:b/>
          <w:sz w:val="24"/>
          <w:szCs w:val="24"/>
          <w:lang w:val="ru-RU"/>
        </w:rPr>
      </w:pPr>
      <w:r w:rsidRPr="001E3E76">
        <w:rPr>
          <w:b/>
          <w:sz w:val="24"/>
          <w:szCs w:val="24"/>
          <w:lang w:val="ru-RU"/>
        </w:rPr>
        <w:tab/>
        <w:t>A.</w:t>
      </w:r>
      <w:r w:rsidRPr="001E3E76">
        <w:rPr>
          <w:b/>
          <w:sz w:val="24"/>
          <w:szCs w:val="24"/>
          <w:lang w:val="ru-RU"/>
        </w:rPr>
        <w:tab/>
        <w:t>Существующие органы</w:t>
      </w:r>
    </w:p>
    <w:p w14:paraId="09C6617C" w14:textId="3B5329C8" w:rsidR="002E5186" w:rsidRPr="00442C62" w:rsidRDefault="009138BD" w:rsidP="00141618">
      <w:pPr>
        <w:spacing w:after="120"/>
        <w:ind w:left="1247"/>
        <w:rPr>
          <w:lang w:val="ru-RU"/>
        </w:rPr>
      </w:pPr>
      <w:r>
        <w:rPr>
          <w:lang w:val="ru-RU"/>
        </w:rPr>
        <w:t>20</w:t>
      </w:r>
      <w:r w:rsidR="002E5186">
        <w:rPr>
          <w:lang w:val="ru-RU"/>
        </w:rPr>
        <w:t>.</w:t>
      </w:r>
      <w:r w:rsidR="002E5186">
        <w:rPr>
          <w:lang w:val="ru-RU"/>
        </w:rPr>
        <w:tab/>
      </w:r>
      <w:r w:rsidR="002E5186" w:rsidRPr="00442C62">
        <w:rPr>
          <w:lang w:val="ru-RU"/>
        </w:rPr>
        <w:t>Пленум, Бюро, Многодисциплинарная группа экспертов и секретариат играют важные роли в осуществлении скользящей программы работы на период до 2030 года. Их соответствующие функции определены в резолюции, на основе которой была учреждена МПБЭУ</w:t>
      </w:r>
      <w:r w:rsidR="002E5186" w:rsidRPr="001E3E76">
        <w:rPr>
          <w:vertAlign w:val="superscript"/>
          <w:lang w:val="ru-RU"/>
        </w:rPr>
        <w:footnoteReference w:id="27"/>
      </w:r>
      <w:r w:rsidR="002E5186" w:rsidRPr="00442C62">
        <w:rPr>
          <w:lang w:val="ru-RU"/>
        </w:rPr>
        <w:t>, правилах процедуры для сессий Пленума</w:t>
      </w:r>
      <w:r w:rsidR="002E5186" w:rsidRPr="001E3E76">
        <w:rPr>
          <w:vertAlign w:val="superscript"/>
          <w:lang w:val="ru-RU"/>
        </w:rPr>
        <w:footnoteReference w:id="28"/>
      </w:r>
      <w:r w:rsidR="002E5186" w:rsidRPr="00442C62">
        <w:rPr>
          <w:lang w:val="ru-RU"/>
        </w:rPr>
        <w:t xml:space="preserve"> и процедурах подготовки итоговых материалов МПБЭУ</w:t>
      </w:r>
      <w:r w:rsidR="002E5186" w:rsidRPr="001E3E76">
        <w:rPr>
          <w:vertAlign w:val="superscript"/>
          <w:lang w:val="ru-RU"/>
        </w:rPr>
        <w:footnoteReference w:id="29"/>
      </w:r>
      <w:r w:rsidR="002E5186" w:rsidRPr="00442C62">
        <w:rPr>
          <w:lang w:val="ru-RU"/>
        </w:rPr>
        <w:t>. Сессии Пленума будут по-прежнему организовываться каждые год-два, в зависимости от повестки дня для конкретной сессии (отражающей потребности программы работы) и имеющегося финансирования.</w:t>
      </w:r>
    </w:p>
    <w:p w14:paraId="1A968ED1" w14:textId="77777777" w:rsidR="002E5186" w:rsidRPr="001E3E76" w:rsidRDefault="002E5186" w:rsidP="00141618">
      <w:pPr>
        <w:tabs>
          <w:tab w:val="right" w:pos="851"/>
        </w:tabs>
        <w:spacing w:after="120"/>
        <w:ind w:left="1247" w:right="284" w:hanging="1247"/>
        <w:rPr>
          <w:b/>
          <w:sz w:val="24"/>
          <w:szCs w:val="24"/>
          <w:lang w:val="ru-RU"/>
        </w:rPr>
      </w:pPr>
      <w:r w:rsidRPr="001E3E76">
        <w:rPr>
          <w:b/>
          <w:sz w:val="24"/>
          <w:szCs w:val="24"/>
          <w:lang w:val="ru-RU"/>
        </w:rPr>
        <w:tab/>
        <w:t>B.</w:t>
      </w:r>
      <w:r w:rsidRPr="001E3E76">
        <w:rPr>
          <w:b/>
          <w:sz w:val="24"/>
          <w:szCs w:val="24"/>
          <w:lang w:val="ru-RU"/>
        </w:rPr>
        <w:tab/>
        <w:t>Форум, экспертные группы, целевые группы и группы технической поддержки</w:t>
      </w:r>
    </w:p>
    <w:p w14:paraId="1CF1A751" w14:textId="681D937E" w:rsidR="002E5186" w:rsidRPr="00442C62" w:rsidRDefault="002E5186" w:rsidP="00141618">
      <w:pPr>
        <w:spacing w:after="120"/>
        <w:ind w:left="1247"/>
        <w:rPr>
          <w:lang w:val="ru-RU"/>
        </w:rPr>
      </w:pPr>
      <w:r>
        <w:rPr>
          <w:lang w:val="ru-RU"/>
        </w:rPr>
        <w:t>2</w:t>
      </w:r>
      <w:r w:rsidR="00D55861">
        <w:rPr>
          <w:lang w:val="ru-RU"/>
        </w:rPr>
        <w:t>1</w:t>
      </w:r>
      <w:r>
        <w:rPr>
          <w:lang w:val="ru-RU"/>
        </w:rPr>
        <w:t>.</w:t>
      </w:r>
      <w:r>
        <w:rPr>
          <w:lang w:val="ru-RU"/>
        </w:rPr>
        <w:tab/>
      </w:r>
      <w:r w:rsidRPr="00442C62">
        <w:rPr>
          <w:lang w:val="ru-RU"/>
        </w:rPr>
        <w:t xml:space="preserve">Как и первая программа работы, скользящая программа работы на период до 2030 года будет осуществляться при поддержке форума МПБЭУ по созданию потенциала, групп экспертов, формируемых на определенный срок для решения конкретных задач, целевых групп и при технической поддержке со стороны секретариата и групп технической поддержки. </w:t>
      </w:r>
    </w:p>
    <w:p w14:paraId="7DAC9B86" w14:textId="301A1899" w:rsidR="002E5186" w:rsidRPr="00442C62" w:rsidRDefault="002E5186" w:rsidP="00141618">
      <w:pPr>
        <w:spacing w:after="120"/>
        <w:ind w:left="1247"/>
        <w:rPr>
          <w:lang w:val="ru-RU"/>
        </w:rPr>
      </w:pPr>
      <w:r>
        <w:rPr>
          <w:lang w:val="ru-RU"/>
        </w:rPr>
        <w:t>2</w:t>
      </w:r>
      <w:r w:rsidR="00622F13">
        <w:rPr>
          <w:lang w:val="ru-RU"/>
        </w:rPr>
        <w:t>2</w:t>
      </w:r>
      <w:r>
        <w:rPr>
          <w:lang w:val="ru-RU"/>
        </w:rPr>
        <w:t>.</w:t>
      </w:r>
      <w:r>
        <w:rPr>
          <w:lang w:val="ru-RU"/>
        </w:rPr>
        <w:tab/>
      </w:r>
      <w:r w:rsidRPr="00442C62">
        <w:rPr>
          <w:lang w:val="ru-RU"/>
        </w:rPr>
        <w:t>Форум МПБЭУ по созданию потенциала является одним из инструментов для расширения участия и содействия сотрудничеству между партнерами в деле выполнения и дальнейшей разработки скользящего плана по созданию потенциала. Работа в рамках этого форума нацелена на продвижение общих повесток дня партнеров и оказание содействия долгосрочному стратегическому согласованию соответствующих текущих программ и мероприятий среди партнеров.</w:t>
      </w:r>
    </w:p>
    <w:p w14:paraId="61D7605C" w14:textId="1DE1D801" w:rsidR="002E5186" w:rsidRPr="00442C62" w:rsidRDefault="002E5186" w:rsidP="00141618">
      <w:pPr>
        <w:spacing w:after="120"/>
        <w:ind w:left="1247"/>
        <w:rPr>
          <w:lang w:val="ru-RU"/>
        </w:rPr>
      </w:pPr>
      <w:r>
        <w:rPr>
          <w:lang w:val="ru-RU"/>
        </w:rPr>
        <w:lastRenderedPageBreak/>
        <w:t>2</w:t>
      </w:r>
      <w:r w:rsidR="003E060F">
        <w:rPr>
          <w:lang w:val="ru-RU"/>
        </w:rPr>
        <w:t>3</w:t>
      </w:r>
      <w:r>
        <w:rPr>
          <w:lang w:val="ru-RU"/>
        </w:rPr>
        <w:t>.</w:t>
      </w:r>
      <w:r>
        <w:rPr>
          <w:lang w:val="ru-RU"/>
        </w:rPr>
        <w:tab/>
      </w:r>
      <w:r w:rsidRPr="00442C62">
        <w:rPr>
          <w:lang w:val="ru-RU"/>
        </w:rPr>
        <w:t>Группы экспертов, создаваемые на определенный срок для решения конкретных задач, будут формироваться для подготовки оценок или технических документов, в соответствии с процедурами подготовки итоговых материалов, как указано в приложении I к решению</w:t>
      </w:r>
      <w:r>
        <w:rPr>
          <w:lang w:val="ru-RU"/>
        </w:rPr>
        <w:t> </w:t>
      </w:r>
      <w:r w:rsidRPr="00442C62">
        <w:rPr>
          <w:lang w:val="ru-RU"/>
        </w:rPr>
        <w:t>МПБЭУ-3/3, и будут включать:</w:t>
      </w:r>
    </w:p>
    <w:p w14:paraId="1E988CDB" w14:textId="40778133" w:rsidR="002E5186" w:rsidRPr="00442C62" w:rsidRDefault="002E5186" w:rsidP="00141618">
      <w:pPr>
        <w:spacing w:after="120"/>
        <w:ind w:left="1247" w:firstLine="624"/>
        <w:rPr>
          <w:lang w:val="ru-RU"/>
        </w:rPr>
      </w:pPr>
      <w:r>
        <w:t>a</w:t>
      </w:r>
      <w:r w:rsidRPr="00CA4D87">
        <w:rPr>
          <w:lang w:val="ru-RU"/>
        </w:rPr>
        <w:t>)</w:t>
      </w:r>
      <w:r w:rsidRPr="00CA4D87">
        <w:rPr>
          <w:lang w:val="ru-RU"/>
        </w:rPr>
        <w:tab/>
      </w:r>
      <w:r w:rsidRPr="00442C62">
        <w:rPr>
          <w:lang w:val="ru-RU"/>
        </w:rPr>
        <w:t>группы экспертов для подготовки доклада об аналитическом исследовании: в состав этих групп войдут ученые по всем соответствующим дисциплинам, эксперты по знаниям коренн</w:t>
      </w:r>
      <w:r w:rsidR="00C43FB7">
        <w:rPr>
          <w:lang w:val="ru-RU"/>
        </w:rPr>
        <w:t>ых народов</w:t>
      </w:r>
      <w:r w:rsidRPr="00442C62">
        <w:rPr>
          <w:lang w:val="ru-RU"/>
        </w:rPr>
        <w:t xml:space="preserve"> и местного населения и эксперты по вопросам знаний коренн</w:t>
      </w:r>
      <w:r w:rsidR="00C43FB7">
        <w:rPr>
          <w:lang w:val="ru-RU"/>
        </w:rPr>
        <w:t>ых народов</w:t>
      </w:r>
      <w:r w:rsidRPr="00442C62">
        <w:rPr>
          <w:lang w:val="ru-RU"/>
        </w:rPr>
        <w:t xml:space="preserve"> и местного населения</w:t>
      </w:r>
      <w:r w:rsidRPr="001E3E76">
        <w:rPr>
          <w:vertAlign w:val="superscript"/>
          <w:lang w:val="ru-RU"/>
        </w:rPr>
        <w:footnoteReference w:id="30"/>
      </w:r>
      <w:r w:rsidRPr="00442C62">
        <w:rPr>
          <w:lang w:val="ru-RU"/>
        </w:rPr>
        <w:t>, специалисты-практики для повышения актуальности и авторитетности и эксперты из всех соответствующих групп заинтересованных субъектов (например, частного сектора и гражданского общества). В рамках процесса аналитического исследования могут проводиться электронные конференции с целью увеличения объема и видов вклада в этот процесс. Правительствам и соответствующим заинтересованным сторонам будут и далее направляться призывы о назначении экспертов, обладающих практическим опытом в области разработки политики, планирования исследований и создания потенциала для повышения актуальности доклада об аналитическом исследовании для разработки мер политики;</w:t>
      </w:r>
    </w:p>
    <w:p w14:paraId="5D606275" w14:textId="758FE299" w:rsidR="002E5186" w:rsidRPr="00442C62" w:rsidRDefault="002E5186" w:rsidP="00141618">
      <w:pPr>
        <w:spacing w:after="120"/>
        <w:ind w:left="1247" w:firstLine="624"/>
        <w:rPr>
          <w:lang w:val="ru-RU"/>
        </w:rPr>
      </w:pPr>
      <w:r>
        <w:t>b</w:t>
      </w:r>
      <w:r w:rsidRPr="00CA4D87">
        <w:rPr>
          <w:lang w:val="ru-RU"/>
        </w:rPr>
        <w:t>)</w:t>
      </w:r>
      <w:r w:rsidRPr="00CA4D87">
        <w:rPr>
          <w:lang w:val="ru-RU"/>
        </w:rPr>
        <w:tab/>
      </w:r>
      <w:r w:rsidRPr="00442C62">
        <w:rPr>
          <w:lang w:val="ru-RU"/>
        </w:rPr>
        <w:t>группы экспертов для подготовки доклада об оценке: правительствам и соответствующим заинтересованным сторонам будет по-прежнему рекомендоваться обеспечивать, чтобы среди их кандидатов было представлено достаточное число экспертов от всех регионов, разного пола и соответствующих дисциплин, в частности, социологов и исследователей в сфере гуманитарных наук, представителей директивных органов</w:t>
      </w:r>
      <w:r w:rsidR="003E060F">
        <w:rPr>
          <w:lang w:val="ru-RU"/>
        </w:rPr>
        <w:t xml:space="preserve">, </w:t>
      </w:r>
      <w:r w:rsidRPr="00442C62">
        <w:rPr>
          <w:lang w:val="ru-RU"/>
        </w:rPr>
        <w:t>руководителей на местах</w:t>
      </w:r>
      <w:r w:rsidR="003E060F">
        <w:rPr>
          <w:lang w:val="ru-RU"/>
        </w:rPr>
        <w:t xml:space="preserve">, </w:t>
      </w:r>
      <w:r w:rsidRPr="00442C62">
        <w:rPr>
          <w:lang w:val="ru-RU"/>
        </w:rPr>
        <w:t>экспертов по знаниям коренн</w:t>
      </w:r>
      <w:r w:rsidR="00C43FB7">
        <w:rPr>
          <w:lang w:val="ru-RU"/>
        </w:rPr>
        <w:t>ых народов</w:t>
      </w:r>
      <w:r w:rsidRPr="00442C62">
        <w:rPr>
          <w:lang w:val="ru-RU"/>
        </w:rPr>
        <w:t xml:space="preserve"> и местного населения и экспертов по вопросам знаний коренн</w:t>
      </w:r>
      <w:r w:rsidR="00F655DA">
        <w:rPr>
          <w:lang w:val="ru-RU"/>
        </w:rPr>
        <w:t>ых народов</w:t>
      </w:r>
      <w:r w:rsidRPr="00442C62">
        <w:rPr>
          <w:lang w:val="ru-RU"/>
        </w:rPr>
        <w:t xml:space="preserve"> и местного населения;</w:t>
      </w:r>
    </w:p>
    <w:p w14:paraId="55AE057C" w14:textId="77777777" w:rsidR="002E5186" w:rsidRPr="00442C62" w:rsidRDefault="002E5186" w:rsidP="00141618">
      <w:pPr>
        <w:spacing w:after="120"/>
        <w:ind w:left="1247" w:firstLine="624"/>
        <w:rPr>
          <w:lang w:val="ru-RU"/>
        </w:rPr>
      </w:pPr>
      <w:r>
        <w:t>c</w:t>
      </w:r>
      <w:r w:rsidRPr="00CA4D87">
        <w:rPr>
          <w:lang w:val="ru-RU"/>
        </w:rPr>
        <w:t>)</w:t>
      </w:r>
      <w:r w:rsidRPr="00CA4D87">
        <w:rPr>
          <w:lang w:val="ru-RU"/>
        </w:rPr>
        <w:tab/>
      </w:r>
      <w:r w:rsidRPr="00442C62">
        <w:rPr>
          <w:lang w:val="ru-RU"/>
        </w:rPr>
        <w:t>группы экспертов для подготовки технических документов.</w:t>
      </w:r>
    </w:p>
    <w:p w14:paraId="10153DDE" w14:textId="367E813D" w:rsidR="002E5186" w:rsidRPr="00442C62" w:rsidRDefault="002E5186" w:rsidP="00141618">
      <w:pPr>
        <w:spacing w:after="120"/>
        <w:ind w:left="1247"/>
        <w:rPr>
          <w:lang w:val="ru-RU"/>
        </w:rPr>
      </w:pPr>
      <w:r w:rsidRPr="00CA4D87">
        <w:rPr>
          <w:lang w:val="ru-RU"/>
        </w:rPr>
        <w:t>2</w:t>
      </w:r>
      <w:r w:rsidR="003E060F">
        <w:rPr>
          <w:lang w:val="ru-RU"/>
        </w:rPr>
        <w:t>4</w:t>
      </w:r>
      <w:r w:rsidRPr="00CA4D87">
        <w:rPr>
          <w:lang w:val="ru-RU"/>
        </w:rPr>
        <w:t>.</w:t>
      </w:r>
      <w:r w:rsidRPr="00CA4D87">
        <w:rPr>
          <w:lang w:val="ru-RU"/>
        </w:rPr>
        <w:tab/>
      </w:r>
      <w:r w:rsidRPr="00442C62">
        <w:rPr>
          <w:lang w:val="ru-RU"/>
        </w:rPr>
        <w:t>Пленум учредит целевые группы, создаваемые на определенный срок для решения конкретных задач, в поддержку достижения других целей и результатов, помимо оценок, по мере необходимости, и примет решения относительно отдельных положений об этих группах.</w:t>
      </w:r>
    </w:p>
    <w:p w14:paraId="19F31CA2" w14:textId="04AFF257" w:rsidR="002E5186" w:rsidRPr="00442C62" w:rsidRDefault="002E5186" w:rsidP="00C87DB2">
      <w:pPr>
        <w:spacing w:after="240"/>
        <w:ind w:left="1247"/>
        <w:rPr>
          <w:lang w:val="ru-RU"/>
        </w:rPr>
      </w:pPr>
      <w:r w:rsidRPr="00CA4D87">
        <w:rPr>
          <w:lang w:val="ru-RU"/>
        </w:rPr>
        <w:t>2</w:t>
      </w:r>
      <w:r w:rsidR="00A86928">
        <w:rPr>
          <w:lang w:val="ru-RU"/>
        </w:rPr>
        <w:t>5</w:t>
      </w:r>
      <w:r w:rsidRPr="00CA4D87">
        <w:rPr>
          <w:lang w:val="ru-RU"/>
        </w:rPr>
        <w:t>.</w:t>
      </w:r>
      <w:r w:rsidRPr="00CA4D87">
        <w:rPr>
          <w:lang w:val="ru-RU"/>
        </w:rPr>
        <w:tab/>
      </w:r>
      <w:r w:rsidRPr="00442C62">
        <w:rPr>
          <w:lang w:val="ru-RU"/>
        </w:rPr>
        <w:t>Техническая поддержка для осуществления программы работы будет предоставлена секретариатом, работу которого для ряда результатов будет, в надлежащих случаях, дополнять группа технической поддержки. Секретариат направит открытые призывы к выражению заинтересованности в оказании технической поддержки, включая поддержку в натуральной форме со стороны правительств и других заинтересованных сторон, для создания этих групп. Наиболее подходящие учреждения будут отобраны Бюро и будут действовать под руководством Исполнительного секретаря.</w:t>
      </w:r>
    </w:p>
    <w:p w14:paraId="1E9E220F" w14:textId="77777777" w:rsidR="002E5186" w:rsidRPr="00103963" w:rsidRDefault="002E5186" w:rsidP="00C87DB2">
      <w:pPr>
        <w:tabs>
          <w:tab w:val="right" w:pos="851"/>
        </w:tabs>
        <w:spacing w:after="120"/>
        <w:ind w:left="1247" w:right="284" w:hanging="1247"/>
        <w:rPr>
          <w:b/>
          <w:sz w:val="28"/>
          <w:szCs w:val="28"/>
          <w:lang w:val="ru-RU"/>
        </w:rPr>
      </w:pPr>
      <w:bookmarkStart w:id="71" w:name="_Hlk531688685"/>
      <w:r w:rsidRPr="00103963">
        <w:rPr>
          <w:b/>
          <w:sz w:val="28"/>
          <w:szCs w:val="28"/>
          <w:lang w:val="ru-RU"/>
        </w:rPr>
        <w:tab/>
        <w:t>IV.</w:t>
      </w:r>
      <w:r w:rsidRPr="00103963">
        <w:rPr>
          <w:b/>
          <w:sz w:val="28"/>
          <w:szCs w:val="28"/>
          <w:lang w:val="ru-RU"/>
        </w:rPr>
        <w:tab/>
        <w:t>Бюджет программы работы</w:t>
      </w:r>
      <w:bookmarkEnd w:id="71"/>
    </w:p>
    <w:p w14:paraId="338D5D8F" w14:textId="659D3570" w:rsidR="002E5186" w:rsidRPr="00442C62" w:rsidRDefault="002E5186" w:rsidP="002E5186">
      <w:pPr>
        <w:spacing w:after="120"/>
        <w:ind w:left="1247"/>
        <w:rPr>
          <w:lang w:val="ru-RU"/>
        </w:rPr>
      </w:pPr>
      <w:r w:rsidRPr="00CA4D87">
        <w:rPr>
          <w:lang w:val="ru-RU"/>
        </w:rPr>
        <w:t>2</w:t>
      </w:r>
      <w:r w:rsidR="00A86928">
        <w:rPr>
          <w:lang w:val="ru-RU"/>
        </w:rPr>
        <w:t>6</w:t>
      </w:r>
      <w:r w:rsidRPr="00CA4D87">
        <w:rPr>
          <w:lang w:val="ru-RU"/>
        </w:rPr>
        <w:t>.</w:t>
      </w:r>
      <w:r w:rsidRPr="00CA4D87">
        <w:rPr>
          <w:lang w:val="ru-RU"/>
        </w:rPr>
        <w:tab/>
      </w:r>
      <w:r w:rsidRPr="00442C62">
        <w:rPr>
          <w:lang w:val="ru-RU"/>
        </w:rPr>
        <w:t xml:space="preserve">Скользящая программа работы на период до 2030 года продолжит осуществление стратегии мобилизации средств для МПБЭУ, которая опирается на три вида ресурсов: </w:t>
      </w:r>
    </w:p>
    <w:p w14:paraId="514B150F" w14:textId="77777777" w:rsidR="002E5186" w:rsidRPr="00442C62" w:rsidRDefault="002E5186" w:rsidP="002E5186">
      <w:pPr>
        <w:spacing w:after="120"/>
        <w:ind w:left="1247" w:firstLine="624"/>
        <w:rPr>
          <w:lang w:val="ru-RU"/>
        </w:rPr>
      </w:pPr>
      <w:r>
        <w:t>a</w:t>
      </w:r>
      <w:r w:rsidRPr="00CA4D87">
        <w:rPr>
          <w:lang w:val="ru-RU"/>
        </w:rPr>
        <w:t>)</w:t>
      </w:r>
      <w:r w:rsidRPr="00CA4D87">
        <w:rPr>
          <w:lang w:val="ru-RU"/>
        </w:rPr>
        <w:tab/>
      </w:r>
      <w:r w:rsidRPr="00442C62">
        <w:rPr>
          <w:lang w:val="ru-RU"/>
        </w:rPr>
        <w:t xml:space="preserve">денежные взносы в целевой фонд МПБЭУ; </w:t>
      </w:r>
    </w:p>
    <w:p w14:paraId="4873BFAF" w14:textId="77777777" w:rsidR="002E5186" w:rsidRPr="00442C62" w:rsidRDefault="002E5186" w:rsidP="002E5186">
      <w:pPr>
        <w:spacing w:after="120"/>
        <w:ind w:left="1247" w:firstLine="624"/>
        <w:rPr>
          <w:lang w:val="ru-RU"/>
        </w:rPr>
      </w:pPr>
      <w:r>
        <w:t>b</w:t>
      </w:r>
      <w:r w:rsidRPr="00CA4D87">
        <w:rPr>
          <w:lang w:val="ru-RU"/>
        </w:rPr>
        <w:t>)</w:t>
      </w:r>
      <w:r w:rsidRPr="00CA4D87">
        <w:rPr>
          <w:lang w:val="ru-RU"/>
        </w:rPr>
        <w:tab/>
      </w:r>
      <w:r w:rsidRPr="00442C62">
        <w:rPr>
          <w:lang w:val="ru-RU"/>
        </w:rPr>
        <w:t>взносы в натуральной форме, охватывающие элементы, которые в ином случае покрывались бы за счет средств целевого фонда, а также другие мероприятия в поддержку программы работы, включая время и экспертные знания, предоставляемые отдельными экспертами на безвозмездной основе;</w:t>
      </w:r>
    </w:p>
    <w:p w14:paraId="1B8D713F" w14:textId="77777777" w:rsidR="002E5186" w:rsidRPr="00442C62" w:rsidRDefault="002E5186" w:rsidP="002E5186">
      <w:pPr>
        <w:spacing w:after="120"/>
        <w:ind w:left="1247" w:firstLine="624"/>
        <w:rPr>
          <w:lang w:val="ru-RU"/>
        </w:rPr>
      </w:pPr>
      <w:r>
        <w:t>c</w:t>
      </w:r>
      <w:r w:rsidRPr="00CA4D87">
        <w:rPr>
          <w:lang w:val="ru-RU"/>
        </w:rPr>
        <w:t>)</w:t>
      </w:r>
      <w:r w:rsidRPr="00CA4D87">
        <w:rPr>
          <w:lang w:val="ru-RU"/>
        </w:rPr>
        <w:tab/>
      </w:r>
      <w:r w:rsidRPr="00442C62">
        <w:rPr>
          <w:lang w:val="ru-RU"/>
        </w:rPr>
        <w:t xml:space="preserve">активизация деятельности, способствующей достижению цели МПБЭУ. </w:t>
      </w:r>
    </w:p>
    <w:p w14:paraId="1C3E3B1B" w14:textId="632C239B" w:rsidR="002E5186" w:rsidRDefault="002E5186" w:rsidP="002E5186">
      <w:pPr>
        <w:spacing w:after="120"/>
        <w:ind w:left="1247"/>
        <w:rPr>
          <w:lang w:val="ru-RU"/>
        </w:rPr>
        <w:sectPr w:rsidR="002E5186" w:rsidSect="004B14AF">
          <w:footnotePr>
            <w:numRestart w:val="eachSect"/>
          </w:footnotePr>
          <w:pgSz w:w="11907" w:h="16840" w:code="9"/>
          <w:pgMar w:top="907" w:right="992" w:bottom="1418" w:left="1418" w:header="539" w:footer="975" w:gutter="0"/>
          <w:cols w:space="539"/>
          <w:docGrid w:linePitch="360"/>
        </w:sectPr>
      </w:pPr>
      <w:r w:rsidRPr="00CA4D87">
        <w:rPr>
          <w:lang w:val="ru-RU"/>
        </w:rPr>
        <w:t>2</w:t>
      </w:r>
      <w:r w:rsidR="00DB4595">
        <w:rPr>
          <w:lang w:val="ru-RU"/>
        </w:rPr>
        <w:t>7</w:t>
      </w:r>
      <w:r w:rsidRPr="00CA4D87">
        <w:rPr>
          <w:lang w:val="ru-RU"/>
        </w:rPr>
        <w:t>.</w:t>
      </w:r>
      <w:r w:rsidRPr="00CA4D87">
        <w:rPr>
          <w:lang w:val="ru-RU"/>
        </w:rPr>
        <w:tab/>
      </w:r>
      <w:r w:rsidRPr="00442C62">
        <w:rPr>
          <w:lang w:val="ru-RU"/>
        </w:rPr>
        <w:t>Бюджет будет по-прежнему структурирован по трем основным категориям: а)</w:t>
      </w:r>
      <w:r>
        <w:rPr>
          <w:lang w:val="ru-RU"/>
        </w:rPr>
        <w:t> </w:t>
      </w:r>
      <w:r w:rsidRPr="00442C62">
        <w:rPr>
          <w:lang w:val="ru-RU"/>
        </w:rPr>
        <w:t xml:space="preserve">совещания органов МПБЭУ; b) программа работы в соответствии с диаграммой </w:t>
      </w:r>
      <w:r w:rsidR="00DB4595">
        <w:rPr>
          <w:lang w:val="ru-RU"/>
        </w:rPr>
        <w:t>А.1 выше</w:t>
      </w:r>
      <w:r w:rsidRPr="00442C62">
        <w:rPr>
          <w:lang w:val="ru-RU"/>
        </w:rPr>
        <w:t xml:space="preserve">; и с) секретариат. Средние ежегодные затраты МПБЭУ в первые пять лет программы работы оцениваются в размере 8,7 млн. долл. США, что соответствует аналогичному показателю за период 2014-2018 годов. </w:t>
      </w:r>
    </w:p>
    <w:p w14:paraId="1A6E3DA6" w14:textId="1D8EB188" w:rsidR="002E5186" w:rsidRPr="002B53A5" w:rsidRDefault="002E5186" w:rsidP="002B53A5">
      <w:pPr>
        <w:keepNext/>
        <w:keepLines/>
        <w:spacing w:after="120"/>
        <w:ind w:left="624" w:firstLine="624"/>
        <w:rPr>
          <w:b/>
          <w:sz w:val="24"/>
          <w:szCs w:val="24"/>
          <w:lang w:val="ru-RU"/>
        </w:rPr>
      </w:pPr>
      <w:r w:rsidRPr="002B53A5">
        <w:rPr>
          <w:b/>
          <w:sz w:val="24"/>
          <w:szCs w:val="24"/>
          <w:lang w:val="ru-RU"/>
        </w:rPr>
        <w:lastRenderedPageBreak/>
        <w:t>Приложение II</w:t>
      </w:r>
      <w:r w:rsidR="0056207C" w:rsidRPr="002B53A5">
        <w:rPr>
          <w:b/>
          <w:sz w:val="24"/>
          <w:szCs w:val="24"/>
          <w:lang w:val="ru-RU"/>
        </w:rPr>
        <w:t xml:space="preserve"> к решению МПБЭУ-7/1</w:t>
      </w:r>
    </w:p>
    <w:p w14:paraId="123FBDAF" w14:textId="77777777" w:rsidR="002E5186" w:rsidRPr="002B53A5" w:rsidRDefault="002E5186" w:rsidP="002B53A5">
      <w:pPr>
        <w:keepNext/>
        <w:keepLines/>
        <w:spacing w:after="120"/>
        <w:ind w:left="1247" w:right="567"/>
        <w:rPr>
          <w:b/>
          <w:sz w:val="24"/>
          <w:szCs w:val="24"/>
          <w:lang w:val="ru-RU"/>
        </w:rPr>
      </w:pPr>
      <w:r w:rsidRPr="002B53A5">
        <w:rPr>
          <w:b/>
          <w:sz w:val="24"/>
          <w:szCs w:val="24"/>
          <w:lang w:val="ru-RU"/>
        </w:rPr>
        <w:t>Положения о целевых группах для скользящей программы работы на период до 2030 года</w:t>
      </w:r>
    </w:p>
    <w:p w14:paraId="325C94C7" w14:textId="085CB5D5" w:rsidR="002E5186" w:rsidRPr="00C127E6" w:rsidRDefault="002E5186" w:rsidP="002E5186">
      <w:pPr>
        <w:tabs>
          <w:tab w:val="right" w:pos="851"/>
        </w:tabs>
        <w:spacing w:after="120"/>
        <w:ind w:left="1247" w:right="284" w:hanging="1247"/>
        <w:rPr>
          <w:b/>
          <w:sz w:val="28"/>
          <w:szCs w:val="28"/>
          <w:lang w:val="ru-RU"/>
        </w:rPr>
      </w:pPr>
      <w:r w:rsidRPr="00C127E6">
        <w:rPr>
          <w:b/>
          <w:sz w:val="28"/>
          <w:szCs w:val="28"/>
          <w:lang w:val="ru-RU"/>
        </w:rPr>
        <w:tab/>
        <w:t>I.</w:t>
      </w:r>
      <w:r w:rsidRPr="00C127E6">
        <w:rPr>
          <w:b/>
          <w:sz w:val="28"/>
          <w:szCs w:val="28"/>
          <w:lang w:val="ru-RU"/>
        </w:rPr>
        <w:tab/>
        <w:t>Общие положения</w:t>
      </w:r>
    </w:p>
    <w:p w14:paraId="24C46498" w14:textId="77777777" w:rsidR="002E5186" w:rsidRPr="005C52A8" w:rsidRDefault="002E5186" w:rsidP="002E5186">
      <w:pPr>
        <w:spacing w:after="120"/>
        <w:ind w:left="1247"/>
        <w:rPr>
          <w:lang w:val="ru-RU"/>
        </w:rPr>
      </w:pPr>
      <w:r w:rsidRPr="00CA4D87">
        <w:rPr>
          <w:lang w:val="ru-RU"/>
        </w:rPr>
        <w:t>1.</w:t>
      </w:r>
      <w:r w:rsidRPr="00CA4D87">
        <w:rPr>
          <w:lang w:val="ru-RU"/>
        </w:rPr>
        <w:tab/>
      </w:r>
      <w:r w:rsidRPr="005C52A8">
        <w:rPr>
          <w:lang w:val="ru-RU"/>
        </w:rPr>
        <w:t>В процессе своей деятельности каждая целевая группа будет:</w:t>
      </w:r>
    </w:p>
    <w:p w14:paraId="1D53EDF1" w14:textId="77777777" w:rsidR="002E5186" w:rsidRPr="005C52A8" w:rsidRDefault="002E5186" w:rsidP="002E5186">
      <w:pPr>
        <w:spacing w:after="120"/>
        <w:ind w:left="1247" w:firstLine="624"/>
        <w:rPr>
          <w:lang w:val="ru-RU"/>
        </w:rPr>
      </w:pPr>
      <w:r>
        <w:t>a</w:t>
      </w:r>
      <w:r w:rsidRPr="00CA4D87">
        <w:rPr>
          <w:lang w:val="ru-RU"/>
        </w:rPr>
        <w:t>)</w:t>
      </w:r>
      <w:r w:rsidRPr="00CA4D87">
        <w:rPr>
          <w:lang w:val="ru-RU"/>
        </w:rPr>
        <w:tab/>
      </w:r>
      <w:r w:rsidRPr="005C52A8">
        <w:rPr>
          <w:lang w:val="ru-RU"/>
        </w:rPr>
        <w:t>добиваться того, чтобы во всех ее мероприятиях использовался, развивался и дополнялся существующий опыт;</w:t>
      </w:r>
    </w:p>
    <w:p w14:paraId="37DBFE68" w14:textId="77777777" w:rsidR="002E5186" w:rsidRPr="005C52A8" w:rsidRDefault="002E5186" w:rsidP="002E5186">
      <w:pPr>
        <w:spacing w:after="120"/>
        <w:ind w:left="1247" w:firstLine="624"/>
        <w:rPr>
          <w:lang w:val="ru-RU"/>
        </w:rPr>
      </w:pPr>
      <w:r>
        <w:t>b</w:t>
      </w:r>
      <w:r w:rsidRPr="00CA4D87">
        <w:rPr>
          <w:lang w:val="ru-RU"/>
        </w:rPr>
        <w:t>)</w:t>
      </w:r>
      <w:r w:rsidRPr="00CA4D87">
        <w:rPr>
          <w:lang w:val="ru-RU"/>
        </w:rPr>
        <w:tab/>
      </w:r>
      <w:r w:rsidRPr="005C52A8">
        <w:rPr>
          <w:lang w:val="ru-RU"/>
        </w:rPr>
        <w:t>проводить мероприятия, непосредственно затрагивающие соответствующие приоритетные темы и цели, указанные в скользящей программе работы на период до 2030 года, в поддержку общей цели и четырех функций МПБЭУ;</w:t>
      </w:r>
    </w:p>
    <w:p w14:paraId="0DBBBD0B" w14:textId="43E44BC9" w:rsidR="002E5186" w:rsidRPr="005C52A8" w:rsidRDefault="002E5186" w:rsidP="002E5186">
      <w:pPr>
        <w:spacing w:after="120"/>
        <w:ind w:left="1247" w:firstLine="624"/>
        <w:rPr>
          <w:lang w:val="ru-RU"/>
        </w:rPr>
      </w:pPr>
      <w:r>
        <w:t>c</w:t>
      </w:r>
      <w:r w:rsidRPr="00CA4D87">
        <w:rPr>
          <w:lang w:val="ru-RU"/>
        </w:rPr>
        <w:t>)</w:t>
      </w:r>
      <w:r w:rsidRPr="00CA4D87">
        <w:rPr>
          <w:lang w:val="ru-RU"/>
        </w:rPr>
        <w:tab/>
      </w:r>
      <w:r w:rsidRPr="005C52A8">
        <w:rPr>
          <w:lang w:val="ru-RU"/>
        </w:rPr>
        <w:t>регулярно представлять доклад о ходе работы и в консультации с М</w:t>
      </w:r>
      <w:r>
        <w:rPr>
          <w:lang w:val="ru-RU"/>
        </w:rPr>
        <w:t>ногод</w:t>
      </w:r>
      <w:r w:rsidRPr="005C52A8">
        <w:rPr>
          <w:lang w:val="ru-RU"/>
        </w:rPr>
        <w:t>исциплинарной группой экспертов и Бюро разрабатывать и обновлять план работы, содержащий четкие ориентиры и основные этап</w:t>
      </w:r>
      <w:r w:rsidR="00991B15">
        <w:t>s</w:t>
      </w:r>
      <w:r w:rsidRPr="005C52A8">
        <w:rPr>
          <w:lang w:val="ru-RU"/>
        </w:rPr>
        <w:t xml:space="preserve"> применительно к соответствующим темам и целям скользящей программы работы на период до 2030 года для периодического рассмотрения Пленумом;</w:t>
      </w:r>
    </w:p>
    <w:p w14:paraId="764FF9A1" w14:textId="77777777" w:rsidR="002E5186" w:rsidRPr="005C52A8" w:rsidRDefault="002E5186" w:rsidP="002E5186">
      <w:pPr>
        <w:spacing w:after="120"/>
        <w:ind w:left="1247" w:firstLine="624"/>
        <w:rPr>
          <w:lang w:val="ru-RU"/>
        </w:rPr>
      </w:pPr>
      <w:r>
        <w:t>d</w:t>
      </w:r>
      <w:r w:rsidRPr="00CA4D87">
        <w:rPr>
          <w:lang w:val="ru-RU"/>
        </w:rPr>
        <w:t>)</w:t>
      </w:r>
      <w:r w:rsidRPr="00CA4D87">
        <w:rPr>
          <w:lang w:val="ru-RU"/>
        </w:rPr>
        <w:tab/>
      </w:r>
      <w:r w:rsidRPr="005C52A8">
        <w:rPr>
          <w:lang w:val="ru-RU"/>
        </w:rPr>
        <w:t>консультировать Бюро и Многодисциплинарную группу экспертов по вопросам, касающимся ее мандата в рамках всей скользящей программы работы до 2030 года;</w:t>
      </w:r>
    </w:p>
    <w:p w14:paraId="75287CE3" w14:textId="0BF58AEF" w:rsidR="002E5186" w:rsidRPr="005C52A8" w:rsidRDefault="002E5186" w:rsidP="002E5186">
      <w:pPr>
        <w:spacing w:after="120"/>
        <w:ind w:left="1247" w:firstLine="624"/>
        <w:rPr>
          <w:lang w:val="ru-RU"/>
        </w:rPr>
      </w:pPr>
      <w:r>
        <w:t>e</w:t>
      </w:r>
      <w:r w:rsidRPr="00CA4D87">
        <w:rPr>
          <w:lang w:val="ru-RU"/>
        </w:rPr>
        <w:t>)</w:t>
      </w:r>
      <w:r w:rsidRPr="00CA4D87">
        <w:rPr>
          <w:lang w:val="ru-RU"/>
        </w:rPr>
        <w:tab/>
      </w:r>
      <w:r w:rsidRPr="005C52A8">
        <w:rPr>
          <w:lang w:val="ru-RU"/>
        </w:rPr>
        <w:t>консультировать Бюро по вопросам выявления новых стратегических партнеров и сторонников сотрудничества</w:t>
      </w:r>
      <w:r w:rsidR="00FB5F99">
        <w:rPr>
          <w:rStyle w:val="FootnoteReference"/>
          <w:lang w:val="ru-RU"/>
        </w:rPr>
        <w:footnoteReference w:customMarkFollows="1" w:id="31"/>
        <w:t>1</w:t>
      </w:r>
      <w:r w:rsidRPr="005C52A8">
        <w:rPr>
          <w:lang w:val="ru-RU"/>
        </w:rPr>
        <w:t xml:space="preserve">; </w:t>
      </w:r>
    </w:p>
    <w:p w14:paraId="2D4C03C8" w14:textId="77777777" w:rsidR="002E5186" w:rsidRPr="005C52A8" w:rsidRDefault="002E5186" w:rsidP="002E5186">
      <w:pPr>
        <w:spacing w:after="240"/>
        <w:ind w:left="1247" w:firstLine="624"/>
        <w:rPr>
          <w:lang w:val="ru-RU"/>
        </w:rPr>
      </w:pPr>
      <w:r>
        <w:t>f</w:t>
      </w:r>
      <w:r w:rsidRPr="00CA4D87">
        <w:rPr>
          <w:lang w:val="ru-RU"/>
        </w:rPr>
        <w:t>)</w:t>
      </w:r>
      <w:r w:rsidRPr="00CA4D87">
        <w:rPr>
          <w:lang w:val="ru-RU"/>
        </w:rPr>
        <w:tab/>
      </w:r>
      <w:r w:rsidRPr="005C52A8">
        <w:rPr>
          <w:lang w:val="ru-RU"/>
        </w:rPr>
        <w:t>способствовать, в соответствующих случаях, непосредственному участию своих членов в деятельности других целевых групп и групп экспертов МПБЭУ для оказания содействия согласованному осуществлению скользящей программы работы до 2030 года в рамках четырех функций МПБЭУ.</w:t>
      </w:r>
    </w:p>
    <w:p w14:paraId="5839D81C" w14:textId="77777777" w:rsidR="002E5186" w:rsidRPr="00817C84" w:rsidRDefault="002E5186" w:rsidP="002E5186">
      <w:pPr>
        <w:tabs>
          <w:tab w:val="right" w:pos="851"/>
        </w:tabs>
        <w:spacing w:after="120"/>
        <w:ind w:left="1247" w:right="284" w:hanging="1247"/>
        <w:rPr>
          <w:b/>
          <w:sz w:val="28"/>
          <w:szCs w:val="28"/>
          <w:lang w:val="ru-RU"/>
        </w:rPr>
      </w:pPr>
      <w:r w:rsidRPr="00817C84">
        <w:rPr>
          <w:sz w:val="28"/>
          <w:szCs w:val="28"/>
          <w:lang w:val="ru-RU"/>
        </w:rPr>
        <w:tab/>
      </w:r>
      <w:r w:rsidRPr="00817C84">
        <w:rPr>
          <w:b/>
          <w:sz w:val="28"/>
          <w:szCs w:val="28"/>
          <w:lang w:val="ru-RU"/>
        </w:rPr>
        <w:t>II.</w:t>
      </w:r>
      <w:r w:rsidRPr="00817C84">
        <w:rPr>
          <w:b/>
          <w:sz w:val="28"/>
          <w:szCs w:val="28"/>
          <w:lang w:val="ru-RU"/>
        </w:rPr>
        <w:tab/>
        <w:t>Положение о целевой группе по вопросам создания потенциала</w:t>
      </w:r>
    </w:p>
    <w:p w14:paraId="3E249CD0" w14:textId="25E655E1" w:rsidR="002E5186" w:rsidRPr="00C127E6" w:rsidRDefault="002E5186" w:rsidP="002E5186">
      <w:pPr>
        <w:tabs>
          <w:tab w:val="right" w:pos="851"/>
        </w:tabs>
        <w:spacing w:after="120"/>
        <w:ind w:left="1247" w:right="284" w:hanging="1247"/>
        <w:rPr>
          <w:b/>
          <w:sz w:val="24"/>
          <w:szCs w:val="24"/>
          <w:lang w:val="ru-RU"/>
        </w:rPr>
      </w:pPr>
      <w:r w:rsidRPr="00C127E6">
        <w:rPr>
          <w:b/>
          <w:sz w:val="24"/>
          <w:szCs w:val="24"/>
          <w:lang w:val="ru-RU"/>
        </w:rPr>
        <w:tab/>
        <w:t>A.</w:t>
      </w:r>
      <w:r w:rsidRPr="00C127E6">
        <w:rPr>
          <w:b/>
          <w:sz w:val="24"/>
          <w:szCs w:val="24"/>
          <w:lang w:val="ru-RU"/>
        </w:rPr>
        <w:tab/>
        <w:t>Компетенция</w:t>
      </w:r>
    </w:p>
    <w:p w14:paraId="1DA0ADF5" w14:textId="2227AF62" w:rsidR="002E5186" w:rsidRPr="005C52A8" w:rsidRDefault="002E5186" w:rsidP="002E5186">
      <w:pPr>
        <w:spacing w:after="120"/>
        <w:ind w:left="1247"/>
        <w:rPr>
          <w:lang w:val="ru-RU"/>
        </w:rPr>
      </w:pPr>
      <w:r w:rsidRPr="00CA4D87">
        <w:rPr>
          <w:lang w:val="ru-RU"/>
        </w:rPr>
        <w:t>2.</w:t>
      </w:r>
      <w:r w:rsidRPr="00CA4D87">
        <w:rPr>
          <w:lang w:val="ru-RU"/>
        </w:rPr>
        <w:tab/>
      </w:r>
      <w:r w:rsidRPr="005C52A8">
        <w:rPr>
          <w:lang w:val="ru-RU"/>
        </w:rPr>
        <w:t>Целевая группа по вопросам создания потенциала будет контролировать достижение трех результатов в рамках цели 2 скользящей программы работы до 2030 года и принимать в нем участие, а также действовать согласно соответствующим решениям Пленума и его вспомогательных органов, в том числе: опираясь на уроки, извлеченные в ходе осуществления работы по достижению результатов 1 а) и 1 b) первой программы работы; осуществляя руководство секретариатом, включая специальное подразделение технической поддержки, при реализации скользящего плана по созданию потенциала</w:t>
      </w:r>
      <w:r w:rsidR="00481DD2">
        <w:rPr>
          <w:rStyle w:val="FootnoteReference"/>
          <w:lang w:val="ru-RU"/>
        </w:rPr>
        <w:footnoteReference w:customMarkFollows="1" w:id="32"/>
        <w:t>2</w:t>
      </w:r>
      <w:r w:rsidRPr="005C52A8">
        <w:rPr>
          <w:lang w:val="ru-RU"/>
        </w:rPr>
        <w:t>, в котором определяются основы деятельности в рамках цели 2, а также при представлении Пленуму докладов о ходе работы.</w:t>
      </w:r>
    </w:p>
    <w:p w14:paraId="383E540A" w14:textId="77777777" w:rsidR="002E5186" w:rsidRPr="00C127E6" w:rsidRDefault="002E5186" w:rsidP="002E5186">
      <w:pPr>
        <w:tabs>
          <w:tab w:val="right" w:pos="851"/>
        </w:tabs>
        <w:spacing w:after="120"/>
        <w:ind w:left="1247" w:right="284" w:hanging="1247"/>
        <w:rPr>
          <w:b/>
          <w:sz w:val="24"/>
          <w:szCs w:val="24"/>
          <w:lang w:val="ru-RU"/>
        </w:rPr>
      </w:pPr>
      <w:r w:rsidRPr="00C127E6">
        <w:rPr>
          <w:b/>
          <w:sz w:val="24"/>
          <w:szCs w:val="24"/>
          <w:lang w:val="ru-RU"/>
        </w:rPr>
        <w:tab/>
        <w:t>B.</w:t>
      </w:r>
      <w:r w:rsidRPr="00C127E6">
        <w:rPr>
          <w:b/>
          <w:sz w:val="24"/>
          <w:szCs w:val="24"/>
          <w:lang w:val="ru-RU"/>
        </w:rPr>
        <w:tab/>
        <w:t xml:space="preserve">Членский состав </w:t>
      </w:r>
    </w:p>
    <w:p w14:paraId="4A2ADAC6" w14:textId="435B75C0" w:rsidR="002E5186" w:rsidRPr="005C52A8" w:rsidRDefault="002E5186" w:rsidP="002E5186">
      <w:pPr>
        <w:spacing w:after="120"/>
        <w:ind w:left="1247"/>
        <w:rPr>
          <w:lang w:val="ru-RU"/>
        </w:rPr>
      </w:pPr>
      <w:r w:rsidRPr="00CA4D87">
        <w:rPr>
          <w:lang w:val="ru-RU"/>
        </w:rPr>
        <w:t>3.</w:t>
      </w:r>
      <w:r w:rsidRPr="00CA4D87">
        <w:rPr>
          <w:lang w:val="ru-RU"/>
        </w:rPr>
        <w:tab/>
      </w:r>
      <w:r w:rsidRPr="005C52A8">
        <w:rPr>
          <w:lang w:val="ru-RU"/>
        </w:rPr>
        <w:t>В состав целевой группы буд</w:t>
      </w:r>
      <w:r>
        <w:rPr>
          <w:lang w:val="ru-RU"/>
        </w:rPr>
        <w:t>у</w:t>
      </w:r>
      <w:r w:rsidRPr="005C52A8">
        <w:rPr>
          <w:lang w:val="ru-RU"/>
        </w:rPr>
        <w:t>т входить до 14 членов, охватывающих 5 регионов Организации Объединенных Наций, в том числе: а) до 4 членов Бюро и Многодисциплинарной группы экспертов; b) представители компетентных национальных, региональных и международных научных организаций, центров передового опыта и учреждений, включая экспертов в области знаний коренн</w:t>
      </w:r>
      <w:r w:rsidR="007C4C0E">
        <w:rPr>
          <w:lang w:val="ru-RU"/>
        </w:rPr>
        <w:t>ых народов</w:t>
      </w:r>
      <w:r w:rsidRPr="005C52A8">
        <w:rPr>
          <w:lang w:val="ru-RU"/>
        </w:rPr>
        <w:t xml:space="preserve"> и местного населения, которые известны своей работой и квалификацией в вопросах, связанных с мандатом целевой группы, и являются существующими или потенциальными партнерами или сторонниками сотрудничества в мероприятиях МПБЭУ по укреплению потенциала; и с) признанные отдельные эксперты, </w:t>
      </w:r>
      <w:r w:rsidRPr="005C52A8">
        <w:rPr>
          <w:lang w:val="ru-RU"/>
        </w:rPr>
        <w:lastRenderedPageBreak/>
        <w:t>включая экспертов по знаниям коренных народов и местн</w:t>
      </w:r>
      <w:r w:rsidR="007C4C0E">
        <w:rPr>
          <w:lang w:val="ru-RU"/>
        </w:rPr>
        <w:t>ого</w:t>
      </w:r>
      <w:r w:rsidRPr="005C52A8">
        <w:rPr>
          <w:lang w:val="ru-RU"/>
        </w:rPr>
        <w:t xml:space="preserve"> </w:t>
      </w:r>
      <w:r w:rsidR="007C4C0E">
        <w:rPr>
          <w:lang w:val="ru-RU"/>
        </w:rPr>
        <w:t>населения</w:t>
      </w:r>
      <w:r w:rsidRPr="005C52A8">
        <w:rPr>
          <w:lang w:val="ru-RU"/>
        </w:rPr>
        <w:t xml:space="preserve">, по вопросам, относящимся к мандату целевой группы.  </w:t>
      </w:r>
    </w:p>
    <w:p w14:paraId="6917C148" w14:textId="76FB24F6" w:rsidR="002E5186" w:rsidRPr="005C52A8" w:rsidRDefault="002E5186" w:rsidP="002E5186">
      <w:pPr>
        <w:spacing w:after="120"/>
        <w:ind w:left="1247"/>
        <w:rPr>
          <w:lang w:val="ru-RU"/>
        </w:rPr>
      </w:pPr>
      <w:r w:rsidRPr="00CA4D87">
        <w:rPr>
          <w:lang w:val="ru-RU"/>
        </w:rPr>
        <w:t>4.</w:t>
      </w:r>
      <w:r w:rsidRPr="00CA4D87">
        <w:rPr>
          <w:lang w:val="ru-RU"/>
        </w:rPr>
        <w:tab/>
      </w:r>
      <w:r w:rsidRPr="005C52A8">
        <w:rPr>
          <w:lang w:val="ru-RU"/>
        </w:rPr>
        <w:t>Члены группы, не являющиеся членами Бюро и Многодисциплинарной группы экспертов, будут отбираться в соответствии с процедурами подготовки итоговых материалов МПБЭУ</w:t>
      </w:r>
      <w:r w:rsidR="00C861D3">
        <w:rPr>
          <w:rStyle w:val="FootnoteReference"/>
          <w:lang w:val="ru-RU"/>
        </w:rPr>
        <w:footnoteReference w:customMarkFollows="1" w:id="33"/>
        <w:t>3</w:t>
      </w:r>
      <w:r w:rsidRPr="005C52A8">
        <w:rPr>
          <w:lang w:val="ru-RU"/>
        </w:rPr>
        <w:t xml:space="preserve">. Срок полномочий этих членов истекает по окончании третьей сессии после их избрания с возможностью переизбрания. Отбор членов должен отражать необходимость обеспечения преемственности в работе целевой группы. </w:t>
      </w:r>
      <w:bookmarkStart w:id="72" w:name="_Ref1910799"/>
      <w:bookmarkEnd w:id="72"/>
    </w:p>
    <w:p w14:paraId="4F5EE1D0" w14:textId="77777777" w:rsidR="002E5186" w:rsidRPr="005C52A8" w:rsidRDefault="002E5186" w:rsidP="002E5186">
      <w:pPr>
        <w:spacing w:after="120"/>
        <w:ind w:left="1247"/>
        <w:rPr>
          <w:lang w:val="ru-RU"/>
        </w:rPr>
      </w:pPr>
      <w:r w:rsidRPr="00CA4D87">
        <w:rPr>
          <w:lang w:val="ru-RU"/>
        </w:rPr>
        <w:t>5.</w:t>
      </w:r>
      <w:r w:rsidRPr="00CA4D87">
        <w:rPr>
          <w:lang w:val="ru-RU"/>
        </w:rPr>
        <w:tab/>
      </w:r>
      <w:r w:rsidRPr="005C52A8">
        <w:rPr>
          <w:lang w:val="ru-RU"/>
        </w:rPr>
        <w:t>Кроме того, по усмотрению сопредседателей целевой группы и после проведения консультаций с Бюро ограниченному числу дополнительных экспертов по вопросам укрепления потенциала может быть предложено принять участие в работе целевой группы в качестве консультантов.</w:t>
      </w:r>
    </w:p>
    <w:p w14:paraId="0609CFAB" w14:textId="1E194A58" w:rsidR="002E5186" w:rsidRPr="00C127E6" w:rsidRDefault="002E5186" w:rsidP="002E5186">
      <w:pPr>
        <w:tabs>
          <w:tab w:val="right" w:pos="851"/>
        </w:tabs>
        <w:spacing w:after="120"/>
        <w:ind w:left="1247" w:right="284" w:hanging="1247"/>
        <w:rPr>
          <w:b/>
          <w:sz w:val="24"/>
          <w:szCs w:val="24"/>
          <w:lang w:val="ru-RU"/>
        </w:rPr>
      </w:pPr>
      <w:r w:rsidRPr="00C127E6">
        <w:rPr>
          <w:b/>
          <w:sz w:val="24"/>
          <w:szCs w:val="24"/>
          <w:lang w:val="ru-RU"/>
        </w:rPr>
        <w:tab/>
        <w:t>C.</w:t>
      </w:r>
      <w:r w:rsidRPr="00C127E6">
        <w:rPr>
          <w:b/>
          <w:sz w:val="24"/>
          <w:szCs w:val="24"/>
          <w:lang w:val="ru-RU"/>
        </w:rPr>
        <w:tab/>
        <w:t>Методы работы</w:t>
      </w:r>
    </w:p>
    <w:p w14:paraId="41708433" w14:textId="77777777" w:rsidR="002E5186" w:rsidRPr="005C52A8" w:rsidRDefault="002E5186" w:rsidP="002E5186">
      <w:pPr>
        <w:spacing w:after="120"/>
        <w:ind w:left="1247"/>
        <w:rPr>
          <w:lang w:val="ru-RU"/>
        </w:rPr>
      </w:pPr>
      <w:r w:rsidRPr="00CA4D87">
        <w:rPr>
          <w:lang w:val="ru-RU"/>
        </w:rPr>
        <w:t>6.</w:t>
      </w:r>
      <w:r w:rsidRPr="00CA4D87">
        <w:rPr>
          <w:lang w:val="ru-RU"/>
        </w:rPr>
        <w:tab/>
      </w:r>
      <w:r w:rsidRPr="005C52A8">
        <w:rPr>
          <w:lang w:val="ru-RU"/>
        </w:rPr>
        <w:t>Целевая группа будет работать под совместным председательством членов Бюро и(или) Многодисциплинарной группы экспертов. Целевая группа будет вести свою работу в форме очных совещаний, совещаний на основе интернет-технологий и другого электронного взаимодействия. Материалы целевой группы будут рассматриваться Бюро и Многодисциплинарной группой экспертов и, в соответствующих случаях, направляться Пленуму для информации и рассмотрения. Целевая группа будет поощрять сотрудничество со стратегическими партнерами и сотрудничающими сторонниками под руководством Бюро.</w:t>
      </w:r>
    </w:p>
    <w:p w14:paraId="148C7165" w14:textId="77777777" w:rsidR="002E5186" w:rsidRPr="005C52A8" w:rsidRDefault="002E5186" w:rsidP="00F45D0E">
      <w:pPr>
        <w:spacing w:after="240"/>
        <w:ind w:left="1247"/>
        <w:rPr>
          <w:lang w:val="ru-RU"/>
        </w:rPr>
      </w:pPr>
      <w:r w:rsidRPr="00CA4D87">
        <w:rPr>
          <w:lang w:val="ru-RU"/>
        </w:rPr>
        <w:t>7.</w:t>
      </w:r>
      <w:r w:rsidRPr="00CA4D87">
        <w:rPr>
          <w:lang w:val="ru-RU"/>
        </w:rPr>
        <w:tab/>
      </w:r>
      <w:r w:rsidRPr="005C52A8">
        <w:rPr>
          <w:lang w:val="ru-RU"/>
        </w:rPr>
        <w:t>Целевой группе будет оказывать поддержку секретариат, включая специальное подразделение технической поддержки.</w:t>
      </w:r>
    </w:p>
    <w:p w14:paraId="6AE6F380" w14:textId="77777777" w:rsidR="002E5186" w:rsidRPr="009B0AB7" w:rsidRDefault="002E5186" w:rsidP="002E5186">
      <w:pPr>
        <w:tabs>
          <w:tab w:val="right" w:pos="851"/>
        </w:tabs>
        <w:spacing w:after="120"/>
        <w:ind w:left="1247" w:right="284" w:hanging="1247"/>
        <w:rPr>
          <w:b/>
          <w:sz w:val="28"/>
          <w:szCs w:val="28"/>
          <w:lang w:val="ru-RU"/>
        </w:rPr>
      </w:pPr>
      <w:r w:rsidRPr="009B0AB7">
        <w:rPr>
          <w:b/>
          <w:sz w:val="28"/>
          <w:szCs w:val="28"/>
          <w:lang w:val="ru-RU"/>
        </w:rPr>
        <w:tab/>
        <w:t>III.</w:t>
      </w:r>
      <w:r w:rsidRPr="009B0AB7">
        <w:rPr>
          <w:b/>
          <w:sz w:val="28"/>
          <w:szCs w:val="28"/>
          <w:lang w:val="ru-RU"/>
        </w:rPr>
        <w:tab/>
        <w:t>Положение о целевой группе по знаниям и данным</w:t>
      </w:r>
    </w:p>
    <w:p w14:paraId="39185E1A" w14:textId="77777777" w:rsidR="002E5186" w:rsidRPr="00C127E6" w:rsidRDefault="002E5186" w:rsidP="002E5186">
      <w:pPr>
        <w:tabs>
          <w:tab w:val="right" w:pos="851"/>
        </w:tabs>
        <w:spacing w:after="120"/>
        <w:ind w:left="1247" w:right="284" w:hanging="1247"/>
        <w:rPr>
          <w:b/>
          <w:sz w:val="24"/>
          <w:szCs w:val="24"/>
          <w:lang w:val="ru-RU"/>
        </w:rPr>
      </w:pPr>
      <w:r w:rsidRPr="00C127E6">
        <w:rPr>
          <w:b/>
          <w:sz w:val="24"/>
          <w:szCs w:val="24"/>
          <w:lang w:val="ru-RU"/>
        </w:rPr>
        <w:tab/>
        <w:t>A.</w:t>
      </w:r>
      <w:r w:rsidRPr="00C127E6">
        <w:rPr>
          <w:b/>
          <w:sz w:val="24"/>
          <w:szCs w:val="24"/>
          <w:lang w:val="ru-RU"/>
        </w:rPr>
        <w:tab/>
        <w:t xml:space="preserve">Компетенция </w:t>
      </w:r>
    </w:p>
    <w:p w14:paraId="76DED4CC" w14:textId="77777777" w:rsidR="002E5186" w:rsidRPr="005C52A8" w:rsidRDefault="002E5186" w:rsidP="002E5186">
      <w:pPr>
        <w:spacing w:after="120"/>
        <w:ind w:left="1247"/>
        <w:rPr>
          <w:lang w:val="ru-RU"/>
        </w:rPr>
      </w:pPr>
      <w:r w:rsidRPr="00CA4D87">
        <w:rPr>
          <w:lang w:val="ru-RU"/>
        </w:rPr>
        <w:t>8.</w:t>
      </w:r>
      <w:r w:rsidRPr="00CA4D87">
        <w:rPr>
          <w:lang w:val="ru-RU"/>
        </w:rPr>
        <w:tab/>
      </w:r>
      <w:r w:rsidRPr="005C52A8">
        <w:rPr>
          <w:lang w:val="ru-RU"/>
        </w:rPr>
        <w:t xml:space="preserve">Целевая группа по знаниям и данным будет осуществлять надзор и принимать участие в осуществлении результата 3 а) скользящей программы работы на период до 2030 года </w:t>
      </w:r>
      <w:r w:rsidRPr="00CA4D87">
        <w:rPr>
          <w:lang w:val="ru-RU"/>
        </w:rPr>
        <w:t>«</w:t>
      </w:r>
      <w:r w:rsidRPr="005C52A8">
        <w:rPr>
          <w:lang w:val="ru-RU"/>
        </w:rPr>
        <w:t>Передовая работа по знаниям и данным</w:t>
      </w:r>
      <w:r w:rsidRPr="00CA4D87">
        <w:rPr>
          <w:lang w:val="ru-RU"/>
        </w:rPr>
        <w:t>»</w:t>
      </w:r>
      <w:r w:rsidRPr="005C52A8">
        <w:rPr>
          <w:lang w:val="ru-RU"/>
        </w:rPr>
        <w:t xml:space="preserve"> и действовать согласно соответствующим решениям Пленума и его вспомогательных органов, в том числе на основе извлеченных уроков при осуществлении результата 1 d) первой программы работы и посредством: </w:t>
      </w:r>
    </w:p>
    <w:p w14:paraId="5D968FA4" w14:textId="77777777" w:rsidR="002E5186" w:rsidRPr="005C52A8" w:rsidRDefault="002E5186" w:rsidP="002E5186">
      <w:pPr>
        <w:spacing w:after="120"/>
        <w:ind w:left="1247" w:firstLine="624"/>
        <w:rPr>
          <w:lang w:val="ru-RU"/>
        </w:rPr>
      </w:pPr>
      <w:r>
        <w:t>a</w:t>
      </w:r>
      <w:r w:rsidRPr="00CA4D87">
        <w:rPr>
          <w:lang w:val="ru-RU"/>
        </w:rPr>
        <w:t>)</w:t>
      </w:r>
      <w:r w:rsidRPr="00CA4D87">
        <w:rPr>
          <w:lang w:val="ru-RU"/>
        </w:rPr>
        <w:tab/>
      </w:r>
      <w:r w:rsidRPr="005C52A8">
        <w:rPr>
          <w:lang w:val="ru-RU"/>
        </w:rPr>
        <w:t>оказания экспертам по оценке поддержки в выявлении, приоритизации и мобилизации существующих знаний и данных, необходимых для оценок МПБЭУ;</w:t>
      </w:r>
    </w:p>
    <w:p w14:paraId="74117864" w14:textId="77777777" w:rsidR="002E5186" w:rsidRPr="005C52A8" w:rsidRDefault="002E5186" w:rsidP="002E5186">
      <w:pPr>
        <w:spacing w:after="120"/>
        <w:ind w:left="1247" w:firstLine="624"/>
        <w:rPr>
          <w:lang w:val="ru-RU"/>
        </w:rPr>
      </w:pPr>
      <w:r>
        <w:t>b</w:t>
      </w:r>
      <w:r w:rsidRPr="00CA4D87">
        <w:rPr>
          <w:lang w:val="ru-RU"/>
        </w:rPr>
        <w:t>)</w:t>
      </w:r>
      <w:r w:rsidRPr="00CA4D87">
        <w:rPr>
          <w:lang w:val="ru-RU"/>
        </w:rPr>
        <w:tab/>
      </w:r>
      <w:r w:rsidRPr="005C52A8">
        <w:rPr>
          <w:lang w:val="ru-RU"/>
        </w:rPr>
        <w:t>руководства секретариатом, включая специальную группу технической поддержки, по вопросам управления данными, информацией и знаниями, используемыми в продуктах МПБЭУ, включая развитие веб-инфраструктуры, в целях обеспечения их долгосрочной доступности и совместимости данных;</w:t>
      </w:r>
    </w:p>
    <w:p w14:paraId="5D449128" w14:textId="77777777" w:rsidR="002E5186" w:rsidRPr="005C52A8" w:rsidRDefault="002E5186" w:rsidP="002E5186">
      <w:pPr>
        <w:spacing w:after="120"/>
        <w:ind w:left="1247" w:firstLine="624"/>
        <w:rPr>
          <w:lang w:val="ru-RU"/>
        </w:rPr>
      </w:pPr>
      <w:r>
        <w:t>c</w:t>
      </w:r>
      <w:r w:rsidRPr="00CA4D87">
        <w:rPr>
          <w:lang w:val="ru-RU"/>
        </w:rPr>
        <w:t>)</w:t>
      </w:r>
      <w:r w:rsidRPr="00CA4D87">
        <w:rPr>
          <w:lang w:val="ru-RU"/>
        </w:rPr>
        <w:tab/>
      </w:r>
      <w:r w:rsidRPr="005C52A8">
        <w:rPr>
          <w:lang w:val="ru-RU"/>
        </w:rPr>
        <w:t>оказания поддержки Бюро и Многодисциплинарной группе экспертов в проведении обзора потребностей и пробелов в знаниях, выявляемых с помощью оценок МПБЭУ и других полученных МПБЭУ результатов, а также стимулирования выработки новых знаний и данных.</w:t>
      </w:r>
    </w:p>
    <w:p w14:paraId="2A819D0D" w14:textId="77777777" w:rsidR="002E5186" w:rsidRPr="0030209D" w:rsidRDefault="002E5186" w:rsidP="002E5186">
      <w:pPr>
        <w:keepNext/>
        <w:tabs>
          <w:tab w:val="right" w:pos="851"/>
        </w:tabs>
        <w:spacing w:after="120"/>
        <w:ind w:left="1247" w:right="284" w:hanging="1247"/>
        <w:rPr>
          <w:b/>
          <w:sz w:val="24"/>
          <w:szCs w:val="24"/>
          <w:lang w:val="ru-RU"/>
        </w:rPr>
      </w:pPr>
      <w:r w:rsidRPr="0030209D">
        <w:rPr>
          <w:b/>
          <w:sz w:val="24"/>
          <w:szCs w:val="24"/>
          <w:lang w:val="ru-RU"/>
        </w:rPr>
        <w:tab/>
        <w:t>B.</w:t>
      </w:r>
      <w:r w:rsidRPr="0030209D">
        <w:rPr>
          <w:b/>
          <w:sz w:val="24"/>
          <w:szCs w:val="24"/>
          <w:lang w:val="ru-RU"/>
        </w:rPr>
        <w:tab/>
        <w:t xml:space="preserve">Членский состав </w:t>
      </w:r>
    </w:p>
    <w:p w14:paraId="4972B651" w14:textId="7B6EF4E0" w:rsidR="002E5186" w:rsidRPr="00A30C62" w:rsidRDefault="002E5186" w:rsidP="002E5186">
      <w:pPr>
        <w:spacing w:after="120"/>
        <w:ind w:left="1247"/>
        <w:rPr>
          <w:lang w:val="ru-RU"/>
        </w:rPr>
      </w:pPr>
      <w:r w:rsidRPr="00CA4D87">
        <w:rPr>
          <w:lang w:val="ru-RU"/>
        </w:rPr>
        <w:t>9.</w:t>
      </w:r>
      <w:r w:rsidRPr="00CA4D87">
        <w:rPr>
          <w:lang w:val="ru-RU"/>
        </w:rPr>
        <w:tab/>
      </w:r>
      <w:r w:rsidRPr="00A30C62">
        <w:rPr>
          <w:lang w:val="ru-RU"/>
        </w:rPr>
        <w:t>В состав целевой группы буд</w:t>
      </w:r>
      <w:r>
        <w:rPr>
          <w:lang w:val="ru-RU"/>
        </w:rPr>
        <w:t>у</w:t>
      </w:r>
      <w:r w:rsidRPr="00A30C62">
        <w:rPr>
          <w:lang w:val="ru-RU"/>
        </w:rPr>
        <w:t xml:space="preserve">т входить до 14 членов, охватывающих </w:t>
      </w:r>
      <w:r w:rsidR="00F10E03">
        <w:rPr>
          <w:lang w:val="ru-RU"/>
        </w:rPr>
        <w:t>5</w:t>
      </w:r>
      <w:r w:rsidRPr="00A30C62">
        <w:rPr>
          <w:lang w:val="ru-RU"/>
        </w:rPr>
        <w:t xml:space="preserve"> регионов Организации Объединенных Наций, в том числе: а) до 4 членов Бюро и Многодисциплинарной группы экспертов; b) члены групп экспертов для проведения текущих оценок МПБЭУ, а также других соответствующих целевых групп; с) представители компетентных национальных, региональных и международных научных организаций, центров передового опыта и учреждений, включая экспертов в области знаний коренн</w:t>
      </w:r>
      <w:r w:rsidR="007C4C0E">
        <w:rPr>
          <w:lang w:val="ru-RU"/>
        </w:rPr>
        <w:t>ых народов</w:t>
      </w:r>
      <w:r w:rsidRPr="00A30C62">
        <w:rPr>
          <w:lang w:val="ru-RU"/>
        </w:rPr>
        <w:t xml:space="preserve"> и местного населения, которые известны своей работой и квалификацией в вопросах, связанных с мандатом целевой группы; </w:t>
      </w:r>
      <w:r>
        <w:rPr>
          <w:lang w:val="ru-RU"/>
        </w:rPr>
        <w:t xml:space="preserve">и </w:t>
      </w:r>
      <w:r w:rsidRPr="00A30C62">
        <w:rPr>
          <w:lang w:val="ru-RU"/>
        </w:rPr>
        <w:t>d) признанные отдельные эксперты по вопросам, касающимся мандата целевой группы, включая экспертов в области естественных, социальных и гуманитарных наук и экспертов по вопросам знаний коренн</w:t>
      </w:r>
      <w:r w:rsidR="007C4C0E">
        <w:rPr>
          <w:lang w:val="ru-RU"/>
        </w:rPr>
        <w:t>ых народов</w:t>
      </w:r>
      <w:r w:rsidRPr="00A30C62">
        <w:rPr>
          <w:lang w:val="ru-RU"/>
        </w:rPr>
        <w:t xml:space="preserve"> и местного населения. </w:t>
      </w:r>
    </w:p>
    <w:p w14:paraId="50C91CEA" w14:textId="77777777" w:rsidR="002E5186" w:rsidRPr="00A30C62" w:rsidRDefault="002E5186" w:rsidP="002E5186">
      <w:pPr>
        <w:spacing w:after="120"/>
        <w:ind w:left="1247"/>
        <w:rPr>
          <w:lang w:val="ru-RU"/>
        </w:rPr>
      </w:pPr>
      <w:r w:rsidRPr="00CA4D87">
        <w:rPr>
          <w:lang w:val="ru-RU"/>
        </w:rPr>
        <w:t>10.</w:t>
      </w:r>
      <w:r w:rsidRPr="00CA4D87">
        <w:rPr>
          <w:lang w:val="ru-RU"/>
        </w:rPr>
        <w:tab/>
      </w:r>
      <w:r w:rsidRPr="00A30C62">
        <w:rPr>
          <w:lang w:val="ru-RU"/>
        </w:rPr>
        <w:t xml:space="preserve">Члены группы, не являющиеся членами Бюро и Многодисциплинарной группы экспертов, будут отбираться в соответствии с процедурами подготовки итоговых материалов МПБЭУ. Срок полномочий этих членов истекает в конце третьей сессии после их отбора, с </w:t>
      </w:r>
      <w:r w:rsidRPr="00A30C62">
        <w:rPr>
          <w:lang w:val="ru-RU"/>
        </w:rPr>
        <w:lastRenderedPageBreak/>
        <w:t xml:space="preserve">возможностью переизбрания. Отбор членов должен отражать необходимость обеспечения преемственности в работе целевой группы. </w:t>
      </w:r>
    </w:p>
    <w:p w14:paraId="4E670E87" w14:textId="77777777" w:rsidR="002E5186" w:rsidRPr="00A30C62" w:rsidRDefault="002E5186" w:rsidP="002E5186">
      <w:pPr>
        <w:spacing w:after="120"/>
        <w:ind w:left="1247"/>
        <w:rPr>
          <w:lang w:val="ru-RU"/>
        </w:rPr>
      </w:pPr>
      <w:r w:rsidRPr="00CA4D87">
        <w:rPr>
          <w:lang w:val="ru-RU"/>
        </w:rPr>
        <w:t>11.</w:t>
      </w:r>
      <w:r w:rsidRPr="00CA4D87">
        <w:rPr>
          <w:lang w:val="ru-RU"/>
        </w:rPr>
        <w:tab/>
      </w:r>
      <w:r w:rsidRPr="00A30C62">
        <w:rPr>
          <w:lang w:val="ru-RU"/>
        </w:rPr>
        <w:t>По усмотрению сопредседателей целевой группы и после проведения консультаций с Бюро ограниченному числу отдельных экспертов в области знаний и управления данными может быть предложено принять участие в работе целевой группы в качестве консультантов.</w:t>
      </w:r>
    </w:p>
    <w:p w14:paraId="62A542DB" w14:textId="77777777" w:rsidR="002E5186" w:rsidRPr="00310401" w:rsidRDefault="002E5186" w:rsidP="002E5186">
      <w:pPr>
        <w:tabs>
          <w:tab w:val="right" w:pos="851"/>
        </w:tabs>
        <w:spacing w:after="120"/>
        <w:ind w:left="1247" w:right="284" w:hanging="1247"/>
        <w:rPr>
          <w:b/>
          <w:sz w:val="24"/>
          <w:szCs w:val="24"/>
          <w:lang w:val="ru-RU"/>
        </w:rPr>
      </w:pPr>
      <w:r w:rsidRPr="00310401">
        <w:rPr>
          <w:b/>
          <w:sz w:val="24"/>
          <w:szCs w:val="24"/>
          <w:lang w:val="ru-RU"/>
        </w:rPr>
        <w:tab/>
        <w:t>C.</w:t>
      </w:r>
      <w:r w:rsidRPr="00310401">
        <w:rPr>
          <w:b/>
          <w:sz w:val="24"/>
          <w:szCs w:val="24"/>
          <w:lang w:val="ru-RU"/>
        </w:rPr>
        <w:tab/>
        <w:t>Методы функционирования</w:t>
      </w:r>
    </w:p>
    <w:p w14:paraId="7902C863" w14:textId="77777777" w:rsidR="002E5186" w:rsidRPr="00A30C62" w:rsidRDefault="002E5186" w:rsidP="002E5186">
      <w:pPr>
        <w:spacing w:after="120"/>
        <w:ind w:left="1247"/>
        <w:rPr>
          <w:lang w:val="ru-RU"/>
        </w:rPr>
      </w:pPr>
      <w:r w:rsidRPr="00CA4D87">
        <w:rPr>
          <w:lang w:val="ru-RU"/>
        </w:rPr>
        <w:t>12.</w:t>
      </w:r>
      <w:r w:rsidRPr="00CA4D87">
        <w:rPr>
          <w:lang w:val="ru-RU"/>
        </w:rPr>
        <w:tab/>
      </w:r>
      <w:r w:rsidRPr="00A30C62">
        <w:rPr>
          <w:lang w:val="ru-RU"/>
        </w:rPr>
        <w:t>Сопредседателями целевой группы будут члены Бюро и</w:t>
      </w:r>
      <w:r>
        <w:rPr>
          <w:lang w:val="ru-RU"/>
        </w:rPr>
        <w:t>(</w:t>
      </w:r>
      <w:r w:rsidRPr="00A30C62">
        <w:rPr>
          <w:lang w:val="ru-RU"/>
        </w:rPr>
        <w:t>или</w:t>
      </w:r>
      <w:r>
        <w:rPr>
          <w:lang w:val="ru-RU"/>
        </w:rPr>
        <w:t>)</w:t>
      </w:r>
      <w:r w:rsidRPr="00A30C62">
        <w:rPr>
          <w:lang w:val="ru-RU"/>
        </w:rPr>
        <w:t xml:space="preserve"> Многодисциплинарной группы экспертов. Целевая группа будет вести свою работу в форме очных совещаний, совещаний на основе интернет-технологий и другого электронного взаимодействия. Материалы целевой группы будут рассматриваться Бюро и Многодисциплинарной группой экспертов и, в соответствующих случаях, направляться Пленуму для информации и рассмотрения. Целевая группа будет развивать сотрудничество со стратегическими партнерами и сторонниками сотрудничества под руководством Бюро.</w:t>
      </w:r>
    </w:p>
    <w:p w14:paraId="7ACE6F54" w14:textId="77777777" w:rsidR="002E5186" w:rsidRPr="00A30C62" w:rsidRDefault="002E5186" w:rsidP="009A167E">
      <w:pPr>
        <w:spacing w:after="240"/>
        <w:ind w:left="1247"/>
        <w:rPr>
          <w:lang w:val="ru-RU"/>
        </w:rPr>
      </w:pPr>
      <w:r w:rsidRPr="00CA4D87">
        <w:rPr>
          <w:lang w:val="ru-RU"/>
        </w:rPr>
        <w:t>13.</w:t>
      </w:r>
      <w:r w:rsidRPr="00CA4D87">
        <w:rPr>
          <w:lang w:val="ru-RU"/>
        </w:rPr>
        <w:tab/>
      </w:r>
      <w:r w:rsidRPr="00A30C62">
        <w:rPr>
          <w:lang w:val="ru-RU"/>
        </w:rPr>
        <w:t>Целевой группе будет оказывать поддержку секретариат, включая специальное подразделение технической поддержки.</w:t>
      </w:r>
    </w:p>
    <w:p w14:paraId="5C91E2F9" w14:textId="4BDB9268" w:rsidR="002E5186" w:rsidRPr="00317B8F" w:rsidRDefault="002E5186" w:rsidP="002E5186">
      <w:pPr>
        <w:tabs>
          <w:tab w:val="right" w:pos="851"/>
        </w:tabs>
        <w:spacing w:after="120"/>
        <w:ind w:left="1247" w:right="284" w:hanging="1247"/>
        <w:rPr>
          <w:b/>
          <w:sz w:val="28"/>
          <w:szCs w:val="28"/>
          <w:lang w:val="ru-RU"/>
        </w:rPr>
      </w:pPr>
      <w:r w:rsidRPr="00317B8F">
        <w:rPr>
          <w:b/>
          <w:sz w:val="28"/>
          <w:szCs w:val="28"/>
          <w:lang w:val="ru-RU"/>
        </w:rPr>
        <w:tab/>
        <w:t>IV.</w:t>
      </w:r>
      <w:r w:rsidRPr="00317B8F">
        <w:rPr>
          <w:b/>
          <w:sz w:val="28"/>
          <w:szCs w:val="28"/>
          <w:lang w:val="ru-RU"/>
        </w:rPr>
        <w:tab/>
        <w:t>Положение о целевой группе по вопросам знаний коренн</w:t>
      </w:r>
      <w:r w:rsidR="007C4C0E">
        <w:rPr>
          <w:b/>
          <w:sz w:val="28"/>
          <w:szCs w:val="28"/>
          <w:lang w:val="ru-RU"/>
        </w:rPr>
        <w:t>ых народов</w:t>
      </w:r>
      <w:r w:rsidRPr="00317B8F">
        <w:rPr>
          <w:b/>
          <w:sz w:val="28"/>
          <w:szCs w:val="28"/>
          <w:lang w:val="ru-RU"/>
        </w:rPr>
        <w:t xml:space="preserve"> и местного населения</w:t>
      </w:r>
    </w:p>
    <w:p w14:paraId="63BD553A" w14:textId="77777777" w:rsidR="002E5186" w:rsidRPr="00883FA0" w:rsidRDefault="002E5186" w:rsidP="002E5186">
      <w:pPr>
        <w:tabs>
          <w:tab w:val="right" w:pos="851"/>
        </w:tabs>
        <w:spacing w:after="120"/>
        <w:ind w:left="1247" w:right="284" w:hanging="1247"/>
        <w:rPr>
          <w:b/>
          <w:sz w:val="24"/>
          <w:szCs w:val="24"/>
          <w:lang w:val="ru-RU"/>
        </w:rPr>
      </w:pPr>
      <w:r>
        <w:rPr>
          <w:b/>
          <w:sz w:val="24"/>
          <w:szCs w:val="24"/>
          <w:lang w:val="ru-RU"/>
        </w:rPr>
        <w:tab/>
        <w:t>А.</w:t>
      </w:r>
      <w:r>
        <w:rPr>
          <w:b/>
          <w:sz w:val="24"/>
          <w:szCs w:val="24"/>
          <w:lang w:val="ru-RU"/>
        </w:rPr>
        <w:tab/>
      </w:r>
      <w:r w:rsidRPr="00883FA0">
        <w:rPr>
          <w:b/>
          <w:sz w:val="24"/>
          <w:szCs w:val="24"/>
          <w:lang w:val="ru-RU"/>
        </w:rPr>
        <w:t xml:space="preserve">Компетенция </w:t>
      </w:r>
    </w:p>
    <w:p w14:paraId="717B8C0D" w14:textId="500FD30B" w:rsidR="002E5186" w:rsidRPr="00A30C62" w:rsidRDefault="002E5186" w:rsidP="002E5186">
      <w:pPr>
        <w:spacing w:after="120"/>
        <w:ind w:left="1247"/>
        <w:rPr>
          <w:lang w:val="ru-RU"/>
        </w:rPr>
      </w:pPr>
      <w:r>
        <w:rPr>
          <w:lang w:val="ru-RU"/>
        </w:rPr>
        <w:t>14.</w:t>
      </w:r>
      <w:r>
        <w:rPr>
          <w:lang w:val="ru-RU"/>
        </w:rPr>
        <w:tab/>
      </w:r>
      <w:r w:rsidRPr="00A30C62">
        <w:rPr>
          <w:lang w:val="ru-RU"/>
        </w:rPr>
        <w:t>Целевая группа по вопросам знаний коренн</w:t>
      </w:r>
      <w:r w:rsidR="00443029">
        <w:rPr>
          <w:lang w:val="ru-RU"/>
        </w:rPr>
        <w:t>ых народов</w:t>
      </w:r>
      <w:r w:rsidRPr="00A30C62">
        <w:rPr>
          <w:lang w:val="ru-RU"/>
        </w:rPr>
        <w:t xml:space="preserve"> и местного населения будет контролировать достижение результата 3 b) скользящей программы работы до 2030 года «Расширение признания систем знаний коренн</w:t>
      </w:r>
      <w:r w:rsidR="00443029">
        <w:rPr>
          <w:lang w:val="ru-RU"/>
        </w:rPr>
        <w:t>ых народов</w:t>
      </w:r>
      <w:r w:rsidRPr="00A30C62">
        <w:rPr>
          <w:lang w:val="ru-RU"/>
        </w:rPr>
        <w:t xml:space="preserve"> и местного населения и работа с ними», принимать в нем участие и действовать согласно соответствующим решениям Пленума и его вспомогательных органов, в том числе: опираясь на уроки, извлеченные в ходе осуществления работы по достижению результата 1 с) первой программы работы; оказывая поддержку Многодисциплинарной группе экспертов в деле осуществления подхода к признанию знаний коренн</w:t>
      </w:r>
      <w:r w:rsidR="00443029">
        <w:rPr>
          <w:lang w:val="ru-RU"/>
        </w:rPr>
        <w:t>ых народов</w:t>
      </w:r>
      <w:r w:rsidRPr="00A30C62">
        <w:rPr>
          <w:lang w:val="ru-RU"/>
        </w:rPr>
        <w:t xml:space="preserve"> и местного населения в рамках МПБЭУ и работы с ними</w:t>
      </w:r>
      <w:r w:rsidR="00696CFE">
        <w:rPr>
          <w:rStyle w:val="FootnoteReference"/>
          <w:lang w:val="ru-RU"/>
        </w:rPr>
        <w:footnoteReference w:customMarkFollows="1" w:id="34"/>
        <w:t>4</w:t>
      </w:r>
      <w:r w:rsidRPr="00A30C62">
        <w:rPr>
          <w:lang w:val="ru-RU"/>
        </w:rPr>
        <w:t>; а также осуществляя руководство секретариатом, включая группу технической поддержки, при оказании поддержки Группе в реализации этого подхода.</w:t>
      </w:r>
    </w:p>
    <w:p w14:paraId="2BB8C3D6" w14:textId="77777777" w:rsidR="002E5186" w:rsidRPr="00DA19BD" w:rsidRDefault="002E5186" w:rsidP="002E5186">
      <w:pPr>
        <w:tabs>
          <w:tab w:val="right" w:pos="851"/>
        </w:tabs>
        <w:spacing w:after="120"/>
        <w:ind w:left="1247" w:right="284" w:hanging="1247"/>
        <w:rPr>
          <w:b/>
          <w:sz w:val="24"/>
          <w:szCs w:val="24"/>
          <w:lang w:val="ru-RU"/>
        </w:rPr>
      </w:pPr>
      <w:r w:rsidRPr="00DA19BD">
        <w:rPr>
          <w:b/>
          <w:sz w:val="24"/>
          <w:szCs w:val="24"/>
          <w:lang w:val="ru-RU"/>
        </w:rPr>
        <w:tab/>
      </w:r>
      <w:r>
        <w:rPr>
          <w:b/>
          <w:sz w:val="24"/>
          <w:szCs w:val="24"/>
          <w:lang w:val="ru-RU"/>
        </w:rPr>
        <w:t>В.</w:t>
      </w:r>
      <w:r>
        <w:rPr>
          <w:b/>
          <w:sz w:val="24"/>
          <w:szCs w:val="24"/>
          <w:lang w:val="ru-RU"/>
        </w:rPr>
        <w:tab/>
      </w:r>
      <w:r>
        <w:rPr>
          <w:b/>
          <w:sz w:val="24"/>
          <w:szCs w:val="24"/>
          <w:lang w:val="ru-RU"/>
        </w:rPr>
        <w:tab/>
      </w:r>
      <w:r w:rsidRPr="00DA19BD">
        <w:rPr>
          <w:b/>
          <w:sz w:val="24"/>
          <w:szCs w:val="24"/>
          <w:lang w:val="ru-RU"/>
        </w:rPr>
        <w:t xml:space="preserve">Членский состав </w:t>
      </w:r>
    </w:p>
    <w:p w14:paraId="6A3DBEFB" w14:textId="440C0991" w:rsidR="002E5186" w:rsidRPr="00A30C62" w:rsidRDefault="002E5186" w:rsidP="002E5186">
      <w:pPr>
        <w:spacing w:after="120"/>
        <w:ind w:left="1247"/>
        <w:rPr>
          <w:lang w:val="ru-RU"/>
        </w:rPr>
      </w:pPr>
      <w:r>
        <w:rPr>
          <w:lang w:val="ru-RU"/>
        </w:rPr>
        <w:t>15.</w:t>
      </w:r>
      <w:r>
        <w:rPr>
          <w:lang w:val="ru-RU"/>
        </w:rPr>
        <w:tab/>
      </w:r>
      <w:r w:rsidRPr="00A30C62">
        <w:rPr>
          <w:lang w:val="ru-RU"/>
        </w:rPr>
        <w:t>В состав целевой группы буд</w:t>
      </w:r>
      <w:r>
        <w:rPr>
          <w:lang w:val="ru-RU"/>
        </w:rPr>
        <w:t>у</w:t>
      </w:r>
      <w:r w:rsidRPr="00A30C62">
        <w:rPr>
          <w:lang w:val="ru-RU"/>
        </w:rPr>
        <w:t xml:space="preserve">т входить до 14 членов, охватывающих </w:t>
      </w:r>
      <w:r w:rsidR="00F10E03">
        <w:rPr>
          <w:lang w:val="ru-RU"/>
        </w:rPr>
        <w:t>5</w:t>
      </w:r>
      <w:r w:rsidRPr="00A30C62">
        <w:rPr>
          <w:lang w:val="ru-RU"/>
        </w:rPr>
        <w:t xml:space="preserve"> регионов Организации Объединенных Наций, в том числе: а) до 4 членов Бюро и Многодисциплинарной группы экспертов; b) члены групп экспертов для проведения текущих оценок МПБЭУ, а также других соответствующих целевых групп; с) представители коренных народов и местных общин; d) представители компетентных национальных, региональных и международных научных организаций, центров передового опыта и учреждений, включая экспертов в области знаний коренн</w:t>
      </w:r>
      <w:r w:rsidR="00443029">
        <w:rPr>
          <w:lang w:val="ru-RU"/>
        </w:rPr>
        <w:t>ых народов</w:t>
      </w:r>
      <w:r w:rsidRPr="00A30C62">
        <w:rPr>
          <w:lang w:val="ru-RU"/>
        </w:rPr>
        <w:t xml:space="preserve"> и местного населения, которые известны своей работой и квалификацией в вопросах, связанных с мандатом целевой группы; </w:t>
      </w:r>
      <w:r>
        <w:rPr>
          <w:lang w:val="ru-RU"/>
        </w:rPr>
        <w:t>и</w:t>
      </w:r>
      <w:r w:rsidRPr="00A30C62">
        <w:rPr>
          <w:lang w:val="ru-RU"/>
        </w:rPr>
        <w:t xml:space="preserve"> e) признанные отдельные эксперты по вопросам, касающимся мандата целевой группы.</w:t>
      </w:r>
    </w:p>
    <w:p w14:paraId="5DD4A602" w14:textId="77777777" w:rsidR="002E5186" w:rsidRPr="00A30C62" w:rsidRDefault="002E5186" w:rsidP="002E5186">
      <w:pPr>
        <w:spacing w:after="120"/>
        <w:ind w:left="1247"/>
        <w:rPr>
          <w:lang w:val="ru-RU"/>
        </w:rPr>
      </w:pPr>
      <w:r>
        <w:rPr>
          <w:lang w:val="ru-RU"/>
        </w:rPr>
        <w:t>16.</w:t>
      </w:r>
      <w:r>
        <w:rPr>
          <w:lang w:val="ru-RU"/>
        </w:rPr>
        <w:tab/>
      </w:r>
      <w:r w:rsidRPr="00A30C62">
        <w:rPr>
          <w:lang w:val="ru-RU"/>
        </w:rPr>
        <w:t>Члены группы, не являющиеся членами Бюро и Многодисциплинарной группы экспертов, будут отбираться в соответствии с процедурами подготовки итоговых материалов МПБЭУ. Срок полномочий этих членов истекает в конце третьей сессии после их отбора, с возможностью переизбрания. Отбор членов должен отражать необходимость обеспечения преемственности в работе целевой группы.</w:t>
      </w:r>
    </w:p>
    <w:p w14:paraId="41F17A1C" w14:textId="6EB9E411" w:rsidR="002E5186" w:rsidRPr="00A30C62" w:rsidRDefault="002E5186" w:rsidP="002E5186">
      <w:pPr>
        <w:spacing w:after="120"/>
        <w:ind w:left="1247"/>
        <w:rPr>
          <w:lang w:val="ru-RU"/>
        </w:rPr>
      </w:pPr>
      <w:r>
        <w:rPr>
          <w:lang w:val="ru-RU"/>
        </w:rPr>
        <w:t>17.</w:t>
      </w:r>
      <w:r>
        <w:rPr>
          <w:lang w:val="ru-RU"/>
        </w:rPr>
        <w:tab/>
      </w:r>
      <w:r w:rsidRPr="00A30C62">
        <w:rPr>
          <w:lang w:val="ru-RU"/>
        </w:rPr>
        <w:t>По усмотрению сопредседателей целевой группы и по итогам консультаций с Бюро ограниченному числу дополнительных экспертов по системам знаний коренн</w:t>
      </w:r>
      <w:r w:rsidR="00443029">
        <w:rPr>
          <w:lang w:val="ru-RU"/>
        </w:rPr>
        <w:t>ых народов</w:t>
      </w:r>
      <w:r w:rsidRPr="00A30C62">
        <w:rPr>
          <w:lang w:val="ru-RU"/>
        </w:rPr>
        <w:t xml:space="preserve"> и местного населения и представителей коренных народов и местных организаций может быть предложено принять участие в работе целевой группы в качестве консультантов. </w:t>
      </w:r>
    </w:p>
    <w:p w14:paraId="67E666C7" w14:textId="77777777" w:rsidR="002E5186" w:rsidRPr="00DA19BD" w:rsidRDefault="002E5186" w:rsidP="002E5186">
      <w:pPr>
        <w:tabs>
          <w:tab w:val="right" w:pos="851"/>
        </w:tabs>
        <w:spacing w:after="120"/>
        <w:ind w:left="1247" w:right="284" w:hanging="1247"/>
        <w:rPr>
          <w:b/>
          <w:sz w:val="24"/>
          <w:szCs w:val="24"/>
          <w:lang w:val="ru-RU"/>
        </w:rPr>
      </w:pPr>
      <w:r>
        <w:rPr>
          <w:b/>
          <w:sz w:val="24"/>
          <w:szCs w:val="24"/>
          <w:lang w:val="ru-RU"/>
        </w:rPr>
        <w:tab/>
      </w:r>
      <w:r w:rsidRPr="00DA19BD">
        <w:rPr>
          <w:b/>
          <w:sz w:val="24"/>
          <w:szCs w:val="24"/>
          <w:lang w:val="ru-RU"/>
        </w:rPr>
        <w:t>С.</w:t>
      </w:r>
      <w:r w:rsidRPr="00DA19BD">
        <w:rPr>
          <w:b/>
          <w:sz w:val="24"/>
          <w:szCs w:val="24"/>
          <w:lang w:val="ru-RU"/>
        </w:rPr>
        <w:tab/>
        <w:t xml:space="preserve">Методы функционирования </w:t>
      </w:r>
    </w:p>
    <w:p w14:paraId="0D01BBA2" w14:textId="77777777" w:rsidR="002E5186" w:rsidRPr="00A30C62" w:rsidRDefault="002E5186" w:rsidP="002E5186">
      <w:pPr>
        <w:spacing w:after="120"/>
        <w:ind w:left="1247"/>
        <w:rPr>
          <w:lang w:val="ru-RU"/>
        </w:rPr>
      </w:pPr>
      <w:r>
        <w:rPr>
          <w:lang w:val="ru-RU"/>
        </w:rPr>
        <w:t>18.</w:t>
      </w:r>
      <w:r>
        <w:rPr>
          <w:lang w:val="ru-RU"/>
        </w:rPr>
        <w:tab/>
      </w:r>
      <w:r w:rsidRPr="00A30C62">
        <w:rPr>
          <w:lang w:val="ru-RU"/>
        </w:rPr>
        <w:t>Сопредседателями целевой группы будут члены Многодисциплинарной группы экспертов и</w:t>
      </w:r>
      <w:r>
        <w:rPr>
          <w:lang w:val="ru-RU"/>
        </w:rPr>
        <w:t>(</w:t>
      </w:r>
      <w:r w:rsidRPr="00A30C62">
        <w:rPr>
          <w:lang w:val="ru-RU"/>
        </w:rPr>
        <w:t>или</w:t>
      </w:r>
      <w:r>
        <w:rPr>
          <w:lang w:val="ru-RU"/>
        </w:rPr>
        <w:t>)</w:t>
      </w:r>
      <w:r w:rsidRPr="00A30C62">
        <w:rPr>
          <w:lang w:val="ru-RU"/>
        </w:rPr>
        <w:t xml:space="preserve"> Бюро. Целевая группа будет вести свою работу в форме очных совещаний, совещаний на основе интернет-технологий и другого электронного взаимодействия. Материалы целевой группы будут рассматриваться Бюро и Многодисциплинарной группой экспертов и, в </w:t>
      </w:r>
      <w:r w:rsidRPr="00A30C62">
        <w:rPr>
          <w:lang w:val="ru-RU"/>
        </w:rPr>
        <w:lastRenderedPageBreak/>
        <w:t>соответствующих случаях, направляться Пленуму для информации и рассмотрения. Целевая группа будет развивать сотрудничество со стратегическими партнерами и сторонниками сотрудничества под руководством Бюро.</w:t>
      </w:r>
    </w:p>
    <w:p w14:paraId="1687F971" w14:textId="77777777" w:rsidR="002E5186" w:rsidRPr="00A30C62" w:rsidRDefault="002E5186" w:rsidP="009A167E">
      <w:pPr>
        <w:spacing w:after="240"/>
        <w:ind w:left="1247"/>
        <w:rPr>
          <w:lang w:val="ru-RU"/>
        </w:rPr>
      </w:pPr>
      <w:r>
        <w:rPr>
          <w:lang w:val="ru-RU"/>
        </w:rPr>
        <w:t>19.</w:t>
      </w:r>
      <w:r>
        <w:rPr>
          <w:lang w:val="ru-RU"/>
        </w:rPr>
        <w:tab/>
      </w:r>
      <w:r w:rsidRPr="00A30C62">
        <w:rPr>
          <w:lang w:val="ru-RU"/>
        </w:rPr>
        <w:t>Целевой группе будет оказывать поддержку секретариат, включая специальное подразделение технической поддержки.</w:t>
      </w:r>
    </w:p>
    <w:p w14:paraId="79791161" w14:textId="77777777" w:rsidR="002E5186" w:rsidRPr="00FF7768" w:rsidRDefault="002E5186" w:rsidP="002E5186">
      <w:pPr>
        <w:tabs>
          <w:tab w:val="right" w:pos="851"/>
        </w:tabs>
        <w:spacing w:after="120"/>
        <w:ind w:left="1247" w:right="284" w:hanging="1247"/>
        <w:rPr>
          <w:b/>
          <w:sz w:val="28"/>
          <w:szCs w:val="28"/>
          <w:lang w:val="ru-RU"/>
        </w:rPr>
      </w:pPr>
      <w:r w:rsidRPr="00FF7768">
        <w:rPr>
          <w:b/>
          <w:sz w:val="28"/>
          <w:szCs w:val="28"/>
          <w:lang w:val="ru-RU"/>
        </w:rPr>
        <w:tab/>
        <w:t>V.</w:t>
      </w:r>
      <w:r w:rsidRPr="00FF7768">
        <w:rPr>
          <w:b/>
          <w:sz w:val="28"/>
          <w:szCs w:val="28"/>
          <w:lang w:val="ru-RU"/>
        </w:rPr>
        <w:tab/>
        <w:t>Положение о целевой группе по вопросам сценариев и моделей биоразнообразия и экосистемных услуг</w:t>
      </w:r>
    </w:p>
    <w:p w14:paraId="349CB252" w14:textId="77777777" w:rsidR="002E5186" w:rsidRPr="00FF7768" w:rsidRDefault="002E5186" w:rsidP="002E5186">
      <w:pPr>
        <w:tabs>
          <w:tab w:val="right" w:pos="851"/>
        </w:tabs>
        <w:spacing w:after="120"/>
        <w:ind w:left="1247" w:right="284" w:hanging="1247"/>
        <w:rPr>
          <w:b/>
          <w:sz w:val="24"/>
          <w:szCs w:val="24"/>
          <w:lang w:val="ru-RU"/>
        </w:rPr>
      </w:pPr>
      <w:r>
        <w:rPr>
          <w:b/>
          <w:sz w:val="24"/>
          <w:szCs w:val="24"/>
          <w:lang w:val="ru-RU"/>
        </w:rPr>
        <w:tab/>
      </w:r>
      <w:r w:rsidRPr="00FF7768">
        <w:rPr>
          <w:b/>
          <w:sz w:val="24"/>
          <w:szCs w:val="24"/>
          <w:lang w:val="ru-RU"/>
        </w:rPr>
        <w:t>A.</w:t>
      </w:r>
      <w:r w:rsidRPr="00FF7768">
        <w:rPr>
          <w:b/>
          <w:sz w:val="24"/>
          <w:szCs w:val="24"/>
          <w:lang w:val="ru-RU"/>
        </w:rPr>
        <w:tab/>
        <w:t>Компетенция</w:t>
      </w:r>
    </w:p>
    <w:p w14:paraId="7A71C5D5" w14:textId="3100C50A" w:rsidR="002E5186" w:rsidRPr="00A30C62" w:rsidRDefault="002E5186" w:rsidP="002E5186">
      <w:pPr>
        <w:spacing w:after="120"/>
        <w:ind w:left="1247"/>
        <w:rPr>
          <w:lang w:val="ru-RU"/>
        </w:rPr>
      </w:pPr>
      <w:r>
        <w:rPr>
          <w:lang w:val="ru-RU"/>
        </w:rPr>
        <w:t>20.</w:t>
      </w:r>
      <w:r>
        <w:rPr>
          <w:lang w:val="ru-RU"/>
        </w:rPr>
        <w:tab/>
      </w:r>
      <w:r w:rsidRPr="00A30C62">
        <w:rPr>
          <w:lang w:val="ru-RU"/>
        </w:rPr>
        <w:t>Целевая группа по вопросам сценариев и моделей биоразнообразия и экосистемных услуг будет контролировать достижение результата 4 b) скользящей программы работы до 2030</w:t>
      </w:r>
      <w:r>
        <w:rPr>
          <w:lang w:val="ru-RU"/>
        </w:rPr>
        <w:t> </w:t>
      </w:r>
      <w:r w:rsidRPr="00A30C62">
        <w:rPr>
          <w:lang w:val="ru-RU"/>
        </w:rPr>
        <w:t>года «Расширение работы по сценариям и моделям биоразнообразия и экосистемным</w:t>
      </w:r>
      <w:r w:rsidR="00DF18B7">
        <w:rPr>
          <w:lang w:val="ru-RU"/>
        </w:rPr>
        <w:t xml:space="preserve"> функциям и </w:t>
      </w:r>
      <w:r w:rsidRPr="00A30C62">
        <w:rPr>
          <w:lang w:val="ru-RU"/>
        </w:rPr>
        <w:t>услугам», принимать в нем участие и действовать согласно соответствующим решениям Пленума и его вспомогательных органов, в том числе опираясь на уроки, извлеченные в ходе осуществления работы по достижению результата 3 с) первой программы работы. Целевая группа будет проводить работу по сценариям и моделям на основе положения с целью дальнейшего развития инструментов и методологий, касающихся сценариев и моделей</w:t>
      </w:r>
      <w:r w:rsidR="00CE08B8">
        <w:rPr>
          <w:rStyle w:val="FootnoteReference"/>
          <w:lang w:val="ru-RU"/>
        </w:rPr>
        <w:footnoteReference w:customMarkFollows="1" w:id="35"/>
        <w:t>5</w:t>
      </w:r>
      <w:r w:rsidRPr="00A30C62">
        <w:rPr>
          <w:lang w:val="ru-RU"/>
        </w:rPr>
        <w:t>, для оказания содействия предоставлению консультативных услуг всем группам экспертов, в частности тем, которые работают над оценками по использованию сценариев, для активизации дальнейшей разработки сценариев и моделей для будущих оценок МПБЭУ, а также для руководства секретариатом, включая специальное подразделение технической поддержки, при оказании поддержки. Целевая группа будет организовывать обмен информацией и сотрудничество с другими органами в разработке соответствующих сценариев и моделей под руководством Бюро.</w:t>
      </w:r>
    </w:p>
    <w:p w14:paraId="79BF789B" w14:textId="77777777" w:rsidR="002E5186" w:rsidRPr="00FF7768" w:rsidRDefault="002E5186" w:rsidP="002E5186">
      <w:pPr>
        <w:tabs>
          <w:tab w:val="right" w:pos="851"/>
        </w:tabs>
        <w:spacing w:after="120"/>
        <w:ind w:left="1247" w:right="284" w:hanging="1247"/>
        <w:rPr>
          <w:b/>
          <w:sz w:val="24"/>
          <w:szCs w:val="24"/>
          <w:lang w:val="ru-RU"/>
        </w:rPr>
      </w:pPr>
      <w:r>
        <w:rPr>
          <w:b/>
          <w:sz w:val="24"/>
          <w:szCs w:val="24"/>
          <w:lang w:val="ru-RU"/>
        </w:rPr>
        <w:tab/>
      </w:r>
      <w:r w:rsidRPr="00FF7768">
        <w:rPr>
          <w:b/>
          <w:sz w:val="24"/>
          <w:szCs w:val="24"/>
          <w:lang w:val="ru-RU"/>
        </w:rPr>
        <w:t>B.</w:t>
      </w:r>
      <w:r w:rsidRPr="00FF7768">
        <w:rPr>
          <w:b/>
          <w:sz w:val="24"/>
          <w:szCs w:val="24"/>
          <w:lang w:val="ru-RU"/>
        </w:rPr>
        <w:tab/>
        <w:t xml:space="preserve">Членский состав </w:t>
      </w:r>
    </w:p>
    <w:p w14:paraId="4182D8CE" w14:textId="1DF76331" w:rsidR="002E5186" w:rsidRPr="00A30C62" w:rsidRDefault="002E5186" w:rsidP="002E5186">
      <w:pPr>
        <w:spacing w:after="120"/>
        <w:ind w:left="1247"/>
        <w:rPr>
          <w:lang w:val="ru-RU"/>
        </w:rPr>
      </w:pPr>
      <w:r>
        <w:rPr>
          <w:lang w:val="ru-RU"/>
        </w:rPr>
        <w:t>21.</w:t>
      </w:r>
      <w:r>
        <w:rPr>
          <w:lang w:val="ru-RU"/>
        </w:rPr>
        <w:tab/>
      </w:r>
      <w:r w:rsidRPr="00A30C62">
        <w:rPr>
          <w:lang w:val="ru-RU"/>
        </w:rPr>
        <w:t>В состав целевой группы буд</w:t>
      </w:r>
      <w:r>
        <w:rPr>
          <w:lang w:val="ru-RU"/>
        </w:rPr>
        <w:t>у</w:t>
      </w:r>
      <w:r w:rsidRPr="00A30C62">
        <w:rPr>
          <w:lang w:val="ru-RU"/>
        </w:rPr>
        <w:t xml:space="preserve">т входить до 24 членов, охватывающих </w:t>
      </w:r>
      <w:r w:rsidR="00F10E03">
        <w:rPr>
          <w:lang w:val="ru-RU"/>
        </w:rPr>
        <w:t>5</w:t>
      </w:r>
      <w:r w:rsidRPr="00A30C62">
        <w:rPr>
          <w:lang w:val="ru-RU"/>
        </w:rPr>
        <w:t xml:space="preserve"> регионов Организации Объединенных Наций, в том числе до 4 членов Бюро и Многодисциплинарной группы экспертов, а также эксперты по сценариям и моделям в сфере естественных, социальных, гуманитарных наук и систем знаний коренн</w:t>
      </w:r>
      <w:r w:rsidR="00A850DB">
        <w:rPr>
          <w:lang w:val="ru-RU"/>
        </w:rPr>
        <w:t>ых народов</w:t>
      </w:r>
      <w:r w:rsidRPr="00A30C62">
        <w:rPr>
          <w:lang w:val="ru-RU"/>
        </w:rPr>
        <w:t xml:space="preserve"> и местного населения.</w:t>
      </w:r>
    </w:p>
    <w:p w14:paraId="53C43279" w14:textId="77777777" w:rsidR="002E5186" w:rsidRPr="00A30C62" w:rsidRDefault="002E5186" w:rsidP="002E5186">
      <w:pPr>
        <w:spacing w:after="120"/>
        <w:ind w:left="1247"/>
        <w:rPr>
          <w:lang w:val="ru-RU"/>
        </w:rPr>
      </w:pPr>
      <w:r>
        <w:rPr>
          <w:lang w:val="ru-RU"/>
        </w:rPr>
        <w:t>22.</w:t>
      </w:r>
      <w:r>
        <w:rPr>
          <w:lang w:val="ru-RU"/>
        </w:rPr>
        <w:tab/>
      </w:r>
      <w:r w:rsidRPr="00A30C62">
        <w:rPr>
          <w:lang w:val="ru-RU"/>
        </w:rPr>
        <w:t>Члены группы, не являющиеся членами Бюро и Многодисциплинарной группы экспертов, будут отбираться в соответствии с процедурами подготовки итоговых материалов МПБЭУ. Срок полномочий этих членов истекает в конце третьей сессии после их отбора, с возможностью переизбрания. Отбор членов должен отражать необходимость обеспечения преемственности в работе целевой группы.</w:t>
      </w:r>
    </w:p>
    <w:p w14:paraId="28D12B6B" w14:textId="77777777" w:rsidR="002E5186" w:rsidRPr="00A30C62" w:rsidRDefault="002E5186" w:rsidP="002E5186">
      <w:pPr>
        <w:spacing w:after="120"/>
        <w:ind w:left="1247"/>
        <w:rPr>
          <w:lang w:val="ru-RU"/>
        </w:rPr>
      </w:pPr>
      <w:r>
        <w:rPr>
          <w:lang w:val="ru-RU"/>
        </w:rPr>
        <w:t>23.</w:t>
      </w:r>
      <w:r>
        <w:rPr>
          <w:lang w:val="ru-RU"/>
        </w:rPr>
        <w:tab/>
      </w:r>
      <w:r w:rsidRPr="00A30C62">
        <w:rPr>
          <w:lang w:val="ru-RU"/>
        </w:rPr>
        <w:t xml:space="preserve">По усмотрению сопредседателей целевой группы и по итогам консультаций с Бюро ограниченному числу дополнительных экспертов по сценариям и моделям и представителей коренных народов и местных организаций может быть предложено принять участие в работе целевой группы в качестве консультантов. </w:t>
      </w:r>
    </w:p>
    <w:p w14:paraId="7B7B6B14" w14:textId="77777777" w:rsidR="002E5186" w:rsidRPr="00D16BB5" w:rsidRDefault="002E5186" w:rsidP="002E5186">
      <w:pPr>
        <w:tabs>
          <w:tab w:val="right" w:pos="851"/>
        </w:tabs>
        <w:spacing w:after="120"/>
        <w:ind w:left="1247" w:right="284" w:hanging="1247"/>
        <w:rPr>
          <w:b/>
          <w:sz w:val="24"/>
          <w:szCs w:val="24"/>
          <w:lang w:val="ru-RU"/>
        </w:rPr>
      </w:pPr>
      <w:r>
        <w:rPr>
          <w:b/>
          <w:sz w:val="24"/>
          <w:szCs w:val="24"/>
          <w:lang w:val="ru-RU"/>
        </w:rPr>
        <w:tab/>
      </w:r>
      <w:r w:rsidRPr="00D16BB5">
        <w:rPr>
          <w:b/>
          <w:sz w:val="24"/>
          <w:szCs w:val="24"/>
          <w:lang w:val="ru-RU"/>
        </w:rPr>
        <w:t>С.</w:t>
      </w:r>
      <w:r w:rsidRPr="00D16BB5">
        <w:rPr>
          <w:b/>
          <w:sz w:val="24"/>
          <w:szCs w:val="24"/>
          <w:lang w:val="ru-RU"/>
        </w:rPr>
        <w:tab/>
        <w:t xml:space="preserve">Методы функционирования </w:t>
      </w:r>
    </w:p>
    <w:p w14:paraId="48C7DBD8" w14:textId="77777777" w:rsidR="002E5186" w:rsidRPr="00A30C62" w:rsidRDefault="002E5186" w:rsidP="002E5186">
      <w:pPr>
        <w:spacing w:after="120"/>
        <w:ind w:left="1247"/>
        <w:rPr>
          <w:lang w:val="ru-RU"/>
        </w:rPr>
      </w:pPr>
      <w:r>
        <w:rPr>
          <w:lang w:val="ru-RU"/>
        </w:rPr>
        <w:t>24.</w:t>
      </w:r>
      <w:r>
        <w:rPr>
          <w:lang w:val="ru-RU"/>
        </w:rPr>
        <w:tab/>
      </w:r>
      <w:r w:rsidRPr="00A30C62">
        <w:rPr>
          <w:lang w:val="ru-RU"/>
        </w:rPr>
        <w:t>Сопредседателями целевой группы будут члены Многодисциплинарной группы экспертов и</w:t>
      </w:r>
      <w:r>
        <w:rPr>
          <w:lang w:val="ru-RU"/>
        </w:rPr>
        <w:t>(</w:t>
      </w:r>
      <w:r w:rsidRPr="00A30C62">
        <w:rPr>
          <w:lang w:val="ru-RU"/>
        </w:rPr>
        <w:t>или</w:t>
      </w:r>
      <w:r>
        <w:rPr>
          <w:lang w:val="ru-RU"/>
        </w:rPr>
        <w:t>)</w:t>
      </w:r>
      <w:r w:rsidRPr="00A30C62">
        <w:rPr>
          <w:lang w:val="ru-RU"/>
        </w:rPr>
        <w:t xml:space="preserve"> Бюро. Целевая группа будет вести свою работу в форме очных совещаний, совещаний на основе интернет-технологий и другого электронного взаимодействия. Материалы целевой группы будут рассматриваться Бюро и Многодисциплинарной группой экспертов и, в соответствующих случаях, направляться Пленуму для информации и рассмотрения. Целевая группа будет развивать сотрудничество со стратегическими партнерами и сторонниками сотрудничества под руководством Бюро.</w:t>
      </w:r>
    </w:p>
    <w:p w14:paraId="3649D7CB" w14:textId="77777777" w:rsidR="002E5186" w:rsidRPr="00A30C62" w:rsidRDefault="002E5186" w:rsidP="009A167E">
      <w:pPr>
        <w:spacing w:after="240"/>
        <w:ind w:left="1247"/>
        <w:rPr>
          <w:lang w:val="ru-RU"/>
        </w:rPr>
      </w:pPr>
      <w:r>
        <w:rPr>
          <w:lang w:val="ru-RU"/>
        </w:rPr>
        <w:t>25.</w:t>
      </w:r>
      <w:r>
        <w:rPr>
          <w:lang w:val="ru-RU"/>
        </w:rPr>
        <w:tab/>
      </w:r>
      <w:r w:rsidRPr="00A30C62">
        <w:rPr>
          <w:lang w:val="ru-RU"/>
        </w:rPr>
        <w:t>Целевой группе будет оказывать поддержку секретариат, включая специальное подразделение технической поддержки.</w:t>
      </w:r>
    </w:p>
    <w:p w14:paraId="49E856EB" w14:textId="77777777" w:rsidR="002E5186" w:rsidRPr="00D16BB5" w:rsidRDefault="002E5186" w:rsidP="00E70FBC">
      <w:pPr>
        <w:keepNext/>
        <w:keepLines/>
        <w:tabs>
          <w:tab w:val="right" w:pos="851"/>
        </w:tabs>
        <w:spacing w:after="120"/>
        <w:ind w:left="1247" w:right="284" w:hanging="1247"/>
        <w:rPr>
          <w:b/>
          <w:sz w:val="28"/>
          <w:szCs w:val="28"/>
          <w:lang w:val="ru-RU"/>
        </w:rPr>
      </w:pPr>
      <w:r>
        <w:rPr>
          <w:b/>
          <w:sz w:val="28"/>
          <w:szCs w:val="28"/>
          <w:lang w:val="ru-RU"/>
        </w:rPr>
        <w:lastRenderedPageBreak/>
        <w:tab/>
      </w:r>
      <w:r w:rsidRPr="00D16BB5">
        <w:rPr>
          <w:b/>
          <w:sz w:val="28"/>
          <w:szCs w:val="28"/>
          <w:lang w:val="ru-RU"/>
        </w:rPr>
        <w:t>VI.</w:t>
      </w:r>
      <w:r w:rsidRPr="00D16BB5">
        <w:rPr>
          <w:b/>
          <w:sz w:val="28"/>
          <w:szCs w:val="28"/>
          <w:lang w:val="ru-RU"/>
        </w:rPr>
        <w:tab/>
        <w:t>Положение о целевой группе по вопросам инструментов и методологий политики</w:t>
      </w:r>
    </w:p>
    <w:p w14:paraId="715B5CD8" w14:textId="3EAE81F2" w:rsidR="002E5186" w:rsidRPr="00D16BB5" w:rsidRDefault="002E5186" w:rsidP="00E70FBC">
      <w:pPr>
        <w:keepNext/>
        <w:keepLines/>
        <w:tabs>
          <w:tab w:val="right" w:pos="851"/>
        </w:tabs>
        <w:spacing w:after="120"/>
        <w:ind w:left="1247" w:right="284" w:hanging="1247"/>
        <w:rPr>
          <w:b/>
          <w:sz w:val="24"/>
          <w:szCs w:val="24"/>
          <w:lang w:val="ru-RU"/>
        </w:rPr>
      </w:pPr>
      <w:r>
        <w:rPr>
          <w:b/>
          <w:sz w:val="24"/>
          <w:szCs w:val="24"/>
          <w:lang w:val="ru-RU"/>
        </w:rPr>
        <w:tab/>
      </w:r>
      <w:r w:rsidRPr="00D16BB5">
        <w:rPr>
          <w:b/>
          <w:sz w:val="24"/>
          <w:szCs w:val="24"/>
          <w:lang w:val="ru-RU"/>
        </w:rPr>
        <w:t>A.</w:t>
      </w:r>
      <w:r w:rsidRPr="00D16BB5">
        <w:rPr>
          <w:b/>
          <w:sz w:val="24"/>
          <w:szCs w:val="24"/>
          <w:lang w:val="ru-RU"/>
        </w:rPr>
        <w:tab/>
        <w:t>Компетенция</w:t>
      </w:r>
    </w:p>
    <w:p w14:paraId="5905C4C0" w14:textId="77777777" w:rsidR="002E5186" w:rsidRPr="00A30C62" w:rsidRDefault="002E5186" w:rsidP="002E5186">
      <w:pPr>
        <w:spacing w:after="120"/>
        <w:ind w:left="1247"/>
        <w:rPr>
          <w:lang w:val="ru-RU"/>
        </w:rPr>
      </w:pPr>
      <w:r>
        <w:rPr>
          <w:lang w:val="ru-RU"/>
        </w:rPr>
        <w:t>26.</w:t>
      </w:r>
      <w:r>
        <w:rPr>
          <w:lang w:val="ru-RU"/>
        </w:rPr>
        <w:tab/>
      </w:r>
      <w:r w:rsidRPr="00A30C62">
        <w:rPr>
          <w:lang w:val="ru-RU"/>
        </w:rPr>
        <w:t>Целевая группа по вопросам инструментов и методологий политики будет контролировать достижение результата 4 а) скользящей программы работы до 2030 года «Расширение работы по вопросам инструментов и методологий политики», принимать в нем участие и действовать согласно соответствующим решениям Пленума и его вспомогательных органов, в том числе: опираясь на уроки, извлеченные в ходе осуществления работы по достижению результата 4 с) первой программы работы, а также:</w:t>
      </w:r>
    </w:p>
    <w:p w14:paraId="4D59E45F" w14:textId="5EFA1FD2" w:rsidR="002E5186" w:rsidRPr="00A30C62" w:rsidRDefault="002E5186" w:rsidP="002E5186">
      <w:pPr>
        <w:spacing w:after="120"/>
        <w:ind w:left="1247" w:firstLine="624"/>
        <w:rPr>
          <w:lang w:val="ru-RU"/>
        </w:rPr>
      </w:pPr>
      <w:r>
        <w:t>a</w:t>
      </w:r>
      <w:r w:rsidRPr="00CA4D87">
        <w:rPr>
          <w:lang w:val="ru-RU"/>
        </w:rPr>
        <w:t>)</w:t>
      </w:r>
      <w:r w:rsidRPr="00CA4D87">
        <w:rPr>
          <w:lang w:val="ru-RU"/>
        </w:rPr>
        <w:tab/>
      </w:r>
      <w:r w:rsidRPr="00A30C62">
        <w:rPr>
          <w:lang w:val="ru-RU"/>
        </w:rPr>
        <w:t>осуществляя надзор за разработкой контента для</w:t>
      </w:r>
      <w:r w:rsidR="00E8135A">
        <w:rPr>
          <w:lang w:val="ru-RU"/>
        </w:rPr>
        <w:t xml:space="preserve"> </w:t>
      </w:r>
      <w:r w:rsidRPr="00A30C62">
        <w:rPr>
          <w:lang w:val="ru-RU"/>
        </w:rPr>
        <w:t>портала поддержки политики МПБЭУ и поддержкой использования портала правительствами и заинтересованными сторонами и добиваясь того, чтобы инструменты политики и средства поддержки, выявленные в ходе оценок МПБЭУ, освещались на портале и были доступны лицам, принимающим решения;</w:t>
      </w:r>
    </w:p>
    <w:p w14:paraId="0C9AFC90" w14:textId="77777777" w:rsidR="002E5186" w:rsidRPr="00A30C62" w:rsidRDefault="002E5186" w:rsidP="002E5186">
      <w:pPr>
        <w:spacing w:after="120"/>
        <w:ind w:left="1247" w:firstLine="624"/>
        <w:rPr>
          <w:lang w:val="ru-RU"/>
        </w:rPr>
      </w:pPr>
      <w:r>
        <w:t>b</w:t>
      </w:r>
      <w:r w:rsidRPr="00CA4D87">
        <w:rPr>
          <w:lang w:val="ru-RU"/>
        </w:rPr>
        <w:t>)</w:t>
      </w:r>
      <w:r w:rsidRPr="00CA4D87">
        <w:rPr>
          <w:lang w:val="ru-RU"/>
        </w:rPr>
        <w:tab/>
      </w:r>
      <w:r w:rsidRPr="00A30C62">
        <w:rPr>
          <w:lang w:val="ru-RU"/>
        </w:rPr>
        <w:t>стимулируя дальнейшую разработку инструментов политики, средств поддержки и передовых методов в целях заполнения пробелов, выявленных в ходе оценок МПБЭУ;</w:t>
      </w:r>
    </w:p>
    <w:p w14:paraId="30D7D0F1" w14:textId="77777777" w:rsidR="002E5186" w:rsidRPr="00A30C62" w:rsidRDefault="002E5186" w:rsidP="002E5186">
      <w:pPr>
        <w:spacing w:after="120"/>
        <w:ind w:left="1247" w:firstLine="624"/>
        <w:rPr>
          <w:lang w:val="ru-RU"/>
        </w:rPr>
      </w:pPr>
      <w:r>
        <w:t>c</w:t>
      </w:r>
      <w:r w:rsidRPr="00CA4D87">
        <w:rPr>
          <w:lang w:val="ru-RU"/>
        </w:rPr>
        <w:t>)</w:t>
      </w:r>
      <w:r w:rsidRPr="00CA4D87">
        <w:rPr>
          <w:lang w:val="ru-RU"/>
        </w:rPr>
        <w:tab/>
      </w:r>
      <w:r w:rsidRPr="00A30C62">
        <w:rPr>
          <w:lang w:val="ru-RU"/>
        </w:rPr>
        <w:t>оказывая поддержку использованию инструментов политики, инструментов и методологий поддержки политики при осуществлении программы работы, необходимой для сохранения биоразнообразия, восстановления и устойчивого использования, предоставления экосистемных функций и услуг при проведении оценок, а также при обеспечении использования результатов оценки в процессе принятия решений.</w:t>
      </w:r>
    </w:p>
    <w:p w14:paraId="627782F8" w14:textId="77777777" w:rsidR="002E5186" w:rsidRPr="00E811A9" w:rsidRDefault="002E5186" w:rsidP="002E5186">
      <w:pPr>
        <w:tabs>
          <w:tab w:val="right" w:pos="851"/>
        </w:tabs>
        <w:spacing w:after="120"/>
        <w:ind w:left="1247" w:right="284" w:hanging="1247"/>
        <w:rPr>
          <w:b/>
          <w:sz w:val="24"/>
          <w:szCs w:val="24"/>
          <w:lang w:val="ru-RU"/>
        </w:rPr>
      </w:pPr>
      <w:r>
        <w:rPr>
          <w:b/>
          <w:sz w:val="24"/>
          <w:szCs w:val="24"/>
          <w:lang w:val="ru-RU"/>
        </w:rPr>
        <w:tab/>
      </w:r>
      <w:r w:rsidRPr="00E811A9">
        <w:rPr>
          <w:b/>
          <w:sz w:val="24"/>
          <w:szCs w:val="24"/>
          <w:lang w:val="ru-RU"/>
        </w:rPr>
        <w:t>B.</w:t>
      </w:r>
      <w:r w:rsidRPr="00E811A9">
        <w:rPr>
          <w:b/>
          <w:sz w:val="24"/>
          <w:szCs w:val="24"/>
          <w:lang w:val="ru-RU"/>
        </w:rPr>
        <w:tab/>
        <w:t xml:space="preserve">Членский состав </w:t>
      </w:r>
    </w:p>
    <w:p w14:paraId="1DE840A2" w14:textId="0E1A379F" w:rsidR="002E5186" w:rsidRPr="00A30C62" w:rsidRDefault="002E5186" w:rsidP="002E5186">
      <w:pPr>
        <w:spacing w:after="120"/>
        <w:ind w:left="1247"/>
        <w:rPr>
          <w:lang w:val="ru-RU"/>
        </w:rPr>
      </w:pPr>
      <w:r w:rsidRPr="00CA4D87">
        <w:rPr>
          <w:lang w:val="ru-RU"/>
        </w:rPr>
        <w:t>27.</w:t>
      </w:r>
      <w:r w:rsidRPr="00CA4D87">
        <w:rPr>
          <w:lang w:val="ru-RU"/>
        </w:rPr>
        <w:tab/>
      </w:r>
      <w:r w:rsidRPr="00A30C62">
        <w:rPr>
          <w:lang w:val="ru-RU"/>
        </w:rPr>
        <w:t>В состав целевой группы буд</w:t>
      </w:r>
      <w:r>
        <w:rPr>
          <w:lang w:val="ru-RU"/>
        </w:rPr>
        <w:t>у</w:t>
      </w:r>
      <w:r w:rsidRPr="00A30C62">
        <w:rPr>
          <w:lang w:val="ru-RU"/>
        </w:rPr>
        <w:t xml:space="preserve">т входить до 14 членов, охватывающих </w:t>
      </w:r>
      <w:r w:rsidR="00F10E03">
        <w:rPr>
          <w:lang w:val="ru-RU"/>
        </w:rPr>
        <w:t>5</w:t>
      </w:r>
      <w:r w:rsidRPr="00A30C62">
        <w:rPr>
          <w:lang w:val="ru-RU"/>
        </w:rPr>
        <w:t xml:space="preserve"> регионов Организации Объединенных Наций, в том числе: а) до 4 членов Бюро и Многодисциплинарной группы экспертов; b) члены групп экспертов для проведения текущих оценок МПБЭУ, а также других соответствующих целевых групп; с) представители компетентных национальных, региональных и международных научных организаций, центров передового опыта и научных и политических учреждений, включая </w:t>
      </w:r>
      <w:r w:rsidRPr="004C6F22">
        <w:rPr>
          <w:lang w:val="ru-RU"/>
        </w:rPr>
        <w:t>экспертов в области знаний коренн</w:t>
      </w:r>
      <w:r w:rsidR="00A850DB">
        <w:rPr>
          <w:lang w:val="ru-RU"/>
        </w:rPr>
        <w:t>ых народов</w:t>
      </w:r>
      <w:r w:rsidRPr="004C6F22">
        <w:rPr>
          <w:lang w:val="ru-RU"/>
        </w:rPr>
        <w:t xml:space="preserve"> и местного населения и экспертов в области знаний коренн</w:t>
      </w:r>
      <w:r w:rsidR="00A850DB">
        <w:rPr>
          <w:lang w:val="ru-RU"/>
        </w:rPr>
        <w:t>ых народов</w:t>
      </w:r>
      <w:r w:rsidRPr="004C6F22">
        <w:rPr>
          <w:lang w:val="ru-RU"/>
        </w:rPr>
        <w:t xml:space="preserve"> и местного населения</w:t>
      </w:r>
      <w:r w:rsidRPr="00A30C62">
        <w:rPr>
          <w:lang w:val="ru-RU"/>
        </w:rPr>
        <w:t>, которые известны своей работой и квалификацией в вопросах, связанных с мандатом целевой группы; d)</w:t>
      </w:r>
      <w:r>
        <w:t> </w:t>
      </w:r>
      <w:r w:rsidRPr="00A30C62">
        <w:rPr>
          <w:lang w:val="ru-RU"/>
        </w:rPr>
        <w:t xml:space="preserve">отдельные эксперты, обладающие практическим опытом в разработке и осуществлении политики; </w:t>
      </w:r>
      <w:r>
        <w:rPr>
          <w:lang w:val="ru-RU"/>
        </w:rPr>
        <w:t>и</w:t>
      </w:r>
      <w:r w:rsidRPr="00A30C62">
        <w:rPr>
          <w:lang w:val="ru-RU"/>
        </w:rPr>
        <w:t xml:space="preserve"> e) признанные отдельные эксперты по вопросам, касающимся мандата целевой группы.</w:t>
      </w:r>
    </w:p>
    <w:p w14:paraId="720446D6" w14:textId="77777777" w:rsidR="002E5186" w:rsidRPr="00A30C62" w:rsidRDefault="002E5186" w:rsidP="002E5186">
      <w:pPr>
        <w:spacing w:after="120"/>
        <w:ind w:left="1247"/>
        <w:rPr>
          <w:lang w:val="ru-RU"/>
        </w:rPr>
      </w:pPr>
      <w:r w:rsidRPr="00CA4D87">
        <w:rPr>
          <w:lang w:val="ru-RU"/>
        </w:rPr>
        <w:t>28.</w:t>
      </w:r>
      <w:r w:rsidRPr="00CA4D87">
        <w:rPr>
          <w:lang w:val="ru-RU"/>
        </w:rPr>
        <w:tab/>
      </w:r>
      <w:r w:rsidRPr="00A30C62">
        <w:rPr>
          <w:lang w:val="ru-RU"/>
        </w:rPr>
        <w:t>Члены группы, не являющиеся членами Бюро и Многодисциплинарной группы экспертов, будут отбираться в соответствии с процедурами подготовки итоговых материалов МПБЭУ. Срок полномочий этих членов истекает в конце третьей сессии после их отбора, с возможностью переизбрания. Отбор членов должен отражать необходимость обеспечения преемственности в работе целевой группы.</w:t>
      </w:r>
    </w:p>
    <w:p w14:paraId="291E8497" w14:textId="1ED48516" w:rsidR="002E5186" w:rsidRPr="00A30C62" w:rsidRDefault="002E5186" w:rsidP="002E5186">
      <w:pPr>
        <w:spacing w:after="120"/>
        <w:ind w:left="1247"/>
        <w:rPr>
          <w:lang w:val="ru-RU"/>
        </w:rPr>
      </w:pPr>
      <w:r w:rsidRPr="00CA4D87">
        <w:rPr>
          <w:lang w:val="ru-RU"/>
        </w:rPr>
        <w:t>29.</w:t>
      </w:r>
      <w:r w:rsidRPr="00CA4D87">
        <w:rPr>
          <w:lang w:val="ru-RU"/>
        </w:rPr>
        <w:tab/>
      </w:r>
      <w:r w:rsidRPr="00A30C62">
        <w:rPr>
          <w:lang w:val="ru-RU"/>
        </w:rPr>
        <w:t>По усмотрению сопредседателей целевой группы и по итогам консультаций с Бюро ограниченному числу дополнительных экспертов по инструментам и методологиям политики и представителей коренных народов и местных организаций может быть предложено принять участие в работе целевой группы в качестве консультантов.</w:t>
      </w:r>
    </w:p>
    <w:p w14:paraId="12D170A5" w14:textId="5A026AEB" w:rsidR="002E5186" w:rsidRPr="00E811A9" w:rsidRDefault="002E5186" w:rsidP="002E5186">
      <w:pPr>
        <w:tabs>
          <w:tab w:val="right" w:pos="851"/>
        </w:tabs>
        <w:spacing w:after="120"/>
        <w:ind w:left="1247" w:right="284" w:hanging="1247"/>
        <w:rPr>
          <w:b/>
          <w:sz w:val="24"/>
          <w:szCs w:val="24"/>
          <w:lang w:val="ru-RU"/>
        </w:rPr>
      </w:pPr>
      <w:r>
        <w:rPr>
          <w:b/>
          <w:sz w:val="24"/>
          <w:szCs w:val="24"/>
          <w:lang w:val="ru-RU"/>
        </w:rPr>
        <w:tab/>
      </w:r>
      <w:r w:rsidRPr="00E811A9">
        <w:rPr>
          <w:b/>
          <w:sz w:val="24"/>
          <w:szCs w:val="24"/>
          <w:lang w:val="ru-RU"/>
        </w:rPr>
        <w:t>С.</w:t>
      </w:r>
      <w:r w:rsidRPr="00E811A9">
        <w:rPr>
          <w:b/>
          <w:sz w:val="24"/>
          <w:szCs w:val="24"/>
          <w:lang w:val="ru-RU"/>
        </w:rPr>
        <w:tab/>
        <w:t>Методы функционирования</w:t>
      </w:r>
    </w:p>
    <w:p w14:paraId="7E327E69" w14:textId="77777777" w:rsidR="00E8135A" w:rsidRDefault="002E5186" w:rsidP="00E8135A">
      <w:pPr>
        <w:spacing w:after="120"/>
        <w:ind w:left="1247"/>
        <w:rPr>
          <w:lang w:val="ru-RU"/>
        </w:rPr>
      </w:pPr>
      <w:r w:rsidRPr="00CA4D87">
        <w:rPr>
          <w:lang w:val="ru-RU"/>
        </w:rPr>
        <w:t>30.</w:t>
      </w:r>
      <w:r w:rsidRPr="00CA4D87">
        <w:rPr>
          <w:lang w:val="ru-RU"/>
        </w:rPr>
        <w:tab/>
      </w:r>
      <w:r w:rsidRPr="00A30C62">
        <w:rPr>
          <w:lang w:val="ru-RU"/>
        </w:rPr>
        <w:t>Сопредседателями целевой группы будут члены Многодисциплинарной группы экспертов и</w:t>
      </w:r>
      <w:r>
        <w:rPr>
          <w:lang w:val="ru-RU"/>
        </w:rPr>
        <w:t>(</w:t>
      </w:r>
      <w:r w:rsidRPr="00A30C62">
        <w:rPr>
          <w:lang w:val="ru-RU"/>
        </w:rPr>
        <w:t>или</w:t>
      </w:r>
      <w:r>
        <w:rPr>
          <w:lang w:val="ru-RU"/>
        </w:rPr>
        <w:t>)</w:t>
      </w:r>
      <w:r w:rsidRPr="00A30C62">
        <w:rPr>
          <w:lang w:val="ru-RU"/>
        </w:rPr>
        <w:t xml:space="preserve"> Бюро. Целевая группа будет вести свою работу в форме очных совещаний, совещаний на основе интернет-технологий и другого электронного взаимодействия. Материалы целевой группы будут рассматриваться Бюро и Многодисциплинарной группой экспертов и, в соответствующих случаях, направляться Пленуму для информации и рассмотрения. Целевая группа будет развивать сотрудничество со стратегическими партнерами и сторонниками сотрудничества под руководством Бюро.</w:t>
      </w:r>
    </w:p>
    <w:p w14:paraId="2FD17975" w14:textId="77777777" w:rsidR="00E70FBC" w:rsidRDefault="002E5186" w:rsidP="00E8135A">
      <w:pPr>
        <w:spacing w:after="120"/>
        <w:ind w:left="1247"/>
        <w:rPr>
          <w:lang w:val="ru-RU"/>
        </w:rPr>
        <w:sectPr w:rsidR="00E70FBC" w:rsidSect="00832D61">
          <w:headerReference w:type="even" r:id="rId19"/>
          <w:headerReference w:type="default" r:id="rId20"/>
          <w:headerReference w:type="first" r:id="rId21"/>
          <w:footerReference w:type="first" r:id="rId22"/>
          <w:type w:val="continuous"/>
          <w:pgSz w:w="11907" w:h="16840" w:code="9"/>
          <w:pgMar w:top="907" w:right="992" w:bottom="1418" w:left="1418" w:header="539" w:footer="975" w:gutter="0"/>
          <w:cols w:space="539"/>
          <w:titlePg/>
          <w:docGrid w:linePitch="360"/>
        </w:sectPr>
      </w:pPr>
      <w:r w:rsidRPr="00CA4D87">
        <w:rPr>
          <w:lang w:val="ru-RU"/>
        </w:rPr>
        <w:t>31.</w:t>
      </w:r>
      <w:r w:rsidRPr="00CA4D87">
        <w:rPr>
          <w:lang w:val="ru-RU"/>
        </w:rPr>
        <w:tab/>
      </w:r>
      <w:r w:rsidRPr="00A30C62">
        <w:rPr>
          <w:lang w:val="ru-RU"/>
        </w:rPr>
        <w:t>Целевой группе будет оказывать поддержку секретариат, включая специальное подразделение технической поддержки.</w:t>
      </w:r>
    </w:p>
    <w:p w14:paraId="15B7A719" w14:textId="66FF1018" w:rsidR="00C25778" w:rsidRDefault="00C25778" w:rsidP="00AF0AE3">
      <w:pPr>
        <w:spacing w:after="120"/>
        <w:ind w:left="1247" w:right="567"/>
        <w:rPr>
          <w:b/>
          <w:sz w:val="28"/>
          <w:szCs w:val="28"/>
          <w:lang w:val="ru-RU"/>
        </w:rPr>
      </w:pPr>
      <w:r>
        <w:rPr>
          <w:b/>
          <w:sz w:val="28"/>
          <w:szCs w:val="28"/>
          <w:lang w:val="ru-RU"/>
        </w:rPr>
        <w:lastRenderedPageBreak/>
        <w:t>Решение МПБЭУ-7/2: Обзор Межправительственной научно-политической платформы по биоразнообразию и экосистемным услугам по завершении ее первой программы работы</w:t>
      </w:r>
    </w:p>
    <w:p w14:paraId="41921E3B" w14:textId="29CC8F9E" w:rsidR="00C25778" w:rsidRDefault="00C25778" w:rsidP="00C25778">
      <w:pPr>
        <w:spacing w:after="120"/>
        <w:ind w:left="1247" w:firstLine="624"/>
        <w:rPr>
          <w:lang w:val="ru-RU"/>
        </w:rPr>
      </w:pPr>
      <w:r>
        <w:rPr>
          <w:i/>
          <w:lang w:val="ru-RU"/>
        </w:rPr>
        <w:t>Пленум</w:t>
      </w:r>
      <w:r>
        <w:rPr>
          <w:lang w:val="ru-RU"/>
        </w:rPr>
        <w:t>,</w:t>
      </w:r>
    </w:p>
    <w:p w14:paraId="1D9EA776" w14:textId="0BF1AA20" w:rsidR="00C25778" w:rsidRDefault="00C25778" w:rsidP="00C25778">
      <w:pPr>
        <w:spacing w:after="120"/>
        <w:ind w:left="1247" w:firstLine="624"/>
        <w:rPr>
          <w:lang w:val="ru-RU"/>
        </w:rPr>
      </w:pPr>
      <w:r>
        <w:rPr>
          <w:i/>
          <w:lang w:val="ru-RU"/>
        </w:rPr>
        <w:t>с удовлетворением отмечая</w:t>
      </w:r>
      <w:r>
        <w:rPr>
          <w:lang w:val="ru-RU"/>
        </w:rPr>
        <w:t xml:space="preserve"> доклад Исполнительного секретаря об осуществлении первой программы работы Межправительственной научно-политической платформы по биоразнообразию и экосистемным услугам</w:t>
      </w:r>
      <w:r w:rsidR="00A93E7E">
        <w:rPr>
          <w:rStyle w:val="FootnoteReference"/>
          <w:lang w:val="ru-RU"/>
        </w:rPr>
        <w:footnoteReference w:id="36"/>
      </w:r>
      <w:r>
        <w:rPr>
          <w:lang w:val="ru-RU"/>
        </w:rPr>
        <w:t>,</w:t>
      </w:r>
    </w:p>
    <w:p w14:paraId="6A8B0E2A" w14:textId="04091B00" w:rsidR="00C25778" w:rsidRDefault="00C25778" w:rsidP="00C25778">
      <w:pPr>
        <w:spacing w:after="120"/>
        <w:ind w:left="1247" w:firstLine="624"/>
        <w:rPr>
          <w:lang w:val="ru-RU"/>
        </w:rPr>
      </w:pPr>
      <w:r>
        <w:rPr>
          <w:i/>
          <w:lang w:val="ru-RU"/>
        </w:rPr>
        <w:t>с признательностью отмечая</w:t>
      </w:r>
      <w:r>
        <w:rPr>
          <w:lang w:val="ru-RU"/>
        </w:rPr>
        <w:t xml:space="preserve"> выдающийся вклад всех экспертов, принимавших участие в осуществлении первой программы работы, и выражая им и их учреждениям благодарность за их непоколебимую преданность делу, </w:t>
      </w:r>
    </w:p>
    <w:p w14:paraId="73AB5937" w14:textId="77777777" w:rsidR="00C25778" w:rsidRDefault="00C25778" w:rsidP="00C25778">
      <w:pPr>
        <w:spacing w:after="120"/>
        <w:ind w:left="1247" w:firstLine="624"/>
        <w:rPr>
          <w:lang w:val="ru-RU"/>
        </w:rPr>
      </w:pPr>
      <w:r>
        <w:rPr>
          <w:i/>
          <w:lang w:val="ru-RU"/>
        </w:rPr>
        <w:t xml:space="preserve">ссылаясь </w:t>
      </w:r>
      <w:r>
        <w:rPr>
          <w:lang w:val="ru-RU"/>
        </w:rPr>
        <w:t xml:space="preserve">на свое решение МПБЭУ-5/2, в котором он утвердил положение о проведении обзора Платформы по завершении ее первой программы работы, </w:t>
      </w:r>
    </w:p>
    <w:p w14:paraId="0F8A8BC5" w14:textId="77777777" w:rsidR="00C25778" w:rsidRDefault="00C25778" w:rsidP="00C25778">
      <w:pPr>
        <w:spacing w:after="120"/>
        <w:ind w:left="1247" w:firstLine="624"/>
        <w:rPr>
          <w:lang w:val="ru-RU"/>
        </w:rPr>
      </w:pPr>
      <w:r>
        <w:rPr>
          <w:i/>
          <w:lang w:val="ru-RU"/>
        </w:rPr>
        <w:t>ссылаясь также</w:t>
      </w:r>
      <w:r>
        <w:rPr>
          <w:lang w:val="ru-RU"/>
        </w:rPr>
        <w:t xml:space="preserve"> на раздел VIII своего решения МПБЭУ-6/1, в котором он принял к сведению доклад, подготовленный группой по внутреннему обзору</w:t>
      </w:r>
      <w:r>
        <w:rPr>
          <w:vertAlign w:val="superscript"/>
          <w:lang w:val="ru-RU"/>
        </w:rPr>
        <w:footnoteReference w:id="37"/>
      </w:r>
      <w:r>
        <w:rPr>
          <w:lang w:val="ru-RU"/>
        </w:rPr>
        <w:t xml:space="preserve">, </w:t>
      </w:r>
    </w:p>
    <w:p w14:paraId="5120B08C" w14:textId="1BDC8883" w:rsidR="00C25778" w:rsidRDefault="00C25778" w:rsidP="00C25778">
      <w:pPr>
        <w:spacing w:after="120"/>
        <w:ind w:left="1247" w:firstLine="624"/>
        <w:rPr>
          <w:lang w:val="ru-RU"/>
        </w:rPr>
      </w:pPr>
      <w:r w:rsidRPr="00737E53">
        <w:rPr>
          <w:lang w:val="ru-RU"/>
        </w:rPr>
        <w:t>1.</w:t>
      </w:r>
      <w:r w:rsidRPr="00737E53">
        <w:rPr>
          <w:lang w:val="ru-RU"/>
        </w:rPr>
        <w:tab/>
      </w:r>
      <w:r>
        <w:rPr>
          <w:i/>
          <w:lang w:val="ru-RU"/>
        </w:rPr>
        <w:t>принимает к сведению</w:t>
      </w:r>
      <w:r>
        <w:rPr>
          <w:lang w:val="ru-RU"/>
        </w:rPr>
        <w:t xml:space="preserve"> мер</w:t>
      </w:r>
      <w:r w:rsidR="00B171DB">
        <w:rPr>
          <w:lang w:val="ru-RU"/>
        </w:rPr>
        <w:t>о</w:t>
      </w:r>
      <w:r>
        <w:rPr>
          <w:lang w:val="ru-RU"/>
        </w:rPr>
        <w:t>приятия, проведенные для выполнения рекомендаций, содержащихся в докладе, подготовленном группой по внутреннему обзору</w:t>
      </w:r>
      <w:r>
        <w:rPr>
          <w:vertAlign w:val="superscript"/>
          <w:lang w:val="ru-RU"/>
        </w:rPr>
        <w:footnoteReference w:id="38"/>
      </w:r>
      <w:r>
        <w:rPr>
          <w:lang w:val="ru-RU"/>
        </w:rPr>
        <w:t xml:space="preserve">; </w:t>
      </w:r>
    </w:p>
    <w:p w14:paraId="6E21DC99" w14:textId="77777777" w:rsidR="00C25778" w:rsidRDefault="00C25778" w:rsidP="00C25778">
      <w:pPr>
        <w:spacing w:after="120"/>
        <w:ind w:left="1247" w:firstLine="624"/>
        <w:rPr>
          <w:lang w:val="ru-RU"/>
        </w:rPr>
      </w:pPr>
      <w:r w:rsidRPr="00737E53">
        <w:rPr>
          <w:lang w:val="ru-RU"/>
        </w:rPr>
        <w:t>2.</w:t>
      </w:r>
      <w:r w:rsidRPr="00737E53">
        <w:rPr>
          <w:lang w:val="ru-RU"/>
        </w:rPr>
        <w:tab/>
      </w:r>
      <w:r>
        <w:rPr>
          <w:i/>
          <w:lang w:val="ru-RU"/>
        </w:rPr>
        <w:t>с удовлетворением отмечает</w:t>
      </w:r>
      <w:r>
        <w:rPr>
          <w:lang w:val="ru-RU"/>
        </w:rPr>
        <w:t xml:space="preserve"> подготовленный группой по обзору доклад об обзоре Платформы по завершении ее первой программы работы</w:t>
      </w:r>
      <w:r>
        <w:rPr>
          <w:vertAlign w:val="superscript"/>
          <w:lang w:val="ru-RU"/>
        </w:rPr>
        <w:footnoteReference w:id="39"/>
      </w:r>
      <w:r>
        <w:rPr>
          <w:lang w:val="ru-RU"/>
        </w:rPr>
        <w:t xml:space="preserve">; </w:t>
      </w:r>
    </w:p>
    <w:p w14:paraId="2418CF72" w14:textId="41601DA1" w:rsidR="00C25778" w:rsidRDefault="00C25778" w:rsidP="00C25778">
      <w:pPr>
        <w:spacing w:after="120"/>
        <w:ind w:left="1247" w:firstLine="624"/>
        <w:rPr>
          <w:lang w:val="ru-RU"/>
        </w:rPr>
      </w:pPr>
      <w:r w:rsidRPr="00737E53">
        <w:rPr>
          <w:lang w:val="ru-RU"/>
        </w:rPr>
        <w:t>3.</w:t>
      </w:r>
      <w:r w:rsidRPr="00737E53">
        <w:rPr>
          <w:lang w:val="ru-RU"/>
        </w:rPr>
        <w:tab/>
      </w:r>
      <w:r>
        <w:rPr>
          <w:i/>
          <w:lang w:val="ru-RU"/>
        </w:rPr>
        <w:t>также с удовлетворением отмечает</w:t>
      </w:r>
      <w:r>
        <w:rPr>
          <w:lang w:val="ru-RU"/>
        </w:rPr>
        <w:t xml:space="preserve"> ответ Многодисциплинарной группы экспертов и Бюро</w:t>
      </w:r>
      <w:r>
        <w:rPr>
          <w:vertAlign w:val="superscript"/>
          <w:lang w:val="ru-RU"/>
        </w:rPr>
        <w:footnoteReference w:id="40"/>
      </w:r>
      <w:r>
        <w:rPr>
          <w:lang w:val="ru-RU"/>
        </w:rPr>
        <w:t xml:space="preserve"> и ответ Исполнительного секретаря</w:t>
      </w:r>
      <w:r>
        <w:rPr>
          <w:vertAlign w:val="superscript"/>
          <w:lang w:val="ru-RU"/>
        </w:rPr>
        <w:footnoteReference w:id="41"/>
      </w:r>
      <w:r>
        <w:rPr>
          <w:lang w:val="ru-RU"/>
        </w:rPr>
        <w:t xml:space="preserve"> на доклад, упомянутый в пункте 2</w:t>
      </w:r>
      <w:r w:rsidR="008D0283">
        <w:rPr>
          <w:lang w:val="ru-RU"/>
        </w:rPr>
        <w:t xml:space="preserve"> настоящего решения</w:t>
      </w:r>
      <w:r>
        <w:rPr>
          <w:lang w:val="ru-RU"/>
        </w:rPr>
        <w:t>;</w:t>
      </w:r>
    </w:p>
    <w:p w14:paraId="66DB179C" w14:textId="58D9CA84" w:rsidR="00C25778" w:rsidRDefault="00C25778" w:rsidP="00C25778">
      <w:pPr>
        <w:spacing w:after="120"/>
        <w:ind w:left="1247" w:firstLine="624"/>
        <w:rPr>
          <w:lang w:val="ru-RU"/>
        </w:rPr>
      </w:pPr>
      <w:r w:rsidRPr="00737E53">
        <w:rPr>
          <w:lang w:val="ru-RU"/>
        </w:rPr>
        <w:t>4.</w:t>
      </w:r>
      <w:r w:rsidRPr="00737E53">
        <w:rPr>
          <w:lang w:val="ru-RU"/>
        </w:rPr>
        <w:tab/>
      </w:r>
      <w:r>
        <w:rPr>
          <w:i/>
          <w:lang w:val="ru-RU"/>
        </w:rPr>
        <w:t>поручает</w:t>
      </w:r>
      <w:r>
        <w:rPr>
          <w:lang w:val="ru-RU"/>
        </w:rPr>
        <w:t xml:space="preserve"> Бюро, Многодисциплинарной группе экспертов и Исполнительному секретарю, действуя в рамках своих соответствующих мандатов, принять во внимание вынесенные группой по обзору рекомендации</w:t>
      </w:r>
      <w:r>
        <w:rPr>
          <w:vertAlign w:val="superscript"/>
          <w:lang w:val="ru-RU"/>
        </w:rPr>
        <w:footnoteReference w:id="42"/>
      </w:r>
      <w:r>
        <w:rPr>
          <w:lang w:val="ru-RU"/>
        </w:rPr>
        <w:t xml:space="preserve"> при осуществлении </w:t>
      </w:r>
      <w:r w:rsidR="00A9735F">
        <w:rPr>
          <w:lang w:val="ru-RU"/>
        </w:rPr>
        <w:t xml:space="preserve">скользящей </w:t>
      </w:r>
      <w:r>
        <w:rPr>
          <w:lang w:val="ru-RU"/>
        </w:rPr>
        <w:t>программы работы Платформы на период до 2030 года и выявить решения и/или вопросы для рассмотрения Пленумом на его восьмой сессии;</w:t>
      </w:r>
    </w:p>
    <w:p w14:paraId="7E25BBA5" w14:textId="6C6A342A" w:rsidR="00C25778" w:rsidRPr="0060632A" w:rsidRDefault="00C25778" w:rsidP="00F114A6">
      <w:pPr>
        <w:ind w:left="1248" w:firstLine="623"/>
        <w:rPr>
          <w:rFonts w:eastAsia="Times New Roman"/>
          <w:lang w:val="ru-RU"/>
        </w:rPr>
      </w:pPr>
      <w:r w:rsidRPr="0060632A">
        <w:rPr>
          <w:lang w:val="ru-RU"/>
        </w:rPr>
        <w:t>5.</w:t>
      </w:r>
      <w:r w:rsidRPr="0060632A">
        <w:rPr>
          <w:lang w:val="ru-RU"/>
        </w:rPr>
        <w:tab/>
      </w:r>
      <w:r w:rsidRPr="0060632A">
        <w:rPr>
          <w:i/>
          <w:lang w:val="ru-RU"/>
        </w:rPr>
        <w:t>призывает</w:t>
      </w:r>
      <w:r w:rsidRPr="0060632A">
        <w:rPr>
          <w:lang w:val="ru-RU"/>
        </w:rPr>
        <w:t xml:space="preserve"> членов и наблюдателей, допущенных к расширенному участию в соответствии с решением МПБЭУ-5/4, использовать содержащиеся в докладе об обзоре выводы и рекомендации для обоснования своих решений и других видов взаимодействия с Платформой и в поддержку осуществления программы работы Платформы.</w:t>
      </w:r>
    </w:p>
    <w:p w14:paraId="2A9ED503" w14:textId="10067BAE" w:rsidR="002B02E1" w:rsidRDefault="002B02E1">
      <w:pPr>
        <w:rPr>
          <w:lang w:val="ru-RU"/>
        </w:rPr>
      </w:pPr>
      <w:r>
        <w:rPr>
          <w:lang w:val="ru-RU"/>
        </w:rPr>
        <w:br w:type="page"/>
      </w:r>
    </w:p>
    <w:p w14:paraId="2419A1C5" w14:textId="787646D5" w:rsidR="0056645E" w:rsidRDefault="0056645E" w:rsidP="00AF0AE3">
      <w:pPr>
        <w:spacing w:after="120"/>
        <w:ind w:left="1247" w:right="567"/>
        <w:rPr>
          <w:b/>
          <w:sz w:val="28"/>
          <w:szCs w:val="28"/>
          <w:lang w:val="ru-RU"/>
        </w:rPr>
      </w:pPr>
      <w:r>
        <w:rPr>
          <w:b/>
          <w:sz w:val="28"/>
          <w:szCs w:val="28"/>
          <w:lang w:val="ru-RU"/>
        </w:rPr>
        <w:lastRenderedPageBreak/>
        <w:t>Решение МПБЭУ-7/3: Организация работы Пленума и сроки и место проведения будущих сессий Пленума</w:t>
      </w:r>
    </w:p>
    <w:p w14:paraId="065FC63B" w14:textId="77777777" w:rsidR="0056645E" w:rsidRDefault="0056645E" w:rsidP="0056645E">
      <w:pPr>
        <w:spacing w:after="120"/>
        <w:ind w:left="1247" w:firstLine="624"/>
        <w:rPr>
          <w:i/>
          <w:lang w:val="ru-RU"/>
        </w:rPr>
      </w:pPr>
      <w:r>
        <w:rPr>
          <w:i/>
          <w:lang w:val="ru-RU"/>
        </w:rPr>
        <w:t>Пленум:</w:t>
      </w:r>
    </w:p>
    <w:p w14:paraId="234479BC" w14:textId="77777777" w:rsidR="0056645E" w:rsidRDefault="0056645E" w:rsidP="0056645E">
      <w:pPr>
        <w:spacing w:after="120"/>
        <w:ind w:left="1247" w:firstLine="624"/>
        <w:rPr>
          <w:lang w:val="ru-RU"/>
        </w:rPr>
      </w:pPr>
      <w:r>
        <w:rPr>
          <w:lang w:val="ru-RU"/>
        </w:rPr>
        <w:t>1.</w:t>
      </w:r>
      <w:r>
        <w:rPr>
          <w:lang w:val="ru-RU"/>
        </w:rPr>
        <w:tab/>
      </w:r>
      <w:r>
        <w:rPr>
          <w:i/>
          <w:lang w:val="ru-RU"/>
        </w:rPr>
        <w:t>постановляет</w:t>
      </w:r>
      <w:r>
        <w:rPr>
          <w:lang w:val="ru-RU"/>
        </w:rPr>
        <w:t>, что восьмая сессия Пленума состоится в январе или феврале 2021</w:t>
      </w:r>
      <w:r>
        <w:rPr>
          <w:lang w:val="en-US"/>
        </w:rPr>
        <w:t> </w:t>
      </w:r>
      <w:r>
        <w:rPr>
          <w:lang w:val="ru-RU"/>
        </w:rPr>
        <w:t>года;</w:t>
      </w:r>
    </w:p>
    <w:p w14:paraId="14FEF2E6" w14:textId="3D09C56A" w:rsidR="0056645E" w:rsidRDefault="0056645E" w:rsidP="0056645E">
      <w:pPr>
        <w:spacing w:after="120"/>
        <w:ind w:left="1247" w:firstLine="624"/>
        <w:rPr>
          <w:lang w:val="ru-RU"/>
        </w:rPr>
      </w:pPr>
      <w:r>
        <w:rPr>
          <w:lang w:val="ru-RU"/>
        </w:rPr>
        <w:t>2.</w:t>
      </w:r>
      <w:r>
        <w:rPr>
          <w:lang w:val="ru-RU"/>
        </w:rPr>
        <w:tab/>
      </w:r>
      <w:r>
        <w:rPr>
          <w:i/>
          <w:lang w:val="ru-RU"/>
        </w:rPr>
        <w:t>постановляет также</w:t>
      </w:r>
      <w:r>
        <w:rPr>
          <w:lang w:val="ru-RU"/>
        </w:rPr>
        <w:t xml:space="preserve"> принять с признательностью предложение правительства</w:t>
      </w:r>
      <w:r>
        <w:rPr>
          <w:lang w:val="en-US"/>
        </w:rPr>
        <w:t> </w:t>
      </w:r>
      <w:r w:rsidR="00C77F2F">
        <w:rPr>
          <w:lang w:val="ru-RU"/>
        </w:rPr>
        <w:t xml:space="preserve">Марокко </w:t>
      </w:r>
      <w:r>
        <w:rPr>
          <w:lang w:val="ru-RU"/>
        </w:rPr>
        <w:t xml:space="preserve">выступить в качестве принимающей стороны восьмой сессии Пленума в </w:t>
      </w:r>
      <w:r w:rsidR="00C77F2F">
        <w:rPr>
          <w:lang w:val="ru-RU"/>
        </w:rPr>
        <w:t xml:space="preserve">Марракеше </w:t>
      </w:r>
      <w:r>
        <w:rPr>
          <w:lang w:val="ru-RU"/>
        </w:rPr>
        <w:t>при условии успешного заключения соглашения с принимающей страной;</w:t>
      </w:r>
    </w:p>
    <w:p w14:paraId="13B90D9E" w14:textId="77777777" w:rsidR="0056645E" w:rsidRDefault="0056645E" w:rsidP="0056645E">
      <w:pPr>
        <w:spacing w:after="120"/>
        <w:ind w:left="1247" w:firstLine="624"/>
        <w:rPr>
          <w:lang w:val="ru-RU"/>
        </w:rPr>
      </w:pPr>
      <w:r>
        <w:rPr>
          <w:lang w:val="ru-RU"/>
        </w:rPr>
        <w:t>3.</w:t>
      </w:r>
      <w:r>
        <w:rPr>
          <w:lang w:val="ru-RU"/>
        </w:rPr>
        <w:tab/>
      </w:r>
      <w:r>
        <w:rPr>
          <w:i/>
          <w:lang w:val="ru-RU"/>
        </w:rPr>
        <w:t>поручает</w:t>
      </w:r>
      <w:r>
        <w:rPr>
          <w:lang w:val="ru-RU"/>
        </w:rPr>
        <w:t xml:space="preserve"> Бюро окончательно согласовать сроки проведения сессии с принимающей страной;</w:t>
      </w:r>
    </w:p>
    <w:p w14:paraId="3D4C1262" w14:textId="10AE83D2" w:rsidR="0056645E" w:rsidRDefault="0056645E" w:rsidP="0056645E">
      <w:pPr>
        <w:spacing w:after="120"/>
        <w:ind w:left="1247" w:firstLine="624"/>
        <w:rPr>
          <w:lang w:val="ru-RU"/>
        </w:rPr>
      </w:pPr>
      <w:r w:rsidRPr="00737E53">
        <w:rPr>
          <w:lang w:val="ru-RU"/>
        </w:rPr>
        <w:t>4</w:t>
      </w:r>
      <w:r>
        <w:rPr>
          <w:lang w:val="ru-RU"/>
        </w:rPr>
        <w:t>.</w:t>
      </w:r>
      <w:r>
        <w:rPr>
          <w:lang w:val="ru-RU"/>
        </w:rPr>
        <w:tab/>
      </w:r>
      <w:r>
        <w:rPr>
          <w:i/>
          <w:lang w:val="ru-RU"/>
        </w:rPr>
        <w:t>поручает</w:t>
      </w:r>
      <w:r>
        <w:rPr>
          <w:lang w:val="ru-RU"/>
        </w:rPr>
        <w:t xml:space="preserve"> Исполнительному секретарю провести консультации с правительством </w:t>
      </w:r>
      <w:r w:rsidR="00DA0813">
        <w:rPr>
          <w:lang w:val="ru-RU"/>
        </w:rPr>
        <w:t xml:space="preserve">Марокко </w:t>
      </w:r>
      <w:r>
        <w:rPr>
          <w:lang w:val="ru-RU"/>
        </w:rPr>
        <w:t>по вопросу соглашения с принимающей страной в соответствии с резолюцией 40/243 Генеральной Ассамблеи и в соответствии с положениями административной инструкции Организации Объединенных Наций ST/AI/342 с целью заключения и подписания соглашения с принимающей страной в кратчайшие возможные сроки, организовать восьмую сессию Пленума в тесном сотрудничестве с принимающей страной и предложить членам и наблюдателям Межправительственной научно-политической платформы по биоразнообразию и экосистемным услугам принять участие в работе сессии;</w:t>
      </w:r>
    </w:p>
    <w:p w14:paraId="2A6A04FB" w14:textId="0AA82E65" w:rsidR="0056645E" w:rsidRDefault="0056645E" w:rsidP="0056645E">
      <w:pPr>
        <w:spacing w:after="120"/>
        <w:ind w:left="1247" w:firstLine="624"/>
        <w:rPr>
          <w:lang w:val="ru-RU"/>
        </w:rPr>
      </w:pPr>
      <w:r w:rsidRPr="00737E53">
        <w:rPr>
          <w:lang w:val="ru-RU"/>
        </w:rPr>
        <w:t>5</w:t>
      </w:r>
      <w:r>
        <w:rPr>
          <w:lang w:val="ru-RU"/>
        </w:rPr>
        <w:t>.</w:t>
      </w:r>
      <w:r>
        <w:rPr>
          <w:lang w:val="ru-RU"/>
        </w:rPr>
        <w:tab/>
      </w:r>
      <w:r>
        <w:rPr>
          <w:i/>
          <w:lang w:val="ru-RU"/>
        </w:rPr>
        <w:t>предлагает</w:t>
      </w:r>
      <w:r>
        <w:rPr>
          <w:lang w:val="ru-RU"/>
        </w:rPr>
        <w:t xml:space="preserve"> членам, располагающим соответствующими возможностями, рассмотреть вопрос о том, чтобы стать принимающей стороной девятой сессии Пленума, которую планируется провести в 202</w:t>
      </w:r>
      <w:r w:rsidR="004E5A1A">
        <w:rPr>
          <w:lang w:val="ru-RU"/>
        </w:rPr>
        <w:t>2</w:t>
      </w:r>
      <w:r>
        <w:rPr>
          <w:lang w:val="ru-RU"/>
        </w:rPr>
        <w:t xml:space="preserve"> году;</w:t>
      </w:r>
    </w:p>
    <w:p w14:paraId="404DE0AF" w14:textId="77777777" w:rsidR="0056645E" w:rsidRDefault="0056645E" w:rsidP="0056645E">
      <w:pPr>
        <w:spacing w:after="120"/>
        <w:ind w:left="1247" w:firstLine="624"/>
        <w:rPr>
          <w:lang w:val="ru-RU"/>
        </w:rPr>
      </w:pPr>
      <w:r w:rsidRPr="00737E53">
        <w:rPr>
          <w:lang w:val="ru-RU"/>
        </w:rPr>
        <w:t>6</w:t>
      </w:r>
      <w:r>
        <w:rPr>
          <w:lang w:val="ru-RU"/>
        </w:rPr>
        <w:t>.</w:t>
      </w:r>
      <w:r>
        <w:rPr>
          <w:lang w:val="ru-RU"/>
        </w:rPr>
        <w:tab/>
      </w:r>
      <w:r>
        <w:rPr>
          <w:i/>
          <w:lang w:val="ru-RU"/>
        </w:rPr>
        <w:t>поручает</w:t>
      </w:r>
      <w:r>
        <w:rPr>
          <w:lang w:val="ru-RU"/>
        </w:rPr>
        <w:t xml:space="preserve"> Исполнительному секретарю под руководством Бюро провести консультации с членами Платформы, которые могут в период, предшествующий восьмой сессии Пленума, предложить стать принимающей стороной девятой сессии Пленума;</w:t>
      </w:r>
    </w:p>
    <w:p w14:paraId="06B168B4" w14:textId="500C07B8" w:rsidR="0056645E" w:rsidRDefault="0056645E" w:rsidP="0056645E">
      <w:pPr>
        <w:spacing w:after="120"/>
        <w:ind w:left="1247" w:firstLine="624"/>
        <w:rPr>
          <w:lang w:val="ru-RU"/>
        </w:rPr>
      </w:pPr>
      <w:r w:rsidRPr="00737E53">
        <w:rPr>
          <w:lang w:val="ru-RU"/>
        </w:rPr>
        <w:t>7</w:t>
      </w:r>
      <w:r>
        <w:rPr>
          <w:lang w:val="ru-RU"/>
        </w:rPr>
        <w:t>.</w:t>
      </w:r>
      <w:r>
        <w:rPr>
          <w:lang w:val="ru-RU"/>
        </w:rPr>
        <w:tab/>
      </w:r>
      <w:r>
        <w:rPr>
          <w:i/>
          <w:lang w:val="ru-RU"/>
        </w:rPr>
        <w:t>поручает</w:t>
      </w:r>
      <w:r>
        <w:rPr>
          <w:lang w:val="ru-RU"/>
        </w:rPr>
        <w:t xml:space="preserve"> </w:t>
      </w:r>
      <w:r>
        <w:rPr>
          <w:i/>
          <w:lang w:val="ru-RU"/>
        </w:rPr>
        <w:t xml:space="preserve">также </w:t>
      </w:r>
      <w:r>
        <w:rPr>
          <w:lang w:val="ru-RU"/>
        </w:rPr>
        <w:t xml:space="preserve">Исполнительному секретарю представить Пленуму на его восьмой сессии доклад о ходе проведения консультаций, о которых говорится в пункте </w:t>
      </w:r>
      <w:r w:rsidR="00EC0B3D">
        <w:rPr>
          <w:lang w:val="ru-RU"/>
        </w:rPr>
        <w:t>6</w:t>
      </w:r>
      <w:r>
        <w:rPr>
          <w:lang w:val="ru-RU"/>
        </w:rPr>
        <w:t xml:space="preserve"> </w:t>
      </w:r>
      <w:r w:rsidR="00EC0B3D">
        <w:rPr>
          <w:lang w:val="ru-RU"/>
        </w:rPr>
        <w:t>настоящего решения</w:t>
      </w:r>
      <w:r>
        <w:rPr>
          <w:lang w:val="ru-RU"/>
        </w:rPr>
        <w:t>, с целью принятия Пленумом на этой сессии решения о сроках и месте проведения его девятой сессии;</w:t>
      </w:r>
    </w:p>
    <w:p w14:paraId="5F0A6DAC" w14:textId="77777777" w:rsidR="0056645E" w:rsidRDefault="0056645E" w:rsidP="0056645E">
      <w:pPr>
        <w:spacing w:after="120"/>
        <w:ind w:left="1247" w:firstLine="624"/>
        <w:rPr>
          <w:lang w:val="ru-RU"/>
        </w:rPr>
      </w:pPr>
      <w:r w:rsidRPr="00737E53">
        <w:rPr>
          <w:lang w:val="ru-RU"/>
        </w:rPr>
        <w:t>8</w:t>
      </w:r>
      <w:r>
        <w:rPr>
          <w:lang w:val="ru-RU"/>
        </w:rPr>
        <w:t>.</w:t>
      </w:r>
      <w:r>
        <w:rPr>
          <w:lang w:val="ru-RU"/>
        </w:rPr>
        <w:tab/>
      </w:r>
      <w:r>
        <w:rPr>
          <w:i/>
          <w:lang w:val="ru-RU"/>
        </w:rPr>
        <w:t>принимает к сведению</w:t>
      </w:r>
      <w:r>
        <w:rPr>
          <w:lang w:val="ru-RU"/>
        </w:rPr>
        <w:t xml:space="preserve"> проект предварительной повестки дня восьмой сессии Пленума, изложенный в приложении к настоящему решению; </w:t>
      </w:r>
    </w:p>
    <w:p w14:paraId="2E1E46BD" w14:textId="77777777" w:rsidR="0056645E" w:rsidRDefault="0056645E" w:rsidP="0056645E">
      <w:pPr>
        <w:spacing w:after="120"/>
        <w:ind w:left="1247" w:firstLine="624"/>
        <w:rPr>
          <w:lang w:val="ru-RU"/>
        </w:rPr>
      </w:pPr>
      <w:r w:rsidRPr="00737E53">
        <w:rPr>
          <w:lang w:val="ru-RU"/>
        </w:rPr>
        <w:t>9</w:t>
      </w:r>
      <w:r>
        <w:rPr>
          <w:lang w:val="ru-RU"/>
        </w:rPr>
        <w:t>.</w:t>
      </w:r>
      <w:r>
        <w:rPr>
          <w:lang w:val="ru-RU"/>
        </w:rPr>
        <w:tab/>
      </w:r>
      <w:r>
        <w:rPr>
          <w:i/>
          <w:lang w:val="ru-RU"/>
        </w:rPr>
        <w:t>поручает</w:t>
      </w:r>
      <w:r>
        <w:rPr>
          <w:lang w:val="ru-RU"/>
        </w:rPr>
        <w:t xml:space="preserve"> Исполнительному секретарю предложить членам и наблюдателям, допущенным к расширенному участию в соответствии с решением МПБЭУ-5/4, представить до 1 июля 2019 года в письменной форме замечания в отношении предлагаемой организации работы восьмой сессии Пленума; </w:t>
      </w:r>
    </w:p>
    <w:p w14:paraId="5A8C7FAC" w14:textId="0E67DEC2" w:rsidR="0056645E" w:rsidRDefault="0056645E" w:rsidP="0056645E">
      <w:pPr>
        <w:spacing w:after="120"/>
        <w:ind w:left="1247" w:firstLine="624"/>
        <w:rPr>
          <w:lang w:val="ru-RU"/>
        </w:rPr>
      </w:pPr>
      <w:r w:rsidRPr="00737E53">
        <w:rPr>
          <w:lang w:val="ru-RU"/>
        </w:rPr>
        <w:t>10</w:t>
      </w:r>
      <w:r>
        <w:rPr>
          <w:lang w:val="ru-RU"/>
        </w:rPr>
        <w:t>.</w:t>
      </w:r>
      <w:r>
        <w:rPr>
          <w:lang w:val="ru-RU"/>
        </w:rPr>
        <w:tab/>
      </w:r>
      <w:r>
        <w:rPr>
          <w:i/>
          <w:lang w:val="ru-RU"/>
        </w:rPr>
        <w:t>поручает также</w:t>
      </w:r>
      <w:r>
        <w:rPr>
          <w:lang w:val="ru-RU"/>
        </w:rPr>
        <w:t xml:space="preserve"> Исполнительному секретарю подготовить в окончательной редакции предлагаемую организацию работы восьмой сессии Пленума в соответствии с замечаниями, полученными на седьмой сессии Пленума, и замечаниями в письменной форме, полученными в ответ на предложение, о котором говорится в пункте </w:t>
      </w:r>
      <w:r w:rsidR="00E30130">
        <w:rPr>
          <w:lang w:val="ru-RU"/>
        </w:rPr>
        <w:t>9</w:t>
      </w:r>
      <w:r>
        <w:rPr>
          <w:lang w:val="ru-RU"/>
        </w:rPr>
        <w:t xml:space="preserve"> настоящего решения.</w:t>
      </w:r>
    </w:p>
    <w:p w14:paraId="4B524684" w14:textId="1F466306" w:rsidR="0056645E" w:rsidRPr="00AF0AE3" w:rsidRDefault="0056645E" w:rsidP="00F57C91">
      <w:pPr>
        <w:spacing w:after="120"/>
        <w:ind w:left="623" w:firstLine="624"/>
        <w:rPr>
          <w:sz w:val="18"/>
          <w:szCs w:val="18"/>
          <w:lang w:val="ru-RU"/>
        </w:rPr>
      </w:pPr>
      <w:r w:rsidRPr="00AF0AE3">
        <w:rPr>
          <w:b/>
          <w:sz w:val="24"/>
          <w:szCs w:val="24"/>
          <w:lang w:val="ru-RU"/>
        </w:rPr>
        <w:t>Приложение к решению МПБЭУ-7/</w:t>
      </w:r>
      <w:r w:rsidR="000F18DA" w:rsidRPr="00AF0AE3">
        <w:rPr>
          <w:b/>
          <w:sz w:val="24"/>
          <w:szCs w:val="24"/>
          <w:lang w:val="ru-RU"/>
        </w:rPr>
        <w:t>3</w:t>
      </w:r>
    </w:p>
    <w:p w14:paraId="2E681783" w14:textId="77777777" w:rsidR="0056645E" w:rsidRPr="00AF0AE3" w:rsidRDefault="0056645E" w:rsidP="0056645E">
      <w:pPr>
        <w:spacing w:after="120"/>
        <w:ind w:left="1247" w:right="567"/>
        <w:rPr>
          <w:b/>
          <w:sz w:val="24"/>
          <w:szCs w:val="24"/>
          <w:lang w:val="ru-RU"/>
        </w:rPr>
      </w:pPr>
      <w:r w:rsidRPr="00AF0AE3">
        <w:rPr>
          <w:b/>
          <w:sz w:val="24"/>
          <w:szCs w:val="24"/>
          <w:lang w:val="ru-RU"/>
        </w:rPr>
        <w:t>Проект предварительной повестки дня восьмой сессии Пленума Межправительственной научно-политической платформы по биоразнообразию и экосистемным услугам</w:t>
      </w:r>
    </w:p>
    <w:p w14:paraId="6A5AC318" w14:textId="3197F84F" w:rsidR="0056645E" w:rsidRDefault="0056645E" w:rsidP="0056645E">
      <w:pPr>
        <w:spacing w:after="120"/>
        <w:ind w:left="1247"/>
        <w:rPr>
          <w:lang w:val="ru-RU"/>
        </w:rPr>
      </w:pPr>
      <w:r>
        <w:rPr>
          <w:lang w:val="ru-RU"/>
        </w:rPr>
        <w:t>1.</w:t>
      </w:r>
      <w:r>
        <w:rPr>
          <w:lang w:val="ru-RU"/>
        </w:rPr>
        <w:tab/>
        <w:t>Открытие сессии</w:t>
      </w:r>
    </w:p>
    <w:p w14:paraId="36FB6D00" w14:textId="77777777" w:rsidR="0056645E" w:rsidRDefault="0056645E" w:rsidP="0056645E">
      <w:pPr>
        <w:spacing w:after="120"/>
        <w:ind w:left="1247"/>
        <w:rPr>
          <w:lang w:val="ru-RU"/>
        </w:rPr>
      </w:pPr>
      <w:r>
        <w:rPr>
          <w:lang w:val="ru-RU"/>
        </w:rPr>
        <w:t>2.</w:t>
      </w:r>
      <w:r>
        <w:rPr>
          <w:lang w:val="ru-RU"/>
        </w:rPr>
        <w:tab/>
        <w:t>Организационные вопросы:</w:t>
      </w:r>
    </w:p>
    <w:p w14:paraId="66916773" w14:textId="77777777" w:rsidR="0056645E" w:rsidRDefault="0056645E" w:rsidP="0056645E">
      <w:pPr>
        <w:spacing w:after="120"/>
        <w:ind w:left="1871"/>
        <w:rPr>
          <w:lang w:val="ru-RU"/>
        </w:rPr>
      </w:pPr>
      <w:r>
        <w:rPr>
          <w:lang w:val="en-US"/>
        </w:rPr>
        <w:t>a</w:t>
      </w:r>
      <w:r>
        <w:rPr>
          <w:lang w:val="ru-RU"/>
        </w:rPr>
        <w:t>)</w:t>
      </w:r>
      <w:r>
        <w:rPr>
          <w:lang w:val="ru-RU"/>
        </w:rPr>
        <w:tab/>
        <w:t>утверждение повестки дня и организация работы;</w:t>
      </w:r>
    </w:p>
    <w:p w14:paraId="733A876F" w14:textId="2E1DC3E5" w:rsidR="0056645E" w:rsidRDefault="0056645E" w:rsidP="0056645E">
      <w:pPr>
        <w:spacing w:after="120"/>
        <w:ind w:left="1871"/>
        <w:rPr>
          <w:lang w:val="ru-RU"/>
        </w:rPr>
      </w:pPr>
      <w:r>
        <w:rPr>
          <w:lang w:val="en-US"/>
        </w:rPr>
        <w:t>b</w:t>
      </w:r>
      <w:r>
        <w:rPr>
          <w:lang w:val="ru-RU"/>
        </w:rPr>
        <w:t>)</w:t>
      </w:r>
      <w:r>
        <w:rPr>
          <w:lang w:val="ru-RU"/>
        </w:rPr>
        <w:tab/>
        <w:t>положение дел с членским составом</w:t>
      </w:r>
    </w:p>
    <w:p w14:paraId="276A934E" w14:textId="46F0EFD3" w:rsidR="0056645E" w:rsidRDefault="0056645E" w:rsidP="0056645E">
      <w:pPr>
        <w:spacing w:after="120"/>
        <w:ind w:left="1247"/>
        <w:rPr>
          <w:lang w:val="ru-RU"/>
        </w:rPr>
      </w:pPr>
      <w:r>
        <w:rPr>
          <w:lang w:val="ru-RU"/>
        </w:rPr>
        <w:t>3.</w:t>
      </w:r>
      <w:r>
        <w:rPr>
          <w:lang w:val="ru-RU"/>
        </w:rPr>
        <w:tab/>
        <w:t>Допуск наблюдателей</w:t>
      </w:r>
    </w:p>
    <w:p w14:paraId="3EA1D30E" w14:textId="242D3E02" w:rsidR="0056645E" w:rsidRDefault="0056645E" w:rsidP="0056645E">
      <w:pPr>
        <w:spacing w:after="120"/>
        <w:ind w:left="1247"/>
        <w:rPr>
          <w:lang w:val="ru-RU"/>
        </w:rPr>
      </w:pPr>
      <w:r>
        <w:rPr>
          <w:lang w:val="ru-RU"/>
        </w:rPr>
        <w:t>4.</w:t>
      </w:r>
      <w:r>
        <w:rPr>
          <w:lang w:val="ru-RU"/>
        </w:rPr>
        <w:tab/>
        <w:t>Полномочия представителей</w:t>
      </w:r>
    </w:p>
    <w:p w14:paraId="612A9102" w14:textId="6DA0647B" w:rsidR="0056645E" w:rsidRDefault="0056645E" w:rsidP="0056645E">
      <w:pPr>
        <w:spacing w:after="120"/>
        <w:ind w:left="1247"/>
        <w:rPr>
          <w:lang w:val="ru-RU"/>
        </w:rPr>
      </w:pPr>
      <w:r>
        <w:rPr>
          <w:lang w:val="ru-RU"/>
        </w:rPr>
        <w:t>5.</w:t>
      </w:r>
      <w:r>
        <w:rPr>
          <w:lang w:val="ru-RU"/>
        </w:rPr>
        <w:tab/>
        <w:t>Доклад Исполнительного секретаря об осуществлении программы работы</w:t>
      </w:r>
    </w:p>
    <w:p w14:paraId="3909DA29" w14:textId="385A1418" w:rsidR="0056645E" w:rsidRDefault="0056645E" w:rsidP="0056645E">
      <w:pPr>
        <w:spacing w:after="120"/>
        <w:ind w:left="1247"/>
        <w:rPr>
          <w:lang w:val="ru-RU"/>
        </w:rPr>
      </w:pPr>
      <w:r>
        <w:rPr>
          <w:lang w:val="ru-RU"/>
        </w:rPr>
        <w:t>6.</w:t>
      </w:r>
      <w:r>
        <w:rPr>
          <w:lang w:val="ru-RU"/>
        </w:rPr>
        <w:tab/>
        <w:t>Финансовая и бюджетная основа Платформы</w:t>
      </w:r>
    </w:p>
    <w:p w14:paraId="4A0327F7" w14:textId="77777777" w:rsidR="0056645E" w:rsidRDefault="0056645E" w:rsidP="0056645E">
      <w:pPr>
        <w:spacing w:after="120"/>
        <w:ind w:left="1247"/>
        <w:rPr>
          <w:lang w:val="ru-RU"/>
        </w:rPr>
      </w:pPr>
      <w:r>
        <w:rPr>
          <w:lang w:val="ru-RU"/>
        </w:rPr>
        <w:lastRenderedPageBreak/>
        <w:t>7.</w:t>
      </w:r>
      <w:r>
        <w:rPr>
          <w:lang w:val="ru-RU"/>
        </w:rPr>
        <w:tab/>
        <w:t>Вопросы, связанные с осуществлением программы работы:</w:t>
      </w:r>
    </w:p>
    <w:p w14:paraId="76211D19" w14:textId="754B8285" w:rsidR="0056645E" w:rsidRDefault="0056645E" w:rsidP="0050536B">
      <w:pPr>
        <w:spacing w:after="120"/>
        <w:ind w:left="2495" w:hanging="624"/>
        <w:rPr>
          <w:lang w:val="ru-RU"/>
        </w:rPr>
      </w:pPr>
      <w:r>
        <w:rPr>
          <w:lang w:val="en-US"/>
        </w:rPr>
        <w:t>a</w:t>
      </w:r>
      <w:r>
        <w:rPr>
          <w:lang w:val="ru-RU"/>
        </w:rPr>
        <w:t>)</w:t>
      </w:r>
      <w:r>
        <w:rPr>
          <w:lang w:val="ru-RU"/>
        </w:rPr>
        <w:tab/>
        <w:t xml:space="preserve">доклад об аналитическом исследовании для </w:t>
      </w:r>
      <w:r w:rsidR="000F18DA">
        <w:rPr>
          <w:lang w:val="ru-RU"/>
        </w:rPr>
        <w:t xml:space="preserve">тематической </w:t>
      </w:r>
      <w:r>
        <w:rPr>
          <w:lang w:val="ru-RU"/>
        </w:rPr>
        <w:t>оценки</w:t>
      </w:r>
      <w:r w:rsidR="000F18DA">
        <w:rPr>
          <w:lang w:val="ru-RU"/>
        </w:rPr>
        <w:t xml:space="preserve"> взаимосвяз</w:t>
      </w:r>
      <w:r w:rsidR="00E4503C">
        <w:rPr>
          <w:lang w:val="ru-RU"/>
        </w:rPr>
        <w:t>ей</w:t>
      </w:r>
      <w:r w:rsidR="000F18DA">
        <w:rPr>
          <w:lang w:val="ru-RU"/>
        </w:rPr>
        <w:t xml:space="preserve"> между биоразнообразием, водными ресурсами, продовольствием и здоровьем</w:t>
      </w:r>
      <w:r>
        <w:rPr>
          <w:lang w:val="ru-RU"/>
        </w:rPr>
        <w:t>;</w:t>
      </w:r>
    </w:p>
    <w:p w14:paraId="6F663746" w14:textId="60335D05" w:rsidR="0056645E" w:rsidRDefault="0056645E" w:rsidP="0050536B">
      <w:pPr>
        <w:spacing w:after="120"/>
        <w:ind w:left="2495" w:hanging="624"/>
        <w:rPr>
          <w:lang w:val="ru-RU"/>
        </w:rPr>
      </w:pPr>
      <w:r>
        <w:rPr>
          <w:lang w:val="en-US"/>
        </w:rPr>
        <w:t>b</w:t>
      </w:r>
      <w:r>
        <w:rPr>
          <w:lang w:val="ru-RU"/>
        </w:rPr>
        <w:t>)</w:t>
      </w:r>
      <w:r>
        <w:rPr>
          <w:lang w:val="ru-RU"/>
        </w:rPr>
        <w:tab/>
        <w:t xml:space="preserve">доклад об аналитическом исследовании для </w:t>
      </w:r>
      <w:r w:rsidR="00E4503C">
        <w:rPr>
          <w:lang w:val="ru-RU"/>
        </w:rPr>
        <w:t xml:space="preserve">тематической </w:t>
      </w:r>
      <w:r>
        <w:rPr>
          <w:lang w:val="ru-RU"/>
        </w:rPr>
        <w:t>оценки</w:t>
      </w:r>
      <w:r w:rsidR="00C76678">
        <w:rPr>
          <w:lang w:val="ru-RU"/>
        </w:rPr>
        <w:t xml:space="preserve"> </w:t>
      </w:r>
      <w:r w:rsidR="00C76678" w:rsidRPr="00842097">
        <w:rPr>
          <w:lang w:val="ru-RU"/>
        </w:rPr>
        <w:t>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 года</w:t>
      </w:r>
      <w:r w:rsidR="000F18DA">
        <w:rPr>
          <w:lang w:val="ru-RU"/>
        </w:rPr>
        <w:t>;</w:t>
      </w:r>
    </w:p>
    <w:p w14:paraId="3F63678C" w14:textId="72C19F41" w:rsidR="0056645E" w:rsidRDefault="0056645E" w:rsidP="0050536B">
      <w:pPr>
        <w:spacing w:after="120"/>
        <w:ind w:left="2495" w:hanging="624"/>
        <w:rPr>
          <w:lang w:val="ru-RU"/>
        </w:rPr>
      </w:pPr>
      <w:r>
        <w:rPr>
          <w:lang w:val="en-US"/>
        </w:rPr>
        <w:t>c</w:t>
      </w:r>
      <w:r>
        <w:rPr>
          <w:lang w:val="ru-RU"/>
        </w:rPr>
        <w:t>)</w:t>
      </w:r>
      <w:r>
        <w:rPr>
          <w:lang w:val="ru-RU"/>
        </w:rPr>
        <w:tab/>
        <w:t>целевые группы и экспертные группы</w:t>
      </w:r>
    </w:p>
    <w:p w14:paraId="63884E15" w14:textId="090765D8" w:rsidR="0056645E" w:rsidRDefault="0056645E" w:rsidP="0056645E">
      <w:pPr>
        <w:spacing w:after="120"/>
        <w:ind w:left="1247"/>
        <w:rPr>
          <w:lang w:val="ru-RU"/>
        </w:rPr>
      </w:pPr>
      <w:r>
        <w:rPr>
          <w:lang w:val="ru-RU"/>
        </w:rPr>
        <w:t>8.</w:t>
      </w:r>
      <w:r>
        <w:rPr>
          <w:lang w:val="ru-RU"/>
        </w:rPr>
        <w:tab/>
        <w:t>Организация работы Пленума и сроки и место проведения будущих сессий Пленума</w:t>
      </w:r>
    </w:p>
    <w:p w14:paraId="7F286EDD" w14:textId="7BDAD23A" w:rsidR="0056645E" w:rsidRDefault="0056645E" w:rsidP="0056645E">
      <w:pPr>
        <w:spacing w:after="120"/>
        <w:ind w:left="1871" w:hanging="624"/>
        <w:rPr>
          <w:lang w:val="ru-RU"/>
        </w:rPr>
      </w:pPr>
      <w:r>
        <w:rPr>
          <w:lang w:val="ru-RU"/>
        </w:rPr>
        <w:t>9.</w:t>
      </w:r>
      <w:r>
        <w:rPr>
          <w:lang w:val="ru-RU"/>
        </w:rPr>
        <w:tab/>
        <w:t>Организационные соглашения: соглашения о партнерстве на основе сотрудничества в рамках Организации Объединенных Наций в интересах работы Платформы и ее секретариата</w:t>
      </w:r>
    </w:p>
    <w:p w14:paraId="4D32226C" w14:textId="14BFF535" w:rsidR="0056645E" w:rsidRDefault="0056645E" w:rsidP="0056645E">
      <w:pPr>
        <w:spacing w:after="120"/>
        <w:ind w:left="1247"/>
        <w:rPr>
          <w:lang w:val="ru-RU"/>
        </w:rPr>
      </w:pPr>
      <w:r w:rsidRPr="00737E53">
        <w:rPr>
          <w:lang w:val="ru-RU"/>
        </w:rPr>
        <w:t>10.</w:t>
      </w:r>
      <w:r w:rsidRPr="00737E53">
        <w:rPr>
          <w:lang w:val="ru-RU"/>
        </w:rPr>
        <w:tab/>
      </w:r>
      <w:r>
        <w:rPr>
          <w:lang w:val="ru-RU"/>
        </w:rPr>
        <w:t>Принятие доклада</w:t>
      </w:r>
    </w:p>
    <w:p w14:paraId="175F791B" w14:textId="77777777" w:rsidR="0056645E" w:rsidRDefault="0056645E" w:rsidP="0056645E">
      <w:pPr>
        <w:spacing w:after="120"/>
        <w:ind w:left="1247"/>
        <w:rPr>
          <w:lang w:val="ru-RU"/>
        </w:rPr>
      </w:pPr>
      <w:r w:rsidRPr="00737E53">
        <w:rPr>
          <w:lang w:val="ru-RU"/>
        </w:rPr>
        <w:t>11.</w:t>
      </w:r>
      <w:r w:rsidRPr="00737E53">
        <w:rPr>
          <w:lang w:val="ru-RU"/>
        </w:rPr>
        <w:tab/>
      </w:r>
      <w:r>
        <w:rPr>
          <w:lang w:val="ru-RU"/>
        </w:rPr>
        <w:t>Закрытие сессии.</w:t>
      </w:r>
    </w:p>
    <w:p w14:paraId="70C0B4F2" w14:textId="250530D7" w:rsidR="009E202A" w:rsidRDefault="009E202A">
      <w:pPr>
        <w:rPr>
          <w:b/>
          <w:sz w:val="28"/>
          <w:szCs w:val="28"/>
          <w:lang w:val="ru-RU"/>
        </w:rPr>
      </w:pPr>
      <w:r>
        <w:rPr>
          <w:b/>
          <w:sz w:val="28"/>
          <w:szCs w:val="28"/>
          <w:lang w:val="ru-RU"/>
        </w:rPr>
        <w:br w:type="page"/>
      </w:r>
    </w:p>
    <w:p w14:paraId="579A6B3C" w14:textId="66DB7FF8" w:rsidR="00740595" w:rsidRDefault="00740595" w:rsidP="009E202A">
      <w:pPr>
        <w:spacing w:after="120"/>
        <w:ind w:left="1247" w:right="567"/>
        <w:rPr>
          <w:b/>
          <w:sz w:val="28"/>
          <w:szCs w:val="28"/>
          <w:lang w:val="ru-RU"/>
        </w:rPr>
      </w:pPr>
      <w:r>
        <w:rPr>
          <w:b/>
          <w:sz w:val="28"/>
          <w:szCs w:val="28"/>
          <w:lang w:val="ru-RU"/>
        </w:rPr>
        <w:lastRenderedPageBreak/>
        <w:t>Решение МПБЭУ-7/4: Финансовая и бюджетная основа</w:t>
      </w:r>
    </w:p>
    <w:p w14:paraId="5A10BD4E" w14:textId="77777777" w:rsidR="00740595" w:rsidRDefault="00740595" w:rsidP="009E202A">
      <w:pPr>
        <w:spacing w:after="120"/>
        <w:ind w:left="1247" w:firstLine="624"/>
        <w:rPr>
          <w:lang w:val="ru-RU"/>
        </w:rPr>
      </w:pPr>
      <w:r>
        <w:rPr>
          <w:i/>
          <w:lang w:val="ru-RU"/>
        </w:rPr>
        <w:t>Пленум</w:t>
      </w:r>
      <w:r>
        <w:rPr>
          <w:lang w:val="ru-RU"/>
        </w:rPr>
        <w:t xml:space="preserve">, </w:t>
      </w:r>
    </w:p>
    <w:p w14:paraId="4F3B3160" w14:textId="7A3AF264" w:rsidR="00740595" w:rsidRDefault="00740595" w:rsidP="009E202A">
      <w:pPr>
        <w:spacing w:after="120"/>
        <w:ind w:left="1247" w:firstLine="624"/>
        <w:rPr>
          <w:lang w:val="ru-RU"/>
        </w:rPr>
      </w:pPr>
      <w:bookmarkStart w:id="73" w:name="_Hlk535846233"/>
      <w:r>
        <w:rPr>
          <w:i/>
          <w:lang w:val="ru-RU"/>
        </w:rPr>
        <w:t>приветствуя</w:t>
      </w:r>
      <w:r>
        <w:rPr>
          <w:lang w:val="ru-RU"/>
        </w:rPr>
        <w:t xml:space="preserve"> взносы в денежной и натуральной форме, полученные после </w:t>
      </w:r>
      <w:r w:rsidR="002C01AF">
        <w:rPr>
          <w:lang w:val="ru-RU"/>
        </w:rPr>
        <w:t xml:space="preserve">его </w:t>
      </w:r>
      <w:r>
        <w:rPr>
          <w:lang w:val="ru-RU"/>
        </w:rPr>
        <w:t xml:space="preserve">шестой сессии, </w:t>
      </w:r>
    </w:p>
    <w:p w14:paraId="2CE21A20" w14:textId="4271D991" w:rsidR="00740595" w:rsidRDefault="00740595" w:rsidP="009E202A">
      <w:pPr>
        <w:spacing w:after="120"/>
        <w:ind w:left="1247" w:firstLine="624"/>
        <w:rPr>
          <w:lang w:val="ru-RU"/>
        </w:rPr>
      </w:pPr>
      <w:r>
        <w:rPr>
          <w:i/>
          <w:lang w:val="ru-RU"/>
        </w:rPr>
        <w:t>принимая к сведению</w:t>
      </w:r>
      <w:r>
        <w:rPr>
          <w:lang w:val="ru-RU"/>
        </w:rPr>
        <w:t xml:space="preserve"> положение дел со взносами в денежной и натуральной форме, полученными по настоящее время, как изложено в таблицах 1, 2 и 3 приложения к настоящему решению, </w:t>
      </w:r>
    </w:p>
    <w:p w14:paraId="791106D4" w14:textId="77777777" w:rsidR="00740595" w:rsidRDefault="00740595" w:rsidP="00740595">
      <w:pPr>
        <w:spacing w:after="120"/>
        <w:ind w:left="1247" w:firstLine="624"/>
        <w:rPr>
          <w:lang w:val="ru-RU"/>
        </w:rPr>
      </w:pPr>
      <w:r>
        <w:rPr>
          <w:i/>
          <w:lang w:val="ru-RU"/>
        </w:rPr>
        <w:t>принимая к сведению также</w:t>
      </w:r>
      <w:r>
        <w:rPr>
          <w:lang w:val="ru-RU"/>
        </w:rPr>
        <w:t xml:space="preserve"> объявленные взносы на период после 2018 года, </w:t>
      </w:r>
    </w:p>
    <w:p w14:paraId="1D3FDE9D" w14:textId="77777777" w:rsidR="00740595" w:rsidRDefault="00740595" w:rsidP="00740595">
      <w:pPr>
        <w:spacing w:after="120"/>
        <w:ind w:left="1247" w:firstLine="624"/>
        <w:rPr>
          <w:lang w:val="ru-RU"/>
        </w:rPr>
      </w:pPr>
      <w:r>
        <w:rPr>
          <w:i/>
          <w:lang w:val="ru-RU"/>
        </w:rPr>
        <w:t xml:space="preserve">напоминая </w:t>
      </w:r>
      <w:r>
        <w:rPr>
          <w:lang w:val="ru-RU"/>
        </w:rPr>
        <w:t>о важности стратегии привлечения средств для обеспечения достаточного финансирования деятельности Платформы,</w:t>
      </w:r>
    </w:p>
    <w:p w14:paraId="364C0095" w14:textId="77777777" w:rsidR="00740595" w:rsidRDefault="00740595" w:rsidP="00740595">
      <w:pPr>
        <w:spacing w:after="120"/>
        <w:ind w:left="1247" w:firstLine="624"/>
        <w:rPr>
          <w:lang w:val="ru-RU"/>
        </w:rPr>
      </w:pPr>
      <w:r>
        <w:rPr>
          <w:i/>
          <w:lang w:val="ru-RU"/>
        </w:rPr>
        <w:t>принимая к сведению</w:t>
      </w:r>
      <w:r>
        <w:rPr>
          <w:lang w:val="ru-RU"/>
        </w:rPr>
        <w:t xml:space="preserve"> положение дел с расходами в течение двухгодичного периода 2017</w:t>
      </w:r>
      <w:r>
        <w:rPr>
          <w:lang w:val="ru-RU"/>
        </w:rPr>
        <w:noBreakHyphen/>
        <w:t xml:space="preserve">2018 годов, как изложено в таблицах 5 и 6 приложения к настоящему решению, а также уровень экономии средств, достигнутый в течение этого двухгодичного периода, </w:t>
      </w:r>
    </w:p>
    <w:p w14:paraId="1CBF1BEA" w14:textId="55052337" w:rsidR="00740595" w:rsidRDefault="00740595" w:rsidP="00740595">
      <w:pPr>
        <w:spacing w:after="120"/>
        <w:ind w:left="1247" w:firstLine="624"/>
        <w:rPr>
          <w:lang w:val="ru-RU"/>
        </w:rPr>
      </w:pPr>
      <w:r>
        <w:rPr>
          <w:lang w:val="ru-RU"/>
        </w:rPr>
        <w:t>1.</w:t>
      </w:r>
      <w:r>
        <w:rPr>
          <w:lang w:val="ru-RU"/>
        </w:rPr>
        <w:tab/>
      </w:r>
      <w:r>
        <w:rPr>
          <w:i/>
          <w:lang w:val="ru-RU"/>
        </w:rPr>
        <w:t>предлагает</w:t>
      </w:r>
      <w:r>
        <w:rPr>
          <w:lang w:val="ru-RU"/>
        </w:rPr>
        <w:t xml:space="preserve"> заявлять о взносах и вносить взносы в целевой фонд </w:t>
      </w:r>
      <w:r w:rsidR="009A6958">
        <w:rPr>
          <w:lang w:val="ru-RU"/>
        </w:rPr>
        <w:t>Межправительственной научно-политической п</w:t>
      </w:r>
      <w:r>
        <w:rPr>
          <w:lang w:val="ru-RU"/>
        </w:rPr>
        <w:t>латформы</w:t>
      </w:r>
      <w:r w:rsidR="009A6958">
        <w:rPr>
          <w:lang w:val="ru-RU"/>
        </w:rPr>
        <w:t xml:space="preserve"> по биоразнообразию и экосистемным услугам</w:t>
      </w:r>
      <w:r>
        <w:rPr>
          <w:lang w:val="ru-RU"/>
        </w:rPr>
        <w:t xml:space="preserve">, в том числе в натуральной форме, правительствам, органам Организации Объединенных Наций, Глобальному экологическому фонду, другим межправительственным организациям, заинтересованным сторонам и другим субъектам, имеющим соответствующие возможности, включая региональные организации экономической интеграции, частный сектор и фонды, для поддержки работы Платформы; </w:t>
      </w:r>
    </w:p>
    <w:p w14:paraId="6A9E93EE" w14:textId="77777777" w:rsidR="00740595" w:rsidRDefault="00740595" w:rsidP="00740595">
      <w:pPr>
        <w:spacing w:after="120"/>
        <w:ind w:left="1247" w:firstLine="624"/>
        <w:rPr>
          <w:lang w:val="ru-RU"/>
        </w:rPr>
      </w:pPr>
      <w:r>
        <w:rPr>
          <w:lang w:val="ru-RU"/>
        </w:rPr>
        <w:tab/>
        <w:t>2.</w:t>
      </w:r>
      <w:r>
        <w:rPr>
          <w:lang w:val="ru-RU"/>
        </w:rPr>
        <w:tab/>
      </w:r>
      <w:r>
        <w:rPr>
          <w:i/>
          <w:lang w:val="ru-RU"/>
        </w:rPr>
        <w:t>поручает</w:t>
      </w:r>
      <w:r>
        <w:rPr>
          <w:lang w:val="ru-RU"/>
        </w:rPr>
        <w:t xml:space="preserve"> Исполнительному секретарю под руководством Бюро представить Пленуму на его восьмой сессии доклад о расходах за трехгодичный период 2018</w:t>
      </w:r>
      <w:r>
        <w:rPr>
          <w:lang w:val="ru-RU"/>
        </w:rPr>
        <w:noBreakHyphen/>
        <w:t xml:space="preserve">2020 годов и о деятельности по привлечению средств; </w:t>
      </w:r>
    </w:p>
    <w:p w14:paraId="609E0CF1" w14:textId="77777777" w:rsidR="00740595" w:rsidRDefault="00740595" w:rsidP="00740595">
      <w:pPr>
        <w:spacing w:after="120"/>
        <w:ind w:left="1247" w:firstLine="624"/>
        <w:rPr>
          <w:lang w:val="ru-RU"/>
        </w:rPr>
      </w:pPr>
      <w:r>
        <w:rPr>
          <w:lang w:val="ru-RU"/>
        </w:rPr>
        <w:t>3.</w:t>
      </w:r>
      <w:r>
        <w:rPr>
          <w:lang w:val="ru-RU"/>
        </w:rPr>
        <w:tab/>
      </w:r>
      <w:r>
        <w:rPr>
          <w:i/>
          <w:lang w:val="ru-RU"/>
        </w:rPr>
        <w:t>принимает</w:t>
      </w:r>
      <w:r>
        <w:rPr>
          <w:lang w:val="ru-RU"/>
        </w:rPr>
        <w:t xml:space="preserve"> пересмотренные бюджеты на 2019 год и 2020 год в размере 8 269 605</w:t>
      </w:r>
      <w:r>
        <w:rPr>
          <w:lang w:val="en-US"/>
        </w:rPr>
        <w:t> </w:t>
      </w:r>
      <w:r>
        <w:rPr>
          <w:lang w:val="ru-RU"/>
        </w:rPr>
        <w:t xml:space="preserve">долл. США и 7 146 360 долл. США, соответственно, как изложено в таблице 7 приложения к настоящему решению; </w:t>
      </w:r>
    </w:p>
    <w:p w14:paraId="2A636094" w14:textId="77777777" w:rsidR="00740595" w:rsidRDefault="00740595" w:rsidP="00740595">
      <w:pPr>
        <w:spacing w:after="120"/>
        <w:ind w:left="1247" w:firstLine="624"/>
        <w:rPr>
          <w:lang w:val="ru-RU"/>
        </w:rPr>
      </w:pPr>
      <w:r>
        <w:rPr>
          <w:lang w:val="ru-RU"/>
        </w:rPr>
        <w:tab/>
        <w:t>4.</w:t>
      </w:r>
      <w:r>
        <w:rPr>
          <w:lang w:val="ru-RU"/>
        </w:rPr>
        <w:tab/>
      </w:r>
      <w:r>
        <w:rPr>
          <w:i/>
          <w:lang w:val="ru-RU"/>
        </w:rPr>
        <w:t>принимает также</w:t>
      </w:r>
      <w:r>
        <w:rPr>
          <w:lang w:val="ru-RU"/>
        </w:rPr>
        <w:t xml:space="preserve"> предварительный бюджет на 2021 год в размере 8 721 810 долл. США, как изложено в таблице 8 приложения к настоящему решению;</w:t>
      </w:r>
    </w:p>
    <w:p w14:paraId="417CDE3D" w14:textId="04D42F5E" w:rsidR="00740595" w:rsidRDefault="00740595" w:rsidP="00740595">
      <w:pPr>
        <w:spacing w:after="120"/>
        <w:ind w:left="1247" w:firstLine="624"/>
        <w:rPr>
          <w:lang w:val="ru-RU"/>
        </w:rPr>
      </w:pPr>
      <w:r>
        <w:rPr>
          <w:lang w:val="ru-RU"/>
        </w:rPr>
        <w:tab/>
        <w:t>5.</w:t>
      </w:r>
      <w:r>
        <w:rPr>
          <w:lang w:val="ru-RU"/>
        </w:rPr>
        <w:tab/>
      </w:r>
      <w:r>
        <w:rPr>
          <w:i/>
          <w:lang w:val="ru-RU"/>
        </w:rPr>
        <w:t>ссылается</w:t>
      </w:r>
      <w:r>
        <w:rPr>
          <w:lang w:val="ru-RU"/>
        </w:rPr>
        <w:t xml:space="preserve"> в связи с получением взносов от частного сектора и неправительственных заинтересованных субъектов на принципы функционирования, принятые Пленумом на второй сессии совещания по определению процедур и институциональных механизмов межправительственной научно-политической платформы по биоразнообразию и экосистемным услугам, которое состоялось в Панаме в 2012 году, и финансовые процедуры Платформы, </w:t>
      </w:r>
      <w:r w:rsidR="000A23A2">
        <w:rPr>
          <w:lang w:val="ru-RU"/>
        </w:rPr>
        <w:t xml:space="preserve">принятые в </w:t>
      </w:r>
      <w:r>
        <w:rPr>
          <w:lang w:val="ru-RU"/>
        </w:rPr>
        <w:t>решения</w:t>
      </w:r>
      <w:r w:rsidR="000A23A2">
        <w:rPr>
          <w:lang w:val="ru-RU"/>
        </w:rPr>
        <w:t xml:space="preserve">х </w:t>
      </w:r>
      <w:r>
        <w:rPr>
          <w:lang w:val="ru-RU"/>
        </w:rPr>
        <w:t xml:space="preserve">МПБЭУ-2/7 и МПБЭУ-3/2, и в этой связи: </w:t>
      </w:r>
    </w:p>
    <w:p w14:paraId="6E66A725" w14:textId="36DBADC9" w:rsidR="00740595" w:rsidRDefault="00740595" w:rsidP="00740595">
      <w:pPr>
        <w:spacing w:after="120"/>
        <w:ind w:left="1247" w:firstLine="624"/>
        <w:rPr>
          <w:lang w:val="ru-RU"/>
        </w:rPr>
      </w:pPr>
      <w:r>
        <w:rPr>
          <w:lang w:val="ru-RU"/>
        </w:rPr>
        <w:t>a)</w:t>
      </w:r>
      <w:r>
        <w:rPr>
          <w:lang w:val="ru-RU"/>
        </w:rPr>
        <w:tab/>
      </w:r>
      <w:r>
        <w:rPr>
          <w:i/>
          <w:lang w:val="ru-RU"/>
        </w:rPr>
        <w:t>поручает</w:t>
      </w:r>
      <w:r>
        <w:rPr>
          <w:lang w:val="ru-RU"/>
        </w:rPr>
        <w:t xml:space="preserve"> Исполнительному секретарю подготовить проект руководящих принципов, регулирующих взносы для работы Платформы от частного сектора и неправительственных заинтересованных субъектов, и представить </w:t>
      </w:r>
      <w:r w:rsidR="005C74EA">
        <w:rPr>
          <w:lang w:val="ru-RU"/>
        </w:rPr>
        <w:t xml:space="preserve">их </w:t>
      </w:r>
      <w:r>
        <w:rPr>
          <w:lang w:val="ru-RU"/>
        </w:rPr>
        <w:t>на утверждение Пленуму на его восьмой сессии;</w:t>
      </w:r>
    </w:p>
    <w:p w14:paraId="7327203D" w14:textId="1A8DB4C6" w:rsidR="00740595" w:rsidRDefault="00740595" w:rsidP="00740595">
      <w:pPr>
        <w:spacing w:after="120"/>
        <w:ind w:left="1247" w:firstLine="624"/>
        <w:rPr>
          <w:lang w:val="ru-RU"/>
        </w:rPr>
      </w:pPr>
      <w:r>
        <w:rPr>
          <w:lang w:val="ru-RU"/>
        </w:rPr>
        <w:t>b)</w:t>
      </w:r>
      <w:r>
        <w:rPr>
          <w:lang w:val="ru-RU"/>
        </w:rPr>
        <w:tab/>
      </w:r>
      <w:r>
        <w:rPr>
          <w:i/>
          <w:lang w:val="ru-RU"/>
        </w:rPr>
        <w:t>постановляет</w:t>
      </w:r>
      <w:r>
        <w:rPr>
          <w:lang w:val="ru-RU"/>
        </w:rPr>
        <w:t>, что наряду с положениями, правилами, политикой и процедурами, уже действующими в отношении приема взносов и объявленных взносов, к частному сектору и неправительственным заинтересованным субъектам на предварительной основе применяется следующий принцип: в докладах Платформы</w:t>
      </w:r>
      <w:r w:rsidR="002C01AF">
        <w:rPr>
          <w:rStyle w:val="FootnoteReference"/>
          <w:lang w:val="ru-RU"/>
        </w:rPr>
        <w:footnoteReference w:customMarkFollows="1" w:id="43"/>
        <w:t>1</w:t>
      </w:r>
      <w:r>
        <w:rPr>
          <w:lang w:val="ru-RU"/>
        </w:rPr>
        <w:t xml:space="preserve"> не привод</w:t>
      </w:r>
      <w:r w:rsidR="00F41FE0">
        <w:rPr>
          <w:lang w:val="ru-RU"/>
        </w:rPr>
        <w:t>я</w:t>
      </w:r>
      <w:r>
        <w:rPr>
          <w:lang w:val="ru-RU"/>
        </w:rPr>
        <w:t>тся</w:t>
      </w:r>
      <w:r w:rsidR="00F41FE0">
        <w:rPr>
          <w:lang w:val="ru-RU"/>
        </w:rPr>
        <w:t xml:space="preserve"> </w:t>
      </w:r>
      <w:r>
        <w:rPr>
          <w:lang w:val="ru-RU"/>
        </w:rPr>
        <w:t>ни логотипы, ни названия доноров;</w:t>
      </w:r>
    </w:p>
    <w:p w14:paraId="3F0CB048" w14:textId="6DD95E93" w:rsidR="00740595" w:rsidRDefault="00740595" w:rsidP="00740595">
      <w:pPr>
        <w:spacing w:after="120"/>
        <w:ind w:left="1247" w:firstLine="624"/>
        <w:rPr>
          <w:lang w:val="ru-RU"/>
        </w:rPr>
      </w:pPr>
      <w:r>
        <w:rPr>
          <w:lang w:val="ru-RU"/>
        </w:rPr>
        <w:t>6.</w:t>
      </w:r>
      <w:r>
        <w:rPr>
          <w:lang w:val="ru-RU"/>
        </w:rPr>
        <w:tab/>
      </w:r>
      <w:r>
        <w:rPr>
          <w:i/>
          <w:lang w:val="ru-RU"/>
        </w:rPr>
        <w:t>постановляет</w:t>
      </w:r>
      <w:r>
        <w:rPr>
          <w:lang w:val="ru-RU"/>
        </w:rPr>
        <w:t xml:space="preserve"> реклассифицировать должность руководителя секретариата Платформы/Исполнительного секретаря с уровня Д-1 до уровня Д-2 и</w:t>
      </w:r>
      <w:r w:rsidR="00F41FE0">
        <w:rPr>
          <w:lang w:val="ru-RU"/>
        </w:rPr>
        <w:t xml:space="preserve"> </w:t>
      </w:r>
      <w:r>
        <w:rPr>
          <w:lang w:val="ru-RU"/>
        </w:rPr>
        <w:t>постановляет также, что по освобождении этой должности вакансия на нее должна предлагаться на уровне Д-1/Д-2, с тем чтобы привлечь более широкий круг высококвалифицированных кандидатов.</w:t>
      </w:r>
      <w:bookmarkEnd w:id="73"/>
    </w:p>
    <w:p w14:paraId="2AB7C3B3" w14:textId="77777777" w:rsidR="00CA64EC" w:rsidRDefault="00CA64EC" w:rsidP="00740595">
      <w:pPr>
        <w:rPr>
          <w:lang w:val="ru-RU"/>
        </w:rPr>
        <w:sectPr w:rsidR="00CA64EC" w:rsidSect="00E70FBC">
          <w:footnotePr>
            <w:numRestart w:val="eachSect"/>
          </w:footnotePr>
          <w:pgSz w:w="11907" w:h="16840" w:code="9"/>
          <w:pgMar w:top="907" w:right="992" w:bottom="1418" w:left="1418" w:header="539" w:footer="975" w:gutter="0"/>
          <w:cols w:space="539"/>
          <w:titlePg/>
          <w:docGrid w:linePitch="360"/>
        </w:sectPr>
      </w:pPr>
    </w:p>
    <w:p w14:paraId="02027856" w14:textId="77777777" w:rsidR="0060240C" w:rsidRPr="00FC5048" w:rsidRDefault="0060240C" w:rsidP="0060240C">
      <w:pPr>
        <w:spacing w:after="120"/>
        <w:ind w:left="1248"/>
        <w:rPr>
          <w:b/>
          <w:bCs/>
          <w:sz w:val="28"/>
          <w:szCs w:val="28"/>
          <w:lang w:val="ru-RU"/>
        </w:rPr>
      </w:pPr>
      <w:r w:rsidRPr="00FC5048">
        <w:rPr>
          <w:b/>
          <w:bCs/>
          <w:sz w:val="28"/>
          <w:szCs w:val="28"/>
          <w:lang w:val="ru-RU"/>
        </w:rPr>
        <w:lastRenderedPageBreak/>
        <w:t>Приложение к решению МПБЭУ-7/4</w:t>
      </w:r>
    </w:p>
    <w:p w14:paraId="33CF279A" w14:textId="77777777" w:rsidR="0060240C" w:rsidRPr="0050536B" w:rsidRDefault="0060240C" w:rsidP="0060240C">
      <w:pPr>
        <w:spacing w:after="120"/>
        <w:ind w:left="1248"/>
        <w:rPr>
          <w:rFonts w:eastAsia="Gulim"/>
          <w:b/>
          <w:bCs/>
          <w:sz w:val="24"/>
          <w:szCs w:val="24"/>
          <w:lang w:val="ru-RU"/>
        </w:rPr>
      </w:pPr>
      <w:r w:rsidRPr="0050536B">
        <w:rPr>
          <w:b/>
          <w:bCs/>
          <w:sz w:val="24"/>
          <w:szCs w:val="24"/>
          <w:lang w:val="ru-RU"/>
        </w:rPr>
        <w:t>Финансовые и бюджетные таблицы</w:t>
      </w:r>
    </w:p>
    <w:p w14:paraId="2D2F06CE" w14:textId="77777777" w:rsidR="0060240C" w:rsidRPr="000B5E68" w:rsidRDefault="0060240C" w:rsidP="0060240C">
      <w:pPr>
        <w:tabs>
          <w:tab w:val="right" w:pos="851"/>
        </w:tabs>
        <w:spacing w:after="120"/>
        <w:ind w:left="1247" w:right="284" w:hanging="1247"/>
        <w:rPr>
          <w:b/>
          <w:bCs/>
          <w:sz w:val="28"/>
          <w:szCs w:val="28"/>
          <w:lang w:val="ru-RU"/>
        </w:rPr>
      </w:pPr>
      <w:r w:rsidRPr="000B5E68">
        <w:rPr>
          <w:b/>
          <w:bCs/>
          <w:sz w:val="28"/>
          <w:szCs w:val="28"/>
          <w:lang w:val="ru-RU"/>
        </w:rPr>
        <w:tab/>
        <w:t>I.</w:t>
      </w:r>
      <w:r w:rsidRPr="000B5E68">
        <w:rPr>
          <w:b/>
          <w:bCs/>
          <w:sz w:val="28"/>
          <w:szCs w:val="28"/>
          <w:lang w:val="ru-RU"/>
        </w:rPr>
        <w:tab/>
        <w:t>Положение дел со взносами в денежной и натуральной форме для Платформы</w:t>
      </w:r>
    </w:p>
    <w:p w14:paraId="0024DEBD" w14:textId="77777777" w:rsidR="0060240C" w:rsidRPr="00FC5048" w:rsidRDefault="0060240C" w:rsidP="0060240C">
      <w:pPr>
        <w:ind w:left="1247"/>
        <w:rPr>
          <w:lang w:val="ru-RU"/>
        </w:rPr>
      </w:pPr>
      <w:r w:rsidRPr="00FC5048">
        <w:rPr>
          <w:lang w:val="ru-RU"/>
        </w:rPr>
        <w:t>Таблица 1</w:t>
      </w:r>
    </w:p>
    <w:p w14:paraId="21819A3B" w14:textId="77777777" w:rsidR="0060240C" w:rsidRPr="00FC5048" w:rsidRDefault="0060240C" w:rsidP="0060240C">
      <w:pPr>
        <w:spacing w:after="60"/>
        <w:ind w:left="1247"/>
        <w:rPr>
          <w:b/>
          <w:bCs/>
          <w:lang w:val="ru-RU"/>
        </w:rPr>
      </w:pPr>
      <w:r w:rsidRPr="00FC5048">
        <w:rPr>
          <w:b/>
          <w:bCs/>
          <w:lang w:val="ru-RU"/>
        </w:rPr>
        <w:t>Положение дел с полученными взносами в денежной форме и объявленными взносами после создания Платформы в апреле 2012 года (с 1 мая 2012 года по 2 мая 2019 года)</w:t>
      </w:r>
    </w:p>
    <w:p w14:paraId="04068B4D" w14:textId="77777777" w:rsidR="0060240C" w:rsidRPr="00FC5048" w:rsidRDefault="0060240C" w:rsidP="0060240C">
      <w:pPr>
        <w:spacing w:after="60"/>
        <w:ind w:left="1247"/>
        <w:rPr>
          <w:sz w:val="18"/>
          <w:szCs w:val="18"/>
          <w:lang w:val="ru-RU"/>
        </w:rPr>
      </w:pPr>
      <w:r w:rsidRPr="00FC5048">
        <w:rPr>
          <w:sz w:val="18"/>
          <w:szCs w:val="18"/>
          <w:lang w:val="ru-RU"/>
        </w:rPr>
        <w:t>(долл. США)</w:t>
      </w:r>
    </w:p>
    <w:tbl>
      <w:tblPr>
        <w:tblW w:w="1445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66"/>
        <w:gridCol w:w="850"/>
        <w:gridCol w:w="821"/>
        <w:gridCol w:w="32"/>
        <w:gridCol w:w="847"/>
        <w:gridCol w:w="879"/>
        <w:gridCol w:w="833"/>
        <w:gridCol w:w="812"/>
        <w:gridCol w:w="29"/>
        <w:gridCol w:w="821"/>
        <w:gridCol w:w="29"/>
        <w:gridCol w:w="818"/>
        <w:gridCol w:w="29"/>
        <w:gridCol w:w="966"/>
        <w:gridCol w:w="29"/>
        <w:gridCol w:w="818"/>
        <w:gridCol w:w="29"/>
        <w:gridCol w:w="821"/>
        <w:gridCol w:w="29"/>
        <w:gridCol w:w="960"/>
        <w:gridCol w:w="29"/>
        <w:gridCol w:w="1107"/>
        <w:gridCol w:w="26"/>
        <w:gridCol w:w="974"/>
      </w:tblGrid>
      <w:tr w:rsidR="0060240C" w:rsidRPr="00123CA1" w14:paraId="2FCA6999" w14:textId="77777777" w:rsidTr="003529FE">
        <w:trPr>
          <w:trHeight w:val="227"/>
          <w:tblHeader/>
          <w:jc w:val="right"/>
        </w:trPr>
        <w:tc>
          <w:tcPr>
            <w:tcW w:w="646" w:type="pct"/>
            <w:vMerge w:val="restart"/>
            <w:tcBorders>
              <w:top w:val="single" w:sz="4" w:space="0" w:color="auto"/>
              <w:left w:val="single" w:sz="4" w:space="0" w:color="auto"/>
              <w:bottom w:val="single" w:sz="12" w:space="0" w:color="auto"/>
              <w:right w:val="single" w:sz="4" w:space="0" w:color="auto"/>
            </w:tcBorders>
            <w:shd w:val="clear" w:color="000000" w:fill="FFFFFF"/>
          </w:tcPr>
          <w:p w14:paraId="0A1ABDE0" w14:textId="77777777" w:rsidR="0060240C" w:rsidRPr="00123CA1" w:rsidRDefault="0060240C" w:rsidP="00123CA1">
            <w:pPr>
              <w:spacing w:before="40" w:after="40"/>
              <w:rPr>
                <w:color w:val="000000"/>
                <w:sz w:val="18"/>
                <w:szCs w:val="18"/>
                <w:lang w:val="ru-RU" w:eastAsia="en-GB"/>
              </w:rPr>
            </w:pPr>
          </w:p>
        </w:tc>
        <w:tc>
          <w:tcPr>
            <w:tcW w:w="2686" w:type="pct"/>
            <w:gridSpan w:val="13"/>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14:paraId="3EF2F6FE" w14:textId="77777777" w:rsidR="0060240C" w:rsidRPr="00123CA1" w:rsidRDefault="0060240C" w:rsidP="00123CA1">
            <w:pPr>
              <w:spacing w:before="40" w:after="40"/>
              <w:jc w:val="center"/>
              <w:rPr>
                <w:b/>
                <w:bCs/>
                <w:color w:val="000000"/>
                <w:sz w:val="18"/>
                <w:szCs w:val="18"/>
                <w:lang w:val="ru-RU"/>
              </w:rPr>
            </w:pPr>
            <w:r w:rsidRPr="00123CA1">
              <w:rPr>
                <w:i/>
                <w:iCs/>
                <w:sz w:val="18"/>
                <w:szCs w:val="18"/>
                <w:lang w:val="ru-RU"/>
              </w:rPr>
              <w:t>Взносы</w:t>
            </w:r>
          </w:p>
        </w:tc>
        <w:tc>
          <w:tcPr>
            <w:tcW w:w="1322" w:type="pct"/>
            <w:gridSpan w:val="8"/>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14:paraId="09FA4618" w14:textId="77777777" w:rsidR="0060240C" w:rsidRPr="00123CA1" w:rsidRDefault="0060240C" w:rsidP="00123CA1">
            <w:pPr>
              <w:spacing w:before="40" w:after="40"/>
              <w:jc w:val="center"/>
              <w:rPr>
                <w:b/>
                <w:bCs/>
                <w:color w:val="000000"/>
                <w:sz w:val="18"/>
                <w:szCs w:val="18"/>
                <w:lang w:val="ru-RU"/>
              </w:rPr>
            </w:pPr>
            <w:r w:rsidRPr="00123CA1">
              <w:rPr>
                <w:i/>
                <w:iCs/>
                <w:sz w:val="18"/>
                <w:szCs w:val="18"/>
                <w:lang w:val="ru-RU"/>
              </w:rPr>
              <w:t>Объявленные взносы</w:t>
            </w: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14:paraId="615FB5B2" w14:textId="77777777" w:rsidR="0060240C" w:rsidRPr="00123CA1" w:rsidRDefault="0060240C" w:rsidP="00123CA1">
            <w:pPr>
              <w:spacing w:before="40" w:after="40"/>
              <w:jc w:val="center"/>
              <w:rPr>
                <w:bCs/>
                <w:i/>
                <w:iCs/>
                <w:color w:val="000000"/>
                <w:sz w:val="18"/>
                <w:szCs w:val="18"/>
                <w:lang w:val="ru-RU"/>
              </w:rPr>
            </w:pPr>
            <w:r w:rsidRPr="00123CA1">
              <w:rPr>
                <w:i/>
                <w:iCs/>
                <w:sz w:val="18"/>
                <w:szCs w:val="18"/>
                <w:lang w:val="ru-RU"/>
              </w:rPr>
              <w:t>Итого</w:t>
            </w:r>
          </w:p>
        </w:tc>
      </w:tr>
      <w:tr w:rsidR="0060240C" w:rsidRPr="00123CA1" w14:paraId="57FB1B0D" w14:textId="77777777" w:rsidTr="003529FE">
        <w:trPr>
          <w:trHeight w:val="227"/>
          <w:tblHeader/>
          <w:jc w:val="right"/>
        </w:trPr>
        <w:tc>
          <w:tcPr>
            <w:tcW w:w="646" w:type="pct"/>
            <w:vMerge/>
            <w:tcBorders>
              <w:left w:val="single" w:sz="4" w:space="0" w:color="auto"/>
              <w:bottom w:val="single" w:sz="12" w:space="0" w:color="auto"/>
              <w:right w:val="single" w:sz="4" w:space="0" w:color="auto"/>
            </w:tcBorders>
            <w:shd w:val="clear" w:color="000000" w:fill="FFFFFF"/>
          </w:tcPr>
          <w:p w14:paraId="0341D6B2" w14:textId="77777777" w:rsidR="0060240C" w:rsidRPr="00123CA1" w:rsidRDefault="0060240C" w:rsidP="00123CA1">
            <w:pPr>
              <w:spacing w:before="40" w:after="40"/>
              <w:ind w:left="170"/>
              <w:rPr>
                <w:color w:val="000000"/>
                <w:sz w:val="18"/>
                <w:szCs w:val="18"/>
                <w:lang w:val="ru-RU" w:eastAsia="en-GB"/>
              </w:rPr>
            </w:pPr>
          </w:p>
        </w:tc>
        <w:tc>
          <w:tcPr>
            <w:tcW w:w="29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14:paraId="0FD6226A" w14:textId="77777777" w:rsidR="0060240C" w:rsidRPr="00123CA1" w:rsidRDefault="0060240C" w:rsidP="00123CA1">
            <w:pPr>
              <w:spacing w:before="40" w:after="40"/>
              <w:jc w:val="right"/>
              <w:rPr>
                <w:i/>
                <w:iCs/>
                <w:color w:val="000000"/>
                <w:sz w:val="18"/>
                <w:szCs w:val="18"/>
              </w:rPr>
            </w:pPr>
            <w:r w:rsidRPr="00123CA1">
              <w:rPr>
                <w:i/>
                <w:iCs/>
                <w:sz w:val="18"/>
                <w:szCs w:val="18"/>
                <w:lang w:val="ru-RU"/>
              </w:rPr>
              <w:t>2012 год</w:t>
            </w:r>
          </w:p>
        </w:tc>
        <w:tc>
          <w:tcPr>
            <w:tcW w:w="28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14:paraId="24F2F562" w14:textId="77777777" w:rsidR="0060240C" w:rsidRPr="00123CA1" w:rsidRDefault="0060240C" w:rsidP="00123CA1">
            <w:pPr>
              <w:spacing w:before="40" w:after="40"/>
              <w:jc w:val="right"/>
              <w:rPr>
                <w:i/>
                <w:iCs/>
                <w:color w:val="000000"/>
                <w:sz w:val="18"/>
                <w:szCs w:val="18"/>
                <w:lang w:val="ru-RU"/>
              </w:rPr>
            </w:pPr>
            <w:r w:rsidRPr="00123CA1">
              <w:rPr>
                <w:i/>
                <w:iCs/>
                <w:sz w:val="18"/>
                <w:szCs w:val="18"/>
                <w:lang w:val="ru-RU"/>
              </w:rPr>
              <w:t>2013 год</w:t>
            </w:r>
          </w:p>
        </w:tc>
        <w:tc>
          <w:tcPr>
            <w:tcW w:w="30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14:paraId="17BC75EA" w14:textId="77777777" w:rsidR="0060240C" w:rsidRPr="00123CA1" w:rsidRDefault="0060240C" w:rsidP="00123CA1">
            <w:pPr>
              <w:spacing w:before="40" w:after="40"/>
              <w:jc w:val="right"/>
              <w:rPr>
                <w:i/>
                <w:iCs/>
                <w:color w:val="000000"/>
                <w:sz w:val="18"/>
                <w:szCs w:val="18"/>
                <w:lang w:val="ru-RU"/>
              </w:rPr>
            </w:pPr>
            <w:r w:rsidRPr="00123CA1">
              <w:rPr>
                <w:i/>
                <w:iCs/>
                <w:sz w:val="18"/>
                <w:szCs w:val="18"/>
                <w:lang w:val="ru-RU"/>
              </w:rPr>
              <w:t>2014 год</w:t>
            </w:r>
          </w:p>
        </w:tc>
        <w:tc>
          <w:tcPr>
            <w:tcW w:w="3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14:paraId="34044629" w14:textId="77777777" w:rsidR="0060240C" w:rsidRPr="00123CA1" w:rsidRDefault="0060240C" w:rsidP="00123CA1">
            <w:pPr>
              <w:spacing w:before="40" w:after="40"/>
              <w:jc w:val="right"/>
              <w:rPr>
                <w:i/>
                <w:iCs/>
                <w:color w:val="000000"/>
                <w:sz w:val="18"/>
                <w:szCs w:val="18"/>
                <w:lang w:val="ru-RU"/>
              </w:rPr>
            </w:pPr>
            <w:r w:rsidRPr="00123CA1">
              <w:rPr>
                <w:i/>
                <w:iCs/>
                <w:sz w:val="18"/>
                <w:szCs w:val="18"/>
                <w:lang w:val="ru-RU"/>
              </w:rPr>
              <w:t>2015 год</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14:paraId="2304568F" w14:textId="77777777" w:rsidR="0060240C" w:rsidRPr="00123CA1" w:rsidRDefault="0060240C" w:rsidP="00123CA1">
            <w:pPr>
              <w:spacing w:before="40" w:after="40"/>
              <w:jc w:val="right"/>
              <w:rPr>
                <w:i/>
                <w:iCs/>
                <w:color w:val="000000"/>
                <w:sz w:val="18"/>
                <w:szCs w:val="18"/>
                <w:lang w:val="ru-RU"/>
              </w:rPr>
            </w:pPr>
            <w:r w:rsidRPr="00123CA1">
              <w:rPr>
                <w:i/>
                <w:iCs/>
                <w:sz w:val="18"/>
                <w:szCs w:val="18"/>
                <w:lang w:val="ru-RU"/>
              </w:rPr>
              <w:t>2016 год</w:t>
            </w:r>
          </w:p>
        </w:tc>
        <w:tc>
          <w:tcPr>
            <w:tcW w:w="281"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14:paraId="7879603F" w14:textId="77777777" w:rsidR="0060240C" w:rsidRPr="00123CA1" w:rsidRDefault="0060240C" w:rsidP="00123CA1">
            <w:pPr>
              <w:spacing w:before="40" w:after="40"/>
              <w:jc w:val="right"/>
              <w:rPr>
                <w:i/>
                <w:iCs/>
                <w:color w:val="000000"/>
                <w:sz w:val="18"/>
                <w:szCs w:val="18"/>
                <w:lang w:val="ru-RU"/>
              </w:rPr>
            </w:pPr>
            <w:r w:rsidRPr="00123CA1">
              <w:rPr>
                <w:i/>
                <w:iCs/>
                <w:sz w:val="18"/>
                <w:szCs w:val="18"/>
                <w:lang w:val="ru-RU"/>
              </w:rPr>
              <w:t>2017 год</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14:paraId="636E48D8" w14:textId="77777777" w:rsidR="0060240C" w:rsidRPr="00123CA1" w:rsidRDefault="0060240C" w:rsidP="00123CA1">
            <w:pPr>
              <w:spacing w:before="40" w:after="40"/>
              <w:jc w:val="right"/>
              <w:rPr>
                <w:i/>
                <w:iCs/>
                <w:color w:val="000000"/>
                <w:sz w:val="18"/>
                <w:szCs w:val="18"/>
                <w:lang w:val="ru-RU"/>
              </w:rPr>
            </w:pPr>
            <w:r w:rsidRPr="00123CA1">
              <w:rPr>
                <w:i/>
                <w:iCs/>
                <w:sz w:val="18"/>
                <w:szCs w:val="18"/>
                <w:lang w:val="ru-RU"/>
              </w:rPr>
              <w:t>2018 год</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14:paraId="18ED7F55" w14:textId="77777777" w:rsidR="0060240C" w:rsidRPr="00123CA1" w:rsidRDefault="0060240C" w:rsidP="00123CA1">
            <w:pPr>
              <w:spacing w:before="40" w:after="40"/>
              <w:jc w:val="right"/>
              <w:rPr>
                <w:i/>
                <w:iCs/>
                <w:color w:val="000000"/>
                <w:sz w:val="18"/>
                <w:szCs w:val="18"/>
                <w:lang w:val="ru-RU"/>
              </w:rPr>
            </w:pPr>
            <w:r w:rsidRPr="00123CA1">
              <w:rPr>
                <w:i/>
                <w:iCs/>
                <w:sz w:val="18"/>
                <w:szCs w:val="18"/>
                <w:lang w:val="ru-RU"/>
              </w:rPr>
              <w:t>2019 год</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14:paraId="6A3A92D4" w14:textId="77777777" w:rsidR="0060240C" w:rsidRPr="00123CA1" w:rsidRDefault="0060240C" w:rsidP="00123CA1">
            <w:pPr>
              <w:spacing w:before="40" w:after="40"/>
              <w:jc w:val="right"/>
              <w:rPr>
                <w:b/>
                <w:bCs/>
                <w:i/>
                <w:iCs/>
                <w:color w:val="000000"/>
                <w:sz w:val="18"/>
                <w:szCs w:val="18"/>
                <w:lang w:val="ru-RU"/>
              </w:rPr>
            </w:pPr>
            <w:r w:rsidRPr="00123CA1">
              <w:rPr>
                <w:b/>
                <w:bCs/>
                <w:i/>
                <w:iCs/>
                <w:sz w:val="18"/>
                <w:szCs w:val="18"/>
                <w:lang w:val="ru-RU"/>
              </w:rPr>
              <w:t>Итого</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14:paraId="641FBCA2" w14:textId="77777777" w:rsidR="0060240C" w:rsidRPr="00123CA1" w:rsidRDefault="0060240C" w:rsidP="00123CA1">
            <w:pPr>
              <w:spacing w:before="40" w:after="40"/>
              <w:jc w:val="right"/>
              <w:rPr>
                <w:i/>
                <w:iCs/>
                <w:color w:val="000000"/>
                <w:sz w:val="18"/>
                <w:szCs w:val="18"/>
                <w:lang w:val="ru-RU"/>
              </w:rPr>
            </w:pPr>
            <w:r w:rsidRPr="00123CA1">
              <w:rPr>
                <w:i/>
                <w:iCs/>
                <w:sz w:val="18"/>
                <w:szCs w:val="18"/>
                <w:lang w:val="ru-RU"/>
              </w:rPr>
              <w:t>2018 год</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14:paraId="30948917" w14:textId="77777777" w:rsidR="0060240C" w:rsidRPr="00123CA1" w:rsidRDefault="0060240C" w:rsidP="00123CA1">
            <w:pPr>
              <w:spacing w:before="40" w:after="40"/>
              <w:jc w:val="right"/>
              <w:rPr>
                <w:i/>
                <w:iCs/>
                <w:color w:val="000000"/>
                <w:sz w:val="18"/>
                <w:szCs w:val="18"/>
                <w:lang w:val="ru-RU"/>
              </w:rPr>
            </w:pPr>
            <w:r w:rsidRPr="00123CA1">
              <w:rPr>
                <w:i/>
                <w:iCs/>
                <w:sz w:val="18"/>
                <w:szCs w:val="18"/>
                <w:lang w:val="ru-RU"/>
              </w:rPr>
              <w:t>2019 год</w:t>
            </w:r>
          </w:p>
        </w:tc>
        <w:tc>
          <w:tcPr>
            <w:tcW w:w="342"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14:paraId="4D5C02F5" w14:textId="77777777" w:rsidR="0060240C" w:rsidRPr="00123CA1" w:rsidRDefault="0060240C" w:rsidP="00123CA1">
            <w:pPr>
              <w:spacing w:before="40" w:after="40"/>
              <w:jc w:val="right"/>
              <w:rPr>
                <w:i/>
                <w:iCs/>
                <w:color w:val="000000"/>
                <w:sz w:val="18"/>
                <w:szCs w:val="18"/>
                <w:lang w:val="ru-RU"/>
              </w:rPr>
            </w:pPr>
            <w:r w:rsidRPr="00123CA1">
              <w:rPr>
                <w:i/>
                <w:iCs/>
                <w:sz w:val="18"/>
                <w:szCs w:val="18"/>
                <w:lang w:val="ru-RU"/>
              </w:rPr>
              <w:t>2020-2022 годы</w:t>
            </w:r>
          </w:p>
        </w:tc>
        <w:tc>
          <w:tcPr>
            <w:tcW w:w="392"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14:paraId="5DEA5568" w14:textId="77777777" w:rsidR="0060240C" w:rsidRPr="00123CA1" w:rsidRDefault="0060240C" w:rsidP="00123CA1">
            <w:pPr>
              <w:spacing w:before="40" w:after="40"/>
              <w:jc w:val="right"/>
              <w:rPr>
                <w:bCs/>
                <w:i/>
                <w:iCs/>
                <w:color w:val="000000"/>
                <w:sz w:val="18"/>
                <w:szCs w:val="18"/>
                <w:lang w:val="ru-RU"/>
              </w:rPr>
            </w:pPr>
            <w:r w:rsidRPr="00123CA1">
              <w:rPr>
                <w:i/>
                <w:iCs/>
                <w:sz w:val="18"/>
                <w:szCs w:val="18"/>
                <w:lang w:val="ru-RU"/>
              </w:rPr>
              <w:t>Итого</w:t>
            </w: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14:paraId="01DB5FE9" w14:textId="77777777" w:rsidR="0060240C" w:rsidRPr="00123CA1" w:rsidRDefault="0060240C" w:rsidP="00123CA1">
            <w:pPr>
              <w:spacing w:before="40" w:after="40"/>
              <w:jc w:val="right"/>
              <w:rPr>
                <w:bCs/>
                <w:color w:val="000000"/>
                <w:sz w:val="18"/>
                <w:szCs w:val="18"/>
                <w:lang w:val="ru-RU" w:eastAsia="en-GB"/>
              </w:rPr>
            </w:pPr>
            <w:r w:rsidRPr="00123CA1">
              <w:rPr>
                <w:bCs/>
                <w:color w:val="000000"/>
                <w:sz w:val="18"/>
                <w:szCs w:val="18"/>
                <w:lang w:val="ru-RU" w:eastAsia="en-GB"/>
              </w:rPr>
              <w:t> </w:t>
            </w:r>
          </w:p>
        </w:tc>
      </w:tr>
      <w:tr w:rsidR="0060240C" w:rsidRPr="00123CA1" w14:paraId="7EB7E723" w14:textId="77777777" w:rsidTr="003529FE">
        <w:trPr>
          <w:trHeight w:val="227"/>
          <w:tblHeader/>
          <w:jc w:val="right"/>
        </w:trPr>
        <w:tc>
          <w:tcPr>
            <w:tcW w:w="646" w:type="pct"/>
            <w:vMerge/>
            <w:tcBorders>
              <w:left w:val="single" w:sz="4" w:space="0" w:color="auto"/>
              <w:bottom w:val="single" w:sz="12" w:space="0" w:color="auto"/>
              <w:right w:val="single" w:sz="4" w:space="0" w:color="auto"/>
            </w:tcBorders>
            <w:shd w:val="clear" w:color="000000" w:fill="FFFFFF"/>
          </w:tcPr>
          <w:p w14:paraId="57499E69" w14:textId="77777777" w:rsidR="0060240C" w:rsidRPr="00123CA1" w:rsidRDefault="0060240C" w:rsidP="00123CA1">
            <w:pPr>
              <w:spacing w:before="40" w:after="40"/>
              <w:ind w:left="170"/>
              <w:rPr>
                <w:color w:val="000000"/>
                <w:sz w:val="18"/>
                <w:szCs w:val="18"/>
                <w:lang w:val="ru-RU" w:eastAsia="en-GB"/>
              </w:rPr>
            </w:pPr>
          </w:p>
        </w:tc>
        <w:tc>
          <w:tcPr>
            <w:tcW w:w="294" w:type="pct"/>
            <w:tcBorders>
              <w:top w:val="single" w:sz="4" w:space="0" w:color="auto"/>
              <w:left w:val="single" w:sz="4" w:space="0" w:color="auto"/>
              <w:bottom w:val="single" w:sz="12" w:space="0" w:color="auto"/>
              <w:right w:val="single" w:sz="4" w:space="0" w:color="auto"/>
            </w:tcBorders>
            <w:shd w:val="clear" w:color="000000" w:fill="FFFFFF"/>
            <w:tcMar>
              <w:left w:w="28" w:type="dxa"/>
              <w:right w:w="28" w:type="dxa"/>
            </w:tcMar>
          </w:tcPr>
          <w:p w14:paraId="3E4F0713" w14:textId="77777777" w:rsidR="0060240C" w:rsidRPr="00123CA1" w:rsidRDefault="0060240C" w:rsidP="00123CA1">
            <w:pPr>
              <w:spacing w:before="40" w:after="40"/>
              <w:jc w:val="right"/>
              <w:rPr>
                <w:i/>
                <w:iCs/>
                <w:color w:val="000000"/>
                <w:sz w:val="18"/>
                <w:szCs w:val="18"/>
                <w:lang w:val="ru-RU"/>
              </w:rPr>
            </w:pPr>
            <w:r w:rsidRPr="00123CA1">
              <w:rPr>
                <w:i/>
                <w:iCs/>
                <w:sz w:val="18"/>
                <w:szCs w:val="18"/>
                <w:lang w:val="ru-RU"/>
              </w:rPr>
              <w:t>1</w:t>
            </w:r>
          </w:p>
        </w:tc>
        <w:tc>
          <w:tcPr>
            <w:tcW w:w="284" w:type="pct"/>
            <w:tcBorders>
              <w:top w:val="single" w:sz="4" w:space="0" w:color="auto"/>
              <w:left w:val="single" w:sz="4" w:space="0" w:color="auto"/>
              <w:bottom w:val="single" w:sz="12" w:space="0" w:color="auto"/>
              <w:right w:val="single" w:sz="4" w:space="0" w:color="auto"/>
            </w:tcBorders>
            <w:shd w:val="clear" w:color="000000" w:fill="FFFFFF"/>
            <w:tcMar>
              <w:left w:w="28" w:type="dxa"/>
              <w:right w:w="28" w:type="dxa"/>
            </w:tcMar>
          </w:tcPr>
          <w:p w14:paraId="78CF3113" w14:textId="77777777" w:rsidR="0060240C" w:rsidRPr="00123CA1" w:rsidRDefault="0060240C" w:rsidP="00123CA1">
            <w:pPr>
              <w:spacing w:before="40" w:after="40"/>
              <w:jc w:val="right"/>
              <w:rPr>
                <w:i/>
                <w:iCs/>
                <w:color w:val="000000"/>
                <w:sz w:val="18"/>
                <w:szCs w:val="18"/>
                <w:lang w:val="ru-RU"/>
              </w:rPr>
            </w:pPr>
            <w:r w:rsidRPr="00123CA1">
              <w:rPr>
                <w:i/>
                <w:iCs/>
                <w:sz w:val="18"/>
                <w:szCs w:val="18"/>
                <w:lang w:val="ru-RU"/>
              </w:rPr>
              <w:t>2</w:t>
            </w:r>
          </w:p>
        </w:tc>
        <w:tc>
          <w:tcPr>
            <w:tcW w:w="303" w:type="pct"/>
            <w:gridSpan w:val="2"/>
            <w:tcBorders>
              <w:top w:val="single" w:sz="4" w:space="0" w:color="auto"/>
              <w:left w:val="single" w:sz="4" w:space="0" w:color="auto"/>
              <w:bottom w:val="single" w:sz="12" w:space="0" w:color="auto"/>
              <w:right w:val="single" w:sz="4" w:space="0" w:color="auto"/>
            </w:tcBorders>
            <w:shd w:val="clear" w:color="000000" w:fill="FFFFFF"/>
            <w:tcMar>
              <w:left w:w="28" w:type="dxa"/>
              <w:right w:w="28" w:type="dxa"/>
            </w:tcMar>
          </w:tcPr>
          <w:p w14:paraId="3F9AA98D" w14:textId="77777777" w:rsidR="0060240C" w:rsidRPr="00123CA1" w:rsidRDefault="0060240C" w:rsidP="00123CA1">
            <w:pPr>
              <w:spacing w:before="40" w:after="40"/>
              <w:jc w:val="right"/>
              <w:rPr>
                <w:i/>
                <w:iCs/>
                <w:color w:val="000000"/>
                <w:sz w:val="18"/>
                <w:szCs w:val="18"/>
                <w:lang w:val="ru-RU"/>
              </w:rPr>
            </w:pPr>
            <w:r w:rsidRPr="00123CA1">
              <w:rPr>
                <w:i/>
                <w:iCs/>
                <w:sz w:val="18"/>
                <w:szCs w:val="18"/>
                <w:lang w:val="ru-RU"/>
              </w:rPr>
              <w:t>3</w:t>
            </w:r>
          </w:p>
        </w:tc>
        <w:tc>
          <w:tcPr>
            <w:tcW w:w="304" w:type="pct"/>
            <w:tcBorders>
              <w:top w:val="single" w:sz="4" w:space="0" w:color="auto"/>
              <w:left w:val="single" w:sz="4" w:space="0" w:color="auto"/>
              <w:bottom w:val="single" w:sz="12" w:space="0" w:color="auto"/>
              <w:right w:val="single" w:sz="4" w:space="0" w:color="auto"/>
            </w:tcBorders>
            <w:shd w:val="clear" w:color="000000" w:fill="FFFFFF"/>
            <w:tcMar>
              <w:left w:w="28" w:type="dxa"/>
              <w:right w:w="28" w:type="dxa"/>
            </w:tcMar>
          </w:tcPr>
          <w:p w14:paraId="2B67659C" w14:textId="77777777" w:rsidR="0060240C" w:rsidRPr="00123CA1" w:rsidRDefault="0060240C" w:rsidP="00123CA1">
            <w:pPr>
              <w:spacing w:before="40" w:after="40"/>
              <w:jc w:val="right"/>
              <w:rPr>
                <w:i/>
                <w:iCs/>
                <w:color w:val="000000"/>
                <w:sz w:val="18"/>
                <w:szCs w:val="18"/>
                <w:lang w:val="ru-RU"/>
              </w:rPr>
            </w:pPr>
            <w:r w:rsidRPr="00123CA1">
              <w:rPr>
                <w:i/>
                <w:iCs/>
                <w:sz w:val="18"/>
                <w:szCs w:val="18"/>
                <w:lang w:val="ru-RU"/>
              </w:rPr>
              <w:t>4</w:t>
            </w:r>
          </w:p>
        </w:tc>
        <w:tc>
          <w:tcPr>
            <w:tcW w:w="288" w:type="pct"/>
            <w:tcBorders>
              <w:top w:val="single" w:sz="4" w:space="0" w:color="auto"/>
              <w:left w:val="single" w:sz="4" w:space="0" w:color="auto"/>
              <w:bottom w:val="single" w:sz="12" w:space="0" w:color="auto"/>
              <w:right w:val="single" w:sz="4" w:space="0" w:color="auto"/>
            </w:tcBorders>
            <w:shd w:val="clear" w:color="000000" w:fill="FFFFFF"/>
            <w:tcMar>
              <w:left w:w="28" w:type="dxa"/>
              <w:right w:w="28" w:type="dxa"/>
            </w:tcMar>
          </w:tcPr>
          <w:p w14:paraId="38B1CDEA" w14:textId="77777777" w:rsidR="0060240C" w:rsidRPr="00123CA1" w:rsidRDefault="0060240C" w:rsidP="00123CA1">
            <w:pPr>
              <w:spacing w:before="40" w:after="40"/>
              <w:jc w:val="right"/>
              <w:rPr>
                <w:i/>
                <w:iCs/>
                <w:color w:val="000000"/>
                <w:sz w:val="18"/>
                <w:szCs w:val="18"/>
                <w:lang w:val="ru-RU"/>
              </w:rPr>
            </w:pPr>
            <w:r w:rsidRPr="00123CA1">
              <w:rPr>
                <w:i/>
                <w:iCs/>
                <w:sz w:val="18"/>
                <w:szCs w:val="18"/>
                <w:lang w:val="ru-RU"/>
              </w:rPr>
              <w:t>5</w:t>
            </w:r>
          </w:p>
        </w:tc>
        <w:tc>
          <w:tcPr>
            <w:tcW w:w="281" w:type="pct"/>
            <w:tcBorders>
              <w:top w:val="single" w:sz="4" w:space="0" w:color="auto"/>
              <w:left w:val="single" w:sz="4" w:space="0" w:color="auto"/>
              <w:bottom w:val="single" w:sz="12" w:space="0" w:color="auto"/>
              <w:right w:val="single" w:sz="4" w:space="0" w:color="auto"/>
            </w:tcBorders>
            <w:shd w:val="clear" w:color="000000" w:fill="FFFFFF"/>
            <w:tcMar>
              <w:left w:w="28" w:type="dxa"/>
              <w:right w:w="28" w:type="dxa"/>
            </w:tcMar>
          </w:tcPr>
          <w:p w14:paraId="18356559" w14:textId="77777777" w:rsidR="0060240C" w:rsidRPr="00123CA1" w:rsidRDefault="0060240C" w:rsidP="00123CA1">
            <w:pPr>
              <w:spacing w:before="40" w:after="40"/>
              <w:jc w:val="right"/>
              <w:rPr>
                <w:i/>
                <w:iCs/>
                <w:color w:val="000000"/>
                <w:sz w:val="18"/>
                <w:szCs w:val="18"/>
                <w:lang w:val="ru-RU"/>
              </w:rPr>
            </w:pPr>
            <w:r w:rsidRPr="00123CA1">
              <w:rPr>
                <w:i/>
                <w:iCs/>
                <w:sz w:val="18"/>
                <w:szCs w:val="18"/>
                <w:lang w:val="ru-RU"/>
              </w:rPr>
              <w:t>6</w:t>
            </w:r>
          </w:p>
        </w:tc>
        <w:tc>
          <w:tcPr>
            <w:tcW w:w="294" w:type="pct"/>
            <w:gridSpan w:val="2"/>
            <w:tcBorders>
              <w:top w:val="single" w:sz="4" w:space="0" w:color="auto"/>
              <w:left w:val="single" w:sz="4" w:space="0" w:color="auto"/>
              <w:bottom w:val="single" w:sz="12" w:space="0" w:color="auto"/>
              <w:right w:val="single" w:sz="4" w:space="0" w:color="auto"/>
            </w:tcBorders>
            <w:shd w:val="clear" w:color="000000" w:fill="FFFFFF"/>
            <w:tcMar>
              <w:left w:w="28" w:type="dxa"/>
              <w:right w:w="28" w:type="dxa"/>
            </w:tcMar>
          </w:tcPr>
          <w:p w14:paraId="537DCAEB" w14:textId="77777777" w:rsidR="0060240C" w:rsidRPr="00123CA1" w:rsidRDefault="0060240C" w:rsidP="00123CA1">
            <w:pPr>
              <w:spacing w:before="40" w:after="40"/>
              <w:jc w:val="right"/>
              <w:rPr>
                <w:i/>
                <w:iCs/>
                <w:color w:val="000000"/>
                <w:sz w:val="18"/>
                <w:szCs w:val="18"/>
                <w:lang w:val="ru-RU"/>
              </w:rPr>
            </w:pPr>
            <w:r w:rsidRPr="00123CA1">
              <w:rPr>
                <w:i/>
                <w:iCs/>
                <w:sz w:val="18"/>
                <w:szCs w:val="18"/>
                <w:lang w:val="ru-RU"/>
              </w:rPr>
              <w:t>7</w:t>
            </w:r>
          </w:p>
        </w:tc>
        <w:tc>
          <w:tcPr>
            <w:tcW w:w="293" w:type="pct"/>
            <w:gridSpan w:val="2"/>
            <w:tcBorders>
              <w:top w:val="single" w:sz="4" w:space="0" w:color="auto"/>
              <w:left w:val="single" w:sz="4" w:space="0" w:color="auto"/>
              <w:bottom w:val="single" w:sz="12" w:space="0" w:color="auto"/>
              <w:right w:val="single" w:sz="4" w:space="0" w:color="auto"/>
            </w:tcBorders>
            <w:shd w:val="clear" w:color="000000" w:fill="FFFFFF"/>
            <w:tcMar>
              <w:left w:w="28" w:type="dxa"/>
              <w:right w:w="28" w:type="dxa"/>
            </w:tcMar>
          </w:tcPr>
          <w:p w14:paraId="1BDE6D12" w14:textId="77777777" w:rsidR="0060240C" w:rsidRPr="00123CA1" w:rsidRDefault="0060240C" w:rsidP="00123CA1">
            <w:pPr>
              <w:spacing w:before="40" w:after="40"/>
              <w:jc w:val="right"/>
              <w:rPr>
                <w:i/>
                <w:iCs/>
                <w:color w:val="000000"/>
                <w:sz w:val="18"/>
                <w:szCs w:val="18"/>
                <w:lang w:val="ru-RU"/>
              </w:rPr>
            </w:pPr>
            <w:r w:rsidRPr="00123CA1">
              <w:rPr>
                <w:i/>
                <w:iCs/>
                <w:sz w:val="18"/>
                <w:szCs w:val="18"/>
                <w:lang w:val="ru-RU"/>
              </w:rPr>
              <w:t>8</w:t>
            </w:r>
          </w:p>
        </w:tc>
        <w:tc>
          <w:tcPr>
            <w:tcW w:w="343" w:type="pct"/>
            <w:gridSpan w:val="2"/>
            <w:tcBorders>
              <w:top w:val="single" w:sz="4" w:space="0" w:color="auto"/>
              <w:left w:val="single" w:sz="4" w:space="0" w:color="auto"/>
              <w:bottom w:val="single" w:sz="12" w:space="0" w:color="auto"/>
              <w:right w:val="single" w:sz="4" w:space="0" w:color="auto"/>
            </w:tcBorders>
            <w:shd w:val="clear" w:color="000000" w:fill="FFFFFF"/>
            <w:tcMar>
              <w:left w:w="28" w:type="dxa"/>
              <w:right w:w="28" w:type="dxa"/>
            </w:tcMar>
          </w:tcPr>
          <w:p w14:paraId="3F0AFAE5" w14:textId="77777777" w:rsidR="0060240C" w:rsidRPr="00123CA1" w:rsidRDefault="0060240C" w:rsidP="00123CA1">
            <w:pPr>
              <w:spacing w:before="40" w:after="40"/>
              <w:jc w:val="right"/>
              <w:rPr>
                <w:b/>
                <w:bCs/>
                <w:i/>
                <w:iCs/>
                <w:color w:val="000000"/>
                <w:sz w:val="18"/>
                <w:szCs w:val="18"/>
                <w:lang w:val="ru-RU"/>
              </w:rPr>
            </w:pPr>
            <w:r w:rsidRPr="00123CA1">
              <w:rPr>
                <w:b/>
                <w:bCs/>
                <w:i/>
                <w:iCs/>
                <w:sz w:val="18"/>
                <w:szCs w:val="18"/>
                <w:lang w:val="ru-RU"/>
              </w:rPr>
              <w:t>9</w:t>
            </w:r>
          </w:p>
        </w:tc>
        <w:tc>
          <w:tcPr>
            <w:tcW w:w="293" w:type="pct"/>
            <w:gridSpan w:val="2"/>
            <w:tcBorders>
              <w:top w:val="single" w:sz="4" w:space="0" w:color="auto"/>
              <w:left w:val="single" w:sz="4" w:space="0" w:color="auto"/>
              <w:bottom w:val="single" w:sz="12" w:space="0" w:color="auto"/>
              <w:right w:val="single" w:sz="4" w:space="0" w:color="auto"/>
            </w:tcBorders>
            <w:shd w:val="clear" w:color="000000" w:fill="FFFFFF"/>
            <w:tcMar>
              <w:left w:w="28" w:type="dxa"/>
              <w:right w:w="28" w:type="dxa"/>
            </w:tcMar>
          </w:tcPr>
          <w:p w14:paraId="2347F53D" w14:textId="77777777" w:rsidR="0060240C" w:rsidRPr="00123CA1" w:rsidRDefault="0060240C" w:rsidP="00123CA1">
            <w:pPr>
              <w:spacing w:before="40" w:after="40"/>
              <w:jc w:val="right"/>
              <w:rPr>
                <w:i/>
                <w:iCs/>
                <w:color w:val="000000"/>
                <w:sz w:val="18"/>
                <w:szCs w:val="18"/>
                <w:lang w:val="ru-RU"/>
              </w:rPr>
            </w:pPr>
            <w:r w:rsidRPr="00123CA1">
              <w:rPr>
                <w:i/>
                <w:iCs/>
                <w:sz w:val="18"/>
                <w:szCs w:val="18"/>
                <w:lang w:val="ru-RU"/>
              </w:rPr>
              <w:t>10</w:t>
            </w:r>
          </w:p>
        </w:tc>
        <w:tc>
          <w:tcPr>
            <w:tcW w:w="294" w:type="pct"/>
            <w:gridSpan w:val="2"/>
            <w:tcBorders>
              <w:top w:val="single" w:sz="4" w:space="0" w:color="auto"/>
              <w:left w:val="single" w:sz="4" w:space="0" w:color="auto"/>
              <w:bottom w:val="single" w:sz="12" w:space="0" w:color="auto"/>
              <w:right w:val="single" w:sz="4" w:space="0" w:color="auto"/>
            </w:tcBorders>
            <w:shd w:val="clear" w:color="000000" w:fill="FFFFFF"/>
            <w:tcMar>
              <w:left w:w="28" w:type="dxa"/>
              <w:right w:w="28" w:type="dxa"/>
            </w:tcMar>
          </w:tcPr>
          <w:p w14:paraId="1A97FB08" w14:textId="77777777" w:rsidR="0060240C" w:rsidRPr="00123CA1" w:rsidRDefault="0060240C" w:rsidP="00123CA1">
            <w:pPr>
              <w:spacing w:before="40" w:after="40"/>
              <w:jc w:val="right"/>
              <w:rPr>
                <w:i/>
                <w:iCs/>
                <w:color w:val="000000"/>
                <w:sz w:val="18"/>
                <w:szCs w:val="18"/>
                <w:lang w:val="ru-RU"/>
              </w:rPr>
            </w:pPr>
            <w:r w:rsidRPr="00123CA1">
              <w:rPr>
                <w:i/>
                <w:iCs/>
                <w:sz w:val="18"/>
                <w:szCs w:val="18"/>
                <w:lang w:val="ru-RU"/>
              </w:rPr>
              <w:t>11</w:t>
            </w:r>
          </w:p>
        </w:tc>
        <w:tc>
          <w:tcPr>
            <w:tcW w:w="342" w:type="pct"/>
            <w:gridSpan w:val="2"/>
            <w:tcBorders>
              <w:top w:val="single" w:sz="4" w:space="0" w:color="auto"/>
              <w:left w:val="single" w:sz="4" w:space="0" w:color="auto"/>
              <w:bottom w:val="single" w:sz="12" w:space="0" w:color="auto"/>
              <w:right w:val="single" w:sz="4" w:space="0" w:color="auto"/>
            </w:tcBorders>
            <w:shd w:val="clear" w:color="000000" w:fill="FFFFFF"/>
            <w:tcMar>
              <w:left w:w="28" w:type="dxa"/>
              <w:right w:w="28" w:type="dxa"/>
            </w:tcMar>
          </w:tcPr>
          <w:p w14:paraId="53861B86" w14:textId="77777777" w:rsidR="0060240C" w:rsidRPr="00123CA1" w:rsidRDefault="0060240C" w:rsidP="00123CA1">
            <w:pPr>
              <w:spacing w:before="40" w:after="40"/>
              <w:jc w:val="right"/>
              <w:rPr>
                <w:i/>
                <w:iCs/>
                <w:color w:val="000000"/>
                <w:sz w:val="18"/>
                <w:szCs w:val="18"/>
                <w:lang w:val="ru-RU"/>
              </w:rPr>
            </w:pPr>
            <w:r w:rsidRPr="00123CA1">
              <w:rPr>
                <w:i/>
                <w:iCs/>
                <w:sz w:val="18"/>
                <w:szCs w:val="18"/>
                <w:lang w:val="ru-RU"/>
              </w:rPr>
              <w:t>12</w:t>
            </w:r>
          </w:p>
        </w:tc>
        <w:tc>
          <w:tcPr>
            <w:tcW w:w="392" w:type="pct"/>
            <w:gridSpan w:val="2"/>
            <w:tcBorders>
              <w:top w:val="single" w:sz="4" w:space="0" w:color="auto"/>
              <w:left w:val="single" w:sz="4" w:space="0" w:color="auto"/>
              <w:bottom w:val="single" w:sz="12" w:space="0" w:color="auto"/>
              <w:right w:val="single" w:sz="4" w:space="0" w:color="auto"/>
            </w:tcBorders>
            <w:shd w:val="clear" w:color="000000" w:fill="FFFFFF"/>
            <w:tcMar>
              <w:left w:w="28" w:type="dxa"/>
              <w:right w:w="28" w:type="dxa"/>
            </w:tcMar>
          </w:tcPr>
          <w:p w14:paraId="5ADAD7AB" w14:textId="77777777" w:rsidR="0060240C" w:rsidRPr="00123CA1" w:rsidRDefault="0060240C" w:rsidP="00123CA1">
            <w:pPr>
              <w:spacing w:before="40" w:after="40"/>
              <w:jc w:val="right"/>
              <w:rPr>
                <w:b/>
                <w:bCs/>
                <w:i/>
                <w:iCs/>
                <w:color w:val="000000"/>
                <w:sz w:val="18"/>
                <w:szCs w:val="18"/>
                <w:lang w:val="ru-RU"/>
              </w:rPr>
            </w:pPr>
            <w:r w:rsidRPr="00123CA1">
              <w:rPr>
                <w:b/>
                <w:bCs/>
                <w:i/>
                <w:iCs/>
                <w:sz w:val="18"/>
                <w:szCs w:val="18"/>
                <w:lang w:val="ru-RU"/>
              </w:rPr>
              <w:t>13</w:t>
            </w:r>
            <w:r w:rsidRPr="00123CA1">
              <w:rPr>
                <w:i/>
                <w:iCs/>
                <w:sz w:val="18"/>
                <w:szCs w:val="18"/>
                <w:lang w:val="ru-RU"/>
              </w:rPr>
              <w:t xml:space="preserve"> = (10+11+12)</w:t>
            </w:r>
          </w:p>
        </w:tc>
        <w:tc>
          <w:tcPr>
            <w:tcW w:w="346" w:type="pct"/>
            <w:gridSpan w:val="2"/>
            <w:tcBorders>
              <w:top w:val="single" w:sz="4" w:space="0" w:color="auto"/>
              <w:left w:val="single" w:sz="4" w:space="0" w:color="auto"/>
              <w:bottom w:val="single" w:sz="12" w:space="0" w:color="auto"/>
              <w:right w:val="single" w:sz="4" w:space="0" w:color="auto"/>
            </w:tcBorders>
            <w:shd w:val="clear" w:color="000000" w:fill="FFFFFF"/>
            <w:tcMar>
              <w:left w:w="28" w:type="dxa"/>
              <w:right w:w="28" w:type="dxa"/>
            </w:tcMar>
          </w:tcPr>
          <w:p w14:paraId="18909BDB" w14:textId="77777777" w:rsidR="0060240C" w:rsidRPr="00123CA1" w:rsidRDefault="0060240C" w:rsidP="00123CA1">
            <w:pPr>
              <w:spacing w:before="40" w:after="40"/>
              <w:jc w:val="right"/>
              <w:rPr>
                <w:b/>
                <w:bCs/>
                <w:i/>
                <w:iCs/>
                <w:color w:val="000000"/>
                <w:sz w:val="18"/>
                <w:szCs w:val="18"/>
                <w:lang w:val="ru-RU"/>
              </w:rPr>
            </w:pPr>
            <w:r w:rsidRPr="00123CA1">
              <w:rPr>
                <w:b/>
                <w:bCs/>
                <w:i/>
                <w:iCs/>
                <w:sz w:val="18"/>
                <w:szCs w:val="18"/>
                <w:lang w:val="ru-RU"/>
              </w:rPr>
              <w:t>14</w:t>
            </w:r>
            <w:r w:rsidRPr="00123CA1">
              <w:rPr>
                <w:i/>
                <w:iCs/>
                <w:sz w:val="18"/>
                <w:szCs w:val="18"/>
                <w:lang w:val="ru-RU"/>
              </w:rPr>
              <w:t xml:space="preserve"> = (9+13)</w:t>
            </w:r>
          </w:p>
        </w:tc>
      </w:tr>
      <w:tr w:rsidR="0060240C" w:rsidRPr="00123CA1" w14:paraId="438F2722" w14:textId="77777777" w:rsidTr="003529FE">
        <w:trPr>
          <w:trHeight w:val="227"/>
          <w:jc w:val="right"/>
        </w:trPr>
        <w:tc>
          <w:tcPr>
            <w:tcW w:w="5000" w:type="pct"/>
            <w:gridSpan w:val="24"/>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14:paraId="702B2DF6" w14:textId="77777777" w:rsidR="0060240C" w:rsidRPr="00123CA1" w:rsidRDefault="0060240C" w:rsidP="00123CA1">
            <w:pPr>
              <w:spacing w:before="40" w:after="40"/>
              <w:rPr>
                <w:b/>
                <w:bCs/>
                <w:color w:val="000000"/>
                <w:sz w:val="18"/>
                <w:szCs w:val="18"/>
                <w:lang w:val="ru-RU"/>
              </w:rPr>
            </w:pPr>
            <w:r w:rsidRPr="00123CA1">
              <w:rPr>
                <w:b/>
                <w:bCs/>
                <w:sz w:val="18"/>
                <w:szCs w:val="18"/>
                <w:lang w:val="ru-RU"/>
              </w:rPr>
              <w:t>1. Правительства</w:t>
            </w:r>
          </w:p>
        </w:tc>
      </w:tr>
      <w:tr w:rsidR="0060240C" w:rsidRPr="00123CA1" w14:paraId="2C7EF76A" w14:textId="77777777" w:rsidTr="003529FE">
        <w:trPr>
          <w:trHeight w:val="227"/>
          <w:jc w:val="right"/>
        </w:trPr>
        <w:tc>
          <w:tcPr>
            <w:tcW w:w="646" w:type="pct"/>
            <w:tcBorders>
              <w:top w:val="single" w:sz="4" w:space="0" w:color="auto"/>
              <w:left w:val="single" w:sz="4" w:space="0" w:color="auto"/>
              <w:bottom w:val="single" w:sz="4" w:space="0" w:color="auto"/>
              <w:right w:val="single" w:sz="4" w:space="0" w:color="auto"/>
            </w:tcBorders>
            <w:shd w:val="clear" w:color="000000" w:fill="FFFFFF"/>
            <w:hideMark/>
          </w:tcPr>
          <w:p w14:paraId="65DD2B6D" w14:textId="77777777" w:rsidR="0060240C" w:rsidRPr="00123CA1" w:rsidRDefault="0060240C" w:rsidP="00123CA1">
            <w:pPr>
              <w:spacing w:before="40" w:after="40"/>
              <w:ind w:left="170"/>
              <w:rPr>
                <w:color w:val="000000"/>
                <w:sz w:val="18"/>
                <w:szCs w:val="18"/>
                <w:lang w:val="ru-RU"/>
              </w:rPr>
            </w:pPr>
            <w:r w:rsidRPr="00123CA1">
              <w:rPr>
                <w:sz w:val="18"/>
                <w:szCs w:val="18"/>
                <w:lang w:val="ru-RU"/>
              </w:rPr>
              <w:t>Австралия</w:t>
            </w:r>
          </w:p>
        </w:tc>
        <w:tc>
          <w:tcPr>
            <w:tcW w:w="29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70D7D9E6"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8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3CF3C93" w14:textId="77777777" w:rsidR="0060240C" w:rsidRPr="00123CA1" w:rsidRDefault="0060240C" w:rsidP="00123CA1">
            <w:pPr>
              <w:spacing w:before="40" w:after="40"/>
              <w:jc w:val="right"/>
              <w:rPr>
                <w:color w:val="000000"/>
                <w:sz w:val="18"/>
                <w:szCs w:val="18"/>
                <w:lang w:val="ru-RU"/>
              </w:rPr>
            </w:pPr>
            <w:r w:rsidRPr="00123CA1">
              <w:rPr>
                <w:sz w:val="18"/>
                <w:szCs w:val="18"/>
                <w:lang w:val="ru-RU"/>
              </w:rPr>
              <w:t>97 860</w:t>
            </w:r>
          </w:p>
        </w:tc>
        <w:tc>
          <w:tcPr>
            <w:tcW w:w="30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60539C28"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29A92B0"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7EFA097B" w14:textId="77777777" w:rsidR="0060240C" w:rsidRPr="00123CA1" w:rsidRDefault="0060240C" w:rsidP="00123CA1">
            <w:pPr>
              <w:spacing w:before="40" w:after="40"/>
              <w:jc w:val="right"/>
              <w:rPr>
                <w:color w:val="000000"/>
                <w:sz w:val="18"/>
                <w:szCs w:val="18"/>
                <w:lang w:val="ru-RU"/>
              </w:rPr>
            </w:pPr>
            <w:r w:rsidRPr="00123CA1">
              <w:rPr>
                <w:sz w:val="18"/>
                <w:szCs w:val="18"/>
                <w:lang w:val="ru-RU"/>
              </w:rPr>
              <w:t xml:space="preserve"> 68 706</w:t>
            </w:r>
          </w:p>
        </w:tc>
        <w:tc>
          <w:tcPr>
            <w:tcW w:w="281"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94A9F95"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1ED8F744"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492A0E8"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8339669"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166 566</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3E1E017A"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02B7C2A"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42"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3F471EBD"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92"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14:paraId="26731D71" w14:textId="77777777" w:rsidR="0060240C" w:rsidRPr="00123CA1" w:rsidRDefault="0060240C" w:rsidP="00123CA1">
            <w:pPr>
              <w:spacing w:before="40" w:after="40"/>
              <w:jc w:val="right"/>
              <w:rPr>
                <w:b/>
                <w:bCs/>
                <w:color w:val="000000"/>
                <w:sz w:val="18"/>
                <w:szCs w:val="18"/>
                <w:lang w:val="ru-RU" w:eastAsia="en-GB"/>
              </w:rPr>
            </w:pP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93D374B"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166 566</w:t>
            </w:r>
          </w:p>
        </w:tc>
      </w:tr>
      <w:tr w:rsidR="0060240C" w:rsidRPr="00123CA1" w14:paraId="534C758B" w14:textId="77777777" w:rsidTr="003529FE">
        <w:trPr>
          <w:trHeight w:val="227"/>
          <w:jc w:val="right"/>
        </w:trPr>
        <w:tc>
          <w:tcPr>
            <w:tcW w:w="646" w:type="pct"/>
            <w:tcBorders>
              <w:top w:val="single" w:sz="4" w:space="0" w:color="auto"/>
              <w:left w:val="single" w:sz="4" w:space="0" w:color="auto"/>
              <w:bottom w:val="single" w:sz="4" w:space="0" w:color="auto"/>
              <w:right w:val="single" w:sz="4" w:space="0" w:color="auto"/>
            </w:tcBorders>
            <w:shd w:val="clear" w:color="000000" w:fill="FFFFFF"/>
            <w:hideMark/>
          </w:tcPr>
          <w:p w14:paraId="1DE655B5" w14:textId="77777777" w:rsidR="0060240C" w:rsidRPr="00123CA1" w:rsidRDefault="0060240C" w:rsidP="00123CA1">
            <w:pPr>
              <w:spacing w:before="40" w:after="40"/>
              <w:ind w:left="170"/>
              <w:rPr>
                <w:color w:val="000000"/>
                <w:sz w:val="18"/>
                <w:szCs w:val="18"/>
                <w:lang w:val="ru-RU"/>
              </w:rPr>
            </w:pPr>
            <w:r w:rsidRPr="00123CA1">
              <w:rPr>
                <w:sz w:val="18"/>
                <w:szCs w:val="18"/>
                <w:lang w:val="ru-RU"/>
              </w:rPr>
              <w:t>Австрия</w:t>
            </w:r>
          </w:p>
        </w:tc>
        <w:tc>
          <w:tcPr>
            <w:tcW w:w="29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872BD13"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8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4CC3DD8"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0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3A6D6D4C"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1306D0AF"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7807569"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81"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6624FA95"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33AE243C" w14:textId="77777777" w:rsidR="0060240C" w:rsidRPr="00123CA1" w:rsidRDefault="0060240C" w:rsidP="00123CA1">
            <w:pPr>
              <w:spacing w:before="40" w:after="40"/>
              <w:jc w:val="right"/>
              <w:rPr>
                <w:color w:val="000000"/>
                <w:sz w:val="18"/>
                <w:szCs w:val="18"/>
                <w:lang w:val="ru-RU"/>
              </w:rPr>
            </w:pPr>
            <w:r w:rsidRPr="00123CA1">
              <w:rPr>
                <w:sz w:val="18"/>
                <w:szCs w:val="18"/>
                <w:lang w:val="ru-RU"/>
              </w:rPr>
              <w:t>16 854</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hideMark/>
          </w:tcPr>
          <w:p w14:paraId="3AB0E02C" w14:textId="77777777" w:rsidR="0060240C" w:rsidRPr="00123CA1" w:rsidRDefault="0060240C" w:rsidP="00123CA1">
            <w:pPr>
              <w:spacing w:before="40" w:after="40"/>
              <w:rPr>
                <w:color w:val="000000"/>
                <w:sz w:val="18"/>
                <w:szCs w:val="18"/>
                <w:lang w:val="ru-RU" w:eastAsia="en-GB"/>
              </w:rPr>
            </w:pPr>
            <w:r w:rsidRPr="00123CA1">
              <w:rPr>
                <w:color w:val="000000"/>
                <w:sz w:val="18"/>
                <w:szCs w:val="18"/>
                <w:lang w:val="ru-RU" w:eastAsia="en-GB"/>
              </w:rPr>
              <w:t> </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E94D1AD"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16 854</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hideMark/>
          </w:tcPr>
          <w:p w14:paraId="1E3C9D96" w14:textId="77777777" w:rsidR="0060240C" w:rsidRPr="00123CA1" w:rsidRDefault="0060240C" w:rsidP="00123CA1">
            <w:pPr>
              <w:spacing w:before="40" w:after="40"/>
              <w:rPr>
                <w:color w:val="000000"/>
                <w:sz w:val="18"/>
                <w:szCs w:val="18"/>
                <w:lang w:val="ru-RU" w:eastAsia="en-GB"/>
              </w:rPr>
            </w:pPr>
            <w:r w:rsidRPr="00123CA1">
              <w:rPr>
                <w:color w:val="000000"/>
                <w:sz w:val="18"/>
                <w:szCs w:val="18"/>
                <w:lang w:val="ru-RU" w:eastAsia="en-GB"/>
              </w:rPr>
              <w:t> </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16763EC3"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42"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1528C51"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92"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66DDD238" w14:textId="77777777" w:rsidR="0060240C" w:rsidRPr="00123CA1" w:rsidRDefault="0060240C" w:rsidP="00123CA1">
            <w:pPr>
              <w:spacing w:before="40" w:after="40"/>
              <w:jc w:val="right"/>
              <w:rPr>
                <w:b/>
                <w:bCs/>
                <w:color w:val="000000"/>
                <w:sz w:val="18"/>
                <w:szCs w:val="18"/>
                <w:lang w:val="ru-RU" w:eastAsia="en-GB"/>
              </w:rPr>
            </w:pP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66D6A388"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16 854</w:t>
            </w:r>
          </w:p>
        </w:tc>
      </w:tr>
      <w:tr w:rsidR="0060240C" w:rsidRPr="00123CA1" w14:paraId="63DA48F6" w14:textId="77777777" w:rsidTr="003529FE">
        <w:trPr>
          <w:trHeight w:val="227"/>
          <w:jc w:val="right"/>
        </w:trPr>
        <w:tc>
          <w:tcPr>
            <w:tcW w:w="646" w:type="pct"/>
            <w:tcBorders>
              <w:top w:val="single" w:sz="4" w:space="0" w:color="auto"/>
              <w:left w:val="single" w:sz="4" w:space="0" w:color="auto"/>
              <w:bottom w:val="single" w:sz="4" w:space="0" w:color="auto"/>
              <w:right w:val="single" w:sz="4" w:space="0" w:color="auto"/>
            </w:tcBorders>
            <w:shd w:val="clear" w:color="000000" w:fill="FFFFFF"/>
            <w:hideMark/>
          </w:tcPr>
          <w:p w14:paraId="374626DE" w14:textId="77777777" w:rsidR="0060240C" w:rsidRPr="00123CA1" w:rsidRDefault="0060240C" w:rsidP="00123CA1">
            <w:pPr>
              <w:spacing w:before="40" w:after="40"/>
              <w:ind w:left="170"/>
              <w:rPr>
                <w:color w:val="000000"/>
                <w:sz w:val="18"/>
                <w:szCs w:val="18"/>
                <w:lang w:val="ru-RU"/>
              </w:rPr>
            </w:pPr>
            <w:r w:rsidRPr="00123CA1">
              <w:rPr>
                <w:sz w:val="18"/>
                <w:szCs w:val="18"/>
                <w:lang w:val="ru-RU"/>
              </w:rPr>
              <w:t>Бельгия</w:t>
            </w:r>
          </w:p>
        </w:tc>
        <w:tc>
          <w:tcPr>
            <w:tcW w:w="29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194DF688"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8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EF777C0"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0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6B9F15E"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366D7D37"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1696732" w14:textId="77777777" w:rsidR="0060240C" w:rsidRPr="00123CA1" w:rsidRDefault="0060240C" w:rsidP="00123CA1">
            <w:pPr>
              <w:spacing w:before="40" w:after="40"/>
              <w:jc w:val="right"/>
              <w:rPr>
                <w:color w:val="000000"/>
                <w:sz w:val="18"/>
                <w:szCs w:val="18"/>
                <w:lang w:val="ru-RU"/>
              </w:rPr>
            </w:pPr>
            <w:r w:rsidRPr="00123CA1">
              <w:rPr>
                <w:sz w:val="18"/>
                <w:szCs w:val="18"/>
                <w:lang w:val="ru-RU"/>
              </w:rPr>
              <w:t>118 243</w:t>
            </w:r>
          </w:p>
        </w:tc>
        <w:tc>
          <w:tcPr>
            <w:tcW w:w="281"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63A8B630" w14:textId="77777777" w:rsidR="0060240C" w:rsidRPr="00123CA1" w:rsidRDefault="0060240C" w:rsidP="00123CA1">
            <w:pPr>
              <w:spacing w:before="40" w:after="40"/>
              <w:jc w:val="right"/>
              <w:rPr>
                <w:color w:val="000000"/>
                <w:sz w:val="18"/>
                <w:szCs w:val="18"/>
                <w:lang w:val="ru-RU"/>
              </w:rPr>
            </w:pPr>
            <w:r w:rsidRPr="00123CA1">
              <w:rPr>
                <w:sz w:val="18"/>
                <w:szCs w:val="18"/>
                <w:lang w:val="ru-RU"/>
              </w:rPr>
              <w:t>78 199</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5A624526" w14:textId="77777777" w:rsidR="0060240C" w:rsidRPr="00123CA1" w:rsidRDefault="0060240C" w:rsidP="00123CA1">
            <w:pPr>
              <w:spacing w:before="40" w:after="40"/>
              <w:jc w:val="right"/>
              <w:rPr>
                <w:color w:val="000000"/>
                <w:sz w:val="18"/>
                <w:szCs w:val="18"/>
                <w:lang w:val="ru-RU"/>
              </w:rPr>
            </w:pPr>
            <w:r w:rsidRPr="00123CA1">
              <w:rPr>
                <w:sz w:val="18"/>
                <w:szCs w:val="18"/>
                <w:lang w:val="ru-RU"/>
              </w:rPr>
              <w:t xml:space="preserve"> 80 982</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703AA5C"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32AB3FF3"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277 424</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hideMark/>
          </w:tcPr>
          <w:p w14:paraId="6EC10D6A" w14:textId="77777777" w:rsidR="0060240C" w:rsidRPr="00123CA1" w:rsidRDefault="0060240C" w:rsidP="00123CA1">
            <w:pPr>
              <w:spacing w:before="40" w:after="40"/>
              <w:rPr>
                <w:color w:val="000000"/>
                <w:sz w:val="18"/>
                <w:szCs w:val="18"/>
                <w:lang w:val="ru-RU" w:eastAsia="en-GB"/>
              </w:rPr>
            </w:pPr>
            <w:r w:rsidRPr="00123CA1">
              <w:rPr>
                <w:color w:val="000000"/>
                <w:sz w:val="18"/>
                <w:szCs w:val="18"/>
                <w:lang w:val="ru-RU" w:eastAsia="en-GB"/>
              </w:rPr>
              <w:t> </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7F2C87ED" w14:textId="77777777" w:rsidR="0060240C" w:rsidRPr="00123CA1" w:rsidRDefault="0060240C" w:rsidP="00123CA1">
            <w:pPr>
              <w:spacing w:before="40" w:after="40"/>
              <w:jc w:val="right"/>
              <w:rPr>
                <w:color w:val="000000"/>
                <w:sz w:val="18"/>
                <w:szCs w:val="18"/>
                <w:lang w:val="ru-RU"/>
              </w:rPr>
            </w:pPr>
            <w:r w:rsidRPr="00123CA1">
              <w:rPr>
                <w:sz w:val="18"/>
                <w:szCs w:val="18"/>
                <w:lang w:val="ru-RU"/>
              </w:rPr>
              <w:t xml:space="preserve">73 579 </w:t>
            </w:r>
          </w:p>
        </w:tc>
        <w:tc>
          <w:tcPr>
            <w:tcW w:w="342"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6A678901"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92"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0FFD996"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73 579</w:t>
            </w: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124B0A64"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351 002</w:t>
            </w:r>
          </w:p>
        </w:tc>
      </w:tr>
      <w:tr w:rsidR="0060240C" w:rsidRPr="00123CA1" w14:paraId="332CF664" w14:textId="77777777" w:rsidTr="003529FE">
        <w:trPr>
          <w:trHeight w:val="227"/>
          <w:jc w:val="right"/>
        </w:trPr>
        <w:tc>
          <w:tcPr>
            <w:tcW w:w="646" w:type="pct"/>
            <w:tcBorders>
              <w:top w:val="single" w:sz="4" w:space="0" w:color="auto"/>
              <w:left w:val="single" w:sz="4" w:space="0" w:color="auto"/>
              <w:bottom w:val="single" w:sz="4" w:space="0" w:color="auto"/>
              <w:right w:val="single" w:sz="4" w:space="0" w:color="auto"/>
            </w:tcBorders>
            <w:shd w:val="clear" w:color="000000" w:fill="FFFFFF"/>
            <w:hideMark/>
          </w:tcPr>
          <w:p w14:paraId="482DECC5" w14:textId="77777777" w:rsidR="0060240C" w:rsidRPr="00123CA1" w:rsidRDefault="0060240C" w:rsidP="00123CA1">
            <w:pPr>
              <w:spacing w:before="40" w:after="40"/>
              <w:ind w:left="170"/>
              <w:rPr>
                <w:color w:val="000000"/>
                <w:sz w:val="18"/>
                <w:szCs w:val="18"/>
                <w:lang w:val="ru-RU"/>
              </w:rPr>
            </w:pPr>
            <w:r w:rsidRPr="00123CA1">
              <w:rPr>
                <w:sz w:val="18"/>
                <w:szCs w:val="18"/>
                <w:lang w:val="ru-RU"/>
              </w:rPr>
              <w:t>Болгария</w:t>
            </w:r>
          </w:p>
        </w:tc>
        <w:tc>
          <w:tcPr>
            <w:tcW w:w="29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4E10E85"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8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68F6CCB2"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0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F17B456" w14:textId="77777777" w:rsidR="0060240C" w:rsidRPr="00123CA1" w:rsidRDefault="0060240C" w:rsidP="00123CA1">
            <w:pPr>
              <w:spacing w:before="40" w:after="40"/>
              <w:jc w:val="right"/>
              <w:rPr>
                <w:color w:val="000000"/>
                <w:sz w:val="18"/>
                <w:szCs w:val="18"/>
                <w:lang w:val="ru-RU" w:eastAsia="en-GB"/>
              </w:rPr>
            </w:pPr>
          </w:p>
        </w:tc>
        <w:tc>
          <w:tcPr>
            <w:tcW w:w="3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B6E21C2" w14:textId="77777777" w:rsidR="0060240C" w:rsidRPr="00123CA1" w:rsidRDefault="0060240C" w:rsidP="00123CA1">
            <w:pPr>
              <w:spacing w:before="40" w:after="40"/>
              <w:jc w:val="right"/>
              <w:rPr>
                <w:color w:val="000000"/>
                <w:sz w:val="18"/>
                <w:szCs w:val="18"/>
                <w:lang w:val="ru-RU" w:eastAsia="en-GB"/>
              </w:rPr>
            </w:pP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3B11D323" w14:textId="77777777" w:rsidR="0060240C" w:rsidRPr="00123CA1" w:rsidRDefault="0060240C" w:rsidP="00123CA1">
            <w:pPr>
              <w:spacing w:before="40" w:after="40"/>
              <w:jc w:val="right"/>
              <w:rPr>
                <w:color w:val="000000"/>
                <w:sz w:val="18"/>
                <w:szCs w:val="18"/>
                <w:lang w:val="ru-RU" w:eastAsia="en-GB"/>
              </w:rPr>
            </w:pPr>
          </w:p>
        </w:tc>
        <w:tc>
          <w:tcPr>
            <w:tcW w:w="281"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35DDC061" w14:textId="77777777" w:rsidR="0060240C" w:rsidRPr="00123CA1" w:rsidRDefault="0060240C" w:rsidP="00123CA1">
            <w:pPr>
              <w:spacing w:before="40" w:after="40"/>
              <w:jc w:val="right"/>
              <w:rPr>
                <w:color w:val="000000"/>
                <w:sz w:val="18"/>
                <w:szCs w:val="18"/>
                <w:lang w:val="ru-RU" w:eastAsia="en-GB"/>
              </w:rPr>
            </w:pP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172A1AD7" w14:textId="77777777" w:rsidR="0060240C" w:rsidRPr="00123CA1" w:rsidRDefault="0060240C" w:rsidP="00123CA1">
            <w:pPr>
              <w:spacing w:before="40" w:after="40"/>
              <w:jc w:val="right"/>
              <w:rPr>
                <w:color w:val="000000"/>
                <w:sz w:val="18"/>
                <w:szCs w:val="18"/>
                <w:lang w:val="ru-RU"/>
              </w:rPr>
            </w:pPr>
            <w:r w:rsidRPr="00123CA1">
              <w:rPr>
                <w:sz w:val="18"/>
                <w:szCs w:val="18"/>
                <w:lang w:val="ru-RU"/>
              </w:rPr>
              <w:t>2 415</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4554562A"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4F7A5B9A"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2 415</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hideMark/>
          </w:tcPr>
          <w:p w14:paraId="241914B0" w14:textId="77777777" w:rsidR="0060240C" w:rsidRPr="00123CA1" w:rsidRDefault="0060240C" w:rsidP="00123CA1">
            <w:pPr>
              <w:spacing w:before="40" w:after="40"/>
              <w:rPr>
                <w:color w:val="000000"/>
                <w:sz w:val="18"/>
                <w:szCs w:val="18"/>
                <w:lang w:val="ru-RU" w:eastAsia="en-GB"/>
              </w:rPr>
            </w:pPr>
            <w:r w:rsidRPr="00123CA1">
              <w:rPr>
                <w:color w:val="000000"/>
                <w:sz w:val="18"/>
                <w:szCs w:val="18"/>
                <w:lang w:val="ru-RU" w:eastAsia="en-GB"/>
              </w:rPr>
              <w:t> </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713B736F"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42"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10C85ED1"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92"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71EA2435" w14:textId="77777777" w:rsidR="0060240C" w:rsidRPr="00123CA1" w:rsidRDefault="0060240C" w:rsidP="00123CA1">
            <w:pPr>
              <w:spacing w:before="40" w:after="40"/>
              <w:jc w:val="right"/>
              <w:rPr>
                <w:b/>
                <w:bCs/>
                <w:color w:val="000000"/>
                <w:sz w:val="18"/>
                <w:szCs w:val="18"/>
                <w:lang w:val="ru-RU" w:eastAsia="en-GB"/>
              </w:rPr>
            </w:pP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3E7BEC81"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2 415</w:t>
            </w:r>
          </w:p>
        </w:tc>
      </w:tr>
      <w:tr w:rsidR="0060240C" w:rsidRPr="00123CA1" w14:paraId="5F86A3D0" w14:textId="77777777" w:rsidTr="003529FE">
        <w:trPr>
          <w:trHeight w:val="227"/>
          <w:jc w:val="right"/>
        </w:trPr>
        <w:tc>
          <w:tcPr>
            <w:tcW w:w="646" w:type="pct"/>
            <w:tcBorders>
              <w:top w:val="single" w:sz="4" w:space="0" w:color="auto"/>
              <w:left w:val="single" w:sz="4" w:space="0" w:color="auto"/>
              <w:bottom w:val="single" w:sz="4" w:space="0" w:color="auto"/>
              <w:right w:val="single" w:sz="4" w:space="0" w:color="auto"/>
            </w:tcBorders>
            <w:shd w:val="clear" w:color="000000" w:fill="FFFFFF"/>
            <w:hideMark/>
          </w:tcPr>
          <w:p w14:paraId="5EF538E3" w14:textId="77777777" w:rsidR="0060240C" w:rsidRPr="00123CA1" w:rsidRDefault="0060240C" w:rsidP="00123CA1">
            <w:pPr>
              <w:spacing w:before="40" w:after="40"/>
              <w:ind w:left="170"/>
              <w:rPr>
                <w:color w:val="000000"/>
                <w:sz w:val="18"/>
                <w:szCs w:val="18"/>
                <w:lang w:val="ru-RU"/>
              </w:rPr>
            </w:pPr>
            <w:proofErr w:type="spellStart"/>
            <w:r w:rsidRPr="00123CA1">
              <w:rPr>
                <w:sz w:val="18"/>
                <w:szCs w:val="18"/>
                <w:lang w:val="ru-RU"/>
              </w:rPr>
              <w:t>Канада</w:t>
            </w:r>
            <w:r w:rsidRPr="00123CA1">
              <w:rPr>
                <w:sz w:val="18"/>
                <w:szCs w:val="18"/>
                <w:vertAlign w:val="superscript"/>
                <w:lang w:val="ru-RU"/>
              </w:rPr>
              <w:t>а</w:t>
            </w:r>
            <w:proofErr w:type="spellEnd"/>
          </w:p>
        </w:tc>
        <w:tc>
          <w:tcPr>
            <w:tcW w:w="29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0943F26"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8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24750BF" w14:textId="77777777" w:rsidR="0060240C" w:rsidRPr="00123CA1" w:rsidRDefault="0060240C" w:rsidP="00123CA1">
            <w:pPr>
              <w:spacing w:before="40" w:after="40"/>
              <w:jc w:val="right"/>
              <w:rPr>
                <w:color w:val="000000"/>
                <w:sz w:val="18"/>
                <w:szCs w:val="18"/>
                <w:lang w:val="ru-RU"/>
              </w:rPr>
            </w:pPr>
            <w:r w:rsidRPr="00123CA1">
              <w:rPr>
                <w:sz w:val="18"/>
                <w:szCs w:val="18"/>
                <w:lang w:val="ru-RU"/>
              </w:rPr>
              <w:t>38 914</w:t>
            </w:r>
          </w:p>
        </w:tc>
        <w:tc>
          <w:tcPr>
            <w:tcW w:w="30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14F19538" w14:textId="77777777" w:rsidR="0060240C" w:rsidRPr="00123CA1" w:rsidRDefault="0060240C" w:rsidP="00123CA1">
            <w:pPr>
              <w:spacing w:before="40" w:after="40"/>
              <w:jc w:val="right"/>
              <w:rPr>
                <w:color w:val="000000"/>
                <w:sz w:val="18"/>
                <w:szCs w:val="18"/>
                <w:lang w:val="ru-RU"/>
              </w:rPr>
            </w:pPr>
            <w:r w:rsidRPr="00123CA1">
              <w:rPr>
                <w:sz w:val="18"/>
                <w:szCs w:val="18"/>
                <w:lang w:val="ru-RU"/>
              </w:rPr>
              <w:t>36 496</w:t>
            </w:r>
          </w:p>
        </w:tc>
        <w:tc>
          <w:tcPr>
            <w:tcW w:w="3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12F63E84" w14:textId="77777777" w:rsidR="0060240C" w:rsidRPr="00123CA1" w:rsidRDefault="0060240C" w:rsidP="00123CA1">
            <w:pPr>
              <w:spacing w:before="40" w:after="40"/>
              <w:jc w:val="right"/>
              <w:rPr>
                <w:color w:val="000000"/>
                <w:sz w:val="18"/>
                <w:szCs w:val="18"/>
                <w:lang w:val="ru-RU"/>
              </w:rPr>
            </w:pPr>
            <w:r w:rsidRPr="00123CA1">
              <w:rPr>
                <w:sz w:val="18"/>
                <w:szCs w:val="18"/>
                <w:lang w:val="ru-RU"/>
              </w:rPr>
              <w:t>30 098</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BC91823" w14:textId="77777777" w:rsidR="0060240C" w:rsidRPr="00123CA1" w:rsidRDefault="0060240C" w:rsidP="00123CA1">
            <w:pPr>
              <w:spacing w:before="40" w:after="40"/>
              <w:jc w:val="right"/>
              <w:rPr>
                <w:color w:val="000000"/>
                <w:sz w:val="18"/>
                <w:szCs w:val="18"/>
                <w:lang w:val="ru-RU"/>
              </w:rPr>
            </w:pPr>
            <w:r w:rsidRPr="00123CA1">
              <w:rPr>
                <w:sz w:val="18"/>
                <w:szCs w:val="18"/>
                <w:lang w:val="ru-RU"/>
              </w:rPr>
              <w:t>30 616</w:t>
            </w:r>
          </w:p>
        </w:tc>
        <w:tc>
          <w:tcPr>
            <w:tcW w:w="281"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3CAFA373" w14:textId="77777777" w:rsidR="0060240C" w:rsidRPr="00123CA1" w:rsidRDefault="0060240C" w:rsidP="00123CA1">
            <w:pPr>
              <w:spacing w:before="40" w:after="40"/>
              <w:jc w:val="right"/>
              <w:rPr>
                <w:color w:val="000000"/>
                <w:sz w:val="18"/>
                <w:szCs w:val="18"/>
                <w:lang w:val="ru-RU"/>
              </w:rPr>
            </w:pPr>
            <w:r w:rsidRPr="00123CA1">
              <w:rPr>
                <w:sz w:val="18"/>
                <w:szCs w:val="18"/>
                <w:lang w:val="ru-RU"/>
              </w:rPr>
              <w:t>52 619</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14:paraId="391E371D" w14:textId="77777777" w:rsidR="0060240C" w:rsidRPr="00123CA1" w:rsidRDefault="0060240C" w:rsidP="00123CA1">
            <w:pPr>
              <w:spacing w:before="40" w:after="40"/>
              <w:jc w:val="right"/>
              <w:rPr>
                <w:color w:val="000000"/>
                <w:sz w:val="18"/>
                <w:szCs w:val="18"/>
                <w:lang w:val="ru-RU"/>
              </w:rPr>
            </w:pPr>
            <w:r w:rsidRPr="00123CA1">
              <w:rPr>
                <w:sz w:val="18"/>
                <w:szCs w:val="18"/>
                <w:lang w:val="ru-RU"/>
              </w:rPr>
              <w:t>25 547</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7352030"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C20A44F"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214 291</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hideMark/>
          </w:tcPr>
          <w:p w14:paraId="7B4C407D" w14:textId="77777777" w:rsidR="0060240C" w:rsidRPr="00123CA1" w:rsidRDefault="0060240C" w:rsidP="00123CA1">
            <w:pPr>
              <w:spacing w:before="40" w:after="40"/>
              <w:rPr>
                <w:color w:val="000000"/>
                <w:sz w:val="18"/>
                <w:szCs w:val="18"/>
                <w:lang w:val="ru-RU" w:eastAsia="en-GB"/>
              </w:rPr>
            </w:pPr>
            <w:r w:rsidRPr="00123CA1">
              <w:rPr>
                <w:color w:val="000000"/>
                <w:sz w:val="18"/>
                <w:szCs w:val="18"/>
                <w:lang w:val="ru-RU" w:eastAsia="en-GB"/>
              </w:rPr>
              <w:t> </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hideMark/>
          </w:tcPr>
          <w:p w14:paraId="3752FACA" w14:textId="77777777" w:rsidR="0060240C" w:rsidRPr="00123CA1" w:rsidRDefault="0060240C" w:rsidP="00123CA1">
            <w:pPr>
              <w:spacing w:before="40" w:after="40"/>
              <w:jc w:val="right"/>
              <w:rPr>
                <w:color w:val="000000"/>
                <w:sz w:val="18"/>
                <w:szCs w:val="18"/>
                <w:lang w:val="ru-RU"/>
              </w:rPr>
            </w:pPr>
            <w:r w:rsidRPr="00123CA1">
              <w:rPr>
                <w:sz w:val="18"/>
                <w:szCs w:val="18"/>
                <w:lang w:val="ru-RU"/>
              </w:rPr>
              <w:t xml:space="preserve"> 30 793</w:t>
            </w:r>
          </w:p>
        </w:tc>
        <w:tc>
          <w:tcPr>
            <w:tcW w:w="342"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56BE922"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92"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17DB7759"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30 793</w:t>
            </w: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97E5B6F"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245 084</w:t>
            </w:r>
          </w:p>
        </w:tc>
      </w:tr>
      <w:tr w:rsidR="0060240C" w:rsidRPr="00123CA1" w14:paraId="3D60B684" w14:textId="77777777" w:rsidTr="003529FE">
        <w:trPr>
          <w:trHeight w:val="227"/>
          <w:jc w:val="right"/>
        </w:trPr>
        <w:tc>
          <w:tcPr>
            <w:tcW w:w="646" w:type="pct"/>
            <w:tcBorders>
              <w:top w:val="single" w:sz="4" w:space="0" w:color="auto"/>
              <w:left w:val="single" w:sz="4" w:space="0" w:color="auto"/>
              <w:bottom w:val="single" w:sz="4" w:space="0" w:color="auto"/>
              <w:right w:val="single" w:sz="4" w:space="0" w:color="auto"/>
            </w:tcBorders>
            <w:shd w:val="clear" w:color="000000" w:fill="FFFFFF"/>
            <w:hideMark/>
          </w:tcPr>
          <w:p w14:paraId="4B475162" w14:textId="77777777" w:rsidR="0060240C" w:rsidRPr="00123CA1" w:rsidRDefault="0060240C" w:rsidP="00123CA1">
            <w:pPr>
              <w:spacing w:before="40" w:after="40"/>
              <w:ind w:left="170"/>
              <w:rPr>
                <w:color w:val="000000"/>
                <w:sz w:val="18"/>
                <w:szCs w:val="18"/>
                <w:lang w:val="ru-RU"/>
              </w:rPr>
            </w:pPr>
            <w:r w:rsidRPr="00123CA1">
              <w:rPr>
                <w:sz w:val="18"/>
                <w:szCs w:val="18"/>
                <w:lang w:val="ru-RU"/>
              </w:rPr>
              <w:t>Чили</w:t>
            </w:r>
          </w:p>
        </w:tc>
        <w:tc>
          <w:tcPr>
            <w:tcW w:w="29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A09E8E2"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8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3937D622"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0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E1E9A63"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67159F1B" w14:textId="77777777" w:rsidR="0060240C" w:rsidRPr="00123CA1" w:rsidRDefault="0060240C" w:rsidP="00123CA1">
            <w:pPr>
              <w:spacing w:before="40" w:after="40"/>
              <w:jc w:val="right"/>
              <w:rPr>
                <w:color w:val="000000"/>
                <w:sz w:val="18"/>
                <w:szCs w:val="18"/>
                <w:lang w:val="ru-RU"/>
              </w:rPr>
            </w:pPr>
            <w:r w:rsidRPr="00123CA1">
              <w:rPr>
                <w:sz w:val="18"/>
                <w:szCs w:val="18"/>
                <w:lang w:val="ru-RU"/>
              </w:rPr>
              <w:t>23 136</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4385B22A" w14:textId="77777777" w:rsidR="0060240C" w:rsidRPr="00123CA1" w:rsidRDefault="0060240C" w:rsidP="00123CA1">
            <w:pPr>
              <w:spacing w:before="40" w:after="40"/>
              <w:jc w:val="right"/>
              <w:rPr>
                <w:color w:val="000000"/>
                <w:sz w:val="18"/>
                <w:szCs w:val="18"/>
                <w:lang w:val="ru-RU"/>
              </w:rPr>
            </w:pPr>
            <w:r w:rsidRPr="00123CA1">
              <w:rPr>
                <w:sz w:val="18"/>
                <w:szCs w:val="18"/>
                <w:lang w:val="ru-RU"/>
              </w:rPr>
              <w:t>14 966</w:t>
            </w:r>
          </w:p>
        </w:tc>
        <w:tc>
          <w:tcPr>
            <w:tcW w:w="281"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7B10C98D" w14:textId="77777777" w:rsidR="0060240C" w:rsidRPr="00123CA1" w:rsidRDefault="0060240C" w:rsidP="00123CA1">
            <w:pPr>
              <w:spacing w:before="40" w:after="40"/>
              <w:jc w:val="right"/>
              <w:rPr>
                <w:color w:val="000000"/>
                <w:sz w:val="18"/>
                <w:szCs w:val="18"/>
                <w:lang w:val="ru-RU"/>
              </w:rPr>
            </w:pPr>
            <w:r w:rsidRPr="00123CA1">
              <w:rPr>
                <w:sz w:val="18"/>
                <w:szCs w:val="18"/>
                <w:lang w:val="ru-RU"/>
              </w:rPr>
              <w:t>13 710</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4E110D53" w14:textId="77777777" w:rsidR="0060240C" w:rsidRPr="00123CA1" w:rsidRDefault="0060240C" w:rsidP="00123CA1">
            <w:pPr>
              <w:spacing w:before="40" w:after="40"/>
              <w:jc w:val="right"/>
              <w:rPr>
                <w:color w:val="000000"/>
                <w:sz w:val="18"/>
                <w:szCs w:val="18"/>
                <w:lang w:val="ru-RU"/>
              </w:rPr>
            </w:pPr>
            <w:r w:rsidRPr="00123CA1">
              <w:rPr>
                <w:sz w:val="18"/>
                <w:szCs w:val="18"/>
                <w:lang w:val="ru-RU"/>
              </w:rPr>
              <w:t>13 000</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7F390097" w14:textId="77777777" w:rsidR="0060240C" w:rsidRPr="00123CA1" w:rsidRDefault="0060240C" w:rsidP="00123CA1">
            <w:pPr>
              <w:spacing w:before="40" w:after="40"/>
              <w:jc w:val="right"/>
              <w:rPr>
                <w:color w:val="000000"/>
                <w:sz w:val="18"/>
                <w:szCs w:val="18"/>
                <w:lang w:val="ru-RU" w:eastAsia="en-GB"/>
              </w:rPr>
            </w:pP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48D8A015"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64 812</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39822FF4" w14:textId="77777777" w:rsidR="0060240C" w:rsidRPr="00123CA1" w:rsidRDefault="0060240C" w:rsidP="00123CA1">
            <w:pPr>
              <w:spacing w:before="40" w:after="40"/>
              <w:jc w:val="right"/>
              <w:rPr>
                <w:color w:val="000000"/>
                <w:sz w:val="18"/>
                <w:szCs w:val="18"/>
                <w:lang w:val="ru-RU" w:eastAsia="en-GB"/>
              </w:rPr>
            </w:pP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27673D0" w14:textId="77777777" w:rsidR="0060240C" w:rsidRPr="00123CA1" w:rsidRDefault="0060240C" w:rsidP="00123CA1">
            <w:pPr>
              <w:spacing w:before="40" w:after="40"/>
              <w:jc w:val="right"/>
              <w:rPr>
                <w:color w:val="000000"/>
                <w:sz w:val="18"/>
                <w:szCs w:val="18"/>
                <w:lang w:val="ru-RU"/>
              </w:rPr>
            </w:pPr>
            <w:r w:rsidRPr="00123CA1">
              <w:rPr>
                <w:sz w:val="18"/>
                <w:szCs w:val="18"/>
                <w:lang w:val="ru-RU"/>
              </w:rPr>
              <w:t>13 491</w:t>
            </w:r>
          </w:p>
        </w:tc>
        <w:tc>
          <w:tcPr>
            <w:tcW w:w="342"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545DA0A" w14:textId="77777777" w:rsidR="0060240C" w:rsidRPr="00123CA1" w:rsidRDefault="0060240C" w:rsidP="00123CA1">
            <w:pPr>
              <w:spacing w:before="40" w:after="40"/>
              <w:jc w:val="right"/>
              <w:rPr>
                <w:color w:val="000000"/>
                <w:sz w:val="18"/>
                <w:szCs w:val="18"/>
                <w:lang w:val="ru-RU" w:eastAsia="en-GB"/>
              </w:rPr>
            </w:pPr>
          </w:p>
        </w:tc>
        <w:tc>
          <w:tcPr>
            <w:tcW w:w="392"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3CA858E"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13 491</w:t>
            </w: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B725CD9"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78 303</w:t>
            </w:r>
          </w:p>
        </w:tc>
      </w:tr>
      <w:tr w:rsidR="0060240C" w:rsidRPr="00123CA1" w14:paraId="1EC78DE5" w14:textId="77777777" w:rsidTr="003529FE">
        <w:trPr>
          <w:trHeight w:val="227"/>
          <w:jc w:val="right"/>
        </w:trPr>
        <w:tc>
          <w:tcPr>
            <w:tcW w:w="646" w:type="pct"/>
            <w:tcBorders>
              <w:top w:val="single" w:sz="4" w:space="0" w:color="auto"/>
              <w:left w:val="single" w:sz="4" w:space="0" w:color="auto"/>
              <w:bottom w:val="single" w:sz="4" w:space="0" w:color="auto"/>
              <w:right w:val="single" w:sz="4" w:space="0" w:color="auto"/>
            </w:tcBorders>
            <w:shd w:val="clear" w:color="000000" w:fill="FFFFFF"/>
            <w:hideMark/>
          </w:tcPr>
          <w:p w14:paraId="4246BCF2" w14:textId="77777777" w:rsidR="0060240C" w:rsidRPr="00123CA1" w:rsidRDefault="0060240C" w:rsidP="00123CA1">
            <w:pPr>
              <w:spacing w:before="40" w:after="40"/>
              <w:ind w:left="170"/>
              <w:rPr>
                <w:color w:val="000000"/>
                <w:sz w:val="18"/>
                <w:szCs w:val="18"/>
                <w:lang w:val="ru-RU"/>
              </w:rPr>
            </w:pPr>
            <w:r w:rsidRPr="00123CA1">
              <w:rPr>
                <w:sz w:val="18"/>
                <w:szCs w:val="18"/>
                <w:lang w:val="ru-RU"/>
              </w:rPr>
              <w:t>Китай</w:t>
            </w:r>
          </w:p>
        </w:tc>
        <w:tc>
          <w:tcPr>
            <w:tcW w:w="29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ECB6555" w14:textId="77777777" w:rsidR="0060240C" w:rsidRPr="00123CA1" w:rsidRDefault="0060240C" w:rsidP="00123CA1">
            <w:pPr>
              <w:spacing w:before="40" w:after="40"/>
              <w:jc w:val="right"/>
              <w:rPr>
                <w:color w:val="000000"/>
                <w:sz w:val="18"/>
                <w:szCs w:val="18"/>
                <w:lang w:val="ru-RU" w:eastAsia="en-GB"/>
              </w:rPr>
            </w:pPr>
          </w:p>
        </w:tc>
        <w:tc>
          <w:tcPr>
            <w:tcW w:w="28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4BFB4A6A" w14:textId="77777777" w:rsidR="0060240C" w:rsidRPr="00123CA1" w:rsidRDefault="0060240C" w:rsidP="00123CA1">
            <w:pPr>
              <w:spacing w:before="40" w:after="40"/>
              <w:jc w:val="right"/>
              <w:rPr>
                <w:color w:val="000000"/>
                <w:sz w:val="18"/>
                <w:szCs w:val="18"/>
                <w:lang w:val="ru-RU" w:eastAsia="en-GB"/>
              </w:rPr>
            </w:pPr>
          </w:p>
        </w:tc>
        <w:tc>
          <w:tcPr>
            <w:tcW w:w="30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262AADD" w14:textId="77777777" w:rsidR="0060240C" w:rsidRPr="00123CA1" w:rsidRDefault="0060240C" w:rsidP="00123CA1">
            <w:pPr>
              <w:spacing w:before="40" w:after="40"/>
              <w:jc w:val="right"/>
              <w:rPr>
                <w:color w:val="000000"/>
                <w:sz w:val="18"/>
                <w:szCs w:val="18"/>
                <w:lang w:val="ru-RU"/>
              </w:rPr>
            </w:pPr>
            <w:r w:rsidRPr="00123CA1">
              <w:rPr>
                <w:sz w:val="18"/>
                <w:szCs w:val="18"/>
                <w:lang w:val="ru-RU"/>
              </w:rPr>
              <w:t>160 000</w:t>
            </w:r>
          </w:p>
        </w:tc>
        <w:tc>
          <w:tcPr>
            <w:tcW w:w="3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1E419869" w14:textId="77777777" w:rsidR="0060240C" w:rsidRPr="00123CA1" w:rsidRDefault="0060240C" w:rsidP="00123CA1">
            <w:pPr>
              <w:spacing w:before="40" w:after="40"/>
              <w:jc w:val="right"/>
              <w:rPr>
                <w:color w:val="000000"/>
                <w:sz w:val="18"/>
                <w:szCs w:val="18"/>
                <w:lang w:val="ru-RU"/>
              </w:rPr>
            </w:pPr>
            <w:r w:rsidRPr="00123CA1">
              <w:rPr>
                <w:sz w:val="18"/>
                <w:szCs w:val="18"/>
                <w:lang w:val="ru-RU"/>
              </w:rPr>
              <w:t>60 000</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580A97F" w14:textId="77777777" w:rsidR="0060240C" w:rsidRPr="00123CA1" w:rsidRDefault="0060240C" w:rsidP="00123CA1">
            <w:pPr>
              <w:spacing w:before="40" w:after="40"/>
              <w:jc w:val="right"/>
              <w:rPr>
                <w:color w:val="000000"/>
                <w:sz w:val="18"/>
                <w:szCs w:val="18"/>
                <w:lang w:val="ru-RU"/>
              </w:rPr>
            </w:pPr>
            <w:r w:rsidRPr="00123CA1">
              <w:rPr>
                <w:sz w:val="18"/>
                <w:szCs w:val="18"/>
                <w:lang w:val="ru-RU"/>
              </w:rPr>
              <w:t>2 005</w:t>
            </w:r>
          </w:p>
        </w:tc>
        <w:tc>
          <w:tcPr>
            <w:tcW w:w="281"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43F34434" w14:textId="77777777" w:rsidR="0060240C" w:rsidRPr="00123CA1" w:rsidRDefault="0060240C" w:rsidP="00123CA1">
            <w:pPr>
              <w:spacing w:before="40" w:after="40"/>
              <w:jc w:val="right"/>
              <w:rPr>
                <w:color w:val="000000"/>
                <w:sz w:val="18"/>
                <w:szCs w:val="18"/>
                <w:lang w:val="ru-RU"/>
              </w:rPr>
            </w:pPr>
            <w:r w:rsidRPr="00123CA1">
              <w:rPr>
                <w:sz w:val="18"/>
                <w:szCs w:val="18"/>
                <w:lang w:val="ru-RU"/>
              </w:rPr>
              <w:t>398 000</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668C5B46" w14:textId="77777777" w:rsidR="0060240C" w:rsidRPr="00123CA1" w:rsidRDefault="0060240C" w:rsidP="00123CA1">
            <w:pPr>
              <w:spacing w:before="40" w:after="40"/>
              <w:jc w:val="right"/>
              <w:rPr>
                <w:color w:val="000000"/>
                <w:sz w:val="18"/>
                <w:szCs w:val="18"/>
                <w:lang w:val="ru-RU"/>
              </w:rPr>
            </w:pPr>
            <w:r w:rsidRPr="00123CA1">
              <w:rPr>
                <w:sz w:val="18"/>
                <w:szCs w:val="18"/>
                <w:lang w:val="ru-RU"/>
              </w:rPr>
              <w:t>200 000</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31968B36" w14:textId="77777777" w:rsidR="0060240C" w:rsidRPr="00123CA1" w:rsidRDefault="0060240C" w:rsidP="00123CA1">
            <w:pPr>
              <w:spacing w:before="40" w:after="40"/>
              <w:jc w:val="right"/>
              <w:rPr>
                <w:color w:val="000000"/>
                <w:sz w:val="18"/>
                <w:szCs w:val="18"/>
                <w:lang w:val="ru-RU" w:eastAsia="en-GB"/>
              </w:rPr>
            </w:pP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776756FA"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820 005</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280B625" w14:textId="77777777" w:rsidR="0060240C" w:rsidRPr="00123CA1" w:rsidRDefault="0060240C" w:rsidP="00123CA1">
            <w:pPr>
              <w:spacing w:before="40" w:after="40"/>
              <w:jc w:val="right"/>
              <w:rPr>
                <w:color w:val="000000"/>
                <w:sz w:val="18"/>
                <w:szCs w:val="18"/>
                <w:lang w:val="ru-RU" w:eastAsia="en-GB"/>
              </w:rPr>
            </w:pP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ED89710" w14:textId="77777777" w:rsidR="0060240C" w:rsidRPr="00123CA1" w:rsidRDefault="0060240C" w:rsidP="00123CA1">
            <w:pPr>
              <w:spacing w:before="40" w:after="40"/>
              <w:jc w:val="right"/>
              <w:rPr>
                <w:color w:val="000000"/>
                <w:sz w:val="18"/>
                <w:szCs w:val="18"/>
                <w:lang w:val="ru-RU" w:eastAsia="en-GB"/>
              </w:rPr>
            </w:pPr>
          </w:p>
        </w:tc>
        <w:tc>
          <w:tcPr>
            <w:tcW w:w="342"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462810B0" w14:textId="77777777" w:rsidR="0060240C" w:rsidRPr="00123CA1" w:rsidRDefault="0060240C" w:rsidP="00123CA1">
            <w:pPr>
              <w:spacing w:before="40" w:after="40"/>
              <w:jc w:val="right"/>
              <w:rPr>
                <w:color w:val="000000"/>
                <w:sz w:val="18"/>
                <w:szCs w:val="18"/>
                <w:lang w:val="ru-RU" w:eastAsia="en-GB"/>
              </w:rPr>
            </w:pPr>
          </w:p>
        </w:tc>
        <w:tc>
          <w:tcPr>
            <w:tcW w:w="392"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A14FB8B" w14:textId="77777777" w:rsidR="0060240C" w:rsidRPr="00123CA1" w:rsidRDefault="0060240C" w:rsidP="00123CA1">
            <w:pPr>
              <w:spacing w:before="40" w:after="40"/>
              <w:jc w:val="right"/>
              <w:rPr>
                <w:b/>
                <w:bCs/>
                <w:color w:val="000000"/>
                <w:sz w:val="18"/>
                <w:szCs w:val="18"/>
                <w:lang w:val="ru-RU" w:eastAsia="en-GB"/>
              </w:rPr>
            </w:pP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6202C189"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820 005</w:t>
            </w:r>
          </w:p>
        </w:tc>
      </w:tr>
      <w:tr w:rsidR="0060240C" w:rsidRPr="00123CA1" w14:paraId="0D861190" w14:textId="77777777" w:rsidTr="003529FE">
        <w:trPr>
          <w:trHeight w:val="227"/>
          <w:jc w:val="right"/>
        </w:trPr>
        <w:tc>
          <w:tcPr>
            <w:tcW w:w="646" w:type="pct"/>
            <w:tcBorders>
              <w:top w:val="single" w:sz="4" w:space="0" w:color="auto"/>
              <w:left w:val="single" w:sz="4" w:space="0" w:color="auto"/>
              <w:bottom w:val="single" w:sz="4" w:space="0" w:color="auto"/>
              <w:right w:val="single" w:sz="4" w:space="0" w:color="auto"/>
            </w:tcBorders>
            <w:shd w:val="clear" w:color="000000" w:fill="FFFFFF"/>
            <w:hideMark/>
          </w:tcPr>
          <w:p w14:paraId="689B5DF6" w14:textId="77777777" w:rsidR="0060240C" w:rsidRPr="00123CA1" w:rsidRDefault="0060240C" w:rsidP="00123CA1">
            <w:pPr>
              <w:spacing w:before="40" w:after="40"/>
              <w:ind w:left="170"/>
              <w:rPr>
                <w:color w:val="000000"/>
                <w:sz w:val="18"/>
                <w:szCs w:val="18"/>
                <w:lang w:val="ru-RU"/>
              </w:rPr>
            </w:pPr>
            <w:r w:rsidRPr="00123CA1">
              <w:rPr>
                <w:sz w:val="18"/>
                <w:szCs w:val="18"/>
                <w:lang w:val="ru-RU"/>
              </w:rPr>
              <w:t>Дания</w:t>
            </w:r>
          </w:p>
        </w:tc>
        <w:tc>
          <w:tcPr>
            <w:tcW w:w="29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B70830E" w14:textId="77777777" w:rsidR="0060240C" w:rsidRPr="00123CA1" w:rsidRDefault="0060240C" w:rsidP="00123CA1">
            <w:pPr>
              <w:spacing w:before="40" w:after="40"/>
              <w:jc w:val="right"/>
              <w:rPr>
                <w:color w:val="000000"/>
                <w:sz w:val="18"/>
                <w:szCs w:val="18"/>
                <w:lang w:val="ru-RU" w:eastAsia="en-GB"/>
              </w:rPr>
            </w:pPr>
          </w:p>
        </w:tc>
        <w:tc>
          <w:tcPr>
            <w:tcW w:w="28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16607E04" w14:textId="77777777" w:rsidR="0060240C" w:rsidRPr="00123CA1" w:rsidRDefault="0060240C" w:rsidP="00123CA1">
            <w:pPr>
              <w:spacing w:before="40" w:after="40"/>
              <w:jc w:val="right"/>
              <w:rPr>
                <w:color w:val="000000"/>
                <w:sz w:val="18"/>
                <w:szCs w:val="18"/>
                <w:lang w:val="ru-RU" w:eastAsia="en-GB"/>
              </w:rPr>
            </w:pPr>
          </w:p>
        </w:tc>
        <w:tc>
          <w:tcPr>
            <w:tcW w:w="30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ECF0F56" w14:textId="77777777" w:rsidR="0060240C" w:rsidRPr="00123CA1" w:rsidRDefault="0060240C" w:rsidP="00123CA1">
            <w:pPr>
              <w:spacing w:before="40" w:after="40"/>
              <w:jc w:val="right"/>
              <w:rPr>
                <w:color w:val="000000"/>
                <w:sz w:val="18"/>
                <w:szCs w:val="18"/>
                <w:lang w:val="ru-RU"/>
              </w:rPr>
            </w:pPr>
            <w:r w:rsidRPr="00123CA1">
              <w:rPr>
                <w:sz w:val="18"/>
                <w:szCs w:val="18"/>
                <w:lang w:val="ru-RU"/>
              </w:rPr>
              <w:t>37 037</w:t>
            </w:r>
          </w:p>
        </w:tc>
        <w:tc>
          <w:tcPr>
            <w:tcW w:w="3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388C0C57" w14:textId="77777777" w:rsidR="0060240C" w:rsidRPr="00123CA1" w:rsidRDefault="0060240C" w:rsidP="00123CA1">
            <w:pPr>
              <w:spacing w:before="40" w:after="40"/>
              <w:jc w:val="right"/>
              <w:rPr>
                <w:color w:val="000000"/>
                <w:sz w:val="18"/>
                <w:szCs w:val="18"/>
                <w:lang w:val="ru-RU" w:eastAsia="en-GB"/>
              </w:rPr>
            </w:pP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6FC244FD" w14:textId="77777777" w:rsidR="0060240C" w:rsidRPr="00123CA1" w:rsidRDefault="0060240C" w:rsidP="00123CA1">
            <w:pPr>
              <w:spacing w:before="40" w:after="40"/>
              <w:jc w:val="right"/>
              <w:rPr>
                <w:color w:val="000000"/>
                <w:sz w:val="18"/>
                <w:szCs w:val="18"/>
                <w:lang w:val="ru-RU" w:eastAsia="en-GB"/>
              </w:rPr>
            </w:pPr>
          </w:p>
        </w:tc>
        <w:tc>
          <w:tcPr>
            <w:tcW w:w="281"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ADD8085" w14:textId="77777777" w:rsidR="0060240C" w:rsidRPr="00123CA1" w:rsidRDefault="0060240C" w:rsidP="00123CA1">
            <w:pPr>
              <w:spacing w:before="40" w:after="40"/>
              <w:jc w:val="right"/>
              <w:rPr>
                <w:color w:val="000000"/>
                <w:sz w:val="18"/>
                <w:szCs w:val="18"/>
                <w:lang w:val="ru-RU"/>
              </w:rPr>
            </w:pPr>
            <w:r w:rsidRPr="00123CA1">
              <w:rPr>
                <w:sz w:val="18"/>
                <w:szCs w:val="18"/>
                <w:lang w:val="ru-RU"/>
              </w:rPr>
              <w:t>39 311</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6E98234A" w14:textId="77777777" w:rsidR="0060240C" w:rsidRPr="00123CA1" w:rsidRDefault="0060240C" w:rsidP="00123CA1">
            <w:pPr>
              <w:spacing w:before="40" w:after="40"/>
              <w:jc w:val="right"/>
              <w:rPr>
                <w:color w:val="000000"/>
                <w:sz w:val="18"/>
                <w:szCs w:val="18"/>
                <w:lang w:val="ru-RU" w:eastAsia="en-GB"/>
              </w:rPr>
            </w:pP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D8EB7D4" w14:textId="77777777" w:rsidR="0060240C" w:rsidRPr="00123CA1" w:rsidRDefault="0060240C" w:rsidP="00123CA1">
            <w:pPr>
              <w:spacing w:before="40" w:after="40"/>
              <w:jc w:val="right"/>
              <w:rPr>
                <w:color w:val="000000"/>
                <w:sz w:val="18"/>
                <w:szCs w:val="18"/>
                <w:lang w:val="ru-RU" w:eastAsia="en-GB"/>
              </w:rPr>
            </w:pP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472F3A39"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76 348</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79D9805C" w14:textId="77777777" w:rsidR="0060240C" w:rsidRPr="00123CA1" w:rsidRDefault="0060240C" w:rsidP="00123CA1">
            <w:pPr>
              <w:spacing w:before="40" w:after="40"/>
              <w:jc w:val="right"/>
              <w:rPr>
                <w:color w:val="000000"/>
                <w:sz w:val="18"/>
                <w:szCs w:val="18"/>
                <w:lang w:val="ru-RU" w:eastAsia="en-GB"/>
              </w:rPr>
            </w:pP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81E3997" w14:textId="77777777" w:rsidR="0060240C" w:rsidRPr="00123CA1" w:rsidRDefault="0060240C" w:rsidP="00123CA1">
            <w:pPr>
              <w:spacing w:before="40" w:after="40"/>
              <w:jc w:val="right"/>
              <w:rPr>
                <w:color w:val="000000"/>
                <w:sz w:val="18"/>
                <w:szCs w:val="18"/>
                <w:lang w:val="ru-RU"/>
              </w:rPr>
            </w:pPr>
            <w:r w:rsidRPr="00123CA1">
              <w:rPr>
                <w:sz w:val="18"/>
                <w:szCs w:val="18"/>
                <w:lang w:val="ru-RU"/>
              </w:rPr>
              <w:t>28 000</w:t>
            </w:r>
          </w:p>
        </w:tc>
        <w:tc>
          <w:tcPr>
            <w:tcW w:w="342"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A942C8D" w14:textId="77777777" w:rsidR="0060240C" w:rsidRPr="00123CA1" w:rsidRDefault="0060240C" w:rsidP="00123CA1">
            <w:pPr>
              <w:spacing w:before="40" w:after="40"/>
              <w:jc w:val="right"/>
              <w:rPr>
                <w:color w:val="000000"/>
                <w:sz w:val="18"/>
                <w:szCs w:val="18"/>
                <w:lang w:val="ru-RU" w:eastAsia="en-GB"/>
              </w:rPr>
            </w:pPr>
          </w:p>
        </w:tc>
        <w:tc>
          <w:tcPr>
            <w:tcW w:w="392"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117DD6C5"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28 000</w:t>
            </w: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3A50A3A"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104 348</w:t>
            </w:r>
          </w:p>
        </w:tc>
      </w:tr>
      <w:tr w:rsidR="0060240C" w:rsidRPr="00123CA1" w14:paraId="68F823B6" w14:textId="77777777" w:rsidTr="003529FE">
        <w:trPr>
          <w:trHeight w:val="227"/>
          <w:jc w:val="right"/>
        </w:trPr>
        <w:tc>
          <w:tcPr>
            <w:tcW w:w="646" w:type="pct"/>
            <w:tcBorders>
              <w:top w:val="single" w:sz="4" w:space="0" w:color="auto"/>
              <w:left w:val="single" w:sz="4" w:space="0" w:color="auto"/>
              <w:bottom w:val="single" w:sz="4" w:space="0" w:color="auto"/>
              <w:right w:val="single" w:sz="4" w:space="0" w:color="auto"/>
            </w:tcBorders>
            <w:shd w:val="clear" w:color="000000" w:fill="FFFFFF"/>
          </w:tcPr>
          <w:p w14:paraId="6B5C8785" w14:textId="77777777" w:rsidR="0060240C" w:rsidRPr="00123CA1" w:rsidRDefault="0060240C" w:rsidP="00123CA1">
            <w:pPr>
              <w:spacing w:before="40" w:after="40"/>
              <w:ind w:left="170"/>
              <w:rPr>
                <w:color w:val="000000"/>
                <w:sz w:val="18"/>
                <w:szCs w:val="18"/>
                <w:lang w:val="ru-RU"/>
              </w:rPr>
            </w:pPr>
            <w:r w:rsidRPr="00123CA1">
              <w:rPr>
                <w:sz w:val="18"/>
                <w:szCs w:val="18"/>
                <w:lang w:val="ru-RU"/>
              </w:rPr>
              <w:t>Эстония</w:t>
            </w:r>
          </w:p>
        </w:tc>
        <w:tc>
          <w:tcPr>
            <w:tcW w:w="29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14:paraId="57C7DAB9" w14:textId="77777777" w:rsidR="0060240C" w:rsidRPr="00123CA1" w:rsidRDefault="0060240C" w:rsidP="00123CA1">
            <w:pPr>
              <w:spacing w:before="40" w:after="40"/>
              <w:jc w:val="right"/>
              <w:rPr>
                <w:color w:val="000000"/>
                <w:sz w:val="18"/>
                <w:szCs w:val="18"/>
                <w:lang w:val="ru-RU" w:eastAsia="en-GB"/>
              </w:rPr>
            </w:pPr>
          </w:p>
        </w:tc>
        <w:tc>
          <w:tcPr>
            <w:tcW w:w="28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14:paraId="291ECA25" w14:textId="77777777" w:rsidR="0060240C" w:rsidRPr="00123CA1" w:rsidRDefault="0060240C" w:rsidP="00123CA1">
            <w:pPr>
              <w:spacing w:before="40" w:after="40"/>
              <w:jc w:val="right"/>
              <w:rPr>
                <w:color w:val="000000"/>
                <w:sz w:val="18"/>
                <w:szCs w:val="18"/>
                <w:lang w:val="ru-RU" w:eastAsia="en-GB"/>
              </w:rPr>
            </w:pPr>
          </w:p>
        </w:tc>
        <w:tc>
          <w:tcPr>
            <w:tcW w:w="30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14:paraId="1D3DA63D" w14:textId="77777777" w:rsidR="0060240C" w:rsidRPr="00123CA1" w:rsidRDefault="0060240C" w:rsidP="00123CA1">
            <w:pPr>
              <w:spacing w:before="40" w:after="40"/>
              <w:jc w:val="right"/>
              <w:rPr>
                <w:color w:val="000000"/>
                <w:sz w:val="18"/>
                <w:szCs w:val="18"/>
                <w:lang w:val="ru-RU" w:eastAsia="en-GB"/>
              </w:rPr>
            </w:pPr>
          </w:p>
        </w:tc>
        <w:tc>
          <w:tcPr>
            <w:tcW w:w="3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14:paraId="611F3FDC" w14:textId="77777777" w:rsidR="0060240C" w:rsidRPr="00123CA1" w:rsidRDefault="0060240C" w:rsidP="00123CA1">
            <w:pPr>
              <w:spacing w:before="40" w:after="40"/>
              <w:jc w:val="right"/>
              <w:rPr>
                <w:color w:val="000000"/>
                <w:sz w:val="18"/>
                <w:szCs w:val="18"/>
                <w:lang w:val="ru-RU" w:eastAsia="en-GB"/>
              </w:rPr>
            </w:pP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14:paraId="06E1C2A0" w14:textId="77777777" w:rsidR="0060240C" w:rsidRPr="00123CA1" w:rsidRDefault="0060240C" w:rsidP="00123CA1">
            <w:pPr>
              <w:spacing w:before="40" w:after="40"/>
              <w:jc w:val="right"/>
              <w:rPr>
                <w:color w:val="000000"/>
                <w:sz w:val="18"/>
                <w:szCs w:val="18"/>
                <w:lang w:val="ru-RU" w:eastAsia="en-GB"/>
              </w:rPr>
            </w:pPr>
          </w:p>
        </w:tc>
        <w:tc>
          <w:tcPr>
            <w:tcW w:w="281"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14:paraId="1DF43697" w14:textId="77777777" w:rsidR="0060240C" w:rsidRPr="00123CA1" w:rsidRDefault="0060240C" w:rsidP="00123CA1">
            <w:pPr>
              <w:spacing w:before="40" w:after="40"/>
              <w:jc w:val="right"/>
              <w:rPr>
                <w:color w:val="000000"/>
                <w:sz w:val="18"/>
                <w:szCs w:val="18"/>
                <w:lang w:val="ru-RU" w:eastAsia="en-GB"/>
              </w:rPr>
            </w:pP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14:paraId="3CDEF6C1" w14:textId="77777777" w:rsidR="0060240C" w:rsidRPr="00123CA1" w:rsidRDefault="0060240C" w:rsidP="00123CA1">
            <w:pPr>
              <w:spacing w:before="40" w:after="40"/>
              <w:jc w:val="right"/>
              <w:rPr>
                <w:color w:val="000000"/>
                <w:sz w:val="18"/>
                <w:szCs w:val="18"/>
                <w:lang w:val="ru-RU" w:eastAsia="en-GB"/>
              </w:rPr>
            </w:pP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14:paraId="50AD10EB" w14:textId="77777777" w:rsidR="0060240C" w:rsidRPr="00123CA1" w:rsidRDefault="0060240C" w:rsidP="00123CA1">
            <w:pPr>
              <w:spacing w:before="40" w:after="40"/>
              <w:jc w:val="right"/>
              <w:rPr>
                <w:color w:val="000000"/>
                <w:sz w:val="18"/>
                <w:szCs w:val="18"/>
                <w:lang w:val="ru-RU"/>
              </w:rPr>
            </w:pPr>
            <w:r w:rsidRPr="00123CA1">
              <w:rPr>
                <w:sz w:val="18"/>
                <w:szCs w:val="18"/>
                <w:lang w:val="ru-RU"/>
              </w:rPr>
              <w:t>2 854</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14:paraId="1A6EFA2A"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2 854</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14:paraId="2E7FDB3A" w14:textId="77777777" w:rsidR="0060240C" w:rsidRPr="00123CA1" w:rsidRDefault="0060240C" w:rsidP="00123CA1">
            <w:pPr>
              <w:spacing w:before="40" w:after="40"/>
              <w:jc w:val="right"/>
              <w:rPr>
                <w:color w:val="000000"/>
                <w:sz w:val="18"/>
                <w:szCs w:val="18"/>
                <w:lang w:val="ru-RU" w:eastAsia="en-GB"/>
              </w:rPr>
            </w:pP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14:paraId="7A09FBDC" w14:textId="77777777" w:rsidR="0060240C" w:rsidRPr="00123CA1" w:rsidRDefault="0060240C" w:rsidP="00123CA1">
            <w:pPr>
              <w:spacing w:before="40" w:after="40"/>
              <w:jc w:val="right"/>
              <w:rPr>
                <w:color w:val="000000"/>
                <w:sz w:val="18"/>
                <w:szCs w:val="18"/>
                <w:lang w:val="ru-RU" w:eastAsia="en-GB"/>
              </w:rPr>
            </w:pPr>
          </w:p>
        </w:tc>
        <w:tc>
          <w:tcPr>
            <w:tcW w:w="342"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14:paraId="6C10252C" w14:textId="77777777" w:rsidR="0060240C" w:rsidRPr="00123CA1" w:rsidRDefault="0060240C" w:rsidP="00123CA1">
            <w:pPr>
              <w:spacing w:before="40" w:after="40"/>
              <w:jc w:val="right"/>
              <w:rPr>
                <w:color w:val="000000"/>
                <w:sz w:val="18"/>
                <w:szCs w:val="18"/>
                <w:lang w:val="ru-RU" w:eastAsia="en-GB"/>
              </w:rPr>
            </w:pPr>
          </w:p>
        </w:tc>
        <w:tc>
          <w:tcPr>
            <w:tcW w:w="392"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14:paraId="426F0BBC" w14:textId="77777777" w:rsidR="0060240C" w:rsidRPr="00123CA1" w:rsidRDefault="0060240C" w:rsidP="00123CA1">
            <w:pPr>
              <w:spacing w:before="40" w:after="40"/>
              <w:jc w:val="right"/>
              <w:rPr>
                <w:b/>
                <w:bCs/>
                <w:color w:val="000000"/>
                <w:sz w:val="18"/>
                <w:szCs w:val="18"/>
                <w:lang w:val="ru-RU" w:eastAsia="en-GB"/>
              </w:rPr>
            </w:pP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14:paraId="392203CA"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2 854</w:t>
            </w:r>
          </w:p>
        </w:tc>
      </w:tr>
      <w:tr w:rsidR="0060240C" w:rsidRPr="00123CA1" w14:paraId="118815BE" w14:textId="77777777" w:rsidTr="003529FE">
        <w:trPr>
          <w:trHeight w:val="227"/>
          <w:jc w:val="right"/>
        </w:trPr>
        <w:tc>
          <w:tcPr>
            <w:tcW w:w="646" w:type="pct"/>
            <w:tcBorders>
              <w:top w:val="single" w:sz="4" w:space="0" w:color="auto"/>
              <w:left w:val="single" w:sz="4" w:space="0" w:color="auto"/>
              <w:bottom w:val="single" w:sz="4" w:space="0" w:color="auto"/>
              <w:right w:val="single" w:sz="4" w:space="0" w:color="auto"/>
            </w:tcBorders>
            <w:shd w:val="clear" w:color="000000" w:fill="FFFFFF"/>
            <w:hideMark/>
          </w:tcPr>
          <w:p w14:paraId="127EFA53" w14:textId="77777777" w:rsidR="0060240C" w:rsidRPr="00123CA1" w:rsidRDefault="0060240C" w:rsidP="00123CA1">
            <w:pPr>
              <w:spacing w:before="40" w:after="40"/>
              <w:ind w:left="170"/>
              <w:rPr>
                <w:color w:val="000000"/>
                <w:sz w:val="18"/>
                <w:szCs w:val="18"/>
                <w:lang w:val="ru-RU"/>
              </w:rPr>
            </w:pPr>
            <w:r w:rsidRPr="00123CA1">
              <w:rPr>
                <w:sz w:val="18"/>
                <w:szCs w:val="18"/>
                <w:lang w:val="ru-RU"/>
              </w:rPr>
              <w:t>Европейский союз</w:t>
            </w:r>
          </w:p>
        </w:tc>
        <w:tc>
          <w:tcPr>
            <w:tcW w:w="29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C5609A3" w14:textId="77777777" w:rsidR="0060240C" w:rsidRPr="00123CA1" w:rsidRDefault="0060240C" w:rsidP="00123CA1">
            <w:pPr>
              <w:spacing w:before="40" w:after="40"/>
              <w:jc w:val="right"/>
              <w:rPr>
                <w:color w:val="000000"/>
                <w:sz w:val="18"/>
                <w:szCs w:val="18"/>
                <w:lang w:val="ru-RU" w:eastAsia="en-GB"/>
              </w:rPr>
            </w:pPr>
          </w:p>
        </w:tc>
        <w:tc>
          <w:tcPr>
            <w:tcW w:w="28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7BBC70A0" w14:textId="77777777" w:rsidR="0060240C" w:rsidRPr="00123CA1" w:rsidRDefault="0060240C" w:rsidP="00123CA1">
            <w:pPr>
              <w:spacing w:before="40" w:after="40"/>
              <w:jc w:val="right"/>
              <w:rPr>
                <w:color w:val="000000"/>
                <w:sz w:val="18"/>
                <w:szCs w:val="18"/>
                <w:lang w:val="ru-RU" w:eastAsia="en-GB"/>
              </w:rPr>
            </w:pPr>
          </w:p>
        </w:tc>
        <w:tc>
          <w:tcPr>
            <w:tcW w:w="30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739B618" w14:textId="77777777" w:rsidR="0060240C" w:rsidRPr="00123CA1" w:rsidRDefault="0060240C" w:rsidP="00123CA1">
            <w:pPr>
              <w:spacing w:before="40" w:after="40"/>
              <w:jc w:val="right"/>
              <w:rPr>
                <w:color w:val="000000"/>
                <w:sz w:val="18"/>
                <w:szCs w:val="18"/>
                <w:lang w:val="ru-RU" w:eastAsia="en-GB"/>
              </w:rPr>
            </w:pPr>
          </w:p>
        </w:tc>
        <w:tc>
          <w:tcPr>
            <w:tcW w:w="3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4C0B75E2" w14:textId="77777777" w:rsidR="0060240C" w:rsidRPr="00123CA1" w:rsidRDefault="0060240C" w:rsidP="00123CA1">
            <w:pPr>
              <w:spacing w:before="40" w:after="40"/>
              <w:jc w:val="right"/>
              <w:rPr>
                <w:color w:val="000000"/>
                <w:sz w:val="18"/>
                <w:szCs w:val="18"/>
                <w:lang w:val="ru-RU" w:eastAsia="en-GB"/>
              </w:rPr>
            </w:pP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6EB63DA9" w14:textId="77777777" w:rsidR="0060240C" w:rsidRPr="00123CA1" w:rsidRDefault="0060240C" w:rsidP="00123CA1">
            <w:pPr>
              <w:spacing w:before="40" w:after="40"/>
              <w:jc w:val="right"/>
              <w:rPr>
                <w:color w:val="000000"/>
                <w:sz w:val="18"/>
                <w:szCs w:val="18"/>
                <w:lang w:val="ru-RU" w:eastAsia="en-GB"/>
              </w:rPr>
            </w:pPr>
          </w:p>
        </w:tc>
        <w:tc>
          <w:tcPr>
            <w:tcW w:w="281"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60685F13" w14:textId="77777777" w:rsidR="0060240C" w:rsidRPr="00123CA1" w:rsidRDefault="0060240C" w:rsidP="00123CA1">
            <w:pPr>
              <w:spacing w:before="40" w:after="40"/>
              <w:jc w:val="right"/>
              <w:rPr>
                <w:color w:val="000000"/>
                <w:sz w:val="18"/>
                <w:szCs w:val="18"/>
                <w:lang w:val="ru-RU" w:eastAsia="en-GB"/>
              </w:rPr>
            </w:pP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1F143E49" w14:textId="77777777" w:rsidR="0060240C" w:rsidRPr="00123CA1" w:rsidRDefault="0060240C" w:rsidP="00123CA1">
            <w:pPr>
              <w:spacing w:before="40" w:after="40"/>
              <w:jc w:val="right"/>
              <w:rPr>
                <w:color w:val="000000"/>
                <w:sz w:val="18"/>
                <w:szCs w:val="18"/>
                <w:lang w:val="ru-RU" w:eastAsia="en-GB"/>
              </w:rPr>
            </w:pP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66A63CF3" w14:textId="77777777" w:rsidR="0060240C" w:rsidRPr="00123CA1" w:rsidRDefault="0060240C" w:rsidP="00123CA1">
            <w:pPr>
              <w:spacing w:before="40" w:after="40"/>
              <w:jc w:val="right"/>
              <w:rPr>
                <w:color w:val="000000"/>
                <w:sz w:val="18"/>
                <w:szCs w:val="18"/>
                <w:lang w:val="ru-RU"/>
              </w:rPr>
            </w:pPr>
            <w:r w:rsidRPr="00123CA1">
              <w:rPr>
                <w:sz w:val="18"/>
                <w:szCs w:val="18"/>
                <w:lang w:val="ru-RU"/>
              </w:rPr>
              <w:t xml:space="preserve">2 155 332 </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127D2C98"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2 155 332</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67246F6D"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7BD388E1" w14:textId="77777777" w:rsidR="0060240C" w:rsidRPr="00123CA1" w:rsidRDefault="0060240C" w:rsidP="00123CA1">
            <w:pPr>
              <w:spacing w:before="40" w:after="40"/>
              <w:jc w:val="right"/>
              <w:rPr>
                <w:color w:val="000000"/>
                <w:sz w:val="18"/>
                <w:szCs w:val="18"/>
                <w:lang w:val="ru-RU" w:eastAsia="en-GB"/>
              </w:rPr>
            </w:pPr>
          </w:p>
        </w:tc>
        <w:tc>
          <w:tcPr>
            <w:tcW w:w="342"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7D37093C" w14:textId="77777777" w:rsidR="0060240C" w:rsidRPr="00123CA1" w:rsidRDefault="0060240C" w:rsidP="00123CA1">
            <w:pPr>
              <w:spacing w:before="40" w:after="40"/>
              <w:jc w:val="right"/>
              <w:rPr>
                <w:color w:val="000000"/>
                <w:sz w:val="18"/>
                <w:szCs w:val="18"/>
                <w:lang w:val="ru-RU"/>
              </w:rPr>
            </w:pPr>
            <w:r w:rsidRPr="00123CA1">
              <w:rPr>
                <w:sz w:val="18"/>
                <w:szCs w:val="18"/>
                <w:lang w:val="ru-RU"/>
              </w:rPr>
              <w:t>2 535 788</w:t>
            </w:r>
          </w:p>
        </w:tc>
        <w:tc>
          <w:tcPr>
            <w:tcW w:w="392"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436A3969"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2 535 788</w:t>
            </w: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D29394D"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4 691 120</w:t>
            </w:r>
          </w:p>
        </w:tc>
      </w:tr>
      <w:tr w:rsidR="0060240C" w:rsidRPr="00123CA1" w14:paraId="7FDD664A" w14:textId="77777777" w:rsidTr="003529FE">
        <w:trPr>
          <w:trHeight w:val="227"/>
          <w:jc w:val="right"/>
        </w:trPr>
        <w:tc>
          <w:tcPr>
            <w:tcW w:w="646" w:type="pct"/>
            <w:tcBorders>
              <w:top w:val="single" w:sz="4" w:space="0" w:color="auto"/>
              <w:left w:val="single" w:sz="4" w:space="0" w:color="auto"/>
              <w:bottom w:val="single" w:sz="4" w:space="0" w:color="auto"/>
              <w:right w:val="single" w:sz="4" w:space="0" w:color="auto"/>
            </w:tcBorders>
            <w:shd w:val="clear" w:color="000000" w:fill="FFFFFF"/>
            <w:hideMark/>
          </w:tcPr>
          <w:p w14:paraId="2CB6DA8A" w14:textId="77777777" w:rsidR="0060240C" w:rsidRPr="00123CA1" w:rsidRDefault="0060240C" w:rsidP="00123CA1">
            <w:pPr>
              <w:spacing w:before="40" w:after="40"/>
              <w:ind w:left="170"/>
              <w:rPr>
                <w:color w:val="000000"/>
                <w:sz w:val="18"/>
                <w:szCs w:val="18"/>
                <w:lang w:val="ru-RU"/>
              </w:rPr>
            </w:pPr>
            <w:r w:rsidRPr="00123CA1">
              <w:rPr>
                <w:sz w:val="18"/>
                <w:szCs w:val="18"/>
                <w:lang w:val="ru-RU"/>
              </w:rPr>
              <w:t xml:space="preserve">Финляндия </w:t>
            </w:r>
          </w:p>
        </w:tc>
        <w:tc>
          <w:tcPr>
            <w:tcW w:w="29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7DEAA2AA"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8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D6F5F5A" w14:textId="77777777" w:rsidR="0060240C" w:rsidRPr="00123CA1" w:rsidRDefault="0060240C" w:rsidP="00123CA1">
            <w:pPr>
              <w:spacing w:before="40" w:after="40"/>
              <w:jc w:val="right"/>
              <w:rPr>
                <w:color w:val="000000"/>
                <w:sz w:val="18"/>
                <w:szCs w:val="18"/>
                <w:lang w:val="ru-RU"/>
              </w:rPr>
            </w:pPr>
            <w:r w:rsidRPr="00123CA1">
              <w:rPr>
                <w:sz w:val="18"/>
                <w:szCs w:val="18"/>
                <w:lang w:val="ru-RU"/>
              </w:rPr>
              <w:t>25 885</w:t>
            </w:r>
          </w:p>
        </w:tc>
        <w:tc>
          <w:tcPr>
            <w:tcW w:w="30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4A9C275" w14:textId="77777777" w:rsidR="0060240C" w:rsidRPr="00123CA1" w:rsidRDefault="0060240C" w:rsidP="00123CA1">
            <w:pPr>
              <w:spacing w:before="40" w:after="40"/>
              <w:jc w:val="right"/>
              <w:rPr>
                <w:color w:val="000000"/>
                <w:sz w:val="18"/>
                <w:szCs w:val="18"/>
                <w:lang w:val="ru-RU"/>
              </w:rPr>
            </w:pPr>
            <w:r w:rsidRPr="00123CA1">
              <w:rPr>
                <w:sz w:val="18"/>
                <w:szCs w:val="18"/>
                <w:lang w:val="ru-RU"/>
              </w:rPr>
              <w:t>275 626</w:t>
            </w:r>
          </w:p>
        </w:tc>
        <w:tc>
          <w:tcPr>
            <w:tcW w:w="3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1F95D647"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24A181D"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81"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7F8C04D2" w14:textId="77777777" w:rsidR="0060240C" w:rsidRPr="00123CA1" w:rsidRDefault="0060240C" w:rsidP="00123CA1">
            <w:pPr>
              <w:spacing w:before="40" w:after="40"/>
              <w:jc w:val="right"/>
              <w:rPr>
                <w:color w:val="000000"/>
                <w:sz w:val="18"/>
                <w:szCs w:val="18"/>
                <w:lang w:val="ru-RU"/>
              </w:rPr>
            </w:pPr>
            <w:r w:rsidRPr="00123CA1">
              <w:rPr>
                <w:sz w:val="18"/>
                <w:szCs w:val="18"/>
                <w:lang w:val="ru-RU"/>
              </w:rPr>
              <w:t xml:space="preserve"> 9 434</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39A1E8E5" w14:textId="77777777" w:rsidR="0060240C" w:rsidRPr="00123CA1" w:rsidRDefault="0060240C" w:rsidP="00123CA1">
            <w:pPr>
              <w:spacing w:before="40" w:after="40"/>
              <w:jc w:val="right"/>
              <w:rPr>
                <w:color w:val="000000"/>
                <w:sz w:val="18"/>
                <w:szCs w:val="18"/>
                <w:lang w:val="ru-RU"/>
              </w:rPr>
            </w:pPr>
            <w:r w:rsidRPr="00123CA1">
              <w:rPr>
                <w:sz w:val="18"/>
                <w:szCs w:val="18"/>
                <w:lang w:val="ru-RU"/>
              </w:rPr>
              <w:t xml:space="preserve"> 11 655</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137075BB"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C6146EC"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322 600</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1AEAAA39"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3791020F" w14:textId="77777777" w:rsidR="0060240C" w:rsidRPr="00123CA1" w:rsidRDefault="0060240C" w:rsidP="00123CA1">
            <w:pPr>
              <w:spacing w:before="40" w:after="40"/>
              <w:jc w:val="right"/>
              <w:rPr>
                <w:color w:val="000000"/>
                <w:sz w:val="18"/>
                <w:szCs w:val="18"/>
                <w:lang w:val="ru-RU"/>
              </w:rPr>
            </w:pPr>
            <w:r w:rsidRPr="00123CA1">
              <w:rPr>
                <w:sz w:val="18"/>
                <w:szCs w:val="18"/>
                <w:lang w:val="ru-RU"/>
              </w:rPr>
              <w:t xml:space="preserve">22 297 </w:t>
            </w:r>
          </w:p>
        </w:tc>
        <w:tc>
          <w:tcPr>
            <w:tcW w:w="342"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108B983"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92"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6C1BC0B"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22 297</w:t>
            </w: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6157C996"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344 897</w:t>
            </w:r>
          </w:p>
        </w:tc>
      </w:tr>
      <w:tr w:rsidR="0060240C" w:rsidRPr="00123CA1" w14:paraId="477A26A6" w14:textId="77777777" w:rsidTr="003529FE">
        <w:trPr>
          <w:trHeight w:val="227"/>
          <w:jc w:val="right"/>
        </w:trPr>
        <w:tc>
          <w:tcPr>
            <w:tcW w:w="646" w:type="pct"/>
            <w:tcBorders>
              <w:top w:val="single" w:sz="4" w:space="0" w:color="auto"/>
              <w:left w:val="single" w:sz="4" w:space="0" w:color="auto"/>
              <w:bottom w:val="single" w:sz="4" w:space="0" w:color="auto"/>
              <w:right w:val="single" w:sz="4" w:space="0" w:color="auto"/>
            </w:tcBorders>
            <w:shd w:val="clear" w:color="000000" w:fill="FFFFFF"/>
            <w:hideMark/>
          </w:tcPr>
          <w:p w14:paraId="6BAA2D2D" w14:textId="77777777" w:rsidR="0060240C" w:rsidRPr="00123CA1" w:rsidRDefault="0060240C" w:rsidP="00123CA1">
            <w:pPr>
              <w:spacing w:before="40" w:after="40"/>
              <w:ind w:left="170"/>
              <w:rPr>
                <w:color w:val="000000"/>
                <w:sz w:val="18"/>
                <w:szCs w:val="18"/>
                <w:lang w:val="ru-RU"/>
              </w:rPr>
            </w:pPr>
            <w:proofErr w:type="spellStart"/>
            <w:r w:rsidRPr="00123CA1">
              <w:rPr>
                <w:sz w:val="18"/>
                <w:szCs w:val="18"/>
                <w:lang w:val="ru-RU"/>
              </w:rPr>
              <w:t>Франция</w:t>
            </w:r>
            <w:r w:rsidRPr="00123CA1">
              <w:rPr>
                <w:sz w:val="18"/>
                <w:szCs w:val="18"/>
                <w:vertAlign w:val="superscript"/>
                <w:lang w:val="ru-RU"/>
              </w:rPr>
              <w:t>a</w:t>
            </w:r>
            <w:proofErr w:type="spellEnd"/>
          </w:p>
        </w:tc>
        <w:tc>
          <w:tcPr>
            <w:tcW w:w="29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7A9400C5"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8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1AEE7549" w14:textId="77777777" w:rsidR="0060240C" w:rsidRPr="00123CA1" w:rsidRDefault="0060240C" w:rsidP="00123CA1">
            <w:pPr>
              <w:spacing w:before="40" w:after="40"/>
              <w:jc w:val="right"/>
              <w:rPr>
                <w:color w:val="000000"/>
                <w:sz w:val="18"/>
                <w:szCs w:val="18"/>
                <w:lang w:val="ru-RU"/>
              </w:rPr>
            </w:pPr>
            <w:r w:rsidRPr="00123CA1">
              <w:rPr>
                <w:sz w:val="18"/>
                <w:szCs w:val="18"/>
                <w:lang w:val="ru-RU"/>
              </w:rPr>
              <w:t>270 680</w:t>
            </w:r>
          </w:p>
        </w:tc>
        <w:tc>
          <w:tcPr>
            <w:tcW w:w="30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491644C4" w14:textId="77777777" w:rsidR="0060240C" w:rsidRPr="00123CA1" w:rsidRDefault="0060240C" w:rsidP="00123CA1">
            <w:pPr>
              <w:spacing w:before="40" w:after="40"/>
              <w:jc w:val="right"/>
              <w:rPr>
                <w:color w:val="000000"/>
                <w:sz w:val="18"/>
                <w:szCs w:val="18"/>
                <w:lang w:val="ru-RU"/>
              </w:rPr>
            </w:pPr>
            <w:r w:rsidRPr="00123CA1">
              <w:rPr>
                <w:sz w:val="18"/>
                <w:szCs w:val="18"/>
                <w:lang w:val="ru-RU"/>
              </w:rPr>
              <w:t>247 631</w:t>
            </w:r>
          </w:p>
        </w:tc>
        <w:tc>
          <w:tcPr>
            <w:tcW w:w="3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7658E579" w14:textId="77777777" w:rsidR="0060240C" w:rsidRPr="00123CA1" w:rsidRDefault="0060240C" w:rsidP="00123CA1">
            <w:pPr>
              <w:spacing w:before="40" w:after="40"/>
              <w:jc w:val="right"/>
              <w:rPr>
                <w:color w:val="000000"/>
                <w:sz w:val="18"/>
                <w:szCs w:val="18"/>
                <w:lang w:val="ru-RU"/>
              </w:rPr>
            </w:pPr>
            <w:r w:rsidRPr="00123CA1">
              <w:rPr>
                <w:sz w:val="18"/>
                <w:szCs w:val="18"/>
                <w:lang w:val="ru-RU"/>
              </w:rPr>
              <w:t>264 291</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4B683DBB" w14:textId="77777777" w:rsidR="0060240C" w:rsidRPr="00123CA1" w:rsidRDefault="0060240C" w:rsidP="00123CA1">
            <w:pPr>
              <w:spacing w:before="40" w:after="40"/>
              <w:jc w:val="right"/>
              <w:rPr>
                <w:color w:val="000000"/>
                <w:sz w:val="18"/>
                <w:szCs w:val="18"/>
                <w:lang w:val="ru-RU"/>
              </w:rPr>
            </w:pPr>
            <w:r w:rsidRPr="00123CA1">
              <w:rPr>
                <w:sz w:val="18"/>
                <w:szCs w:val="18"/>
                <w:lang w:val="ru-RU"/>
              </w:rPr>
              <w:t>252 218</w:t>
            </w:r>
          </w:p>
        </w:tc>
        <w:tc>
          <w:tcPr>
            <w:tcW w:w="281"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791502A0" w14:textId="77777777" w:rsidR="0060240C" w:rsidRPr="00123CA1" w:rsidRDefault="0060240C" w:rsidP="00123CA1">
            <w:pPr>
              <w:spacing w:before="40" w:after="40"/>
              <w:jc w:val="right"/>
              <w:rPr>
                <w:color w:val="000000"/>
                <w:sz w:val="18"/>
                <w:szCs w:val="18"/>
                <w:lang w:val="ru-RU"/>
              </w:rPr>
            </w:pPr>
            <w:r w:rsidRPr="00123CA1">
              <w:rPr>
                <w:sz w:val="18"/>
                <w:szCs w:val="18"/>
                <w:lang w:val="ru-RU"/>
              </w:rPr>
              <w:t xml:space="preserve"> 330 248</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3612B035" w14:textId="77777777" w:rsidR="0060240C" w:rsidRPr="00123CA1" w:rsidRDefault="0060240C" w:rsidP="00123CA1">
            <w:pPr>
              <w:spacing w:before="40" w:after="40"/>
              <w:jc w:val="right"/>
              <w:rPr>
                <w:color w:val="000000"/>
                <w:sz w:val="18"/>
                <w:szCs w:val="18"/>
                <w:lang w:val="ru-RU"/>
              </w:rPr>
            </w:pPr>
            <w:r w:rsidRPr="00123CA1">
              <w:rPr>
                <w:sz w:val="18"/>
                <w:szCs w:val="18"/>
                <w:lang w:val="ru-RU"/>
              </w:rPr>
              <w:t>860 032</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5FEB34E" w14:textId="77777777" w:rsidR="0060240C" w:rsidRPr="00123CA1" w:rsidRDefault="0060240C" w:rsidP="00123CA1">
            <w:pPr>
              <w:spacing w:before="40" w:after="40"/>
              <w:jc w:val="right"/>
              <w:rPr>
                <w:color w:val="000000"/>
                <w:sz w:val="18"/>
                <w:szCs w:val="18"/>
                <w:lang w:val="ru-RU"/>
              </w:rPr>
            </w:pPr>
            <w:r w:rsidRPr="00123CA1">
              <w:rPr>
                <w:sz w:val="18"/>
                <w:szCs w:val="18"/>
                <w:lang w:val="ru-RU"/>
              </w:rPr>
              <w:t xml:space="preserve">117 553 </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173166D8"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2 342 653</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D432616" w14:textId="77777777" w:rsidR="0060240C" w:rsidRPr="00123CA1" w:rsidRDefault="0060240C" w:rsidP="00123CA1">
            <w:pPr>
              <w:spacing w:before="40" w:after="40"/>
              <w:jc w:val="right"/>
              <w:rPr>
                <w:color w:val="000000"/>
                <w:sz w:val="18"/>
                <w:szCs w:val="18"/>
                <w:lang w:val="ru-RU"/>
              </w:rPr>
            </w:pPr>
            <w:r w:rsidRPr="00123CA1">
              <w:rPr>
                <w:sz w:val="18"/>
                <w:szCs w:val="18"/>
                <w:lang w:val="ru-RU"/>
              </w:rPr>
              <w:t xml:space="preserve"> 82 287</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74190DFA" w14:textId="77777777" w:rsidR="0060240C" w:rsidRPr="00123CA1" w:rsidRDefault="0060240C" w:rsidP="00123CA1">
            <w:pPr>
              <w:spacing w:before="40" w:after="40"/>
              <w:jc w:val="right"/>
              <w:rPr>
                <w:color w:val="000000"/>
                <w:sz w:val="18"/>
                <w:szCs w:val="18"/>
                <w:lang w:val="ru-RU"/>
              </w:rPr>
            </w:pPr>
            <w:r w:rsidRPr="00123CA1">
              <w:rPr>
                <w:sz w:val="18"/>
                <w:szCs w:val="18"/>
                <w:lang w:val="ru-RU"/>
              </w:rPr>
              <w:t>135 186</w:t>
            </w:r>
          </w:p>
        </w:tc>
        <w:tc>
          <w:tcPr>
            <w:tcW w:w="34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003A36EC" w14:textId="77777777" w:rsidR="0060240C" w:rsidRPr="00123CA1" w:rsidRDefault="0060240C" w:rsidP="00123CA1">
            <w:pPr>
              <w:spacing w:before="40" w:after="40"/>
              <w:jc w:val="right"/>
              <w:rPr>
                <w:color w:val="000000"/>
                <w:sz w:val="18"/>
                <w:szCs w:val="18"/>
                <w:lang w:val="ru-RU"/>
              </w:rPr>
            </w:pPr>
            <w:r w:rsidRPr="00123CA1">
              <w:rPr>
                <w:sz w:val="18"/>
                <w:szCs w:val="18"/>
                <w:lang w:val="ru-RU"/>
              </w:rPr>
              <w:t xml:space="preserve"> 370 292</w:t>
            </w:r>
          </w:p>
        </w:tc>
        <w:tc>
          <w:tcPr>
            <w:tcW w:w="392"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4599C07"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587 765</w:t>
            </w: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CC39D67"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2 930 418</w:t>
            </w:r>
          </w:p>
        </w:tc>
      </w:tr>
      <w:tr w:rsidR="0060240C" w:rsidRPr="00123CA1" w14:paraId="2734E66E" w14:textId="77777777" w:rsidTr="003529FE">
        <w:trPr>
          <w:trHeight w:val="227"/>
          <w:jc w:val="right"/>
        </w:trPr>
        <w:tc>
          <w:tcPr>
            <w:tcW w:w="646" w:type="pct"/>
            <w:tcBorders>
              <w:top w:val="single" w:sz="4" w:space="0" w:color="auto"/>
              <w:left w:val="single" w:sz="4" w:space="0" w:color="auto"/>
              <w:bottom w:val="single" w:sz="4" w:space="0" w:color="auto"/>
              <w:right w:val="single" w:sz="4" w:space="0" w:color="auto"/>
            </w:tcBorders>
            <w:shd w:val="clear" w:color="000000" w:fill="FFFFFF"/>
            <w:hideMark/>
          </w:tcPr>
          <w:p w14:paraId="34298AEB" w14:textId="77777777" w:rsidR="0060240C" w:rsidRPr="00123CA1" w:rsidRDefault="0060240C" w:rsidP="00123CA1">
            <w:pPr>
              <w:spacing w:before="40" w:after="40"/>
              <w:ind w:left="170"/>
              <w:rPr>
                <w:color w:val="000000"/>
                <w:sz w:val="18"/>
                <w:szCs w:val="18"/>
                <w:lang w:val="ru-RU"/>
              </w:rPr>
            </w:pPr>
            <w:proofErr w:type="spellStart"/>
            <w:r w:rsidRPr="00123CA1">
              <w:rPr>
                <w:sz w:val="18"/>
                <w:szCs w:val="18"/>
                <w:lang w:val="ru-RU"/>
              </w:rPr>
              <w:t>Германия</w:t>
            </w:r>
            <w:r w:rsidRPr="00123CA1">
              <w:rPr>
                <w:sz w:val="18"/>
                <w:szCs w:val="18"/>
                <w:vertAlign w:val="superscript"/>
                <w:lang w:val="ru-RU"/>
              </w:rPr>
              <w:t>a</w:t>
            </w:r>
            <w:proofErr w:type="spellEnd"/>
          </w:p>
        </w:tc>
        <w:tc>
          <w:tcPr>
            <w:tcW w:w="29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38C32054" w14:textId="77777777" w:rsidR="0060240C" w:rsidRPr="00123CA1" w:rsidRDefault="0060240C" w:rsidP="00123CA1">
            <w:pPr>
              <w:spacing w:before="40" w:after="40"/>
              <w:jc w:val="right"/>
              <w:rPr>
                <w:color w:val="000000"/>
                <w:sz w:val="18"/>
                <w:szCs w:val="18"/>
                <w:lang w:val="ru-RU"/>
              </w:rPr>
            </w:pPr>
            <w:r w:rsidRPr="00123CA1">
              <w:rPr>
                <w:sz w:val="18"/>
                <w:szCs w:val="18"/>
                <w:lang w:val="ru-RU"/>
              </w:rPr>
              <w:t>1 736 102</w:t>
            </w:r>
          </w:p>
        </w:tc>
        <w:tc>
          <w:tcPr>
            <w:tcW w:w="28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30BC10E1" w14:textId="77777777" w:rsidR="0060240C" w:rsidRPr="00123CA1" w:rsidRDefault="0060240C" w:rsidP="00123CA1">
            <w:pPr>
              <w:spacing w:before="40" w:after="40"/>
              <w:jc w:val="right"/>
              <w:rPr>
                <w:color w:val="000000"/>
                <w:sz w:val="18"/>
                <w:szCs w:val="18"/>
                <w:lang w:val="ru-RU"/>
              </w:rPr>
            </w:pPr>
            <w:r w:rsidRPr="00123CA1">
              <w:rPr>
                <w:sz w:val="18"/>
                <w:szCs w:val="18"/>
                <w:lang w:val="ru-RU"/>
              </w:rPr>
              <w:t>1 298 721</w:t>
            </w:r>
          </w:p>
        </w:tc>
        <w:tc>
          <w:tcPr>
            <w:tcW w:w="30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39E063D3" w14:textId="77777777" w:rsidR="0060240C" w:rsidRPr="00123CA1" w:rsidRDefault="0060240C" w:rsidP="00123CA1">
            <w:pPr>
              <w:spacing w:before="40" w:after="40"/>
              <w:jc w:val="right"/>
              <w:rPr>
                <w:color w:val="000000"/>
                <w:sz w:val="18"/>
                <w:szCs w:val="18"/>
                <w:lang w:val="ru-RU"/>
              </w:rPr>
            </w:pPr>
            <w:r w:rsidRPr="00123CA1">
              <w:rPr>
                <w:sz w:val="18"/>
                <w:szCs w:val="18"/>
                <w:lang w:val="ru-RU"/>
              </w:rPr>
              <w:t>1 850 129</w:t>
            </w:r>
          </w:p>
        </w:tc>
        <w:tc>
          <w:tcPr>
            <w:tcW w:w="3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7062788E" w14:textId="77777777" w:rsidR="0060240C" w:rsidRPr="00123CA1" w:rsidRDefault="0060240C" w:rsidP="00123CA1">
            <w:pPr>
              <w:spacing w:before="40" w:after="40"/>
              <w:jc w:val="right"/>
              <w:rPr>
                <w:color w:val="000000"/>
                <w:sz w:val="18"/>
                <w:szCs w:val="18"/>
                <w:lang w:val="ru-RU"/>
              </w:rPr>
            </w:pPr>
            <w:r w:rsidRPr="00123CA1">
              <w:rPr>
                <w:sz w:val="18"/>
                <w:szCs w:val="18"/>
                <w:lang w:val="ru-RU"/>
              </w:rPr>
              <w:t>1 582 840</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CB7D6CD" w14:textId="77777777" w:rsidR="0060240C" w:rsidRPr="00123CA1" w:rsidRDefault="0060240C" w:rsidP="00123CA1">
            <w:pPr>
              <w:spacing w:before="40" w:after="40"/>
              <w:jc w:val="right"/>
              <w:rPr>
                <w:color w:val="000000"/>
                <w:sz w:val="18"/>
                <w:szCs w:val="18"/>
                <w:lang w:val="ru-RU"/>
              </w:rPr>
            </w:pPr>
            <w:r w:rsidRPr="00123CA1">
              <w:rPr>
                <w:sz w:val="18"/>
                <w:szCs w:val="18"/>
                <w:lang w:val="ru-RU"/>
              </w:rPr>
              <w:t>1 119 991</w:t>
            </w:r>
          </w:p>
        </w:tc>
        <w:tc>
          <w:tcPr>
            <w:tcW w:w="281"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3B829A7" w14:textId="77777777" w:rsidR="0060240C" w:rsidRPr="00123CA1" w:rsidRDefault="0060240C" w:rsidP="00123CA1">
            <w:pPr>
              <w:spacing w:before="40" w:after="40"/>
              <w:jc w:val="right"/>
              <w:rPr>
                <w:color w:val="000000"/>
                <w:sz w:val="18"/>
                <w:szCs w:val="18"/>
                <w:lang w:val="ru-RU"/>
              </w:rPr>
            </w:pPr>
            <w:r w:rsidRPr="00123CA1">
              <w:rPr>
                <w:sz w:val="18"/>
                <w:szCs w:val="18"/>
                <w:lang w:val="ru-RU"/>
              </w:rPr>
              <w:t>1 270 997</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4B22A177" w14:textId="77777777" w:rsidR="0060240C" w:rsidRPr="00123CA1" w:rsidRDefault="0060240C" w:rsidP="00123CA1">
            <w:pPr>
              <w:spacing w:before="40" w:after="40"/>
              <w:jc w:val="right"/>
              <w:rPr>
                <w:color w:val="000000"/>
                <w:sz w:val="18"/>
                <w:szCs w:val="18"/>
                <w:lang w:val="ru-RU"/>
              </w:rPr>
            </w:pPr>
            <w:r w:rsidRPr="00123CA1">
              <w:rPr>
                <w:sz w:val="18"/>
                <w:szCs w:val="18"/>
                <w:lang w:val="ru-RU"/>
              </w:rPr>
              <w:t>1 461 333</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A993C1C" w14:textId="77777777" w:rsidR="0060240C" w:rsidRPr="00123CA1" w:rsidRDefault="0060240C" w:rsidP="00123CA1">
            <w:pPr>
              <w:spacing w:before="40" w:after="40"/>
              <w:jc w:val="right"/>
              <w:rPr>
                <w:color w:val="000000"/>
                <w:sz w:val="18"/>
                <w:szCs w:val="18"/>
                <w:lang w:val="ru-RU"/>
              </w:rPr>
            </w:pPr>
            <w:r w:rsidRPr="00123CA1">
              <w:rPr>
                <w:sz w:val="18"/>
                <w:szCs w:val="18"/>
                <w:lang w:val="ru-RU"/>
              </w:rPr>
              <w:t>650 403</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33A3A489"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10 970 516</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7EBF59C"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hideMark/>
          </w:tcPr>
          <w:p w14:paraId="223A3359" w14:textId="77777777" w:rsidR="0060240C" w:rsidRPr="00123CA1" w:rsidRDefault="0060240C" w:rsidP="00123CA1">
            <w:pPr>
              <w:spacing w:before="40" w:after="40"/>
              <w:jc w:val="right"/>
              <w:rPr>
                <w:color w:val="000000"/>
                <w:sz w:val="18"/>
                <w:szCs w:val="18"/>
                <w:lang w:val="ru-RU"/>
              </w:rPr>
            </w:pPr>
            <w:r w:rsidRPr="00123CA1">
              <w:rPr>
                <w:sz w:val="18"/>
                <w:szCs w:val="18"/>
                <w:lang w:val="ru-RU"/>
              </w:rPr>
              <w:t xml:space="preserve">570 776 </w:t>
            </w:r>
          </w:p>
        </w:tc>
        <w:tc>
          <w:tcPr>
            <w:tcW w:w="342" w:type="pct"/>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14:paraId="2DD0905C" w14:textId="77777777" w:rsidR="0060240C" w:rsidRPr="00123CA1" w:rsidRDefault="0060240C" w:rsidP="00123CA1">
            <w:pPr>
              <w:spacing w:before="40" w:after="40"/>
              <w:jc w:val="right"/>
              <w:rPr>
                <w:color w:val="000000"/>
                <w:sz w:val="18"/>
                <w:szCs w:val="18"/>
                <w:lang w:val="ru-RU"/>
              </w:rPr>
            </w:pPr>
            <w:r w:rsidRPr="00123CA1">
              <w:rPr>
                <w:sz w:val="18"/>
                <w:szCs w:val="18"/>
                <w:lang w:val="ru-RU"/>
              </w:rPr>
              <w:t xml:space="preserve"> 3 344 482</w:t>
            </w:r>
          </w:p>
        </w:tc>
        <w:tc>
          <w:tcPr>
            <w:tcW w:w="392"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353EE7A6"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3 915 258</w:t>
            </w: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4949970F"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14 885 774</w:t>
            </w:r>
          </w:p>
        </w:tc>
      </w:tr>
      <w:tr w:rsidR="0060240C" w:rsidRPr="00123CA1" w14:paraId="5327DFA4" w14:textId="77777777" w:rsidTr="003529FE">
        <w:trPr>
          <w:trHeight w:val="227"/>
          <w:jc w:val="right"/>
        </w:trPr>
        <w:tc>
          <w:tcPr>
            <w:tcW w:w="646" w:type="pct"/>
            <w:tcBorders>
              <w:top w:val="single" w:sz="4" w:space="0" w:color="auto"/>
              <w:left w:val="single" w:sz="4" w:space="0" w:color="auto"/>
              <w:bottom w:val="single" w:sz="4" w:space="0" w:color="auto"/>
              <w:right w:val="single" w:sz="4" w:space="0" w:color="auto"/>
            </w:tcBorders>
            <w:shd w:val="clear" w:color="000000" w:fill="FFFFFF"/>
            <w:hideMark/>
          </w:tcPr>
          <w:p w14:paraId="3378C47B" w14:textId="77777777" w:rsidR="0060240C" w:rsidRPr="00123CA1" w:rsidRDefault="0060240C" w:rsidP="00123CA1">
            <w:pPr>
              <w:spacing w:before="40" w:after="40"/>
              <w:ind w:left="170"/>
              <w:rPr>
                <w:color w:val="000000"/>
                <w:sz w:val="18"/>
                <w:szCs w:val="18"/>
                <w:lang w:val="ru-RU"/>
              </w:rPr>
            </w:pPr>
            <w:r w:rsidRPr="00123CA1">
              <w:rPr>
                <w:sz w:val="18"/>
                <w:szCs w:val="18"/>
                <w:lang w:val="ru-RU"/>
              </w:rPr>
              <w:t>Индия</w:t>
            </w:r>
          </w:p>
        </w:tc>
        <w:tc>
          <w:tcPr>
            <w:tcW w:w="29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3B167734"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8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67E7DB88" w14:textId="77777777" w:rsidR="0060240C" w:rsidRPr="00123CA1" w:rsidRDefault="0060240C" w:rsidP="00123CA1">
            <w:pPr>
              <w:spacing w:before="40" w:after="40"/>
              <w:jc w:val="right"/>
              <w:rPr>
                <w:color w:val="000000"/>
                <w:sz w:val="18"/>
                <w:szCs w:val="18"/>
                <w:lang w:val="ru-RU"/>
              </w:rPr>
            </w:pPr>
            <w:r w:rsidRPr="00123CA1">
              <w:rPr>
                <w:sz w:val="18"/>
                <w:szCs w:val="18"/>
                <w:lang w:val="ru-RU"/>
              </w:rPr>
              <w:t>10 000</w:t>
            </w:r>
          </w:p>
        </w:tc>
        <w:tc>
          <w:tcPr>
            <w:tcW w:w="30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44DDE1D9" w14:textId="77777777" w:rsidR="0060240C" w:rsidRPr="00123CA1" w:rsidRDefault="0060240C" w:rsidP="00123CA1">
            <w:pPr>
              <w:spacing w:before="40" w:after="40"/>
              <w:jc w:val="right"/>
              <w:rPr>
                <w:color w:val="000000"/>
                <w:sz w:val="18"/>
                <w:szCs w:val="18"/>
                <w:lang w:val="ru-RU"/>
              </w:rPr>
            </w:pPr>
            <w:r w:rsidRPr="00123CA1">
              <w:rPr>
                <w:sz w:val="18"/>
                <w:szCs w:val="18"/>
                <w:lang w:val="ru-RU"/>
              </w:rPr>
              <w:t xml:space="preserve"> 10 000</w:t>
            </w:r>
          </w:p>
        </w:tc>
        <w:tc>
          <w:tcPr>
            <w:tcW w:w="3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F2E1BD3"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76EE26E5"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81"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95716B4"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D0EC672"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ADFA8BB"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4158D2F1"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20 000</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7A14C8F"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202B7BB"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4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4D4F5A19"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92"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784050C3" w14:textId="77777777" w:rsidR="0060240C" w:rsidRPr="00123CA1" w:rsidRDefault="0060240C" w:rsidP="00123CA1">
            <w:pPr>
              <w:spacing w:before="40" w:after="40"/>
              <w:jc w:val="right"/>
              <w:rPr>
                <w:b/>
                <w:bCs/>
                <w:color w:val="000000"/>
                <w:sz w:val="18"/>
                <w:szCs w:val="18"/>
                <w:lang w:val="ru-RU" w:eastAsia="en-GB"/>
              </w:rPr>
            </w:pP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6674751"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20 000</w:t>
            </w:r>
          </w:p>
        </w:tc>
      </w:tr>
      <w:tr w:rsidR="0060240C" w:rsidRPr="00123CA1" w14:paraId="4F262396" w14:textId="77777777" w:rsidTr="003529FE">
        <w:trPr>
          <w:trHeight w:val="227"/>
          <w:jc w:val="right"/>
        </w:trPr>
        <w:tc>
          <w:tcPr>
            <w:tcW w:w="646" w:type="pct"/>
            <w:tcBorders>
              <w:top w:val="single" w:sz="4" w:space="0" w:color="auto"/>
              <w:left w:val="single" w:sz="4" w:space="0" w:color="auto"/>
              <w:bottom w:val="single" w:sz="4" w:space="0" w:color="auto"/>
              <w:right w:val="single" w:sz="4" w:space="0" w:color="auto"/>
            </w:tcBorders>
            <w:shd w:val="clear" w:color="000000" w:fill="FFFFFF"/>
            <w:hideMark/>
          </w:tcPr>
          <w:p w14:paraId="3BBB8207" w14:textId="77777777" w:rsidR="0060240C" w:rsidRPr="00123CA1" w:rsidRDefault="0060240C" w:rsidP="00123CA1">
            <w:pPr>
              <w:spacing w:before="40" w:after="40"/>
              <w:ind w:left="170"/>
              <w:rPr>
                <w:color w:val="000000"/>
                <w:sz w:val="18"/>
                <w:szCs w:val="18"/>
                <w:lang w:val="ru-RU"/>
              </w:rPr>
            </w:pPr>
            <w:r w:rsidRPr="00123CA1">
              <w:rPr>
                <w:sz w:val="18"/>
                <w:szCs w:val="18"/>
                <w:lang w:val="ru-RU"/>
              </w:rPr>
              <w:t>Япония</w:t>
            </w:r>
          </w:p>
        </w:tc>
        <w:tc>
          <w:tcPr>
            <w:tcW w:w="29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3780C27"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8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4F770431" w14:textId="77777777" w:rsidR="0060240C" w:rsidRPr="00123CA1" w:rsidRDefault="0060240C" w:rsidP="00123CA1">
            <w:pPr>
              <w:spacing w:before="40" w:after="40"/>
              <w:jc w:val="right"/>
              <w:rPr>
                <w:color w:val="000000"/>
                <w:sz w:val="18"/>
                <w:szCs w:val="18"/>
                <w:lang w:val="ru-RU"/>
              </w:rPr>
            </w:pPr>
            <w:r w:rsidRPr="00123CA1">
              <w:rPr>
                <w:sz w:val="18"/>
                <w:szCs w:val="18"/>
                <w:lang w:val="ru-RU"/>
              </w:rPr>
              <w:t>267 900</w:t>
            </w:r>
          </w:p>
        </w:tc>
        <w:tc>
          <w:tcPr>
            <w:tcW w:w="30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3E8A558" w14:textId="77777777" w:rsidR="0060240C" w:rsidRPr="00123CA1" w:rsidRDefault="0060240C" w:rsidP="00123CA1">
            <w:pPr>
              <w:spacing w:before="40" w:after="40"/>
              <w:jc w:val="right"/>
              <w:rPr>
                <w:color w:val="000000"/>
                <w:sz w:val="18"/>
                <w:szCs w:val="18"/>
                <w:lang w:val="ru-RU"/>
              </w:rPr>
            </w:pPr>
            <w:r w:rsidRPr="00123CA1">
              <w:rPr>
                <w:sz w:val="18"/>
                <w:szCs w:val="18"/>
                <w:lang w:val="ru-RU"/>
              </w:rPr>
              <w:t>330 000</w:t>
            </w:r>
          </w:p>
        </w:tc>
        <w:tc>
          <w:tcPr>
            <w:tcW w:w="3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F1BD6C5" w14:textId="77777777" w:rsidR="0060240C" w:rsidRPr="00123CA1" w:rsidRDefault="0060240C" w:rsidP="00123CA1">
            <w:pPr>
              <w:spacing w:before="40" w:after="40"/>
              <w:jc w:val="right"/>
              <w:rPr>
                <w:color w:val="000000"/>
                <w:sz w:val="18"/>
                <w:szCs w:val="18"/>
                <w:lang w:val="ru-RU"/>
              </w:rPr>
            </w:pPr>
            <w:r w:rsidRPr="00123CA1">
              <w:rPr>
                <w:sz w:val="18"/>
                <w:szCs w:val="18"/>
                <w:lang w:val="ru-RU"/>
              </w:rPr>
              <w:t>300 000</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A0B0713" w14:textId="77777777" w:rsidR="0060240C" w:rsidRPr="00123CA1" w:rsidRDefault="0060240C" w:rsidP="00123CA1">
            <w:pPr>
              <w:spacing w:before="40" w:after="40"/>
              <w:jc w:val="right"/>
              <w:rPr>
                <w:color w:val="000000"/>
                <w:sz w:val="18"/>
                <w:szCs w:val="18"/>
                <w:lang w:val="ru-RU"/>
              </w:rPr>
            </w:pPr>
            <w:r w:rsidRPr="00123CA1">
              <w:rPr>
                <w:sz w:val="18"/>
                <w:szCs w:val="18"/>
                <w:lang w:val="ru-RU"/>
              </w:rPr>
              <w:t>300 000</w:t>
            </w:r>
          </w:p>
        </w:tc>
        <w:tc>
          <w:tcPr>
            <w:tcW w:w="281"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741B56FD" w14:textId="77777777" w:rsidR="0060240C" w:rsidRPr="00123CA1" w:rsidRDefault="0060240C" w:rsidP="00123CA1">
            <w:pPr>
              <w:spacing w:before="40" w:after="40"/>
              <w:jc w:val="right"/>
              <w:rPr>
                <w:color w:val="000000"/>
                <w:sz w:val="18"/>
                <w:szCs w:val="18"/>
                <w:lang w:val="ru-RU"/>
              </w:rPr>
            </w:pPr>
            <w:r w:rsidRPr="00123CA1">
              <w:rPr>
                <w:sz w:val="18"/>
                <w:szCs w:val="18"/>
                <w:lang w:val="ru-RU"/>
              </w:rPr>
              <w:t xml:space="preserve"> 203 333</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7E5281D" w14:textId="77777777" w:rsidR="0060240C" w:rsidRPr="00123CA1" w:rsidRDefault="0060240C" w:rsidP="00123CA1">
            <w:pPr>
              <w:spacing w:before="40" w:after="40"/>
              <w:jc w:val="right"/>
              <w:rPr>
                <w:color w:val="000000"/>
                <w:sz w:val="18"/>
                <w:szCs w:val="18"/>
                <w:lang w:val="ru-RU"/>
              </w:rPr>
            </w:pPr>
            <w:r w:rsidRPr="00123CA1">
              <w:rPr>
                <w:sz w:val="18"/>
                <w:szCs w:val="18"/>
                <w:lang w:val="ru-RU"/>
              </w:rPr>
              <w:t>190 454</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D40B249" w14:textId="77777777" w:rsidR="0060240C" w:rsidRPr="00123CA1" w:rsidRDefault="0060240C" w:rsidP="00123CA1">
            <w:pPr>
              <w:spacing w:before="40" w:after="40"/>
              <w:jc w:val="right"/>
              <w:rPr>
                <w:color w:val="000000"/>
                <w:sz w:val="18"/>
                <w:szCs w:val="18"/>
                <w:lang w:val="ru-RU"/>
              </w:rPr>
            </w:pPr>
            <w:r w:rsidRPr="00123CA1">
              <w:rPr>
                <w:sz w:val="18"/>
                <w:szCs w:val="18"/>
                <w:lang w:val="ru-RU"/>
              </w:rPr>
              <w:t xml:space="preserve">166 428 </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6045485"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1 758 115</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hideMark/>
          </w:tcPr>
          <w:p w14:paraId="6F2B160E" w14:textId="77777777" w:rsidR="0060240C" w:rsidRPr="00123CA1" w:rsidRDefault="0060240C" w:rsidP="00123CA1">
            <w:pPr>
              <w:spacing w:before="40" w:after="40"/>
              <w:rPr>
                <w:color w:val="000000"/>
                <w:sz w:val="18"/>
                <w:szCs w:val="18"/>
                <w:lang w:val="ru-RU" w:eastAsia="en-GB"/>
              </w:rPr>
            </w:pPr>
            <w:r w:rsidRPr="00123CA1">
              <w:rPr>
                <w:color w:val="000000"/>
                <w:sz w:val="18"/>
                <w:szCs w:val="18"/>
                <w:lang w:val="ru-RU" w:eastAsia="en-GB"/>
              </w:rPr>
              <w:t> </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62FA0993"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4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2D4E3B39"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92"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D42C5FC" w14:textId="77777777" w:rsidR="0060240C" w:rsidRPr="00123CA1" w:rsidRDefault="0060240C" w:rsidP="00123CA1">
            <w:pPr>
              <w:spacing w:before="40" w:after="40"/>
              <w:jc w:val="right"/>
              <w:rPr>
                <w:b/>
                <w:bCs/>
                <w:color w:val="000000"/>
                <w:sz w:val="18"/>
                <w:szCs w:val="18"/>
                <w:lang w:val="ru-RU" w:eastAsia="en-GB"/>
              </w:rPr>
            </w:pP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75B22AF0"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1 758 115</w:t>
            </w:r>
          </w:p>
        </w:tc>
      </w:tr>
      <w:tr w:rsidR="0060240C" w:rsidRPr="00123CA1" w14:paraId="7845609E" w14:textId="77777777" w:rsidTr="003529FE">
        <w:trPr>
          <w:trHeight w:val="227"/>
          <w:jc w:val="right"/>
        </w:trPr>
        <w:tc>
          <w:tcPr>
            <w:tcW w:w="646" w:type="pct"/>
            <w:tcBorders>
              <w:top w:val="single" w:sz="4" w:space="0" w:color="auto"/>
              <w:left w:val="single" w:sz="4" w:space="0" w:color="auto"/>
              <w:bottom w:val="single" w:sz="4" w:space="0" w:color="auto"/>
              <w:right w:val="single" w:sz="4" w:space="0" w:color="auto"/>
            </w:tcBorders>
            <w:shd w:val="clear" w:color="000000" w:fill="FFFFFF"/>
            <w:hideMark/>
          </w:tcPr>
          <w:p w14:paraId="053008A3" w14:textId="77777777" w:rsidR="0060240C" w:rsidRPr="00123CA1" w:rsidRDefault="0060240C" w:rsidP="00123CA1">
            <w:pPr>
              <w:spacing w:before="40" w:after="40"/>
              <w:ind w:left="170"/>
              <w:rPr>
                <w:color w:val="000000"/>
                <w:sz w:val="18"/>
                <w:szCs w:val="18"/>
                <w:lang w:val="ru-RU"/>
              </w:rPr>
            </w:pPr>
            <w:r w:rsidRPr="00123CA1">
              <w:rPr>
                <w:sz w:val="18"/>
                <w:szCs w:val="18"/>
                <w:lang w:val="ru-RU"/>
              </w:rPr>
              <w:t>Латвия</w:t>
            </w:r>
          </w:p>
        </w:tc>
        <w:tc>
          <w:tcPr>
            <w:tcW w:w="29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1EC81235"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8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7C6F4F8B"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0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54B94F6" w14:textId="77777777" w:rsidR="0060240C" w:rsidRPr="00123CA1" w:rsidRDefault="0060240C" w:rsidP="00123CA1">
            <w:pPr>
              <w:spacing w:before="40" w:after="40"/>
              <w:jc w:val="right"/>
              <w:rPr>
                <w:color w:val="000000"/>
                <w:sz w:val="18"/>
                <w:szCs w:val="18"/>
                <w:lang w:val="ru-RU"/>
              </w:rPr>
            </w:pPr>
            <w:r w:rsidRPr="00123CA1">
              <w:rPr>
                <w:sz w:val="18"/>
                <w:szCs w:val="18"/>
                <w:lang w:val="ru-RU"/>
              </w:rPr>
              <w:t>4 299</w:t>
            </w:r>
          </w:p>
        </w:tc>
        <w:tc>
          <w:tcPr>
            <w:tcW w:w="3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4F9E78CF" w14:textId="77777777" w:rsidR="0060240C" w:rsidRPr="00123CA1" w:rsidRDefault="0060240C" w:rsidP="00123CA1">
            <w:pPr>
              <w:spacing w:before="40" w:after="40"/>
              <w:jc w:val="right"/>
              <w:rPr>
                <w:color w:val="000000"/>
                <w:sz w:val="18"/>
                <w:szCs w:val="18"/>
                <w:lang w:val="ru-RU"/>
              </w:rPr>
            </w:pPr>
            <w:r w:rsidRPr="00123CA1">
              <w:rPr>
                <w:sz w:val="18"/>
                <w:szCs w:val="18"/>
                <w:lang w:val="ru-RU"/>
              </w:rPr>
              <w:t>3 944</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D8D7611" w14:textId="77777777" w:rsidR="0060240C" w:rsidRPr="00123CA1" w:rsidRDefault="0060240C" w:rsidP="00123CA1">
            <w:pPr>
              <w:spacing w:before="40" w:after="40"/>
              <w:jc w:val="right"/>
              <w:rPr>
                <w:color w:val="000000"/>
                <w:sz w:val="18"/>
                <w:szCs w:val="18"/>
                <w:lang w:val="ru-RU"/>
              </w:rPr>
            </w:pPr>
            <w:r w:rsidRPr="00123CA1">
              <w:rPr>
                <w:sz w:val="18"/>
                <w:szCs w:val="18"/>
                <w:lang w:val="ru-RU"/>
              </w:rPr>
              <w:t>3 889</w:t>
            </w:r>
          </w:p>
        </w:tc>
        <w:tc>
          <w:tcPr>
            <w:tcW w:w="281"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6F72DFD" w14:textId="77777777" w:rsidR="0060240C" w:rsidRPr="00123CA1" w:rsidRDefault="0060240C" w:rsidP="00123CA1">
            <w:pPr>
              <w:spacing w:before="40" w:after="40"/>
              <w:jc w:val="right"/>
              <w:rPr>
                <w:color w:val="000000"/>
                <w:sz w:val="18"/>
                <w:szCs w:val="18"/>
                <w:lang w:val="ru-RU"/>
              </w:rPr>
            </w:pPr>
            <w:r w:rsidRPr="00123CA1">
              <w:rPr>
                <w:sz w:val="18"/>
                <w:szCs w:val="18"/>
                <w:lang w:val="ru-RU"/>
              </w:rPr>
              <w:t xml:space="preserve"> 3 726</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3AC0525" w14:textId="77777777" w:rsidR="0060240C" w:rsidRPr="00123CA1" w:rsidRDefault="0060240C" w:rsidP="00123CA1">
            <w:pPr>
              <w:spacing w:before="40" w:after="40"/>
              <w:jc w:val="right"/>
              <w:rPr>
                <w:color w:val="000000"/>
                <w:sz w:val="18"/>
                <w:szCs w:val="18"/>
                <w:lang w:val="ru-RU"/>
              </w:rPr>
            </w:pPr>
            <w:r w:rsidRPr="00123CA1">
              <w:rPr>
                <w:sz w:val="18"/>
                <w:szCs w:val="18"/>
                <w:lang w:val="ru-RU"/>
              </w:rPr>
              <w:t>4 348</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94E4C2A" w14:textId="77777777" w:rsidR="0060240C" w:rsidRPr="00123CA1" w:rsidRDefault="0060240C" w:rsidP="00123CA1">
            <w:pPr>
              <w:spacing w:before="40" w:after="40"/>
              <w:jc w:val="right"/>
              <w:rPr>
                <w:color w:val="000000"/>
                <w:sz w:val="18"/>
                <w:szCs w:val="18"/>
                <w:lang w:val="ru-RU"/>
              </w:rPr>
            </w:pPr>
            <w:r w:rsidRPr="00123CA1">
              <w:rPr>
                <w:sz w:val="18"/>
                <w:szCs w:val="18"/>
                <w:lang w:val="ru-RU"/>
              </w:rPr>
              <w:t xml:space="preserve">11 416 </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1BCC9411"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31 621</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12591B7B"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7F800636" w14:textId="77777777" w:rsidR="0060240C" w:rsidRPr="00123CA1" w:rsidRDefault="0060240C" w:rsidP="00123CA1">
            <w:pPr>
              <w:spacing w:before="40" w:after="40"/>
              <w:jc w:val="right"/>
              <w:rPr>
                <w:color w:val="000000"/>
                <w:sz w:val="18"/>
                <w:szCs w:val="18"/>
                <w:lang w:val="ru-RU" w:eastAsia="en-GB"/>
              </w:rPr>
            </w:pPr>
          </w:p>
        </w:tc>
        <w:tc>
          <w:tcPr>
            <w:tcW w:w="34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6D7B3F39"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92"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C35666B" w14:textId="77777777" w:rsidR="0060240C" w:rsidRPr="00123CA1" w:rsidRDefault="0060240C" w:rsidP="00123CA1">
            <w:pPr>
              <w:spacing w:before="40" w:after="40"/>
              <w:jc w:val="right"/>
              <w:rPr>
                <w:b/>
                <w:bCs/>
                <w:color w:val="000000"/>
                <w:sz w:val="18"/>
                <w:szCs w:val="18"/>
                <w:lang w:val="ru-RU" w:eastAsia="en-GB"/>
              </w:rPr>
            </w:pP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17A6E254"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31 621</w:t>
            </w:r>
          </w:p>
        </w:tc>
      </w:tr>
      <w:tr w:rsidR="0060240C" w:rsidRPr="00123CA1" w14:paraId="6DA3F371" w14:textId="77777777" w:rsidTr="003529FE">
        <w:trPr>
          <w:trHeight w:val="227"/>
          <w:jc w:val="right"/>
        </w:trPr>
        <w:tc>
          <w:tcPr>
            <w:tcW w:w="646" w:type="pct"/>
            <w:tcBorders>
              <w:top w:val="single" w:sz="4" w:space="0" w:color="auto"/>
              <w:left w:val="single" w:sz="4" w:space="0" w:color="auto"/>
              <w:bottom w:val="single" w:sz="4" w:space="0" w:color="auto"/>
              <w:right w:val="single" w:sz="4" w:space="0" w:color="auto"/>
            </w:tcBorders>
            <w:shd w:val="clear" w:color="000000" w:fill="FFFFFF"/>
            <w:hideMark/>
          </w:tcPr>
          <w:p w14:paraId="18987EC5" w14:textId="77777777" w:rsidR="0060240C" w:rsidRPr="00123CA1" w:rsidRDefault="0060240C" w:rsidP="00123CA1">
            <w:pPr>
              <w:spacing w:before="40" w:after="40"/>
              <w:ind w:left="170"/>
              <w:rPr>
                <w:color w:val="000000"/>
                <w:sz w:val="18"/>
                <w:szCs w:val="18"/>
                <w:lang w:val="ru-RU"/>
              </w:rPr>
            </w:pPr>
            <w:r w:rsidRPr="00123CA1">
              <w:rPr>
                <w:sz w:val="18"/>
                <w:szCs w:val="18"/>
                <w:lang w:val="ru-RU"/>
              </w:rPr>
              <w:t>Люксембург</w:t>
            </w:r>
          </w:p>
        </w:tc>
        <w:tc>
          <w:tcPr>
            <w:tcW w:w="29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D43F84D"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8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399664F"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0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4EF6B15A"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68FE9C90"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AC93C79"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81"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6521A09B"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61B526B" w14:textId="77777777" w:rsidR="0060240C" w:rsidRPr="00123CA1" w:rsidRDefault="0060240C" w:rsidP="00123CA1">
            <w:pPr>
              <w:spacing w:before="40" w:after="40"/>
              <w:jc w:val="right"/>
              <w:rPr>
                <w:color w:val="000000"/>
                <w:sz w:val="18"/>
                <w:szCs w:val="18"/>
                <w:lang w:val="ru-RU"/>
              </w:rPr>
            </w:pPr>
            <w:r w:rsidRPr="00123CA1">
              <w:rPr>
                <w:sz w:val="18"/>
                <w:szCs w:val="18"/>
                <w:lang w:val="ru-RU"/>
              </w:rPr>
              <w:t>17 483</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7135B33A" w14:textId="77777777" w:rsidR="0060240C" w:rsidRPr="00123CA1" w:rsidRDefault="0060240C" w:rsidP="00123CA1">
            <w:pPr>
              <w:spacing w:before="40" w:after="40"/>
              <w:jc w:val="right"/>
              <w:rPr>
                <w:color w:val="000000"/>
                <w:sz w:val="18"/>
                <w:szCs w:val="18"/>
                <w:lang w:val="ru-RU"/>
              </w:rPr>
            </w:pPr>
            <w:r w:rsidRPr="00123CA1">
              <w:rPr>
                <w:sz w:val="18"/>
                <w:szCs w:val="18"/>
                <w:lang w:val="ru-RU"/>
              </w:rPr>
              <w:t xml:space="preserve">11 416 </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3429A88A"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28 898</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hideMark/>
          </w:tcPr>
          <w:p w14:paraId="3D338256" w14:textId="77777777" w:rsidR="0060240C" w:rsidRPr="00123CA1" w:rsidRDefault="0060240C" w:rsidP="00123CA1">
            <w:pPr>
              <w:spacing w:before="40" w:after="40"/>
              <w:rPr>
                <w:color w:val="000000"/>
                <w:sz w:val="18"/>
                <w:szCs w:val="18"/>
                <w:lang w:val="ru-RU" w:eastAsia="en-GB"/>
              </w:rPr>
            </w:pPr>
            <w:r w:rsidRPr="00123CA1">
              <w:rPr>
                <w:color w:val="000000"/>
                <w:sz w:val="18"/>
                <w:szCs w:val="18"/>
                <w:lang w:val="ru-RU" w:eastAsia="en-GB"/>
              </w:rPr>
              <w:t> </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7C1BECAA"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4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56532447"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92"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4EA38EA2" w14:textId="77777777" w:rsidR="0060240C" w:rsidRPr="00123CA1" w:rsidRDefault="0060240C" w:rsidP="00123CA1">
            <w:pPr>
              <w:spacing w:before="40" w:after="40"/>
              <w:jc w:val="right"/>
              <w:rPr>
                <w:b/>
                <w:bCs/>
                <w:color w:val="000000"/>
                <w:sz w:val="18"/>
                <w:szCs w:val="18"/>
                <w:lang w:val="ru-RU" w:eastAsia="en-GB"/>
              </w:rPr>
            </w:pP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73A3CAB2"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28 898</w:t>
            </w:r>
          </w:p>
        </w:tc>
      </w:tr>
      <w:tr w:rsidR="0060240C" w:rsidRPr="00123CA1" w14:paraId="43D7FDA7" w14:textId="77777777" w:rsidTr="003529FE">
        <w:trPr>
          <w:trHeight w:val="227"/>
          <w:jc w:val="right"/>
        </w:trPr>
        <w:tc>
          <w:tcPr>
            <w:tcW w:w="646" w:type="pct"/>
            <w:tcBorders>
              <w:top w:val="single" w:sz="4" w:space="0" w:color="auto"/>
              <w:left w:val="single" w:sz="4" w:space="0" w:color="auto"/>
              <w:bottom w:val="single" w:sz="4" w:space="0" w:color="auto"/>
              <w:right w:val="single" w:sz="4" w:space="0" w:color="auto"/>
            </w:tcBorders>
            <w:shd w:val="clear" w:color="000000" w:fill="FFFFFF"/>
            <w:hideMark/>
          </w:tcPr>
          <w:p w14:paraId="45BF1BBA" w14:textId="77777777" w:rsidR="0060240C" w:rsidRPr="00123CA1" w:rsidRDefault="0060240C" w:rsidP="00123CA1">
            <w:pPr>
              <w:spacing w:before="40" w:after="40"/>
              <w:ind w:left="170"/>
              <w:rPr>
                <w:color w:val="000000"/>
                <w:sz w:val="18"/>
                <w:szCs w:val="18"/>
                <w:lang w:val="ru-RU"/>
              </w:rPr>
            </w:pPr>
            <w:r w:rsidRPr="00123CA1">
              <w:rPr>
                <w:sz w:val="18"/>
                <w:szCs w:val="18"/>
                <w:lang w:val="ru-RU"/>
              </w:rPr>
              <w:t>Малайзия</w:t>
            </w:r>
          </w:p>
        </w:tc>
        <w:tc>
          <w:tcPr>
            <w:tcW w:w="29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4F979B24"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8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627957D"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0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379E94FB"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9C64057" w14:textId="77777777" w:rsidR="0060240C" w:rsidRPr="00123CA1" w:rsidRDefault="0060240C" w:rsidP="00123CA1">
            <w:pPr>
              <w:spacing w:before="40" w:after="40"/>
              <w:jc w:val="right"/>
              <w:rPr>
                <w:color w:val="000000"/>
                <w:sz w:val="18"/>
                <w:szCs w:val="18"/>
                <w:lang w:val="ru-RU"/>
              </w:rPr>
            </w:pPr>
            <w:r w:rsidRPr="00123CA1">
              <w:rPr>
                <w:sz w:val="18"/>
                <w:szCs w:val="18"/>
                <w:lang w:val="ru-RU"/>
              </w:rPr>
              <w:t xml:space="preserve"> 100 000</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59F3DAC"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81"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690DB0D2"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4D45511D"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7745A3CB"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45A98FEB"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100 000</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1502F6E0"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DC5B44F"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4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14A318BD"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92"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4FF8BC90" w14:textId="77777777" w:rsidR="0060240C" w:rsidRPr="00123CA1" w:rsidRDefault="0060240C" w:rsidP="00123CA1">
            <w:pPr>
              <w:spacing w:before="40" w:after="40"/>
              <w:jc w:val="right"/>
              <w:rPr>
                <w:b/>
                <w:bCs/>
                <w:color w:val="000000"/>
                <w:sz w:val="18"/>
                <w:szCs w:val="18"/>
                <w:lang w:val="ru-RU" w:eastAsia="en-GB"/>
              </w:rPr>
            </w:pP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1466B91B"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100 000</w:t>
            </w:r>
          </w:p>
        </w:tc>
      </w:tr>
      <w:tr w:rsidR="0060240C" w:rsidRPr="00123CA1" w14:paraId="3F3B6580" w14:textId="77777777" w:rsidTr="003529FE">
        <w:trPr>
          <w:trHeight w:val="227"/>
          <w:jc w:val="right"/>
        </w:trPr>
        <w:tc>
          <w:tcPr>
            <w:tcW w:w="646" w:type="pct"/>
            <w:tcBorders>
              <w:top w:val="single" w:sz="4" w:space="0" w:color="auto"/>
              <w:left w:val="single" w:sz="4" w:space="0" w:color="auto"/>
              <w:bottom w:val="single" w:sz="4" w:space="0" w:color="auto"/>
              <w:right w:val="single" w:sz="4" w:space="0" w:color="auto"/>
            </w:tcBorders>
            <w:shd w:val="clear" w:color="000000" w:fill="FFFFFF"/>
            <w:hideMark/>
          </w:tcPr>
          <w:p w14:paraId="502AB606" w14:textId="77777777" w:rsidR="0060240C" w:rsidRPr="00123CA1" w:rsidRDefault="0060240C" w:rsidP="00123CA1">
            <w:pPr>
              <w:spacing w:before="40" w:after="40"/>
              <w:ind w:left="170"/>
              <w:rPr>
                <w:color w:val="000000"/>
                <w:sz w:val="18"/>
                <w:szCs w:val="18"/>
                <w:lang w:val="ru-RU"/>
              </w:rPr>
            </w:pPr>
            <w:r w:rsidRPr="00123CA1">
              <w:rPr>
                <w:sz w:val="18"/>
                <w:szCs w:val="18"/>
                <w:lang w:val="ru-RU"/>
              </w:rPr>
              <w:lastRenderedPageBreak/>
              <w:t>Монако</w:t>
            </w:r>
          </w:p>
        </w:tc>
        <w:tc>
          <w:tcPr>
            <w:tcW w:w="29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1195F387"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8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40AC325F"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0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915466C"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303B63E5"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717406AE"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81"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B312DC9" w14:textId="77777777" w:rsidR="0060240C" w:rsidRPr="00123CA1" w:rsidRDefault="0060240C" w:rsidP="00123CA1">
            <w:pPr>
              <w:spacing w:before="40" w:after="40"/>
              <w:jc w:val="right"/>
              <w:rPr>
                <w:color w:val="000000"/>
                <w:sz w:val="18"/>
                <w:szCs w:val="18"/>
                <w:lang w:val="ru-RU"/>
              </w:rPr>
            </w:pPr>
            <w:r w:rsidRPr="00123CA1">
              <w:rPr>
                <w:sz w:val="18"/>
                <w:szCs w:val="18"/>
                <w:lang w:val="ru-RU"/>
              </w:rPr>
              <w:t xml:space="preserve"> 23 697</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78B63323"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0D4AB9F"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79C8A76F"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 xml:space="preserve"> 23 697</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1CC41C4"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3403C58F"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4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0FBED21F"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92"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68FBA91" w14:textId="77777777" w:rsidR="0060240C" w:rsidRPr="00123CA1" w:rsidRDefault="0060240C" w:rsidP="00123CA1">
            <w:pPr>
              <w:spacing w:before="40" w:after="40"/>
              <w:jc w:val="right"/>
              <w:rPr>
                <w:b/>
                <w:bCs/>
                <w:color w:val="000000"/>
                <w:sz w:val="18"/>
                <w:szCs w:val="18"/>
                <w:lang w:val="ru-RU" w:eastAsia="en-GB"/>
              </w:rPr>
            </w:pP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72F51534"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23 697</w:t>
            </w:r>
          </w:p>
        </w:tc>
      </w:tr>
      <w:tr w:rsidR="0060240C" w:rsidRPr="00123CA1" w14:paraId="4C2DECBA" w14:textId="77777777" w:rsidTr="003529FE">
        <w:trPr>
          <w:trHeight w:val="227"/>
          <w:jc w:val="right"/>
        </w:trPr>
        <w:tc>
          <w:tcPr>
            <w:tcW w:w="646" w:type="pct"/>
            <w:tcBorders>
              <w:top w:val="single" w:sz="4" w:space="0" w:color="auto"/>
              <w:left w:val="single" w:sz="4" w:space="0" w:color="auto"/>
              <w:bottom w:val="single" w:sz="4" w:space="0" w:color="auto"/>
              <w:right w:val="single" w:sz="4" w:space="0" w:color="auto"/>
            </w:tcBorders>
            <w:shd w:val="clear" w:color="000000" w:fill="FFFFFF"/>
            <w:hideMark/>
          </w:tcPr>
          <w:p w14:paraId="64B1B1D8" w14:textId="77777777" w:rsidR="0060240C" w:rsidRPr="00123CA1" w:rsidRDefault="0060240C" w:rsidP="00123CA1">
            <w:pPr>
              <w:spacing w:before="40" w:after="40"/>
              <w:ind w:left="170"/>
              <w:rPr>
                <w:color w:val="000000"/>
                <w:sz w:val="18"/>
                <w:szCs w:val="18"/>
                <w:lang w:val="ru-RU"/>
              </w:rPr>
            </w:pPr>
            <w:r w:rsidRPr="00123CA1">
              <w:rPr>
                <w:sz w:val="18"/>
                <w:szCs w:val="18"/>
                <w:lang w:val="ru-RU"/>
              </w:rPr>
              <w:t>Нидерланды</w:t>
            </w:r>
          </w:p>
        </w:tc>
        <w:tc>
          <w:tcPr>
            <w:tcW w:w="29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10009D37"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8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29BF01F"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0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33577E06" w14:textId="77777777" w:rsidR="0060240C" w:rsidRPr="00123CA1" w:rsidRDefault="0060240C" w:rsidP="00123CA1">
            <w:pPr>
              <w:spacing w:before="40" w:after="40"/>
              <w:jc w:val="right"/>
              <w:rPr>
                <w:color w:val="000000"/>
                <w:sz w:val="18"/>
                <w:szCs w:val="18"/>
                <w:lang w:val="ru-RU"/>
              </w:rPr>
            </w:pPr>
            <w:r w:rsidRPr="00123CA1">
              <w:rPr>
                <w:sz w:val="18"/>
                <w:szCs w:val="18"/>
                <w:lang w:val="ru-RU"/>
              </w:rPr>
              <w:t>678 426</w:t>
            </w:r>
          </w:p>
        </w:tc>
        <w:tc>
          <w:tcPr>
            <w:tcW w:w="3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3E8A7ED4"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623062E8" w14:textId="77777777" w:rsidR="0060240C" w:rsidRPr="00123CA1" w:rsidRDefault="0060240C" w:rsidP="00123CA1">
            <w:pPr>
              <w:spacing w:before="40" w:after="40"/>
              <w:jc w:val="right"/>
              <w:rPr>
                <w:color w:val="000000"/>
                <w:sz w:val="18"/>
                <w:szCs w:val="18"/>
                <w:lang w:val="ru-RU"/>
              </w:rPr>
            </w:pPr>
            <w:r w:rsidRPr="00123CA1">
              <w:rPr>
                <w:sz w:val="18"/>
                <w:szCs w:val="18"/>
                <w:lang w:val="ru-RU"/>
              </w:rPr>
              <w:t xml:space="preserve"> 636 943</w:t>
            </w:r>
          </w:p>
        </w:tc>
        <w:tc>
          <w:tcPr>
            <w:tcW w:w="281"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754F3A97"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7B87AAAA"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1EAB26AF"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6F7C2D8"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1 315 369</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9FAA5F3"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6FBD07B5"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4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41DD9FF1"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92"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6E4DBDAF" w14:textId="77777777" w:rsidR="0060240C" w:rsidRPr="00123CA1" w:rsidRDefault="0060240C" w:rsidP="00123CA1">
            <w:pPr>
              <w:spacing w:before="40" w:after="40"/>
              <w:jc w:val="right"/>
              <w:rPr>
                <w:b/>
                <w:bCs/>
                <w:color w:val="000000"/>
                <w:sz w:val="18"/>
                <w:szCs w:val="18"/>
                <w:lang w:val="ru-RU" w:eastAsia="en-GB"/>
              </w:rPr>
            </w:pP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3772DA4F"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1 315 369</w:t>
            </w:r>
          </w:p>
        </w:tc>
      </w:tr>
      <w:tr w:rsidR="0060240C" w:rsidRPr="00123CA1" w14:paraId="5AFFD77C" w14:textId="77777777" w:rsidTr="003529FE">
        <w:trPr>
          <w:trHeight w:val="227"/>
          <w:jc w:val="right"/>
        </w:trPr>
        <w:tc>
          <w:tcPr>
            <w:tcW w:w="646" w:type="pct"/>
            <w:tcBorders>
              <w:top w:val="single" w:sz="4" w:space="0" w:color="auto"/>
              <w:left w:val="single" w:sz="4" w:space="0" w:color="auto"/>
              <w:bottom w:val="single" w:sz="4" w:space="0" w:color="auto"/>
              <w:right w:val="single" w:sz="4" w:space="0" w:color="auto"/>
            </w:tcBorders>
            <w:shd w:val="clear" w:color="000000" w:fill="FFFFFF"/>
            <w:hideMark/>
          </w:tcPr>
          <w:p w14:paraId="18DF8838" w14:textId="77777777" w:rsidR="0060240C" w:rsidRPr="00123CA1" w:rsidRDefault="0060240C" w:rsidP="00123CA1">
            <w:pPr>
              <w:spacing w:before="40" w:after="40"/>
              <w:ind w:left="170"/>
              <w:rPr>
                <w:color w:val="000000"/>
                <w:sz w:val="18"/>
                <w:szCs w:val="18"/>
                <w:lang w:val="ru-RU"/>
              </w:rPr>
            </w:pPr>
            <w:r w:rsidRPr="00123CA1">
              <w:rPr>
                <w:sz w:val="18"/>
                <w:szCs w:val="18"/>
                <w:lang w:val="ru-RU"/>
              </w:rPr>
              <w:t>Новая Зеландия</w:t>
            </w:r>
          </w:p>
        </w:tc>
        <w:tc>
          <w:tcPr>
            <w:tcW w:w="29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2798E5B"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8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1C5713E0" w14:textId="77777777" w:rsidR="0060240C" w:rsidRPr="00123CA1" w:rsidRDefault="0060240C" w:rsidP="00123CA1">
            <w:pPr>
              <w:spacing w:before="40" w:after="40"/>
              <w:jc w:val="right"/>
              <w:rPr>
                <w:color w:val="000000"/>
                <w:sz w:val="18"/>
                <w:szCs w:val="18"/>
                <w:lang w:val="ru-RU"/>
              </w:rPr>
            </w:pPr>
            <w:r w:rsidRPr="00123CA1">
              <w:rPr>
                <w:sz w:val="18"/>
                <w:szCs w:val="18"/>
                <w:lang w:val="ru-RU"/>
              </w:rPr>
              <w:t>16 094</w:t>
            </w:r>
          </w:p>
        </w:tc>
        <w:tc>
          <w:tcPr>
            <w:tcW w:w="30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3A2318B" w14:textId="77777777" w:rsidR="0060240C" w:rsidRPr="00123CA1" w:rsidRDefault="0060240C" w:rsidP="00123CA1">
            <w:pPr>
              <w:spacing w:before="40" w:after="40"/>
              <w:jc w:val="right"/>
              <w:rPr>
                <w:color w:val="000000"/>
                <w:sz w:val="18"/>
                <w:szCs w:val="18"/>
                <w:lang w:val="ru-RU"/>
              </w:rPr>
            </w:pPr>
            <w:r w:rsidRPr="00123CA1">
              <w:rPr>
                <w:sz w:val="18"/>
                <w:szCs w:val="18"/>
                <w:lang w:val="ru-RU"/>
              </w:rPr>
              <w:t>17 134</w:t>
            </w:r>
          </w:p>
        </w:tc>
        <w:tc>
          <w:tcPr>
            <w:tcW w:w="3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1053920B" w14:textId="77777777" w:rsidR="0060240C" w:rsidRPr="00123CA1" w:rsidRDefault="0060240C" w:rsidP="00123CA1">
            <w:pPr>
              <w:spacing w:before="40" w:after="40"/>
              <w:jc w:val="right"/>
              <w:rPr>
                <w:color w:val="000000"/>
                <w:sz w:val="18"/>
                <w:szCs w:val="18"/>
                <w:lang w:val="ru-RU"/>
              </w:rPr>
            </w:pPr>
            <w:r w:rsidRPr="00123CA1">
              <w:rPr>
                <w:sz w:val="18"/>
                <w:szCs w:val="18"/>
                <w:lang w:val="ru-RU"/>
              </w:rPr>
              <w:t xml:space="preserve"> 18 727</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71165CBA" w14:textId="77777777" w:rsidR="0060240C" w:rsidRPr="00123CA1" w:rsidRDefault="0060240C" w:rsidP="00123CA1">
            <w:pPr>
              <w:spacing w:before="40" w:after="40"/>
              <w:jc w:val="right"/>
              <w:rPr>
                <w:color w:val="000000"/>
                <w:sz w:val="18"/>
                <w:szCs w:val="18"/>
                <w:lang w:val="ru-RU"/>
              </w:rPr>
            </w:pPr>
            <w:r w:rsidRPr="00123CA1">
              <w:rPr>
                <w:sz w:val="18"/>
                <w:szCs w:val="18"/>
                <w:lang w:val="ru-RU"/>
              </w:rPr>
              <w:t xml:space="preserve"> 16 258</w:t>
            </w:r>
          </w:p>
        </w:tc>
        <w:tc>
          <w:tcPr>
            <w:tcW w:w="281"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1F03646" w14:textId="77777777" w:rsidR="0060240C" w:rsidRPr="00123CA1" w:rsidRDefault="0060240C" w:rsidP="00123CA1">
            <w:pPr>
              <w:spacing w:before="40" w:after="40"/>
              <w:jc w:val="right"/>
              <w:rPr>
                <w:color w:val="000000"/>
                <w:sz w:val="18"/>
                <w:szCs w:val="18"/>
                <w:lang w:val="ru-RU"/>
              </w:rPr>
            </w:pPr>
            <w:r w:rsidRPr="00123CA1">
              <w:rPr>
                <w:sz w:val="18"/>
                <w:szCs w:val="18"/>
                <w:lang w:val="ru-RU"/>
              </w:rPr>
              <w:t xml:space="preserve"> 17 834</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775EC1B7" w14:textId="77777777" w:rsidR="0060240C" w:rsidRPr="00123CA1" w:rsidRDefault="0060240C" w:rsidP="00123CA1">
            <w:pPr>
              <w:spacing w:before="40" w:after="40"/>
              <w:jc w:val="right"/>
              <w:rPr>
                <w:color w:val="000000"/>
                <w:sz w:val="18"/>
                <w:szCs w:val="18"/>
                <w:lang w:val="ru-RU"/>
              </w:rPr>
            </w:pPr>
            <w:r w:rsidRPr="00123CA1">
              <w:rPr>
                <w:sz w:val="18"/>
                <w:szCs w:val="18"/>
                <w:lang w:val="ru-RU"/>
              </w:rPr>
              <w:t>17 047</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93A82B8" w14:textId="77777777" w:rsidR="0060240C" w:rsidRPr="00123CA1" w:rsidRDefault="0060240C" w:rsidP="00123CA1">
            <w:pPr>
              <w:spacing w:before="40" w:after="40"/>
              <w:jc w:val="right"/>
              <w:rPr>
                <w:color w:val="000000"/>
                <w:sz w:val="18"/>
                <w:szCs w:val="18"/>
                <w:lang w:val="ru-RU"/>
              </w:rPr>
            </w:pPr>
            <w:r w:rsidRPr="00123CA1">
              <w:rPr>
                <w:sz w:val="18"/>
                <w:szCs w:val="18"/>
                <w:lang w:val="ru-RU"/>
              </w:rPr>
              <w:t xml:space="preserve">16 287 </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4B5935A"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119 380</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64E2BA9C"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691DE77C" w14:textId="77777777" w:rsidR="0060240C" w:rsidRPr="00123CA1" w:rsidRDefault="0060240C" w:rsidP="00123CA1">
            <w:pPr>
              <w:spacing w:before="40" w:after="40"/>
              <w:jc w:val="right"/>
              <w:rPr>
                <w:color w:val="000000"/>
                <w:sz w:val="18"/>
                <w:szCs w:val="18"/>
                <w:lang w:val="ru-RU" w:eastAsia="en-GB"/>
              </w:rPr>
            </w:pPr>
          </w:p>
        </w:tc>
        <w:tc>
          <w:tcPr>
            <w:tcW w:w="34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3B4660B4"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92"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15F8BF5F" w14:textId="77777777" w:rsidR="0060240C" w:rsidRPr="00123CA1" w:rsidRDefault="0060240C" w:rsidP="00123CA1">
            <w:pPr>
              <w:spacing w:before="40" w:after="40"/>
              <w:jc w:val="right"/>
              <w:rPr>
                <w:b/>
                <w:bCs/>
                <w:color w:val="000000"/>
                <w:sz w:val="18"/>
                <w:szCs w:val="18"/>
                <w:lang w:val="ru-RU" w:eastAsia="en-GB"/>
              </w:rPr>
            </w:pPr>
            <w:r w:rsidRPr="00123CA1">
              <w:rPr>
                <w:b/>
                <w:bCs/>
                <w:color w:val="000000"/>
                <w:sz w:val="18"/>
                <w:szCs w:val="18"/>
                <w:lang w:val="ru-RU" w:eastAsia="en-GB"/>
              </w:rPr>
              <w:t xml:space="preserve"> </w:t>
            </w: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2D25B29"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119 380</w:t>
            </w:r>
          </w:p>
        </w:tc>
      </w:tr>
      <w:tr w:rsidR="0060240C" w:rsidRPr="00123CA1" w14:paraId="4A378C33" w14:textId="77777777" w:rsidTr="003529FE">
        <w:trPr>
          <w:trHeight w:val="227"/>
          <w:jc w:val="right"/>
        </w:trPr>
        <w:tc>
          <w:tcPr>
            <w:tcW w:w="646" w:type="pct"/>
            <w:tcBorders>
              <w:top w:val="single" w:sz="4" w:space="0" w:color="auto"/>
              <w:left w:val="single" w:sz="4" w:space="0" w:color="auto"/>
              <w:bottom w:val="single" w:sz="4" w:space="0" w:color="auto"/>
              <w:right w:val="single" w:sz="4" w:space="0" w:color="auto"/>
            </w:tcBorders>
            <w:shd w:val="clear" w:color="000000" w:fill="FFFFFF"/>
            <w:hideMark/>
          </w:tcPr>
          <w:p w14:paraId="23FA949B" w14:textId="77777777" w:rsidR="0060240C" w:rsidRPr="00123CA1" w:rsidRDefault="0060240C" w:rsidP="00123CA1">
            <w:pPr>
              <w:spacing w:before="40" w:after="40"/>
              <w:ind w:left="170"/>
              <w:rPr>
                <w:color w:val="000000"/>
                <w:sz w:val="18"/>
                <w:szCs w:val="18"/>
                <w:lang w:val="ru-RU"/>
              </w:rPr>
            </w:pPr>
            <w:r w:rsidRPr="00123CA1">
              <w:rPr>
                <w:sz w:val="18"/>
                <w:szCs w:val="18"/>
                <w:lang w:val="ru-RU"/>
              </w:rPr>
              <w:t>Норвегия</w:t>
            </w:r>
          </w:p>
        </w:tc>
        <w:tc>
          <w:tcPr>
            <w:tcW w:w="29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F23BFA5"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8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797C05C3" w14:textId="77777777" w:rsidR="0060240C" w:rsidRPr="00123CA1" w:rsidRDefault="0060240C" w:rsidP="00123CA1">
            <w:pPr>
              <w:spacing w:before="40" w:after="40"/>
              <w:jc w:val="right"/>
              <w:rPr>
                <w:color w:val="000000"/>
                <w:sz w:val="18"/>
                <w:szCs w:val="18"/>
                <w:lang w:val="ru-RU"/>
              </w:rPr>
            </w:pPr>
            <w:r w:rsidRPr="00123CA1">
              <w:rPr>
                <w:sz w:val="18"/>
                <w:szCs w:val="18"/>
                <w:lang w:val="ru-RU"/>
              </w:rPr>
              <w:t>140 458</w:t>
            </w:r>
          </w:p>
        </w:tc>
        <w:tc>
          <w:tcPr>
            <w:tcW w:w="30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5F60E77" w14:textId="77777777" w:rsidR="0060240C" w:rsidRPr="00123CA1" w:rsidRDefault="0060240C" w:rsidP="00123CA1">
            <w:pPr>
              <w:spacing w:before="40" w:after="40"/>
              <w:jc w:val="right"/>
              <w:rPr>
                <w:color w:val="000000"/>
                <w:sz w:val="18"/>
                <w:szCs w:val="18"/>
                <w:lang w:val="ru-RU"/>
              </w:rPr>
            </w:pPr>
            <w:r w:rsidRPr="00123CA1">
              <w:rPr>
                <w:sz w:val="18"/>
                <w:szCs w:val="18"/>
                <w:lang w:val="ru-RU"/>
              </w:rPr>
              <w:t>8 118 860</w:t>
            </w:r>
          </w:p>
        </w:tc>
        <w:tc>
          <w:tcPr>
            <w:tcW w:w="3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6B95B22F" w14:textId="77777777" w:rsidR="0060240C" w:rsidRPr="00123CA1" w:rsidRDefault="0060240C" w:rsidP="00123CA1">
            <w:pPr>
              <w:spacing w:before="40" w:after="40"/>
              <w:jc w:val="right"/>
              <w:rPr>
                <w:color w:val="000000"/>
                <w:sz w:val="18"/>
                <w:szCs w:val="18"/>
                <w:lang w:val="ru-RU"/>
              </w:rPr>
            </w:pPr>
            <w:r w:rsidRPr="00123CA1">
              <w:rPr>
                <w:sz w:val="18"/>
                <w:szCs w:val="18"/>
                <w:lang w:val="ru-RU"/>
              </w:rPr>
              <w:t xml:space="preserve"> 58 357</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68E1B5CD" w14:textId="77777777" w:rsidR="0060240C" w:rsidRPr="00123CA1" w:rsidRDefault="0060240C" w:rsidP="00123CA1">
            <w:pPr>
              <w:spacing w:before="40" w:after="40"/>
              <w:jc w:val="right"/>
              <w:rPr>
                <w:color w:val="000000"/>
                <w:sz w:val="18"/>
                <w:szCs w:val="18"/>
                <w:lang w:val="ru-RU"/>
              </w:rPr>
            </w:pPr>
            <w:r w:rsidRPr="00123CA1">
              <w:rPr>
                <w:sz w:val="18"/>
                <w:szCs w:val="18"/>
                <w:lang w:val="ru-RU"/>
              </w:rPr>
              <w:t xml:space="preserve"> 372 420</w:t>
            </w:r>
          </w:p>
        </w:tc>
        <w:tc>
          <w:tcPr>
            <w:tcW w:w="281"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360855B6" w14:textId="77777777" w:rsidR="0060240C" w:rsidRPr="00123CA1" w:rsidRDefault="0060240C" w:rsidP="00123CA1">
            <w:pPr>
              <w:spacing w:before="40" w:after="40"/>
              <w:jc w:val="right"/>
              <w:rPr>
                <w:color w:val="000000"/>
                <w:sz w:val="18"/>
                <w:szCs w:val="18"/>
                <w:lang w:val="ru-RU"/>
              </w:rPr>
            </w:pPr>
            <w:r w:rsidRPr="00123CA1">
              <w:rPr>
                <w:sz w:val="18"/>
                <w:szCs w:val="18"/>
                <w:lang w:val="ru-RU"/>
              </w:rPr>
              <w:t xml:space="preserve"> 651 080</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78CCF198" w14:textId="77777777" w:rsidR="0060240C" w:rsidRPr="00123CA1" w:rsidRDefault="0060240C" w:rsidP="00123CA1">
            <w:pPr>
              <w:spacing w:before="40" w:after="40"/>
              <w:jc w:val="right"/>
              <w:rPr>
                <w:color w:val="000000"/>
                <w:sz w:val="18"/>
                <w:szCs w:val="18"/>
                <w:lang w:val="ru-RU"/>
              </w:rPr>
            </w:pPr>
            <w:r w:rsidRPr="00123CA1">
              <w:rPr>
                <w:sz w:val="18"/>
                <w:szCs w:val="18"/>
                <w:lang w:val="ru-RU"/>
              </w:rPr>
              <w:t>695 488</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695D432F"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39E762BA"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10 036 662</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7CC34EAF"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6BAE9CF6" w14:textId="77777777" w:rsidR="0060240C" w:rsidRPr="00123CA1" w:rsidRDefault="0060240C" w:rsidP="00123CA1">
            <w:pPr>
              <w:spacing w:before="40" w:after="40"/>
              <w:jc w:val="right"/>
              <w:rPr>
                <w:color w:val="000000"/>
                <w:sz w:val="18"/>
                <w:szCs w:val="18"/>
                <w:lang w:val="ru-RU"/>
              </w:rPr>
            </w:pPr>
            <w:r w:rsidRPr="00123CA1">
              <w:rPr>
                <w:sz w:val="18"/>
                <w:szCs w:val="18"/>
                <w:lang w:val="ru-RU"/>
              </w:rPr>
              <w:t xml:space="preserve">352 319 </w:t>
            </w:r>
          </w:p>
        </w:tc>
        <w:tc>
          <w:tcPr>
            <w:tcW w:w="34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24C88048"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92"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3AEE07D3"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352 319</w:t>
            </w: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8AEEFEF"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10 388 982</w:t>
            </w:r>
          </w:p>
        </w:tc>
      </w:tr>
      <w:tr w:rsidR="0060240C" w:rsidRPr="00123CA1" w14:paraId="7FC026C7" w14:textId="77777777" w:rsidTr="003529FE">
        <w:trPr>
          <w:trHeight w:val="227"/>
          <w:jc w:val="right"/>
        </w:trPr>
        <w:tc>
          <w:tcPr>
            <w:tcW w:w="646" w:type="pct"/>
            <w:tcBorders>
              <w:top w:val="single" w:sz="4" w:space="0" w:color="auto"/>
              <w:left w:val="single" w:sz="4" w:space="0" w:color="auto"/>
              <w:bottom w:val="single" w:sz="4" w:space="0" w:color="auto"/>
              <w:right w:val="single" w:sz="4" w:space="0" w:color="auto"/>
            </w:tcBorders>
            <w:shd w:val="clear" w:color="000000" w:fill="FFFFFF"/>
            <w:hideMark/>
          </w:tcPr>
          <w:p w14:paraId="500A5B57" w14:textId="77777777" w:rsidR="0060240C" w:rsidRPr="00123CA1" w:rsidRDefault="0060240C" w:rsidP="00123CA1">
            <w:pPr>
              <w:spacing w:before="40" w:after="40"/>
              <w:ind w:left="170"/>
              <w:rPr>
                <w:color w:val="000000"/>
                <w:sz w:val="18"/>
                <w:szCs w:val="18"/>
                <w:lang w:val="ru-RU"/>
              </w:rPr>
            </w:pPr>
            <w:r w:rsidRPr="00123CA1">
              <w:rPr>
                <w:sz w:val="18"/>
                <w:szCs w:val="18"/>
                <w:lang w:val="ru-RU"/>
              </w:rPr>
              <w:t xml:space="preserve">Республика </w:t>
            </w:r>
            <w:proofErr w:type="spellStart"/>
            <w:r w:rsidRPr="00123CA1">
              <w:rPr>
                <w:sz w:val="18"/>
                <w:szCs w:val="18"/>
                <w:lang w:val="ru-RU"/>
              </w:rPr>
              <w:t>Корея</w:t>
            </w:r>
            <w:r w:rsidRPr="00123CA1">
              <w:rPr>
                <w:sz w:val="18"/>
                <w:szCs w:val="18"/>
                <w:vertAlign w:val="superscript"/>
                <w:lang w:val="ru-RU"/>
              </w:rPr>
              <w:t>а</w:t>
            </w:r>
            <w:proofErr w:type="spellEnd"/>
          </w:p>
        </w:tc>
        <w:tc>
          <w:tcPr>
            <w:tcW w:w="29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385EF824"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8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E624742" w14:textId="77777777" w:rsidR="0060240C" w:rsidRPr="00123CA1" w:rsidRDefault="0060240C" w:rsidP="00123CA1">
            <w:pPr>
              <w:spacing w:before="40" w:after="40"/>
              <w:jc w:val="right"/>
              <w:rPr>
                <w:color w:val="000000"/>
                <w:sz w:val="18"/>
                <w:szCs w:val="18"/>
                <w:lang w:val="ru-RU"/>
              </w:rPr>
            </w:pPr>
            <w:r w:rsidRPr="00123CA1">
              <w:rPr>
                <w:sz w:val="18"/>
                <w:szCs w:val="18"/>
                <w:lang w:val="ru-RU"/>
              </w:rPr>
              <w:t>20 000</w:t>
            </w:r>
          </w:p>
        </w:tc>
        <w:tc>
          <w:tcPr>
            <w:tcW w:w="30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B548213"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440ED73D"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8640BD1"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81"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125FD70"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978611E"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A3294EB" w14:textId="77777777" w:rsidR="0060240C" w:rsidRPr="00123CA1" w:rsidRDefault="0060240C" w:rsidP="00123CA1">
            <w:pPr>
              <w:spacing w:before="40" w:after="40"/>
              <w:jc w:val="right"/>
              <w:rPr>
                <w:color w:val="000000"/>
                <w:sz w:val="18"/>
                <w:szCs w:val="18"/>
                <w:lang w:val="ru-RU"/>
              </w:rPr>
            </w:pPr>
            <w:r w:rsidRPr="00123CA1">
              <w:rPr>
                <w:sz w:val="18"/>
                <w:szCs w:val="18"/>
                <w:lang w:val="ru-RU"/>
              </w:rPr>
              <w:t>123 899</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187B241"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143 899</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DCE569E"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4FDDDC3D"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4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0D56FF22"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92"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D866F33" w14:textId="77777777" w:rsidR="0060240C" w:rsidRPr="00123CA1" w:rsidRDefault="0060240C" w:rsidP="00123CA1">
            <w:pPr>
              <w:spacing w:before="40" w:after="40"/>
              <w:jc w:val="right"/>
              <w:rPr>
                <w:b/>
                <w:bCs/>
                <w:color w:val="000000"/>
                <w:sz w:val="18"/>
                <w:szCs w:val="18"/>
                <w:lang w:val="ru-RU" w:eastAsia="en-GB"/>
              </w:rPr>
            </w:pP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964EC0B"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143 899</w:t>
            </w:r>
          </w:p>
        </w:tc>
      </w:tr>
      <w:tr w:rsidR="0060240C" w:rsidRPr="00123CA1" w14:paraId="1A733B31" w14:textId="77777777" w:rsidTr="003529FE">
        <w:trPr>
          <w:trHeight w:val="227"/>
          <w:jc w:val="right"/>
        </w:trPr>
        <w:tc>
          <w:tcPr>
            <w:tcW w:w="646" w:type="pct"/>
            <w:tcBorders>
              <w:top w:val="single" w:sz="4" w:space="0" w:color="auto"/>
              <w:left w:val="single" w:sz="4" w:space="0" w:color="auto"/>
              <w:bottom w:val="single" w:sz="4" w:space="0" w:color="auto"/>
              <w:right w:val="single" w:sz="4" w:space="0" w:color="auto"/>
            </w:tcBorders>
            <w:shd w:val="clear" w:color="000000" w:fill="FFFFFF"/>
            <w:hideMark/>
          </w:tcPr>
          <w:p w14:paraId="099C96C2" w14:textId="77777777" w:rsidR="0060240C" w:rsidRPr="00123CA1" w:rsidRDefault="0060240C" w:rsidP="00123CA1">
            <w:pPr>
              <w:spacing w:before="40" w:after="40"/>
              <w:ind w:left="170"/>
              <w:rPr>
                <w:color w:val="000000"/>
                <w:sz w:val="18"/>
                <w:szCs w:val="18"/>
                <w:lang w:val="ru-RU"/>
              </w:rPr>
            </w:pPr>
            <w:r w:rsidRPr="00123CA1">
              <w:rPr>
                <w:sz w:val="18"/>
                <w:szCs w:val="18"/>
                <w:lang w:val="ru-RU"/>
              </w:rPr>
              <w:t>Южная Африка</w:t>
            </w:r>
          </w:p>
        </w:tc>
        <w:tc>
          <w:tcPr>
            <w:tcW w:w="29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7504AB2"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8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3E4E6DAC"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0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61D2459C" w14:textId="77777777" w:rsidR="0060240C" w:rsidRPr="00123CA1" w:rsidRDefault="0060240C" w:rsidP="00123CA1">
            <w:pPr>
              <w:spacing w:before="40" w:after="40"/>
              <w:jc w:val="right"/>
              <w:rPr>
                <w:color w:val="000000"/>
                <w:sz w:val="18"/>
                <w:szCs w:val="18"/>
                <w:lang w:val="ru-RU"/>
              </w:rPr>
            </w:pPr>
            <w:r w:rsidRPr="00123CA1">
              <w:rPr>
                <w:sz w:val="18"/>
                <w:szCs w:val="18"/>
                <w:lang w:val="ru-RU"/>
              </w:rPr>
              <w:t xml:space="preserve"> 30 000</w:t>
            </w:r>
          </w:p>
        </w:tc>
        <w:tc>
          <w:tcPr>
            <w:tcW w:w="3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AC5619D"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613EAC1C"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81"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3C5D937A"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6CEF78F9"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3A00D780"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4D582AD5"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30 000</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4A700558"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4689E440"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4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33063894"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92"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10B54AA1" w14:textId="77777777" w:rsidR="0060240C" w:rsidRPr="00123CA1" w:rsidRDefault="0060240C" w:rsidP="00123CA1">
            <w:pPr>
              <w:spacing w:before="40" w:after="40"/>
              <w:jc w:val="right"/>
              <w:rPr>
                <w:b/>
                <w:bCs/>
                <w:color w:val="000000"/>
                <w:sz w:val="18"/>
                <w:szCs w:val="18"/>
                <w:lang w:val="ru-RU" w:eastAsia="en-GB"/>
              </w:rPr>
            </w:pP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15FCB332"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30 000</w:t>
            </w:r>
          </w:p>
        </w:tc>
      </w:tr>
      <w:tr w:rsidR="0060240C" w:rsidRPr="00123CA1" w14:paraId="638768D0" w14:textId="77777777" w:rsidTr="003529FE">
        <w:trPr>
          <w:trHeight w:val="227"/>
          <w:jc w:val="right"/>
        </w:trPr>
        <w:tc>
          <w:tcPr>
            <w:tcW w:w="646" w:type="pct"/>
            <w:tcBorders>
              <w:top w:val="single" w:sz="4" w:space="0" w:color="auto"/>
              <w:left w:val="single" w:sz="4" w:space="0" w:color="auto"/>
              <w:bottom w:val="single" w:sz="4" w:space="0" w:color="auto"/>
              <w:right w:val="single" w:sz="4" w:space="0" w:color="auto"/>
            </w:tcBorders>
            <w:shd w:val="clear" w:color="000000" w:fill="FFFFFF"/>
            <w:hideMark/>
          </w:tcPr>
          <w:p w14:paraId="51B278DA" w14:textId="77777777" w:rsidR="0060240C" w:rsidRPr="00123CA1" w:rsidRDefault="0060240C" w:rsidP="00123CA1">
            <w:pPr>
              <w:spacing w:before="40" w:after="40"/>
              <w:ind w:left="170"/>
              <w:rPr>
                <w:color w:val="000000"/>
                <w:sz w:val="18"/>
                <w:szCs w:val="18"/>
                <w:lang w:val="ru-RU"/>
              </w:rPr>
            </w:pPr>
            <w:proofErr w:type="spellStart"/>
            <w:r w:rsidRPr="00123CA1">
              <w:rPr>
                <w:sz w:val="18"/>
                <w:szCs w:val="18"/>
                <w:lang w:val="ru-RU"/>
              </w:rPr>
              <w:t>Швеция</w:t>
            </w:r>
            <w:r w:rsidRPr="00123CA1">
              <w:rPr>
                <w:sz w:val="18"/>
                <w:szCs w:val="18"/>
                <w:vertAlign w:val="superscript"/>
                <w:lang w:val="ru-RU"/>
              </w:rPr>
              <w:t>а</w:t>
            </w:r>
            <w:proofErr w:type="spellEnd"/>
          </w:p>
        </w:tc>
        <w:tc>
          <w:tcPr>
            <w:tcW w:w="29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46D329EC"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8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DFC1DB3" w14:textId="77777777" w:rsidR="0060240C" w:rsidRPr="00123CA1" w:rsidRDefault="0060240C" w:rsidP="00123CA1">
            <w:pPr>
              <w:spacing w:before="40" w:after="40"/>
              <w:jc w:val="right"/>
              <w:rPr>
                <w:color w:val="000000"/>
                <w:sz w:val="18"/>
                <w:szCs w:val="18"/>
                <w:lang w:val="ru-RU"/>
              </w:rPr>
            </w:pPr>
            <w:r w:rsidRPr="00123CA1">
              <w:rPr>
                <w:sz w:val="18"/>
                <w:szCs w:val="18"/>
                <w:lang w:val="ru-RU"/>
              </w:rPr>
              <w:t>228 349</w:t>
            </w:r>
          </w:p>
        </w:tc>
        <w:tc>
          <w:tcPr>
            <w:tcW w:w="30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3C0C2323" w14:textId="77777777" w:rsidR="0060240C" w:rsidRPr="00123CA1" w:rsidRDefault="0060240C" w:rsidP="00123CA1">
            <w:pPr>
              <w:spacing w:before="40" w:after="40"/>
              <w:jc w:val="right"/>
              <w:rPr>
                <w:color w:val="000000"/>
                <w:sz w:val="18"/>
                <w:szCs w:val="18"/>
                <w:lang w:val="ru-RU"/>
              </w:rPr>
            </w:pPr>
            <w:r w:rsidRPr="00123CA1">
              <w:rPr>
                <w:sz w:val="18"/>
                <w:szCs w:val="18"/>
                <w:lang w:val="ru-RU"/>
              </w:rPr>
              <w:t>194 368</w:t>
            </w:r>
          </w:p>
        </w:tc>
        <w:tc>
          <w:tcPr>
            <w:tcW w:w="3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38ACB7A7" w14:textId="77777777" w:rsidR="0060240C" w:rsidRPr="00123CA1" w:rsidRDefault="0060240C" w:rsidP="00123CA1">
            <w:pPr>
              <w:spacing w:before="40" w:after="40"/>
              <w:jc w:val="right"/>
              <w:rPr>
                <w:color w:val="000000"/>
                <w:sz w:val="18"/>
                <w:szCs w:val="18"/>
                <w:lang w:val="ru-RU"/>
              </w:rPr>
            </w:pPr>
            <w:r w:rsidRPr="00123CA1">
              <w:rPr>
                <w:sz w:val="18"/>
                <w:szCs w:val="18"/>
                <w:lang w:val="ru-RU"/>
              </w:rPr>
              <w:t>128 535</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50E5583" w14:textId="77777777" w:rsidR="0060240C" w:rsidRPr="00123CA1" w:rsidRDefault="0060240C" w:rsidP="00123CA1">
            <w:pPr>
              <w:spacing w:before="40" w:after="40"/>
              <w:jc w:val="right"/>
              <w:rPr>
                <w:color w:val="000000"/>
                <w:sz w:val="18"/>
                <w:szCs w:val="18"/>
                <w:lang w:val="ru-RU"/>
              </w:rPr>
            </w:pPr>
            <w:r w:rsidRPr="00123CA1">
              <w:rPr>
                <w:sz w:val="18"/>
                <w:szCs w:val="18"/>
                <w:lang w:val="ru-RU"/>
              </w:rPr>
              <w:t>116 421</w:t>
            </w:r>
          </w:p>
        </w:tc>
        <w:tc>
          <w:tcPr>
            <w:tcW w:w="281"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1F3663F" w14:textId="77777777" w:rsidR="0060240C" w:rsidRPr="00123CA1" w:rsidRDefault="0060240C" w:rsidP="00123CA1">
            <w:pPr>
              <w:spacing w:before="40" w:after="40"/>
              <w:jc w:val="right"/>
              <w:rPr>
                <w:color w:val="000000"/>
                <w:sz w:val="18"/>
                <w:szCs w:val="18"/>
                <w:lang w:val="ru-RU"/>
              </w:rPr>
            </w:pPr>
            <w:r w:rsidRPr="00123CA1">
              <w:rPr>
                <w:sz w:val="18"/>
                <w:szCs w:val="18"/>
                <w:lang w:val="ru-RU"/>
              </w:rPr>
              <w:t>255 445</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11A648B2" w14:textId="77777777" w:rsidR="0060240C" w:rsidRPr="00123CA1" w:rsidRDefault="0060240C" w:rsidP="00123CA1">
            <w:pPr>
              <w:spacing w:before="40" w:after="40"/>
              <w:jc w:val="right"/>
              <w:rPr>
                <w:color w:val="000000"/>
                <w:sz w:val="18"/>
                <w:szCs w:val="18"/>
                <w:lang w:val="ru-RU"/>
              </w:rPr>
            </w:pPr>
            <w:r w:rsidRPr="00123CA1">
              <w:rPr>
                <w:sz w:val="18"/>
                <w:szCs w:val="18"/>
                <w:lang w:val="ru-RU"/>
              </w:rPr>
              <w:t>230 209</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333F84EB" w14:textId="77777777" w:rsidR="0060240C" w:rsidRPr="00123CA1" w:rsidRDefault="0060240C" w:rsidP="00123CA1">
            <w:pPr>
              <w:spacing w:before="40" w:after="40"/>
              <w:jc w:val="right"/>
              <w:rPr>
                <w:color w:val="000000"/>
                <w:sz w:val="18"/>
                <w:szCs w:val="18"/>
                <w:lang w:val="ru-RU"/>
              </w:rPr>
            </w:pPr>
            <w:r w:rsidRPr="00123CA1">
              <w:rPr>
                <w:sz w:val="18"/>
                <w:szCs w:val="18"/>
                <w:lang w:val="ru-RU"/>
              </w:rPr>
              <w:t xml:space="preserve">161 338 </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6DB0450"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1 314 666</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3B413BD7" w14:textId="77777777" w:rsidR="0060240C" w:rsidRPr="00123CA1" w:rsidRDefault="0060240C" w:rsidP="00123CA1">
            <w:pPr>
              <w:spacing w:before="40" w:after="40"/>
              <w:jc w:val="right"/>
              <w:rPr>
                <w:color w:val="000000"/>
                <w:sz w:val="18"/>
                <w:szCs w:val="18"/>
                <w:lang w:val="ru-RU" w:eastAsia="en-GB"/>
              </w:rPr>
            </w:pP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0A18B95"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4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6074C338"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92"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7A72315A" w14:textId="77777777" w:rsidR="0060240C" w:rsidRPr="00123CA1" w:rsidRDefault="0060240C" w:rsidP="00123CA1">
            <w:pPr>
              <w:spacing w:before="40" w:after="40"/>
              <w:jc w:val="right"/>
              <w:rPr>
                <w:b/>
                <w:bCs/>
                <w:color w:val="000000"/>
                <w:sz w:val="18"/>
                <w:szCs w:val="18"/>
                <w:lang w:val="ru-RU" w:eastAsia="en-GB"/>
              </w:rPr>
            </w:pP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9DC4D20"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1 314 666</w:t>
            </w:r>
          </w:p>
        </w:tc>
      </w:tr>
      <w:tr w:rsidR="0060240C" w:rsidRPr="00123CA1" w14:paraId="5540F8A5" w14:textId="77777777" w:rsidTr="003529FE">
        <w:trPr>
          <w:trHeight w:val="227"/>
          <w:jc w:val="right"/>
        </w:trPr>
        <w:tc>
          <w:tcPr>
            <w:tcW w:w="646" w:type="pct"/>
            <w:tcBorders>
              <w:top w:val="single" w:sz="4" w:space="0" w:color="auto"/>
              <w:left w:val="single" w:sz="4" w:space="0" w:color="auto"/>
              <w:bottom w:val="single" w:sz="4" w:space="0" w:color="auto"/>
              <w:right w:val="single" w:sz="4" w:space="0" w:color="auto"/>
            </w:tcBorders>
            <w:shd w:val="clear" w:color="000000" w:fill="FFFFFF"/>
            <w:hideMark/>
          </w:tcPr>
          <w:p w14:paraId="5CCCE980" w14:textId="77777777" w:rsidR="0060240C" w:rsidRPr="00123CA1" w:rsidRDefault="0060240C" w:rsidP="00123CA1">
            <w:pPr>
              <w:spacing w:before="40" w:after="40"/>
              <w:ind w:left="170"/>
              <w:rPr>
                <w:color w:val="000000"/>
                <w:sz w:val="18"/>
                <w:szCs w:val="18"/>
                <w:lang w:val="ru-RU"/>
              </w:rPr>
            </w:pPr>
            <w:r w:rsidRPr="00123CA1">
              <w:rPr>
                <w:sz w:val="18"/>
                <w:szCs w:val="18"/>
                <w:lang w:val="ru-RU"/>
              </w:rPr>
              <w:t>Швейцария</w:t>
            </w:r>
          </w:p>
        </w:tc>
        <w:tc>
          <w:tcPr>
            <w:tcW w:w="29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3C26A998"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8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3244FABF" w14:textId="77777777" w:rsidR="0060240C" w:rsidRPr="00123CA1" w:rsidRDefault="0060240C" w:rsidP="00123CA1">
            <w:pPr>
              <w:spacing w:before="40" w:after="40"/>
              <w:jc w:val="right"/>
              <w:rPr>
                <w:color w:val="000000"/>
                <w:sz w:val="18"/>
                <w:szCs w:val="18"/>
                <w:lang w:val="ru-RU"/>
              </w:rPr>
            </w:pPr>
            <w:r w:rsidRPr="00123CA1">
              <w:rPr>
                <w:sz w:val="18"/>
                <w:szCs w:val="18"/>
                <w:lang w:val="ru-RU"/>
              </w:rPr>
              <w:t>76 144</w:t>
            </w:r>
          </w:p>
        </w:tc>
        <w:tc>
          <w:tcPr>
            <w:tcW w:w="30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1B5432A7" w14:textId="77777777" w:rsidR="0060240C" w:rsidRPr="00123CA1" w:rsidRDefault="0060240C" w:rsidP="00123CA1">
            <w:pPr>
              <w:spacing w:before="40" w:after="40"/>
              <w:jc w:val="right"/>
              <w:rPr>
                <w:color w:val="000000"/>
                <w:sz w:val="18"/>
                <w:szCs w:val="18"/>
                <w:lang w:val="ru-RU"/>
              </w:rPr>
            </w:pPr>
            <w:r w:rsidRPr="00123CA1">
              <w:rPr>
                <w:sz w:val="18"/>
                <w:szCs w:val="18"/>
                <w:lang w:val="ru-RU"/>
              </w:rPr>
              <w:t>84 793</w:t>
            </w:r>
          </w:p>
        </w:tc>
        <w:tc>
          <w:tcPr>
            <w:tcW w:w="3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827EC2A" w14:textId="77777777" w:rsidR="0060240C" w:rsidRPr="00123CA1" w:rsidRDefault="0060240C" w:rsidP="00123CA1">
            <w:pPr>
              <w:spacing w:before="40" w:after="40"/>
              <w:jc w:val="right"/>
              <w:rPr>
                <w:color w:val="000000"/>
                <w:sz w:val="18"/>
                <w:szCs w:val="18"/>
                <w:lang w:val="ru-RU"/>
              </w:rPr>
            </w:pPr>
            <w:r w:rsidRPr="00123CA1">
              <w:rPr>
                <w:sz w:val="18"/>
                <w:szCs w:val="18"/>
                <w:lang w:val="ru-RU"/>
              </w:rPr>
              <w:t>84 000</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7E9BC346" w14:textId="77777777" w:rsidR="0060240C" w:rsidRPr="00123CA1" w:rsidRDefault="0060240C" w:rsidP="00123CA1">
            <w:pPr>
              <w:spacing w:before="40" w:after="40"/>
              <w:jc w:val="right"/>
              <w:rPr>
                <w:color w:val="000000"/>
                <w:sz w:val="18"/>
                <w:szCs w:val="18"/>
                <w:lang w:val="ru-RU"/>
              </w:rPr>
            </w:pPr>
            <w:r w:rsidRPr="00123CA1">
              <w:rPr>
                <w:sz w:val="18"/>
                <w:szCs w:val="18"/>
                <w:lang w:val="ru-RU"/>
              </w:rPr>
              <w:t xml:space="preserve"> 84 000</w:t>
            </w:r>
          </w:p>
        </w:tc>
        <w:tc>
          <w:tcPr>
            <w:tcW w:w="281"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389F413A" w14:textId="77777777" w:rsidR="0060240C" w:rsidRPr="00123CA1" w:rsidRDefault="0060240C" w:rsidP="00123CA1">
            <w:pPr>
              <w:spacing w:before="40" w:after="40"/>
              <w:jc w:val="right"/>
              <w:rPr>
                <w:color w:val="000000"/>
                <w:sz w:val="18"/>
                <w:szCs w:val="18"/>
                <w:lang w:val="ru-RU"/>
              </w:rPr>
            </w:pPr>
            <w:r w:rsidRPr="00123CA1">
              <w:rPr>
                <w:sz w:val="18"/>
                <w:szCs w:val="18"/>
                <w:lang w:val="ru-RU"/>
              </w:rPr>
              <w:t xml:space="preserve"> 84 000</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0961E05" w14:textId="77777777" w:rsidR="0060240C" w:rsidRPr="00123CA1" w:rsidRDefault="0060240C" w:rsidP="00123CA1">
            <w:pPr>
              <w:spacing w:before="40" w:after="40"/>
              <w:jc w:val="right"/>
              <w:rPr>
                <w:color w:val="000000"/>
                <w:sz w:val="18"/>
                <w:szCs w:val="18"/>
                <w:lang w:val="ru-RU"/>
              </w:rPr>
            </w:pPr>
            <w:r w:rsidRPr="00123CA1">
              <w:rPr>
                <w:sz w:val="18"/>
                <w:szCs w:val="18"/>
                <w:lang w:val="ru-RU"/>
              </w:rPr>
              <w:t xml:space="preserve"> 84 000</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A0A7864" w14:textId="77777777" w:rsidR="0060240C" w:rsidRPr="00123CA1" w:rsidRDefault="0060240C" w:rsidP="00123CA1">
            <w:pPr>
              <w:spacing w:before="40" w:after="40"/>
              <w:jc w:val="right"/>
              <w:rPr>
                <w:color w:val="000000"/>
                <w:sz w:val="18"/>
                <w:szCs w:val="18"/>
                <w:lang w:val="ru-RU"/>
              </w:rPr>
            </w:pPr>
            <w:r w:rsidRPr="00123CA1">
              <w:rPr>
                <w:sz w:val="18"/>
                <w:szCs w:val="18"/>
                <w:lang w:val="ru-RU"/>
              </w:rPr>
              <w:t xml:space="preserve">72 651 </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6EB94E3F"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569 588</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5FBB062"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33AA9637"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4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32518410"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92"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7C44299C" w14:textId="77777777" w:rsidR="0060240C" w:rsidRPr="00123CA1" w:rsidRDefault="0060240C" w:rsidP="00123CA1">
            <w:pPr>
              <w:spacing w:before="40" w:after="40"/>
              <w:jc w:val="right"/>
              <w:rPr>
                <w:b/>
                <w:bCs/>
                <w:color w:val="000000"/>
                <w:sz w:val="18"/>
                <w:szCs w:val="18"/>
                <w:lang w:val="ru-RU" w:eastAsia="en-GB"/>
              </w:rPr>
            </w:pP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DFD30AB"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569 588</w:t>
            </w:r>
          </w:p>
        </w:tc>
      </w:tr>
      <w:tr w:rsidR="0060240C" w:rsidRPr="00123CA1" w14:paraId="56C63F6C" w14:textId="77777777" w:rsidTr="003529FE">
        <w:trPr>
          <w:trHeight w:val="227"/>
          <w:jc w:val="right"/>
        </w:trPr>
        <w:tc>
          <w:tcPr>
            <w:tcW w:w="646" w:type="pct"/>
            <w:tcBorders>
              <w:top w:val="single" w:sz="4" w:space="0" w:color="auto"/>
              <w:left w:val="single" w:sz="4" w:space="0" w:color="auto"/>
              <w:bottom w:val="single" w:sz="4" w:space="0" w:color="auto"/>
              <w:right w:val="single" w:sz="4" w:space="0" w:color="auto"/>
            </w:tcBorders>
            <w:shd w:val="clear" w:color="000000" w:fill="FFFFFF"/>
            <w:hideMark/>
          </w:tcPr>
          <w:p w14:paraId="388FBAB1" w14:textId="77777777" w:rsidR="0060240C" w:rsidRPr="00123CA1" w:rsidRDefault="0060240C" w:rsidP="00123CA1">
            <w:pPr>
              <w:spacing w:before="40" w:after="40"/>
              <w:ind w:left="170"/>
              <w:rPr>
                <w:color w:val="000000"/>
                <w:sz w:val="18"/>
                <w:szCs w:val="18"/>
                <w:lang w:val="ru-RU"/>
              </w:rPr>
            </w:pPr>
            <w:r w:rsidRPr="00123CA1">
              <w:rPr>
                <w:sz w:val="18"/>
                <w:szCs w:val="18"/>
                <w:lang w:val="ru-RU"/>
              </w:rPr>
              <w:t>Соединенное Королевство</w:t>
            </w:r>
          </w:p>
        </w:tc>
        <w:tc>
          <w:tcPr>
            <w:tcW w:w="29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7CF9EF97"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8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1B696526" w14:textId="77777777" w:rsidR="0060240C" w:rsidRPr="00123CA1" w:rsidRDefault="0060240C" w:rsidP="00123CA1">
            <w:pPr>
              <w:spacing w:before="40" w:after="40"/>
              <w:jc w:val="right"/>
              <w:rPr>
                <w:color w:val="000000"/>
                <w:sz w:val="18"/>
                <w:szCs w:val="18"/>
                <w:lang w:val="ru-RU"/>
              </w:rPr>
            </w:pPr>
            <w:r w:rsidRPr="00123CA1">
              <w:rPr>
                <w:sz w:val="18"/>
                <w:szCs w:val="18"/>
                <w:lang w:val="ru-RU"/>
              </w:rPr>
              <w:t>1 285 694</w:t>
            </w:r>
          </w:p>
        </w:tc>
        <w:tc>
          <w:tcPr>
            <w:tcW w:w="30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355A2EDC" w14:textId="77777777" w:rsidR="0060240C" w:rsidRPr="00123CA1" w:rsidRDefault="0060240C" w:rsidP="00123CA1">
            <w:pPr>
              <w:spacing w:before="40" w:after="40"/>
              <w:jc w:val="right"/>
              <w:rPr>
                <w:color w:val="000000"/>
                <w:sz w:val="18"/>
                <w:szCs w:val="18"/>
                <w:lang w:val="ru-RU"/>
              </w:rPr>
            </w:pPr>
            <w:r w:rsidRPr="00123CA1">
              <w:rPr>
                <w:sz w:val="18"/>
                <w:szCs w:val="18"/>
                <w:lang w:val="ru-RU"/>
              </w:rPr>
              <w:t>1 046 145</w:t>
            </w:r>
          </w:p>
        </w:tc>
        <w:tc>
          <w:tcPr>
            <w:tcW w:w="3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FC46F68" w14:textId="77777777" w:rsidR="0060240C" w:rsidRPr="00123CA1" w:rsidRDefault="0060240C" w:rsidP="00123CA1">
            <w:pPr>
              <w:spacing w:before="40" w:after="40"/>
              <w:jc w:val="right"/>
              <w:rPr>
                <w:color w:val="000000"/>
                <w:sz w:val="18"/>
                <w:szCs w:val="18"/>
                <w:lang w:val="ru-RU" w:eastAsia="en-GB"/>
              </w:rPr>
            </w:pP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DF2DF8C" w14:textId="77777777" w:rsidR="0060240C" w:rsidRPr="00123CA1" w:rsidRDefault="0060240C" w:rsidP="00123CA1">
            <w:pPr>
              <w:spacing w:before="40" w:after="40"/>
              <w:jc w:val="right"/>
              <w:rPr>
                <w:color w:val="000000"/>
                <w:sz w:val="18"/>
                <w:szCs w:val="18"/>
                <w:lang w:val="ru-RU"/>
              </w:rPr>
            </w:pPr>
            <w:r w:rsidRPr="00123CA1">
              <w:rPr>
                <w:sz w:val="18"/>
                <w:szCs w:val="18"/>
                <w:lang w:val="ru-RU"/>
              </w:rPr>
              <w:t>228 956</w:t>
            </w:r>
          </w:p>
        </w:tc>
        <w:tc>
          <w:tcPr>
            <w:tcW w:w="281"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3976AD84" w14:textId="77777777" w:rsidR="0060240C" w:rsidRPr="00123CA1" w:rsidRDefault="0060240C" w:rsidP="00123CA1">
            <w:pPr>
              <w:spacing w:before="40" w:after="40"/>
              <w:jc w:val="right"/>
              <w:rPr>
                <w:color w:val="000000"/>
                <w:sz w:val="18"/>
                <w:szCs w:val="18"/>
                <w:lang w:val="ru-RU"/>
              </w:rPr>
            </w:pPr>
            <w:r w:rsidRPr="00123CA1">
              <w:rPr>
                <w:sz w:val="18"/>
                <w:szCs w:val="18"/>
                <w:lang w:val="ru-RU"/>
              </w:rPr>
              <w:t>193 140</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18EB6883" w14:textId="77777777" w:rsidR="0060240C" w:rsidRPr="00123CA1" w:rsidRDefault="0060240C" w:rsidP="00123CA1">
            <w:pPr>
              <w:spacing w:before="40" w:after="40"/>
              <w:jc w:val="right"/>
              <w:rPr>
                <w:color w:val="000000"/>
                <w:sz w:val="18"/>
                <w:szCs w:val="18"/>
                <w:lang w:val="ru-RU"/>
              </w:rPr>
            </w:pPr>
            <w:r w:rsidRPr="00123CA1">
              <w:rPr>
                <w:sz w:val="18"/>
                <w:szCs w:val="18"/>
                <w:lang w:val="ru-RU"/>
              </w:rPr>
              <w:t>650 214</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1A152EFA"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39B7E7F0"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3 404 149</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F49C817"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C8DF565" w14:textId="77777777" w:rsidR="0060240C" w:rsidRPr="00123CA1" w:rsidRDefault="0060240C" w:rsidP="00123CA1">
            <w:pPr>
              <w:spacing w:before="40" w:after="40"/>
              <w:jc w:val="right"/>
              <w:rPr>
                <w:color w:val="000000"/>
                <w:sz w:val="18"/>
                <w:szCs w:val="18"/>
                <w:lang w:val="ru-RU"/>
              </w:rPr>
            </w:pPr>
            <w:r w:rsidRPr="00123CA1">
              <w:rPr>
                <w:sz w:val="18"/>
                <w:szCs w:val="18"/>
                <w:lang w:val="ru-RU"/>
              </w:rPr>
              <w:t xml:space="preserve"> 250 000</w:t>
            </w:r>
          </w:p>
        </w:tc>
        <w:tc>
          <w:tcPr>
            <w:tcW w:w="34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5D0BF1C4" w14:textId="77777777" w:rsidR="0060240C" w:rsidRPr="00123CA1" w:rsidRDefault="0060240C" w:rsidP="00123CA1">
            <w:pPr>
              <w:spacing w:before="40" w:after="40"/>
              <w:jc w:val="right"/>
              <w:rPr>
                <w:color w:val="000000"/>
                <w:sz w:val="18"/>
                <w:szCs w:val="18"/>
                <w:lang w:val="ru-RU"/>
              </w:rPr>
            </w:pPr>
            <w:r w:rsidRPr="00123CA1">
              <w:rPr>
                <w:sz w:val="18"/>
                <w:szCs w:val="18"/>
                <w:lang w:val="ru-RU"/>
              </w:rPr>
              <w:t xml:space="preserve">250 000 </w:t>
            </w:r>
          </w:p>
        </w:tc>
        <w:tc>
          <w:tcPr>
            <w:tcW w:w="392"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E46D062"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500 000</w:t>
            </w: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6DB513D2"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3 904 149</w:t>
            </w:r>
          </w:p>
        </w:tc>
      </w:tr>
      <w:tr w:rsidR="0060240C" w:rsidRPr="00123CA1" w14:paraId="595BDE93" w14:textId="77777777" w:rsidTr="003529FE">
        <w:trPr>
          <w:trHeight w:val="227"/>
          <w:jc w:val="right"/>
        </w:trPr>
        <w:tc>
          <w:tcPr>
            <w:tcW w:w="646" w:type="pct"/>
            <w:tcBorders>
              <w:top w:val="single" w:sz="4" w:space="0" w:color="auto"/>
              <w:left w:val="single" w:sz="4" w:space="0" w:color="auto"/>
              <w:bottom w:val="single" w:sz="4" w:space="0" w:color="auto"/>
              <w:right w:val="single" w:sz="4" w:space="0" w:color="auto"/>
            </w:tcBorders>
            <w:shd w:val="clear" w:color="000000" w:fill="FFFFFF"/>
            <w:hideMark/>
          </w:tcPr>
          <w:p w14:paraId="0E7BEDE0" w14:textId="77777777" w:rsidR="0060240C" w:rsidRPr="00123CA1" w:rsidRDefault="0060240C" w:rsidP="00123CA1">
            <w:pPr>
              <w:spacing w:before="40" w:after="40"/>
              <w:ind w:left="170"/>
              <w:rPr>
                <w:color w:val="000000"/>
                <w:sz w:val="18"/>
                <w:szCs w:val="18"/>
                <w:lang w:val="ru-RU"/>
              </w:rPr>
            </w:pPr>
            <w:r w:rsidRPr="00123CA1">
              <w:rPr>
                <w:sz w:val="18"/>
                <w:szCs w:val="18"/>
                <w:lang w:val="ru-RU"/>
              </w:rPr>
              <w:t>Соединенные Штаты</w:t>
            </w:r>
          </w:p>
        </w:tc>
        <w:tc>
          <w:tcPr>
            <w:tcW w:w="29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43616378" w14:textId="77777777" w:rsidR="0060240C" w:rsidRPr="00123CA1" w:rsidRDefault="0060240C" w:rsidP="00123CA1">
            <w:pPr>
              <w:spacing w:before="40" w:after="40"/>
              <w:jc w:val="right"/>
              <w:rPr>
                <w:color w:val="000000"/>
                <w:sz w:val="18"/>
                <w:szCs w:val="18"/>
                <w:lang w:val="ru-RU"/>
              </w:rPr>
            </w:pPr>
            <w:r w:rsidRPr="00123CA1">
              <w:rPr>
                <w:sz w:val="18"/>
                <w:szCs w:val="18"/>
                <w:lang w:val="ru-RU"/>
              </w:rPr>
              <w:t>500 000</w:t>
            </w:r>
          </w:p>
        </w:tc>
        <w:tc>
          <w:tcPr>
            <w:tcW w:w="28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A31DC2C" w14:textId="77777777" w:rsidR="0060240C" w:rsidRPr="00123CA1" w:rsidRDefault="0060240C" w:rsidP="00123CA1">
            <w:pPr>
              <w:spacing w:before="40" w:after="40"/>
              <w:jc w:val="right"/>
              <w:rPr>
                <w:color w:val="000000"/>
                <w:sz w:val="18"/>
                <w:szCs w:val="18"/>
                <w:lang w:val="ru-RU"/>
              </w:rPr>
            </w:pPr>
            <w:r w:rsidRPr="00123CA1">
              <w:rPr>
                <w:sz w:val="18"/>
                <w:szCs w:val="18"/>
                <w:lang w:val="ru-RU"/>
              </w:rPr>
              <w:t>500 000</w:t>
            </w:r>
          </w:p>
        </w:tc>
        <w:tc>
          <w:tcPr>
            <w:tcW w:w="30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35D834D7" w14:textId="77777777" w:rsidR="0060240C" w:rsidRPr="00123CA1" w:rsidRDefault="0060240C" w:rsidP="00123CA1">
            <w:pPr>
              <w:spacing w:before="40" w:after="40"/>
              <w:jc w:val="right"/>
              <w:rPr>
                <w:color w:val="000000"/>
                <w:sz w:val="18"/>
                <w:szCs w:val="18"/>
                <w:lang w:val="ru-RU"/>
              </w:rPr>
            </w:pPr>
            <w:r w:rsidRPr="00123CA1">
              <w:rPr>
                <w:sz w:val="18"/>
                <w:szCs w:val="18"/>
                <w:lang w:val="ru-RU"/>
              </w:rPr>
              <w:t>500 000</w:t>
            </w:r>
          </w:p>
        </w:tc>
        <w:tc>
          <w:tcPr>
            <w:tcW w:w="3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426FE011" w14:textId="77777777" w:rsidR="0060240C" w:rsidRPr="00123CA1" w:rsidRDefault="0060240C" w:rsidP="00123CA1">
            <w:pPr>
              <w:spacing w:before="40" w:after="40"/>
              <w:jc w:val="right"/>
              <w:rPr>
                <w:color w:val="000000"/>
                <w:sz w:val="18"/>
                <w:szCs w:val="18"/>
                <w:lang w:val="ru-RU"/>
              </w:rPr>
            </w:pPr>
            <w:r w:rsidRPr="00123CA1">
              <w:rPr>
                <w:sz w:val="18"/>
                <w:szCs w:val="18"/>
                <w:lang w:val="ru-RU"/>
              </w:rPr>
              <w:t>477 500</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8F3BC59" w14:textId="77777777" w:rsidR="0060240C" w:rsidRPr="00123CA1" w:rsidRDefault="0060240C" w:rsidP="00123CA1">
            <w:pPr>
              <w:spacing w:before="40" w:after="40"/>
              <w:jc w:val="right"/>
              <w:rPr>
                <w:color w:val="000000"/>
                <w:sz w:val="18"/>
                <w:szCs w:val="18"/>
                <w:lang w:val="ru-RU"/>
              </w:rPr>
            </w:pPr>
            <w:r w:rsidRPr="00123CA1">
              <w:rPr>
                <w:sz w:val="18"/>
                <w:szCs w:val="18"/>
                <w:lang w:val="ru-RU"/>
              </w:rPr>
              <w:t>516 306</w:t>
            </w:r>
          </w:p>
        </w:tc>
        <w:tc>
          <w:tcPr>
            <w:tcW w:w="281"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198D89D0" w14:textId="77777777" w:rsidR="0060240C" w:rsidRPr="00123CA1" w:rsidRDefault="0060240C" w:rsidP="00123CA1">
            <w:pPr>
              <w:spacing w:before="40" w:after="40"/>
              <w:jc w:val="right"/>
              <w:rPr>
                <w:color w:val="000000"/>
                <w:sz w:val="18"/>
                <w:szCs w:val="18"/>
                <w:lang w:val="ru-RU"/>
              </w:rPr>
            </w:pPr>
            <w:r w:rsidRPr="00123CA1">
              <w:rPr>
                <w:sz w:val="18"/>
                <w:szCs w:val="18"/>
                <w:lang w:val="ru-RU"/>
              </w:rPr>
              <w:t>516 951</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65EC9E1E" w14:textId="77777777" w:rsidR="0060240C" w:rsidRPr="00123CA1" w:rsidRDefault="0060240C" w:rsidP="00123CA1">
            <w:pPr>
              <w:spacing w:before="40" w:after="40"/>
              <w:jc w:val="right"/>
              <w:rPr>
                <w:color w:val="000000"/>
                <w:sz w:val="18"/>
                <w:szCs w:val="18"/>
                <w:lang w:val="ru-RU"/>
              </w:rPr>
            </w:pPr>
            <w:r w:rsidRPr="00123CA1">
              <w:rPr>
                <w:sz w:val="18"/>
                <w:szCs w:val="18"/>
                <w:lang w:val="ru-RU"/>
              </w:rPr>
              <w:t>495 000</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417ACF86"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1F780D5E"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3 505 757</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BA57FC7"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7723CAB5"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4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332484A8"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92"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1B01E119" w14:textId="77777777" w:rsidR="0060240C" w:rsidRPr="00123CA1" w:rsidRDefault="0060240C" w:rsidP="00123CA1">
            <w:pPr>
              <w:spacing w:before="40" w:after="40"/>
              <w:jc w:val="right"/>
              <w:rPr>
                <w:b/>
                <w:bCs/>
                <w:color w:val="000000"/>
                <w:sz w:val="18"/>
                <w:szCs w:val="18"/>
                <w:lang w:val="ru-RU" w:eastAsia="en-GB"/>
              </w:rPr>
            </w:pP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32253B2C"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3 505 757</w:t>
            </w:r>
          </w:p>
        </w:tc>
      </w:tr>
      <w:tr w:rsidR="0060240C" w:rsidRPr="00123CA1" w14:paraId="3D1C4560" w14:textId="77777777" w:rsidTr="003529FE">
        <w:trPr>
          <w:trHeight w:val="227"/>
          <w:jc w:val="right"/>
        </w:trPr>
        <w:tc>
          <w:tcPr>
            <w:tcW w:w="646" w:type="pct"/>
            <w:tcBorders>
              <w:top w:val="single" w:sz="4" w:space="0" w:color="auto"/>
              <w:left w:val="single" w:sz="4" w:space="0" w:color="auto"/>
              <w:bottom w:val="single" w:sz="4" w:space="0" w:color="auto"/>
              <w:right w:val="single" w:sz="4" w:space="0" w:color="auto"/>
            </w:tcBorders>
            <w:shd w:val="clear" w:color="000000" w:fill="FFFFFF"/>
            <w:hideMark/>
          </w:tcPr>
          <w:p w14:paraId="34769434" w14:textId="77777777" w:rsidR="0060240C" w:rsidRPr="00123CA1" w:rsidRDefault="0060240C" w:rsidP="00123CA1">
            <w:pPr>
              <w:spacing w:before="40" w:after="40"/>
              <w:ind w:left="170"/>
              <w:rPr>
                <w:b/>
                <w:bCs/>
                <w:color w:val="000000"/>
                <w:sz w:val="18"/>
                <w:szCs w:val="18"/>
                <w:lang w:val="ru-RU"/>
              </w:rPr>
            </w:pPr>
            <w:r w:rsidRPr="00123CA1">
              <w:rPr>
                <w:b/>
                <w:bCs/>
                <w:sz w:val="18"/>
                <w:szCs w:val="18"/>
                <w:lang w:val="ru-RU"/>
              </w:rPr>
              <w:t>Промежуточный итог, 1</w:t>
            </w:r>
          </w:p>
        </w:tc>
        <w:tc>
          <w:tcPr>
            <w:tcW w:w="29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442070D2"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2 236 102</w:t>
            </w:r>
          </w:p>
        </w:tc>
        <w:tc>
          <w:tcPr>
            <w:tcW w:w="28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B9511A4"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4 276 699</w:t>
            </w:r>
          </w:p>
        </w:tc>
        <w:tc>
          <w:tcPr>
            <w:tcW w:w="30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10D282E5"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13 620 944</w:t>
            </w:r>
          </w:p>
        </w:tc>
        <w:tc>
          <w:tcPr>
            <w:tcW w:w="3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76F43526"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3 131 428</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11A7E838"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3 881 938</w:t>
            </w:r>
          </w:p>
        </w:tc>
        <w:tc>
          <w:tcPr>
            <w:tcW w:w="281"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71847818"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4 141 723</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2002310"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5 056 061</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A4DD77B"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3 489 577</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77506C23"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39 834 472</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6351857B"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82 287</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497AA8CF"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1 476 441</w:t>
            </w:r>
          </w:p>
        </w:tc>
        <w:tc>
          <w:tcPr>
            <w:tcW w:w="342"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1AAE0F9"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6 500 561</w:t>
            </w:r>
          </w:p>
        </w:tc>
        <w:tc>
          <w:tcPr>
            <w:tcW w:w="392"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138566C8"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8 059 289</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7FC4D495"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47 893 761</w:t>
            </w:r>
          </w:p>
        </w:tc>
      </w:tr>
      <w:tr w:rsidR="0060240C" w:rsidRPr="00123CA1" w14:paraId="244D312B" w14:textId="77777777" w:rsidTr="003529FE">
        <w:trPr>
          <w:trHeight w:val="227"/>
          <w:jc w:val="right"/>
        </w:trPr>
        <w:tc>
          <w:tcPr>
            <w:tcW w:w="3342" w:type="pct"/>
            <w:gridSpan w:val="15"/>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09E476D" w14:textId="77777777" w:rsidR="0060240C" w:rsidRPr="00123CA1" w:rsidRDefault="0060240C" w:rsidP="00123CA1">
            <w:pPr>
              <w:spacing w:before="40" w:after="40"/>
              <w:rPr>
                <w:b/>
                <w:bCs/>
                <w:iCs/>
                <w:color w:val="000000"/>
                <w:sz w:val="18"/>
                <w:szCs w:val="18"/>
                <w:lang w:val="ru-RU"/>
              </w:rPr>
            </w:pPr>
            <w:r w:rsidRPr="00123CA1">
              <w:rPr>
                <w:b/>
                <w:bCs/>
                <w:sz w:val="18"/>
                <w:szCs w:val="18"/>
                <w:lang w:val="ru-RU"/>
              </w:rPr>
              <w:t>2. Прочие доноры</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326C204" w14:textId="77777777" w:rsidR="0060240C" w:rsidRPr="00123CA1" w:rsidRDefault="0060240C" w:rsidP="00123CA1">
            <w:pPr>
              <w:spacing w:before="40" w:after="40"/>
              <w:jc w:val="right"/>
              <w:rPr>
                <w:b/>
                <w:bCs/>
                <w:color w:val="000000"/>
                <w:sz w:val="18"/>
                <w:szCs w:val="18"/>
                <w:lang w:val="ru-RU" w:eastAsia="en-GB"/>
              </w:rPr>
            </w:pPr>
            <w:r w:rsidRPr="00123CA1">
              <w:rPr>
                <w:b/>
                <w:bCs/>
                <w:color w:val="000000"/>
                <w:sz w:val="18"/>
                <w:szCs w:val="18"/>
                <w:lang w:val="ru-RU" w:eastAsia="en-GB"/>
              </w:rPr>
              <w:t> </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10EDEDBF" w14:textId="77777777" w:rsidR="0060240C" w:rsidRPr="00123CA1" w:rsidRDefault="0060240C" w:rsidP="00123CA1">
            <w:pPr>
              <w:spacing w:before="40" w:after="40"/>
              <w:jc w:val="right"/>
              <w:rPr>
                <w:b/>
                <w:bCs/>
                <w:color w:val="000000"/>
                <w:sz w:val="18"/>
                <w:szCs w:val="18"/>
                <w:lang w:val="ru-RU" w:eastAsia="en-GB"/>
              </w:rPr>
            </w:pPr>
            <w:r w:rsidRPr="00123CA1">
              <w:rPr>
                <w:b/>
                <w:bCs/>
                <w:color w:val="000000"/>
                <w:sz w:val="18"/>
                <w:szCs w:val="18"/>
                <w:lang w:val="ru-RU" w:eastAsia="en-GB"/>
              </w:rPr>
              <w:t> </w:t>
            </w:r>
          </w:p>
        </w:tc>
        <w:tc>
          <w:tcPr>
            <w:tcW w:w="34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12C6729C" w14:textId="77777777" w:rsidR="0060240C" w:rsidRPr="00123CA1" w:rsidRDefault="0060240C" w:rsidP="00123CA1">
            <w:pPr>
              <w:spacing w:before="40" w:after="40"/>
              <w:jc w:val="right"/>
              <w:rPr>
                <w:b/>
                <w:bCs/>
                <w:color w:val="000000"/>
                <w:sz w:val="18"/>
                <w:szCs w:val="18"/>
                <w:lang w:val="ru-RU" w:eastAsia="en-GB"/>
              </w:rPr>
            </w:pPr>
            <w:r w:rsidRPr="00123CA1">
              <w:rPr>
                <w:b/>
                <w:bCs/>
                <w:color w:val="000000"/>
                <w:sz w:val="18"/>
                <w:szCs w:val="18"/>
                <w:lang w:val="ru-RU" w:eastAsia="en-GB"/>
              </w:rPr>
              <w:t> </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62278351" w14:textId="77777777" w:rsidR="0060240C" w:rsidRPr="00123CA1" w:rsidRDefault="0060240C" w:rsidP="00123CA1">
            <w:pPr>
              <w:spacing w:before="40" w:after="40"/>
              <w:jc w:val="right"/>
              <w:rPr>
                <w:b/>
                <w:bCs/>
                <w:color w:val="000000"/>
                <w:sz w:val="18"/>
                <w:szCs w:val="18"/>
                <w:lang w:val="ru-RU" w:eastAsia="en-GB"/>
              </w:rPr>
            </w:pPr>
            <w:r w:rsidRPr="00123CA1">
              <w:rPr>
                <w:b/>
                <w:bCs/>
                <w:color w:val="000000"/>
                <w:sz w:val="18"/>
                <w:szCs w:val="18"/>
                <w:lang w:val="ru-RU" w:eastAsia="en-GB"/>
              </w:rPr>
              <w:t> </w:t>
            </w:r>
          </w:p>
        </w:tc>
        <w:tc>
          <w:tcPr>
            <w:tcW w:w="33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20E5A08E" w14:textId="77777777" w:rsidR="0060240C" w:rsidRPr="00123CA1" w:rsidRDefault="0060240C" w:rsidP="00123CA1">
            <w:pPr>
              <w:spacing w:before="40" w:after="40"/>
              <w:jc w:val="right"/>
              <w:rPr>
                <w:b/>
                <w:bCs/>
                <w:color w:val="000000"/>
                <w:sz w:val="18"/>
                <w:szCs w:val="18"/>
                <w:lang w:val="ru-RU" w:eastAsia="en-GB"/>
              </w:rPr>
            </w:pPr>
            <w:r w:rsidRPr="00123CA1">
              <w:rPr>
                <w:b/>
                <w:bCs/>
                <w:color w:val="000000"/>
                <w:sz w:val="18"/>
                <w:szCs w:val="18"/>
                <w:lang w:val="ru-RU" w:eastAsia="en-GB"/>
              </w:rPr>
              <w:t> </w:t>
            </w:r>
          </w:p>
        </w:tc>
      </w:tr>
      <w:tr w:rsidR="0060240C" w:rsidRPr="00123CA1" w14:paraId="7E2F11FF" w14:textId="77777777" w:rsidTr="003529FE">
        <w:trPr>
          <w:trHeight w:val="227"/>
          <w:jc w:val="right"/>
        </w:trPr>
        <w:tc>
          <w:tcPr>
            <w:tcW w:w="646" w:type="pct"/>
            <w:tcBorders>
              <w:top w:val="single" w:sz="4" w:space="0" w:color="auto"/>
              <w:left w:val="single" w:sz="4" w:space="0" w:color="auto"/>
              <w:bottom w:val="single" w:sz="4" w:space="0" w:color="auto"/>
              <w:right w:val="single" w:sz="4" w:space="0" w:color="auto"/>
            </w:tcBorders>
            <w:shd w:val="clear" w:color="000000" w:fill="FFFFFF"/>
            <w:hideMark/>
          </w:tcPr>
          <w:p w14:paraId="40640055" w14:textId="77777777" w:rsidR="0060240C" w:rsidRPr="00123CA1" w:rsidRDefault="0060240C" w:rsidP="00123CA1">
            <w:pPr>
              <w:spacing w:before="40" w:after="40"/>
              <w:ind w:left="170"/>
              <w:rPr>
                <w:color w:val="000000"/>
                <w:sz w:val="18"/>
                <w:szCs w:val="18"/>
                <w:lang w:val="ru-RU"/>
              </w:rPr>
            </w:pPr>
            <w:r w:rsidRPr="00123CA1">
              <w:rPr>
                <w:sz w:val="18"/>
                <w:szCs w:val="18"/>
                <w:lang w:val="ru-RU"/>
              </w:rPr>
              <w:t xml:space="preserve">«Ив </w:t>
            </w:r>
            <w:proofErr w:type="spellStart"/>
            <w:r w:rsidRPr="00123CA1">
              <w:rPr>
                <w:sz w:val="18"/>
                <w:szCs w:val="18"/>
                <w:lang w:val="ru-RU"/>
              </w:rPr>
              <w:t>Роша</w:t>
            </w:r>
            <w:proofErr w:type="spellEnd"/>
            <w:r w:rsidRPr="00123CA1">
              <w:rPr>
                <w:sz w:val="18"/>
                <w:szCs w:val="18"/>
                <w:lang w:val="ru-RU"/>
              </w:rPr>
              <w:t>»</w:t>
            </w:r>
          </w:p>
        </w:tc>
        <w:tc>
          <w:tcPr>
            <w:tcW w:w="29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76DA22E" w14:textId="77777777" w:rsidR="0060240C" w:rsidRPr="00123CA1" w:rsidRDefault="0060240C" w:rsidP="00123CA1">
            <w:pPr>
              <w:spacing w:before="40" w:after="40"/>
              <w:jc w:val="right"/>
              <w:rPr>
                <w:color w:val="000000"/>
                <w:sz w:val="18"/>
                <w:szCs w:val="18"/>
                <w:lang w:val="ru-RU" w:eastAsia="en-GB"/>
              </w:rPr>
            </w:pPr>
          </w:p>
        </w:tc>
        <w:tc>
          <w:tcPr>
            <w:tcW w:w="28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3F3AEBB" w14:textId="77777777" w:rsidR="0060240C" w:rsidRPr="00123CA1" w:rsidRDefault="0060240C" w:rsidP="00123CA1">
            <w:pPr>
              <w:spacing w:before="40" w:after="40"/>
              <w:jc w:val="right"/>
              <w:rPr>
                <w:color w:val="000000"/>
                <w:sz w:val="18"/>
                <w:szCs w:val="18"/>
                <w:lang w:val="ru-RU" w:eastAsia="en-GB"/>
              </w:rPr>
            </w:pPr>
          </w:p>
        </w:tc>
        <w:tc>
          <w:tcPr>
            <w:tcW w:w="30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683049D"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7B54DC37" w14:textId="77777777" w:rsidR="0060240C" w:rsidRPr="00123CA1" w:rsidRDefault="0060240C" w:rsidP="00123CA1">
            <w:pPr>
              <w:spacing w:before="40" w:after="40"/>
              <w:jc w:val="right"/>
              <w:rPr>
                <w:color w:val="000000"/>
                <w:sz w:val="18"/>
                <w:szCs w:val="18"/>
                <w:lang w:val="ru-RU" w:eastAsia="en-GB"/>
              </w:rPr>
            </w:pP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1911A61" w14:textId="77777777" w:rsidR="0060240C" w:rsidRPr="00123CA1" w:rsidRDefault="0060240C" w:rsidP="00123CA1">
            <w:pPr>
              <w:spacing w:before="40" w:after="40"/>
              <w:jc w:val="right"/>
              <w:rPr>
                <w:color w:val="000000"/>
                <w:sz w:val="18"/>
                <w:szCs w:val="18"/>
                <w:lang w:val="ru-RU" w:eastAsia="en-GB"/>
              </w:rPr>
            </w:pPr>
          </w:p>
        </w:tc>
        <w:tc>
          <w:tcPr>
            <w:tcW w:w="281"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36AD9A09" w14:textId="77777777" w:rsidR="0060240C" w:rsidRPr="00123CA1" w:rsidRDefault="0060240C" w:rsidP="00123CA1">
            <w:pPr>
              <w:spacing w:before="40" w:after="40"/>
              <w:jc w:val="right"/>
              <w:rPr>
                <w:color w:val="000000"/>
                <w:sz w:val="18"/>
                <w:szCs w:val="18"/>
                <w:lang w:val="ru-RU" w:eastAsia="en-GB"/>
              </w:rPr>
            </w:pP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3CFB17D9" w14:textId="77777777" w:rsidR="0060240C" w:rsidRPr="00123CA1" w:rsidRDefault="0060240C" w:rsidP="00123CA1">
            <w:pPr>
              <w:spacing w:before="40" w:after="40"/>
              <w:jc w:val="right"/>
              <w:rPr>
                <w:color w:val="000000"/>
                <w:sz w:val="18"/>
                <w:szCs w:val="18"/>
                <w:lang w:val="ru-RU"/>
              </w:rPr>
            </w:pPr>
            <w:r w:rsidRPr="00123CA1">
              <w:rPr>
                <w:sz w:val="18"/>
                <w:szCs w:val="18"/>
                <w:lang w:val="ru-RU"/>
              </w:rPr>
              <w:t>11 416</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hideMark/>
          </w:tcPr>
          <w:p w14:paraId="07CEB734" w14:textId="77777777" w:rsidR="0060240C" w:rsidRPr="00123CA1" w:rsidRDefault="0060240C" w:rsidP="00123CA1">
            <w:pPr>
              <w:spacing w:before="40" w:after="40"/>
              <w:rPr>
                <w:color w:val="000000"/>
                <w:sz w:val="18"/>
                <w:szCs w:val="18"/>
                <w:lang w:val="ru-RU" w:eastAsia="en-GB"/>
              </w:rPr>
            </w:pPr>
            <w:r w:rsidRPr="00123CA1">
              <w:rPr>
                <w:color w:val="000000"/>
                <w:sz w:val="18"/>
                <w:szCs w:val="18"/>
                <w:lang w:val="ru-RU" w:eastAsia="en-GB"/>
              </w:rPr>
              <w:t> </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056F16D"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11 416</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hideMark/>
          </w:tcPr>
          <w:p w14:paraId="4278AA87" w14:textId="77777777" w:rsidR="0060240C" w:rsidRPr="00123CA1" w:rsidRDefault="0060240C" w:rsidP="00123CA1">
            <w:pPr>
              <w:spacing w:before="40" w:after="40"/>
              <w:rPr>
                <w:color w:val="000000"/>
                <w:sz w:val="18"/>
                <w:szCs w:val="18"/>
                <w:lang w:val="ru-RU" w:eastAsia="en-GB"/>
              </w:rPr>
            </w:pPr>
            <w:r w:rsidRPr="00123CA1">
              <w:rPr>
                <w:color w:val="000000"/>
                <w:sz w:val="18"/>
                <w:szCs w:val="18"/>
                <w:lang w:val="ru-RU" w:eastAsia="en-GB"/>
              </w:rPr>
              <w:t> </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A32E545"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42"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7D9254F0" w14:textId="77777777" w:rsidR="0060240C" w:rsidRPr="00123CA1" w:rsidRDefault="0060240C" w:rsidP="00123CA1">
            <w:pPr>
              <w:spacing w:before="40" w:after="40"/>
              <w:jc w:val="right"/>
              <w:rPr>
                <w:color w:val="000000"/>
                <w:sz w:val="18"/>
                <w:szCs w:val="18"/>
                <w:lang w:val="ru-RU" w:eastAsia="en-GB"/>
              </w:rPr>
            </w:pPr>
            <w:r w:rsidRPr="00123CA1">
              <w:rPr>
                <w:color w:val="000000"/>
                <w:sz w:val="18"/>
                <w:szCs w:val="18"/>
                <w:lang w:val="ru-RU" w:eastAsia="en-GB"/>
              </w:rPr>
              <w:t> </w:t>
            </w:r>
          </w:p>
        </w:tc>
        <w:tc>
          <w:tcPr>
            <w:tcW w:w="392"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71D18953" w14:textId="77777777" w:rsidR="0060240C" w:rsidRPr="00123CA1" w:rsidRDefault="0060240C" w:rsidP="00123CA1">
            <w:pPr>
              <w:spacing w:before="40" w:after="40"/>
              <w:jc w:val="right"/>
              <w:rPr>
                <w:b/>
                <w:bCs/>
                <w:color w:val="000000"/>
                <w:sz w:val="18"/>
                <w:szCs w:val="18"/>
                <w:lang w:val="ru-RU" w:eastAsia="en-GB"/>
              </w:rPr>
            </w:pP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E8E2506"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11 416</w:t>
            </w:r>
          </w:p>
        </w:tc>
      </w:tr>
      <w:tr w:rsidR="0060240C" w:rsidRPr="00123CA1" w14:paraId="0A33D4DF" w14:textId="77777777" w:rsidTr="003529FE">
        <w:trPr>
          <w:trHeight w:val="227"/>
          <w:jc w:val="right"/>
        </w:trPr>
        <w:tc>
          <w:tcPr>
            <w:tcW w:w="646" w:type="pct"/>
            <w:tcBorders>
              <w:top w:val="single" w:sz="4" w:space="0" w:color="auto"/>
              <w:left w:val="single" w:sz="4" w:space="0" w:color="auto"/>
              <w:bottom w:val="single" w:sz="4" w:space="0" w:color="auto"/>
              <w:right w:val="single" w:sz="4" w:space="0" w:color="auto"/>
            </w:tcBorders>
            <w:shd w:val="clear" w:color="000000" w:fill="FFFFFF"/>
          </w:tcPr>
          <w:p w14:paraId="6ED25407" w14:textId="77777777" w:rsidR="0060240C" w:rsidRPr="00123CA1" w:rsidRDefault="0060240C" w:rsidP="00123CA1">
            <w:pPr>
              <w:spacing w:before="40" w:after="40"/>
              <w:ind w:left="170"/>
              <w:rPr>
                <w:color w:val="000000"/>
                <w:sz w:val="18"/>
                <w:szCs w:val="18"/>
                <w:lang w:val="ru-RU"/>
              </w:rPr>
            </w:pPr>
            <w:r w:rsidRPr="00123CA1">
              <w:rPr>
                <w:sz w:val="18"/>
                <w:szCs w:val="18"/>
                <w:lang w:val="ru-RU"/>
              </w:rPr>
              <w:t>«</w:t>
            </w:r>
            <w:proofErr w:type="spellStart"/>
            <w:r w:rsidRPr="00123CA1">
              <w:rPr>
                <w:sz w:val="18"/>
                <w:szCs w:val="18"/>
                <w:lang w:val="ru-RU"/>
              </w:rPr>
              <w:t>Керинг</w:t>
            </w:r>
            <w:proofErr w:type="spellEnd"/>
            <w:r w:rsidRPr="00123CA1">
              <w:rPr>
                <w:sz w:val="18"/>
                <w:szCs w:val="18"/>
                <w:lang w:val="ru-RU"/>
              </w:rPr>
              <w:t xml:space="preserve"> СА»</w:t>
            </w:r>
          </w:p>
        </w:tc>
        <w:tc>
          <w:tcPr>
            <w:tcW w:w="29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14:paraId="15EE7C11" w14:textId="77777777" w:rsidR="0060240C" w:rsidRPr="00123CA1" w:rsidRDefault="0060240C" w:rsidP="00123CA1">
            <w:pPr>
              <w:spacing w:before="40" w:after="40"/>
              <w:jc w:val="right"/>
              <w:rPr>
                <w:b/>
                <w:bCs/>
                <w:color w:val="000000"/>
                <w:sz w:val="18"/>
                <w:szCs w:val="18"/>
                <w:lang w:val="ru-RU" w:eastAsia="en-GB"/>
              </w:rPr>
            </w:pPr>
          </w:p>
        </w:tc>
        <w:tc>
          <w:tcPr>
            <w:tcW w:w="28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14:paraId="791A64D3" w14:textId="77777777" w:rsidR="0060240C" w:rsidRPr="00123CA1" w:rsidRDefault="0060240C" w:rsidP="00123CA1">
            <w:pPr>
              <w:spacing w:before="40" w:after="40"/>
              <w:jc w:val="right"/>
              <w:rPr>
                <w:b/>
                <w:bCs/>
                <w:color w:val="000000"/>
                <w:sz w:val="18"/>
                <w:szCs w:val="18"/>
                <w:lang w:val="ru-RU" w:eastAsia="en-GB"/>
              </w:rPr>
            </w:pPr>
          </w:p>
        </w:tc>
        <w:tc>
          <w:tcPr>
            <w:tcW w:w="30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14:paraId="049AEBE4" w14:textId="77777777" w:rsidR="0060240C" w:rsidRPr="00123CA1" w:rsidRDefault="0060240C" w:rsidP="00123CA1">
            <w:pPr>
              <w:spacing w:before="40" w:after="40"/>
              <w:jc w:val="right"/>
              <w:rPr>
                <w:b/>
                <w:bCs/>
                <w:color w:val="000000"/>
                <w:sz w:val="18"/>
                <w:szCs w:val="18"/>
                <w:lang w:val="ru-RU" w:eastAsia="en-GB"/>
              </w:rPr>
            </w:pPr>
          </w:p>
        </w:tc>
        <w:tc>
          <w:tcPr>
            <w:tcW w:w="3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14:paraId="46583968" w14:textId="77777777" w:rsidR="0060240C" w:rsidRPr="00123CA1" w:rsidRDefault="0060240C" w:rsidP="00123CA1">
            <w:pPr>
              <w:spacing w:before="40" w:after="40"/>
              <w:jc w:val="right"/>
              <w:rPr>
                <w:b/>
                <w:bCs/>
                <w:color w:val="000000"/>
                <w:sz w:val="18"/>
                <w:szCs w:val="18"/>
                <w:lang w:val="ru-RU" w:eastAsia="en-GB"/>
              </w:rPr>
            </w:pP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14:paraId="419F31BC" w14:textId="77777777" w:rsidR="0060240C" w:rsidRPr="00123CA1" w:rsidRDefault="0060240C" w:rsidP="00123CA1">
            <w:pPr>
              <w:spacing w:before="40" w:after="40"/>
              <w:jc w:val="right"/>
              <w:rPr>
                <w:b/>
                <w:bCs/>
                <w:color w:val="000000"/>
                <w:sz w:val="18"/>
                <w:szCs w:val="18"/>
                <w:lang w:val="ru-RU" w:eastAsia="en-GB"/>
              </w:rPr>
            </w:pPr>
          </w:p>
        </w:tc>
        <w:tc>
          <w:tcPr>
            <w:tcW w:w="281"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14:paraId="1343C2CE" w14:textId="77777777" w:rsidR="0060240C" w:rsidRPr="00123CA1" w:rsidRDefault="0060240C" w:rsidP="00123CA1">
            <w:pPr>
              <w:spacing w:before="40" w:after="40"/>
              <w:jc w:val="right"/>
              <w:rPr>
                <w:b/>
                <w:bCs/>
                <w:color w:val="000000"/>
                <w:sz w:val="18"/>
                <w:szCs w:val="18"/>
                <w:lang w:val="ru-RU" w:eastAsia="en-GB"/>
              </w:rPr>
            </w:pP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14:paraId="29951395" w14:textId="77777777" w:rsidR="0060240C" w:rsidRPr="00123CA1" w:rsidRDefault="0060240C" w:rsidP="00123CA1">
            <w:pPr>
              <w:spacing w:before="40" w:after="40"/>
              <w:jc w:val="right"/>
              <w:rPr>
                <w:b/>
                <w:bCs/>
                <w:color w:val="000000"/>
                <w:sz w:val="18"/>
                <w:szCs w:val="18"/>
                <w:lang w:val="ru-RU" w:eastAsia="en-GB"/>
              </w:rPr>
            </w:pP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14:paraId="571CFE30" w14:textId="77777777" w:rsidR="0060240C" w:rsidRPr="00123CA1" w:rsidRDefault="0060240C" w:rsidP="00123CA1">
            <w:pPr>
              <w:spacing w:before="40" w:after="40"/>
              <w:jc w:val="right"/>
              <w:rPr>
                <w:b/>
                <w:bCs/>
                <w:color w:val="000000"/>
                <w:sz w:val="18"/>
                <w:szCs w:val="18"/>
                <w:lang w:val="ru-RU" w:eastAsia="en-GB"/>
              </w:rPr>
            </w:pP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14:paraId="0E506716" w14:textId="77777777" w:rsidR="0060240C" w:rsidRPr="00123CA1" w:rsidRDefault="0060240C" w:rsidP="00123CA1">
            <w:pPr>
              <w:spacing w:before="40" w:after="40"/>
              <w:jc w:val="right"/>
              <w:rPr>
                <w:b/>
                <w:bCs/>
                <w:color w:val="000000"/>
                <w:sz w:val="18"/>
                <w:szCs w:val="18"/>
                <w:lang w:val="ru-RU" w:eastAsia="en-GB"/>
              </w:rPr>
            </w:pP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14:paraId="3D8F5CD5" w14:textId="77777777" w:rsidR="0060240C" w:rsidRPr="00123CA1" w:rsidRDefault="0060240C" w:rsidP="00123CA1">
            <w:pPr>
              <w:spacing w:before="40" w:after="40"/>
              <w:jc w:val="right"/>
              <w:rPr>
                <w:b/>
                <w:bCs/>
                <w:color w:val="000000"/>
                <w:sz w:val="18"/>
                <w:szCs w:val="18"/>
                <w:lang w:val="ru-RU" w:eastAsia="en-GB"/>
              </w:rPr>
            </w:pP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14:paraId="3FE926CE" w14:textId="77777777" w:rsidR="0060240C" w:rsidRPr="00123CA1" w:rsidRDefault="0060240C" w:rsidP="00123CA1">
            <w:pPr>
              <w:spacing w:before="40" w:after="40"/>
              <w:jc w:val="right"/>
              <w:rPr>
                <w:bCs/>
                <w:color w:val="000000"/>
                <w:sz w:val="18"/>
                <w:szCs w:val="18"/>
                <w:lang w:val="ru-RU"/>
              </w:rPr>
            </w:pPr>
            <w:r w:rsidRPr="00123CA1">
              <w:rPr>
                <w:sz w:val="18"/>
                <w:szCs w:val="18"/>
                <w:lang w:val="ru-RU"/>
              </w:rPr>
              <w:t>134 680</w:t>
            </w:r>
          </w:p>
        </w:tc>
        <w:tc>
          <w:tcPr>
            <w:tcW w:w="34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E8274FD" w14:textId="77777777" w:rsidR="0060240C" w:rsidRPr="00123CA1" w:rsidRDefault="0060240C" w:rsidP="00123CA1">
            <w:pPr>
              <w:spacing w:before="40" w:after="40"/>
              <w:jc w:val="right"/>
              <w:rPr>
                <w:b/>
                <w:bCs/>
                <w:color w:val="000000"/>
                <w:sz w:val="18"/>
                <w:szCs w:val="18"/>
                <w:lang w:val="ru-RU" w:eastAsia="en-GB"/>
              </w:rPr>
            </w:pPr>
          </w:p>
        </w:tc>
        <w:tc>
          <w:tcPr>
            <w:tcW w:w="392"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14:paraId="1DCF0B0B"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134 680</w:t>
            </w: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14:paraId="2AE765A9"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134 680</w:t>
            </w:r>
          </w:p>
        </w:tc>
      </w:tr>
      <w:tr w:rsidR="0060240C" w:rsidRPr="00123CA1" w14:paraId="7D3942D4" w14:textId="77777777" w:rsidTr="003529FE">
        <w:trPr>
          <w:trHeight w:val="227"/>
          <w:jc w:val="right"/>
        </w:trPr>
        <w:tc>
          <w:tcPr>
            <w:tcW w:w="646" w:type="pct"/>
            <w:tcBorders>
              <w:top w:val="single" w:sz="4" w:space="0" w:color="auto"/>
              <w:left w:val="single" w:sz="4" w:space="0" w:color="auto"/>
              <w:bottom w:val="single" w:sz="4" w:space="0" w:color="auto"/>
              <w:right w:val="single" w:sz="4" w:space="0" w:color="auto"/>
            </w:tcBorders>
            <w:shd w:val="clear" w:color="000000" w:fill="FFFFFF"/>
            <w:hideMark/>
          </w:tcPr>
          <w:p w14:paraId="017A25A3" w14:textId="77777777" w:rsidR="0060240C" w:rsidRPr="00871005" w:rsidRDefault="0060240C" w:rsidP="00123CA1">
            <w:pPr>
              <w:spacing w:before="40" w:after="40"/>
              <w:ind w:left="170"/>
              <w:rPr>
                <w:b/>
                <w:bCs/>
                <w:color w:val="000000"/>
                <w:sz w:val="18"/>
                <w:szCs w:val="18"/>
                <w:lang w:val="ru-RU"/>
              </w:rPr>
            </w:pPr>
            <w:r w:rsidRPr="00871005">
              <w:rPr>
                <w:b/>
                <w:bCs/>
                <w:sz w:val="18"/>
                <w:szCs w:val="18"/>
                <w:lang w:val="ru-RU"/>
              </w:rPr>
              <w:t>Промежуточный итог, 2</w:t>
            </w:r>
          </w:p>
        </w:tc>
        <w:tc>
          <w:tcPr>
            <w:tcW w:w="29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4602A1A6" w14:textId="77777777" w:rsidR="0060240C" w:rsidRPr="00123CA1" w:rsidRDefault="0060240C" w:rsidP="00123CA1">
            <w:pPr>
              <w:spacing w:before="40" w:after="40"/>
              <w:jc w:val="right"/>
              <w:rPr>
                <w:b/>
                <w:bCs/>
                <w:color w:val="000000"/>
                <w:sz w:val="18"/>
                <w:szCs w:val="18"/>
                <w:lang w:val="ru-RU" w:eastAsia="en-GB"/>
              </w:rPr>
            </w:pPr>
          </w:p>
        </w:tc>
        <w:tc>
          <w:tcPr>
            <w:tcW w:w="28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6E00496D" w14:textId="77777777" w:rsidR="0060240C" w:rsidRPr="00123CA1" w:rsidRDefault="0060240C" w:rsidP="00123CA1">
            <w:pPr>
              <w:spacing w:before="40" w:after="40"/>
              <w:jc w:val="right"/>
              <w:rPr>
                <w:b/>
                <w:bCs/>
                <w:color w:val="000000"/>
                <w:sz w:val="18"/>
                <w:szCs w:val="18"/>
                <w:lang w:val="ru-RU" w:eastAsia="en-GB"/>
              </w:rPr>
            </w:pPr>
          </w:p>
        </w:tc>
        <w:tc>
          <w:tcPr>
            <w:tcW w:w="30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1C0DC406" w14:textId="77777777" w:rsidR="0060240C" w:rsidRPr="00123CA1" w:rsidRDefault="0060240C" w:rsidP="00123CA1">
            <w:pPr>
              <w:spacing w:before="40" w:after="40"/>
              <w:jc w:val="right"/>
              <w:rPr>
                <w:b/>
                <w:bCs/>
                <w:color w:val="000000"/>
                <w:sz w:val="18"/>
                <w:szCs w:val="18"/>
                <w:lang w:val="ru-RU" w:eastAsia="en-GB"/>
              </w:rPr>
            </w:pPr>
            <w:r w:rsidRPr="00123CA1">
              <w:rPr>
                <w:b/>
                <w:bCs/>
                <w:color w:val="000000"/>
                <w:sz w:val="18"/>
                <w:szCs w:val="18"/>
                <w:lang w:val="ru-RU" w:eastAsia="en-GB"/>
              </w:rPr>
              <w:t> </w:t>
            </w:r>
          </w:p>
        </w:tc>
        <w:tc>
          <w:tcPr>
            <w:tcW w:w="3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725E389" w14:textId="77777777" w:rsidR="0060240C" w:rsidRPr="00123CA1" w:rsidRDefault="0060240C" w:rsidP="00123CA1">
            <w:pPr>
              <w:spacing w:before="40" w:after="40"/>
              <w:jc w:val="right"/>
              <w:rPr>
                <w:b/>
                <w:bCs/>
                <w:color w:val="000000"/>
                <w:sz w:val="18"/>
                <w:szCs w:val="18"/>
                <w:lang w:val="ru-RU" w:eastAsia="en-GB"/>
              </w:rPr>
            </w:pP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6396D1F0" w14:textId="77777777" w:rsidR="0060240C" w:rsidRPr="00123CA1" w:rsidRDefault="0060240C" w:rsidP="00123CA1">
            <w:pPr>
              <w:spacing w:before="40" w:after="40"/>
              <w:jc w:val="right"/>
              <w:rPr>
                <w:b/>
                <w:bCs/>
                <w:color w:val="000000"/>
                <w:sz w:val="18"/>
                <w:szCs w:val="18"/>
                <w:lang w:val="ru-RU" w:eastAsia="en-GB"/>
              </w:rPr>
            </w:pPr>
          </w:p>
        </w:tc>
        <w:tc>
          <w:tcPr>
            <w:tcW w:w="281"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C00D5DB" w14:textId="77777777" w:rsidR="0060240C" w:rsidRPr="00123CA1" w:rsidRDefault="0060240C" w:rsidP="00123CA1">
            <w:pPr>
              <w:spacing w:before="40" w:after="40"/>
              <w:jc w:val="right"/>
              <w:rPr>
                <w:b/>
                <w:bCs/>
                <w:color w:val="000000"/>
                <w:sz w:val="18"/>
                <w:szCs w:val="18"/>
                <w:lang w:val="ru-RU" w:eastAsia="en-GB"/>
              </w:rPr>
            </w:pP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3718FB17"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11 416</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465749A" w14:textId="77777777" w:rsidR="0060240C" w:rsidRPr="00123CA1" w:rsidRDefault="0060240C" w:rsidP="00123CA1">
            <w:pPr>
              <w:spacing w:before="40" w:after="40"/>
              <w:jc w:val="right"/>
              <w:rPr>
                <w:b/>
                <w:bCs/>
                <w:color w:val="000000"/>
                <w:sz w:val="18"/>
                <w:szCs w:val="18"/>
                <w:lang w:val="ru-RU" w:eastAsia="en-GB"/>
              </w:rPr>
            </w:pP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3370A37"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11 416</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18FCAC2" w14:textId="77777777" w:rsidR="0060240C" w:rsidRPr="00123CA1" w:rsidRDefault="0060240C" w:rsidP="00123CA1">
            <w:pPr>
              <w:spacing w:before="40" w:after="40"/>
              <w:jc w:val="right"/>
              <w:rPr>
                <w:b/>
                <w:bCs/>
                <w:color w:val="000000"/>
                <w:sz w:val="18"/>
                <w:szCs w:val="18"/>
                <w:lang w:val="ru-RU" w:eastAsia="en-GB"/>
              </w:rPr>
            </w:pP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46221BD"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134 680</w:t>
            </w:r>
          </w:p>
        </w:tc>
        <w:tc>
          <w:tcPr>
            <w:tcW w:w="34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43B4F80C" w14:textId="77777777" w:rsidR="0060240C" w:rsidRPr="00123CA1" w:rsidRDefault="0060240C" w:rsidP="00123CA1">
            <w:pPr>
              <w:spacing w:before="40" w:after="40"/>
              <w:jc w:val="right"/>
              <w:rPr>
                <w:b/>
                <w:bCs/>
                <w:color w:val="000000"/>
                <w:sz w:val="18"/>
                <w:szCs w:val="18"/>
                <w:lang w:val="ru-RU" w:eastAsia="en-GB"/>
              </w:rPr>
            </w:pPr>
            <w:r w:rsidRPr="00123CA1">
              <w:rPr>
                <w:b/>
                <w:bCs/>
                <w:color w:val="000000"/>
                <w:sz w:val="18"/>
                <w:szCs w:val="18"/>
                <w:lang w:val="ru-RU" w:eastAsia="en-GB"/>
              </w:rPr>
              <w:t> </w:t>
            </w:r>
          </w:p>
        </w:tc>
        <w:tc>
          <w:tcPr>
            <w:tcW w:w="392"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109CC607"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134 680</w:t>
            </w: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6965B0B7"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146 096</w:t>
            </w:r>
          </w:p>
        </w:tc>
      </w:tr>
      <w:tr w:rsidR="0060240C" w:rsidRPr="00123CA1" w14:paraId="3EF6035A" w14:textId="77777777" w:rsidTr="003529FE">
        <w:trPr>
          <w:trHeight w:val="227"/>
          <w:jc w:val="right"/>
        </w:trPr>
        <w:tc>
          <w:tcPr>
            <w:tcW w:w="646" w:type="pct"/>
            <w:tcBorders>
              <w:top w:val="single" w:sz="4" w:space="0" w:color="auto"/>
              <w:left w:val="single" w:sz="4" w:space="0" w:color="auto"/>
              <w:bottom w:val="single" w:sz="4" w:space="0" w:color="auto"/>
              <w:right w:val="single" w:sz="4" w:space="0" w:color="auto"/>
            </w:tcBorders>
            <w:shd w:val="clear" w:color="000000" w:fill="FFFFFF"/>
            <w:hideMark/>
          </w:tcPr>
          <w:p w14:paraId="18C5C3DE" w14:textId="77777777" w:rsidR="0060240C" w:rsidRPr="00123CA1" w:rsidRDefault="0060240C" w:rsidP="00123CA1">
            <w:pPr>
              <w:spacing w:before="40" w:after="40"/>
              <w:ind w:left="170"/>
              <w:rPr>
                <w:b/>
                <w:bCs/>
                <w:color w:val="000000"/>
                <w:sz w:val="18"/>
                <w:szCs w:val="18"/>
                <w:lang w:val="ru-RU"/>
              </w:rPr>
            </w:pPr>
            <w:r w:rsidRPr="00123CA1">
              <w:rPr>
                <w:b/>
                <w:bCs/>
                <w:sz w:val="18"/>
                <w:szCs w:val="18"/>
                <w:lang w:val="ru-RU"/>
              </w:rPr>
              <w:t>Промежуточный итог, 1+2</w:t>
            </w:r>
          </w:p>
        </w:tc>
        <w:tc>
          <w:tcPr>
            <w:tcW w:w="29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75F7D112"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2 236 102</w:t>
            </w:r>
          </w:p>
        </w:tc>
        <w:tc>
          <w:tcPr>
            <w:tcW w:w="28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3F1C8CEF"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4 276 699</w:t>
            </w:r>
          </w:p>
        </w:tc>
        <w:tc>
          <w:tcPr>
            <w:tcW w:w="30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45578E28"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13 620 944</w:t>
            </w:r>
          </w:p>
        </w:tc>
        <w:tc>
          <w:tcPr>
            <w:tcW w:w="3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4AF56C7F"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3 131 428</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4450276B"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3 881 938</w:t>
            </w:r>
          </w:p>
        </w:tc>
        <w:tc>
          <w:tcPr>
            <w:tcW w:w="281"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2050132"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4 141 723</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50BC663"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5 067 477</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4FC69B08"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3 489 577</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11365E4C"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39 845 888</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6DCC3BA9"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82 287</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14:paraId="4F19A91F"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1 611 121</w:t>
            </w:r>
          </w:p>
        </w:tc>
        <w:tc>
          <w:tcPr>
            <w:tcW w:w="342"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679E54D"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6 500 561</w:t>
            </w:r>
          </w:p>
        </w:tc>
        <w:tc>
          <w:tcPr>
            <w:tcW w:w="392"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D5E890D"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8 193 969</w:t>
            </w: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1EBC758A"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48 039 857</w:t>
            </w:r>
          </w:p>
        </w:tc>
      </w:tr>
      <w:tr w:rsidR="0060240C" w:rsidRPr="00123CA1" w14:paraId="6A174323" w14:textId="77777777" w:rsidTr="003529FE">
        <w:trPr>
          <w:trHeight w:val="227"/>
          <w:jc w:val="right"/>
        </w:trPr>
        <w:tc>
          <w:tcPr>
            <w:tcW w:w="2120" w:type="pct"/>
            <w:gridSpan w:val="7"/>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7EEB73D3" w14:textId="77777777" w:rsidR="0060240C" w:rsidRPr="00123CA1" w:rsidRDefault="0060240C" w:rsidP="00123CA1">
            <w:pPr>
              <w:spacing w:before="40" w:after="40"/>
              <w:rPr>
                <w:b/>
                <w:bCs/>
                <w:iCs/>
                <w:color w:val="000000"/>
                <w:sz w:val="18"/>
                <w:szCs w:val="18"/>
                <w:lang w:val="ru-RU"/>
              </w:rPr>
            </w:pPr>
            <w:r w:rsidRPr="00123CA1">
              <w:rPr>
                <w:b/>
                <w:bCs/>
                <w:sz w:val="18"/>
                <w:szCs w:val="18"/>
                <w:lang w:val="ru-RU"/>
              </w:rPr>
              <w:t xml:space="preserve">3. Инвестиционный и прочие </w:t>
            </w:r>
            <w:proofErr w:type="spellStart"/>
            <w:r w:rsidRPr="00123CA1">
              <w:rPr>
                <w:b/>
                <w:bCs/>
                <w:sz w:val="18"/>
                <w:szCs w:val="18"/>
                <w:lang w:val="ru-RU"/>
              </w:rPr>
              <w:t>доходы</w:t>
            </w:r>
            <w:r w:rsidRPr="00123CA1">
              <w:rPr>
                <w:b/>
                <w:bCs/>
                <w:sz w:val="18"/>
                <w:szCs w:val="18"/>
                <w:vertAlign w:val="superscript"/>
                <w:lang w:val="ru-RU"/>
              </w:rPr>
              <w:t>b</w:t>
            </w:r>
            <w:proofErr w:type="spellEnd"/>
          </w:p>
        </w:tc>
        <w:tc>
          <w:tcPr>
            <w:tcW w:w="291"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29C76794" w14:textId="77777777" w:rsidR="0060240C" w:rsidRPr="00123CA1" w:rsidRDefault="0060240C" w:rsidP="00123CA1">
            <w:pPr>
              <w:spacing w:before="40" w:after="40"/>
              <w:jc w:val="right"/>
              <w:rPr>
                <w:b/>
                <w:bCs/>
                <w:color w:val="000000"/>
                <w:sz w:val="18"/>
                <w:szCs w:val="18"/>
                <w:lang w:val="ru-RU" w:eastAsia="en-GB"/>
              </w:rPr>
            </w:pPr>
            <w:r w:rsidRPr="00123CA1">
              <w:rPr>
                <w:b/>
                <w:bCs/>
                <w:color w:val="000000"/>
                <w:sz w:val="18"/>
                <w:szCs w:val="18"/>
                <w:lang w:val="ru-RU" w:eastAsia="en-GB"/>
              </w:rPr>
              <w:t> </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61DD7167" w14:textId="77777777" w:rsidR="0060240C" w:rsidRPr="00123CA1" w:rsidRDefault="0060240C" w:rsidP="00123CA1">
            <w:pPr>
              <w:spacing w:before="40" w:after="40"/>
              <w:jc w:val="right"/>
              <w:rPr>
                <w:b/>
                <w:bCs/>
                <w:color w:val="000000"/>
                <w:sz w:val="18"/>
                <w:szCs w:val="18"/>
                <w:lang w:val="ru-RU" w:eastAsia="en-GB"/>
              </w:rPr>
            </w:pPr>
            <w:r w:rsidRPr="00123CA1">
              <w:rPr>
                <w:b/>
                <w:bCs/>
                <w:color w:val="000000"/>
                <w:sz w:val="18"/>
                <w:szCs w:val="18"/>
                <w:lang w:val="ru-RU" w:eastAsia="en-GB"/>
              </w:rPr>
              <w:t> </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754780E" w14:textId="77777777" w:rsidR="0060240C" w:rsidRPr="00123CA1" w:rsidRDefault="0060240C" w:rsidP="00123CA1">
            <w:pPr>
              <w:spacing w:before="40" w:after="40"/>
              <w:jc w:val="right"/>
              <w:rPr>
                <w:b/>
                <w:bCs/>
                <w:color w:val="000000"/>
                <w:sz w:val="18"/>
                <w:szCs w:val="18"/>
                <w:lang w:val="ru-RU" w:eastAsia="en-GB"/>
              </w:rPr>
            </w:pPr>
            <w:r w:rsidRPr="00123CA1">
              <w:rPr>
                <w:b/>
                <w:bCs/>
                <w:color w:val="000000"/>
                <w:sz w:val="18"/>
                <w:szCs w:val="18"/>
                <w:lang w:val="ru-RU" w:eastAsia="en-GB"/>
              </w:rPr>
              <w:t> </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4E8E5952" w14:textId="77777777" w:rsidR="0060240C" w:rsidRPr="00123CA1" w:rsidRDefault="0060240C" w:rsidP="00123CA1">
            <w:pPr>
              <w:spacing w:before="40" w:after="40"/>
              <w:jc w:val="right"/>
              <w:rPr>
                <w:b/>
                <w:bCs/>
                <w:color w:val="000000"/>
                <w:sz w:val="18"/>
                <w:szCs w:val="18"/>
                <w:lang w:val="ru-RU" w:eastAsia="en-GB"/>
              </w:rPr>
            </w:pPr>
            <w:r w:rsidRPr="00123CA1">
              <w:rPr>
                <w:b/>
                <w:bCs/>
                <w:color w:val="000000"/>
                <w:sz w:val="18"/>
                <w:szCs w:val="18"/>
                <w:lang w:val="ru-RU" w:eastAsia="en-GB"/>
              </w:rPr>
              <w:t> </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46058D62" w14:textId="77777777" w:rsidR="0060240C" w:rsidRPr="00123CA1" w:rsidRDefault="0060240C" w:rsidP="00123CA1">
            <w:pPr>
              <w:spacing w:before="40" w:after="40"/>
              <w:jc w:val="right"/>
              <w:rPr>
                <w:b/>
                <w:bCs/>
                <w:color w:val="000000"/>
                <w:sz w:val="18"/>
                <w:szCs w:val="18"/>
                <w:lang w:val="ru-RU" w:eastAsia="en-GB"/>
              </w:rPr>
            </w:pPr>
            <w:r w:rsidRPr="00123CA1">
              <w:rPr>
                <w:b/>
                <w:bCs/>
                <w:color w:val="000000"/>
                <w:sz w:val="18"/>
                <w:szCs w:val="18"/>
                <w:lang w:val="ru-RU" w:eastAsia="en-GB"/>
              </w:rPr>
              <w:t> </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E0DC656" w14:textId="77777777" w:rsidR="0060240C" w:rsidRPr="00123CA1" w:rsidRDefault="0060240C" w:rsidP="00123CA1">
            <w:pPr>
              <w:spacing w:before="40" w:after="40"/>
              <w:jc w:val="right"/>
              <w:rPr>
                <w:b/>
                <w:bCs/>
                <w:color w:val="000000"/>
                <w:sz w:val="18"/>
                <w:szCs w:val="18"/>
                <w:lang w:val="ru-RU" w:eastAsia="en-GB"/>
              </w:rPr>
            </w:pPr>
            <w:r w:rsidRPr="00123CA1">
              <w:rPr>
                <w:b/>
                <w:bCs/>
                <w:color w:val="000000"/>
                <w:sz w:val="18"/>
                <w:szCs w:val="18"/>
                <w:lang w:val="ru-RU" w:eastAsia="en-GB"/>
              </w:rPr>
              <w:t> </w:t>
            </w:r>
          </w:p>
        </w:tc>
        <w:tc>
          <w:tcPr>
            <w:tcW w:w="34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517EB3FF" w14:textId="77777777" w:rsidR="0060240C" w:rsidRPr="00123CA1" w:rsidRDefault="0060240C" w:rsidP="00123CA1">
            <w:pPr>
              <w:spacing w:before="40" w:after="40"/>
              <w:jc w:val="right"/>
              <w:rPr>
                <w:b/>
                <w:bCs/>
                <w:color w:val="000000"/>
                <w:sz w:val="18"/>
                <w:szCs w:val="18"/>
                <w:lang w:val="ru-RU" w:eastAsia="en-GB"/>
              </w:rPr>
            </w:pPr>
            <w:r w:rsidRPr="00123CA1">
              <w:rPr>
                <w:b/>
                <w:bCs/>
                <w:color w:val="000000"/>
                <w:sz w:val="18"/>
                <w:szCs w:val="18"/>
                <w:lang w:val="ru-RU" w:eastAsia="en-GB"/>
              </w:rPr>
              <w:t> </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04CC26EA" w14:textId="77777777" w:rsidR="0060240C" w:rsidRPr="00123CA1" w:rsidRDefault="0060240C" w:rsidP="00123CA1">
            <w:pPr>
              <w:spacing w:before="40" w:after="40"/>
              <w:jc w:val="right"/>
              <w:rPr>
                <w:b/>
                <w:bCs/>
                <w:color w:val="000000"/>
                <w:sz w:val="18"/>
                <w:szCs w:val="18"/>
                <w:lang w:val="ru-RU" w:eastAsia="en-GB"/>
              </w:rPr>
            </w:pPr>
          </w:p>
        </w:tc>
        <w:tc>
          <w:tcPr>
            <w:tcW w:w="33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26FD9A5A"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413 880</w:t>
            </w:r>
          </w:p>
        </w:tc>
      </w:tr>
      <w:tr w:rsidR="0060240C" w:rsidRPr="00123CA1" w14:paraId="133C787F" w14:textId="77777777" w:rsidTr="003529FE">
        <w:trPr>
          <w:trHeight w:val="227"/>
          <w:jc w:val="right"/>
        </w:trPr>
        <w:tc>
          <w:tcPr>
            <w:tcW w:w="1235" w:type="pct"/>
            <w:gridSpan w:val="4"/>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19778AC1" w14:textId="77777777" w:rsidR="0060240C" w:rsidRPr="00123CA1" w:rsidRDefault="0060240C" w:rsidP="00123CA1">
            <w:pPr>
              <w:spacing w:before="40" w:after="40"/>
              <w:rPr>
                <w:b/>
                <w:bCs/>
                <w:color w:val="000000"/>
                <w:sz w:val="18"/>
                <w:szCs w:val="18"/>
                <w:lang w:val="ru-RU"/>
              </w:rPr>
            </w:pPr>
            <w:r w:rsidRPr="00123CA1">
              <w:rPr>
                <w:b/>
                <w:bCs/>
                <w:sz w:val="18"/>
                <w:szCs w:val="18"/>
                <w:lang w:val="ru-RU"/>
              </w:rPr>
              <w:t>Итого</w:t>
            </w:r>
          </w:p>
        </w:tc>
        <w:tc>
          <w:tcPr>
            <w:tcW w:w="29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1A12DD51" w14:textId="77777777" w:rsidR="0060240C" w:rsidRPr="00123CA1" w:rsidRDefault="0060240C" w:rsidP="00123CA1">
            <w:pPr>
              <w:spacing w:before="40" w:after="40"/>
              <w:jc w:val="right"/>
              <w:rPr>
                <w:b/>
                <w:bCs/>
                <w:color w:val="000000"/>
                <w:sz w:val="18"/>
                <w:szCs w:val="18"/>
                <w:lang w:val="ru-RU" w:eastAsia="en-GB"/>
              </w:rPr>
            </w:pPr>
            <w:r w:rsidRPr="00123CA1">
              <w:rPr>
                <w:b/>
                <w:bCs/>
                <w:color w:val="000000"/>
                <w:sz w:val="18"/>
                <w:szCs w:val="18"/>
                <w:lang w:val="ru-RU" w:eastAsia="en-GB"/>
              </w:rPr>
              <w:t> </w:t>
            </w:r>
          </w:p>
        </w:tc>
        <w:tc>
          <w:tcPr>
            <w:tcW w:w="3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60C11FAD" w14:textId="77777777" w:rsidR="0060240C" w:rsidRPr="00123CA1" w:rsidRDefault="0060240C" w:rsidP="00123CA1">
            <w:pPr>
              <w:spacing w:before="40" w:after="40"/>
              <w:jc w:val="right"/>
              <w:rPr>
                <w:b/>
                <w:bCs/>
                <w:color w:val="000000"/>
                <w:sz w:val="18"/>
                <w:szCs w:val="18"/>
                <w:lang w:val="ru-RU" w:eastAsia="en-GB"/>
              </w:rPr>
            </w:pPr>
            <w:r w:rsidRPr="00123CA1">
              <w:rPr>
                <w:b/>
                <w:bCs/>
                <w:color w:val="000000"/>
                <w:sz w:val="18"/>
                <w:szCs w:val="18"/>
                <w:lang w:val="ru-RU"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6BE912FA" w14:textId="77777777" w:rsidR="0060240C" w:rsidRPr="00123CA1" w:rsidRDefault="0060240C" w:rsidP="00123CA1">
            <w:pPr>
              <w:spacing w:before="40" w:after="40"/>
              <w:jc w:val="right"/>
              <w:rPr>
                <w:b/>
                <w:bCs/>
                <w:color w:val="000000"/>
                <w:sz w:val="18"/>
                <w:szCs w:val="18"/>
                <w:lang w:val="ru-RU" w:eastAsia="en-GB"/>
              </w:rPr>
            </w:pPr>
            <w:r w:rsidRPr="00123CA1">
              <w:rPr>
                <w:b/>
                <w:bCs/>
                <w:color w:val="000000"/>
                <w:sz w:val="18"/>
                <w:szCs w:val="18"/>
                <w:lang w:val="ru-RU" w:eastAsia="en-GB"/>
              </w:rPr>
              <w:t> </w:t>
            </w:r>
          </w:p>
        </w:tc>
        <w:tc>
          <w:tcPr>
            <w:tcW w:w="291"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6789E692" w14:textId="77777777" w:rsidR="0060240C" w:rsidRPr="00123CA1" w:rsidRDefault="0060240C" w:rsidP="00123CA1">
            <w:pPr>
              <w:spacing w:before="40" w:after="40"/>
              <w:jc w:val="right"/>
              <w:rPr>
                <w:b/>
                <w:bCs/>
                <w:color w:val="000000"/>
                <w:sz w:val="18"/>
                <w:szCs w:val="18"/>
                <w:lang w:val="ru-RU" w:eastAsia="en-GB"/>
              </w:rPr>
            </w:pPr>
            <w:r w:rsidRPr="00123CA1">
              <w:rPr>
                <w:b/>
                <w:bCs/>
                <w:color w:val="000000"/>
                <w:sz w:val="18"/>
                <w:szCs w:val="18"/>
                <w:lang w:val="ru-RU" w:eastAsia="en-GB"/>
              </w:rPr>
              <w:t> </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305F62A8" w14:textId="77777777" w:rsidR="0060240C" w:rsidRPr="00123CA1" w:rsidRDefault="0060240C" w:rsidP="00123CA1">
            <w:pPr>
              <w:spacing w:before="40" w:after="40"/>
              <w:jc w:val="right"/>
              <w:rPr>
                <w:b/>
                <w:bCs/>
                <w:color w:val="000000"/>
                <w:sz w:val="18"/>
                <w:szCs w:val="18"/>
                <w:lang w:val="ru-RU" w:eastAsia="en-GB"/>
              </w:rPr>
            </w:pPr>
            <w:r w:rsidRPr="00123CA1">
              <w:rPr>
                <w:b/>
                <w:bCs/>
                <w:color w:val="000000"/>
                <w:sz w:val="18"/>
                <w:szCs w:val="18"/>
                <w:lang w:val="ru-RU" w:eastAsia="en-GB"/>
              </w:rPr>
              <w:t> </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565884EC" w14:textId="77777777" w:rsidR="0060240C" w:rsidRPr="00123CA1" w:rsidRDefault="0060240C" w:rsidP="00123CA1">
            <w:pPr>
              <w:spacing w:before="40" w:after="40"/>
              <w:jc w:val="right"/>
              <w:rPr>
                <w:b/>
                <w:bCs/>
                <w:color w:val="000000"/>
                <w:sz w:val="18"/>
                <w:szCs w:val="18"/>
                <w:lang w:val="ru-RU" w:eastAsia="en-GB"/>
              </w:rPr>
            </w:pPr>
            <w:r w:rsidRPr="00123CA1">
              <w:rPr>
                <w:b/>
                <w:bCs/>
                <w:color w:val="000000"/>
                <w:sz w:val="18"/>
                <w:szCs w:val="18"/>
                <w:lang w:val="ru-RU" w:eastAsia="en-GB"/>
              </w:rPr>
              <w:t> </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1CF02CED" w14:textId="77777777" w:rsidR="0060240C" w:rsidRPr="00123CA1" w:rsidRDefault="0060240C" w:rsidP="00123CA1">
            <w:pPr>
              <w:spacing w:before="40" w:after="40"/>
              <w:jc w:val="right"/>
              <w:rPr>
                <w:b/>
                <w:bCs/>
                <w:color w:val="000000"/>
                <w:sz w:val="18"/>
                <w:szCs w:val="18"/>
                <w:lang w:val="ru-RU" w:eastAsia="en-GB"/>
              </w:rPr>
            </w:pPr>
            <w:r w:rsidRPr="00123CA1">
              <w:rPr>
                <w:b/>
                <w:bCs/>
                <w:color w:val="000000"/>
                <w:sz w:val="18"/>
                <w:szCs w:val="18"/>
                <w:lang w:val="ru-RU" w:eastAsia="en-GB"/>
              </w:rPr>
              <w:t> </w:t>
            </w:r>
          </w:p>
        </w:tc>
        <w:tc>
          <w:tcPr>
            <w:tcW w:w="293"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44F835BF" w14:textId="77777777" w:rsidR="0060240C" w:rsidRPr="00123CA1" w:rsidRDefault="0060240C" w:rsidP="00123CA1">
            <w:pPr>
              <w:spacing w:before="40" w:after="40"/>
              <w:jc w:val="right"/>
              <w:rPr>
                <w:b/>
                <w:bCs/>
                <w:color w:val="000000"/>
                <w:sz w:val="18"/>
                <w:szCs w:val="18"/>
                <w:lang w:val="ru-RU" w:eastAsia="en-GB"/>
              </w:rPr>
            </w:pPr>
            <w:r w:rsidRPr="00123CA1">
              <w:rPr>
                <w:b/>
                <w:bCs/>
                <w:color w:val="000000"/>
                <w:sz w:val="18"/>
                <w:szCs w:val="18"/>
                <w:lang w:val="ru-RU" w:eastAsia="en-GB"/>
              </w:rPr>
              <w:t> </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14:paraId="0132BC54" w14:textId="77777777" w:rsidR="0060240C" w:rsidRPr="00123CA1" w:rsidRDefault="0060240C" w:rsidP="00123CA1">
            <w:pPr>
              <w:spacing w:before="40" w:after="40"/>
              <w:jc w:val="right"/>
              <w:rPr>
                <w:b/>
                <w:bCs/>
                <w:color w:val="000000"/>
                <w:sz w:val="18"/>
                <w:szCs w:val="18"/>
                <w:lang w:val="ru-RU" w:eastAsia="en-GB"/>
              </w:rPr>
            </w:pPr>
            <w:r w:rsidRPr="00123CA1">
              <w:rPr>
                <w:b/>
                <w:bCs/>
                <w:color w:val="000000"/>
                <w:sz w:val="18"/>
                <w:szCs w:val="18"/>
                <w:lang w:val="ru-RU" w:eastAsia="en-GB"/>
              </w:rPr>
              <w:t> </w:t>
            </w:r>
          </w:p>
        </w:tc>
        <w:tc>
          <w:tcPr>
            <w:tcW w:w="34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126F9120" w14:textId="77777777" w:rsidR="0060240C" w:rsidRPr="00123CA1" w:rsidRDefault="0060240C" w:rsidP="00123CA1">
            <w:pPr>
              <w:spacing w:before="40" w:after="40"/>
              <w:jc w:val="right"/>
              <w:rPr>
                <w:b/>
                <w:bCs/>
                <w:color w:val="000000"/>
                <w:sz w:val="18"/>
                <w:szCs w:val="18"/>
                <w:lang w:val="ru-RU" w:eastAsia="en-GB"/>
              </w:rPr>
            </w:pPr>
            <w:r w:rsidRPr="00123CA1">
              <w:rPr>
                <w:b/>
                <w:bCs/>
                <w:color w:val="000000"/>
                <w:sz w:val="18"/>
                <w:szCs w:val="18"/>
                <w:lang w:val="ru-RU" w:eastAsia="en-GB"/>
              </w:rPr>
              <w:t> </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5D1F2B5A" w14:textId="77777777" w:rsidR="0060240C" w:rsidRPr="00123CA1" w:rsidRDefault="0060240C" w:rsidP="00123CA1">
            <w:pPr>
              <w:spacing w:before="40" w:after="40"/>
              <w:jc w:val="right"/>
              <w:rPr>
                <w:b/>
                <w:bCs/>
                <w:color w:val="000000"/>
                <w:sz w:val="18"/>
                <w:szCs w:val="18"/>
                <w:lang w:val="ru-RU" w:eastAsia="en-GB"/>
              </w:rPr>
            </w:pPr>
            <w:r w:rsidRPr="00123CA1">
              <w:rPr>
                <w:b/>
                <w:bCs/>
                <w:color w:val="000000"/>
                <w:sz w:val="18"/>
                <w:szCs w:val="18"/>
                <w:lang w:val="ru-RU" w:eastAsia="en-GB"/>
              </w:rPr>
              <w:t> </w:t>
            </w:r>
          </w:p>
        </w:tc>
        <w:tc>
          <w:tcPr>
            <w:tcW w:w="33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0FCEFFEA" w14:textId="77777777" w:rsidR="0060240C" w:rsidRPr="00123CA1" w:rsidRDefault="0060240C" w:rsidP="00123CA1">
            <w:pPr>
              <w:spacing w:before="40" w:after="40"/>
              <w:jc w:val="right"/>
              <w:rPr>
                <w:b/>
                <w:bCs/>
                <w:color w:val="000000"/>
                <w:sz w:val="18"/>
                <w:szCs w:val="18"/>
                <w:lang w:val="ru-RU"/>
              </w:rPr>
            </w:pPr>
            <w:r w:rsidRPr="00123CA1">
              <w:rPr>
                <w:b/>
                <w:bCs/>
                <w:sz w:val="18"/>
                <w:szCs w:val="18"/>
                <w:lang w:val="ru-RU"/>
              </w:rPr>
              <w:t>48 453 737</w:t>
            </w:r>
          </w:p>
        </w:tc>
      </w:tr>
    </w:tbl>
    <w:p w14:paraId="11E7545D" w14:textId="6D5680C9" w:rsidR="0060240C" w:rsidRPr="00FC5048" w:rsidRDefault="0060240C" w:rsidP="00F97EC9">
      <w:pPr>
        <w:spacing w:before="120" w:after="60"/>
        <w:rPr>
          <w:sz w:val="18"/>
          <w:szCs w:val="18"/>
          <w:lang w:val="ru-RU"/>
        </w:rPr>
      </w:pPr>
      <w:r w:rsidRPr="00FC5048">
        <w:rPr>
          <w:sz w:val="18"/>
          <w:szCs w:val="18"/>
          <w:vertAlign w:val="superscript"/>
          <w:lang w:val="ru-RU"/>
        </w:rPr>
        <w:t>a</w:t>
      </w:r>
      <w:r w:rsidR="00F97EC9">
        <w:rPr>
          <w:sz w:val="18"/>
          <w:szCs w:val="18"/>
          <w:lang w:val="ru-RU"/>
        </w:rPr>
        <w:tab/>
      </w:r>
      <w:r w:rsidRPr="00FC5048">
        <w:rPr>
          <w:sz w:val="18"/>
          <w:szCs w:val="18"/>
          <w:lang w:val="ru-RU"/>
        </w:rPr>
        <w:t>Взнос включает в себя целевые компоненты. Подробнее см. в таблице 2, раздел 1.</w:t>
      </w:r>
    </w:p>
    <w:p w14:paraId="729C3E69" w14:textId="2A979B2D" w:rsidR="0060240C" w:rsidRPr="00FC5048" w:rsidRDefault="0060240C" w:rsidP="00F97EC9">
      <w:pPr>
        <w:spacing w:after="60"/>
        <w:rPr>
          <w:sz w:val="18"/>
          <w:szCs w:val="18"/>
          <w:lang w:val="ru-RU"/>
        </w:rPr>
      </w:pPr>
      <w:r w:rsidRPr="00FC5048">
        <w:rPr>
          <w:sz w:val="18"/>
          <w:szCs w:val="18"/>
          <w:vertAlign w:val="superscript"/>
          <w:lang w:val="ru-RU"/>
        </w:rPr>
        <w:t>b</w:t>
      </w:r>
      <w:r w:rsidR="00F97EC9">
        <w:rPr>
          <w:sz w:val="18"/>
          <w:szCs w:val="18"/>
          <w:lang w:val="ru-RU"/>
        </w:rPr>
        <w:tab/>
      </w:r>
      <w:r w:rsidRPr="00FC5048">
        <w:rPr>
          <w:sz w:val="18"/>
          <w:szCs w:val="18"/>
          <w:lang w:val="ru-RU"/>
        </w:rPr>
        <w:t>Совокупный инвестиционный и прочие доходы, полученные в результате размещения свободных денежных ресурсов ЮНЕП. Сумма за 2018 год указана как предварительная.</w:t>
      </w:r>
    </w:p>
    <w:p w14:paraId="6F133F0C" w14:textId="77777777" w:rsidR="0060240C" w:rsidRPr="00FC5048" w:rsidRDefault="0060240C" w:rsidP="0060240C">
      <w:pPr>
        <w:spacing w:after="120"/>
        <w:rPr>
          <w:lang w:val="ru-RU"/>
        </w:rPr>
      </w:pPr>
    </w:p>
    <w:p w14:paraId="5066A7C5" w14:textId="77777777" w:rsidR="0060240C" w:rsidRPr="00FC5048" w:rsidRDefault="0060240C" w:rsidP="0060240C">
      <w:pPr>
        <w:spacing w:after="120"/>
        <w:rPr>
          <w:lang w:val="ru-RU"/>
        </w:rPr>
        <w:sectPr w:rsidR="0060240C" w:rsidRPr="00FC5048" w:rsidSect="00832D61">
          <w:pgSz w:w="16838" w:h="11906" w:orient="landscape" w:code="9"/>
          <w:pgMar w:top="907" w:right="992" w:bottom="1418" w:left="1418" w:header="539" w:footer="975" w:gutter="0"/>
          <w:cols w:space="708"/>
          <w:docGrid w:linePitch="360"/>
        </w:sectPr>
      </w:pPr>
    </w:p>
    <w:p w14:paraId="0D3F0683" w14:textId="199F5EF9" w:rsidR="0060240C" w:rsidRPr="00FC5048" w:rsidRDefault="0060240C" w:rsidP="0060240C">
      <w:pPr>
        <w:spacing w:after="120"/>
        <w:ind w:left="1248"/>
        <w:rPr>
          <w:lang w:val="ru-RU"/>
        </w:rPr>
      </w:pPr>
      <w:r w:rsidRPr="00FC5048">
        <w:rPr>
          <w:lang w:val="ru-RU"/>
        </w:rPr>
        <w:lastRenderedPageBreak/>
        <w:t>1.</w:t>
      </w:r>
      <w:r w:rsidRPr="00FC5048">
        <w:rPr>
          <w:lang w:val="ru-RU"/>
        </w:rPr>
        <w:tab/>
        <w:t xml:space="preserve">В разделе 1 таблицы 2 показаны целевые взносы в целевой фонд, полученные в денежной форме, для мероприятий, являющихся частью утвержденной программы работы и утвержденного бюджета, поступившие и объявленные за период 2018-2021 годов. Целевые взносы за 2018 год составили всего 0,8 млн. долл. США, включая объявленные взносы в размере 0,1 млн. долл. США. Целевые взносы, полученные и объявленные на 2019 год и последующий период, составляют 0,7 млн. долл. США. Эти взносы включены в суммы, указанные в таблице 1, и помечены как сноска </w:t>
      </w:r>
      <w:r w:rsidRPr="0058086A">
        <w:rPr>
          <w:i/>
          <w:iCs/>
          <w:lang w:val="ru-RU"/>
        </w:rPr>
        <w:t>a</w:t>
      </w:r>
      <w:r w:rsidRPr="00FC5048">
        <w:rPr>
          <w:lang w:val="ru-RU"/>
        </w:rPr>
        <w:t>. Они были произведены в соответствии с финансовыми процедурами МПБЭУ, изложенными в решениях МПБЭУ-2/7 и МПБЭУ-3/2.</w:t>
      </w:r>
    </w:p>
    <w:p w14:paraId="45E9902E" w14:textId="55FA91F4" w:rsidR="0060240C" w:rsidRPr="00FC5048" w:rsidRDefault="00871005" w:rsidP="003333F0">
      <w:pPr>
        <w:spacing w:after="120"/>
        <w:ind w:left="1248"/>
        <w:rPr>
          <w:lang w:val="ru-RU"/>
        </w:rPr>
      </w:pPr>
      <w:r>
        <w:rPr>
          <w:lang w:val="ru-RU"/>
        </w:rPr>
        <w:t>2</w:t>
      </w:r>
      <w:r w:rsidR="0060240C" w:rsidRPr="00FC5048">
        <w:rPr>
          <w:lang w:val="ru-RU"/>
        </w:rPr>
        <w:t>.</w:t>
      </w:r>
      <w:r w:rsidR="0060240C" w:rsidRPr="00FC5048">
        <w:rPr>
          <w:lang w:val="ru-RU"/>
        </w:rPr>
        <w:tab/>
        <w:t>В разделе 2 таблицы 2 показаны дополнительные целевые взносы, полученные в денежной форме, в поддержку проведения мероприятий, относящихся к программе работы, но не включенных в утвержденный бюджет. Эти взносы на 2018 год составили 0,4 млн. долл. США, включая взнос в сумме 0,3 млн. долл. США от Колумбии как принимающей стороны шестой сессии Пленума. Объявленные взносы за 2019 год и последующий период составляют 0,1 млн. долл. США.</w:t>
      </w:r>
    </w:p>
    <w:p w14:paraId="2C4CFE38" w14:textId="77777777" w:rsidR="0060240C" w:rsidRPr="00FC5048" w:rsidRDefault="0060240C" w:rsidP="0060240C">
      <w:pPr>
        <w:spacing w:after="120"/>
        <w:rPr>
          <w:lang w:val="ru-RU"/>
        </w:rPr>
      </w:pPr>
    </w:p>
    <w:p w14:paraId="20C16517" w14:textId="77777777" w:rsidR="0060240C" w:rsidRPr="00FC5048" w:rsidRDefault="0060240C" w:rsidP="0060240C">
      <w:pPr>
        <w:spacing w:after="120"/>
        <w:rPr>
          <w:lang w:val="ru-RU"/>
        </w:rPr>
        <w:sectPr w:rsidR="0060240C" w:rsidRPr="00FC5048" w:rsidSect="00124CE0">
          <w:pgSz w:w="11906" w:h="16838" w:code="9"/>
          <w:pgMar w:top="907" w:right="992" w:bottom="1418" w:left="1418" w:header="539" w:footer="975" w:gutter="0"/>
          <w:cols w:space="708"/>
          <w:docGrid w:linePitch="360"/>
        </w:sectPr>
      </w:pPr>
    </w:p>
    <w:p w14:paraId="364FE66B" w14:textId="77777777" w:rsidR="0060240C" w:rsidRPr="00FC5048" w:rsidRDefault="0060240C" w:rsidP="0060240C">
      <w:pPr>
        <w:ind w:left="1248"/>
        <w:rPr>
          <w:lang w:val="ru-RU"/>
        </w:rPr>
      </w:pPr>
      <w:r w:rsidRPr="00FC5048">
        <w:rPr>
          <w:lang w:val="ru-RU"/>
        </w:rPr>
        <w:lastRenderedPageBreak/>
        <w:t>Таблица 2</w:t>
      </w:r>
    </w:p>
    <w:p w14:paraId="32476027" w14:textId="77777777" w:rsidR="0060240C" w:rsidRPr="00FC5048" w:rsidRDefault="0060240C" w:rsidP="0060240C">
      <w:pPr>
        <w:spacing w:after="60"/>
        <w:ind w:left="1247"/>
        <w:rPr>
          <w:b/>
          <w:bCs/>
          <w:lang w:val="ru-RU"/>
        </w:rPr>
      </w:pPr>
      <w:r w:rsidRPr="00FC5048">
        <w:rPr>
          <w:b/>
          <w:bCs/>
          <w:lang w:val="ru-RU"/>
        </w:rPr>
        <w:t>Целевые взносы, полученные в денежной форме в 2018 году, и объявленные взносы на период 2018-2021 годов</w:t>
      </w:r>
    </w:p>
    <w:p w14:paraId="7740845E" w14:textId="77777777" w:rsidR="0060240C" w:rsidRPr="00FC5048" w:rsidRDefault="0060240C" w:rsidP="0060240C">
      <w:pPr>
        <w:spacing w:after="60"/>
        <w:ind w:left="1247"/>
        <w:rPr>
          <w:sz w:val="18"/>
          <w:szCs w:val="18"/>
          <w:lang w:val="ru-RU"/>
        </w:rPr>
      </w:pPr>
      <w:r w:rsidRPr="00FC5048">
        <w:rPr>
          <w:sz w:val="18"/>
          <w:szCs w:val="18"/>
          <w:lang w:val="ru-RU"/>
        </w:rPr>
        <w:t>(долл. США)</w:t>
      </w:r>
    </w:p>
    <w:tbl>
      <w:tblPr>
        <w:tblW w:w="1445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53"/>
        <w:gridCol w:w="2959"/>
        <w:gridCol w:w="2536"/>
        <w:gridCol w:w="1269"/>
        <w:gridCol w:w="1269"/>
        <w:gridCol w:w="1269"/>
        <w:gridCol w:w="1409"/>
        <w:gridCol w:w="1295"/>
      </w:tblGrid>
      <w:tr w:rsidR="0060240C" w:rsidRPr="003B7D28" w14:paraId="3FC76DF7" w14:textId="77777777" w:rsidTr="003B7D28">
        <w:trPr>
          <w:trHeight w:val="227"/>
          <w:tblHeader/>
          <w:jc w:val="right"/>
        </w:trPr>
        <w:tc>
          <w:tcPr>
            <w:tcW w:w="2467" w:type="dxa"/>
            <w:tcBorders>
              <w:top w:val="single" w:sz="4" w:space="0" w:color="auto"/>
              <w:left w:val="nil"/>
              <w:bottom w:val="single" w:sz="12" w:space="0" w:color="auto"/>
              <w:right w:val="nil"/>
            </w:tcBorders>
            <w:shd w:val="clear" w:color="auto" w:fill="auto"/>
            <w:noWrap/>
            <w:hideMark/>
          </w:tcPr>
          <w:p w14:paraId="0122FFF1" w14:textId="77777777" w:rsidR="0060240C" w:rsidRPr="003B7D28" w:rsidRDefault="0060240C" w:rsidP="003B7D28">
            <w:pPr>
              <w:spacing w:before="40" w:after="40"/>
              <w:rPr>
                <w:i/>
                <w:iCs/>
                <w:color w:val="000000"/>
                <w:sz w:val="18"/>
                <w:szCs w:val="18"/>
                <w:lang w:val="ru-RU"/>
              </w:rPr>
            </w:pPr>
            <w:r w:rsidRPr="003B7D28">
              <w:rPr>
                <w:i/>
                <w:iCs/>
                <w:sz w:val="18"/>
                <w:szCs w:val="18"/>
                <w:lang w:val="ru-RU"/>
              </w:rPr>
              <w:t>Правительство/ учреждение</w:t>
            </w:r>
          </w:p>
        </w:tc>
        <w:tc>
          <w:tcPr>
            <w:tcW w:w="2977" w:type="dxa"/>
            <w:tcBorders>
              <w:top w:val="single" w:sz="4" w:space="0" w:color="auto"/>
              <w:left w:val="nil"/>
              <w:bottom w:val="single" w:sz="12" w:space="0" w:color="auto"/>
              <w:right w:val="nil"/>
            </w:tcBorders>
            <w:shd w:val="clear" w:color="auto" w:fill="auto"/>
            <w:noWrap/>
            <w:hideMark/>
          </w:tcPr>
          <w:p w14:paraId="36C16258" w14:textId="77777777" w:rsidR="0060240C" w:rsidRPr="003B7D28" w:rsidRDefault="0060240C" w:rsidP="003B7D28">
            <w:pPr>
              <w:spacing w:before="40" w:after="40"/>
              <w:ind w:right="604"/>
              <w:rPr>
                <w:i/>
                <w:iCs/>
                <w:color w:val="000000"/>
                <w:sz w:val="18"/>
                <w:szCs w:val="18"/>
                <w:lang w:val="ru-RU"/>
              </w:rPr>
            </w:pPr>
            <w:r w:rsidRPr="003B7D28">
              <w:rPr>
                <w:i/>
                <w:iCs/>
                <w:sz w:val="18"/>
                <w:szCs w:val="18"/>
                <w:lang w:val="ru-RU"/>
              </w:rPr>
              <w:t>Вид деятельности</w:t>
            </w:r>
          </w:p>
        </w:tc>
        <w:tc>
          <w:tcPr>
            <w:tcW w:w="2551" w:type="dxa"/>
            <w:tcBorders>
              <w:top w:val="single" w:sz="4" w:space="0" w:color="auto"/>
              <w:left w:val="nil"/>
              <w:bottom w:val="single" w:sz="12" w:space="0" w:color="auto"/>
              <w:right w:val="nil"/>
            </w:tcBorders>
            <w:shd w:val="clear" w:color="auto" w:fill="auto"/>
            <w:noWrap/>
            <w:hideMark/>
          </w:tcPr>
          <w:p w14:paraId="33E6A0BD" w14:textId="77777777" w:rsidR="0060240C" w:rsidRPr="003B7D28" w:rsidRDefault="0060240C" w:rsidP="003B7D28">
            <w:pPr>
              <w:spacing w:before="40" w:after="40"/>
              <w:rPr>
                <w:i/>
                <w:iCs/>
                <w:color w:val="000000"/>
                <w:sz w:val="18"/>
                <w:szCs w:val="18"/>
                <w:lang w:val="ru-RU"/>
              </w:rPr>
            </w:pPr>
            <w:r w:rsidRPr="003B7D28">
              <w:rPr>
                <w:i/>
                <w:iCs/>
                <w:sz w:val="18"/>
                <w:szCs w:val="18"/>
                <w:lang w:val="ru-RU"/>
              </w:rPr>
              <w:t>Вид поддержки</w:t>
            </w:r>
          </w:p>
        </w:tc>
        <w:tc>
          <w:tcPr>
            <w:tcW w:w="1276" w:type="dxa"/>
            <w:tcBorders>
              <w:top w:val="single" w:sz="4" w:space="0" w:color="auto"/>
              <w:left w:val="nil"/>
              <w:bottom w:val="single" w:sz="12" w:space="0" w:color="auto"/>
              <w:right w:val="nil"/>
            </w:tcBorders>
            <w:shd w:val="clear" w:color="auto" w:fill="auto"/>
            <w:hideMark/>
          </w:tcPr>
          <w:p w14:paraId="31B13EA3" w14:textId="77777777" w:rsidR="0060240C" w:rsidRPr="003B7D28" w:rsidRDefault="0060240C" w:rsidP="003B7D28">
            <w:pPr>
              <w:spacing w:before="40" w:after="40"/>
              <w:rPr>
                <w:i/>
                <w:iCs/>
                <w:color w:val="000000"/>
                <w:sz w:val="18"/>
                <w:szCs w:val="18"/>
                <w:lang w:val="ru-RU"/>
              </w:rPr>
            </w:pPr>
            <w:r w:rsidRPr="003B7D28">
              <w:rPr>
                <w:i/>
                <w:iCs/>
                <w:sz w:val="18"/>
                <w:szCs w:val="18"/>
                <w:lang w:val="ru-RU"/>
              </w:rPr>
              <w:t>Взносы, полученные в 2018 году</w:t>
            </w:r>
          </w:p>
        </w:tc>
        <w:tc>
          <w:tcPr>
            <w:tcW w:w="1276" w:type="dxa"/>
            <w:tcBorders>
              <w:top w:val="single" w:sz="4" w:space="0" w:color="auto"/>
              <w:left w:val="nil"/>
              <w:bottom w:val="single" w:sz="12" w:space="0" w:color="auto"/>
              <w:right w:val="nil"/>
            </w:tcBorders>
            <w:shd w:val="clear" w:color="auto" w:fill="auto"/>
            <w:hideMark/>
          </w:tcPr>
          <w:p w14:paraId="77BCD418" w14:textId="77777777" w:rsidR="0060240C" w:rsidRPr="003B7D28" w:rsidRDefault="0060240C" w:rsidP="003B7D28">
            <w:pPr>
              <w:spacing w:before="40" w:after="40"/>
              <w:rPr>
                <w:i/>
                <w:iCs/>
                <w:color w:val="000000"/>
                <w:sz w:val="18"/>
                <w:szCs w:val="18"/>
                <w:lang w:val="ru-RU"/>
              </w:rPr>
            </w:pPr>
            <w:r w:rsidRPr="003B7D28">
              <w:rPr>
                <w:i/>
                <w:iCs/>
                <w:sz w:val="18"/>
                <w:szCs w:val="18"/>
                <w:lang w:val="ru-RU"/>
              </w:rPr>
              <w:t>Объявленные взносы на 2018 год</w:t>
            </w:r>
          </w:p>
        </w:tc>
        <w:tc>
          <w:tcPr>
            <w:tcW w:w="1276" w:type="dxa"/>
            <w:tcBorders>
              <w:top w:val="single" w:sz="4" w:space="0" w:color="auto"/>
              <w:left w:val="nil"/>
              <w:bottom w:val="single" w:sz="12" w:space="0" w:color="auto"/>
              <w:right w:val="nil"/>
            </w:tcBorders>
            <w:shd w:val="clear" w:color="auto" w:fill="auto"/>
            <w:hideMark/>
          </w:tcPr>
          <w:p w14:paraId="2221979A" w14:textId="77777777" w:rsidR="0060240C" w:rsidRPr="003B7D28" w:rsidRDefault="0060240C" w:rsidP="003B7D28">
            <w:pPr>
              <w:spacing w:before="40" w:after="40"/>
              <w:rPr>
                <w:i/>
                <w:iCs/>
                <w:color w:val="000000"/>
                <w:sz w:val="18"/>
                <w:szCs w:val="18"/>
                <w:lang w:val="ru-RU"/>
              </w:rPr>
            </w:pPr>
            <w:r w:rsidRPr="003B7D28">
              <w:rPr>
                <w:i/>
                <w:iCs/>
                <w:sz w:val="18"/>
                <w:szCs w:val="18"/>
                <w:lang w:val="ru-RU"/>
              </w:rPr>
              <w:t>Взносы, полученные в 2019 году</w:t>
            </w:r>
          </w:p>
        </w:tc>
        <w:tc>
          <w:tcPr>
            <w:tcW w:w="1417" w:type="dxa"/>
            <w:tcBorders>
              <w:top w:val="single" w:sz="4" w:space="0" w:color="auto"/>
              <w:left w:val="nil"/>
              <w:bottom w:val="single" w:sz="12" w:space="0" w:color="auto"/>
              <w:right w:val="nil"/>
            </w:tcBorders>
            <w:shd w:val="clear" w:color="auto" w:fill="auto"/>
            <w:hideMark/>
          </w:tcPr>
          <w:p w14:paraId="7DC1C496" w14:textId="77777777" w:rsidR="0060240C" w:rsidRPr="003B7D28" w:rsidRDefault="0060240C" w:rsidP="003B7D28">
            <w:pPr>
              <w:spacing w:before="40" w:after="40"/>
              <w:rPr>
                <w:i/>
                <w:iCs/>
                <w:color w:val="000000"/>
                <w:sz w:val="18"/>
                <w:szCs w:val="18"/>
                <w:lang w:val="ru-RU"/>
              </w:rPr>
            </w:pPr>
            <w:r w:rsidRPr="003B7D28">
              <w:rPr>
                <w:i/>
                <w:iCs/>
                <w:sz w:val="18"/>
                <w:szCs w:val="18"/>
                <w:lang w:val="ru-RU"/>
              </w:rPr>
              <w:t>Объявленные взносы на 2019</w:t>
            </w:r>
            <w:r w:rsidRPr="003B7D28">
              <w:rPr>
                <w:i/>
                <w:iCs/>
                <w:sz w:val="18"/>
                <w:szCs w:val="18"/>
                <w:lang w:val="ru-RU"/>
              </w:rPr>
              <w:noBreakHyphen/>
              <w:t>2021 годы</w:t>
            </w:r>
          </w:p>
        </w:tc>
        <w:tc>
          <w:tcPr>
            <w:tcW w:w="1302" w:type="dxa"/>
            <w:tcBorders>
              <w:top w:val="single" w:sz="4" w:space="0" w:color="auto"/>
              <w:left w:val="nil"/>
              <w:bottom w:val="single" w:sz="12" w:space="0" w:color="auto"/>
              <w:right w:val="nil"/>
            </w:tcBorders>
            <w:shd w:val="clear" w:color="auto" w:fill="auto"/>
            <w:hideMark/>
          </w:tcPr>
          <w:p w14:paraId="0D9F9FF0" w14:textId="77777777" w:rsidR="0060240C" w:rsidRPr="003B7D28" w:rsidRDefault="0060240C" w:rsidP="003B7D28">
            <w:pPr>
              <w:spacing w:before="40" w:after="40"/>
              <w:jc w:val="right"/>
              <w:rPr>
                <w:i/>
                <w:iCs/>
                <w:color w:val="000000"/>
                <w:sz w:val="18"/>
                <w:szCs w:val="18"/>
                <w:lang w:val="ru-RU"/>
              </w:rPr>
            </w:pPr>
            <w:r w:rsidRPr="003B7D28">
              <w:rPr>
                <w:i/>
                <w:iCs/>
                <w:sz w:val="18"/>
                <w:szCs w:val="18"/>
                <w:lang w:val="ru-RU"/>
              </w:rPr>
              <w:t xml:space="preserve">Итого </w:t>
            </w:r>
          </w:p>
        </w:tc>
      </w:tr>
      <w:tr w:rsidR="0060240C" w:rsidRPr="00EE1231" w14:paraId="024FD0EB" w14:textId="77777777" w:rsidTr="003B7D28">
        <w:trPr>
          <w:trHeight w:val="227"/>
          <w:jc w:val="right"/>
        </w:trPr>
        <w:tc>
          <w:tcPr>
            <w:tcW w:w="14542" w:type="dxa"/>
            <w:gridSpan w:val="8"/>
            <w:tcBorders>
              <w:top w:val="single" w:sz="12" w:space="0" w:color="auto"/>
              <w:left w:val="nil"/>
              <w:bottom w:val="single" w:sz="4" w:space="0" w:color="auto"/>
              <w:right w:val="nil"/>
            </w:tcBorders>
            <w:shd w:val="clear" w:color="auto" w:fill="auto"/>
            <w:noWrap/>
            <w:hideMark/>
          </w:tcPr>
          <w:p w14:paraId="60D263E9" w14:textId="77777777" w:rsidR="0060240C" w:rsidRPr="003B7D28" w:rsidRDefault="0060240C" w:rsidP="003B7D28">
            <w:pPr>
              <w:spacing w:before="40" w:after="40"/>
              <w:rPr>
                <w:b/>
                <w:bCs/>
                <w:color w:val="000000"/>
                <w:sz w:val="18"/>
                <w:szCs w:val="18"/>
                <w:lang w:val="ru-RU"/>
              </w:rPr>
            </w:pPr>
            <w:r w:rsidRPr="003B7D28">
              <w:rPr>
                <w:b/>
                <w:bCs/>
                <w:sz w:val="18"/>
                <w:szCs w:val="18"/>
                <w:lang w:val="ru-RU"/>
              </w:rPr>
              <w:t>1. Целевые взносы, полученные в денежной форме в поддержку утвержденной программы работы</w:t>
            </w:r>
          </w:p>
        </w:tc>
      </w:tr>
      <w:tr w:rsidR="0060240C" w:rsidRPr="003B7D28" w14:paraId="17235F9C" w14:textId="77777777" w:rsidTr="003B7D28">
        <w:trPr>
          <w:trHeight w:val="227"/>
          <w:jc w:val="right"/>
        </w:trPr>
        <w:tc>
          <w:tcPr>
            <w:tcW w:w="2467" w:type="dxa"/>
            <w:tcBorders>
              <w:top w:val="single" w:sz="4" w:space="0" w:color="auto"/>
              <w:left w:val="nil"/>
              <w:bottom w:val="nil"/>
              <w:right w:val="nil"/>
            </w:tcBorders>
            <w:shd w:val="clear" w:color="auto" w:fill="auto"/>
            <w:hideMark/>
          </w:tcPr>
          <w:p w14:paraId="4B0E70BB" w14:textId="77777777" w:rsidR="0060240C" w:rsidRPr="003B7D28" w:rsidRDefault="0060240C" w:rsidP="003B7D28">
            <w:pPr>
              <w:spacing w:before="40" w:after="40"/>
              <w:rPr>
                <w:color w:val="000000"/>
                <w:sz w:val="18"/>
                <w:szCs w:val="18"/>
                <w:lang w:val="ru-RU"/>
              </w:rPr>
            </w:pPr>
            <w:r w:rsidRPr="003B7D28">
              <w:rPr>
                <w:sz w:val="18"/>
                <w:szCs w:val="18"/>
                <w:lang w:val="ru-RU"/>
              </w:rPr>
              <w:t>Канада</w:t>
            </w:r>
          </w:p>
        </w:tc>
        <w:tc>
          <w:tcPr>
            <w:tcW w:w="2977" w:type="dxa"/>
            <w:tcBorders>
              <w:top w:val="single" w:sz="4" w:space="0" w:color="auto"/>
              <w:left w:val="nil"/>
              <w:bottom w:val="nil"/>
              <w:right w:val="nil"/>
            </w:tcBorders>
            <w:shd w:val="clear" w:color="auto" w:fill="auto"/>
            <w:hideMark/>
          </w:tcPr>
          <w:p w14:paraId="040799F8" w14:textId="77777777" w:rsidR="0060240C" w:rsidRPr="003B7D28" w:rsidRDefault="0060240C" w:rsidP="003B7D28">
            <w:pPr>
              <w:spacing w:before="40" w:after="40"/>
              <w:rPr>
                <w:sz w:val="18"/>
                <w:szCs w:val="18"/>
                <w:lang w:val="ru-RU"/>
              </w:rPr>
            </w:pPr>
            <w:r w:rsidRPr="003B7D28">
              <w:rPr>
                <w:sz w:val="18"/>
                <w:szCs w:val="18"/>
                <w:lang w:val="ru-RU"/>
              </w:rPr>
              <w:t>Глобальная оценка; оценка инвазивных чужеродных видов; оценка устойчивого использования диких видов; оценка ценностей</w:t>
            </w:r>
          </w:p>
        </w:tc>
        <w:tc>
          <w:tcPr>
            <w:tcW w:w="2551" w:type="dxa"/>
            <w:tcBorders>
              <w:top w:val="single" w:sz="4" w:space="0" w:color="auto"/>
              <w:left w:val="nil"/>
              <w:bottom w:val="nil"/>
              <w:right w:val="nil"/>
            </w:tcBorders>
            <w:shd w:val="clear" w:color="auto" w:fill="auto"/>
            <w:hideMark/>
          </w:tcPr>
          <w:p w14:paraId="32AA7604" w14:textId="77777777" w:rsidR="0060240C" w:rsidRPr="003B7D28" w:rsidRDefault="0060240C" w:rsidP="003B7D28">
            <w:pPr>
              <w:spacing w:before="40" w:after="40"/>
              <w:rPr>
                <w:color w:val="000000"/>
                <w:sz w:val="18"/>
                <w:szCs w:val="18"/>
                <w:lang w:val="ru-RU"/>
              </w:rPr>
            </w:pPr>
            <w:r w:rsidRPr="003B7D28">
              <w:rPr>
                <w:sz w:val="18"/>
                <w:szCs w:val="18"/>
                <w:lang w:val="ru-RU"/>
              </w:rPr>
              <w:t>Поддержка в достижении результатов деятельности</w:t>
            </w:r>
          </w:p>
        </w:tc>
        <w:tc>
          <w:tcPr>
            <w:tcW w:w="1276" w:type="dxa"/>
            <w:tcBorders>
              <w:top w:val="single" w:sz="4" w:space="0" w:color="auto"/>
              <w:left w:val="nil"/>
              <w:bottom w:val="nil"/>
              <w:right w:val="nil"/>
            </w:tcBorders>
            <w:shd w:val="clear" w:color="auto" w:fill="auto"/>
            <w:noWrap/>
            <w:hideMark/>
          </w:tcPr>
          <w:p w14:paraId="507E56C3" w14:textId="77777777" w:rsidR="0060240C" w:rsidRPr="003B7D28" w:rsidRDefault="0060240C" w:rsidP="003B7D28">
            <w:pPr>
              <w:spacing w:before="40" w:after="40"/>
              <w:ind w:right="170"/>
              <w:jc w:val="right"/>
              <w:rPr>
                <w:color w:val="000000"/>
                <w:sz w:val="18"/>
                <w:szCs w:val="18"/>
                <w:lang w:val="ru-RU"/>
              </w:rPr>
            </w:pPr>
            <w:r w:rsidRPr="003B7D28">
              <w:rPr>
                <w:sz w:val="18"/>
                <w:szCs w:val="18"/>
                <w:lang w:val="ru-RU"/>
              </w:rPr>
              <w:t>25 547</w:t>
            </w:r>
          </w:p>
        </w:tc>
        <w:tc>
          <w:tcPr>
            <w:tcW w:w="1276" w:type="dxa"/>
            <w:tcBorders>
              <w:top w:val="single" w:sz="4" w:space="0" w:color="auto"/>
              <w:left w:val="nil"/>
              <w:bottom w:val="nil"/>
              <w:right w:val="nil"/>
            </w:tcBorders>
            <w:shd w:val="clear" w:color="auto" w:fill="auto"/>
            <w:noWrap/>
            <w:hideMark/>
          </w:tcPr>
          <w:p w14:paraId="19D3527B" w14:textId="77777777" w:rsidR="0060240C" w:rsidRPr="003B7D28" w:rsidRDefault="0060240C" w:rsidP="003B7D28">
            <w:pPr>
              <w:spacing w:before="40" w:after="40"/>
              <w:ind w:right="170"/>
              <w:jc w:val="right"/>
              <w:rPr>
                <w:color w:val="000000"/>
                <w:sz w:val="18"/>
                <w:szCs w:val="18"/>
                <w:lang w:val="ru-RU" w:eastAsia="en-GB"/>
              </w:rPr>
            </w:pPr>
            <w:r w:rsidRPr="003B7D28">
              <w:rPr>
                <w:color w:val="000000"/>
                <w:sz w:val="18"/>
                <w:szCs w:val="18"/>
                <w:lang w:val="ru-RU" w:eastAsia="en-GB"/>
              </w:rPr>
              <w:t> </w:t>
            </w:r>
          </w:p>
        </w:tc>
        <w:tc>
          <w:tcPr>
            <w:tcW w:w="1276" w:type="dxa"/>
            <w:tcBorders>
              <w:top w:val="single" w:sz="4" w:space="0" w:color="auto"/>
              <w:left w:val="nil"/>
              <w:bottom w:val="nil"/>
              <w:right w:val="nil"/>
            </w:tcBorders>
            <w:shd w:val="clear" w:color="auto" w:fill="auto"/>
            <w:noWrap/>
            <w:hideMark/>
          </w:tcPr>
          <w:p w14:paraId="5B0FF1C7" w14:textId="77777777" w:rsidR="0060240C" w:rsidRPr="003B7D28" w:rsidRDefault="0060240C" w:rsidP="003B7D28">
            <w:pPr>
              <w:spacing w:before="40" w:after="40"/>
              <w:ind w:right="170"/>
              <w:jc w:val="right"/>
              <w:rPr>
                <w:color w:val="000000"/>
                <w:sz w:val="18"/>
                <w:szCs w:val="18"/>
                <w:lang w:val="ru-RU" w:eastAsia="en-GB"/>
              </w:rPr>
            </w:pPr>
            <w:r w:rsidRPr="003B7D28">
              <w:rPr>
                <w:color w:val="000000"/>
                <w:sz w:val="18"/>
                <w:szCs w:val="18"/>
                <w:lang w:val="ru-RU" w:eastAsia="en-GB"/>
              </w:rPr>
              <w:t> </w:t>
            </w:r>
          </w:p>
        </w:tc>
        <w:tc>
          <w:tcPr>
            <w:tcW w:w="1417" w:type="dxa"/>
            <w:tcBorders>
              <w:top w:val="single" w:sz="4" w:space="0" w:color="auto"/>
              <w:left w:val="nil"/>
              <w:bottom w:val="nil"/>
              <w:right w:val="nil"/>
            </w:tcBorders>
            <w:shd w:val="clear" w:color="auto" w:fill="auto"/>
            <w:noWrap/>
            <w:hideMark/>
          </w:tcPr>
          <w:p w14:paraId="0DBB48DF" w14:textId="77777777" w:rsidR="0060240C" w:rsidRPr="003B7D28" w:rsidRDefault="0060240C" w:rsidP="003B7D28">
            <w:pPr>
              <w:spacing w:before="40" w:after="40"/>
              <w:ind w:right="170"/>
              <w:jc w:val="right"/>
              <w:rPr>
                <w:color w:val="000000"/>
                <w:sz w:val="18"/>
                <w:szCs w:val="18"/>
                <w:lang w:val="ru-RU"/>
              </w:rPr>
            </w:pPr>
            <w:r w:rsidRPr="003B7D28">
              <w:rPr>
                <w:sz w:val="18"/>
                <w:szCs w:val="18"/>
                <w:lang w:val="ru-RU"/>
              </w:rPr>
              <w:t>30 793</w:t>
            </w:r>
          </w:p>
        </w:tc>
        <w:tc>
          <w:tcPr>
            <w:tcW w:w="1302" w:type="dxa"/>
            <w:tcBorders>
              <w:top w:val="single" w:sz="4" w:space="0" w:color="auto"/>
              <w:left w:val="nil"/>
              <w:bottom w:val="nil"/>
              <w:right w:val="nil"/>
            </w:tcBorders>
            <w:shd w:val="clear" w:color="auto" w:fill="auto"/>
            <w:noWrap/>
            <w:hideMark/>
          </w:tcPr>
          <w:p w14:paraId="64E743DD" w14:textId="77777777" w:rsidR="0060240C" w:rsidRPr="003B7D28" w:rsidRDefault="0060240C" w:rsidP="003B7D28">
            <w:pPr>
              <w:spacing w:before="40" w:after="40"/>
              <w:ind w:right="170"/>
              <w:jc w:val="right"/>
              <w:rPr>
                <w:color w:val="000000"/>
                <w:sz w:val="18"/>
                <w:szCs w:val="18"/>
                <w:lang w:val="ru-RU"/>
              </w:rPr>
            </w:pPr>
            <w:r w:rsidRPr="003B7D28">
              <w:rPr>
                <w:sz w:val="18"/>
                <w:szCs w:val="18"/>
                <w:lang w:val="ru-RU"/>
              </w:rPr>
              <w:t>56 340</w:t>
            </w:r>
          </w:p>
        </w:tc>
      </w:tr>
      <w:tr w:rsidR="0060240C" w:rsidRPr="003B7D28" w14:paraId="273B94E6" w14:textId="77777777" w:rsidTr="003B7D28">
        <w:trPr>
          <w:trHeight w:val="227"/>
          <w:jc w:val="right"/>
        </w:trPr>
        <w:tc>
          <w:tcPr>
            <w:tcW w:w="2467" w:type="dxa"/>
            <w:tcBorders>
              <w:top w:val="nil"/>
              <w:left w:val="nil"/>
              <w:bottom w:val="nil"/>
              <w:right w:val="nil"/>
            </w:tcBorders>
            <w:shd w:val="clear" w:color="auto" w:fill="auto"/>
            <w:noWrap/>
          </w:tcPr>
          <w:p w14:paraId="4317B3D8" w14:textId="77777777" w:rsidR="0060240C" w:rsidRPr="003B7D28" w:rsidRDefault="0060240C" w:rsidP="003B7D28">
            <w:pPr>
              <w:spacing w:before="40" w:after="40"/>
              <w:rPr>
                <w:color w:val="000000"/>
                <w:sz w:val="18"/>
                <w:szCs w:val="18"/>
                <w:lang w:val="ru-RU"/>
              </w:rPr>
            </w:pPr>
            <w:r w:rsidRPr="003B7D28">
              <w:rPr>
                <w:sz w:val="18"/>
                <w:szCs w:val="18"/>
                <w:lang w:val="ru-RU"/>
              </w:rPr>
              <w:t>Франция (Французское агентство по вопросам биоразнообразия)</w:t>
            </w:r>
          </w:p>
        </w:tc>
        <w:tc>
          <w:tcPr>
            <w:tcW w:w="2977" w:type="dxa"/>
            <w:tcBorders>
              <w:top w:val="nil"/>
              <w:left w:val="nil"/>
              <w:bottom w:val="nil"/>
              <w:right w:val="nil"/>
            </w:tcBorders>
            <w:shd w:val="clear" w:color="auto" w:fill="auto"/>
          </w:tcPr>
          <w:p w14:paraId="7F5B4CF1" w14:textId="77777777" w:rsidR="0060240C" w:rsidRPr="003B7D28" w:rsidRDefault="0060240C" w:rsidP="003B7D28">
            <w:pPr>
              <w:spacing w:before="40" w:after="40"/>
              <w:rPr>
                <w:color w:val="000000"/>
                <w:sz w:val="18"/>
                <w:szCs w:val="18"/>
                <w:lang w:val="ru-RU"/>
              </w:rPr>
            </w:pPr>
            <w:r w:rsidRPr="003B7D28">
              <w:rPr>
                <w:sz w:val="18"/>
                <w:szCs w:val="18"/>
                <w:lang w:val="ru-RU"/>
              </w:rPr>
              <w:t>Глобальная оценка</w:t>
            </w:r>
          </w:p>
        </w:tc>
        <w:tc>
          <w:tcPr>
            <w:tcW w:w="2551" w:type="dxa"/>
            <w:tcBorders>
              <w:top w:val="nil"/>
              <w:left w:val="nil"/>
              <w:bottom w:val="nil"/>
              <w:right w:val="nil"/>
            </w:tcBorders>
            <w:shd w:val="clear" w:color="auto" w:fill="auto"/>
          </w:tcPr>
          <w:p w14:paraId="6CA3B3D5" w14:textId="77777777" w:rsidR="0060240C" w:rsidRPr="003B7D28" w:rsidRDefault="0060240C" w:rsidP="003B7D28">
            <w:pPr>
              <w:spacing w:before="40" w:after="40"/>
              <w:rPr>
                <w:color w:val="000000"/>
                <w:sz w:val="18"/>
                <w:szCs w:val="18"/>
                <w:lang w:val="ru-RU"/>
              </w:rPr>
            </w:pPr>
            <w:r w:rsidRPr="003B7D28">
              <w:rPr>
                <w:sz w:val="18"/>
                <w:szCs w:val="18"/>
                <w:lang w:val="ru-RU"/>
              </w:rPr>
              <w:t>Поддержка в достижении результатов деятельности</w:t>
            </w:r>
          </w:p>
        </w:tc>
        <w:tc>
          <w:tcPr>
            <w:tcW w:w="1276" w:type="dxa"/>
            <w:tcBorders>
              <w:top w:val="nil"/>
              <w:left w:val="nil"/>
              <w:bottom w:val="nil"/>
              <w:right w:val="nil"/>
            </w:tcBorders>
            <w:shd w:val="clear" w:color="auto" w:fill="auto"/>
            <w:noWrap/>
          </w:tcPr>
          <w:p w14:paraId="5F36DD00" w14:textId="77777777" w:rsidR="0060240C" w:rsidRPr="003B7D28" w:rsidRDefault="0060240C" w:rsidP="003B7D28">
            <w:pPr>
              <w:spacing w:before="40" w:after="40"/>
              <w:ind w:right="170"/>
              <w:jc w:val="right"/>
              <w:rPr>
                <w:color w:val="000000"/>
                <w:sz w:val="18"/>
                <w:szCs w:val="18"/>
                <w:lang w:val="ru-RU"/>
              </w:rPr>
            </w:pPr>
            <w:r w:rsidRPr="003B7D28">
              <w:rPr>
                <w:sz w:val="18"/>
                <w:szCs w:val="18"/>
                <w:lang w:val="ru-RU"/>
              </w:rPr>
              <w:t>105 798</w:t>
            </w:r>
          </w:p>
        </w:tc>
        <w:tc>
          <w:tcPr>
            <w:tcW w:w="1276" w:type="dxa"/>
            <w:tcBorders>
              <w:top w:val="nil"/>
              <w:left w:val="nil"/>
              <w:bottom w:val="nil"/>
              <w:right w:val="nil"/>
            </w:tcBorders>
            <w:shd w:val="clear" w:color="auto" w:fill="auto"/>
            <w:noWrap/>
          </w:tcPr>
          <w:p w14:paraId="56C9351F" w14:textId="77777777" w:rsidR="0060240C" w:rsidRPr="003B7D28" w:rsidRDefault="0060240C" w:rsidP="003B7D28">
            <w:pPr>
              <w:spacing w:before="40" w:after="40"/>
              <w:ind w:right="170"/>
              <w:jc w:val="right"/>
              <w:rPr>
                <w:color w:val="000000"/>
                <w:sz w:val="18"/>
                <w:szCs w:val="18"/>
                <w:lang w:val="ru-RU" w:eastAsia="en-GB"/>
              </w:rPr>
            </w:pPr>
          </w:p>
        </w:tc>
        <w:tc>
          <w:tcPr>
            <w:tcW w:w="1276" w:type="dxa"/>
            <w:tcBorders>
              <w:top w:val="nil"/>
              <w:left w:val="nil"/>
              <w:bottom w:val="nil"/>
              <w:right w:val="nil"/>
            </w:tcBorders>
            <w:shd w:val="clear" w:color="auto" w:fill="auto"/>
            <w:noWrap/>
          </w:tcPr>
          <w:p w14:paraId="0007C43A" w14:textId="77777777" w:rsidR="0060240C" w:rsidRPr="003B7D28" w:rsidRDefault="0060240C" w:rsidP="003B7D28">
            <w:pPr>
              <w:spacing w:before="40" w:after="40"/>
              <w:ind w:right="170"/>
              <w:jc w:val="right"/>
              <w:rPr>
                <w:color w:val="000000"/>
                <w:sz w:val="18"/>
                <w:szCs w:val="18"/>
                <w:lang w:val="ru-RU" w:eastAsia="en-GB"/>
              </w:rPr>
            </w:pPr>
            <w:r w:rsidRPr="003B7D28">
              <w:rPr>
                <w:color w:val="000000"/>
                <w:sz w:val="18"/>
                <w:szCs w:val="18"/>
                <w:lang w:val="ru-RU" w:eastAsia="en-GB"/>
              </w:rPr>
              <w:t> </w:t>
            </w:r>
          </w:p>
        </w:tc>
        <w:tc>
          <w:tcPr>
            <w:tcW w:w="1417" w:type="dxa"/>
            <w:tcBorders>
              <w:top w:val="nil"/>
              <w:left w:val="nil"/>
              <w:bottom w:val="nil"/>
              <w:right w:val="nil"/>
            </w:tcBorders>
            <w:shd w:val="clear" w:color="auto" w:fill="auto"/>
            <w:noWrap/>
          </w:tcPr>
          <w:p w14:paraId="44FF9001" w14:textId="77777777" w:rsidR="0060240C" w:rsidRPr="003B7D28" w:rsidRDefault="0060240C" w:rsidP="003B7D28">
            <w:pPr>
              <w:spacing w:before="40" w:after="40"/>
              <w:ind w:right="170"/>
              <w:jc w:val="right"/>
              <w:rPr>
                <w:color w:val="000000"/>
                <w:sz w:val="18"/>
                <w:szCs w:val="18"/>
                <w:lang w:val="ru-RU"/>
              </w:rPr>
            </w:pPr>
            <w:r w:rsidRPr="003B7D28">
              <w:rPr>
                <w:sz w:val="18"/>
                <w:szCs w:val="18"/>
                <w:lang w:val="ru-RU"/>
              </w:rPr>
              <w:t>76 409</w:t>
            </w:r>
          </w:p>
        </w:tc>
        <w:tc>
          <w:tcPr>
            <w:tcW w:w="1302" w:type="dxa"/>
            <w:tcBorders>
              <w:top w:val="nil"/>
              <w:left w:val="nil"/>
              <w:bottom w:val="nil"/>
              <w:right w:val="nil"/>
            </w:tcBorders>
            <w:shd w:val="clear" w:color="auto" w:fill="auto"/>
            <w:noWrap/>
          </w:tcPr>
          <w:p w14:paraId="1B445347" w14:textId="77777777" w:rsidR="0060240C" w:rsidRPr="003B7D28" w:rsidRDefault="0060240C" w:rsidP="003B7D28">
            <w:pPr>
              <w:spacing w:before="40" w:after="40"/>
              <w:ind w:right="170"/>
              <w:jc w:val="right"/>
              <w:rPr>
                <w:color w:val="000000"/>
                <w:sz w:val="18"/>
                <w:szCs w:val="18"/>
                <w:lang w:val="ru-RU"/>
              </w:rPr>
            </w:pPr>
            <w:r w:rsidRPr="003B7D28">
              <w:rPr>
                <w:sz w:val="18"/>
                <w:szCs w:val="18"/>
                <w:lang w:val="ru-RU"/>
              </w:rPr>
              <w:t>182 207</w:t>
            </w:r>
          </w:p>
        </w:tc>
      </w:tr>
      <w:tr w:rsidR="0060240C" w:rsidRPr="003B7D28" w14:paraId="74262BF0" w14:textId="77777777" w:rsidTr="003B7D28">
        <w:trPr>
          <w:trHeight w:val="227"/>
          <w:jc w:val="right"/>
        </w:trPr>
        <w:tc>
          <w:tcPr>
            <w:tcW w:w="2467" w:type="dxa"/>
            <w:tcBorders>
              <w:top w:val="nil"/>
              <w:left w:val="nil"/>
              <w:bottom w:val="nil"/>
              <w:right w:val="nil"/>
            </w:tcBorders>
            <w:shd w:val="clear" w:color="auto" w:fill="auto"/>
            <w:noWrap/>
          </w:tcPr>
          <w:p w14:paraId="33CC07AF" w14:textId="77777777" w:rsidR="0060240C" w:rsidRPr="003B7D28" w:rsidRDefault="0060240C" w:rsidP="003B7D28">
            <w:pPr>
              <w:spacing w:before="40" w:after="40"/>
              <w:rPr>
                <w:color w:val="000000"/>
                <w:sz w:val="18"/>
                <w:szCs w:val="18"/>
                <w:lang w:val="ru-RU"/>
              </w:rPr>
            </w:pPr>
            <w:r w:rsidRPr="003B7D28">
              <w:rPr>
                <w:sz w:val="18"/>
                <w:szCs w:val="18"/>
                <w:lang w:val="ru-RU"/>
              </w:rPr>
              <w:t>Франция (Французское агентство по вопросам биоразнообразия)</w:t>
            </w:r>
          </w:p>
        </w:tc>
        <w:tc>
          <w:tcPr>
            <w:tcW w:w="2977" w:type="dxa"/>
            <w:tcBorders>
              <w:top w:val="nil"/>
              <w:left w:val="nil"/>
              <w:bottom w:val="nil"/>
              <w:right w:val="nil"/>
            </w:tcBorders>
            <w:shd w:val="clear" w:color="auto" w:fill="auto"/>
          </w:tcPr>
          <w:p w14:paraId="354F8D08" w14:textId="77777777" w:rsidR="0060240C" w:rsidRPr="003B7D28" w:rsidRDefault="0060240C" w:rsidP="003B7D28">
            <w:pPr>
              <w:spacing w:before="40" w:after="40"/>
              <w:rPr>
                <w:color w:val="000000"/>
                <w:sz w:val="18"/>
                <w:szCs w:val="18"/>
                <w:lang w:val="ru-RU"/>
              </w:rPr>
            </w:pPr>
            <w:r w:rsidRPr="003B7D28">
              <w:rPr>
                <w:sz w:val="18"/>
                <w:szCs w:val="18"/>
                <w:lang w:val="ru-RU"/>
              </w:rPr>
              <w:t xml:space="preserve">Оказание поддержки в оценке инвазивных чужеродных видов </w:t>
            </w:r>
          </w:p>
        </w:tc>
        <w:tc>
          <w:tcPr>
            <w:tcW w:w="2551" w:type="dxa"/>
            <w:tcBorders>
              <w:top w:val="nil"/>
              <w:left w:val="nil"/>
              <w:bottom w:val="nil"/>
              <w:right w:val="nil"/>
            </w:tcBorders>
            <w:shd w:val="clear" w:color="auto" w:fill="auto"/>
          </w:tcPr>
          <w:p w14:paraId="47E2382F" w14:textId="77777777" w:rsidR="0060240C" w:rsidRPr="003B7D28" w:rsidRDefault="0060240C" w:rsidP="003B7D28">
            <w:pPr>
              <w:spacing w:before="40" w:after="40"/>
              <w:rPr>
                <w:color w:val="000000"/>
                <w:sz w:val="18"/>
                <w:szCs w:val="18"/>
                <w:lang w:val="ru-RU"/>
              </w:rPr>
            </w:pPr>
            <w:r w:rsidRPr="003B7D28">
              <w:rPr>
                <w:sz w:val="18"/>
                <w:szCs w:val="18"/>
                <w:lang w:val="ru-RU"/>
              </w:rPr>
              <w:t>Поддержка в достижении результатов деятельности</w:t>
            </w:r>
          </w:p>
        </w:tc>
        <w:tc>
          <w:tcPr>
            <w:tcW w:w="1276" w:type="dxa"/>
            <w:tcBorders>
              <w:top w:val="nil"/>
              <w:left w:val="nil"/>
              <w:bottom w:val="nil"/>
              <w:right w:val="nil"/>
            </w:tcBorders>
            <w:shd w:val="clear" w:color="auto" w:fill="auto"/>
            <w:noWrap/>
          </w:tcPr>
          <w:p w14:paraId="4C923977" w14:textId="77777777" w:rsidR="0060240C" w:rsidRPr="003B7D28" w:rsidRDefault="0060240C" w:rsidP="003B7D28">
            <w:pPr>
              <w:spacing w:before="40" w:after="40"/>
              <w:ind w:right="170"/>
              <w:jc w:val="right"/>
              <w:rPr>
                <w:color w:val="000000"/>
                <w:sz w:val="18"/>
                <w:szCs w:val="18"/>
                <w:lang w:val="ru-RU" w:eastAsia="en-GB"/>
              </w:rPr>
            </w:pPr>
            <w:r w:rsidRPr="003B7D28">
              <w:rPr>
                <w:color w:val="000000"/>
                <w:sz w:val="18"/>
                <w:szCs w:val="18"/>
                <w:lang w:val="ru-RU" w:eastAsia="en-GB"/>
              </w:rPr>
              <w:t> </w:t>
            </w:r>
          </w:p>
        </w:tc>
        <w:tc>
          <w:tcPr>
            <w:tcW w:w="1276" w:type="dxa"/>
            <w:tcBorders>
              <w:top w:val="nil"/>
              <w:left w:val="nil"/>
              <w:bottom w:val="nil"/>
              <w:right w:val="nil"/>
            </w:tcBorders>
            <w:shd w:val="clear" w:color="auto" w:fill="auto"/>
            <w:noWrap/>
          </w:tcPr>
          <w:p w14:paraId="20B374A2" w14:textId="77777777" w:rsidR="0060240C" w:rsidRPr="003B7D28" w:rsidRDefault="0060240C" w:rsidP="003B7D28">
            <w:pPr>
              <w:spacing w:before="40" w:after="40"/>
              <w:ind w:right="170"/>
              <w:jc w:val="right"/>
              <w:rPr>
                <w:color w:val="000000"/>
                <w:sz w:val="18"/>
                <w:szCs w:val="18"/>
                <w:lang w:val="ru-RU"/>
              </w:rPr>
            </w:pPr>
            <w:r w:rsidRPr="003B7D28">
              <w:rPr>
                <w:sz w:val="18"/>
                <w:szCs w:val="18"/>
                <w:lang w:val="ru-RU"/>
              </w:rPr>
              <w:t>82 287</w:t>
            </w:r>
          </w:p>
        </w:tc>
        <w:tc>
          <w:tcPr>
            <w:tcW w:w="1276" w:type="dxa"/>
            <w:tcBorders>
              <w:top w:val="nil"/>
              <w:left w:val="nil"/>
              <w:bottom w:val="nil"/>
              <w:right w:val="nil"/>
            </w:tcBorders>
            <w:shd w:val="clear" w:color="auto" w:fill="auto"/>
            <w:noWrap/>
          </w:tcPr>
          <w:p w14:paraId="1F8E1BA2" w14:textId="77777777" w:rsidR="0060240C" w:rsidRPr="003B7D28" w:rsidRDefault="0060240C" w:rsidP="003B7D28">
            <w:pPr>
              <w:spacing w:before="40" w:after="40"/>
              <w:ind w:right="170"/>
              <w:jc w:val="right"/>
              <w:rPr>
                <w:color w:val="000000"/>
                <w:sz w:val="18"/>
                <w:szCs w:val="18"/>
                <w:lang w:val="ru-RU" w:eastAsia="en-GB"/>
              </w:rPr>
            </w:pPr>
            <w:r w:rsidRPr="003B7D28">
              <w:rPr>
                <w:color w:val="000000"/>
                <w:sz w:val="18"/>
                <w:szCs w:val="18"/>
                <w:lang w:val="ru-RU" w:eastAsia="en-GB"/>
              </w:rPr>
              <w:t> </w:t>
            </w:r>
          </w:p>
        </w:tc>
        <w:tc>
          <w:tcPr>
            <w:tcW w:w="1417" w:type="dxa"/>
            <w:tcBorders>
              <w:top w:val="nil"/>
              <w:left w:val="nil"/>
              <w:bottom w:val="nil"/>
              <w:right w:val="nil"/>
            </w:tcBorders>
            <w:shd w:val="clear" w:color="auto" w:fill="auto"/>
            <w:noWrap/>
          </w:tcPr>
          <w:p w14:paraId="29C6D2D8" w14:textId="77777777" w:rsidR="0060240C" w:rsidRPr="003B7D28" w:rsidRDefault="0060240C" w:rsidP="003B7D28">
            <w:pPr>
              <w:spacing w:before="40" w:after="40"/>
              <w:ind w:right="170"/>
              <w:jc w:val="right"/>
              <w:rPr>
                <w:color w:val="000000"/>
                <w:sz w:val="18"/>
                <w:szCs w:val="18"/>
                <w:lang w:val="ru-RU"/>
              </w:rPr>
            </w:pPr>
            <w:r w:rsidRPr="003B7D28">
              <w:rPr>
                <w:sz w:val="18"/>
                <w:szCs w:val="18"/>
                <w:lang w:val="ru-RU"/>
              </w:rPr>
              <w:t>182 207</w:t>
            </w:r>
          </w:p>
        </w:tc>
        <w:tc>
          <w:tcPr>
            <w:tcW w:w="1302" w:type="dxa"/>
            <w:tcBorders>
              <w:top w:val="nil"/>
              <w:left w:val="nil"/>
              <w:bottom w:val="nil"/>
              <w:right w:val="nil"/>
            </w:tcBorders>
            <w:shd w:val="clear" w:color="auto" w:fill="auto"/>
            <w:noWrap/>
          </w:tcPr>
          <w:p w14:paraId="4B937CC3" w14:textId="77777777" w:rsidR="0060240C" w:rsidRPr="003B7D28" w:rsidRDefault="0060240C" w:rsidP="003B7D28">
            <w:pPr>
              <w:spacing w:before="40" w:after="40"/>
              <w:ind w:right="170"/>
              <w:jc w:val="right"/>
              <w:rPr>
                <w:color w:val="000000"/>
                <w:sz w:val="18"/>
                <w:szCs w:val="18"/>
                <w:lang w:val="ru-RU"/>
              </w:rPr>
            </w:pPr>
            <w:r w:rsidRPr="003B7D28">
              <w:rPr>
                <w:sz w:val="18"/>
                <w:szCs w:val="18"/>
                <w:lang w:val="ru-RU"/>
              </w:rPr>
              <w:t>264 494</w:t>
            </w:r>
          </w:p>
        </w:tc>
      </w:tr>
      <w:tr w:rsidR="0060240C" w:rsidRPr="003B7D28" w14:paraId="2A096CDD" w14:textId="77777777" w:rsidTr="003B7D28">
        <w:trPr>
          <w:trHeight w:val="227"/>
          <w:jc w:val="right"/>
        </w:trPr>
        <w:tc>
          <w:tcPr>
            <w:tcW w:w="2467" w:type="dxa"/>
            <w:tcBorders>
              <w:top w:val="nil"/>
              <w:left w:val="nil"/>
              <w:bottom w:val="nil"/>
              <w:right w:val="nil"/>
            </w:tcBorders>
            <w:shd w:val="clear" w:color="auto" w:fill="auto"/>
            <w:noWrap/>
          </w:tcPr>
          <w:p w14:paraId="777093FD" w14:textId="77777777" w:rsidR="0060240C" w:rsidRPr="003B7D28" w:rsidRDefault="0060240C" w:rsidP="003B7D28">
            <w:pPr>
              <w:spacing w:before="40" w:after="40"/>
              <w:rPr>
                <w:color w:val="000000"/>
                <w:sz w:val="18"/>
                <w:szCs w:val="18"/>
                <w:lang w:val="ru-RU"/>
              </w:rPr>
            </w:pPr>
            <w:r w:rsidRPr="003B7D28">
              <w:rPr>
                <w:sz w:val="18"/>
                <w:szCs w:val="18"/>
                <w:lang w:val="ru-RU"/>
              </w:rPr>
              <w:t>Франция (Французское агентство по вопросам биоразнообразия)</w:t>
            </w:r>
          </w:p>
        </w:tc>
        <w:tc>
          <w:tcPr>
            <w:tcW w:w="2977" w:type="dxa"/>
            <w:tcBorders>
              <w:top w:val="nil"/>
              <w:left w:val="nil"/>
              <w:bottom w:val="nil"/>
              <w:right w:val="nil"/>
            </w:tcBorders>
            <w:shd w:val="clear" w:color="auto" w:fill="auto"/>
          </w:tcPr>
          <w:p w14:paraId="34EA5037" w14:textId="77777777" w:rsidR="0060240C" w:rsidRPr="003B7D28" w:rsidRDefault="0060240C" w:rsidP="003B7D28">
            <w:pPr>
              <w:spacing w:before="40" w:after="40"/>
              <w:rPr>
                <w:color w:val="000000"/>
                <w:sz w:val="18"/>
                <w:szCs w:val="18"/>
                <w:lang w:val="ru-RU"/>
              </w:rPr>
            </w:pPr>
            <w:r w:rsidRPr="003B7D28">
              <w:rPr>
                <w:sz w:val="18"/>
                <w:szCs w:val="18"/>
                <w:lang w:val="ru-RU"/>
              </w:rPr>
              <w:t xml:space="preserve">Оказание поддержки в оценке устойчивого использования диких видов </w:t>
            </w:r>
          </w:p>
        </w:tc>
        <w:tc>
          <w:tcPr>
            <w:tcW w:w="2551" w:type="dxa"/>
            <w:tcBorders>
              <w:top w:val="nil"/>
              <w:left w:val="nil"/>
              <w:bottom w:val="nil"/>
              <w:right w:val="nil"/>
            </w:tcBorders>
            <w:shd w:val="clear" w:color="auto" w:fill="auto"/>
          </w:tcPr>
          <w:p w14:paraId="1C1418D6" w14:textId="77777777" w:rsidR="0060240C" w:rsidRPr="003B7D28" w:rsidRDefault="0060240C" w:rsidP="003B7D28">
            <w:pPr>
              <w:spacing w:before="40" w:after="40"/>
              <w:rPr>
                <w:color w:val="000000"/>
                <w:sz w:val="18"/>
                <w:szCs w:val="18"/>
                <w:lang w:val="ru-RU"/>
              </w:rPr>
            </w:pPr>
            <w:r w:rsidRPr="003B7D28">
              <w:rPr>
                <w:sz w:val="18"/>
                <w:szCs w:val="18"/>
                <w:lang w:val="ru-RU"/>
              </w:rPr>
              <w:t>Поддержка в достижении результатов деятельности</w:t>
            </w:r>
          </w:p>
        </w:tc>
        <w:tc>
          <w:tcPr>
            <w:tcW w:w="1276" w:type="dxa"/>
            <w:tcBorders>
              <w:top w:val="nil"/>
              <w:left w:val="nil"/>
              <w:bottom w:val="nil"/>
              <w:right w:val="nil"/>
            </w:tcBorders>
            <w:shd w:val="clear" w:color="auto" w:fill="auto"/>
            <w:noWrap/>
          </w:tcPr>
          <w:p w14:paraId="4A098ED3" w14:textId="77777777" w:rsidR="0060240C" w:rsidRPr="003B7D28" w:rsidRDefault="0060240C" w:rsidP="003B7D28">
            <w:pPr>
              <w:spacing w:before="40" w:after="40"/>
              <w:ind w:right="170"/>
              <w:jc w:val="right"/>
              <w:rPr>
                <w:color w:val="000000"/>
                <w:sz w:val="18"/>
                <w:szCs w:val="18"/>
                <w:lang w:val="ru-RU"/>
              </w:rPr>
            </w:pPr>
            <w:r w:rsidRPr="003B7D28">
              <w:rPr>
                <w:sz w:val="18"/>
                <w:szCs w:val="18"/>
                <w:lang w:val="ru-RU"/>
              </w:rPr>
              <w:t>82 287</w:t>
            </w:r>
          </w:p>
        </w:tc>
        <w:tc>
          <w:tcPr>
            <w:tcW w:w="1276" w:type="dxa"/>
            <w:tcBorders>
              <w:top w:val="nil"/>
              <w:left w:val="nil"/>
              <w:bottom w:val="nil"/>
              <w:right w:val="nil"/>
            </w:tcBorders>
            <w:shd w:val="clear" w:color="auto" w:fill="auto"/>
            <w:noWrap/>
          </w:tcPr>
          <w:p w14:paraId="6BB9209F" w14:textId="77777777" w:rsidR="0060240C" w:rsidRPr="003B7D28" w:rsidRDefault="0060240C" w:rsidP="003B7D28">
            <w:pPr>
              <w:spacing w:before="40" w:after="40"/>
              <w:ind w:right="170"/>
              <w:jc w:val="right"/>
              <w:rPr>
                <w:color w:val="000000"/>
                <w:sz w:val="18"/>
                <w:szCs w:val="18"/>
                <w:lang w:val="ru-RU" w:eastAsia="en-GB"/>
              </w:rPr>
            </w:pPr>
            <w:r w:rsidRPr="003B7D28">
              <w:rPr>
                <w:color w:val="000000"/>
                <w:sz w:val="18"/>
                <w:szCs w:val="18"/>
                <w:lang w:val="ru-RU" w:eastAsia="en-GB"/>
              </w:rPr>
              <w:t> </w:t>
            </w:r>
          </w:p>
        </w:tc>
        <w:tc>
          <w:tcPr>
            <w:tcW w:w="1276" w:type="dxa"/>
            <w:tcBorders>
              <w:top w:val="nil"/>
              <w:left w:val="nil"/>
              <w:bottom w:val="nil"/>
              <w:right w:val="nil"/>
            </w:tcBorders>
            <w:shd w:val="clear" w:color="auto" w:fill="auto"/>
            <w:noWrap/>
          </w:tcPr>
          <w:p w14:paraId="38256A26" w14:textId="77777777" w:rsidR="0060240C" w:rsidRPr="003B7D28" w:rsidRDefault="0060240C" w:rsidP="003B7D28">
            <w:pPr>
              <w:spacing w:before="40" w:after="40"/>
              <w:ind w:right="170"/>
              <w:jc w:val="right"/>
              <w:rPr>
                <w:color w:val="000000"/>
                <w:sz w:val="18"/>
                <w:szCs w:val="18"/>
                <w:lang w:val="ru-RU" w:eastAsia="en-GB"/>
              </w:rPr>
            </w:pPr>
            <w:r w:rsidRPr="003B7D28">
              <w:rPr>
                <w:color w:val="000000"/>
                <w:sz w:val="18"/>
                <w:szCs w:val="18"/>
                <w:lang w:val="ru-RU" w:eastAsia="en-GB"/>
              </w:rPr>
              <w:t> </w:t>
            </w:r>
          </w:p>
        </w:tc>
        <w:tc>
          <w:tcPr>
            <w:tcW w:w="1417" w:type="dxa"/>
            <w:tcBorders>
              <w:top w:val="nil"/>
              <w:left w:val="nil"/>
              <w:bottom w:val="nil"/>
              <w:right w:val="nil"/>
            </w:tcBorders>
            <w:shd w:val="clear" w:color="auto" w:fill="auto"/>
            <w:noWrap/>
          </w:tcPr>
          <w:p w14:paraId="0E660D59" w14:textId="77777777" w:rsidR="0060240C" w:rsidRPr="003B7D28" w:rsidRDefault="0060240C" w:rsidP="003B7D28">
            <w:pPr>
              <w:spacing w:before="40" w:after="40"/>
              <w:ind w:right="170"/>
              <w:jc w:val="right"/>
              <w:rPr>
                <w:color w:val="000000"/>
                <w:sz w:val="18"/>
                <w:szCs w:val="18"/>
                <w:lang w:val="ru-RU"/>
              </w:rPr>
            </w:pPr>
            <w:r w:rsidRPr="003B7D28">
              <w:rPr>
                <w:sz w:val="18"/>
                <w:szCs w:val="18"/>
                <w:lang w:val="ru-RU"/>
              </w:rPr>
              <w:t>182 207</w:t>
            </w:r>
          </w:p>
        </w:tc>
        <w:tc>
          <w:tcPr>
            <w:tcW w:w="1302" w:type="dxa"/>
            <w:tcBorders>
              <w:top w:val="nil"/>
              <w:left w:val="nil"/>
              <w:bottom w:val="nil"/>
              <w:right w:val="nil"/>
            </w:tcBorders>
            <w:shd w:val="clear" w:color="auto" w:fill="auto"/>
            <w:noWrap/>
          </w:tcPr>
          <w:p w14:paraId="7C1AC521" w14:textId="77777777" w:rsidR="0060240C" w:rsidRPr="003B7D28" w:rsidRDefault="0060240C" w:rsidP="003B7D28">
            <w:pPr>
              <w:spacing w:before="40" w:after="40"/>
              <w:ind w:right="170"/>
              <w:jc w:val="right"/>
              <w:rPr>
                <w:color w:val="000000"/>
                <w:sz w:val="18"/>
                <w:szCs w:val="18"/>
                <w:lang w:val="ru-RU"/>
              </w:rPr>
            </w:pPr>
            <w:r w:rsidRPr="003B7D28">
              <w:rPr>
                <w:sz w:val="18"/>
                <w:szCs w:val="18"/>
                <w:lang w:val="ru-RU"/>
              </w:rPr>
              <w:t>264 494</w:t>
            </w:r>
          </w:p>
        </w:tc>
      </w:tr>
      <w:tr w:rsidR="0060240C" w:rsidRPr="003B7D28" w14:paraId="26045BBB" w14:textId="77777777" w:rsidTr="003B7D28">
        <w:trPr>
          <w:trHeight w:val="227"/>
          <w:jc w:val="right"/>
        </w:trPr>
        <w:tc>
          <w:tcPr>
            <w:tcW w:w="2467" w:type="dxa"/>
            <w:tcBorders>
              <w:top w:val="nil"/>
              <w:left w:val="nil"/>
              <w:bottom w:val="nil"/>
              <w:right w:val="nil"/>
            </w:tcBorders>
            <w:shd w:val="clear" w:color="auto" w:fill="auto"/>
            <w:noWrap/>
            <w:hideMark/>
          </w:tcPr>
          <w:p w14:paraId="46A22716" w14:textId="77777777" w:rsidR="0060240C" w:rsidRPr="003B7D28" w:rsidRDefault="0060240C" w:rsidP="003B7D28">
            <w:pPr>
              <w:spacing w:before="40" w:after="40"/>
              <w:rPr>
                <w:color w:val="000000"/>
                <w:sz w:val="18"/>
                <w:szCs w:val="18"/>
                <w:lang w:val="ru-RU"/>
              </w:rPr>
            </w:pPr>
            <w:r w:rsidRPr="003B7D28">
              <w:rPr>
                <w:sz w:val="18"/>
                <w:szCs w:val="18"/>
                <w:lang w:val="ru-RU"/>
              </w:rPr>
              <w:t>Германия</w:t>
            </w:r>
          </w:p>
        </w:tc>
        <w:tc>
          <w:tcPr>
            <w:tcW w:w="2977" w:type="dxa"/>
            <w:tcBorders>
              <w:top w:val="nil"/>
              <w:left w:val="nil"/>
              <w:bottom w:val="nil"/>
              <w:right w:val="nil"/>
            </w:tcBorders>
            <w:shd w:val="clear" w:color="auto" w:fill="auto"/>
            <w:hideMark/>
          </w:tcPr>
          <w:p w14:paraId="55C257CC" w14:textId="77777777" w:rsidR="0060240C" w:rsidRPr="003B7D28" w:rsidRDefault="0060240C" w:rsidP="003B7D28">
            <w:pPr>
              <w:spacing w:before="40" w:after="40"/>
              <w:rPr>
                <w:color w:val="000000"/>
                <w:sz w:val="18"/>
                <w:szCs w:val="18"/>
                <w:lang w:val="ru-RU"/>
              </w:rPr>
            </w:pPr>
            <w:r w:rsidRPr="003B7D28">
              <w:rPr>
                <w:sz w:val="18"/>
                <w:szCs w:val="18"/>
                <w:lang w:val="ru-RU"/>
              </w:rPr>
              <w:t>Шестая сессия Пленума</w:t>
            </w:r>
          </w:p>
        </w:tc>
        <w:tc>
          <w:tcPr>
            <w:tcW w:w="2551" w:type="dxa"/>
            <w:tcBorders>
              <w:top w:val="nil"/>
              <w:left w:val="nil"/>
              <w:bottom w:val="nil"/>
              <w:right w:val="nil"/>
            </w:tcBorders>
            <w:shd w:val="clear" w:color="auto" w:fill="auto"/>
            <w:hideMark/>
          </w:tcPr>
          <w:p w14:paraId="1BAF2107" w14:textId="77777777" w:rsidR="0060240C" w:rsidRPr="003B7D28" w:rsidRDefault="0060240C" w:rsidP="003B7D28">
            <w:pPr>
              <w:spacing w:before="40" w:after="40"/>
              <w:rPr>
                <w:color w:val="000000"/>
                <w:sz w:val="18"/>
                <w:szCs w:val="18"/>
                <w:lang w:val="ru-RU"/>
              </w:rPr>
            </w:pPr>
            <w:r w:rsidRPr="003B7D28">
              <w:rPr>
                <w:sz w:val="18"/>
                <w:szCs w:val="18"/>
                <w:lang w:val="ru-RU"/>
              </w:rPr>
              <w:t>Поддержка участников</w:t>
            </w:r>
          </w:p>
        </w:tc>
        <w:tc>
          <w:tcPr>
            <w:tcW w:w="1276" w:type="dxa"/>
            <w:tcBorders>
              <w:top w:val="nil"/>
              <w:left w:val="nil"/>
              <w:bottom w:val="nil"/>
              <w:right w:val="nil"/>
            </w:tcBorders>
            <w:shd w:val="clear" w:color="auto" w:fill="auto"/>
            <w:noWrap/>
            <w:hideMark/>
          </w:tcPr>
          <w:p w14:paraId="2892BCF2" w14:textId="77777777" w:rsidR="0060240C" w:rsidRPr="003B7D28" w:rsidRDefault="0060240C" w:rsidP="003B7D28">
            <w:pPr>
              <w:spacing w:before="40" w:after="40"/>
              <w:ind w:right="170"/>
              <w:jc w:val="right"/>
              <w:rPr>
                <w:color w:val="000000"/>
                <w:sz w:val="18"/>
                <w:szCs w:val="18"/>
                <w:lang w:val="ru-RU"/>
              </w:rPr>
            </w:pPr>
            <w:r w:rsidRPr="003B7D28">
              <w:rPr>
                <w:sz w:val="18"/>
                <w:szCs w:val="18"/>
                <w:lang w:val="ru-RU"/>
              </w:rPr>
              <w:t>139 860</w:t>
            </w:r>
          </w:p>
        </w:tc>
        <w:tc>
          <w:tcPr>
            <w:tcW w:w="1276" w:type="dxa"/>
            <w:tcBorders>
              <w:top w:val="nil"/>
              <w:left w:val="nil"/>
              <w:bottom w:val="nil"/>
              <w:right w:val="nil"/>
            </w:tcBorders>
            <w:shd w:val="clear" w:color="auto" w:fill="auto"/>
            <w:noWrap/>
            <w:hideMark/>
          </w:tcPr>
          <w:p w14:paraId="20675A9F" w14:textId="77777777" w:rsidR="0060240C" w:rsidRPr="003B7D28" w:rsidRDefault="0060240C" w:rsidP="003B7D28">
            <w:pPr>
              <w:spacing w:before="40" w:after="40"/>
              <w:ind w:right="170"/>
              <w:jc w:val="right"/>
              <w:rPr>
                <w:color w:val="000000"/>
                <w:sz w:val="18"/>
                <w:szCs w:val="18"/>
                <w:lang w:val="ru-RU" w:eastAsia="en-GB"/>
              </w:rPr>
            </w:pPr>
            <w:r w:rsidRPr="003B7D28">
              <w:rPr>
                <w:color w:val="000000"/>
                <w:sz w:val="18"/>
                <w:szCs w:val="18"/>
                <w:lang w:val="ru-RU" w:eastAsia="en-GB"/>
              </w:rPr>
              <w:t> </w:t>
            </w:r>
          </w:p>
        </w:tc>
        <w:tc>
          <w:tcPr>
            <w:tcW w:w="1276" w:type="dxa"/>
            <w:tcBorders>
              <w:top w:val="nil"/>
              <w:left w:val="nil"/>
              <w:bottom w:val="nil"/>
              <w:right w:val="nil"/>
            </w:tcBorders>
            <w:shd w:val="clear" w:color="auto" w:fill="auto"/>
            <w:noWrap/>
            <w:hideMark/>
          </w:tcPr>
          <w:p w14:paraId="380C3CE9" w14:textId="77777777" w:rsidR="0060240C" w:rsidRPr="003B7D28" w:rsidRDefault="0060240C" w:rsidP="003B7D28">
            <w:pPr>
              <w:spacing w:before="40" w:after="40"/>
              <w:ind w:right="170"/>
              <w:jc w:val="right"/>
              <w:rPr>
                <w:color w:val="000000"/>
                <w:sz w:val="18"/>
                <w:szCs w:val="18"/>
                <w:lang w:val="ru-RU" w:eastAsia="en-GB"/>
              </w:rPr>
            </w:pPr>
            <w:r w:rsidRPr="003B7D28">
              <w:rPr>
                <w:color w:val="000000"/>
                <w:sz w:val="18"/>
                <w:szCs w:val="18"/>
                <w:lang w:val="ru-RU" w:eastAsia="en-GB"/>
              </w:rPr>
              <w:t> </w:t>
            </w:r>
          </w:p>
        </w:tc>
        <w:tc>
          <w:tcPr>
            <w:tcW w:w="1417" w:type="dxa"/>
            <w:tcBorders>
              <w:top w:val="nil"/>
              <w:left w:val="nil"/>
              <w:bottom w:val="nil"/>
              <w:right w:val="nil"/>
            </w:tcBorders>
            <w:shd w:val="clear" w:color="auto" w:fill="auto"/>
            <w:noWrap/>
            <w:hideMark/>
          </w:tcPr>
          <w:p w14:paraId="4889847F" w14:textId="77777777" w:rsidR="0060240C" w:rsidRPr="003B7D28" w:rsidRDefault="0060240C" w:rsidP="003B7D28">
            <w:pPr>
              <w:spacing w:before="40" w:after="40"/>
              <w:ind w:right="170"/>
              <w:jc w:val="right"/>
              <w:rPr>
                <w:color w:val="000000"/>
                <w:sz w:val="18"/>
                <w:szCs w:val="18"/>
                <w:lang w:val="ru-RU" w:eastAsia="en-GB"/>
              </w:rPr>
            </w:pPr>
            <w:r w:rsidRPr="003B7D28">
              <w:rPr>
                <w:color w:val="000000"/>
                <w:sz w:val="18"/>
                <w:szCs w:val="18"/>
                <w:lang w:val="ru-RU" w:eastAsia="en-GB"/>
              </w:rPr>
              <w:t> </w:t>
            </w:r>
          </w:p>
        </w:tc>
        <w:tc>
          <w:tcPr>
            <w:tcW w:w="1302" w:type="dxa"/>
            <w:tcBorders>
              <w:top w:val="nil"/>
              <w:left w:val="nil"/>
              <w:bottom w:val="nil"/>
              <w:right w:val="nil"/>
            </w:tcBorders>
            <w:shd w:val="clear" w:color="auto" w:fill="auto"/>
            <w:noWrap/>
            <w:hideMark/>
          </w:tcPr>
          <w:p w14:paraId="5EACCB69" w14:textId="77777777" w:rsidR="0060240C" w:rsidRPr="003B7D28" w:rsidRDefault="0060240C" w:rsidP="003B7D28">
            <w:pPr>
              <w:spacing w:before="40" w:after="40"/>
              <w:ind w:right="170"/>
              <w:jc w:val="right"/>
              <w:rPr>
                <w:color w:val="000000"/>
                <w:sz w:val="18"/>
                <w:szCs w:val="18"/>
                <w:lang w:val="ru-RU"/>
              </w:rPr>
            </w:pPr>
            <w:r w:rsidRPr="003B7D28">
              <w:rPr>
                <w:sz w:val="18"/>
                <w:szCs w:val="18"/>
                <w:lang w:val="ru-RU"/>
              </w:rPr>
              <w:t>139 860</w:t>
            </w:r>
          </w:p>
        </w:tc>
      </w:tr>
      <w:tr w:rsidR="0060240C" w:rsidRPr="003B7D28" w14:paraId="74CB7B70" w14:textId="77777777" w:rsidTr="003B7D28">
        <w:trPr>
          <w:trHeight w:val="227"/>
          <w:jc w:val="right"/>
        </w:trPr>
        <w:tc>
          <w:tcPr>
            <w:tcW w:w="2467" w:type="dxa"/>
            <w:tcBorders>
              <w:top w:val="nil"/>
              <w:left w:val="nil"/>
              <w:bottom w:val="nil"/>
              <w:right w:val="nil"/>
            </w:tcBorders>
            <w:shd w:val="clear" w:color="auto" w:fill="auto"/>
            <w:hideMark/>
          </w:tcPr>
          <w:p w14:paraId="103FCD95" w14:textId="77777777" w:rsidR="0060240C" w:rsidRPr="003B7D28" w:rsidRDefault="0060240C" w:rsidP="003B7D28">
            <w:pPr>
              <w:spacing w:before="40" w:after="40"/>
              <w:rPr>
                <w:color w:val="000000"/>
                <w:sz w:val="18"/>
                <w:szCs w:val="18"/>
                <w:lang w:val="ru-RU"/>
              </w:rPr>
            </w:pPr>
            <w:r w:rsidRPr="003B7D28">
              <w:rPr>
                <w:sz w:val="18"/>
                <w:szCs w:val="18"/>
                <w:lang w:val="ru-RU"/>
              </w:rPr>
              <w:t>Германия</w:t>
            </w:r>
          </w:p>
        </w:tc>
        <w:tc>
          <w:tcPr>
            <w:tcW w:w="2977" w:type="dxa"/>
            <w:tcBorders>
              <w:top w:val="nil"/>
              <w:left w:val="nil"/>
              <w:bottom w:val="nil"/>
              <w:right w:val="nil"/>
            </w:tcBorders>
            <w:shd w:val="clear" w:color="auto" w:fill="auto"/>
            <w:hideMark/>
          </w:tcPr>
          <w:p w14:paraId="7ABE8CE4" w14:textId="77777777" w:rsidR="0060240C" w:rsidRPr="003B7D28" w:rsidRDefault="0060240C" w:rsidP="003B7D28">
            <w:pPr>
              <w:spacing w:before="40" w:after="40"/>
              <w:rPr>
                <w:sz w:val="18"/>
                <w:szCs w:val="18"/>
                <w:lang w:val="ru-RU"/>
              </w:rPr>
            </w:pPr>
            <w:r w:rsidRPr="003B7D28">
              <w:rPr>
                <w:sz w:val="18"/>
                <w:szCs w:val="18"/>
                <w:lang w:val="ru-RU"/>
              </w:rPr>
              <w:t>Консультант уровня С-3 для группы технической поддержки глобальной оценки</w:t>
            </w:r>
          </w:p>
        </w:tc>
        <w:tc>
          <w:tcPr>
            <w:tcW w:w="2551" w:type="dxa"/>
            <w:tcBorders>
              <w:top w:val="nil"/>
              <w:left w:val="nil"/>
              <w:bottom w:val="nil"/>
              <w:right w:val="nil"/>
            </w:tcBorders>
            <w:shd w:val="clear" w:color="auto" w:fill="auto"/>
            <w:hideMark/>
          </w:tcPr>
          <w:p w14:paraId="7B2FF6C5" w14:textId="77777777" w:rsidR="0060240C" w:rsidRPr="003B7D28" w:rsidRDefault="0060240C" w:rsidP="003B7D28">
            <w:pPr>
              <w:spacing w:before="40" w:after="40"/>
              <w:rPr>
                <w:color w:val="000000"/>
                <w:sz w:val="18"/>
                <w:szCs w:val="18"/>
                <w:lang w:val="ru-RU"/>
              </w:rPr>
            </w:pPr>
            <w:r w:rsidRPr="003B7D28">
              <w:rPr>
                <w:sz w:val="18"/>
                <w:szCs w:val="18"/>
                <w:lang w:val="ru-RU"/>
              </w:rPr>
              <w:t>Расходы на содержание персонала</w:t>
            </w:r>
          </w:p>
        </w:tc>
        <w:tc>
          <w:tcPr>
            <w:tcW w:w="1276" w:type="dxa"/>
            <w:tcBorders>
              <w:top w:val="nil"/>
              <w:left w:val="nil"/>
              <w:bottom w:val="nil"/>
              <w:right w:val="nil"/>
            </w:tcBorders>
            <w:shd w:val="clear" w:color="auto" w:fill="auto"/>
            <w:noWrap/>
            <w:hideMark/>
          </w:tcPr>
          <w:p w14:paraId="7A1ACBCA" w14:textId="77777777" w:rsidR="0060240C" w:rsidRPr="003B7D28" w:rsidRDefault="0060240C" w:rsidP="003B7D28">
            <w:pPr>
              <w:spacing w:before="40" w:after="40"/>
              <w:ind w:right="170"/>
              <w:jc w:val="right"/>
              <w:rPr>
                <w:color w:val="000000"/>
                <w:sz w:val="18"/>
                <w:szCs w:val="18"/>
                <w:lang w:val="ru-RU"/>
              </w:rPr>
            </w:pPr>
            <w:r w:rsidRPr="003B7D28">
              <w:rPr>
                <w:sz w:val="18"/>
                <w:szCs w:val="18"/>
                <w:lang w:val="ru-RU"/>
              </w:rPr>
              <w:t>106 166</w:t>
            </w:r>
          </w:p>
        </w:tc>
        <w:tc>
          <w:tcPr>
            <w:tcW w:w="1276" w:type="dxa"/>
            <w:tcBorders>
              <w:top w:val="nil"/>
              <w:left w:val="nil"/>
              <w:bottom w:val="nil"/>
              <w:right w:val="nil"/>
            </w:tcBorders>
            <w:shd w:val="clear" w:color="auto" w:fill="auto"/>
            <w:noWrap/>
            <w:hideMark/>
          </w:tcPr>
          <w:p w14:paraId="7108F7B2" w14:textId="77777777" w:rsidR="0060240C" w:rsidRPr="003B7D28" w:rsidRDefault="0060240C" w:rsidP="003B7D28">
            <w:pPr>
              <w:spacing w:before="40" w:after="40"/>
              <w:ind w:right="170"/>
              <w:jc w:val="right"/>
              <w:rPr>
                <w:color w:val="000000"/>
                <w:sz w:val="18"/>
                <w:szCs w:val="18"/>
                <w:lang w:val="ru-RU" w:eastAsia="en-GB"/>
              </w:rPr>
            </w:pPr>
            <w:r w:rsidRPr="003B7D28">
              <w:rPr>
                <w:color w:val="000000"/>
                <w:sz w:val="18"/>
                <w:szCs w:val="18"/>
                <w:lang w:val="ru-RU" w:eastAsia="en-GB"/>
              </w:rPr>
              <w:t> </w:t>
            </w:r>
          </w:p>
        </w:tc>
        <w:tc>
          <w:tcPr>
            <w:tcW w:w="1276" w:type="dxa"/>
            <w:tcBorders>
              <w:top w:val="nil"/>
              <w:left w:val="nil"/>
              <w:bottom w:val="nil"/>
              <w:right w:val="nil"/>
            </w:tcBorders>
            <w:shd w:val="clear" w:color="auto" w:fill="auto"/>
            <w:noWrap/>
            <w:hideMark/>
          </w:tcPr>
          <w:p w14:paraId="0013567D" w14:textId="77777777" w:rsidR="0060240C" w:rsidRPr="003B7D28" w:rsidRDefault="0060240C" w:rsidP="003B7D28">
            <w:pPr>
              <w:spacing w:before="40" w:after="40"/>
              <w:ind w:right="170"/>
              <w:jc w:val="right"/>
              <w:rPr>
                <w:color w:val="000000"/>
                <w:sz w:val="18"/>
                <w:szCs w:val="18"/>
                <w:lang w:val="ru-RU"/>
              </w:rPr>
            </w:pPr>
            <w:r w:rsidRPr="003B7D28">
              <w:rPr>
                <w:sz w:val="18"/>
                <w:szCs w:val="18"/>
                <w:lang w:val="ru-RU"/>
              </w:rPr>
              <w:t>79 627</w:t>
            </w:r>
          </w:p>
        </w:tc>
        <w:tc>
          <w:tcPr>
            <w:tcW w:w="1417" w:type="dxa"/>
            <w:tcBorders>
              <w:top w:val="nil"/>
              <w:left w:val="nil"/>
              <w:bottom w:val="nil"/>
              <w:right w:val="nil"/>
            </w:tcBorders>
            <w:shd w:val="clear" w:color="auto" w:fill="auto"/>
            <w:noWrap/>
            <w:hideMark/>
          </w:tcPr>
          <w:p w14:paraId="00E99F67" w14:textId="77777777" w:rsidR="0060240C" w:rsidRPr="003B7D28" w:rsidRDefault="0060240C" w:rsidP="003B7D28">
            <w:pPr>
              <w:spacing w:before="40" w:after="40"/>
              <w:ind w:right="170"/>
              <w:jc w:val="right"/>
              <w:rPr>
                <w:color w:val="000000"/>
                <w:sz w:val="18"/>
                <w:szCs w:val="18"/>
                <w:lang w:val="ru-RU" w:eastAsia="en-GB"/>
              </w:rPr>
            </w:pPr>
            <w:r w:rsidRPr="003B7D28">
              <w:rPr>
                <w:color w:val="000000"/>
                <w:sz w:val="18"/>
                <w:szCs w:val="18"/>
                <w:lang w:val="ru-RU" w:eastAsia="en-GB"/>
              </w:rPr>
              <w:t> </w:t>
            </w:r>
          </w:p>
        </w:tc>
        <w:tc>
          <w:tcPr>
            <w:tcW w:w="1302" w:type="dxa"/>
            <w:tcBorders>
              <w:top w:val="nil"/>
              <w:left w:val="nil"/>
              <w:bottom w:val="nil"/>
              <w:right w:val="nil"/>
            </w:tcBorders>
            <w:shd w:val="clear" w:color="auto" w:fill="auto"/>
            <w:noWrap/>
            <w:hideMark/>
          </w:tcPr>
          <w:p w14:paraId="1D94E96B" w14:textId="77777777" w:rsidR="0060240C" w:rsidRPr="003B7D28" w:rsidRDefault="0060240C" w:rsidP="003B7D28">
            <w:pPr>
              <w:spacing w:before="40" w:after="40"/>
              <w:ind w:right="170"/>
              <w:jc w:val="right"/>
              <w:rPr>
                <w:color w:val="000000"/>
                <w:sz w:val="18"/>
                <w:szCs w:val="18"/>
                <w:lang w:val="ru-RU"/>
              </w:rPr>
            </w:pPr>
            <w:r w:rsidRPr="003B7D28">
              <w:rPr>
                <w:sz w:val="18"/>
                <w:szCs w:val="18"/>
                <w:lang w:val="ru-RU"/>
              </w:rPr>
              <w:t>185 794</w:t>
            </w:r>
          </w:p>
        </w:tc>
      </w:tr>
      <w:tr w:rsidR="0060240C" w:rsidRPr="003B7D28" w14:paraId="4BF10D40" w14:textId="77777777" w:rsidTr="003B7D28">
        <w:trPr>
          <w:trHeight w:val="227"/>
          <w:jc w:val="right"/>
        </w:trPr>
        <w:tc>
          <w:tcPr>
            <w:tcW w:w="2467" w:type="dxa"/>
            <w:tcBorders>
              <w:top w:val="nil"/>
              <w:left w:val="nil"/>
              <w:bottom w:val="nil"/>
              <w:right w:val="nil"/>
            </w:tcBorders>
            <w:shd w:val="clear" w:color="auto" w:fill="auto"/>
            <w:hideMark/>
          </w:tcPr>
          <w:p w14:paraId="3D4B647C" w14:textId="77777777" w:rsidR="0060240C" w:rsidRPr="003B7D28" w:rsidRDefault="0060240C" w:rsidP="003B7D28">
            <w:pPr>
              <w:spacing w:before="40" w:after="40"/>
              <w:rPr>
                <w:color w:val="000000"/>
                <w:sz w:val="18"/>
                <w:szCs w:val="18"/>
                <w:lang w:val="ru-RU"/>
              </w:rPr>
            </w:pPr>
            <w:r w:rsidRPr="003B7D28">
              <w:rPr>
                <w:sz w:val="18"/>
                <w:szCs w:val="18"/>
                <w:lang w:val="ru-RU"/>
              </w:rPr>
              <w:t>Германия</w:t>
            </w:r>
          </w:p>
        </w:tc>
        <w:tc>
          <w:tcPr>
            <w:tcW w:w="2977" w:type="dxa"/>
            <w:tcBorders>
              <w:top w:val="nil"/>
              <w:left w:val="nil"/>
              <w:bottom w:val="nil"/>
              <w:right w:val="nil"/>
            </w:tcBorders>
            <w:shd w:val="clear" w:color="auto" w:fill="auto"/>
            <w:hideMark/>
          </w:tcPr>
          <w:p w14:paraId="105AB900" w14:textId="77777777" w:rsidR="0060240C" w:rsidRPr="003B7D28" w:rsidRDefault="0060240C" w:rsidP="003B7D28">
            <w:pPr>
              <w:spacing w:before="40" w:after="40"/>
              <w:rPr>
                <w:sz w:val="18"/>
                <w:szCs w:val="18"/>
                <w:lang w:val="ru-RU"/>
              </w:rPr>
            </w:pPr>
            <w:r w:rsidRPr="003B7D28">
              <w:rPr>
                <w:sz w:val="18"/>
                <w:szCs w:val="18"/>
                <w:lang w:val="ru-RU"/>
              </w:rPr>
              <w:t>Третье совещание авторов для глобальной оценки</w:t>
            </w:r>
          </w:p>
        </w:tc>
        <w:tc>
          <w:tcPr>
            <w:tcW w:w="2551" w:type="dxa"/>
            <w:tcBorders>
              <w:top w:val="nil"/>
              <w:left w:val="nil"/>
              <w:bottom w:val="nil"/>
              <w:right w:val="nil"/>
            </w:tcBorders>
            <w:shd w:val="clear" w:color="auto" w:fill="auto"/>
            <w:hideMark/>
          </w:tcPr>
          <w:p w14:paraId="0377E136" w14:textId="77777777" w:rsidR="0060240C" w:rsidRPr="003B7D28" w:rsidRDefault="0060240C" w:rsidP="003B7D28">
            <w:pPr>
              <w:spacing w:before="40" w:after="40"/>
              <w:rPr>
                <w:color w:val="000000"/>
                <w:sz w:val="18"/>
                <w:szCs w:val="18"/>
                <w:lang w:val="ru-RU"/>
              </w:rPr>
            </w:pPr>
            <w:r w:rsidRPr="003B7D28">
              <w:rPr>
                <w:sz w:val="18"/>
                <w:szCs w:val="18"/>
                <w:lang w:val="ru-RU"/>
              </w:rPr>
              <w:t>Место проведения и материально-техническое обеспечение</w:t>
            </w:r>
          </w:p>
        </w:tc>
        <w:tc>
          <w:tcPr>
            <w:tcW w:w="1276" w:type="dxa"/>
            <w:tcBorders>
              <w:top w:val="nil"/>
              <w:left w:val="nil"/>
              <w:bottom w:val="nil"/>
              <w:right w:val="nil"/>
            </w:tcBorders>
            <w:shd w:val="clear" w:color="auto" w:fill="auto"/>
            <w:noWrap/>
            <w:hideMark/>
          </w:tcPr>
          <w:p w14:paraId="29078E8A" w14:textId="77777777" w:rsidR="0060240C" w:rsidRPr="003B7D28" w:rsidRDefault="0060240C" w:rsidP="003B7D28">
            <w:pPr>
              <w:spacing w:before="40" w:after="40"/>
              <w:ind w:right="170"/>
              <w:jc w:val="right"/>
              <w:rPr>
                <w:color w:val="000000"/>
                <w:sz w:val="18"/>
                <w:szCs w:val="18"/>
                <w:lang w:val="ru-RU"/>
              </w:rPr>
            </w:pPr>
            <w:r w:rsidRPr="003B7D28">
              <w:rPr>
                <w:sz w:val="18"/>
                <w:szCs w:val="18"/>
                <w:lang w:val="ru-RU"/>
              </w:rPr>
              <w:t>6 277</w:t>
            </w:r>
          </w:p>
        </w:tc>
        <w:tc>
          <w:tcPr>
            <w:tcW w:w="1276" w:type="dxa"/>
            <w:tcBorders>
              <w:top w:val="nil"/>
              <w:left w:val="nil"/>
              <w:bottom w:val="nil"/>
              <w:right w:val="nil"/>
            </w:tcBorders>
            <w:shd w:val="clear" w:color="auto" w:fill="auto"/>
            <w:noWrap/>
            <w:hideMark/>
          </w:tcPr>
          <w:p w14:paraId="21F40745" w14:textId="77777777" w:rsidR="0060240C" w:rsidRPr="003B7D28" w:rsidRDefault="0060240C" w:rsidP="003B7D28">
            <w:pPr>
              <w:spacing w:before="40" w:after="40"/>
              <w:ind w:right="170"/>
              <w:jc w:val="right"/>
              <w:rPr>
                <w:color w:val="000000"/>
                <w:sz w:val="18"/>
                <w:szCs w:val="18"/>
                <w:lang w:val="ru-RU" w:eastAsia="en-GB"/>
              </w:rPr>
            </w:pPr>
            <w:r w:rsidRPr="003B7D28">
              <w:rPr>
                <w:color w:val="000000"/>
                <w:sz w:val="18"/>
                <w:szCs w:val="18"/>
                <w:lang w:val="ru-RU" w:eastAsia="en-GB"/>
              </w:rPr>
              <w:t> </w:t>
            </w:r>
          </w:p>
        </w:tc>
        <w:tc>
          <w:tcPr>
            <w:tcW w:w="1276" w:type="dxa"/>
            <w:tcBorders>
              <w:top w:val="nil"/>
              <w:left w:val="nil"/>
              <w:bottom w:val="nil"/>
              <w:right w:val="nil"/>
            </w:tcBorders>
            <w:shd w:val="clear" w:color="auto" w:fill="auto"/>
            <w:noWrap/>
            <w:hideMark/>
          </w:tcPr>
          <w:p w14:paraId="29C7B251" w14:textId="77777777" w:rsidR="0060240C" w:rsidRPr="003B7D28" w:rsidRDefault="0060240C" w:rsidP="003B7D28">
            <w:pPr>
              <w:spacing w:before="40" w:after="40"/>
              <w:ind w:right="170"/>
              <w:jc w:val="right"/>
              <w:rPr>
                <w:color w:val="000000"/>
                <w:sz w:val="18"/>
                <w:szCs w:val="18"/>
                <w:lang w:val="ru-RU" w:eastAsia="en-GB"/>
              </w:rPr>
            </w:pPr>
            <w:r w:rsidRPr="003B7D28">
              <w:rPr>
                <w:color w:val="000000"/>
                <w:sz w:val="18"/>
                <w:szCs w:val="18"/>
                <w:lang w:val="ru-RU" w:eastAsia="en-GB"/>
              </w:rPr>
              <w:t> </w:t>
            </w:r>
          </w:p>
        </w:tc>
        <w:tc>
          <w:tcPr>
            <w:tcW w:w="1417" w:type="dxa"/>
            <w:tcBorders>
              <w:top w:val="nil"/>
              <w:left w:val="nil"/>
              <w:bottom w:val="nil"/>
              <w:right w:val="nil"/>
            </w:tcBorders>
            <w:shd w:val="clear" w:color="auto" w:fill="auto"/>
            <w:noWrap/>
            <w:hideMark/>
          </w:tcPr>
          <w:p w14:paraId="6D109581" w14:textId="77777777" w:rsidR="0060240C" w:rsidRPr="003B7D28" w:rsidRDefault="0060240C" w:rsidP="003B7D28">
            <w:pPr>
              <w:spacing w:before="40" w:after="40"/>
              <w:ind w:right="170"/>
              <w:jc w:val="right"/>
              <w:rPr>
                <w:color w:val="000000"/>
                <w:sz w:val="18"/>
                <w:szCs w:val="18"/>
                <w:lang w:val="ru-RU" w:eastAsia="en-GB"/>
              </w:rPr>
            </w:pPr>
            <w:r w:rsidRPr="003B7D28">
              <w:rPr>
                <w:color w:val="000000"/>
                <w:sz w:val="18"/>
                <w:szCs w:val="18"/>
                <w:lang w:val="ru-RU" w:eastAsia="en-GB"/>
              </w:rPr>
              <w:t> </w:t>
            </w:r>
          </w:p>
        </w:tc>
        <w:tc>
          <w:tcPr>
            <w:tcW w:w="1302" w:type="dxa"/>
            <w:tcBorders>
              <w:top w:val="nil"/>
              <w:left w:val="nil"/>
              <w:bottom w:val="nil"/>
              <w:right w:val="nil"/>
            </w:tcBorders>
            <w:shd w:val="clear" w:color="auto" w:fill="auto"/>
            <w:noWrap/>
            <w:hideMark/>
          </w:tcPr>
          <w:p w14:paraId="30446C07" w14:textId="77777777" w:rsidR="0060240C" w:rsidRPr="003B7D28" w:rsidRDefault="0060240C" w:rsidP="003B7D28">
            <w:pPr>
              <w:spacing w:before="40" w:after="40"/>
              <w:ind w:right="170"/>
              <w:jc w:val="right"/>
              <w:rPr>
                <w:color w:val="000000"/>
                <w:sz w:val="18"/>
                <w:szCs w:val="18"/>
                <w:lang w:val="ru-RU"/>
              </w:rPr>
            </w:pPr>
            <w:r w:rsidRPr="003B7D28">
              <w:rPr>
                <w:sz w:val="18"/>
                <w:szCs w:val="18"/>
                <w:lang w:val="ru-RU"/>
              </w:rPr>
              <w:t>6 277</w:t>
            </w:r>
          </w:p>
        </w:tc>
      </w:tr>
      <w:tr w:rsidR="0060240C" w:rsidRPr="003B7D28" w14:paraId="3D535ECF" w14:textId="77777777" w:rsidTr="003B7D28">
        <w:trPr>
          <w:trHeight w:val="227"/>
          <w:jc w:val="right"/>
        </w:trPr>
        <w:tc>
          <w:tcPr>
            <w:tcW w:w="2467" w:type="dxa"/>
            <w:tcBorders>
              <w:top w:val="nil"/>
              <w:left w:val="nil"/>
              <w:bottom w:val="single" w:sz="4" w:space="0" w:color="auto"/>
              <w:right w:val="nil"/>
            </w:tcBorders>
            <w:shd w:val="clear" w:color="auto" w:fill="auto"/>
            <w:noWrap/>
            <w:hideMark/>
          </w:tcPr>
          <w:p w14:paraId="79963FBD" w14:textId="77777777" w:rsidR="0060240C" w:rsidRPr="003B7D28" w:rsidRDefault="0060240C" w:rsidP="003B7D28">
            <w:pPr>
              <w:spacing w:before="40" w:after="40"/>
              <w:rPr>
                <w:color w:val="000000"/>
                <w:sz w:val="18"/>
                <w:szCs w:val="18"/>
                <w:lang w:val="ru-RU"/>
              </w:rPr>
            </w:pPr>
            <w:r w:rsidRPr="003B7D28">
              <w:rPr>
                <w:sz w:val="18"/>
                <w:szCs w:val="18"/>
                <w:lang w:val="ru-RU"/>
              </w:rPr>
              <w:t>Республика Корея</w:t>
            </w:r>
          </w:p>
        </w:tc>
        <w:tc>
          <w:tcPr>
            <w:tcW w:w="2977" w:type="dxa"/>
            <w:tcBorders>
              <w:top w:val="nil"/>
              <w:left w:val="nil"/>
              <w:bottom w:val="single" w:sz="4" w:space="0" w:color="auto"/>
              <w:right w:val="nil"/>
            </w:tcBorders>
            <w:shd w:val="clear" w:color="auto" w:fill="auto"/>
            <w:hideMark/>
          </w:tcPr>
          <w:p w14:paraId="141840A8" w14:textId="77777777" w:rsidR="0060240C" w:rsidRPr="003B7D28" w:rsidRDefault="0060240C" w:rsidP="003B7D28">
            <w:pPr>
              <w:spacing w:before="40" w:after="40"/>
              <w:rPr>
                <w:sz w:val="18"/>
                <w:szCs w:val="18"/>
                <w:lang w:val="ru-RU"/>
              </w:rPr>
            </w:pPr>
            <w:r w:rsidRPr="003B7D28">
              <w:rPr>
                <w:sz w:val="18"/>
                <w:szCs w:val="18"/>
                <w:lang w:val="ru-RU"/>
              </w:rPr>
              <w:t xml:space="preserve">Совещание целевой группы по вопросам знаний и данных </w:t>
            </w:r>
          </w:p>
        </w:tc>
        <w:tc>
          <w:tcPr>
            <w:tcW w:w="2551" w:type="dxa"/>
            <w:tcBorders>
              <w:top w:val="nil"/>
              <w:left w:val="nil"/>
              <w:bottom w:val="single" w:sz="4" w:space="0" w:color="auto"/>
              <w:right w:val="nil"/>
            </w:tcBorders>
            <w:shd w:val="clear" w:color="auto" w:fill="auto"/>
            <w:hideMark/>
          </w:tcPr>
          <w:p w14:paraId="01751E6A" w14:textId="77777777" w:rsidR="0060240C" w:rsidRPr="003B7D28" w:rsidRDefault="0060240C" w:rsidP="003B7D28">
            <w:pPr>
              <w:spacing w:before="40" w:after="40"/>
              <w:rPr>
                <w:color w:val="000000"/>
                <w:sz w:val="18"/>
                <w:szCs w:val="18"/>
                <w:lang w:val="ru-RU"/>
              </w:rPr>
            </w:pPr>
            <w:r w:rsidRPr="003B7D28">
              <w:rPr>
                <w:sz w:val="18"/>
                <w:szCs w:val="18"/>
                <w:lang w:val="ru-RU"/>
              </w:rPr>
              <w:t>Поддержка участников</w:t>
            </w:r>
          </w:p>
        </w:tc>
        <w:tc>
          <w:tcPr>
            <w:tcW w:w="1276" w:type="dxa"/>
            <w:tcBorders>
              <w:top w:val="nil"/>
              <w:left w:val="nil"/>
              <w:bottom w:val="single" w:sz="4" w:space="0" w:color="auto"/>
              <w:right w:val="nil"/>
            </w:tcBorders>
            <w:shd w:val="clear" w:color="auto" w:fill="auto"/>
            <w:noWrap/>
            <w:hideMark/>
          </w:tcPr>
          <w:p w14:paraId="051C7086" w14:textId="77777777" w:rsidR="0060240C" w:rsidRPr="003B7D28" w:rsidRDefault="0060240C" w:rsidP="003B7D28">
            <w:pPr>
              <w:spacing w:before="40" w:after="40"/>
              <w:ind w:right="170"/>
              <w:jc w:val="right"/>
              <w:rPr>
                <w:color w:val="000000"/>
                <w:sz w:val="18"/>
                <w:szCs w:val="18"/>
                <w:lang w:val="ru-RU"/>
              </w:rPr>
            </w:pPr>
            <w:r w:rsidRPr="003B7D28">
              <w:rPr>
                <w:sz w:val="18"/>
                <w:szCs w:val="18"/>
                <w:lang w:val="ru-RU"/>
              </w:rPr>
              <w:t>123 899</w:t>
            </w:r>
          </w:p>
        </w:tc>
        <w:tc>
          <w:tcPr>
            <w:tcW w:w="1276" w:type="dxa"/>
            <w:tcBorders>
              <w:top w:val="nil"/>
              <w:left w:val="nil"/>
              <w:bottom w:val="single" w:sz="4" w:space="0" w:color="auto"/>
              <w:right w:val="nil"/>
            </w:tcBorders>
            <w:shd w:val="clear" w:color="auto" w:fill="auto"/>
            <w:noWrap/>
            <w:hideMark/>
          </w:tcPr>
          <w:p w14:paraId="2F157802" w14:textId="77777777" w:rsidR="0060240C" w:rsidRPr="003B7D28" w:rsidRDefault="0060240C" w:rsidP="003B7D28">
            <w:pPr>
              <w:spacing w:before="40" w:after="40"/>
              <w:ind w:right="170"/>
              <w:jc w:val="right"/>
              <w:rPr>
                <w:color w:val="000000"/>
                <w:sz w:val="18"/>
                <w:szCs w:val="18"/>
                <w:lang w:val="ru-RU" w:eastAsia="en-GB"/>
              </w:rPr>
            </w:pPr>
            <w:r w:rsidRPr="003B7D28">
              <w:rPr>
                <w:color w:val="000000"/>
                <w:sz w:val="18"/>
                <w:szCs w:val="18"/>
                <w:lang w:val="ru-RU" w:eastAsia="en-GB"/>
              </w:rPr>
              <w:t> </w:t>
            </w:r>
          </w:p>
        </w:tc>
        <w:tc>
          <w:tcPr>
            <w:tcW w:w="1276" w:type="dxa"/>
            <w:tcBorders>
              <w:top w:val="nil"/>
              <w:left w:val="nil"/>
              <w:bottom w:val="single" w:sz="4" w:space="0" w:color="auto"/>
              <w:right w:val="nil"/>
            </w:tcBorders>
            <w:shd w:val="clear" w:color="auto" w:fill="auto"/>
            <w:noWrap/>
            <w:hideMark/>
          </w:tcPr>
          <w:p w14:paraId="65A9B3F5" w14:textId="77777777" w:rsidR="0060240C" w:rsidRPr="003B7D28" w:rsidRDefault="0060240C" w:rsidP="003B7D28">
            <w:pPr>
              <w:spacing w:before="40" w:after="40"/>
              <w:ind w:right="170"/>
              <w:jc w:val="right"/>
              <w:rPr>
                <w:color w:val="000000"/>
                <w:sz w:val="18"/>
                <w:szCs w:val="18"/>
                <w:lang w:val="ru-RU" w:eastAsia="en-GB"/>
              </w:rPr>
            </w:pPr>
            <w:r w:rsidRPr="003B7D28">
              <w:rPr>
                <w:color w:val="000000"/>
                <w:sz w:val="18"/>
                <w:szCs w:val="18"/>
                <w:lang w:val="ru-RU" w:eastAsia="en-GB"/>
              </w:rPr>
              <w:t> </w:t>
            </w:r>
          </w:p>
        </w:tc>
        <w:tc>
          <w:tcPr>
            <w:tcW w:w="1417" w:type="dxa"/>
            <w:tcBorders>
              <w:top w:val="nil"/>
              <w:left w:val="nil"/>
              <w:bottom w:val="single" w:sz="4" w:space="0" w:color="auto"/>
              <w:right w:val="nil"/>
            </w:tcBorders>
            <w:shd w:val="clear" w:color="auto" w:fill="auto"/>
            <w:noWrap/>
            <w:hideMark/>
          </w:tcPr>
          <w:p w14:paraId="3A69A6A4" w14:textId="77777777" w:rsidR="0060240C" w:rsidRPr="003B7D28" w:rsidRDefault="0060240C" w:rsidP="003B7D28">
            <w:pPr>
              <w:spacing w:before="40" w:after="40"/>
              <w:ind w:right="170"/>
              <w:jc w:val="right"/>
              <w:rPr>
                <w:color w:val="000000"/>
                <w:sz w:val="18"/>
                <w:szCs w:val="18"/>
                <w:lang w:val="ru-RU" w:eastAsia="en-GB"/>
              </w:rPr>
            </w:pPr>
            <w:r w:rsidRPr="003B7D28">
              <w:rPr>
                <w:color w:val="000000"/>
                <w:sz w:val="18"/>
                <w:szCs w:val="18"/>
                <w:lang w:val="ru-RU" w:eastAsia="en-GB"/>
              </w:rPr>
              <w:t> </w:t>
            </w:r>
          </w:p>
        </w:tc>
        <w:tc>
          <w:tcPr>
            <w:tcW w:w="1302" w:type="dxa"/>
            <w:tcBorders>
              <w:top w:val="nil"/>
              <w:left w:val="nil"/>
              <w:bottom w:val="single" w:sz="4" w:space="0" w:color="auto"/>
              <w:right w:val="nil"/>
            </w:tcBorders>
            <w:shd w:val="clear" w:color="auto" w:fill="auto"/>
            <w:noWrap/>
            <w:hideMark/>
          </w:tcPr>
          <w:p w14:paraId="022AC1A4" w14:textId="77777777" w:rsidR="0060240C" w:rsidRPr="003B7D28" w:rsidRDefault="0060240C" w:rsidP="003B7D28">
            <w:pPr>
              <w:spacing w:before="40" w:after="40"/>
              <w:ind w:right="170"/>
              <w:jc w:val="right"/>
              <w:rPr>
                <w:color w:val="000000"/>
                <w:sz w:val="18"/>
                <w:szCs w:val="18"/>
                <w:lang w:val="ru-RU"/>
              </w:rPr>
            </w:pPr>
            <w:r w:rsidRPr="003B7D28">
              <w:rPr>
                <w:sz w:val="18"/>
                <w:szCs w:val="18"/>
                <w:lang w:val="ru-RU"/>
              </w:rPr>
              <w:t>123 899</w:t>
            </w:r>
          </w:p>
        </w:tc>
      </w:tr>
      <w:tr w:rsidR="0060240C" w:rsidRPr="003B7D28" w14:paraId="4E0AF5A0" w14:textId="77777777" w:rsidTr="003B7D28">
        <w:trPr>
          <w:trHeight w:val="227"/>
          <w:jc w:val="right"/>
        </w:trPr>
        <w:tc>
          <w:tcPr>
            <w:tcW w:w="2467" w:type="dxa"/>
            <w:tcBorders>
              <w:top w:val="nil"/>
              <w:left w:val="nil"/>
              <w:bottom w:val="single" w:sz="4" w:space="0" w:color="auto"/>
              <w:right w:val="nil"/>
            </w:tcBorders>
            <w:shd w:val="clear" w:color="auto" w:fill="auto"/>
            <w:noWrap/>
          </w:tcPr>
          <w:p w14:paraId="426907D0" w14:textId="77777777" w:rsidR="0060240C" w:rsidRPr="003B7D28" w:rsidRDefault="0060240C" w:rsidP="003B7D28">
            <w:pPr>
              <w:spacing w:before="40" w:after="40"/>
              <w:rPr>
                <w:color w:val="000000"/>
                <w:sz w:val="18"/>
                <w:szCs w:val="18"/>
                <w:lang w:val="ru-RU"/>
              </w:rPr>
            </w:pPr>
            <w:r w:rsidRPr="003B7D28">
              <w:rPr>
                <w:sz w:val="18"/>
                <w:szCs w:val="18"/>
                <w:lang w:val="ru-RU"/>
              </w:rPr>
              <w:t>Швеция</w:t>
            </w:r>
          </w:p>
        </w:tc>
        <w:tc>
          <w:tcPr>
            <w:tcW w:w="2977" w:type="dxa"/>
            <w:tcBorders>
              <w:top w:val="nil"/>
              <w:left w:val="nil"/>
              <w:bottom w:val="single" w:sz="4" w:space="0" w:color="auto"/>
              <w:right w:val="nil"/>
            </w:tcBorders>
            <w:shd w:val="clear" w:color="auto" w:fill="auto"/>
          </w:tcPr>
          <w:p w14:paraId="525D9486" w14:textId="77777777" w:rsidR="0060240C" w:rsidRPr="003B7D28" w:rsidRDefault="0060240C" w:rsidP="003B7D28">
            <w:pPr>
              <w:spacing w:before="40" w:after="40"/>
              <w:rPr>
                <w:sz w:val="18"/>
                <w:szCs w:val="18"/>
                <w:lang w:val="ru-RU"/>
              </w:rPr>
            </w:pPr>
            <w:r w:rsidRPr="003B7D28">
              <w:rPr>
                <w:sz w:val="18"/>
                <w:szCs w:val="18"/>
                <w:lang w:val="ru-RU"/>
              </w:rPr>
              <w:t>Совещания Многодисциплинарной группы экспертов</w:t>
            </w:r>
          </w:p>
        </w:tc>
        <w:tc>
          <w:tcPr>
            <w:tcW w:w="2551" w:type="dxa"/>
            <w:tcBorders>
              <w:top w:val="nil"/>
              <w:left w:val="nil"/>
              <w:bottom w:val="single" w:sz="4" w:space="0" w:color="auto"/>
              <w:right w:val="nil"/>
            </w:tcBorders>
            <w:shd w:val="clear" w:color="auto" w:fill="auto"/>
          </w:tcPr>
          <w:p w14:paraId="6B17A9F9" w14:textId="77777777" w:rsidR="0060240C" w:rsidRPr="003B7D28" w:rsidRDefault="0060240C" w:rsidP="003B7D28">
            <w:pPr>
              <w:spacing w:before="40" w:after="40"/>
              <w:rPr>
                <w:color w:val="000000"/>
                <w:sz w:val="18"/>
                <w:szCs w:val="18"/>
                <w:lang w:val="ru-RU"/>
              </w:rPr>
            </w:pPr>
            <w:r w:rsidRPr="003B7D28">
              <w:rPr>
                <w:sz w:val="18"/>
                <w:szCs w:val="18"/>
                <w:lang w:val="ru-RU"/>
              </w:rPr>
              <w:t>Поддержка участников</w:t>
            </w:r>
          </w:p>
        </w:tc>
        <w:tc>
          <w:tcPr>
            <w:tcW w:w="1276" w:type="dxa"/>
            <w:tcBorders>
              <w:top w:val="nil"/>
              <w:left w:val="nil"/>
              <w:bottom w:val="single" w:sz="4" w:space="0" w:color="auto"/>
              <w:right w:val="nil"/>
            </w:tcBorders>
            <w:shd w:val="clear" w:color="auto" w:fill="auto"/>
            <w:noWrap/>
          </w:tcPr>
          <w:p w14:paraId="05E0B8BC" w14:textId="77777777" w:rsidR="0060240C" w:rsidRPr="003B7D28" w:rsidRDefault="0060240C" w:rsidP="003B7D28">
            <w:pPr>
              <w:spacing w:before="40" w:after="40"/>
              <w:ind w:right="170"/>
              <w:jc w:val="right"/>
              <w:rPr>
                <w:color w:val="000000"/>
                <w:sz w:val="18"/>
                <w:szCs w:val="18"/>
                <w:lang w:val="ru-RU"/>
              </w:rPr>
            </w:pPr>
            <w:r w:rsidRPr="003B7D28">
              <w:rPr>
                <w:sz w:val="18"/>
                <w:szCs w:val="18"/>
                <w:lang w:val="ru-RU"/>
              </w:rPr>
              <w:t>84 603</w:t>
            </w:r>
          </w:p>
        </w:tc>
        <w:tc>
          <w:tcPr>
            <w:tcW w:w="1276" w:type="dxa"/>
            <w:tcBorders>
              <w:top w:val="nil"/>
              <w:left w:val="nil"/>
              <w:bottom w:val="single" w:sz="4" w:space="0" w:color="auto"/>
              <w:right w:val="nil"/>
            </w:tcBorders>
            <w:shd w:val="clear" w:color="auto" w:fill="auto"/>
            <w:noWrap/>
          </w:tcPr>
          <w:p w14:paraId="191BC0C4" w14:textId="77777777" w:rsidR="0060240C" w:rsidRPr="003B7D28" w:rsidRDefault="0060240C" w:rsidP="003B7D28">
            <w:pPr>
              <w:spacing w:before="40" w:after="40"/>
              <w:ind w:right="170"/>
              <w:jc w:val="right"/>
              <w:rPr>
                <w:color w:val="000000"/>
                <w:sz w:val="18"/>
                <w:szCs w:val="18"/>
                <w:lang w:val="ru-RU" w:eastAsia="en-GB"/>
              </w:rPr>
            </w:pPr>
            <w:r w:rsidRPr="003B7D28">
              <w:rPr>
                <w:color w:val="000000"/>
                <w:sz w:val="18"/>
                <w:szCs w:val="18"/>
                <w:lang w:val="ru-RU" w:eastAsia="en-GB"/>
              </w:rPr>
              <w:t> </w:t>
            </w:r>
          </w:p>
        </w:tc>
        <w:tc>
          <w:tcPr>
            <w:tcW w:w="1276" w:type="dxa"/>
            <w:tcBorders>
              <w:top w:val="nil"/>
              <w:left w:val="nil"/>
              <w:bottom w:val="single" w:sz="4" w:space="0" w:color="auto"/>
              <w:right w:val="nil"/>
            </w:tcBorders>
            <w:shd w:val="clear" w:color="auto" w:fill="auto"/>
            <w:noWrap/>
          </w:tcPr>
          <w:p w14:paraId="58BEE915" w14:textId="77777777" w:rsidR="0060240C" w:rsidRPr="003B7D28" w:rsidRDefault="0060240C" w:rsidP="003B7D28">
            <w:pPr>
              <w:spacing w:before="40" w:after="40"/>
              <w:ind w:right="170"/>
              <w:jc w:val="right"/>
              <w:rPr>
                <w:color w:val="000000"/>
                <w:sz w:val="18"/>
                <w:szCs w:val="18"/>
                <w:lang w:val="ru-RU" w:eastAsia="en-GB"/>
              </w:rPr>
            </w:pPr>
            <w:r w:rsidRPr="003B7D28">
              <w:rPr>
                <w:color w:val="000000"/>
                <w:sz w:val="18"/>
                <w:szCs w:val="18"/>
                <w:lang w:val="ru-RU" w:eastAsia="en-GB"/>
              </w:rPr>
              <w:t> </w:t>
            </w:r>
          </w:p>
        </w:tc>
        <w:tc>
          <w:tcPr>
            <w:tcW w:w="1417" w:type="dxa"/>
            <w:tcBorders>
              <w:top w:val="nil"/>
              <w:left w:val="nil"/>
              <w:bottom w:val="single" w:sz="4" w:space="0" w:color="auto"/>
              <w:right w:val="nil"/>
            </w:tcBorders>
            <w:shd w:val="clear" w:color="auto" w:fill="auto"/>
            <w:noWrap/>
          </w:tcPr>
          <w:p w14:paraId="2F00A837" w14:textId="77777777" w:rsidR="0060240C" w:rsidRPr="003B7D28" w:rsidRDefault="0060240C" w:rsidP="003B7D28">
            <w:pPr>
              <w:spacing w:before="40" w:after="40"/>
              <w:ind w:right="170"/>
              <w:jc w:val="right"/>
              <w:rPr>
                <w:color w:val="000000"/>
                <w:sz w:val="18"/>
                <w:szCs w:val="18"/>
                <w:lang w:val="ru-RU" w:eastAsia="en-GB"/>
              </w:rPr>
            </w:pPr>
            <w:r w:rsidRPr="003B7D28">
              <w:rPr>
                <w:color w:val="000000"/>
                <w:sz w:val="18"/>
                <w:szCs w:val="18"/>
                <w:lang w:val="ru-RU" w:eastAsia="en-GB"/>
              </w:rPr>
              <w:t> </w:t>
            </w:r>
          </w:p>
        </w:tc>
        <w:tc>
          <w:tcPr>
            <w:tcW w:w="1302" w:type="dxa"/>
            <w:tcBorders>
              <w:top w:val="nil"/>
              <w:left w:val="nil"/>
              <w:bottom w:val="single" w:sz="4" w:space="0" w:color="auto"/>
              <w:right w:val="nil"/>
            </w:tcBorders>
            <w:shd w:val="clear" w:color="auto" w:fill="auto"/>
            <w:noWrap/>
          </w:tcPr>
          <w:p w14:paraId="47421ACD" w14:textId="77777777" w:rsidR="0060240C" w:rsidRPr="003B7D28" w:rsidRDefault="0060240C" w:rsidP="003B7D28">
            <w:pPr>
              <w:spacing w:before="40" w:after="40"/>
              <w:ind w:right="170"/>
              <w:jc w:val="right"/>
              <w:rPr>
                <w:color w:val="000000"/>
                <w:sz w:val="18"/>
                <w:szCs w:val="18"/>
                <w:lang w:val="ru-RU"/>
              </w:rPr>
            </w:pPr>
            <w:r w:rsidRPr="003B7D28">
              <w:rPr>
                <w:sz w:val="18"/>
                <w:szCs w:val="18"/>
                <w:lang w:val="ru-RU"/>
              </w:rPr>
              <w:t>84 603</w:t>
            </w:r>
          </w:p>
        </w:tc>
      </w:tr>
      <w:tr w:rsidR="0060240C" w:rsidRPr="003B7D28" w14:paraId="1B367033" w14:textId="77777777" w:rsidTr="003B7D28">
        <w:trPr>
          <w:trHeight w:val="227"/>
          <w:jc w:val="right"/>
        </w:trPr>
        <w:tc>
          <w:tcPr>
            <w:tcW w:w="2467" w:type="dxa"/>
            <w:tcBorders>
              <w:top w:val="single" w:sz="4" w:space="0" w:color="auto"/>
              <w:left w:val="nil"/>
              <w:bottom w:val="single" w:sz="4" w:space="0" w:color="auto"/>
              <w:right w:val="nil"/>
            </w:tcBorders>
            <w:shd w:val="clear" w:color="auto" w:fill="auto"/>
            <w:hideMark/>
          </w:tcPr>
          <w:p w14:paraId="157DDC16" w14:textId="10586EC1" w:rsidR="0060240C" w:rsidRPr="003B7D28" w:rsidRDefault="004B62CC" w:rsidP="003B7D28">
            <w:pPr>
              <w:spacing w:before="40" w:after="40"/>
              <w:rPr>
                <w:b/>
                <w:bCs/>
                <w:color w:val="000000"/>
                <w:sz w:val="18"/>
                <w:szCs w:val="18"/>
                <w:lang w:val="ru-RU"/>
              </w:rPr>
            </w:pPr>
            <w:r>
              <w:rPr>
                <w:b/>
                <w:bCs/>
                <w:sz w:val="18"/>
                <w:szCs w:val="18"/>
                <w:lang w:val="ru-RU"/>
              </w:rPr>
              <w:t>Промежуточный итог</w:t>
            </w:r>
          </w:p>
        </w:tc>
        <w:tc>
          <w:tcPr>
            <w:tcW w:w="2977" w:type="dxa"/>
            <w:tcBorders>
              <w:top w:val="single" w:sz="4" w:space="0" w:color="auto"/>
              <w:left w:val="nil"/>
              <w:bottom w:val="single" w:sz="4" w:space="0" w:color="auto"/>
              <w:right w:val="nil"/>
            </w:tcBorders>
            <w:shd w:val="clear" w:color="auto" w:fill="auto"/>
            <w:hideMark/>
          </w:tcPr>
          <w:p w14:paraId="1870ED1E" w14:textId="77777777" w:rsidR="0060240C" w:rsidRPr="003B7D28" w:rsidRDefault="0060240C" w:rsidP="003B7D28">
            <w:pPr>
              <w:spacing w:before="40" w:after="40"/>
              <w:jc w:val="right"/>
              <w:rPr>
                <w:b/>
                <w:bCs/>
                <w:color w:val="000000"/>
                <w:sz w:val="18"/>
                <w:szCs w:val="18"/>
                <w:lang w:val="ru-RU" w:eastAsia="en-GB"/>
              </w:rPr>
            </w:pPr>
            <w:r w:rsidRPr="003B7D28">
              <w:rPr>
                <w:b/>
                <w:bCs/>
                <w:color w:val="000000"/>
                <w:sz w:val="18"/>
                <w:szCs w:val="18"/>
                <w:lang w:val="ru-RU" w:eastAsia="en-GB"/>
              </w:rPr>
              <w:t> </w:t>
            </w:r>
          </w:p>
        </w:tc>
        <w:tc>
          <w:tcPr>
            <w:tcW w:w="2551" w:type="dxa"/>
            <w:tcBorders>
              <w:top w:val="single" w:sz="4" w:space="0" w:color="auto"/>
              <w:left w:val="nil"/>
              <w:bottom w:val="single" w:sz="4" w:space="0" w:color="auto"/>
              <w:right w:val="nil"/>
            </w:tcBorders>
            <w:shd w:val="clear" w:color="auto" w:fill="auto"/>
            <w:hideMark/>
          </w:tcPr>
          <w:p w14:paraId="3F45696C" w14:textId="77777777" w:rsidR="0060240C" w:rsidRPr="003B7D28" w:rsidRDefault="0060240C" w:rsidP="003B7D28">
            <w:pPr>
              <w:spacing w:before="40" w:after="40"/>
              <w:jc w:val="right"/>
              <w:rPr>
                <w:b/>
                <w:bCs/>
                <w:color w:val="000000"/>
                <w:sz w:val="18"/>
                <w:szCs w:val="18"/>
                <w:lang w:val="ru-RU" w:eastAsia="en-GB"/>
              </w:rPr>
            </w:pPr>
            <w:r w:rsidRPr="003B7D28">
              <w:rPr>
                <w:b/>
                <w:bCs/>
                <w:color w:val="000000"/>
                <w:sz w:val="18"/>
                <w:szCs w:val="18"/>
                <w:lang w:val="ru-RU" w:eastAsia="en-GB"/>
              </w:rPr>
              <w:t> </w:t>
            </w:r>
          </w:p>
        </w:tc>
        <w:tc>
          <w:tcPr>
            <w:tcW w:w="1276" w:type="dxa"/>
            <w:tcBorders>
              <w:top w:val="single" w:sz="4" w:space="0" w:color="auto"/>
              <w:left w:val="nil"/>
              <w:bottom w:val="single" w:sz="4" w:space="0" w:color="auto"/>
              <w:right w:val="nil"/>
            </w:tcBorders>
            <w:shd w:val="clear" w:color="auto" w:fill="auto"/>
            <w:hideMark/>
          </w:tcPr>
          <w:p w14:paraId="64EA1FAF" w14:textId="77777777" w:rsidR="0060240C" w:rsidRPr="003B7D28" w:rsidRDefault="0060240C" w:rsidP="003B7D28">
            <w:pPr>
              <w:spacing w:before="40" w:after="40"/>
              <w:ind w:right="170"/>
              <w:jc w:val="right"/>
              <w:rPr>
                <w:b/>
                <w:bCs/>
                <w:color w:val="000000"/>
                <w:sz w:val="18"/>
                <w:szCs w:val="18"/>
                <w:lang w:val="ru-RU"/>
              </w:rPr>
            </w:pPr>
            <w:r w:rsidRPr="003B7D28">
              <w:rPr>
                <w:b/>
                <w:bCs/>
                <w:sz w:val="18"/>
                <w:szCs w:val="18"/>
                <w:lang w:val="ru-RU"/>
              </w:rPr>
              <w:t>756 725</w:t>
            </w:r>
          </w:p>
        </w:tc>
        <w:tc>
          <w:tcPr>
            <w:tcW w:w="1276" w:type="dxa"/>
            <w:tcBorders>
              <w:top w:val="single" w:sz="4" w:space="0" w:color="auto"/>
              <w:left w:val="nil"/>
              <w:bottom w:val="single" w:sz="4" w:space="0" w:color="auto"/>
              <w:right w:val="nil"/>
            </w:tcBorders>
            <w:shd w:val="clear" w:color="auto" w:fill="auto"/>
            <w:hideMark/>
          </w:tcPr>
          <w:p w14:paraId="04CE7969" w14:textId="77777777" w:rsidR="0060240C" w:rsidRPr="003B7D28" w:rsidRDefault="0060240C" w:rsidP="003B7D28">
            <w:pPr>
              <w:spacing w:before="40" w:after="40"/>
              <w:ind w:right="170"/>
              <w:jc w:val="right"/>
              <w:rPr>
                <w:b/>
                <w:bCs/>
                <w:color w:val="000000"/>
                <w:sz w:val="18"/>
                <w:szCs w:val="18"/>
                <w:lang w:val="ru-RU"/>
              </w:rPr>
            </w:pPr>
            <w:r w:rsidRPr="003B7D28">
              <w:rPr>
                <w:b/>
                <w:bCs/>
                <w:sz w:val="18"/>
                <w:szCs w:val="18"/>
                <w:lang w:val="ru-RU"/>
              </w:rPr>
              <w:t>82 287</w:t>
            </w:r>
          </w:p>
        </w:tc>
        <w:tc>
          <w:tcPr>
            <w:tcW w:w="1276" w:type="dxa"/>
            <w:tcBorders>
              <w:top w:val="single" w:sz="4" w:space="0" w:color="auto"/>
              <w:left w:val="nil"/>
              <w:bottom w:val="single" w:sz="4" w:space="0" w:color="auto"/>
              <w:right w:val="nil"/>
            </w:tcBorders>
            <w:shd w:val="clear" w:color="auto" w:fill="auto"/>
            <w:hideMark/>
          </w:tcPr>
          <w:p w14:paraId="001455CA" w14:textId="77777777" w:rsidR="0060240C" w:rsidRPr="003B7D28" w:rsidRDefault="0060240C" w:rsidP="003B7D28">
            <w:pPr>
              <w:spacing w:before="40" w:after="40"/>
              <w:ind w:right="170"/>
              <w:jc w:val="right"/>
              <w:rPr>
                <w:b/>
                <w:bCs/>
                <w:color w:val="000000"/>
                <w:sz w:val="18"/>
                <w:szCs w:val="18"/>
                <w:lang w:val="ru-RU"/>
              </w:rPr>
            </w:pPr>
            <w:r w:rsidRPr="003B7D28">
              <w:rPr>
                <w:b/>
                <w:bCs/>
                <w:sz w:val="18"/>
                <w:szCs w:val="18"/>
                <w:lang w:val="ru-RU"/>
              </w:rPr>
              <w:t>79 627</w:t>
            </w:r>
          </w:p>
        </w:tc>
        <w:tc>
          <w:tcPr>
            <w:tcW w:w="1417" w:type="dxa"/>
            <w:tcBorders>
              <w:top w:val="single" w:sz="4" w:space="0" w:color="auto"/>
              <w:left w:val="nil"/>
              <w:bottom w:val="single" w:sz="4" w:space="0" w:color="auto"/>
              <w:right w:val="nil"/>
            </w:tcBorders>
            <w:shd w:val="clear" w:color="auto" w:fill="auto"/>
            <w:hideMark/>
          </w:tcPr>
          <w:p w14:paraId="272BD30B" w14:textId="77777777" w:rsidR="0060240C" w:rsidRPr="003B7D28" w:rsidRDefault="0060240C" w:rsidP="003B7D28">
            <w:pPr>
              <w:spacing w:before="40" w:after="40"/>
              <w:ind w:right="170"/>
              <w:jc w:val="right"/>
              <w:rPr>
                <w:b/>
                <w:bCs/>
                <w:color w:val="000000"/>
                <w:sz w:val="18"/>
                <w:szCs w:val="18"/>
                <w:lang w:val="ru-RU"/>
              </w:rPr>
            </w:pPr>
            <w:r w:rsidRPr="003B7D28">
              <w:rPr>
                <w:b/>
                <w:bCs/>
                <w:sz w:val="18"/>
                <w:szCs w:val="18"/>
                <w:lang w:val="ru-RU"/>
              </w:rPr>
              <w:t>653 824</w:t>
            </w:r>
          </w:p>
        </w:tc>
        <w:tc>
          <w:tcPr>
            <w:tcW w:w="1302" w:type="dxa"/>
            <w:tcBorders>
              <w:top w:val="single" w:sz="4" w:space="0" w:color="auto"/>
              <w:left w:val="nil"/>
              <w:bottom w:val="single" w:sz="4" w:space="0" w:color="auto"/>
              <w:right w:val="nil"/>
            </w:tcBorders>
            <w:shd w:val="clear" w:color="auto" w:fill="auto"/>
            <w:hideMark/>
          </w:tcPr>
          <w:p w14:paraId="574C0A5D" w14:textId="77777777" w:rsidR="0060240C" w:rsidRPr="003B7D28" w:rsidRDefault="0060240C" w:rsidP="003B7D28">
            <w:pPr>
              <w:spacing w:before="40" w:after="40"/>
              <w:ind w:right="170"/>
              <w:jc w:val="right"/>
              <w:rPr>
                <w:b/>
                <w:bCs/>
                <w:color w:val="000000"/>
                <w:sz w:val="18"/>
                <w:szCs w:val="18"/>
                <w:lang w:val="ru-RU"/>
              </w:rPr>
            </w:pPr>
            <w:r w:rsidRPr="003B7D28">
              <w:rPr>
                <w:b/>
                <w:bCs/>
                <w:sz w:val="18"/>
                <w:szCs w:val="18"/>
                <w:lang w:val="ru-RU"/>
              </w:rPr>
              <w:t>1 572 463</w:t>
            </w:r>
          </w:p>
        </w:tc>
      </w:tr>
      <w:tr w:rsidR="0060240C" w:rsidRPr="00EE1231" w14:paraId="142B68D5" w14:textId="77777777" w:rsidTr="003B7D28">
        <w:trPr>
          <w:trHeight w:val="227"/>
          <w:jc w:val="right"/>
        </w:trPr>
        <w:tc>
          <w:tcPr>
            <w:tcW w:w="14542" w:type="dxa"/>
            <w:gridSpan w:val="8"/>
            <w:tcBorders>
              <w:top w:val="single" w:sz="4" w:space="0" w:color="auto"/>
              <w:left w:val="nil"/>
              <w:bottom w:val="single" w:sz="4" w:space="0" w:color="auto"/>
              <w:right w:val="nil"/>
            </w:tcBorders>
            <w:shd w:val="clear" w:color="auto" w:fill="auto"/>
            <w:noWrap/>
            <w:hideMark/>
          </w:tcPr>
          <w:p w14:paraId="127B02E9" w14:textId="77777777" w:rsidR="0060240C" w:rsidRPr="003B7D28" w:rsidRDefault="0060240C" w:rsidP="003B7D28">
            <w:pPr>
              <w:keepNext/>
              <w:keepLines/>
              <w:spacing w:before="40" w:after="40"/>
              <w:rPr>
                <w:b/>
                <w:bCs/>
                <w:color w:val="000000"/>
                <w:sz w:val="18"/>
                <w:szCs w:val="18"/>
                <w:lang w:val="ru-RU"/>
              </w:rPr>
            </w:pPr>
            <w:r w:rsidRPr="003B7D28">
              <w:rPr>
                <w:b/>
                <w:bCs/>
                <w:sz w:val="18"/>
                <w:szCs w:val="18"/>
                <w:lang w:val="ru-RU"/>
              </w:rPr>
              <w:t>2. Целевые взносы, полученные денежными средствами, в поддержку деятельности, имеющей отношение к программе работы, но не включенные в утвержденный бюджет</w:t>
            </w:r>
          </w:p>
        </w:tc>
      </w:tr>
      <w:tr w:rsidR="0060240C" w:rsidRPr="003B7D28" w14:paraId="47A6E1D4" w14:textId="77777777" w:rsidTr="003B7D28">
        <w:trPr>
          <w:trHeight w:val="227"/>
          <w:jc w:val="right"/>
        </w:trPr>
        <w:tc>
          <w:tcPr>
            <w:tcW w:w="2467" w:type="dxa"/>
            <w:tcBorders>
              <w:top w:val="single" w:sz="4" w:space="0" w:color="auto"/>
              <w:left w:val="nil"/>
              <w:bottom w:val="nil"/>
              <w:right w:val="nil"/>
            </w:tcBorders>
            <w:shd w:val="clear" w:color="auto" w:fill="auto"/>
            <w:noWrap/>
          </w:tcPr>
          <w:p w14:paraId="60617218" w14:textId="77777777" w:rsidR="0060240C" w:rsidRPr="003B7D28" w:rsidRDefault="0060240C" w:rsidP="003B7D28">
            <w:pPr>
              <w:spacing w:before="40" w:after="40"/>
              <w:rPr>
                <w:color w:val="000000"/>
                <w:sz w:val="18"/>
                <w:szCs w:val="18"/>
                <w:lang w:val="ru-RU"/>
              </w:rPr>
            </w:pPr>
            <w:r w:rsidRPr="003B7D28">
              <w:rPr>
                <w:sz w:val="18"/>
                <w:szCs w:val="18"/>
                <w:lang w:val="ru-RU"/>
              </w:rPr>
              <w:t>Колумбия</w:t>
            </w:r>
          </w:p>
        </w:tc>
        <w:tc>
          <w:tcPr>
            <w:tcW w:w="2977" w:type="dxa"/>
            <w:tcBorders>
              <w:top w:val="single" w:sz="4" w:space="0" w:color="auto"/>
              <w:left w:val="nil"/>
              <w:bottom w:val="nil"/>
              <w:right w:val="nil"/>
            </w:tcBorders>
            <w:shd w:val="clear" w:color="auto" w:fill="auto"/>
            <w:noWrap/>
          </w:tcPr>
          <w:p w14:paraId="1562DDD6" w14:textId="77777777" w:rsidR="0060240C" w:rsidRPr="003B7D28" w:rsidRDefault="0060240C" w:rsidP="003B7D28">
            <w:pPr>
              <w:spacing w:before="40" w:after="40"/>
              <w:rPr>
                <w:color w:val="000000"/>
                <w:sz w:val="18"/>
                <w:szCs w:val="18"/>
                <w:lang w:val="ru-RU"/>
              </w:rPr>
            </w:pPr>
            <w:r w:rsidRPr="003B7D28">
              <w:rPr>
                <w:sz w:val="18"/>
                <w:szCs w:val="18"/>
                <w:lang w:val="ru-RU"/>
              </w:rPr>
              <w:t xml:space="preserve">Шестая сессия Пленума </w:t>
            </w:r>
          </w:p>
        </w:tc>
        <w:tc>
          <w:tcPr>
            <w:tcW w:w="2551" w:type="dxa"/>
            <w:tcBorders>
              <w:top w:val="single" w:sz="4" w:space="0" w:color="auto"/>
              <w:left w:val="nil"/>
              <w:bottom w:val="nil"/>
              <w:right w:val="nil"/>
            </w:tcBorders>
            <w:shd w:val="clear" w:color="auto" w:fill="auto"/>
            <w:noWrap/>
          </w:tcPr>
          <w:p w14:paraId="0CE5096D" w14:textId="77777777" w:rsidR="0060240C" w:rsidRPr="003B7D28" w:rsidRDefault="0060240C" w:rsidP="003B7D28">
            <w:pPr>
              <w:keepNext/>
              <w:keepLines/>
              <w:spacing w:before="40" w:after="40"/>
              <w:rPr>
                <w:color w:val="000000"/>
                <w:sz w:val="18"/>
                <w:szCs w:val="18"/>
                <w:lang w:val="ru-RU"/>
              </w:rPr>
            </w:pPr>
            <w:r w:rsidRPr="003B7D28">
              <w:rPr>
                <w:sz w:val="18"/>
                <w:szCs w:val="18"/>
                <w:lang w:val="ru-RU"/>
              </w:rPr>
              <w:t xml:space="preserve">Поддержка путевых расходов сотрудников </w:t>
            </w:r>
            <w:proofErr w:type="spellStart"/>
            <w:r w:rsidRPr="003B7D28">
              <w:rPr>
                <w:sz w:val="18"/>
                <w:szCs w:val="18"/>
                <w:lang w:val="ru-RU"/>
              </w:rPr>
              <w:t>конференционных</w:t>
            </w:r>
            <w:proofErr w:type="spellEnd"/>
            <w:r w:rsidRPr="003B7D28">
              <w:rPr>
                <w:sz w:val="18"/>
                <w:szCs w:val="18"/>
                <w:lang w:val="ru-RU"/>
              </w:rPr>
              <w:t xml:space="preserve"> служб и секретариата</w:t>
            </w:r>
          </w:p>
        </w:tc>
        <w:tc>
          <w:tcPr>
            <w:tcW w:w="1276" w:type="dxa"/>
            <w:tcBorders>
              <w:top w:val="single" w:sz="4" w:space="0" w:color="auto"/>
              <w:left w:val="nil"/>
              <w:bottom w:val="nil"/>
              <w:right w:val="nil"/>
            </w:tcBorders>
            <w:shd w:val="clear" w:color="auto" w:fill="auto"/>
            <w:noWrap/>
          </w:tcPr>
          <w:p w14:paraId="49A7544B" w14:textId="77777777" w:rsidR="0060240C" w:rsidRPr="003B7D28" w:rsidRDefault="0060240C" w:rsidP="003B7D28">
            <w:pPr>
              <w:keepNext/>
              <w:keepLines/>
              <w:spacing w:before="40" w:after="40"/>
              <w:ind w:right="170"/>
              <w:jc w:val="right"/>
              <w:rPr>
                <w:color w:val="000000"/>
                <w:sz w:val="18"/>
                <w:szCs w:val="18"/>
                <w:lang w:val="ru-RU"/>
              </w:rPr>
            </w:pPr>
            <w:r w:rsidRPr="003B7D28">
              <w:rPr>
                <w:sz w:val="18"/>
                <w:szCs w:val="18"/>
                <w:lang w:val="ru-RU"/>
              </w:rPr>
              <w:t>324 950</w:t>
            </w:r>
          </w:p>
        </w:tc>
        <w:tc>
          <w:tcPr>
            <w:tcW w:w="1276" w:type="dxa"/>
            <w:tcBorders>
              <w:top w:val="single" w:sz="4" w:space="0" w:color="auto"/>
              <w:left w:val="nil"/>
              <w:bottom w:val="nil"/>
              <w:right w:val="nil"/>
            </w:tcBorders>
            <w:shd w:val="clear" w:color="auto" w:fill="auto"/>
            <w:noWrap/>
          </w:tcPr>
          <w:p w14:paraId="335995D7" w14:textId="77777777" w:rsidR="0060240C" w:rsidRPr="003B7D28" w:rsidRDefault="0060240C" w:rsidP="003B7D28">
            <w:pPr>
              <w:keepNext/>
              <w:keepLines/>
              <w:spacing w:before="40" w:after="40"/>
              <w:ind w:right="170"/>
              <w:jc w:val="right"/>
              <w:rPr>
                <w:color w:val="000000"/>
                <w:sz w:val="18"/>
                <w:szCs w:val="18"/>
                <w:lang w:val="ru-RU" w:eastAsia="en-GB"/>
              </w:rPr>
            </w:pPr>
            <w:r w:rsidRPr="003B7D28">
              <w:rPr>
                <w:color w:val="000000"/>
                <w:sz w:val="18"/>
                <w:szCs w:val="18"/>
                <w:lang w:val="ru-RU" w:eastAsia="en-GB"/>
              </w:rPr>
              <w:t> </w:t>
            </w:r>
          </w:p>
        </w:tc>
        <w:tc>
          <w:tcPr>
            <w:tcW w:w="1276" w:type="dxa"/>
            <w:tcBorders>
              <w:top w:val="single" w:sz="4" w:space="0" w:color="auto"/>
              <w:left w:val="nil"/>
              <w:bottom w:val="nil"/>
              <w:right w:val="nil"/>
            </w:tcBorders>
            <w:shd w:val="clear" w:color="auto" w:fill="auto"/>
            <w:noWrap/>
          </w:tcPr>
          <w:p w14:paraId="0ED635B8" w14:textId="77777777" w:rsidR="0060240C" w:rsidRPr="003B7D28" w:rsidRDefault="0060240C" w:rsidP="003B7D28">
            <w:pPr>
              <w:keepNext/>
              <w:keepLines/>
              <w:spacing w:before="40" w:after="40"/>
              <w:ind w:right="170"/>
              <w:jc w:val="right"/>
              <w:rPr>
                <w:color w:val="000000"/>
                <w:sz w:val="18"/>
                <w:szCs w:val="18"/>
                <w:lang w:val="ru-RU" w:eastAsia="en-GB"/>
              </w:rPr>
            </w:pPr>
            <w:r w:rsidRPr="003B7D28">
              <w:rPr>
                <w:color w:val="000000"/>
                <w:sz w:val="18"/>
                <w:szCs w:val="18"/>
                <w:lang w:val="ru-RU" w:eastAsia="en-GB"/>
              </w:rPr>
              <w:t> </w:t>
            </w:r>
          </w:p>
        </w:tc>
        <w:tc>
          <w:tcPr>
            <w:tcW w:w="1417" w:type="dxa"/>
            <w:tcBorders>
              <w:top w:val="single" w:sz="4" w:space="0" w:color="auto"/>
              <w:left w:val="nil"/>
              <w:bottom w:val="nil"/>
              <w:right w:val="nil"/>
            </w:tcBorders>
            <w:shd w:val="clear" w:color="auto" w:fill="auto"/>
            <w:noWrap/>
          </w:tcPr>
          <w:p w14:paraId="4AD79ACD" w14:textId="77777777" w:rsidR="0060240C" w:rsidRPr="003B7D28" w:rsidRDefault="0060240C" w:rsidP="003B7D28">
            <w:pPr>
              <w:keepNext/>
              <w:keepLines/>
              <w:spacing w:before="40" w:after="40"/>
              <w:ind w:right="170"/>
              <w:jc w:val="right"/>
              <w:rPr>
                <w:color w:val="000000"/>
                <w:sz w:val="18"/>
                <w:szCs w:val="18"/>
                <w:lang w:val="ru-RU" w:eastAsia="en-GB"/>
              </w:rPr>
            </w:pPr>
            <w:r w:rsidRPr="003B7D28">
              <w:rPr>
                <w:color w:val="000000"/>
                <w:sz w:val="18"/>
                <w:szCs w:val="18"/>
                <w:lang w:val="ru-RU" w:eastAsia="en-GB"/>
              </w:rPr>
              <w:t> </w:t>
            </w:r>
          </w:p>
        </w:tc>
        <w:tc>
          <w:tcPr>
            <w:tcW w:w="1302" w:type="dxa"/>
            <w:tcBorders>
              <w:top w:val="single" w:sz="4" w:space="0" w:color="auto"/>
              <w:left w:val="nil"/>
              <w:bottom w:val="nil"/>
              <w:right w:val="nil"/>
            </w:tcBorders>
            <w:shd w:val="clear" w:color="auto" w:fill="auto"/>
            <w:noWrap/>
          </w:tcPr>
          <w:p w14:paraId="4C5A84D6" w14:textId="77777777" w:rsidR="0060240C" w:rsidRPr="003B7D28" w:rsidRDefault="0060240C" w:rsidP="003B7D28">
            <w:pPr>
              <w:keepNext/>
              <w:keepLines/>
              <w:spacing w:before="40" w:after="40"/>
              <w:ind w:right="170"/>
              <w:jc w:val="right"/>
              <w:rPr>
                <w:color w:val="000000"/>
                <w:sz w:val="18"/>
                <w:szCs w:val="18"/>
                <w:lang w:val="ru-RU"/>
              </w:rPr>
            </w:pPr>
            <w:r w:rsidRPr="003B7D28">
              <w:rPr>
                <w:sz w:val="18"/>
                <w:szCs w:val="18"/>
                <w:lang w:val="ru-RU"/>
              </w:rPr>
              <w:t>324 950</w:t>
            </w:r>
          </w:p>
        </w:tc>
      </w:tr>
      <w:tr w:rsidR="0060240C" w:rsidRPr="003B7D28" w14:paraId="7C0F7480" w14:textId="77777777" w:rsidTr="003B7D28">
        <w:trPr>
          <w:trHeight w:val="227"/>
          <w:jc w:val="right"/>
        </w:trPr>
        <w:tc>
          <w:tcPr>
            <w:tcW w:w="2467" w:type="dxa"/>
            <w:tcBorders>
              <w:top w:val="single" w:sz="4" w:space="0" w:color="auto"/>
              <w:left w:val="nil"/>
              <w:bottom w:val="nil"/>
              <w:right w:val="nil"/>
            </w:tcBorders>
            <w:shd w:val="clear" w:color="auto" w:fill="auto"/>
            <w:noWrap/>
            <w:hideMark/>
          </w:tcPr>
          <w:p w14:paraId="683264EB" w14:textId="77777777" w:rsidR="0060240C" w:rsidRPr="003B7D28" w:rsidRDefault="0060240C" w:rsidP="003B7D28">
            <w:pPr>
              <w:spacing w:before="40" w:after="40"/>
              <w:rPr>
                <w:color w:val="000000"/>
                <w:sz w:val="18"/>
                <w:szCs w:val="18"/>
                <w:lang w:val="ru-RU"/>
              </w:rPr>
            </w:pPr>
            <w:r w:rsidRPr="003B7D28">
              <w:rPr>
                <w:sz w:val="18"/>
                <w:szCs w:val="18"/>
                <w:lang w:val="ru-RU"/>
              </w:rPr>
              <w:t>Германия</w:t>
            </w:r>
          </w:p>
        </w:tc>
        <w:tc>
          <w:tcPr>
            <w:tcW w:w="2977" w:type="dxa"/>
            <w:tcBorders>
              <w:top w:val="single" w:sz="4" w:space="0" w:color="auto"/>
              <w:left w:val="nil"/>
              <w:bottom w:val="nil"/>
              <w:right w:val="nil"/>
            </w:tcBorders>
            <w:shd w:val="clear" w:color="auto" w:fill="auto"/>
            <w:noWrap/>
            <w:hideMark/>
          </w:tcPr>
          <w:p w14:paraId="70568294" w14:textId="77777777" w:rsidR="0060240C" w:rsidRPr="003B7D28" w:rsidRDefault="0060240C" w:rsidP="003B7D28">
            <w:pPr>
              <w:spacing w:before="40" w:after="40"/>
              <w:rPr>
                <w:color w:val="000000"/>
                <w:sz w:val="18"/>
                <w:szCs w:val="18"/>
                <w:lang w:val="ru-RU"/>
              </w:rPr>
            </w:pPr>
            <w:r w:rsidRPr="003B7D28">
              <w:rPr>
                <w:sz w:val="18"/>
                <w:szCs w:val="18"/>
                <w:lang w:val="ru-RU"/>
              </w:rPr>
              <w:t>Помощник по информационным системам</w:t>
            </w:r>
          </w:p>
        </w:tc>
        <w:tc>
          <w:tcPr>
            <w:tcW w:w="2551" w:type="dxa"/>
            <w:tcBorders>
              <w:top w:val="single" w:sz="4" w:space="0" w:color="auto"/>
              <w:left w:val="nil"/>
              <w:bottom w:val="nil"/>
              <w:right w:val="nil"/>
            </w:tcBorders>
            <w:shd w:val="clear" w:color="auto" w:fill="auto"/>
            <w:noWrap/>
            <w:hideMark/>
          </w:tcPr>
          <w:p w14:paraId="41DC6798" w14:textId="77777777" w:rsidR="0060240C" w:rsidRPr="003B7D28" w:rsidRDefault="0060240C" w:rsidP="003B7D28">
            <w:pPr>
              <w:keepNext/>
              <w:keepLines/>
              <w:spacing w:before="40" w:after="40"/>
              <w:rPr>
                <w:color w:val="000000"/>
                <w:sz w:val="18"/>
                <w:szCs w:val="18"/>
                <w:lang w:val="ru-RU"/>
              </w:rPr>
            </w:pPr>
            <w:r w:rsidRPr="003B7D28">
              <w:rPr>
                <w:sz w:val="18"/>
                <w:szCs w:val="18"/>
                <w:lang w:val="ru-RU"/>
              </w:rPr>
              <w:t xml:space="preserve">Расходы на содержание </w:t>
            </w:r>
            <w:proofErr w:type="spellStart"/>
            <w:r w:rsidRPr="003B7D28">
              <w:rPr>
                <w:sz w:val="18"/>
                <w:szCs w:val="18"/>
                <w:lang w:val="ru-RU"/>
              </w:rPr>
              <w:t>персонала</w:t>
            </w:r>
            <w:r w:rsidRPr="003B7D28">
              <w:rPr>
                <w:sz w:val="18"/>
                <w:szCs w:val="18"/>
                <w:vertAlign w:val="superscript"/>
                <w:lang w:val="ru-RU"/>
              </w:rPr>
              <w:t>а</w:t>
            </w:r>
            <w:proofErr w:type="spellEnd"/>
          </w:p>
        </w:tc>
        <w:tc>
          <w:tcPr>
            <w:tcW w:w="1276" w:type="dxa"/>
            <w:tcBorders>
              <w:top w:val="single" w:sz="4" w:space="0" w:color="auto"/>
              <w:left w:val="nil"/>
              <w:bottom w:val="nil"/>
              <w:right w:val="nil"/>
            </w:tcBorders>
            <w:shd w:val="clear" w:color="auto" w:fill="auto"/>
            <w:noWrap/>
            <w:hideMark/>
          </w:tcPr>
          <w:p w14:paraId="3F7F0790" w14:textId="77777777" w:rsidR="0060240C" w:rsidRPr="003B7D28" w:rsidRDefault="0060240C" w:rsidP="003B7D28">
            <w:pPr>
              <w:keepNext/>
              <w:keepLines/>
              <w:spacing w:before="40" w:after="40"/>
              <w:ind w:right="170"/>
              <w:jc w:val="right"/>
              <w:rPr>
                <w:color w:val="000000"/>
                <w:sz w:val="18"/>
                <w:szCs w:val="18"/>
                <w:lang w:val="ru-RU"/>
              </w:rPr>
            </w:pPr>
            <w:r w:rsidRPr="003B7D28">
              <w:rPr>
                <w:sz w:val="18"/>
                <w:szCs w:val="18"/>
                <w:lang w:val="ru-RU"/>
              </w:rPr>
              <w:t>30 000</w:t>
            </w:r>
          </w:p>
        </w:tc>
        <w:tc>
          <w:tcPr>
            <w:tcW w:w="1276" w:type="dxa"/>
            <w:tcBorders>
              <w:top w:val="single" w:sz="4" w:space="0" w:color="auto"/>
              <w:left w:val="nil"/>
              <w:bottom w:val="nil"/>
              <w:right w:val="nil"/>
            </w:tcBorders>
            <w:shd w:val="clear" w:color="auto" w:fill="auto"/>
            <w:noWrap/>
            <w:hideMark/>
          </w:tcPr>
          <w:p w14:paraId="0751F4E2" w14:textId="77777777" w:rsidR="0060240C" w:rsidRPr="003B7D28" w:rsidRDefault="0060240C" w:rsidP="003B7D28">
            <w:pPr>
              <w:keepNext/>
              <w:keepLines/>
              <w:spacing w:before="40" w:after="40"/>
              <w:ind w:right="170"/>
              <w:jc w:val="right"/>
              <w:rPr>
                <w:color w:val="000000"/>
                <w:sz w:val="18"/>
                <w:szCs w:val="18"/>
                <w:lang w:val="ru-RU" w:eastAsia="en-GB"/>
              </w:rPr>
            </w:pPr>
            <w:r w:rsidRPr="003B7D28">
              <w:rPr>
                <w:color w:val="000000"/>
                <w:sz w:val="18"/>
                <w:szCs w:val="18"/>
                <w:lang w:val="ru-RU" w:eastAsia="en-GB"/>
              </w:rPr>
              <w:t> </w:t>
            </w:r>
          </w:p>
        </w:tc>
        <w:tc>
          <w:tcPr>
            <w:tcW w:w="1276" w:type="dxa"/>
            <w:tcBorders>
              <w:top w:val="single" w:sz="4" w:space="0" w:color="auto"/>
              <w:left w:val="nil"/>
              <w:bottom w:val="nil"/>
              <w:right w:val="nil"/>
            </w:tcBorders>
            <w:shd w:val="clear" w:color="auto" w:fill="auto"/>
            <w:noWrap/>
            <w:hideMark/>
          </w:tcPr>
          <w:p w14:paraId="6E2C4635" w14:textId="77777777" w:rsidR="0060240C" w:rsidRPr="003B7D28" w:rsidRDefault="0060240C" w:rsidP="003B7D28">
            <w:pPr>
              <w:keepNext/>
              <w:keepLines/>
              <w:spacing w:before="40" w:after="40"/>
              <w:ind w:right="170"/>
              <w:jc w:val="right"/>
              <w:rPr>
                <w:color w:val="000000"/>
                <w:sz w:val="18"/>
                <w:szCs w:val="18"/>
                <w:lang w:val="ru-RU" w:eastAsia="en-GB"/>
              </w:rPr>
            </w:pPr>
            <w:r w:rsidRPr="003B7D28">
              <w:rPr>
                <w:color w:val="000000"/>
                <w:sz w:val="18"/>
                <w:szCs w:val="18"/>
                <w:lang w:val="ru-RU" w:eastAsia="en-GB"/>
              </w:rPr>
              <w:t> </w:t>
            </w:r>
          </w:p>
        </w:tc>
        <w:tc>
          <w:tcPr>
            <w:tcW w:w="1417" w:type="dxa"/>
            <w:tcBorders>
              <w:top w:val="single" w:sz="4" w:space="0" w:color="auto"/>
              <w:left w:val="nil"/>
              <w:bottom w:val="nil"/>
              <w:right w:val="nil"/>
            </w:tcBorders>
            <w:shd w:val="clear" w:color="auto" w:fill="auto"/>
            <w:noWrap/>
            <w:hideMark/>
          </w:tcPr>
          <w:p w14:paraId="338E63BA" w14:textId="77777777" w:rsidR="0060240C" w:rsidRPr="003B7D28" w:rsidRDefault="0060240C" w:rsidP="003B7D28">
            <w:pPr>
              <w:keepNext/>
              <w:keepLines/>
              <w:spacing w:before="40" w:after="40"/>
              <w:ind w:right="170"/>
              <w:jc w:val="right"/>
              <w:rPr>
                <w:color w:val="000000"/>
                <w:sz w:val="18"/>
                <w:szCs w:val="18"/>
                <w:lang w:val="ru-RU"/>
              </w:rPr>
            </w:pPr>
            <w:r w:rsidRPr="003B7D28">
              <w:rPr>
                <w:sz w:val="18"/>
                <w:szCs w:val="18"/>
                <w:lang w:val="ru-RU"/>
              </w:rPr>
              <w:t xml:space="preserve">154 500 </w:t>
            </w:r>
          </w:p>
        </w:tc>
        <w:tc>
          <w:tcPr>
            <w:tcW w:w="1302" w:type="dxa"/>
            <w:tcBorders>
              <w:top w:val="single" w:sz="4" w:space="0" w:color="auto"/>
              <w:left w:val="nil"/>
              <w:bottom w:val="nil"/>
              <w:right w:val="nil"/>
            </w:tcBorders>
            <w:shd w:val="clear" w:color="auto" w:fill="auto"/>
            <w:noWrap/>
            <w:hideMark/>
          </w:tcPr>
          <w:p w14:paraId="7894B5CD" w14:textId="77777777" w:rsidR="0060240C" w:rsidRPr="003B7D28" w:rsidRDefault="0060240C" w:rsidP="003B7D28">
            <w:pPr>
              <w:keepNext/>
              <w:keepLines/>
              <w:spacing w:before="40" w:after="40"/>
              <w:ind w:right="170"/>
              <w:jc w:val="right"/>
              <w:rPr>
                <w:color w:val="000000"/>
                <w:sz w:val="18"/>
                <w:szCs w:val="18"/>
                <w:lang w:val="ru-RU"/>
              </w:rPr>
            </w:pPr>
            <w:r w:rsidRPr="003B7D28">
              <w:rPr>
                <w:sz w:val="18"/>
                <w:szCs w:val="18"/>
                <w:lang w:val="ru-RU"/>
              </w:rPr>
              <w:t>184 500</w:t>
            </w:r>
          </w:p>
        </w:tc>
      </w:tr>
      <w:tr w:rsidR="0060240C" w:rsidRPr="003B7D28" w14:paraId="3FBA9205" w14:textId="77777777" w:rsidTr="003B7D28">
        <w:trPr>
          <w:trHeight w:val="227"/>
          <w:jc w:val="right"/>
        </w:trPr>
        <w:tc>
          <w:tcPr>
            <w:tcW w:w="2467" w:type="dxa"/>
            <w:tcBorders>
              <w:top w:val="nil"/>
              <w:left w:val="nil"/>
              <w:bottom w:val="nil"/>
              <w:right w:val="nil"/>
            </w:tcBorders>
            <w:shd w:val="clear" w:color="auto" w:fill="auto"/>
            <w:hideMark/>
          </w:tcPr>
          <w:p w14:paraId="77F55C97" w14:textId="77777777" w:rsidR="0060240C" w:rsidRPr="003B7D28" w:rsidRDefault="0060240C" w:rsidP="003B7D28">
            <w:pPr>
              <w:spacing w:before="40" w:after="40"/>
              <w:rPr>
                <w:color w:val="000000"/>
                <w:sz w:val="18"/>
                <w:szCs w:val="18"/>
                <w:lang w:val="ru-RU"/>
              </w:rPr>
            </w:pPr>
            <w:r w:rsidRPr="003B7D28">
              <w:rPr>
                <w:sz w:val="18"/>
                <w:szCs w:val="18"/>
                <w:lang w:val="ru-RU"/>
              </w:rPr>
              <w:lastRenderedPageBreak/>
              <w:t>Норвегия</w:t>
            </w:r>
          </w:p>
        </w:tc>
        <w:tc>
          <w:tcPr>
            <w:tcW w:w="2977" w:type="dxa"/>
            <w:tcBorders>
              <w:top w:val="nil"/>
              <w:left w:val="nil"/>
              <w:bottom w:val="nil"/>
              <w:right w:val="nil"/>
            </w:tcBorders>
            <w:shd w:val="clear" w:color="auto" w:fill="auto"/>
            <w:hideMark/>
          </w:tcPr>
          <w:p w14:paraId="1AEE0412" w14:textId="77777777" w:rsidR="0060240C" w:rsidRPr="003B7D28" w:rsidRDefault="0060240C" w:rsidP="003B7D28">
            <w:pPr>
              <w:spacing w:before="40" w:after="40"/>
              <w:rPr>
                <w:sz w:val="18"/>
                <w:szCs w:val="18"/>
                <w:lang w:val="ru-RU"/>
              </w:rPr>
            </w:pPr>
            <w:r w:rsidRPr="003B7D28">
              <w:rPr>
                <w:sz w:val="18"/>
                <w:szCs w:val="18"/>
                <w:lang w:val="ru-RU"/>
              </w:rPr>
              <w:t>Резюме для совещания директивных органов по глобальной оценке</w:t>
            </w:r>
          </w:p>
        </w:tc>
        <w:tc>
          <w:tcPr>
            <w:tcW w:w="2551" w:type="dxa"/>
            <w:tcBorders>
              <w:top w:val="nil"/>
              <w:left w:val="nil"/>
              <w:bottom w:val="nil"/>
              <w:right w:val="nil"/>
            </w:tcBorders>
            <w:shd w:val="clear" w:color="auto" w:fill="auto"/>
            <w:noWrap/>
            <w:hideMark/>
          </w:tcPr>
          <w:p w14:paraId="381ED9B7" w14:textId="77777777" w:rsidR="0060240C" w:rsidRPr="003B7D28" w:rsidRDefault="0060240C" w:rsidP="003B7D28">
            <w:pPr>
              <w:spacing w:before="40" w:after="40"/>
              <w:rPr>
                <w:color w:val="000000"/>
                <w:sz w:val="18"/>
                <w:szCs w:val="18"/>
                <w:lang w:val="ru-RU"/>
              </w:rPr>
            </w:pPr>
            <w:r w:rsidRPr="003B7D28">
              <w:rPr>
                <w:sz w:val="18"/>
                <w:szCs w:val="18"/>
                <w:lang w:val="ru-RU"/>
              </w:rPr>
              <w:t>Поддержка участников, место проведения и материально-техническое обеспечение</w:t>
            </w:r>
          </w:p>
        </w:tc>
        <w:tc>
          <w:tcPr>
            <w:tcW w:w="1276" w:type="dxa"/>
            <w:tcBorders>
              <w:top w:val="nil"/>
              <w:left w:val="nil"/>
              <w:bottom w:val="nil"/>
              <w:right w:val="nil"/>
            </w:tcBorders>
            <w:shd w:val="clear" w:color="auto" w:fill="auto"/>
            <w:noWrap/>
            <w:hideMark/>
          </w:tcPr>
          <w:p w14:paraId="12931DA5" w14:textId="77777777" w:rsidR="0060240C" w:rsidRPr="003B7D28" w:rsidRDefault="0060240C" w:rsidP="003B7D28">
            <w:pPr>
              <w:spacing w:before="40" w:after="40"/>
              <w:ind w:right="170"/>
              <w:jc w:val="right"/>
              <w:rPr>
                <w:color w:val="000000"/>
                <w:sz w:val="18"/>
                <w:szCs w:val="18"/>
                <w:lang w:val="ru-RU"/>
              </w:rPr>
            </w:pPr>
            <w:r w:rsidRPr="003B7D28">
              <w:rPr>
                <w:sz w:val="18"/>
                <w:szCs w:val="18"/>
                <w:lang w:val="ru-RU"/>
              </w:rPr>
              <w:t>44 952</w:t>
            </w:r>
          </w:p>
        </w:tc>
        <w:tc>
          <w:tcPr>
            <w:tcW w:w="1276" w:type="dxa"/>
            <w:tcBorders>
              <w:top w:val="nil"/>
              <w:left w:val="nil"/>
              <w:bottom w:val="nil"/>
              <w:right w:val="nil"/>
            </w:tcBorders>
            <w:shd w:val="clear" w:color="auto" w:fill="auto"/>
            <w:noWrap/>
            <w:hideMark/>
          </w:tcPr>
          <w:p w14:paraId="30E50674" w14:textId="77777777" w:rsidR="0060240C" w:rsidRPr="003B7D28" w:rsidRDefault="0060240C" w:rsidP="003B7D28">
            <w:pPr>
              <w:spacing w:before="40" w:after="40"/>
              <w:ind w:right="170"/>
              <w:jc w:val="right"/>
              <w:rPr>
                <w:color w:val="000000"/>
                <w:sz w:val="18"/>
                <w:szCs w:val="18"/>
                <w:lang w:val="ru-RU" w:eastAsia="en-GB"/>
              </w:rPr>
            </w:pPr>
            <w:r w:rsidRPr="003B7D28">
              <w:rPr>
                <w:color w:val="000000"/>
                <w:sz w:val="18"/>
                <w:szCs w:val="18"/>
                <w:lang w:val="ru-RU" w:eastAsia="en-GB"/>
              </w:rPr>
              <w:t> </w:t>
            </w:r>
          </w:p>
        </w:tc>
        <w:tc>
          <w:tcPr>
            <w:tcW w:w="1276" w:type="dxa"/>
            <w:tcBorders>
              <w:top w:val="nil"/>
              <w:left w:val="nil"/>
              <w:bottom w:val="nil"/>
              <w:right w:val="nil"/>
            </w:tcBorders>
            <w:shd w:val="clear" w:color="auto" w:fill="auto"/>
            <w:noWrap/>
            <w:hideMark/>
          </w:tcPr>
          <w:p w14:paraId="5D355CDE" w14:textId="77777777" w:rsidR="0060240C" w:rsidRPr="003B7D28" w:rsidRDefault="0060240C" w:rsidP="003B7D28">
            <w:pPr>
              <w:spacing w:before="40" w:after="40"/>
              <w:ind w:right="170"/>
              <w:jc w:val="right"/>
              <w:rPr>
                <w:color w:val="000000"/>
                <w:sz w:val="18"/>
                <w:szCs w:val="18"/>
                <w:lang w:val="ru-RU" w:eastAsia="en-GB"/>
              </w:rPr>
            </w:pPr>
            <w:r w:rsidRPr="003B7D28">
              <w:rPr>
                <w:color w:val="000000"/>
                <w:sz w:val="18"/>
                <w:szCs w:val="18"/>
                <w:lang w:val="ru-RU" w:eastAsia="en-GB"/>
              </w:rPr>
              <w:t> </w:t>
            </w:r>
          </w:p>
        </w:tc>
        <w:tc>
          <w:tcPr>
            <w:tcW w:w="1417" w:type="dxa"/>
            <w:tcBorders>
              <w:top w:val="nil"/>
              <w:left w:val="nil"/>
              <w:bottom w:val="nil"/>
              <w:right w:val="nil"/>
            </w:tcBorders>
            <w:shd w:val="clear" w:color="auto" w:fill="auto"/>
            <w:noWrap/>
            <w:hideMark/>
          </w:tcPr>
          <w:p w14:paraId="63388A7C" w14:textId="77777777" w:rsidR="0060240C" w:rsidRPr="003B7D28" w:rsidRDefault="0060240C" w:rsidP="003B7D28">
            <w:pPr>
              <w:spacing w:before="40" w:after="40"/>
              <w:ind w:right="170"/>
              <w:jc w:val="right"/>
              <w:rPr>
                <w:color w:val="000000"/>
                <w:sz w:val="18"/>
                <w:szCs w:val="18"/>
                <w:lang w:val="ru-RU" w:eastAsia="en-GB"/>
              </w:rPr>
            </w:pPr>
            <w:r w:rsidRPr="003B7D28">
              <w:rPr>
                <w:color w:val="000000"/>
                <w:sz w:val="18"/>
                <w:szCs w:val="18"/>
                <w:lang w:val="ru-RU" w:eastAsia="en-GB"/>
              </w:rPr>
              <w:t> </w:t>
            </w:r>
          </w:p>
        </w:tc>
        <w:tc>
          <w:tcPr>
            <w:tcW w:w="1302" w:type="dxa"/>
            <w:tcBorders>
              <w:top w:val="nil"/>
              <w:left w:val="nil"/>
              <w:bottom w:val="nil"/>
              <w:right w:val="nil"/>
            </w:tcBorders>
            <w:shd w:val="clear" w:color="auto" w:fill="auto"/>
            <w:noWrap/>
            <w:hideMark/>
          </w:tcPr>
          <w:p w14:paraId="0B25AF16" w14:textId="77777777" w:rsidR="0060240C" w:rsidRPr="003B7D28" w:rsidRDefault="0060240C" w:rsidP="003B7D28">
            <w:pPr>
              <w:spacing w:before="40" w:after="40"/>
              <w:ind w:right="170"/>
              <w:jc w:val="right"/>
              <w:rPr>
                <w:color w:val="000000"/>
                <w:sz w:val="18"/>
                <w:szCs w:val="18"/>
                <w:lang w:val="ru-RU"/>
              </w:rPr>
            </w:pPr>
            <w:r w:rsidRPr="003B7D28">
              <w:rPr>
                <w:sz w:val="18"/>
                <w:szCs w:val="18"/>
                <w:lang w:val="ru-RU"/>
              </w:rPr>
              <w:t>44 952</w:t>
            </w:r>
          </w:p>
        </w:tc>
      </w:tr>
      <w:tr w:rsidR="0060240C" w:rsidRPr="003B7D28" w14:paraId="14450E93" w14:textId="77777777" w:rsidTr="003B7D28">
        <w:trPr>
          <w:trHeight w:val="227"/>
          <w:jc w:val="right"/>
        </w:trPr>
        <w:tc>
          <w:tcPr>
            <w:tcW w:w="2467" w:type="dxa"/>
            <w:tcBorders>
              <w:top w:val="single" w:sz="4" w:space="0" w:color="auto"/>
              <w:left w:val="nil"/>
              <w:bottom w:val="single" w:sz="4" w:space="0" w:color="auto"/>
              <w:right w:val="nil"/>
            </w:tcBorders>
            <w:shd w:val="clear" w:color="auto" w:fill="auto"/>
            <w:hideMark/>
          </w:tcPr>
          <w:p w14:paraId="7380980A" w14:textId="246AE82C" w:rsidR="0060240C" w:rsidRPr="003B7D28" w:rsidRDefault="004B62CC" w:rsidP="003B7D28">
            <w:pPr>
              <w:spacing w:before="40" w:after="40"/>
              <w:rPr>
                <w:b/>
                <w:bCs/>
                <w:color w:val="000000"/>
                <w:sz w:val="18"/>
                <w:szCs w:val="18"/>
                <w:lang w:val="ru-RU"/>
              </w:rPr>
            </w:pPr>
            <w:r>
              <w:rPr>
                <w:b/>
                <w:bCs/>
                <w:sz w:val="18"/>
                <w:szCs w:val="18"/>
                <w:lang w:val="ru-RU"/>
              </w:rPr>
              <w:t>Промежуточный итог</w:t>
            </w:r>
          </w:p>
        </w:tc>
        <w:tc>
          <w:tcPr>
            <w:tcW w:w="2977" w:type="dxa"/>
            <w:tcBorders>
              <w:top w:val="single" w:sz="4" w:space="0" w:color="auto"/>
              <w:left w:val="nil"/>
              <w:bottom w:val="single" w:sz="4" w:space="0" w:color="auto"/>
              <w:right w:val="nil"/>
            </w:tcBorders>
            <w:shd w:val="clear" w:color="auto" w:fill="auto"/>
            <w:hideMark/>
          </w:tcPr>
          <w:p w14:paraId="2755A9C0" w14:textId="77777777" w:rsidR="0060240C" w:rsidRPr="003B7D28" w:rsidRDefault="0060240C" w:rsidP="003B7D28">
            <w:pPr>
              <w:spacing w:before="40" w:after="40"/>
              <w:jc w:val="right"/>
              <w:rPr>
                <w:b/>
                <w:bCs/>
                <w:color w:val="000000"/>
                <w:sz w:val="18"/>
                <w:szCs w:val="18"/>
                <w:lang w:val="ru-RU" w:eastAsia="en-GB"/>
              </w:rPr>
            </w:pPr>
            <w:r w:rsidRPr="003B7D28">
              <w:rPr>
                <w:b/>
                <w:bCs/>
                <w:color w:val="000000"/>
                <w:sz w:val="18"/>
                <w:szCs w:val="18"/>
                <w:lang w:val="ru-RU" w:eastAsia="en-GB"/>
              </w:rPr>
              <w:t> </w:t>
            </w:r>
          </w:p>
        </w:tc>
        <w:tc>
          <w:tcPr>
            <w:tcW w:w="2551" w:type="dxa"/>
            <w:tcBorders>
              <w:top w:val="single" w:sz="4" w:space="0" w:color="auto"/>
              <w:left w:val="nil"/>
              <w:bottom w:val="single" w:sz="4" w:space="0" w:color="auto"/>
              <w:right w:val="nil"/>
            </w:tcBorders>
            <w:shd w:val="clear" w:color="auto" w:fill="auto"/>
            <w:hideMark/>
          </w:tcPr>
          <w:p w14:paraId="1C5DF6CE" w14:textId="77777777" w:rsidR="0060240C" w:rsidRPr="003B7D28" w:rsidRDefault="0060240C" w:rsidP="003B7D28">
            <w:pPr>
              <w:spacing w:before="40" w:after="40"/>
              <w:jc w:val="right"/>
              <w:rPr>
                <w:b/>
                <w:bCs/>
                <w:color w:val="000000"/>
                <w:sz w:val="18"/>
                <w:szCs w:val="18"/>
                <w:lang w:val="ru-RU" w:eastAsia="en-GB"/>
              </w:rPr>
            </w:pPr>
            <w:r w:rsidRPr="003B7D28">
              <w:rPr>
                <w:b/>
                <w:bCs/>
                <w:color w:val="000000"/>
                <w:sz w:val="18"/>
                <w:szCs w:val="18"/>
                <w:lang w:val="ru-RU" w:eastAsia="en-GB"/>
              </w:rPr>
              <w:t> </w:t>
            </w:r>
          </w:p>
        </w:tc>
        <w:tc>
          <w:tcPr>
            <w:tcW w:w="1276" w:type="dxa"/>
            <w:tcBorders>
              <w:top w:val="single" w:sz="4" w:space="0" w:color="auto"/>
              <w:left w:val="nil"/>
              <w:bottom w:val="single" w:sz="4" w:space="0" w:color="auto"/>
              <w:right w:val="nil"/>
            </w:tcBorders>
            <w:shd w:val="clear" w:color="auto" w:fill="auto"/>
            <w:hideMark/>
          </w:tcPr>
          <w:p w14:paraId="5BD1FE52" w14:textId="77777777" w:rsidR="0060240C" w:rsidRPr="003B7D28" w:rsidRDefault="0060240C" w:rsidP="003B7D28">
            <w:pPr>
              <w:spacing w:before="40" w:after="40"/>
              <w:ind w:right="170"/>
              <w:jc w:val="right"/>
              <w:rPr>
                <w:b/>
                <w:bCs/>
                <w:color w:val="000000"/>
                <w:sz w:val="18"/>
                <w:szCs w:val="18"/>
                <w:lang w:val="ru-RU"/>
              </w:rPr>
            </w:pPr>
            <w:r w:rsidRPr="003B7D28">
              <w:rPr>
                <w:b/>
                <w:bCs/>
                <w:sz w:val="18"/>
                <w:szCs w:val="18"/>
                <w:lang w:val="ru-RU"/>
              </w:rPr>
              <w:t>399 902</w:t>
            </w:r>
          </w:p>
        </w:tc>
        <w:tc>
          <w:tcPr>
            <w:tcW w:w="1276" w:type="dxa"/>
            <w:tcBorders>
              <w:top w:val="single" w:sz="4" w:space="0" w:color="auto"/>
              <w:left w:val="nil"/>
              <w:bottom w:val="single" w:sz="4" w:space="0" w:color="auto"/>
              <w:right w:val="nil"/>
            </w:tcBorders>
            <w:shd w:val="clear" w:color="auto" w:fill="auto"/>
            <w:hideMark/>
          </w:tcPr>
          <w:p w14:paraId="2216868D" w14:textId="77777777" w:rsidR="0060240C" w:rsidRPr="003B7D28" w:rsidRDefault="0060240C" w:rsidP="003B7D28">
            <w:pPr>
              <w:spacing w:before="40" w:after="40"/>
              <w:ind w:right="170"/>
              <w:jc w:val="right"/>
              <w:rPr>
                <w:b/>
                <w:bCs/>
                <w:color w:val="000000"/>
                <w:sz w:val="18"/>
                <w:szCs w:val="18"/>
                <w:lang w:val="ru-RU" w:eastAsia="en-GB"/>
              </w:rPr>
            </w:pPr>
          </w:p>
        </w:tc>
        <w:tc>
          <w:tcPr>
            <w:tcW w:w="1276" w:type="dxa"/>
            <w:tcBorders>
              <w:top w:val="single" w:sz="4" w:space="0" w:color="auto"/>
              <w:left w:val="nil"/>
              <w:bottom w:val="single" w:sz="4" w:space="0" w:color="auto"/>
              <w:right w:val="nil"/>
            </w:tcBorders>
            <w:shd w:val="clear" w:color="auto" w:fill="auto"/>
            <w:hideMark/>
          </w:tcPr>
          <w:p w14:paraId="5534A53D" w14:textId="77777777" w:rsidR="0060240C" w:rsidRPr="003B7D28" w:rsidRDefault="0060240C" w:rsidP="003B7D28">
            <w:pPr>
              <w:spacing w:before="40" w:after="40"/>
              <w:ind w:right="170"/>
              <w:jc w:val="right"/>
              <w:rPr>
                <w:b/>
                <w:bCs/>
                <w:color w:val="000000"/>
                <w:sz w:val="18"/>
                <w:szCs w:val="18"/>
                <w:lang w:val="ru-RU" w:eastAsia="en-GB"/>
              </w:rPr>
            </w:pPr>
          </w:p>
        </w:tc>
        <w:tc>
          <w:tcPr>
            <w:tcW w:w="1417" w:type="dxa"/>
            <w:tcBorders>
              <w:top w:val="single" w:sz="4" w:space="0" w:color="auto"/>
              <w:left w:val="nil"/>
              <w:bottom w:val="single" w:sz="4" w:space="0" w:color="auto"/>
              <w:right w:val="nil"/>
            </w:tcBorders>
            <w:shd w:val="clear" w:color="auto" w:fill="auto"/>
            <w:hideMark/>
          </w:tcPr>
          <w:p w14:paraId="5FB40314" w14:textId="77777777" w:rsidR="0060240C" w:rsidRPr="003B7D28" w:rsidRDefault="0060240C" w:rsidP="003B7D28">
            <w:pPr>
              <w:spacing w:before="40" w:after="40"/>
              <w:ind w:right="170"/>
              <w:jc w:val="right"/>
              <w:rPr>
                <w:b/>
                <w:bCs/>
                <w:color w:val="000000"/>
                <w:sz w:val="18"/>
                <w:szCs w:val="18"/>
                <w:lang w:val="ru-RU"/>
              </w:rPr>
            </w:pPr>
            <w:r w:rsidRPr="003B7D28">
              <w:rPr>
                <w:b/>
                <w:bCs/>
                <w:sz w:val="18"/>
                <w:szCs w:val="18"/>
                <w:lang w:val="ru-RU"/>
              </w:rPr>
              <w:t>154 500</w:t>
            </w:r>
          </w:p>
        </w:tc>
        <w:tc>
          <w:tcPr>
            <w:tcW w:w="1302" w:type="dxa"/>
            <w:tcBorders>
              <w:top w:val="single" w:sz="4" w:space="0" w:color="auto"/>
              <w:left w:val="nil"/>
              <w:bottom w:val="single" w:sz="4" w:space="0" w:color="auto"/>
              <w:right w:val="nil"/>
            </w:tcBorders>
            <w:shd w:val="clear" w:color="auto" w:fill="auto"/>
            <w:hideMark/>
          </w:tcPr>
          <w:p w14:paraId="17E70204" w14:textId="77777777" w:rsidR="0060240C" w:rsidRPr="003B7D28" w:rsidRDefault="0060240C" w:rsidP="003B7D28">
            <w:pPr>
              <w:spacing w:before="40" w:after="40"/>
              <w:ind w:right="170"/>
              <w:jc w:val="right"/>
              <w:rPr>
                <w:b/>
                <w:bCs/>
                <w:color w:val="000000"/>
                <w:sz w:val="18"/>
                <w:szCs w:val="18"/>
                <w:lang w:val="ru-RU"/>
              </w:rPr>
            </w:pPr>
            <w:r w:rsidRPr="003B7D28">
              <w:rPr>
                <w:b/>
                <w:bCs/>
                <w:sz w:val="18"/>
                <w:szCs w:val="18"/>
                <w:lang w:val="ru-RU"/>
              </w:rPr>
              <w:t>554 402</w:t>
            </w:r>
          </w:p>
        </w:tc>
      </w:tr>
      <w:tr w:rsidR="0060240C" w:rsidRPr="003B7D28" w14:paraId="670A0530" w14:textId="77777777" w:rsidTr="003B7D28">
        <w:trPr>
          <w:trHeight w:val="227"/>
          <w:jc w:val="right"/>
        </w:trPr>
        <w:tc>
          <w:tcPr>
            <w:tcW w:w="2467" w:type="dxa"/>
            <w:tcBorders>
              <w:top w:val="single" w:sz="4" w:space="0" w:color="auto"/>
              <w:left w:val="nil"/>
              <w:bottom w:val="single" w:sz="12" w:space="0" w:color="auto"/>
              <w:right w:val="nil"/>
            </w:tcBorders>
            <w:shd w:val="clear" w:color="auto" w:fill="auto"/>
            <w:hideMark/>
          </w:tcPr>
          <w:p w14:paraId="384CDCF1" w14:textId="77777777" w:rsidR="0060240C" w:rsidRPr="003B7D28" w:rsidRDefault="0060240C" w:rsidP="003B7D28">
            <w:pPr>
              <w:spacing w:before="40" w:after="40"/>
              <w:rPr>
                <w:b/>
                <w:bCs/>
                <w:color w:val="000000"/>
                <w:sz w:val="18"/>
                <w:szCs w:val="18"/>
                <w:lang w:val="ru-RU"/>
              </w:rPr>
            </w:pPr>
            <w:r w:rsidRPr="003B7D28">
              <w:rPr>
                <w:b/>
                <w:bCs/>
                <w:sz w:val="18"/>
                <w:szCs w:val="18"/>
                <w:lang w:val="ru-RU"/>
              </w:rPr>
              <w:t>Итого</w:t>
            </w:r>
          </w:p>
        </w:tc>
        <w:tc>
          <w:tcPr>
            <w:tcW w:w="2977" w:type="dxa"/>
            <w:tcBorders>
              <w:top w:val="single" w:sz="4" w:space="0" w:color="auto"/>
              <w:left w:val="nil"/>
              <w:bottom w:val="single" w:sz="12" w:space="0" w:color="auto"/>
              <w:right w:val="nil"/>
            </w:tcBorders>
            <w:shd w:val="clear" w:color="auto" w:fill="auto"/>
            <w:hideMark/>
          </w:tcPr>
          <w:p w14:paraId="77C4E496" w14:textId="77777777" w:rsidR="0060240C" w:rsidRPr="003B7D28" w:rsidRDefault="0060240C" w:rsidP="003B7D28">
            <w:pPr>
              <w:spacing w:before="40" w:after="40"/>
              <w:jc w:val="right"/>
              <w:rPr>
                <w:b/>
                <w:bCs/>
                <w:color w:val="000000"/>
                <w:sz w:val="18"/>
                <w:szCs w:val="18"/>
                <w:lang w:val="ru-RU" w:eastAsia="en-GB"/>
              </w:rPr>
            </w:pPr>
            <w:r w:rsidRPr="003B7D28">
              <w:rPr>
                <w:b/>
                <w:bCs/>
                <w:color w:val="000000"/>
                <w:sz w:val="18"/>
                <w:szCs w:val="18"/>
                <w:lang w:val="ru-RU" w:eastAsia="en-GB"/>
              </w:rPr>
              <w:t> </w:t>
            </w:r>
          </w:p>
        </w:tc>
        <w:tc>
          <w:tcPr>
            <w:tcW w:w="2551" w:type="dxa"/>
            <w:tcBorders>
              <w:top w:val="single" w:sz="4" w:space="0" w:color="auto"/>
              <w:left w:val="nil"/>
              <w:bottom w:val="single" w:sz="12" w:space="0" w:color="auto"/>
              <w:right w:val="nil"/>
            </w:tcBorders>
            <w:shd w:val="clear" w:color="auto" w:fill="auto"/>
            <w:hideMark/>
          </w:tcPr>
          <w:p w14:paraId="578242EE" w14:textId="77777777" w:rsidR="0060240C" w:rsidRPr="003B7D28" w:rsidRDefault="0060240C" w:rsidP="003B7D28">
            <w:pPr>
              <w:spacing w:before="40" w:after="40"/>
              <w:jc w:val="right"/>
              <w:rPr>
                <w:b/>
                <w:bCs/>
                <w:color w:val="000000"/>
                <w:sz w:val="18"/>
                <w:szCs w:val="18"/>
                <w:lang w:val="ru-RU" w:eastAsia="en-GB"/>
              </w:rPr>
            </w:pPr>
            <w:r w:rsidRPr="003B7D28">
              <w:rPr>
                <w:b/>
                <w:bCs/>
                <w:color w:val="000000"/>
                <w:sz w:val="18"/>
                <w:szCs w:val="18"/>
                <w:lang w:val="ru-RU" w:eastAsia="en-GB"/>
              </w:rPr>
              <w:t> </w:t>
            </w:r>
          </w:p>
        </w:tc>
        <w:tc>
          <w:tcPr>
            <w:tcW w:w="1276" w:type="dxa"/>
            <w:tcBorders>
              <w:top w:val="single" w:sz="4" w:space="0" w:color="auto"/>
              <w:left w:val="nil"/>
              <w:bottom w:val="single" w:sz="12" w:space="0" w:color="auto"/>
              <w:right w:val="nil"/>
            </w:tcBorders>
            <w:shd w:val="clear" w:color="auto" w:fill="auto"/>
            <w:hideMark/>
          </w:tcPr>
          <w:p w14:paraId="3B4E88CA" w14:textId="77777777" w:rsidR="0060240C" w:rsidRPr="003B7D28" w:rsidRDefault="0060240C" w:rsidP="003B7D28">
            <w:pPr>
              <w:spacing w:before="40" w:after="40"/>
              <w:ind w:right="170"/>
              <w:jc w:val="right"/>
              <w:rPr>
                <w:b/>
                <w:bCs/>
                <w:color w:val="000000"/>
                <w:sz w:val="18"/>
                <w:szCs w:val="18"/>
                <w:lang w:val="ru-RU"/>
              </w:rPr>
            </w:pPr>
            <w:r w:rsidRPr="003B7D28">
              <w:rPr>
                <w:b/>
                <w:bCs/>
                <w:sz w:val="18"/>
                <w:szCs w:val="18"/>
                <w:lang w:val="ru-RU"/>
              </w:rPr>
              <w:t>1 156 627</w:t>
            </w:r>
          </w:p>
        </w:tc>
        <w:tc>
          <w:tcPr>
            <w:tcW w:w="1276" w:type="dxa"/>
            <w:tcBorders>
              <w:top w:val="single" w:sz="4" w:space="0" w:color="auto"/>
              <w:left w:val="nil"/>
              <w:bottom w:val="single" w:sz="12" w:space="0" w:color="auto"/>
              <w:right w:val="nil"/>
            </w:tcBorders>
            <w:shd w:val="clear" w:color="auto" w:fill="auto"/>
            <w:hideMark/>
          </w:tcPr>
          <w:p w14:paraId="4EE28F8A" w14:textId="77777777" w:rsidR="0060240C" w:rsidRPr="003B7D28" w:rsidRDefault="0060240C" w:rsidP="003B7D28">
            <w:pPr>
              <w:spacing w:before="40" w:after="40"/>
              <w:ind w:right="170"/>
              <w:jc w:val="right"/>
              <w:rPr>
                <w:b/>
                <w:bCs/>
                <w:color w:val="000000"/>
                <w:sz w:val="18"/>
                <w:szCs w:val="18"/>
                <w:lang w:val="ru-RU"/>
              </w:rPr>
            </w:pPr>
            <w:r w:rsidRPr="003B7D28">
              <w:rPr>
                <w:b/>
                <w:bCs/>
                <w:sz w:val="18"/>
                <w:szCs w:val="18"/>
                <w:lang w:val="ru-RU"/>
              </w:rPr>
              <w:t>182 287</w:t>
            </w:r>
          </w:p>
        </w:tc>
        <w:tc>
          <w:tcPr>
            <w:tcW w:w="1276" w:type="dxa"/>
            <w:tcBorders>
              <w:top w:val="single" w:sz="4" w:space="0" w:color="auto"/>
              <w:left w:val="nil"/>
              <w:bottom w:val="single" w:sz="12" w:space="0" w:color="auto"/>
              <w:right w:val="nil"/>
            </w:tcBorders>
            <w:shd w:val="clear" w:color="auto" w:fill="auto"/>
            <w:hideMark/>
          </w:tcPr>
          <w:p w14:paraId="64A97906" w14:textId="77777777" w:rsidR="0060240C" w:rsidRPr="003B7D28" w:rsidRDefault="0060240C" w:rsidP="003B7D28">
            <w:pPr>
              <w:spacing w:before="40" w:after="40"/>
              <w:ind w:right="170"/>
              <w:jc w:val="right"/>
              <w:rPr>
                <w:b/>
                <w:bCs/>
                <w:color w:val="000000"/>
                <w:sz w:val="18"/>
                <w:szCs w:val="18"/>
                <w:lang w:val="ru-RU"/>
              </w:rPr>
            </w:pPr>
            <w:r w:rsidRPr="003B7D28">
              <w:rPr>
                <w:b/>
                <w:bCs/>
                <w:sz w:val="18"/>
                <w:szCs w:val="18"/>
                <w:lang w:val="ru-RU"/>
              </w:rPr>
              <w:t>79 627</w:t>
            </w:r>
          </w:p>
        </w:tc>
        <w:tc>
          <w:tcPr>
            <w:tcW w:w="1417" w:type="dxa"/>
            <w:tcBorders>
              <w:top w:val="single" w:sz="4" w:space="0" w:color="auto"/>
              <w:left w:val="nil"/>
              <w:bottom w:val="single" w:sz="12" w:space="0" w:color="auto"/>
              <w:right w:val="nil"/>
            </w:tcBorders>
            <w:shd w:val="clear" w:color="auto" w:fill="auto"/>
            <w:hideMark/>
          </w:tcPr>
          <w:p w14:paraId="5494B77E" w14:textId="77777777" w:rsidR="0060240C" w:rsidRPr="003B7D28" w:rsidRDefault="0060240C" w:rsidP="003B7D28">
            <w:pPr>
              <w:spacing w:before="40" w:after="40"/>
              <w:ind w:right="170"/>
              <w:jc w:val="right"/>
              <w:rPr>
                <w:b/>
                <w:bCs/>
                <w:color w:val="000000"/>
                <w:sz w:val="18"/>
                <w:szCs w:val="18"/>
                <w:lang w:val="ru-RU"/>
              </w:rPr>
            </w:pPr>
            <w:r w:rsidRPr="003B7D28">
              <w:rPr>
                <w:b/>
                <w:bCs/>
                <w:sz w:val="18"/>
                <w:szCs w:val="18"/>
                <w:lang w:val="ru-RU"/>
              </w:rPr>
              <w:t>808 324</w:t>
            </w:r>
          </w:p>
        </w:tc>
        <w:tc>
          <w:tcPr>
            <w:tcW w:w="1302" w:type="dxa"/>
            <w:tcBorders>
              <w:top w:val="single" w:sz="4" w:space="0" w:color="auto"/>
              <w:left w:val="nil"/>
              <w:bottom w:val="single" w:sz="12" w:space="0" w:color="auto"/>
              <w:right w:val="nil"/>
            </w:tcBorders>
            <w:shd w:val="clear" w:color="auto" w:fill="auto"/>
            <w:hideMark/>
          </w:tcPr>
          <w:p w14:paraId="68502E38" w14:textId="77777777" w:rsidR="0060240C" w:rsidRPr="003B7D28" w:rsidRDefault="0060240C" w:rsidP="003B7D28">
            <w:pPr>
              <w:spacing w:before="40" w:after="40"/>
              <w:ind w:right="170"/>
              <w:jc w:val="right"/>
              <w:rPr>
                <w:b/>
                <w:bCs/>
                <w:color w:val="000000"/>
                <w:sz w:val="18"/>
                <w:szCs w:val="18"/>
                <w:lang w:val="ru-RU"/>
              </w:rPr>
            </w:pPr>
            <w:r w:rsidRPr="003B7D28">
              <w:rPr>
                <w:b/>
                <w:bCs/>
                <w:sz w:val="18"/>
                <w:szCs w:val="18"/>
                <w:lang w:val="ru-RU"/>
              </w:rPr>
              <w:t>2 126 865</w:t>
            </w:r>
          </w:p>
        </w:tc>
      </w:tr>
    </w:tbl>
    <w:p w14:paraId="06760365" w14:textId="6DE60628" w:rsidR="0060240C" w:rsidRPr="00FC5048" w:rsidRDefault="0060240C" w:rsidP="00DF0383">
      <w:pPr>
        <w:spacing w:before="120" w:after="120"/>
        <w:rPr>
          <w:sz w:val="18"/>
          <w:szCs w:val="18"/>
          <w:lang w:val="ru-RU"/>
        </w:rPr>
      </w:pPr>
      <w:r w:rsidRPr="00FC5048">
        <w:rPr>
          <w:sz w:val="18"/>
          <w:szCs w:val="18"/>
          <w:vertAlign w:val="superscript"/>
          <w:lang w:val="ru-RU"/>
        </w:rPr>
        <w:t>a</w:t>
      </w:r>
      <w:r w:rsidRPr="00FC5048">
        <w:rPr>
          <w:sz w:val="18"/>
          <w:szCs w:val="18"/>
          <w:lang w:val="ru-RU"/>
        </w:rPr>
        <w:t xml:space="preserve"> </w:t>
      </w:r>
      <w:r w:rsidR="00DF0383">
        <w:rPr>
          <w:sz w:val="18"/>
          <w:szCs w:val="18"/>
          <w:lang w:val="ru-RU"/>
        </w:rPr>
        <w:tab/>
      </w:r>
      <w:r w:rsidRPr="00FC5048">
        <w:rPr>
          <w:sz w:val="18"/>
          <w:szCs w:val="18"/>
          <w:lang w:val="ru-RU"/>
        </w:rPr>
        <w:t>Взнос Германии на поддержку для помощника по информационным системам ограничивается периодом 2019-2021 годов (три года).</w:t>
      </w:r>
    </w:p>
    <w:p w14:paraId="786CDDF4" w14:textId="409868BF" w:rsidR="0060240C" w:rsidRPr="00FC5048" w:rsidRDefault="00DF0383" w:rsidP="00DF0383">
      <w:pPr>
        <w:spacing w:before="120" w:after="120"/>
        <w:ind w:left="1247"/>
        <w:rPr>
          <w:lang w:val="ru-RU"/>
        </w:rPr>
      </w:pPr>
      <w:r>
        <w:rPr>
          <w:lang w:val="ru-RU"/>
        </w:rPr>
        <w:t>14</w:t>
      </w:r>
      <w:r w:rsidR="0060240C" w:rsidRPr="00FC5048">
        <w:rPr>
          <w:lang w:val="ru-RU"/>
        </w:rPr>
        <w:t>.</w:t>
      </w:r>
      <w:r w:rsidR="0060240C" w:rsidRPr="00FC5048">
        <w:rPr>
          <w:lang w:val="ru-RU"/>
        </w:rPr>
        <w:tab/>
        <w:t>В таблице 3 показаны взносы в натуральной форме, полученные в 2018 году, а также их заявленный или расчетный размер, по мере возможности, в долларах США, рассчитанный на основе эквивалентных расходов в программе работы, если таковые имеются. Эти взносы в натуральной форме в размере 3,5 млн. долл. США представляют собой поддержку, предоставляемую донором напрямую и по этой причине не поступающую в целевой фонд, для утвержденных и включенных в смету мероприятий программы работы (раздел 1) и мероприятий, организованных в поддержку программы работы, таких как техническая поддержка, помещения для проведения совещаний и поддержка на местах (раздел 2).</w:t>
      </w:r>
      <w:bookmarkStart w:id="74" w:name="_Hlk532283274"/>
      <w:bookmarkEnd w:id="74"/>
    </w:p>
    <w:p w14:paraId="038BD68D" w14:textId="77777777" w:rsidR="0060240C" w:rsidRPr="00FC5048" w:rsidRDefault="0060240C" w:rsidP="004B62CC">
      <w:pPr>
        <w:ind w:left="1247"/>
        <w:rPr>
          <w:lang w:val="ru-RU"/>
        </w:rPr>
      </w:pPr>
      <w:r w:rsidRPr="00FC5048">
        <w:rPr>
          <w:lang w:val="ru-RU"/>
        </w:rPr>
        <w:t>Таблица 3</w:t>
      </w:r>
    </w:p>
    <w:p w14:paraId="26B28AE8" w14:textId="77777777" w:rsidR="0060240C" w:rsidRPr="00FC5048" w:rsidRDefault="0060240C" w:rsidP="00DF0383">
      <w:pPr>
        <w:spacing w:after="60"/>
        <w:ind w:left="1247"/>
        <w:rPr>
          <w:b/>
          <w:bCs/>
          <w:lang w:val="ru-RU"/>
        </w:rPr>
      </w:pPr>
      <w:r w:rsidRPr="00FC5048">
        <w:rPr>
          <w:b/>
          <w:bCs/>
          <w:lang w:val="ru-RU"/>
        </w:rPr>
        <w:t>Взносы в натуральной форме, полученные за 2018 год, по состоянию на 31 декабря 2018 года</w:t>
      </w:r>
    </w:p>
    <w:p w14:paraId="2A87BC27" w14:textId="77777777" w:rsidR="0060240C" w:rsidRPr="00481D5E" w:rsidRDefault="0060240C" w:rsidP="00DF0383">
      <w:pPr>
        <w:spacing w:after="60"/>
        <w:ind w:left="1247"/>
        <w:rPr>
          <w:sz w:val="18"/>
          <w:szCs w:val="18"/>
          <w:lang w:val="ru-RU"/>
        </w:rPr>
      </w:pPr>
      <w:r w:rsidRPr="00481D5E">
        <w:rPr>
          <w:sz w:val="18"/>
          <w:szCs w:val="18"/>
          <w:lang w:val="ru-RU"/>
        </w:rPr>
        <w:t>(долл. США)</w:t>
      </w:r>
    </w:p>
    <w:tbl>
      <w:tblPr>
        <w:tblW w:w="14459" w:type="dxa"/>
        <w:jc w:val="right"/>
        <w:tblLayout w:type="fixed"/>
        <w:tblCellMar>
          <w:left w:w="57" w:type="dxa"/>
          <w:right w:w="57" w:type="dxa"/>
        </w:tblCellMar>
        <w:tblLook w:val="04A0" w:firstRow="1" w:lastRow="0" w:firstColumn="1" w:lastColumn="0" w:noHBand="0" w:noVBand="1"/>
      </w:tblPr>
      <w:tblGrid>
        <w:gridCol w:w="3580"/>
        <w:gridCol w:w="5920"/>
        <w:gridCol w:w="3241"/>
        <w:gridCol w:w="1718"/>
      </w:tblGrid>
      <w:tr w:rsidR="0060240C" w:rsidRPr="00F13F0A" w14:paraId="6505BBA9" w14:textId="77777777" w:rsidTr="00F13F0A">
        <w:trPr>
          <w:trHeight w:val="227"/>
          <w:tblHeader/>
          <w:jc w:val="right"/>
        </w:trPr>
        <w:tc>
          <w:tcPr>
            <w:tcW w:w="3601" w:type="dxa"/>
            <w:tcBorders>
              <w:top w:val="single" w:sz="4" w:space="0" w:color="auto"/>
              <w:left w:val="nil"/>
              <w:bottom w:val="single" w:sz="12" w:space="0" w:color="auto"/>
              <w:right w:val="nil"/>
            </w:tcBorders>
            <w:shd w:val="clear" w:color="auto" w:fill="auto"/>
            <w:hideMark/>
          </w:tcPr>
          <w:p w14:paraId="3449DDCA" w14:textId="77777777" w:rsidR="0060240C" w:rsidRPr="00F13F0A" w:rsidRDefault="0060240C" w:rsidP="00F13F0A">
            <w:pPr>
              <w:spacing w:before="40" w:after="40"/>
              <w:rPr>
                <w:i/>
                <w:iCs/>
                <w:color w:val="000000"/>
                <w:sz w:val="18"/>
                <w:szCs w:val="18"/>
                <w:lang w:val="ru-RU"/>
              </w:rPr>
            </w:pPr>
            <w:r w:rsidRPr="00F13F0A">
              <w:rPr>
                <w:i/>
                <w:iCs/>
                <w:sz w:val="18"/>
                <w:szCs w:val="18"/>
                <w:lang w:val="ru-RU"/>
              </w:rPr>
              <w:t>Правительство/ учреждение</w:t>
            </w:r>
          </w:p>
        </w:tc>
        <w:tc>
          <w:tcPr>
            <w:tcW w:w="5954" w:type="dxa"/>
            <w:tcBorders>
              <w:top w:val="single" w:sz="4" w:space="0" w:color="auto"/>
              <w:left w:val="nil"/>
              <w:bottom w:val="single" w:sz="12" w:space="0" w:color="auto"/>
              <w:right w:val="nil"/>
            </w:tcBorders>
            <w:shd w:val="clear" w:color="auto" w:fill="auto"/>
            <w:hideMark/>
          </w:tcPr>
          <w:p w14:paraId="10CE5C03" w14:textId="77777777" w:rsidR="0060240C" w:rsidRPr="00F13F0A" w:rsidRDefault="0060240C" w:rsidP="00F13F0A">
            <w:pPr>
              <w:spacing w:before="40" w:after="40"/>
              <w:rPr>
                <w:i/>
                <w:iCs/>
                <w:color w:val="000000"/>
                <w:sz w:val="18"/>
                <w:szCs w:val="18"/>
                <w:lang w:val="ru-RU"/>
              </w:rPr>
            </w:pPr>
            <w:r w:rsidRPr="00F13F0A">
              <w:rPr>
                <w:i/>
                <w:iCs/>
                <w:sz w:val="18"/>
                <w:szCs w:val="18"/>
                <w:lang w:val="ru-RU"/>
              </w:rPr>
              <w:t>Вид деятельности</w:t>
            </w:r>
          </w:p>
        </w:tc>
        <w:tc>
          <w:tcPr>
            <w:tcW w:w="3260" w:type="dxa"/>
            <w:tcBorders>
              <w:top w:val="single" w:sz="4" w:space="0" w:color="auto"/>
              <w:left w:val="nil"/>
              <w:bottom w:val="single" w:sz="12" w:space="0" w:color="auto"/>
              <w:right w:val="nil"/>
            </w:tcBorders>
            <w:shd w:val="clear" w:color="auto" w:fill="auto"/>
            <w:hideMark/>
          </w:tcPr>
          <w:p w14:paraId="57AC9975" w14:textId="77777777" w:rsidR="0060240C" w:rsidRPr="00F13F0A" w:rsidRDefault="0060240C" w:rsidP="00F13F0A">
            <w:pPr>
              <w:spacing w:before="40" w:after="40"/>
              <w:rPr>
                <w:i/>
                <w:iCs/>
                <w:color w:val="000000"/>
                <w:sz w:val="18"/>
                <w:szCs w:val="18"/>
                <w:lang w:val="ru-RU"/>
              </w:rPr>
            </w:pPr>
            <w:r w:rsidRPr="00F13F0A">
              <w:rPr>
                <w:i/>
                <w:iCs/>
                <w:sz w:val="18"/>
                <w:szCs w:val="18"/>
                <w:lang w:val="ru-RU"/>
              </w:rPr>
              <w:t>Вид поддержки</w:t>
            </w:r>
          </w:p>
        </w:tc>
        <w:tc>
          <w:tcPr>
            <w:tcW w:w="1727" w:type="dxa"/>
            <w:tcBorders>
              <w:top w:val="single" w:sz="4" w:space="0" w:color="auto"/>
              <w:left w:val="nil"/>
              <w:bottom w:val="single" w:sz="12" w:space="0" w:color="auto"/>
              <w:right w:val="nil"/>
            </w:tcBorders>
            <w:shd w:val="clear" w:color="auto" w:fill="auto"/>
            <w:hideMark/>
          </w:tcPr>
          <w:p w14:paraId="13880A74" w14:textId="77777777" w:rsidR="0060240C" w:rsidRPr="00F13F0A" w:rsidRDefault="0060240C" w:rsidP="00F13F0A">
            <w:pPr>
              <w:spacing w:before="40" w:after="40"/>
              <w:rPr>
                <w:i/>
                <w:iCs/>
                <w:color w:val="000000"/>
                <w:sz w:val="18"/>
                <w:szCs w:val="18"/>
                <w:lang w:val="ru-RU"/>
              </w:rPr>
            </w:pPr>
            <w:r w:rsidRPr="00F13F0A">
              <w:rPr>
                <w:i/>
                <w:iCs/>
                <w:sz w:val="18"/>
                <w:szCs w:val="18"/>
                <w:lang w:val="ru-RU"/>
              </w:rPr>
              <w:t xml:space="preserve">Расчетное значение </w:t>
            </w:r>
          </w:p>
        </w:tc>
      </w:tr>
      <w:tr w:rsidR="0060240C" w:rsidRPr="00EE1231" w14:paraId="379DB406" w14:textId="77777777" w:rsidTr="00F13F0A">
        <w:trPr>
          <w:trHeight w:val="227"/>
          <w:jc w:val="right"/>
        </w:trPr>
        <w:tc>
          <w:tcPr>
            <w:tcW w:w="14542" w:type="dxa"/>
            <w:gridSpan w:val="4"/>
            <w:tcBorders>
              <w:top w:val="single" w:sz="12" w:space="0" w:color="auto"/>
              <w:left w:val="nil"/>
              <w:right w:val="nil"/>
            </w:tcBorders>
            <w:shd w:val="clear" w:color="auto" w:fill="auto"/>
            <w:hideMark/>
          </w:tcPr>
          <w:p w14:paraId="27FD3317" w14:textId="77777777" w:rsidR="0060240C" w:rsidRPr="00F13F0A" w:rsidRDefault="0060240C" w:rsidP="00F13F0A">
            <w:pPr>
              <w:spacing w:before="40" w:after="40"/>
              <w:rPr>
                <w:b/>
                <w:bCs/>
                <w:color w:val="000000"/>
                <w:sz w:val="18"/>
                <w:szCs w:val="18"/>
                <w:lang w:val="ru-RU"/>
              </w:rPr>
            </w:pPr>
            <w:r w:rsidRPr="00F13F0A">
              <w:rPr>
                <w:b/>
                <w:bCs/>
                <w:sz w:val="18"/>
                <w:szCs w:val="18"/>
                <w:lang w:val="ru-RU"/>
              </w:rPr>
              <w:t>1. Взносы в натуральной форме в поддержку утвержденных и имеющих смету мероприятий в рамках программы работы</w:t>
            </w:r>
          </w:p>
        </w:tc>
      </w:tr>
      <w:tr w:rsidR="0060240C" w:rsidRPr="00F13F0A" w14:paraId="59607937" w14:textId="77777777" w:rsidTr="00F13F0A">
        <w:trPr>
          <w:trHeight w:val="227"/>
          <w:jc w:val="right"/>
        </w:trPr>
        <w:tc>
          <w:tcPr>
            <w:tcW w:w="3601" w:type="dxa"/>
            <w:tcBorders>
              <w:left w:val="nil"/>
              <w:bottom w:val="nil"/>
              <w:right w:val="nil"/>
            </w:tcBorders>
            <w:shd w:val="clear" w:color="auto" w:fill="auto"/>
            <w:hideMark/>
          </w:tcPr>
          <w:p w14:paraId="38102CA3" w14:textId="2BBA5A51" w:rsidR="0060240C" w:rsidRPr="00F13F0A" w:rsidRDefault="0060240C" w:rsidP="00F13F0A">
            <w:pPr>
              <w:tabs>
                <w:tab w:val="center" w:pos="1729"/>
              </w:tabs>
              <w:spacing w:before="40" w:after="40"/>
              <w:rPr>
                <w:color w:val="000000"/>
                <w:sz w:val="18"/>
                <w:szCs w:val="18"/>
                <w:lang w:val="ru-RU"/>
              </w:rPr>
            </w:pPr>
            <w:r w:rsidRPr="00F13F0A">
              <w:rPr>
                <w:sz w:val="18"/>
                <w:szCs w:val="18"/>
                <w:lang w:val="ru-RU"/>
              </w:rPr>
              <w:t>Норвегия</w:t>
            </w:r>
          </w:p>
        </w:tc>
        <w:tc>
          <w:tcPr>
            <w:tcW w:w="5954" w:type="dxa"/>
            <w:tcBorders>
              <w:left w:val="nil"/>
              <w:bottom w:val="nil"/>
              <w:right w:val="nil"/>
            </w:tcBorders>
            <w:shd w:val="clear" w:color="auto" w:fill="auto"/>
            <w:hideMark/>
          </w:tcPr>
          <w:p w14:paraId="5F8D369D" w14:textId="77777777" w:rsidR="0060240C" w:rsidRPr="00F13F0A" w:rsidRDefault="0060240C" w:rsidP="00F13F0A">
            <w:pPr>
              <w:spacing w:before="40" w:after="40"/>
              <w:rPr>
                <w:color w:val="000000"/>
                <w:sz w:val="18"/>
                <w:szCs w:val="18"/>
                <w:lang w:val="ru-RU"/>
              </w:rPr>
            </w:pPr>
            <w:r w:rsidRPr="00F13F0A">
              <w:rPr>
                <w:sz w:val="18"/>
                <w:szCs w:val="18"/>
                <w:lang w:val="ru-RU"/>
              </w:rPr>
              <w:t>Группа технической поддержки по вопросам создания потенциала</w:t>
            </w:r>
          </w:p>
        </w:tc>
        <w:tc>
          <w:tcPr>
            <w:tcW w:w="3260" w:type="dxa"/>
            <w:tcBorders>
              <w:left w:val="nil"/>
              <w:bottom w:val="nil"/>
              <w:right w:val="nil"/>
            </w:tcBorders>
            <w:shd w:val="clear" w:color="auto" w:fill="auto"/>
            <w:hideMark/>
          </w:tcPr>
          <w:p w14:paraId="4775173A" w14:textId="77777777" w:rsidR="0060240C" w:rsidRPr="00F13F0A" w:rsidRDefault="0060240C" w:rsidP="00F13F0A">
            <w:pPr>
              <w:spacing w:before="40" w:after="40"/>
              <w:rPr>
                <w:color w:val="000000"/>
                <w:sz w:val="18"/>
                <w:szCs w:val="18"/>
                <w:lang w:val="ru-RU"/>
              </w:rPr>
            </w:pPr>
            <w:r w:rsidRPr="00F13F0A">
              <w:rPr>
                <w:sz w:val="18"/>
                <w:szCs w:val="18"/>
                <w:lang w:val="ru-RU"/>
              </w:rPr>
              <w:t>Расходы на содержание персонала и служебных помещений</w:t>
            </w:r>
          </w:p>
        </w:tc>
        <w:tc>
          <w:tcPr>
            <w:tcW w:w="1727" w:type="dxa"/>
            <w:tcBorders>
              <w:left w:val="nil"/>
              <w:bottom w:val="nil"/>
              <w:right w:val="nil"/>
            </w:tcBorders>
            <w:shd w:val="clear" w:color="auto" w:fill="auto"/>
            <w:noWrap/>
            <w:hideMark/>
          </w:tcPr>
          <w:p w14:paraId="7208DF03" w14:textId="77777777" w:rsidR="0060240C" w:rsidRPr="00F13F0A" w:rsidRDefault="0060240C" w:rsidP="00F13F0A">
            <w:pPr>
              <w:spacing w:before="40" w:after="40"/>
              <w:jc w:val="right"/>
              <w:rPr>
                <w:color w:val="000000"/>
                <w:sz w:val="18"/>
                <w:szCs w:val="18"/>
                <w:lang w:val="ru-RU"/>
              </w:rPr>
            </w:pPr>
            <w:r w:rsidRPr="00F13F0A">
              <w:rPr>
                <w:sz w:val="18"/>
                <w:szCs w:val="18"/>
                <w:lang w:val="ru-RU"/>
              </w:rPr>
              <w:t>300 000</w:t>
            </w:r>
          </w:p>
        </w:tc>
      </w:tr>
      <w:tr w:rsidR="0060240C" w:rsidRPr="00F13F0A" w14:paraId="79586C86" w14:textId="77777777" w:rsidTr="00F13F0A">
        <w:trPr>
          <w:trHeight w:val="227"/>
          <w:jc w:val="right"/>
        </w:trPr>
        <w:tc>
          <w:tcPr>
            <w:tcW w:w="3601" w:type="dxa"/>
            <w:tcBorders>
              <w:top w:val="nil"/>
              <w:left w:val="nil"/>
              <w:bottom w:val="nil"/>
              <w:right w:val="nil"/>
            </w:tcBorders>
            <w:shd w:val="clear" w:color="auto" w:fill="auto"/>
            <w:hideMark/>
          </w:tcPr>
          <w:p w14:paraId="65170806" w14:textId="77777777" w:rsidR="0060240C" w:rsidRPr="00F13F0A" w:rsidRDefault="0060240C" w:rsidP="00F13F0A">
            <w:pPr>
              <w:spacing w:before="40" w:after="40"/>
              <w:rPr>
                <w:color w:val="000000"/>
                <w:sz w:val="18"/>
                <w:szCs w:val="18"/>
                <w:lang w:val="ru-RU"/>
              </w:rPr>
            </w:pPr>
            <w:r w:rsidRPr="00F13F0A">
              <w:rPr>
                <w:sz w:val="18"/>
                <w:szCs w:val="18"/>
                <w:lang w:val="ru-RU"/>
              </w:rPr>
              <w:t>ЮНЕСКО</w:t>
            </w:r>
          </w:p>
        </w:tc>
        <w:tc>
          <w:tcPr>
            <w:tcW w:w="5954" w:type="dxa"/>
            <w:tcBorders>
              <w:top w:val="nil"/>
              <w:left w:val="nil"/>
              <w:bottom w:val="nil"/>
              <w:right w:val="nil"/>
            </w:tcBorders>
            <w:shd w:val="clear" w:color="auto" w:fill="auto"/>
            <w:hideMark/>
          </w:tcPr>
          <w:p w14:paraId="3F9BAE3D" w14:textId="0A11B27C" w:rsidR="0060240C" w:rsidRPr="00F13F0A" w:rsidRDefault="0060240C" w:rsidP="00F13F0A">
            <w:pPr>
              <w:spacing w:before="40" w:after="40"/>
              <w:rPr>
                <w:color w:val="000000"/>
                <w:sz w:val="18"/>
                <w:szCs w:val="18"/>
                <w:lang w:val="ru-RU"/>
              </w:rPr>
            </w:pPr>
            <w:r w:rsidRPr="00F13F0A">
              <w:rPr>
                <w:sz w:val="18"/>
                <w:szCs w:val="18"/>
                <w:lang w:val="ru-RU"/>
              </w:rPr>
              <w:t xml:space="preserve">Группа технической поддержки по вопросам знаний </w:t>
            </w:r>
            <w:r w:rsidR="00A850DB">
              <w:rPr>
                <w:sz w:val="18"/>
                <w:szCs w:val="18"/>
                <w:lang w:val="ru-RU"/>
              </w:rPr>
              <w:t>коренных народов и местного</w:t>
            </w:r>
            <w:r w:rsidRPr="00F13F0A">
              <w:rPr>
                <w:sz w:val="18"/>
                <w:szCs w:val="18"/>
                <w:lang w:val="ru-RU"/>
              </w:rPr>
              <w:t xml:space="preserve"> населения</w:t>
            </w:r>
          </w:p>
        </w:tc>
        <w:tc>
          <w:tcPr>
            <w:tcW w:w="3260" w:type="dxa"/>
            <w:tcBorders>
              <w:top w:val="nil"/>
              <w:left w:val="nil"/>
              <w:bottom w:val="nil"/>
              <w:right w:val="nil"/>
            </w:tcBorders>
            <w:shd w:val="clear" w:color="auto" w:fill="auto"/>
            <w:hideMark/>
          </w:tcPr>
          <w:p w14:paraId="52782EC1" w14:textId="77777777" w:rsidR="0060240C" w:rsidRPr="00F13F0A" w:rsidRDefault="0060240C" w:rsidP="00F13F0A">
            <w:pPr>
              <w:spacing w:before="40" w:after="40"/>
              <w:rPr>
                <w:color w:val="000000"/>
                <w:sz w:val="18"/>
                <w:szCs w:val="18"/>
                <w:lang w:val="ru-RU"/>
              </w:rPr>
            </w:pPr>
            <w:r w:rsidRPr="00F13F0A">
              <w:rPr>
                <w:sz w:val="18"/>
                <w:szCs w:val="18"/>
                <w:lang w:val="ru-RU"/>
              </w:rPr>
              <w:t>Расходы на содержание персонала и служебных помещений</w:t>
            </w:r>
          </w:p>
        </w:tc>
        <w:tc>
          <w:tcPr>
            <w:tcW w:w="1727" w:type="dxa"/>
            <w:tcBorders>
              <w:top w:val="nil"/>
              <w:left w:val="nil"/>
              <w:bottom w:val="nil"/>
              <w:right w:val="nil"/>
            </w:tcBorders>
            <w:shd w:val="clear" w:color="auto" w:fill="auto"/>
            <w:noWrap/>
            <w:hideMark/>
          </w:tcPr>
          <w:p w14:paraId="67A67EB9" w14:textId="77777777" w:rsidR="0060240C" w:rsidRPr="00F13F0A" w:rsidRDefault="0060240C" w:rsidP="00F13F0A">
            <w:pPr>
              <w:spacing w:before="40" w:after="40"/>
              <w:jc w:val="right"/>
              <w:rPr>
                <w:color w:val="000000"/>
                <w:sz w:val="18"/>
                <w:szCs w:val="18"/>
                <w:lang w:val="ru-RU"/>
              </w:rPr>
            </w:pPr>
            <w:r w:rsidRPr="00F13F0A">
              <w:rPr>
                <w:sz w:val="18"/>
                <w:szCs w:val="18"/>
                <w:lang w:val="ru-RU"/>
              </w:rPr>
              <w:t xml:space="preserve">150 000 </w:t>
            </w:r>
          </w:p>
        </w:tc>
      </w:tr>
      <w:tr w:rsidR="0060240C" w:rsidRPr="00F13F0A" w14:paraId="21AF4FC7" w14:textId="77777777" w:rsidTr="00F13F0A">
        <w:trPr>
          <w:trHeight w:val="227"/>
          <w:jc w:val="right"/>
        </w:trPr>
        <w:tc>
          <w:tcPr>
            <w:tcW w:w="3601" w:type="dxa"/>
            <w:tcBorders>
              <w:top w:val="nil"/>
              <w:left w:val="nil"/>
              <w:bottom w:val="nil"/>
              <w:right w:val="nil"/>
            </w:tcBorders>
            <w:shd w:val="clear" w:color="auto" w:fill="auto"/>
            <w:hideMark/>
          </w:tcPr>
          <w:p w14:paraId="50485168" w14:textId="77777777" w:rsidR="0060240C" w:rsidRPr="00F13F0A" w:rsidRDefault="0060240C" w:rsidP="00F13F0A">
            <w:pPr>
              <w:spacing w:before="40" w:after="40"/>
              <w:rPr>
                <w:color w:val="000000"/>
                <w:sz w:val="18"/>
                <w:szCs w:val="18"/>
                <w:lang w:val="ru-RU"/>
              </w:rPr>
            </w:pPr>
            <w:r w:rsidRPr="00F13F0A">
              <w:rPr>
                <w:sz w:val="18"/>
                <w:szCs w:val="18"/>
                <w:lang w:val="ru-RU"/>
              </w:rPr>
              <w:t>ЮНЕСКО</w:t>
            </w:r>
          </w:p>
        </w:tc>
        <w:tc>
          <w:tcPr>
            <w:tcW w:w="5954" w:type="dxa"/>
            <w:tcBorders>
              <w:top w:val="nil"/>
              <w:left w:val="nil"/>
              <w:bottom w:val="nil"/>
              <w:right w:val="nil"/>
            </w:tcBorders>
            <w:shd w:val="clear" w:color="auto" w:fill="auto"/>
            <w:hideMark/>
          </w:tcPr>
          <w:p w14:paraId="0167DF06" w14:textId="77777777" w:rsidR="0060240C" w:rsidRPr="00F13F0A" w:rsidRDefault="0060240C" w:rsidP="00F13F0A">
            <w:pPr>
              <w:spacing w:before="40" w:after="40"/>
              <w:rPr>
                <w:color w:val="000000"/>
                <w:sz w:val="18"/>
                <w:szCs w:val="18"/>
                <w:lang w:val="ru-RU"/>
              </w:rPr>
            </w:pPr>
            <w:r w:rsidRPr="00F13F0A">
              <w:rPr>
                <w:sz w:val="18"/>
                <w:szCs w:val="18"/>
                <w:lang w:val="ru-RU"/>
              </w:rPr>
              <w:t>Шестое совещание целевой группы по вопросам создания потенциала</w:t>
            </w:r>
          </w:p>
          <w:p w14:paraId="08E38D4C" w14:textId="77777777" w:rsidR="0060240C" w:rsidRPr="00F13F0A" w:rsidRDefault="0060240C" w:rsidP="00F13F0A">
            <w:pPr>
              <w:spacing w:before="40" w:after="40"/>
              <w:rPr>
                <w:color w:val="000000"/>
                <w:sz w:val="18"/>
                <w:szCs w:val="18"/>
                <w:lang w:val="ru-RU"/>
              </w:rPr>
            </w:pPr>
            <w:r w:rsidRPr="00F13F0A">
              <w:rPr>
                <w:sz w:val="18"/>
                <w:szCs w:val="18"/>
                <w:lang w:val="ru-RU"/>
              </w:rPr>
              <w:t>Третье совещание форума МПБЭУ по вопросам создания потенциала</w:t>
            </w:r>
          </w:p>
          <w:p w14:paraId="1CB06538" w14:textId="77777777" w:rsidR="0060240C" w:rsidRPr="00F13F0A" w:rsidRDefault="0060240C" w:rsidP="00F13F0A">
            <w:pPr>
              <w:spacing w:before="40" w:after="40"/>
              <w:rPr>
                <w:color w:val="000000"/>
                <w:sz w:val="18"/>
                <w:szCs w:val="18"/>
                <w:lang w:val="ru-RU"/>
              </w:rPr>
            </w:pPr>
            <w:r w:rsidRPr="00F13F0A">
              <w:rPr>
                <w:sz w:val="18"/>
                <w:szCs w:val="18"/>
                <w:lang w:val="ru-RU"/>
              </w:rPr>
              <w:t>Консультации для коренных народов по вопросам механизма участия в МПБЭУ</w:t>
            </w:r>
          </w:p>
          <w:p w14:paraId="3627D4B2" w14:textId="2272CDCA" w:rsidR="0060240C" w:rsidRPr="00F13F0A" w:rsidRDefault="0060240C" w:rsidP="00F13F0A">
            <w:pPr>
              <w:spacing w:before="40" w:after="40"/>
              <w:rPr>
                <w:color w:val="000000"/>
                <w:sz w:val="18"/>
                <w:szCs w:val="18"/>
                <w:lang w:val="ru-RU"/>
              </w:rPr>
            </w:pPr>
            <w:r w:rsidRPr="00F13F0A">
              <w:rPr>
                <w:sz w:val="18"/>
                <w:szCs w:val="18"/>
                <w:lang w:val="ru-RU"/>
              </w:rPr>
              <w:t>Седьмое совещание целевой группы по вопросам знаний коренн</w:t>
            </w:r>
            <w:r w:rsidR="00E44FE0">
              <w:rPr>
                <w:sz w:val="18"/>
                <w:szCs w:val="18"/>
                <w:lang w:val="ru-RU"/>
              </w:rPr>
              <w:t>ых народов</w:t>
            </w:r>
            <w:r w:rsidRPr="00F13F0A">
              <w:rPr>
                <w:sz w:val="18"/>
                <w:szCs w:val="18"/>
                <w:lang w:val="ru-RU"/>
              </w:rPr>
              <w:t xml:space="preserve"> и местного населения</w:t>
            </w:r>
          </w:p>
        </w:tc>
        <w:tc>
          <w:tcPr>
            <w:tcW w:w="3260" w:type="dxa"/>
            <w:tcBorders>
              <w:top w:val="nil"/>
              <w:left w:val="nil"/>
              <w:bottom w:val="nil"/>
              <w:right w:val="nil"/>
            </w:tcBorders>
            <w:shd w:val="clear" w:color="auto" w:fill="auto"/>
            <w:hideMark/>
          </w:tcPr>
          <w:p w14:paraId="31178D77" w14:textId="77777777" w:rsidR="0060240C" w:rsidRPr="00F13F0A" w:rsidRDefault="0060240C" w:rsidP="00F13F0A">
            <w:pPr>
              <w:spacing w:before="40" w:after="40"/>
              <w:rPr>
                <w:color w:val="000000"/>
                <w:sz w:val="18"/>
                <w:szCs w:val="18"/>
                <w:lang w:val="ru-RU"/>
              </w:rPr>
            </w:pPr>
            <w:proofErr w:type="spellStart"/>
            <w:r w:rsidRPr="00F13F0A">
              <w:rPr>
                <w:sz w:val="18"/>
                <w:szCs w:val="18"/>
                <w:lang w:val="ru-RU"/>
              </w:rPr>
              <w:t>Конференционные</w:t>
            </w:r>
            <w:proofErr w:type="spellEnd"/>
            <w:r w:rsidRPr="00F13F0A">
              <w:rPr>
                <w:sz w:val="18"/>
                <w:szCs w:val="18"/>
                <w:lang w:val="ru-RU"/>
              </w:rPr>
              <w:t xml:space="preserve"> помещения</w:t>
            </w:r>
          </w:p>
        </w:tc>
        <w:tc>
          <w:tcPr>
            <w:tcW w:w="1727" w:type="dxa"/>
            <w:tcBorders>
              <w:top w:val="nil"/>
              <w:left w:val="nil"/>
              <w:bottom w:val="nil"/>
              <w:right w:val="nil"/>
            </w:tcBorders>
            <w:shd w:val="clear" w:color="auto" w:fill="auto"/>
            <w:noWrap/>
            <w:hideMark/>
          </w:tcPr>
          <w:p w14:paraId="6F9AD376" w14:textId="77777777" w:rsidR="0060240C" w:rsidRPr="00F13F0A" w:rsidRDefault="0060240C" w:rsidP="00F13F0A">
            <w:pPr>
              <w:spacing w:before="40" w:after="40"/>
              <w:jc w:val="right"/>
              <w:rPr>
                <w:color w:val="000000"/>
                <w:sz w:val="18"/>
                <w:szCs w:val="18"/>
                <w:lang w:val="ru-RU"/>
              </w:rPr>
            </w:pPr>
            <w:r w:rsidRPr="00F13F0A">
              <w:rPr>
                <w:sz w:val="18"/>
                <w:szCs w:val="18"/>
                <w:lang w:val="ru-RU"/>
              </w:rPr>
              <w:t xml:space="preserve">11 000 </w:t>
            </w:r>
          </w:p>
        </w:tc>
      </w:tr>
      <w:tr w:rsidR="0060240C" w:rsidRPr="00F13F0A" w14:paraId="2732BEE6" w14:textId="77777777" w:rsidTr="00F13F0A">
        <w:trPr>
          <w:trHeight w:val="227"/>
          <w:jc w:val="right"/>
        </w:trPr>
        <w:tc>
          <w:tcPr>
            <w:tcW w:w="3601" w:type="dxa"/>
            <w:tcBorders>
              <w:top w:val="nil"/>
              <w:left w:val="nil"/>
              <w:bottom w:val="nil"/>
              <w:right w:val="nil"/>
            </w:tcBorders>
            <w:shd w:val="clear" w:color="auto" w:fill="auto"/>
            <w:hideMark/>
          </w:tcPr>
          <w:p w14:paraId="5D944D26" w14:textId="77777777" w:rsidR="0060240C" w:rsidRPr="00F13F0A" w:rsidRDefault="0060240C" w:rsidP="00F13F0A">
            <w:pPr>
              <w:spacing w:before="40" w:after="40"/>
              <w:rPr>
                <w:color w:val="000000"/>
                <w:sz w:val="18"/>
                <w:szCs w:val="18"/>
                <w:lang w:val="ru-RU"/>
              </w:rPr>
            </w:pPr>
            <w:r w:rsidRPr="00F13F0A">
              <w:rPr>
                <w:sz w:val="18"/>
                <w:szCs w:val="18"/>
                <w:lang w:val="ru-RU"/>
              </w:rPr>
              <w:t>Инициатива «Земля будущего»</w:t>
            </w:r>
          </w:p>
        </w:tc>
        <w:tc>
          <w:tcPr>
            <w:tcW w:w="5954" w:type="dxa"/>
            <w:tcBorders>
              <w:top w:val="nil"/>
              <w:left w:val="nil"/>
              <w:bottom w:val="nil"/>
              <w:right w:val="nil"/>
            </w:tcBorders>
            <w:shd w:val="clear" w:color="auto" w:fill="auto"/>
            <w:hideMark/>
          </w:tcPr>
          <w:p w14:paraId="1D608C10" w14:textId="77777777" w:rsidR="0060240C" w:rsidRPr="00F13F0A" w:rsidRDefault="0060240C" w:rsidP="00F13F0A">
            <w:pPr>
              <w:spacing w:before="40" w:after="40"/>
              <w:rPr>
                <w:color w:val="000000"/>
                <w:sz w:val="18"/>
                <w:szCs w:val="18"/>
                <w:lang w:val="ru-RU"/>
              </w:rPr>
            </w:pPr>
            <w:r w:rsidRPr="00F13F0A">
              <w:rPr>
                <w:sz w:val="18"/>
                <w:szCs w:val="18"/>
                <w:lang w:val="ru-RU"/>
              </w:rPr>
              <w:t>Семинар-практикум и другие мероприятия в поддержку участников программы для научных специалистов МПБЭУ</w:t>
            </w:r>
          </w:p>
        </w:tc>
        <w:tc>
          <w:tcPr>
            <w:tcW w:w="3260" w:type="dxa"/>
            <w:tcBorders>
              <w:top w:val="nil"/>
              <w:left w:val="nil"/>
              <w:bottom w:val="nil"/>
              <w:right w:val="nil"/>
            </w:tcBorders>
            <w:shd w:val="clear" w:color="auto" w:fill="auto"/>
            <w:hideMark/>
          </w:tcPr>
          <w:p w14:paraId="1BEA12D0" w14:textId="77777777" w:rsidR="0060240C" w:rsidRPr="00F13F0A" w:rsidRDefault="0060240C" w:rsidP="00F13F0A">
            <w:pPr>
              <w:spacing w:before="40" w:after="40"/>
              <w:rPr>
                <w:color w:val="000000"/>
                <w:sz w:val="18"/>
                <w:szCs w:val="18"/>
                <w:lang w:val="ru-RU"/>
              </w:rPr>
            </w:pPr>
            <w:r w:rsidRPr="00F13F0A">
              <w:rPr>
                <w:sz w:val="18"/>
                <w:szCs w:val="18"/>
                <w:lang w:val="ru-RU"/>
              </w:rPr>
              <w:t>Поддержка участников</w:t>
            </w:r>
          </w:p>
        </w:tc>
        <w:tc>
          <w:tcPr>
            <w:tcW w:w="1727" w:type="dxa"/>
            <w:tcBorders>
              <w:top w:val="nil"/>
              <w:left w:val="nil"/>
              <w:bottom w:val="nil"/>
              <w:right w:val="nil"/>
            </w:tcBorders>
            <w:shd w:val="clear" w:color="auto" w:fill="auto"/>
            <w:noWrap/>
            <w:hideMark/>
          </w:tcPr>
          <w:p w14:paraId="7DE07699" w14:textId="77777777" w:rsidR="0060240C" w:rsidRPr="00F13F0A" w:rsidRDefault="0060240C" w:rsidP="00F13F0A">
            <w:pPr>
              <w:spacing w:before="40" w:after="40"/>
              <w:jc w:val="right"/>
              <w:rPr>
                <w:color w:val="000000"/>
                <w:sz w:val="18"/>
                <w:szCs w:val="18"/>
                <w:lang w:val="ru-RU"/>
              </w:rPr>
            </w:pPr>
            <w:r w:rsidRPr="00F13F0A">
              <w:rPr>
                <w:sz w:val="18"/>
                <w:szCs w:val="18"/>
                <w:lang w:val="ru-RU"/>
              </w:rPr>
              <w:t xml:space="preserve">21 000 </w:t>
            </w:r>
          </w:p>
        </w:tc>
      </w:tr>
      <w:tr w:rsidR="0060240C" w:rsidRPr="00F13F0A" w14:paraId="6296FD6B" w14:textId="77777777" w:rsidTr="00F13F0A">
        <w:trPr>
          <w:trHeight w:val="227"/>
          <w:jc w:val="right"/>
        </w:trPr>
        <w:tc>
          <w:tcPr>
            <w:tcW w:w="3601" w:type="dxa"/>
            <w:tcBorders>
              <w:top w:val="nil"/>
              <w:left w:val="nil"/>
              <w:bottom w:val="nil"/>
              <w:right w:val="nil"/>
            </w:tcBorders>
            <w:shd w:val="clear" w:color="auto" w:fill="auto"/>
            <w:hideMark/>
          </w:tcPr>
          <w:p w14:paraId="60D24602" w14:textId="77777777" w:rsidR="0060240C" w:rsidRPr="00F13F0A" w:rsidRDefault="0060240C" w:rsidP="00F13F0A">
            <w:pPr>
              <w:spacing w:before="40" w:after="40"/>
              <w:rPr>
                <w:color w:val="000000"/>
                <w:sz w:val="18"/>
                <w:szCs w:val="18"/>
                <w:lang w:val="ru-RU"/>
              </w:rPr>
            </w:pPr>
            <w:r w:rsidRPr="00F13F0A">
              <w:rPr>
                <w:sz w:val="18"/>
                <w:szCs w:val="18"/>
                <w:lang w:val="ru-RU"/>
              </w:rPr>
              <w:t>Институт глобальных экологических стратегий (Япония)</w:t>
            </w:r>
          </w:p>
        </w:tc>
        <w:tc>
          <w:tcPr>
            <w:tcW w:w="5954" w:type="dxa"/>
            <w:tcBorders>
              <w:top w:val="nil"/>
              <w:left w:val="nil"/>
              <w:bottom w:val="nil"/>
              <w:right w:val="nil"/>
            </w:tcBorders>
            <w:shd w:val="clear" w:color="auto" w:fill="auto"/>
            <w:hideMark/>
          </w:tcPr>
          <w:p w14:paraId="7DD4AD5D" w14:textId="77777777" w:rsidR="0060240C" w:rsidRPr="00F13F0A" w:rsidRDefault="0060240C" w:rsidP="00F13F0A">
            <w:pPr>
              <w:spacing w:before="40" w:after="40"/>
              <w:rPr>
                <w:color w:val="000000"/>
                <w:sz w:val="18"/>
                <w:szCs w:val="18"/>
                <w:lang w:val="ru-RU"/>
              </w:rPr>
            </w:pPr>
            <w:r w:rsidRPr="00F13F0A">
              <w:rPr>
                <w:sz w:val="18"/>
                <w:szCs w:val="18"/>
                <w:lang w:val="ru-RU"/>
              </w:rPr>
              <w:t>Консультации для коренных народов по вопросам механизма участия в МПБЭУ</w:t>
            </w:r>
          </w:p>
        </w:tc>
        <w:tc>
          <w:tcPr>
            <w:tcW w:w="3260" w:type="dxa"/>
            <w:tcBorders>
              <w:top w:val="nil"/>
              <w:left w:val="nil"/>
              <w:bottom w:val="nil"/>
              <w:right w:val="nil"/>
            </w:tcBorders>
            <w:shd w:val="clear" w:color="auto" w:fill="auto"/>
            <w:hideMark/>
          </w:tcPr>
          <w:p w14:paraId="630BC58A" w14:textId="77777777" w:rsidR="0060240C" w:rsidRPr="00F13F0A" w:rsidRDefault="0060240C" w:rsidP="00F13F0A">
            <w:pPr>
              <w:spacing w:before="40" w:after="40"/>
              <w:rPr>
                <w:color w:val="000000"/>
                <w:sz w:val="18"/>
                <w:szCs w:val="18"/>
                <w:lang w:val="ru-RU"/>
              </w:rPr>
            </w:pPr>
            <w:r w:rsidRPr="00F13F0A">
              <w:rPr>
                <w:sz w:val="18"/>
                <w:szCs w:val="18"/>
                <w:lang w:val="ru-RU"/>
              </w:rPr>
              <w:t>Поддержка участников</w:t>
            </w:r>
          </w:p>
        </w:tc>
        <w:tc>
          <w:tcPr>
            <w:tcW w:w="1727" w:type="dxa"/>
            <w:tcBorders>
              <w:top w:val="nil"/>
              <w:left w:val="nil"/>
              <w:bottom w:val="nil"/>
              <w:right w:val="nil"/>
            </w:tcBorders>
            <w:shd w:val="clear" w:color="auto" w:fill="auto"/>
            <w:noWrap/>
            <w:hideMark/>
          </w:tcPr>
          <w:p w14:paraId="55A6299B" w14:textId="77777777" w:rsidR="0060240C" w:rsidRPr="00F13F0A" w:rsidRDefault="0060240C" w:rsidP="00F13F0A">
            <w:pPr>
              <w:spacing w:before="40" w:after="40"/>
              <w:jc w:val="right"/>
              <w:rPr>
                <w:color w:val="000000"/>
                <w:sz w:val="18"/>
                <w:szCs w:val="18"/>
                <w:lang w:val="ru-RU"/>
              </w:rPr>
            </w:pPr>
            <w:r w:rsidRPr="00F13F0A">
              <w:rPr>
                <w:sz w:val="18"/>
                <w:szCs w:val="18"/>
                <w:lang w:val="ru-RU"/>
              </w:rPr>
              <w:t xml:space="preserve">30 000 </w:t>
            </w:r>
          </w:p>
        </w:tc>
      </w:tr>
      <w:tr w:rsidR="0060240C" w:rsidRPr="00F13F0A" w14:paraId="1EB16ADB" w14:textId="77777777" w:rsidTr="00F13F0A">
        <w:trPr>
          <w:trHeight w:val="227"/>
          <w:jc w:val="right"/>
        </w:trPr>
        <w:tc>
          <w:tcPr>
            <w:tcW w:w="3601" w:type="dxa"/>
            <w:tcBorders>
              <w:top w:val="nil"/>
              <w:left w:val="nil"/>
              <w:bottom w:val="nil"/>
              <w:right w:val="nil"/>
            </w:tcBorders>
            <w:shd w:val="clear" w:color="auto" w:fill="auto"/>
            <w:hideMark/>
          </w:tcPr>
          <w:p w14:paraId="5584D11B" w14:textId="77777777" w:rsidR="0060240C" w:rsidRPr="00F13F0A" w:rsidRDefault="0060240C" w:rsidP="00F13F0A">
            <w:pPr>
              <w:spacing w:before="40" w:after="40"/>
              <w:rPr>
                <w:color w:val="000000"/>
                <w:sz w:val="18"/>
                <w:szCs w:val="18"/>
                <w:lang w:val="ru-RU"/>
              </w:rPr>
            </w:pPr>
            <w:r w:rsidRPr="00F13F0A">
              <w:rPr>
                <w:sz w:val="18"/>
                <w:szCs w:val="18"/>
                <w:lang w:val="ru-RU"/>
              </w:rPr>
              <w:t>Министерство окружающей среды (Республика Корея)</w:t>
            </w:r>
          </w:p>
        </w:tc>
        <w:tc>
          <w:tcPr>
            <w:tcW w:w="5954" w:type="dxa"/>
            <w:tcBorders>
              <w:top w:val="nil"/>
              <w:left w:val="nil"/>
              <w:bottom w:val="nil"/>
              <w:right w:val="nil"/>
            </w:tcBorders>
            <w:shd w:val="clear" w:color="auto" w:fill="auto"/>
            <w:hideMark/>
          </w:tcPr>
          <w:p w14:paraId="6356CD7A" w14:textId="77777777" w:rsidR="0060240C" w:rsidRPr="00F13F0A" w:rsidRDefault="0060240C" w:rsidP="00F13F0A">
            <w:pPr>
              <w:spacing w:before="40" w:after="40"/>
              <w:rPr>
                <w:color w:val="000000"/>
                <w:sz w:val="18"/>
                <w:szCs w:val="18"/>
                <w:lang w:val="ru-RU"/>
              </w:rPr>
            </w:pPr>
            <w:r w:rsidRPr="00F13F0A">
              <w:rPr>
                <w:sz w:val="18"/>
                <w:szCs w:val="18"/>
                <w:lang w:val="ru-RU"/>
              </w:rPr>
              <w:t>Группа технической поддержки по вопросам знаний и данных</w:t>
            </w:r>
          </w:p>
        </w:tc>
        <w:tc>
          <w:tcPr>
            <w:tcW w:w="3260" w:type="dxa"/>
            <w:tcBorders>
              <w:top w:val="nil"/>
              <w:left w:val="nil"/>
              <w:bottom w:val="nil"/>
              <w:right w:val="nil"/>
            </w:tcBorders>
            <w:shd w:val="clear" w:color="auto" w:fill="auto"/>
            <w:hideMark/>
          </w:tcPr>
          <w:p w14:paraId="1415A4E7" w14:textId="77777777" w:rsidR="0060240C" w:rsidRPr="00F13F0A" w:rsidRDefault="0060240C" w:rsidP="00F13F0A">
            <w:pPr>
              <w:spacing w:before="40" w:after="40"/>
              <w:rPr>
                <w:color w:val="000000"/>
                <w:sz w:val="18"/>
                <w:szCs w:val="18"/>
                <w:lang w:val="ru-RU"/>
              </w:rPr>
            </w:pPr>
            <w:r w:rsidRPr="00F13F0A">
              <w:rPr>
                <w:sz w:val="18"/>
                <w:szCs w:val="18"/>
                <w:lang w:val="ru-RU"/>
              </w:rPr>
              <w:t>Расходы на содержание персонала и служебных помещений</w:t>
            </w:r>
          </w:p>
        </w:tc>
        <w:tc>
          <w:tcPr>
            <w:tcW w:w="1727" w:type="dxa"/>
            <w:tcBorders>
              <w:top w:val="nil"/>
              <w:left w:val="nil"/>
              <w:bottom w:val="nil"/>
              <w:right w:val="nil"/>
            </w:tcBorders>
            <w:shd w:val="clear" w:color="auto" w:fill="auto"/>
            <w:noWrap/>
            <w:hideMark/>
          </w:tcPr>
          <w:p w14:paraId="1D63F4C2" w14:textId="77777777" w:rsidR="0060240C" w:rsidRPr="00F13F0A" w:rsidRDefault="0060240C" w:rsidP="00F13F0A">
            <w:pPr>
              <w:spacing w:before="40" w:after="40"/>
              <w:jc w:val="right"/>
              <w:rPr>
                <w:color w:val="000000"/>
                <w:sz w:val="18"/>
                <w:szCs w:val="18"/>
                <w:lang w:val="ru-RU"/>
              </w:rPr>
            </w:pPr>
            <w:r w:rsidRPr="00F13F0A">
              <w:rPr>
                <w:sz w:val="18"/>
                <w:szCs w:val="18"/>
                <w:lang w:val="ru-RU"/>
              </w:rPr>
              <w:t xml:space="preserve">194 000 </w:t>
            </w:r>
          </w:p>
        </w:tc>
      </w:tr>
      <w:tr w:rsidR="0060240C" w:rsidRPr="00F13F0A" w14:paraId="6E0D5ED8" w14:textId="77777777" w:rsidTr="00F13F0A">
        <w:trPr>
          <w:trHeight w:val="227"/>
          <w:jc w:val="right"/>
        </w:trPr>
        <w:tc>
          <w:tcPr>
            <w:tcW w:w="3601" w:type="dxa"/>
            <w:tcBorders>
              <w:top w:val="nil"/>
              <w:left w:val="nil"/>
              <w:bottom w:val="nil"/>
              <w:right w:val="nil"/>
            </w:tcBorders>
            <w:shd w:val="clear" w:color="auto" w:fill="auto"/>
            <w:hideMark/>
          </w:tcPr>
          <w:p w14:paraId="175D05C3" w14:textId="77777777" w:rsidR="0060240C" w:rsidRPr="00F13F0A" w:rsidRDefault="0060240C" w:rsidP="00F13F0A">
            <w:pPr>
              <w:spacing w:before="40" w:after="40"/>
              <w:rPr>
                <w:color w:val="000000"/>
                <w:sz w:val="18"/>
                <w:szCs w:val="18"/>
                <w:lang w:val="ru-RU"/>
              </w:rPr>
            </w:pPr>
            <w:r w:rsidRPr="00F13F0A">
              <w:rPr>
                <w:sz w:val="18"/>
                <w:szCs w:val="18"/>
                <w:lang w:val="ru-RU"/>
              </w:rPr>
              <w:t>Совет по научным и промышленным исследованиям (Южная Африка)</w:t>
            </w:r>
          </w:p>
        </w:tc>
        <w:tc>
          <w:tcPr>
            <w:tcW w:w="5954" w:type="dxa"/>
            <w:tcBorders>
              <w:top w:val="nil"/>
              <w:left w:val="nil"/>
              <w:bottom w:val="nil"/>
              <w:right w:val="nil"/>
            </w:tcBorders>
            <w:shd w:val="clear" w:color="auto" w:fill="auto"/>
            <w:hideMark/>
          </w:tcPr>
          <w:p w14:paraId="66B2D823" w14:textId="77777777" w:rsidR="0060240C" w:rsidRPr="00F13F0A" w:rsidRDefault="0060240C" w:rsidP="00F13F0A">
            <w:pPr>
              <w:spacing w:before="40" w:after="40"/>
              <w:rPr>
                <w:color w:val="000000"/>
                <w:sz w:val="18"/>
                <w:szCs w:val="18"/>
                <w:lang w:val="ru-RU"/>
              </w:rPr>
            </w:pPr>
            <w:r w:rsidRPr="00F13F0A">
              <w:rPr>
                <w:sz w:val="18"/>
                <w:szCs w:val="18"/>
                <w:lang w:val="ru-RU"/>
              </w:rPr>
              <w:t>Группа технической поддержки для региональной оценки для Африки</w:t>
            </w:r>
          </w:p>
        </w:tc>
        <w:tc>
          <w:tcPr>
            <w:tcW w:w="3260" w:type="dxa"/>
            <w:tcBorders>
              <w:top w:val="nil"/>
              <w:left w:val="nil"/>
              <w:bottom w:val="nil"/>
              <w:right w:val="nil"/>
            </w:tcBorders>
            <w:shd w:val="clear" w:color="auto" w:fill="auto"/>
            <w:hideMark/>
          </w:tcPr>
          <w:p w14:paraId="761AAFCC" w14:textId="77777777" w:rsidR="0060240C" w:rsidRPr="00F13F0A" w:rsidRDefault="0060240C" w:rsidP="00F13F0A">
            <w:pPr>
              <w:spacing w:before="40" w:after="40"/>
              <w:rPr>
                <w:color w:val="000000"/>
                <w:sz w:val="18"/>
                <w:szCs w:val="18"/>
                <w:lang w:val="ru-RU"/>
              </w:rPr>
            </w:pPr>
            <w:r w:rsidRPr="00F13F0A">
              <w:rPr>
                <w:sz w:val="18"/>
                <w:szCs w:val="18"/>
                <w:lang w:val="ru-RU"/>
              </w:rPr>
              <w:t>Расходы на содержание персонала и служебных помещений</w:t>
            </w:r>
          </w:p>
        </w:tc>
        <w:tc>
          <w:tcPr>
            <w:tcW w:w="1727" w:type="dxa"/>
            <w:tcBorders>
              <w:top w:val="nil"/>
              <w:left w:val="nil"/>
              <w:bottom w:val="nil"/>
              <w:right w:val="nil"/>
            </w:tcBorders>
            <w:shd w:val="clear" w:color="auto" w:fill="auto"/>
            <w:noWrap/>
            <w:hideMark/>
          </w:tcPr>
          <w:p w14:paraId="78D71353" w14:textId="77777777" w:rsidR="0060240C" w:rsidRPr="00F13F0A" w:rsidRDefault="0060240C" w:rsidP="00F13F0A">
            <w:pPr>
              <w:spacing w:before="40" w:after="40"/>
              <w:jc w:val="right"/>
              <w:rPr>
                <w:color w:val="000000"/>
                <w:sz w:val="18"/>
                <w:szCs w:val="18"/>
                <w:lang w:val="ru-RU"/>
              </w:rPr>
            </w:pPr>
            <w:r w:rsidRPr="00F13F0A">
              <w:rPr>
                <w:sz w:val="18"/>
                <w:szCs w:val="18"/>
                <w:lang w:val="ru-RU"/>
              </w:rPr>
              <w:t xml:space="preserve">28 700 </w:t>
            </w:r>
          </w:p>
        </w:tc>
      </w:tr>
      <w:tr w:rsidR="0060240C" w:rsidRPr="00F13F0A" w14:paraId="5895F277" w14:textId="77777777" w:rsidTr="00F13F0A">
        <w:trPr>
          <w:trHeight w:val="227"/>
          <w:jc w:val="right"/>
        </w:trPr>
        <w:tc>
          <w:tcPr>
            <w:tcW w:w="3601" w:type="dxa"/>
            <w:tcBorders>
              <w:top w:val="nil"/>
              <w:left w:val="nil"/>
              <w:bottom w:val="nil"/>
              <w:right w:val="nil"/>
            </w:tcBorders>
            <w:shd w:val="clear" w:color="auto" w:fill="auto"/>
          </w:tcPr>
          <w:p w14:paraId="11FC82E0" w14:textId="77777777" w:rsidR="0060240C" w:rsidRPr="00F13F0A" w:rsidRDefault="0060240C" w:rsidP="00F13F0A">
            <w:pPr>
              <w:spacing w:before="40" w:after="40"/>
              <w:rPr>
                <w:color w:val="000000"/>
                <w:sz w:val="18"/>
                <w:szCs w:val="18"/>
                <w:lang w:val="ru-RU"/>
              </w:rPr>
            </w:pPr>
            <w:r w:rsidRPr="00F13F0A">
              <w:rPr>
                <w:sz w:val="18"/>
                <w:szCs w:val="18"/>
                <w:lang w:val="ru-RU"/>
              </w:rPr>
              <w:lastRenderedPageBreak/>
              <w:t>«</w:t>
            </w:r>
            <w:proofErr w:type="spellStart"/>
            <w:r w:rsidRPr="00F13F0A">
              <w:rPr>
                <w:sz w:val="18"/>
                <w:szCs w:val="18"/>
                <w:lang w:val="ru-RU"/>
              </w:rPr>
              <w:t>Сведбио</w:t>
            </w:r>
            <w:proofErr w:type="spellEnd"/>
            <w:r w:rsidRPr="00F13F0A">
              <w:rPr>
                <w:sz w:val="18"/>
                <w:szCs w:val="18"/>
                <w:lang w:val="ru-RU"/>
              </w:rPr>
              <w:t>» (Швеция)</w:t>
            </w:r>
          </w:p>
        </w:tc>
        <w:tc>
          <w:tcPr>
            <w:tcW w:w="5954" w:type="dxa"/>
            <w:tcBorders>
              <w:top w:val="nil"/>
              <w:left w:val="nil"/>
              <w:bottom w:val="nil"/>
              <w:right w:val="nil"/>
            </w:tcBorders>
            <w:shd w:val="clear" w:color="auto" w:fill="auto"/>
          </w:tcPr>
          <w:p w14:paraId="1F358F56" w14:textId="77777777" w:rsidR="0060240C" w:rsidRPr="00F13F0A" w:rsidRDefault="0060240C" w:rsidP="00F13F0A">
            <w:pPr>
              <w:spacing w:before="40" w:after="40"/>
              <w:rPr>
                <w:color w:val="000000"/>
                <w:sz w:val="18"/>
                <w:szCs w:val="18"/>
                <w:lang w:val="ru-RU"/>
              </w:rPr>
            </w:pPr>
            <w:r w:rsidRPr="00F13F0A">
              <w:rPr>
                <w:sz w:val="18"/>
                <w:szCs w:val="18"/>
                <w:lang w:val="ru-RU"/>
              </w:rPr>
              <w:t>Группа технической поддержки для региональной оценки для Африки</w:t>
            </w:r>
          </w:p>
        </w:tc>
        <w:tc>
          <w:tcPr>
            <w:tcW w:w="3260" w:type="dxa"/>
            <w:tcBorders>
              <w:top w:val="nil"/>
              <w:left w:val="nil"/>
              <w:bottom w:val="nil"/>
              <w:right w:val="nil"/>
            </w:tcBorders>
            <w:shd w:val="clear" w:color="auto" w:fill="auto"/>
          </w:tcPr>
          <w:p w14:paraId="64C8A66A" w14:textId="77777777" w:rsidR="0060240C" w:rsidRPr="00F13F0A" w:rsidRDefault="0060240C" w:rsidP="00F13F0A">
            <w:pPr>
              <w:spacing w:before="40" w:after="40"/>
              <w:rPr>
                <w:color w:val="000000"/>
                <w:sz w:val="18"/>
                <w:szCs w:val="18"/>
                <w:lang w:val="ru-RU"/>
              </w:rPr>
            </w:pPr>
            <w:r w:rsidRPr="00F13F0A">
              <w:rPr>
                <w:sz w:val="18"/>
                <w:szCs w:val="18"/>
                <w:lang w:val="ru-RU"/>
              </w:rPr>
              <w:t>Расходы на содержание персонала</w:t>
            </w:r>
          </w:p>
        </w:tc>
        <w:tc>
          <w:tcPr>
            <w:tcW w:w="1727" w:type="dxa"/>
            <w:tcBorders>
              <w:top w:val="nil"/>
              <w:left w:val="nil"/>
              <w:bottom w:val="nil"/>
              <w:right w:val="nil"/>
            </w:tcBorders>
            <w:shd w:val="clear" w:color="auto" w:fill="auto"/>
            <w:noWrap/>
          </w:tcPr>
          <w:p w14:paraId="00A517FD" w14:textId="77777777" w:rsidR="0060240C" w:rsidRPr="00F13F0A" w:rsidRDefault="0060240C" w:rsidP="00F13F0A">
            <w:pPr>
              <w:spacing w:before="40" w:after="40"/>
              <w:jc w:val="right"/>
              <w:rPr>
                <w:color w:val="000000"/>
                <w:sz w:val="18"/>
                <w:szCs w:val="18"/>
                <w:lang w:val="ru-RU"/>
              </w:rPr>
            </w:pPr>
            <w:r w:rsidRPr="00F13F0A">
              <w:rPr>
                <w:sz w:val="18"/>
                <w:szCs w:val="18"/>
                <w:lang w:val="ru-RU"/>
              </w:rPr>
              <w:t>83 600</w:t>
            </w:r>
          </w:p>
        </w:tc>
      </w:tr>
      <w:tr w:rsidR="0060240C" w:rsidRPr="00F13F0A" w14:paraId="19F2E613" w14:textId="77777777" w:rsidTr="00F13F0A">
        <w:trPr>
          <w:trHeight w:val="227"/>
          <w:jc w:val="right"/>
        </w:trPr>
        <w:tc>
          <w:tcPr>
            <w:tcW w:w="3601" w:type="dxa"/>
            <w:tcBorders>
              <w:top w:val="nil"/>
              <w:left w:val="nil"/>
              <w:bottom w:val="nil"/>
              <w:right w:val="nil"/>
            </w:tcBorders>
            <w:shd w:val="clear" w:color="auto" w:fill="auto"/>
            <w:hideMark/>
          </w:tcPr>
          <w:p w14:paraId="0B83A9DC" w14:textId="77777777" w:rsidR="0060240C" w:rsidRPr="00F13F0A" w:rsidRDefault="0060240C" w:rsidP="00F13F0A">
            <w:pPr>
              <w:spacing w:before="40" w:after="40"/>
              <w:rPr>
                <w:color w:val="000000"/>
                <w:sz w:val="18"/>
                <w:szCs w:val="18"/>
                <w:lang w:val="ru-RU"/>
              </w:rPr>
            </w:pPr>
            <w:r w:rsidRPr="00F13F0A">
              <w:rPr>
                <w:sz w:val="18"/>
                <w:szCs w:val="18"/>
                <w:lang w:val="ru-RU"/>
              </w:rPr>
              <w:t>Институт изучения биологических ресурсов им. Александра фон Гумбольдта (Колумбия)</w:t>
            </w:r>
          </w:p>
        </w:tc>
        <w:tc>
          <w:tcPr>
            <w:tcW w:w="5954" w:type="dxa"/>
            <w:tcBorders>
              <w:top w:val="nil"/>
              <w:left w:val="nil"/>
              <w:bottom w:val="nil"/>
              <w:right w:val="nil"/>
            </w:tcBorders>
            <w:shd w:val="clear" w:color="auto" w:fill="auto"/>
            <w:hideMark/>
          </w:tcPr>
          <w:p w14:paraId="551807B4" w14:textId="77777777" w:rsidR="0060240C" w:rsidRPr="00F13F0A" w:rsidRDefault="0060240C" w:rsidP="00F13F0A">
            <w:pPr>
              <w:spacing w:before="40" w:after="40"/>
              <w:rPr>
                <w:color w:val="000000"/>
                <w:sz w:val="18"/>
                <w:szCs w:val="18"/>
                <w:lang w:val="ru-RU"/>
              </w:rPr>
            </w:pPr>
            <w:r w:rsidRPr="00F13F0A">
              <w:rPr>
                <w:sz w:val="18"/>
                <w:szCs w:val="18"/>
                <w:lang w:val="ru-RU"/>
              </w:rPr>
              <w:t>Группа технической поддержки для региональной оценки для Северной и Южной Америки</w:t>
            </w:r>
          </w:p>
        </w:tc>
        <w:tc>
          <w:tcPr>
            <w:tcW w:w="3260" w:type="dxa"/>
            <w:tcBorders>
              <w:top w:val="nil"/>
              <w:left w:val="nil"/>
              <w:bottom w:val="nil"/>
              <w:right w:val="nil"/>
            </w:tcBorders>
            <w:shd w:val="clear" w:color="auto" w:fill="auto"/>
            <w:hideMark/>
          </w:tcPr>
          <w:p w14:paraId="15EC79BB" w14:textId="77777777" w:rsidR="0060240C" w:rsidRPr="00F13F0A" w:rsidRDefault="0060240C" w:rsidP="00F13F0A">
            <w:pPr>
              <w:spacing w:before="40" w:after="40"/>
              <w:rPr>
                <w:color w:val="000000"/>
                <w:sz w:val="18"/>
                <w:szCs w:val="18"/>
                <w:lang w:val="ru-RU"/>
              </w:rPr>
            </w:pPr>
            <w:r w:rsidRPr="00F13F0A">
              <w:rPr>
                <w:sz w:val="18"/>
                <w:szCs w:val="18"/>
                <w:lang w:val="ru-RU"/>
              </w:rPr>
              <w:t>Расходы на содержание персонала и служебных помещений</w:t>
            </w:r>
          </w:p>
        </w:tc>
        <w:tc>
          <w:tcPr>
            <w:tcW w:w="1727" w:type="dxa"/>
            <w:tcBorders>
              <w:top w:val="nil"/>
              <w:left w:val="nil"/>
              <w:bottom w:val="nil"/>
              <w:right w:val="nil"/>
            </w:tcBorders>
            <w:shd w:val="clear" w:color="auto" w:fill="auto"/>
            <w:noWrap/>
            <w:hideMark/>
          </w:tcPr>
          <w:p w14:paraId="2C06BFA5" w14:textId="77777777" w:rsidR="0060240C" w:rsidRPr="00F13F0A" w:rsidRDefault="0060240C" w:rsidP="00F13F0A">
            <w:pPr>
              <w:spacing w:before="40" w:after="40"/>
              <w:jc w:val="right"/>
              <w:rPr>
                <w:color w:val="000000"/>
                <w:sz w:val="18"/>
                <w:szCs w:val="18"/>
                <w:lang w:val="ru-RU"/>
              </w:rPr>
            </w:pPr>
            <w:r w:rsidRPr="00F13F0A">
              <w:rPr>
                <w:sz w:val="18"/>
                <w:szCs w:val="18"/>
                <w:lang w:val="ru-RU"/>
              </w:rPr>
              <w:t xml:space="preserve">70 000 </w:t>
            </w:r>
          </w:p>
        </w:tc>
      </w:tr>
      <w:tr w:rsidR="0060240C" w:rsidRPr="00F13F0A" w14:paraId="43610406" w14:textId="77777777" w:rsidTr="00F13F0A">
        <w:trPr>
          <w:trHeight w:val="227"/>
          <w:jc w:val="right"/>
        </w:trPr>
        <w:tc>
          <w:tcPr>
            <w:tcW w:w="3601" w:type="dxa"/>
            <w:tcBorders>
              <w:top w:val="nil"/>
              <w:left w:val="nil"/>
              <w:bottom w:val="nil"/>
              <w:right w:val="nil"/>
            </w:tcBorders>
            <w:shd w:val="clear" w:color="auto" w:fill="auto"/>
            <w:hideMark/>
          </w:tcPr>
          <w:p w14:paraId="1671252C" w14:textId="77777777" w:rsidR="0060240C" w:rsidRPr="00F13F0A" w:rsidRDefault="0060240C" w:rsidP="00F13F0A">
            <w:pPr>
              <w:spacing w:before="40" w:after="40"/>
              <w:rPr>
                <w:color w:val="000000"/>
                <w:sz w:val="18"/>
                <w:szCs w:val="18"/>
                <w:lang w:val="ru-RU"/>
              </w:rPr>
            </w:pPr>
            <w:r w:rsidRPr="00F13F0A">
              <w:rPr>
                <w:sz w:val="18"/>
                <w:szCs w:val="18"/>
                <w:lang w:val="ru-RU"/>
              </w:rPr>
              <w:t>Институт глобальных экологических стратегий (Япония)</w:t>
            </w:r>
          </w:p>
        </w:tc>
        <w:tc>
          <w:tcPr>
            <w:tcW w:w="5954" w:type="dxa"/>
            <w:tcBorders>
              <w:top w:val="nil"/>
              <w:left w:val="nil"/>
              <w:bottom w:val="nil"/>
              <w:right w:val="nil"/>
            </w:tcBorders>
            <w:shd w:val="clear" w:color="auto" w:fill="auto"/>
            <w:hideMark/>
          </w:tcPr>
          <w:p w14:paraId="0DABBA4A" w14:textId="77777777" w:rsidR="0060240C" w:rsidRPr="00F13F0A" w:rsidRDefault="0060240C" w:rsidP="00F13F0A">
            <w:pPr>
              <w:spacing w:before="40" w:after="40"/>
              <w:rPr>
                <w:color w:val="000000"/>
                <w:sz w:val="18"/>
                <w:szCs w:val="18"/>
                <w:lang w:val="ru-RU"/>
              </w:rPr>
            </w:pPr>
            <w:r w:rsidRPr="00F13F0A">
              <w:rPr>
                <w:sz w:val="18"/>
                <w:szCs w:val="18"/>
                <w:lang w:val="ru-RU"/>
              </w:rPr>
              <w:t>Группа технической поддержки для региональной оценки для Азии и Тихого океана</w:t>
            </w:r>
          </w:p>
        </w:tc>
        <w:tc>
          <w:tcPr>
            <w:tcW w:w="3260" w:type="dxa"/>
            <w:tcBorders>
              <w:top w:val="nil"/>
              <w:left w:val="nil"/>
              <w:bottom w:val="nil"/>
              <w:right w:val="nil"/>
            </w:tcBorders>
            <w:shd w:val="clear" w:color="auto" w:fill="auto"/>
            <w:hideMark/>
          </w:tcPr>
          <w:p w14:paraId="1016704B" w14:textId="77777777" w:rsidR="0060240C" w:rsidRPr="00F13F0A" w:rsidRDefault="0060240C" w:rsidP="00F13F0A">
            <w:pPr>
              <w:spacing w:before="40" w:after="40"/>
              <w:rPr>
                <w:color w:val="000000"/>
                <w:sz w:val="18"/>
                <w:szCs w:val="18"/>
                <w:lang w:val="ru-RU"/>
              </w:rPr>
            </w:pPr>
            <w:r w:rsidRPr="00F13F0A">
              <w:rPr>
                <w:sz w:val="18"/>
                <w:szCs w:val="18"/>
                <w:lang w:val="ru-RU"/>
              </w:rPr>
              <w:t>Расходы на содержание персонала и служебных помещений</w:t>
            </w:r>
          </w:p>
        </w:tc>
        <w:tc>
          <w:tcPr>
            <w:tcW w:w="1727" w:type="dxa"/>
            <w:tcBorders>
              <w:top w:val="nil"/>
              <w:left w:val="nil"/>
              <w:bottom w:val="nil"/>
              <w:right w:val="nil"/>
            </w:tcBorders>
            <w:shd w:val="clear" w:color="auto" w:fill="auto"/>
            <w:noWrap/>
            <w:hideMark/>
          </w:tcPr>
          <w:p w14:paraId="47DEA4B1" w14:textId="77777777" w:rsidR="0060240C" w:rsidRPr="00F13F0A" w:rsidRDefault="0060240C" w:rsidP="00F13F0A">
            <w:pPr>
              <w:spacing w:before="40" w:after="40"/>
              <w:jc w:val="right"/>
              <w:rPr>
                <w:color w:val="000000"/>
                <w:sz w:val="18"/>
                <w:szCs w:val="18"/>
                <w:lang w:val="ru-RU"/>
              </w:rPr>
            </w:pPr>
            <w:r w:rsidRPr="00F13F0A">
              <w:rPr>
                <w:sz w:val="18"/>
                <w:szCs w:val="18"/>
                <w:lang w:val="ru-RU"/>
              </w:rPr>
              <w:t xml:space="preserve">97 000 </w:t>
            </w:r>
          </w:p>
        </w:tc>
      </w:tr>
      <w:tr w:rsidR="0060240C" w:rsidRPr="00F13F0A" w14:paraId="68D91C42" w14:textId="77777777" w:rsidTr="00F13F0A">
        <w:trPr>
          <w:trHeight w:val="227"/>
          <w:jc w:val="right"/>
        </w:trPr>
        <w:tc>
          <w:tcPr>
            <w:tcW w:w="3601" w:type="dxa"/>
            <w:tcBorders>
              <w:top w:val="nil"/>
              <w:left w:val="nil"/>
              <w:bottom w:val="nil"/>
              <w:right w:val="nil"/>
            </w:tcBorders>
            <w:shd w:val="clear" w:color="auto" w:fill="auto"/>
            <w:hideMark/>
          </w:tcPr>
          <w:p w14:paraId="7BE43F54" w14:textId="77777777" w:rsidR="0060240C" w:rsidRPr="00F13F0A" w:rsidRDefault="0060240C" w:rsidP="00F13F0A">
            <w:pPr>
              <w:spacing w:before="40" w:after="40"/>
              <w:rPr>
                <w:color w:val="000000"/>
                <w:sz w:val="18"/>
                <w:szCs w:val="18"/>
                <w:lang w:val="ru-RU"/>
              </w:rPr>
            </w:pPr>
            <w:r w:rsidRPr="00F13F0A">
              <w:rPr>
                <w:sz w:val="18"/>
                <w:szCs w:val="18"/>
                <w:lang w:val="ru-RU"/>
              </w:rPr>
              <w:t>Бернский университет (Швейцария)</w:t>
            </w:r>
          </w:p>
        </w:tc>
        <w:tc>
          <w:tcPr>
            <w:tcW w:w="5954" w:type="dxa"/>
            <w:tcBorders>
              <w:top w:val="nil"/>
              <w:left w:val="nil"/>
              <w:bottom w:val="nil"/>
              <w:right w:val="nil"/>
            </w:tcBorders>
            <w:shd w:val="clear" w:color="auto" w:fill="auto"/>
            <w:hideMark/>
          </w:tcPr>
          <w:p w14:paraId="7E5E81F5" w14:textId="77777777" w:rsidR="0060240C" w:rsidRPr="00F13F0A" w:rsidRDefault="0060240C" w:rsidP="00F13F0A">
            <w:pPr>
              <w:spacing w:before="40" w:after="40"/>
              <w:rPr>
                <w:color w:val="000000"/>
                <w:sz w:val="18"/>
                <w:szCs w:val="18"/>
                <w:lang w:val="ru-RU"/>
              </w:rPr>
            </w:pPr>
            <w:r w:rsidRPr="00F13F0A">
              <w:rPr>
                <w:sz w:val="18"/>
                <w:szCs w:val="18"/>
                <w:lang w:val="ru-RU"/>
              </w:rPr>
              <w:t>Группа технической поддержки для региональной оценки для Европы и Центральной Азии</w:t>
            </w:r>
          </w:p>
        </w:tc>
        <w:tc>
          <w:tcPr>
            <w:tcW w:w="3260" w:type="dxa"/>
            <w:tcBorders>
              <w:top w:val="nil"/>
              <w:left w:val="nil"/>
              <w:bottom w:val="nil"/>
              <w:right w:val="nil"/>
            </w:tcBorders>
            <w:shd w:val="clear" w:color="auto" w:fill="auto"/>
            <w:hideMark/>
          </w:tcPr>
          <w:p w14:paraId="0AAC8B5E" w14:textId="77777777" w:rsidR="0060240C" w:rsidRPr="00F13F0A" w:rsidRDefault="0060240C" w:rsidP="00F13F0A">
            <w:pPr>
              <w:spacing w:before="40" w:after="40"/>
              <w:rPr>
                <w:color w:val="000000"/>
                <w:sz w:val="18"/>
                <w:szCs w:val="18"/>
                <w:lang w:val="ru-RU"/>
              </w:rPr>
            </w:pPr>
            <w:r w:rsidRPr="00F13F0A">
              <w:rPr>
                <w:sz w:val="18"/>
                <w:szCs w:val="18"/>
                <w:lang w:val="ru-RU"/>
              </w:rPr>
              <w:t>Расходы на содержание персонала и служебных помещений</w:t>
            </w:r>
          </w:p>
        </w:tc>
        <w:tc>
          <w:tcPr>
            <w:tcW w:w="1727" w:type="dxa"/>
            <w:tcBorders>
              <w:top w:val="nil"/>
              <w:left w:val="nil"/>
              <w:bottom w:val="nil"/>
              <w:right w:val="nil"/>
            </w:tcBorders>
            <w:shd w:val="clear" w:color="auto" w:fill="auto"/>
            <w:noWrap/>
            <w:hideMark/>
          </w:tcPr>
          <w:p w14:paraId="186B5644" w14:textId="77777777" w:rsidR="0060240C" w:rsidRPr="00F13F0A" w:rsidRDefault="0060240C" w:rsidP="00F13F0A">
            <w:pPr>
              <w:spacing w:before="40" w:after="40"/>
              <w:jc w:val="right"/>
              <w:rPr>
                <w:color w:val="000000"/>
                <w:sz w:val="18"/>
                <w:szCs w:val="18"/>
                <w:lang w:val="ru-RU"/>
              </w:rPr>
            </w:pPr>
            <w:r w:rsidRPr="00F13F0A">
              <w:rPr>
                <w:sz w:val="18"/>
                <w:szCs w:val="18"/>
                <w:lang w:val="ru-RU"/>
              </w:rPr>
              <w:t xml:space="preserve">150 000 </w:t>
            </w:r>
          </w:p>
        </w:tc>
      </w:tr>
      <w:tr w:rsidR="0060240C" w:rsidRPr="00F13F0A" w14:paraId="51BC8FC3" w14:textId="77777777" w:rsidTr="00F13F0A">
        <w:trPr>
          <w:trHeight w:val="227"/>
          <w:jc w:val="right"/>
        </w:trPr>
        <w:tc>
          <w:tcPr>
            <w:tcW w:w="3601" w:type="dxa"/>
            <w:tcBorders>
              <w:top w:val="nil"/>
              <w:left w:val="nil"/>
              <w:bottom w:val="nil"/>
              <w:right w:val="nil"/>
            </w:tcBorders>
            <w:shd w:val="clear" w:color="auto" w:fill="auto"/>
            <w:hideMark/>
          </w:tcPr>
          <w:p w14:paraId="6C1DFA99" w14:textId="77777777" w:rsidR="0060240C" w:rsidRPr="00F13F0A" w:rsidRDefault="0060240C" w:rsidP="00F13F0A">
            <w:pPr>
              <w:spacing w:before="40" w:after="40"/>
              <w:rPr>
                <w:color w:val="000000"/>
                <w:sz w:val="18"/>
                <w:szCs w:val="18"/>
                <w:lang w:val="ru-RU"/>
              </w:rPr>
            </w:pPr>
            <w:r w:rsidRPr="00F13F0A">
              <w:rPr>
                <w:sz w:val="18"/>
                <w:szCs w:val="18"/>
                <w:lang w:val="ru-RU"/>
              </w:rPr>
              <w:t>Институт глобальных экологических стратегий (Япония)</w:t>
            </w:r>
          </w:p>
        </w:tc>
        <w:tc>
          <w:tcPr>
            <w:tcW w:w="5954" w:type="dxa"/>
            <w:tcBorders>
              <w:top w:val="nil"/>
              <w:left w:val="nil"/>
              <w:bottom w:val="nil"/>
              <w:right w:val="nil"/>
            </w:tcBorders>
            <w:shd w:val="clear" w:color="auto" w:fill="auto"/>
            <w:hideMark/>
          </w:tcPr>
          <w:p w14:paraId="5523ABA1" w14:textId="77777777" w:rsidR="0060240C" w:rsidRPr="00F13F0A" w:rsidRDefault="0060240C" w:rsidP="00F13F0A">
            <w:pPr>
              <w:spacing w:before="40" w:after="40"/>
              <w:rPr>
                <w:color w:val="000000"/>
                <w:sz w:val="18"/>
                <w:szCs w:val="18"/>
                <w:lang w:val="ru-RU"/>
              </w:rPr>
            </w:pPr>
            <w:r w:rsidRPr="00F13F0A">
              <w:rPr>
                <w:sz w:val="18"/>
                <w:szCs w:val="18"/>
                <w:lang w:val="ru-RU"/>
              </w:rPr>
              <w:t>Группа технической поддержки для оценки инвазивных чужеродных видов</w:t>
            </w:r>
          </w:p>
        </w:tc>
        <w:tc>
          <w:tcPr>
            <w:tcW w:w="3260" w:type="dxa"/>
            <w:tcBorders>
              <w:top w:val="nil"/>
              <w:left w:val="nil"/>
              <w:bottom w:val="nil"/>
              <w:right w:val="nil"/>
            </w:tcBorders>
            <w:shd w:val="clear" w:color="auto" w:fill="auto"/>
            <w:hideMark/>
          </w:tcPr>
          <w:p w14:paraId="547C16A1" w14:textId="77777777" w:rsidR="0060240C" w:rsidRPr="00F13F0A" w:rsidRDefault="0060240C" w:rsidP="00F13F0A">
            <w:pPr>
              <w:spacing w:before="40" w:after="40"/>
              <w:rPr>
                <w:color w:val="000000"/>
                <w:sz w:val="18"/>
                <w:szCs w:val="18"/>
                <w:lang w:val="ru-RU"/>
              </w:rPr>
            </w:pPr>
            <w:r w:rsidRPr="00F13F0A">
              <w:rPr>
                <w:sz w:val="18"/>
                <w:szCs w:val="18"/>
                <w:lang w:val="ru-RU"/>
              </w:rPr>
              <w:t>Расходы на содержание персонала и служебных помещений</w:t>
            </w:r>
          </w:p>
        </w:tc>
        <w:tc>
          <w:tcPr>
            <w:tcW w:w="1727" w:type="dxa"/>
            <w:tcBorders>
              <w:top w:val="nil"/>
              <w:left w:val="nil"/>
              <w:bottom w:val="nil"/>
              <w:right w:val="nil"/>
            </w:tcBorders>
            <w:shd w:val="clear" w:color="auto" w:fill="auto"/>
            <w:noWrap/>
            <w:hideMark/>
          </w:tcPr>
          <w:p w14:paraId="377D01D8" w14:textId="77777777" w:rsidR="0060240C" w:rsidRPr="00F13F0A" w:rsidRDefault="0060240C" w:rsidP="00F13F0A">
            <w:pPr>
              <w:spacing w:before="40" w:after="40"/>
              <w:jc w:val="right"/>
              <w:rPr>
                <w:color w:val="000000"/>
                <w:sz w:val="18"/>
                <w:szCs w:val="18"/>
                <w:lang w:val="ru-RU"/>
              </w:rPr>
            </w:pPr>
            <w:r w:rsidRPr="00F13F0A">
              <w:rPr>
                <w:sz w:val="18"/>
                <w:szCs w:val="18"/>
                <w:lang w:val="ru-RU"/>
              </w:rPr>
              <w:t xml:space="preserve">101 000 </w:t>
            </w:r>
          </w:p>
        </w:tc>
      </w:tr>
      <w:tr w:rsidR="0060240C" w:rsidRPr="00F13F0A" w14:paraId="23BADC11" w14:textId="77777777" w:rsidTr="00F13F0A">
        <w:trPr>
          <w:trHeight w:val="227"/>
          <w:jc w:val="right"/>
        </w:trPr>
        <w:tc>
          <w:tcPr>
            <w:tcW w:w="3601" w:type="dxa"/>
            <w:tcBorders>
              <w:top w:val="nil"/>
              <w:left w:val="nil"/>
              <w:bottom w:val="nil"/>
              <w:right w:val="nil"/>
            </w:tcBorders>
            <w:shd w:val="clear" w:color="auto" w:fill="auto"/>
            <w:hideMark/>
          </w:tcPr>
          <w:p w14:paraId="49E412F1" w14:textId="77777777" w:rsidR="0060240C" w:rsidRPr="00F13F0A" w:rsidRDefault="0060240C" w:rsidP="00F13F0A">
            <w:pPr>
              <w:spacing w:before="40" w:after="40"/>
              <w:rPr>
                <w:color w:val="000000"/>
                <w:sz w:val="18"/>
                <w:szCs w:val="18"/>
                <w:lang w:val="ru-RU"/>
              </w:rPr>
            </w:pPr>
            <w:bookmarkStart w:id="75" w:name="_Hlk535514709"/>
            <w:r w:rsidRPr="00F13F0A">
              <w:rPr>
                <w:sz w:val="18"/>
                <w:szCs w:val="18"/>
                <w:lang w:val="ru-RU"/>
              </w:rPr>
              <w:t>Фонд исследований биоразнообразия (Франция) и «Французское агентство за биологическое разнообразие» (Франция)</w:t>
            </w:r>
          </w:p>
        </w:tc>
        <w:tc>
          <w:tcPr>
            <w:tcW w:w="5954" w:type="dxa"/>
            <w:tcBorders>
              <w:top w:val="nil"/>
              <w:left w:val="nil"/>
              <w:bottom w:val="nil"/>
              <w:right w:val="nil"/>
            </w:tcBorders>
            <w:shd w:val="clear" w:color="auto" w:fill="auto"/>
            <w:hideMark/>
          </w:tcPr>
          <w:p w14:paraId="4DB77EFE" w14:textId="77777777" w:rsidR="0060240C" w:rsidRPr="00F13F0A" w:rsidRDefault="0060240C" w:rsidP="00F13F0A">
            <w:pPr>
              <w:spacing w:before="40" w:after="40"/>
              <w:rPr>
                <w:color w:val="000000"/>
                <w:sz w:val="18"/>
                <w:szCs w:val="18"/>
                <w:lang w:val="ru-RU"/>
              </w:rPr>
            </w:pPr>
            <w:r w:rsidRPr="00F13F0A">
              <w:rPr>
                <w:sz w:val="18"/>
                <w:szCs w:val="18"/>
                <w:lang w:val="ru-RU"/>
              </w:rPr>
              <w:t>Группа технической поддержки для оценки устойчивого использования диких видов</w:t>
            </w:r>
          </w:p>
        </w:tc>
        <w:tc>
          <w:tcPr>
            <w:tcW w:w="3260" w:type="dxa"/>
            <w:tcBorders>
              <w:top w:val="nil"/>
              <w:left w:val="nil"/>
              <w:bottom w:val="nil"/>
              <w:right w:val="nil"/>
            </w:tcBorders>
            <w:shd w:val="clear" w:color="auto" w:fill="auto"/>
            <w:hideMark/>
          </w:tcPr>
          <w:p w14:paraId="138FAF24" w14:textId="77777777" w:rsidR="0060240C" w:rsidRPr="00F13F0A" w:rsidRDefault="0060240C" w:rsidP="00F13F0A">
            <w:pPr>
              <w:spacing w:before="40" w:after="40"/>
              <w:rPr>
                <w:color w:val="000000"/>
                <w:sz w:val="18"/>
                <w:szCs w:val="18"/>
                <w:lang w:val="ru-RU"/>
              </w:rPr>
            </w:pPr>
            <w:r w:rsidRPr="00F13F0A">
              <w:rPr>
                <w:sz w:val="18"/>
                <w:szCs w:val="18"/>
                <w:lang w:val="ru-RU"/>
              </w:rPr>
              <w:t>Расходы на содержание персонала и служебных помещений</w:t>
            </w:r>
          </w:p>
        </w:tc>
        <w:tc>
          <w:tcPr>
            <w:tcW w:w="1727" w:type="dxa"/>
            <w:tcBorders>
              <w:top w:val="nil"/>
              <w:left w:val="nil"/>
              <w:bottom w:val="nil"/>
              <w:right w:val="nil"/>
            </w:tcBorders>
            <w:shd w:val="clear" w:color="auto" w:fill="auto"/>
            <w:noWrap/>
            <w:hideMark/>
          </w:tcPr>
          <w:p w14:paraId="0A3EBBE4" w14:textId="77777777" w:rsidR="0060240C" w:rsidRPr="00F13F0A" w:rsidRDefault="0060240C" w:rsidP="00F13F0A">
            <w:pPr>
              <w:spacing w:before="40" w:after="40"/>
              <w:jc w:val="right"/>
              <w:rPr>
                <w:color w:val="000000"/>
                <w:sz w:val="18"/>
                <w:szCs w:val="18"/>
                <w:lang w:val="ru-RU"/>
              </w:rPr>
            </w:pPr>
            <w:r w:rsidRPr="00F13F0A">
              <w:rPr>
                <w:sz w:val="18"/>
                <w:szCs w:val="18"/>
                <w:lang w:val="ru-RU"/>
              </w:rPr>
              <w:t xml:space="preserve">17 000 </w:t>
            </w:r>
          </w:p>
        </w:tc>
      </w:tr>
      <w:tr w:rsidR="0060240C" w:rsidRPr="00F13F0A" w14:paraId="2FC6CAC9" w14:textId="77777777" w:rsidTr="00F13F0A">
        <w:trPr>
          <w:trHeight w:val="227"/>
          <w:jc w:val="right"/>
        </w:trPr>
        <w:tc>
          <w:tcPr>
            <w:tcW w:w="3601" w:type="dxa"/>
            <w:tcBorders>
              <w:top w:val="nil"/>
              <w:left w:val="nil"/>
              <w:bottom w:val="nil"/>
              <w:right w:val="nil"/>
            </w:tcBorders>
            <w:shd w:val="clear" w:color="auto" w:fill="auto"/>
          </w:tcPr>
          <w:p w14:paraId="52994188" w14:textId="77777777" w:rsidR="0060240C" w:rsidRPr="00F13F0A" w:rsidRDefault="0060240C" w:rsidP="00F13F0A">
            <w:pPr>
              <w:spacing w:before="40" w:after="40"/>
              <w:rPr>
                <w:color w:val="000000"/>
                <w:sz w:val="18"/>
                <w:szCs w:val="18"/>
                <w:lang w:val="ru-RU"/>
              </w:rPr>
            </w:pPr>
            <w:r w:rsidRPr="00F13F0A">
              <w:rPr>
                <w:sz w:val="18"/>
                <w:szCs w:val="18"/>
                <w:lang w:val="ru-RU"/>
              </w:rPr>
              <w:t>Министерство иностранных дел (Франция)</w:t>
            </w:r>
          </w:p>
        </w:tc>
        <w:tc>
          <w:tcPr>
            <w:tcW w:w="5954" w:type="dxa"/>
            <w:tcBorders>
              <w:top w:val="nil"/>
              <w:left w:val="nil"/>
              <w:bottom w:val="nil"/>
              <w:right w:val="nil"/>
            </w:tcBorders>
            <w:shd w:val="clear" w:color="auto" w:fill="auto"/>
          </w:tcPr>
          <w:p w14:paraId="5C73D193" w14:textId="77777777" w:rsidR="0060240C" w:rsidRPr="00F13F0A" w:rsidRDefault="0060240C" w:rsidP="00F13F0A">
            <w:pPr>
              <w:spacing w:before="40" w:after="40"/>
              <w:rPr>
                <w:color w:val="000000"/>
                <w:sz w:val="18"/>
                <w:szCs w:val="18"/>
                <w:lang w:val="ru-RU"/>
              </w:rPr>
            </w:pPr>
            <w:r w:rsidRPr="00F13F0A">
              <w:rPr>
                <w:sz w:val="18"/>
                <w:szCs w:val="18"/>
                <w:lang w:val="ru-RU"/>
              </w:rPr>
              <w:t>Техническая поддержка для осуществления стратегии МПБЭУ по привлечению средств</w:t>
            </w:r>
          </w:p>
        </w:tc>
        <w:tc>
          <w:tcPr>
            <w:tcW w:w="3260" w:type="dxa"/>
            <w:tcBorders>
              <w:top w:val="nil"/>
              <w:left w:val="nil"/>
              <w:bottom w:val="nil"/>
              <w:right w:val="nil"/>
            </w:tcBorders>
            <w:shd w:val="clear" w:color="auto" w:fill="auto"/>
          </w:tcPr>
          <w:p w14:paraId="623BE611" w14:textId="77777777" w:rsidR="0060240C" w:rsidRPr="00F13F0A" w:rsidRDefault="0060240C" w:rsidP="00F13F0A">
            <w:pPr>
              <w:spacing w:before="40" w:after="40"/>
              <w:rPr>
                <w:color w:val="000000"/>
                <w:sz w:val="18"/>
                <w:szCs w:val="18"/>
                <w:lang w:val="ru-RU"/>
              </w:rPr>
            </w:pPr>
            <w:r w:rsidRPr="00F13F0A">
              <w:rPr>
                <w:sz w:val="18"/>
                <w:szCs w:val="18"/>
                <w:lang w:val="ru-RU"/>
              </w:rPr>
              <w:t>Расходы на содержание персонала</w:t>
            </w:r>
          </w:p>
        </w:tc>
        <w:tc>
          <w:tcPr>
            <w:tcW w:w="1727" w:type="dxa"/>
            <w:tcBorders>
              <w:top w:val="nil"/>
              <w:left w:val="nil"/>
              <w:bottom w:val="nil"/>
              <w:right w:val="nil"/>
            </w:tcBorders>
            <w:shd w:val="clear" w:color="auto" w:fill="auto"/>
            <w:noWrap/>
          </w:tcPr>
          <w:p w14:paraId="2EF60912" w14:textId="77777777" w:rsidR="0060240C" w:rsidRPr="00F13F0A" w:rsidRDefault="0060240C" w:rsidP="00F13F0A">
            <w:pPr>
              <w:spacing w:before="40" w:after="40"/>
              <w:jc w:val="right"/>
              <w:rPr>
                <w:color w:val="000000"/>
                <w:sz w:val="18"/>
                <w:szCs w:val="18"/>
                <w:lang w:val="ru-RU"/>
              </w:rPr>
            </w:pPr>
            <w:r w:rsidRPr="00F13F0A">
              <w:rPr>
                <w:sz w:val="18"/>
                <w:szCs w:val="18"/>
                <w:lang w:val="ru-RU"/>
              </w:rPr>
              <w:t>279 800</w:t>
            </w:r>
          </w:p>
        </w:tc>
      </w:tr>
      <w:bookmarkEnd w:id="75"/>
      <w:tr w:rsidR="0060240C" w:rsidRPr="00F13F0A" w14:paraId="163C71EF" w14:textId="77777777" w:rsidTr="00F13F0A">
        <w:trPr>
          <w:trHeight w:val="227"/>
          <w:jc w:val="right"/>
        </w:trPr>
        <w:tc>
          <w:tcPr>
            <w:tcW w:w="3601" w:type="dxa"/>
            <w:tcBorders>
              <w:top w:val="nil"/>
              <w:left w:val="nil"/>
              <w:bottom w:val="nil"/>
              <w:right w:val="nil"/>
            </w:tcBorders>
            <w:shd w:val="clear" w:color="auto" w:fill="auto"/>
            <w:hideMark/>
          </w:tcPr>
          <w:p w14:paraId="785E534A" w14:textId="77777777" w:rsidR="0060240C" w:rsidRPr="00F13F0A" w:rsidRDefault="0060240C" w:rsidP="00F13F0A">
            <w:pPr>
              <w:spacing w:before="40" w:after="40"/>
              <w:rPr>
                <w:color w:val="000000"/>
                <w:sz w:val="18"/>
                <w:szCs w:val="18"/>
                <w:lang w:val="ru-RU"/>
              </w:rPr>
            </w:pPr>
            <w:r w:rsidRPr="00F13F0A">
              <w:rPr>
                <w:sz w:val="18"/>
                <w:szCs w:val="18"/>
                <w:lang w:val="ru-RU"/>
              </w:rPr>
              <w:t>Нидерланды</w:t>
            </w:r>
          </w:p>
        </w:tc>
        <w:tc>
          <w:tcPr>
            <w:tcW w:w="5954" w:type="dxa"/>
            <w:tcBorders>
              <w:top w:val="nil"/>
              <w:left w:val="nil"/>
              <w:bottom w:val="nil"/>
              <w:right w:val="nil"/>
            </w:tcBorders>
            <w:shd w:val="clear" w:color="auto" w:fill="auto"/>
            <w:hideMark/>
          </w:tcPr>
          <w:p w14:paraId="55AE28A8" w14:textId="77777777" w:rsidR="0060240C" w:rsidRPr="00F13F0A" w:rsidRDefault="0060240C" w:rsidP="00F13F0A">
            <w:pPr>
              <w:spacing w:before="40" w:after="40"/>
              <w:rPr>
                <w:sz w:val="18"/>
                <w:szCs w:val="18"/>
                <w:lang w:val="ru-RU"/>
              </w:rPr>
            </w:pPr>
            <w:r w:rsidRPr="00F13F0A">
              <w:rPr>
                <w:sz w:val="18"/>
                <w:szCs w:val="18"/>
                <w:lang w:val="ru-RU"/>
              </w:rPr>
              <w:t>Группа технической поддержки по сценариям и моделям биоразнообразия и экосистемных услуг</w:t>
            </w:r>
          </w:p>
        </w:tc>
        <w:tc>
          <w:tcPr>
            <w:tcW w:w="3260" w:type="dxa"/>
            <w:tcBorders>
              <w:top w:val="nil"/>
              <w:left w:val="nil"/>
              <w:bottom w:val="nil"/>
              <w:right w:val="nil"/>
            </w:tcBorders>
            <w:shd w:val="clear" w:color="auto" w:fill="auto"/>
            <w:hideMark/>
          </w:tcPr>
          <w:p w14:paraId="155A88BB" w14:textId="77777777" w:rsidR="0060240C" w:rsidRPr="00F13F0A" w:rsidRDefault="0060240C" w:rsidP="00F13F0A">
            <w:pPr>
              <w:spacing w:before="40" w:after="40"/>
              <w:rPr>
                <w:color w:val="000000"/>
                <w:sz w:val="18"/>
                <w:szCs w:val="18"/>
                <w:lang w:val="ru-RU"/>
              </w:rPr>
            </w:pPr>
            <w:r w:rsidRPr="00F13F0A">
              <w:rPr>
                <w:sz w:val="18"/>
                <w:szCs w:val="18"/>
                <w:lang w:val="ru-RU"/>
              </w:rPr>
              <w:t>Расходы на содержание персонала</w:t>
            </w:r>
          </w:p>
        </w:tc>
        <w:tc>
          <w:tcPr>
            <w:tcW w:w="1727" w:type="dxa"/>
            <w:tcBorders>
              <w:top w:val="nil"/>
              <w:left w:val="nil"/>
              <w:bottom w:val="nil"/>
              <w:right w:val="nil"/>
            </w:tcBorders>
            <w:shd w:val="clear" w:color="auto" w:fill="auto"/>
            <w:noWrap/>
            <w:hideMark/>
          </w:tcPr>
          <w:p w14:paraId="4D3C1D4A" w14:textId="77777777" w:rsidR="0060240C" w:rsidRPr="00F13F0A" w:rsidRDefault="0060240C" w:rsidP="00F13F0A">
            <w:pPr>
              <w:spacing w:before="40" w:after="40"/>
              <w:jc w:val="right"/>
              <w:rPr>
                <w:color w:val="000000"/>
                <w:sz w:val="18"/>
                <w:szCs w:val="18"/>
                <w:lang w:val="ru-RU"/>
              </w:rPr>
            </w:pPr>
            <w:r w:rsidRPr="00F13F0A">
              <w:rPr>
                <w:sz w:val="18"/>
                <w:szCs w:val="18"/>
                <w:lang w:val="ru-RU"/>
              </w:rPr>
              <w:t xml:space="preserve">423 500 </w:t>
            </w:r>
          </w:p>
        </w:tc>
      </w:tr>
      <w:tr w:rsidR="0060240C" w:rsidRPr="00F13F0A" w14:paraId="27EF5302" w14:textId="77777777" w:rsidTr="00F13F0A">
        <w:trPr>
          <w:trHeight w:val="227"/>
          <w:jc w:val="right"/>
        </w:trPr>
        <w:tc>
          <w:tcPr>
            <w:tcW w:w="3601" w:type="dxa"/>
            <w:tcBorders>
              <w:top w:val="nil"/>
              <w:left w:val="nil"/>
              <w:bottom w:val="nil"/>
              <w:right w:val="nil"/>
            </w:tcBorders>
            <w:shd w:val="clear" w:color="auto" w:fill="auto"/>
          </w:tcPr>
          <w:p w14:paraId="27EB8D55" w14:textId="77777777" w:rsidR="0060240C" w:rsidRPr="00F13F0A" w:rsidRDefault="0060240C" w:rsidP="00F13F0A">
            <w:pPr>
              <w:spacing w:before="40" w:after="40"/>
              <w:rPr>
                <w:color w:val="000000"/>
                <w:sz w:val="18"/>
                <w:szCs w:val="18"/>
                <w:lang w:val="ru-RU"/>
              </w:rPr>
            </w:pPr>
            <w:r w:rsidRPr="00F13F0A">
              <w:rPr>
                <w:sz w:val="18"/>
                <w:szCs w:val="18"/>
                <w:lang w:val="ru-RU"/>
              </w:rPr>
              <w:t>Нидерланды</w:t>
            </w:r>
          </w:p>
        </w:tc>
        <w:tc>
          <w:tcPr>
            <w:tcW w:w="5954" w:type="dxa"/>
            <w:tcBorders>
              <w:top w:val="nil"/>
              <w:left w:val="nil"/>
              <w:bottom w:val="nil"/>
              <w:right w:val="nil"/>
            </w:tcBorders>
            <w:shd w:val="clear" w:color="auto" w:fill="auto"/>
          </w:tcPr>
          <w:p w14:paraId="1299AF80" w14:textId="77777777" w:rsidR="0060240C" w:rsidRPr="00F13F0A" w:rsidRDefault="0060240C" w:rsidP="00F13F0A">
            <w:pPr>
              <w:spacing w:before="40" w:after="40"/>
              <w:rPr>
                <w:color w:val="000000"/>
                <w:sz w:val="18"/>
                <w:szCs w:val="18"/>
                <w:lang w:val="ru-RU"/>
              </w:rPr>
            </w:pPr>
            <w:r w:rsidRPr="00F13F0A">
              <w:rPr>
                <w:sz w:val="18"/>
                <w:szCs w:val="18"/>
                <w:lang w:val="ru-RU"/>
              </w:rPr>
              <w:t>Совещания, связанные с работой над сценариями и моделями биоразнообразия и экосистемных услуг</w:t>
            </w:r>
          </w:p>
        </w:tc>
        <w:tc>
          <w:tcPr>
            <w:tcW w:w="3260" w:type="dxa"/>
            <w:tcBorders>
              <w:top w:val="nil"/>
              <w:left w:val="nil"/>
              <w:bottom w:val="nil"/>
              <w:right w:val="nil"/>
            </w:tcBorders>
            <w:shd w:val="clear" w:color="auto" w:fill="auto"/>
          </w:tcPr>
          <w:p w14:paraId="2CEE8F21" w14:textId="77777777" w:rsidR="0060240C" w:rsidRPr="00F13F0A" w:rsidRDefault="0060240C" w:rsidP="00F13F0A">
            <w:pPr>
              <w:spacing w:before="40" w:after="40"/>
              <w:rPr>
                <w:color w:val="000000"/>
                <w:sz w:val="18"/>
                <w:szCs w:val="18"/>
                <w:lang w:val="ru-RU"/>
              </w:rPr>
            </w:pPr>
            <w:r w:rsidRPr="00F13F0A">
              <w:rPr>
                <w:sz w:val="18"/>
                <w:szCs w:val="18"/>
                <w:lang w:val="ru-RU"/>
              </w:rPr>
              <w:t>Поддержка участников</w:t>
            </w:r>
          </w:p>
        </w:tc>
        <w:tc>
          <w:tcPr>
            <w:tcW w:w="1727" w:type="dxa"/>
            <w:tcBorders>
              <w:top w:val="nil"/>
              <w:left w:val="nil"/>
              <w:bottom w:val="nil"/>
              <w:right w:val="nil"/>
            </w:tcBorders>
            <w:shd w:val="clear" w:color="auto" w:fill="auto"/>
            <w:noWrap/>
          </w:tcPr>
          <w:p w14:paraId="56F59F5B" w14:textId="77777777" w:rsidR="0060240C" w:rsidRPr="00F13F0A" w:rsidRDefault="0060240C" w:rsidP="00F13F0A">
            <w:pPr>
              <w:spacing w:before="40" w:after="40"/>
              <w:jc w:val="right"/>
              <w:rPr>
                <w:color w:val="000000"/>
                <w:sz w:val="18"/>
                <w:szCs w:val="18"/>
                <w:lang w:val="ru-RU"/>
              </w:rPr>
            </w:pPr>
            <w:r w:rsidRPr="00F13F0A">
              <w:rPr>
                <w:sz w:val="18"/>
                <w:szCs w:val="18"/>
                <w:lang w:val="ru-RU"/>
              </w:rPr>
              <w:t>75 900</w:t>
            </w:r>
          </w:p>
        </w:tc>
      </w:tr>
      <w:tr w:rsidR="0060240C" w:rsidRPr="00F13F0A" w14:paraId="7AF7AA13" w14:textId="77777777" w:rsidTr="00F13F0A">
        <w:trPr>
          <w:trHeight w:val="227"/>
          <w:jc w:val="right"/>
        </w:trPr>
        <w:tc>
          <w:tcPr>
            <w:tcW w:w="3601" w:type="dxa"/>
            <w:tcBorders>
              <w:top w:val="nil"/>
              <w:left w:val="nil"/>
              <w:bottom w:val="nil"/>
              <w:right w:val="nil"/>
            </w:tcBorders>
            <w:shd w:val="clear" w:color="auto" w:fill="auto"/>
            <w:hideMark/>
          </w:tcPr>
          <w:p w14:paraId="23502B40" w14:textId="77777777" w:rsidR="0060240C" w:rsidRPr="00F13F0A" w:rsidRDefault="0060240C" w:rsidP="00F13F0A">
            <w:pPr>
              <w:spacing w:before="40" w:after="40"/>
              <w:rPr>
                <w:color w:val="000000"/>
                <w:sz w:val="18"/>
                <w:szCs w:val="18"/>
                <w:lang w:val="ru-RU"/>
              </w:rPr>
            </w:pPr>
            <w:r w:rsidRPr="00F13F0A">
              <w:rPr>
                <w:sz w:val="18"/>
                <w:szCs w:val="18"/>
                <w:lang w:val="ru-RU"/>
              </w:rPr>
              <w:t>Голландское агентство по оценке окружающей среды (PBL)</w:t>
            </w:r>
          </w:p>
        </w:tc>
        <w:tc>
          <w:tcPr>
            <w:tcW w:w="5954" w:type="dxa"/>
            <w:tcBorders>
              <w:top w:val="nil"/>
              <w:left w:val="nil"/>
              <w:bottom w:val="nil"/>
              <w:right w:val="nil"/>
            </w:tcBorders>
            <w:shd w:val="clear" w:color="auto" w:fill="auto"/>
            <w:hideMark/>
          </w:tcPr>
          <w:p w14:paraId="55980094" w14:textId="77777777" w:rsidR="0060240C" w:rsidRPr="00F13F0A" w:rsidRDefault="0060240C" w:rsidP="00F13F0A">
            <w:pPr>
              <w:spacing w:before="40" w:after="40"/>
              <w:rPr>
                <w:sz w:val="18"/>
                <w:szCs w:val="18"/>
                <w:lang w:val="ru-RU"/>
              </w:rPr>
            </w:pPr>
            <w:r w:rsidRPr="00F13F0A">
              <w:rPr>
                <w:sz w:val="18"/>
                <w:szCs w:val="18"/>
                <w:lang w:val="ru-RU"/>
              </w:rPr>
              <w:t>Совещания экспертной группы по сценариям и моделям биоразнообразия и экосистемных услуг</w:t>
            </w:r>
          </w:p>
        </w:tc>
        <w:tc>
          <w:tcPr>
            <w:tcW w:w="3260" w:type="dxa"/>
            <w:tcBorders>
              <w:top w:val="nil"/>
              <w:left w:val="nil"/>
              <w:bottom w:val="nil"/>
              <w:right w:val="nil"/>
            </w:tcBorders>
            <w:shd w:val="clear" w:color="auto" w:fill="auto"/>
            <w:hideMark/>
          </w:tcPr>
          <w:p w14:paraId="435B0ECC" w14:textId="77777777" w:rsidR="0060240C" w:rsidRPr="00F13F0A" w:rsidRDefault="0060240C" w:rsidP="00F13F0A">
            <w:pPr>
              <w:spacing w:before="40" w:after="40"/>
              <w:rPr>
                <w:color w:val="000000"/>
                <w:sz w:val="18"/>
                <w:szCs w:val="18"/>
                <w:lang w:val="ru-RU"/>
              </w:rPr>
            </w:pPr>
            <w:proofErr w:type="spellStart"/>
            <w:r w:rsidRPr="00F13F0A">
              <w:rPr>
                <w:sz w:val="18"/>
                <w:szCs w:val="18"/>
                <w:lang w:val="ru-RU"/>
              </w:rPr>
              <w:t>Конференционные</w:t>
            </w:r>
            <w:proofErr w:type="spellEnd"/>
            <w:r w:rsidRPr="00F13F0A">
              <w:rPr>
                <w:sz w:val="18"/>
                <w:szCs w:val="18"/>
                <w:lang w:val="ru-RU"/>
              </w:rPr>
              <w:t xml:space="preserve"> помещения и общественное питание</w:t>
            </w:r>
          </w:p>
        </w:tc>
        <w:tc>
          <w:tcPr>
            <w:tcW w:w="1727" w:type="dxa"/>
            <w:tcBorders>
              <w:top w:val="nil"/>
              <w:left w:val="nil"/>
              <w:bottom w:val="nil"/>
              <w:right w:val="nil"/>
            </w:tcBorders>
            <w:shd w:val="clear" w:color="auto" w:fill="auto"/>
            <w:noWrap/>
            <w:hideMark/>
          </w:tcPr>
          <w:p w14:paraId="17538A91" w14:textId="77777777" w:rsidR="0060240C" w:rsidRPr="00F13F0A" w:rsidRDefault="0060240C" w:rsidP="00F13F0A">
            <w:pPr>
              <w:spacing w:before="40" w:after="40"/>
              <w:jc w:val="right"/>
              <w:rPr>
                <w:color w:val="000000"/>
                <w:sz w:val="18"/>
                <w:szCs w:val="18"/>
                <w:lang w:val="ru-RU"/>
              </w:rPr>
            </w:pPr>
            <w:r w:rsidRPr="00F13F0A">
              <w:rPr>
                <w:sz w:val="18"/>
                <w:szCs w:val="18"/>
                <w:lang w:val="ru-RU"/>
              </w:rPr>
              <w:t xml:space="preserve">5 700 </w:t>
            </w:r>
          </w:p>
        </w:tc>
      </w:tr>
      <w:tr w:rsidR="0060240C" w:rsidRPr="00F13F0A" w14:paraId="3E2191BE" w14:textId="77777777" w:rsidTr="00F13F0A">
        <w:trPr>
          <w:trHeight w:val="227"/>
          <w:jc w:val="right"/>
        </w:trPr>
        <w:tc>
          <w:tcPr>
            <w:tcW w:w="3601" w:type="dxa"/>
            <w:tcBorders>
              <w:top w:val="nil"/>
              <w:left w:val="nil"/>
              <w:bottom w:val="nil"/>
              <w:right w:val="nil"/>
            </w:tcBorders>
            <w:shd w:val="clear" w:color="auto" w:fill="auto"/>
          </w:tcPr>
          <w:p w14:paraId="0A448D19" w14:textId="77777777" w:rsidR="0060240C" w:rsidRPr="00F13F0A" w:rsidRDefault="0060240C" w:rsidP="00F13F0A">
            <w:pPr>
              <w:spacing w:before="40" w:after="40"/>
              <w:rPr>
                <w:color w:val="000000"/>
                <w:sz w:val="18"/>
                <w:szCs w:val="18"/>
                <w:lang w:val="ru-RU"/>
              </w:rPr>
            </w:pPr>
            <w:r w:rsidRPr="00F13F0A">
              <w:rPr>
                <w:sz w:val="18"/>
                <w:szCs w:val="18"/>
                <w:lang w:val="ru-RU"/>
              </w:rPr>
              <w:t>Голландское агентство по оценке окружающей среды (PBL)</w:t>
            </w:r>
          </w:p>
        </w:tc>
        <w:tc>
          <w:tcPr>
            <w:tcW w:w="5954" w:type="dxa"/>
            <w:tcBorders>
              <w:top w:val="nil"/>
              <w:left w:val="nil"/>
              <w:bottom w:val="nil"/>
              <w:right w:val="nil"/>
            </w:tcBorders>
            <w:shd w:val="clear" w:color="auto" w:fill="auto"/>
          </w:tcPr>
          <w:p w14:paraId="02E5A4AB" w14:textId="77777777" w:rsidR="0060240C" w:rsidRPr="00F13F0A" w:rsidRDefault="0060240C" w:rsidP="00F13F0A">
            <w:pPr>
              <w:spacing w:before="40" w:after="40"/>
              <w:rPr>
                <w:sz w:val="18"/>
                <w:szCs w:val="18"/>
                <w:lang w:val="ru-RU"/>
              </w:rPr>
            </w:pPr>
            <w:r w:rsidRPr="00F13F0A">
              <w:rPr>
                <w:sz w:val="18"/>
                <w:szCs w:val="18"/>
                <w:lang w:val="ru-RU"/>
              </w:rPr>
              <w:t>Группа технической поддержки по сценариям и моделям биоразнообразия и экосистемных услуг</w:t>
            </w:r>
          </w:p>
        </w:tc>
        <w:tc>
          <w:tcPr>
            <w:tcW w:w="3260" w:type="dxa"/>
            <w:tcBorders>
              <w:top w:val="nil"/>
              <w:left w:val="nil"/>
              <w:bottom w:val="nil"/>
              <w:right w:val="nil"/>
            </w:tcBorders>
            <w:shd w:val="clear" w:color="auto" w:fill="auto"/>
          </w:tcPr>
          <w:p w14:paraId="3EEAEA85" w14:textId="77777777" w:rsidR="0060240C" w:rsidRPr="00F13F0A" w:rsidRDefault="0060240C" w:rsidP="00F13F0A">
            <w:pPr>
              <w:spacing w:before="40" w:after="40"/>
              <w:rPr>
                <w:color w:val="000000"/>
                <w:sz w:val="18"/>
                <w:szCs w:val="18"/>
                <w:lang w:val="ru-RU"/>
              </w:rPr>
            </w:pPr>
            <w:r w:rsidRPr="00F13F0A">
              <w:rPr>
                <w:sz w:val="18"/>
                <w:szCs w:val="18"/>
                <w:lang w:val="ru-RU"/>
              </w:rPr>
              <w:t>Служебные помещения</w:t>
            </w:r>
          </w:p>
        </w:tc>
        <w:tc>
          <w:tcPr>
            <w:tcW w:w="1727" w:type="dxa"/>
            <w:tcBorders>
              <w:top w:val="nil"/>
              <w:left w:val="nil"/>
              <w:bottom w:val="nil"/>
              <w:right w:val="nil"/>
            </w:tcBorders>
            <w:shd w:val="clear" w:color="auto" w:fill="auto"/>
            <w:noWrap/>
          </w:tcPr>
          <w:p w14:paraId="5533C536" w14:textId="77777777" w:rsidR="0060240C" w:rsidRPr="00F13F0A" w:rsidRDefault="0060240C" w:rsidP="00F13F0A">
            <w:pPr>
              <w:spacing w:before="40" w:after="40"/>
              <w:jc w:val="right"/>
              <w:rPr>
                <w:color w:val="000000"/>
                <w:sz w:val="18"/>
                <w:szCs w:val="18"/>
                <w:lang w:val="ru-RU"/>
              </w:rPr>
            </w:pPr>
            <w:r w:rsidRPr="00F13F0A">
              <w:rPr>
                <w:sz w:val="18"/>
                <w:szCs w:val="18"/>
                <w:lang w:val="ru-RU"/>
              </w:rPr>
              <w:t>27 500</w:t>
            </w:r>
          </w:p>
        </w:tc>
      </w:tr>
      <w:tr w:rsidR="0060240C" w:rsidRPr="00F13F0A" w14:paraId="1032F83D" w14:textId="77777777" w:rsidTr="00F13F0A">
        <w:trPr>
          <w:trHeight w:val="227"/>
          <w:jc w:val="right"/>
        </w:trPr>
        <w:tc>
          <w:tcPr>
            <w:tcW w:w="3601" w:type="dxa"/>
            <w:tcBorders>
              <w:top w:val="nil"/>
              <w:left w:val="nil"/>
              <w:bottom w:val="nil"/>
              <w:right w:val="nil"/>
            </w:tcBorders>
            <w:shd w:val="clear" w:color="auto" w:fill="auto"/>
          </w:tcPr>
          <w:p w14:paraId="28E0F9CC" w14:textId="77777777" w:rsidR="0060240C" w:rsidRPr="00F13F0A" w:rsidRDefault="0060240C" w:rsidP="00F13F0A">
            <w:pPr>
              <w:spacing w:before="40" w:after="40"/>
              <w:rPr>
                <w:color w:val="000000"/>
                <w:sz w:val="18"/>
                <w:szCs w:val="18"/>
                <w:lang w:val="ru-RU"/>
              </w:rPr>
            </w:pPr>
            <w:r w:rsidRPr="00F13F0A">
              <w:rPr>
                <w:sz w:val="18"/>
                <w:szCs w:val="18"/>
                <w:lang w:val="ru-RU"/>
              </w:rPr>
              <w:t>Федеральное министерство окружающей среды, охраны природы и безопасности ядерных реакторов (Германия)/ Международная климатическая инициатива</w:t>
            </w:r>
          </w:p>
        </w:tc>
        <w:tc>
          <w:tcPr>
            <w:tcW w:w="5954" w:type="dxa"/>
            <w:tcBorders>
              <w:top w:val="nil"/>
              <w:left w:val="nil"/>
              <w:bottom w:val="nil"/>
              <w:right w:val="nil"/>
            </w:tcBorders>
            <w:shd w:val="clear" w:color="auto" w:fill="auto"/>
          </w:tcPr>
          <w:p w14:paraId="59DBBD6E" w14:textId="77777777" w:rsidR="0060240C" w:rsidRPr="00F13F0A" w:rsidRDefault="0060240C" w:rsidP="00F13F0A">
            <w:pPr>
              <w:spacing w:before="40" w:after="40"/>
              <w:rPr>
                <w:color w:val="000000"/>
                <w:sz w:val="18"/>
                <w:szCs w:val="18"/>
                <w:lang w:val="ru-RU"/>
              </w:rPr>
            </w:pPr>
            <w:r w:rsidRPr="00F13F0A">
              <w:rPr>
                <w:sz w:val="18"/>
                <w:szCs w:val="18"/>
                <w:lang w:val="ru-RU"/>
              </w:rPr>
              <w:t>Группа технической поддержки по вопросам ценностей</w:t>
            </w:r>
          </w:p>
        </w:tc>
        <w:tc>
          <w:tcPr>
            <w:tcW w:w="3260" w:type="dxa"/>
            <w:tcBorders>
              <w:top w:val="nil"/>
              <w:left w:val="nil"/>
              <w:bottom w:val="nil"/>
              <w:right w:val="nil"/>
            </w:tcBorders>
            <w:shd w:val="clear" w:color="auto" w:fill="auto"/>
          </w:tcPr>
          <w:p w14:paraId="5DFF1940" w14:textId="77777777" w:rsidR="0060240C" w:rsidRPr="00F13F0A" w:rsidRDefault="0060240C" w:rsidP="00F13F0A">
            <w:pPr>
              <w:spacing w:before="40" w:after="40"/>
              <w:rPr>
                <w:color w:val="000000"/>
                <w:sz w:val="18"/>
                <w:szCs w:val="18"/>
                <w:lang w:val="ru-RU"/>
              </w:rPr>
            </w:pPr>
            <w:r w:rsidRPr="00F13F0A">
              <w:rPr>
                <w:sz w:val="18"/>
                <w:szCs w:val="18"/>
                <w:lang w:val="ru-RU"/>
              </w:rPr>
              <w:t>Расходы на содержание персонала</w:t>
            </w:r>
          </w:p>
        </w:tc>
        <w:tc>
          <w:tcPr>
            <w:tcW w:w="1727" w:type="dxa"/>
            <w:tcBorders>
              <w:top w:val="nil"/>
              <w:left w:val="nil"/>
              <w:bottom w:val="nil"/>
              <w:right w:val="nil"/>
            </w:tcBorders>
            <w:shd w:val="clear" w:color="auto" w:fill="auto"/>
            <w:noWrap/>
          </w:tcPr>
          <w:p w14:paraId="1E78827F" w14:textId="77777777" w:rsidR="0060240C" w:rsidRPr="00F13F0A" w:rsidRDefault="0060240C" w:rsidP="00F13F0A">
            <w:pPr>
              <w:spacing w:before="40" w:after="40"/>
              <w:jc w:val="right"/>
              <w:rPr>
                <w:color w:val="000000"/>
                <w:sz w:val="18"/>
                <w:szCs w:val="18"/>
                <w:lang w:val="ru-RU"/>
              </w:rPr>
            </w:pPr>
            <w:r w:rsidRPr="00F13F0A">
              <w:rPr>
                <w:sz w:val="18"/>
                <w:szCs w:val="18"/>
                <w:lang w:val="ru-RU"/>
              </w:rPr>
              <w:t>18 000</w:t>
            </w:r>
          </w:p>
        </w:tc>
      </w:tr>
      <w:tr w:rsidR="0060240C" w:rsidRPr="00F13F0A" w14:paraId="7C99C913" w14:textId="77777777" w:rsidTr="00F13F0A">
        <w:trPr>
          <w:trHeight w:val="227"/>
          <w:jc w:val="right"/>
        </w:trPr>
        <w:tc>
          <w:tcPr>
            <w:tcW w:w="3601" w:type="dxa"/>
            <w:tcBorders>
              <w:top w:val="nil"/>
              <w:left w:val="nil"/>
              <w:bottom w:val="nil"/>
              <w:right w:val="nil"/>
            </w:tcBorders>
            <w:shd w:val="clear" w:color="auto" w:fill="auto"/>
            <w:hideMark/>
          </w:tcPr>
          <w:p w14:paraId="0E69F52F" w14:textId="77777777" w:rsidR="0060240C" w:rsidRPr="00F13F0A" w:rsidRDefault="0060240C" w:rsidP="00F13F0A">
            <w:pPr>
              <w:spacing w:before="40" w:after="40"/>
              <w:rPr>
                <w:color w:val="000000"/>
                <w:sz w:val="18"/>
                <w:szCs w:val="18"/>
                <w:lang w:val="ru-RU"/>
              </w:rPr>
            </w:pPr>
            <w:r w:rsidRPr="00F13F0A">
              <w:rPr>
                <w:sz w:val="18"/>
                <w:szCs w:val="18"/>
                <w:lang w:val="ru-RU"/>
              </w:rPr>
              <w:t>Всемирный центр мониторинга природоохраны</w:t>
            </w:r>
          </w:p>
        </w:tc>
        <w:tc>
          <w:tcPr>
            <w:tcW w:w="5954" w:type="dxa"/>
            <w:tcBorders>
              <w:top w:val="nil"/>
              <w:left w:val="nil"/>
              <w:bottom w:val="nil"/>
              <w:right w:val="nil"/>
            </w:tcBorders>
            <w:shd w:val="clear" w:color="auto" w:fill="auto"/>
            <w:hideMark/>
          </w:tcPr>
          <w:p w14:paraId="11EFC852" w14:textId="77777777" w:rsidR="0060240C" w:rsidRPr="00F13F0A" w:rsidRDefault="0060240C" w:rsidP="00F13F0A">
            <w:pPr>
              <w:spacing w:before="40" w:after="40"/>
              <w:rPr>
                <w:color w:val="000000"/>
                <w:sz w:val="18"/>
                <w:szCs w:val="18"/>
                <w:lang w:val="ru-RU"/>
              </w:rPr>
            </w:pPr>
            <w:r w:rsidRPr="00F13F0A">
              <w:rPr>
                <w:sz w:val="18"/>
                <w:szCs w:val="18"/>
                <w:lang w:val="ru-RU"/>
              </w:rPr>
              <w:t>Группа технической поддержки по инструментам и методологиям поддержки политики</w:t>
            </w:r>
          </w:p>
        </w:tc>
        <w:tc>
          <w:tcPr>
            <w:tcW w:w="3260" w:type="dxa"/>
            <w:tcBorders>
              <w:top w:val="nil"/>
              <w:left w:val="nil"/>
              <w:bottom w:val="nil"/>
              <w:right w:val="nil"/>
            </w:tcBorders>
            <w:shd w:val="clear" w:color="auto" w:fill="auto"/>
            <w:hideMark/>
          </w:tcPr>
          <w:p w14:paraId="36E4A6C4" w14:textId="77777777" w:rsidR="0060240C" w:rsidRPr="00F13F0A" w:rsidRDefault="0060240C" w:rsidP="00F13F0A">
            <w:pPr>
              <w:spacing w:before="40" w:after="40"/>
              <w:rPr>
                <w:color w:val="000000"/>
                <w:sz w:val="18"/>
                <w:szCs w:val="18"/>
                <w:lang w:val="ru-RU"/>
              </w:rPr>
            </w:pPr>
            <w:r w:rsidRPr="00F13F0A">
              <w:rPr>
                <w:sz w:val="18"/>
                <w:szCs w:val="18"/>
                <w:lang w:val="ru-RU"/>
              </w:rPr>
              <w:t>Расходы на содержание персонала и служебных помещений</w:t>
            </w:r>
          </w:p>
        </w:tc>
        <w:tc>
          <w:tcPr>
            <w:tcW w:w="1727" w:type="dxa"/>
            <w:tcBorders>
              <w:top w:val="nil"/>
              <w:left w:val="nil"/>
              <w:bottom w:val="nil"/>
              <w:right w:val="nil"/>
            </w:tcBorders>
            <w:shd w:val="clear" w:color="auto" w:fill="auto"/>
            <w:noWrap/>
            <w:hideMark/>
          </w:tcPr>
          <w:p w14:paraId="7CDE70C9" w14:textId="77777777" w:rsidR="0060240C" w:rsidRPr="00F13F0A" w:rsidRDefault="0060240C" w:rsidP="00F13F0A">
            <w:pPr>
              <w:spacing w:before="40" w:after="40"/>
              <w:jc w:val="right"/>
              <w:rPr>
                <w:color w:val="000000"/>
                <w:sz w:val="18"/>
                <w:szCs w:val="18"/>
                <w:lang w:val="ru-RU"/>
              </w:rPr>
            </w:pPr>
            <w:r w:rsidRPr="00F13F0A">
              <w:rPr>
                <w:sz w:val="18"/>
                <w:szCs w:val="18"/>
                <w:lang w:val="ru-RU"/>
              </w:rPr>
              <w:t xml:space="preserve">40 000 </w:t>
            </w:r>
          </w:p>
        </w:tc>
      </w:tr>
      <w:tr w:rsidR="0060240C" w:rsidRPr="00F13F0A" w14:paraId="56D86204" w14:textId="77777777" w:rsidTr="00F13F0A">
        <w:trPr>
          <w:trHeight w:val="227"/>
          <w:jc w:val="right"/>
        </w:trPr>
        <w:tc>
          <w:tcPr>
            <w:tcW w:w="3601" w:type="dxa"/>
            <w:tcBorders>
              <w:top w:val="nil"/>
              <w:left w:val="nil"/>
              <w:bottom w:val="nil"/>
              <w:right w:val="nil"/>
            </w:tcBorders>
            <w:shd w:val="clear" w:color="auto" w:fill="auto"/>
            <w:hideMark/>
          </w:tcPr>
          <w:p w14:paraId="32C3DA0F" w14:textId="77777777" w:rsidR="0060240C" w:rsidRPr="00F13F0A" w:rsidRDefault="0060240C" w:rsidP="00F13F0A">
            <w:pPr>
              <w:spacing w:before="40" w:after="40"/>
              <w:rPr>
                <w:color w:val="000000"/>
                <w:sz w:val="18"/>
                <w:szCs w:val="18"/>
                <w:lang w:val="ru-RU"/>
              </w:rPr>
            </w:pPr>
            <w:r w:rsidRPr="00F13F0A">
              <w:rPr>
                <w:sz w:val="18"/>
                <w:szCs w:val="18"/>
                <w:lang w:val="ru-RU"/>
              </w:rPr>
              <w:t>ЮНЕП</w:t>
            </w:r>
          </w:p>
        </w:tc>
        <w:tc>
          <w:tcPr>
            <w:tcW w:w="5954" w:type="dxa"/>
            <w:tcBorders>
              <w:top w:val="nil"/>
              <w:left w:val="nil"/>
              <w:bottom w:val="nil"/>
              <w:right w:val="nil"/>
            </w:tcBorders>
            <w:shd w:val="clear" w:color="auto" w:fill="auto"/>
            <w:hideMark/>
          </w:tcPr>
          <w:p w14:paraId="1E914A8B" w14:textId="77777777" w:rsidR="0060240C" w:rsidRPr="00F13F0A" w:rsidRDefault="0060240C" w:rsidP="00F13F0A">
            <w:pPr>
              <w:spacing w:before="40" w:after="40"/>
              <w:rPr>
                <w:color w:val="000000"/>
                <w:sz w:val="18"/>
                <w:szCs w:val="18"/>
                <w:lang w:val="ru-RU"/>
              </w:rPr>
            </w:pPr>
            <w:r w:rsidRPr="00F13F0A">
              <w:rPr>
                <w:sz w:val="18"/>
                <w:szCs w:val="18"/>
                <w:lang w:val="ru-RU"/>
              </w:rPr>
              <w:t>Прикомандирование в секретариат МПБЭУ специалиста по программам уровня С-4</w:t>
            </w:r>
          </w:p>
        </w:tc>
        <w:tc>
          <w:tcPr>
            <w:tcW w:w="3260" w:type="dxa"/>
            <w:tcBorders>
              <w:top w:val="nil"/>
              <w:left w:val="nil"/>
              <w:bottom w:val="nil"/>
              <w:right w:val="nil"/>
            </w:tcBorders>
            <w:shd w:val="clear" w:color="auto" w:fill="auto"/>
            <w:noWrap/>
            <w:hideMark/>
          </w:tcPr>
          <w:p w14:paraId="46E568D9" w14:textId="77777777" w:rsidR="0060240C" w:rsidRPr="00F13F0A" w:rsidRDefault="0060240C" w:rsidP="00F13F0A">
            <w:pPr>
              <w:spacing w:before="40" w:after="40"/>
              <w:rPr>
                <w:color w:val="000000"/>
                <w:sz w:val="18"/>
                <w:szCs w:val="18"/>
                <w:lang w:val="ru-RU"/>
              </w:rPr>
            </w:pPr>
            <w:r w:rsidRPr="00F13F0A">
              <w:rPr>
                <w:sz w:val="18"/>
                <w:szCs w:val="18"/>
                <w:lang w:val="ru-RU"/>
              </w:rPr>
              <w:t>Расходы на содержание персонала</w:t>
            </w:r>
          </w:p>
        </w:tc>
        <w:tc>
          <w:tcPr>
            <w:tcW w:w="1727" w:type="dxa"/>
            <w:tcBorders>
              <w:top w:val="nil"/>
              <w:left w:val="nil"/>
              <w:bottom w:val="nil"/>
              <w:right w:val="nil"/>
            </w:tcBorders>
            <w:shd w:val="clear" w:color="auto" w:fill="auto"/>
            <w:noWrap/>
            <w:hideMark/>
          </w:tcPr>
          <w:p w14:paraId="69F42911" w14:textId="77777777" w:rsidR="0060240C" w:rsidRPr="00F13F0A" w:rsidRDefault="0060240C" w:rsidP="00F13F0A">
            <w:pPr>
              <w:spacing w:before="40" w:after="40"/>
              <w:jc w:val="right"/>
              <w:rPr>
                <w:color w:val="000000"/>
                <w:sz w:val="18"/>
                <w:szCs w:val="18"/>
                <w:lang w:val="ru-RU"/>
              </w:rPr>
            </w:pPr>
            <w:r w:rsidRPr="00F13F0A">
              <w:rPr>
                <w:sz w:val="18"/>
                <w:szCs w:val="18"/>
                <w:lang w:val="ru-RU"/>
              </w:rPr>
              <w:t xml:space="preserve">180 600 </w:t>
            </w:r>
          </w:p>
        </w:tc>
      </w:tr>
      <w:tr w:rsidR="0060240C" w:rsidRPr="00F13F0A" w14:paraId="6E0D73EE" w14:textId="77777777" w:rsidTr="00F13F0A">
        <w:trPr>
          <w:trHeight w:val="227"/>
          <w:jc w:val="right"/>
        </w:trPr>
        <w:tc>
          <w:tcPr>
            <w:tcW w:w="3601" w:type="dxa"/>
            <w:tcBorders>
              <w:top w:val="nil"/>
              <w:left w:val="nil"/>
              <w:bottom w:val="nil"/>
              <w:right w:val="nil"/>
            </w:tcBorders>
            <w:shd w:val="clear" w:color="auto" w:fill="auto"/>
          </w:tcPr>
          <w:p w14:paraId="4635226C" w14:textId="77777777" w:rsidR="0060240C" w:rsidRPr="00F13F0A" w:rsidRDefault="0060240C" w:rsidP="00F13F0A">
            <w:pPr>
              <w:spacing w:before="40" w:after="40"/>
              <w:rPr>
                <w:color w:val="000000"/>
                <w:sz w:val="18"/>
                <w:szCs w:val="18"/>
                <w:lang w:val="ru-RU"/>
              </w:rPr>
            </w:pPr>
            <w:r w:rsidRPr="00F13F0A">
              <w:rPr>
                <w:sz w:val="18"/>
                <w:szCs w:val="18"/>
                <w:lang w:val="ru-RU"/>
              </w:rPr>
              <w:t>«</w:t>
            </w:r>
            <w:proofErr w:type="spellStart"/>
            <w:r w:rsidRPr="00F13F0A">
              <w:rPr>
                <w:sz w:val="18"/>
                <w:szCs w:val="18"/>
                <w:lang w:val="ru-RU"/>
              </w:rPr>
              <w:t>Универсидад</w:t>
            </w:r>
            <w:proofErr w:type="spellEnd"/>
            <w:r w:rsidRPr="00F13F0A">
              <w:rPr>
                <w:sz w:val="18"/>
                <w:szCs w:val="18"/>
                <w:lang w:val="ru-RU"/>
              </w:rPr>
              <w:t xml:space="preserve"> </w:t>
            </w:r>
            <w:proofErr w:type="spellStart"/>
            <w:r w:rsidRPr="00F13F0A">
              <w:rPr>
                <w:sz w:val="18"/>
                <w:szCs w:val="18"/>
                <w:lang w:val="ru-RU"/>
              </w:rPr>
              <w:t>насьональ</w:t>
            </w:r>
            <w:proofErr w:type="spellEnd"/>
            <w:r w:rsidRPr="00F13F0A">
              <w:rPr>
                <w:sz w:val="18"/>
                <w:szCs w:val="18"/>
                <w:lang w:val="ru-RU"/>
              </w:rPr>
              <w:t xml:space="preserve"> </w:t>
            </w:r>
            <w:proofErr w:type="spellStart"/>
            <w:r w:rsidRPr="00F13F0A">
              <w:rPr>
                <w:sz w:val="18"/>
                <w:szCs w:val="18"/>
                <w:lang w:val="ru-RU"/>
              </w:rPr>
              <w:t>аутонома</w:t>
            </w:r>
            <w:proofErr w:type="spellEnd"/>
            <w:r w:rsidRPr="00F13F0A">
              <w:rPr>
                <w:sz w:val="18"/>
                <w:szCs w:val="18"/>
                <w:lang w:val="ru-RU"/>
              </w:rPr>
              <w:t xml:space="preserve"> де Мехико»</w:t>
            </w:r>
          </w:p>
        </w:tc>
        <w:tc>
          <w:tcPr>
            <w:tcW w:w="5954" w:type="dxa"/>
            <w:tcBorders>
              <w:top w:val="nil"/>
              <w:left w:val="nil"/>
              <w:bottom w:val="nil"/>
              <w:right w:val="nil"/>
            </w:tcBorders>
            <w:shd w:val="clear" w:color="auto" w:fill="auto"/>
          </w:tcPr>
          <w:p w14:paraId="7F766372" w14:textId="77777777" w:rsidR="0060240C" w:rsidRPr="00F13F0A" w:rsidRDefault="0060240C" w:rsidP="00F13F0A">
            <w:pPr>
              <w:spacing w:before="40" w:after="40"/>
              <w:rPr>
                <w:color w:val="000000"/>
                <w:sz w:val="18"/>
                <w:szCs w:val="18"/>
                <w:lang w:val="ru-RU"/>
              </w:rPr>
            </w:pPr>
            <w:r w:rsidRPr="00F13F0A">
              <w:rPr>
                <w:sz w:val="18"/>
                <w:szCs w:val="18"/>
                <w:lang w:val="ru-RU"/>
              </w:rPr>
              <w:t>Техническая поддержка для оценки ценностей</w:t>
            </w:r>
          </w:p>
        </w:tc>
        <w:tc>
          <w:tcPr>
            <w:tcW w:w="3260" w:type="dxa"/>
            <w:tcBorders>
              <w:top w:val="nil"/>
              <w:left w:val="nil"/>
              <w:bottom w:val="nil"/>
              <w:right w:val="nil"/>
            </w:tcBorders>
            <w:shd w:val="clear" w:color="auto" w:fill="auto"/>
            <w:noWrap/>
          </w:tcPr>
          <w:p w14:paraId="7BD200ED" w14:textId="77777777" w:rsidR="0060240C" w:rsidRPr="00F13F0A" w:rsidRDefault="0060240C" w:rsidP="00F13F0A">
            <w:pPr>
              <w:spacing w:before="40" w:after="40"/>
              <w:rPr>
                <w:color w:val="000000"/>
                <w:sz w:val="18"/>
                <w:szCs w:val="18"/>
                <w:lang w:val="ru-RU"/>
              </w:rPr>
            </w:pPr>
            <w:r w:rsidRPr="00F13F0A">
              <w:rPr>
                <w:sz w:val="18"/>
                <w:szCs w:val="18"/>
                <w:lang w:val="ru-RU"/>
              </w:rPr>
              <w:t xml:space="preserve">Расходы на содержание персонала, </w:t>
            </w:r>
            <w:proofErr w:type="spellStart"/>
            <w:r w:rsidRPr="00F13F0A">
              <w:rPr>
                <w:sz w:val="18"/>
                <w:szCs w:val="18"/>
                <w:lang w:val="ru-RU"/>
              </w:rPr>
              <w:t>конференционные</w:t>
            </w:r>
            <w:proofErr w:type="spellEnd"/>
            <w:r w:rsidRPr="00F13F0A">
              <w:rPr>
                <w:sz w:val="18"/>
                <w:szCs w:val="18"/>
                <w:lang w:val="ru-RU"/>
              </w:rPr>
              <w:t xml:space="preserve"> помещения, путевые расходы, размещение и питание</w:t>
            </w:r>
          </w:p>
        </w:tc>
        <w:tc>
          <w:tcPr>
            <w:tcW w:w="1727" w:type="dxa"/>
            <w:tcBorders>
              <w:top w:val="nil"/>
              <w:left w:val="nil"/>
              <w:bottom w:val="nil"/>
              <w:right w:val="nil"/>
            </w:tcBorders>
            <w:shd w:val="clear" w:color="auto" w:fill="auto"/>
            <w:noWrap/>
          </w:tcPr>
          <w:p w14:paraId="427A6F52" w14:textId="77777777" w:rsidR="0060240C" w:rsidRPr="00F13F0A" w:rsidRDefault="0060240C" w:rsidP="00F13F0A">
            <w:pPr>
              <w:spacing w:before="40" w:after="40"/>
              <w:jc w:val="right"/>
              <w:rPr>
                <w:color w:val="000000"/>
                <w:sz w:val="18"/>
                <w:szCs w:val="18"/>
                <w:lang w:val="ru-RU"/>
              </w:rPr>
            </w:pPr>
            <w:r w:rsidRPr="00F13F0A">
              <w:rPr>
                <w:sz w:val="18"/>
                <w:szCs w:val="18"/>
                <w:lang w:val="ru-RU"/>
              </w:rPr>
              <w:t>55 460</w:t>
            </w:r>
          </w:p>
        </w:tc>
      </w:tr>
      <w:tr w:rsidR="0060240C" w:rsidRPr="00F13F0A" w14:paraId="7D963BD3" w14:textId="77777777" w:rsidTr="00F13F0A">
        <w:trPr>
          <w:trHeight w:val="227"/>
          <w:jc w:val="right"/>
        </w:trPr>
        <w:tc>
          <w:tcPr>
            <w:tcW w:w="3601" w:type="dxa"/>
            <w:tcBorders>
              <w:top w:val="nil"/>
              <w:left w:val="nil"/>
              <w:bottom w:val="single" w:sz="8" w:space="0" w:color="auto"/>
              <w:right w:val="nil"/>
            </w:tcBorders>
            <w:shd w:val="clear" w:color="auto" w:fill="auto"/>
          </w:tcPr>
          <w:p w14:paraId="152554D2" w14:textId="77777777" w:rsidR="0060240C" w:rsidRPr="00F13F0A" w:rsidRDefault="0060240C" w:rsidP="00F13F0A">
            <w:pPr>
              <w:spacing w:before="40" w:after="40"/>
              <w:rPr>
                <w:color w:val="000000"/>
                <w:sz w:val="18"/>
                <w:szCs w:val="18"/>
                <w:lang w:val="ru-RU"/>
              </w:rPr>
            </w:pPr>
            <w:r w:rsidRPr="00F13F0A">
              <w:rPr>
                <w:sz w:val="18"/>
                <w:szCs w:val="18"/>
                <w:lang w:val="ru-RU"/>
              </w:rPr>
              <w:t>Международный союз охраны природы (МСОП)</w:t>
            </w:r>
          </w:p>
        </w:tc>
        <w:tc>
          <w:tcPr>
            <w:tcW w:w="5954" w:type="dxa"/>
            <w:tcBorders>
              <w:top w:val="nil"/>
              <w:left w:val="nil"/>
              <w:bottom w:val="single" w:sz="8" w:space="0" w:color="auto"/>
              <w:right w:val="nil"/>
            </w:tcBorders>
            <w:shd w:val="clear" w:color="auto" w:fill="auto"/>
          </w:tcPr>
          <w:p w14:paraId="5433AA5E" w14:textId="77777777" w:rsidR="0060240C" w:rsidRPr="00F13F0A" w:rsidRDefault="0060240C" w:rsidP="00F13F0A">
            <w:pPr>
              <w:spacing w:before="40" w:after="40"/>
              <w:rPr>
                <w:color w:val="000000"/>
                <w:sz w:val="18"/>
                <w:szCs w:val="18"/>
                <w:lang w:val="ru-RU"/>
              </w:rPr>
            </w:pPr>
            <w:r w:rsidRPr="00F13F0A">
              <w:rPr>
                <w:sz w:val="18"/>
                <w:szCs w:val="18"/>
                <w:lang w:val="ru-RU"/>
              </w:rPr>
              <w:t>Поддержка для привлечения заинтересованных сторон</w:t>
            </w:r>
          </w:p>
        </w:tc>
        <w:tc>
          <w:tcPr>
            <w:tcW w:w="3260" w:type="dxa"/>
            <w:tcBorders>
              <w:top w:val="nil"/>
              <w:left w:val="nil"/>
              <w:bottom w:val="single" w:sz="8" w:space="0" w:color="auto"/>
              <w:right w:val="nil"/>
            </w:tcBorders>
            <w:shd w:val="clear" w:color="auto" w:fill="auto"/>
            <w:noWrap/>
          </w:tcPr>
          <w:p w14:paraId="5D1BCD2F" w14:textId="77777777" w:rsidR="0060240C" w:rsidRPr="00F13F0A" w:rsidRDefault="0060240C" w:rsidP="00F13F0A">
            <w:pPr>
              <w:spacing w:before="40" w:after="40"/>
              <w:rPr>
                <w:color w:val="000000"/>
                <w:sz w:val="18"/>
                <w:szCs w:val="18"/>
                <w:lang w:val="ru-RU"/>
              </w:rPr>
            </w:pPr>
          </w:p>
        </w:tc>
        <w:tc>
          <w:tcPr>
            <w:tcW w:w="1727" w:type="dxa"/>
            <w:tcBorders>
              <w:top w:val="nil"/>
              <w:left w:val="nil"/>
              <w:bottom w:val="single" w:sz="8" w:space="0" w:color="auto"/>
              <w:right w:val="nil"/>
            </w:tcBorders>
            <w:shd w:val="clear" w:color="auto" w:fill="auto"/>
            <w:noWrap/>
          </w:tcPr>
          <w:p w14:paraId="0E9B79A4" w14:textId="77777777" w:rsidR="0060240C" w:rsidRPr="00F13F0A" w:rsidRDefault="0060240C" w:rsidP="00F13F0A">
            <w:pPr>
              <w:spacing w:before="40" w:after="40"/>
              <w:jc w:val="right"/>
              <w:rPr>
                <w:color w:val="000000"/>
                <w:sz w:val="18"/>
                <w:szCs w:val="18"/>
                <w:lang w:val="ru-RU"/>
              </w:rPr>
            </w:pPr>
            <w:r w:rsidRPr="00F13F0A">
              <w:rPr>
                <w:sz w:val="18"/>
                <w:szCs w:val="18"/>
                <w:lang w:val="ru-RU"/>
              </w:rPr>
              <w:t>75 000</w:t>
            </w:r>
          </w:p>
        </w:tc>
      </w:tr>
      <w:tr w:rsidR="0060240C" w:rsidRPr="00F13F0A" w14:paraId="7F295D72" w14:textId="77777777" w:rsidTr="00F13F0A">
        <w:trPr>
          <w:trHeight w:val="227"/>
          <w:jc w:val="right"/>
        </w:trPr>
        <w:tc>
          <w:tcPr>
            <w:tcW w:w="3601" w:type="dxa"/>
            <w:tcBorders>
              <w:top w:val="single" w:sz="8" w:space="0" w:color="auto"/>
              <w:left w:val="nil"/>
              <w:bottom w:val="single" w:sz="4" w:space="0" w:color="auto"/>
              <w:right w:val="nil"/>
            </w:tcBorders>
            <w:shd w:val="clear" w:color="auto" w:fill="auto"/>
            <w:hideMark/>
          </w:tcPr>
          <w:p w14:paraId="07821726" w14:textId="77777777" w:rsidR="0060240C" w:rsidRPr="00F13F0A" w:rsidRDefault="0060240C" w:rsidP="00F13F0A">
            <w:pPr>
              <w:spacing w:before="40" w:after="40"/>
              <w:rPr>
                <w:b/>
                <w:bCs/>
                <w:color w:val="000000"/>
                <w:sz w:val="18"/>
                <w:szCs w:val="18"/>
                <w:lang w:val="ru-RU"/>
              </w:rPr>
            </w:pPr>
            <w:r w:rsidRPr="00F13F0A">
              <w:rPr>
                <w:b/>
                <w:bCs/>
                <w:sz w:val="18"/>
                <w:szCs w:val="18"/>
                <w:lang w:val="ru-RU"/>
              </w:rPr>
              <w:t>Промежуточный итог (1)</w:t>
            </w:r>
          </w:p>
        </w:tc>
        <w:tc>
          <w:tcPr>
            <w:tcW w:w="5954" w:type="dxa"/>
            <w:tcBorders>
              <w:top w:val="single" w:sz="8" w:space="0" w:color="auto"/>
              <w:left w:val="nil"/>
              <w:bottom w:val="single" w:sz="4" w:space="0" w:color="auto"/>
              <w:right w:val="nil"/>
            </w:tcBorders>
            <w:shd w:val="clear" w:color="auto" w:fill="auto"/>
            <w:hideMark/>
          </w:tcPr>
          <w:p w14:paraId="24BECC45" w14:textId="77777777" w:rsidR="0060240C" w:rsidRPr="00F13F0A" w:rsidRDefault="0060240C" w:rsidP="00F13F0A">
            <w:pPr>
              <w:spacing w:before="40" w:after="40"/>
              <w:rPr>
                <w:b/>
                <w:bCs/>
                <w:i/>
                <w:iCs/>
                <w:color w:val="000000"/>
                <w:sz w:val="18"/>
                <w:szCs w:val="18"/>
                <w:lang w:val="ru-RU"/>
              </w:rPr>
            </w:pPr>
            <w:r w:rsidRPr="00F13F0A">
              <w:rPr>
                <w:b/>
                <w:bCs/>
                <w:i/>
                <w:iCs/>
                <w:color w:val="000000"/>
                <w:sz w:val="18"/>
                <w:szCs w:val="18"/>
                <w:lang w:val="ru-RU"/>
              </w:rPr>
              <w:t> </w:t>
            </w:r>
          </w:p>
        </w:tc>
        <w:tc>
          <w:tcPr>
            <w:tcW w:w="3260" w:type="dxa"/>
            <w:tcBorders>
              <w:top w:val="single" w:sz="8" w:space="0" w:color="auto"/>
              <w:left w:val="nil"/>
              <w:bottom w:val="single" w:sz="4" w:space="0" w:color="auto"/>
              <w:right w:val="nil"/>
            </w:tcBorders>
            <w:shd w:val="clear" w:color="auto" w:fill="auto"/>
            <w:hideMark/>
          </w:tcPr>
          <w:p w14:paraId="46AF4723" w14:textId="77777777" w:rsidR="0060240C" w:rsidRPr="00F13F0A" w:rsidRDefault="0060240C" w:rsidP="00F13F0A">
            <w:pPr>
              <w:spacing w:before="40" w:after="40"/>
              <w:rPr>
                <w:b/>
                <w:bCs/>
                <w:i/>
                <w:iCs/>
                <w:color w:val="000000"/>
                <w:sz w:val="18"/>
                <w:szCs w:val="18"/>
                <w:lang w:val="ru-RU"/>
              </w:rPr>
            </w:pPr>
            <w:r w:rsidRPr="00F13F0A">
              <w:rPr>
                <w:b/>
                <w:bCs/>
                <w:i/>
                <w:iCs/>
                <w:color w:val="000000"/>
                <w:sz w:val="18"/>
                <w:szCs w:val="18"/>
                <w:lang w:val="ru-RU"/>
              </w:rPr>
              <w:t> </w:t>
            </w:r>
          </w:p>
        </w:tc>
        <w:tc>
          <w:tcPr>
            <w:tcW w:w="1727" w:type="dxa"/>
            <w:tcBorders>
              <w:top w:val="single" w:sz="8" w:space="0" w:color="auto"/>
              <w:left w:val="nil"/>
              <w:bottom w:val="single" w:sz="4" w:space="0" w:color="auto"/>
              <w:right w:val="nil"/>
            </w:tcBorders>
            <w:shd w:val="clear" w:color="auto" w:fill="auto"/>
            <w:hideMark/>
          </w:tcPr>
          <w:p w14:paraId="4D48DBE9" w14:textId="77777777" w:rsidR="0060240C" w:rsidRPr="00F13F0A" w:rsidRDefault="0060240C" w:rsidP="00F13F0A">
            <w:pPr>
              <w:spacing w:before="40" w:after="40"/>
              <w:jc w:val="right"/>
              <w:rPr>
                <w:b/>
                <w:bCs/>
                <w:color w:val="000000"/>
                <w:sz w:val="18"/>
                <w:szCs w:val="18"/>
                <w:lang w:val="ru-RU"/>
              </w:rPr>
            </w:pPr>
            <w:r w:rsidRPr="00F13F0A">
              <w:rPr>
                <w:b/>
                <w:bCs/>
                <w:sz w:val="18"/>
                <w:szCs w:val="18"/>
                <w:lang w:val="ru-RU"/>
              </w:rPr>
              <w:t>2 434 760</w:t>
            </w:r>
          </w:p>
        </w:tc>
      </w:tr>
      <w:tr w:rsidR="0060240C" w:rsidRPr="00EE1231" w14:paraId="3002A8C5" w14:textId="77777777" w:rsidTr="00F13F0A">
        <w:trPr>
          <w:trHeight w:val="227"/>
          <w:jc w:val="right"/>
        </w:trPr>
        <w:tc>
          <w:tcPr>
            <w:tcW w:w="14542" w:type="dxa"/>
            <w:gridSpan w:val="4"/>
            <w:tcBorders>
              <w:top w:val="single" w:sz="4" w:space="0" w:color="auto"/>
              <w:left w:val="nil"/>
              <w:bottom w:val="single" w:sz="4" w:space="0" w:color="auto"/>
              <w:right w:val="nil"/>
            </w:tcBorders>
            <w:shd w:val="clear" w:color="auto" w:fill="auto"/>
            <w:hideMark/>
          </w:tcPr>
          <w:p w14:paraId="70F2DC84" w14:textId="77777777" w:rsidR="0060240C" w:rsidRPr="00F13F0A" w:rsidRDefault="0060240C" w:rsidP="00F13F0A">
            <w:pPr>
              <w:keepNext/>
              <w:spacing w:before="40" w:after="40"/>
              <w:rPr>
                <w:sz w:val="18"/>
                <w:szCs w:val="18"/>
                <w:lang w:val="ru-RU"/>
              </w:rPr>
            </w:pPr>
            <w:r w:rsidRPr="00F13F0A">
              <w:rPr>
                <w:b/>
                <w:bCs/>
                <w:sz w:val="18"/>
                <w:szCs w:val="18"/>
                <w:lang w:val="ru-RU"/>
              </w:rPr>
              <w:lastRenderedPageBreak/>
              <w:t>2. Взносы в натуральной форме в поддержку утвержденной программы работы</w:t>
            </w:r>
          </w:p>
        </w:tc>
      </w:tr>
      <w:tr w:rsidR="0060240C" w:rsidRPr="00F13F0A" w14:paraId="42250A0D" w14:textId="77777777" w:rsidTr="00F13F0A">
        <w:trPr>
          <w:trHeight w:val="227"/>
          <w:jc w:val="right"/>
        </w:trPr>
        <w:tc>
          <w:tcPr>
            <w:tcW w:w="3601" w:type="dxa"/>
            <w:tcBorders>
              <w:top w:val="single" w:sz="4" w:space="0" w:color="auto"/>
              <w:left w:val="nil"/>
              <w:bottom w:val="nil"/>
              <w:right w:val="nil"/>
            </w:tcBorders>
            <w:shd w:val="clear" w:color="auto" w:fill="auto"/>
            <w:hideMark/>
          </w:tcPr>
          <w:p w14:paraId="711147EF" w14:textId="77777777" w:rsidR="0060240C" w:rsidRPr="00F13F0A" w:rsidRDefault="0060240C" w:rsidP="00F13F0A">
            <w:pPr>
              <w:spacing w:before="40" w:after="40"/>
              <w:rPr>
                <w:sz w:val="18"/>
                <w:szCs w:val="18"/>
                <w:lang w:val="ru-RU"/>
              </w:rPr>
            </w:pPr>
            <w:r w:rsidRPr="00F13F0A">
              <w:rPr>
                <w:sz w:val="18"/>
                <w:szCs w:val="18"/>
                <w:lang w:val="ru-RU"/>
              </w:rPr>
              <w:t>Центр экологических исследований имени Гельмгольца (Германия)</w:t>
            </w:r>
          </w:p>
        </w:tc>
        <w:tc>
          <w:tcPr>
            <w:tcW w:w="5954" w:type="dxa"/>
            <w:tcBorders>
              <w:top w:val="single" w:sz="4" w:space="0" w:color="auto"/>
              <w:left w:val="nil"/>
              <w:bottom w:val="nil"/>
              <w:right w:val="nil"/>
            </w:tcBorders>
            <w:shd w:val="clear" w:color="auto" w:fill="auto"/>
            <w:hideMark/>
          </w:tcPr>
          <w:p w14:paraId="3F0188C5" w14:textId="77777777" w:rsidR="0060240C" w:rsidRPr="00F13F0A" w:rsidRDefault="0060240C" w:rsidP="00F13F0A">
            <w:pPr>
              <w:spacing w:before="40" w:after="40"/>
              <w:rPr>
                <w:sz w:val="18"/>
                <w:szCs w:val="18"/>
                <w:lang w:val="ru-RU"/>
              </w:rPr>
            </w:pPr>
            <w:r w:rsidRPr="00F13F0A">
              <w:rPr>
                <w:sz w:val="18"/>
                <w:szCs w:val="18"/>
                <w:lang w:val="ru-RU"/>
              </w:rPr>
              <w:t>Глобальная оценка биоразнообразия и экосистемных услуг:</w:t>
            </w:r>
          </w:p>
          <w:p w14:paraId="38E8CB9A" w14:textId="08D676BA" w:rsidR="0060240C" w:rsidRPr="00F13F0A" w:rsidRDefault="0060240C" w:rsidP="005B1BF6">
            <w:pPr>
              <w:ind w:left="488"/>
              <w:rPr>
                <w:sz w:val="18"/>
                <w:szCs w:val="18"/>
                <w:lang w:val="ru-RU"/>
              </w:rPr>
            </w:pPr>
            <w:r w:rsidRPr="00F13F0A">
              <w:rPr>
                <w:sz w:val="18"/>
                <w:szCs w:val="18"/>
                <w:lang w:val="ru-RU"/>
              </w:rPr>
              <w:t>Семинар-диалог по знаниям коренн</w:t>
            </w:r>
            <w:r w:rsidR="00E44FE0">
              <w:rPr>
                <w:sz w:val="18"/>
                <w:szCs w:val="18"/>
                <w:lang w:val="ru-RU"/>
              </w:rPr>
              <w:t>ых народов</w:t>
            </w:r>
            <w:r w:rsidRPr="00F13F0A">
              <w:rPr>
                <w:sz w:val="18"/>
                <w:szCs w:val="18"/>
                <w:lang w:val="ru-RU"/>
              </w:rPr>
              <w:t xml:space="preserve"> и местного населения Арктики</w:t>
            </w:r>
          </w:p>
          <w:p w14:paraId="55D7AB36" w14:textId="77777777" w:rsidR="0060240C" w:rsidRPr="00F13F0A" w:rsidRDefault="0060240C" w:rsidP="005B1BF6">
            <w:pPr>
              <w:ind w:left="488"/>
              <w:rPr>
                <w:color w:val="000000"/>
                <w:sz w:val="18"/>
                <w:szCs w:val="18"/>
                <w:lang w:val="ru-RU"/>
              </w:rPr>
            </w:pPr>
            <w:r w:rsidRPr="00F13F0A">
              <w:rPr>
                <w:sz w:val="18"/>
                <w:szCs w:val="18"/>
                <w:lang w:val="ru-RU"/>
              </w:rPr>
              <w:t>Совещание экспертов по главе 1</w:t>
            </w:r>
          </w:p>
          <w:p w14:paraId="4DD00F68" w14:textId="77777777" w:rsidR="0060240C" w:rsidRPr="00F13F0A" w:rsidRDefault="0060240C" w:rsidP="005B1BF6">
            <w:pPr>
              <w:ind w:left="488"/>
              <w:rPr>
                <w:color w:val="000000"/>
                <w:sz w:val="18"/>
                <w:szCs w:val="18"/>
                <w:lang w:val="ru-RU"/>
              </w:rPr>
            </w:pPr>
            <w:r w:rsidRPr="00F13F0A">
              <w:rPr>
                <w:sz w:val="18"/>
                <w:szCs w:val="18"/>
                <w:lang w:val="ru-RU"/>
              </w:rPr>
              <w:t>Третье совещание авторов</w:t>
            </w:r>
          </w:p>
          <w:p w14:paraId="41EBEBFD" w14:textId="77777777" w:rsidR="0060240C" w:rsidRPr="00F13F0A" w:rsidRDefault="0060240C" w:rsidP="00F13F0A">
            <w:pPr>
              <w:spacing w:before="40" w:after="40"/>
              <w:ind w:left="486"/>
              <w:rPr>
                <w:sz w:val="18"/>
                <w:szCs w:val="18"/>
                <w:lang w:val="ru-RU"/>
              </w:rPr>
            </w:pPr>
            <w:r w:rsidRPr="00F13F0A">
              <w:rPr>
                <w:sz w:val="18"/>
                <w:szCs w:val="18"/>
                <w:lang w:val="ru-RU"/>
              </w:rPr>
              <w:t>Совещание авторов резюме для директивных органов</w:t>
            </w:r>
          </w:p>
        </w:tc>
        <w:tc>
          <w:tcPr>
            <w:tcW w:w="3260" w:type="dxa"/>
            <w:tcBorders>
              <w:top w:val="single" w:sz="4" w:space="0" w:color="auto"/>
              <w:left w:val="nil"/>
              <w:bottom w:val="nil"/>
              <w:right w:val="nil"/>
            </w:tcBorders>
            <w:shd w:val="clear" w:color="auto" w:fill="auto"/>
            <w:hideMark/>
          </w:tcPr>
          <w:p w14:paraId="12C90F45" w14:textId="77777777" w:rsidR="0060240C" w:rsidRPr="00F13F0A" w:rsidRDefault="0060240C" w:rsidP="00F13F0A">
            <w:pPr>
              <w:spacing w:before="40" w:after="40"/>
              <w:rPr>
                <w:sz w:val="18"/>
                <w:szCs w:val="18"/>
                <w:lang w:val="ru-RU"/>
              </w:rPr>
            </w:pPr>
            <w:r w:rsidRPr="00F13F0A">
              <w:rPr>
                <w:sz w:val="18"/>
                <w:szCs w:val="18"/>
                <w:lang w:val="ru-RU"/>
              </w:rPr>
              <w:t>Поддержка участников</w:t>
            </w:r>
          </w:p>
        </w:tc>
        <w:tc>
          <w:tcPr>
            <w:tcW w:w="1727" w:type="dxa"/>
            <w:tcBorders>
              <w:top w:val="single" w:sz="4" w:space="0" w:color="auto"/>
              <w:left w:val="nil"/>
              <w:bottom w:val="nil"/>
              <w:right w:val="nil"/>
            </w:tcBorders>
            <w:shd w:val="clear" w:color="auto" w:fill="auto"/>
            <w:noWrap/>
            <w:hideMark/>
          </w:tcPr>
          <w:p w14:paraId="465B930C" w14:textId="77777777" w:rsidR="0060240C" w:rsidRPr="00F13F0A" w:rsidRDefault="0060240C" w:rsidP="00F13F0A">
            <w:pPr>
              <w:spacing w:before="40" w:after="40"/>
              <w:jc w:val="right"/>
              <w:rPr>
                <w:sz w:val="18"/>
                <w:szCs w:val="18"/>
                <w:lang w:val="ru-RU"/>
              </w:rPr>
            </w:pPr>
            <w:r w:rsidRPr="00F13F0A">
              <w:rPr>
                <w:sz w:val="18"/>
                <w:szCs w:val="18"/>
                <w:lang w:val="ru-RU"/>
              </w:rPr>
              <w:t xml:space="preserve">11 500 </w:t>
            </w:r>
          </w:p>
        </w:tc>
      </w:tr>
      <w:tr w:rsidR="0060240C" w:rsidRPr="00F13F0A" w14:paraId="29FAA0D2" w14:textId="77777777" w:rsidTr="00F13F0A">
        <w:trPr>
          <w:trHeight w:val="227"/>
          <w:jc w:val="right"/>
        </w:trPr>
        <w:tc>
          <w:tcPr>
            <w:tcW w:w="3601" w:type="dxa"/>
            <w:tcBorders>
              <w:top w:val="nil"/>
              <w:left w:val="nil"/>
              <w:bottom w:val="nil"/>
              <w:right w:val="nil"/>
            </w:tcBorders>
            <w:shd w:val="clear" w:color="auto" w:fill="auto"/>
          </w:tcPr>
          <w:p w14:paraId="21FF74A2" w14:textId="77777777" w:rsidR="0060240C" w:rsidRPr="00F13F0A" w:rsidRDefault="0060240C" w:rsidP="00F13F0A">
            <w:pPr>
              <w:spacing w:before="40" w:after="40"/>
              <w:rPr>
                <w:sz w:val="18"/>
                <w:szCs w:val="18"/>
                <w:lang w:val="ru-RU"/>
              </w:rPr>
            </w:pPr>
            <w:r w:rsidRPr="00F13F0A">
              <w:rPr>
                <w:sz w:val="18"/>
                <w:szCs w:val="18"/>
                <w:lang w:val="ru-RU"/>
              </w:rPr>
              <w:t>Норвежское агентство по вопросам охраны окружающей среды</w:t>
            </w:r>
          </w:p>
        </w:tc>
        <w:tc>
          <w:tcPr>
            <w:tcW w:w="5954" w:type="dxa"/>
            <w:tcBorders>
              <w:top w:val="nil"/>
              <w:left w:val="nil"/>
              <w:bottom w:val="nil"/>
              <w:right w:val="nil"/>
            </w:tcBorders>
            <w:shd w:val="clear" w:color="auto" w:fill="auto"/>
          </w:tcPr>
          <w:p w14:paraId="602A3182" w14:textId="77777777" w:rsidR="0060240C" w:rsidRPr="00F13F0A" w:rsidRDefault="0060240C" w:rsidP="00F13F0A">
            <w:pPr>
              <w:spacing w:before="40" w:after="40"/>
              <w:rPr>
                <w:color w:val="000000"/>
                <w:sz w:val="18"/>
                <w:szCs w:val="18"/>
                <w:lang w:val="ru-RU"/>
              </w:rPr>
            </w:pPr>
            <w:r w:rsidRPr="00F13F0A">
              <w:rPr>
                <w:sz w:val="18"/>
                <w:szCs w:val="18"/>
                <w:lang w:val="ru-RU"/>
              </w:rPr>
              <w:t>Глобальная оценка биоразнообразия и экосистемных услуг:</w:t>
            </w:r>
          </w:p>
          <w:p w14:paraId="4DBA2D14" w14:textId="77777777" w:rsidR="0060240C" w:rsidRPr="00F13F0A" w:rsidRDefault="0060240C" w:rsidP="005B1BF6">
            <w:pPr>
              <w:ind w:left="1026" w:hanging="578"/>
              <w:rPr>
                <w:color w:val="000000"/>
                <w:sz w:val="18"/>
                <w:szCs w:val="18"/>
                <w:lang w:val="ru-RU"/>
              </w:rPr>
            </w:pPr>
            <w:r w:rsidRPr="00F13F0A">
              <w:rPr>
                <w:sz w:val="18"/>
                <w:szCs w:val="18"/>
                <w:lang w:val="ru-RU"/>
              </w:rPr>
              <w:t>Совещание экспертов по главе 2</w:t>
            </w:r>
          </w:p>
          <w:p w14:paraId="7A6044D5" w14:textId="77777777" w:rsidR="0060240C" w:rsidRPr="00F13F0A" w:rsidRDefault="0060240C" w:rsidP="005B1BF6">
            <w:pPr>
              <w:spacing w:after="40"/>
              <w:ind w:left="1026" w:hanging="578"/>
              <w:rPr>
                <w:sz w:val="18"/>
                <w:szCs w:val="18"/>
                <w:lang w:val="ru-RU"/>
              </w:rPr>
            </w:pPr>
            <w:r w:rsidRPr="00F13F0A">
              <w:rPr>
                <w:sz w:val="18"/>
                <w:szCs w:val="18"/>
                <w:lang w:val="ru-RU"/>
              </w:rPr>
              <w:t>Совещание авторов резюме для директивных органов</w:t>
            </w:r>
          </w:p>
        </w:tc>
        <w:tc>
          <w:tcPr>
            <w:tcW w:w="3260" w:type="dxa"/>
            <w:tcBorders>
              <w:top w:val="nil"/>
              <w:left w:val="nil"/>
              <w:bottom w:val="nil"/>
              <w:right w:val="nil"/>
            </w:tcBorders>
            <w:shd w:val="clear" w:color="auto" w:fill="auto"/>
          </w:tcPr>
          <w:p w14:paraId="5A3DA726" w14:textId="77777777" w:rsidR="0060240C" w:rsidRPr="00F13F0A" w:rsidRDefault="0060240C" w:rsidP="00F13F0A">
            <w:pPr>
              <w:spacing w:before="40" w:after="40"/>
              <w:rPr>
                <w:sz w:val="18"/>
                <w:szCs w:val="18"/>
                <w:lang w:val="ru-RU"/>
              </w:rPr>
            </w:pPr>
            <w:r w:rsidRPr="00F13F0A">
              <w:rPr>
                <w:sz w:val="18"/>
                <w:szCs w:val="18"/>
                <w:lang w:val="ru-RU"/>
              </w:rPr>
              <w:t>Поддержка участников</w:t>
            </w:r>
          </w:p>
        </w:tc>
        <w:tc>
          <w:tcPr>
            <w:tcW w:w="1727" w:type="dxa"/>
            <w:tcBorders>
              <w:top w:val="nil"/>
              <w:left w:val="nil"/>
              <w:bottom w:val="nil"/>
              <w:right w:val="nil"/>
            </w:tcBorders>
            <w:shd w:val="clear" w:color="auto" w:fill="auto"/>
            <w:noWrap/>
          </w:tcPr>
          <w:p w14:paraId="0A423BBE" w14:textId="77777777" w:rsidR="0060240C" w:rsidRPr="00F13F0A" w:rsidRDefault="0060240C" w:rsidP="00F13F0A">
            <w:pPr>
              <w:spacing w:before="40" w:after="40"/>
              <w:jc w:val="right"/>
              <w:rPr>
                <w:sz w:val="18"/>
                <w:szCs w:val="18"/>
                <w:lang w:val="ru-RU"/>
              </w:rPr>
            </w:pPr>
            <w:r w:rsidRPr="00F13F0A">
              <w:rPr>
                <w:sz w:val="18"/>
                <w:szCs w:val="18"/>
                <w:lang w:val="ru-RU"/>
              </w:rPr>
              <w:t>58 500</w:t>
            </w:r>
          </w:p>
        </w:tc>
      </w:tr>
      <w:tr w:rsidR="0060240C" w:rsidRPr="00F13F0A" w14:paraId="09EC78DE" w14:textId="77777777" w:rsidTr="00F13F0A">
        <w:trPr>
          <w:trHeight w:val="227"/>
          <w:jc w:val="right"/>
        </w:trPr>
        <w:tc>
          <w:tcPr>
            <w:tcW w:w="3601" w:type="dxa"/>
            <w:tcBorders>
              <w:top w:val="nil"/>
              <w:left w:val="nil"/>
              <w:bottom w:val="nil"/>
              <w:right w:val="nil"/>
            </w:tcBorders>
            <w:shd w:val="clear" w:color="auto" w:fill="auto"/>
          </w:tcPr>
          <w:p w14:paraId="0EF865FE" w14:textId="77777777" w:rsidR="0060240C" w:rsidRPr="00F13F0A" w:rsidRDefault="0060240C" w:rsidP="00F13F0A">
            <w:pPr>
              <w:spacing w:before="40" w:after="40"/>
              <w:rPr>
                <w:color w:val="000000"/>
                <w:sz w:val="18"/>
                <w:szCs w:val="18"/>
                <w:lang w:val="ru-RU"/>
              </w:rPr>
            </w:pPr>
            <w:r w:rsidRPr="00F13F0A">
              <w:rPr>
                <w:sz w:val="18"/>
                <w:szCs w:val="18"/>
                <w:lang w:val="ru-RU"/>
              </w:rPr>
              <w:t>Норвежское агентство по вопросам охраны окружающей среды</w:t>
            </w:r>
          </w:p>
        </w:tc>
        <w:tc>
          <w:tcPr>
            <w:tcW w:w="5954" w:type="dxa"/>
            <w:tcBorders>
              <w:top w:val="nil"/>
              <w:left w:val="nil"/>
              <w:bottom w:val="nil"/>
              <w:right w:val="nil"/>
            </w:tcBorders>
            <w:shd w:val="clear" w:color="auto" w:fill="auto"/>
          </w:tcPr>
          <w:p w14:paraId="6A6D829C" w14:textId="77777777" w:rsidR="0060240C" w:rsidRPr="00F13F0A" w:rsidRDefault="0060240C" w:rsidP="00F13F0A">
            <w:pPr>
              <w:spacing w:before="40" w:after="40"/>
              <w:rPr>
                <w:color w:val="000000"/>
                <w:sz w:val="18"/>
                <w:szCs w:val="18"/>
                <w:lang w:val="ru-RU"/>
              </w:rPr>
            </w:pPr>
            <w:r w:rsidRPr="00F13F0A">
              <w:rPr>
                <w:sz w:val="18"/>
                <w:szCs w:val="18"/>
                <w:lang w:val="ru-RU"/>
              </w:rPr>
              <w:t>Консультации национальных координаторов МПБЭУ</w:t>
            </w:r>
          </w:p>
        </w:tc>
        <w:tc>
          <w:tcPr>
            <w:tcW w:w="3260" w:type="dxa"/>
            <w:tcBorders>
              <w:top w:val="nil"/>
              <w:left w:val="nil"/>
              <w:bottom w:val="nil"/>
              <w:right w:val="nil"/>
            </w:tcBorders>
            <w:shd w:val="clear" w:color="auto" w:fill="auto"/>
          </w:tcPr>
          <w:p w14:paraId="06388380" w14:textId="77777777" w:rsidR="0060240C" w:rsidRPr="00F13F0A" w:rsidRDefault="0060240C" w:rsidP="00F13F0A">
            <w:pPr>
              <w:spacing w:before="40" w:after="40"/>
              <w:rPr>
                <w:color w:val="000000"/>
                <w:sz w:val="18"/>
                <w:szCs w:val="18"/>
                <w:lang w:val="ru-RU"/>
              </w:rPr>
            </w:pPr>
            <w:r w:rsidRPr="00F13F0A">
              <w:rPr>
                <w:sz w:val="18"/>
                <w:szCs w:val="18"/>
                <w:lang w:val="ru-RU"/>
              </w:rPr>
              <w:t>Поддержка участников</w:t>
            </w:r>
          </w:p>
        </w:tc>
        <w:tc>
          <w:tcPr>
            <w:tcW w:w="1727" w:type="dxa"/>
            <w:tcBorders>
              <w:top w:val="nil"/>
              <w:left w:val="nil"/>
              <w:bottom w:val="nil"/>
              <w:right w:val="nil"/>
            </w:tcBorders>
            <w:shd w:val="clear" w:color="auto" w:fill="auto"/>
            <w:noWrap/>
          </w:tcPr>
          <w:p w14:paraId="41197D66" w14:textId="77777777" w:rsidR="0060240C" w:rsidRPr="00F13F0A" w:rsidRDefault="0060240C" w:rsidP="00F13F0A">
            <w:pPr>
              <w:spacing w:before="40" w:after="40"/>
              <w:jc w:val="right"/>
              <w:rPr>
                <w:color w:val="000000"/>
                <w:sz w:val="18"/>
                <w:szCs w:val="18"/>
                <w:lang w:val="ru-RU"/>
              </w:rPr>
            </w:pPr>
            <w:r w:rsidRPr="00F13F0A">
              <w:rPr>
                <w:sz w:val="18"/>
                <w:szCs w:val="18"/>
                <w:lang w:val="ru-RU"/>
              </w:rPr>
              <w:t>7 400</w:t>
            </w:r>
          </w:p>
        </w:tc>
      </w:tr>
      <w:tr w:rsidR="0060240C" w:rsidRPr="00F13F0A" w14:paraId="294541C6" w14:textId="77777777" w:rsidTr="00F13F0A">
        <w:trPr>
          <w:trHeight w:val="227"/>
          <w:jc w:val="right"/>
        </w:trPr>
        <w:tc>
          <w:tcPr>
            <w:tcW w:w="3601" w:type="dxa"/>
            <w:tcBorders>
              <w:top w:val="nil"/>
              <w:left w:val="nil"/>
              <w:bottom w:val="nil"/>
              <w:right w:val="nil"/>
            </w:tcBorders>
            <w:shd w:val="clear" w:color="auto" w:fill="auto"/>
          </w:tcPr>
          <w:p w14:paraId="4FE582B6" w14:textId="77777777" w:rsidR="0060240C" w:rsidRPr="00F13F0A" w:rsidRDefault="0060240C" w:rsidP="00F13F0A">
            <w:pPr>
              <w:spacing w:before="40" w:after="40"/>
              <w:rPr>
                <w:color w:val="000000"/>
                <w:sz w:val="18"/>
                <w:szCs w:val="18"/>
                <w:lang w:val="ru-RU"/>
              </w:rPr>
            </w:pPr>
            <w:r w:rsidRPr="00F13F0A">
              <w:rPr>
                <w:sz w:val="18"/>
                <w:szCs w:val="18"/>
                <w:lang w:val="ru-RU"/>
              </w:rPr>
              <w:t>Норвежское агентство по вопросам охраны окружающей среды</w:t>
            </w:r>
          </w:p>
        </w:tc>
        <w:tc>
          <w:tcPr>
            <w:tcW w:w="5954" w:type="dxa"/>
            <w:tcBorders>
              <w:top w:val="nil"/>
              <w:left w:val="nil"/>
              <w:bottom w:val="nil"/>
              <w:right w:val="nil"/>
            </w:tcBorders>
            <w:shd w:val="clear" w:color="auto" w:fill="auto"/>
          </w:tcPr>
          <w:p w14:paraId="32D46473" w14:textId="77777777" w:rsidR="0060240C" w:rsidRPr="00F13F0A" w:rsidRDefault="0060240C" w:rsidP="00F13F0A">
            <w:pPr>
              <w:spacing w:before="40" w:after="40"/>
              <w:rPr>
                <w:color w:val="000000"/>
                <w:sz w:val="18"/>
                <w:szCs w:val="18"/>
                <w:lang w:val="ru-RU"/>
              </w:rPr>
            </w:pPr>
            <w:r w:rsidRPr="00F13F0A">
              <w:rPr>
                <w:sz w:val="18"/>
                <w:szCs w:val="18"/>
                <w:lang w:val="ru-RU"/>
              </w:rPr>
              <w:t>Семинар-практикум участников программы для научных специалистов МПБЭУ на шестой сессии Пленума</w:t>
            </w:r>
          </w:p>
        </w:tc>
        <w:tc>
          <w:tcPr>
            <w:tcW w:w="3260" w:type="dxa"/>
            <w:tcBorders>
              <w:top w:val="nil"/>
              <w:left w:val="nil"/>
              <w:bottom w:val="nil"/>
              <w:right w:val="nil"/>
            </w:tcBorders>
            <w:shd w:val="clear" w:color="auto" w:fill="auto"/>
          </w:tcPr>
          <w:p w14:paraId="191E4B93" w14:textId="77777777" w:rsidR="0060240C" w:rsidRPr="00F13F0A" w:rsidRDefault="0060240C" w:rsidP="00F13F0A">
            <w:pPr>
              <w:spacing w:before="40" w:after="40"/>
              <w:rPr>
                <w:color w:val="000000"/>
                <w:sz w:val="18"/>
                <w:szCs w:val="18"/>
                <w:lang w:val="ru-RU"/>
              </w:rPr>
            </w:pPr>
            <w:r w:rsidRPr="00F13F0A">
              <w:rPr>
                <w:sz w:val="18"/>
                <w:szCs w:val="18"/>
                <w:lang w:val="ru-RU"/>
              </w:rPr>
              <w:t>Поддержка участников</w:t>
            </w:r>
          </w:p>
        </w:tc>
        <w:tc>
          <w:tcPr>
            <w:tcW w:w="1727" w:type="dxa"/>
            <w:tcBorders>
              <w:top w:val="nil"/>
              <w:left w:val="nil"/>
              <w:bottom w:val="nil"/>
              <w:right w:val="nil"/>
            </w:tcBorders>
            <w:shd w:val="clear" w:color="auto" w:fill="auto"/>
            <w:noWrap/>
          </w:tcPr>
          <w:p w14:paraId="3A45F7EE" w14:textId="77777777" w:rsidR="0060240C" w:rsidRPr="00F13F0A" w:rsidRDefault="0060240C" w:rsidP="00F13F0A">
            <w:pPr>
              <w:spacing w:before="40" w:after="40"/>
              <w:jc w:val="right"/>
              <w:rPr>
                <w:color w:val="000000"/>
                <w:sz w:val="18"/>
                <w:szCs w:val="18"/>
                <w:lang w:val="ru-RU"/>
              </w:rPr>
            </w:pPr>
            <w:r w:rsidRPr="00F13F0A">
              <w:rPr>
                <w:sz w:val="18"/>
                <w:szCs w:val="18"/>
                <w:lang w:val="ru-RU"/>
              </w:rPr>
              <w:t>9 200</w:t>
            </w:r>
          </w:p>
        </w:tc>
      </w:tr>
      <w:tr w:rsidR="0060240C" w:rsidRPr="00F13F0A" w14:paraId="5578BB34" w14:textId="77777777" w:rsidTr="00F13F0A">
        <w:trPr>
          <w:trHeight w:val="227"/>
          <w:jc w:val="right"/>
        </w:trPr>
        <w:tc>
          <w:tcPr>
            <w:tcW w:w="3601" w:type="dxa"/>
            <w:tcBorders>
              <w:top w:val="nil"/>
              <w:left w:val="nil"/>
              <w:bottom w:val="nil"/>
              <w:right w:val="nil"/>
            </w:tcBorders>
            <w:shd w:val="clear" w:color="auto" w:fill="auto"/>
            <w:hideMark/>
          </w:tcPr>
          <w:p w14:paraId="60F91A60" w14:textId="77777777" w:rsidR="0060240C" w:rsidRPr="00F13F0A" w:rsidRDefault="0060240C" w:rsidP="00F13F0A">
            <w:pPr>
              <w:spacing w:before="40" w:after="40"/>
              <w:rPr>
                <w:color w:val="000000"/>
                <w:sz w:val="18"/>
                <w:szCs w:val="18"/>
                <w:lang w:val="ru-RU"/>
              </w:rPr>
            </w:pPr>
            <w:r w:rsidRPr="00F13F0A">
              <w:rPr>
                <w:sz w:val="18"/>
                <w:szCs w:val="18"/>
                <w:lang w:val="ru-RU"/>
              </w:rPr>
              <w:t>Министерство иностранных дел и Министерство окружающей среды (Финляндия)</w:t>
            </w:r>
          </w:p>
        </w:tc>
        <w:tc>
          <w:tcPr>
            <w:tcW w:w="5954" w:type="dxa"/>
            <w:tcBorders>
              <w:top w:val="nil"/>
              <w:left w:val="nil"/>
              <w:bottom w:val="nil"/>
              <w:right w:val="nil"/>
            </w:tcBorders>
            <w:shd w:val="clear" w:color="auto" w:fill="auto"/>
            <w:hideMark/>
          </w:tcPr>
          <w:p w14:paraId="4F75BFB9" w14:textId="2FACB251" w:rsidR="0060240C" w:rsidRPr="00F13F0A" w:rsidRDefault="0060240C" w:rsidP="00F13F0A">
            <w:pPr>
              <w:spacing w:before="40" w:after="40"/>
              <w:rPr>
                <w:color w:val="000000"/>
                <w:sz w:val="18"/>
                <w:szCs w:val="18"/>
                <w:lang w:val="ru-RU"/>
              </w:rPr>
            </w:pPr>
            <w:r w:rsidRPr="00F13F0A">
              <w:rPr>
                <w:sz w:val="18"/>
                <w:szCs w:val="18"/>
                <w:lang w:val="ru-RU"/>
              </w:rPr>
              <w:t>Семинар-диалог МПБЭУ по знаниям коренн</w:t>
            </w:r>
            <w:r w:rsidR="00E44FE0">
              <w:rPr>
                <w:sz w:val="18"/>
                <w:szCs w:val="18"/>
                <w:lang w:val="ru-RU"/>
              </w:rPr>
              <w:t>ых народов</w:t>
            </w:r>
            <w:r w:rsidRPr="00F13F0A">
              <w:rPr>
                <w:sz w:val="18"/>
                <w:szCs w:val="18"/>
                <w:lang w:val="ru-RU"/>
              </w:rPr>
              <w:t xml:space="preserve"> и местного населения Арктики</w:t>
            </w:r>
          </w:p>
        </w:tc>
        <w:tc>
          <w:tcPr>
            <w:tcW w:w="3260" w:type="dxa"/>
            <w:tcBorders>
              <w:top w:val="nil"/>
              <w:left w:val="nil"/>
              <w:bottom w:val="nil"/>
              <w:right w:val="nil"/>
            </w:tcBorders>
            <w:shd w:val="clear" w:color="auto" w:fill="auto"/>
            <w:hideMark/>
          </w:tcPr>
          <w:p w14:paraId="7348F6CB" w14:textId="77777777" w:rsidR="0060240C" w:rsidRPr="00F13F0A" w:rsidRDefault="0060240C" w:rsidP="00F13F0A">
            <w:pPr>
              <w:spacing w:before="40" w:after="40"/>
              <w:rPr>
                <w:color w:val="000000"/>
                <w:sz w:val="18"/>
                <w:szCs w:val="18"/>
                <w:lang w:val="ru-RU"/>
              </w:rPr>
            </w:pPr>
            <w:r w:rsidRPr="00F13F0A">
              <w:rPr>
                <w:sz w:val="18"/>
                <w:szCs w:val="18"/>
                <w:lang w:val="ru-RU"/>
              </w:rPr>
              <w:t>Поддержка участников и расходы на материально-техническое обеспечение</w:t>
            </w:r>
          </w:p>
        </w:tc>
        <w:tc>
          <w:tcPr>
            <w:tcW w:w="1727" w:type="dxa"/>
            <w:tcBorders>
              <w:top w:val="nil"/>
              <w:left w:val="nil"/>
              <w:bottom w:val="nil"/>
              <w:right w:val="nil"/>
            </w:tcBorders>
            <w:shd w:val="clear" w:color="auto" w:fill="auto"/>
            <w:noWrap/>
            <w:hideMark/>
          </w:tcPr>
          <w:p w14:paraId="5130BABD" w14:textId="77777777" w:rsidR="0060240C" w:rsidRPr="00F13F0A" w:rsidRDefault="0060240C" w:rsidP="00F13F0A">
            <w:pPr>
              <w:spacing w:before="40" w:after="40"/>
              <w:jc w:val="right"/>
              <w:rPr>
                <w:sz w:val="18"/>
                <w:szCs w:val="18"/>
                <w:lang w:val="ru-RU"/>
              </w:rPr>
            </w:pPr>
            <w:r w:rsidRPr="00F13F0A">
              <w:rPr>
                <w:sz w:val="18"/>
                <w:szCs w:val="18"/>
                <w:lang w:val="ru-RU"/>
              </w:rPr>
              <w:t xml:space="preserve">28 800 </w:t>
            </w:r>
          </w:p>
        </w:tc>
      </w:tr>
      <w:tr w:rsidR="0060240C" w:rsidRPr="00F13F0A" w14:paraId="3376D19F" w14:textId="77777777" w:rsidTr="00F13F0A">
        <w:trPr>
          <w:trHeight w:val="227"/>
          <w:jc w:val="right"/>
        </w:trPr>
        <w:tc>
          <w:tcPr>
            <w:tcW w:w="3601" w:type="dxa"/>
            <w:tcBorders>
              <w:top w:val="nil"/>
              <w:left w:val="nil"/>
              <w:bottom w:val="nil"/>
              <w:right w:val="nil"/>
            </w:tcBorders>
            <w:shd w:val="clear" w:color="auto" w:fill="auto"/>
            <w:hideMark/>
          </w:tcPr>
          <w:p w14:paraId="13B28BDD" w14:textId="77777777" w:rsidR="0060240C" w:rsidRPr="00F13F0A" w:rsidRDefault="0060240C" w:rsidP="00F13F0A">
            <w:pPr>
              <w:spacing w:before="40" w:after="40"/>
              <w:rPr>
                <w:color w:val="000000"/>
                <w:sz w:val="18"/>
                <w:szCs w:val="18"/>
                <w:lang w:val="ru-RU"/>
              </w:rPr>
            </w:pPr>
            <w:r w:rsidRPr="00F13F0A">
              <w:rPr>
                <w:sz w:val="18"/>
                <w:szCs w:val="18"/>
                <w:lang w:val="ru-RU"/>
              </w:rPr>
              <w:t>Хельсинкский университет (Финляндия)</w:t>
            </w:r>
          </w:p>
        </w:tc>
        <w:tc>
          <w:tcPr>
            <w:tcW w:w="5954" w:type="dxa"/>
            <w:tcBorders>
              <w:top w:val="nil"/>
              <w:left w:val="nil"/>
              <w:bottom w:val="nil"/>
              <w:right w:val="nil"/>
            </w:tcBorders>
            <w:shd w:val="clear" w:color="auto" w:fill="auto"/>
            <w:hideMark/>
          </w:tcPr>
          <w:p w14:paraId="43AC6C2F" w14:textId="3E295A1E" w:rsidR="0060240C" w:rsidRPr="00F13F0A" w:rsidRDefault="0060240C" w:rsidP="00F13F0A">
            <w:pPr>
              <w:spacing w:before="40" w:after="40"/>
              <w:rPr>
                <w:color w:val="000000"/>
                <w:sz w:val="18"/>
                <w:szCs w:val="18"/>
                <w:lang w:val="ru-RU"/>
              </w:rPr>
            </w:pPr>
            <w:r w:rsidRPr="00F13F0A">
              <w:rPr>
                <w:sz w:val="18"/>
                <w:szCs w:val="18"/>
                <w:lang w:val="ru-RU"/>
              </w:rPr>
              <w:t>Семинар-диалог МПБЭУ по знаниям коренн</w:t>
            </w:r>
            <w:r w:rsidR="00E44FE0">
              <w:rPr>
                <w:sz w:val="18"/>
                <w:szCs w:val="18"/>
                <w:lang w:val="ru-RU"/>
              </w:rPr>
              <w:t>ых народов</w:t>
            </w:r>
            <w:r w:rsidRPr="00F13F0A">
              <w:rPr>
                <w:sz w:val="18"/>
                <w:szCs w:val="18"/>
                <w:lang w:val="ru-RU"/>
              </w:rPr>
              <w:t xml:space="preserve"> и местного населения Арктики</w:t>
            </w:r>
          </w:p>
        </w:tc>
        <w:tc>
          <w:tcPr>
            <w:tcW w:w="3260" w:type="dxa"/>
            <w:tcBorders>
              <w:top w:val="nil"/>
              <w:left w:val="nil"/>
              <w:bottom w:val="nil"/>
              <w:right w:val="nil"/>
            </w:tcBorders>
            <w:shd w:val="clear" w:color="auto" w:fill="auto"/>
            <w:hideMark/>
          </w:tcPr>
          <w:p w14:paraId="48BF2B2E" w14:textId="77777777" w:rsidR="0060240C" w:rsidRPr="00F13F0A" w:rsidRDefault="0060240C" w:rsidP="00F13F0A">
            <w:pPr>
              <w:spacing w:before="40" w:after="40"/>
              <w:rPr>
                <w:color w:val="000000"/>
                <w:sz w:val="18"/>
                <w:szCs w:val="18"/>
                <w:lang w:val="ru-RU"/>
              </w:rPr>
            </w:pPr>
            <w:r w:rsidRPr="00F13F0A">
              <w:rPr>
                <w:sz w:val="18"/>
                <w:szCs w:val="18"/>
                <w:lang w:val="ru-RU"/>
              </w:rPr>
              <w:t>Расходы на материально-техническое обеспечение</w:t>
            </w:r>
          </w:p>
        </w:tc>
        <w:tc>
          <w:tcPr>
            <w:tcW w:w="1727" w:type="dxa"/>
            <w:tcBorders>
              <w:top w:val="nil"/>
              <w:left w:val="nil"/>
              <w:bottom w:val="nil"/>
              <w:right w:val="nil"/>
            </w:tcBorders>
            <w:shd w:val="clear" w:color="auto" w:fill="auto"/>
            <w:noWrap/>
            <w:hideMark/>
          </w:tcPr>
          <w:p w14:paraId="68E850F6" w14:textId="77777777" w:rsidR="0060240C" w:rsidRPr="00F13F0A" w:rsidRDefault="0060240C" w:rsidP="00F13F0A">
            <w:pPr>
              <w:spacing w:before="40" w:after="40"/>
              <w:jc w:val="right"/>
              <w:rPr>
                <w:color w:val="000000"/>
                <w:sz w:val="18"/>
                <w:szCs w:val="18"/>
                <w:lang w:val="ru-RU"/>
              </w:rPr>
            </w:pPr>
            <w:r w:rsidRPr="00F13F0A">
              <w:rPr>
                <w:sz w:val="18"/>
                <w:szCs w:val="18"/>
                <w:lang w:val="ru-RU"/>
              </w:rPr>
              <w:t xml:space="preserve">5 200 </w:t>
            </w:r>
          </w:p>
        </w:tc>
      </w:tr>
      <w:tr w:rsidR="0060240C" w:rsidRPr="00F13F0A" w14:paraId="672C80EF" w14:textId="77777777" w:rsidTr="00F13F0A">
        <w:trPr>
          <w:trHeight w:val="227"/>
          <w:jc w:val="right"/>
        </w:trPr>
        <w:tc>
          <w:tcPr>
            <w:tcW w:w="3601" w:type="dxa"/>
            <w:tcBorders>
              <w:top w:val="nil"/>
              <w:left w:val="nil"/>
              <w:bottom w:val="nil"/>
              <w:right w:val="nil"/>
            </w:tcBorders>
            <w:shd w:val="clear" w:color="auto" w:fill="auto"/>
          </w:tcPr>
          <w:p w14:paraId="70549BF2" w14:textId="77777777" w:rsidR="0060240C" w:rsidRPr="00F13F0A" w:rsidRDefault="0060240C" w:rsidP="00F13F0A">
            <w:pPr>
              <w:spacing w:before="40" w:after="40"/>
              <w:rPr>
                <w:color w:val="000000"/>
                <w:sz w:val="18"/>
                <w:szCs w:val="18"/>
                <w:lang w:val="ru-RU"/>
              </w:rPr>
            </w:pPr>
            <w:r w:rsidRPr="00F13F0A">
              <w:rPr>
                <w:sz w:val="18"/>
                <w:szCs w:val="18"/>
                <w:lang w:val="ru-RU"/>
              </w:rPr>
              <w:t>Университет штата Миннесота (США)</w:t>
            </w:r>
          </w:p>
        </w:tc>
        <w:tc>
          <w:tcPr>
            <w:tcW w:w="5954" w:type="dxa"/>
            <w:tcBorders>
              <w:top w:val="nil"/>
              <w:left w:val="nil"/>
              <w:bottom w:val="nil"/>
              <w:right w:val="nil"/>
            </w:tcBorders>
            <w:shd w:val="clear" w:color="auto" w:fill="auto"/>
          </w:tcPr>
          <w:p w14:paraId="78EF9549" w14:textId="77777777" w:rsidR="0060240C" w:rsidRPr="00F13F0A" w:rsidRDefault="0060240C" w:rsidP="00F13F0A">
            <w:pPr>
              <w:spacing w:before="40" w:after="40"/>
              <w:rPr>
                <w:sz w:val="18"/>
                <w:szCs w:val="18"/>
                <w:lang w:val="ru-RU"/>
              </w:rPr>
            </w:pPr>
            <w:r w:rsidRPr="00F13F0A">
              <w:rPr>
                <w:sz w:val="18"/>
                <w:szCs w:val="18"/>
                <w:lang w:val="ru-RU"/>
              </w:rPr>
              <w:t>Совещание экспертов по главе 2 глобальной оценки биоразнообразия и экосистемных услуг</w:t>
            </w:r>
          </w:p>
        </w:tc>
        <w:tc>
          <w:tcPr>
            <w:tcW w:w="3260" w:type="dxa"/>
            <w:tcBorders>
              <w:top w:val="nil"/>
              <w:left w:val="nil"/>
              <w:bottom w:val="nil"/>
              <w:right w:val="nil"/>
            </w:tcBorders>
            <w:shd w:val="clear" w:color="auto" w:fill="auto"/>
          </w:tcPr>
          <w:p w14:paraId="1A3F13D3" w14:textId="77777777" w:rsidR="0060240C" w:rsidRPr="00F13F0A" w:rsidRDefault="0060240C" w:rsidP="00F13F0A">
            <w:pPr>
              <w:spacing w:before="40" w:after="40"/>
              <w:rPr>
                <w:color w:val="000000"/>
                <w:sz w:val="18"/>
                <w:szCs w:val="18"/>
                <w:lang w:val="ru-RU"/>
              </w:rPr>
            </w:pPr>
            <w:r w:rsidRPr="00F13F0A">
              <w:rPr>
                <w:sz w:val="18"/>
                <w:szCs w:val="18"/>
                <w:lang w:val="ru-RU"/>
              </w:rPr>
              <w:t>Поддержка участников</w:t>
            </w:r>
          </w:p>
        </w:tc>
        <w:tc>
          <w:tcPr>
            <w:tcW w:w="1727" w:type="dxa"/>
            <w:tcBorders>
              <w:top w:val="nil"/>
              <w:left w:val="nil"/>
              <w:bottom w:val="nil"/>
              <w:right w:val="nil"/>
            </w:tcBorders>
            <w:shd w:val="clear" w:color="auto" w:fill="auto"/>
            <w:noWrap/>
          </w:tcPr>
          <w:p w14:paraId="00E83456" w14:textId="77777777" w:rsidR="0060240C" w:rsidRPr="00F13F0A" w:rsidRDefault="0060240C" w:rsidP="00F13F0A">
            <w:pPr>
              <w:spacing w:before="40" w:after="40"/>
              <w:jc w:val="right"/>
              <w:rPr>
                <w:color w:val="000000"/>
                <w:sz w:val="18"/>
                <w:szCs w:val="18"/>
                <w:lang w:val="ru-RU"/>
              </w:rPr>
            </w:pPr>
            <w:r w:rsidRPr="00F13F0A">
              <w:rPr>
                <w:sz w:val="18"/>
                <w:szCs w:val="18"/>
                <w:lang w:val="ru-RU"/>
              </w:rPr>
              <w:t xml:space="preserve">2 200 </w:t>
            </w:r>
          </w:p>
        </w:tc>
      </w:tr>
      <w:tr w:rsidR="0060240C" w:rsidRPr="00F13F0A" w14:paraId="1E7C51AF" w14:textId="77777777" w:rsidTr="00F13F0A">
        <w:trPr>
          <w:trHeight w:val="227"/>
          <w:jc w:val="right"/>
        </w:trPr>
        <w:tc>
          <w:tcPr>
            <w:tcW w:w="3601" w:type="dxa"/>
            <w:tcBorders>
              <w:top w:val="nil"/>
              <w:left w:val="nil"/>
              <w:bottom w:val="nil"/>
              <w:right w:val="nil"/>
            </w:tcBorders>
            <w:shd w:val="clear" w:color="auto" w:fill="auto"/>
            <w:hideMark/>
          </w:tcPr>
          <w:p w14:paraId="315B4BC9" w14:textId="77777777" w:rsidR="0060240C" w:rsidRPr="00F13F0A" w:rsidRDefault="0060240C" w:rsidP="00F13F0A">
            <w:pPr>
              <w:spacing w:before="40" w:after="40"/>
              <w:rPr>
                <w:color w:val="000000"/>
                <w:sz w:val="18"/>
                <w:szCs w:val="18"/>
                <w:lang w:val="ru-RU"/>
              </w:rPr>
            </w:pPr>
            <w:r w:rsidRPr="00F13F0A">
              <w:rPr>
                <w:sz w:val="18"/>
                <w:szCs w:val="18"/>
                <w:lang w:val="ru-RU"/>
              </w:rPr>
              <w:t>Всемирный центр мониторинга природоохраны</w:t>
            </w:r>
          </w:p>
        </w:tc>
        <w:tc>
          <w:tcPr>
            <w:tcW w:w="5954" w:type="dxa"/>
            <w:tcBorders>
              <w:top w:val="nil"/>
              <w:left w:val="nil"/>
              <w:bottom w:val="nil"/>
              <w:right w:val="nil"/>
            </w:tcBorders>
            <w:shd w:val="clear" w:color="auto" w:fill="auto"/>
            <w:hideMark/>
          </w:tcPr>
          <w:p w14:paraId="16771FBC" w14:textId="77777777" w:rsidR="0060240C" w:rsidRPr="00F13F0A" w:rsidRDefault="0060240C" w:rsidP="00F13F0A">
            <w:pPr>
              <w:spacing w:before="40" w:after="40"/>
              <w:rPr>
                <w:color w:val="000000"/>
                <w:sz w:val="18"/>
                <w:szCs w:val="18"/>
                <w:lang w:val="ru-RU"/>
              </w:rPr>
            </w:pPr>
            <w:r w:rsidRPr="00F13F0A">
              <w:rPr>
                <w:sz w:val="18"/>
                <w:szCs w:val="18"/>
                <w:lang w:val="ru-RU"/>
              </w:rPr>
              <w:t>Техническая поддержка (вклад результатов моделирования) для глобальной оценки</w:t>
            </w:r>
          </w:p>
        </w:tc>
        <w:tc>
          <w:tcPr>
            <w:tcW w:w="3260" w:type="dxa"/>
            <w:tcBorders>
              <w:top w:val="nil"/>
              <w:left w:val="nil"/>
              <w:bottom w:val="nil"/>
              <w:right w:val="nil"/>
            </w:tcBorders>
            <w:shd w:val="clear" w:color="auto" w:fill="auto"/>
            <w:hideMark/>
          </w:tcPr>
          <w:p w14:paraId="73092E3C" w14:textId="77777777" w:rsidR="0060240C" w:rsidRPr="00F13F0A" w:rsidRDefault="0060240C" w:rsidP="00F13F0A">
            <w:pPr>
              <w:spacing w:before="40" w:after="40"/>
              <w:rPr>
                <w:color w:val="000000"/>
                <w:sz w:val="18"/>
                <w:szCs w:val="18"/>
                <w:lang w:val="ru-RU"/>
              </w:rPr>
            </w:pPr>
            <w:r w:rsidRPr="00F13F0A">
              <w:rPr>
                <w:sz w:val="18"/>
                <w:szCs w:val="18"/>
                <w:lang w:val="ru-RU"/>
              </w:rPr>
              <w:t>Расходы на содержание персонала</w:t>
            </w:r>
          </w:p>
        </w:tc>
        <w:tc>
          <w:tcPr>
            <w:tcW w:w="1727" w:type="dxa"/>
            <w:tcBorders>
              <w:top w:val="nil"/>
              <w:left w:val="nil"/>
              <w:bottom w:val="nil"/>
              <w:right w:val="nil"/>
            </w:tcBorders>
            <w:shd w:val="clear" w:color="auto" w:fill="auto"/>
            <w:noWrap/>
            <w:hideMark/>
          </w:tcPr>
          <w:p w14:paraId="423FA3D1" w14:textId="77777777" w:rsidR="0060240C" w:rsidRPr="00F13F0A" w:rsidRDefault="0060240C" w:rsidP="00F13F0A">
            <w:pPr>
              <w:spacing w:before="40" w:after="40"/>
              <w:jc w:val="right"/>
              <w:rPr>
                <w:color w:val="000000"/>
                <w:sz w:val="18"/>
                <w:szCs w:val="18"/>
                <w:lang w:val="ru-RU"/>
              </w:rPr>
            </w:pPr>
            <w:r w:rsidRPr="00F13F0A">
              <w:rPr>
                <w:sz w:val="18"/>
                <w:szCs w:val="18"/>
                <w:lang w:val="ru-RU"/>
              </w:rPr>
              <w:t xml:space="preserve">128 000 </w:t>
            </w:r>
          </w:p>
        </w:tc>
      </w:tr>
      <w:tr w:rsidR="0060240C" w:rsidRPr="00F13F0A" w14:paraId="592FBDCA" w14:textId="77777777" w:rsidTr="00F13F0A">
        <w:trPr>
          <w:trHeight w:val="227"/>
          <w:jc w:val="right"/>
        </w:trPr>
        <w:tc>
          <w:tcPr>
            <w:tcW w:w="3601" w:type="dxa"/>
            <w:tcBorders>
              <w:top w:val="nil"/>
              <w:left w:val="nil"/>
              <w:bottom w:val="nil"/>
              <w:right w:val="nil"/>
            </w:tcBorders>
            <w:shd w:val="clear" w:color="auto" w:fill="auto"/>
          </w:tcPr>
          <w:p w14:paraId="2256685D" w14:textId="77777777" w:rsidR="0060240C" w:rsidRPr="00F13F0A" w:rsidRDefault="0060240C" w:rsidP="00F13F0A">
            <w:pPr>
              <w:spacing w:before="40" w:after="40"/>
              <w:rPr>
                <w:color w:val="000000"/>
                <w:sz w:val="18"/>
                <w:szCs w:val="18"/>
                <w:lang w:val="ru-RU"/>
              </w:rPr>
            </w:pPr>
            <w:r w:rsidRPr="00F13F0A">
              <w:rPr>
                <w:sz w:val="18"/>
                <w:szCs w:val="18"/>
                <w:lang w:val="ru-RU"/>
              </w:rPr>
              <w:t>Всемирный центр мониторинга природоохраны</w:t>
            </w:r>
          </w:p>
        </w:tc>
        <w:tc>
          <w:tcPr>
            <w:tcW w:w="5954" w:type="dxa"/>
            <w:tcBorders>
              <w:top w:val="nil"/>
              <w:left w:val="nil"/>
              <w:bottom w:val="nil"/>
              <w:right w:val="nil"/>
            </w:tcBorders>
            <w:shd w:val="clear" w:color="auto" w:fill="auto"/>
          </w:tcPr>
          <w:p w14:paraId="67EE7DB1" w14:textId="77777777" w:rsidR="0060240C" w:rsidRPr="00F13F0A" w:rsidRDefault="0060240C" w:rsidP="00F13F0A">
            <w:pPr>
              <w:spacing w:before="40" w:after="40"/>
              <w:rPr>
                <w:color w:val="000000"/>
                <w:sz w:val="18"/>
                <w:szCs w:val="18"/>
                <w:lang w:val="ru-RU"/>
              </w:rPr>
            </w:pPr>
            <w:r w:rsidRPr="00F13F0A">
              <w:rPr>
                <w:sz w:val="18"/>
                <w:szCs w:val="18"/>
                <w:lang w:val="ru-RU"/>
              </w:rPr>
              <w:t>Совещание экспертной группы по инструментам и методологиям поддержки политики</w:t>
            </w:r>
          </w:p>
        </w:tc>
        <w:tc>
          <w:tcPr>
            <w:tcW w:w="3260" w:type="dxa"/>
            <w:tcBorders>
              <w:top w:val="nil"/>
              <w:left w:val="nil"/>
              <w:bottom w:val="nil"/>
              <w:right w:val="nil"/>
            </w:tcBorders>
            <w:shd w:val="clear" w:color="auto" w:fill="auto"/>
          </w:tcPr>
          <w:p w14:paraId="4358DB33" w14:textId="77777777" w:rsidR="0060240C" w:rsidRPr="00F13F0A" w:rsidRDefault="0060240C" w:rsidP="00F13F0A">
            <w:pPr>
              <w:spacing w:before="40" w:after="40"/>
              <w:rPr>
                <w:color w:val="000000"/>
                <w:sz w:val="18"/>
                <w:szCs w:val="18"/>
                <w:lang w:val="ru-RU"/>
              </w:rPr>
            </w:pPr>
            <w:r w:rsidRPr="00F13F0A">
              <w:rPr>
                <w:sz w:val="18"/>
                <w:szCs w:val="18"/>
                <w:lang w:val="ru-RU"/>
              </w:rPr>
              <w:t>Место проведения</w:t>
            </w:r>
          </w:p>
        </w:tc>
        <w:tc>
          <w:tcPr>
            <w:tcW w:w="1727" w:type="dxa"/>
            <w:tcBorders>
              <w:top w:val="nil"/>
              <w:left w:val="nil"/>
              <w:bottom w:val="nil"/>
              <w:right w:val="nil"/>
            </w:tcBorders>
            <w:shd w:val="clear" w:color="auto" w:fill="auto"/>
            <w:noWrap/>
          </w:tcPr>
          <w:p w14:paraId="42DDFC95" w14:textId="77777777" w:rsidR="0060240C" w:rsidRPr="00F13F0A" w:rsidRDefault="0060240C" w:rsidP="00F13F0A">
            <w:pPr>
              <w:spacing w:before="40" w:after="40"/>
              <w:jc w:val="right"/>
              <w:rPr>
                <w:color w:val="000000"/>
                <w:sz w:val="18"/>
                <w:szCs w:val="18"/>
                <w:lang w:val="ru-RU"/>
              </w:rPr>
            </w:pPr>
            <w:r w:rsidRPr="00F13F0A">
              <w:rPr>
                <w:sz w:val="18"/>
                <w:szCs w:val="18"/>
                <w:lang w:val="ru-RU"/>
              </w:rPr>
              <w:t>7 600</w:t>
            </w:r>
          </w:p>
        </w:tc>
      </w:tr>
      <w:tr w:rsidR="0060240C" w:rsidRPr="00F13F0A" w14:paraId="460C93FA" w14:textId="77777777" w:rsidTr="00F13F0A">
        <w:trPr>
          <w:trHeight w:val="227"/>
          <w:jc w:val="right"/>
        </w:trPr>
        <w:tc>
          <w:tcPr>
            <w:tcW w:w="3601" w:type="dxa"/>
            <w:tcBorders>
              <w:top w:val="nil"/>
              <w:left w:val="nil"/>
              <w:bottom w:val="nil"/>
              <w:right w:val="nil"/>
            </w:tcBorders>
            <w:shd w:val="clear" w:color="auto" w:fill="auto"/>
          </w:tcPr>
          <w:p w14:paraId="1790CA2C" w14:textId="77777777" w:rsidR="0060240C" w:rsidRPr="00F13F0A" w:rsidRDefault="0060240C" w:rsidP="00F13F0A">
            <w:pPr>
              <w:spacing w:before="40" w:after="40"/>
              <w:rPr>
                <w:color w:val="000000"/>
                <w:sz w:val="18"/>
                <w:szCs w:val="18"/>
                <w:lang w:val="ru-RU"/>
              </w:rPr>
            </w:pPr>
            <w:r w:rsidRPr="00F13F0A">
              <w:rPr>
                <w:sz w:val="18"/>
                <w:szCs w:val="18"/>
                <w:lang w:val="ru-RU"/>
              </w:rPr>
              <w:t>Нидерланды</w:t>
            </w:r>
          </w:p>
        </w:tc>
        <w:tc>
          <w:tcPr>
            <w:tcW w:w="5954" w:type="dxa"/>
            <w:tcBorders>
              <w:top w:val="nil"/>
              <w:left w:val="nil"/>
              <w:bottom w:val="nil"/>
              <w:right w:val="nil"/>
            </w:tcBorders>
            <w:shd w:val="clear" w:color="auto" w:fill="auto"/>
          </w:tcPr>
          <w:p w14:paraId="28A8C105" w14:textId="77777777" w:rsidR="0060240C" w:rsidRPr="00F13F0A" w:rsidRDefault="0060240C" w:rsidP="00F13F0A">
            <w:pPr>
              <w:spacing w:before="40" w:after="40"/>
              <w:rPr>
                <w:color w:val="000000"/>
                <w:sz w:val="18"/>
                <w:szCs w:val="18"/>
                <w:lang w:val="ru-RU"/>
              </w:rPr>
            </w:pPr>
            <w:r w:rsidRPr="00F13F0A">
              <w:rPr>
                <w:sz w:val="18"/>
                <w:szCs w:val="18"/>
                <w:lang w:val="ru-RU"/>
              </w:rPr>
              <w:t>Семинар-практикум, посвященный работе над сценариями и моделями</w:t>
            </w:r>
          </w:p>
        </w:tc>
        <w:tc>
          <w:tcPr>
            <w:tcW w:w="3260" w:type="dxa"/>
            <w:tcBorders>
              <w:top w:val="nil"/>
              <w:left w:val="nil"/>
              <w:bottom w:val="nil"/>
              <w:right w:val="nil"/>
            </w:tcBorders>
            <w:shd w:val="clear" w:color="auto" w:fill="auto"/>
          </w:tcPr>
          <w:p w14:paraId="6D0197C8" w14:textId="77777777" w:rsidR="0060240C" w:rsidRPr="00F13F0A" w:rsidRDefault="0060240C" w:rsidP="00F13F0A">
            <w:pPr>
              <w:spacing w:before="40" w:after="40"/>
              <w:rPr>
                <w:color w:val="000000"/>
                <w:sz w:val="18"/>
                <w:szCs w:val="18"/>
                <w:lang w:val="ru-RU"/>
              </w:rPr>
            </w:pPr>
            <w:r w:rsidRPr="00F13F0A">
              <w:rPr>
                <w:sz w:val="18"/>
                <w:szCs w:val="18"/>
                <w:lang w:val="ru-RU"/>
              </w:rPr>
              <w:t>Поддержка участников и расходы на материально-техническое обеспечение</w:t>
            </w:r>
          </w:p>
        </w:tc>
        <w:tc>
          <w:tcPr>
            <w:tcW w:w="1727" w:type="dxa"/>
            <w:tcBorders>
              <w:top w:val="nil"/>
              <w:left w:val="nil"/>
              <w:bottom w:val="nil"/>
              <w:right w:val="nil"/>
            </w:tcBorders>
            <w:shd w:val="clear" w:color="auto" w:fill="auto"/>
            <w:noWrap/>
          </w:tcPr>
          <w:p w14:paraId="7128D1FC" w14:textId="77777777" w:rsidR="0060240C" w:rsidRPr="00F13F0A" w:rsidRDefault="0060240C" w:rsidP="00F13F0A">
            <w:pPr>
              <w:spacing w:before="40" w:after="40"/>
              <w:jc w:val="right"/>
              <w:rPr>
                <w:color w:val="000000"/>
                <w:sz w:val="18"/>
                <w:szCs w:val="18"/>
                <w:lang w:val="ru-RU"/>
              </w:rPr>
            </w:pPr>
            <w:r w:rsidRPr="00F13F0A">
              <w:rPr>
                <w:sz w:val="18"/>
                <w:szCs w:val="18"/>
                <w:lang w:val="ru-RU"/>
              </w:rPr>
              <w:t>11 500</w:t>
            </w:r>
          </w:p>
        </w:tc>
      </w:tr>
      <w:tr w:rsidR="0060240C" w:rsidRPr="00F13F0A" w14:paraId="3531E5D5" w14:textId="77777777" w:rsidTr="00F13F0A">
        <w:trPr>
          <w:trHeight w:val="227"/>
          <w:jc w:val="right"/>
        </w:trPr>
        <w:tc>
          <w:tcPr>
            <w:tcW w:w="3601" w:type="dxa"/>
            <w:tcBorders>
              <w:top w:val="nil"/>
              <w:left w:val="nil"/>
              <w:bottom w:val="nil"/>
              <w:right w:val="nil"/>
            </w:tcBorders>
            <w:shd w:val="clear" w:color="auto" w:fill="auto"/>
            <w:hideMark/>
          </w:tcPr>
          <w:p w14:paraId="6B95B928" w14:textId="77777777" w:rsidR="0060240C" w:rsidRPr="00F13F0A" w:rsidRDefault="0060240C" w:rsidP="00F13F0A">
            <w:pPr>
              <w:spacing w:before="40" w:after="40"/>
              <w:rPr>
                <w:color w:val="000000"/>
                <w:sz w:val="18"/>
                <w:szCs w:val="18"/>
                <w:lang w:val="ru-RU"/>
              </w:rPr>
            </w:pPr>
            <w:r w:rsidRPr="00F13F0A">
              <w:rPr>
                <w:sz w:val="18"/>
                <w:szCs w:val="18"/>
                <w:lang w:val="ru-RU"/>
              </w:rPr>
              <w:t>Министерство окружающей среды (Республика Корея)</w:t>
            </w:r>
          </w:p>
        </w:tc>
        <w:tc>
          <w:tcPr>
            <w:tcW w:w="5954" w:type="dxa"/>
            <w:tcBorders>
              <w:top w:val="nil"/>
              <w:left w:val="nil"/>
              <w:bottom w:val="nil"/>
              <w:right w:val="nil"/>
            </w:tcBorders>
            <w:shd w:val="clear" w:color="auto" w:fill="auto"/>
            <w:hideMark/>
          </w:tcPr>
          <w:p w14:paraId="69ED1D7A" w14:textId="77777777" w:rsidR="0060240C" w:rsidRPr="00F13F0A" w:rsidRDefault="0060240C" w:rsidP="00F13F0A">
            <w:pPr>
              <w:spacing w:before="40" w:after="40"/>
              <w:rPr>
                <w:color w:val="000000"/>
                <w:sz w:val="18"/>
                <w:szCs w:val="18"/>
                <w:lang w:val="ru-RU"/>
              </w:rPr>
            </w:pPr>
            <w:r w:rsidRPr="00F13F0A">
              <w:rPr>
                <w:sz w:val="18"/>
                <w:szCs w:val="18"/>
                <w:lang w:val="ru-RU"/>
              </w:rPr>
              <w:t>Поддержка участия экспертов МПБЭУ в совещаниях авторов</w:t>
            </w:r>
          </w:p>
        </w:tc>
        <w:tc>
          <w:tcPr>
            <w:tcW w:w="3260" w:type="dxa"/>
            <w:tcBorders>
              <w:top w:val="nil"/>
              <w:left w:val="nil"/>
              <w:bottom w:val="nil"/>
              <w:right w:val="nil"/>
            </w:tcBorders>
            <w:shd w:val="clear" w:color="auto" w:fill="auto"/>
            <w:hideMark/>
          </w:tcPr>
          <w:p w14:paraId="4890CB87" w14:textId="77777777" w:rsidR="0060240C" w:rsidRPr="00F13F0A" w:rsidRDefault="0060240C" w:rsidP="00F13F0A">
            <w:pPr>
              <w:spacing w:before="40" w:after="40"/>
              <w:rPr>
                <w:color w:val="000000"/>
                <w:sz w:val="18"/>
                <w:szCs w:val="18"/>
                <w:lang w:val="ru-RU"/>
              </w:rPr>
            </w:pPr>
            <w:r w:rsidRPr="00F13F0A">
              <w:rPr>
                <w:sz w:val="18"/>
                <w:szCs w:val="18"/>
                <w:lang w:val="ru-RU"/>
              </w:rPr>
              <w:t>Поддержка участников</w:t>
            </w:r>
          </w:p>
        </w:tc>
        <w:tc>
          <w:tcPr>
            <w:tcW w:w="1727" w:type="dxa"/>
            <w:tcBorders>
              <w:top w:val="nil"/>
              <w:left w:val="nil"/>
              <w:bottom w:val="nil"/>
              <w:right w:val="nil"/>
            </w:tcBorders>
            <w:shd w:val="clear" w:color="auto" w:fill="auto"/>
            <w:noWrap/>
            <w:hideMark/>
          </w:tcPr>
          <w:p w14:paraId="75DCDDB2" w14:textId="77777777" w:rsidR="0060240C" w:rsidRPr="00F13F0A" w:rsidRDefault="0060240C" w:rsidP="00F13F0A">
            <w:pPr>
              <w:spacing w:before="40" w:after="40"/>
              <w:jc w:val="right"/>
              <w:rPr>
                <w:color w:val="000000"/>
                <w:sz w:val="18"/>
                <w:szCs w:val="18"/>
                <w:lang w:val="ru-RU"/>
              </w:rPr>
            </w:pPr>
            <w:r w:rsidRPr="00F13F0A">
              <w:rPr>
                <w:sz w:val="18"/>
                <w:szCs w:val="18"/>
                <w:lang w:val="ru-RU"/>
              </w:rPr>
              <w:t xml:space="preserve">12 000 </w:t>
            </w:r>
          </w:p>
        </w:tc>
      </w:tr>
      <w:tr w:rsidR="0060240C" w:rsidRPr="00F13F0A" w14:paraId="493484EB" w14:textId="77777777" w:rsidTr="00F13F0A">
        <w:trPr>
          <w:trHeight w:val="227"/>
          <w:jc w:val="right"/>
        </w:trPr>
        <w:tc>
          <w:tcPr>
            <w:tcW w:w="3601" w:type="dxa"/>
            <w:tcBorders>
              <w:top w:val="nil"/>
              <w:left w:val="nil"/>
              <w:bottom w:val="single" w:sz="4" w:space="0" w:color="auto"/>
              <w:right w:val="nil"/>
            </w:tcBorders>
            <w:shd w:val="clear" w:color="auto" w:fill="auto"/>
            <w:hideMark/>
          </w:tcPr>
          <w:p w14:paraId="564AF312" w14:textId="77777777" w:rsidR="0060240C" w:rsidRPr="00F13F0A" w:rsidRDefault="0060240C" w:rsidP="00F13F0A">
            <w:pPr>
              <w:spacing w:before="40" w:after="40"/>
              <w:rPr>
                <w:color w:val="000000"/>
                <w:sz w:val="18"/>
                <w:szCs w:val="18"/>
                <w:lang w:val="ru-RU"/>
              </w:rPr>
            </w:pPr>
            <w:r w:rsidRPr="00F13F0A">
              <w:rPr>
                <w:sz w:val="18"/>
                <w:szCs w:val="18"/>
                <w:lang w:val="ru-RU"/>
              </w:rPr>
              <w:t>Колумбия</w:t>
            </w:r>
          </w:p>
        </w:tc>
        <w:tc>
          <w:tcPr>
            <w:tcW w:w="5954" w:type="dxa"/>
            <w:tcBorders>
              <w:top w:val="nil"/>
              <w:left w:val="nil"/>
              <w:bottom w:val="single" w:sz="4" w:space="0" w:color="auto"/>
              <w:right w:val="nil"/>
            </w:tcBorders>
            <w:shd w:val="clear" w:color="auto" w:fill="auto"/>
            <w:hideMark/>
          </w:tcPr>
          <w:p w14:paraId="145BD973" w14:textId="77777777" w:rsidR="0060240C" w:rsidRPr="00F13F0A" w:rsidRDefault="0060240C" w:rsidP="00F13F0A">
            <w:pPr>
              <w:spacing w:before="40" w:after="40"/>
              <w:rPr>
                <w:color w:val="000000"/>
                <w:sz w:val="18"/>
                <w:szCs w:val="18"/>
                <w:lang w:val="ru-RU"/>
              </w:rPr>
            </w:pPr>
            <w:r w:rsidRPr="00F13F0A">
              <w:rPr>
                <w:sz w:val="18"/>
                <w:szCs w:val="18"/>
                <w:lang w:val="ru-RU"/>
              </w:rPr>
              <w:t>Проведение шестой сессии Пленума</w:t>
            </w:r>
          </w:p>
        </w:tc>
        <w:tc>
          <w:tcPr>
            <w:tcW w:w="3260" w:type="dxa"/>
            <w:tcBorders>
              <w:top w:val="nil"/>
              <w:left w:val="nil"/>
              <w:bottom w:val="single" w:sz="4" w:space="0" w:color="auto"/>
              <w:right w:val="nil"/>
            </w:tcBorders>
            <w:shd w:val="clear" w:color="auto" w:fill="auto"/>
            <w:hideMark/>
          </w:tcPr>
          <w:p w14:paraId="22B1D770" w14:textId="77777777" w:rsidR="0060240C" w:rsidRPr="00F13F0A" w:rsidRDefault="0060240C" w:rsidP="00F13F0A">
            <w:pPr>
              <w:spacing w:before="40" w:after="40"/>
              <w:rPr>
                <w:color w:val="000000"/>
                <w:sz w:val="18"/>
                <w:szCs w:val="18"/>
                <w:lang w:val="ru-RU"/>
              </w:rPr>
            </w:pPr>
            <w:r w:rsidRPr="00F13F0A">
              <w:rPr>
                <w:sz w:val="18"/>
                <w:szCs w:val="18"/>
                <w:lang w:val="ru-RU"/>
              </w:rPr>
              <w:t>Место проведения, вспомогательный персонал, безопасность, информационное обеспечение, проезд, День заинтересованных сторон</w:t>
            </w:r>
          </w:p>
        </w:tc>
        <w:tc>
          <w:tcPr>
            <w:tcW w:w="1727" w:type="dxa"/>
            <w:tcBorders>
              <w:top w:val="nil"/>
              <w:left w:val="nil"/>
              <w:bottom w:val="single" w:sz="4" w:space="0" w:color="auto"/>
              <w:right w:val="nil"/>
            </w:tcBorders>
            <w:shd w:val="clear" w:color="auto" w:fill="auto"/>
            <w:hideMark/>
          </w:tcPr>
          <w:p w14:paraId="1BA2A22E" w14:textId="77777777" w:rsidR="0060240C" w:rsidRPr="00F13F0A" w:rsidRDefault="0060240C" w:rsidP="00F13F0A">
            <w:pPr>
              <w:spacing w:before="40" w:after="40"/>
              <w:jc w:val="right"/>
              <w:rPr>
                <w:color w:val="000000"/>
                <w:sz w:val="18"/>
                <w:szCs w:val="18"/>
                <w:lang w:val="ru-RU"/>
              </w:rPr>
            </w:pPr>
            <w:r w:rsidRPr="00F13F0A">
              <w:rPr>
                <w:sz w:val="18"/>
                <w:szCs w:val="18"/>
                <w:lang w:val="ru-RU"/>
              </w:rPr>
              <w:t>839 500</w:t>
            </w:r>
          </w:p>
        </w:tc>
      </w:tr>
      <w:tr w:rsidR="0060240C" w:rsidRPr="00F13F0A" w14:paraId="1588ABF2" w14:textId="77777777" w:rsidTr="00F13F0A">
        <w:trPr>
          <w:trHeight w:val="227"/>
          <w:jc w:val="right"/>
        </w:trPr>
        <w:tc>
          <w:tcPr>
            <w:tcW w:w="3601" w:type="dxa"/>
            <w:tcBorders>
              <w:top w:val="single" w:sz="4" w:space="0" w:color="auto"/>
              <w:left w:val="nil"/>
              <w:bottom w:val="single" w:sz="4" w:space="0" w:color="auto"/>
              <w:right w:val="nil"/>
            </w:tcBorders>
            <w:shd w:val="clear" w:color="auto" w:fill="auto"/>
            <w:hideMark/>
          </w:tcPr>
          <w:p w14:paraId="7EDC0CC6" w14:textId="77777777" w:rsidR="0060240C" w:rsidRPr="00F13F0A" w:rsidRDefault="0060240C" w:rsidP="00F13F0A">
            <w:pPr>
              <w:spacing w:before="40" w:after="40"/>
              <w:rPr>
                <w:b/>
                <w:bCs/>
                <w:color w:val="000000"/>
                <w:sz w:val="18"/>
                <w:szCs w:val="18"/>
                <w:lang w:val="ru-RU"/>
              </w:rPr>
            </w:pPr>
            <w:r w:rsidRPr="00F13F0A">
              <w:rPr>
                <w:b/>
                <w:bCs/>
                <w:sz w:val="18"/>
                <w:szCs w:val="18"/>
                <w:lang w:val="ru-RU"/>
              </w:rPr>
              <w:t>Промежуточный итог (2)</w:t>
            </w:r>
          </w:p>
        </w:tc>
        <w:tc>
          <w:tcPr>
            <w:tcW w:w="5954" w:type="dxa"/>
            <w:tcBorders>
              <w:top w:val="single" w:sz="4" w:space="0" w:color="auto"/>
              <w:left w:val="nil"/>
              <w:bottom w:val="single" w:sz="4" w:space="0" w:color="auto"/>
              <w:right w:val="nil"/>
            </w:tcBorders>
            <w:shd w:val="clear" w:color="auto" w:fill="auto"/>
            <w:hideMark/>
          </w:tcPr>
          <w:p w14:paraId="5AE30D3A" w14:textId="77777777" w:rsidR="0060240C" w:rsidRPr="00F13F0A" w:rsidRDefault="0060240C" w:rsidP="00F13F0A">
            <w:pPr>
              <w:spacing w:before="40" w:after="40"/>
              <w:rPr>
                <w:b/>
                <w:bCs/>
                <w:color w:val="000000"/>
                <w:sz w:val="18"/>
                <w:szCs w:val="18"/>
                <w:lang w:val="ru-RU"/>
              </w:rPr>
            </w:pPr>
            <w:r w:rsidRPr="00F13F0A">
              <w:rPr>
                <w:b/>
                <w:bCs/>
                <w:color w:val="000000"/>
                <w:sz w:val="18"/>
                <w:szCs w:val="18"/>
                <w:lang w:val="ru-RU"/>
              </w:rPr>
              <w:t> </w:t>
            </w:r>
          </w:p>
        </w:tc>
        <w:tc>
          <w:tcPr>
            <w:tcW w:w="3260" w:type="dxa"/>
            <w:tcBorders>
              <w:top w:val="single" w:sz="4" w:space="0" w:color="auto"/>
              <w:left w:val="nil"/>
              <w:bottom w:val="single" w:sz="4" w:space="0" w:color="auto"/>
              <w:right w:val="nil"/>
            </w:tcBorders>
            <w:shd w:val="clear" w:color="auto" w:fill="auto"/>
            <w:hideMark/>
          </w:tcPr>
          <w:p w14:paraId="537F494E" w14:textId="77777777" w:rsidR="0060240C" w:rsidRPr="00F13F0A" w:rsidRDefault="0060240C" w:rsidP="00F13F0A">
            <w:pPr>
              <w:spacing w:before="40" w:after="40"/>
              <w:rPr>
                <w:b/>
                <w:bCs/>
                <w:color w:val="000000"/>
                <w:sz w:val="18"/>
                <w:szCs w:val="18"/>
                <w:lang w:val="ru-RU"/>
              </w:rPr>
            </w:pPr>
            <w:r w:rsidRPr="00F13F0A">
              <w:rPr>
                <w:b/>
                <w:bCs/>
                <w:color w:val="000000"/>
                <w:sz w:val="18"/>
                <w:szCs w:val="18"/>
                <w:lang w:val="ru-RU"/>
              </w:rPr>
              <w:t> </w:t>
            </w:r>
          </w:p>
        </w:tc>
        <w:tc>
          <w:tcPr>
            <w:tcW w:w="1727" w:type="dxa"/>
            <w:tcBorders>
              <w:top w:val="single" w:sz="4" w:space="0" w:color="auto"/>
              <w:left w:val="nil"/>
              <w:bottom w:val="single" w:sz="4" w:space="0" w:color="auto"/>
              <w:right w:val="nil"/>
            </w:tcBorders>
            <w:shd w:val="clear" w:color="auto" w:fill="auto"/>
            <w:hideMark/>
          </w:tcPr>
          <w:p w14:paraId="552C0A01" w14:textId="77777777" w:rsidR="0060240C" w:rsidRPr="00F13F0A" w:rsidRDefault="0060240C" w:rsidP="00F13F0A">
            <w:pPr>
              <w:spacing w:before="40" w:after="40"/>
              <w:jc w:val="right"/>
              <w:rPr>
                <w:b/>
                <w:bCs/>
                <w:color w:val="000000"/>
                <w:sz w:val="18"/>
                <w:szCs w:val="18"/>
                <w:lang w:val="ru-RU"/>
              </w:rPr>
            </w:pPr>
            <w:r w:rsidRPr="00F13F0A">
              <w:rPr>
                <w:b/>
                <w:bCs/>
                <w:sz w:val="18"/>
                <w:szCs w:val="18"/>
                <w:lang w:val="ru-RU"/>
              </w:rPr>
              <w:t xml:space="preserve">1 121 400 </w:t>
            </w:r>
          </w:p>
        </w:tc>
      </w:tr>
      <w:tr w:rsidR="0060240C" w:rsidRPr="00F13F0A" w14:paraId="5B3E48FB" w14:textId="77777777" w:rsidTr="00F13F0A">
        <w:trPr>
          <w:trHeight w:val="227"/>
          <w:jc w:val="right"/>
        </w:trPr>
        <w:tc>
          <w:tcPr>
            <w:tcW w:w="3601" w:type="dxa"/>
            <w:tcBorders>
              <w:top w:val="single" w:sz="4" w:space="0" w:color="auto"/>
              <w:left w:val="nil"/>
              <w:bottom w:val="single" w:sz="12" w:space="0" w:color="auto"/>
              <w:right w:val="nil"/>
            </w:tcBorders>
            <w:shd w:val="clear" w:color="auto" w:fill="auto"/>
            <w:hideMark/>
          </w:tcPr>
          <w:p w14:paraId="373925C0" w14:textId="77777777" w:rsidR="0060240C" w:rsidRPr="00F13F0A" w:rsidRDefault="0060240C" w:rsidP="00F13F0A">
            <w:pPr>
              <w:spacing w:before="40" w:after="40"/>
              <w:rPr>
                <w:b/>
                <w:bCs/>
                <w:color w:val="000000"/>
                <w:sz w:val="18"/>
                <w:szCs w:val="18"/>
                <w:lang w:val="ru-RU"/>
              </w:rPr>
            </w:pPr>
            <w:r w:rsidRPr="00F13F0A">
              <w:rPr>
                <w:b/>
                <w:bCs/>
                <w:sz w:val="18"/>
                <w:szCs w:val="18"/>
                <w:lang w:val="ru-RU"/>
              </w:rPr>
              <w:t>Итого</w:t>
            </w:r>
          </w:p>
        </w:tc>
        <w:tc>
          <w:tcPr>
            <w:tcW w:w="5954" w:type="dxa"/>
            <w:tcBorders>
              <w:top w:val="single" w:sz="4" w:space="0" w:color="auto"/>
              <w:left w:val="nil"/>
              <w:bottom w:val="single" w:sz="12" w:space="0" w:color="auto"/>
              <w:right w:val="nil"/>
            </w:tcBorders>
            <w:shd w:val="clear" w:color="auto" w:fill="auto"/>
            <w:hideMark/>
          </w:tcPr>
          <w:p w14:paraId="266A117D" w14:textId="77777777" w:rsidR="0060240C" w:rsidRPr="00F13F0A" w:rsidRDefault="0060240C" w:rsidP="00F13F0A">
            <w:pPr>
              <w:spacing w:before="40" w:after="40"/>
              <w:rPr>
                <w:b/>
                <w:bCs/>
                <w:color w:val="000000"/>
                <w:sz w:val="18"/>
                <w:szCs w:val="18"/>
                <w:lang w:val="ru-RU"/>
              </w:rPr>
            </w:pPr>
            <w:r w:rsidRPr="00F13F0A">
              <w:rPr>
                <w:b/>
                <w:bCs/>
                <w:color w:val="000000"/>
                <w:sz w:val="18"/>
                <w:szCs w:val="18"/>
                <w:lang w:val="ru-RU"/>
              </w:rPr>
              <w:t> </w:t>
            </w:r>
          </w:p>
        </w:tc>
        <w:tc>
          <w:tcPr>
            <w:tcW w:w="3260" w:type="dxa"/>
            <w:tcBorders>
              <w:top w:val="single" w:sz="4" w:space="0" w:color="auto"/>
              <w:left w:val="nil"/>
              <w:bottom w:val="single" w:sz="12" w:space="0" w:color="auto"/>
              <w:right w:val="nil"/>
            </w:tcBorders>
            <w:shd w:val="clear" w:color="auto" w:fill="auto"/>
            <w:hideMark/>
          </w:tcPr>
          <w:p w14:paraId="4E2DC0FA" w14:textId="77777777" w:rsidR="0060240C" w:rsidRPr="00F13F0A" w:rsidRDefault="0060240C" w:rsidP="00F13F0A">
            <w:pPr>
              <w:spacing w:before="40" w:after="40"/>
              <w:rPr>
                <w:b/>
                <w:bCs/>
                <w:color w:val="000000"/>
                <w:sz w:val="18"/>
                <w:szCs w:val="18"/>
                <w:lang w:val="ru-RU"/>
              </w:rPr>
            </w:pPr>
            <w:r w:rsidRPr="00F13F0A">
              <w:rPr>
                <w:b/>
                <w:bCs/>
                <w:color w:val="000000"/>
                <w:sz w:val="18"/>
                <w:szCs w:val="18"/>
                <w:lang w:val="ru-RU"/>
              </w:rPr>
              <w:t> </w:t>
            </w:r>
          </w:p>
        </w:tc>
        <w:tc>
          <w:tcPr>
            <w:tcW w:w="1727" w:type="dxa"/>
            <w:tcBorders>
              <w:top w:val="single" w:sz="4" w:space="0" w:color="auto"/>
              <w:left w:val="nil"/>
              <w:bottom w:val="single" w:sz="12" w:space="0" w:color="auto"/>
              <w:right w:val="nil"/>
            </w:tcBorders>
            <w:shd w:val="clear" w:color="auto" w:fill="auto"/>
            <w:hideMark/>
          </w:tcPr>
          <w:p w14:paraId="4C51051F" w14:textId="77777777" w:rsidR="0060240C" w:rsidRPr="00F13F0A" w:rsidRDefault="0060240C" w:rsidP="00F13F0A">
            <w:pPr>
              <w:spacing w:before="40" w:after="40"/>
              <w:jc w:val="right"/>
              <w:rPr>
                <w:b/>
                <w:bCs/>
                <w:color w:val="000000"/>
                <w:sz w:val="18"/>
                <w:szCs w:val="18"/>
                <w:lang w:val="ru-RU"/>
              </w:rPr>
            </w:pPr>
            <w:r w:rsidRPr="00F13F0A">
              <w:rPr>
                <w:b/>
                <w:bCs/>
                <w:sz w:val="18"/>
                <w:szCs w:val="18"/>
                <w:lang w:val="ru-RU"/>
              </w:rPr>
              <w:t xml:space="preserve">3 556 160 </w:t>
            </w:r>
          </w:p>
        </w:tc>
      </w:tr>
    </w:tbl>
    <w:p w14:paraId="7F82B366" w14:textId="77777777" w:rsidR="0060240C" w:rsidRPr="00FC5048" w:rsidRDefault="0060240C" w:rsidP="0060240C">
      <w:pPr>
        <w:spacing w:before="120" w:after="120"/>
        <w:rPr>
          <w:sz w:val="18"/>
          <w:szCs w:val="18"/>
          <w:lang w:val="ru-RU"/>
        </w:rPr>
      </w:pPr>
      <w:r w:rsidRPr="00FC5048">
        <w:rPr>
          <w:i/>
          <w:iCs/>
          <w:sz w:val="18"/>
          <w:szCs w:val="18"/>
          <w:lang w:val="ru-RU"/>
        </w:rPr>
        <w:t>Сокращение:</w:t>
      </w:r>
      <w:r w:rsidRPr="00FC5048">
        <w:rPr>
          <w:sz w:val="18"/>
          <w:szCs w:val="18"/>
          <w:lang w:val="ru-RU"/>
        </w:rPr>
        <w:t xml:space="preserve"> ЮНЕСКО – Организация Объединенных Наций по вопросам образования, науки и культуры.</w:t>
      </w:r>
    </w:p>
    <w:p w14:paraId="542957AD" w14:textId="77777777" w:rsidR="0060240C" w:rsidRPr="00FC5048" w:rsidRDefault="0060240C" w:rsidP="0060240C">
      <w:pPr>
        <w:spacing w:after="120"/>
        <w:rPr>
          <w:lang w:val="ru-RU"/>
        </w:rPr>
        <w:sectPr w:rsidR="0060240C" w:rsidRPr="00FC5048" w:rsidSect="00124CE0">
          <w:pgSz w:w="16838" w:h="11906" w:orient="landscape" w:code="9"/>
          <w:pgMar w:top="907" w:right="992" w:bottom="1418" w:left="1418" w:header="539" w:footer="975" w:gutter="0"/>
          <w:cols w:space="708"/>
          <w:docGrid w:linePitch="360"/>
        </w:sectPr>
      </w:pPr>
    </w:p>
    <w:p w14:paraId="511558FF" w14:textId="5311B6A7" w:rsidR="0060240C" w:rsidRPr="00FC5048" w:rsidRDefault="004B62CC" w:rsidP="0060240C">
      <w:pPr>
        <w:spacing w:after="120"/>
        <w:ind w:left="1248"/>
        <w:rPr>
          <w:lang w:val="ru-RU"/>
        </w:rPr>
      </w:pPr>
      <w:r>
        <w:rPr>
          <w:lang w:val="ru-RU"/>
        </w:rPr>
        <w:lastRenderedPageBreak/>
        <w:t>4</w:t>
      </w:r>
      <w:r w:rsidR="0060240C" w:rsidRPr="00FC5048">
        <w:rPr>
          <w:lang w:val="ru-RU"/>
        </w:rPr>
        <w:t>.</w:t>
      </w:r>
      <w:r w:rsidR="0060240C" w:rsidRPr="00FC5048">
        <w:rPr>
          <w:lang w:val="ru-RU"/>
        </w:rPr>
        <w:tab/>
        <w:t>В 2018 году МПБЭУ продолжала выступать катализатором деятельности в поддержку своих целей и задач, в частности в области формирования новых знаний и создания потенциала. В таблице 4 приводятся известные секретариату примеры международных проектов или семинаров-практикумов на сумму 63,6 млн. долл. США в 2018 году.</w:t>
      </w:r>
    </w:p>
    <w:p w14:paraId="3B03FD9D" w14:textId="77777777" w:rsidR="0060240C" w:rsidRPr="00FC5048" w:rsidRDefault="0060240C" w:rsidP="00FE4ECD">
      <w:pPr>
        <w:spacing w:after="60"/>
        <w:ind w:left="1247"/>
        <w:rPr>
          <w:b/>
          <w:bCs/>
          <w:lang w:val="ru-RU"/>
        </w:rPr>
      </w:pPr>
      <w:r w:rsidRPr="00FC5048">
        <w:rPr>
          <w:lang w:val="ru-RU"/>
        </w:rPr>
        <w:t>Таблица 4</w:t>
      </w:r>
      <w:r w:rsidRPr="00FC5048">
        <w:rPr>
          <w:lang w:val="ru-RU"/>
        </w:rPr>
        <w:br/>
      </w:r>
      <w:r w:rsidRPr="00FC5048">
        <w:rPr>
          <w:b/>
          <w:bCs/>
          <w:lang w:val="ru-RU"/>
        </w:rPr>
        <w:t>Примеры мероприятий, реализованных при содействии МПБЭУ в 2018 году</w:t>
      </w:r>
    </w:p>
    <w:p w14:paraId="232534BF" w14:textId="77777777" w:rsidR="0060240C" w:rsidRPr="00FC5048" w:rsidRDefault="0060240C" w:rsidP="00FE4ECD">
      <w:pPr>
        <w:spacing w:after="60"/>
        <w:ind w:left="1247"/>
        <w:rPr>
          <w:sz w:val="18"/>
          <w:szCs w:val="18"/>
          <w:lang w:val="ru-RU"/>
        </w:rPr>
      </w:pPr>
      <w:r w:rsidRPr="00FC5048">
        <w:rPr>
          <w:sz w:val="18"/>
          <w:szCs w:val="18"/>
          <w:lang w:val="ru-RU"/>
        </w:rPr>
        <w:t>(млн. долл. США)</w:t>
      </w:r>
    </w:p>
    <w:tbl>
      <w:tblPr>
        <w:tblW w:w="8335" w:type="dxa"/>
        <w:jc w:val="right"/>
        <w:tblLayout w:type="fixed"/>
        <w:tblCellMar>
          <w:left w:w="57" w:type="dxa"/>
          <w:right w:w="57" w:type="dxa"/>
        </w:tblCellMar>
        <w:tblLook w:val="04A0" w:firstRow="1" w:lastRow="0" w:firstColumn="1" w:lastColumn="0" w:noHBand="0" w:noVBand="1"/>
      </w:tblPr>
      <w:tblGrid>
        <w:gridCol w:w="2222"/>
        <w:gridCol w:w="1668"/>
        <w:gridCol w:w="3471"/>
        <w:gridCol w:w="974"/>
      </w:tblGrid>
      <w:tr w:rsidR="0060240C" w:rsidRPr="00FE4ECD" w14:paraId="1EC1E582" w14:textId="77777777" w:rsidTr="00124CE0">
        <w:trPr>
          <w:trHeight w:val="227"/>
          <w:tblHeader/>
          <w:jc w:val="right"/>
        </w:trPr>
        <w:tc>
          <w:tcPr>
            <w:tcW w:w="2268" w:type="dxa"/>
            <w:tcBorders>
              <w:top w:val="single" w:sz="4" w:space="0" w:color="auto"/>
              <w:left w:val="nil"/>
              <w:bottom w:val="single" w:sz="12" w:space="0" w:color="auto"/>
              <w:right w:val="nil"/>
            </w:tcBorders>
            <w:shd w:val="clear" w:color="auto" w:fill="auto"/>
            <w:hideMark/>
          </w:tcPr>
          <w:p w14:paraId="65654C84" w14:textId="77777777" w:rsidR="0060240C" w:rsidRPr="00FE4ECD" w:rsidRDefault="0060240C" w:rsidP="00FE4ECD">
            <w:pPr>
              <w:spacing w:before="40" w:after="40"/>
              <w:rPr>
                <w:i/>
                <w:iCs/>
                <w:sz w:val="18"/>
                <w:szCs w:val="18"/>
                <w:lang w:val="ru-RU"/>
              </w:rPr>
            </w:pPr>
            <w:r w:rsidRPr="00FE4ECD">
              <w:rPr>
                <w:i/>
                <w:iCs/>
                <w:sz w:val="18"/>
                <w:szCs w:val="18"/>
                <w:lang w:val="ru-RU"/>
              </w:rPr>
              <w:t>Правительство-донор/ учреждение-донор</w:t>
            </w:r>
          </w:p>
        </w:tc>
        <w:tc>
          <w:tcPr>
            <w:tcW w:w="1701" w:type="dxa"/>
            <w:tcBorders>
              <w:top w:val="single" w:sz="4" w:space="0" w:color="auto"/>
              <w:left w:val="nil"/>
              <w:bottom w:val="single" w:sz="12" w:space="0" w:color="auto"/>
              <w:right w:val="nil"/>
            </w:tcBorders>
            <w:shd w:val="clear" w:color="auto" w:fill="auto"/>
            <w:hideMark/>
          </w:tcPr>
          <w:p w14:paraId="7A354894" w14:textId="77777777" w:rsidR="0060240C" w:rsidRPr="00FE4ECD" w:rsidRDefault="0060240C" w:rsidP="00FE4ECD">
            <w:pPr>
              <w:spacing w:before="40" w:after="40"/>
              <w:rPr>
                <w:i/>
                <w:iCs/>
                <w:sz w:val="18"/>
                <w:szCs w:val="18"/>
                <w:lang w:val="ru-RU"/>
              </w:rPr>
            </w:pPr>
            <w:r w:rsidRPr="00FE4ECD">
              <w:rPr>
                <w:i/>
                <w:iCs/>
                <w:sz w:val="18"/>
                <w:szCs w:val="18"/>
                <w:lang w:val="ru-RU"/>
              </w:rPr>
              <w:t>Руководитель проекта</w:t>
            </w:r>
          </w:p>
        </w:tc>
        <w:tc>
          <w:tcPr>
            <w:tcW w:w="3544" w:type="dxa"/>
            <w:tcBorders>
              <w:top w:val="single" w:sz="4" w:space="0" w:color="auto"/>
              <w:left w:val="nil"/>
              <w:bottom w:val="single" w:sz="12" w:space="0" w:color="auto"/>
              <w:right w:val="nil"/>
            </w:tcBorders>
            <w:shd w:val="clear" w:color="auto" w:fill="auto"/>
            <w:noWrap/>
            <w:hideMark/>
          </w:tcPr>
          <w:p w14:paraId="692E53CB" w14:textId="77777777" w:rsidR="0060240C" w:rsidRPr="00FE4ECD" w:rsidRDefault="0060240C" w:rsidP="00FE4ECD">
            <w:pPr>
              <w:spacing w:before="40" w:after="40"/>
              <w:rPr>
                <w:i/>
                <w:iCs/>
                <w:sz w:val="18"/>
                <w:szCs w:val="18"/>
                <w:lang w:val="ru-RU"/>
              </w:rPr>
            </w:pPr>
            <w:r w:rsidRPr="00FE4ECD">
              <w:rPr>
                <w:i/>
                <w:iCs/>
                <w:sz w:val="18"/>
                <w:szCs w:val="18"/>
                <w:lang w:val="ru-RU"/>
              </w:rPr>
              <w:t>Вид деятельности</w:t>
            </w:r>
          </w:p>
        </w:tc>
        <w:tc>
          <w:tcPr>
            <w:tcW w:w="992" w:type="dxa"/>
            <w:tcBorders>
              <w:top w:val="single" w:sz="4" w:space="0" w:color="auto"/>
              <w:left w:val="nil"/>
              <w:bottom w:val="single" w:sz="12" w:space="0" w:color="auto"/>
              <w:right w:val="nil"/>
            </w:tcBorders>
            <w:shd w:val="clear" w:color="auto" w:fill="auto"/>
            <w:hideMark/>
          </w:tcPr>
          <w:p w14:paraId="315180AB" w14:textId="77777777" w:rsidR="0060240C" w:rsidRPr="00FE4ECD" w:rsidRDefault="0060240C" w:rsidP="00FE4ECD">
            <w:pPr>
              <w:spacing w:before="40" w:after="40"/>
              <w:rPr>
                <w:i/>
                <w:iCs/>
                <w:sz w:val="18"/>
                <w:szCs w:val="18"/>
                <w:lang w:val="ru-RU"/>
              </w:rPr>
            </w:pPr>
            <w:r w:rsidRPr="00FE4ECD">
              <w:rPr>
                <w:i/>
                <w:iCs/>
                <w:sz w:val="18"/>
                <w:szCs w:val="18"/>
                <w:lang w:val="ru-RU"/>
              </w:rPr>
              <w:t>Расчетное значение</w:t>
            </w:r>
          </w:p>
        </w:tc>
      </w:tr>
      <w:tr w:rsidR="0060240C" w:rsidRPr="00FE4ECD" w14:paraId="70A7AC49" w14:textId="77777777" w:rsidTr="00124CE0">
        <w:trPr>
          <w:trHeight w:val="227"/>
          <w:jc w:val="right"/>
        </w:trPr>
        <w:tc>
          <w:tcPr>
            <w:tcW w:w="2268" w:type="dxa"/>
            <w:tcBorders>
              <w:top w:val="single" w:sz="12" w:space="0" w:color="auto"/>
              <w:left w:val="nil"/>
              <w:bottom w:val="single" w:sz="4" w:space="0" w:color="auto"/>
              <w:right w:val="nil"/>
            </w:tcBorders>
            <w:shd w:val="clear" w:color="auto" w:fill="auto"/>
            <w:hideMark/>
          </w:tcPr>
          <w:p w14:paraId="0F8E6759" w14:textId="77777777" w:rsidR="0060240C" w:rsidRPr="00FE4ECD" w:rsidRDefault="0060240C" w:rsidP="00FE4ECD">
            <w:pPr>
              <w:spacing w:before="40" w:after="40"/>
              <w:rPr>
                <w:b/>
                <w:bCs/>
                <w:sz w:val="18"/>
                <w:szCs w:val="18"/>
                <w:lang w:val="ru-RU"/>
              </w:rPr>
            </w:pPr>
            <w:r w:rsidRPr="00FE4ECD">
              <w:rPr>
                <w:b/>
                <w:bCs/>
                <w:sz w:val="18"/>
                <w:szCs w:val="18"/>
                <w:lang w:val="ru-RU"/>
              </w:rPr>
              <w:t>Формирование новых знаний</w:t>
            </w:r>
          </w:p>
        </w:tc>
        <w:tc>
          <w:tcPr>
            <w:tcW w:w="1701" w:type="dxa"/>
            <w:tcBorders>
              <w:top w:val="single" w:sz="12" w:space="0" w:color="auto"/>
              <w:left w:val="nil"/>
              <w:bottom w:val="single" w:sz="4" w:space="0" w:color="auto"/>
              <w:right w:val="nil"/>
            </w:tcBorders>
            <w:shd w:val="clear" w:color="auto" w:fill="auto"/>
            <w:hideMark/>
          </w:tcPr>
          <w:p w14:paraId="651F80DF" w14:textId="77777777" w:rsidR="0060240C" w:rsidRPr="00FE4ECD" w:rsidRDefault="0060240C" w:rsidP="00FE4ECD">
            <w:pPr>
              <w:spacing w:before="40" w:after="40"/>
              <w:rPr>
                <w:b/>
                <w:bCs/>
                <w:sz w:val="18"/>
                <w:szCs w:val="18"/>
                <w:lang w:val="ru-RU"/>
              </w:rPr>
            </w:pPr>
          </w:p>
        </w:tc>
        <w:tc>
          <w:tcPr>
            <w:tcW w:w="3544" w:type="dxa"/>
            <w:tcBorders>
              <w:top w:val="single" w:sz="12" w:space="0" w:color="auto"/>
              <w:left w:val="nil"/>
              <w:bottom w:val="single" w:sz="4" w:space="0" w:color="auto"/>
              <w:right w:val="nil"/>
            </w:tcBorders>
            <w:shd w:val="clear" w:color="auto" w:fill="auto"/>
            <w:hideMark/>
          </w:tcPr>
          <w:p w14:paraId="049FC60E" w14:textId="77777777" w:rsidR="0060240C" w:rsidRPr="00FE4ECD" w:rsidRDefault="0060240C" w:rsidP="00FE4ECD">
            <w:pPr>
              <w:spacing w:before="40" w:after="40"/>
              <w:rPr>
                <w:b/>
                <w:bCs/>
                <w:sz w:val="18"/>
                <w:szCs w:val="18"/>
                <w:lang w:val="ru-RU"/>
              </w:rPr>
            </w:pPr>
          </w:p>
        </w:tc>
        <w:tc>
          <w:tcPr>
            <w:tcW w:w="992" w:type="dxa"/>
            <w:tcBorders>
              <w:top w:val="single" w:sz="12" w:space="0" w:color="auto"/>
              <w:left w:val="nil"/>
              <w:bottom w:val="single" w:sz="4" w:space="0" w:color="auto"/>
              <w:right w:val="nil"/>
            </w:tcBorders>
            <w:shd w:val="clear" w:color="auto" w:fill="auto"/>
            <w:noWrap/>
            <w:hideMark/>
          </w:tcPr>
          <w:p w14:paraId="007DAECD" w14:textId="77777777" w:rsidR="0060240C" w:rsidRPr="00FE4ECD" w:rsidRDefault="0060240C" w:rsidP="00FE4ECD">
            <w:pPr>
              <w:spacing w:before="40" w:after="40"/>
              <w:rPr>
                <w:b/>
                <w:bCs/>
                <w:sz w:val="18"/>
                <w:szCs w:val="18"/>
                <w:lang w:val="ru-RU"/>
              </w:rPr>
            </w:pPr>
          </w:p>
        </w:tc>
      </w:tr>
      <w:tr w:rsidR="0060240C" w:rsidRPr="00FE4ECD" w14:paraId="276378BB" w14:textId="77777777" w:rsidTr="00124CE0">
        <w:trPr>
          <w:trHeight w:val="227"/>
          <w:jc w:val="right"/>
        </w:trPr>
        <w:tc>
          <w:tcPr>
            <w:tcW w:w="2268" w:type="dxa"/>
            <w:tcBorders>
              <w:top w:val="single" w:sz="4" w:space="0" w:color="auto"/>
              <w:left w:val="nil"/>
              <w:bottom w:val="nil"/>
              <w:right w:val="nil"/>
            </w:tcBorders>
            <w:shd w:val="clear" w:color="auto" w:fill="auto"/>
          </w:tcPr>
          <w:p w14:paraId="6B89671A" w14:textId="77777777" w:rsidR="0060240C" w:rsidRPr="00FE4ECD" w:rsidRDefault="0060240C" w:rsidP="00FE4ECD">
            <w:pPr>
              <w:spacing w:before="40" w:after="40"/>
              <w:rPr>
                <w:sz w:val="18"/>
                <w:szCs w:val="18"/>
                <w:lang w:val="ru-RU"/>
              </w:rPr>
            </w:pPr>
            <w:r w:rsidRPr="00FE4ECD">
              <w:rPr>
                <w:sz w:val="18"/>
                <w:szCs w:val="18"/>
                <w:lang w:val="ru-RU"/>
              </w:rPr>
              <w:t>Европейский союз («Горизонт-2020»)</w:t>
            </w:r>
          </w:p>
        </w:tc>
        <w:tc>
          <w:tcPr>
            <w:tcW w:w="1701" w:type="dxa"/>
            <w:tcBorders>
              <w:top w:val="single" w:sz="4" w:space="0" w:color="auto"/>
              <w:left w:val="nil"/>
              <w:bottom w:val="nil"/>
              <w:right w:val="nil"/>
            </w:tcBorders>
            <w:shd w:val="clear" w:color="auto" w:fill="auto"/>
          </w:tcPr>
          <w:p w14:paraId="11453C1F" w14:textId="77777777" w:rsidR="0060240C" w:rsidRPr="00FE4ECD" w:rsidRDefault="0060240C" w:rsidP="00FE4ECD">
            <w:pPr>
              <w:spacing w:before="40" w:after="40"/>
              <w:rPr>
                <w:sz w:val="18"/>
                <w:szCs w:val="18"/>
                <w:lang w:val="ru-RU"/>
              </w:rPr>
            </w:pPr>
            <w:r w:rsidRPr="00FE4ECD">
              <w:rPr>
                <w:sz w:val="18"/>
                <w:szCs w:val="18"/>
                <w:lang w:val="ru-RU"/>
              </w:rPr>
              <w:t>Европейский союз</w:t>
            </w:r>
          </w:p>
        </w:tc>
        <w:tc>
          <w:tcPr>
            <w:tcW w:w="3544" w:type="dxa"/>
            <w:tcBorders>
              <w:top w:val="single" w:sz="4" w:space="0" w:color="auto"/>
              <w:left w:val="nil"/>
              <w:bottom w:val="nil"/>
              <w:right w:val="nil"/>
            </w:tcBorders>
            <w:shd w:val="clear" w:color="auto" w:fill="auto"/>
          </w:tcPr>
          <w:p w14:paraId="2820257D" w14:textId="77777777" w:rsidR="0060240C" w:rsidRPr="00FE4ECD" w:rsidRDefault="0060240C" w:rsidP="00FE4ECD">
            <w:pPr>
              <w:spacing w:before="40" w:after="40"/>
              <w:rPr>
                <w:sz w:val="18"/>
                <w:szCs w:val="18"/>
                <w:lang w:val="ru-RU"/>
              </w:rPr>
            </w:pPr>
            <w:r w:rsidRPr="00FE4ECD">
              <w:rPr>
                <w:sz w:val="18"/>
                <w:szCs w:val="18"/>
                <w:lang w:val="ru-RU"/>
              </w:rPr>
              <w:t>Два конкурса заявок в поддержку МПБЭУ:</w:t>
            </w:r>
          </w:p>
          <w:p w14:paraId="744AF709" w14:textId="77777777" w:rsidR="0060240C" w:rsidRPr="00FE4ECD" w:rsidRDefault="0060240C" w:rsidP="00FE4ECD">
            <w:pPr>
              <w:spacing w:before="40" w:after="40"/>
              <w:rPr>
                <w:sz w:val="18"/>
                <w:szCs w:val="18"/>
                <w:lang w:val="ru-RU"/>
              </w:rPr>
            </w:pPr>
            <w:r w:rsidRPr="00FE4ECD">
              <w:rPr>
                <w:sz w:val="18"/>
                <w:szCs w:val="18"/>
                <w:lang w:val="ru-RU"/>
              </w:rPr>
              <w:t>- Стоимостная оценка природы: учет природного капитала в политике</w:t>
            </w:r>
          </w:p>
          <w:p w14:paraId="7AF4112C" w14:textId="77777777" w:rsidR="0060240C" w:rsidRPr="00FE4ECD" w:rsidRDefault="0060240C" w:rsidP="00FE4ECD">
            <w:pPr>
              <w:spacing w:before="40" w:after="40"/>
              <w:rPr>
                <w:sz w:val="18"/>
                <w:szCs w:val="18"/>
                <w:lang w:val="ru-RU"/>
              </w:rPr>
            </w:pPr>
            <w:r w:rsidRPr="00FE4ECD">
              <w:rPr>
                <w:sz w:val="18"/>
                <w:szCs w:val="18"/>
                <w:lang w:val="ru-RU"/>
              </w:rPr>
              <w:t>- Стоимостная оценка природы: учет природного капитала в процессе принятия решений в хозяйственной деятельности</w:t>
            </w:r>
          </w:p>
        </w:tc>
        <w:tc>
          <w:tcPr>
            <w:tcW w:w="992" w:type="dxa"/>
            <w:tcBorders>
              <w:top w:val="single" w:sz="4" w:space="0" w:color="auto"/>
              <w:left w:val="nil"/>
              <w:bottom w:val="nil"/>
              <w:right w:val="nil"/>
            </w:tcBorders>
            <w:shd w:val="clear" w:color="auto" w:fill="auto"/>
            <w:noWrap/>
          </w:tcPr>
          <w:p w14:paraId="0043BD66" w14:textId="77777777" w:rsidR="0060240C" w:rsidRPr="00FE4ECD" w:rsidRDefault="0060240C" w:rsidP="00FE4ECD">
            <w:pPr>
              <w:spacing w:before="40" w:after="40"/>
              <w:ind w:right="170"/>
              <w:jc w:val="right"/>
              <w:rPr>
                <w:sz w:val="18"/>
                <w:szCs w:val="18"/>
                <w:lang w:val="ru-RU"/>
              </w:rPr>
            </w:pPr>
          </w:p>
          <w:p w14:paraId="41C5A1A2" w14:textId="77777777" w:rsidR="0060240C" w:rsidRPr="00FE4ECD" w:rsidRDefault="0060240C" w:rsidP="00FE4ECD">
            <w:pPr>
              <w:spacing w:before="40" w:after="40"/>
              <w:ind w:right="170"/>
              <w:jc w:val="right"/>
              <w:rPr>
                <w:sz w:val="18"/>
                <w:szCs w:val="18"/>
                <w:lang w:val="ru-RU"/>
              </w:rPr>
            </w:pPr>
            <w:r w:rsidRPr="00FE4ECD">
              <w:rPr>
                <w:sz w:val="18"/>
                <w:szCs w:val="18"/>
                <w:lang w:val="ru-RU"/>
              </w:rPr>
              <w:t>3,3</w:t>
            </w:r>
            <w:r w:rsidRPr="00FE4ECD">
              <w:rPr>
                <w:sz w:val="18"/>
                <w:szCs w:val="18"/>
                <w:lang w:val="ru-RU"/>
              </w:rPr>
              <w:br/>
            </w:r>
          </w:p>
          <w:p w14:paraId="55D6AACE" w14:textId="77777777" w:rsidR="0060240C" w:rsidRPr="00FE4ECD" w:rsidRDefault="0060240C" w:rsidP="00FE4ECD">
            <w:pPr>
              <w:spacing w:before="40" w:after="40"/>
              <w:ind w:right="170"/>
              <w:jc w:val="right"/>
              <w:rPr>
                <w:sz w:val="18"/>
                <w:szCs w:val="18"/>
                <w:lang w:val="ru-RU"/>
              </w:rPr>
            </w:pPr>
            <w:r w:rsidRPr="00FE4ECD">
              <w:rPr>
                <w:sz w:val="18"/>
                <w:szCs w:val="18"/>
                <w:lang w:val="ru-RU"/>
              </w:rPr>
              <w:t>2,2</w:t>
            </w:r>
          </w:p>
        </w:tc>
      </w:tr>
      <w:tr w:rsidR="0060240C" w:rsidRPr="00FE4ECD" w14:paraId="72353CBB" w14:textId="77777777" w:rsidTr="00124CE0">
        <w:trPr>
          <w:trHeight w:val="227"/>
          <w:jc w:val="right"/>
        </w:trPr>
        <w:tc>
          <w:tcPr>
            <w:tcW w:w="2268" w:type="dxa"/>
            <w:tcBorders>
              <w:top w:val="nil"/>
              <w:left w:val="nil"/>
              <w:bottom w:val="nil"/>
              <w:right w:val="nil"/>
            </w:tcBorders>
            <w:shd w:val="clear" w:color="auto" w:fill="auto"/>
          </w:tcPr>
          <w:p w14:paraId="2E1B53E2" w14:textId="77777777" w:rsidR="0060240C" w:rsidRPr="00FE4ECD" w:rsidRDefault="0060240C" w:rsidP="00FE4ECD">
            <w:pPr>
              <w:spacing w:before="40" w:after="40"/>
              <w:rPr>
                <w:sz w:val="18"/>
                <w:szCs w:val="18"/>
                <w:lang w:val="ru-RU"/>
              </w:rPr>
            </w:pPr>
          </w:p>
        </w:tc>
        <w:tc>
          <w:tcPr>
            <w:tcW w:w="1701" w:type="dxa"/>
            <w:tcBorders>
              <w:top w:val="nil"/>
              <w:left w:val="nil"/>
              <w:bottom w:val="nil"/>
              <w:right w:val="nil"/>
            </w:tcBorders>
            <w:shd w:val="clear" w:color="auto" w:fill="auto"/>
          </w:tcPr>
          <w:p w14:paraId="696DD68C" w14:textId="77777777" w:rsidR="0060240C" w:rsidRPr="00FE4ECD" w:rsidRDefault="0060240C" w:rsidP="00FE4ECD">
            <w:pPr>
              <w:spacing w:before="40" w:after="40"/>
              <w:rPr>
                <w:sz w:val="18"/>
                <w:szCs w:val="18"/>
                <w:lang w:val="ru-RU"/>
              </w:rPr>
            </w:pPr>
          </w:p>
        </w:tc>
        <w:tc>
          <w:tcPr>
            <w:tcW w:w="3544" w:type="dxa"/>
            <w:tcBorders>
              <w:top w:val="nil"/>
              <w:left w:val="nil"/>
              <w:bottom w:val="nil"/>
              <w:right w:val="nil"/>
            </w:tcBorders>
            <w:shd w:val="clear" w:color="auto" w:fill="auto"/>
          </w:tcPr>
          <w:p w14:paraId="35CCA3B5" w14:textId="77777777" w:rsidR="0060240C" w:rsidRPr="00FE4ECD" w:rsidRDefault="0060240C" w:rsidP="00FE4ECD">
            <w:pPr>
              <w:spacing w:before="40" w:after="40"/>
              <w:rPr>
                <w:sz w:val="18"/>
                <w:szCs w:val="18"/>
                <w:lang w:val="ru-RU"/>
              </w:rPr>
            </w:pPr>
            <w:r w:rsidRPr="00FE4ECD">
              <w:rPr>
                <w:sz w:val="18"/>
                <w:szCs w:val="18"/>
                <w:lang w:val="ru-RU"/>
              </w:rPr>
              <w:t>Четыре конкурса заявок о предоставлении информации для крупных международных научных оценок, проводимых Межправительственной группой экспертов по изменению климата и МПБЭУ:</w:t>
            </w:r>
          </w:p>
          <w:p w14:paraId="06B13159" w14:textId="77777777" w:rsidR="0060240C" w:rsidRPr="00FE4ECD" w:rsidRDefault="0060240C" w:rsidP="00FE4ECD">
            <w:pPr>
              <w:spacing w:before="40" w:after="40"/>
              <w:rPr>
                <w:sz w:val="18"/>
                <w:szCs w:val="18"/>
                <w:lang w:val="ru-RU"/>
              </w:rPr>
            </w:pPr>
            <w:r w:rsidRPr="00FE4ECD">
              <w:rPr>
                <w:sz w:val="18"/>
                <w:szCs w:val="18"/>
                <w:lang w:val="ru-RU"/>
              </w:rPr>
              <w:t>- Воздействие изменения климата на здоровье населения в Европе и</w:t>
            </w:r>
          </w:p>
          <w:p w14:paraId="56BEC799" w14:textId="77777777" w:rsidR="0060240C" w:rsidRPr="00FE4ECD" w:rsidRDefault="0060240C" w:rsidP="00FE4ECD">
            <w:pPr>
              <w:spacing w:before="40" w:after="40"/>
              <w:rPr>
                <w:sz w:val="18"/>
                <w:szCs w:val="18"/>
                <w:lang w:val="ru-RU"/>
              </w:rPr>
            </w:pPr>
            <w:r w:rsidRPr="00FE4ECD">
              <w:rPr>
                <w:sz w:val="18"/>
                <w:szCs w:val="18"/>
                <w:lang w:val="ru-RU"/>
              </w:rPr>
              <w:t>- Воздействие глобального изменения климата с европейской точки зрения</w:t>
            </w:r>
          </w:p>
          <w:p w14:paraId="6FFC0F1F" w14:textId="77777777" w:rsidR="0060240C" w:rsidRPr="00FE4ECD" w:rsidRDefault="0060240C" w:rsidP="00FE4ECD">
            <w:pPr>
              <w:spacing w:before="40" w:after="40"/>
              <w:rPr>
                <w:sz w:val="18"/>
                <w:szCs w:val="18"/>
                <w:lang w:val="ru-RU"/>
              </w:rPr>
            </w:pPr>
            <w:r w:rsidRPr="00FE4ECD">
              <w:rPr>
                <w:sz w:val="18"/>
                <w:szCs w:val="18"/>
                <w:lang w:val="ru-RU"/>
              </w:rPr>
              <w:t>- Взаимосвязи между изменением климата, биоразнообразием и экосистемными услугами</w:t>
            </w:r>
          </w:p>
          <w:p w14:paraId="33DD1099" w14:textId="77777777" w:rsidR="0060240C" w:rsidRPr="00FE4ECD" w:rsidRDefault="0060240C" w:rsidP="00FE4ECD">
            <w:pPr>
              <w:spacing w:before="40" w:after="40"/>
              <w:rPr>
                <w:sz w:val="18"/>
                <w:szCs w:val="18"/>
                <w:lang w:val="ru-RU"/>
              </w:rPr>
            </w:pPr>
            <w:r w:rsidRPr="00FE4ECD">
              <w:rPr>
                <w:sz w:val="18"/>
                <w:szCs w:val="18"/>
                <w:lang w:val="ru-RU"/>
              </w:rPr>
              <w:t>-ERA-NET Совместно финансируемая деятельность в сфере биоразнообразия и изменения климата: воздействие, обратная связь и основанные на природных факторах решения для адаптации к изменению климата и смягчению последствий</w:t>
            </w:r>
          </w:p>
        </w:tc>
        <w:tc>
          <w:tcPr>
            <w:tcW w:w="992" w:type="dxa"/>
            <w:tcBorders>
              <w:top w:val="nil"/>
              <w:left w:val="nil"/>
              <w:bottom w:val="nil"/>
              <w:right w:val="nil"/>
            </w:tcBorders>
            <w:shd w:val="clear" w:color="auto" w:fill="auto"/>
            <w:noWrap/>
          </w:tcPr>
          <w:p w14:paraId="42D28CA2" w14:textId="77777777" w:rsidR="0060240C" w:rsidRPr="00FE4ECD" w:rsidRDefault="0060240C" w:rsidP="00FE4ECD">
            <w:pPr>
              <w:spacing w:before="40" w:after="40"/>
              <w:ind w:right="170"/>
              <w:jc w:val="right"/>
              <w:rPr>
                <w:sz w:val="18"/>
                <w:szCs w:val="18"/>
                <w:lang w:val="ru-RU"/>
              </w:rPr>
            </w:pPr>
            <w:r w:rsidRPr="00FE4ECD">
              <w:rPr>
                <w:sz w:val="18"/>
                <w:szCs w:val="18"/>
                <w:lang w:val="ru-RU"/>
              </w:rPr>
              <w:t>22,3</w:t>
            </w:r>
            <w:r w:rsidRPr="00FE4ECD">
              <w:rPr>
                <w:sz w:val="18"/>
                <w:szCs w:val="18"/>
                <w:lang w:val="ru-RU"/>
              </w:rPr>
              <w:br/>
            </w:r>
            <w:r w:rsidRPr="00FE4ECD">
              <w:rPr>
                <w:sz w:val="18"/>
                <w:szCs w:val="18"/>
                <w:lang w:val="ru-RU"/>
              </w:rPr>
              <w:br/>
            </w:r>
            <w:r w:rsidRPr="00FE4ECD">
              <w:rPr>
                <w:sz w:val="18"/>
                <w:szCs w:val="18"/>
                <w:lang w:val="ru-RU"/>
              </w:rPr>
              <w:br/>
            </w:r>
            <w:r w:rsidRPr="00FE4ECD">
              <w:rPr>
                <w:sz w:val="18"/>
                <w:szCs w:val="18"/>
                <w:lang w:val="ru-RU"/>
              </w:rPr>
              <w:br/>
            </w:r>
          </w:p>
          <w:p w14:paraId="2269EE88" w14:textId="11183E6A" w:rsidR="0060240C" w:rsidRDefault="0060240C" w:rsidP="00FE4ECD">
            <w:pPr>
              <w:spacing w:before="40" w:after="40"/>
              <w:ind w:right="170"/>
              <w:jc w:val="right"/>
              <w:rPr>
                <w:sz w:val="18"/>
                <w:szCs w:val="18"/>
                <w:lang w:val="ru-RU"/>
              </w:rPr>
            </w:pPr>
            <w:r w:rsidRPr="00FE4ECD">
              <w:rPr>
                <w:sz w:val="18"/>
                <w:szCs w:val="18"/>
                <w:lang w:val="ru-RU"/>
              </w:rPr>
              <w:br/>
            </w:r>
          </w:p>
          <w:p w14:paraId="6A1F1144" w14:textId="44E656B6" w:rsidR="005E7313" w:rsidRDefault="005E7313" w:rsidP="00FE4ECD">
            <w:pPr>
              <w:spacing w:before="40" w:after="40"/>
              <w:ind w:right="170"/>
              <w:jc w:val="right"/>
              <w:rPr>
                <w:sz w:val="18"/>
                <w:szCs w:val="18"/>
                <w:lang w:val="ru-RU"/>
              </w:rPr>
            </w:pPr>
          </w:p>
          <w:p w14:paraId="53996B5E" w14:textId="77777777" w:rsidR="005E7313" w:rsidRPr="00FE4ECD" w:rsidRDefault="005E7313" w:rsidP="00FE4ECD">
            <w:pPr>
              <w:spacing w:before="40" w:after="40"/>
              <w:ind w:right="170"/>
              <w:jc w:val="right"/>
              <w:rPr>
                <w:sz w:val="18"/>
                <w:szCs w:val="18"/>
                <w:lang w:val="ru-RU"/>
              </w:rPr>
            </w:pPr>
          </w:p>
          <w:p w14:paraId="54F09C6A" w14:textId="3FB8DA87" w:rsidR="0060240C" w:rsidRDefault="0060240C" w:rsidP="00FE4ECD">
            <w:pPr>
              <w:spacing w:before="40" w:after="40"/>
              <w:ind w:right="170"/>
              <w:jc w:val="right"/>
              <w:rPr>
                <w:sz w:val="18"/>
                <w:szCs w:val="18"/>
                <w:lang w:val="ru-RU"/>
              </w:rPr>
            </w:pPr>
            <w:r w:rsidRPr="00FE4ECD">
              <w:rPr>
                <w:sz w:val="18"/>
                <w:szCs w:val="18"/>
                <w:lang w:val="ru-RU"/>
              </w:rPr>
              <w:t>27,9</w:t>
            </w:r>
            <w:r w:rsidRPr="00FE4ECD">
              <w:rPr>
                <w:sz w:val="18"/>
                <w:szCs w:val="18"/>
                <w:lang w:val="ru-RU"/>
              </w:rPr>
              <w:br/>
            </w:r>
          </w:p>
          <w:p w14:paraId="31A43DAB" w14:textId="77777777" w:rsidR="005E7313" w:rsidRPr="00FE4ECD" w:rsidRDefault="005E7313" w:rsidP="00FE4ECD">
            <w:pPr>
              <w:spacing w:before="40" w:after="40"/>
              <w:ind w:right="170"/>
              <w:jc w:val="right"/>
              <w:rPr>
                <w:sz w:val="18"/>
                <w:szCs w:val="18"/>
                <w:lang w:val="ru-RU"/>
              </w:rPr>
            </w:pPr>
          </w:p>
          <w:p w14:paraId="2DAD7383" w14:textId="77777777" w:rsidR="0060240C" w:rsidRPr="00FE4ECD" w:rsidRDefault="0060240C" w:rsidP="00FE4ECD">
            <w:pPr>
              <w:spacing w:before="40" w:after="40"/>
              <w:ind w:right="170"/>
              <w:jc w:val="right"/>
              <w:rPr>
                <w:sz w:val="18"/>
                <w:szCs w:val="18"/>
                <w:lang w:val="ru-RU"/>
              </w:rPr>
            </w:pPr>
            <w:r w:rsidRPr="00FE4ECD">
              <w:rPr>
                <w:sz w:val="18"/>
                <w:szCs w:val="18"/>
                <w:lang w:val="ru-RU"/>
              </w:rPr>
              <w:t>5,6</w:t>
            </w:r>
          </w:p>
        </w:tc>
      </w:tr>
      <w:tr w:rsidR="0060240C" w:rsidRPr="00FE4ECD" w14:paraId="40BA6A3F" w14:textId="77777777" w:rsidTr="00124CE0">
        <w:trPr>
          <w:trHeight w:val="227"/>
          <w:jc w:val="right"/>
        </w:trPr>
        <w:tc>
          <w:tcPr>
            <w:tcW w:w="2268" w:type="dxa"/>
            <w:tcBorders>
              <w:top w:val="nil"/>
              <w:left w:val="nil"/>
              <w:bottom w:val="nil"/>
              <w:right w:val="nil"/>
            </w:tcBorders>
            <w:shd w:val="clear" w:color="auto" w:fill="auto"/>
            <w:hideMark/>
          </w:tcPr>
          <w:p w14:paraId="7F67D175" w14:textId="77777777" w:rsidR="0060240C" w:rsidRPr="00FE4ECD" w:rsidRDefault="0060240C" w:rsidP="00FE4ECD">
            <w:pPr>
              <w:spacing w:before="40" w:after="40"/>
              <w:rPr>
                <w:sz w:val="18"/>
                <w:szCs w:val="18"/>
                <w:lang w:val="ru-RU"/>
              </w:rPr>
            </w:pPr>
            <w:r w:rsidRPr="00FE4ECD">
              <w:rPr>
                <w:sz w:val="18"/>
                <w:szCs w:val="18"/>
                <w:lang w:val="ru-RU"/>
              </w:rPr>
              <w:t>Научная программа «Фонда Гордона и Бетти Мур» и фонд «</w:t>
            </w:r>
            <w:proofErr w:type="spellStart"/>
            <w:r w:rsidRPr="00FE4ECD">
              <w:rPr>
                <w:sz w:val="18"/>
                <w:szCs w:val="18"/>
                <w:lang w:val="ru-RU"/>
              </w:rPr>
              <w:t>Номис</w:t>
            </w:r>
            <w:proofErr w:type="spellEnd"/>
            <w:r w:rsidRPr="00FE4ECD">
              <w:rPr>
                <w:sz w:val="18"/>
                <w:szCs w:val="18"/>
                <w:lang w:val="ru-RU"/>
              </w:rPr>
              <w:t>»</w:t>
            </w:r>
          </w:p>
        </w:tc>
        <w:tc>
          <w:tcPr>
            <w:tcW w:w="1701" w:type="dxa"/>
            <w:tcBorders>
              <w:top w:val="nil"/>
              <w:left w:val="nil"/>
              <w:bottom w:val="nil"/>
              <w:right w:val="nil"/>
            </w:tcBorders>
            <w:shd w:val="clear" w:color="auto" w:fill="auto"/>
            <w:hideMark/>
          </w:tcPr>
          <w:p w14:paraId="4CDB7BB3" w14:textId="77777777" w:rsidR="0060240C" w:rsidRPr="00FE4ECD" w:rsidRDefault="0060240C" w:rsidP="00FE4ECD">
            <w:pPr>
              <w:spacing w:before="40" w:after="40"/>
              <w:rPr>
                <w:sz w:val="18"/>
                <w:szCs w:val="18"/>
                <w:lang w:val="ru-RU"/>
              </w:rPr>
            </w:pPr>
            <w:r w:rsidRPr="00FE4ECD">
              <w:rPr>
                <w:sz w:val="18"/>
                <w:szCs w:val="18"/>
                <w:lang w:val="ru-RU"/>
              </w:rPr>
              <w:t>Инициатива «Земля будущего»</w:t>
            </w:r>
          </w:p>
        </w:tc>
        <w:tc>
          <w:tcPr>
            <w:tcW w:w="3544" w:type="dxa"/>
            <w:tcBorders>
              <w:top w:val="nil"/>
              <w:left w:val="nil"/>
              <w:bottom w:val="nil"/>
              <w:right w:val="nil"/>
            </w:tcBorders>
            <w:shd w:val="clear" w:color="auto" w:fill="auto"/>
            <w:hideMark/>
          </w:tcPr>
          <w:p w14:paraId="1B256828" w14:textId="77777777" w:rsidR="0060240C" w:rsidRPr="00FE4ECD" w:rsidRDefault="0060240C" w:rsidP="00FE4ECD">
            <w:pPr>
              <w:spacing w:before="40" w:after="40"/>
              <w:rPr>
                <w:sz w:val="18"/>
                <w:szCs w:val="18"/>
                <w:lang w:val="ru-RU"/>
              </w:rPr>
            </w:pPr>
            <w:r w:rsidRPr="00FE4ECD">
              <w:rPr>
                <w:sz w:val="18"/>
                <w:szCs w:val="18"/>
                <w:lang w:val="ru-RU"/>
              </w:rPr>
              <w:t>Программа предоставляемых на раннем этапе грантов для развития науки об устойчивости («</w:t>
            </w:r>
            <w:proofErr w:type="spellStart"/>
            <w:r w:rsidRPr="00FE4ECD">
              <w:rPr>
                <w:sz w:val="18"/>
                <w:szCs w:val="18"/>
                <w:lang w:val="ru-RU"/>
              </w:rPr>
              <w:t>Пегасус</w:t>
            </w:r>
            <w:proofErr w:type="spellEnd"/>
            <w:r w:rsidRPr="00FE4ECD">
              <w:rPr>
                <w:sz w:val="18"/>
                <w:szCs w:val="18"/>
                <w:lang w:val="ru-RU"/>
              </w:rPr>
              <w:t>»)</w:t>
            </w:r>
          </w:p>
        </w:tc>
        <w:tc>
          <w:tcPr>
            <w:tcW w:w="992" w:type="dxa"/>
            <w:tcBorders>
              <w:top w:val="nil"/>
              <w:left w:val="nil"/>
              <w:bottom w:val="nil"/>
              <w:right w:val="nil"/>
            </w:tcBorders>
            <w:shd w:val="clear" w:color="auto" w:fill="auto"/>
            <w:noWrap/>
            <w:hideMark/>
          </w:tcPr>
          <w:p w14:paraId="0519901D" w14:textId="77777777" w:rsidR="0060240C" w:rsidRPr="00FE4ECD" w:rsidRDefault="0060240C" w:rsidP="00FE4ECD">
            <w:pPr>
              <w:spacing w:before="40" w:after="40"/>
              <w:ind w:right="170"/>
              <w:jc w:val="right"/>
              <w:rPr>
                <w:sz w:val="18"/>
                <w:szCs w:val="18"/>
                <w:lang w:val="ru-RU"/>
              </w:rPr>
            </w:pPr>
            <w:r w:rsidRPr="00FE4ECD">
              <w:rPr>
                <w:sz w:val="18"/>
                <w:szCs w:val="18"/>
                <w:lang w:val="ru-RU"/>
              </w:rPr>
              <w:t>0,6</w:t>
            </w:r>
          </w:p>
        </w:tc>
      </w:tr>
      <w:tr w:rsidR="0060240C" w:rsidRPr="00FE4ECD" w14:paraId="2E650002" w14:textId="77777777" w:rsidTr="00124CE0">
        <w:trPr>
          <w:trHeight w:val="227"/>
          <w:jc w:val="right"/>
        </w:trPr>
        <w:tc>
          <w:tcPr>
            <w:tcW w:w="2268" w:type="dxa"/>
            <w:tcBorders>
              <w:top w:val="nil"/>
              <w:left w:val="nil"/>
              <w:bottom w:val="single" w:sz="4" w:space="0" w:color="auto"/>
              <w:right w:val="nil"/>
            </w:tcBorders>
            <w:shd w:val="clear" w:color="auto" w:fill="auto"/>
            <w:hideMark/>
          </w:tcPr>
          <w:p w14:paraId="4A8AD830" w14:textId="77777777" w:rsidR="0060240C" w:rsidRPr="00FE4ECD" w:rsidRDefault="0060240C" w:rsidP="00FE4ECD">
            <w:pPr>
              <w:spacing w:before="40" w:after="40"/>
              <w:rPr>
                <w:sz w:val="18"/>
                <w:szCs w:val="18"/>
                <w:lang w:val="ru-RU"/>
              </w:rPr>
            </w:pPr>
            <w:r w:rsidRPr="00FE4ECD">
              <w:rPr>
                <w:sz w:val="18"/>
                <w:szCs w:val="18"/>
                <w:lang w:val="ru-RU"/>
              </w:rPr>
              <w:t>Программа «</w:t>
            </w:r>
            <w:proofErr w:type="spellStart"/>
            <w:r w:rsidRPr="00FE4ECD">
              <w:rPr>
                <w:sz w:val="18"/>
                <w:szCs w:val="18"/>
                <w:lang w:val="ru-RU"/>
              </w:rPr>
              <w:t>Пегасус</w:t>
            </w:r>
            <w:proofErr w:type="spellEnd"/>
            <w:r w:rsidRPr="00FE4ECD">
              <w:rPr>
                <w:sz w:val="18"/>
                <w:szCs w:val="18"/>
                <w:lang w:val="ru-RU"/>
              </w:rPr>
              <w:t>» инициативы «Земля будущего». Финансируется Научной программой «Фонда Гордона и Бетти Мур» и фондом «</w:t>
            </w:r>
            <w:proofErr w:type="spellStart"/>
            <w:r w:rsidRPr="00FE4ECD">
              <w:rPr>
                <w:sz w:val="18"/>
                <w:szCs w:val="18"/>
                <w:lang w:val="ru-RU"/>
              </w:rPr>
              <w:t>Номис</w:t>
            </w:r>
            <w:proofErr w:type="spellEnd"/>
            <w:r w:rsidRPr="00FE4ECD">
              <w:rPr>
                <w:sz w:val="18"/>
                <w:szCs w:val="18"/>
                <w:lang w:val="ru-RU"/>
              </w:rPr>
              <w:t>»</w:t>
            </w:r>
          </w:p>
        </w:tc>
        <w:tc>
          <w:tcPr>
            <w:tcW w:w="1701" w:type="dxa"/>
            <w:tcBorders>
              <w:top w:val="nil"/>
              <w:left w:val="nil"/>
              <w:bottom w:val="single" w:sz="4" w:space="0" w:color="auto"/>
              <w:right w:val="nil"/>
            </w:tcBorders>
            <w:shd w:val="clear" w:color="auto" w:fill="auto"/>
            <w:hideMark/>
          </w:tcPr>
          <w:p w14:paraId="4B949974" w14:textId="77777777" w:rsidR="0060240C" w:rsidRPr="00FE4ECD" w:rsidRDefault="0060240C" w:rsidP="00FE4ECD">
            <w:pPr>
              <w:spacing w:before="40" w:after="40"/>
              <w:rPr>
                <w:sz w:val="18"/>
                <w:szCs w:val="18"/>
                <w:lang w:val="ru-RU"/>
              </w:rPr>
            </w:pPr>
            <w:proofErr w:type="spellStart"/>
            <w:r w:rsidRPr="00FE4ECD">
              <w:rPr>
                <w:sz w:val="18"/>
                <w:szCs w:val="18"/>
                <w:lang w:val="ru-RU"/>
              </w:rPr>
              <w:t>Патрисиа</w:t>
            </w:r>
            <w:proofErr w:type="spellEnd"/>
            <w:r w:rsidRPr="00FE4ECD">
              <w:rPr>
                <w:sz w:val="18"/>
                <w:szCs w:val="18"/>
                <w:lang w:val="ru-RU"/>
              </w:rPr>
              <w:t xml:space="preserve"> </w:t>
            </w:r>
            <w:proofErr w:type="spellStart"/>
            <w:r w:rsidRPr="00FE4ECD">
              <w:rPr>
                <w:sz w:val="18"/>
                <w:szCs w:val="18"/>
                <w:lang w:val="ru-RU"/>
              </w:rPr>
              <w:t>Бальванера</w:t>
            </w:r>
            <w:proofErr w:type="spellEnd"/>
            <w:r w:rsidRPr="00FE4ECD">
              <w:rPr>
                <w:sz w:val="18"/>
                <w:szCs w:val="18"/>
                <w:lang w:val="ru-RU"/>
              </w:rPr>
              <w:t xml:space="preserve"> и Унаи </w:t>
            </w:r>
            <w:proofErr w:type="spellStart"/>
            <w:r w:rsidRPr="00FE4ECD">
              <w:rPr>
                <w:sz w:val="18"/>
                <w:szCs w:val="18"/>
                <w:lang w:val="ru-RU"/>
              </w:rPr>
              <w:t>Паскуаль</w:t>
            </w:r>
            <w:proofErr w:type="spellEnd"/>
          </w:p>
        </w:tc>
        <w:tc>
          <w:tcPr>
            <w:tcW w:w="3544" w:type="dxa"/>
            <w:tcBorders>
              <w:top w:val="nil"/>
              <w:left w:val="nil"/>
              <w:bottom w:val="single" w:sz="4" w:space="0" w:color="auto"/>
              <w:right w:val="nil"/>
            </w:tcBorders>
            <w:shd w:val="clear" w:color="auto" w:fill="auto"/>
            <w:hideMark/>
          </w:tcPr>
          <w:p w14:paraId="1ECFE630" w14:textId="77777777" w:rsidR="0060240C" w:rsidRPr="00FE4ECD" w:rsidRDefault="0060240C" w:rsidP="00FE4ECD">
            <w:pPr>
              <w:spacing w:before="40" w:after="40"/>
              <w:rPr>
                <w:sz w:val="18"/>
                <w:szCs w:val="18"/>
                <w:lang w:val="ru-RU"/>
              </w:rPr>
            </w:pPr>
            <w:r w:rsidRPr="00FE4ECD">
              <w:rPr>
                <w:sz w:val="18"/>
                <w:szCs w:val="18"/>
                <w:lang w:val="ru-RU"/>
              </w:rPr>
              <w:t>Проект «</w:t>
            </w:r>
            <w:proofErr w:type="spellStart"/>
            <w:r w:rsidRPr="00FE4ECD">
              <w:rPr>
                <w:sz w:val="18"/>
                <w:szCs w:val="18"/>
                <w:lang w:val="ru-RU"/>
              </w:rPr>
              <w:t>Эквивал</w:t>
            </w:r>
            <w:proofErr w:type="spellEnd"/>
            <w:r w:rsidRPr="00FE4ECD">
              <w:rPr>
                <w:sz w:val="18"/>
                <w:szCs w:val="18"/>
                <w:lang w:val="ru-RU"/>
              </w:rPr>
              <w:t>»</w:t>
            </w:r>
          </w:p>
        </w:tc>
        <w:tc>
          <w:tcPr>
            <w:tcW w:w="992" w:type="dxa"/>
            <w:tcBorders>
              <w:top w:val="nil"/>
              <w:left w:val="nil"/>
              <w:bottom w:val="single" w:sz="4" w:space="0" w:color="auto"/>
              <w:right w:val="nil"/>
            </w:tcBorders>
            <w:shd w:val="clear" w:color="auto" w:fill="auto"/>
            <w:noWrap/>
            <w:hideMark/>
          </w:tcPr>
          <w:p w14:paraId="28BE7A42" w14:textId="77777777" w:rsidR="0060240C" w:rsidRPr="00FE4ECD" w:rsidRDefault="0060240C" w:rsidP="00FE4ECD">
            <w:pPr>
              <w:spacing w:before="40" w:after="40"/>
              <w:ind w:right="170"/>
              <w:jc w:val="right"/>
              <w:rPr>
                <w:sz w:val="18"/>
                <w:szCs w:val="18"/>
                <w:lang w:val="ru-RU"/>
              </w:rPr>
            </w:pPr>
            <w:r w:rsidRPr="00FE4ECD">
              <w:rPr>
                <w:sz w:val="18"/>
                <w:szCs w:val="18"/>
                <w:lang w:val="ru-RU"/>
              </w:rPr>
              <w:t>0,1</w:t>
            </w:r>
          </w:p>
        </w:tc>
      </w:tr>
      <w:tr w:rsidR="0060240C" w:rsidRPr="00FE4ECD" w14:paraId="09DAC405" w14:textId="77777777" w:rsidTr="00124CE0">
        <w:trPr>
          <w:trHeight w:val="227"/>
          <w:jc w:val="right"/>
        </w:trPr>
        <w:tc>
          <w:tcPr>
            <w:tcW w:w="2268" w:type="dxa"/>
            <w:tcBorders>
              <w:top w:val="single" w:sz="4" w:space="0" w:color="auto"/>
              <w:left w:val="nil"/>
              <w:bottom w:val="single" w:sz="4" w:space="0" w:color="auto"/>
              <w:right w:val="nil"/>
            </w:tcBorders>
            <w:shd w:val="clear" w:color="auto" w:fill="auto"/>
          </w:tcPr>
          <w:p w14:paraId="73BE11E2" w14:textId="77777777" w:rsidR="0060240C" w:rsidRPr="00FE4ECD" w:rsidRDefault="0060240C" w:rsidP="00FE4ECD">
            <w:pPr>
              <w:spacing w:before="40" w:after="40"/>
              <w:rPr>
                <w:b/>
                <w:bCs/>
                <w:sz w:val="18"/>
                <w:szCs w:val="18"/>
                <w:lang w:val="ru-RU"/>
              </w:rPr>
            </w:pPr>
            <w:r w:rsidRPr="00FE4ECD">
              <w:rPr>
                <w:b/>
                <w:bCs/>
                <w:sz w:val="18"/>
                <w:szCs w:val="18"/>
                <w:lang w:val="ru-RU"/>
              </w:rPr>
              <w:t>Создание потенциала</w:t>
            </w:r>
          </w:p>
        </w:tc>
        <w:tc>
          <w:tcPr>
            <w:tcW w:w="1701" w:type="dxa"/>
            <w:tcBorders>
              <w:top w:val="single" w:sz="4" w:space="0" w:color="auto"/>
              <w:left w:val="nil"/>
              <w:bottom w:val="single" w:sz="4" w:space="0" w:color="auto"/>
              <w:right w:val="nil"/>
            </w:tcBorders>
            <w:shd w:val="clear" w:color="auto" w:fill="auto"/>
          </w:tcPr>
          <w:p w14:paraId="5DC0FE0A" w14:textId="77777777" w:rsidR="0060240C" w:rsidRPr="00FE4ECD" w:rsidRDefault="0060240C" w:rsidP="00FE4ECD">
            <w:pPr>
              <w:spacing w:before="40" w:after="40"/>
              <w:rPr>
                <w:b/>
                <w:bCs/>
                <w:sz w:val="18"/>
                <w:szCs w:val="18"/>
                <w:lang w:val="ru-RU"/>
              </w:rPr>
            </w:pPr>
          </w:p>
        </w:tc>
        <w:tc>
          <w:tcPr>
            <w:tcW w:w="3544" w:type="dxa"/>
            <w:tcBorders>
              <w:top w:val="single" w:sz="4" w:space="0" w:color="auto"/>
              <w:left w:val="nil"/>
              <w:bottom w:val="single" w:sz="4" w:space="0" w:color="auto"/>
              <w:right w:val="nil"/>
            </w:tcBorders>
            <w:shd w:val="clear" w:color="auto" w:fill="auto"/>
          </w:tcPr>
          <w:p w14:paraId="4FDEB80C" w14:textId="77777777" w:rsidR="0060240C" w:rsidRPr="00FE4ECD" w:rsidRDefault="0060240C" w:rsidP="00FE4ECD">
            <w:pPr>
              <w:spacing w:before="40" w:after="40"/>
              <w:rPr>
                <w:b/>
                <w:bCs/>
                <w:sz w:val="18"/>
                <w:szCs w:val="18"/>
                <w:lang w:val="ru-RU"/>
              </w:rPr>
            </w:pPr>
          </w:p>
        </w:tc>
        <w:tc>
          <w:tcPr>
            <w:tcW w:w="992" w:type="dxa"/>
            <w:tcBorders>
              <w:top w:val="single" w:sz="4" w:space="0" w:color="auto"/>
              <w:left w:val="nil"/>
              <w:bottom w:val="single" w:sz="4" w:space="0" w:color="auto"/>
              <w:right w:val="nil"/>
            </w:tcBorders>
            <w:shd w:val="clear" w:color="auto" w:fill="auto"/>
            <w:noWrap/>
          </w:tcPr>
          <w:p w14:paraId="2E478C36" w14:textId="77777777" w:rsidR="0060240C" w:rsidRPr="00FE4ECD" w:rsidRDefault="0060240C" w:rsidP="00FE4ECD">
            <w:pPr>
              <w:spacing w:before="40" w:after="40"/>
              <w:ind w:right="170"/>
              <w:jc w:val="right"/>
              <w:rPr>
                <w:b/>
                <w:bCs/>
                <w:sz w:val="18"/>
                <w:szCs w:val="18"/>
                <w:lang w:val="ru-RU"/>
              </w:rPr>
            </w:pPr>
          </w:p>
        </w:tc>
      </w:tr>
      <w:tr w:rsidR="0060240C" w:rsidRPr="00FE4ECD" w14:paraId="63FF281C" w14:textId="77777777" w:rsidTr="00124CE0">
        <w:trPr>
          <w:trHeight w:val="227"/>
          <w:jc w:val="right"/>
        </w:trPr>
        <w:tc>
          <w:tcPr>
            <w:tcW w:w="2268" w:type="dxa"/>
            <w:tcBorders>
              <w:top w:val="single" w:sz="4" w:space="0" w:color="auto"/>
              <w:left w:val="nil"/>
              <w:bottom w:val="nil"/>
              <w:right w:val="nil"/>
            </w:tcBorders>
            <w:shd w:val="clear" w:color="auto" w:fill="auto"/>
            <w:hideMark/>
          </w:tcPr>
          <w:p w14:paraId="289EA379" w14:textId="77777777" w:rsidR="0060240C" w:rsidRPr="00FE4ECD" w:rsidRDefault="0060240C" w:rsidP="00FE4ECD">
            <w:pPr>
              <w:spacing w:before="40" w:after="40"/>
              <w:rPr>
                <w:sz w:val="18"/>
                <w:szCs w:val="18"/>
                <w:lang w:val="ru-RU"/>
              </w:rPr>
            </w:pPr>
            <w:r w:rsidRPr="00FE4ECD">
              <w:rPr>
                <w:sz w:val="18"/>
                <w:szCs w:val="18"/>
                <w:lang w:val="ru-RU"/>
              </w:rPr>
              <w:t>Федеральное министерство окружающей среды, охраны природы и безопасности ядерных реакторов (Германия)/ Международная климатическая инициатива</w:t>
            </w:r>
          </w:p>
        </w:tc>
        <w:tc>
          <w:tcPr>
            <w:tcW w:w="1701" w:type="dxa"/>
            <w:tcBorders>
              <w:top w:val="single" w:sz="4" w:space="0" w:color="auto"/>
              <w:left w:val="nil"/>
              <w:bottom w:val="nil"/>
              <w:right w:val="nil"/>
            </w:tcBorders>
            <w:shd w:val="clear" w:color="auto" w:fill="auto"/>
            <w:hideMark/>
          </w:tcPr>
          <w:p w14:paraId="68F22083" w14:textId="77777777" w:rsidR="0060240C" w:rsidRPr="00FE4ECD" w:rsidRDefault="0060240C" w:rsidP="00FE4ECD">
            <w:pPr>
              <w:spacing w:before="40" w:after="40"/>
              <w:rPr>
                <w:sz w:val="18"/>
                <w:szCs w:val="18"/>
                <w:lang w:val="ru-RU"/>
              </w:rPr>
            </w:pPr>
            <w:r w:rsidRPr="00FE4ECD">
              <w:rPr>
                <w:sz w:val="18"/>
                <w:szCs w:val="18"/>
                <w:lang w:val="ru-RU"/>
              </w:rPr>
              <w:t>Всемирный центр мониторинга природоохраны</w:t>
            </w:r>
          </w:p>
        </w:tc>
        <w:tc>
          <w:tcPr>
            <w:tcW w:w="3544" w:type="dxa"/>
            <w:tcBorders>
              <w:top w:val="single" w:sz="4" w:space="0" w:color="auto"/>
              <w:left w:val="nil"/>
              <w:bottom w:val="nil"/>
              <w:right w:val="nil"/>
            </w:tcBorders>
            <w:shd w:val="clear" w:color="auto" w:fill="auto"/>
            <w:hideMark/>
          </w:tcPr>
          <w:p w14:paraId="2BD62D57" w14:textId="77777777" w:rsidR="0060240C" w:rsidRPr="00FE4ECD" w:rsidRDefault="0060240C" w:rsidP="00FE4ECD">
            <w:pPr>
              <w:spacing w:before="40" w:after="40"/>
              <w:rPr>
                <w:sz w:val="18"/>
                <w:szCs w:val="18"/>
                <w:lang w:val="ru-RU"/>
              </w:rPr>
            </w:pPr>
            <w:r w:rsidRPr="00FE4ECD">
              <w:rPr>
                <w:sz w:val="18"/>
                <w:szCs w:val="18"/>
                <w:lang w:val="ru-RU"/>
              </w:rPr>
              <w:t>Создание потенциала и оказание поддержки Азербайджану, Боснии и Герцеговине, Вьетнаму, Гренаде, Камбодже, Камеруну, Колумбии и Эфиопии в проведении национальных оценок экосистем и создании национальных научно-политических платформ МПБЭУ</w:t>
            </w:r>
          </w:p>
        </w:tc>
        <w:tc>
          <w:tcPr>
            <w:tcW w:w="992" w:type="dxa"/>
            <w:tcBorders>
              <w:top w:val="single" w:sz="4" w:space="0" w:color="auto"/>
              <w:left w:val="nil"/>
              <w:bottom w:val="nil"/>
              <w:right w:val="nil"/>
            </w:tcBorders>
            <w:shd w:val="clear" w:color="auto" w:fill="auto"/>
            <w:noWrap/>
            <w:hideMark/>
          </w:tcPr>
          <w:p w14:paraId="52961DB9" w14:textId="77777777" w:rsidR="0060240C" w:rsidRPr="00FE4ECD" w:rsidRDefault="0060240C" w:rsidP="00FE4ECD">
            <w:pPr>
              <w:spacing w:before="40" w:after="40"/>
              <w:ind w:right="170"/>
              <w:jc w:val="right"/>
              <w:rPr>
                <w:sz w:val="18"/>
                <w:szCs w:val="18"/>
                <w:lang w:val="ru-RU"/>
              </w:rPr>
            </w:pPr>
            <w:r w:rsidRPr="00FE4ECD">
              <w:rPr>
                <w:sz w:val="18"/>
                <w:szCs w:val="18"/>
                <w:lang w:val="ru-RU"/>
              </w:rPr>
              <w:t>0,4</w:t>
            </w:r>
          </w:p>
        </w:tc>
      </w:tr>
      <w:tr w:rsidR="0060240C" w:rsidRPr="00FE4ECD" w14:paraId="6D99D00C" w14:textId="77777777" w:rsidTr="00124CE0">
        <w:trPr>
          <w:trHeight w:val="227"/>
          <w:jc w:val="right"/>
        </w:trPr>
        <w:tc>
          <w:tcPr>
            <w:tcW w:w="2268" w:type="dxa"/>
            <w:tcBorders>
              <w:top w:val="nil"/>
              <w:left w:val="nil"/>
              <w:bottom w:val="nil"/>
              <w:right w:val="nil"/>
            </w:tcBorders>
            <w:shd w:val="clear" w:color="auto" w:fill="auto"/>
          </w:tcPr>
          <w:p w14:paraId="4EB29536" w14:textId="77777777" w:rsidR="0060240C" w:rsidRPr="00FE4ECD" w:rsidRDefault="0060240C" w:rsidP="00FE4ECD">
            <w:pPr>
              <w:spacing w:before="40" w:after="40"/>
              <w:rPr>
                <w:sz w:val="18"/>
                <w:szCs w:val="18"/>
                <w:lang w:val="ru-RU"/>
              </w:rPr>
            </w:pPr>
            <w:r w:rsidRPr="00FE4ECD">
              <w:rPr>
                <w:sz w:val="18"/>
                <w:szCs w:val="18"/>
                <w:lang w:val="ru-RU"/>
              </w:rPr>
              <w:t xml:space="preserve">Федеральное министерство окружающей среды, охраны природы и безопасности ядерных реакторов (Германия)/ Международная </w:t>
            </w:r>
            <w:r w:rsidRPr="00FE4ECD">
              <w:rPr>
                <w:sz w:val="18"/>
                <w:szCs w:val="18"/>
                <w:lang w:val="ru-RU"/>
              </w:rPr>
              <w:lastRenderedPageBreak/>
              <w:t>климатическая инициатива и «</w:t>
            </w:r>
            <w:proofErr w:type="spellStart"/>
            <w:r w:rsidRPr="00FE4ECD">
              <w:rPr>
                <w:sz w:val="18"/>
                <w:szCs w:val="18"/>
                <w:lang w:val="ru-RU"/>
              </w:rPr>
              <w:t>Сведбио</w:t>
            </w:r>
            <w:proofErr w:type="spellEnd"/>
            <w:r w:rsidRPr="00FE4ECD">
              <w:rPr>
                <w:sz w:val="18"/>
                <w:szCs w:val="18"/>
                <w:lang w:val="ru-RU"/>
              </w:rPr>
              <w:t>» (Швеция)</w:t>
            </w:r>
          </w:p>
        </w:tc>
        <w:tc>
          <w:tcPr>
            <w:tcW w:w="1701" w:type="dxa"/>
            <w:tcBorders>
              <w:top w:val="nil"/>
              <w:left w:val="nil"/>
              <w:bottom w:val="nil"/>
              <w:right w:val="nil"/>
            </w:tcBorders>
            <w:shd w:val="clear" w:color="auto" w:fill="auto"/>
          </w:tcPr>
          <w:p w14:paraId="341306B2" w14:textId="77777777" w:rsidR="0060240C" w:rsidRPr="00FE4ECD" w:rsidRDefault="0060240C" w:rsidP="00FE4ECD">
            <w:pPr>
              <w:spacing w:before="40" w:after="40"/>
              <w:rPr>
                <w:sz w:val="18"/>
                <w:szCs w:val="18"/>
                <w:lang w:val="ru-RU"/>
              </w:rPr>
            </w:pPr>
            <w:r w:rsidRPr="00FE4ECD">
              <w:rPr>
                <w:sz w:val="18"/>
                <w:szCs w:val="18"/>
                <w:lang w:val="ru-RU"/>
              </w:rPr>
              <w:lastRenderedPageBreak/>
              <w:t xml:space="preserve">Министерство охраны окружающей среды и природных ресурсов (Доминиканская Республика) и </w:t>
            </w:r>
            <w:proofErr w:type="spellStart"/>
            <w:r w:rsidRPr="00FE4ECD">
              <w:rPr>
                <w:sz w:val="18"/>
                <w:szCs w:val="18"/>
                <w:lang w:val="ru-RU"/>
              </w:rPr>
              <w:t>ПРООН</w:t>
            </w:r>
            <w:proofErr w:type="spellEnd"/>
            <w:r w:rsidRPr="00FE4ECD">
              <w:rPr>
                <w:sz w:val="18"/>
                <w:szCs w:val="18"/>
                <w:lang w:val="ru-RU"/>
              </w:rPr>
              <w:t>/«</w:t>
            </w:r>
            <w:proofErr w:type="spellStart"/>
            <w:r w:rsidRPr="00FE4ECD">
              <w:rPr>
                <w:sz w:val="18"/>
                <w:szCs w:val="18"/>
                <w:lang w:val="ru-RU"/>
              </w:rPr>
              <w:t>БЭУ-нэт</w:t>
            </w:r>
            <w:proofErr w:type="spellEnd"/>
            <w:r w:rsidRPr="00FE4ECD">
              <w:rPr>
                <w:sz w:val="18"/>
                <w:szCs w:val="18"/>
                <w:lang w:val="ru-RU"/>
              </w:rPr>
              <w:t>»</w:t>
            </w:r>
          </w:p>
        </w:tc>
        <w:tc>
          <w:tcPr>
            <w:tcW w:w="3544" w:type="dxa"/>
            <w:tcBorders>
              <w:top w:val="nil"/>
              <w:left w:val="nil"/>
              <w:bottom w:val="nil"/>
              <w:right w:val="nil"/>
            </w:tcBorders>
            <w:shd w:val="clear" w:color="auto" w:fill="auto"/>
          </w:tcPr>
          <w:p w14:paraId="58F4987B" w14:textId="77777777" w:rsidR="0060240C" w:rsidRPr="00FE4ECD" w:rsidRDefault="0060240C" w:rsidP="00FE4ECD">
            <w:pPr>
              <w:spacing w:before="40" w:after="40"/>
              <w:rPr>
                <w:sz w:val="18"/>
                <w:szCs w:val="18"/>
                <w:lang w:val="ru-RU"/>
              </w:rPr>
            </w:pPr>
            <w:r w:rsidRPr="00FE4ECD">
              <w:rPr>
                <w:sz w:val="18"/>
                <w:szCs w:val="18"/>
                <w:lang w:val="ru-RU"/>
              </w:rPr>
              <w:t>Карибская региональная трехсторонняя дискуссия об опылителях, продовольственной безопасности и устойчивости к изменению климата (Доминиканская Республика) в отношении оценки опыления, проведенной МПБЭУ</w:t>
            </w:r>
          </w:p>
        </w:tc>
        <w:tc>
          <w:tcPr>
            <w:tcW w:w="992" w:type="dxa"/>
            <w:tcBorders>
              <w:top w:val="nil"/>
              <w:left w:val="nil"/>
              <w:bottom w:val="nil"/>
              <w:right w:val="nil"/>
            </w:tcBorders>
            <w:shd w:val="clear" w:color="auto" w:fill="auto"/>
            <w:noWrap/>
          </w:tcPr>
          <w:p w14:paraId="3A8A7AE7" w14:textId="77777777" w:rsidR="0060240C" w:rsidRPr="00FE4ECD" w:rsidRDefault="0060240C" w:rsidP="00FE4ECD">
            <w:pPr>
              <w:spacing w:before="40" w:after="40"/>
              <w:ind w:right="170"/>
              <w:jc w:val="right"/>
              <w:rPr>
                <w:sz w:val="18"/>
                <w:szCs w:val="18"/>
                <w:lang w:val="ru-RU"/>
              </w:rPr>
            </w:pPr>
            <w:r w:rsidRPr="00FE4ECD">
              <w:rPr>
                <w:sz w:val="18"/>
                <w:szCs w:val="18"/>
                <w:lang w:val="ru-RU"/>
              </w:rPr>
              <w:t>0,1</w:t>
            </w:r>
          </w:p>
        </w:tc>
      </w:tr>
      <w:tr w:rsidR="0060240C" w:rsidRPr="00FE4ECD" w14:paraId="70EE89E4" w14:textId="77777777" w:rsidTr="00124CE0">
        <w:trPr>
          <w:trHeight w:val="227"/>
          <w:jc w:val="right"/>
        </w:trPr>
        <w:tc>
          <w:tcPr>
            <w:tcW w:w="2268" w:type="dxa"/>
            <w:tcBorders>
              <w:top w:val="nil"/>
              <w:left w:val="nil"/>
              <w:bottom w:val="nil"/>
              <w:right w:val="nil"/>
            </w:tcBorders>
            <w:shd w:val="clear" w:color="auto" w:fill="auto"/>
            <w:hideMark/>
          </w:tcPr>
          <w:p w14:paraId="40CF5E49" w14:textId="77777777" w:rsidR="0060240C" w:rsidRPr="00FE4ECD" w:rsidRDefault="0060240C" w:rsidP="00FE4ECD">
            <w:pPr>
              <w:spacing w:before="40" w:after="40"/>
              <w:rPr>
                <w:sz w:val="18"/>
                <w:szCs w:val="18"/>
                <w:lang w:val="ru-RU"/>
              </w:rPr>
            </w:pPr>
            <w:r w:rsidRPr="00FE4ECD">
              <w:rPr>
                <w:sz w:val="18"/>
                <w:szCs w:val="18"/>
                <w:lang w:val="ru-RU"/>
              </w:rPr>
              <w:t>АТС</w:t>
            </w:r>
          </w:p>
        </w:tc>
        <w:tc>
          <w:tcPr>
            <w:tcW w:w="1701" w:type="dxa"/>
            <w:tcBorders>
              <w:top w:val="nil"/>
              <w:left w:val="nil"/>
              <w:bottom w:val="nil"/>
              <w:right w:val="nil"/>
            </w:tcBorders>
            <w:shd w:val="clear" w:color="auto" w:fill="auto"/>
            <w:hideMark/>
          </w:tcPr>
          <w:p w14:paraId="6E60EF28" w14:textId="77777777" w:rsidR="0060240C" w:rsidRPr="00FE4ECD" w:rsidRDefault="0060240C" w:rsidP="00FE4ECD">
            <w:pPr>
              <w:spacing w:before="40" w:after="40"/>
              <w:rPr>
                <w:sz w:val="18"/>
                <w:szCs w:val="18"/>
                <w:lang w:val="ru-RU"/>
              </w:rPr>
            </w:pPr>
            <w:r w:rsidRPr="00FE4ECD">
              <w:rPr>
                <w:sz w:val="18"/>
                <w:szCs w:val="18"/>
                <w:lang w:val="ru-RU"/>
              </w:rPr>
              <w:t>АТС</w:t>
            </w:r>
          </w:p>
        </w:tc>
        <w:tc>
          <w:tcPr>
            <w:tcW w:w="3544" w:type="dxa"/>
            <w:tcBorders>
              <w:top w:val="nil"/>
              <w:left w:val="nil"/>
              <w:bottom w:val="nil"/>
              <w:right w:val="nil"/>
            </w:tcBorders>
            <w:shd w:val="clear" w:color="auto" w:fill="auto"/>
            <w:hideMark/>
          </w:tcPr>
          <w:p w14:paraId="17C3CD2A" w14:textId="77777777" w:rsidR="0060240C" w:rsidRPr="00FE4ECD" w:rsidRDefault="0060240C" w:rsidP="00FE4ECD">
            <w:pPr>
              <w:spacing w:before="40" w:after="40"/>
              <w:rPr>
                <w:sz w:val="18"/>
                <w:szCs w:val="18"/>
                <w:lang w:val="ru-RU"/>
              </w:rPr>
            </w:pPr>
            <w:r w:rsidRPr="00FE4ECD">
              <w:rPr>
                <w:sz w:val="18"/>
                <w:szCs w:val="18"/>
                <w:lang w:val="ru-RU"/>
              </w:rPr>
              <w:t>Связанные с МПБЭУ проекты в Азиатско-Тихоокеанском регионе</w:t>
            </w:r>
          </w:p>
        </w:tc>
        <w:tc>
          <w:tcPr>
            <w:tcW w:w="992" w:type="dxa"/>
            <w:tcBorders>
              <w:top w:val="nil"/>
              <w:left w:val="nil"/>
              <w:bottom w:val="nil"/>
              <w:right w:val="nil"/>
            </w:tcBorders>
            <w:shd w:val="clear" w:color="auto" w:fill="auto"/>
            <w:noWrap/>
            <w:hideMark/>
          </w:tcPr>
          <w:p w14:paraId="4DA29302" w14:textId="77777777" w:rsidR="0060240C" w:rsidRPr="00FE4ECD" w:rsidRDefault="0060240C" w:rsidP="00FE4ECD">
            <w:pPr>
              <w:spacing w:before="40" w:after="40"/>
              <w:ind w:right="170"/>
              <w:jc w:val="right"/>
              <w:rPr>
                <w:sz w:val="18"/>
                <w:szCs w:val="18"/>
                <w:lang w:val="ru-RU"/>
              </w:rPr>
            </w:pPr>
            <w:r w:rsidRPr="00FE4ECD">
              <w:rPr>
                <w:sz w:val="18"/>
                <w:szCs w:val="18"/>
                <w:lang w:val="ru-RU"/>
              </w:rPr>
              <w:t>0,6</w:t>
            </w:r>
          </w:p>
        </w:tc>
      </w:tr>
      <w:tr w:rsidR="0060240C" w:rsidRPr="00FE4ECD" w14:paraId="4B730208" w14:textId="77777777" w:rsidTr="00124CE0">
        <w:trPr>
          <w:trHeight w:val="227"/>
          <w:jc w:val="right"/>
        </w:trPr>
        <w:tc>
          <w:tcPr>
            <w:tcW w:w="2268" w:type="dxa"/>
            <w:tcBorders>
              <w:top w:val="nil"/>
              <w:left w:val="nil"/>
              <w:bottom w:val="nil"/>
              <w:right w:val="nil"/>
            </w:tcBorders>
            <w:shd w:val="clear" w:color="auto" w:fill="auto"/>
            <w:hideMark/>
          </w:tcPr>
          <w:p w14:paraId="0A2CEBB0" w14:textId="77777777" w:rsidR="0060240C" w:rsidRPr="00FE4ECD" w:rsidRDefault="0060240C" w:rsidP="00FE4ECD">
            <w:pPr>
              <w:spacing w:before="40" w:after="40"/>
              <w:rPr>
                <w:sz w:val="18"/>
                <w:szCs w:val="18"/>
                <w:lang w:val="ru-RU"/>
              </w:rPr>
            </w:pPr>
            <w:r w:rsidRPr="00FE4ECD">
              <w:rPr>
                <w:sz w:val="18"/>
                <w:szCs w:val="18"/>
                <w:lang w:val="ru-RU"/>
              </w:rPr>
              <w:t>Министерство окружающей среды (Япония) (Японский фонд биоразнообразия)</w:t>
            </w:r>
          </w:p>
        </w:tc>
        <w:tc>
          <w:tcPr>
            <w:tcW w:w="1701" w:type="dxa"/>
            <w:tcBorders>
              <w:top w:val="nil"/>
              <w:left w:val="nil"/>
              <w:bottom w:val="nil"/>
              <w:right w:val="nil"/>
            </w:tcBorders>
            <w:shd w:val="clear" w:color="auto" w:fill="auto"/>
            <w:hideMark/>
          </w:tcPr>
          <w:p w14:paraId="785A7C27" w14:textId="77777777" w:rsidR="0060240C" w:rsidRPr="00FE4ECD" w:rsidRDefault="0060240C" w:rsidP="00FE4ECD">
            <w:pPr>
              <w:spacing w:before="40" w:after="40"/>
              <w:rPr>
                <w:sz w:val="18"/>
                <w:szCs w:val="18"/>
                <w:lang w:val="ru-RU"/>
              </w:rPr>
            </w:pPr>
            <w:r w:rsidRPr="00FE4ECD">
              <w:rPr>
                <w:sz w:val="18"/>
                <w:szCs w:val="18"/>
                <w:lang w:val="ru-RU"/>
              </w:rPr>
              <w:t>АТС и Институт глобальных экологических стратегий</w:t>
            </w:r>
          </w:p>
        </w:tc>
        <w:tc>
          <w:tcPr>
            <w:tcW w:w="3544" w:type="dxa"/>
            <w:tcBorders>
              <w:top w:val="nil"/>
              <w:left w:val="nil"/>
              <w:bottom w:val="nil"/>
              <w:right w:val="nil"/>
            </w:tcBorders>
            <w:shd w:val="clear" w:color="auto" w:fill="auto"/>
            <w:hideMark/>
          </w:tcPr>
          <w:p w14:paraId="4259CD5E" w14:textId="77777777" w:rsidR="0060240C" w:rsidRPr="00FE4ECD" w:rsidRDefault="0060240C" w:rsidP="00FE4ECD">
            <w:pPr>
              <w:spacing w:before="40" w:after="40"/>
              <w:rPr>
                <w:sz w:val="18"/>
                <w:szCs w:val="18"/>
                <w:lang w:val="ru-RU"/>
              </w:rPr>
            </w:pPr>
            <w:r w:rsidRPr="00FE4ECD">
              <w:rPr>
                <w:sz w:val="18"/>
                <w:szCs w:val="18"/>
                <w:lang w:val="ru-RU"/>
              </w:rPr>
              <w:t>Диалоги по вопросам науки и политики по итогам региональной оценки МПБЭУ для Азии и Тихого океана</w:t>
            </w:r>
          </w:p>
        </w:tc>
        <w:tc>
          <w:tcPr>
            <w:tcW w:w="992" w:type="dxa"/>
            <w:tcBorders>
              <w:top w:val="nil"/>
              <w:left w:val="nil"/>
              <w:bottom w:val="single" w:sz="4" w:space="0" w:color="auto"/>
              <w:right w:val="nil"/>
            </w:tcBorders>
            <w:shd w:val="clear" w:color="auto" w:fill="auto"/>
            <w:noWrap/>
            <w:hideMark/>
          </w:tcPr>
          <w:p w14:paraId="0A2869E4" w14:textId="77777777" w:rsidR="0060240C" w:rsidRPr="00FE4ECD" w:rsidRDefault="0060240C" w:rsidP="00FE4ECD">
            <w:pPr>
              <w:spacing w:before="40" w:after="40"/>
              <w:ind w:right="170"/>
              <w:jc w:val="right"/>
              <w:rPr>
                <w:sz w:val="18"/>
                <w:szCs w:val="18"/>
                <w:lang w:val="ru-RU"/>
              </w:rPr>
            </w:pPr>
            <w:r w:rsidRPr="00FE4ECD">
              <w:rPr>
                <w:sz w:val="18"/>
                <w:szCs w:val="18"/>
                <w:lang w:val="ru-RU"/>
              </w:rPr>
              <w:t>0,5</w:t>
            </w:r>
          </w:p>
        </w:tc>
      </w:tr>
      <w:tr w:rsidR="0060240C" w:rsidRPr="00FE4ECD" w14:paraId="6B7CDACE" w14:textId="77777777" w:rsidTr="00124CE0">
        <w:trPr>
          <w:trHeight w:val="227"/>
          <w:jc w:val="right"/>
        </w:trPr>
        <w:tc>
          <w:tcPr>
            <w:tcW w:w="2268" w:type="dxa"/>
            <w:tcBorders>
              <w:top w:val="single" w:sz="4" w:space="0" w:color="auto"/>
              <w:left w:val="nil"/>
              <w:bottom w:val="single" w:sz="12" w:space="0" w:color="auto"/>
              <w:right w:val="nil"/>
            </w:tcBorders>
            <w:shd w:val="clear" w:color="auto" w:fill="auto"/>
            <w:noWrap/>
            <w:hideMark/>
          </w:tcPr>
          <w:p w14:paraId="1621BB36" w14:textId="77777777" w:rsidR="0060240C" w:rsidRPr="00FE4ECD" w:rsidRDefault="0060240C" w:rsidP="00FE4ECD">
            <w:pPr>
              <w:spacing w:before="40" w:after="40"/>
              <w:rPr>
                <w:b/>
                <w:bCs/>
                <w:sz w:val="18"/>
                <w:szCs w:val="18"/>
                <w:lang w:val="ru-RU"/>
              </w:rPr>
            </w:pPr>
            <w:r w:rsidRPr="00FE4ECD">
              <w:rPr>
                <w:b/>
                <w:bCs/>
                <w:sz w:val="18"/>
                <w:szCs w:val="18"/>
                <w:lang w:val="ru-RU"/>
              </w:rPr>
              <w:t>Итого</w:t>
            </w:r>
          </w:p>
        </w:tc>
        <w:tc>
          <w:tcPr>
            <w:tcW w:w="1701" w:type="dxa"/>
            <w:tcBorders>
              <w:top w:val="single" w:sz="4" w:space="0" w:color="auto"/>
              <w:left w:val="nil"/>
              <w:bottom w:val="single" w:sz="12" w:space="0" w:color="auto"/>
              <w:right w:val="nil"/>
            </w:tcBorders>
            <w:shd w:val="clear" w:color="auto" w:fill="auto"/>
            <w:noWrap/>
            <w:hideMark/>
          </w:tcPr>
          <w:p w14:paraId="2717B2FA" w14:textId="77777777" w:rsidR="0060240C" w:rsidRPr="00FE4ECD" w:rsidRDefault="0060240C" w:rsidP="00FE4ECD">
            <w:pPr>
              <w:spacing w:before="40" w:after="40"/>
              <w:rPr>
                <w:b/>
                <w:bCs/>
                <w:sz w:val="18"/>
                <w:szCs w:val="18"/>
                <w:lang w:val="ru-RU"/>
              </w:rPr>
            </w:pPr>
            <w:r w:rsidRPr="00FE4ECD">
              <w:rPr>
                <w:b/>
                <w:bCs/>
                <w:sz w:val="18"/>
                <w:szCs w:val="18"/>
                <w:lang w:val="ru-RU"/>
              </w:rPr>
              <w:t> </w:t>
            </w:r>
          </w:p>
        </w:tc>
        <w:tc>
          <w:tcPr>
            <w:tcW w:w="3544" w:type="dxa"/>
            <w:tcBorders>
              <w:top w:val="single" w:sz="4" w:space="0" w:color="auto"/>
              <w:left w:val="nil"/>
              <w:bottom w:val="single" w:sz="12" w:space="0" w:color="auto"/>
              <w:right w:val="nil"/>
            </w:tcBorders>
            <w:shd w:val="clear" w:color="auto" w:fill="auto"/>
            <w:noWrap/>
            <w:hideMark/>
          </w:tcPr>
          <w:p w14:paraId="5339E8AD" w14:textId="77777777" w:rsidR="0060240C" w:rsidRPr="00FE4ECD" w:rsidRDefault="0060240C" w:rsidP="00FE4ECD">
            <w:pPr>
              <w:spacing w:before="40" w:after="40"/>
              <w:rPr>
                <w:b/>
                <w:bCs/>
                <w:sz w:val="18"/>
                <w:szCs w:val="18"/>
                <w:lang w:val="ru-RU"/>
              </w:rPr>
            </w:pPr>
            <w:r w:rsidRPr="00FE4ECD">
              <w:rPr>
                <w:b/>
                <w:bCs/>
                <w:sz w:val="18"/>
                <w:szCs w:val="18"/>
                <w:lang w:val="ru-RU"/>
              </w:rPr>
              <w:t> </w:t>
            </w:r>
          </w:p>
        </w:tc>
        <w:tc>
          <w:tcPr>
            <w:tcW w:w="992" w:type="dxa"/>
            <w:tcBorders>
              <w:top w:val="single" w:sz="4" w:space="0" w:color="auto"/>
              <w:left w:val="nil"/>
              <w:bottom w:val="single" w:sz="12" w:space="0" w:color="auto"/>
              <w:right w:val="nil"/>
            </w:tcBorders>
            <w:shd w:val="clear" w:color="auto" w:fill="auto"/>
            <w:noWrap/>
            <w:hideMark/>
          </w:tcPr>
          <w:p w14:paraId="6FA0161A" w14:textId="77777777" w:rsidR="0060240C" w:rsidRPr="00FE4ECD" w:rsidRDefault="0060240C" w:rsidP="00FE4ECD">
            <w:pPr>
              <w:spacing w:before="40" w:after="40"/>
              <w:ind w:right="170"/>
              <w:jc w:val="right"/>
              <w:rPr>
                <w:b/>
                <w:bCs/>
                <w:sz w:val="18"/>
                <w:szCs w:val="18"/>
                <w:lang w:val="ru-RU"/>
              </w:rPr>
            </w:pPr>
            <w:r w:rsidRPr="00FE4ECD">
              <w:rPr>
                <w:b/>
                <w:bCs/>
                <w:sz w:val="18"/>
                <w:szCs w:val="18"/>
                <w:lang w:val="ru-RU"/>
              </w:rPr>
              <w:t>63,6</w:t>
            </w:r>
          </w:p>
        </w:tc>
      </w:tr>
    </w:tbl>
    <w:p w14:paraId="2FE2F850" w14:textId="77777777" w:rsidR="0060240C" w:rsidRPr="00C436F1" w:rsidRDefault="0060240C" w:rsidP="00D86484">
      <w:pPr>
        <w:spacing w:before="120" w:after="240"/>
        <w:ind w:left="1247"/>
        <w:rPr>
          <w:sz w:val="18"/>
          <w:szCs w:val="18"/>
          <w:lang w:val="ru-RU"/>
        </w:rPr>
      </w:pPr>
      <w:r w:rsidRPr="00C436F1">
        <w:rPr>
          <w:i/>
          <w:iCs/>
          <w:sz w:val="18"/>
          <w:szCs w:val="18"/>
          <w:lang w:val="ru-RU"/>
        </w:rPr>
        <w:t>Сокращения:</w:t>
      </w:r>
      <w:r w:rsidRPr="00C436F1">
        <w:rPr>
          <w:sz w:val="18"/>
          <w:szCs w:val="18"/>
          <w:lang w:val="ru-RU"/>
        </w:rPr>
        <w:t xml:space="preserve"> АТС</w:t>
      </w:r>
      <w:r>
        <w:rPr>
          <w:sz w:val="18"/>
          <w:szCs w:val="18"/>
          <w:lang w:val="ru-RU"/>
        </w:rPr>
        <w:t xml:space="preserve"> – </w:t>
      </w:r>
      <w:r w:rsidRPr="00C436F1">
        <w:rPr>
          <w:sz w:val="18"/>
          <w:szCs w:val="18"/>
          <w:lang w:val="ru-RU"/>
        </w:rPr>
        <w:t xml:space="preserve">Азиатско-тихоокеанская сеть для исследований глобальных изменений; </w:t>
      </w:r>
      <w:r>
        <w:rPr>
          <w:sz w:val="18"/>
          <w:szCs w:val="18"/>
          <w:lang w:val="ru-RU"/>
        </w:rPr>
        <w:t>«</w:t>
      </w:r>
      <w:proofErr w:type="spellStart"/>
      <w:r w:rsidRPr="00C436F1">
        <w:rPr>
          <w:sz w:val="18"/>
          <w:szCs w:val="18"/>
          <w:lang w:val="ru-RU"/>
        </w:rPr>
        <w:t>БЭУ-нэт</w:t>
      </w:r>
      <w:proofErr w:type="spellEnd"/>
      <w:r>
        <w:rPr>
          <w:sz w:val="18"/>
          <w:szCs w:val="18"/>
          <w:lang w:val="ru-RU"/>
        </w:rPr>
        <w:t xml:space="preserve">» – </w:t>
      </w:r>
      <w:r w:rsidRPr="00C436F1">
        <w:rPr>
          <w:sz w:val="18"/>
          <w:szCs w:val="18"/>
          <w:lang w:val="ru-RU"/>
        </w:rPr>
        <w:t>Сеть по биоразнообразию и экосистемным услугам; ПРООН</w:t>
      </w:r>
      <w:r>
        <w:rPr>
          <w:sz w:val="18"/>
          <w:szCs w:val="18"/>
          <w:lang w:val="ru-RU"/>
        </w:rPr>
        <w:t xml:space="preserve"> – </w:t>
      </w:r>
      <w:r w:rsidRPr="00C436F1">
        <w:rPr>
          <w:sz w:val="18"/>
          <w:szCs w:val="18"/>
          <w:lang w:val="ru-RU"/>
        </w:rPr>
        <w:t>Программа развития Организации Объединенных Наций.</w:t>
      </w:r>
    </w:p>
    <w:p w14:paraId="315CE90F" w14:textId="77777777" w:rsidR="0060240C" w:rsidRPr="00C436F1" w:rsidRDefault="0060240C" w:rsidP="0060240C">
      <w:pPr>
        <w:tabs>
          <w:tab w:val="right" w:pos="851"/>
        </w:tabs>
        <w:spacing w:after="120"/>
        <w:ind w:left="1247" w:right="284" w:hanging="1247"/>
        <w:rPr>
          <w:b/>
          <w:bCs/>
          <w:sz w:val="28"/>
          <w:szCs w:val="28"/>
          <w:lang w:val="ru-RU"/>
        </w:rPr>
      </w:pPr>
      <w:r>
        <w:rPr>
          <w:b/>
          <w:bCs/>
          <w:sz w:val="28"/>
          <w:szCs w:val="28"/>
          <w:lang w:val="ru-RU"/>
        </w:rPr>
        <w:tab/>
      </w:r>
      <w:r w:rsidRPr="00C436F1">
        <w:rPr>
          <w:b/>
          <w:bCs/>
          <w:sz w:val="28"/>
          <w:szCs w:val="28"/>
          <w:lang w:val="ru-RU"/>
        </w:rPr>
        <w:t>II.</w:t>
      </w:r>
      <w:r w:rsidRPr="00C436F1">
        <w:rPr>
          <w:b/>
          <w:bCs/>
          <w:sz w:val="28"/>
          <w:szCs w:val="28"/>
          <w:lang w:val="ru-RU"/>
        </w:rPr>
        <w:tab/>
        <w:t>Итоговые расходы в 2017 году</w:t>
      </w:r>
    </w:p>
    <w:p w14:paraId="5465AFAD" w14:textId="7728BE9C" w:rsidR="0060240C" w:rsidRPr="00FC5048" w:rsidRDefault="00F060C2" w:rsidP="0060240C">
      <w:pPr>
        <w:spacing w:after="120"/>
        <w:ind w:left="1247"/>
        <w:rPr>
          <w:rFonts w:eastAsia="Gulim"/>
          <w:lang w:val="ru-RU"/>
        </w:rPr>
      </w:pPr>
      <w:r>
        <w:rPr>
          <w:lang w:val="ru-RU"/>
        </w:rPr>
        <w:t>5</w:t>
      </w:r>
      <w:r w:rsidR="0060240C">
        <w:rPr>
          <w:lang w:val="ru-RU"/>
        </w:rPr>
        <w:t>.</w:t>
      </w:r>
      <w:r w:rsidR="0060240C">
        <w:rPr>
          <w:lang w:val="ru-RU"/>
        </w:rPr>
        <w:tab/>
      </w:r>
      <w:r w:rsidR="0060240C" w:rsidRPr="00FC5048">
        <w:rPr>
          <w:lang w:val="ru-RU"/>
        </w:rPr>
        <w:t>В таблице 5 показаны итоговые расходы за 2017 год по состоянию на 31 декабря 2017</w:t>
      </w:r>
      <w:r w:rsidR="0060240C">
        <w:rPr>
          <w:lang w:val="ru-RU"/>
        </w:rPr>
        <w:t> </w:t>
      </w:r>
      <w:r w:rsidR="0060240C" w:rsidRPr="00FC5048">
        <w:rPr>
          <w:lang w:val="ru-RU"/>
        </w:rPr>
        <w:t>года в сопоставлении с бюджетом на 2017 год в размере 8 732 772 долл. США, утвержденным Пленумом на его пятой сессии (решение МПБЭУ-5/6).</w:t>
      </w:r>
    </w:p>
    <w:p w14:paraId="5C1167C6" w14:textId="77777777" w:rsidR="0060240C" w:rsidRPr="00C436F1" w:rsidRDefault="0060240C" w:rsidP="00D86484">
      <w:pPr>
        <w:spacing w:after="60"/>
        <w:ind w:left="1247"/>
        <w:rPr>
          <w:b/>
          <w:bCs/>
          <w:lang w:val="ru-RU"/>
        </w:rPr>
      </w:pPr>
      <w:r w:rsidRPr="00FC5048">
        <w:rPr>
          <w:lang w:val="ru-RU"/>
        </w:rPr>
        <w:t>Таблица 5</w:t>
      </w:r>
      <w:r>
        <w:rPr>
          <w:lang w:val="ru-RU"/>
        </w:rPr>
        <w:br/>
      </w:r>
      <w:r w:rsidRPr="00C436F1">
        <w:rPr>
          <w:b/>
          <w:bCs/>
          <w:lang w:val="ru-RU"/>
        </w:rPr>
        <w:t>Итоговые расходы в 2017 году</w:t>
      </w:r>
    </w:p>
    <w:p w14:paraId="22C6EE4C" w14:textId="77777777" w:rsidR="0060240C" w:rsidRPr="00C436F1" w:rsidRDefault="0060240C" w:rsidP="00D86484">
      <w:pPr>
        <w:spacing w:after="60"/>
        <w:ind w:left="1247"/>
        <w:rPr>
          <w:sz w:val="18"/>
          <w:szCs w:val="18"/>
          <w:lang w:val="ru-RU"/>
        </w:rPr>
      </w:pPr>
      <w:r w:rsidRPr="00C436F1">
        <w:rPr>
          <w:sz w:val="18"/>
          <w:szCs w:val="18"/>
          <w:lang w:val="ru-RU"/>
        </w:rPr>
        <w:t>(долл. США)</w:t>
      </w:r>
    </w:p>
    <w:tbl>
      <w:tblPr>
        <w:tblW w:w="8335" w:type="dxa"/>
        <w:jc w:val="right"/>
        <w:tblLayout w:type="fixed"/>
        <w:tblCellMar>
          <w:left w:w="57" w:type="dxa"/>
          <w:right w:w="57" w:type="dxa"/>
        </w:tblCellMar>
        <w:tblLook w:val="04A0" w:firstRow="1" w:lastRow="0" w:firstColumn="1" w:lastColumn="0" w:noHBand="0" w:noVBand="1"/>
      </w:tblPr>
      <w:tblGrid>
        <w:gridCol w:w="4661"/>
        <w:gridCol w:w="1268"/>
        <w:gridCol w:w="1217"/>
        <w:gridCol w:w="1189"/>
      </w:tblGrid>
      <w:tr w:rsidR="0060240C" w:rsidRPr="00CC1379" w14:paraId="7E10E778" w14:textId="77777777" w:rsidTr="00124CE0">
        <w:trPr>
          <w:trHeight w:val="227"/>
          <w:tblHeader/>
          <w:jc w:val="right"/>
        </w:trPr>
        <w:tc>
          <w:tcPr>
            <w:tcW w:w="4661" w:type="dxa"/>
            <w:tcBorders>
              <w:top w:val="single" w:sz="4" w:space="0" w:color="auto"/>
              <w:left w:val="nil"/>
              <w:bottom w:val="single" w:sz="12" w:space="0" w:color="auto"/>
              <w:right w:val="nil"/>
            </w:tcBorders>
            <w:shd w:val="clear" w:color="auto" w:fill="auto"/>
            <w:noWrap/>
            <w:hideMark/>
          </w:tcPr>
          <w:p w14:paraId="44B0AB82" w14:textId="77777777" w:rsidR="0060240C" w:rsidRPr="00CC1379" w:rsidRDefault="0060240C" w:rsidP="00CC1379">
            <w:pPr>
              <w:spacing w:before="40" w:after="40"/>
              <w:rPr>
                <w:i/>
                <w:iCs/>
                <w:sz w:val="18"/>
                <w:szCs w:val="18"/>
                <w:lang w:val="ru-RU"/>
              </w:rPr>
            </w:pPr>
            <w:bookmarkStart w:id="76" w:name="RANGE!A1:D50"/>
            <w:r w:rsidRPr="00CC1379">
              <w:rPr>
                <w:i/>
                <w:iCs/>
                <w:sz w:val="18"/>
                <w:szCs w:val="18"/>
                <w:lang w:val="ru-RU"/>
              </w:rPr>
              <w:t>Статья бюджета</w:t>
            </w:r>
            <w:bookmarkEnd w:id="76"/>
          </w:p>
        </w:tc>
        <w:tc>
          <w:tcPr>
            <w:tcW w:w="1268" w:type="dxa"/>
            <w:tcBorders>
              <w:top w:val="single" w:sz="4" w:space="0" w:color="auto"/>
              <w:left w:val="nil"/>
              <w:bottom w:val="single" w:sz="12" w:space="0" w:color="auto"/>
              <w:right w:val="nil"/>
            </w:tcBorders>
            <w:shd w:val="clear" w:color="auto" w:fill="auto"/>
            <w:hideMark/>
          </w:tcPr>
          <w:p w14:paraId="48B06228" w14:textId="77777777" w:rsidR="0060240C" w:rsidRPr="00CC1379" w:rsidRDefault="0060240C" w:rsidP="00CC1379">
            <w:pPr>
              <w:spacing w:before="40" w:after="40"/>
              <w:jc w:val="right"/>
              <w:rPr>
                <w:i/>
                <w:iCs/>
                <w:sz w:val="18"/>
                <w:szCs w:val="18"/>
                <w:lang w:val="ru-RU"/>
              </w:rPr>
            </w:pPr>
            <w:r w:rsidRPr="00CC1379">
              <w:rPr>
                <w:i/>
                <w:iCs/>
                <w:sz w:val="18"/>
                <w:szCs w:val="18"/>
                <w:lang w:val="ru-RU"/>
              </w:rPr>
              <w:t>Утвержден-</w:t>
            </w:r>
            <w:proofErr w:type="spellStart"/>
            <w:r w:rsidRPr="00CC1379">
              <w:rPr>
                <w:i/>
                <w:iCs/>
                <w:sz w:val="18"/>
                <w:szCs w:val="18"/>
                <w:lang w:val="ru-RU"/>
              </w:rPr>
              <w:t>ный</w:t>
            </w:r>
            <w:proofErr w:type="spellEnd"/>
            <w:r w:rsidRPr="00CC1379">
              <w:rPr>
                <w:i/>
                <w:iCs/>
                <w:sz w:val="18"/>
                <w:szCs w:val="18"/>
                <w:lang w:val="ru-RU"/>
              </w:rPr>
              <w:t xml:space="preserve"> бюджет, 2017 год</w:t>
            </w:r>
          </w:p>
        </w:tc>
        <w:tc>
          <w:tcPr>
            <w:tcW w:w="1217" w:type="dxa"/>
            <w:tcBorders>
              <w:top w:val="single" w:sz="4" w:space="0" w:color="auto"/>
              <w:left w:val="nil"/>
              <w:bottom w:val="single" w:sz="12" w:space="0" w:color="auto"/>
              <w:right w:val="nil"/>
            </w:tcBorders>
            <w:shd w:val="clear" w:color="auto" w:fill="auto"/>
            <w:hideMark/>
          </w:tcPr>
          <w:p w14:paraId="31B280C2" w14:textId="77777777" w:rsidR="0060240C" w:rsidRPr="00CC1379" w:rsidRDefault="0060240C" w:rsidP="00CC1379">
            <w:pPr>
              <w:spacing w:before="40" w:after="40"/>
              <w:ind w:right="170"/>
              <w:jc w:val="right"/>
              <w:rPr>
                <w:i/>
                <w:iCs/>
                <w:sz w:val="18"/>
                <w:szCs w:val="18"/>
                <w:lang w:val="ru-RU"/>
              </w:rPr>
            </w:pPr>
            <w:r w:rsidRPr="00CC1379">
              <w:rPr>
                <w:i/>
                <w:iCs/>
                <w:sz w:val="18"/>
                <w:szCs w:val="18"/>
                <w:lang w:val="ru-RU"/>
              </w:rPr>
              <w:t>Расходы, 2017 год</w:t>
            </w:r>
          </w:p>
        </w:tc>
        <w:tc>
          <w:tcPr>
            <w:tcW w:w="1189" w:type="dxa"/>
            <w:tcBorders>
              <w:top w:val="single" w:sz="4" w:space="0" w:color="auto"/>
              <w:left w:val="nil"/>
              <w:bottom w:val="single" w:sz="12" w:space="0" w:color="auto"/>
              <w:right w:val="nil"/>
            </w:tcBorders>
            <w:shd w:val="clear" w:color="auto" w:fill="auto"/>
            <w:hideMark/>
          </w:tcPr>
          <w:p w14:paraId="28025F5B" w14:textId="77777777" w:rsidR="0060240C" w:rsidRPr="00CC1379" w:rsidRDefault="0060240C" w:rsidP="00CC1379">
            <w:pPr>
              <w:spacing w:before="40" w:after="40"/>
              <w:ind w:right="170"/>
              <w:jc w:val="right"/>
              <w:rPr>
                <w:i/>
                <w:iCs/>
                <w:sz w:val="18"/>
                <w:szCs w:val="18"/>
                <w:lang w:val="ru-RU"/>
              </w:rPr>
            </w:pPr>
            <w:r w:rsidRPr="00CC1379">
              <w:rPr>
                <w:i/>
                <w:iCs/>
                <w:sz w:val="18"/>
                <w:szCs w:val="18"/>
                <w:lang w:val="ru-RU"/>
              </w:rPr>
              <w:t>Остаток</w:t>
            </w:r>
          </w:p>
        </w:tc>
      </w:tr>
      <w:tr w:rsidR="0060240C" w:rsidRPr="00CC1379" w14:paraId="31209170" w14:textId="77777777" w:rsidTr="00124CE0">
        <w:trPr>
          <w:trHeight w:val="227"/>
          <w:jc w:val="right"/>
        </w:trPr>
        <w:tc>
          <w:tcPr>
            <w:tcW w:w="4661" w:type="dxa"/>
            <w:tcBorders>
              <w:top w:val="single" w:sz="12" w:space="0" w:color="auto"/>
              <w:left w:val="nil"/>
              <w:right w:val="nil"/>
            </w:tcBorders>
            <w:shd w:val="clear" w:color="auto" w:fill="auto"/>
            <w:noWrap/>
            <w:hideMark/>
          </w:tcPr>
          <w:p w14:paraId="698CD662" w14:textId="77777777" w:rsidR="0060240C" w:rsidRPr="00CC1379" w:rsidRDefault="0060240C" w:rsidP="00CC1379">
            <w:pPr>
              <w:spacing w:before="40" w:after="40"/>
              <w:rPr>
                <w:b/>
                <w:bCs/>
                <w:sz w:val="18"/>
                <w:szCs w:val="18"/>
                <w:lang w:val="ru-RU"/>
              </w:rPr>
            </w:pPr>
            <w:r w:rsidRPr="00CC1379">
              <w:rPr>
                <w:b/>
                <w:bCs/>
                <w:sz w:val="18"/>
                <w:szCs w:val="18"/>
                <w:lang w:val="ru-RU"/>
              </w:rPr>
              <w:t>1. Совещания органов МПБЭУ</w:t>
            </w:r>
          </w:p>
        </w:tc>
        <w:tc>
          <w:tcPr>
            <w:tcW w:w="1268" w:type="dxa"/>
            <w:tcBorders>
              <w:top w:val="single" w:sz="12" w:space="0" w:color="auto"/>
              <w:left w:val="nil"/>
              <w:right w:val="nil"/>
            </w:tcBorders>
            <w:shd w:val="clear" w:color="auto" w:fill="auto"/>
            <w:noWrap/>
            <w:hideMark/>
          </w:tcPr>
          <w:p w14:paraId="5B096E1A" w14:textId="77777777" w:rsidR="0060240C" w:rsidRPr="00CC1379" w:rsidRDefault="0060240C" w:rsidP="00CC1379">
            <w:pPr>
              <w:spacing w:before="40" w:after="40"/>
              <w:ind w:right="170"/>
              <w:jc w:val="right"/>
              <w:rPr>
                <w:sz w:val="18"/>
                <w:szCs w:val="18"/>
                <w:lang w:val="ru-RU"/>
              </w:rPr>
            </w:pPr>
          </w:p>
        </w:tc>
        <w:tc>
          <w:tcPr>
            <w:tcW w:w="1217" w:type="dxa"/>
            <w:tcBorders>
              <w:top w:val="single" w:sz="12" w:space="0" w:color="auto"/>
              <w:left w:val="nil"/>
              <w:right w:val="nil"/>
            </w:tcBorders>
            <w:shd w:val="clear" w:color="auto" w:fill="auto"/>
            <w:noWrap/>
            <w:hideMark/>
          </w:tcPr>
          <w:p w14:paraId="13D1C8FE" w14:textId="77777777" w:rsidR="0060240C" w:rsidRPr="00CC1379" w:rsidRDefault="0060240C" w:rsidP="00CC1379">
            <w:pPr>
              <w:spacing w:before="40" w:after="40"/>
              <w:ind w:right="170"/>
              <w:jc w:val="right"/>
              <w:rPr>
                <w:sz w:val="18"/>
                <w:szCs w:val="18"/>
                <w:lang w:val="ru-RU"/>
              </w:rPr>
            </w:pPr>
          </w:p>
        </w:tc>
        <w:tc>
          <w:tcPr>
            <w:tcW w:w="1189" w:type="dxa"/>
            <w:tcBorders>
              <w:top w:val="single" w:sz="12" w:space="0" w:color="auto"/>
              <w:left w:val="nil"/>
              <w:right w:val="nil"/>
            </w:tcBorders>
            <w:shd w:val="clear" w:color="auto" w:fill="auto"/>
            <w:noWrap/>
            <w:hideMark/>
          </w:tcPr>
          <w:p w14:paraId="7218812D" w14:textId="77777777" w:rsidR="0060240C" w:rsidRPr="00CC1379" w:rsidRDefault="0060240C" w:rsidP="00CC1379">
            <w:pPr>
              <w:spacing w:before="40" w:after="40"/>
              <w:ind w:right="170"/>
              <w:jc w:val="right"/>
              <w:rPr>
                <w:sz w:val="18"/>
                <w:szCs w:val="18"/>
                <w:lang w:val="ru-RU"/>
              </w:rPr>
            </w:pPr>
          </w:p>
        </w:tc>
      </w:tr>
      <w:tr w:rsidR="0060240C" w:rsidRPr="00CC1379" w14:paraId="23B03A2C" w14:textId="77777777" w:rsidTr="00124CE0">
        <w:trPr>
          <w:trHeight w:val="227"/>
          <w:jc w:val="right"/>
        </w:trPr>
        <w:tc>
          <w:tcPr>
            <w:tcW w:w="4661" w:type="dxa"/>
            <w:tcBorders>
              <w:left w:val="nil"/>
              <w:right w:val="nil"/>
            </w:tcBorders>
            <w:shd w:val="clear" w:color="auto" w:fill="auto"/>
            <w:noWrap/>
            <w:hideMark/>
          </w:tcPr>
          <w:p w14:paraId="4978335A" w14:textId="77777777" w:rsidR="0060240C" w:rsidRPr="00CC1379" w:rsidRDefault="0060240C" w:rsidP="00CC1379">
            <w:pPr>
              <w:spacing w:before="40" w:after="40"/>
              <w:rPr>
                <w:b/>
                <w:bCs/>
                <w:sz w:val="18"/>
                <w:szCs w:val="18"/>
                <w:lang w:val="ru-RU"/>
              </w:rPr>
            </w:pPr>
            <w:r w:rsidRPr="00CC1379">
              <w:rPr>
                <w:b/>
                <w:bCs/>
                <w:sz w:val="18"/>
                <w:szCs w:val="18"/>
                <w:lang w:val="ru-RU"/>
              </w:rPr>
              <w:t>1.1 Сессии Пленума</w:t>
            </w:r>
          </w:p>
        </w:tc>
        <w:tc>
          <w:tcPr>
            <w:tcW w:w="1268" w:type="dxa"/>
            <w:tcBorders>
              <w:left w:val="nil"/>
              <w:right w:val="nil"/>
            </w:tcBorders>
            <w:shd w:val="clear" w:color="auto" w:fill="auto"/>
            <w:noWrap/>
            <w:hideMark/>
          </w:tcPr>
          <w:p w14:paraId="2356F058" w14:textId="77777777" w:rsidR="0060240C" w:rsidRPr="00CC1379" w:rsidRDefault="0060240C" w:rsidP="00CC1379">
            <w:pPr>
              <w:spacing w:before="40" w:after="40"/>
              <w:ind w:right="170"/>
              <w:jc w:val="right"/>
              <w:rPr>
                <w:sz w:val="18"/>
                <w:szCs w:val="18"/>
                <w:lang w:val="ru-RU"/>
              </w:rPr>
            </w:pPr>
          </w:p>
        </w:tc>
        <w:tc>
          <w:tcPr>
            <w:tcW w:w="1217" w:type="dxa"/>
            <w:tcBorders>
              <w:left w:val="nil"/>
              <w:right w:val="nil"/>
            </w:tcBorders>
            <w:shd w:val="clear" w:color="auto" w:fill="auto"/>
            <w:noWrap/>
            <w:hideMark/>
          </w:tcPr>
          <w:p w14:paraId="594F21FB" w14:textId="77777777" w:rsidR="0060240C" w:rsidRPr="00CC1379" w:rsidRDefault="0060240C" w:rsidP="00CC1379">
            <w:pPr>
              <w:spacing w:before="40" w:after="40"/>
              <w:ind w:right="170"/>
              <w:jc w:val="right"/>
              <w:rPr>
                <w:sz w:val="18"/>
                <w:szCs w:val="18"/>
                <w:lang w:val="ru-RU"/>
              </w:rPr>
            </w:pPr>
          </w:p>
        </w:tc>
        <w:tc>
          <w:tcPr>
            <w:tcW w:w="1189" w:type="dxa"/>
            <w:tcBorders>
              <w:left w:val="nil"/>
              <w:right w:val="nil"/>
            </w:tcBorders>
            <w:shd w:val="clear" w:color="auto" w:fill="auto"/>
            <w:noWrap/>
            <w:hideMark/>
          </w:tcPr>
          <w:p w14:paraId="4BD774FF" w14:textId="77777777" w:rsidR="0060240C" w:rsidRPr="00CC1379" w:rsidRDefault="0060240C" w:rsidP="00CC1379">
            <w:pPr>
              <w:spacing w:before="40" w:after="40"/>
              <w:ind w:right="170"/>
              <w:jc w:val="right"/>
              <w:rPr>
                <w:sz w:val="18"/>
                <w:szCs w:val="18"/>
                <w:lang w:val="ru-RU"/>
              </w:rPr>
            </w:pPr>
          </w:p>
        </w:tc>
      </w:tr>
      <w:tr w:rsidR="0060240C" w:rsidRPr="00CC1379" w14:paraId="714DFED6" w14:textId="77777777" w:rsidTr="00124CE0">
        <w:trPr>
          <w:trHeight w:val="227"/>
          <w:jc w:val="right"/>
        </w:trPr>
        <w:tc>
          <w:tcPr>
            <w:tcW w:w="4661" w:type="dxa"/>
            <w:tcBorders>
              <w:left w:val="nil"/>
              <w:bottom w:val="nil"/>
              <w:right w:val="nil"/>
            </w:tcBorders>
            <w:shd w:val="clear" w:color="auto" w:fill="auto"/>
            <w:noWrap/>
            <w:hideMark/>
          </w:tcPr>
          <w:p w14:paraId="3AB4742A" w14:textId="77777777" w:rsidR="0060240C" w:rsidRPr="00CC1379" w:rsidRDefault="0060240C" w:rsidP="00CC1379">
            <w:pPr>
              <w:spacing w:before="40" w:after="40"/>
              <w:ind w:left="284"/>
              <w:rPr>
                <w:sz w:val="18"/>
                <w:szCs w:val="18"/>
                <w:lang w:val="ru-RU"/>
              </w:rPr>
            </w:pPr>
            <w:r w:rsidRPr="00CC1379">
              <w:rPr>
                <w:sz w:val="18"/>
                <w:szCs w:val="18"/>
                <w:lang w:val="ru-RU"/>
              </w:rPr>
              <w:t xml:space="preserve">Путевые расходы участников пятой сессии Пленума (путевые расходы и суточные) </w:t>
            </w:r>
          </w:p>
        </w:tc>
        <w:tc>
          <w:tcPr>
            <w:tcW w:w="1268" w:type="dxa"/>
            <w:tcBorders>
              <w:left w:val="nil"/>
              <w:bottom w:val="nil"/>
              <w:right w:val="nil"/>
            </w:tcBorders>
            <w:shd w:val="clear" w:color="auto" w:fill="auto"/>
            <w:noWrap/>
            <w:hideMark/>
          </w:tcPr>
          <w:p w14:paraId="37D9425B" w14:textId="77777777" w:rsidR="0060240C" w:rsidRPr="00CC1379" w:rsidRDefault="0060240C" w:rsidP="00CC1379">
            <w:pPr>
              <w:spacing w:before="40" w:after="40"/>
              <w:ind w:right="170"/>
              <w:jc w:val="right"/>
              <w:rPr>
                <w:sz w:val="18"/>
                <w:szCs w:val="18"/>
                <w:lang w:val="ru-RU"/>
              </w:rPr>
            </w:pPr>
            <w:r w:rsidRPr="00CC1379">
              <w:rPr>
                <w:sz w:val="18"/>
                <w:szCs w:val="18"/>
                <w:lang w:val="ru-RU"/>
              </w:rPr>
              <w:t>500 000</w:t>
            </w:r>
          </w:p>
        </w:tc>
        <w:tc>
          <w:tcPr>
            <w:tcW w:w="1217" w:type="dxa"/>
            <w:tcBorders>
              <w:left w:val="nil"/>
              <w:bottom w:val="nil"/>
              <w:right w:val="nil"/>
            </w:tcBorders>
            <w:shd w:val="clear" w:color="auto" w:fill="auto"/>
            <w:noWrap/>
            <w:hideMark/>
          </w:tcPr>
          <w:p w14:paraId="24D36165" w14:textId="77777777" w:rsidR="0060240C" w:rsidRPr="00CC1379" w:rsidRDefault="0060240C" w:rsidP="00CC1379">
            <w:pPr>
              <w:spacing w:before="40" w:after="40"/>
              <w:ind w:right="170"/>
              <w:jc w:val="right"/>
              <w:rPr>
                <w:sz w:val="18"/>
                <w:szCs w:val="18"/>
                <w:lang w:val="ru-RU"/>
              </w:rPr>
            </w:pPr>
            <w:r w:rsidRPr="00CC1379">
              <w:rPr>
                <w:sz w:val="18"/>
                <w:szCs w:val="18"/>
                <w:lang w:val="ru-RU"/>
              </w:rPr>
              <w:t>276 518</w:t>
            </w:r>
          </w:p>
        </w:tc>
        <w:tc>
          <w:tcPr>
            <w:tcW w:w="1189" w:type="dxa"/>
            <w:tcBorders>
              <w:left w:val="nil"/>
              <w:bottom w:val="nil"/>
              <w:right w:val="nil"/>
            </w:tcBorders>
            <w:shd w:val="clear" w:color="auto" w:fill="auto"/>
            <w:noWrap/>
            <w:hideMark/>
          </w:tcPr>
          <w:p w14:paraId="5C4C2C57" w14:textId="77777777" w:rsidR="0060240C" w:rsidRPr="00CC1379" w:rsidRDefault="0060240C" w:rsidP="00CC1379">
            <w:pPr>
              <w:spacing w:before="40" w:after="40"/>
              <w:ind w:right="170"/>
              <w:jc w:val="right"/>
              <w:rPr>
                <w:sz w:val="18"/>
                <w:szCs w:val="18"/>
                <w:lang w:val="ru-RU"/>
              </w:rPr>
            </w:pPr>
            <w:r w:rsidRPr="00CC1379">
              <w:rPr>
                <w:sz w:val="18"/>
                <w:szCs w:val="18"/>
                <w:lang w:val="ru-RU"/>
              </w:rPr>
              <w:t>223 482</w:t>
            </w:r>
          </w:p>
        </w:tc>
      </w:tr>
      <w:tr w:rsidR="0060240C" w:rsidRPr="00CC1379" w14:paraId="46B35B8C" w14:textId="77777777" w:rsidTr="00124CE0">
        <w:trPr>
          <w:trHeight w:val="227"/>
          <w:jc w:val="right"/>
        </w:trPr>
        <w:tc>
          <w:tcPr>
            <w:tcW w:w="4661" w:type="dxa"/>
            <w:tcBorders>
              <w:top w:val="nil"/>
              <w:left w:val="nil"/>
              <w:bottom w:val="nil"/>
              <w:right w:val="nil"/>
            </w:tcBorders>
            <w:shd w:val="clear" w:color="auto" w:fill="auto"/>
            <w:noWrap/>
            <w:hideMark/>
          </w:tcPr>
          <w:p w14:paraId="583653E6" w14:textId="77777777" w:rsidR="0060240C" w:rsidRPr="00CC1379" w:rsidRDefault="0060240C" w:rsidP="00CC1379">
            <w:pPr>
              <w:spacing w:before="40" w:after="40"/>
              <w:ind w:left="284"/>
              <w:rPr>
                <w:sz w:val="18"/>
                <w:szCs w:val="18"/>
                <w:lang w:val="ru-RU"/>
              </w:rPr>
            </w:pPr>
            <w:r w:rsidRPr="00CC1379">
              <w:rPr>
                <w:sz w:val="18"/>
                <w:szCs w:val="18"/>
                <w:lang w:val="ru-RU"/>
              </w:rPr>
              <w:t>Конференционное обслуживание (письменный перевод, редактирование и устный перевод)</w:t>
            </w:r>
          </w:p>
        </w:tc>
        <w:tc>
          <w:tcPr>
            <w:tcW w:w="1268" w:type="dxa"/>
            <w:tcBorders>
              <w:top w:val="nil"/>
              <w:left w:val="nil"/>
              <w:bottom w:val="nil"/>
              <w:right w:val="nil"/>
            </w:tcBorders>
            <w:shd w:val="clear" w:color="auto" w:fill="auto"/>
            <w:noWrap/>
            <w:hideMark/>
          </w:tcPr>
          <w:p w14:paraId="373D77A5" w14:textId="77777777" w:rsidR="0060240C" w:rsidRPr="00CC1379" w:rsidRDefault="0060240C" w:rsidP="00CC1379">
            <w:pPr>
              <w:spacing w:before="40" w:after="40"/>
              <w:ind w:right="170"/>
              <w:jc w:val="right"/>
              <w:rPr>
                <w:sz w:val="18"/>
                <w:szCs w:val="18"/>
                <w:lang w:val="ru-RU"/>
              </w:rPr>
            </w:pPr>
            <w:r w:rsidRPr="00CC1379">
              <w:rPr>
                <w:sz w:val="18"/>
                <w:szCs w:val="18"/>
                <w:lang w:val="ru-RU"/>
              </w:rPr>
              <w:t>830 000</w:t>
            </w:r>
          </w:p>
        </w:tc>
        <w:tc>
          <w:tcPr>
            <w:tcW w:w="1217" w:type="dxa"/>
            <w:tcBorders>
              <w:top w:val="nil"/>
              <w:left w:val="nil"/>
              <w:bottom w:val="nil"/>
              <w:right w:val="nil"/>
            </w:tcBorders>
            <w:shd w:val="clear" w:color="auto" w:fill="auto"/>
            <w:noWrap/>
            <w:hideMark/>
          </w:tcPr>
          <w:p w14:paraId="4C23CDA8" w14:textId="77777777" w:rsidR="0060240C" w:rsidRPr="00CC1379" w:rsidRDefault="0060240C" w:rsidP="00CC1379">
            <w:pPr>
              <w:spacing w:before="40" w:after="40"/>
              <w:ind w:right="170"/>
              <w:jc w:val="right"/>
              <w:rPr>
                <w:sz w:val="18"/>
                <w:szCs w:val="18"/>
                <w:lang w:val="ru-RU"/>
              </w:rPr>
            </w:pPr>
            <w:r w:rsidRPr="00CC1379">
              <w:rPr>
                <w:sz w:val="18"/>
                <w:szCs w:val="18"/>
                <w:lang w:val="ru-RU"/>
              </w:rPr>
              <w:t>514 273</w:t>
            </w:r>
          </w:p>
        </w:tc>
        <w:tc>
          <w:tcPr>
            <w:tcW w:w="1189" w:type="dxa"/>
            <w:tcBorders>
              <w:top w:val="nil"/>
              <w:left w:val="nil"/>
              <w:bottom w:val="nil"/>
              <w:right w:val="nil"/>
            </w:tcBorders>
            <w:shd w:val="clear" w:color="auto" w:fill="auto"/>
            <w:noWrap/>
            <w:hideMark/>
          </w:tcPr>
          <w:p w14:paraId="14958245" w14:textId="77777777" w:rsidR="0060240C" w:rsidRPr="00CC1379" w:rsidRDefault="0060240C" w:rsidP="00CC1379">
            <w:pPr>
              <w:spacing w:before="40" w:after="40"/>
              <w:ind w:right="170"/>
              <w:jc w:val="right"/>
              <w:rPr>
                <w:sz w:val="18"/>
                <w:szCs w:val="18"/>
                <w:lang w:val="ru-RU"/>
              </w:rPr>
            </w:pPr>
            <w:r w:rsidRPr="00CC1379">
              <w:rPr>
                <w:sz w:val="18"/>
                <w:szCs w:val="18"/>
                <w:lang w:val="ru-RU"/>
              </w:rPr>
              <w:t>315 727</w:t>
            </w:r>
          </w:p>
        </w:tc>
      </w:tr>
      <w:tr w:rsidR="0060240C" w:rsidRPr="00CC1379" w14:paraId="2BC4B9F8" w14:textId="77777777" w:rsidTr="00124CE0">
        <w:trPr>
          <w:trHeight w:val="227"/>
          <w:jc w:val="right"/>
        </w:trPr>
        <w:tc>
          <w:tcPr>
            <w:tcW w:w="4661" w:type="dxa"/>
            <w:tcBorders>
              <w:top w:val="nil"/>
              <w:left w:val="nil"/>
              <w:bottom w:val="nil"/>
              <w:right w:val="nil"/>
            </w:tcBorders>
            <w:shd w:val="clear" w:color="auto" w:fill="auto"/>
            <w:noWrap/>
            <w:hideMark/>
          </w:tcPr>
          <w:p w14:paraId="69CBD276" w14:textId="77777777" w:rsidR="0060240C" w:rsidRPr="00CC1379" w:rsidRDefault="0060240C" w:rsidP="00CC1379">
            <w:pPr>
              <w:spacing w:before="40" w:after="40"/>
              <w:ind w:left="284"/>
              <w:rPr>
                <w:sz w:val="18"/>
                <w:szCs w:val="18"/>
                <w:lang w:val="ru-RU"/>
              </w:rPr>
            </w:pPr>
            <w:r w:rsidRPr="00CC1379">
              <w:rPr>
                <w:sz w:val="18"/>
                <w:szCs w:val="18"/>
                <w:lang w:val="ru-RU"/>
              </w:rPr>
              <w:t>Подготовка докладов о работе Пленума</w:t>
            </w:r>
          </w:p>
        </w:tc>
        <w:tc>
          <w:tcPr>
            <w:tcW w:w="1268" w:type="dxa"/>
            <w:tcBorders>
              <w:top w:val="nil"/>
              <w:left w:val="nil"/>
              <w:bottom w:val="nil"/>
              <w:right w:val="nil"/>
            </w:tcBorders>
            <w:shd w:val="clear" w:color="auto" w:fill="auto"/>
            <w:noWrap/>
            <w:hideMark/>
          </w:tcPr>
          <w:p w14:paraId="4B55F972" w14:textId="77777777" w:rsidR="0060240C" w:rsidRPr="00CC1379" w:rsidRDefault="0060240C" w:rsidP="00CC1379">
            <w:pPr>
              <w:spacing w:before="40" w:after="40"/>
              <w:ind w:right="170"/>
              <w:jc w:val="right"/>
              <w:rPr>
                <w:sz w:val="18"/>
                <w:szCs w:val="18"/>
                <w:lang w:val="ru-RU"/>
              </w:rPr>
            </w:pPr>
            <w:r w:rsidRPr="00CC1379">
              <w:rPr>
                <w:sz w:val="18"/>
                <w:szCs w:val="18"/>
                <w:lang w:val="ru-RU"/>
              </w:rPr>
              <w:t>65 000</w:t>
            </w:r>
          </w:p>
        </w:tc>
        <w:tc>
          <w:tcPr>
            <w:tcW w:w="1217" w:type="dxa"/>
            <w:tcBorders>
              <w:top w:val="nil"/>
              <w:left w:val="nil"/>
              <w:bottom w:val="nil"/>
              <w:right w:val="nil"/>
            </w:tcBorders>
            <w:shd w:val="clear" w:color="auto" w:fill="auto"/>
            <w:noWrap/>
            <w:hideMark/>
          </w:tcPr>
          <w:p w14:paraId="3C4F5891" w14:textId="77777777" w:rsidR="0060240C" w:rsidRPr="00CC1379" w:rsidRDefault="0060240C" w:rsidP="00CC1379">
            <w:pPr>
              <w:spacing w:before="40" w:after="40"/>
              <w:ind w:right="170"/>
              <w:jc w:val="right"/>
              <w:rPr>
                <w:sz w:val="18"/>
                <w:szCs w:val="18"/>
                <w:lang w:val="ru-RU"/>
              </w:rPr>
            </w:pPr>
            <w:r w:rsidRPr="00CC1379">
              <w:rPr>
                <w:sz w:val="18"/>
                <w:szCs w:val="18"/>
                <w:lang w:val="ru-RU"/>
              </w:rPr>
              <w:t>37 747</w:t>
            </w:r>
          </w:p>
        </w:tc>
        <w:tc>
          <w:tcPr>
            <w:tcW w:w="1189" w:type="dxa"/>
            <w:tcBorders>
              <w:top w:val="nil"/>
              <w:left w:val="nil"/>
              <w:bottom w:val="nil"/>
              <w:right w:val="nil"/>
            </w:tcBorders>
            <w:shd w:val="clear" w:color="auto" w:fill="auto"/>
            <w:noWrap/>
            <w:hideMark/>
          </w:tcPr>
          <w:p w14:paraId="4B057776" w14:textId="77777777" w:rsidR="0060240C" w:rsidRPr="00CC1379" w:rsidRDefault="0060240C" w:rsidP="00CC1379">
            <w:pPr>
              <w:spacing w:before="40" w:after="40"/>
              <w:ind w:right="170"/>
              <w:jc w:val="right"/>
              <w:rPr>
                <w:sz w:val="18"/>
                <w:szCs w:val="18"/>
                <w:lang w:val="ru-RU"/>
              </w:rPr>
            </w:pPr>
            <w:r w:rsidRPr="00CC1379">
              <w:rPr>
                <w:sz w:val="18"/>
                <w:szCs w:val="18"/>
                <w:lang w:val="ru-RU"/>
              </w:rPr>
              <w:t>27 253</w:t>
            </w:r>
          </w:p>
        </w:tc>
      </w:tr>
      <w:tr w:rsidR="0060240C" w:rsidRPr="00CC1379" w14:paraId="185615BD" w14:textId="77777777" w:rsidTr="00124CE0">
        <w:trPr>
          <w:trHeight w:val="227"/>
          <w:jc w:val="right"/>
        </w:trPr>
        <w:tc>
          <w:tcPr>
            <w:tcW w:w="4661" w:type="dxa"/>
            <w:tcBorders>
              <w:top w:val="nil"/>
              <w:left w:val="nil"/>
              <w:bottom w:val="nil"/>
              <w:right w:val="nil"/>
            </w:tcBorders>
            <w:shd w:val="clear" w:color="auto" w:fill="auto"/>
            <w:noWrap/>
            <w:hideMark/>
          </w:tcPr>
          <w:p w14:paraId="351F193D" w14:textId="77777777" w:rsidR="0060240C" w:rsidRPr="00CC1379" w:rsidRDefault="0060240C" w:rsidP="00CC1379">
            <w:pPr>
              <w:spacing w:before="40" w:after="40"/>
              <w:ind w:left="284"/>
              <w:rPr>
                <w:sz w:val="18"/>
                <w:szCs w:val="18"/>
                <w:lang w:val="ru-RU"/>
              </w:rPr>
            </w:pPr>
            <w:r w:rsidRPr="00CC1379">
              <w:rPr>
                <w:sz w:val="18"/>
                <w:szCs w:val="18"/>
                <w:lang w:val="ru-RU"/>
              </w:rPr>
              <w:t>Безопасность</w:t>
            </w:r>
          </w:p>
        </w:tc>
        <w:tc>
          <w:tcPr>
            <w:tcW w:w="1268" w:type="dxa"/>
            <w:tcBorders>
              <w:top w:val="nil"/>
              <w:left w:val="nil"/>
              <w:bottom w:val="nil"/>
              <w:right w:val="nil"/>
            </w:tcBorders>
            <w:shd w:val="clear" w:color="auto" w:fill="auto"/>
            <w:noWrap/>
            <w:hideMark/>
          </w:tcPr>
          <w:p w14:paraId="05181134" w14:textId="77777777" w:rsidR="0060240C" w:rsidRPr="00CC1379" w:rsidRDefault="0060240C" w:rsidP="00CC1379">
            <w:pPr>
              <w:spacing w:before="40" w:after="40"/>
              <w:ind w:right="170"/>
              <w:jc w:val="right"/>
              <w:rPr>
                <w:sz w:val="18"/>
                <w:szCs w:val="18"/>
                <w:lang w:val="ru-RU"/>
              </w:rPr>
            </w:pPr>
            <w:r w:rsidRPr="00CC1379">
              <w:rPr>
                <w:sz w:val="18"/>
                <w:szCs w:val="18"/>
                <w:lang w:val="ru-RU"/>
              </w:rPr>
              <w:t>100 000</w:t>
            </w:r>
          </w:p>
        </w:tc>
        <w:tc>
          <w:tcPr>
            <w:tcW w:w="1217" w:type="dxa"/>
            <w:tcBorders>
              <w:top w:val="nil"/>
              <w:left w:val="nil"/>
              <w:bottom w:val="nil"/>
              <w:right w:val="nil"/>
            </w:tcBorders>
            <w:shd w:val="clear" w:color="auto" w:fill="auto"/>
            <w:noWrap/>
            <w:hideMark/>
          </w:tcPr>
          <w:p w14:paraId="0758BBC8" w14:textId="77777777" w:rsidR="0060240C" w:rsidRPr="00CC1379" w:rsidRDefault="0060240C" w:rsidP="00CC1379">
            <w:pPr>
              <w:spacing w:before="40" w:after="40"/>
              <w:ind w:right="170"/>
              <w:jc w:val="right"/>
              <w:rPr>
                <w:sz w:val="18"/>
                <w:szCs w:val="18"/>
                <w:lang w:val="ru-RU"/>
              </w:rPr>
            </w:pPr>
            <w:r w:rsidRPr="00CC1379">
              <w:rPr>
                <w:sz w:val="18"/>
                <w:szCs w:val="18"/>
                <w:lang w:val="ru-RU"/>
              </w:rPr>
              <w:t>33 855</w:t>
            </w:r>
          </w:p>
        </w:tc>
        <w:tc>
          <w:tcPr>
            <w:tcW w:w="1189" w:type="dxa"/>
            <w:tcBorders>
              <w:top w:val="nil"/>
              <w:left w:val="nil"/>
              <w:bottom w:val="nil"/>
              <w:right w:val="nil"/>
            </w:tcBorders>
            <w:shd w:val="clear" w:color="auto" w:fill="auto"/>
            <w:noWrap/>
            <w:hideMark/>
          </w:tcPr>
          <w:p w14:paraId="72288A7F" w14:textId="77777777" w:rsidR="0060240C" w:rsidRPr="00CC1379" w:rsidRDefault="0060240C" w:rsidP="00CC1379">
            <w:pPr>
              <w:spacing w:before="40" w:after="40"/>
              <w:ind w:right="170"/>
              <w:jc w:val="right"/>
              <w:rPr>
                <w:sz w:val="18"/>
                <w:szCs w:val="18"/>
                <w:lang w:val="ru-RU"/>
              </w:rPr>
            </w:pPr>
            <w:r w:rsidRPr="00CC1379">
              <w:rPr>
                <w:sz w:val="18"/>
                <w:szCs w:val="18"/>
                <w:lang w:val="ru-RU"/>
              </w:rPr>
              <w:t>66 145</w:t>
            </w:r>
          </w:p>
        </w:tc>
      </w:tr>
      <w:tr w:rsidR="0060240C" w:rsidRPr="00CC1379" w14:paraId="44812C47" w14:textId="77777777" w:rsidTr="00124CE0">
        <w:trPr>
          <w:trHeight w:val="227"/>
          <w:jc w:val="right"/>
        </w:trPr>
        <w:tc>
          <w:tcPr>
            <w:tcW w:w="4661" w:type="dxa"/>
            <w:tcBorders>
              <w:top w:val="single" w:sz="4" w:space="0" w:color="auto"/>
              <w:left w:val="nil"/>
              <w:bottom w:val="single" w:sz="4" w:space="0" w:color="auto"/>
              <w:right w:val="nil"/>
            </w:tcBorders>
            <w:shd w:val="clear" w:color="auto" w:fill="auto"/>
            <w:noWrap/>
            <w:hideMark/>
          </w:tcPr>
          <w:p w14:paraId="398CA0D8" w14:textId="77777777" w:rsidR="0060240C" w:rsidRPr="00CC1379" w:rsidRDefault="0060240C" w:rsidP="00CC1379">
            <w:pPr>
              <w:spacing w:before="40" w:after="40"/>
              <w:rPr>
                <w:b/>
                <w:bCs/>
                <w:sz w:val="18"/>
                <w:szCs w:val="18"/>
                <w:lang w:val="ru-RU"/>
              </w:rPr>
            </w:pPr>
            <w:r w:rsidRPr="00CC1379">
              <w:rPr>
                <w:b/>
                <w:bCs/>
                <w:sz w:val="18"/>
                <w:szCs w:val="18"/>
                <w:lang w:val="ru-RU"/>
              </w:rPr>
              <w:t>Промежуточный итог 1.1, сессии Пленума</w:t>
            </w:r>
          </w:p>
        </w:tc>
        <w:tc>
          <w:tcPr>
            <w:tcW w:w="1268" w:type="dxa"/>
            <w:tcBorders>
              <w:top w:val="single" w:sz="4" w:space="0" w:color="auto"/>
              <w:left w:val="nil"/>
              <w:bottom w:val="single" w:sz="4" w:space="0" w:color="auto"/>
              <w:right w:val="nil"/>
            </w:tcBorders>
            <w:shd w:val="clear" w:color="auto" w:fill="auto"/>
            <w:noWrap/>
            <w:hideMark/>
          </w:tcPr>
          <w:p w14:paraId="63034640" w14:textId="77777777" w:rsidR="0060240C" w:rsidRPr="00CC1379" w:rsidRDefault="0060240C" w:rsidP="00CC1379">
            <w:pPr>
              <w:spacing w:before="40" w:after="40"/>
              <w:ind w:right="170"/>
              <w:jc w:val="right"/>
              <w:rPr>
                <w:b/>
                <w:bCs/>
                <w:sz w:val="18"/>
                <w:szCs w:val="18"/>
                <w:lang w:val="ru-RU"/>
              </w:rPr>
            </w:pPr>
            <w:r w:rsidRPr="00CC1379">
              <w:rPr>
                <w:b/>
                <w:bCs/>
                <w:sz w:val="18"/>
                <w:szCs w:val="18"/>
                <w:lang w:val="ru-RU"/>
              </w:rPr>
              <w:t>1 495 000</w:t>
            </w:r>
          </w:p>
        </w:tc>
        <w:tc>
          <w:tcPr>
            <w:tcW w:w="1217" w:type="dxa"/>
            <w:tcBorders>
              <w:top w:val="single" w:sz="4" w:space="0" w:color="auto"/>
              <w:left w:val="nil"/>
              <w:bottom w:val="single" w:sz="4" w:space="0" w:color="auto"/>
              <w:right w:val="nil"/>
            </w:tcBorders>
            <w:shd w:val="clear" w:color="auto" w:fill="auto"/>
            <w:noWrap/>
            <w:hideMark/>
          </w:tcPr>
          <w:p w14:paraId="0FAADF8B" w14:textId="77777777" w:rsidR="0060240C" w:rsidRPr="00CC1379" w:rsidRDefault="0060240C" w:rsidP="00CC1379">
            <w:pPr>
              <w:spacing w:before="40" w:after="40"/>
              <w:ind w:right="170"/>
              <w:jc w:val="right"/>
              <w:rPr>
                <w:b/>
                <w:bCs/>
                <w:sz w:val="18"/>
                <w:szCs w:val="18"/>
                <w:lang w:val="ru-RU"/>
              </w:rPr>
            </w:pPr>
            <w:r w:rsidRPr="00CC1379">
              <w:rPr>
                <w:b/>
                <w:bCs/>
                <w:sz w:val="18"/>
                <w:szCs w:val="18"/>
                <w:lang w:val="ru-RU"/>
              </w:rPr>
              <w:t>862 392</w:t>
            </w:r>
          </w:p>
        </w:tc>
        <w:tc>
          <w:tcPr>
            <w:tcW w:w="1189" w:type="dxa"/>
            <w:tcBorders>
              <w:top w:val="single" w:sz="4" w:space="0" w:color="auto"/>
              <w:left w:val="nil"/>
              <w:bottom w:val="single" w:sz="4" w:space="0" w:color="auto"/>
              <w:right w:val="nil"/>
            </w:tcBorders>
            <w:shd w:val="clear" w:color="auto" w:fill="auto"/>
            <w:noWrap/>
            <w:hideMark/>
          </w:tcPr>
          <w:p w14:paraId="294E8641" w14:textId="77777777" w:rsidR="0060240C" w:rsidRPr="00CC1379" w:rsidRDefault="0060240C" w:rsidP="00CC1379">
            <w:pPr>
              <w:spacing w:before="40" w:after="40"/>
              <w:ind w:right="170"/>
              <w:jc w:val="right"/>
              <w:rPr>
                <w:b/>
                <w:bCs/>
                <w:sz w:val="18"/>
                <w:szCs w:val="18"/>
                <w:lang w:val="ru-RU"/>
              </w:rPr>
            </w:pPr>
            <w:r w:rsidRPr="00CC1379">
              <w:rPr>
                <w:b/>
                <w:bCs/>
                <w:sz w:val="18"/>
                <w:szCs w:val="18"/>
                <w:lang w:val="ru-RU"/>
              </w:rPr>
              <w:t>632 608</w:t>
            </w:r>
          </w:p>
        </w:tc>
      </w:tr>
      <w:tr w:rsidR="0060240C" w:rsidRPr="00EE1231" w14:paraId="5AAAA0D4" w14:textId="77777777" w:rsidTr="00124CE0">
        <w:trPr>
          <w:trHeight w:val="227"/>
          <w:jc w:val="right"/>
        </w:trPr>
        <w:tc>
          <w:tcPr>
            <w:tcW w:w="4661" w:type="dxa"/>
            <w:tcBorders>
              <w:top w:val="single" w:sz="4" w:space="0" w:color="auto"/>
              <w:left w:val="nil"/>
              <w:bottom w:val="single" w:sz="4" w:space="0" w:color="auto"/>
              <w:right w:val="nil"/>
            </w:tcBorders>
            <w:shd w:val="clear" w:color="auto" w:fill="auto"/>
            <w:noWrap/>
            <w:hideMark/>
          </w:tcPr>
          <w:p w14:paraId="2A8C7045" w14:textId="77777777" w:rsidR="0060240C" w:rsidRPr="00CC1379" w:rsidRDefault="0060240C" w:rsidP="00CC1379">
            <w:pPr>
              <w:spacing w:before="40" w:after="40"/>
              <w:rPr>
                <w:b/>
                <w:bCs/>
                <w:sz w:val="18"/>
                <w:szCs w:val="18"/>
                <w:lang w:val="ru-RU"/>
              </w:rPr>
            </w:pPr>
            <w:r w:rsidRPr="00CC1379">
              <w:rPr>
                <w:b/>
                <w:bCs/>
                <w:sz w:val="18"/>
                <w:szCs w:val="18"/>
                <w:lang w:val="ru-RU"/>
              </w:rPr>
              <w:t>1.2 Сессии Бюро и Многодисциплинарной группы экспертов</w:t>
            </w:r>
          </w:p>
        </w:tc>
        <w:tc>
          <w:tcPr>
            <w:tcW w:w="1268" w:type="dxa"/>
            <w:tcBorders>
              <w:top w:val="single" w:sz="4" w:space="0" w:color="auto"/>
              <w:left w:val="nil"/>
              <w:bottom w:val="single" w:sz="4" w:space="0" w:color="auto"/>
              <w:right w:val="nil"/>
            </w:tcBorders>
            <w:shd w:val="clear" w:color="auto" w:fill="auto"/>
            <w:noWrap/>
            <w:hideMark/>
          </w:tcPr>
          <w:p w14:paraId="68BBBDB0" w14:textId="77777777" w:rsidR="0060240C" w:rsidRPr="00CC1379" w:rsidRDefault="0060240C" w:rsidP="00CC1379">
            <w:pPr>
              <w:spacing w:before="40" w:after="40"/>
              <w:ind w:right="170"/>
              <w:jc w:val="right"/>
              <w:rPr>
                <w:sz w:val="18"/>
                <w:szCs w:val="18"/>
                <w:lang w:val="ru-RU"/>
              </w:rPr>
            </w:pPr>
          </w:p>
        </w:tc>
        <w:tc>
          <w:tcPr>
            <w:tcW w:w="1217" w:type="dxa"/>
            <w:tcBorders>
              <w:top w:val="single" w:sz="4" w:space="0" w:color="auto"/>
              <w:left w:val="nil"/>
              <w:bottom w:val="single" w:sz="4" w:space="0" w:color="auto"/>
              <w:right w:val="nil"/>
            </w:tcBorders>
            <w:shd w:val="clear" w:color="auto" w:fill="auto"/>
            <w:noWrap/>
            <w:hideMark/>
          </w:tcPr>
          <w:p w14:paraId="0568F2BD" w14:textId="77777777" w:rsidR="0060240C" w:rsidRPr="00CC1379" w:rsidRDefault="0060240C" w:rsidP="00CC1379">
            <w:pPr>
              <w:spacing w:before="40" w:after="40"/>
              <w:ind w:right="170"/>
              <w:jc w:val="right"/>
              <w:rPr>
                <w:sz w:val="18"/>
                <w:szCs w:val="18"/>
                <w:lang w:val="ru-RU"/>
              </w:rPr>
            </w:pPr>
          </w:p>
        </w:tc>
        <w:tc>
          <w:tcPr>
            <w:tcW w:w="1189" w:type="dxa"/>
            <w:tcBorders>
              <w:top w:val="single" w:sz="4" w:space="0" w:color="auto"/>
              <w:left w:val="nil"/>
              <w:bottom w:val="single" w:sz="4" w:space="0" w:color="auto"/>
              <w:right w:val="nil"/>
            </w:tcBorders>
            <w:shd w:val="clear" w:color="auto" w:fill="auto"/>
            <w:noWrap/>
            <w:hideMark/>
          </w:tcPr>
          <w:p w14:paraId="2635026C" w14:textId="77777777" w:rsidR="0060240C" w:rsidRPr="00CC1379" w:rsidRDefault="0060240C" w:rsidP="00CC1379">
            <w:pPr>
              <w:spacing w:before="40" w:after="40"/>
              <w:ind w:right="170"/>
              <w:jc w:val="right"/>
              <w:rPr>
                <w:sz w:val="18"/>
                <w:szCs w:val="18"/>
                <w:lang w:val="ru-RU"/>
              </w:rPr>
            </w:pPr>
          </w:p>
        </w:tc>
      </w:tr>
      <w:tr w:rsidR="0060240C" w:rsidRPr="00CC1379" w14:paraId="60111159" w14:textId="77777777" w:rsidTr="00124CE0">
        <w:trPr>
          <w:trHeight w:val="227"/>
          <w:jc w:val="right"/>
        </w:trPr>
        <w:tc>
          <w:tcPr>
            <w:tcW w:w="4661" w:type="dxa"/>
            <w:tcBorders>
              <w:top w:val="single" w:sz="4" w:space="0" w:color="auto"/>
              <w:left w:val="nil"/>
              <w:bottom w:val="nil"/>
              <w:right w:val="nil"/>
            </w:tcBorders>
            <w:shd w:val="clear" w:color="auto" w:fill="auto"/>
            <w:noWrap/>
            <w:hideMark/>
          </w:tcPr>
          <w:p w14:paraId="5EE8DCAD" w14:textId="77777777" w:rsidR="0060240C" w:rsidRPr="00CC1379" w:rsidRDefault="0060240C" w:rsidP="00CC1379">
            <w:pPr>
              <w:spacing w:before="40" w:after="40"/>
              <w:ind w:left="284"/>
              <w:rPr>
                <w:sz w:val="18"/>
                <w:szCs w:val="18"/>
                <w:lang w:val="ru-RU"/>
              </w:rPr>
            </w:pPr>
            <w:r w:rsidRPr="00CC1379">
              <w:rPr>
                <w:sz w:val="18"/>
                <w:szCs w:val="18"/>
                <w:lang w:val="ru-RU"/>
              </w:rPr>
              <w:t xml:space="preserve">Путевые и </w:t>
            </w:r>
            <w:proofErr w:type="spellStart"/>
            <w:r w:rsidRPr="00CC1379">
              <w:rPr>
                <w:sz w:val="18"/>
                <w:szCs w:val="18"/>
                <w:lang w:val="ru-RU"/>
              </w:rPr>
              <w:t>конференционные</w:t>
            </w:r>
            <w:proofErr w:type="spellEnd"/>
            <w:r w:rsidRPr="00CC1379">
              <w:rPr>
                <w:sz w:val="18"/>
                <w:szCs w:val="18"/>
                <w:lang w:val="ru-RU"/>
              </w:rPr>
              <w:t xml:space="preserve"> расходы участников двух сессий Бюро</w:t>
            </w:r>
          </w:p>
        </w:tc>
        <w:tc>
          <w:tcPr>
            <w:tcW w:w="1268" w:type="dxa"/>
            <w:tcBorders>
              <w:top w:val="single" w:sz="4" w:space="0" w:color="auto"/>
              <w:left w:val="nil"/>
              <w:bottom w:val="nil"/>
              <w:right w:val="nil"/>
            </w:tcBorders>
            <w:shd w:val="clear" w:color="auto" w:fill="auto"/>
            <w:noWrap/>
            <w:hideMark/>
          </w:tcPr>
          <w:p w14:paraId="2666B5C3" w14:textId="77777777" w:rsidR="0060240C" w:rsidRPr="00CC1379" w:rsidRDefault="0060240C" w:rsidP="00CC1379">
            <w:pPr>
              <w:spacing w:before="40" w:after="40"/>
              <w:ind w:right="170"/>
              <w:jc w:val="right"/>
              <w:rPr>
                <w:sz w:val="18"/>
                <w:szCs w:val="18"/>
                <w:lang w:val="ru-RU"/>
              </w:rPr>
            </w:pPr>
            <w:r w:rsidRPr="00CC1379">
              <w:rPr>
                <w:sz w:val="18"/>
                <w:szCs w:val="18"/>
                <w:lang w:val="ru-RU"/>
              </w:rPr>
              <w:t>70 900</w:t>
            </w:r>
          </w:p>
        </w:tc>
        <w:tc>
          <w:tcPr>
            <w:tcW w:w="1217" w:type="dxa"/>
            <w:tcBorders>
              <w:top w:val="single" w:sz="4" w:space="0" w:color="auto"/>
              <w:left w:val="nil"/>
              <w:bottom w:val="nil"/>
              <w:right w:val="nil"/>
            </w:tcBorders>
            <w:shd w:val="clear" w:color="auto" w:fill="auto"/>
            <w:noWrap/>
            <w:hideMark/>
          </w:tcPr>
          <w:p w14:paraId="4D57B64E" w14:textId="77777777" w:rsidR="0060240C" w:rsidRPr="00CC1379" w:rsidRDefault="0060240C" w:rsidP="00CC1379">
            <w:pPr>
              <w:spacing w:before="40" w:after="40"/>
              <w:ind w:right="170"/>
              <w:jc w:val="right"/>
              <w:rPr>
                <w:sz w:val="18"/>
                <w:szCs w:val="18"/>
                <w:lang w:val="ru-RU"/>
              </w:rPr>
            </w:pPr>
            <w:r w:rsidRPr="00CC1379">
              <w:rPr>
                <w:sz w:val="18"/>
                <w:szCs w:val="18"/>
                <w:lang w:val="ru-RU"/>
              </w:rPr>
              <w:t>43 791</w:t>
            </w:r>
          </w:p>
        </w:tc>
        <w:tc>
          <w:tcPr>
            <w:tcW w:w="1189" w:type="dxa"/>
            <w:tcBorders>
              <w:top w:val="single" w:sz="4" w:space="0" w:color="auto"/>
              <w:left w:val="nil"/>
              <w:bottom w:val="nil"/>
              <w:right w:val="nil"/>
            </w:tcBorders>
            <w:shd w:val="clear" w:color="auto" w:fill="auto"/>
            <w:noWrap/>
            <w:hideMark/>
          </w:tcPr>
          <w:p w14:paraId="38F9BE94" w14:textId="77777777" w:rsidR="0060240C" w:rsidRPr="00CC1379" w:rsidRDefault="0060240C" w:rsidP="00CC1379">
            <w:pPr>
              <w:spacing w:before="40" w:after="40"/>
              <w:ind w:right="170"/>
              <w:jc w:val="right"/>
              <w:rPr>
                <w:sz w:val="18"/>
                <w:szCs w:val="18"/>
                <w:lang w:val="ru-RU"/>
              </w:rPr>
            </w:pPr>
            <w:r w:rsidRPr="00CC1379">
              <w:rPr>
                <w:sz w:val="18"/>
                <w:szCs w:val="18"/>
                <w:lang w:val="ru-RU"/>
              </w:rPr>
              <w:t>27 109</w:t>
            </w:r>
          </w:p>
        </w:tc>
      </w:tr>
      <w:tr w:rsidR="0060240C" w:rsidRPr="00CC1379" w14:paraId="117672D3" w14:textId="77777777" w:rsidTr="00124CE0">
        <w:trPr>
          <w:trHeight w:val="227"/>
          <w:jc w:val="right"/>
        </w:trPr>
        <w:tc>
          <w:tcPr>
            <w:tcW w:w="4661" w:type="dxa"/>
            <w:tcBorders>
              <w:top w:val="nil"/>
              <w:left w:val="nil"/>
              <w:bottom w:val="nil"/>
              <w:right w:val="nil"/>
            </w:tcBorders>
            <w:shd w:val="clear" w:color="auto" w:fill="auto"/>
            <w:noWrap/>
            <w:hideMark/>
          </w:tcPr>
          <w:p w14:paraId="09D37E85" w14:textId="77777777" w:rsidR="0060240C" w:rsidRPr="00CC1379" w:rsidRDefault="0060240C" w:rsidP="00CC1379">
            <w:pPr>
              <w:spacing w:before="40" w:after="40"/>
              <w:ind w:left="284"/>
              <w:rPr>
                <w:sz w:val="18"/>
                <w:szCs w:val="18"/>
                <w:lang w:val="ru-RU"/>
              </w:rPr>
            </w:pPr>
            <w:r w:rsidRPr="00CC1379">
              <w:rPr>
                <w:sz w:val="18"/>
                <w:szCs w:val="18"/>
                <w:lang w:val="ru-RU"/>
              </w:rPr>
              <w:t xml:space="preserve">Путевые и </w:t>
            </w:r>
            <w:proofErr w:type="spellStart"/>
            <w:r w:rsidRPr="00CC1379">
              <w:rPr>
                <w:sz w:val="18"/>
                <w:szCs w:val="18"/>
                <w:lang w:val="ru-RU"/>
              </w:rPr>
              <w:t>конференционные</w:t>
            </w:r>
            <w:proofErr w:type="spellEnd"/>
            <w:r w:rsidRPr="00CC1379">
              <w:rPr>
                <w:sz w:val="18"/>
                <w:szCs w:val="18"/>
                <w:lang w:val="ru-RU"/>
              </w:rPr>
              <w:t xml:space="preserve"> расходы участников двух сессий МГЭ</w:t>
            </w:r>
          </w:p>
        </w:tc>
        <w:tc>
          <w:tcPr>
            <w:tcW w:w="1268" w:type="dxa"/>
            <w:tcBorders>
              <w:top w:val="nil"/>
              <w:left w:val="nil"/>
              <w:bottom w:val="nil"/>
              <w:right w:val="nil"/>
            </w:tcBorders>
            <w:shd w:val="clear" w:color="auto" w:fill="auto"/>
            <w:noWrap/>
            <w:hideMark/>
          </w:tcPr>
          <w:p w14:paraId="11A9591C" w14:textId="77777777" w:rsidR="0060240C" w:rsidRPr="00CC1379" w:rsidRDefault="0060240C" w:rsidP="00CC1379">
            <w:pPr>
              <w:spacing w:before="40" w:after="40"/>
              <w:ind w:right="170"/>
              <w:jc w:val="right"/>
              <w:rPr>
                <w:sz w:val="18"/>
                <w:szCs w:val="18"/>
                <w:lang w:val="ru-RU"/>
              </w:rPr>
            </w:pPr>
            <w:r w:rsidRPr="00CC1379">
              <w:rPr>
                <w:sz w:val="18"/>
                <w:szCs w:val="18"/>
                <w:lang w:val="ru-RU"/>
              </w:rPr>
              <w:t>170 000</w:t>
            </w:r>
          </w:p>
        </w:tc>
        <w:tc>
          <w:tcPr>
            <w:tcW w:w="1217" w:type="dxa"/>
            <w:tcBorders>
              <w:top w:val="nil"/>
              <w:left w:val="nil"/>
              <w:bottom w:val="nil"/>
              <w:right w:val="nil"/>
            </w:tcBorders>
            <w:shd w:val="clear" w:color="auto" w:fill="auto"/>
            <w:noWrap/>
            <w:hideMark/>
          </w:tcPr>
          <w:p w14:paraId="28CC41C4" w14:textId="77777777" w:rsidR="0060240C" w:rsidRPr="00CC1379" w:rsidRDefault="0060240C" w:rsidP="00CC1379">
            <w:pPr>
              <w:spacing w:before="40" w:after="40"/>
              <w:ind w:right="170"/>
              <w:jc w:val="right"/>
              <w:rPr>
                <w:sz w:val="18"/>
                <w:szCs w:val="18"/>
                <w:lang w:val="ru-RU"/>
              </w:rPr>
            </w:pPr>
            <w:r w:rsidRPr="00CC1379">
              <w:rPr>
                <w:sz w:val="18"/>
                <w:szCs w:val="18"/>
                <w:lang w:val="ru-RU"/>
              </w:rPr>
              <w:t>160 868</w:t>
            </w:r>
          </w:p>
        </w:tc>
        <w:tc>
          <w:tcPr>
            <w:tcW w:w="1189" w:type="dxa"/>
            <w:tcBorders>
              <w:top w:val="nil"/>
              <w:left w:val="nil"/>
              <w:bottom w:val="nil"/>
              <w:right w:val="nil"/>
            </w:tcBorders>
            <w:shd w:val="clear" w:color="auto" w:fill="auto"/>
            <w:noWrap/>
            <w:hideMark/>
          </w:tcPr>
          <w:p w14:paraId="3F03D7B1" w14:textId="77777777" w:rsidR="0060240C" w:rsidRPr="00CC1379" w:rsidRDefault="0060240C" w:rsidP="00CC1379">
            <w:pPr>
              <w:spacing w:before="40" w:after="40"/>
              <w:ind w:right="170"/>
              <w:jc w:val="right"/>
              <w:rPr>
                <w:sz w:val="18"/>
                <w:szCs w:val="18"/>
                <w:lang w:val="ru-RU"/>
              </w:rPr>
            </w:pPr>
            <w:r w:rsidRPr="00CC1379">
              <w:rPr>
                <w:sz w:val="18"/>
                <w:szCs w:val="18"/>
                <w:lang w:val="ru-RU"/>
              </w:rPr>
              <w:t>9 132</w:t>
            </w:r>
          </w:p>
        </w:tc>
      </w:tr>
      <w:tr w:rsidR="0060240C" w:rsidRPr="00CC1379" w14:paraId="7C9B62B7" w14:textId="77777777" w:rsidTr="00124CE0">
        <w:trPr>
          <w:trHeight w:val="227"/>
          <w:jc w:val="right"/>
        </w:trPr>
        <w:tc>
          <w:tcPr>
            <w:tcW w:w="4661" w:type="dxa"/>
            <w:tcBorders>
              <w:top w:val="single" w:sz="4" w:space="0" w:color="auto"/>
              <w:left w:val="nil"/>
              <w:bottom w:val="single" w:sz="4" w:space="0" w:color="auto"/>
              <w:right w:val="nil"/>
            </w:tcBorders>
            <w:shd w:val="clear" w:color="auto" w:fill="auto"/>
            <w:noWrap/>
            <w:hideMark/>
          </w:tcPr>
          <w:p w14:paraId="081FD41C" w14:textId="77777777" w:rsidR="0060240C" w:rsidRPr="00CC1379" w:rsidRDefault="0060240C" w:rsidP="00CC1379">
            <w:pPr>
              <w:spacing w:before="40" w:after="40"/>
              <w:rPr>
                <w:b/>
                <w:bCs/>
                <w:sz w:val="18"/>
                <w:szCs w:val="18"/>
                <w:lang w:val="ru-RU"/>
              </w:rPr>
            </w:pPr>
            <w:r w:rsidRPr="00CC1379">
              <w:rPr>
                <w:b/>
                <w:bCs/>
                <w:sz w:val="18"/>
                <w:szCs w:val="18"/>
                <w:lang w:val="ru-RU"/>
              </w:rPr>
              <w:t>Промежуточный итог 1.2, сессии Бюро и Многодисциплинарной группы экспертов</w:t>
            </w:r>
          </w:p>
        </w:tc>
        <w:tc>
          <w:tcPr>
            <w:tcW w:w="1268" w:type="dxa"/>
            <w:tcBorders>
              <w:top w:val="single" w:sz="4" w:space="0" w:color="auto"/>
              <w:left w:val="nil"/>
              <w:bottom w:val="single" w:sz="4" w:space="0" w:color="auto"/>
              <w:right w:val="nil"/>
            </w:tcBorders>
            <w:shd w:val="clear" w:color="auto" w:fill="auto"/>
            <w:noWrap/>
            <w:hideMark/>
          </w:tcPr>
          <w:p w14:paraId="4818E647" w14:textId="77777777" w:rsidR="0060240C" w:rsidRPr="00CC1379" w:rsidRDefault="0060240C" w:rsidP="00CC1379">
            <w:pPr>
              <w:spacing w:before="40" w:after="40"/>
              <w:ind w:right="170"/>
              <w:jc w:val="right"/>
              <w:rPr>
                <w:b/>
                <w:bCs/>
                <w:sz w:val="18"/>
                <w:szCs w:val="18"/>
                <w:lang w:val="ru-RU"/>
              </w:rPr>
            </w:pPr>
            <w:r w:rsidRPr="00CC1379">
              <w:rPr>
                <w:b/>
                <w:bCs/>
                <w:sz w:val="18"/>
                <w:szCs w:val="18"/>
                <w:lang w:val="ru-RU"/>
              </w:rPr>
              <w:t>240 900</w:t>
            </w:r>
          </w:p>
        </w:tc>
        <w:tc>
          <w:tcPr>
            <w:tcW w:w="1217" w:type="dxa"/>
            <w:tcBorders>
              <w:top w:val="single" w:sz="4" w:space="0" w:color="auto"/>
              <w:left w:val="nil"/>
              <w:bottom w:val="single" w:sz="4" w:space="0" w:color="auto"/>
              <w:right w:val="nil"/>
            </w:tcBorders>
            <w:shd w:val="clear" w:color="auto" w:fill="auto"/>
            <w:noWrap/>
            <w:hideMark/>
          </w:tcPr>
          <w:p w14:paraId="7E46FCCB" w14:textId="77777777" w:rsidR="0060240C" w:rsidRPr="00CC1379" w:rsidRDefault="0060240C" w:rsidP="00CC1379">
            <w:pPr>
              <w:spacing w:before="40" w:after="40"/>
              <w:ind w:right="170"/>
              <w:jc w:val="right"/>
              <w:rPr>
                <w:b/>
                <w:bCs/>
                <w:sz w:val="18"/>
                <w:szCs w:val="18"/>
                <w:lang w:val="ru-RU"/>
              </w:rPr>
            </w:pPr>
            <w:r w:rsidRPr="00CC1379">
              <w:rPr>
                <w:b/>
                <w:bCs/>
                <w:sz w:val="18"/>
                <w:szCs w:val="18"/>
                <w:lang w:val="ru-RU"/>
              </w:rPr>
              <w:t>204 659</w:t>
            </w:r>
          </w:p>
        </w:tc>
        <w:tc>
          <w:tcPr>
            <w:tcW w:w="1189" w:type="dxa"/>
            <w:tcBorders>
              <w:top w:val="single" w:sz="4" w:space="0" w:color="auto"/>
              <w:left w:val="nil"/>
              <w:bottom w:val="single" w:sz="4" w:space="0" w:color="auto"/>
              <w:right w:val="nil"/>
            </w:tcBorders>
            <w:shd w:val="clear" w:color="auto" w:fill="auto"/>
            <w:noWrap/>
            <w:hideMark/>
          </w:tcPr>
          <w:p w14:paraId="045CF122" w14:textId="77777777" w:rsidR="0060240C" w:rsidRPr="00CC1379" w:rsidRDefault="0060240C" w:rsidP="00CC1379">
            <w:pPr>
              <w:spacing w:before="40" w:after="40"/>
              <w:ind w:right="170"/>
              <w:jc w:val="right"/>
              <w:rPr>
                <w:b/>
                <w:bCs/>
                <w:sz w:val="18"/>
                <w:szCs w:val="18"/>
                <w:lang w:val="ru-RU"/>
              </w:rPr>
            </w:pPr>
            <w:r w:rsidRPr="00CC1379">
              <w:rPr>
                <w:b/>
                <w:bCs/>
                <w:sz w:val="18"/>
                <w:szCs w:val="18"/>
                <w:lang w:val="ru-RU"/>
              </w:rPr>
              <w:t>36 241</w:t>
            </w:r>
          </w:p>
        </w:tc>
      </w:tr>
      <w:tr w:rsidR="0060240C" w:rsidRPr="00CC1379" w14:paraId="4C1A6B5E" w14:textId="77777777" w:rsidTr="00124CE0">
        <w:trPr>
          <w:trHeight w:val="227"/>
          <w:jc w:val="right"/>
        </w:trPr>
        <w:tc>
          <w:tcPr>
            <w:tcW w:w="4661" w:type="dxa"/>
            <w:tcBorders>
              <w:top w:val="nil"/>
              <w:left w:val="nil"/>
              <w:bottom w:val="nil"/>
              <w:right w:val="nil"/>
            </w:tcBorders>
            <w:shd w:val="clear" w:color="auto" w:fill="auto"/>
            <w:noWrap/>
            <w:hideMark/>
          </w:tcPr>
          <w:p w14:paraId="7026FD9D" w14:textId="77777777" w:rsidR="0060240C" w:rsidRPr="00CC1379" w:rsidRDefault="0060240C" w:rsidP="00CC1379">
            <w:pPr>
              <w:spacing w:before="40" w:after="40"/>
              <w:rPr>
                <w:b/>
                <w:bCs/>
                <w:sz w:val="18"/>
                <w:szCs w:val="18"/>
                <w:lang w:val="ru-RU"/>
              </w:rPr>
            </w:pPr>
            <w:r w:rsidRPr="00CC1379">
              <w:rPr>
                <w:b/>
                <w:bCs/>
                <w:sz w:val="18"/>
                <w:szCs w:val="18"/>
                <w:lang w:val="ru-RU"/>
              </w:rPr>
              <w:t>1.3 Расходы на поездки Председателя в качестве представителя МПБЭУ</w:t>
            </w:r>
          </w:p>
        </w:tc>
        <w:tc>
          <w:tcPr>
            <w:tcW w:w="1268" w:type="dxa"/>
            <w:tcBorders>
              <w:top w:val="nil"/>
              <w:left w:val="nil"/>
              <w:bottom w:val="nil"/>
              <w:right w:val="nil"/>
            </w:tcBorders>
            <w:shd w:val="clear" w:color="auto" w:fill="auto"/>
            <w:noWrap/>
            <w:hideMark/>
          </w:tcPr>
          <w:p w14:paraId="22DC690C" w14:textId="77777777" w:rsidR="0060240C" w:rsidRPr="00CC1379" w:rsidRDefault="0060240C" w:rsidP="00CC1379">
            <w:pPr>
              <w:spacing w:before="40" w:after="40"/>
              <w:ind w:right="170"/>
              <w:jc w:val="right"/>
              <w:rPr>
                <w:b/>
                <w:bCs/>
                <w:sz w:val="18"/>
                <w:szCs w:val="18"/>
                <w:lang w:val="ru-RU"/>
              </w:rPr>
            </w:pPr>
            <w:r w:rsidRPr="00CC1379">
              <w:rPr>
                <w:b/>
                <w:bCs/>
                <w:sz w:val="18"/>
                <w:szCs w:val="18"/>
                <w:lang w:val="ru-RU"/>
              </w:rPr>
              <w:t>25 000</w:t>
            </w:r>
          </w:p>
        </w:tc>
        <w:tc>
          <w:tcPr>
            <w:tcW w:w="1217" w:type="dxa"/>
            <w:tcBorders>
              <w:top w:val="nil"/>
              <w:left w:val="nil"/>
              <w:bottom w:val="nil"/>
              <w:right w:val="nil"/>
            </w:tcBorders>
            <w:shd w:val="clear" w:color="auto" w:fill="auto"/>
            <w:noWrap/>
            <w:hideMark/>
          </w:tcPr>
          <w:p w14:paraId="7CB6B252" w14:textId="77777777" w:rsidR="0060240C" w:rsidRPr="00CC1379" w:rsidRDefault="0060240C" w:rsidP="00CC1379">
            <w:pPr>
              <w:spacing w:before="40" w:after="40"/>
              <w:ind w:right="170"/>
              <w:jc w:val="right"/>
              <w:rPr>
                <w:b/>
                <w:bCs/>
                <w:sz w:val="18"/>
                <w:szCs w:val="18"/>
                <w:lang w:val="ru-RU"/>
              </w:rPr>
            </w:pPr>
            <w:r w:rsidRPr="00CC1379">
              <w:rPr>
                <w:b/>
                <w:bCs/>
                <w:sz w:val="18"/>
                <w:szCs w:val="18"/>
                <w:lang w:val="ru-RU"/>
              </w:rPr>
              <w:t>–</w:t>
            </w:r>
          </w:p>
        </w:tc>
        <w:tc>
          <w:tcPr>
            <w:tcW w:w="1189" w:type="dxa"/>
            <w:tcBorders>
              <w:top w:val="nil"/>
              <w:left w:val="nil"/>
              <w:bottom w:val="nil"/>
              <w:right w:val="nil"/>
            </w:tcBorders>
            <w:shd w:val="clear" w:color="auto" w:fill="auto"/>
            <w:noWrap/>
            <w:hideMark/>
          </w:tcPr>
          <w:p w14:paraId="07E3E024" w14:textId="77777777" w:rsidR="0060240C" w:rsidRPr="00CC1379" w:rsidRDefault="0060240C" w:rsidP="00CC1379">
            <w:pPr>
              <w:spacing w:before="40" w:after="40"/>
              <w:ind w:right="170"/>
              <w:jc w:val="right"/>
              <w:rPr>
                <w:b/>
                <w:bCs/>
                <w:sz w:val="18"/>
                <w:szCs w:val="18"/>
                <w:lang w:val="ru-RU"/>
              </w:rPr>
            </w:pPr>
            <w:r w:rsidRPr="00CC1379">
              <w:rPr>
                <w:b/>
                <w:bCs/>
                <w:sz w:val="18"/>
                <w:szCs w:val="18"/>
                <w:lang w:val="ru-RU"/>
              </w:rPr>
              <w:t>25 000</w:t>
            </w:r>
          </w:p>
        </w:tc>
      </w:tr>
      <w:tr w:rsidR="0060240C" w:rsidRPr="00CC1379" w14:paraId="7A9BD8EE" w14:textId="77777777" w:rsidTr="00124CE0">
        <w:trPr>
          <w:trHeight w:val="227"/>
          <w:jc w:val="right"/>
        </w:trPr>
        <w:tc>
          <w:tcPr>
            <w:tcW w:w="4661" w:type="dxa"/>
            <w:tcBorders>
              <w:top w:val="single" w:sz="4" w:space="0" w:color="auto"/>
              <w:left w:val="nil"/>
              <w:bottom w:val="single" w:sz="4" w:space="0" w:color="auto"/>
              <w:right w:val="nil"/>
            </w:tcBorders>
            <w:shd w:val="clear" w:color="auto" w:fill="auto"/>
            <w:noWrap/>
            <w:hideMark/>
          </w:tcPr>
          <w:p w14:paraId="2C95C805" w14:textId="77777777" w:rsidR="0060240C" w:rsidRPr="00CC1379" w:rsidRDefault="0060240C" w:rsidP="00CC1379">
            <w:pPr>
              <w:spacing w:before="40" w:after="40"/>
              <w:rPr>
                <w:b/>
                <w:bCs/>
                <w:sz w:val="18"/>
                <w:szCs w:val="18"/>
                <w:lang w:val="ru-RU"/>
              </w:rPr>
            </w:pPr>
            <w:r w:rsidRPr="00CC1379">
              <w:rPr>
                <w:b/>
                <w:bCs/>
                <w:sz w:val="18"/>
                <w:szCs w:val="18"/>
                <w:lang w:val="ru-RU"/>
              </w:rPr>
              <w:t>Промежуточный итог 1, совещания органов МПБЭУ</w:t>
            </w:r>
          </w:p>
        </w:tc>
        <w:tc>
          <w:tcPr>
            <w:tcW w:w="1268" w:type="dxa"/>
            <w:tcBorders>
              <w:top w:val="single" w:sz="4" w:space="0" w:color="auto"/>
              <w:left w:val="nil"/>
              <w:bottom w:val="single" w:sz="4" w:space="0" w:color="auto"/>
              <w:right w:val="nil"/>
            </w:tcBorders>
            <w:shd w:val="clear" w:color="auto" w:fill="auto"/>
            <w:noWrap/>
            <w:hideMark/>
          </w:tcPr>
          <w:p w14:paraId="09273D9D" w14:textId="77777777" w:rsidR="0060240C" w:rsidRPr="00CC1379" w:rsidRDefault="0060240C" w:rsidP="00CC1379">
            <w:pPr>
              <w:spacing w:before="40" w:after="40"/>
              <w:ind w:right="170"/>
              <w:jc w:val="right"/>
              <w:rPr>
                <w:b/>
                <w:bCs/>
                <w:sz w:val="18"/>
                <w:szCs w:val="18"/>
                <w:lang w:val="ru-RU"/>
              </w:rPr>
            </w:pPr>
            <w:r w:rsidRPr="00CC1379">
              <w:rPr>
                <w:b/>
                <w:bCs/>
                <w:sz w:val="18"/>
                <w:szCs w:val="18"/>
                <w:lang w:val="ru-RU"/>
              </w:rPr>
              <w:t>1 760 900</w:t>
            </w:r>
          </w:p>
        </w:tc>
        <w:tc>
          <w:tcPr>
            <w:tcW w:w="1217" w:type="dxa"/>
            <w:tcBorders>
              <w:top w:val="single" w:sz="4" w:space="0" w:color="auto"/>
              <w:left w:val="nil"/>
              <w:bottom w:val="single" w:sz="4" w:space="0" w:color="auto"/>
              <w:right w:val="nil"/>
            </w:tcBorders>
            <w:shd w:val="clear" w:color="auto" w:fill="auto"/>
            <w:noWrap/>
            <w:hideMark/>
          </w:tcPr>
          <w:p w14:paraId="417362B0" w14:textId="77777777" w:rsidR="0060240C" w:rsidRPr="00CC1379" w:rsidRDefault="0060240C" w:rsidP="00CC1379">
            <w:pPr>
              <w:spacing w:before="40" w:after="40"/>
              <w:ind w:right="170"/>
              <w:jc w:val="right"/>
              <w:rPr>
                <w:b/>
                <w:bCs/>
                <w:sz w:val="18"/>
                <w:szCs w:val="18"/>
                <w:lang w:val="ru-RU"/>
              </w:rPr>
            </w:pPr>
            <w:r w:rsidRPr="00CC1379">
              <w:rPr>
                <w:b/>
                <w:bCs/>
                <w:sz w:val="18"/>
                <w:szCs w:val="18"/>
                <w:lang w:val="ru-RU"/>
              </w:rPr>
              <w:t>1 067 051</w:t>
            </w:r>
          </w:p>
        </w:tc>
        <w:tc>
          <w:tcPr>
            <w:tcW w:w="1189" w:type="dxa"/>
            <w:tcBorders>
              <w:top w:val="single" w:sz="4" w:space="0" w:color="auto"/>
              <w:left w:val="nil"/>
              <w:bottom w:val="single" w:sz="4" w:space="0" w:color="auto"/>
              <w:right w:val="nil"/>
            </w:tcBorders>
            <w:shd w:val="clear" w:color="auto" w:fill="auto"/>
            <w:noWrap/>
            <w:hideMark/>
          </w:tcPr>
          <w:p w14:paraId="029DCBB0" w14:textId="77777777" w:rsidR="0060240C" w:rsidRPr="00CC1379" w:rsidRDefault="0060240C" w:rsidP="00CC1379">
            <w:pPr>
              <w:spacing w:before="40" w:after="40"/>
              <w:ind w:right="170"/>
              <w:jc w:val="right"/>
              <w:rPr>
                <w:b/>
                <w:bCs/>
                <w:sz w:val="18"/>
                <w:szCs w:val="18"/>
                <w:lang w:val="ru-RU"/>
              </w:rPr>
            </w:pPr>
            <w:r w:rsidRPr="00CC1379">
              <w:rPr>
                <w:b/>
                <w:bCs/>
                <w:sz w:val="18"/>
                <w:szCs w:val="18"/>
                <w:lang w:val="ru-RU"/>
              </w:rPr>
              <w:t>693 849</w:t>
            </w:r>
          </w:p>
        </w:tc>
      </w:tr>
      <w:tr w:rsidR="0060240C" w:rsidRPr="00CC1379" w14:paraId="4B748452" w14:textId="77777777" w:rsidTr="00124CE0">
        <w:trPr>
          <w:trHeight w:val="227"/>
          <w:jc w:val="right"/>
        </w:trPr>
        <w:tc>
          <w:tcPr>
            <w:tcW w:w="4661" w:type="dxa"/>
            <w:tcBorders>
              <w:top w:val="single" w:sz="4" w:space="0" w:color="auto"/>
              <w:left w:val="nil"/>
              <w:bottom w:val="single" w:sz="4" w:space="0" w:color="auto"/>
              <w:right w:val="nil"/>
            </w:tcBorders>
            <w:shd w:val="clear" w:color="auto" w:fill="auto"/>
            <w:noWrap/>
            <w:hideMark/>
          </w:tcPr>
          <w:p w14:paraId="47DE12EE" w14:textId="77777777" w:rsidR="0060240C" w:rsidRPr="00CC1379" w:rsidRDefault="0060240C" w:rsidP="00CC1379">
            <w:pPr>
              <w:spacing w:before="40" w:after="40"/>
              <w:rPr>
                <w:b/>
                <w:bCs/>
                <w:sz w:val="18"/>
                <w:szCs w:val="18"/>
                <w:lang w:val="ru-RU"/>
              </w:rPr>
            </w:pPr>
            <w:r w:rsidRPr="00CC1379">
              <w:rPr>
                <w:b/>
                <w:bCs/>
                <w:sz w:val="18"/>
                <w:szCs w:val="18"/>
                <w:lang w:val="ru-RU"/>
              </w:rPr>
              <w:t>2. Осуществление программы работы</w:t>
            </w:r>
          </w:p>
        </w:tc>
        <w:tc>
          <w:tcPr>
            <w:tcW w:w="1268" w:type="dxa"/>
            <w:tcBorders>
              <w:top w:val="single" w:sz="4" w:space="0" w:color="auto"/>
              <w:left w:val="nil"/>
              <w:bottom w:val="single" w:sz="4" w:space="0" w:color="auto"/>
              <w:right w:val="nil"/>
            </w:tcBorders>
            <w:shd w:val="clear" w:color="auto" w:fill="auto"/>
            <w:noWrap/>
            <w:hideMark/>
          </w:tcPr>
          <w:p w14:paraId="2D891798" w14:textId="77777777" w:rsidR="0060240C" w:rsidRPr="00CC1379" w:rsidRDefault="0060240C" w:rsidP="00CC1379">
            <w:pPr>
              <w:spacing w:before="40" w:after="40"/>
              <w:ind w:right="170"/>
              <w:jc w:val="right"/>
              <w:rPr>
                <w:b/>
                <w:bCs/>
                <w:sz w:val="18"/>
                <w:szCs w:val="18"/>
                <w:lang w:val="ru-RU"/>
              </w:rPr>
            </w:pPr>
          </w:p>
        </w:tc>
        <w:tc>
          <w:tcPr>
            <w:tcW w:w="1217" w:type="dxa"/>
            <w:tcBorders>
              <w:top w:val="single" w:sz="4" w:space="0" w:color="auto"/>
              <w:left w:val="nil"/>
              <w:bottom w:val="single" w:sz="4" w:space="0" w:color="auto"/>
              <w:right w:val="nil"/>
            </w:tcBorders>
            <w:shd w:val="clear" w:color="auto" w:fill="auto"/>
            <w:noWrap/>
            <w:hideMark/>
          </w:tcPr>
          <w:p w14:paraId="7F5AE19B" w14:textId="77777777" w:rsidR="0060240C" w:rsidRPr="00CC1379" w:rsidRDefault="0060240C" w:rsidP="00CC1379">
            <w:pPr>
              <w:spacing w:before="40" w:after="40"/>
              <w:ind w:right="170"/>
              <w:jc w:val="right"/>
              <w:rPr>
                <w:b/>
                <w:bCs/>
                <w:sz w:val="18"/>
                <w:szCs w:val="18"/>
                <w:lang w:val="ru-RU"/>
              </w:rPr>
            </w:pPr>
          </w:p>
        </w:tc>
        <w:tc>
          <w:tcPr>
            <w:tcW w:w="1189" w:type="dxa"/>
            <w:tcBorders>
              <w:top w:val="single" w:sz="4" w:space="0" w:color="auto"/>
              <w:left w:val="nil"/>
              <w:bottom w:val="single" w:sz="4" w:space="0" w:color="auto"/>
              <w:right w:val="nil"/>
            </w:tcBorders>
            <w:shd w:val="clear" w:color="auto" w:fill="auto"/>
            <w:noWrap/>
            <w:hideMark/>
          </w:tcPr>
          <w:p w14:paraId="5C8DEAC6" w14:textId="77777777" w:rsidR="0060240C" w:rsidRPr="00CC1379" w:rsidRDefault="0060240C" w:rsidP="00CC1379">
            <w:pPr>
              <w:spacing w:before="40" w:after="40"/>
              <w:ind w:right="170"/>
              <w:jc w:val="right"/>
              <w:rPr>
                <w:b/>
                <w:bCs/>
                <w:sz w:val="18"/>
                <w:szCs w:val="18"/>
                <w:lang w:val="ru-RU"/>
              </w:rPr>
            </w:pPr>
          </w:p>
        </w:tc>
      </w:tr>
      <w:tr w:rsidR="0060240C" w:rsidRPr="00CC1379" w14:paraId="167E0C6E" w14:textId="77777777" w:rsidTr="00124CE0">
        <w:trPr>
          <w:trHeight w:val="227"/>
          <w:jc w:val="right"/>
        </w:trPr>
        <w:tc>
          <w:tcPr>
            <w:tcW w:w="4661" w:type="dxa"/>
            <w:tcBorders>
              <w:top w:val="single" w:sz="4" w:space="0" w:color="auto"/>
              <w:left w:val="nil"/>
              <w:bottom w:val="single" w:sz="4" w:space="0" w:color="auto"/>
              <w:right w:val="nil"/>
            </w:tcBorders>
            <w:shd w:val="clear" w:color="auto" w:fill="auto"/>
            <w:hideMark/>
          </w:tcPr>
          <w:p w14:paraId="50052830" w14:textId="77777777" w:rsidR="0060240C" w:rsidRPr="00CC1379" w:rsidRDefault="0060240C" w:rsidP="00CC1379">
            <w:pPr>
              <w:spacing w:before="40" w:after="40"/>
              <w:rPr>
                <w:b/>
                <w:bCs/>
                <w:sz w:val="18"/>
                <w:szCs w:val="18"/>
                <w:lang w:val="ru-RU"/>
              </w:rPr>
            </w:pPr>
            <w:r w:rsidRPr="00CC1379">
              <w:rPr>
                <w:b/>
                <w:bCs/>
                <w:sz w:val="18"/>
                <w:szCs w:val="18"/>
                <w:lang w:val="ru-RU"/>
              </w:rPr>
              <w:t>2.1 Цель 1: Укрепление потенциала и основ знаний научно-политического взаимодействия в целях осуществления ключевых функций МПБЭУ</w:t>
            </w:r>
          </w:p>
        </w:tc>
        <w:tc>
          <w:tcPr>
            <w:tcW w:w="1268" w:type="dxa"/>
            <w:tcBorders>
              <w:top w:val="single" w:sz="4" w:space="0" w:color="auto"/>
              <w:left w:val="nil"/>
              <w:bottom w:val="single" w:sz="4" w:space="0" w:color="auto"/>
              <w:right w:val="nil"/>
            </w:tcBorders>
            <w:shd w:val="clear" w:color="auto" w:fill="auto"/>
            <w:noWrap/>
            <w:hideMark/>
          </w:tcPr>
          <w:p w14:paraId="70E39094" w14:textId="77777777" w:rsidR="0060240C" w:rsidRPr="00CC1379" w:rsidRDefault="0060240C" w:rsidP="00CC1379">
            <w:pPr>
              <w:spacing w:before="40" w:after="40"/>
              <w:ind w:right="170"/>
              <w:jc w:val="right"/>
              <w:rPr>
                <w:b/>
                <w:bCs/>
                <w:sz w:val="18"/>
                <w:szCs w:val="18"/>
                <w:lang w:val="ru-RU"/>
              </w:rPr>
            </w:pPr>
            <w:r w:rsidRPr="00CC1379">
              <w:rPr>
                <w:b/>
                <w:bCs/>
                <w:sz w:val="18"/>
                <w:szCs w:val="18"/>
                <w:lang w:val="ru-RU"/>
              </w:rPr>
              <w:t>798 000</w:t>
            </w:r>
          </w:p>
        </w:tc>
        <w:tc>
          <w:tcPr>
            <w:tcW w:w="1217" w:type="dxa"/>
            <w:tcBorders>
              <w:top w:val="single" w:sz="4" w:space="0" w:color="auto"/>
              <w:left w:val="nil"/>
              <w:bottom w:val="single" w:sz="4" w:space="0" w:color="auto"/>
              <w:right w:val="nil"/>
            </w:tcBorders>
            <w:shd w:val="clear" w:color="auto" w:fill="auto"/>
            <w:noWrap/>
            <w:hideMark/>
          </w:tcPr>
          <w:p w14:paraId="652E611E" w14:textId="77777777" w:rsidR="0060240C" w:rsidRPr="00CC1379" w:rsidRDefault="0060240C" w:rsidP="00CC1379">
            <w:pPr>
              <w:spacing w:before="40" w:after="40"/>
              <w:ind w:right="170"/>
              <w:jc w:val="right"/>
              <w:rPr>
                <w:b/>
                <w:bCs/>
                <w:sz w:val="18"/>
                <w:szCs w:val="18"/>
                <w:lang w:val="ru-RU"/>
              </w:rPr>
            </w:pPr>
            <w:r w:rsidRPr="00CC1379">
              <w:rPr>
                <w:b/>
                <w:bCs/>
                <w:sz w:val="18"/>
                <w:szCs w:val="18"/>
                <w:lang w:val="ru-RU"/>
              </w:rPr>
              <w:t>592 320</w:t>
            </w:r>
          </w:p>
        </w:tc>
        <w:tc>
          <w:tcPr>
            <w:tcW w:w="1189" w:type="dxa"/>
            <w:tcBorders>
              <w:top w:val="single" w:sz="4" w:space="0" w:color="auto"/>
              <w:left w:val="nil"/>
              <w:bottom w:val="single" w:sz="4" w:space="0" w:color="auto"/>
              <w:right w:val="nil"/>
            </w:tcBorders>
            <w:shd w:val="clear" w:color="auto" w:fill="auto"/>
            <w:noWrap/>
            <w:hideMark/>
          </w:tcPr>
          <w:p w14:paraId="3F50B6B5" w14:textId="77777777" w:rsidR="0060240C" w:rsidRPr="00CC1379" w:rsidRDefault="0060240C" w:rsidP="00CC1379">
            <w:pPr>
              <w:spacing w:before="40" w:after="40"/>
              <w:ind w:right="170"/>
              <w:jc w:val="right"/>
              <w:rPr>
                <w:b/>
                <w:bCs/>
                <w:sz w:val="18"/>
                <w:szCs w:val="18"/>
                <w:lang w:val="ru-RU"/>
              </w:rPr>
            </w:pPr>
            <w:r w:rsidRPr="00CC1379">
              <w:rPr>
                <w:b/>
                <w:bCs/>
                <w:sz w:val="18"/>
                <w:szCs w:val="18"/>
                <w:lang w:val="ru-RU"/>
              </w:rPr>
              <w:t>205 680</w:t>
            </w:r>
          </w:p>
        </w:tc>
      </w:tr>
      <w:tr w:rsidR="0060240C" w:rsidRPr="00CC1379" w14:paraId="47395B9C" w14:textId="77777777" w:rsidTr="00124CE0">
        <w:trPr>
          <w:trHeight w:val="227"/>
          <w:jc w:val="right"/>
        </w:trPr>
        <w:tc>
          <w:tcPr>
            <w:tcW w:w="4661" w:type="dxa"/>
            <w:tcBorders>
              <w:top w:val="single" w:sz="4" w:space="0" w:color="auto"/>
              <w:left w:val="nil"/>
              <w:bottom w:val="nil"/>
              <w:right w:val="nil"/>
            </w:tcBorders>
            <w:shd w:val="clear" w:color="auto" w:fill="auto"/>
            <w:hideMark/>
          </w:tcPr>
          <w:p w14:paraId="7CAFA728" w14:textId="77777777" w:rsidR="0060240C" w:rsidRPr="00CC1379" w:rsidRDefault="0060240C" w:rsidP="00CC1379">
            <w:pPr>
              <w:spacing w:before="40" w:after="40"/>
              <w:ind w:left="284"/>
              <w:rPr>
                <w:sz w:val="18"/>
                <w:szCs w:val="18"/>
                <w:lang w:val="ru-RU"/>
              </w:rPr>
            </w:pPr>
            <w:r w:rsidRPr="00CC1379">
              <w:rPr>
                <w:sz w:val="18"/>
                <w:szCs w:val="18"/>
                <w:lang w:val="ru-RU"/>
              </w:rPr>
              <w:t>Результат 1 a) Потребности в создании потенциала</w:t>
            </w:r>
          </w:p>
        </w:tc>
        <w:tc>
          <w:tcPr>
            <w:tcW w:w="1268" w:type="dxa"/>
            <w:tcBorders>
              <w:top w:val="single" w:sz="4" w:space="0" w:color="auto"/>
              <w:left w:val="nil"/>
              <w:bottom w:val="nil"/>
              <w:right w:val="nil"/>
            </w:tcBorders>
            <w:shd w:val="clear" w:color="auto" w:fill="auto"/>
            <w:noWrap/>
            <w:hideMark/>
          </w:tcPr>
          <w:p w14:paraId="79ACA981" w14:textId="77777777" w:rsidR="0060240C" w:rsidRPr="00CC1379" w:rsidRDefault="0060240C" w:rsidP="00CC1379">
            <w:pPr>
              <w:spacing w:before="40" w:after="40"/>
              <w:ind w:right="170"/>
              <w:jc w:val="right"/>
              <w:rPr>
                <w:sz w:val="18"/>
                <w:szCs w:val="18"/>
                <w:lang w:val="ru-RU"/>
              </w:rPr>
            </w:pPr>
            <w:r w:rsidRPr="00CC1379">
              <w:rPr>
                <w:sz w:val="18"/>
                <w:szCs w:val="18"/>
                <w:lang w:val="ru-RU"/>
              </w:rPr>
              <w:t>133 750</w:t>
            </w:r>
          </w:p>
        </w:tc>
        <w:tc>
          <w:tcPr>
            <w:tcW w:w="1217" w:type="dxa"/>
            <w:tcBorders>
              <w:top w:val="single" w:sz="4" w:space="0" w:color="auto"/>
              <w:left w:val="nil"/>
              <w:bottom w:val="nil"/>
              <w:right w:val="nil"/>
            </w:tcBorders>
            <w:shd w:val="clear" w:color="auto" w:fill="auto"/>
            <w:noWrap/>
            <w:hideMark/>
          </w:tcPr>
          <w:p w14:paraId="6FEFC35B" w14:textId="77777777" w:rsidR="0060240C" w:rsidRPr="00CC1379" w:rsidRDefault="0060240C" w:rsidP="00CC1379">
            <w:pPr>
              <w:spacing w:before="40" w:after="40"/>
              <w:ind w:right="170"/>
              <w:jc w:val="right"/>
              <w:rPr>
                <w:sz w:val="18"/>
                <w:szCs w:val="18"/>
                <w:lang w:val="ru-RU"/>
              </w:rPr>
            </w:pPr>
            <w:r w:rsidRPr="00CC1379">
              <w:rPr>
                <w:sz w:val="18"/>
                <w:szCs w:val="18"/>
                <w:lang w:val="ru-RU"/>
              </w:rPr>
              <w:t>87 294</w:t>
            </w:r>
          </w:p>
        </w:tc>
        <w:tc>
          <w:tcPr>
            <w:tcW w:w="1189" w:type="dxa"/>
            <w:tcBorders>
              <w:top w:val="single" w:sz="4" w:space="0" w:color="auto"/>
              <w:left w:val="nil"/>
              <w:bottom w:val="nil"/>
              <w:right w:val="nil"/>
            </w:tcBorders>
            <w:shd w:val="clear" w:color="auto" w:fill="auto"/>
            <w:noWrap/>
            <w:hideMark/>
          </w:tcPr>
          <w:p w14:paraId="5C265FE2" w14:textId="77777777" w:rsidR="0060240C" w:rsidRPr="00CC1379" w:rsidRDefault="0060240C" w:rsidP="00CC1379">
            <w:pPr>
              <w:spacing w:before="40" w:after="40"/>
              <w:ind w:right="170"/>
              <w:jc w:val="right"/>
              <w:rPr>
                <w:sz w:val="18"/>
                <w:szCs w:val="18"/>
                <w:lang w:val="ru-RU"/>
              </w:rPr>
            </w:pPr>
            <w:r w:rsidRPr="00CC1379">
              <w:rPr>
                <w:sz w:val="18"/>
                <w:szCs w:val="18"/>
                <w:lang w:val="ru-RU"/>
              </w:rPr>
              <w:t>46 456</w:t>
            </w:r>
          </w:p>
        </w:tc>
      </w:tr>
      <w:tr w:rsidR="0060240C" w:rsidRPr="00CC1379" w14:paraId="51DEEAC1" w14:textId="77777777" w:rsidTr="00124CE0">
        <w:trPr>
          <w:trHeight w:val="227"/>
          <w:jc w:val="right"/>
        </w:trPr>
        <w:tc>
          <w:tcPr>
            <w:tcW w:w="4661" w:type="dxa"/>
            <w:tcBorders>
              <w:top w:val="nil"/>
              <w:left w:val="nil"/>
              <w:bottom w:val="nil"/>
              <w:right w:val="nil"/>
            </w:tcBorders>
            <w:shd w:val="clear" w:color="auto" w:fill="auto"/>
            <w:hideMark/>
          </w:tcPr>
          <w:p w14:paraId="7E7C48D5" w14:textId="77777777" w:rsidR="0060240C" w:rsidRPr="00CC1379" w:rsidRDefault="0060240C" w:rsidP="00CC1379">
            <w:pPr>
              <w:spacing w:before="40" w:after="40"/>
              <w:ind w:left="284"/>
              <w:rPr>
                <w:sz w:val="18"/>
                <w:szCs w:val="18"/>
                <w:lang w:val="ru-RU"/>
              </w:rPr>
            </w:pPr>
            <w:r w:rsidRPr="00CC1379">
              <w:rPr>
                <w:sz w:val="18"/>
                <w:szCs w:val="18"/>
                <w:lang w:val="ru-RU"/>
              </w:rPr>
              <w:t>Результат 1 b) Деятельность по созданию потенциала</w:t>
            </w:r>
          </w:p>
        </w:tc>
        <w:tc>
          <w:tcPr>
            <w:tcW w:w="1268" w:type="dxa"/>
            <w:tcBorders>
              <w:top w:val="nil"/>
              <w:left w:val="nil"/>
              <w:bottom w:val="nil"/>
              <w:right w:val="nil"/>
            </w:tcBorders>
            <w:shd w:val="clear" w:color="auto" w:fill="auto"/>
            <w:noWrap/>
            <w:hideMark/>
          </w:tcPr>
          <w:p w14:paraId="0103196E" w14:textId="77777777" w:rsidR="0060240C" w:rsidRPr="00CC1379" w:rsidRDefault="0060240C" w:rsidP="00CC1379">
            <w:pPr>
              <w:spacing w:before="40" w:after="40"/>
              <w:ind w:right="170"/>
              <w:jc w:val="right"/>
              <w:rPr>
                <w:sz w:val="18"/>
                <w:szCs w:val="18"/>
                <w:lang w:val="ru-RU"/>
              </w:rPr>
            </w:pPr>
            <w:r w:rsidRPr="00CC1379">
              <w:rPr>
                <w:sz w:val="18"/>
                <w:szCs w:val="18"/>
                <w:lang w:val="ru-RU"/>
              </w:rPr>
              <w:t>375 500</w:t>
            </w:r>
          </w:p>
        </w:tc>
        <w:tc>
          <w:tcPr>
            <w:tcW w:w="1217" w:type="dxa"/>
            <w:tcBorders>
              <w:top w:val="nil"/>
              <w:left w:val="nil"/>
              <w:bottom w:val="nil"/>
              <w:right w:val="nil"/>
            </w:tcBorders>
            <w:shd w:val="clear" w:color="auto" w:fill="auto"/>
            <w:noWrap/>
            <w:hideMark/>
          </w:tcPr>
          <w:p w14:paraId="6EF342C9" w14:textId="77777777" w:rsidR="0060240C" w:rsidRPr="00CC1379" w:rsidRDefault="0060240C" w:rsidP="00CC1379">
            <w:pPr>
              <w:spacing w:before="40" w:after="40"/>
              <w:ind w:right="170"/>
              <w:jc w:val="right"/>
              <w:rPr>
                <w:sz w:val="18"/>
                <w:szCs w:val="18"/>
                <w:lang w:val="ru-RU"/>
              </w:rPr>
            </w:pPr>
            <w:r w:rsidRPr="00CC1379">
              <w:rPr>
                <w:sz w:val="18"/>
                <w:szCs w:val="18"/>
                <w:lang w:val="ru-RU"/>
              </w:rPr>
              <w:t>289 593</w:t>
            </w:r>
          </w:p>
        </w:tc>
        <w:tc>
          <w:tcPr>
            <w:tcW w:w="1189" w:type="dxa"/>
            <w:tcBorders>
              <w:top w:val="nil"/>
              <w:left w:val="nil"/>
              <w:bottom w:val="nil"/>
              <w:right w:val="nil"/>
            </w:tcBorders>
            <w:shd w:val="clear" w:color="auto" w:fill="auto"/>
            <w:noWrap/>
            <w:hideMark/>
          </w:tcPr>
          <w:p w14:paraId="05561136" w14:textId="77777777" w:rsidR="0060240C" w:rsidRPr="00CC1379" w:rsidRDefault="0060240C" w:rsidP="00CC1379">
            <w:pPr>
              <w:spacing w:before="40" w:after="40"/>
              <w:ind w:right="170"/>
              <w:jc w:val="right"/>
              <w:rPr>
                <w:sz w:val="18"/>
                <w:szCs w:val="18"/>
                <w:lang w:val="ru-RU"/>
              </w:rPr>
            </w:pPr>
            <w:r w:rsidRPr="00CC1379">
              <w:rPr>
                <w:sz w:val="18"/>
                <w:szCs w:val="18"/>
                <w:lang w:val="ru-RU"/>
              </w:rPr>
              <w:t>85 907</w:t>
            </w:r>
          </w:p>
        </w:tc>
      </w:tr>
      <w:tr w:rsidR="0060240C" w:rsidRPr="00CC1379" w14:paraId="367527EB" w14:textId="77777777" w:rsidTr="00124CE0">
        <w:trPr>
          <w:trHeight w:val="227"/>
          <w:jc w:val="right"/>
        </w:trPr>
        <w:tc>
          <w:tcPr>
            <w:tcW w:w="4661" w:type="dxa"/>
            <w:tcBorders>
              <w:top w:val="nil"/>
              <w:left w:val="nil"/>
              <w:bottom w:val="nil"/>
              <w:right w:val="nil"/>
            </w:tcBorders>
            <w:shd w:val="clear" w:color="auto" w:fill="auto"/>
            <w:hideMark/>
          </w:tcPr>
          <w:p w14:paraId="6FE0D968" w14:textId="1C4CCB94" w:rsidR="0060240C" w:rsidRPr="00CC1379" w:rsidRDefault="0060240C" w:rsidP="00CC1379">
            <w:pPr>
              <w:spacing w:before="40" w:after="40"/>
              <w:ind w:left="284"/>
              <w:rPr>
                <w:sz w:val="18"/>
                <w:szCs w:val="18"/>
                <w:lang w:val="ru-RU"/>
              </w:rPr>
            </w:pPr>
            <w:r w:rsidRPr="00CC1379">
              <w:rPr>
                <w:sz w:val="18"/>
                <w:szCs w:val="18"/>
                <w:lang w:val="ru-RU"/>
              </w:rPr>
              <w:t>Результат 1 c) Знания коренн</w:t>
            </w:r>
            <w:r w:rsidR="00E44FE0">
              <w:rPr>
                <w:sz w:val="18"/>
                <w:szCs w:val="18"/>
                <w:lang w:val="ru-RU"/>
              </w:rPr>
              <w:t>ых народов</w:t>
            </w:r>
            <w:r w:rsidRPr="00CC1379">
              <w:rPr>
                <w:sz w:val="18"/>
                <w:szCs w:val="18"/>
                <w:lang w:val="ru-RU"/>
              </w:rPr>
              <w:t xml:space="preserve"> и местного населения</w:t>
            </w:r>
          </w:p>
        </w:tc>
        <w:tc>
          <w:tcPr>
            <w:tcW w:w="1268" w:type="dxa"/>
            <w:tcBorders>
              <w:top w:val="nil"/>
              <w:left w:val="nil"/>
              <w:bottom w:val="nil"/>
              <w:right w:val="nil"/>
            </w:tcBorders>
            <w:shd w:val="clear" w:color="auto" w:fill="auto"/>
            <w:noWrap/>
            <w:hideMark/>
          </w:tcPr>
          <w:p w14:paraId="20016F2F" w14:textId="77777777" w:rsidR="0060240C" w:rsidRPr="00CC1379" w:rsidRDefault="0060240C" w:rsidP="00CC1379">
            <w:pPr>
              <w:spacing w:before="40" w:after="40"/>
              <w:ind w:right="170"/>
              <w:jc w:val="right"/>
              <w:rPr>
                <w:sz w:val="18"/>
                <w:szCs w:val="18"/>
                <w:lang w:val="ru-RU"/>
              </w:rPr>
            </w:pPr>
            <w:r w:rsidRPr="00CC1379">
              <w:rPr>
                <w:sz w:val="18"/>
                <w:szCs w:val="18"/>
                <w:lang w:val="ru-RU"/>
              </w:rPr>
              <w:t>225 000</w:t>
            </w:r>
          </w:p>
        </w:tc>
        <w:tc>
          <w:tcPr>
            <w:tcW w:w="1217" w:type="dxa"/>
            <w:tcBorders>
              <w:top w:val="nil"/>
              <w:left w:val="nil"/>
              <w:bottom w:val="nil"/>
              <w:right w:val="nil"/>
            </w:tcBorders>
            <w:shd w:val="clear" w:color="auto" w:fill="auto"/>
            <w:noWrap/>
            <w:hideMark/>
          </w:tcPr>
          <w:p w14:paraId="7213100C" w14:textId="77777777" w:rsidR="0060240C" w:rsidRPr="00CC1379" w:rsidRDefault="0060240C" w:rsidP="00CC1379">
            <w:pPr>
              <w:spacing w:before="40" w:after="40"/>
              <w:ind w:right="170"/>
              <w:jc w:val="right"/>
              <w:rPr>
                <w:sz w:val="18"/>
                <w:szCs w:val="18"/>
                <w:lang w:val="ru-RU"/>
              </w:rPr>
            </w:pPr>
            <w:r w:rsidRPr="00CC1379">
              <w:rPr>
                <w:sz w:val="18"/>
                <w:szCs w:val="18"/>
                <w:lang w:val="ru-RU"/>
              </w:rPr>
              <w:t>192 236</w:t>
            </w:r>
          </w:p>
        </w:tc>
        <w:tc>
          <w:tcPr>
            <w:tcW w:w="1189" w:type="dxa"/>
            <w:tcBorders>
              <w:top w:val="nil"/>
              <w:left w:val="nil"/>
              <w:bottom w:val="nil"/>
              <w:right w:val="nil"/>
            </w:tcBorders>
            <w:shd w:val="clear" w:color="auto" w:fill="auto"/>
            <w:noWrap/>
            <w:hideMark/>
          </w:tcPr>
          <w:p w14:paraId="605BA27B" w14:textId="77777777" w:rsidR="0060240C" w:rsidRPr="00CC1379" w:rsidRDefault="0060240C" w:rsidP="00CC1379">
            <w:pPr>
              <w:spacing w:before="40" w:after="40"/>
              <w:ind w:right="170"/>
              <w:jc w:val="right"/>
              <w:rPr>
                <w:sz w:val="18"/>
                <w:szCs w:val="18"/>
                <w:lang w:val="ru-RU"/>
              </w:rPr>
            </w:pPr>
            <w:r w:rsidRPr="00CC1379">
              <w:rPr>
                <w:sz w:val="18"/>
                <w:szCs w:val="18"/>
                <w:lang w:val="ru-RU"/>
              </w:rPr>
              <w:t>32 764</w:t>
            </w:r>
          </w:p>
        </w:tc>
      </w:tr>
      <w:tr w:rsidR="0060240C" w:rsidRPr="00CC1379" w14:paraId="26FE2453" w14:textId="77777777" w:rsidTr="00124CE0">
        <w:trPr>
          <w:trHeight w:val="227"/>
          <w:jc w:val="right"/>
        </w:trPr>
        <w:tc>
          <w:tcPr>
            <w:tcW w:w="4661" w:type="dxa"/>
            <w:tcBorders>
              <w:top w:val="nil"/>
              <w:left w:val="nil"/>
              <w:bottom w:val="single" w:sz="4" w:space="0" w:color="auto"/>
              <w:right w:val="nil"/>
            </w:tcBorders>
            <w:shd w:val="clear" w:color="auto" w:fill="auto"/>
            <w:hideMark/>
          </w:tcPr>
          <w:p w14:paraId="4789370A" w14:textId="77777777" w:rsidR="0060240C" w:rsidRPr="00CC1379" w:rsidRDefault="0060240C" w:rsidP="00CC1379">
            <w:pPr>
              <w:spacing w:before="40" w:after="40"/>
              <w:ind w:left="284"/>
              <w:rPr>
                <w:sz w:val="18"/>
                <w:szCs w:val="18"/>
                <w:lang w:val="ru-RU"/>
              </w:rPr>
            </w:pPr>
            <w:r w:rsidRPr="00CC1379">
              <w:rPr>
                <w:sz w:val="18"/>
                <w:szCs w:val="18"/>
                <w:lang w:val="ru-RU"/>
              </w:rPr>
              <w:t>Результат 1 d) Знания и данные</w:t>
            </w:r>
          </w:p>
        </w:tc>
        <w:tc>
          <w:tcPr>
            <w:tcW w:w="1268" w:type="dxa"/>
            <w:tcBorders>
              <w:top w:val="nil"/>
              <w:left w:val="nil"/>
              <w:bottom w:val="single" w:sz="4" w:space="0" w:color="auto"/>
              <w:right w:val="nil"/>
            </w:tcBorders>
            <w:shd w:val="clear" w:color="auto" w:fill="auto"/>
            <w:noWrap/>
            <w:hideMark/>
          </w:tcPr>
          <w:p w14:paraId="76115E36" w14:textId="77777777" w:rsidR="0060240C" w:rsidRPr="00CC1379" w:rsidRDefault="0060240C" w:rsidP="00CC1379">
            <w:pPr>
              <w:spacing w:before="40" w:after="40"/>
              <w:ind w:right="170"/>
              <w:jc w:val="right"/>
              <w:rPr>
                <w:sz w:val="18"/>
                <w:szCs w:val="18"/>
                <w:lang w:val="ru-RU"/>
              </w:rPr>
            </w:pPr>
            <w:r w:rsidRPr="00CC1379">
              <w:rPr>
                <w:sz w:val="18"/>
                <w:szCs w:val="18"/>
                <w:lang w:val="ru-RU"/>
              </w:rPr>
              <w:t>63 750</w:t>
            </w:r>
          </w:p>
        </w:tc>
        <w:tc>
          <w:tcPr>
            <w:tcW w:w="1217" w:type="dxa"/>
            <w:tcBorders>
              <w:top w:val="nil"/>
              <w:left w:val="nil"/>
              <w:bottom w:val="single" w:sz="4" w:space="0" w:color="auto"/>
              <w:right w:val="nil"/>
            </w:tcBorders>
            <w:shd w:val="clear" w:color="auto" w:fill="auto"/>
            <w:noWrap/>
            <w:hideMark/>
          </w:tcPr>
          <w:p w14:paraId="135826D2" w14:textId="77777777" w:rsidR="0060240C" w:rsidRPr="00CC1379" w:rsidRDefault="0060240C" w:rsidP="00CC1379">
            <w:pPr>
              <w:spacing w:before="40" w:after="40"/>
              <w:ind w:right="170"/>
              <w:jc w:val="right"/>
              <w:rPr>
                <w:sz w:val="18"/>
                <w:szCs w:val="18"/>
                <w:lang w:val="ru-RU"/>
              </w:rPr>
            </w:pPr>
            <w:r w:rsidRPr="00CC1379">
              <w:rPr>
                <w:sz w:val="18"/>
                <w:szCs w:val="18"/>
                <w:lang w:val="ru-RU"/>
              </w:rPr>
              <w:t>23 197</w:t>
            </w:r>
          </w:p>
        </w:tc>
        <w:tc>
          <w:tcPr>
            <w:tcW w:w="1189" w:type="dxa"/>
            <w:tcBorders>
              <w:top w:val="nil"/>
              <w:left w:val="nil"/>
              <w:bottom w:val="single" w:sz="4" w:space="0" w:color="auto"/>
              <w:right w:val="nil"/>
            </w:tcBorders>
            <w:shd w:val="clear" w:color="auto" w:fill="auto"/>
            <w:noWrap/>
            <w:hideMark/>
          </w:tcPr>
          <w:p w14:paraId="37D5FAAA" w14:textId="77777777" w:rsidR="0060240C" w:rsidRPr="00CC1379" w:rsidRDefault="0060240C" w:rsidP="00CC1379">
            <w:pPr>
              <w:spacing w:before="40" w:after="40"/>
              <w:ind w:right="170"/>
              <w:jc w:val="right"/>
              <w:rPr>
                <w:sz w:val="18"/>
                <w:szCs w:val="18"/>
                <w:lang w:val="ru-RU"/>
              </w:rPr>
            </w:pPr>
            <w:r w:rsidRPr="00CC1379">
              <w:rPr>
                <w:sz w:val="18"/>
                <w:szCs w:val="18"/>
                <w:lang w:val="ru-RU"/>
              </w:rPr>
              <w:t>40 553</w:t>
            </w:r>
          </w:p>
        </w:tc>
      </w:tr>
      <w:tr w:rsidR="0060240C" w:rsidRPr="00CC1379" w14:paraId="3274AE3E" w14:textId="77777777" w:rsidTr="00124CE0">
        <w:trPr>
          <w:cantSplit/>
          <w:trHeight w:val="227"/>
          <w:jc w:val="right"/>
        </w:trPr>
        <w:tc>
          <w:tcPr>
            <w:tcW w:w="4661" w:type="dxa"/>
            <w:tcBorders>
              <w:top w:val="single" w:sz="4" w:space="0" w:color="auto"/>
              <w:left w:val="nil"/>
              <w:bottom w:val="single" w:sz="4" w:space="0" w:color="auto"/>
              <w:right w:val="nil"/>
            </w:tcBorders>
            <w:shd w:val="clear" w:color="auto" w:fill="auto"/>
            <w:hideMark/>
          </w:tcPr>
          <w:p w14:paraId="7EC45273" w14:textId="77777777" w:rsidR="0060240C" w:rsidRPr="00CC1379" w:rsidRDefault="0060240C" w:rsidP="00CC1379">
            <w:pPr>
              <w:spacing w:before="40" w:after="40"/>
              <w:rPr>
                <w:b/>
                <w:bCs/>
                <w:sz w:val="18"/>
                <w:szCs w:val="18"/>
                <w:lang w:val="ru-RU"/>
              </w:rPr>
            </w:pPr>
            <w:r w:rsidRPr="00CC1379">
              <w:rPr>
                <w:b/>
                <w:bCs/>
                <w:sz w:val="18"/>
                <w:szCs w:val="18"/>
                <w:lang w:val="ru-RU"/>
              </w:rPr>
              <w:lastRenderedPageBreak/>
              <w:t>2.2 Цель 2: Укрепление научно-политического взаимодействия по вопросам биоразнообразия и экосистемных услуг на субрегиональном, региональном и глобальном уровнях и между ними</w:t>
            </w:r>
          </w:p>
        </w:tc>
        <w:tc>
          <w:tcPr>
            <w:tcW w:w="1268" w:type="dxa"/>
            <w:tcBorders>
              <w:top w:val="single" w:sz="4" w:space="0" w:color="auto"/>
              <w:left w:val="nil"/>
              <w:bottom w:val="single" w:sz="4" w:space="0" w:color="auto"/>
              <w:right w:val="nil"/>
            </w:tcBorders>
            <w:shd w:val="clear" w:color="auto" w:fill="auto"/>
            <w:noWrap/>
            <w:hideMark/>
          </w:tcPr>
          <w:p w14:paraId="4C9BFEDC" w14:textId="77777777" w:rsidR="0060240C" w:rsidRPr="00CC1379" w:rsidRDefault="0060240C" w:rsidP="00CC1379">
            <w:pPr>
              <w:spacing w:before="40" w:after="40"/>
              <w:ind w:right="170"/>
              <w:jc w:val="right"/>
              <w:rPr>
                <w:b/>
                <w:bCs/>
                <w:sz w:val="18"/>
                <w:szCs w:val="18"/>
                <w:lang w:val="ru-RU"/>
              </w:rPr>
            </w:pPr>
            <w:r w:rsidRPr="00CC1379">
              <w:rPr>
                <w:b/>
                <w:bCs/>
                <w:sz w:val="18"/>
                <w:szCs w:val="18"/>
                <w:lang w:val="ru-RU"/>
              </w:rPr>
              <w:t>2 635 750</w:t>
            </w:r>
          </w:p>
        </w:tc>
        <w:tc>
          <w:tcPr>
            <w:tcW w:w="1217" w:type="dxa"/>
            <w:tcBorders>
              <w:top w:val="single" w:sz="4" w:space="0" w:color="auto"/>
              <w:left w:val="nil"/>
              <w:bottom w:val="single" w:sz="4" w:space="0" w:color="auto"/>
              <w:right w:val="nil"/>
            </w:tcBorders>
            <w:shd w:val="clear" w:color="auto" w:fill="auto"/>
            <w:noWrap/>
            <w:hideMark/>
          </w:tcPr>
          <w:p w14:paraId="178D2C25" w14:textId="77777777" w:rsidR="0060240C" w:rsidRPr="00CC1379" w:rsidRDefault="0060240C" w:rsidP="00CC1379">
            <w:pPr>
              <w:spacing w:before="40" w:after="40"/>
              <w:ind w:right="170"/>
              <w:jc w:val="right"/>
              <w:rPr>
                <w:b/>
                <w:bCs/>
                <w:sz w:val="18"/>
                <w:szCs w:val="18"/>
                <w:lang w:val="ru-RU"/>
              </w:rPr>
            </w:pPr>
            <w:r w:rsidRPr="00CC1379">
              <w:rPr>
                <w:b/>
                <w:bCs/>
                <w:sz w:val="18"/>
                <w:szCs w:val="18"/>
                <w:lang w:val="ru-RU"/>
              </w:rPr>
              <w:t>1 974 573</w:t>
            </w:r>
          </w:p>
        </w:tc>
        <w:tc>
          <w:tcPr>
            <w:tcW w:w="1189" w:type="dxa"/>
            <w:tcBorders>
              <w:top w:val="single" w:sz="4" w:space="0" w:color="auto"/>
              <w:left w:val="nil"/>
              <w:bottom w:val="single" w:sz="4" w:space="0" w:color="auto"/>
              <w:right w:val="nil"/>
            </w:tcBorders>
            <w:shd w:val="clear" w:color="auto" w:fill="auto"/>
            <w:noWrap/>
            <w:hideMark/>
          </w:tcPr>
          <w:p w14:paraId="1DE34256" w14:textId="77777777" w:rsidR="0060240C" w:rsidRPr="00CC1379" w:rsidRDefault="0060240C" w:rsidP="00CC1379">
            <w:pPr>
              <w:spacing w:before="40" w:after="40"/>
              <w:ind w:right="170"/>
              <w:jc w:val="right"/>
              <w:rPr>
                <w:b/>
                <w:bCs/>
                <w:sz w:val="18"/>
                <w:szCs w:val="18"/>
                <w:lang w:val="ru-RU"/>
              </w:rPr>
            </w:pPr>
            <w:r w:rsidRPr="00CC1379">
              <w:rPr>
                <w:b/>
                <w:bCs/>
                <w:sz w:val="18"/>
                <w:szCs w:val="18"/>
                <w:lang w:val="ru-RU"/>
              </w:rPr>
              <w:t>661 177</w:t>
            </w:r>
          </w:p>
        </w:tc>
      </w:tr>
      <w:tr w:rsidR="0060240C" w:rsidRPr="00CC1379" w14:paraId="3000087D" w14:textId="77777777" w:rsidTr="00124CE0">
        <w:trPr>
          <w:trHeight w:val="227"/>
          <w:jc w:val="right"/>
        </w:trPr>
        <w:tc>
          <w:tcPr>
            <w:tcW w:w="4661" w:type="dxa"/>
            <w:tcBorders>
              <w:top w:val="single" w:sz="4" w:space="0" w:color="auto"/>
              <w:left w:val="nil"/>
              <w:bottom w:val="nil"/>
              <w:right w:val="nil"/>
            </w:tcBorders>
            <w:shd w:val="clear" w:color="auto" w:fill="auto"/>
            <w:noWrap/>
            <w:hideMark/>
          </w:tcPr>
          <w:p w14:paraId="414D4190" w14:textId="77777777" w:rsidR="0060240C" w:rsidRPr="00CC1379" w:rsidRDefault="0060240C" w:rsidP="00CC1379">
            <w:pPr>
              <w:spacing w:before="40" w:after="40"/>
              <w:ind w:left="284"/>
              <w:rPr>
                <w:sz w:val="18"/>
                <w:szCs w:val="18"/>
                <w:lang w:val="ru-RU"/>
              </w:rPr>
            </w:pPr>
            <w:r w:rsidRPr="00CC1379">
              <w:rPr>
                <w:sz w:val="18"/>
                <w:szCs w:val="18"/>
                <w:lang w:val="ru-RU"/>
              </w:rPr>
              <w:t>Результат 2 a) Руководство по проведению оценок</w:t>
            </w:r>
          </w:p>
        </w:tc>
        <w:tc>
          <w:tcPr>
            <w:tcW w:w="1268" w:type="dxa"/>
            <w:tcBorders>
              <w:top w:val="single" w:sz="4" w:space="0" w:color="auto"/>
              <w:left w:val="nil"/>
              <w:bottom w:val="nil"/>
              <w:right w:val="nil"/>
            </w:tcBorders>
            <w:shd w:val="clear" w:color="auto" w:fill="auto"/>
            <w:noWrap/>
            <w:hideMark/>
          </w:tcPr>
          <w:p w14:paraId="4BD8FE43" w14:textId="77777777" w:rsidR="0060240C" w:rsidRPr="00CC1379" w:rsidRDefault="0060240C" w:rsidP="00CC1379">
            <w:pPr>
              <w:spacing w:before="40" w:after="40"/>
              <w:ind w:right="170"/>
              <w:jc w:val="right"/>
              <w:rPr>
                <w:sz w:val="18"/>
                <w:szCs w:val="18"/>
                <w:lang w:val="ru-RU"/>
              </w:rPr>
            </w:pPr>
            <w:r w:rsidRPr="00CC1379">
              <w:rPr>
                <w:sz w:val="18"/>
                <w:szCs w:val="18"/>
                <w:lang w:val="ru-RU"/>
              </w:rPr>
              <w:t>–</w:t>
            </w:r>
          </w:p>
        </w:tc>
        <w:tc>
          <w:tcPr>
            <w:tcW w:w="1217" w:type="dxa"/>
            <w:tcBorders>
              <w:top w:val="single" w:sz="4" w:space="0" w:color="auto"/>
              <w:left w:val="nil"/>
              <w:bottom w:val="nil"/>
              <w:right w:val="nil"/>
            </w:tcBorders>
            <w:shd w:val="clear" w:color="auto" w:fill="auto"/>
            <w:noWrap/>
            <w:hideMark/>
          </w:tcPr>
          <w:p w14:paraId="5E9F3F15" w14:textId="77777777" w:rsidR="0060240C" w:rsidRPr="00CC1379" w:rsidRDefault="0060240C" w:rsidP="00CC1379">
            <w:pPr>
              <w:spacing w:before="40" w:after="40"/>
              <w:ind w:right="170"/>
              <w:jc w:val="right"/>
              <w:rPr>
                <w:sz w:val="18"/>
                <w:szCs w:val="18"/>
                <w:lang w:val="ru-RU"/>
              </w:rPr>
            </w:pPr>
            <w:r w:rsidRPr="00CC1379">
              <w:rPr>
                <w:sz w:val="18"/>
                <w:szCs w:val="18"/>
                <w:lang w:val="ru-RU"/>
              </w:rPr>
              <w:t>–</w:t>
            </w:r>
          </w:p>
        </w:tc>
        <w:tc>
          <w:tcPr>
            <w:tcW w:w="1189" w:type="dxa"/>
            <w:tcBorders>
              <w:top w:val="single" w:sz="4" w:space="0" w:color="auto"/>
              <w:left w:val="nil"/>
              <w:bottom w:val="nil"/>
              <w:right w:val="nil"/>
            </w:tcBorders>
            <w:shd w:val="clear" w:color="auto" w:fill="auto"/>
            <w:noWrap/>
            <w:hideMark/>
          </w:tcPr>
          <w:p w14:paraId="1E43F44E" w14:textId="77777777" w:rsidR="0060240C" w:rsidRPr="00CC1379" w:rsidRDefault="0060240C" w:rsidP="00CC1379">
            <w:pPr>
              <w:spacing w:before="40" w:after="40"/>
              <w:ind w:right="170"/>
              <w:jc w:val="right"/>
              <w:rPr>
                <w:sz w:val="18"/>
                <w:szCs w:val="18"/>
                <w:lang w:val="ru-RU"/>
              </w:rPr>
            </w:pPr>
            <w:r w:rsidRPr="00CC1379">
              <w:rPr>
                <w:sz w:val="18"/>
                <w:szCs w:val="18"/>
                <w:lang w:val="ru-RU"/>
              </w:rPr>
              <w:t>–</w:t>
            </w:r>
          </w:p>
        </w:tc>
      </w:tr>
      <w:tr w:rsidR="0060240C" w:rsidRPr="00CC1379" w14:paraId="7E184AB9" w14:textId="77777777" w:rsidTr="00124CE0">
        <w:trPr>
          <w:trHeight w:val="227"/>
          <w:jc w:val="right"/>
        </w:trPr>
        <w:tc>
          <w:tcPr>
            <w:tcW w:w="4661" w:type="dxa"/>
            <w:tcBorders>
              <w:top w:val="nil"/>
              <w:left w:val="nil"/>
              <w:bottom w:val="nil"/>
              <w:right w:val="nil"/>
            </w:tcBorders>
            <w:shd w:val="clear" w:color="auto" w:fill="auto"/>
            <w:noWrap/>
            <w:hideMark/>
          </w:tcPr>
          <w:p w14:paraId="0C526713" w14:textId="77777777" w:rsidR="0060240C" w:rsidRPr="00CC1379" w:rsidRDefault="0060240C" w:rsidP="00CC1379">
            <w:pPr>
              <w:spacing w:before="40" w:after="40"/>
              <w:ind w:left="284"/>
              <w:rPr>
                <w:sz w:val="18"/>
                <w:szCs w:val="18"/>
                <w:lang w:val="ru-RU"/>
              </w:rPr>
            </w:pPr>
            <w:r w:rsidRPr="00CC1379">
              <w:rPr>
                <w:sz w:val="18"/>
                <w:szCs w:val="18"/>
                <w:lang w:val="ru-RU"/>
              </w:rPr>
              <w:t>Результат 2 b) Региональные/субрегиональные оценки</w:t>
            </w:r>
          </w:p>
        </w:tc>
        <w:tc>
          <w:tcPr>
            <w:tcW w:w="1268" w:type="dxa"/>
            <w:tcBorders>
              <w:top w:val="nil"/>
              <w:left w:val="nil"/>
              <w:bottom w:val="nil"/>
              <w:right w:val="nil"/>
            </w:tcBorders>
            <w:shd w:val="clear" w:color="auto" w:fill="auto"/>
            <w:noWrap/>
            <w:hideMark/>
          </w:tcPr>
          <w:p w14:paraId="5048F834" w14:textId="77777777" w:rsidR="0060240C" w:rsidRPr="00CC1379" w:rsidRDefault="0060240C" w:rsidP="00CC1379">
            <w:pPr>
              <w:spacing w:before="40" w:after="40"/>
              <w:ind w:right="170"/>
              <w:jc w:val="right"/>
              <w:rPr>
                <w:sz w:val="18"/>
                <w:szCs w:val="18"/>
                <w:lang w:val="ru-RU"/>
              </w:rPr>
            </w:pPr>
            <w:r w:rsidRPr="00CC1379">
              <w:rPr>
                <w:sz w:val="18"/>
                <w:szCs w:val="18"/>
                <w:lang w:val="ru-RU"/>
              </w:rPr>
              <w:t>2 050 000</w:t>
            </w:r>
          </w:p>
        </w:tc>
        <w:tc>
          <w:tcPr>
            <w:tcW w:w="1217" w:type="dxa"/>
            <w:tcBorders>
              <w:top w:val="nil"/>
              <w:left w:val="nil"/>
              <w:bottom w:val="nil"/>
              <w:right w:val="nil"/>
            </w:tcBorders>
            <w:shd w:val="clear" w:color="auto" w:fill="auto"/>
            <w:noWrap/>
            <w:hideMark/>
          </w:tcPr>
          <w:p w14:paraId="1A66B47D" w14:textId="77777777" w:rsidR="0060240C" w:rsidRPr="00CC1379" w:rsidRDefault="0060240C" w:rsidP="00CC1379">
            <w:pPr>
              <w:spacing w:before="40" w:after="40"/>
              <w:ind w:right="170"/>
              <w:jc w:val="right"/>
              <w:rPr>
                <w:sz w:val="18"/>
                <w:szCs w:val="18"/>
                <w:lang w:val="ru-RU"/>
              </w:rPr>
            </w:pPr>
            <w:r w:rsidRPr="00CC1379">
              <w:rPr>
                <w:sz w:val="18"/>
                <w:szCs w:val="18"/>
                <w:lang w:val="ru-RU"/>
              </w:rPr>
              <w:t>1 661 016</w:t>
            </w:r>
          </w:p>
        </w:tc>
        <w:tc>
          <w:tcPr>
            <w:tcW w:w="1189" w:type="dxa"/>
            <w:tcBorders>
              <w:top w:val="nil"/>
              <w:left w:val="nil"/>
              <w:bottom w:val="nil"/>
              <w:right w:val="nil"/>
            </w:tcBorders>
            <w:shd w:val="clear" w:color="auto" w:fill="auto"/>
            <w:noWrap/>
            <w:hideMark/>
          </w:tcPr>
          <w:p w14:paraId="7126F1D4" w14:textId="77777777" w:rsidR="0060240C" w:rsidRPr="00CC1379" w:rsidRDefault="0060240C" w:rsidP="00CC1379">
            <w:pPr>
              <w:spacing w:before="40" w:after="40"/>
              <w:ind w:right="170"/>
              <w:jc w:val="right"/>
              <w:rPr>
                <w:sz w:val="18"/>
                <w:szCs w:val="18"/>
                <w:lang w:val="ru-RU"/>
              </w:rPr>
            </w:pPr>
            <w:r w:rsidRPr="00CC1379">
              <w:rPr>
                <w:sz w:val="18"/>
                <w:szCs w:val="18"/>
                <w:lang w:val="ru-RU"/>
              </w:rPr>
              <w:t>388 984</w:t>
            </w:r>
          </w:p>
        </w:tc>
      </w:tr>
      <w:tr w:rsidR="0060240C" w:rsidRPr="00CC1379" w14:paraId="524C37C6" w14:textId="77777777" w:rsidTr="00124CE0">
        <w:trPr>
          <w:trHeight w:val="227"/>
          <w:jc w:val="right"/>
        </w:trPr>
        <w:tc>
          <w:tcPr>
            <w:tcW w:w="4661" w:type="dxa"/>
            <w:tcBorders>
              <w:top w:val="nil"/>
              <w:left w:val="nil"/>
              <w:bottom w:val="single" w:sz="4" w:space="0" w:color="auto"/>
              <w:right w:val="nil"/>
            </w:tcBorders>
            <w:shd w:val="clear" w:color="auto" w:fill="auto"/>
            <w:hideMark/>
          </w:tcPr>
          <w:p w14:paraId="04F78D07" w14:textId="77777777" w:rsidR="0060240C" w:rsidRPr="00CC1379" w:rsidRDefault="0060240C" w:rsidP="00CC1379">
            <w:pPr>
              <w:spacing w:before="40" w:after="40"/>
              <w:ind w:left="284"/>
              <w:rPr>
                <w:sz w:val="18"/>
                <w:szCs w:val="18"/>
                <w:lang w:val="ru-RU"/>
              </w:rPr>
            </w:pPr>
            <w:r w:rsidRPr="00CC1379">
              <w:rPr>
                <w:sz w:val="18"/>
                <w:szCs w:val="18"/>
                <w:lang w:val="ru-RU"/>
              </w:rPr>
              <w:t>Результат 2 c) Глобальная оценка</w:t>
            </w:r>
          </w:p>
        </w:tc>
        <w:tc>
          <w:tcPr>
            <w:tcW w:w="1268" w:type="dxa"/>
            <w:tcBorders>
              <w:top w:val="nil"/>
              <w:left w:val="nil"/>
              <w:bottom w:val="single" w:sz="4" w:space="0" w:color="auto"/>
              <w:right w:val="nil"/>
            </w:tcBorders>
            <w:shd w:val="clear" w:color="auto" w:fill="auto"/>
            <w:noWrap/>
            <w:hideMark/>
          </w:tcPr>
          <w:p w14:paraId="27E9F5B9" w14:textId="77777777" w:rsidR="0060240C" w:rsidRPr="00CC1379" w:rsidRDefault="0060240C" w:rsidP="00CC1379">
            <w:pPr>
              <w:spacing w:before="40" w:after="40"/>
              <w:ind w:right="170"/>
              <w:jc w:val="right"/>
              <w:rPr>
                <w:sz w:val="18"/>
                <w:szCs w:val="18"/>
                <w:lang w:val="ru-RU"/>
              </w:rPr>
            </w:pPr>
            <w:r w:rsidRPr="00CC1379">
              <w:rPr>
                <w:sz w:val="18"/>
                <w:szCs w:val="18"/>
                <w:lang w:val="ru-RU"/>
              </w:rPr>
              <w:t>585 750</w:t>
            </w:r>
          </w:p>
        </w:tc>
        <w:tc>
          <w:tcPr>
            <w:tcW w:w="1217" w:type="dxa"/>
            <w:tcBorders>
              <w:top w:val="nil"/>
              <w:left w:val="nil"/>
              <w:bottom w:val="single" w:sz="4" w:space="0" w:color="auto"/>
              <w:right w:val="nil"/>
            </w:tcBorders>
            <w:shd w:val="clear" w:color="auto" w:fill="auto"/>
            <w:noWrap/>
            <w:hideMark/>
          </w:tcPr>
          <w:p w14:paraId="55848C2D" w14:textId="77777777" w:rsidR="0060240C" w:rsidRPr="00CC1379" w:rsidRDefault="0060240C" w:rsidP="00CC1379">
            <w:pPr>
              <w:spacing w:before="40" w:after="40"/>
              <w:ind w:right="170"/>
              <w:jc w:val="right"/>
              <w:rPr>
                <w:sz w:val="18"/>
                <w:szCs w:val="18"/>
                <w:lang w:val="ru-RU"/>
              </w:rPr>
            </w:pPr>
            <w:r w:rsidRPr="00CC1379">
              <w:rPr>
                <w:sz w:val="18"/>
                <w:szCs w:val="18"/>
                <w:lang w:val="ru-RU"/>
              </w:rPr>
              <w:t>313 557</w:t>
            </w:r>
          </w:p>
        </w:tc>
        <w:tc>
          <w:tcPr>
            <w:tcW w:w="1189" w:type="dxa"/>
            <w:tcBorders>
              <w:top w:val="nil"/>
              <w:left w:val="nil"/>
              <w:bottom w:val="single" w:sz="4" w:space="0" w:color="auto"/>
              <w:right w:val="nil"/>
            </w:tcBorders>
            <w:shd w:val="clear" w:color="auto" w:fill="auto"/>
            <w:noWrap/>
            <w:hideMark/>
          </w:tcPr>
          <w:p w14:paraId="59028F9C" w14:textId="77777777" w:rsidR="0060240C" w:rsidRPr="00CC1379" w:rsidRDefault="0060240C" w:rsidP="00CC1379">
            <w:pPr>
              <w:spacing w:before="40" w:after="40"/>
              <w:ind w:right="170"/>
              <w:jc w:val="right"/>
              <w:rPr>
                <w:sz w:val="18"/>
                <w:szCs w:val="18"/>
                <w:lang w:val="ru-RU"/>
              </w:rPr>
            </w:pPr>
            <w:r w:rsidRPr="00CC1379">
              <w:rPr>
                <w:sz w:val="18"/>
                <w:szCs w:val="18"/>
                <w:lang w:val="ru-RU"/>
              </w:rPr>
              <w:t>272 193</w:t>
            </w:r>
          </w:p>
        </w:tc>
      </w:tr>
      <w:tr w:rsidR="0060240C" w:rsidRPr="00CC1379" w14:paraId="70121976" w14:textId="77777777" w:rsidTr="00124CE0">
        <w:trPr>
          <w:trHeight w:val="227"/>
          <w:jc w:val="right"/>
        </w:trPr>
        <w:tc>
          <w:tcPr>
            <w:tcW w:w="4661" w:type="dxa"/>
            <w:tcBorders>
              <w:top w:val="single" w:sz="4" w:space="0" w:color="auto"/>
              <w:left w:val="nil"/>
              <w:bottom w:val="single" w:sz="4" w:space="0" w:color="auto"/>
              <w:right w:val="nil"/>
            </w:tcBorders>
            <w:shd w:val="clear" w:color="auto" w:fill="auto"/>
            <w:hideMark/>
          </w:tcPr>
          <w:p w14:paraId="51049A8B" w14:textId="77777777" w:rsidR="0060240C" w:rsidRPr="00CC1379" w:rsidRDefault="0060240C" w:rsidP="00CC1379">
            <w:pPr>
              <w:spacing w:before="40" w:after="40"/>
              <w:rPr>
                <w:b/>
                <w:bCs/>
                <w:sz w:val="18"/>
                <w:szCs w:val="18"/>
                <w:lang w:val="ru-RU"/>
              </w:rPr>
            </w:pPr>
            <w:r w:rsidRPr="00CC1379">
              <w:rPr>
                <w:b/>
                <w:bCs/>
                <w:sz w:val="18"/>
                <w:szCs w:val="18"/>
                <w:lang w:val="ru-RU"/>
              </w:rPr>
              <w:t>2.3 Цель 3: Укрепление научно-политического взаимодействия в отношении тематических и методологических вопросов</w:t>
            </w:r>
          </w:p>
        </w:tc>
        <w:tc>
          <w:tcPr>
            <w:tcW w:w="1268" w:type="dxa"/>
            <w:tcBorders>
              <w:top w:val="single" w:sz="4" w:space="0" w:color="auto"/>
              <w:left w:val="nil"/>
              <w:bottom w:val="single" w:sz="4" w:space="0" w:color="auto"/>
              <w:right w:val="nil"/>
            </w:tcBorders>
            <w:shd w:val="clear" w:color="auto" w:fill="auto"/>
            <w:noWrap/>
            <w:hideMark/>
          </w:tcPr>
          <w:p w14:paraId="38A9AAC0" w14:textId="77777777" w:rsidR="0060240C" w:rsidRPr="00CC1379" w:rsidRDefault="0060240C" w:rsidP="00CC1379">
            <w:pPr>
              <w:spacing w:before="40" w:after="40"/>
              <w:ind w:right="170"/>
              <w:jc w:val="right"/>
              <w:rPr>
                <w:b/>
                <w:bCs/>
                <w:sz w:val="18"/>
                <w:szCs w:val="18"/>
                <w:lang w:val="ru-RU"/>
              </w:rPr>
            </w:pPr>
            <w:r w:rsidRPr="00CC1379">
              <w:rPr>
                <w:b/>
                <w:bCs/>
                <w:sz w:val="18"/>
                <w:szCs w:val="18"/>
                <w:lang w:val="ru-RU"/>
              </w:rPr>
              <w:t>490 000</w:t>
            </w:r>
          </w:p>
        </w:tc>
        <w:tc>
          <w:tcPr>
            <w:tcW w:w="1217" w:type="dxa"/>
            <w:tcBorders>
              <w:top w:val="single" w:sz="4" w:space="0" w:color="auto"/>
              <w:left w:val="nil"/>
              <w:bottom w:val="single" w:sz="4" w:space="0" w:color="auto"/>
              <w:right w:val="nil"/>
            </w:tcBorders>
            <w:shd w:val="clear" w:color="auto" w:fill="auto"/>
            <w:noWrap/>
            <w:hideMark/>
          </w:tcPr>
          <w:p w14:paraId="600862F0" w14:textId="77777777" w:rsidR="0060240C" w:rsidRPr="00CC1379" w:rsidRDefault="0060240C" w:rsidP="00CC1379">
            <w:pPr>
              <w:spacing w:before="40" w:after="40"/>
              <w:ind w:right="170"/>
              <w:jc w:val="right"/>
              <w:rPr>
                <w:b/>
                <w:bCs/>
                <w:sz w:val="18"/>
                <w:szCs w:val="18"/>
                <w:lang w:val="ru-RU"/>
              </w:rPr>
            </w:pPr>
            <w:r w:rsidRPr="00CC1379">
              <w:rPr>
                <w:b/>
                <w:bCs/>
                <w:sz w:val="18"/>
                <w:szCs w:val="18"/>
                <w:lang w:val="ru-RU"/>
              </w:rPr>
              <w:t>446 189</w:t>
            </w:r>
          </w:p>
        </w:tc>
        <w:tc>
          <w:tcPr>
            <w:tcW w:w="1189" w:type="dxa"/>
            <w:tcBorders>
              <w:top w:val="single" w:sz="4" w:space="0" w:color="auto"/>
              <w:left w:val="nil"/>
              <w:bottom w:val="single" w:sz="4" w:space="0" w:color="auto"/>
              <w:right w:val="nil"/>
            </w:tcBorders>
            <w:shd w:val="clear" w:color="auto" w:fill="auto"/>
            <w:noWrap/>
            <w:hideMark/>
          </w:tcPr>
          <w:p w14:paraId="3CC86D33" w14:textId="77777777" w:rsidR="0060240C" w:rsidRPr="00CC1379" w:rsidRDefault="0060240C" w:rsidP="00CC1379">
            <w:pPr>
              <w:spacing w:before="40" w:after="40"/>
              <w:ind w:right="170"/>
              <w:jc w:val="right"/>
              <w:rPr>
                <w:b/>
                <w:bCs/>
                <w:sz w:val="18"/>
                <w:szCs w:val="18"/>
                <w:lang w:val="ru-RU"/>
              </w:rPr>
            </w:pPr>
            <w:r w:rsidRPr="00CC1379">
              <w:rPr>
                <w:b/>
                <w:bCs/>
                <w:sz w:val="18"/>
                <w:szCs w:val="18"/>
                <w:lang w:val="ru-RU"/>
              </w:rPr>
              <w:t>43 811</w:t>
            </w:r>
          </w:p>
        </w:tc>
      </w:tr>
      <w:tr w:rsidR="0060240C" w:rsidRPr="00CC1379" w14:paraId="1AA99EF6" w14:textId="77777777" w:rsidTr="00124CE0">
        <w:trPr>
          <w:trHeight w:val="227"/>
          <w:jc w:val="right"/>
        </w:trPr>
        <w:tc>
          <w:tcPr>
            <w:tcW w:w="4661" w:type="dxa"/>
            <w:tcBorders>
              <w:top w:val="single" w:sz="4" w:space="0" w:color="auto"/>
              <w:left w:val="nil"/>
              <w:bottom w:val="nil"/>
              <w:right w:val="nil"/>
            </w:tcBorders>
            <w:shd w:val="clear" w:color="auto" w:fill="auto"/>
            <w:hideMark/>
          </w:tcPr>
          <w:p w14:paraId="0167BF34" w14:textId="77777777" w:rsidR="0060240C" w:rsidRPr="00CC1379" w:rsidRDefault="0060240C" w:rsidP="00CC1379">
            <w:pPr>
              <w:spacing w:before="40" w:after="40"/>
              <w:ind w:left="284"/>
              <w:rPr>
                <w:sz w:val="18"/>
                <w:szCs w:val="18"/>
                <w:lang w:val="ru-RU"/>
              </w:rPr>
            </w:pPr>
            <w:r w:rsidRPr="00CC1379">
              <w:rPr>
                <w:sz w:val="18"/>
                <w:szCs w:val="18"/>
                <w:lang w:val="ru-RU"/>
              </w:rPr>
              <w:t>Результат 3 b) i) Оценка деградации и восстановления земель</w:t>
            </w:r>
          </w:p>
        </w:tc>
        <w:tc>
          <w:tcPr>
            <w:tcW w:w="1268" w:type="dxa"/>
            <w:tcBorders>
              <w:top w:val="single" w:sz="4" w:space="0" w:color="auto"/>
              <w:left w:val="nil"/>
              <w:bottom w:val="nil"/>
              <w:right w:val="nil"/>
            </w:tcBorders>
            <w:shd w:val="clear" w:color="auto" w:fill="auto"/>
            <w:noWrap/>
            <w:hideMark/>
          </w:tcPr>
          <w:p w14:paraId="041EE0C5" w14:textId="77777777" w:rsidR="0060240C" w:rsidRPr="00CC1379" w:rsidRDefault="0060240C" w:rsidP="00CC1379">
            <w:pPr>
              <w:spacing w:before="40" w:after="40"/>
              <w:ind w:right="170"/>
              <w:jc w:val="right"/>
              <w:rPr>
                <w:sz w:val="18"/>
                <w:szCs w:val="18"/>
                <w:lang w:val="ru-RU"/>
              </w:rPr>
            </w:pPr>
            <w:r w:rsidRPr="00CC1379">
              <w:rPr>
                <w:sz w:val="18"/>
                <w:szCs w:val="18"/>
                <w:lang w:val="ru-RU"/>
              </w:rPr>
              <w:t>340 000</w:t>
            </w:r>
          </w:p>
        </w:tc>
        <w:tc>
          <w:tcPr>
            <w:tcW w:w="1217" w:type="dxa"/>
            <w:tcBorders>
              <w:top w:val="single" w:sz="4" w:space="0" w:color="auto"/>
              <w:left w:val="nil"/>
              <w:bottom w:val="nil"/>
              <w:right w:val="nil"/>
            </w:tcBorders>
            <w:shd w:val="clear" w:color="auto" w:fill="auto"/>
            <w:noWrap/>
            <w:hideMark/>
          </w:tcPr>
          <w:p w14:paraId="2FA1A5DB" w14:textId="77777777" w:rsidR="0060240C" w:rsidRPr="00CC1379" w:rsidRDefault="0060240C" w:rsidP="00CC1379">
            <w:pPr>
              <w:spacing w:before="40" w:after="40"/>
              <w:ind w:right="170"/>
              <w:jc w:val="right"/>
              <w:rPr>
                <w:sz w:val="18"/>
                <w:szCs w:val="18"/>
                <w:lang w:val="ru-RU"/>
              </w:rPr>
            </w:pPr>
            <w:r w:rsidRPr="00CC1379">
              <w:rPr>
                <w:sz w:val="18"/>
                <w:szCs w:val="18"/>
                <w:lang w:val="ru-RU"/>
              </w:rPr>
              <w:t>289 809</w:t>
            </w:r>
          </w:p>
        </w:tc>
        <w:tc>
          <w:tcPr>
            <w:tcW w:w="1189" w:type="dxa"/>
            <w:tcBorders>
              <w:top w:val="single" w:sz="4" w:space="0" w:color="auto"/>
              <w:left w:val="nil"/>
              <w:bottom w:val="nil"/>
              <w:right w:val="nil"/>
            </w:tcBorders>
            <w:shd w:val="clear" w:color="auto" w:fill="auto"/>
            <w:noWrap/>
            <w:hideMark/>
          </w:tcPr>
          <w:p w14:paraId="6764A20C" w14:textId="77777777" w:rsidR="0060240C" w:rsidRPr="00CC1379" w:rsidRDefault="0060240C" w:rsidP="00CC1379">
            <w:pPr>
              <w:spacing w:before="40" w:after="40"/>
              <w:ind w:right="170"/>
              <w:jc w:val="right"/>
              <w:rPr>
                <w:sz w:val="18"/>
                <w:szCs w:val="18"/>
                <w:lang w:val="ru-RU"/>
              </w:rPr>
            </w:pPr>
            <w:r w:rsidRPr="00CC1379">
              <w:rPr>
                <w:sz w:val="18"/>
                <w:szCs w:val="18"/>
                <w:lang w:val="ru-RU"/>
              </w:rPr>
              <w:t>50 191</w:t>
            </w:r>
          </w:p>
        </w:tc>
      </w:tr>
      <w:tr w:rsidR="0060240C" w:rsidRPr="00CC1379" w14:paraId="1F075F86" w14:textId="77777777" w:rsidTr="00124CE0">
        <w:trPr>
          <w:trHeight w:val="227"/>
          <w:jc w:val="right"/>
        </w:trPr>
        <w:tc>
          <w:tcPr>
            <w:tcW w:w="4661" w:type="dxa"/>
            <w:tcBorders>
              <w:top w:val="nil"/>
              <w:left w:val="nil"/>
              <w:bottom w:val="nil"/>
              <w:right w:val="nil"/>
            </w:tcBorders>
            <w:shd w:val="clear" w:color="auto" w:fill="auto"/>
            <w:hideMark/>
          </w:tcPr>
          <w:p w14:paraId="7843F112" w14:textId="77777777" w:rsidR="0060240C" w:rsidRPr="00CC1379" w:rsidRDefault="0060240C" w:rsidP="00CC1379">
            <w:pPr>
              <w:spacing w:before="40" w:after="40"/>
              <w:ind w:left="284"/>
              <w:rPr>
                <w:sz w:val="18"/>
                <w:szCs w:val="18"/>
                <w:lang w:val="ru-RU"/>
              </w:rPr>
            </w:pPr>
            <w:r w:rsidRPr="00CC1379">
              <w:rPr>
                <w:sz w:val="18"/>
                <w:szCs w:val="18"/>
                <w:lang w:val="ru-RU"/>
              </w:rPr>
              <w:t>Результат 3 c) Инструменты поддержки политики для анализа сценариев и составления моделей</w:t>
            </w:r>
          </w:p>
        </w:tc>
        <w:tc>
          <w:tcPr>
            <w:tcW w:w="1268" w:type="dxa"/>
            <w:tcBorders>
              <w:top w:val="nil"/>
              <w:left w:val="nil"/>
              <w:bottom w:val="nil"/>
              <w:right w:val="nil"/>
            </w:tcBorders>
            <w:shd w:val="clear" w:color="auto" w:fill="auto"/>
            <w:noWrap/>
            <w:hideMark/>
          </w:tcPr>
          <w:p w14:paraId="61843819" w14:textId="77777777" w:rsidR="0060240C" w:rsidRPr="00CC1379" w:rsidRDefault="0060240C" w:rsidP="00CC1379">
            <w:pPr>
              <w:spacing w:before="40" w:after="40"/>
              <w:ind w:right="170"/>
              <w:jc w:val="right"/>
              <w:rPr>
                <w:sz w:val="18"/>
                <w:szCs w:val="18"/>
                <w:lang w:val="ru-RU"/>
              </w:rPr>
            </w:pPr>
            <w:r w:rsidRPr="00CC1379">
              <w:rPr>
                <w:sz w:val="18"/>
                <w:szCs w:val="18"/>
                <w:lang w:val="ru-RU"/>
              </w:rPr>
              <w:t>100 000</w:t>
            </w:r>
          </w:p>
        </w:tc>
        <w:tc>
          <w:tcPr>
            <w:tcW w:w="1217" w:type="dxa"/>
            <w:tcBorders>
              <w:top w:val="nil"/>
              <w:left w:val="nil"/>
              <w:bottom w:val="nil"/>
              <w:right w:val="nil"/>
            </w:tcBorders>
            <w:shd w:val="clear" w:color="auto" w:fill="auto"/>
            <w:noWrap/>
            <w:hideMark/>
          </w:tcPr>
          <w:p w14:paraId="2868FAF7" w14:textId="77777777" w:rsidR="0060240C" w:rsidRPr="00CC1379" w:rsidRDefault="0060240C" w:rsidP="00CC1379">
            <w:pPr>
              <w:spacing w:before="40" w:after="40"/>
              <w:ind w:right="170"/>
              <w:jc w:val="right"/>
              <w:rPr>
                <w:sz w:val="18"/>
                <w:szCs w:val="18"/>
                <w:lang w:val="ru-RU"/>
              </w:rPr>
            </w:pPr>
            <w:r w:rsidRPr="00CC1379">
              <w:rPr>
                <w:sz w:val="18"/>
                <w:szCs w:val="18"/>
                <w:lang w:val="ru-RU"/>
              </w:rPr>
              <w:t>134 494</w:t>
            </w:r>
          </w:p>
        </w:tc>
        <w:tc>
          <w:tcPr>
            <w:tcW w:w="1189" w:type="dxa"/>
            <w:tcBorders>
              <w:top w:val="nil"/>
              <w:left w:val="nil"/>
              <w:bottom w:val="nil"/>
              <w:right w:val="nil"/>
            </w:tcBorders>
            <w:shd w:val="clear" w:color="auto" w:fill="auto"/>
            <w:noWrap/>
            <w:hideMark/>
          </w:tcPr>
          <w:p w14:paraId="5E708E13" w14:textId="77777777" w:rsidR="0060240C" w:rsidRPr="00CC1379" w:rsidRDefault="0060240C" w:rsidP="00CC1379">
            <w:pPr>
              <w:spacing w:before="40" w:after="40"/>
              <w:ind w:right="170"/>
              <w:jc w:val="right"/>
              <w:rPr>
                <w:sz w:val="18"/>
                <w:szCs w:val="18"/>
                <w:lang w:val="ru-RU"/>
              </w:rPr>
            </w:pPr>
            <w:r w:rsidRPr="00CC1379">
              <w:rPr>
                <w:sz w:val="18"/>
                <w:szCs w:val="18"/>
                <w:lang w:val="ru-RU"/>
              </w:rPr>
              <w:t>(34 494)</w:t>
            </w:r>
          </w:p>
        </w:tc>
      </w:tr>
      <w:tr w:rsidR="0060240C" w:rsidRPr="00CC1379" w14:paraId="075FC95C" w14:textId="77777777" w:rsidTr="00124CE0">
        <w:trPr>
          <w:trHeight w:val="227"/>
          <w:jc w:val="right"/>
        </w:trPr>
        <w:tc>
          <w:tcPr>
            <w:tcW w:w="4661" w:type="dxa"/>
            <w:tcBorders>
              <w:top w:val="nil"/>
              <w:left w:val="nil"/>
              <w:bottom w:val="single" w:sz="4" w:space="0" w:color="auto"/>
              <w:right w:val="nil"/>
            </w:tcBorders>
            <w:shd w:val="clear" w:color="auto" w:fill="auto"/>
            <w:hideMark/>
          </w:tcPr>
          <w:p w14:paraId="78E84B61" w14:textId="77777777" w:rsidR="0060240C" w:rsidRPr="00CC1379" w:rsidRDefault="0060240C" w:rsidP="00CC1379">
            <w:pPr>
              <w:spacing w:before="40" w:after="40"/>
              <w:ind w:left="284"/>
              <w:rPr>
                <w:sz w:val="18"/>
                <w:szCs w:val="18"/>
                <w:lang w:val="ru-RU"/>
              </w:rPr>
            </w:pPr>
            <w:r w:rsidRPr="00CC1379">
              <w:rPr>
                <w:sz w:val="18"/>
                <w:szCs w:val="18"/>
                <w:lang w:val="ru-RU"/>
              </w:rPr>
              <w:t>Результат 3 d) Инструменты поддержки политики по вопросам ценностей</w:t>
            </w:r>
          </w:p>
        </w:tc>
        <w:tc>
          <w:tcPr>
            <w:tcW w:w="1268" w:type="dxa"/>
            <w:tcBorders>
              <w:top w:val="nil"/>
              <w:left w:val="nil"/>
              <w:bottom w:val="single" w:sz="4" w:space="0" w:color="auto"/>
              <w:right w:val="nil"/>
            </w:tcBorders>
            <w:shd w:val="clear" w:color="auto" w:fill="auto"/>
            <w:noWrap/>
            <w:hideMark/>
          </w:tcPr>
          <w:p w14:paraId="02A0AED2" w14:textId="77777777" w:rsidR="0060240C" w:rsidRPr="00CC1379" w:rsidRDefault="0060240C" w:rsidP="00CC1379">
            <w:pPr>
              <w:spacing w:before="40" w:after="40"/>
              <w:ind w:right="170"/>
              <w:jc w:val="right"/>
              <w:rPr>
                <w:sz w:val="18"/>
                <w:szCs w:val="18"/>
                <w:lang w:val="ru-RU"/>
              </w:rPr>
            </w:pPr>
            <w:r w:rsidRPr="00CC1379">
              <w:rPr>
                <w:sz w:val="18"/>
                <w:szCs w:val="18"/>
                <w:lang w:val="ru-RU"/>
              </w:rPr>
              <w:t>50 000</w:t>
            </w:r>
          </w:p>
        </w:tc>
        <w:tc>
          <w:tcPr>
            <w:tcW w:w="1217" w:type="dxa"/>
            <w:tcBorders>
              <w:top w:val="nil"/>
              <w:left w:val="nil"/>
              <w:bottom w:val="single" w:sz="4" w:space="0" w:color="auto"/>
              <w:right w:val="nil"/>
            </w:tcBorders>
            <w:shd w:val="clear" w:color="auto" w:fill="auto"/>
            <w:noWrap/>
            <w:hideMark/>
          </w:tcPr>
          <w:p w14:paraId="695F5506" w14:textId="77777777" w:rsidR="0060240C" w:rsidRPr="00CC1379" w:rsidRDefault="0060240C" w:rsidP="00CC1379">
            <w:pPr>
              <w:spacing w:before="40" w:after="40"/>
              <w:ind w:right="170"/>
              <w:jc w:val="right"/>
              <w:rPr>
                <w:sz w:val="18"/>
                <w:szCs w:val="18"/>
                <w:lang w:val="ru-RU"/>
              </w:rPr>
            </w:pPr>
            <w:r w:rsidRPr="00CC1379">
              <w:rPr>
                <w:sz w:val="18"/>
                <w:szCs w:val="18"/>
                <w:lang w:val="ru-RU"/>
              </w:rPr>
              <w:t>21 886</w:t>
            </w:r>
          </w:p>
        </w:tc>
        <w:tc>
          <w:tcPr>
            <w:tcW w:w="1189" w:type="dxa"/>
            <w:tcBorders>
              <w:top w:val="nil"/>
              <w:left w:val="nil"/>
              <w:bottom w:val="single" w:sz="4" w:space="0" w:color="auto"/>
              <w:right w:val="nil"/>
            </w:tcBorders>
            <w:shd w:val="clear" w:color="auto" w:fill="auto"/>
            <w:noWrap/>
            <w:hideMark/>
          </w:tcPr>
          <w:p w14:paraId="094DC3DE" w14:textId="77777777" w:rsidR="0060240C" w:rsidRPr="00CC1379" w:rsidRDefault="0060240C" w:rsidP="00CC1379">
            <w:pPr>
              <w:spacing w:before="40" w:after="40"/>
              <w:ind w:right="170"/>
              <w:jc w:val="right"/>
              <w:rPr>
                <w:sz w:val="18"/>
                <w:szCs w:val="18"/>
                <w:lang w:val="ru-RU"/>
              </w:rPr>
            </w:pPr>
            <w:r w:rsidRPr="00CC1379">
              <w:rPr>
                <w:sz w:val="18"/>
                <w:szCs w:val="18"/>
                <w:lang w:val="ru-RU"/>
              </w:rPr>
              <w:t>28 114</w:t>
            </w:r>
          </w:p>
        </w:tc>
      </w:tr>
      <w:tr w:rsidR="0060240C" w:rsidRPr="00CC1379" w14:paraId="2FDFE20C" w14:textId="77777777" w:rsidTr="00124CE0">
        <w:trPr>
          <w:trHeight w:val="227"/>
          <w:jc w:val="right"/>
        </w:trPr>
        <w:tc>
          <w:tcPr>
            <w:tcW w:w="4661" w:type="dxa"/>
            <w:tcBorders>
              <w:top w:val="single" w:sz="4" w:space="0" w:color="auto"/>
              <w:left w:val="nil"/>
              <w:bottom w:val="single" w:sz="4" w:space="0" w:color="auto"/>
              <w:right w:val="nil"/>
            </w:tcBorders>
            <w:shd w:val="clear" w:color="auto" w:fill="auto"/>
            <w:hideMark/>
          </w:tcPr>
          <w:p w14:paraId="00BC7A42" w14:textId="77777777" w:rsidR="0060240C" w:rsidRPr="00CC1379" w:rsidRDefault="0060240C" w:rsidP="00CC1379">
            <w:pPr>
              <w:spacing w:before="40" w:after="40"/>
              <w:rPr>
                <w:b/>
                <w:bCs/>
                <w:sz w:val="18"/>
                <w:szCs w:val="18"/>
                <w:lang w:val="ru-RU"/>
              </w:rPr>
            </w:pPr>
            <w:r w:rsidRPr="00CC1379">
              <w:rPr>
                <w:b/>
                <w:bCs/>
                <w:sz w:val="18"/>
                <w:szCs w:val="18"/>
                <w:lang w:val="ru-RU"/>
              </w:rPr>
              <w:t>2.4 Цель 4: Информирование о мероприятиях, результатах деятельности и выводах МПБЭУ и их оценка</w:t>
            </w:r>
          </w:p>
        </w:tc>
        <w:tc>
          <w:tcPr>
            <w:tcW w:w="1268" w:type="dxa"/>
            <w:tcBorders>
              <w:top w:val="single" w:sz="4" w:space="0" w:color="auto"/>
              <w:left w:val="nil"/>
              <w:bottom w:val="single" w:sz="4" w:space="0" w:color="auto"/>
              <w:right w:val="nil"/>
            </w:tcBorders>
            <w:shd w:val="clear" w:color="auto" w:fill="auto"/>
            <w:noWrap/>
            <w:hideMark/>
          </w:tcPr>
          <w:p w14:paraId="59AAF36B" w14:textId="77777777" w:rsidR="0060240C" w:rsidRPr="00CC1379" w:rsidRDefault="0060240C" w:rsidP="00CC1379">
            <w:pPr>
              <w:spacing w:before="40" w:after="40"/>
              <w:ind w:right="170"/>
              <w:jc w:val="right"/>
              <w:rPr>
                <w:b/>
                <w:bCs/>
                <w:sz w:val="18"/>
                <w:szCs w:val="18"/>
                <w:lang w:val="ru-RU"/>
              </w:rPr>
            </w:pPr>
            <w:r w:rsidRPr="00CC1379">
              <w:rPr>
                <w:b/>
                <w:bCs/>
                <w:sz w:val="18"/>
                <w:szCs w:val="18"/>
                <w:lang w:val="ru-RU"/>
              </w:rPr>
              <w:t>235 000</w:t>
            </w:r>
          </w:p>
        </w:tc>
        <w:tc>
          <w:tcPr>
            <w:tcW w:w="1217" w:type="dxa"/>
            <w:tcBorders>
              <w:top w:val="single" w:sz="4" w:space="0" w:color="auto"/>
              <w:left w:val="nil"/>
              <w:bottom w:val="single" w:sz="4" w:space="0" w:color="auto"/>
              <w:right w:val="nil"/>
            </w:tcBorders>
            <w:shd w:val="clear" w:color="auto" w:fill="auto"/>
            <w:noWrap/>
            <w:hideMark/>
          </w:tcPr>
          <w:p w14:paraId="0E49279E" w14:textId="77777777" w:rsidR="0060240C" w:rsidRPr="00CC1379" w:rsidRDefault="0060240C" w:rsidP="00CC1379">
            <w:pPr>
              <w:spacing w:before="40" w:after="40"/>
              <w:ind w:right="170"/>
              <w:jc w:val="right"/>
              <w:rPr>
                <w:b/>
                <w:bCs/>
                <w:sz w:val="18"/>
                <w:szCs w:val="18"/>
                <w:lang w:val="ru-RU"/>
              </w:rPr>
            </w:pPr>
            <w:r w:rsidRPr="00CC1379">
              <w:rPr>
                <w:b/>
                <w:bCs/>
                <w:sz w:val="18"/>
                <w:szCs w:val="18"/>
                <w:lang w:val="ru-RU"/>
              </w:rPr>
              <w:t>207 212</w:t>
            </w:r>
          </w:p>
        </w:tc>
        <w:tc>
          <w:tcPr>
            <w:tcW w:w="1189" w:type="dxa"/>
            <w:tcBorders>
              <w:top w:val="single" w:sz="4" w:space="0" w:color="auto"/>
              <w:left w:val="nil"/>
              <w:bottom w:val="single" w:sz="4" w:space="0" w:color="auto"/>
              <w:right w:val="nil"/>
            </w:tcBorders>
            <w:shd w:val="clear" w:color="auto" w:fill="auto"/>
            <w:noWrap/>
            <w:hideMark/>
          </w:tcPr>
          <w:p w14:paraId="27818BE0" w14:textId="77777777" w:rsidR="0060240C" w:rsidRPr="00CC1379" w:rsidRDefault="0060240C" w:rsidP="00CC1379">
            <w:pPr>
              <w:spacing w:before="40" w:after="40"/>
              <w:ind w:right="170"/>
              <w:jc w:val="right"/>
              <w:rPr>
                <w:b/>
                <w:bCs/>
                <w:sz w:val="18"/>
                <w:szCs w:val="18"/>
                <w:lang w:val="ru-RU"/>
              </w:rPr>
            </w:pPr>
            <w:r w:rsidRPr="00CC1379">
              <w:rPr>
                <w:b/>
                <w:bCs/>
                <w:sz w:val="18"/>
                <w:szCs w:val="18"/>
                <w:lang w:val="ru-RU"/>
              </w:rPr>
              <w:t>27 788</w:t>
            </w:r>
          </w:p>
        </w:tc>
      </w:tr>
      <w:tr w:rsidR="0060240C" w:rsidRPr="00CC1379" w14:paraId="747FB144" w14:textId="77777777" w:rsidTr="00124CE0">
        <w:trPr>
          <w:trHeight w:val="227"/>
          <w:jc w:val="right"/>
        </w:trPr>
        <w:tc>
          <w:tcPr>
            <w:tcW w:w="4661" w:type="dxa"/>
            <w:tcBorders>
              <w:top w:val="single" w:sz="4" w:space="0" w:color="auto"/>
              <w:left w:val="nil"/>
              <w:bottom w:val="nil"/>
              <w:right w:val="nil"/>
            </w:tcBorders>
            <w:shd w:val="clear" w:color="auto" w:fill="auto"/>
            <w:hideMark/>
          </w:tcPr>
          <w:p w14:paraId="3AEFBFC0" w14:textId="77777777" w:rsidR="0060240C" w:rsidRPr="00CC1379" w:rsidRDefault="0060240C" w:rsidP="00CC1379">
            <w:pPr>
              <w:spacing w:before="40" w:after="40"/>
              <w:ind w:left="284"/>
              <w:rPr>
                <w:sz w:val="18"/>
                <w:szCs w:val="18"/>
                <w:lang w:val="ru-RU"/>
              </w:rPr>
            </w:pPr>
            <w:r w:rsidRPr="00CC1379">
              <w:rPr>
                <w:sz w:val="18"/>
                <w:szCs w:val="18"/>
                <w:lang w:val="ru-RU"/>
              </w:rPr>
              <w:t>Результат 4 a) Каталог оценок</w:t>
            </w:r>
          </w:p>
        </w:tc>
        <w:tc>
          <w:tcPr>
            <w:tcW w:w="1268" w:type="dxa"/>
            <w:tcBorders>
              <w:top w:val="single" w:sz="4" w:space="0" w:color="auto"/>
              <w:left w:val="nil"/>
              <w:bottom w:val="nil"/>
              <w:right w:val="nil"/>
            </w:tcBorders>
            <w:shd w:val="clear" w:color="auto" w:fill="auto"/>
            <w:noWrap/>
            <w:hideMark/>
          </w:tcPr>
          <w:p w14:paraId="1A9BF6FA" w14:textId="77777777" w:rsidR="0060240C" w:rsidRPr="00CC1379" w:rsidRDefault="0060240C" w:rsidP="00CC1379">
            <w:pPr>
              <w:spacing w:before="40" w:after="40"/>
              <w:ind w:right="170"/>
              <w:jc w:val="right"/>
              <w:rPr>
                <w:sz w:val="18"/>
                <w:szCs w:val="18"/>
                <w:lang w:val="ru-RU"/>
              </w:rPr>
            </w:pPr>
            <w:r w:rsidRPr="00CC1379">
              <w:rPr>
                <w:sz w:val="18"/>
                <w:szCs w:val="18"/>
                <w:lang w:val="ru-RU"/>
              </w:rPr>
              <w:t>30 000</w:t>
            </w:r>
          </w:p>
        </w:tc>
        <w:tc>
          <w:tcPr>
            <w:tcW w:w="1217" w:type="dxa"/>
            <w:tcBorders>
              <w:top w:val="single" w:sz="4" w:space="0" w:color="auto"/>
              <w:left w:val="nil"/>
              <w:bottom w:val="nil"/>
              <w:right w:val="nil"/>
            </w:tcBorders>
            <w:shd w:val="clear" w:color="auto" w:fill="auto"/>
            <w:noWrap/>
            <w:hideMark/>
          </w:tcPr>
          <w:p w14:paraId="6C5EA092" w14:textId="77777777" w:rsidR="0060240C" w:rsidRPr="00CC1379" w:rsidRDefault="0060240C" w:rsidP="00CC1379">
            <w:pPr>
              <w:spacing w:before="40" w:after="40"/>
              <w:ind w:right="170"/>
              <w:jc w:val="right"/>
              <w:rPr>
                <w:sz w:val="18"/>
                <w:szCs w:val="18"/>
                <w:lang w:val="ru-RU"/>
              </w:rPr>
            </w:pPr>
            <w:r w:rsidRPr="00CC1379">
              <w:rPr>
                <w:sz w:val="18"/>
                <w:szCs w:val="18"/>
                <w:lang w:val="ru-RU"/>
              </w:rPr>
              <w:t>30 000</w:t>
            </w:r>
          </w:p>
        </w:tc>
        <w:tc>
          <w:tcPr>
            <w:tcW w:w="1189" w:type="dxa"/>
            <w:tcBorders>
              <w:top w:val="single" w:sz="4" w:space="0" w:color="auto"/>
              <w:left w:val="nil"/>
              <w:bottom w:val="nil"/>
              <w:right w:val="nil"/>
            </w:tcBorders>
            <w:shd w:val="clear" w:color="auto" w:fill="auto"/>
            <w:noWrap/>
            <w:hideMark/>
          </w:tcPr>
          <w:p w14:paraId="0542F362" w14:textId="77777777" w:rsidR="0060240C" w:rsidRPr="00CC1379" w:rsidRDefault="0060240C" w:rsidP="00CC1379">
            <w:pPr>
              <w:spacing w:before="40" w:after="40"/>
              <w:ind w:right="170"/>
              <w:jc w:val="right"/>
              <w:rPr>
                <w:sz w:val="18"/>
                <w:szCs w:val="18"/>
                <w:lang w:val="ru-RU"/>
              </w:rPr>
            </w:pPr>
            <w:r w:rsidRPr="00CC1379">
              <w:rPr>
                <w:sz w:val="18"/>
                <w:szCs w:val="18"/>
                <w:lang w:val="ru-RU"/>
              </w:rPr>
              <w:t>–</w:t>
            </w:r>
          </w:p>
        </w:tc>
      </w:tr>
      <w:tr w:rsidR="0060240C" w:rsidRPr="00CC1379" w14:paraId="52FCD0F1" w14:textId="77777777" w:rsidTr="00124CE0">
        <w:trPr>
          <w:trHeight w:val="227"/>
          <w:jc w:val="right"/>
        </w:trPr>
        <w:tc>
          <w:tcPr>
            <w:tcW w:w="4661" w:type="dxa"/>
            <w:tcBorders>
              <w:top w:val="nil"/>
              <w:left w:val="nil"/>
              <w:bottom w:val="nil"/>
              <w:right w:val="nil"/>
            </w:tcBorders>
            <w:shd w:val="clear" w:color="auto" w:fill="auto"/>
            <w:hideMark/>
          </w:tcPr>
          <w:p w14:paraId="61C08685" w14:textId="77777777" w:rsidR="0060240C" w:rsidRPr="00CC1379" w:rsidRDefault="0060240C" w:rsidP="00CC1379">
            <w:pPr>
              <w:spacing w:before="40" w:after="40"/>
              <w:ind w:left="284"/>
              <w:rPr>
                <w:sz w:val="18"/>
                <w:szCs w:val="18"/>
                <w:lang w:val="ru-RU"/>
              </w:rPr>
            </w:pPr>
            <w:r w:rsidRPr="00CC1379">
              <w:rPr>
                <w:sz w:val="18"/>
                <w:szCs w:val="18"/>
                <w:lang w:val="ru-RU"/>
              </w:rPr>
              <w:t>Результат 4 c) Каталог инструментов и методологий поддержки политики</w:t>
            </w:r>
          </w:p>
        </w:tc>
        <w:tc>
          <w:tcPr>
            <w:tcW w:w="1268" w:type="dxa"/>
            <w:tcBorders>
              <w:top w:val="nil"/>
              <w:left w:val="nil"/>
              <w:bottom w:val="nil"/>
              <w:right w:val="nil"/>
            </w:tcBorders>
            <w:shd w:val="clear" w:color="auto" w:fill="auto"/>
            <w:noWrap/>
            <w:hideMark/>
          </w:tcPr>
          <w:p w14:paraId="31F5903B" w14:textId="77777777" w:rsidR="0060240C" w:rsidRPr="00CC1379" w:rsidRDefault="0060240C" w:rsidP="00CC1379">
            <w:pPr>
              <w:spacing w:before="40" w:after="40"/>
              <w:ind w:right="170"/>
              <w:jc w:val="right"/>
              <w:rPr>
                <w:sz w:val="18"/>
                <w:szCs w:val="18"/>
                <w:lang w:val="ru-RU"/>
              </w:rPr>
            </w:pPr>
            <w:r w:rsidRPr="00CC1379">
              <w:rPr>
                <w:sz w:val="18"/>
                <w:szCs w:val="18"/>
                <w:lang w:val="ru-RU"/>
              </w:rPr>
              <w:t>30 000</w:t>
            </w:r>
          </w:p>
        </w:tc>
        <w:tc>
          <w:tcPr>
            <w:tcW w:w="1217" w:type="dxa"/>
            <w:tcBorders>
              <w:top w:val="nil"/>
              <w:left w:val="nil"/>
              <w:bottom w:val="nil"/>
              <w:right w:val="nil"/>
            </w:tcBorders>
            <w:shd w:val="clear" w:color="auto" w:fill="auto"/>
            <w:noWrap/>
            <w:hideMark/>
          </w:tcPr>
          <w:p w14:paraId="34AB0133" w14:textId="77777777" w:rsidR="0060240C" w:rsidRPr="00CC1379" w:rsidRDefault="0060240C" w:rsidP="00CC1379">
            <w:pPr>
              <w:spacing w:before="40" w:after="40"/>
              <w:ind w:right="170"/>
              <w:jc w:val="right"/>
              <w:rPr>
                <w:sz w:val="18"/>
                <w:szCs w:val="18"/>
                <w:lang w:val="ru-RU"/>
              </w:rPr>
            </w:pPr>
            <w:r w:rsidRPr="00CC1379">
              <w:rPr>
                <w:sz w:val="18"/>
                <w:szCs w:val="18"/>
                <w:lang w:val="ru-RU"/>
              </w:rPr>
              <w:t>31 057</w:t>
            </w:r>
          </w:p>
        </w:tc>
        <w:tc>
          <w:tcPr>
            <w:tcW w:w="1189" w:type="dxa"/>
            <w:tcBorders>
              <w:top w:val="nil"/>
              <w:left w:val="nil"/>
              <w:bottom w:val="nil"/>
              <w:right w:val="nil"/>
            </w:tcBorders>
            <w:shd w:val="clear" w:color="auto" w:fill="auto"/>
            <w:noWrap/>
            <w:hideMark/>
          </w:tcPr>
          <w:p w14:paraId="1F59CC3C" w14:textId="77777777" w:rsidR="0060240C" w:rsidRPr="00CC1379" w:rsidRDefault="0060240C" w:rsidP="00CC1379">
            <w:pPr>
              <w:spacing w:before="40" w:after="40"/>
              <w:ind w:right="170"/>
              <w:jc w:val="right"/>
              <w:rPr>
                <w:sz w:val="18"/>
                <w:szCs w:val="18"/>
                <w:lang w:val="ru-RU"/>
              </w:rPr>
            </w:pPr>
            <w:r w:rsidRPr="00CC1379">
              <w:rPr>
                <w:sz w:val="18"/>
                <w:szCs w:val="18"/>
                <w:lang w:val="ru-RU"/>
              </w:rPr>
              <w:t>(1 057)</w:t>
            </w:r>
          </w:p>
        </w:tc>
      </w:tr>
      <w:tr w:rsidR="0060240C" w:rsidRPr="00CC1379" w14:paraId="7F4C3539" w14:textId="77777777" w:rsidTr="00124CE0">
        <w:trPr>
          <w:trHeight w:val="227"/>
          <w:jc w:val="right"/>
        </w:trPr>
        <w:tc>
          <w:tcPr>
            <w:tcW w:w="4661" w:type="dxa"/>
            <w:tcBorders>
              <w:top w:val="nil"/>
              <w:left w:val="nil"/>
              <w:bottom w:val="nil"/>
              <w:right w:val="nil"/>
            </w:tcBorders>
            <w:shd w:val="clear" w:color="auto" w:fill="auto"/>
            <w:hideMark/>
          </w:tcPr>
          <w:p w14:paraId="47E8A1C4" w14:textId="77777777" w:rsidR="0060240C" w:rsidRPr="00CC1379" w:rsidRDefault="0060240C" w:rsidP="00CC1379">
            <w:pPr>
              <w:spacing w:before="40" w:after="40"/>
              <w:ind w:left="284"/>
              <w:rPr>
                <w:sz w:val="18"/>
                <w:szCs w:val="18"/>
                <w:lang w:val="ru-RU"/>
              </w:rPr>
            </w:pPr>
            <w:r w:rsidRPr="00CC1379">
              <w:rPr>
                <w:sz w:val="18"/>
                <w:szCs w:val="18"/>
                <w:lang w:val="ru-RU"/>
              </w:rPr>
              <w:t xml:space="preserve">Результат 4 d) Информационное обеспечение и привлечение заинтересованных сторон </w:t>
            </w:r>
          </w:p>
        </w:tc>
        <w:tc>
          <w:tcPr>
            <w:tcW w:w="1268" w:type="dxa"/>
            <w:tcBorders>
              <w:top w:val="nil"/>
              <w:left w:val="nil"/>
              <w:bottom w:val="nil"/>
              <w:right w:val="nil"/>
            </w:tcBorders>
            <w:shd w:val="clear" w:color="auto" w:fill="auto"/>
            <w:noWrap/>
            <w:hideMark/>
          </w:tcPr>
          <w:p w14:paraId="4292AB7A" w14:textId="77777777" w:rsidR="0060240C" w:rsidRPr="00CC1379" w:rsidRDefault="0060240C" w:rsidP="00CC1379">
            <w:pPr>
              <w:spacing w:before="40" w:after="40"/>
              <w:ind w:right="170"/>
              <w:jc w:val="right"/>
              <w:rPr>
                <w:sz w:val="18"/>
                <w:szCs w:val="18"/>
                <w:lang w:val="ru-RU"/>
              </w:rPr>
            </w:pPr>
            <w:r w:rsidRPr="00CC1379">
              <w:rPr>
                <w:sz w:val="18"/>
                <w:szCs w:val="18"/>
                <w:lang w:val="ru-RU"/>
              </w:rPr>
              <w:t>175 000</w:t>
            </w:r>
          </w:p>
        </w:tc>
        <w:tc>
          <w:tcPr>
            <w:tcW w:w="1217" w:type="dxa"/>
            <w:tcBorders>
              <w:top w:val="nil"/>
              <w:left w:val="nil"/>
              <w:bottom w:val="nil"/>
              <w:right w:val="nil"/>
            </w:tcBorders>
            <w:shd w:val="clear" w:color="auto" w:fill="auto"/>
            <w:noWrap/>
            <w:hideMark/>
          </w:tcPr>
          <w:p w14:paraId="0FC947E8" w14:textId="77777777" w:rsidR="0060240C" w:rsidRPr="00CC1379" w:rsidRDefault="0060240C" w:rsidP="00CC1379">
            <w:pPr>
              <w:spacing w:before="40" w:after="40"/>
              <w:ind w:right="170"/>
              <w:jc w:val="right"/>
              <w:rPr>
                <w:sz w:val="18"/>
                <w:szCs w:val="18"/>
                <w:lang w:val="ru-RU"/>
              </w:rPr>
            </w:pPr>
            <w:r w:rsidRPr="00CC1379">
              <w:rPr>
                <w:sz w:val="18"/>
                <w:szCs w:val="18"/>
                <w:lang w:val="ru-RU"/>
              </w:rPr>
              <w:t>146 155</w:t>
            </w:r>
          </w:p>
        </w:tc>
        <w:tc>
          <w:tcPr>
            <w:tcW w:w="1189" w:type="dxa"/>
            <w:tcBorders>
              <w:top w:val="nil"/>
              <w:left w:val="nil"/>
              <w:bottom w:val="nil"/>
              <w:right w:val="nil"/>
            </w:tcBorders>
            <w:shd w:val="clear" w:color="auto" w:fill="auto"/>
            <w:noWrap/>
            <w:hideMark/>
          </w:tcPr>
          <w:p w14:paraId="37D847EE" w14:textId="77777777" w:rsidR="0060240C" w:rsidRPr="00CC1379" w:rsidRDefault="0060240C" w:rsidP="00CC1379">
            <w:pPr>
              <w:spacing w:before="40" w:after="40"/>
              <w:ind w:right="170"/>
              <w:jc w:val="right"/>
              <w:rPr>
                <w:sz w:val="18"/>
                <w:szCs w:val="18"/>
                <w:lang w:val="ru-RU"/>
              </w:rPr>
            </w:pPr>
            <w:r w:rsidRPr="00CC1379">
              <w:rPr>
                <w:sz w:val="18"/>
                <w:szCs w:val="18"/>
                <w:lang w:val="ru-RU"/>
              </w:rPr>
              <w:t>28 845</w:t>
            </w:r>
          </w:p>
        </w:tc>
      </w:tr>
      <w:tr w:rsidR="0060240C" w:rsidRPr="00CC1379" w14:paraId="50299854" w14:textId="77777777" w:rsidTr="00124CE0">
        <w:trPr>
          <w:trHeight w:val="227"/>
          <w:jc w:val="right"/>
        </w:trPr>
        <w:tc>
          <w:tcPr>
            <w:tcW w:w="4661" w:type="dxa"/>
            <w:tcBorders>
              <w:top w:val="single" w:sz="4" w:space="0" w:color="auto"/>
              <w:left w:val="nil"/>
              <w:bottom w:val="single" w:sz="4" w:space="0" w:color="auto"/>
              <w:right w:val="nil"/>
            </w:tcBorders>
            <w:shd w:val="clear" w:color="auto" w:fill="auto"/>
            <w:noWrap/>
            <w:hideMark/>
          </w:tcPr>
          <w:p w14:paraId="29A2BBA7" w14:textId="77777777" w:rsidR="0060240C" w:rsidRPr="00CC1379" w:rsidRDefault="0060240C" w:rsidP="00CC1379">
            <w:pPr>
              <w:spacing w:before="40" w:after="40"/>
              <w:rPr>
                <w:b/>
                <w:bCs/>
                <w:sz w:val="18"/>
                <w:szCs w:val="18"/>
                <w:lang w:val="ru-RU"/>
              </w:rPr>
            </w:pPr>
            <w:r w:rsidRPr="00CC1379">
              <w:rPr>
                <w:b/>
                <w:bCs/>
                <w:sz w:val="18"/>
                <w:szCs w:val="18"/>
                <w:lang w:val="ru-RU"/>
              </w:rPr>
              <w:t>Промежуточный итог 2, осуществление программы работы</w:t>
            </w:r>
          </w:p>
        </w:tc>
        <w:tc>
          <w:tcPr>
            <w:tcW w:w="1268" w:type="dxa"/>
            <w:tcBorders>
              <w:top w:val="single" w:sz="4" w:space="0" w:color="auto"/>
              <w:left w:val="nil"/>
              <w:bottom w:val="single" w:sz="4" w:space="0" w:color="auto"/>
              <w:right w:val="nil"/>
            </w:tcBorders>
            <w:shd w:val="clear" w:color="auto" w:fill="auto"/>
            <w:noWrap/>
            <w:hideMark/>
          </w:tcPr>
          <w:p w14:paraId="6305B787" w14:textId="77777777" w:rsidR="0060240C" w:rsidRPr="00CC1379" w:rsidRDefault="0060240C" w:rsidP="00CC1379">
            <w:pPr>
              <w:spacing w:before="40" w:after="40"/>
              <w:ind w:right="170"/>
              <w:jc w:val="right"/>
              <w:rPr>
                <w:b/>
                <w:bCs/>
                <w:sz w:val="18"/>
                <w:szCs w:val="18"/>
                <w:lang w:val="ru-RU"/>
              </w:rPr>
            </w:pPr>
            <w:r w:rsidRPr="00CC1379">
              <w:rPr>
                <w:b/>
                <w:bCs/>
                <w:sz w:val="18"/>
                <w:szCs w:val="18"/>
                <w:lang w:val="ru-RU"/>
              </w:rPr>
              <w:t>4 158 750</w:t>
            </w:r>
          </w:p>
        </w:tc>
        <w:tc>
          <w:tcPr>
            <w:tcW w:w="1217" w:type="dxa"/>
            <w:tcBorders>
              <w:top w:val="single" w:sz="4" w:space="0" w:color="auto"/>
              <w:left w:val="nil"/>
              <w:bottom w:val="single" w:sz="4" w:space="0" w:color="auto"/>
              <w:right w:val="nil"/>
            </w:tcBorders>
            <w:shd w:val="clear" w:color="auto" w:fill="auto"/>
            <w:noWrap/>
            <w:hideMark/>
          </w:tcPr>
          <w:p w14:paraId="6D5EA948" w14:textId="77777777" w:rsidR="0060240C" w:rsidRPr="00CC1379" w:rsidRDefault="0060240C" w:rsidP="00CC1379">
            <w:pPr>
              <w:spacing w:before="40" w:after="40"/>
              <w:ind w:right="170"/>
              <w:jc w:val="right"/>
              <w:rPr>
                <w:b/>
                <w:bCs/>
                <w:sz w:val="18"/>
                <w:szCs w:val="18"/>
                <w:lang w:val="ru-RU"/>
              </w:rPr>
            </w:pPr>
            <w:r w:rsidRPr="00CC1379">
              <w:rPr>
                <w:b/>
                <w:bCs/>
                <w:sz w:val="18"/>
                <w:szCs w:val="18"/>
                <w:lang w:val="ru-RU"/>
              </w:rPr>
              <w:t>3 220 294</w:t>
            </w:r>
          </w:p>
        </w:tc>
        <w:tc>
          <w:tcPr>
            <w:tcW w:w="1189" w:type="dxa"/>
            <w:tcBorders>
              <w:top w:val="single" w:sz="4" w:space="0" w:color="auto"/>
              <w:left w:val="nil"/>
              <w:bottom w:val="single" w:sz="4" w:space="0" w:color="auto"/>
              <w:right w:val="nil"/>
            </w:tcBorders>
            <w:shd w:val="clear" w:color="auto" w:fill="auto"/>
            <w:noWrap/>
            <w:hideMark/>
          </w:tcPr>
          <w:p w14:paraId="639116EE" w14:textId="77777777" w:rsidR="0060240C" w:rsidRPr="00CC1379" w:rsidRDefault="0060240C" w:rsidP="00CC1379">
            <w:pPr>
              <w:spacing w:before="40" w:after="40"/>
              <w:ind w:right="170"/>
              <w:jc w:val="right"/>
              <w:rPr>
                <w:b/>
                <w:bCs/>
                <w:sz w:val="18"/>
                <w:szCs w:val="18"/>
                <w:lang w:val="ru-RU"/>
              </w:rPr>
            </w:pPr>
            <w:r w:rsidRPr="00CC1379">
              <w:rPr>
                <w:b/>
                <w:bCs/>
                <w:sz w:val="18"/>
                <w:szCs w:val="18"/>
                <w:lang w:val="ru-RU"/>
              </w:rPr>
              <w:t>938 456</w:t>
            </w:r>
          </w:p>
        </w:tc>
      </w:tr>
      <w:tr w:rsidR="0060240C" w:rsidRPr="00CC1379" w14:paraId="5240F8C8" w14:textId="77777777" w:rsidTr="00124CE0">
        <w:trPr>
          <w:trHeight w:val="227"/>
          <w:jc w:val="right"/>
        </w:trPr>
        <w:tc>
          <w:tcPr>
            <w:tcW w:w="4661" w:type="dxa"/>
            <w:tcBorders>
              <w:top w:val="single" w:sz="4" w:space="0" w:color="auto"/>
              <w:left w:val="nil"/>
              <w:bottom w:val="single" w:sz="4" w:space="0" w:color="auto"/>
              <w:right w:val="nil"/>
            </w:tcBorders>
            <w:shd w:val="clear" w:color="auto" w:fill="auto"/>
            <w:hideMark/>
          </w:tcPr>
          <w:p w14:paraId="66C5AF9F" w14:textId="77777777" w:rsidR="0060240C" w:rsidRPr="00CC1379" w:rsidRDefault="0060240C" w:rsidP="00CC1379">
            <w:pPr>
              <w:spacing w:before="40" w:after="40"/>
              <w:rPr>
                <w:b/>
                <w:bCs/>
                <w:sz w:val="18"/>
                <w:szCs w:val="18"/>
                <w:lang w:val="ru-RU"/>
              </w:rPr>
            </w:pPr>
            <w:r w:rsidRPr="00CC1379">
              <w:rPr>
                <w:b/>
                <w:bCs/>
                <w:sz w:val="18"/>
                <w:szCs w:val="18"/>
                <w:lang w:val="ru-RU"/>
              </w:rPr>
              <w:t>3. Секретариат</w:t>
            </w:r>
          </w:p>
        </w:tc>
        <w:tc>
          <w:tcPr>
            <w:tcW w:w="1268" w:type="dxa"/>
            <w:tcBorders>
              <w:top w:val="single" w:sz="4" w:space="0" w:color="auto"/>
              <w:left w:val="nil"/>
              <w:bottom w:val="single" w:sz="4" w:space="0" w:color="auto"/>
              <w:right w:val="nil"/>
            </w:tcBorders>
            <w:shd w:val="clear" w:color="auto" w:fill="auto"/>
            <w:noWrap/>
            <w:hideMark/>
          </w:tcPr>
          <w:p w14:paraId="48EF5030" w14:textId="77777777" w:rsidR="0060240C" w:rsidRPr="00CC1379" w:rsidRDefault="0060240C" w:rsidP="00CC1379">
            <w:pPr>
              <w:spacing w:before="40" w:after="40"/>
              <w:ind w:right="170"/>
              <w:jc w:val="right"/>
              <w:rPr>
                <w:b/>
                <w:bCs/>
                <w:sz w:val="18"/>
                <w:szCs w:val="18"/>
                <w:lang w:val="ru-RU"/>
              </w:rPr>
            </w:pPr>
          </w:p>
        </w:tc>
        <w:tc>
          <w:tcPr>
            <w:tcW w:w="1217" w:type="dxa"/>
            <w:tcBorders>
              <w:top w:val="single" w:sz="4" w:space="0" w:color="auto"/>
              <w:left w:val="nil"/>
              <w:bottom w:val="single" w:sz="4" w:space="0" w:color="auto"/>
              <w:right w:val="nil"/>
            </w:tcBorders>
            <w:shd w:val="clear" w:color="auto" w:fill="auto"/>
            <w:noWrap/>
            <w:hideMark/>
          </w:tcPr>
          <w:p w14:paraId="1FE40AB8" w14:textId="77777777" w:rsidR="0060240C" w:rsidRPr="00CC1379" w:rsidRDefault="0060240C" w:rsidP="00CC1379">
            <w:pPr>
              <w:spacing w:before="40" w:after="40"/>
              <w:ind w:right="170"/>
              <w:jc w:val="right"/>
              <w:rPr>
                <w:b/>
                <w:bCs/>
                <w:sz w:val="18"/>
                <w:szCs w:val="18"/>
                <w:lang w:val="ru-RU"/>
              </w:rPr>
            </w:pPr>
          </w:p>
        </w:tc>
        <w:tc>
          <w:tcPr>
            <w:tcW w:w="1189" w:type="dxa"/>
            <w:tcBorders>
              <w:top w:val="single" w:sz="4" w:space="0" w:color="auto"/>
              <w:left w:val="nil"/>
              <w:bottom w:val="single" w:sz="4" w:space="0" w:color="auto"/>
              <w:right w:val="nil"/>
            </w:tcBorders>
            <w:shd w:val="clear" w:color="auto" w:fill="auto"/>
            <w:noWrap/>
            <w:hideMark/>
          </w:tcPr>
          <w:p w14:paraId="0A7C010D" w14:textId="77777777" w:rsidR="0060240C" w:rsidRPr="00CC1379" w:rsidRDefault="0060240C" w:rsidP="00CC1379">
            <w:pPr>
              <w:spacing w:before="40" w:after="40"/>
              <w:ind w:right="170"/>
              <w:jc w:val="right"/>
              <w:rPr>
                <w:b/>
                <w:bCs/>
                <w:sz w:val="18"/>
                <w:szCs w:val="18"/>
                <w:lang w:val="ru-RU"/>
              </w:rPr>
            </w:pPr>
          </w:p>
        </w:tc>
      </w:tr>
      <w:tr w:rsidR="0060240C" w:rsidRPr="00CC1379" w14:paraId="120BEB2C" w14:textId="77777777" w:rsidTr="00124CE0">
        <w:trPr>
          <w:trHeight w:val="227"/>
          <w:jc w:val="right"/>
        </w:trPr>
        <w:tc>
          <w:tcPr>
            <w:tcW w:w="4661" w:type="dxa"/>
            <w:tcBorders>
              <w:top w:val="single" w:sz="4" w:space="0" w:color="auto"/>
              <w:left w:val="nil"/>
              <w:bottom w:val="nil"/>
              <w:right w:val="nil"/>
            </w:tcBorders>
            <w:shd w:val="clear" w:color="auto" w:fill="auto"/>
            <w:hideMark/>
          </w:tcPr>
          <w:p w14:paraId="2194FF2D" w14:textId="77777777" w:rsidR="0060240C" w:rsidRPr="00CC1379" w:rsidRDefault="0060240C" w:rsidP="00CC1379">
            <w:pPr>
              <w:spacing w:before="40" w:after="40"/>
              <w:ind w:left="284"/>
              <w:rPr>
                <w:sz w:val="18"/>
                <w:szCs w:val="18"/>
                <w:lang w:val="ru-RU"/>
              </w:rPr>
            </w:pPr>
            <w:r w:rsidRPr="00CC1379">
              <w:rPr>
                <w:sz w:val="18"/>
                <w:szCs w:val="18"/>
                <w:lang w:val="ru-RU"/>
              </w:rPr>
              <w:t>3.1 Персонал секретариата</w:t>
            </w:r>
          </w:p>
        </w:tc>
        <w:tc>
          <w:tcPr>
            <w:tcW w:w="1268" w:type="dxa"/>
            <w:tcBorders>
              <w:top w:val="single" w:sz="4" w:space="0" w:color="auto"/>
              <w:left w:val="nil"/>
              <w:bottom w:val="nil"/>
              <w:right w:val="nil"/>
            </w:tcBorders>
            <w:shd w:val="clear" w:color="auto" w:fill="auto"/>
            <w:noWrap/>
            <w:hideMark/>
          </w:tcPr>
          <w:p w14:paraId="6C0E381D" w14:textId="77777777" w:rsidR="0060240C" w:rsidRPr="00CC1379" w:rsidRDefault="0060240C" w:rsidP="00CC1379">
            <w:pPr>
              <w:spacing w:before="40" w:after="40"/>
              <w:ind w:right="170"/>
              <w:jc w:val="right"/>
              <w:rPr>
                <w:sz w:val="18"/>
                <w:szCs w:val="18"/>
                <w:lang w:val="ru-RU"/>
              </w:rPr>
            </w:pPr>
            <w:r w:rsidRPr="00CC1379">
              <w:rPr>
                <w:sz w:val="18"/>
                <w:szCs w:val="18"/>
                <w:lang w:val="ru-RU"/>
              </w:rPr>
              <w:t>1 917 000</w:t>
            </w:r>
          </w:p>
        </w:tc>
        <w:tc>
          <w:tcPr>
            <w:tcW w:w="1217" w:type="dxa"/>
            <w:tcBorders>
              <w:top w:val="single" w:sz="4" w:space="0" w:color="auto"/>
              <w:left w:val="nil"/>
              <w:bottom w:val="nil"/>
              <w:right w:val="nil"/>
            </w:tcBorders>
            <w:shd w:val="clear" w:color="auto" w:fill="auto"/>
            <w:noWrap/>
            <w:hideMark/>
          </w:tcPr>
          <w:p w14:paraId="788B9769" w14:textId="77777777" w:rsidR="0060240C" w:rsidRPr="00CC1379" w:rsidRDefault="0060240C" w:rsidP="00CC1379">
            <w:pPr>
              <w:spacing w:before="40" w:after="40"/>
              <w:ind w:right="170"/>
              <w:jc w:val="right"/>
              <w:rPr>
                <w:sz w:val="18"/>
                <w:szCs w:val="18"/>
                <w:lang w:val="ru-RU"/>
              </w:rPr>
            </w:pPr>
            <w:r w:rsidRPr="00CC1379">
              <w:rPr>
                <w:sz w:val="18"/>
                <w:szCs w:val="18"/>
                <w:lang w:val="ru-RU"/>
              </w:rPr>
              <w:t>1 216 866</w:t>
            </w:r>
          </w:p>
        </w:tc>
        <w:tc>
          <w:tcPr>
            <w:tcW w:w="1189" w:type="dxa"/>
            <w:tcBorders>
              <w:top w:val="single" w:sz="4" w:space="0" w:color="auto"/>
              <w:left w:val="nil"/>
              <w:bottom w:val="nil"/>
              <w:right w:val="nil"/>
            </w:tcBorders>
            <w:shd w:val="clear" w:color="auto" w:fill="auto"/>
            <w:noWrap/>
            <w:hideMark/>
          </w:tcPr>
          <w:p w14:paraId="1E3C801F" w14:textId="77777777" w:rsidR="0060240C" w:rsidRPr="00CC1379" w:rsidRDefault="0060240C" w:rsidP="00CC1379">
            <w:pPr>
              <w:spacing w:before="40" w:after="40"/>
              <w:ind w:right="170"/>
              <w:jc w:val="right"/>
              <w:rPr>
                <w:sz w:val="18"/>
                <w:szCs w:val="18"/>
                <w:lang w:val="ru-RU"/>
              </w:rPr>
            </w:pPr>
            <w:r w:rsidRPr="00CC1379">
              <w:rPr>
                <w:sz w:val="18"/>
                <w:szCs w:val="18"/>
                <w:lang w:val="ru-RU"/>
              </w:rPr>
              <w:t>700 134</w:t>
            </w:r>
          </w:p>
        </w:tc>
      </w:tr>
      <w:tr w:rsidR="0060240C" w:rsidRPr="00CC1379" w14:paraId="137F1CDB" w14:textId="77777777" w:rsidTr="00124CE0">
        <w:trPr>
          <w:trHeight w:val="227"/>
          <w:jc w:val="right"/>
        </w:trPr>
        <w:tc>
          <w:tcPr>
            <w:tcW w:w="4661" w:type="dxa"/>
            <w:tcBorders>
              <w:top w:val="nil"/>
              <w:left w:val="nil"/>
              <w:bottom w:val="single" w:sz="4" w:space="0" w:color="auto"/>
              <w:right w:val="nil"/>
            </w:tcBorders>
            <w:shd w:val="clear" w:color="auto" w:fill="auto"/>
            <w:hideMark/>
          </w:tcPr>
          <w:p w14:paraId="6E49BC84" w14:textId="77777777" w:rsidR="0060240C" w:rsidRPr="00CC1379" w:rsidRDefault="0060240C" w:rsidP="00CC1379">
            <w:pPr>
              <w:spacing w:before="40" w:after="40"/>
              <w:ind w:left="284"/>
              <w:rPr>
                <w:sz w:val="18"/>
                <w:szCs w:val="18"/>
                <w:lang w:val="ru-RU"/>
              </w:rPr>
            </w:pPr>
            <w:r w:rsidRPr="00CC1379">
              <w:rPr>
                <w:sz w:val="18"/>
                <w:szCs w:val="18"/>
                <w:lang w:val="ru-RU"/>
              </w:rPr>
              <w:t>3.2 Эксплуатационные расходы (не связанные с персоналом)</w:t>
            </w:r>
          </w:p>
        </w:tc>
        <w:tc>
          <w:tcPr>
            <w:tcW w:w="1268" w:type="dxa"/>
            <w:tcBorders>
              <w:top w:val="nil"/>
              <w:left w:val="nil"/>
              <w:bottom w:val="single" w:sz="4" w:space="0" w:color="auto"/>
              <w:right w:val="nil"/>
            </w:tcBorders>
            <w:shd w:val="clear" w:color="auto" w:fill="auto"/>
            <w:noWrap/>
            <w:hideMark/>
          </w:tcPr>
          <w:p w14:paraId="1DD20360" w14:textId="77777777" w:rsidR="0060240C" w:rsidRPr="00CC1379" w:rsidRDefault="0060240C" w:rsidP="00CC1379">
            <w:pPr>
              <w:spacing w:before="40" w:after="40"/>
              <w:ind w:right="170"/>
              <w:jc w:val="right"/>
              <w:rPr>
                <w:sz w:val="18"/>
                <w:szCs w:val="18"/>
                <w:lang w:val="ru-RU"/>
              </w:rPr>
            </w:pPr>
            <w:r w:rsidRPr="00CC1379">
              <w:rPr>
                <w:sz w:val="18"/>
                <w:szCs w:val="18"/>
                <w:lang w:val="ru-RU"/>
              </w:rPr>
              <w:t>249 250</w:t>
            </w:r>
          </w:p>
        </w:tc>
        <w:tc>
          <w:tcPr>
            <w:tcW w:w="1217" w:type="dxa"/>
            <w:tcBorders>
              <w:top w:val="nil"/>
              <w:left w:val="nil"/>
              <w:bottom w:val="single" w:sz="4" w:space="0" w:color="auto"/>
              <w:right w:val="nil"/>
            </w:tcBorders>
            <w:shd w:val="clear" w:color="auto" w:fill="auto"/>
            <w:noWrap/>
            <w:hideMark/>
          </w:tcPr>
          <w:p w14:paraId="1CD83140" w14:textId="77777777" w:rsidR="0060240C" w:rsidRPr="00CC1379" w:rsidRDefault="0060240C" w:rsidP="00CC1379">
            <w:pPr>
              <w:spacing w:before="40" w:after="40"/>
              <w:ind w:right="170"/>
              <w:jc w:val="right"/>
              <w:rPr>
                <w:sz w:val="18"/>
                <w:szCs w:val="18"/>
                <w:lang w:val="ru-RU"/>
              </w:rPr>
            </w:pPr>
            <w:r w:rsidRPr="00CC1379">
              <w:rPr>
                <w:sz w:val="18"/>
                <w:szCs w:val="18"/>
                <w:lang w:val="ru-RU"/>
              </w:rPr>
              <w:t>136 677</w:t>
            </w:r>
          </w:p>
        </w:tc>
        <w:tc>
          <w:tcPr>
            <w:tcW w:w="1189" w:type="dxa"/>
            <w:tcBorders>
              <w:top w:val="nil"/>
              <w:left w:val="nil"/>
              <w:bottom w:val="single" w:sz="4" w:space="0" w:color="auto"/>
              <w:right w:val="nil"/>
            </w:tcBorders>
            <w:shd w:val="clear" w:color="auto" w:fill="auto"/>
            <w:noWrap/>
            <w:hideMark/>
          </w:tcPr>
          <w:p w14:paraId="2CE620A5" w14:textId="77777777" w:rsidR="0060240C" w:rsidRPr="00CC1379" w:rsidRDefault="0060240C" w:rsidP="00CC1379">
            <w:pPr>
              <w:spacing w:before="40" w:after="40"/>
              <w:ind w:right="170"/>
              <w:jc w:val="right"/>
              <w:rPr>
                <w:sz w:val="18"/>
                <w:szCs w:val="18"/>
                <w:lang w:val="ru-RU"/>
              </w:rPr>
            </w:pPr>
            <w:r w:rsidRPr="00CC1379">
              <w:rPr>
                <w:sz w:val="18"/>
                <w:szCs w:val="18"/>
                <w:lang w:val="ru-RU"/>
              </w:rPr>
              <w:t>112 573</w:t>
            </w:r>
          </w:p>
        </w:tc>
      </w:tr>
      <w:tr w:rsidR="0060240C" w:rsidRPr="00CC1379" w14:paraId="43D9CBCA" w14:textId="77777777" w:rsidTr="00124CE0">
        <w:trPr>
          <w:trHeight w:val="227"/>
          <w:jc w:val="right"/>
        </w:trPr>
        <w:tc>
          <w:tcPr>
            <w:tcW w:w="4661" w:type="dxa"/>
            <w:tcBorders>
              <w:top w:val="single" w:sz="4" w:space="0" w:color="auto"/>
              <w:left w:val="nil"/>
              <w:bottom w:val="single" w:sz="4" w:space="0" w:color="auto"/>
              <w:right w:val="nil"/>
            </w:tcBorders>
            <w:shd w:val="clear" w:color="auto" w:fill="auto"/>
            <w:noWrap/>
            <w:hideMark/>
          </w:tcPr>
          <w:p w14:paraId="0E82B8E8" w14:textId="77777777" w:rsidR="0060240C" w:rsidRPr="00CC1379" w:rsidRDefault="0060240C" w:rsidP="00CC1379">
            <w:pPr>
              <w:spacing w:before="40" w:after="40"/>
              <w:rPr>
                <w:b/>
                <w:bCs/>
                <w:sz w:val="18"/>
                <w:szCs w:val="18"/>
                <w:lang w:val="ru-RU"/>
              </w:rPr>
            </w:pPr>
            <w:r w:rsidRPr="00CC1379">
              <w:rPr>
                <w:b/>
                <w:bCs/>
                <w:sz w:val="18"/>
                <w:szCs w:val="18"/>
                <w:lang w:val="ru-RU"/>
              </w:rPr>
              <w:t>Промежуточный итог 3, секретариат (расходы, связанные с персоналом, + эксплуатационные расходы)</w:t>
            </w:r>
          </w:p>
        </w:tc>
        <w:tc>
          <w:tcPr>
            <w:tcW w:w="1268" w:type="dxa"/>
            <w:tcBorders>
              <w:top w:val="single" w:sz="4" w:space="0" w:color="auto"/>
              <w:left w:val="nil"/>
              <w:bottom w:val="single" w:sz="4" w:space="0" w:color="auto"/>
              <w:right w:val="nil"/>
            </w:tcBorders>
            <w:shd w:val="clear" w:color="auto" w:fill="auto"/>
            <w:noWrap/>
            <w:hideMark/>
          </w:tcPr>
          <w:p w14:paraId="47FC4A5D" w14:textId="77777777" w:rsidR="0060240C" w:rsidRPr="00CC1379" w:rsidRDefault="0060240C" w:rsidP="00CC1379">
            <w:pPr>
              <w:spacing w:before="40" w:after="40"/>
              <w:ind w:right="170"/>
              <w:jc w:val="right"/>
              <w:rPr>
                <w:b/>
                <w:bCs/>
                <w:sz w:val="18"/>
                <w:szCs w:val="18"/>
                <w:lang w:val="ru-RU"/>
              </w:rPr>
            </w:pPr>
            <w:r w:rsidRPr="00CC1379">
              <w:rPr>
                <w:b/>
                <w:bCs/>
                <w:sz w:val="18"/>
                <w:szCs w:val="18"/>
                <w:lang w:val="ru-RU"/>
              </w:rPr>
              <w:t>2 166 250</w:t>
            </w:r>
          </w:p>
        </w:tc>
        <w:tc>
          <w:tcPr>
            <w:tcW w:w="1217" w:type="dxa"/>
            <w:tcBorders>
              <w:top w:val="single" w:sz="4" w:space="0" w:color="auto"/>
              <w:left w:val="nil"/>
              <w:bottom w:val="single" w:sz="4" w:space="0" w:color="auto"/>
              <w:right w:val="nil"/>
            </w:tcBorders>
            <w:shd w:val="clear" w:color="auto" w:fill="auto"/>
            <w:noWrap/>
            <w:hideMark/>
          </w:tcPr>
          <w:p w14:paraId="34BDA076" w14:textId="77777777" w:rsidR="0060240C" w:rsidRPr="00CC1379" w:rsidRDefault="0060240C" w:rsidP="00CC1379">
            <w:pPr>
              <w:spacing w:before="40" w:after="40"/>
              <w:ind w:right="170"/>
              <w:jc w:val="right"/>
              <w:rPr>
                <w:b/>
                <w:bCs/>
                <w:sz w:val="18"/>
                <w:szCs w:val="18"/>
                <w:lang w:val="ru-RU"/>
              </w:rPr>
            </w:pPr>
            <w:r w:rsidRPr="00CC1379">
              <w:rPr>
                <w:b/>
                <w:bCs/>
                <w:sz w:val="18"/>
                <w:szCs w:val="18"/>
                <w:lang w:val="ru-RU"/>
              </w:rPr>
              <w:t>1 353 543</w:t>
            </w:r>
          </w:p>
        </w:tc>
        <w:tc>
          <w:tcPr>
            <w:tcW w:w="1189" w:type="dxa"/>
            <w:tcBorders>
              <w:top w:val="single" w:sz="4" w:space="0" w:color="auto"/>
              <w:left w:val="nil"/>
              <w:bottom w:val="single" w:sz="4" w:space="0" w:color="auto"/>
              <w:right w:val="nil"/>
            </w:tcBorders>
            <w:shd w:val="clear" w:color="auto" w:fill="auto"/>
            <w:noWrap/>
            <w:hideMark/>
          </w:tcPr>
          <w:p w14:paraId="69C19E10" w14:textId="77777777" w:rsidR="0060240C" w:rsidRPr="00CC1379" w:rsidRDefault="0060240C" w:rsidP="00CC1379">
            <w:pPr>
              <w:spacing w:before="40" w:after="40"/>
              <w:ind w:right="170"/>
              <w:jc w:val="right"/>
              <w:rPr>
                <w:b/>
                <w:bCs/>
                <w:sz w:val="18"/>
                <w:szCs w:val="18"/>
                <w:lang w:val="ru-RU"/>
              </w:rPr>
            </w:pPr>
            <w:r w:rsidRPr="00CC1379">
              <w:rPr>
                <w:b/>
                <w:bCs/>
                <w:sz w:val="18"/>
                <w:szCs w:val="18"/>
                <w:lang w:val="ru-RU"/>
              </w:rPr>
              <w:t>812 707</w:t>
            </w:r>
          </w:p>
        </w:tc>
      </w:tr>
      <w:tr w:rsidR="0060240C" w:rsidRPr="00CC1379" w14:paraId="7555FBFC" w14:textId="77777777" w:rsidTr="00124CE0">
        <w:trPr>
          <w:trHeight w:val="227"/>
          <w:jc w:val="right"/>
        </w:trPr>
        <w:tc>
          <w:tcPr>
            <w:tcW w:w="4661" w:type="dxa"/>
            <w:tcBorders>
              <w:top w:val="single" w:sz="4" w:space="0" w:color="auto"/>
              <w:left w:val="nil"/>
              <w:right w:val="nil"/>
            </w:tcBorders>
            <w:shd w:val="clear" w:color="auto" w:fill="auto"/>
            <w:noWrap/>
            <w:hideMark/>
          </w:tcPr>
          <w:p w14:paraId="156BE784" w14:textId="77777777" w:rsidR="0060240C" w:rsidRPr="00CC1379" w:rsidRDefault="0060240C" w:rsidP="00CC1379">
            <w:pPr>
              <w:spacing w:before="40" w:after="40"/>
              <w:ind w:left="284"/>
              <w:rPr>
                <w:sz w:val="18"/>
                <w:szCs w:val="18"/>
                <w:lang w:val="ru-RU"/>
              </w:rPr>
            </w:pPr>
            <w:r w:rsidRPr="00CC1379">
              <w:rPr>
                <w:sz w:val="18"/>
                <w:szCs w:val="18"/>
                <w:lang w:val="ru-RU"/>
              </w:rPr>
              <w:t>Промежуточный итог, 1+2+3</w:t>
            </w:r>
          </w:p>
        </w:tc>
        <w:tc>
          <w:tcPr>
            <w:tcW w:w="1268" w:type="dxa"/>
            <w:tcBorders>
              <w:top w:val="single" w:sz="4" w:space="0" w:color="auto"/>
              <w:left w:val="nil"/>
              <w:right w:val="nil"/>
            </w:tcBorders>
            <w:shd w:val="clear" w:color="auto" w:fill="auto"/>
            <w:noWrap/>
            <w:hideMark/>
          </w:tcPr>
          <w:p w14:paraId="679D7257" w14:textId="77777777" w:rsidR="0060240C" w:rsidRPr="00CC1379" w:rsidRDefault="0060240C" w:rsidP="00CC1379">
            <w:pPr>
              <w:spacing w:before="40" w:after="40"/>
              <w:ind w:right="170"/>
              <w:jc w:val="right"/>
              <w:rPr>
                <w:sz w:val="18"/>
                <w:szCs w:val="18"/>
                <w:lang w:val="ru-RU"/>
              </w:rPr>
            </w:pPr>
            <w:r w:rsidRPr="00CC1379">
              <w:rPr>
                <w:sz w:val="18"/>
                <w:szCs w:val="18"/>
                <w:lang w:val="ru-RU"/>
              </w:rPr>
              <w:t>8 085 900</w:t>
            </w:r>
          </w:p>
        </w:tc>
        <w:tc>
          <w:tcPr>
            <w:tcW w:w="1217" w:type="dxa"/>
            <w:tcBorders>
              <w:top w:val="single" w:sz="4" w:space="0" w:color="auto"/>
              <w:left w:val="nil"/>
              <w:right w:val="nil"/>
            </w:tcBorders>
            <w:shd w:val="clear" w:color="auto" w:fill="auto"/>
            <w:noWrap/>
            <w:hideMark/>
          </w:tcPr>
          <w:p w14:paraId="1E386713" w14:textId="77777777" w:rsidR="0060240C" w:rsidRPr="00CC1379" w:rsidRDefault="0060240C" w:rsidP="00CC1379">
            <w:pPr>
              <w:spacing w:before="40" w:after="40"/>
              <w:ind w:right="170"/>
              <w:jc w:val="right"/>
              <w:rPr>
                <w:sz w:val="18"/>
                <w:szCs w:val="18"/>
                <w:lang w:val="ru-RU"/>
              </w:rPr>
            </w:pPr>
            <w:r w:rsidRPr="00CC1379">
              <w:rPr>
                <w:sz w:val="18"/>
                <w:szCs w:val="18"/>
                <w:lang w:val="ru-RU"/>
              </w:rPr>
              <w:t>5 640 888</w:t>
            </w:r>
          </w:p>
        </w:tc>
        <w:tc>
          <w:tcPr>
            <w:tcW w:w="1189" w:type="dxa"/>
            <w:tcBorders>
              <w:top w:val="single" w:sz="4" w:space="0" w:color="auto"/>
              <w:left w:val="nil"/>
              <w:right w:val="nil"/>
            </w:tcBorders>
            <w:shd w:val="clear" w:color="auto" w:fill="auto"/>
            <w:noWrap/>
            <w:hideMark/>
          </w:tcPr>
          <w:p w14:paraId="74D6F3DB" w14:textId="77777777" w:rsidR="0060240C" w:rsidRPr="00CC1379" w:rsidRDefault="0060240C" w:rsidP="00CC1379">
            <w:pPr>
              <w:spacing w:before="40" w:after="40"/>
              <w:ind w:right="170"/>
              <w:jc w:val="right"/>
              <w:rPr>
                <w:sz w:val="18"/>
                <w:szCs w:val="18"/>
                <w:lang w:val="ru-RU"/>
              </w:rPr>
            </w:pPr>
            <w:r w:rsidRPr="00CC1379">
              <w:rPr>
                <w:sz w:val="18"/>
                <w:szCs w:val="18"/>
                <w:lang w:val="ru-RU"/>
              </w:rPr>
              <w:t>2 445 012</w:t>
            </w:r>
          </w:p>
        </w:tc>
      </w:tr>
      <w:tr w:rsidR="0060240C" w:rsidRPr="00CC1379" w14:paraId="6E994B12" w14:textId="77777777" w:rsidTr="00124CE0">
        <w:trPr>
          <w:trHeight w:val="227"/>
          <w:jc w:val="right"/>
        </w:trPr>
        <w:tc>
          <w:tcPr>
            <w:tcW w:w="4661" w:type="dxa"/>
            <w:tcBorders>
              <w:left w:val="nil"/>
              <w:bottom w:val="single" w:sz="4" w:space="0" w:color="auto"/>
              <w:right w:val="nil"/>
            </w:tcBorders>
            <w:shd w:val="clear" w:color="auto" w:fill="auto"/>
            <w:noWrap/>
            <w:hideMark/>
          </w:tcPr>
          <w:p w14:paraId="7EB0F43F" w14:textId="77777777" w:rsidR="0060240C" w:rsidRPr="00CC1379" w:rsidRDefault="0060240C" w:rsidP="00CC1379">
            <w:pPr>
              <w:spacing w:before="40" w:after="40"/>
              <w:ind w:left="284"/>
              <w:rPr>
                <w:sz w:val="18"/>
                <w:szCs w:val="18"/>
                <w:lang w:val="ru-RU"/>
              </w:rPr>
            </w:pPr>
            <w:r w:rsidRPr="00CC1379">
              <w:rPr>
                <w:sz w:val="18"/>
                <w:szCs w:val="18"/>
                <w:lang w:val="ru-RU"/>
              </w:rPr>
              <w:t>Расходы на программную поддержку (8 процентов)</w:t>
            </w:r>
          </w:p>
        </w:tc>
        <w:tc>
          <w:tcPr>
            <w:tcW w:w="1268" w:type="dxa"/>
            <w:tcBorders>
              <w:left w:val="nil"/>
              <w:bottom w:val="single" w:sz="4" w:space="0" w:color="auto"/>
              <w:right w:val="nil"/>
            </w:tcBorders>
            <w:shd w:val="clear" w:color="auto" w:fill="auto"/>
            <w:noWrap/>
            <w:hideMark/>
          </w:tcPr>
          <w:p w14:paraId="6596FEE9" w14:textId="77777777" w:rsidR="0060240C" w:rsidRPr="00CC1379" w:rsidRDefault="0060240C" w:rsidP="00CC1379">
            <w:pPr>
              <w:spacing w:before="40" w:after="40"/>
              <w:ind w:right="170"/>
              <w:jc w:val="right"/>
              <w:rPr>
                <w:sz w:val="18"/>
                <w:szCs w:val="18"/>
                <w:lang w:val="ru-RU"/>
              </w:rPr>
            </w:pPr>
            <w:r w:rsidRPr="00CC1379">
              <w:rPr>
                <w:sz w:val="18"/>
                <w:szCs w:val="18"/>
                <w:lang w:val="ru-RU"/>
              </w:rPr>
              <w:t>646 872</w:t>
            </w:r>
          </w:p>
        </w:tc>
        <w:tc>
          <w:tcPr>
            <w:tcW w:w="1217" w:type="dxa"/>
            <w:tcBorders>
              <w:left w:val="nil"/>
              <w:bottom w:val="single" w:sz="4" w:space="0" w:color="auto"/>
              <w:right w:val="nil"/>
            </w:tcBorders>
            <w:shd w:val="clear" w:color="auto" w:fill="auto"/>
            <w:noWrap/>
            <w:hideMark/>
          </w:tcPr>
          <w:p w14:paraId="6CBE0B61" w14:textId="77777777" w:rsidR="0060240C" w:rsidRPr="00CC1379" w:rsidRDefault="0060240C" w:rsidP="00CC1379">
            <w:pPr>
              <w:spacing w:before="40" w:after="40"/>
              <w:ind w:right="170"/>
              <w:jc w:val="right"/>
              <w:rPr>
                <w:sz w:val="18"/>
                <w:szCs w:val="18"/>
                <w:lang w:val="ru-RU"/>
              </w:rPr>
            </w:pPr>
            <w:r w:rsidRPr="00CC1379">
              <w:rPr>
                <w:sz w:val="18"/>
                <w:szCs w:val="18"/>
                <w:lang w:val="ru-RU"/>
              </w:rPr>
              <w:t>451 271</w:t>
            </w:r>
          </w:p>
        </w:tc>
        <w:tc>
          <w:tcPr>
            <w:tcW w:w="1189" w:type="dxa"/>
            <w:tcBorders>
              <w:left w:val="nil"/>
              <w:bottom w:val="single" w:sz="4" w:space="0" w:color="auto"/>
              <w:right w:val="nil"/>
            </w:tcBorders>
            <w:shd w:val="clear" w:color="auto" w:fill="auto"/>
            <w:noWrap/>
            <w:hideMark/>
          </w:tcPr>
          <w:p w14:paraId="51C7872B" w14:textId="77777777" w:rsidR="0060240C" w:rsidRPr="00CC1379" w:rsidRDefault="0060240C" w:rsidP="00CC1379">
            <w:pPr>
              <w:spacing w:before="40" w:after="40"/>
              <w:ind w:right="170"/>
              <w:jc w:val="right"/>
              <w:rPr>
                <w:sz w:val="18"/>
                <w:szCs w:val="18"/>
                <w:lang w:val="ru-RU"/>
              </w:rPr>
            </w:pPr>
            <w:r w:rsidRPr="00CC1379">
              <w:rPr>
                <w:sz w:val="18"/>
                <w:szCs w:val="18"/>
                <w:lang w:val="ru-RU"/>
              </w:rPr>
              <w:t>195 601</w:t>
            </w:r>
          </w:p>
        </w:tc>
      </w:tr>
      <w:tr w:rsidR="0060240C" w:rsidRPr="00CC1379" w14:paraId="20E48EE0" w14:textId="77777777" w:rsidTr="00124CE0">
        <w:trPr>
          <w:trHeight w:val="227"/>
          <w:jc w:val="right"/>
        </w:trPr>
        <w:tc>
          <w:tcPr>
            <w:tcW w:w="4661" w:type="dxa"/>
            <w:tcBorders>
              <w:top w:val="single" w:sz="4" w:space="0" w:color="auto"/>
              <w:left w:val="nil"/>
              <w:bottom w:val="single" w:sz="12" w:space="0" w:color="auto"/>
              <w:right w:val="nil"/>
            </w:tcBorders>
            <w:shd w:val="clear" w:color="auto" w:fill="auto"/>
            <w:noWrap/>
            <w:hideMark/>
          </w:tcPr>
          <w:p w14:paraId="09E1D233" w14:textId="77777777" w:rsidR="0060240C" w:rsidRPr="00CC1379" w:rsidRDefault="0060240C" w:rsidP="00CC1379">
            <w:pPr>
              <w:spacing w:before="40" w:after="40"/>
              <w:rPr>
                <w:b/>
                <w:bCs/>
                <w:sz w:val="18"/>
                <w:szCs w:val="18"/>
                <w:lang w:val="ru-RU"/>
              </w:rPr>
            </w:pPr>
            <w:r w:rsidRPr="00CC1379">
              <w:rPr>
                <w:b/>
                <w:bCs/>
                <w:sz w:val="18"/>
                <w:szCs w:val="18"/>
                <w:lang w:val="ru-RU"/>
              </w:rPr>
              <w:t xml:space="preserve">Итого </w:t>
            </w:r>
          </w:p>
        </w:tc>
        <w:tc>
          <w:tcPr>
            <w:tcW w:w="1268" w:type="dxa"/>
            <w:tcBorders>
              <w:top w:val="single" w:sz="4" w:space="0" w:color="auto"/>
              <w:left w:val="nil"/>
              <w:bottom w:val="single" w:sz="12" w:space="0" w:color="auto"/>
              <w:right w:val="nil"/>
            </w:tcBorders>
            <w:shd w:val="clear" w:color="auto" w:fill="auto"/>
            <w:noWrap/>
            <w:hideMark/>
          </w:tcPr>
          <w:p w14:paraId="3749AE4B" w14:textId="77777777" w:rsidR="0060240C" w:rsidRPr="00CC1379" w:rsidRDefault="0060240C" w:rsidP="00CC1379">
            <w:pPr>
              <w:spacing w:before="40" w:after="40"/>
              <w:ind w:right="170"/>
              <w:jc w:val="right"/>
              <w:rPr>
                <w:b/>
                <w:bCs/>
                <w:sz w:val="18"/>
                <w:szCs w:val="18"/>
                <w:lang w:val="ru-RU"/>
              </w:rPr>
            </w:pPr>
            <w:r w:rsidRPr="00CC1379">
              <w:rPr>
                <w:b/>
                <w:bCs/>
                <w:sz w:val="18"/>
                <w:szCs w:val="18"/>
                <w:lang w:val="ru-RU"/>
              </w:rPr>
              <w:t>8 732 772</w:t>
            </w:r>
          </w:p>
        </w:tc>
        <w:tc>
          <w:tcPr>
            <w:tcW w:w="1217" w:type="dxa"/>
            <w:tcBorders>
              <w:top w:val="single" w:sz="4" w:space="0" w:color="auto"/>
              <w:left w:val="nil"/>
              <w:bottom w:val="single" w:sz="12" w:space="0" w:color="auto"/>
              <w:right w:val="nil"/>
            </w:tcBorders>
            <w:shd w:val="clear" w:color="auto" w:fill="auto"/>
            <w:noWrap/>
            <w:hideMark/>
          </w:tcPr>
          <w:p w14:paraId="20B03CD4" w14:textId="77777777" w:rsidR="0060240C" w:rsidRPr="00CC1379" w:rsidRDefault="0060240C" w:rsidP="00CC1379">
            <w:pPr>
              <w:spacing w:before="40" w:after="40"/>
              <w:ind w:right="170"/>
              <w:jc w:val="right"/>
              <w:rPr>
                <w:b/>
                <w:bCs/>
                <w:sz w:val="18"/>
                <w:szCs w:val="18"/>
                <w:lang w:val="ru-RU"/>
              </w:rPr>
            </w:pPr>
            <w:r w:rsidRPr="00CC1379">
              <w:rPr>
                <w:b/>
                <w:bCs/>
                <w:sz w:val="18"/>
                <w:szCs w:val="18"/>
                <w:lang w:val="ru-RU"/>
              </w:rPr>
              <w:t>6 092 159</w:t>
            </w:r>
          </w:p>
        </w:tc>
        <w:tc>
          <w:tcPr>
            <w:tcW w:w="1189" w:type="dxa"/>
            <w:tcBorders>
              <w:top w:val="single" w:sz="4" w:space="0" w:color="auto"/>
              <w:left w:val="nil"/>
              <w:bottom w:val="single" w:sz="12" w:space="0" w:color="auto"/>
              <w:right w:val="nil"/>
            </w:tcBorders>
            <w:shd w:val="clear" w:color="auto" w:fill="auto"/>
            <w:noWrap/>
            <w:hideMark/>
          </w:tcPr>
          <w:p w14:paraId="241A52BB" w14:textId="77777777" w:rsidR="0060240C" w:rsidRPr="00CC1379" w:rsidRDefault="0060240C" w:rsidP="00CC1379">
            <w:pPr>
              <w:spacing w:before="40" w:after="40"/>
              <w:ind w:right="170"/>
              <w:jc w:val="right"/>
              <w:rPr>
                <w:b/>
                <w:bCs/>
                <w:sz w:val="18"/>
                <w:szCs w:val="18"/>
                <w:lang w:val="ru-RU"/>
              </w:rPr>
            </w:pPr>
            <w:r w:rsidRPr="00CC1379">
              <w:rPr>
                <w:b/>
                <w:bCs/>
                <w:sz w:val="18"/>
                <w:szCs w:val="18"/>
                <w:lang w:val="ru-RU"/>
              </w:rPr>
              <w:t>2 640 613</w:t>
            </w:r>
          </w:p>
        </w:tc>
      </w:tr>
    </w:tbl>
    <w:p w14:paraId="7B49F107" w14:textId="77777777" w:rsidR="0060240C" w:rsidRPr="00131924" w:rsidRDefault="0060240C" w:rsidP="00C87B48">
      <w:pPr>
        <w:tabs>
          <w:tab w:val="right" w:pos="851"/>
        </w:tabs>
        <w:spacing w:before="240" w:after="120"/>
        <w:ind w:left="1247" w:right="284" w:hanging="1247"/>
        <w:rPr>
          <w:b/>
          <w:bCs/>
          <w:sz w:val="28"/>
          <w:szCs w:val="28"/>
          <w:lang w:val="ru-RU"/>
        </w:rPr>
      </w:pPr>
      <w:bookmarkStart w:id="77" w:name="_Hlk7540484"/>
      <w:r>
        <w:rPr>
          <w:b/>
          <w:bCs/>
          <w:sz w:val="28"/>
          <w:szCs w:val="28"/>
          <w:lang w:val="ru-RU"/>
        </w:rPr>
        <w:tab/>
      </w:r>
      <w:r w:rsidRPr="00131924">
        <w:rPr>
          <w:b/>
          <w:bCs/>
          <w:sz w:val="28"/>
          <w:szCs w:val="28"/>
          <w:lang w:val="ru-RU"/>
        </w:rPr>
        <w:t>III.</w:t>
      </w:r>
      <w:r w:rsidRPr="00131924">
        <w:rPr>
          <w:b/>
          <w:bCs/>
          <w:sz w:val="28"/>
          <w:szCs w:val="28"/>
          <w:lang w:val="ru-RU"/>
        </w:rPr>
        <w:tab/>
        <w:t>Сметные расходы на 2018 год</w:t>
      </w:r>
    </w:p>
    <w:bookmarkEnd w:id="77"/>
    <w:p w14:paraId="5EB08896" w14:textId="77777777" w:rsidR="0060240C" w:rsidRPr="00FC5048" w:rsidRDefault="0060240C" w:rsidP="0060240C">
      <w:pPr>
        <w:spacing w:after="120"/>
        <w:ind w:left="1247"/>
        <w:rPr>
          <w:lang w:val="ru-RU"/>
        </w:rPr>
      </w:pPr>
      <w:r>
        <w:rPr>
          <w:lang w:val="ru-RU"/>
        </w:rPr>
        <w:t>6.</w:t>
      </w:r>
      <w:r>
        <w:rPr>
          <w:lang w:val="ru-RU"/>
        </w:rPr>
        <w:tab/>
      </w:r>
      <w:r w:rsidRPr="00FC5048">
        <w:rPr>
          <w:lang w:val="ru-RU"/>
        </w:rPr>
        <w:t>В таблице 6 показаны сметные расходы на 2018 год по состоянию на 31 декабря 2018</w:t>
      </w:r>
      <w:r>
        <w:rPr>
          <w:lang w:val="ru-RU"/>
        </w:rPr>
        <w:t> </w:t>
      </w:r>
      <w:r w:rsidRPr="00FC5048">
        <w:rPr>
          <w:lang w:val="ru-RU"/>
        </w:rPr>
        <w:t>года в сопоставлении с бюджетом на 2018 год в размере 8 554 853 долл. США, утвержденным Пленумом на его шестой сессии. Эти сметные расходы на 2018 год включают расходы, произведенные в 2018 году, а также еще не выполненные обязательства, относящиеся к мероприятиям 2018 года.</w:t>
      </w:r>
    </w:p>
    <w:p w14:paraId="3574C3D3" w14:textId="77777777" w:rsidR="0060240C" w:rsidRPr="006B0138" w:rsidRDefault="0060240C" w:rsidP="00C14E2E">
      <w:pPr>
        <w:keepNext/>
        <w:keepLines/>
        <w:spacing w:after="60"/>
        <w:ind w:left="1247"/>
        <w:rPr>
          <w:b/>
          <w:bCs/>
          <w:lang w:val="ru-RU"/>
        </w:rPr>
      </w:pPr>
      <w:r w:rsidRPr="00FC5048">
        <w:rPr>
          <w:lang w:val="ru-RU"/>
        </w:rPr>
        <w:lastRenderedPageBreak/>
        <w:t>Таблица 6</w:t>
      </w:r>
      <w:r>
        <w:rPr>
          <w:lang w:val="ru-RU"/>
        </w:rPr>
        <w:br/>
      </w:r>
      <w:r w:rsidRPr="006B0138">
        <w:rPr>
          <w:b/>
          <w:bCs/>
          <w:lang w:val="ru-RU"/>
        </w:rPr>
        <w:t>Сметные расходы на 2018 год</w:t>
      </w:r>
    </w:p>
    <w:p w14:paraId="5B894D9E" w14:textId="77777777" w:rsidR="0060240C" w:rsidRPr="006B0138" w:rsidRDefault="0060240C" w:rsidP="00C14E2E">
      <w:pPr>
        <w:keepNext/>
        <w:keepLines/>
        <w:spacing w:after="60"/>
        <w:ind w:left="1247"/>
        <w:rPr>
          <w:sz w:val="18"/>
          <w:szCs w:val="18"/>
          <w:lang w:val="ru-RU"/>
        </w:rPr>
      </w:pPr>
      <w:r w:rsidRPr="006B0138">
        <w:rPr>
          <w:sz w:val="18"/>
          <w:szCs w:val="18"/>
          <w:lang w:val="ru-RU"/>
        </w:rPr>
        <w:t>(долл. США)</w:t>
      </w:r>
    </w:p>
    <w:tbl>
      <w:tblPr>
        <w:tblW w:w="8335" w:type="dxa"/>
        <w:jc w:val="right"/>
        <w:tblLayout w:type="fixed"/>
        <w:tblCellMar>
          <w:left w:w="57" w:type="dxa"/>
          <w:right w:w="57" w:type="dxa"/>
        </w:tblCellMar>
        <w:tblLook w:val="04A0" w:firstRow="1" w:lastRow="0" w:firstColumn="1" w:lastColumn="0" w:noHBand="0" w:noVBand="1"/>
      </w:tblPr>
      <w:tblGrid>
        <w:gridCol w:w="4878"/>
        <w:gridCol w:w="1274"/>
        <w:gridCol w:w="1134"/>
        <w:gridCol w:w="1049"/>
      </w:tblGrid>
      <w:tr w:rsidR="0060240C" w:rsidRPr="001326A9" w14:paraId="65828BFE" w14:textId="77777777" w:rsidTr="00124CE0">
        <w:trPr>
          <w:trHeight w:val="227"/>
          <w:tblHeader/>
          <w:jc w:val="right"/>
        </w:trPr>
        <w:tc>
          <w:tcPr>
            <w:tcW w:w="2926" w:type="pct"/>
            <w:tcBorders>
              <w:top w:val="single" w:sz="4" w:space="0" w:color="auto"/>
              <w:left w:val="nil"/>
              <w:bottom w:val="single" w:sz="12" w:space="0" w:color="auto"/>
              <w:right w:val="nil"/>
            </w:tcBorders>
            <w:shd w:val="clear" w:color="auto" w:fill="auto"/>
            <w:noWrap/>
            <w:hideMark/>
          </w:tcPr>
          <w:p w14:paraId="3D7389AE" w14:textId="77777777" w:rsidR="0060240C" w:rsidRPr="00D01265" w:rsidRDefault="0060240C" w:rsidP="00124CE0">
            <w:pPr>
              <w:keepNext/>
              <w:keepLines/>
              <w:spacing w:before="40" w:after="40"/>
              <w:rPr>
                <w:i/>
                <w:iCs/>
                <w:sz w:val="18"/>
                <w:szCs w:val="18"/>
                <w:lang w:val="ru-RU"/>
              </w:rPr>
            </w:pPr>
            <w:bookmarkStart w:id="78" w:name="RANGE!B1:E50"/>
            <w:r w:rsidRPr="00D01265">
              <w:rPr>
                <w:i/>
                <w:iCs/>
                <w:sz w:val="18"/>
                <w:szCs w:val="18"/>
                <w:lang w:val="ru-RU"/>
              </w:rPr>
              <w:t>Статья бюджета</w:t>
            </w:r>
            <w:bookmarkEnd w:id="78"/>
          </w:p>
        </w:tc>
        <w:tc>
          <w:tcPr>
            <w:tcW w:w="764" w:type="pct"/>
            <w:tcBorders>
              <w:top w:val="single" w:sz="4" w:space="0" w:color="auto"/>
              <w:left w:val="nil"/>
              <w:bottom w:val="single" w:sz="12" w:space="0" w:color="auto"/>
              <w:right w:val="nil"/>
            </w:tcBorders>
            <w:shd w:val="clear" w:color="auto" w:fill="auto"/>
            <w:hideMark/>
          </w:tcPr>
          <w:p w14:paraId="1475A58A" w14:textId="77777777" w:rsidR="0060240C" w:rsidRPr="00D01265" w:rsidRDefault="0060240C" w:rsidP="00124CE0">
            <w:pPr>
              <w:keepNext/>
              <w:keepLines/>
              <w:spacing w:before="40" w:after="40"/>
              <w:jc w:val="right"/>
              <w:rPr>
                <w:i/>
                <w:iCs/>
                <w:sz w:val="18"/>
                <w:szCs w:val="18"/>
                <w:lang w:val="ru-RU"/>
              </w:rPr>
            </w:pPr>
            <w:r w:rsidRPr="00D01265">
              <w:rPr>
                <w:i/>
                <w:iCs/>
                <w:sz w:val="18"/>
                <w:szCs w:val="18"/>
                <w:lang w:val="ru-RU"/>
              </w:rPr>
              <w:t>Утвержден-</w:t>
            </w:r>
            <w:proofErr w:type="spellStart"/>
            <w:r w:rsidRPr="00D01265">
              <w:rPr>
                <w:i/>
                <w:iCs/>
                <w:sz w:val="18"/>
                <w:szCs w:val="18"/>
                <w:lang w:val="ru-RU"/>
              </w:rPr>
              <w:t>ный</w:t>
            </w:r>
            <w:proofErr w:type="spellEnd"/>
            <w:r w:rsidRPr="00D01265">
              <w:rPr>
                <w:i/>
                <w:iCs/>
                <w:sz w:val="18"/>
                <w:szCs w:val="18"/>
                <w:lang w:val="ru-RU"/>
              </w:rPr>
              <w:t xml:space="preserve"> бюджет, 2018 год </w:t>
            </w:r>
          </w:p>
        </w:tc>
        <w:tc>
          <w:tcPr>
            <w:tcW w:w="680" w:type="pct"/>
            <w:tcBorders>
              <w:top w:val="single" w:sz="4" w:space="0" w:color="auto"/>
              <w:left w:val="nil"/>
              <w:bottom w:val="single" w:sz="12" w:space="0" w:color="auto"/>
              <w:right w:val="nil"/>
            </w:tcBorders>
            <w:shd w:val="clear" w:color="auto" w:fill="auto"/>
            <w:hideMark/>
          </w:tcPr>
          <w:p w14:paraId="005C63FF" w14:textId="77777777" w:rsidR="0060240C" w:rsidRPr="00D01265" w:rsidRDefault="0060240C" w:rsidP="00124CE0">
            <w:pPr>
              <w:keepNext/>
              <w:keepLines/>
              <w:spacing w:before="40" w:after="40"/>
              <w:ind w:right="113"/>
              <w:jc w:val="right"/>
              <w:rPr>
                <w:i/>
                <w:iCs/>
                <w:sz w:val="18"/>
                <w:szCs w:val="18"/>
                <w:lang w:val="ru-RU"/>
              </w:rPr>
            </w:pPr>
            <w:r w:rsidRPr="00D01265">
              <w:rPr>
                <w:i/>
                <w:iCs/>
                <w:sz w:val="18"/>
                <w:szCs w:val="18"/>
                <w:lang w:val="ru-RU"/>
              </w:rPr>
              <w:t>Сметные расходы, 2018 год</w:t>
            </w:r>
          </w:p>
        </w:tc>
        <w:tc>
          <w:tcPr>
            <w:tcW w:w="629" w:type="pct"/>
            <w:tcBorders>
              <w:top w:val="single" w:sz="4" w:space="0" w:color="auto"/>
              <w:left w:val="nil"/>
              <w:bottom w:val="single" w:sz="12" w:space="0" w:color="auto"/>
              <w:right w:val="nil"/>
            </w:tcBorders>
            <w:shd w:val="clear" w:color="auto" w:fill="auto"/>
            <w:hideMark/>
          </w:tcPr>
          <w:p w14:paraId="7374DE56" w14:textId="77777777" w:rsidR="0060240C" w:rsidRPr="00D01265" w:rsidRDefault="0060240C" w:rsidP="00124CE0">
            <w:pPr>
              <w:keepNext/>
              <w:keepLines/>
              <w:spacing w:before="40" w:after="40"/>
              <w:ind w:right="57"/>
              <w:jc w:val="right"/>
              <w:rPr>
                <w:i/>
                <w:iCs/>
                <w:sz w:val="18"/>
                <w:szCs w:val="18"/>
                <w:lang w:val="ru-RU"/>
              </w:rPr>
            </w:pPr>
            <w:r w:rsidRPr="00D01265">
              <w:rPr>
                <w:i/>
                <w:iCs/>
                <w:sz w:val="18"/>
                <w:szCs w:val="18"/>
                <w:lang w:val="ru-RU"/>
              </w:rPr>
              <w:t>Расчетный остаток</w:t>
            </w:r>
          </w:p>
        </w:tc>
      </w:tr>
      <w:tr w:rsidR="0060240C" w:rsidRPr="00D01265" w14:paraId="2E782C95" w14:textId="77777777" w:rsidTr="00124CE0">
        <w:trPr>
          <w:trHeight w:val="227"/>
          <w:jc w:val="right"/>
        </w:trPr>
        <w:tc>
          <w:tcPr>
            <w:tcW w:w="2926" w:type="pct"/>
            <w:tcBorders>
              <w:top w:val="single" w:sz="12" w:space="0" w:color="auto"/>
              <w:left w:val="nil"/>
              <w:right w:val="nil"/>
            </w:tcBorders>
            <w:shd w:val="clear" w:color="auto" w:fill="auto"/>
            <w:noWrap/>
            <w:hideMark/>
          </w:tcPr>
          <w:p w14:paraId="5C417626" w14:textId="77777777" w:rsidR="0060240C" w:rsidRPr="00D01265" w:rsidRDefault="0060240C" w:rsidP="00124CE0">
            <w:pPr>
              <w:keepNext/>
              <w:keepLines/>
              <w:spacing w:before="40" w:after="40"/>
              <w:rPr>
                <w:b/>
                <w:bCs/>
                <w:sz w:val="18"/>
                <w:szCs w:val="18"/>
                <w:lang w:val="ru-RU"/>
              </w:rPr>
            </w:pPr>
            <w:r w:rsidRPr="00D01265">
              <w:rPr>
                <w:b/>
                <w:bCs/>
                <w:sz w:val="18"/>
                <w:szCs w:val="18"/>
                <w:lang w:val="ru-RU"/>
              </w:rPr>
              <w:t>1. Совещания органов МПБЭУ</w:t>
            </w:r>
          </w:p>
        </w:tc>
        <w:tc>
          <w:tcPr>
            <w:tcW w:w="764" w:type="pct"/>
            <w:tcBorders>
              <w:top w:val="single" w:sz="12" w:space="0" w:color="auto"/>
              <w:left w:val="nil"/>
              <w:right w:val="nil"/>
            </w:tcBorders>
            <w:shd w:val="clear" w:color="auto" w:fill="auto"/>
            <w:noWrap/>
            <w:hideMark/>
          </w:tcPr>
          <w:p w14:paraId="565E78B4" w14:textId="77777777" w:rsidR="0060240C" w:rsidRPr="00D01265" w:rsidRDefault="0060240C" w:rsidP="00124CE0">
            <w:pPr>
              <w:keepNext/>
              <w:keepLines/>
              <w:spacing w:before="40" w:after="40"/>
              <w:ind w:right="57"/>
              <w:jc w:val="right"/>
              <w:rPr>
                <w:b/>
                <w:bCs/>
                <w:sz w:val="18"/>
                <w:szCs w:val="18"/>
                <w:lang w:val="ru-RU"/>
              </w:rPr>
            </w:pPr>
          </w:p>
        </w:tc>
        <w:tc>
          <w:tcPr>
            <w:tcW w:w="680" w:type="pct"/>
            <w:tcBorders>
              <w:top w:val="single" w:sz="12" w:space="0" w:color="auto"/>
              <w:left w:val="nil"/>
              <w:right w:val="nil"/>
            </w:tcBorders>
            <w:shd w:val="clear" w:color="auto" w:fill="auto"/>
            <w:noWrap/>
            <w:hideMark/>
          </w:tcPr>
          <w:p w14:paraId="0149769F" w14:textId="77777777" w:rsidR="0060240C" w:rsidRPr="00D01265" w:rsidRDefault="0060240C" w:rsidP="00124CE0">
            <w:pPr>
              <w:keepNext/>
              <w:keepLines/>
              <w:spacing w:before="40" w:after="40"/>
              <w:ind w:right="113"/>
              <w:jc w:val="right"/>
              <w:rPr>
                <w:b/>
                <w:bCs/>
                <w:sz w:val="18"/>
                <w:szCs w:val="18"/>
                <w:lang w:val="ru-RU"/>
              </w:rPr>
            </w:pPr>
          </w:p>
        </w:tc>
        <w:tc>
          <w:tcPr>
            <w:tcW w:w="629" w:type="pct"/>
            <w:tcBorders>
              <w:top w:val="single" w:sz="12" w:space="0" w:color="auto"/>
              <w:left w:val="nil"/>
              <w:right w:val="nil"/>
            </w:tcBorders>
            <w:shd w:val="clear" w:color="auto" w:fill="auto"/>
            <w:noWrap/>
            <w:hideMark/>
          </w:tcPr>
          <w:p w14:paraId="7A587472" w14:textId="77777777" w:rsidR="0060240C" w:rsidRPr="00D01265" w:rsidRDefault="0060240C" w:rsidP="00124CE0">
            <w:pPr>
              <w:keepNext/>
              <w:keepLines/>
              <w:spacing w:before="40" w:after="40"/>
              <w:ind w:right="113"/>
              <w:jc w:val="right"/>
              <w:rPr>
                <w:b/>
                <w:bCs/>
                <w:sz w:val="18"/>
                <w:szCs w:val="18"/>
                <w:lang w:val="ru-RU"/>
              </w:rPr>
            </w:pPr>
          </w:p>
        </w:tc>
      </w:tr>
      <w:tr w:rsidR="0060240C" w:rsidRPr="00D01265" w14:paraId="423E40C0" w14:textId="77777777" w:rsidTr="00124CE0">
        <w:trPr>
          <w:trHeight w:val="227"/>
          <w:jc w:val="right"/>
        </w:trPr>
        <w:tc>
          <w:tcPr>
            <w:tcW w:w="2926" w:type="pct"/>
            <w:tcBorders>
              <w:left w:val="nil"/>
              <w:right w:val="nil"/>
            </w:tcBorders>
            <w:shd w:val="clear" w:color="auto" w:fill="auto"/>
            <w:noWrap/>
            <w:hideMark/>
          </w:tcPr>
          <w:p w14:paraId="53531630" w14:textId="77777777" w:rsidR="0060240C" w:rsidRPr="00D01265" w:rsidRDefault="0060240C" w:rsidP="00124CE0">
            <w:pPr>
              <w:keepNext/>
              <w:keepLines/>
              <w:spacing w:before="40" w:after="40"/>
              <w:rPr>
                <w:b/>
                <w:bCs/>
                <w:sz w:val="18"/>
                <w:szCs w:val="18"/>
                <w:lang w:val="ru-RU"/>
              </w:rPr>
            </w:pPr>
            <w:r w:rsidRPr="00D01265">
              <w:rPr>
                <w:b/>
                <w:bCs/>
                <w:sz w:val="18"/>
                <w:szCs w:val="18"/>
                <w:lang w:val="ru-RU"/>
              </w:rPr>
              <w:t>1.1 Сессии Пленума</w:t>
            </w:r>
          </w:p>
        </w:tc>
        <w:tc>
          <w:tcPr>
            <w:tcW w:w="764" w:type="pct"/>
            <w:tcBorders>
              <w:left w:val="nil"/>
              <w:right w:val="nil"/>
            </w:tcBorders>
            <w:shd w:val="clear" w:color="auto" w:fill="auto"/>
            <w:noWrap/>
            <w:hideMark/>
          </w:tcPr>
          <w:p w14:paraId="358702E9" w14:textId="77777777" w:rsidR="0060240C" w:rsidRPr="00D01265" w:rsidRDefault="0060240C" w:rsidP="00124CE0">
            <w:pPr>
              <w:keepNext/>
              <w:keepLines/>
              <w:spacing w:before="40" w:after="40"/>
              <w:ind w:right="57"/>
              <w:jc w:val="right"/>
              <w:rPr>
                <w:b/>
                <w:bCs/>
                <w:sz w:val="18"/>
                <w:szCs w:val="18"/>
                <w:lang w:val="ru-RU"/>
              </w:rPr>
            </w:pPr>
          </w:p>
        </w:tc>
        <w:tc>
          <w:tcPr>
            <w:tcW w:w="680" w:type="pct"/>
            <w:tcBorders>
              <w:left w:val="nil"/>
              <w:right w:val="nil"/>
            </w:tcBorders>
            <w:shd w:val="clear" w:color="auto" w:fill="auto"/>
            <w:noWrap/>
            <w:hideMark/>
          </w:tcPr>
          <w:p w14:paraId="17876576" w14:textId="77777777" w:rsidR="0060240C" w:rsidRPr="00D01265" w:rsidRDefault="0060240C" w:rsidP="00124CE0">
            <w:pPr>
              <w:keepNext/>
              <w:keepLines/>
              <w:spacing w:before="40" w:after="40"/>
              <w:ind w:right="113"/>
              <w:jc w:val="right"/>
              <w:rPr>
                <w:b/>
                <w:bCs/>
                <w:sz w:val="18"/>
                <w:szCs w:val="18"/>
                <w:lang w:val="ru-RU"/>
              </w:rPr>
            </w:pPr>
          </w:p>
        </w:tc>
        <w:tc>
          <w:tcPr>
            <w:tcW w:w="629" w:type="pct"/>
            <w:tcBorders>
              <w:left w:val="nil"/>
              <w:right w:val="nil"/>
            </w:tcBorders>
            <w:shd w:val="clear" w:color="auto" w:fill="auto"/>
            <w:noWrap/>
            <w:hideMark/>
          </w:tcPr>
          <w:p w14:paraId="404C17EA" w14:textId="77777777" w:rsidR="0060240C" w:rsidRPr="00D01265" w:rsidRDefault="0060240C" w:rsidP="00124CE0">
            <w:pPr>
              <w:keepNext/>
              <w:keepLines/>
              <w:spacing w:before="40" w:after="40"/>
              <w:ind w:right="113"/>
              <w:jc w:val="right"/>
              <w:rPr>
                <w:b/>
                <w:bCs/>
                <w:sz w:val="18"/>
                <w:szCs w:val="18"/>
                <w:lang w:val="ru-RU"/>
              </w:rPr>
            </w:pPr>
          </w:p>
        </w:tc>
      </w:tr>
      <w:tr w:rsidR="0060240C" w:rsidRPr="001326A9" w14:paraId="43A23543" w14:textId="77777777" w:rsidTr="00124CE0">
        <w:trPr>
          <w:trHeight w:val="227"/>
          <w:jc w:val="right"/>
        </w:trPr>
        <w:tc>
          <w:tcPr>
            <w:tcW w:w="2926" w:type="pct"/>
            <w:tcBorders>
              <w:left w:val="nil"/>
              <w:bottom w:val="nil"/>
              <w:right w:val="nil"/>
            </w:tcBorders>
            <w:shd w:val="clear" w:color="auto" w:fill="auto"/>
            <w:noWrap/>
            <w:hideMark/>
          </w:tcPr>
          <w:p w14:paraId="6946F04C" w14:textId="77777777" w:rsidR="0060240C" w:rsidRPr="001326A9" w:rsidRDefault="0060240C" w:rsidP="00124CE0">
            <w:pPr>
              <w:keepNext/>
              <w:keepLines/>
              <w:spacing w:before="40" w:after="40"/>
              <w:ind w:left="284"/>
              <w:rPr>
                <w:sz w:val="18"/>
                <w:szCs w:val="18"/>
                <w:lang w:val="ru-RU"/>
              </w:rPr>
            </w:pPr>
            <w:r w:rsidRPr="001326A9">
              <w:rPr>
                <w:sz w:val="18"/>
                <w:szCs w:val="18"/>
                <w:lang w:val="ru-RU"/>
              </w:rPr>
              <w:t>Путевые расходы участников шестой сессии Пленума (путевые расходы и суточные)</w:t>
            </w:r>
          </w:p>
        </w:tc>
        <w:tc>
          <w:tcPr>
            <w:tcW w:w="764" w:type="pct"/>
            <w:tcBorders>
              <w:left w:val="nil"/>
              <w:bottom w:val="nil"/>
              <w:right w:val="nil"/>
            </w:tcBorders>
            <w:shd w:val="clear" w:color="auto" w:fill="auto"/>
            <w:noWrap/>
            <w:hideMark/>
          </w:tcPr>
          <w:p w14:paraId="617D78B0" w14:textId="77777777" w:rsidR="0060240C" w:rsidRPr="001326A9" w:rsidRDefault="0060240C" w:rsidP="00124CE0">
            <w:pPr>
              <w:keepNext/>
              <w:keepLines/>
              <w:spacing w:before="40" w:after="40"/>
              <w:ind w:right="113"/>
              <w:jc w:val="right"/>
              <w:rPr>
                <w:sz w:val="18"/>
                <w:szCs w:val="18"/>
                <w:lang w:val="ru-RU"/>
              </w:rPr>
            </w:pPr>
            <w:r w:rsidRPr="001326A9">
              <w:rPr>
                <w:sz w:val="18"/>
                <w:szCs w:val="18"/>
                <w:lang w:val="ru-RU"/>
              </w:rPr>
              <w:t>500 000</w:t>
            </w:r>
          </w:p>
        </w:tc>
        <w:tc>
          <w:tcPr>
            <w:tcW w:w="680" w:type="pct"/>
            <w:tcBorders>
              <w:left w:val="nil"/>
              <w:bottom w:val="nil"/>
              <w:right w:val="nil"/>
            </w:tcBorders>
            <w:shd w:val="clear" w:color="auto" w:fill="auto"/>
            <w:noWrap/>
            <w:hideMark/>
          </w:tcPr>
          <w:p w14:paraId="258BD30D" w14:textId="77777777" w:rsidR="0060240C" w:rsidRPr="001326A9" w:rsidRDefault="0060240C" w:rsidP="00124CE0">
            <w:pPr>
              <w:keepNext/>
              <w:keepLines/>
              <w:spacing w:before="40" w:after="40"/>
              <w:ind w:right="113"/>
              <w:jc w:val="right"/>
              <w:rPr>
                <w:sz w:val="18"/>
                <w:szCs w:val="18"/>
                <w:lang w:val="ru-RU"/>
              </w:rPr>
            </w:pPr>
            <w:r w:rsidRPr="001326A9">
              <w:rPr>
                <w:sz w:val="18"/>
                <w:szCs w:val="18"/>
                <w:lang w:val="ru-RU"/>
              </w:rPr>
              <w:t>350 552</w:t>
            </w:r>
          </w:p>
        </w:tc>
        <w:tc>
          <w:tcPr>
            <w:tcW w:w="629" w:type="pct"/>
            <w:tcBorders>
              <w:left w:val="nil"/>
              <w:bottom w:val="nil"/>
              <w:right w:val="nil"/>
            </w:tcBorders>
            <w:shd w:val="clear" w:color="auto" w:fill="auto"/>
            <w:noWrap/>
            <w:hideMark/>
          </w:tcPr>
          <w:p w14:paraId="002C6EC5" w14:textId="77777777" w:rsidR="0060240C" w:rsidRPr="001326A9" w:rsidRDefault="0060240C" w:rsidP="00124CE0">
            <w:pPr>
              <w:keepNext/>
              <w:keepLines/>
              <w:spacing w:before="40" w:after="40"/>
              <w:ind w:right="113"/>
              <w:jc w:val="right"/>
              <w:rPr>
                <w:sz w:val="18"/>
                <w:szCs w:val="18"/>
                <w:lang w:val="ru-RU"/>
              </w:rPr>
            </w:pPr>
            <w:r w:rsidRPr="001326A9">
              <w:rPr>
                <w:sz w:val="18"/>
                <w:szCs w:val="18"/>
                <w:lang w:val="ru-RU"/>
              </w:rPr>
              <w:t>149 448</w:t>
            </w:r>
          </w:p>
        </w:tc>
      </w:tr>
      <w:tr w:rsidR="0060240C" w:rsidRPr="001326A9" w14:paraId="4BEB6E5B" w14:textId="77777777" w:rsidTr="00124CE0">
        <w:trPr>
          <w:trHeight w:val="227"/>
          <w:jc w:val="right"/>
        </w:trPr>
        <w:tc>
          <w:tcPr>
            <w:tcW w:w="2926" w:type="pct"/>
            <w:tcBorders>
              <w:top w:val="nil"/>
              <w:left w:val="nil"/>
              <w:bottom w:val="nil"/>
              <w:right w:val="nil"/>
            </w:tcBorders>
            <w:shd w:val="clear" w:color="auto" w:fill="auto"/>
            <w:noWrap/>
            <w:hideMark/>
          </w:tcPr>
          <w:p w14:paraId="40E21FF0" w14:textId="77777777" w:rsidR="0060240C" w:rsidRPr="001326A9" w:rsidRDefault="0060240C" w:rsidP="00124CE0">
            <w:pPr>
              <w:keepNext/>
              <w:keepLines/>
              <w:spacing w:before="40" w:after="40"/>
              <w:ind w:left="284"/>
              <w:rPr>
                <w:sz w:val="18"/>
                <w:szCs w:val="18"/>
                <w:lang w:val="ru-RU"/>
              </w:rPr>
            </w:pPr>
            <w:r w:rsidRPr="001326A9">
              <w:rPr>
                <w:sz w:val="18"/>
                <w:szCs w:val="18"/>
                <w:lang w:val="ru-RU"/>
              </w:rPr>
              <w:t>Конференционное обслуживание (письменный перевод, редактирование и устный перевод)</w:t>
            </w:r>
          </w:p>
        </w:tc>
        <w:tc>
          <w:tcPr>
            <w:tcW w:w="764" w:type="pct"/>
            <w:tcBorders>
              <w:top w:val="nil"/>
              <w:left w:val="nil"/>
              <w:bottom w:val="nil"/>
              <w:right w:val="nil"/>
            </w:tcBorders>
            <w:shd w:val="clear" w:color="auto" w:fill="auto"/>
            <w:noWrap/>
            <w:hideMark/>
          </w:tcPr>
          <w:p w14:paraId="3DEFFED3" w14:textId="77777777" w:rsidR="0060240C" w:rsidRPr="001326A9" w:rsidRDefault="0060240C" w:rsidP="00124CE0">
            <w:pPr>
              <w:keepNext/>
              <w:keepLines/>
              <w:spacing w:before="40" w:after="40"/>
              <w:ind w:right="113"/>
              <w:jc w:val="right"/>
              <w:rPr>
                <w:sz w:val="18"/>
                <w:szCs w:val="18"/>
                <w:lang w:val="ru-RU"/>
              </w:rPr>
            </w:pPr>
            <w:r w:rsidRPr="001326A9">
              <w:rPr>
                <w:sz w:val="18"/>
                <w:szCs w:val="18"/>
                <w:lang w:val="ru-RU"/>
              </w:rPr>
              <w:t>1 065 000</w:t>
            </w:r>
          </w:p>
        </w:tc>
        <w:tc>
          <w:tcPr>
            <w:tcW w:w="680" w:type="pct"/>
            <w:tcBorders>
              <w:top w:val="nil"/>
              <w:left w:val="nil"/>
              <w:bottom w:val="nil"/>
              <w:right w:val="nil"/>
            </w:tcBorders>
            <w:shd w:val="clear" w:color="auto" w:fill="auto"/>
            <w:noWrap/>
            <w:hideMark/>
          </w:tcPr>
          <w:p w14:paraId="3B0FA6D1" w14:textId="77777777" w:rsidR="0060240C" w:rsidRPr="001326A9" w:rsidRDefault="0060240C" w:rsidP="00124CE0">
            <w:pPr>
              <w:keepNext/>
              <w:keepLines/>
              <w:spacing w:before="40" w:after="40"/>
              <w:ind w:right="113"/>
              <w:jc w:val="right"/>
              <w:rPr>
                <w:sz w:val="18"/>
                <w:szCs w:val="18"/>
                <w:lang w:val="ru-RU"/>
              </w:rPr>
            </w:pPr>
            <w:r w:rsidRPr="001326A9">
              <w:rPr>
                <w:sz w:val="18"/>
                <w:szCs w:val="18"/>
                <w:lang w:val="ru-RU"/>
              </w:rPr>
              <w:t>1 115 604</w:t>
            </w:r>
          </w:p>
        </w:tc>
        <w:tc>
          <w:tcPr>
            <w:tcW w:w="629" w:type="pct"/>
            <w:tcBorders>
              <w:top w:val="nil"/>
              <w:left w:val="nil"/>
              <w:bottom w:val="nil"/>
              <w:right w:val="nil"/>
            </w:tcBorders>
            <w:shd w:val="clear" w:color="auto" w:fill="auto"/>
            <w:noWrap/>
            <w:hideMark/>
          </w:tcPr>
          <w:p w14:paraId="627F624F" w14:textId="77777777" w:rsidR="0060240C" w:rsidRPr="001326A9" w:rsidRDefault="0060240C" w:rsidP="00124CE0">
            <w:pPr>
              <w:keepNext/>
              <w:keepLines/>
              <w:spacing w:before="40" w:after="40"/>
              <w:ind w:right="113"/>
              <w:jc w:val="right"/>
              <w:rPr>
                <w:sz w:val="18"/>
                <w:szCs w:val="18"/>
                <w:lang w:val="ru-RU"/>
              </w:rPr>
            </w:pPr>
            <w:r w:rsidRPr="001326A9">
              <w:rPr>
                <w:sz w:val="18"/>
                <w:szCs w:val="18"/>
                <w:lang w:val="ru-RU"/>
              </w:rPr>
              <w:t>(50 604)</w:t>
            </w:r>
          </w:p>
        </w:tc>
      </w:tr>
      <w:tr w:rsidR="0060240C" w:rsidRPr="001326A9" w14:paraId="53AA3C0A" w14:textId="77777777" w:rsidTr="00124CE0">
        <w:trPr>
          <w:trHeight w:val="227"/>
          <w:jc w:val="right"/>
        </w:trPr>
        <w:tc>
          <w:tcPr>
            <w:tcW w:w="2926" w:type="pct"/>
            <w:tcBorders>
              <w:top w:val="nil"/>
              <w:left w:val="nil"/>
              <w:bottom w:val="nil"/>
              <w:right w:val="nil"/>
            </w:tcBorders>
            <w:shd w:val="clear" w:color="auto" w:fill="auto"/>
            <w:noWrap/>
            <w:hideMark/>
          </w:tcPr>
          <w:p w14:paraId="21F563FD" w14:textId="77777777" w:rsidR="0060240C" w:rsidRPr="001326A9" w:rsidRDefault="0060240C" w:rsidP="00124CE0">
            <w:pPr>
              <w:spacing w:before="40" w:after="40"/>
              <w:ind w:left="284"/>
              <w:rPr>
                <w:sz w:val="18"/>
                <w:szCs w:val="18"/>
                <w:lang w:val="ru-RU"/>
              </w:rPr>
            </w:pPr>
            <w:r w:rsidRPr="001326A9">
              <w:rPr>
                <w:sz w:val="18"/>
                <w:szCs w:val="18"/>
                <w:lang w:val="ru-RU"/>
              </w:rPr>
              <w:t>Подготовка докладов о работе Пленума</w:t>
            </w:r>
          </w:p>
        </w:tc>
        <w:tc>
          <w:tcPr>
            <w:tcW w:w="764" w:type="pct"/>
            <w:tcBorders>
              <w:top w:val="nil"/>
              <w:left w:val="nil"/>
              <w:bottom w:val="nil"/>
              <w:right w:val="nil"/>
            </w:tcBorders>
            <w:shd w:val="clear" w:color="auto" w:fill="auto"/>
            <w:noWrap/>
            <w:hideMark/>
          </w:tcPr>
          <w:p w14:paraId="5E09ACF6" w14:textId="77777777" w:rsidR="0060240C" w:rsidRPr="001326A9" w:rsidRDefault="0060240C" w:rsidP="00124CE0">
            <w:pPr>
              <w:spacing w:before="40" w:after="40"/>
              <w:ind w:right="113"/>
              <w:jc w:val="right"/>
              <w:rPr>
                <w:sz w:val="18"/>
                <w:szCs w:val="18"/>
                <w:lang w:val="ru-RU"/>
              </w:rPr>
            </w:pPr>
            <w:r w:rsidRPr="001326A9">
              <w:rPr>
                <w:sz w:val="18"/>
                <w:szCs w:val="18"/>
                <w:lang w:val="ru-RU"/>
              </w:rPr>
              <w:t>65 000</w:t>
            </w:r>
          </w:p>
        </w:tc>
        <w:tc>
          <w:tcPr>
            <w:tcW w:w="680" w:type="pct"/>
            <w:tcBorders>
              <w:top w:val="nil"/>
              <w:left w:val="nil"/>
              <w:bottom w:val="nil"/>
              <w:right w:val="nil"/>
            </w:tcBorders>
            <w:shd w:val="clear" w:color="auto" w:fill="auto"/>
            <w:noWrap/>
            <w:hideMark/>
          </w:tcPr>
          <w:p w14:paraId="343D4138" w14:textId="77777777" w:rsidR="0060240C" w:rsidRPr="001326A9" w:rsidRDefault="0060240C" w:rsidP="00124CE0">
            <w:pPr>
              <w:spacing w:before="40" w:after="40"/>
              <w:ind w:right="113"/>
              <w:jc w:val="right"/>
              <w:rPr>
                <w:sz w:val="18"/>
                <w:szCs w:val="18"/>
                <w:lang w:val="ru-RU"/>
              </w:rPr>
            </w:pPr>
            <w:r w:rsidRPr="001326A9">
              <w:rPr>
                <w:sz w:val="18"/>
                <w:szCs w:val="18"/>
                <w:lang w:val="ru-RU"/>
              </w:rPr>
              <w:t>59 894</w:t>
            </w:r>
          </w:p>
        </w:tc>
        <w:tc>
          <w:tcPr>
            <w:tcW w:w="629" w:type="pct"/>
            <w:tcBorders>
              <w:top w:val="nil"/>
              <w:left w:val="nil"/>
              <w:bottom w:val="nil"/>
              <w:right w:val="nil"/>
            </w:tcBorders>
            <w:shd w:val="clear" w:color="auto" w:fill="auto"/>
            <w:noWrap/>
            <w:hideMark/>
          </w:tcPr>
          <w:p w14:paraId="2CFBD1BE" w14:textId="77777777" w:rsidR="0060240C" w:rsidRPr="001326A9" w:rsidRDefault="0060240C" w:rsidP="00124CE0">
            <w:pPr>
              <w:spacing w:before="40" w:after="40"/>
              <w:ind w:right="113"/>
              <w:jc w:val="right"/>
              <w:rPr>
                <w:sz w:val="18"/>
                <w:szCs w:val="18"/>
                <w:lang w:val="ru-RU"/>
              </w:rPr>
            </w:pPr>
            <w:r w:rsidRPr="001326A9">
              <w:rPr>
                <w:sz w:val="18"/>
                <w:szCs w:val="18"/>
                <w:lang w:val="ru-RU"/>
              </w:rPr>
              <w:t>5 106</w:t>
            </w:r>
          </w:p>
        </w:tc>
      </w:tr>
      <w:tr w:rsidR="0060240C" w:rsidRPr="001326A9" w14:paraId="71B60C5F" w14:textId="77777777" w:rsidTr="00124CE0">
        <w:trPr>
          <w:trHeight w:val="227"/>
          <w:jc w:val="right"/>
        </w:trPr>
        <w:tc>
          <w:tcPr>
            <w:tcW w:w="2926" w:type="pct"/>
            <w:tcBorders>
              <w:top w:val="nil"/>
              <w:left w:val="nil"/>
              <w:bottom w:val="nil"/>
              <w:right w:val="nil"/>
            </w:tcBorders>
            <w:shd w:val="clear" w:color="auto" w:fill="auto"/>
            <w:noWrap/>
            <w:hideMark/>
          </w:tcPr>
          <w:p w14:paraId="44CE398D" w14:textId="77777777" w:rsidR="0060240C" w:rsidRPr="001326A9" w:rsidRDefault="0060240C" w:rsidP="00124CE0">
            <w:pPr>
              <w:spacing w:before="40" w:after="40"/>
              <w:ind w:left="284"/>
              <w:rPr>
                <w:sz w:val="18"/>
                <w:szCs w:val="18"/>
                <w:lang w:val="ru-RU"/>
              </w:rPr>
            </w:pPr>
            <w:r w:rsidRPr="001326A9">
              <w:rPr>
                <w:sz w:val="18"/>
                <w:szCs w:val="18"/>
                <w:lang w:val="ru-RU"/>
              </w:rPr>
              <w:t>Безопасность</w:t>
            </w:r>
          </w:p>
        </w:tc>
        <w:tc>
          <w:tcPr>
            <w:tcW w:w="764" w:type="pct"/>
            <w:tcBorders>
              <w:top w:val="nil"/>
              <w:left w:val="nil"/>
              <w:bottom w:val="nil"/>
              <w:right w:val="nil"/>
            </w:tcBorders>
            <w:shd w:val="clear" w:color="auto" w:fill="auto"/>
            <w:noWrap/>
            <w:hideMark/>
          </w:tcPr>
          <w:p w14:paraId="3682C1F8" w14:textId="77777777" w:rsidR="0060240C" w:rsidRPr="001326A9" w:rsidRDefault="0060240C" w:rsidP="00124CE0">
            <w:pPr>
              <w:spacing w:before="40" w:after="40"/>
              <w:ind w:right="113"/>
              <w:jc w:val="right"/>
              <w:rPr>
                <w:sz w:val="18"/>
                <w:szCs w:val="18"/>
                <w:lang w:val="ru-RU"/>
              </w:rPr>
            </w:pPr>
            <w:r w:rsidRPr="001326A9">
              <w:rPr>
                <w:sz w:val="18"/>
                <w:szCs w:val="18"/>
                <w:lang w:val="ru-RU"/>
              </w:rPr>
              <w:t>100 000</w:t>
            </w:r>
          </w:p>
        </w:tc>
        <w:tc>
          <w:tcPr>
            <w:tcW w:w="680" w:type="pct"/>
            <w:tcBorders>
              <w:top w:val="nil"/>
              <w:left w:val="nil"/>
              <w:bottom w:val="nil"/>
              <w:right w:val="nil"/>
            </w:tcBorders>
            <w:shd w:val="clear" w:color="auto" w:fill="auto"/>
            <w:noWrap/>
            <w:hideMark/>
          </w:tcPr>
          <w:p w14:paraId="51582893" w14:textId="77777777" w:rsidR="0060240C" w:rsidRPr="001326A9" w:rsidRDefault="0060240C" w:rsidP="00124CE0">
            <w:pPr>
              <w:spacing w:before="40" w:after="40"/>
              <w:ind w:right="113"/>
              <w:jc w:val="right"/>
              <w:rPr>
                <w:sz w:val="18"/>
                <w:szCs w:val="18"/>
                <w:lang w:val="ru-RU"/>
              </w:rPr>
            </w:pPr>
            <w:r w:rsidRPr="001326A9">
              <w:rPr>
                <w:sz w:val="18"/>
                <w:szCs w:val="18"/>
                <w:lang w:val="ru-RU"/>
              </w:rPr>
              <w:t>24 036</w:t>
            </w:r>
          </w:p>
        </w:tc>
        <w:tc>
          <w:tcPr>
            <w:tcW w:w="629" w:type="pct"/>
            <w:tcBorders>
              <w:top w:val="nil"/>
              <w:left w:val="nil"/>
              <w:bottom w:val="nil"/>
              <w:right w:val="nil"/>
            </w:tcBorders>
            <w:shd w:val="clear" w:color="auto" w:fill="auto"/>
            <w:noWrap/>
            <w:hideMark/>
          </w:tcPr>
          <w:p w14:paraId="3E19754E" w14:textId="77777777" w:rsidR="0060240C" w:rsidRPr="001326A9" w:rsidRDefault="0060240C" w:rsidP="00124CE0">
            <w:pPr>
              <w:spacing w:before="40" w:after="40"/>
              <w:ind w:right="113"/>
              <w:jc w:val="right"/>
              <w:rPr>
                <w:sz w:val="18"/>
                <w:szCs w:val="18"/>
                <w:lang w:val="ru-RU"/>
              </w:rPr>
            </w:pPr>
            <w:r w:rsidRPr="001326A9">
              <w:rPr>
                <w:sz w:val="18"/>
                <w:szCs w:val="18"/>
                <w:lang w:val="ru-RU"/>
              </w:rPr>
              <w:t>75 964</w:t>
            </w:r>
          </w:p>
        </w:tc>
      </w:tr>
      <w:tr w:rsidR="0060240C" w:rsidRPr="00D01265" w14:paraId="53F29277" w14:textId="77777777" w:rsidTr="00124CE0">
        <w:trPr>
          <w:trHeight w:val="227"/>
          <w:jc w:val="right"/>
        </w:trPr>
        <w:tc>
          <w:tcPr>
            <w:tcW w:w="2926" w:type="pct"/>
            <w:tcBorders>
              <w:top w:val="single" w:sz="4" w:space="0" w:color="auto"/>
              <w:left w:val="nil"/>
              <w:bottom w:val="single" w:sz="4" w:space="0" w:color="auto"/>
              <w:right w:val="nil"/>
            </w:tcBorders>
            <w:shd w:val="clear" w:color="auto" w:fill="auto"/>
            <w:noWrap/>
            <w:hideMark/>
          </w:tcPr>
          <w:p w14:paraId="70058CF3" w14:textId="77777777" w:rsidR="0060240C" w:rsidRPr="00D01265" w:rsidRDefault="0060240C" w:rsidP="00124CE0">
            <w:pPr>
              <w:spacing w:before="40" w:after="40"/>
              <w:rPr>
                <w:b/>
                <w:bCs/>
                <w:sz w:val="18"/>
                <w:szCs w:val="18"/>
                <w:lang w:val="ru-RU"/>
              </w:rPr>
            </w:pPr>
            <w:r w:rsidRPr="00D01265">
              <w:rPr>
                <w:b/>
                <w:bCs/>
                <w:sz w:val="18"/>
                <w:szCs w:val="18"/>
                <w:lang w:val="ru-RU"/>
              </w:rPr>
              <w:t>Промежуточный итог 1.1, сессии Пленума</w:t>
            </w:r>
          </w:p>
        </w:tc>
        <w:tc>
          <w:tcPr>
            <w:tcW w:w="764" w:type="pct"/>
            <w:tcBorders>
              <w:top w:val="single" w:sz="4" w:space="0" w:color="auto"/>
              <w:left w:val="nil"/>
              <w:bottom w:val="single" w:sz="4" w:space="0" w:color="auto"/>
              <w:right w:val="nil"/>
            </w:tcBorders>
            <w:shd w:val="clear" w:color="auto" w:fill="auto"/>
            <w:noWrap/>
            <w:hideMark/>
          </w:tcPr>
          <w:p w14:paraId="1FFD2A9C" w14:textId="77777777" w:rsidR="0060240C" w:rsidRPr="00D01265" w:rsidRDefault="0060240C" w:rsidP="00124CE0">
            <w:pPr>
              <w:spacing w:before="40" w:after="40"/>
              <w:ind w:right="113"/>
              <w:jc w:val="right"/>
              <w:rPr>
                <w:b/>
                <w:bCs/>
                <w:sz w:val="18"/>
                <w:szCs w:val="18"/>
                <w:lang w:val="ru-RU"/>
              </w:rPr>
            </w:pPr>
            <w:r w:rsidRPr="00D01265">
              <w:rPr>
                <w:b/>
                <w:bCs/>
                <w:sz w:val="18"/>
                <w:szCs w:val="18"/>
                <w:lang w:val="ru-RU"/>
              </w:rPr>
              <w:t>1 730 000</w:t>
            </w:r>
          </w:p>
        </w:tc>
        <w:tc>
          <w:tcPr>
            <w:tcW w:w="680" w:type="pct"/>
            <w:tcBorders>
              <w:top w:val="single" w:sz="4" w:space="0" w:color="auto"/>
              <w:left w:val="nil"/>
              <w:bottom w:val="single" w:sz="4" w:space="0" w:color="auto"/>
              <w:right w:val="nil"/>
            </w:tcBorders>
            <w:shd w:val="clear" w:color="auto" w:fill="auto"/>
            <w:noWrap/>
            <w:hideMark/>
          </w:tcPr>
          <w:p w14:paraId="4E585E8A" w14:textId="77777777" w:rsidR="0060240C" w:rsidRPr="00D01265" w:rsidRDefault="0060240C" w:rsidP="00124CE0">
            <w:pPr>
              <w:spacing w:before="40" w:after="40"/>
              <w:ind w:right="113"/>
              <w:jc w:val="right"/>
              <w:rPr>
                <w:b/>
                <w:bCs/>
                <w:sz w:val="18"/>
                <w:szCs w:val="18"/>
                <w:lang w:val="ru-RU"/>
              </w:rPr>
            </w:pPr>
            <w:r w:rsidRPr="00D01265">
              <w:rPr>
                <w:b/>
                <w:bCs/>
                <w:sz w:val="18"/>
                <w:szCs w:val="18"/>
                <w:lang w:val="ru-RU"/>
              </w:rPr>
              <w:t>1 550 086</w:t>
            </w:r>
          </w:p>
        </w:tc>
        <w:tc>
          <w:tcPr>
            <w:tcW w:w="629" w:type="pct"/>
            <w:tcBorders>
              <w:top w:val="single" w:sz="4" w:space="0" w:color="auto"/>
              <w:left w:val="nil"/>
              <w:bottom w:val="single" w:sz="4" w:space="0" w:color="auto"/>
              <w:right w:val="nil"/>
            </w:tcBorders>
            <w:shd w:val="clear" w:color="auto" w:fill="auto"/>
            <w:noWrap/>
            <w:hideMark/>
          </w:tcPr>
          <w:p w14:paraId="2F2FB2FE" w14:textId="77777777" w:rsidR="0060240C" w:rsidRPr="00D01265" w:rsidRDefault="0060240C" w:rsidP="00124CE0">
            <w:pPr>
              <w:spacing w:before="40" w:after="40"/>
              <w:ind w:right="113"/>
              <w:jc w:val="right"/>
              <w:rPr>
                <w:b/>
                <w:bCs/>
                <w:sz w:val="18"/>
                <w:szCs w:val="18"/>
                <w:lang w:val="ru-RU"/>
              </w:rPr>
            </w:pPr>
            <w:r w:rsidRPr="00D01265">
              <w:rPr>
                <w:b/>
                <w:bCs/>
                <w:sz w:val="18"/>
                <w:szCs w:val="18"/>
                <w:lang w:val="ru-RU"/>
              </w:rPr>
              <w:t>179 914</w:t>
            </w:r>
          </w:p>
        </w:tc>
      </w:tr>
      <w:tr w:rsidR="0060240C" w:rsidRPr="00EE1231" w14:paraId="09A65FA8" w14:textId="77777777" w:rsidTr="00124CE0">
        <w:trPr>
          <w:trHeight w:val="227"/>
          <w:jc w:val="right"/>
        </w:trPr>
        <w:tc>
          <w:tcPr>
            <w:tcW w:w="2926" w:type="pct"/>
            <w:tcBorders>
              <w:top w:val="single" w:sz="4" w:space="0" w:color="auto"/>
              <w:left w:val="nil"/>
              <w:bottom w:val="single" w:sz="4" w:space="0" w:color="auto"/>
              <w:right w:val="nil"/>
            </w:tcBorders>
            <w:shd w:val="clear" w:color="auto" w:fill="auto"/>
            <w:noWrap/>
            <w:hideMark/>
          </w:tcPr>
          <w:p w14:paraId="1BE9B10E" w14:textId="77777777" w:rsidR="0060240C" w:rsidRPr="00D01265" w:rsidRDefault="0060240C" w:rsidP="00124CE0">
            <w:pPr>
              <w:spacing w:before="40" w:after="40"/>
              <w:rPr>
                <w:b/>
                <w:bCs/>
                <w:sz w:val="18"/>
                <w:szCs w:val="18"/>
                <w:lang w:val="ru-RU"/>
              </w:rPr>
            </w:pPr>
            <w:r w:rsidRPr="00D01265">
              <w:rPr>
                <w:b/>
                <w:bCs/>
                <w:sz w:val="18"/>
                <w:szCs w:val="18"/>
                <w:lang w:val="ru-RU"/>
              </w:rPr>
              <w:t>1.2 Сессии Бюро и Многодисциплинарной группы экспертов</w:t>
            </w:r>
          </w:p>
        </w:tc>
        <w:tc>
          <w:tcPr>
            <w:tcW w:w="764" w:type="pct"/>
            <w:tcBorders>
              <w:top w:val="single" w:sz="4" w:space="0" w:color="auto"/>
              <w:left w:val="nil"/>
              <w:bottom w:val="single" w:sz="4" w:space="0" w:color="auto"/>
              <w:right w:val="nil"/>
            </w:tcBorders>
            <w:shd w:val="clear" w:color="auto" w:fill="auto"/>
            <w:noWrap/>
            <w:hideMark/>
          </w:tcPr>
          <w:p w14:paraId="6F3A270C" w14:textId="77777777" w:rsidR="0060240C" w:rsidRPr="00D01265" w:rsidRDefault="0060240C" w:rsidP="00124CE0">
            <w:pPr>
              <w:spacing w:before="40" w:after="40"/>
              <w:ind w:right="113"/>
              <w:jc w:val="right"/>
              <w:rPr>
                <w:b/>
                <w:bCs/>
                <w:sz w:val="18"/>
                <w:szCs w:val="18"/>
                <w:lang w:val="ru-RU"/>
              </w:rPr>
            </w:pPr>
          </w:p>
        </w:tc>
        <w:tc>
          <w:tcPr>
            <w:tcW w:w="680" w:type="pct"/>
            <w:tcBorders>
              <w:top w:val="single" w:sz="4" w:space="0" w:color="auto"/>
              <w:left w:val="nil"/>
              <w:bottom w:val="single" w:sz="4" w:space="0" w:color="auto"/>
              <w:right w:val="nil"/>
            </w:tcBorders>
            <w:shd w:val="clear" w:color="auto" w:fill="auto"/>
            <w:noWrap/>
            <w:hideMark/>
          </w:tcPr>
          <w:p w14:paraId="24F8E3B5" w14:textId="77777777" w:rsidR="0060240C" w:rsidRPr="00D01265" w:rsidRDefault="0060240C" w:rsidP="00124CE0">
            <w:pPr>
              <w:spacing w:before="40" w:after="40"/>
              <w:ind w:right="113"/>
              <w:jc w:val="right"/>
              <w:rPr>
                <w:b/>
                <w:bCs/>
                <w:sz w:val="18"/>
                <w:szCs w:val="18"/>
                <w:lang w:val="ru-RU"/>
              </w:rPr>
            </w:pPr>
          </w:p>
        </w:tc>
        <w:tc>
          <w:tcPr>
            <w:tcW w:w="629" w:type="pct"/>
            <w:tcBorders>
              <w:top w:val="single" w:sz="4" w:space="0" w:color="auto"/>
              <w:left w:val="nil"/>
              <w:bottom w:val="single" w:sz="4" w:space="0" w:color="auto"/>
              <w:right w:val="nil"/>
            </w:tcBorders>
            <w:shd w:val="clear" w:color="auto" w:fill="auto"/>
            <w:noWrap/>
            <w:hideMark/>
          </w:tcPr>
          <w:p w14:paraId="7B446367" w14:textId="77777777" w:rsidR="0060240C" w:rsidRPr="00D01265" w:rsidRDefault="0060240C" w:rsidP="00124CE0">
            <w:pPr>
              <w:spacing w:before="40" w:after="40"/>
              <w:ind w:right="113"/>
              <w:jc w:val="right"/>
              <w:rPr>
                <w:b/>
                <w:bCs/>
                <w:sz w:val="18"/>
                <w:szCs w:val="18"/>
                <w:lang w:val="ru-RU"/>
              </w:rPr>
            </w:pPr>
          </w:p>
        </w:tc>
      </w:tr>
      <w:tr w:rsidR="0060240C" w:rsidRPr="001326A9" w14:paraId="5EF31AA4" w14:textId="77777777" w:rsidTr="00124CE0">
        <w:trPr>
          <w:trHeight w:val="227"/>
          <w:jc w:val="right"/>
        </w:trPr>
        <w:tc>
          <w:tcPr>
            <w:tcW w:w="2926" w:type="pct"/>
            <w:tcBorders>
              <w:top w:val="single" w:sz="4" w:space="0" w:color="auto"/>
              <w:left w:val="nil"/>
              <w:bottom w:val="nil"/>
              <w:right w:val="nil"/>
            </w:tcBorders>
            <w:shd w:val="clear" w:color="auto" w:fill="auto"/>
            <w:noWrap/>
            <w:hideMark/>
          </w:tcPr>
          <w:p w14:paraId="4EB05F9C" w14:textId="77777777" w:rsidR="0060240C" w:rsidRPr="001326A9" w:rsidRDefault="0060240C" w:rsidP="00124CE0">
            <w:pPr>
              <w:spacing w:before="40" w:after="40"/>
              <w:ind w:left="284"/>
              <w:rPr>
                <w:sz w:val="18"/>
                <w:szCs w:val="18"/>
                <w:lang w:val="ru-RU"/>
              </w:rPr>
            </w:pPr>
            <w:r w:rsidRPr="001326A9">
              <w:rPr>
                <w:sz w:val="18"/>
                <w:szCs w:val="18"/>
                <w:lang w:val="ru-RU"/>
              </w:rPr>
              <w:t xml:space="preserve">Путевые и </w:t>
            </w:r>
            <w:proofErr w:type="spellStart"/>
            <w:r w:rsidRPr="001326A9">
              <w:rPr>
                <w:sz w:val="18"/>
                <w:szCs w:val="18"/>
                <w:lang w:val="ru-RU"/>
              </w:rPr>
              <w:t>конференционные</w:t>
            </w:r>
            <w:proofErr w:type="spellEnd"/>
            <w:r w:rsidRPr="001326A9">
              <w:rPr>
                <w:sz w:val="18"/>
                <w:szCs w:val="18"/>
                <w:lang w:val="ru-RU"/>
              </w:rPr>
              <w:t xml:space="preserve"> расходы участников двух сессий Бюро</w:t>
            </w:r>
          </w:p>
        </w:tc>
        <w:tc>
          <w:tcPr>
            <w:tcW w:w="764" w:type="pct"/>
            <w:tcBorders>
              <w:top w:val="single" w:sz="4" w:space="0" w:color="auto"/>
              <w:left w:val="nil"/>
              <w:bottom w:val="nil"/>
              <w:right w:val="nil"/>
            </w:tcBorders>
            <w:shd w:val="clear" w:color="auto" w:fill="auto"/>
            <w:noWrap/>
            <w:hideMark/>
          </w:tcPr>
          <w:p w14:paraId="5F50CA9F" w14:textId="77777777" w:rsidR="0060240C" w:rsidRPr="001326A9" w:rsidRDefault="0060240C" w:rsidP="00124CE0">
            <w:pPr>
              <w:spacing w:before="40" w:after="40"/>
              <w:ind w:right="113"/>
              <w:jc w:val="right"/>
              <w:rPr>
                <w:sz w:val="18"/>
                <w:szCs w:val="18"/>
                <w:lang w:val="ru-RU"/>
              </w:rPr>
            </w:pPr>
            <w:r w:rsidRPr="001326A9">
              <w:rPr>
                <w:sz w:val="18"/>
                <w:szCs w:val="18"/>
                <w:lang w:val="ru-RU"/>
              </w:rPr>
              <w:t>70 900</w:t>
            </w:r>
          </w:p>
        </w:tc>
        <w:tc>
          <w:tcPr>
            <w:tcW w:w="680" w:type="pct"/>
            <w:tcBorders>
              <w:top w:val="single" w:sz="4" w:space="0" w:color="auto"/>
              <w:left w:val="nil"/>
              <w:bottom w:val="nil"/>
              <w:right w:val="nil"/>
            </w:tcBorders>
            <w:shd w:val="clear" w:color="auto" w:fill="auto"/>
            <w:noWrap/>
            <w:hideMark/>
          </w:tcPr>
          <w:p w14:paraId="397A25A1" w14:textId="77777777" w:rsidR="0060240C" w:rsidRPr="001326A9" w:rsidRDefault="0060240C" w:rsidP="00124CE0">
            <w:pPr>
              <w:spacing w:before="40" w:after="40"/>
              <w:ind w:right="113"/>
              <w:jc w:val="right"/>
              <w:rPr>
                <w:sz w:val="18"/>
                <w:szCs w:val="18"/>
                <w:lang w:val="ru-RU"/>
              </w:rPr>
            </w:pPr>
            <w:r w:rsidRPr="001326A9">
              <w:rPr>
                <w:sz w:val="18"/>
                <w:szCs w:val="18"/>
                <w:lang w:val="ru-RU"/>
              </w:rPr>
              <w:t>50 029</w:t>
            </w:r>
          </w:p>
        </w:tc>
        <w:tc>
          <w:tcPr>
            <w:tcW w:w="629" w:type="pct"/>
            <w:tcBorders>
              <w:top w:val="single" w:sz="4" w:space="0" w:color="auto"/>
              <w:left w:val="nil"/>
              <w:bottom w:val="nil"/>
              <w:right w:val="nil"/>
            </w:tcBorders>
            <w:shd w:val="clear" w:color="auto" w:fill="auto"/>
            <w:noWrap/>
            <w:hideMark/>
          </w:tcPr>
          <w:p w14:paraId="1E027299" w14:textId="77777777" w:rsidR="0060240C" w:rsidRPr="001326A9" w:rsidRDefault="0060240C" w:rsidP="00124CE0">
            <w:pPr>
              <w:spacing w:before="40" w:after="40"/>
              <w:ind w:right="113"/>
              <w:jc w:val="right"/>
              <w:rPr>
                <w:sz w:val="18"/>
                <w:szCs w:val="18"/>
                <w:lang w:val="ru-RU"/>
              </w:rPr>
            </w:pPr>
            <w:r w:rsidRPr="001326A9">
              <w:rPr>
                <w:sz w:val="18"/>
                <w:szCs w:val="18"/>
                <w:lang w:val="ru-RU"/>
              </w:rPr>
              <w:t>20 871</w:t>
            </w:r>
          </w:p>
        </w:tc>
      </w:tr>
      <w:tr w:rsidR="0060240C" w:rsidRPr="001326A9" w14:paraId="66C4926E" w14:textId="77777777" w:rsidTr="00124CE0">
        <w:trPr>
          <w:trHeight w:val="227"/>
          <w:jc w:val="right"/>
        </w:trPr>
        <w:tc>
          <w:tcPr>
            <w:tcW w:w="2926" w:type="pct"/>
            <w:tcBorders>
              <w:top w:val="nil"/>
              <w:left w:val="nil"/>
              <w:bottom w:val="nil"/>
              <w:right w:val="nil"/>
            </w:tcBorders>
            <w:shd w:val="clear" w:color="auto" w:fill="auto"/>
            <w:noWrap/>
            <w:hideMark/>
          </w:tcPr>
          <w:p w14:paraId="2F51F539" w14:textId="77777777" w:rsidR="0060240C" w:rsidRPr="001326A9" w:rsidRDefault="0060240C" w:rsidP="00124CE0">
            <w:pPr>
              <w:spacing w:before="40" w:after="40"/>
              <w:ind w:left="284"/>
              <w:rPr>
                <w:sz w:val="18"/>
                <w:szCs w:val="18"/>
                <w:lang w:val="ru-RU"/>
              </w:rPr>
            </w:pPr>
            <w:r w:rsidRPr="001326A9">
              <w:rPr>
                <w:sz w:val="18"/>
                <w:szCs w:val="18"/>
                <w:lang w:val="ru-RU"/>
              </w:rPr>
              <w:t xml:space="preserve">Путевые и </w:t>
            </w:r>
            <w:proofErr w:type="spellStart"/>
            <w:r w:rsidRPr="001326A9">
              <w:rPr>
                <w:sz w:val="18"/>
                <w:szCs w:val="18"/>
                <w:lang w:val="ru-RU"/>
              </w:rPr>
              <w:t>конференционные</w:t>
            </w:r>
            <w:proofErr w:type="spellEnd"/>
            <w:r w:rsidRPr="001326A9">
              <w:rPr>
                <w:sz w:val="18"/>
                <w:szCs w:val="18"/>
                <w:lang w:val="ru-RU"/>
              </w:rPr>
              <w:t xml:space="preserve"> расходы участников двух сессий МГЭ</w:t>
            </w:r>
          </w:p>
        </w:tc>
        <w:tc>
          <w:tcPr>
            <w:tcW w:w="764" w:type="pct"/>
            <w:tcBorders>
              <w:top w:val="nil"/>
              <w:left w:val="nil"/>
              <w:bottom w:val="nil"/>
              <w:right w:val="nil"/>
            </w:tcBorders>
            <w:shd w:val="clear" w:color="auto" w:fill="auto"/>
            <w:noWrap/>
            <w:hideMark/>
          </w:tcPr>
          <w:p w14:paraId="763957E8" w14:textId="77777777" w:rsidR="0060240C" w:rsidRPr="001326A9" w:rsidRDefault="0060240C" w:rsidP="00124CE0">
            <w:pPr>
              <w:spacing w:before="40" w:after="40"/>
              <w:ind w:right="113"/>
              <w:jc w:val="right"/>
              <w:rPr>
                <w:sz w:val="18"/>
                <w:szCs w:val="18"/>
                <w:lang w:val="ru-RU"/>
              </w:rPr>
            </w:pPr>
            <w:r w:rsidRPr="001326A9">
              <w:rPr>
                <w:sz w:val="18"/>
                <w:szCs w:val="18"/>
                <w:lang w:val="ru-RU"/>
              </w:rPr>
              <w:t>170 000</w:t>
            </w:r>
          </w:p>
        </w:tc>
        <w:tc>
          <w:tcPr>
            <w:tcW w:w="680" w:type="pct"/>
            <w:tcBorders>
              <w:top w:val="nil"/>
              <w:left w:val="nil"/>
              <w:bottom w:val="nil"/>
              <w:right w:val="nil"/>
            </w:tcBorders>
            <w:shd w:val="clear" w:color="auto" w:fill="auto"/>
            <w:noWrap/>
            <w:hideMark/>
          </w:tcPr>
          <w:p w14:paraId="10EE5512" w14:textId="77777777" w:rsidR="0060240C" w:rsidRPr="001326A9" w:rsidRDefault="0060240C" w:rsidP="00124CE0">
            <w:pPr>
              <w:spacing w:before="40" w:after="40"/>
              <w:ind w:right="113"/>
              <w:jc w:val="right"/>
              <w:rPr>
                <w:sz w:val="18"/>
                <w:szCs w:val="18"/>
                <w:lang w:val="ru-RU"/>
              </w:rPr>
            </w:pPr>
            <w:r w:rsidRPr="001326A9">
              <w:rPr>
                <w:sz w:val="18"/>
                <w:szCs w:val="18"/>
                <w:lang w:val="ru-RU"/>
              </w:rPr>
              <w:t>135 200</w:t>
            </w:r>
          </w:p>
        </w:tc>
        <w:tc>
          <w:tcPr>
            <w:tcW w:w="629" w:type="pct"/>
            <w:tcBorders>
              <w:top w:val="nil"/>
              <w:left w:val="nil"/>
              <w:bottom w:val="nil"/>
              <w:right w:val="nil"/>
            </w:tcBorders>
            <w:shd w:val="clear" w:color="auto" w:fill="auto"/>
            <w:noWrap/>
            <w:hideMark/>
          </w:tcPr>
          <w:p w14:paraId="22425BB2" w14:textId="77777777" w:rsidR="0060240C" w:rsidRPr="001326A9" w:rsidRDefault="0060240C" w:rsidP="00124CE0">
            <w:pPr>
              <w:spacing w:before="40" w:after="40"/>
              <w:ind w:right="113"/>
              <w:jc w:val="right"/>
              <w:rPr>
                <w:sz w:val="18"/>
                <w:szCs w:val="18"/>
                <w:lang w:val="ru-RU"/>
              </w:rPr>
            </w:pPr>
            <w:r w:rsidRPr="001326A9">
              <w:rPr>
                <w:sz w:val="18"/>
                <w:szCs w:val="18"/>
                <w:lang w:val="ru-RU"/>
              </w:rPr>
              <w:t>34 800</w:t>
            </w:r>
          </w:p>
        </w:tc>
      </w:tr>
      <w:tr w:rsidR="0060240C" w:rsidRPr="001326A9" w14:paraId="25726245" w14:textId="77777777" w:rsidTr="00124CE0">
        <w:trPr>
          <w:trHeight w:val="227"/>
          <w:jc w:val="right"/>
        </w:trPr>
        <w:tc>
          <w:tcPr>
            <w:tcW w:w="2926" w:type="pct"/>
            <w:tcBorders>
              <w:top w:val="single" w:sz="4" w:space="0" w:color="auto"/>
              <w:left w:val="nil"/>
              <w:bottom w:val="single" w:sz="4" w:space="0" w:color="auto"/>
              <w:right w:val="nil"/>
            </w:tcBorders>
            <w:shd w:val="clear" w:color="auto" w:fill="auto"/>
            <w:noWrap/>
            <w:hideMark/>
          </w:tcPr>
          <w:p w14:paraId="1E326CD7" w14:textId="77777777" w:rsidR="0060240C" w:rsidRPr="00C00ED0" w:rsidRDefault="0060240C" w:rsidP="00124CE0">
            <w:pPr>
              <w:spacing w:before="40" w:after="40"/>
              <w:rPr>
                <w:b/>
                <w:bCs/>
                <w:sz w:val="18"/>
                <w:szCs w:val="18"/>
                <w:lang w:val="ru-RU"/>
              </w:rPr>
            </w:pPr>
            <w:r w:rsidRPr="00C00ED0">
              <w:rPr>
                <w:b/>
                <w:bCs/>
                <w:sz w:val="18"/>
                <w:szCs w:val="18"/>
                <w:lang w:val="ru-RU"/>
              </w:rPr>
              <w:t>Промежуточный итог 1.2, сессии Бюро и Многодисциплинарной группы экспертов</w:t>
            </w:r>
          </w:p>
        </w:tc>
        <w:tc>
          <w:tcPr>
            <w:tcW w:w="764" w:type="pct"/>
            <w:tcBorders>
              <w:top w:val="single" w:sz="4" w:space="0" w:color="auto"/>
              <w:left w:val="nil"/>
              <w:bottom w:val="single" w:sz="4" w:space="0" w:color="auto"/>
              <w:right w:val="nil"/>
            </w:tcBorders>
            <w:shd w:val="clear" w:color="auto" w:fill="auto"/>
            <w:noWrap/>
            <w:hideMark/>
          </w:tcPr>
          <w:p w14:paraId="0F8636A5" w14:textId="77777777" w:rsidR="0060240C" w:rsidRPr="00C00ED0" w:rsidRDefault="0060240C" w:rsidP="00124CE0">
            <w:pPr>
              <w:spacing w:before="40" w:after="40"/>
              <w:ind w:right="113"/>
              <w:jc w:val="right"/>
              <w:rPr>
                <w:b/>
                <w:bCs/>
                <w:sz w:val="18"/>
                <w:szCs w:val="18"/>
                <w:lang w:val="ru-RU"/>
              </w:rPr>
            </w:pPr>
            <w:r w:rsidRPr="00C00ED0">
              <w:rPr>
                <w:b/>
                <w:bCs/>
                <w:sz w:val="18"/>
                <w:szCs w:val="18"/>
                <w:lang w:val="ru-RU"/>
              </w:rPr>
              <w:t>240 900</w:t>
            </w:r>
          </w:p>
        </w:tc>
        <w:tc>
          <w:tcPr>
            <w:tcW w:w="680" w:type="pct"/>
            <w:tcBorders>
              <w:top w:val="single" w:sz="4" w:space="0" w:color="auto"/>
              <w:left w:val="nil"/>
              <w:bottom w:val="single" w:sz="4" w:space="0" w:color="auto"/>
              <w:right w:val="nil"/>
            </w:tcBorders>
            <w:shd w:val="clear" w:color="auto" w:fill="auto"/>
            <w:noWrap/>
            <w:hideMark/>
          </w:tcPr>
          <w:p w14:paraId="2AEB16CF" w14:textId="77777777" w:rsidR="0060240C" w:rsidRPr="00C00ED0" w:rsidRDefault="0060240C" w:rsidP="00124CE0">
            <w:pPr>
              <w:spacing w:before="40" w:after="40"/>
              <w:ind w:right="113"/>
              <w:jc w:val="right"/>
              <w:rPr>
                <w:b/>
                <w:bCs/>
                <w:sz w:val="18"/>
                <w:szCs w:val="18"/>
                <w:lang w:val="ru-RU"/>
              </w:rPr>
            </w:pPr>
            <w:r w:rsidRPr="00C00ED0">
              <w:rPr>
                <w:b/>
                <w:bCs/>
                <w:sz w:val="18"/>
                <w:szCs w:val="18"/>
                <w:lang w:val="ru-RU"/>
              </w:rPr>
              <w:t>185 229</w:t>
            </w:r>
          </w:p>
        </w:tc>
        <w:tc>
          <w:tcPr>
            <w:tcW w:w="629" w:type="pct"/>
            <w:tcBorders>
              <w:top w:val="single" w:sz="4" w:space="0" w:color="auto"/>
              <w:left w:val="nil"/>
              <w:bottom w:val="single" w:sz="4" w:space="0" w:color="auto"/>
              <w:right w:val="nil"/>
            </w:tcBorders>
            <w:shd w:val="clear" w:color="auto" w:fill="auto"/>
            <w:noWrap/>
            <w:hideMark/>
          </w:tcPr>
          <w:p w14:paraId="17D6C5E3" w14:textId="77777777" w:rsidR="0060240C" w:rsidRPr="00C00ED0" w:rsidRDefault="0060240C" w:rsidP="00124CE0">
            <w:pPr>
              <w:spacing w:before="40" w:after="40"/>
              <w:ind w:right="113"/>
              <w:jc w:val="right"/>
              <w:rPr>
                <w:b/>
                <w:bCs/>
                <w:sz w:val="18"/>
                <w:szCs w:val="18"/>
                <w:lang w:val="ru-RU"/>
              </w:rPr>
            </w:pPr>
            <w:r w:rsidRPr="00C00ED0">
              <w:rPr>
                <w:b/>
                <w:bCs/>
                <w:sz w:val="18"/>
                <w:szCs w:val="18"/>
                <w:lang w:val="ru-RU"/>
              </w:rPr>
              <w:t>55 671</w:t>
            </w:r>
          </w:p>
        </w:tc>
      </w:tr>
      <w:tr w:rsidR="0060240C" w:rsidRPr="00D01265" w14:paraId="518CCE7E" w14:textId="77777777" w:rsidTr="00124CE0">
        <w:trPr>
          <w:trHeight w:val="227"/>
          <w:jc w:val="right"/>
        </w:trPr>
        <w:tc>
          <w:tcPr>
            <w:tcW w:w="2926" w:type="pct"/>
            <w:tcBorders>
              <w:top w:val="nil"/>
              <w:left w:val="nil"/>
              <w:bottom w:val="nil"/>
              <w:right w:val="nil"/>
            </w:tcBorders>
            <w:shd w:val="clear" w:color="auto" w:fill="auto"/>
            <w:noWrap/>
            <w:hideMark/>
          </w:tcPr>
          <w:p w14:paraId="3030AB83" w14:textId="77777777" w:rsidR="0060240C" w:rsidRPr="00D01265" w:rsidRDefault="0060240C" w:rsidP="00124CE0">
            <w:pPr>
              <w:spacing w:before="40" w:after="40"/>
              <w:rPr>
                <w:b/>
                <w:bCs/>
                <w:sz w:val="18"/>
                <w:szCs w:val="18"/>
                <w:lang w:val="ru-RU"/>
              </w:rPr>
            </w:pPr>
            <w:r w:rsidRPr="00D01265">
              <w:rPr>
                <w:b/>
                <w:bCs/>
                <w:sz w:val="18"/>
                <w:szCs w:val="18"/>
                <w:lang w:val="ru-RU"/>
              </w:rPr>
              <w:t>1.3 Расходы на поездки Председателя в качестве представителя МПБЭУ</w:t>
            </w:r>
          </w:p>
        </w:tc>
        <w:tc>
          <w:tcPr>
            <w:tcW w:w="764" w:type="pct"/>
            <w:tcBorders>
              <w:top w:val="nil"/>
              <w:left w:val="nil"/>
              <w:bottom w:val="nil"/>
              <w:right w:val="nil"/>
            </w:tcBorders>
            <w:shd w:val="clear" w:color="auto" w:fill="auto"/>
            <w:noWrap/>
            <w:hideMark/>
          </w:tcPr>
          <w:p w14:paraId="56308E24" w14:textId="77777777" w:rsidR="0060240C" w:rsidRPr="00D01265" w:rsidRDefault="0060240C" w:rsidP="00124CE0">
            <w:pPr>
              <w:spacing w:before="40" w:after="40"/>
              <w:ind w:right="113"/>
              <w:jc w:val="right"/>
              <w:rPr>
                <w:b/>
                <w:bCs/>
                <w:sz w:val="18"/>
                <w:szCs w:val="18"/>
                <w:lang w:val="ru-RU"/>
              </w:rPr>
            </w:pPr>
            <w:r w:rsidRPr="00D01265">
              <w:rPr>
                <w:b/>
                <w:bCs/>
                <w:sz w:val="18"/>
                <w:szCs w:val="18"/>
                <w:lang w:val="ru-RU"/>
              </w:rPr>
              <w:t>30 000</w:t>
            </w:r>
          </w:p>
        </w:tc>
        <w:tc>
          <w:tcPr>
            <w:tcW w:w="680" w:type="pct"/>
            <w:tcBorders>
              <w:top w:val="nil"/>
              <w:left w:val="nil"/>
              <w:bottom w:val="nil"/>
              <w:right w:val="nil"/>
            </w:tcBorders>
            <w:shd w:val="clear" w:color="auto" w:fill="auto"/>
            <w:noWrap/>
            <w:hideMark/>
          </w:tcPr>
          <w:p w14:paraId="1FC9D4D8" w14:textId="77777777" w:rsidR="0060240C" w:rsidRPr="00D01265" w:rsidRDefault="0060240C" w:rsidP="00124CE0">
            <w:pPr>
              <w:spacing w:before="40" w:after="40"/>
              <w:ind w:right="113"/>
              <w:jc w:val="right"/>
              <w:rPr>
                <w:b/>
                <w:bCs/>
                <w:sz w:val="18"/>
                <w:szCs w:val="18"/>
                <w:lang w:val="ru-RU"/>
              </w:rPr>
            </w:pPr>
            <w:r w:rsidRPr="00D01265">
              <w:rPr>
                <w:b/>
                <w:bCs/>
                <w:sz w:val="18"/>
                <w:szCs w:val="18"/>
                <w:lang w:val="ru-RU"/>
              </w:rPr>
              <w:t>–</w:t>
            </w:r>
          </w:p>
        </w:tc>
        <w:tc>
          <w:tcPr>
            <w:tcW w:w="629" w:type="pct"/>
            <w:tcBorders>
              <w:top w:val="nil"/>
              <w:left w:val="nil"/>
              <w:bottom w:val="nil"/>
              <w:right w:val="nil"/>
            </w:tcBorders>
            <w:shd w:val="clear" w:color="auto" w:fill="auto"/>
            <w:noWrap/>
            <w:hideMark/>
          </w:tcPr>
          <w:p w14:paraId="1CF72D2D" w14:textId="77777777" w:rsidR="0060240C" w:rsidRPr="00D01265" w:rsidRDefault="0060240C" w:rsidP="00124CE0">
            <w:pPr>
              <w:spacing w:before="40" w:after="40"/>
              <w:ind w:right="113"/>
              <w:jc w:val="right"/>
              <w:rPr>
                <w:b/>
                <w:bCs/>
                <w:sz w:val="18"/>
                <w:szCs w:val="18"/>
                <w:lang w:val="ru-RU"/>
              </w:rPr>
            </w:pPr>
            <w:r w:rsidRPr="00D01265">
              <w:rPr>
                <w:b/>
                <w:bCs/>
                <w:sz w:val="18"/>
                <w:szCs w:val="18"/>
                <w:lang w:val="ru-RU"/>
              </w:rPr>
              <w:t>30 000</w:t>
            </w:r>
          </w:p>
        </w:tc>
      </w:tr>
      <w:tr w:rsidR="0060240C" w:rsidRPr="00D01265" w14:paraId="0BA37CC3" w14:textId="77777777" w:rsidTr="00124CE0">
        <w:trPr>
          <w:trHeight w:val="227"/>
          <w:jc w:val="right"/>
        </w:trPr>
        <w:tc>
          <w:tcPr>
            <w:tcW w:w="2926" w:type="pct"/>
            <w:tcBorders>
              <w:top w:val="single" w:sz="4" w:space="0" w:color="auto"/>
              <w:left w:val="nil"/>
              <w:bottom w:val="single" w:sz="4" w:space="0" w:color="auto"/>
              <w:right w:val="nil"/>
            </w:tcBorders>
            <w:shd w:val="clear" w:color="auto" w:fill="auto"/>
            <w:noWrap/>
            <w:hideMark/>
          </w:tcPr>
          <w:p w14:paraId="21DAABFD" w14:textId="77777777" w:rsidR="0060240C" w:rsidRPr="00D01265" w:rsidRDefault="0060240C" w:rsidP="00124CE0">
            <w:pPr>
              <w:spacing w:before="40" w:after="40"/>
              <w:rPr>
                <w:b/>
                <w:bCs/>
                <w:sz w:val="18"/>
                <w:szCs w:val="18"/>
                <w:lang w:val="ru-RU"/>
              </w:rPr>
            </w:pPr>
            <w:r w:rsidRPr="00D01265">
              <w:rPr>
                <w:b/>
                <w:bCs/>
                <w:sz w:val="18"/>
                <w:szCs w:val="18"/>
                <w:lang w:val="ru-RU"/>
              </w:rPr>
              <w:t>Промежуточный итог 1, совещания органов МПБЭУ</w:t>
            </w:r>
          </w:p>
        </w:tc>
        <w:tc>
          <w:tcPr>
            <w:tcW w:w="764" w:type="pct"/>
            <w:tcBorders>
              <w:top w:val="single" w:sz="4" w:space="0" w:color="auto"/>
              <w:left w:val="nil"/>
              <w:bottom w:val="single" w:sz="4" w:space="0" w:color="auto"/>
              <w:right w:val="nil"/>
            </w:tcBorders>
            <w:shd w:val="clear" w:color="auto" w:fill="auto"/>
            <w:noWrap/>
            <w:hideMark/>
          </w:tcPr>
          <w:p w14:paraId="5D04D82F" w14:textId="77777777" w:rsidR="0060240C" w:rsidRPr="00D01265" w:rsidRDefault="0060240C" w:rsidP="00124CE0">
            <w:pPr>
              <w:spacing w:before="40" w:after="40"/>
              <w:ind w:right="113"/>
              <w:jc w:val="right"/>
              <w:rPr>
                <w:b/>
                <w:bCs/>
                <w:sz w:val="18"/>
                <w:szCs w:val="18"/>
                <w:lang w:val="ru-RU"/>
              </w:rPr>
            </w:pPr>
            <w:r w:rsidRPr="00D01265">
              <w:rPr>
                <w:b/>
                <w:bCs/>
                <w:sz w:val="18"/>
                <w:szCs w:val="18"/>
                <w:lang w:val="ru-RU"/>
              </w:rPr>
              <w:t>2 000 900</w:t>
            </w:r>
          </w:p>
        </w:tc>
        <w:tc>
          <w:tcPr>
            <w:tcW w:w="680" w:type="pct"/>
            <w:tcBorders>
              <w:top w:val="single" w:sz="4" w:space="0" w:color="auto"/>
              <w:left w:val="nil"/>
              <w:bottom w:val="single" w:sz="4" w:space="0" w:color="auto"/>
              <w:right w:val="nil"/>
            </w:tcBorders>
            <w:shd w:val="clear" w:color="auto" w:fill="auto"/>
            <w:noWrap/>
            <w:hideMark/>
          </w:tcPr>
          <w:p w14:paraId="1DE663A9" w14:textId="77777777" w:rsidR="0060240C" w:rsidRPr="00D01265" w:rsidRDefault="0060240C" w:rsidP="00124CE0">
            <w:pPr>
              <w:spacing w:before="40" w:after="40"/>
              <w:ind w:right="113"/>
              <w:jc w:val="right"/>
              <w:rPr>
                <w:b/>
                <w:bCs/>
                <w:sz w:val="18"/>
                <w:szCs w:val="18"/>
                <w:lang w:val="ru-RU"/>
              </w:rPr>
            </w:pPr>
            <w:r w:rsidRPr="00D01265">
              <w:rPr>
                <w:b/>
                <w:bCs/>
                <w:sz w:val="18"/>
                <w:szCs w:val="18"/>
                <w:lang w:val="ru-RU"/>
              </w:rPr>
              <w:t>1 735 315</w:t>
            </w:r>
          </w:p>
        </w:tc>
        <w:tc>
          <w:tcPr>
            <w:tcW w:w="629" w:type="pct"/>
            <w:tcBorders>
              <w:top w:val="single" w:sz="4" w:space="0" w:color="auto"/>
              <w:left w:val="nil"/>
              <w:bottom w:val="single" w:sz="4" w:space="0" w:color="auto"/>
              <w:right w:val="nil"/>
            </w:tcBorders>
            <w:shd w:val="clear" w:color="auto" w:fill="auto"/>
            <w:noWrap/>
            <w:hideMark/>
          </w:tcPr>
          <w:p w14:paraId="2A8A030B" w14:textId="77777777" w:rsidR="0060240C" w:rsidRPr="00D01265" w:rsidRDefault="0060240C" w:rsidP="00124CE0">
            <w:pPr>
              <w:spacing w:before="40" w:after="40"/>
              <w:ind w:right="113"/>
              <w:jc w:val="right"/>
              <w:rPr>
                <w:b/>
                <w:bCs/>
                <w:sz w:val="18"/>
                <w:szCs w:val="18"/>
                <w:lang w:val="ru-RU"/>
              </w:rPr>
            </w:pPr>
            <w:r w:rsidRPr="00D01265">
              <w:rPr>
                <w:b/>
                <w:bCs/>
                <w:sz w:val="18"/>
                <w:szCs w:val="18"/>
                <w:lang w:val="ru-RU"/>
              </w:rPr>
              <w:t>265 585</w:t>
            </w:r>
          </w:p>
        </w:tc>
      </w:tr>
      <w:tr w:rsidR="0060240C" w:rsidRPr="00D01265" w14:paraId="3704CDAE" w14:textId="77777777" w:rsidTr="00124CE0">
        <w:trPr>
          <w:trHeight w:val="227"/>
          <w:jc w:val="right"/>
        </w:trPr>
        <w:tc>
          <w:tcPr>
            <w:tcW w:w="2926" w:type="pct"/>
            <w:tcBorders>
              <w:top w:val="single" w:sz="4" w:space="0" w:color="auto"/>
              <w:left w:val="nil"/>
              <w:bottom w:val="single" w:sz="4" w:space="0" w:color="auto"/>
              <w:right w:val="nil"/>
            </w:tcBorders>
            <w:shd w:val="clear" w:color="auto" w:fill="auto"/>
            <w:noWrap/>
            <w:hideMark/>
          </w:tcPr>
          <w:p w14:paraId="19F60E6C" w14:textId="77777777" w:rsidR="0060240C" w:rsidRPr="00D01265" w:rsidRDefault="0060240C" w:rsidP="00124CE0">
            <w:pPr>
              <w:spacing w:before="40" w:after="40"/>
              <w:rPr>
                <w:b/>
                <w:bCs/>
                <w:sz w:val="18"/>
                <w:szCs w:val="18"/>
                <w:lang w:val="ru-RU"/>
              </w:rPr>
            </w:pPr>
            <w:r w:rsidRPr="00D01265">
              <w:rPr>
                <w:b/>
                <w:bCs/>
                <w:sz w:val="18"/>
                <w:szCs w:val="18"/>
                <w:lang w:val="ru-RU"/>
              </w:rPr>
              <w:t>2. Осуществление программы работы</w:t>
            </w:r>
          </w:p>
        </w:tc>
        <w:tc>
          <w:tcPr>
            <w:tcW w:w="764" w:type="pct"/>
            <w:tcBorders>
              <w:top w:val="single" w:sz="4" w:space="0" w:color="auto"/>
              <w:left w:val="nil"/>
              <w:bottom w:val="single" w:sz="4" w:space="0" w:color="auto"/>
              <w:right w:val="nil"/>
            </w:tcBorders>
            <w:shd w:val="clear" w:color="auto" w:fill="auto"/>
            <w:noWrap/>
            <w:hideMark/>
          </w:tcPr>
          <w:p w14:paraId="0F9406F3" w14:textId="77777777" w:rsidR="0060240C" w:rsidRPr="00D01265" w:rsidRDefault="0060240C" w:rsidP="00124CE0">
            <w:pPr>
              <w:spacing w:before="40" w:after="40"/>
              <w:ind w:right="113"/>
              <w:jc w:val="right"/>
              <w:rPr>
                <w:b/>
                <w:bCs/>
                <w:sz w:val="18"/>
                <w:szCs w:val="18"/>
                <w:lang w:val="ru-RU"/>
              </w:rPr>
            </w:pPr>
          </w:p>
        </w:tc>
        <w:tc>
          <w:tcPr>
            <w:tcW w:w="680" w:type="pct"/>
            <w:tcBorders>
              <w:top w:val="single" w:sz="4" w:space="0" w:color="auto"/>
              <w:left w:val="nil"/>
              <w:bottom w:val="single" w:sz="4" w:space="0" w:color="auto"/>
              <w:right w:val="nil"/>
            </w:tcBorders>
            <w:shd w:val="clear" w:color="auto" w:fill="auto"/>
            <w:noWrap/>
            <w:hideMark/>
          </w:tcPr>
          <w:p w14:paraId="3CDB5738" w14:textId="77777777" w:rsidR="0060240C" w:rsidRPr="00D01265" w:rsidRDefault="0060240C" w:rsidP="00124CE0">
            <w:pPr>
              <w:spacing w:before="40" w:after="40"/>
              <w:ind w:right="113"/>
              <w:jc w:val="right"/>
              <w:rPr>
                <w:b/>
                <w:bCs/>
                <w:sz w:val="18"/>
                <w:szCs w:val="18"/>
                <w:lang w:val="ru-RU"/>
              </w:rPr>
            </w:pPr>
          </w:p>
        </w:tc>
        <w:tc>
          <w:tcPr>
            <w:tcW w:w="629" w:type="pct"/>
            <w:tcBorders>
              <w:top w:val="single" w:sz="4" w:space="0" w:color="auto"/>
              <w:left w:val="nil"/>
              <w:bottom w:val="single" w:sz="4" w:space="0" w:color="auto"/>
              <w:right w:val="nil"/>
            </w:tcBorders>
            <w:shd w:val="clear" w:color="auto" w:fill="auto"/>
            <w:noWrap/>
            <w:hideMark/>
          </w:tcPr>
          <w:p w14:paraId="45ADC900" w14:textId="77777777" w:rsidR="0060240C" w:rsidRPr="00D01265" w:rsidRDefault="0060240C" w:rsidP="00124CE0">
            <w:pPr>
              <w:spacing w:before="40" w:after="40"/>
              <w:ind w:right="113"/>
              <w:jc w:val="right"/>
              <w:rPr>
                <w:b/>
                <w:bCs/>
                <w:sz w:val="18"/>
                <w:szCs w:val="18"/>
                <w:lang w:val="ru-RU"/>
              </w:rPr>
            </w:pPr>
          </w:p>
        </w:tc>
      </w:tr>
      <w:tr w:rsidR="0060240C" w:rsidRPr="00D01265" w14:paraId="2A2F2C59" w14:textId="77777777" w:rsidTr="00124CE0">
        <w:trPr>
          <w:trHeight w:val="227"/>
          <w:jc w:val="right"/>
        </w:trPr>
        <w:tc>
          <w:tcPr>
            <w:tcW w:w="2926" w:type="pct"/>
            <w:tcBorders>
              <w:top w:val="single" w:sz="4" w:space="0" w:color="auto"/>
              <w:left w:val="nil"/>
              <w:bottom w:val="single" w:sz="4" w:space="0" w:color="auto"/>
              <w:right w:val="nil"/>
            </w:tcBorders>
            <w:shd w:val="clear" w:color="auto" w:fill="auto"/>
            <w:hideMark/>
          </w:tcPr>
          <w:p w14:paraId="4E536D64" w14:textId="77777777" w:rsidR="0060240C" w:rsidRPr="00D01265" w:rsidRDefault="0060240C" w:rsidP="00124CE0">
            <w:pPr>
              <w:spacing w:before="40" w:after="40"/>
              <w:rPr>
                <w:b/>
                <w:bCs/>
                <w:sz w:val="18"/>
                <w:szCs w:val="18"/>
                <w:lang w:val="ru-RU"/>
              </w:rPr>
            </w:pPr>
            <w:r w:rsidRPr="00D01265">
              <w:rPr>
                <w:b/>
                <w:bCs/>
                <w:sz w:val="18"/>
                <w:szCs w:val="18"/>
                <w:lang w:val="ru-RU"/>
              </w:rPr>
              <w:t>2.1 Цель 1: Укрепление потенциала и основ знаний научно-политического взаимодействия в целях осуществления ключевых функций МПБЭУ</w:t>
            </w:r>
          </w:p>
        </w:tc>
        <w:tc>
          <w:tcPr>
            <w:tcW w:w="764" w:type="pct"/>
            <w:tcBorders>
              <w:top w:val="single" w:sz="4" w:space="0" w:color="auto"/>
              <w:left w:val="nil"/>
              <w:bottom w:val="single" w:sz="4" w:space="0" w:color="auto"/>
              <w:right w:val="nil"/>
            </w:tcBorders>
            <w:shd w:val="clear" w:color="auto" w:fill="auto"/>
            <w:noWrap/>
            <w:hideMark/>
          </w:tcPr>
          <w:p w14:paraId="719885B8" w14:textId="77777777" w:rsidR="0060240C" w:rsidRPr="00D01265" w:rsidRDefault="0060240C" w:rsidP="00124CE0">
            <w:pPr>
              <w:spacing w:before="40" w:after="40"/>
              <w:ind w:right="113"/>
              <w:jc w:val="right"/>
              <w:rPr>
                <w:b/>
                <w:bCs/>
                <w:sz w:val="18"/>
                <w:szCs w:val="18"/>
                <w:lang w:val="ru-RU"/>
              </w:rPr>
            </w:pPr>
            <w:r w:rsidRPr="00D01265">
              <w:rPr>
                <w:b/>
                <w:bCs/>
                <w:sz w:val="18"/>
                <w:szCs w:val="18"/>
                <w:lang w:val="ru-RU"/>
              </w:rPr>
              <w:t>861 250</w:t>
            </w:r>
          </w:p>
        </w:tc>
        <w:tc>
          <w:tcPr>
            <w:tcW w:w="680" w:type="pct"/>
            <w:tcBorders>
              <w:top w:val="single" w:sz="4" w:space="0" w:color="auto"/>
              <w:left w:val="nil"/>
              <w:bottom w:val="single" w:sz="4" w:space="0" w:color="auto"/>
              <w:right w:val="nil"/>
            </w:tcBorders>
            <w:shd w:val="clear" w:color="auto" w:fill="auto"/>
            <w:noWrap/>
            <w:hideMark/>
          </w:tcPr>
          <w:p w14:paraId="034ECF5F" w14:textId="77777777" w:rsidR="0060240C" w:rsidRPr="00D01265" w:rsidRDefault="0060240C" w:rsidP="00124CE0">
            <w:pPr>
              <w:spacing w:before="40" w:after="40"/>
              <w:ind w:right="113"/>
              <w:jc w:val="right"/>
              <w:rPr>
                <w:b/>
                <w:bCs/>
                <w:sz w:val="18"/>
                <w:szCs w:val="18"/>
                <w:lang w:val="ru-RU"/>
              </w:rPr>
            </w:pPr>
            <w:r w:rsidRPr="00D01265">
              <w:rPr>
                <w:b/>
                <w:bCs/>
                <w:sz w:val="18"/>
                <w:szCs w:val="18"/>
                <w:lang w:val="ru-RU"/>
              </w:rPr>
              <w:t>698 233</w:t>
            </w:r>
          </w:p>
        </w:tc>
        <w:tc>
          <w:tcPr>
            <w:tcW w:w="629" w:type="pct"/>
            <w:tcBorders>
              <w:top w:val="single" w:sz="4" w:space="0" w:color="auto"/>
              <w:left w:val="nil"/>
              <w:bottom w:val="single" w:sz="4" w:space="0" w:color="auto"/>
              <w:right w:val="nil"/>
            </w:tcBorders>
            <w:shd w:val="clear" w:color="auto" w:fill="auto"/>
            <w:noWrap/>
            <w:hideMark/>
          </w:tcPr>
          <w:p w14:paraId="017615CE" w14:textId="77777777" w:rsidR="0060240C" w:rsidRPr="00D01265" w:rsidRDefault="0060240C" w:rsidP="00124CE0">
            <w:pPr>
              <w:spacing w:before="40" w:after="40"/>
              <w:ind w:right="113"/>
              <w:jc w:val="right"/>
              <w:rPr>
                <w:b/>
                <w:bCs/>
                <w:sz w:val="18"/>
                <w:szCs w:val="18"/>
                <w:lang w:val="ru-RU"/>
              </w:rPr>
            </w:pPr>
            <w:r w:rsidRPr="00D01265">
              <w:rPr>
                <w:b/>
                <w:bCs/>
                <w:sz w:val="18"/>
                <w:szCs w:val="18"/>
                <w:lang w:val="ru-RU"/>
              </w:rPr>
              <w:t>163 017</w:t>
            </w:r>
          </w:p>
        </w:tc>
      </w:tr>
      <w:tr w:rsidR="0060240C" w:rsidRPr="001326A9" w14:paraId="7EB1EF5E" w14:textId="77777777" w:rsidTr="00124CE0">
        <w:trPr>
          <w:trHeight w:val="227"/>
          <w:jc w:val="right"/>
        </w:trPr>
        <w:tc>
          <w:tcPr>
            <w:tcW w:w="2926" w:type="pct"/>
            <w:tcBorders>
              <w:top w:val="single" w:sz="4" w:space="0" w:color="auto"/>
              <w:left w:val="nil"/>
              <w:bottom w:val="nil"/>
              <w:right w:val="nil"/>
            </w:tcBorders>
            <w:shd w:val="clear" w:color="auto" w:fill="auto"/>
            <w:hideMark/>
          </w:tcPr>
          <w:p w14:paraId="6EC518C2" w14:textId="77777777" w:rsidR="0060240C" w:rsidRPr="001326A9" w:rsidRDefault="0060240C" w:rsidP="00124CE0">
            <w:pPr>
              <w:spacing w:before="40" w:after="40"/>
              <w:ind w:left="284"/>
              <w:rPr>
                <w:sz w:val="18"/>
                <w:szCs w:val="18"/>
                <w:lang w:val="ru-RU"/>
              </w:rPr>
            </w:pPr>
            <w:r w:rsidRPr="001326A9">
              <w:rPr>
                <w:sz w:val="18"/>
                <w:szCs w:val="18"/>
                <w:lang w:val="ru-RU"/>
              </w:rPr>
              <w:t>Результат 1 a) Потребности в создании потенциала</w:t>
            </w:r>
          </w:p>
        </w:tc>
        <w:tc>
          <w:tcPr>
            <w:tcW w:w="764" w:type="pct"/>
            <w:tcBorders>
              <w:top w:val="single" w:sz="4" w:space="0" w:color="auto"/>
              <w:left w:val="nil"/>
              <w:bottom w:val="nil"/>
              <w:right w:val="nil"/>
            </w:tcBorders>
            <w:shd w:val="clear" w:color="auto" w:fill="auto"/>
            <w:noWrap/>
            <w:hideMark/>
          </w:tcPr>
          <w:p w14:paraId="1A53ADA6" w14:textId="77777777" w:rsidR="0060240C" w:rsidRPr="001326A9" w:rsidRDefault="0060240C" w:rsidP="00124CE0">
            <w:pPr>
              <w:spacing w:before="40" w:after="40"/>
              <w:ind w:right="113"/>
              <w:jc w:val="right"/>
              <w:rPr>
                <w:sz w:val="18"/>
                <w:szCs w:val="18"/>
                <w:lang w:val="ru-RU"/>
              </w:rPr>
            </w:pPr>
            <w:r w:rsidRPr="001326A9">
              <w:rPr>
                <w:sz w:val="18"/>
                <w:szCs w:val="18"/>
                <w:lang w:val="ru-RU"/>
              </w:rPr>
              <w:t>133 750</w:t>
            </w:r>
          </w:p>
        </w:tc>
        <w:tc>
          <w:tcPr>
            <w:tcW w:w="680" w:type="pct"/>
            <w:tcBorders>
              <w:top w:val="single" w:sz="4" w:space="0" w:color="auto"/>
              <w:left w:val="nil"/>
              <w:bottom w:val="nil"/>
              <w:right w:val="nil"/>
            </w:tcBorders>
            <w:shd w:val="clear" w:color="auto" w:fill="auto"/>
            <w:noWrap/>
            <w:hideMark/>
          </w:tcPr>
          <w:p w14:paraId="17396909" w14:textId="77777777" w:rsidR="0060240C" w:rsidRPr="001326A9" w:rsidRDefault="0060240C" w:rsidP="00124CE0">
            <w:pPr>
              <w:spacing w:before="40" w:after="40"/>
              <w:ind w:right="113"/>
              <w:jc w:val="right"/>
              <w:rPr>
                <w:sz w:val="18"/>
                <w:szCs w:val="18"/>
                <w:lang w:val="ru-RU"/>
              </w:rPr>
            </w:pPr>
            <w:r w:rsidRPr="001326A9">
              <w:rPr>
                <w:sz w:val="18"/>
                <w:szCs w:val="18"/>
                <w:lang w:val="ru-RU"/>
              </w:rPr>
              <w:t>123 143</w:t>
            </w:r>
          </w:p>
        </w:tc>
        <w:tc>
          <w:tcPr>
            <w:tcW w:w="629" w:type="pct"/>
            <w:tcBorders>
              <w:top w:val="single" w:sz="4" w:space="0" w:color="auto"/>
              <w:left w:val="nil"/>
              <w:bottom w:val="nil"/>
              <w:right w:val="nil"/>
            </w:tcBorders>
            <w:shd w:val="clear" w:color="auto" w:fill="auto"/>
            <w:noWrap/>
            <w:hideMark/>
          </w:tcPr>
          <w:p w14:paraId="107F4CCC" w14:textId="77777777" w:rsidR="0060240C" w:rsidRPr="001326A9" w:rsidRDefault="0060240C" w:rsidP="00124CE0">
            <w:pPr>
              <w:spacing w:before="40" w:after="40"/>
              <w:ind w:right="113"/>
              <w:jc w:val="right"/>
              <w:rPr>
                <w:sz w:val="18"/>
                <w:szCs w:val="18"/>
                <w:lang w:val="ru-RU"/>
              </w:rPr>
            </w:pPr>
            <w:r w:rsidRPr="001326A9">
              <w:rPr>
                <w:sz w:val="18"/>
                <w:szCs w:val="18"/>
                <w:lang w:val="ru-RU"/>
              </w:rPr>
              <w:t>10 607</w:t>
            </w:r>
          </w:p>
        </w:tc>
      </w:tr>
      <w:tr w:rsidR="0060240C" w:rsidRPr="001326A9" w14:paraId="43C0AC10" w14:textId="77777777" w:rsidTr="00124CE0">
        <w:trPr>
          <w:trHeight w:val="227"/>
          <w:jc w:val="right"/>
        </w:trPr>
        <w:tc>
          <w:tcPr>
            <w:tcW w:w="2926" w:type="pct"/>
            <w:tcBorders>
              <w:top w:val="nil"/>
              <w:left w:val="nil"/>
              <w:bottom w:val="nil"/>
              <w:right w:val="nil"/>
            </w:tcBorders>
            <w:shd w:val="clear" w:color="auto" w:fill="auto"/>
            <w:hideMark/>
          </w:tcPr>
          <w:p w14:paraId="0B38F15F" w14:textId="77777777" w:rsidR="0060240C" w:rsidRPr="001326A9" w:rsidRDefault="0060240C" w:rsidP="00124CE0">
            <w:pPr>
              <w:spacing w:before="40" w:after="40"/>
              <w:ind w:left="284"/>
              <w:rPr>
                <w:sz w:val="18"/>
                <w:szCs w:val="18"/>
                <w:lang w:val="ru-RU"/>
              </w:rPr>
            </w:pPr>
            <w:r w:rsidRPr="001326A9">
              <w:rPr>
                <w:sz w:val="18"/>
                <w:szCs w:val="18"/>
                <w:lang w:val="ru-RU"/>
              </w:rPr>
              <w:t>Результат 1 b) Деятельность по созданию потенциала</w:t>
            </w:r>
          </w:p>
        </w:tc>
        <w:tc>
          <w:tcPr>
            <w:tcW w:w="764" w:type="pct"/>
            <w:tcBorders>
              <w:top w:val="nil"/>
              <w:left w:val="nil"/>
              <w:bottom w:val="nil"/>
              <w:right w:val="nil"/>
            </w:tcBorders>
            <w:shd w:val="clear" w:color="auto" w:fill="auto"/>
            <w:noWrap/>
            <w:hideMark/>
          </w:tcPr>
          <w:p w14:paraId="229085AE" w14:textId="77777777" w:rsidR="0060240C" w:rsidRPr="001326A9" w:rsidRDefault="0060240C" w:rsidP="00124CE0">
            <w:pPr>
              <w:spacing w:before="40" w:after="40"/>
              <w:ind w:right="113"/>
              <w:jc w:val="right"/>
              <w:rPr>
                <w:sz w:val="18"/>
                <w:szCs w:val="18"/>
                <w:lang w:val="ru-RU"/>
              </w:rPr>
            </w:pPr>
            <w:r w:rsidRPr="001326A9">
              <w:rPr>
                <w:sz w:val="18"/>
                <w:szCs w:val="18"/>
                <w:lang w:val="ru-RU"/>
              </w:rPr>
              <w:t>450 000</w:t>
            </w:r>
          </w:p>
        </w:tc>
        <w:tc>
          <w:tcPr>
            <w:tcW w:w="680" w:type="pct"/>
            <w:tcBorders>
              <w:top w:val="nil"/>
              <w:left w:val="nil"/>
              <w:bottom w:val="nil"/>
              <w:right w:val="nil"/>
            </w:tcBorders>
            <w:shd w:val="clear" w:color="auto" w:fill="auto"/>
            <w:noWrap/>
            <w:hideMark/>
          </w:tcPr>
          <w:p w14:paraId="1D653895" w14:textId="77777777" w:rsidR="0060240C" w:rsidRPr="001326A9" w:rsidRDefault="0060240C" w:rsidP="00124CE0">
            <w:pPr>
              <w:spacing w:before="40" w:after="40"/>
              <w:ind w:right="113"/>
              <w:jc w:val="right"/>
              <w:rPr>
                <w:sz w:val="18"/>
                <w:szCs w:val="18"/>
                <w:lang w:val="ru-RU"/>
              </w:rPr>
            </w:pPr>
            <w:r w:rsidRPr="001326A9">
              <w:rPr>
                <w:sz w:val="18"/>
                <w:szCs w:val="18"/>
                <w:lang w:val="ru-RU"/>
              </w:rPr>
              <w:t>388 025</w:t>
            </w:r>
          </w:p>
        </w:tc>
        <w:tc>
          <w:tcPr>
            <w:tcW w:w="629" w:type="pct"/>
            <w:tcBorders>
              <w:top w:val="nil"/>
              <w:left w:val="nil"/>
              <w:bottom w:val="nil"/>
              <w:right w:val="nil"/>
            </w:tcBorders>
            <w:shd w:val="clear" w:color="auto" w:fill="auto"/>
            <w:noWrap/>
            <w:hideMark/>
          </w:tcPr>
          <w:p w14:paraId="4F3873D6" w14:textId="77777777" w:rsidR="0060240C" w:rsidRPr="001326A9" w:rsidRDefault="0060240C" w:rsidP="00124CE0">
            <w:pPr>
              <w:spacing w:before="40" w:after="40"/>
              <w:ind w:right="113"/>
              <w:jc w:val="right"/>
              <w:rPr>
                <w:sz w:val="18"/>
                <w:szCs w:val="18"/>
                <w:lang w:val="ru-RU"/>
              </w:rPr>
            </w:pPr>
            <w:r w:rsidRPr="001326A9">
              <w:rPr>
                <w:sz w:val="18"/>
                <w:szCs w:val="18"/>
                <w:lang w:val="ru-RU"/>
              </w:rPr>
              <w:t>61 975</w:t>
            </w:r>
          </w:p>
        </w:tc>
      </w:tr>
      <w:tr w:rsidR="0060240C" w:rsidRPr="001326A9" w14:paraId="356ED7F5" w14:textId="77777777" w:rsidTr="00124CE0">
        <w:trPr>
          <w:trHeight w:val="227"/>
          <w:jc w:val="right"/>
        </w:trPr>
        <w:tc>
          <w:tcPr>
            <w:tcW w:w="2926" w:type="pct"/>
            <w:tcBorders>
              <w:top w:val="nil"/>
              <w:left w:val="nil"/>
              <w:bottom w:val="nil"/>
              <w:right w:val="nil"/>
            </w:tcBorders>
            <w:shd w:val="clear" w:color="auto" w:fill="auto"/>
            <w:hideMark/>
          </w:tcPr>
          <w:p w14:paraId="5195BB0D" w14:textId="2725AE23" w:rsidR="0060240C" w:rsidRPr="001326A9" w:rsidRDefault="0060240C" w:rsidP="00124CE0">
            <w:pPr>
              <w:spacing w:before="40" w:after="40"/>
              <w:ind w:left="284"/>
              <w:rPr>
                <w:sz w:val="18"/>
                <w:szCs w:val="18"/>
                <w:lang w:val="ru-RU"/>
              </w:rPr>
            </w:pPr>
            <w:r w:rsidRPr="001326A9">
              <w:rPr>
                <w:sz w:val="18"/>
                <w:szCs w:val="18"/>
                <w:lang w:val="ru-RU"/>
              </w:rPr>
              <w:t>Результат 1 c) Знания коренн</w:t>
            </w:r>
            <w:r w:rsidR="00E44FE0">
              <w:rPr>
                <w:sz w:val="18"/>
                <w:szCs w:val="18"/>
                <w:lang w:val="ru-RU"/>
              </w:rPr>
              <w:t>ых народов</w:t>
            </w:r>
            <w:r w:rsidRPr="001326A9">
              <w:rPr>
                <w:sz w:val="18"/>
                <w:szCs w:val="18"/>
                <w:lang w:val="ru-RU"/>
              </w:rPr>
              <w:t xml:space="preserve"> и местного населения</w:t>
            </w:r>
          </w:p>
        </w:tc>
        <w:tc>
          <w:tcPr>
            <w:tcW w:w="764" w:type="pct"/>
            <w:tcBorders>
              <w:top w:val="nil"/>
              <w:left w:val="nil"/>
              <w:bottom w:val="nil"/>
              <w:right w:val="nil"/>
            </w:tcBorders>
            <w:shd w:val="clear" w:color="auto" w:fill="auto"/>
            <w:noWrap/>
            <w:hideMark/>
          </w:tcPr>
          <w:p w14:paraId="7835C85F" w14:textId="77777777" w:rsidR="0060240C" w:rsidRPr="001326A9" w:rsidRDefault="0060240C" w:rsidP="00124CE0">
            <w:pPr>
              <w:spacing w:before="40" w:after="40"/>
              <w:ind w:right="113"/>
              <w:jc w:val="right"/>
              <w:rPr>
                <w:sz w:val="18"/>
                <w:szCs w:val="18"/>
                <w:lang w:val="ru-RU"/>
              </w:rPr>
            </w:pPr>
            <w:r w:rsidRPr="001326A9">
              <w:rPr>
                <w:sz w:val="18"/>
                <w:szCs w:val="18"/>
                <w:lang w:val="ru-RU"/>
              </w:rPr>
              <w:t>213 750</w:t>
            </w:r>
          </w:p>
        </w:tc>
        <w:tc>
          <w:tcPr>
            <w:tcW w:w="680" w:type="pct"/>
            <w:tcBorders>
              <w:top w:val="nil"/>
              <w:left w:val="nil"/>
              <w:bottom w:val="nil"/>
              <w:right w:val="nil"/>
            </w:tcBorders>
            <w:shd w:val="clear" w:color="auto" w:fill="auto"/>
            <w:noWrap/>
            <w:hideMark/>
          </w:tcPr>
          <w:p w14:paraId="4254DEDF" w14:textId="77777777" w:rsidR="0060240C" w:rsidRPr="001326A9" w:rsidRDefault="0060240C" w:rsidP="00124CE0">
            <w:pPr>
              <w:spacing w:before="40" w:after="40"/>
              <w:ind w:right="113"/>
              <w:jc w:val="right"/>
              <w:rPr>
                <w:sz w:val="18"/>
                <w:szCs w:val="18"/>
                <w:lang w:val="ru-RU"/>
              </w:rPr>
            </w:pPr>
            <w:r w:rsidRPr="001326A9">
              <w:rPr>
                <w:sz w:val="18"/>
                <w:szCs w:val="18"/>
                <w:lang w:val="ru-RU"/>
              </w:rPr>
              <w:t>187 065</w:t>
            </w:r>
          </w:p>
        </w:tc>
        <w:tc>
          <w:tcPr>
            <w:tcW w:w="629" w:type="pct"/>
            <w:tcBorders>
              <w:top w:val="nil"/>
              <w:left w:val="nil"/>
              <w:bottom w:val="nil"/>
              <w:right w:val="nil"/>
            </w:tcBorders>
            <w:shd w:val="clear" w:color="auto" w:fill="auto"/>
            <w:noWrap/>
            <w:hideMark/>
          </w:tcPr>
          <w:p w14:paraId="4CF6DC50" w14:textId="77777777" w:rsidR="0060240C" w:rsidRPr="001326A9" w:rsidRDefault="0060240C" w:rsidP="00124CE0">
            <w:pPr>
              <w:spacing w:before="40" w:after="40"/>
              <w:ind w:right="113"/>
              <w:jc w:val="right"/>
              <w:rPr>
                <w:sz w:val="18"/>
                <w:szCs w:val="18"/>
                <w:lang w:val="ru-RU"/>
              </w:rPr>
            </w:pPr>
            <w:r w:rsidRPr="001326A9">
              <w:rPr>
                <w:sz w:val="18"/>
                <w:szCs w:val="18"/>
                <w:lang w:val="ru-RU"/>
              </w:rPr>
              <w:t>26 685</w:t>
            </w:r>
          </w:p>
        </w:tc>
      </w:tr>
      <w:tr w:rsidR="0060240C" w:rsidRPr="001326A9" w14:paraId="20D64D5B" w14:textId="77777777" w:rsidTr="00124CE0">
        <w:trPr>
          <w:trHeight w:val="227"/>
          <w:jc w:val="right"/>
        </w:trPr>
        <w:tc>
          <w:tcPr>
            <w:tcW w:w="2926" w:type="pct"/>
            <w:tcBorders>
              <w:top w:val="nil"/>
              <w:left w:val="nil"/>
              <w:bottom w:val="single" w:sz="4" w:space="0" w:color="auto"/>
              <w:right w:val="nil"/>
            </w:tcBorders>
            <w:shd w:val="clear" w:color="auto" w:fill="auto"/>
            <w:hideMark/>
          </w:tcPr>
          <w:p w14:paraId="785FA53F" w14:textId="77777777" w:rsidR="0060240C" w:rsidRPr="001326A9" w:rsidRDefault="0060240C" w:rsidP="00124CE0">
            <w:pPr>
              <w:spacing w:before="40" w:after="40"/>
              <w:ind w:left="284"/>
              <w:rPr>
                <w:sz w:val="18"/>
                <w:szCs w:val="18"/>
                <w:lang w:val="ru-RU"/>
              </w:rPr>
            </w:pPr>
            <w:r w:rsidRPr="001326A9">
              <w:rPr>
                <w:sz w:val="18"/>
                <w:szCs w:val="18"/>
                <w:lang w:val="ru-RU"/>
              </w:rPr>
              <w:t>Результат 1 d) Знания и данные</w:t>
            </w:r>
          </w:p>
        </w:tc>
        <w:tc>
          <w:tcPr>
            <w:tcW w:w="764" w:type="pct"/>
            <w:tcBorders>
              <w:top w:val="nil"/>
              <w:left w:val="nil"/>
              <w:bottom w:val="single" w:sz="4" w:space="0" w:color="auto"/>
              <w:right w:val="nil"/>
            </w:tcBorders>
            <w:shd w:val="clear" w:color="auto" w:fill="auto"/>
            <w:noWrap/>
            <w:hideMark/>
          </w:tcPr>
          <w:p w14:paraId="08535A86" w14:textId="77777777" w:rsidR="0060240C" w:rsidRPr="001326A9" w:rsidRDefault="0060240C" w:rsidP="00124CE0">
            <w:pPr>
              <w:spacing w:before="40" w:after="40"/>
              <w:ind w:right="113"/>
              <w:jc w:val="right"/>
              <w:rPr>
                <w:sz w:val="18"/>
                <w:szCs w:val="18"/>
                <w:lang w:val="ru-RU"/>
              </w:rPr>
            </w:pPr>
            <w:r w:rsidRPr="001326A9">
              <w:rPr>
                <w:sz w:val="18"/>
                <w:szCs w:val="18"/>
                <w:lang w:val="ru-RU"/>
              </w:rPr>
              <w:t>63 750</w:t>
            </w:r>
          </w:p>
        </w:tc>
        <w:tc>
          <w:tcPr>
            <w:tcW w:w="680" w:type="pct"/>
            <w:tcBorders>
              <w:top w:val="nil"/>
              <w:left w:val="nil"/>
              <w:bottom w:val="single" w:sz="4" w:space="0" w:color="auto"/>
              <w:right w:val="nil"/>
            </w:tcBorders>
            <w:shd w:val="clear" w:color="auto" w:fill="auto"/>
            <w:noWrap/>
            <w:hideMark/>
          </w:tcPr>
          <w:p w14:paraId="00C48B3E" w14:textId="77777777" w:rsidR="0060240C" w:rsidRPr="001326A9" w:rsidRDefault="0060240C" w:rsidP="00124CE0">
            <w:pPr>
              <w:spacing w:before="40" w:after="40"/>
              <w:ind w:right="113"/>
              <w:jc w:val="right"/>
              <w:rPr>
                <w:sz w:val="18"/>
                <w:szCs w:val="18"/>
                <w:lang w:val="ru-RU"/>
              </w:rPr>
            </w:pPr>
            <w:r w:rsidRPr="001326A9">
              <w:rPr>
                <w:sz w:val="18"/>
                <w:szCs w:val="18"/>
                <w:lang w:val="ru-RU"/>
              </w:rPr>
              <w:t>–</w:t>
            </w:r>
          </w:p>
        </w:tc>
        <w:tc>
          <w:tcPr>
            <w:tcW w:w="629" w:type="pct"/>
            <w:tcBorders>
              <w:top w:val="nil"/>
              <w:left w:val="nil"/>
              <w:bottom w:val="single" w:sz="4" w:space="0" w:color="auto"/>
              <w:right w:val="nil"/>
            </w:tcBorders>
            <w:shd w:val="clear" w:color="auto" w:fill="auto"/>
            <w:noWrap/>
            <w:hideMark/>
          </w:tcPr>
          <w:p w14:paraId="0F1E84B8" w14:textId="77777777" w:rsidR="0060240C" w:rsidRPr="001326A9" w:rsidRDefault="0060240C" w:rsidP="00124CE0">
            <w:pPr>
              <w:spacing w:before="40" w:after="40"/>
              <w:ind w:right="113"/>
              <w:jc w:val="right"/>
              <w:rPr>
                <w:sz w:val="18"/>
                <w:szCs w:val="18"/>
                <w:lang w:val="ru-RU"/>
              </w:rPr>
            </w:pPr>
            <w:r w:rsidRPr="001326A9">
              <w:rPr>
                <w:sz w:val="18"/>
                <w:szCs w:val="18"/>
                <w:lang w:val="ru-RU"/>
              </w:rPr>
              <w:t>63 750</w:t>
            </w:r>
          </w:p>
        </w:tc>
      </w:tr>
      <w:tr w:rsidR="0060240C" w:rsidRPr="00D01265" w14:paraId="124AE53E" w14:textId="77777777" w:rsidTr="00124CE0">
        <w:trPr>
          <w:trHeight w:val="227"/>
          <w:jc w:val="right"/>
        </w:trPr>
        <w:tc>
          <w:tcPr>
            <w:tcW w:w="2926" w:type="pct"/>
            <w:tcBorders>
              <w:top w:val="single" w:sz="4" w:space="0" w:color="auto"/>
              <w:left w:val="nil"/>
              <w:bottom w:val="single" w:sz="4" w:space="0" w:color="auto"/>
              <w:right w:val="nil"/>
            </w:tcBorders>
            <w:shd w:val="clear" w:color="auto" w:fill="auto"/>
            <w:hideMark/>
          </w:tcPr>
          <w:p w14:paraId="5862581D" w14:textId="77777777" w:rsidR="0060240C" w:rsidRPr="00D01265" w:rsidRDefault="0060240C" w:rsidP="00124CE0">
            <w:pPr>
              <w:spacing w:before="40" w:after="40"/>
              <w:rPr>
                <w:b/>
                <w:bCs/>
                <w:sz w:val="18"/>
                <w:szCs w:val="18"/>
                <w:lang w:val="ru-RU"/>
              </w:rPr>
            </w:pPr>
            <w:r w:rsidRPr="00D01265">
              <w:rPr>
                <w:b/>
                <w:bCs/>
                <w:sz w:val="18"/>
                <w:szCs w:val="18"/>
                <w:lang w:val="ru-RU"/>
              </w:rPr>
              <w:t>2.2 Цель 2: Укрепление научно-политического взаимодействия по вопросам биоразнообразия и экосистемных услуг на субрегиональном, региональном и глобальном уровнях и между ними</w:t>
            </w:r>
          </w:p>
        </w:tc>
        <w:tc>
          <w:tcPr>
            <w:tcW w:w="764" w:type="pct"/>
            <w:tcBorders>
              <w:top w:val="single" w:sz="4" w:space="0" w:color="auto"/>
              <w:left w:val="nil"/>
              <w:bottom w:val="single" w:sz="4" w:space="0" w:color="auto"/>
              <w:right w:val="nil"/>
            </w:tcBorders>
            <w:shd w:val="clear" w:color="auto" w:fill="auto"/>
            <w:noWrap/>
            <w:hideMark/>
          </w:tcPr>
          <w:p w14:paraId="4FDB2DA2" w14:textId="77777777" w:rsidR="0060240C" w:rsidRPr="00D01265" w:rsidRDefault="0060240C" w:rsidP="00124CE0">
            <w:pPr>
              <w:spacing w:before="40" w:after="40"/>
              <w:ind w:right="113"/>
              <w:jc w:val="right"/>
              <w:rPr>
                <w:b/>
                <w:bCs/>
                <w:sz w:val="18"/>
                <w:szCs w:val="18"/>
                <w:lang w:val="ru-RU"/>
              </w:rPr>
            </w:pPr>
            <w:r w:rsidRPr="00D01265">
              <w:rPr>
                <w:b/>
                <w:bCs/>
                <w:sz w:val="18"/>
                <w:szCs w:val="18"/>
                <w:lang w:val="ru-RU"/>
              </w:rPr>
              <w:t>1 310 000</w:t>
            </w:r>
          </w:p>
        </w:tc>
        <w:tc>
          <w:tcPr>
            <w:tcW w:w="680" w:type="pct"/>
            <w:tcBorders>
              <w:top w:val="single" w:sz="4" w:space="0" w:color="auto"/>
              <w:left w:val="nil"/>
              <w:bottom w:val="single" w:sz="4" w:space="0" w:color="auto"/>
              <w:right w:val="nil"/>
            </w:tcBorders>
            <w:shd w:val="clear" w:color="auto" w:fill="auto"/>
            <w:noWrap/>
            <w:hideMark/>
          </w:tcPr>
          <w:p w14:paraId="267280F6" w14:textId="77777777" w:rsidR="0060240C" w:rsidRPr="00D01265" w:rsidRDefault="0060240C" w:rsidP="00124CE0">
            <w:pPr>
              <w:spacing w:before="40" w:after="40"/>
              <w:ind w:right="113"/>
              <w:jc w:val="right"/>
              <w:rPr>
                <w:b/>
                <w:bCs/>
                <w:sz w:val="18"/>
                <w:szCs w:val="18"/>
                <w:lang w:val="ru-RU"/>
              </w:rPr>
            </w:pPr>
            <w:r w:rsidRPr="00D01265">
              <w:rPr>
                <w:b/>
                <w:bCs/>
                <w:sz w:val="18"/>
                <w:szCs w:val="18"/>
                <w:lang w:val="ru-RU"/>
              </w:rPr>
              <w:t>911 936</w:t>
            </w:r>
          </w:p>
        </w:tc>
        <w:tc>
          <w:tcPr>
            <w:tcW w:w="629" w:type="pct"/>
            <w:tcBorders>
              <w:top w:val="single" w:sz="4" w:space="0" w:color="auto"/>
              <w:left w:val="nil"/>
              <w:bottom w:val="single" w:sz="4" w:space="0" w:color="auto"/>
              <w:right w:val="nil"/>
            </w:tcBorders>
            <w:shd w:val="clear" w:color="auto" w:fill="auto"/>
            <w:noWrap/>
            <w:hideMark/>
          </w:tcPr>
          <w:p w14:paraId="11CA206E" w14:textId="77777777" w:rsidR="0060240C" w:rsidRPr="00D01265" w:rsidRDefault="0060240C" w:rsidP="00124CE0">
            <w:pPr>
              <w:spacing w:before="40" w:after="40"/>
              <w:ind w:right="113"/>
              <w:jc w:val="right"/>
              <w:rPr>
                <w:b/>
                <w:bCs/>
                <w:sz w:val="18"/>
                <w:szCs w:val="18"/>
                <w:lang w:val="ru-RU"/>
              </w:rPr>
            </w:pPr>
            <w:r w:rsidRPr="00D01265">
              <w:rPr>
                <w:b/>
                <w:bCs/>
                <w:sz w:val="18"/>
                <w:szCs w:val="18"/>
                <w:lang w:val="ru-RU"/>
              </w:rPr>
              <w:t>398 064</w:t>
            </w:r>
          </w:p>
        </w:tc>
      </w:tr>
      <w:tr w:rsidR="0060240C" w:rsidRPr="001326A9" w14:paraId="77524D77" w14:textId="77777777" w:rsidTr="00124CE0">
        <w:trPr>
          <w:trHeight w:val="227"/>
          <w:jc w:val="right"/>
        </w:trPr>
        <w:tc>
          <w:tcPr>
            <w:tcW w:w="2926" w:type="pct"/>
            <w:tcBorders>
              <w:top w:val="single" w:sz="4" w:space="0" w:color="auto"/>
              <w:left w:val="nil"/>
              <w:bottom w:val="nil"/>
              <w:right w:val="nil"/>
            </w:tcBorders>
            <w:shd w:val="clear" w:color="auto" w:fill="auto"/>
            <w:noWrap/>
            <w:hideMark/>
          </w:tcPr>
          <w:p w14:paraId="5E4947B9" w14:textId="77777777" w:rsidR="0060240C" w:rsidRPr="001326A9" w:rsidRDefault="0060240C" w:rsidP="00124CE0">
            <w:pPr>
              <w:spacing w:before="40" w:after="40"/>
              <w:ind w:left="284"/>
              <w:rPr>
                <w:sz w:val="18"/>
                <w:szCs w:val="18"/>
                <w:lang w:val="ru-RU"/>
              </w:rPr>
            </w:pPr>
            <w:r w:rsidRPr="001326A9">
              <w:rPr>
                <w:sz w:val="18"/>
                <w:szCs w:val="18"/>
                <w:lang w:val="ru-RU"/>
              </w:rPr>
              <w:t>Результат 2 b) Региональные/субрегиональные оценки</w:t>
            </w:r>
          </w:p>
        </w:tc>
        <w:tc>
          <w:tcPr>
            <w:tcW w:w="764" w:type="pct"/>
            <w:tcBorders>
              <w:top w:val="single" w:sz="4" w:space="0" w:color="auto"/>
              <w:left w:val="nil"/>
              <w:bottom w:val="nil"/>
              <w:right w:val="nil"/>
            </w:tcBorders>
            <w:shd w:val="clear" w:color="auto" w:fill="auto"/>
            <w:noWrap/>
            <w:hideMark/>
          </w:tcPr>
          <w:p w14:paraId="3C5179FF" w14:textId="77777777" w:rsidR="0060240C" w:rsidRPr="001326A9" w:rsidRDefault="0060240C" w:rsidP="00124CE0">
            <w:pPr>
              <w:spacing w:before="40" w:after="40"/>
              <w:ind w:right="113"/>
              <w:jc w:val="right"/>
              <w:rPr>
                <w:sz w:val="18"/>
                <w:szCs w:val="18"/>
                <w:lang w:val="ru-RU"/>
              </w:rPr>
            </w:pPr>
            <w:r w:rsidRPr="001326A9">
              <w:rPr>
                <w:sz w:val="18"/>
                <w:szCs w:val="18"/>
                <w:lang w:val="ru-RU"/>
              </w:rPr>
              <w:t>285 000</w:t>
            </w:r>
          </w:p>
        </w:tc>
        <w:tc>
          <w:tcPr>
            <w:tcW w:w="680" w:type="pct"/>
            <w:tcBorders>
              <w:top w:val="single" w:sz="4" w:space="0" w:color="auto"/>
              <w:left w:val="nil"/>
              <w:bottom w:val="nil"/>
              <w:right w:val="nil"/>
            </w:tcBorders>
            <w:shd w:val="clear" w:color="auto" w:fill="auto"/>
            <w:noWrap/>
            <w:hideMark/>
          </w:tcPr>
          <w:p w14:paraId="1CC1F3CC" w14:textId="77777777" w:rsidR="0060240C" w:rsidRPr="001326A9" w:rsidRDefault="0060240C" w:rsidP="00124CE0">
            <w:pPr>
              <w:spacing w:before="40" w:after="40"/>
              <w:ind w:right="113"/>
              <w:jc w:val="right"/>
              <w:rPr>
                <w:sz w:val="18"/>
                <w:szCs w:val="18"/>
                <w:lang w:val="ru-RU"/>
              </w:rPr>
            </w:pPr>
            <w:r w:rsidRPr="001326A9">
              <w:rPr>
                <w:sz w:val="18"/>
                <w:szCs w:val="18"/>
                <w:lang w:val="ru-RU"/>
              </w:rPr>
              <w:t>159 510</w:t>
            </w:r>
          </w:p>
        </w:tc>
        <w:tc>
          <w:tcPr>
            <w:tcW w:w="629" w:type="pct"/>
            <w:tcBorders>
              <w:top w:val="single" w:sz="4" w:space="0" w:color="auto"/>
              <w:left w:val="nil"/>
              <w:bottom w:val="nil"/>
              <w:right w:val="nil"/>
            </w:tcBorders>
            <w:shd w:val="clear" w:color="auto" w:fill="auto"/>
            <w:noWrap/>
            <w:hideMark/>
          </w:tcPr>
          <w:p w14:paraId="57B28983" w14:textId="77777777" w:rsidR="0060240C" w:rsidRPr="001326A9" w:rsidRDefault="0060240C" w:rsidP="00124CE0">
            <w:pPr>
              <w:spacing w:before="40" w:after="40"/>
              <w:ind w:right="113"/>
              <w:jc w:val="right"/>
              <w:rPr>
                <w:sz w:val="18"/>
                <w:szCs w:val="18"/>
                <w:lang w:val="ru-RU"/>
              </w:rPr>
            </w:pPr>
            <w:r w:rsidRPr="001326A9">
              <w:rPr>
                <w:sz w:val="18"/>
                <w:szCs w:val="18"/>
                <w:lang w:val="ru-RU"/>
              </w:rPr>
              <w:t>125 490</w:t>
            </w:r>
          </w:p>
        </w:tc>
      </w:tr>
      <w:tr w:rsidR="0060240C" w:rsidRPr="001326A9" w14:paraId="2A1D9C61" w14:textId="77777777" w:rsidTr="00124CE0">
        <w:trPr>
          <w:trHeight w:val="227"/>
          <w:jc w:val="right"/>
        </w:trPr>
        <w:tc>
          <w:tcPr>
            <w:tcW w:w="2926" w:type="pct"/>
            <w:tcBorders>
              <w:top w:val="nil"/>
              <w:left w:val="nil"/>
              <w:bottom w:val="single" w:sz="4" w:space="0" w:color="auto"/>
              <w:right w:val="nil"/>
            </w:tcBorders>
            <w:shd w:val="clear" w:color="auto" w:fill="auto"/>
            <w:hideMark/>
          </w:tcPr>
          <w:p w14:paraId="2B72B722" w14:textId="77777777" w:rsidR="0060240C" w:rsidRPr="001326A9" w:rsidRDefault="0060240C" w:rsidP="00124CE0">
            <w:pPr>
              <w:spacing w:before="40" w:after="40"/>
              <w:ind w:left="284"/>
              <w:rPr>
                <w:sz w:val="18"/>
                <w:szCs w:val="18"/>
                <w:lang w:val="ru-RU"/>
              </w:rPr>
            </w:pPr>
            <w:r w:rsidRPr="001326A9">
              <w:rPr>
                <w:sz w:val="18"/>
                <w:szCs w:val="18"/>
                <w:lang w:val="ru-RU"/>
              </w:rPr>
              <w:t>Результат 2 c) Глобальная оценка</w:t>
            </w:r>
          </w:p>
        </w:tc>
        <w:tc>
          <w:tcPr>
            <w:tcW w:w="764" w:type="pct"/>
            <w:tcBorders>
              <w:top w:val="nil"/>
              <w:left w:val="nil"/>
              <w:bottom w:val="single" w:sz="4" w:space="0" w:color="auto"/>
              <w:right w:val="nil"/>
            </w:tcBorders>
            <w:shd w:val="clear" w:color="auto" w:fill="auto"/>
            <w:noWrap/>
            <w:hideMark/>
          </w:tcPr>
          <w:p w14:paraId="6AE85237" w14:textId="77777777" w:rsidR="0060240C" w:rsidRPr="001326A9" w:rsidRDefault="0060240C" w:rsidP="00124CE0">
            <w:pPr>
              <w:spacing w:before="40" w:after="40"/>
              <w:ind w:right="113"/>
              <w:jc w:val="right"/>
              <w:rPr>
                <w:sz w:val="18"/>
                <w:szCs w:val="18"/>
                <w:lang w:val="ru-RU"/>
              </w:rPr>
            </w:pPr>
            <w:r w:rsidRPr="001326A9">
              <w:rPr>
                <w:sz w:val="18"/>
                <w:szCs w:val="18"/>
                <w:lang w:val="ru-RU"/>
              </w:rPr>
              <w:t>1 025 000</w:t>
            </w:r>
          </w:p>
        </w:tc>
        <w:tc>
          <w:tcPr>
            <w:tcW w:w="680" w:type="pct"/>
            <w:tcBorders>
              <w:top w:val="nil"/>
              <w:left w:val="nil"/>
              <w:bottom w:val="single" w:sz="4" w:space="0" w:color="auto"/>
              <w:right w:val="nil"/>
            </w:tcBorders>
            <w:shd w:val="clear" w:color="auto" w:fill="auto"/>
            <w:noWrap/>
            <w:hideMark/>
          </w:tcPr>
          <w:p w14:paraId="6DA6F107" w14:textId="77777777" w:rsidR="0060240C" w:rsidRPr="001326A9" w:rsidRDefault="0060240C" w:rsidP="00124CE0">
            <w:pPr>
              <w:spacing w:before="40" w:after="40"/>
              <w:ind w:right="113"/>
              <w:jc w:val="right"/>
              <w:rPr>
                <w:sz w:val="18"/>
                <w:szCs w:val="18"/>
                <w:lang w:val="ru-RU"/>
              </w:rPr>
            </w:pPr>
            <w:r w:rsidRPr="001326A9">
              <w:rPr>
                <w:sz w:val="18"/>
                <w:szCs w:val="18"/>
                <w:lang w:val="ru-RU"/>
              </w:rPr>
              <w:t>752 426</w:t>
            </w:r>
          </w:p>
        </w:tc>
        <w:tc>
          <w:tcPr>
            <w:tcW w:w="629" w:type="pct"/>
            <w:tcBorders>
              <w:top w:val="nil"/>
              <w:left w:val="nil"/>
              <w:bottom w:val="single" w:sz="4" w:space="0" w:color="auto"/>
              <w:right w:val="nil"/>
            </w:tcBorders>
            <w:shd w:val="clear" w:color="auto" w:fill="auto"/>
            <w:noWrap/>
            <w:hideMark/>
          </w:tcPr>
          <w:p w14:paraId="38798CDC" w14:textId="77777777" w:rsidR="0060240C" w:rsidRPr="001326A9" w:rsidRDefault="0060240C" w:rsidP="00124CE0">
            <w:pPr>
              <w:spacing w:before="40" w:after="40"/>
              <w:ind w:right="113"/>
              <w:jc w:val="right"/>
              <w:rPr>
                <w:sz w:val="18"/>
                <w:szCs w:val="18"/>
                <w:lang w:val="ru-RU"/>
              </w:rPr>
            </w:pPr>
            <w:r w:rsidRPr="001326A9">
              <w:rPr>
                <w:sz w:val="18"/>
                <w:szCs w:val="18"/>
                <w:lang w:val="ru-RU"/>
              </w:rPr>
              <w:t>272 574</w:t>
            </w:r>
          </w:p>
        </w:tc>
      </w:tr>
      <w:tr w:rsidR="0060240C" w:rsidRPr="001326A9" w14:paraId="274E643D" w14:textId="77777777" w:rsidTr="00124CE0">
        <w:trPr>
          <w:trHeight w:val="227"/>
          <w:jc w:val="right"/>
        </w:trPr>
        <w:tc>
          <w:tcPr>
            <w:tcW w:w="2926" w:type="pct"/>
            <w:tcBorders>
              <w:top w:val="single" w:sz="4" w:space="0" w:color="auto"/>
              <w:left w:val="nil"/>
              <w:bottom w:val="single" w:sz="4" w:space="0" w:color="auto"/>
              <w:right w:val="nil"/>
            </w:tcBorders>
            <w:shd w:val="clear" w:color="auto" w:fill="auto"/>
            <w:hideMark/>
          </w:tcPr>
          <w:p w14:paraId="4D050184" w14:textId="77777777" w:rsidR="0060240C" w:rsidRPr="00D01265" w:rsidRDefault="0060240C" w:rsidP="00124CE0">
            <w:pPr>
              <w:spacing w:before="40" w:after="40"/>
              <w:rPr>
                <w:b/>
                <w:bCs/>
                <w:sz w:val="18"/>
                <w:szCs w:val="18"/>
                <w:lang w:val="ru-RU"/>
              </w:rPr>
            </w:pPr>
            <w:r w:rsidRPr="00D01265">
              <w:rPr>
                <w:b/>
                <w:bCs/>
                <w:sz w:val="18"/>
                <w:szCs w:val="18"/>
                <w:lang w:val="ru-RU"/>
              </w:rPr>
              <w:t>2.3 Цель 3: Укрепление научно-политического взаимодействия в отношении тематических и методологических вопросов</w:t>
            </w:r>
          </w:p>
        </w:tc>
        <w:tc>
          <w:tcPr>
            <w:tcW w:w="764" w:type="pct"/>
            <w:tcBorders>
              <w:top w:val="single" w:sz="4" w:space="0" w:color="auto"/>
              <w:left w:val="nil"/>
              <w:bottom w:val="single" w:sz="4" w:space="0" w:color="auto"/>
              <w:right w:val="nil"/>
            </w:tcBorders>
            <w:shd w:val="clear" w:color="auto" w:fill="auto"/>
            <w:noWrap/>
            <w:hideMark/>
          </w:tcPr>
          <w:p w14:paraId="5417FB58" w14:textId="77777777" w:rsidR="0060240C" w:rsidRPr="00D01265" w:rsidRDefault="0060240C" w:rsidP="00124CE0">
            <w:pPr>
              <w:spacing w:before="40" w:after="40"/>
              <w:ind w:right="113"/>
              <w:jc w:val="right"/>
              <w:rPr>
                <w:b/>
                <w:bCs/>
                <w:sz w:val="18"/>
                <w:szCs w:val="18"/>
                <w:lang w:val="ru-RU"/>
              </w:rPr>
            </w:pPr>
            <w:r w:rsidRPr="00D01265">
              <w:rPr>
                <w:b/>
                <w:bCs/>
                <w:sz w:val="18"/>
                <w:szCs w:val="18"/>
                <w:lang w:val="ru-RU"/>
              </w:rPr>
              <w:t>921 250</w:t>
            </w:r>
          </w:p>
        </w:tc>
        <w:tc>
          <w:tcPr>
            <w:tcW w:w="680" w:type="pct"/>
            <w:tcBorders>
              <w:top w:val="single" w:sz="4" w:space="0" w:color="auto"/>
              <w:left w:val="nil"/>
              <w:bottom w:val="single" w:sz="4" w:space="0" w:color="auto"/>
              <w:right w:val="nil"/>
            </w:tcBorders>
            <w:shd w:val="clear" w:color="auto" w:fill="auto"/>
            <w:noWrap/>
            <w:hideMark/>
          </w:tcPr>
          <w:p w14:paraId="3712495E" w14:textId="77777777" w:rsidR="0060240C" w:rsidRPr="00D01265" w:rsidRDefault="0060240C" w:rsidP="00124CE0">
            <w:pPr>
              <w:spacing w:before="40" w:after="40"/>
              <w:ind w:right="113"/>
              <w:jc w:val="right"/>
              <w:rPr>
                <w:b/>
                <w:bCs/>
                <w:sz w:val="18"/>
                <w:szCs w:val="18"/>
                <w:lang w:val="ru-RU"/>
              </w:rPr>
            </w:pPr>
            <w:r w:rsidRPr="00D01265">
              <w:rPr>
                <w:b/>
                <w:bCs/>
                <w:sz w:val="18"/>
                <w:szCs w:val="18"/>
                <w:lang w:val="ru-RU"/>
              </w:rPr>
              <w:t>963 228</w:t>
            </w:r>
          </w:p>
        </w:tc>
        <w:tc>
          <w:tcPr>
            <w:tcW w:w="629" w:type="pct"/>
            <w:tcBorders>
              <w:top w:val="single" w:sz="4" w:space="0" w:color="auto"/>
              <w:left w:val="nil"/>
              <w:bottom w:val="single" w:sz="4" w:space="0" w:color="auto"/>
              <w:right w:val="nil"/>
            </w:tcBorders>
            <w:shd w:val="clear" w:color="auto" w:fill="auto"/>
            <w:noWrap/>
            <w:hideMark/>
          </w:tcPr>
          <w:p w14:paraId="5395724A" w14:textId="77777777" w:rsidR="0060240C" w:rsidRPr="00D01265" w:rsidRDefault="0060240C" w:rsidP="00124CE0">
            <w:pPr>
              <w:spacing w:before="40" w:after="40"/>
              <w:ind w:right="113"/>
              <w:jc w:val="right"/>
              <w:rPr>
                <w:b/>
                <w:bCs/>
                <w:sz w:val="18"/>
                <w:szCs w:val="18"/>
                <w:lang w:val="ru-RU"/>
              </w:rPr>
            </w:pPr>
            <w:r w:rsidRPr="00D01265">
              <w:rPr>
                <w:b/>
                <w:bCs/>
                <w:sz w:val="18"/>
                <w:szCs w:val="18"/>
                <w:lang w:val="ru-RU"/>
              </w:rPr>
              <w:t>(41 978)</w:t>
            </w:r>
          </w:p>
        </w:tc>
      </w:tr>
      <w:tr w:rsidR="0060240C" w:rsidRPr="001326A9" w14:paraId="58FEFF64" w14:textId="77777777" w:rsidTr="00124CE0">
        <w:trPr>
          <w:trHeight w:val="227"/>
          <w:jc w:val="right"/>
        </w:trPr>
        <w:tc>
          <w:tcPr>
            <w:tcW w:w="2926" w:type="pct"/>
            <w:tcBorders>
              <w:top w:val="single" w:sz="4" w:space="0" w:color="auto"/>
              <w:left w:val="nil"/>
              <w:bottom w:val="nil"/>
              <w:right w:val="nil"/>
            </w:tcBorders>
            <w:shd w:val="clear" w:color="auto" w:fill="auto"/>
            <w:hideMark/>
          </w:tcPr>
          <w:p w14:paraId="05684C75" w14:textId="77777777" w:rsidR="0060240C" w:rsidRPr="001326A9" w:rsidRDefault="0060240C" w:rsidP="00124CE0">
            <w:pPr>
              <w:spacing w:before="40" w:after="40"/>
              <w:ind w:left="284"/>
              <w:rPr>
                <w:sz w:val="18"/>
                <w:szCs w:val="18"/>
                <w:lang w:val="ru-RU"/>
              </w:rPr>
            </w:pPr>
            <w:r w:rsidRPr="001326A9">
              <w:rPr>
                <w:sz w:val="18"/>
                <w:szCs w:val="18"/>
                <w:lang w:val="ru-RU"/>
              </w:rPr>
              <w:t>Результат 3 b) i) Оценка деградации и восстановления земель</w:t>
            </w:r>
          </w:p>
        </w:tc>
        <w:tc>
          <w:tcPr>
            <w:tcW w:w="764" w:type="pct"/>
            <w:tcBorders>
              <w:top w:val="single" w:sz="4" w:space="0" w:color="auto"/>
              <w:left w:val="nil"/>
              <w:bottom w:val="nil"/>
              <w:right w:val="nil"/>
            </w:tcBorders>
            <w:shd w:val="clear" w:color="auto" w:fill="auto"/>
            <w:noWrap/>
            <w:hideMark/>
          </w:tcPr>
          <w:p w14:paraId="0D49E53F" w14:textId="77777777" w:rsidR="0060240C" w:rsidRPr="001326A9" w:rsidRDefault="0060240C" w:rsidP="00124CE0">
            <w:pPr>
              <w:spacing w:before="40" w:after="40"/>
              <w:ind w:right="113"/>
              <w:jc w:val="right"/>
              <w:rPr>
                <w:sz w:val="18"/>
                <w:szCs w:val="18"/>
                <w:lang w:val="ru-RU"/>
              </w:rPr>
            </w:pPr>
            <w:r w:rsidRPr="001326A9">
              <w:rPr>
                <w:sz w:val="18"/>
                <w:szCs w:val="18"/>
                <w:lang w:val="ru-RU"/>
              </w:rPr>
              <w:t>71 250</w:t>
            </w:r>
          </w:p>
        </w:tc>
        <w:tc>
          <w:tcPr>
            <w:tcW w:w="680" w:type="pct"/>
            <w:tcBorders>
              <w:top w:val="single" w:sz="4" w:space="0" w:color="auto"/>
              <w:left w:val="nil"/>
              <w:bottom w:val="nil"/>
              <w:right w:val="nil"/>
            </w:tcBorders>
            <w:shd w:val="clear" w:color="auto" w:fill="auto"/>
            <w:noWrap/>
            <w:hideMark/>
          </w:tcPr>
          <w:p w14:paraId="66EC52F6" w14:textId="77777777" w:rsidR="0060240C" w:rsidRPr="001326A9" w:rsidRDefault="0060240C" w:rsidP="00124CE0">
            <w:pPr>
              <w:spacing w:before="40" w:after="40"/>
              <w:ind w:right="113"/>
              <w:jc w:val="right"/>
              <w:rPr>
                <w:sz w:val="18"/>
                <w:szCs w:val="18"/>
                <w:lang w:val="ru-RU"/>
              </w:rPr>
            </w:pPr>
            <w:r w:rsidRPr="001326A9">
              <w:rPr>
                <w:sz w:val="18"/>
                <w:szCs w:val="18"/>
                <w:lang w:val="ru-RU"/>
              </w:rPr>
              <w:t>73 268</w:t>
            </w:r>
          </w:p>
        </w:tc>
        <w:tc>
          <w:tcPr>
            <w:tcW w:w="629" w:type="pct"/>
            <w:tcBorders>
              <w:top w:val="single" w:sz="4" w:space="0" w:color="auto"/>
              <w:left w:val="nil"/>
              <w:bottom w:val="nil"/>
              <w:right w:val="nil"/>
            </w:tcBorders>
            <w:shd w:val="clear" w:color="auto" w:fill="auto"/>
            <w:noWrap/>
            <w:hideMark/>
          </w:tcPr>
          <w:p w14:paraId="1337A699" w14:textId="77777777" w:rsidR="0060240C" w:rsidRPr="001326A9" w:rsidRDefault="0060240C" w:rsidP="00124CE0">
            <w:pPr>
              <w:spacing w:before="40" w:after="40"/>
              <w:ind w:right="113"/>
              <w:jc w:val="right"/>
              <w:rPr>
                <w:sz w:val="18"/>
                <w:szCs w:val="18"/>
                <w:lang w:val="ru-RU"/>
              </w:rPr>
            </w:pPr>
            <w:r w:rsidRPr="001326A9">
              <w:rPr>
                <w:sz w:val="18"/>
                <w:szCs w:val="18"/>
                <w:lang w:val="ru-RU"/>
              </w:rPr>
              <w:t>(2 018)</w:t>
            </w:r>
          </w:p>
        </w:tc>
      </w:tr>
      <w:tr w:rsidR="0060240C" w:rsidRPr="001326A9" w14:paraId="6B3B033C" w14:textId="77777777" w:rsidTr="00124CE0">
        <w:trPr>
          <w:trHeight w:val="227"/>
          <w:jc w:val="right"/>
        </w:trPr>
        <w:tc>
          <w:tcPr>
            <w:tcW w:w="2926" w:type="pct"/>
            <w:tcBorders>
              <w:top w:val="nil"/>
              <w:left w:val="nil"/>
              <w:bottom w:val="nil"/>
              <w:right w:val="nil"/>
            </w:tcBorders>
            <w:shd w:val="clear" w:color="auto" w:fill="auto"/>
            <w:hideMark/>
          </w:tcPr>
          <w:p w14:paraId="499887EE" w14:textId="77777777" w:rsidR="0060240C" w:rsidRPr="001326A9" w:rsidRDefault="0060240C" w:rsidP="00124CE0">
            <w:pPr>
              <w:spacing w:before="40" w:after="40"/>
              <w:ind w:left="284"/>
              <w:rPr>
                <w:sz w:val="18"/>
                <w:szCs w:val="18"/>
                <w:lang w:val="ru-RU"/>
              </w:rPr>
            </w:pPr>
            <w:r w:rsidRPr="001326A9">
              <w:rPr>
                <w:sz w:val="18"/>
                <w:szCs w:val="18"/>
                <w:lang w:val="ru-RU"/>
              </w:rPr>
              <w:t>Результат 3 b) iii) Оценка устойчивого использования диких видов (первый год)</w:t>
            </w:r>
          </w:p>
        </w:tc>
        <w:tc>
          <w:tcPr>
            <w:tcW w:w="764" w:type="pct"/>
            <w:tcBorders>
              <w:top w:val="nil"/>
              <w:left w:val="nil"/>
              <w:bottom w:val="nil"/>
              <w:right w:val="nil"/>
            </w:tcBorders>
            <w:shd w:val="clear" w:color="auto" w:fill="auto"/>
            <w:noWrap/>
            <w:hideMark/>
          </w:tcPr>
          <w:p w14:paraId="7BA37ED0" w14:textId="77777777" w:rsidR="0060240C" w:rsidRPr="001326A9" w:rsidRDefault="0060240C" w:rsidP="00124CE0">
            <w:pPr>
              <w:spacing w:before="40" w:after="40"/>
              <w:ind w:right="113"/>
              <w:jc w:val="right"/>
              <w:rPr>
                <w:sz w:val="18"/>
                <w:szCs w:val="18"/>
                <w:lang w:val="ru-RU"/>
              </w:rPr>
            </w:pPr>
            <w:r w:rsidRPr="001326A9">
              <w:rPr>
                <w:sz w:val="18"/>
                <w:szCs w:val="18"/>
                <w:lang w:val="ru-RU"/>
              </w:rPr>
              <w:t>375 000</w:t>
            </w:r>
          </w:p>
        </w:tc>
        <w:tc>
          <w:tcPr>
            <w:tcW w:w="680" w:type="pct"/>
            <w:tcBorders>
              <w:top w:val="nil"/>
              <w:left w:val="nil"/>
              <w:bottom w:val="nil"/>
              <w:right w:val="nil"/>
            </w:tcBorders>
            <w:shd w:val="clear" w:color="auto" w:fill="auto"/>
            <w:noWrap/>
            <w:hideMark/>
          </w:tcPr>
          <w:p w14:paraId="4A44EB19" w14:textId="77777777" w:rsidR="0060240C" w:rsidRPr="001326A9" w:rsidRDefault="0060240C" w:rsidP="00124CE0">
            <w:pPr>
              <w:spacing w:before="40" w:after="40"/>
              <w:ind w:right="113"/>
              <w:jc w:val="right"/>
              <w:rPr>
                <w:sz w:val="18"/>
                <w:szCs w:val="18"/>
                <w:lang w:val="ru-RU"/>
              </w:rPr>
            </w:pPr>
            <w:r w:rsidRPr="001326A9">
              <w:rPr>
                <w:sz w:val="18"/>
                <w:szCs w:val="18"/>
                <w:lang w:val="ru-RU"/>
              </w:rPr>
              <w:t>375 000</w:t>
            </w:r>
          </w:p>
        </w:tc>
        <w:tc>
          <w:tcPr>
            <w:tcW w:w="629" w:type="pct"/>
            <w:tcBorders>
              <w:top w:val="nil"/>
              <w:left w:val="nil"/>
              <w:bottom w:val="nil"/>
              <w:right w:val="nil"/>
            </w:tcBorders>
            <w:shd w:val="clear" w:color="auto" w:fill="auto"/>
            <w:noWrap/>
            <w:hideMark/>
          </w:tcPr>
          <w:p w14:paraId="50FBE989" w14:textId="77777777" w:rsidR="0060240C" w:rsidRPr="001326A9" w:rsidRDefault="0060240C" w:rsidP="00124CE0">
            <w:pPr>
              <w:spacing w:before="40" w:after="40"/>
              <w:ind w:right="113"/>
              <w:jc w:val="right"/>
              <w:rPr>
                <w:sz w:val="18"/>
                <w:szCs w:val="18"/>
                <w:lang w:val="ru-RU"/>
              </w:rPr>
            </w:pPr>
            <w:r w:rsidRPr="001326A9">
              <w:rPr>
                <w:sz w:val="18"/>
                <w:szCs w:val="18"/>
                <w:lang w:val="ru-RU"/>
              </w:rPr>
              <w:t>–</w:t>
            </w:r>
          </w:p>
        </w:tc>
      </w:tr>
      <w:tr w:rsidR="0060240C" w:rsidRPr="001326A9" w14:paraId="5F3630D6" w14:textId="77777777" w:rsidTr="00124CE0">
        <w:trPr>
          <w:trHeight w:val="227"/>
          <w:jc w:val="right"/>
        </w:trPr>
        <w:tc>
          <w:tcPr>
            <w:tcW w:w="2926" w:type="pct"/>
            <w:tcBorders>
              <w:top w:val="nil"/>
              <w:left w:val="nil"/>
              <w:bottom w:val="nil"/>
              <w:right w:val="nil"/>
            </w:tcBorders>
            <w:shd w:val="clear" w:color="auto" w:fill="auto"/>
            <w:hideMark/>
          </w:tcPr>
          <w:p w14:paraId="51F8062A" w14:textId="77777777" w:rsidR="0060240C" w:rsidRPr="001326A9" w:rsidRDefault="0060240C" w:rsidP="00124CE0">
            <w:pPr>
              <w:spacing w:before="40" w:after="40"/>
              <w:ind w:left="284"/>
              <w:rPr>
                <w:sz w:val="18"/>
                <w:szCs w:val="18"/>
                <w:lang w:val="ru-RU"/>
              </w:rPr>
            </w:pPr>
            <w:r w:rsidRPr="001326A9">
              <w:rPr>
                <w:sz w:val="18"/>
                <w:szCs w:val="18"/>
                <w:lang w:val="ru-RU"/>
              </w:rPr>
              <w:t>Результат 3 c) Сценарии и модели</w:t>
            </w:r>
          </w:p>
        </w:tc>
        <w:tc>
          <w:tcPr>
            <w:tcW w:w="764" w:type="pct"/>
            <w:tcBorders>
              <w:top w:val="nil"/>
              <w:left w:val="nil"/>
              <w:bottom w:val="nil"/>
              <w:right w:val="nil"/>
            </w:tcBorders>
            <w:shd w:val="clear" w:color="auto" w:fill="auto"/>
            <w:noWrap/>
            <w:hideMark/>
          </w:tcPr>
          <w:p w14:paraId="33114C5B" w14:textId="77777777" w:rsidR="0060240C" w:rsidRPr="001326A9" w:rsidRDefault="0060240C" w:rsidP="00124CE0">
            <w:pPr>
              <w:spacing w:before="40" w:after="40"/>
              <w:ind w:right="113"/>
              <w:jc w:val="right"/>
              <w:rPr>
                <w:sz w:val="18"/>
                <w:szCs w:val="18"/>
                <w:lang w:val="ru-RU"/>
              </w:rPr>
            </w:pPr>
            <w:r w:rsidRPr="001326A9">
              <w:rPr>
                <w:sz w:val="18"/>
                <w:szCs w:val="18"/>
                <w:lang w:val="ru-RU"/>
              </w:rPr>
              <w:t>100 000</w:t>
            </w:r>
          </w:p>
        </w:tc>
        <w:tc>
          <w:tcPr>
            <w:tcW w:w="680" w:type="pct"/>
            <w:tcBorders>
              <w:top w:val="nil"/>
              <w:left w:val="nil"/>
              <w:bottom w:val="nil"/>
              <w:right w:val="nil"/>
            </w:tcBorders>
            <w:shd w:val="clear" w:color="auto" w:fill="auto"/>
            <w:noWrap/>
            <w:hideMark/>
          </w:tcPr>
          <w:p w14:paraId="39AB0365" w14:textId="77777777" w:rsidR="0060240C" w:rsidRPr="001326A9" w:rsidRDefault="0060240C" w:rsidP="00124CE0">
            <w:pPr>
              <w:spacing w:before="40" w:after="40"/>
              <w:ind w:right="113"/>
              <w:jc w:val="right"/>
              <w:rPr>
                <w:sz w:val="18"/>
                <w:szCs w:val="18"/>
                <w:lang w:val="ru-RU"/>
              </w:rPr>
            </w:pPr>
            <w:r w:rsidRPr="001326A9">
              <w:rPr>
                <w:sz w:val="18"/>
                <w:szCs w:val="18"/>
                <w:lang w:val="ru-RU"/>
              </w:rPr>
              <w:t>112 468</w:t>
            </w:r>
          </w:p>
        </w:tc>
        <w:tc>
          <w:tcPr>
            <w:tcW w:w="629" w:type="pct"/>
            <w:tcBorders>
              <w:top w:val="nil"/>
              <w:left w:val="nil"/>
              <w:bottom w:val="nil"/>
              <w:right w:val="nil"/>
            </w:tcBorders>
            <w:shd w:val="clear" w:color="auto" w:fill="auto"/>
            <w:noWrap/>
            <w:hideMark/>
          </w:tcPr>
          <w:p w14:paraId="70AE0657" w14:textId="77777777" w:rsidR="0060240C" w:rsidRPr="001326A9" w:rsidRDefault="0060240C" w:rsidP="00124CE0">
            <w:pPr>
              <w:spacing w:before="40" w:after="40"/>
              <w:ind w:right="113"/>
              <w:jc w:val="right"/>
              <w:rPr>
                <w:sz w:val="18"/>
                <w:szCs w:val="18"/>
                <w:lang w:val="ru-RU"/>
              </w:rPr>
            </w:pPr>
            <w:r w:rsidRPr="001326A9">
              <w:rPr>
                <w:sz w:val="18"/>
                <w:szCs w:val="18"/>
                <w:lang w:val="ru-RU"/>
              </w:rPr>
              <w:t>(12 468)</w:t>
            </w:r>
          </w:p>
        </w:tc>
      </w:tr>
      <w:tr w:rsidR="0060240C" w:rsidRPr="001326A9" w14:paraId="11570415" w14:textId="77777777" w:rsidTr="00124CE0">
        <w:trPr>
          <w:trHeight w:val="227"/>
          <w:jc w:val="right"/>
        </w:trPr>
        <w:tc>
          <w:tcPr>
            <w:tcW w:w="2926" w:type="pct"/>
            <w:tcBorders>
              <w:top w:val="nil"/>
              <w:left w:val="nil"/>
              <w:bottom w:val="single" w:sz="4" w:space="0" w:color="auto"/>
              <w:right w:val="nil"/>
            </w:tcBorders>
            <w:shd w:val="clear" w:color="auto" w:fill="auto"/>
            <w:hideMark/>
          </w:tcPr>
          <w:p w14:paraId="3CFC7E0C" w14:textId="77777777" w:rsidR="0060240C" w:rsidRPr="001326A9" w:rsidRDefault="0060240C" w:rsidP="00124CE0">
            <w:pPr>
              <w:spacing w:before="40" w:after="40"/>
              <w:ind w:left="284"/>
              <w:rPr>
                <w:sz w:val="18"/>
                <w:szCs w:val="18"/>
                <w:lang w:val="ru-RU"/>
              </w:rPr>
            </w:pPr>
            <w:r w:rsidRPr="001326A9">
              <w:rPr>
                <w:sz w:val="18"/>
                <w:szCs w:val="18"/>
                <w:lang w:val="ru-RU"/>
              </w:rPr>
              <w:t>Результат 3 d) Оценка ценностей (первый год)</w:t>
            </w:r>
          </w:p>
        </w:tc>
        <w:tc>
          <w:tcPr>
            <w:tcW w:w="764" w:type="pct"/>
            <w:tcBorders>
              <w:top w:val="nil"/>
              <w:left w:val="nil"/>
              <w:bottom w:val="single" w:sz="4" w:space="0" w:color="auto"/>
              <w:right w:val="nil"/>
            </w:tcBorders>
            <w:shd w:val="clear" w:color="auto" w:fill="auto"/>
            <w:noWrap/>
            <w:hideMark/>
          </w:tcPr>
          <w:p w14:paraId="3D7C7950" w14:textId="77777777" w:rsidR="0060240C" w:rsidRPr="001326A9" w:rsidRDefault="0060240C" w:rsidP="00124CE0">
            <w:pPr>
              <w:spacing w:before="40" w:after="40"/>
              <w:ind w:right="113"/>
              <w:jc w:val="right"/>
              <w:rPr>
                <w:sz w:val="18"/>
                <w:szCs w:val="18"/>
                <w:lang w:val="ru-RU"/>
              </w:rPr>
            </w:pPr>
            <w:r w:rsidRPr="001326A9">
              <w:rPr>
                <w:sz w:val="18"/>
                <w:szCs w:val="18"/>
                <w:lang w:val="ru-RU"/>
              </w:rPr>
              <w:t>375 000</w:t>
            </w:r>
          </w:p>
        </w:tc>
        <w:tc>
          <w:tcPr>
            <w:tcW w:w="680" w:type="pct"/>
            <w:tcBorders>
              <w:top w:val="nil"/>
              <w:left w:val="nil"/>
              <w:bottom w:val="single" w:sz="4" w:space="0" w:color="auto"/>
              <w:right w:val="nil"/>
            </w:tcBorders>
            <w:shd w:val="clear" w:color="auto" w:fill="auto"/>
            <w:noWrap/>
            <w:hideMark/>
          </w:tcPr>
          <w:p w14:paraId="6B46BB91" w14:textId="77777777" w:rsidR="0060240C" w:rsidRPr="001326A9" w:rsidRDefault="0060240C" w:rsidP="00124CE0">
            <w:pPr>
              <w:spacing w:before="40" w:after="40"/>
              <w:ind w:right="113"/>
              <w:jc w:val="right"/>
              <w:rPr>
                <w:sz w:val="18"/>
                <w:szCs w:val="18"/>
                <w:lang w:val="ru-RU"/>
              </w:rPr>
            </w:pPr>
            <w:r w:rsidRPr="001326A9">
              <w:rPr>
                <w:sz w:val="18"/>
                <w:szCs w:val="18"/>
                <w:lang w:val="ru-RU"/>
              </w:rPr>
              <w:t>402 492</w:t>
            </w:r>
          </w:p>
        </w:tc>
        <w:tc>
          <w:tcPr>
            <w:tcW w:w="629" w:type="pct"/>
            <w:tcBorders>
              <w:top w:val="nil"/>
              <w:left w:val="nil"/>
              <w:bottom w:val="single" w:sz="4" w:space="0" w:color="auto"/>
              <w:right w:val="nil"/>
            </w:tcBorders>
            <w:shd w:val="clear" w:color="auto" w:fill="auto"/>
            <w:noWrap/>
            <w:hideMark/>
          </w:tcPr>
          <w:p w14:paraId="13968AC9" w14:textId="77777777" w:rsidR="0060240C" w:rsidRPr="001326A9" w:rsidRDefault="0060240C" w:rsidP="00124CE0">
            <w:pPr>
              <w:spacing w:before="40" w:after="40"/>
              <w:ind w:right="113"/>
              <w:jc w:val="right"/>
              <w:rPr>
                <w:sz w:val="18"/>
                <w:szCs w:val="18"/>
                <w:lang w:val="ru-RU"/>
              </w:rPr>
            </w:pPr>
            <w:r w:rsidRPr="001326A9">
              <w:rPr>
                <w:sz w:val="18"/>
                <w:szCs w:val="18"/>
                <w:lang w:val="ru-RU"/>
              </w:rPr>
              <w:t>(27 492)</w:t>
            </w:r>
          </w:p>
        </w:tc>
      </w:tr>
      <w:tr w:rsidR="0060240C" w:rsidRPr="001326A9" w14:paraId="06D1EF1F" w14:textId="77777777" w:rsidTr="00124CE0">
        <w:trPr>
          <w:trHeight w:val="227"/>
          <w:jc w:val="right"/>
        </w:trPr>
        <w:tc>
          <w:tcPr>
            <w:tcW w:w="2926" w:type="pct"/>
            <w:tcBorders>
              <w:top w:val="single" w:sz="4" w:space="0" w:color="auto"/>
              <w:left w:val="nil"/>
              <w:bottom w:val="single" w:sz="4" w:space="0" w:color="auto"/>
              <w:right w:val="nil"/>
            </w:tcBorders>
            <w:shd w:val="clear" w:color="auto" w:fill="auto"/>
            <w:hideMark/>
          </w:tcPr>
          <w:p w14:paraId="524462E8" w14:textId="77777777" w:rsidR="0060240C" w:rsidRPr="00D01265" w:rsidRDefault="0060240C" w:rsidP="00124CE0">
            <w:pPr>
              <w:spacing w:before="40" w:after="40"/>
              <w:rPr>
                <w:b/>
                <w:bCs/>
                <w:sz w:val="18"/>
                <w:szCs w:val="18"/>
                <w:lang w:val="ru-RU"/>
              </w:rPr>
            </w:pPr>
            <w:r w:rsidRPr="00D01265">
              <w:rPr>
                <w:b/>
                <w:bCs/>
                <w:sz w:val="18"/>
                <w:szCs w:val="18"/>
                <w:lang w:val="ru-RU"/>
              </w:rPr>
              <w:t>2.4 Цель 4: Информирование о мероприятиях, результатах деятельности и выводах МПБЭУ и их оценка</w:t>
            </w:r>
          </w:p>
        </w:tc>
        <w:tc>
          <w:tcPr>
            <w:tcW w:w="764" w:type="pct"/>
            <w:tcBorders>
              <w:top w:val="single" w:sz="4" w:space="0" w:color="auto"/>
              <w:left w:val="nil"/>
              <w:bottom w:val="single" w:sz="4" w:space="0" w:color="auto"/>
              <w:right w:val="nil"/>
            </w:tcBorders>
            <w:shd w:val="clear" w:color="auto" w:fill="auto"/>
            <w:noWrap/>
            <w:hideMark/>
          </w:tcPr>
          <w:p w14:paraId="249350D9" w14:textId="77777777" w:rsidR="0060240C" w:rsidRPr="00D01265" w:rsidRDefault="0060240C" w:rsidP="00124CE0">
            <w:pPr>
              <w:spacing w:before="40" w:after="40"/>
              <w:ind w:right="113"/>
              <w:jc w:val="right"/>
              <w:rPr>
                <w:b/>
                <w:bCs/>
                <w:sz w:val="18"/>
                <w:szCs w:val="18"/>
                <w:lang w:val="ru-RU"/>
              </w:rPr>
            </w:pPr>
            <w:r w:rsidRPr="00D01265">
              <w:rPr>
                <w:b/>
                <w:bCs/>
                <w:sz w:val="18"/>
                <w:szCs w:val="18"/>
                <w:lang w:val="ru-RU"/>
              </w:rPr>
              <w:t>559 160</w:t>
            </w:r>
          </w:p>
        </w:tc>
        <w:tc>
          <w:tcPr>
            <w:tcW w:w="680" w:type="pct"/>
            <w:tcBorders>
              <w:top w:val="single" w:sz="4" w:space="0" w:color="auto"/>
              <w:left w:val="nil"/>
              <w:bottom w:val="single" w:sz="4" w:space="0" w:color="auto"/>
              <w:right w:val="nil"/>
            </w:tcBorders>
            <w:shd w:val="clear" w:color="auto" w:fill="auto"/>
            <w:noWrap/>
            <w:hideMark/>
          </w:tcPr>
          <w:p w14:paraId="42916442" w14:textId="77777777" w:rsidR="0060240C" w:rsidRPr="00D01265" w:rsidRDefault="0060240C" w:rsidP="00124CE0">
            <w:pPr>
              <w:spacing w:before="40" w:after="40"/>
              <w:ind w:right="113"/>
              <w:jc w:val="right"/>
              <w:rPr>
                <w:b/>
                <w:bCs/>
                <w:sz w:val="18"/>
                <w:szCs w:val="18"/>
                <w:lang w:val="ru-RU"/>
              </w:rPr>
            </w:pPr>
            <w:r w:rsidRPr="00D01265">
              <w:rPr>
                <w:b/>
                <w:bCs/>
                <w:sz w:val="18"/>
                <w:szCs w:val="18"/>
                <w:lang w:val="ru-RU"/>
              </w:rPr>
              <w:t>554 539</w:t>
            </w:r>
          </w:p>
        </w:tc>
        <w:tc>
          <w:tcPr>
            <w:tcW w:w="629" w:type="pct"/>
            <w:tcBorders>
              <w:top w:val="single" w:sz="4" w:space="0" w:color="auto"/>
              <w:left w:val="nil"/>
              <w:bottom w:val="single" w:sz="4" w:space="0" w:color="auto"/>
              <w:right w:val="nil"/>
            </w:tcBorders>
            <w:shd w:val="clear" w:color="auto" w:fill="auto"/>
            <w:noWrap/>
            <w:hideMark/>
          </w:tcPr>
          <w:p w14:paraId="5EC00022" w14:textId="77777777" w:rsidR="0060240C" w:rsidRPr="00D01265" w:rsidRDefault="0060240C" w:rsidP="00124CE0">
            <w:pPr>
              <w:spacing w:before="40" w:after="40"/>
              <w:ind w:right="113"/>
              <w:jc w:val="right"/>
              <w:rPr>
                <w:b/>
                <w:bCs/>
                <w:sz w:val="18"/>
                <w:szCs w:val="18"/>
                <w:lang w:val="ru-RU"/>
              </w:rPr>
            </w:pPr>
            <w:r w:rsidRPr="00D01265">
              <w:rPr>
                <w:b/>
                <w:bCs/>
                <w:sz w:val="18"/>
                <w:szCs w:val="18"/>
                <w:lang w:val="ru-RU"/>
              </w:rPr>
              <w:t>4 621</w:t>
            </w:r>
          </w:p>
        </w:tc>
      </w:tr>
      <w:tr w:rsidR="0060240C" w:rsidRPr="001326A9" w14:paraId="51827134" w14:textId="77777777" w:rsidTr="00124CE0">
        <w:trPr>
          <w:trHeight w:val="227"/>
          <w:jc w:val="right"/>
        </w:trPr>
        <w:tc>
          <w:tcPr>
            <w:tcW w:w="2926" w:type="pct"/>
            <w:tcBorders>
              <w:top w:val="single" w:sz="4" w:space="0" w:color="auto"/>
              <w:left w:val="nil"/>
              <w:bottom w:val="nil"/>
              <w:right w:val="nil"/>
            </w:tcBorders>
            <w:shd w:val="clear" w:color="auto" w:fill="auto"/>
            <w:hideMark/>
          </w:tcPr>
          <w:p w14:paraId="3ECF38C6" w14:textId="77777777" w:rsidR="0060240C" w:rsidRPr="001326A9" w:rsidRDefault="0060240C" w:rsidP="00124CE0">
            <w:pPr>
              <w:spacing w:before="40" w:after="40"/>
              <w:ind w:left="284"/>
              <w:rPr>
                <w:sz w:val="18"/>
                <w:szCs w:val="18"/>
                <w:lang w:val="ru-RU"/>
              </w:rPr>
            </w:pPr>
            <w:r w:rsidRPr="001326A9">
              <w:rPr>
                <w:sz w:val="18"/>
                <w:szCs w:val="18"/>
                <w:lang w:val="ru-RU"/>
              </w:rPr>
              <w:t>Результат 4 a) Каталог оценок</w:t>
            </w:r>
          </w:p>
        </w:tc>
        <w:tc>
          <w:tcPr>
            <w:tcW w:w="764" w:type="pct"/>
            <w:tcBorders>
              <w:top w:val="single" w:sz="4" w:space="0" w:color="auto"/>
              <w:left w:val="nil"/>
              <w:bottom w:val="nil"/>
              <w:right w:val="nil"/>
            </w:tcBorders>
            <w:shd w:val="clear" w:color="auto" w:fill="auto"/>
            <w:noWrap/>
            <w:hideMark/>
          </w:tcPr>
          <w:p w14:paraId="2EC1ECD5" w14:textId="77777777" w:rsidR="0060240C" w:rsidRPr="001326A9" w:rsidRDefault="0060240C" w:rsidP="00124CE0">
            <w:pPr>
              <w:spacing w:before="40" w:after="40"/>
              <w:ind w:right="113"/>
              <w:jc w:val="right"/>
              <w:rPr>
                <w:sz w:val="18"/>
                <w:szCs w:val="18"/>
                <w:lang w:val="ru-RU"/>
              </w:rPr>
            </w:pPr>
            <w:r w:rsidRPr="001326A9">
              <w:rPr>
                <w:sz w:val="18"/>
                <w:szCs w:val="18"/>
                <w:lang w:val="ru-RU"/>
              </w:rPr>
              <w:t>10 000</w:t>
            </w:r>
          </w:p>
        </w:tc>
        <w:tc>
          <w:tcPr>
            <w:tcW w:w="680" w:type="pct"/>
            <w:tcBorders>
              <w:top w:val="single" w:sz="4" w:space="0" w:color="auto"/>
              <w:left w:val="nil"/>
              <w:bottom w:val="nil"/>
              <w:right w:val="nil"/>
            </w:tcBorders>
            <w:shd w:val="clear" w:color="auto" w:fill="auto"/>
            <w:noWrap/>
            <w:hideMark/>
          </w:tcPr>
          <w:p w14:paraId="60A7663E" w14:textId="77777777" w:rsidR="0060240C" w:rsidRPr="001326A9" w:rsidRDefault="0060240C" w:rsidP="00124CE0">
            <w:pPr>
              <w:spacing w:before="40" w:after="40"/>
              <w:ind w:right="113"/>
              <w:jc w:val="right"/>
              <w:rPr>
                <w:sz w:val="18"/>
                <w:szCs w:val="18"/>
                <w:lang w:val="ru-RU"/>
              </w:rPr>
            </w:pPr>
            <w:r w:rsidRPr="001326A9">
              <w:rPr>
                <w:sz w:val="18"/>
                <w:szCs w:val="18"/>
                <w:lang w:val="ru-RU"/>
              </w:rPr>
              <w:t>10 991</w:t>
            </w:r>
          </w:p>
        </w:tc>
        <w:tc>
          <w:tcPr>
            <w:tcW w:w="629" w:type="pct"/>
            <w:tcBorders>
              <w:top w:val="single" w:sz="4" w:space="0" w:color="auto"/>
              <w:left w:val="nil"/>
              <w:bottom w:val="nil"/>
              <w:right w:val="nil"/>
            </w:tcBorders>
            <w:shd w:val="clear" w:color="auto" w:fill="auto"/>
            <w:noWrap/>
            <w:hideMark/>
          </w:tcPr>
          <w:p w14:paraId="110A4193" w14:textId="77777777" w:rsidR="0060240C" w:rsidRPr="001326A9" w:rsidRDefault="0060240C" w:rsidP="00124CE0">
            <w:pPr>
              <w:spacing w:before="40" w:after="40"/>
              <w:ind w:right="113"/>
              <w:jc w:val="right"/>
              <w:rPr>
                <w:sz w:val="18"/>
                <w:szCs w:val="18"/>
                <w:lang w:val="ru-RU"/>
              </w:rPr>
            </w:pPr>
            <w:r w:rsidRPr="001326A9">
              <w:rPr>
                <w:sz w:val="18"/>
                <w:szCs w:val="18"/>
                <w:lang w:val="ru-RU"/>
              </w:rPr>
              <w:t>(991)</w:t>
            </w:r>
          </w:p>
        </w:tc>
      </w:tr>
      <w:tr w:rsidR="0060240C" w:rsidRPr="001326A9" w14:paraId="7E82E2AE" w14:textId="77777777" w:rsidTr="00124CE0">
        <w:trPr>
          <w:trHeight w:val="227"/>
          <w:jc w:val="right"/>
        </w:trPr>
        <w:tc>
          <w:tcPr>
            <w:tcW w:w="2926" w:type="pct"/>
            <w:tcBorders>
              <w:top w:val="nil"/>
              <w:left w:val="nil"/>
              <w:bottom w:val="nil"/>
              <w:right w:val="nil"/>
            </w:tcBorders>
            <w:shd w:val="clear" w:color="auto" w:fill="auto"/>
            <w:hideMark/>
          </w:tcPr>
          <w:p w14:paraId="143DB8B3" w14:textId="77777777" w:rsidR="0060240C" w:rsidRPr="001326A9" w:rsidRDefault="0060240C" w:rsidP="00124CE0">
            <w:pPr>
              <w:spacing w:before="40" w:after="40"/>
              <w:ind w:left="284"/>
              <w:rPr>
                <w:sz w:val="18"/>
                <w:szCs w:val="18"/>
                <w:lang w:val="ru-RU"/>
              </w:rPr>
            </w:pPr>
            <w:r w:rsidRPr="001326A9">
              <w:rPr>
                <w:sz w:val="18"/>
                <w:szCs w:val="18"/>
                <w:lang w:val="ru-RU"/>
              </w:rPr>
              <w:t>Результат 4 c) Каталог инструментов и методологий поддержки политики</w:t>
            </w:r>
          </w:p>
        </w:tc>
        <w:tc>
          <w:tcPr>
            <w:tcW w:w="764" w:type="pct"/>
            <w:tcBorders>
              <w:top w:val="nil"/>
              <w:left w:val="nil"/>
              <w:bottom w:val="nil"/>
              <w:right w:val="nil"/>
            </w:tcBorders>
            <w:shd w:val="clear" w:color="auto" w:fill="auto"/>
            <w:noWrap/>
            <w:hideMark/>
          </w:tcPr>
          <w:p w14:paraId="1EE37895" w14:textId="77777777" w:rsidR="0060240C" w:rsidRPr="001326A9" w:rsidRDefault="0060240C" w:rsidP="00124CE0">
            <w:pPr>
              <w:spacing w:before="40" w:after="40"/>
              <w:ind w:right="113"/>
              <w:jc w:val="right"/>
              <w:rPr>
                <w:sz w:val="18"/>
                <w:szCs w:val="18"/>
                <w:lang w:val="ru-RU"/>
              </w:rPr>
            </w:pPr>
            <w:r w:rsidRPr="001326A9">
              <w:rPr>
                <w:sz w:val="18"/>
                <w:szCs w:val="18"/>
                <w:lang w:val="ru-RU"/>
              </w:rPr>
              <w:t>100 000</w:t>
            </w:r>
          </w:p>
        </w:tc>
        <w:tc>
          <w:tcPr>
            <w:tcW w:w="680" w:type="pct"/>
            <w:tcBorders>
              <w:top w:val="nil"/>
              <w:left w:val="nil"/>
              <w:bottom w:val="nil"/>
              <w:right w:val="nil"/>
            </w:tcBorders>
            <w:shd w:val="clear" w:color="auto" w:fill="auto"/>
            <w:noWrap/>
            <w:hideMark/>
          </w:tcPr>
          <w:p w14:paraId="17959F88" w14:textId="77777777" w:rsidR="0060240C" w:rsidRPr="001326A9" w:rsidRDefault="0060240C" w:rsidP="00124CE0">
            <w:pPr>
              <w:spacing w:before="40" w:after="40"/>
              <w:ind w:right="113"/>
              <w:jc w:val="right"/>
              <w:rPr>
                <w:sz w:val="18"/>
                <w:szCs w:val="18"/>
                <w:lang w:val="ru-RU"/>
              </w:rPr>
            </w:pPr>
            <w:r w:rsidRPr="001326A9">
              <w:rPr>
                <w:sz w:val="18"/>
                <w:szCs w:val="18"/>
                <w:lang w:val="ru-RU"/>
              </w:rPr>
              <w:t>96 515</w:t>
            </w:r>
          </w:p>
        </w:tc>
        <w:tc>
          <w:tcPr>
            <w:tcW w:w="629" w:type="pct"/>
            <w:tcBorders>
              <w:top w:val="nil"/>
              <w:left w:val="nil"/>
              <w:bottom w:val="nil"/>
              <w:right w:val="nil"/>
            </w:tcBorders>
            <w:shd w:val="clear" w:color="auto" w:fill="auto"/>
            <w:noWrap/>
            <w:hideMark/>
          </w:tcPr>
          <w:p w14:paraId="6215EF1C" w14:textId="77777777" w:rsidR="0060240C" w:rsidRPr="001326A9" w:rsidRDefault="0060240C" w:rsidP="00124CE0">
            <w:pPr>
              <w:spacing w:before="40" w:after="40"/>
              <w:ind w:right="113"/>
              <w:jc w:val="right"/>
              <w:rPr>
                <w:sz w:val="18"/>
                <w:szCs w:val="18"/>
                <w:lang w:val="ru-RU"/>
              </w:rPr>
            </w:pPr>
            <w:r w:rsidRPr="001326A9">
              <w:rPr>
                <w:sz w:val="18"/>
                <w:szCs w:val="18"/>
                <w:lang w:val="ru-RU"/>
              </w:rPr>
              <w:t>3 485</w:t>
            </w:r>
          </w:p>
        </w:tc>
      </w:tr>
      <w:tr w:rsidR="0060240C" w:rsidRPr="001326A9" w14:paraId="3C7A274B" w14:textId="77777777" w:rsidTr="00124CE0">
        <w:trPr>
          <w:trHeight w:val="227"/>
          <w:jc w:val="right"/>
        </w:trPr>
        <w:tc>
          <w:tcPr>
            <w:tcW w:w="2926" w:type="pct"/>
            <w:tcBorders>
              <w:top w:val="nil"/>
              <w:left w:val="nil"/>
              <w:bottom w:val="nil"/>
              <w:right w:val="nil"/>
            </w:tcBorders>
            <w:shd w:val="clear" w:color="auto" w:fill="auto"/>
            <w:hideMark/>
          </w:tcPr>
          <w:p w14:paraId="7E3F216C" w14:textId="77777777" w:rsidR="0060240C" w:rsidRPr="001326A9" w:rsidRDefault="0060240C" w:rsidP="00124CE0">
            <w:pPr>
              <w:spacing w:before="40" w:after="40"/>
              <w:ind w:left="284"/>
              <w:rPr>
                <w:sz w:val="18"/>
                <w:szCs w:val="18"/>
                <w:lang w:val="ru-RU"/>
              </w:rPr>
            </w:pPr>
            <w:r w:rsidRPr="001326A9">
              <w:rPr>
                <w:sz w:val="18"/>
                <w:szCs w:val="18"/>
                <w:lang w:val="ru-RU"/>
              </w:rPr>
              <w:lastRenderedPageBreak/>
              <w:t>Результат 4 d) Информационное обеспечение и привлечение заинтересованных сторон</w:t>
            </w:r>
          </w:p>
        </w:tc>
        <w:tc>
          <w:tcPr>
            <w:tcW w:w="764" w:type="pct"/>
            <w:tcBorders>
              <w:top w:val="nil"/>
              <w:left w:val="nil"/>
              <w:bottom w:val="nil"/>
              <w:right w:val="nil"/>
            </w:tcBorders>
            <w:shd w:val="clear" w:color="auto" w:fill="auto"/>
            <w:noWrap/>
            <w:hideMark/>
          </w:tcPr>
          <w:p w14:paraId="56F221F2" w14:textId="77777777" w:rsidR="0060240C" w:rsidRPr="001326A9" w:rsidRDefault="0060240C" w:rsidP="00124CE0">
            <w:pPr>
              <w:spacing w:before="40" w:after="40"/>
              <w:ind w:right="113"/>
              <w:jc w:val="right"/>
              <w:rPr>
                <w:sz w:val="18"/>
                <w:szCs w:val="18"/>
                <w:lang w:val="ru-RU"/>
              </w:rPr>
            </w:pPr>
            <w:r w:rsidRPr="001326A9">
              <w:rPr>
                <w:sz w:val="18"/>
                <w:szCs w:val="18"/>
                <w:lang w:val="ru-RU"/>
              </w:rPr>
              <w:t>311 000</w:t>
            </w:r>
          </w:p>
        </w:tc>
        <w:tc>
          <w:tcPr>
            <w:tcW w:w="680" w:type="pct"/>
            <w:tcBorders>
              <w:top w:val="nil"/>
              <w:left w:val="nil"/>
              <w:bottom w:val="nil"/>
              <w:right w:val="nil"/>
            </w:tcBorders>
            <w:shd w:val="clear" w:color="auto" w:fill="auto"/>
            <w:noWrap/>
            <w:hideMark/>
          </w:tcPr>
          <w:p w14:paraId="220D288B" w14:textId="77777777" w:rsidR="0060240C" w:rsidRPr="001326A9" w:rsidRDefault="0060240C" w:rsidP="00124CE0">
            <w:pPr>
              <w:spacing w:before="40" w:after="40"/>
              <w:ind w:right="113"/>
              <w:jc w:val="right"/>
              <w:rPr>
                <w:sz w:val="18"/>
                <w:szCs w:val="18"/>
                <w:lang w:val="ru-RU"/>
              </w:rPr>
            </w:pPr>
            <w:r w:rsidRPr="001326A9">
              <w:rPr>
                <w:sz w:val="18"/>
                <w:szCs w:val="18"/>
                <w:lang w:val="ru-RU"/>
              </w:rPr>
              <w:t>311 664</w:t>
            </w:r>
          </w:p>
        </w:tc>
        <w:tc>
          <w:tcPr>
            <w:tcW w:w="629" w:type="pct"/>
            <w:tcBorders>
              <w:top w:val="nil"/>
              <w:left w:val="nil"/>
              <w:bottom w:val="nil"/>
              <w:right w:val="nil"/>
            </w:tcBorders>
            <w:shd w:val="clear" w:color="auto" w:fill="auto"/>
            <w:noWrap/>
            <w:hideMark/>
          </w:tcPr>
          <w:p w14:paraId="6DD917FD" w14:textId="77777777" w:rsidR="0060240C" w:rsidRPr="001326A9" w:rsidRDefault="0060240C" w:rsidP="00124CE0">
            <w:pPr>
              <w:spacing w:before="40" w:after="40"/>
              <w:ind w:right="113"/>
              <w:jc w:val="right"/>
              <w:rPr>
                <w:sz w:val="18"/>
                <w:szCs w:val="18"/>
                <w:lang w:val="ru-RU"/>
              </w:rPr>
            </w:pPr>
            <w:r w:rsidRPr="001326A9">
              <w:rPr>
                <w:sz w:val="18"/>
                <w:szCs w:val="18"/>
                <w:lang w:val="ru-RU"/>
              </w:rPr>
              <w:t>(664)</w:t>
            </w:r>
          </w:p>
        </w:tc>
      </w:tr>
      <w:tr w:rsidR="0060240C" w:rsidRPr="001326A9" w14:paraId="73AA0F74" w14:textId="77777777" w:rsidTr="00124CE0">
        <w:trPr>
          <w:trHeight w:val="227"/>
          <w:jc w:val="right"/>
        </w:trPr>
        <w:tc>
          <w:tcPr>
            <w:tcW w:w="2926" w:type="pct"/>
            <w:tcBorders>
              <w:top w:val="nil"/>
              <w:left w:val="nil"/>
              <w:bottom w:val="single" w:sz="4" w:space="0" w:color="auto"/>
              <w:right w:val="nil"/>
            </w:tcBorders>
            <w:shd w:val="clear" w:color="auto" w:fill="auto"/>
            <w:hideMark/>
          </w:tcPr>
          <w:p w14:paraId="35422EC1" w14:textId="77777777" w:rsidR="0060240C" w:rsidRPr="001326A9" w:rsidRDefault="0060240C" w:rsidP="00124CE0">
            <w:pPr>
              <w:spacing w:before="40" w:after="40"/>
              <w:ind w:left="284"/>
              <w:rPr>
                <w:sz w:val="18"/>
                <w:szCs w:val="18"/>
                <w:lang w:val="ru-RU"/>
              </w:rPr>
            </w:pPr>
            <w:r w:rsidRPr="001326A9">
              <w:rPr>
                <w:sz w:val="18"/>
                <w:szCs w:val="18"/>
                <w:lang w:val="ru-RU"/>
              </w:rPr>
              <w:t>Результат 4 e) Обзор МПБЭУ</w:t>
            </w:r>
          </w:p>
        </w:tc>
        <w:tc>
          <w:tcPr>
            <w:tcW w:w="764" w:type="pct"/>
            <w:tcBorders>
              <w:top w:val="nil"/>
              <w:left w:val="nil"/>
              <w:bottom w:val="single" w:sz="4" w:space="0" w:color="auto"/>
              <w:right w:val="nil"/>
            </w:tcBorders>
            <w:shd w:val="clear" w:color="auto" w:fill="auto"/>
            <w:noWrap/>
            <w:hideMark/>
          </w:tcPr>
          <w:p w14:paraId="47087908" w14:textId="77777777" w:rsidR="0060240C" w:rsidRPr="001326A9" w:rsidRDefault="0060240C" w:rsidP="00124CE0">
            <w:pPr>
              <w:spacing w:before="40" w:after="40"/>
              <w:ind w:right="113"/>
              <w:jc w:val="right"/>
              <w:rPr>
                <w:sz w:val="18"/>
                <w:szCs w:val="18"/>
                <w:lang w:val="ru-RU"/>
              </w:rPr>
            </w:pPr>
            <w:r w:rsidRPr="001326A9">
              <w:rPr>
                <w:sz w:val="18"/>
                <w:szCs w:val="18"/>
                <w:lang w:val="ru-RU"/>
              </w:rPr>
              <w:t>138 160</w:t>
            </w:r>
          </w:p>
        </w:tc>
        <w:tc>
          <w:tcPr>
            <w:tcW w:w="680" w:type="pct"/>
            <w:tcBorders>
              <w:top w:val="nil"/>
              <w:left w:val="nil"/>
              <w:bottom w:val="single" w:sz="4" w:space="0" w:color="auto"/>
              <w:right w:val="nil"/>
            </w:tcBorders>
            <w:shd w:val="clear" w:color="auto" w:fill="auto"/>
            <w:noWrap/>
            <w:hideMark/>
          </w:tcPr>
          <w:p w14:paraId="2B17F65C" w14:textId="77777777" w:rsidR="0060240C" w:rsidRPr="001326A9" w:rsidRDefault="0060240C" w:rsidP="00124CE0">
            <w:pPr>
              <w:spacing w:before="40" w:after="40"/>
              <w:ind w:right="113"/>
              <w:jc w:val="right"/>
              <w:rPr>
                <w:sz w:val="18"/>
                <w:szCs w:val="18"/>
                <w:lang w:val="ru-RU"/>
              </w:rPr>
            </w:pPr>
            <w:r w:rsidRPr="001326A9">
              <w:rPr>
                <w:sz w:val="18"/>
                <w:szCs w:val="18"/>
                <w:lang w:val="ru-RU"/>
              </w:rPr>
              <w:t>135 369</w:t>
            </w:r>
          </w:p>
        </w:tc>
        <w:tc>
          <w:tcPr>
            <w:tcW w:w="629" w:type="pct"/>
            <w:tcBorders>
              <w:top w:val="nil"/>
              <w:left w:val="nil"/>
              <w:bottom w:val="single" w:sz="4" w:space="0" w:color="auto"/>
              <w:right w:val="nil"/>
            </w:tcBorders>
            <w:shd w:val="clear" w:color="auto" w:fill="auto"/>
            <w:noWrap/>
            <w:hideMark/>
          </w:tcPr>
          <w:p w14:paraId="5152E1B7" w14:textId="77777777" w:rsidR="0060240C" w:rsidRPr="001326A9" w:rsidRDefault="0060240C" w:rsidP="00124CE0">
            <w:pPr>
              <w:spacing w:before="40" w:after="40"/>
              <w:ind w:right="113"/>
              <w:jc w:val="right"/>
              <w:rPr>
                <w:sz w:val="18"/>
                <w:szCs w:val="18"/>
                <w:lang w:val="ru-RU"/>
              </w:rPr>
            </w:pPr>
            <w:r w:rsidRPr="001326A9">
              <w:rPr>
                <w:sz w:val="18"/>
                <w:szCs w:val="18"/>
                <w:lang w:val="ru-RU"/>
              </w:rPr>
              <w:t>2 791</w:t>
            </w:r>
          </w:p>
        </w:tc>
      </w:tr>
      <w:tr w:rsidR="0060240C" w:rsidRPr="001326A9" w14:paraId="30A396C3" w14:textId="77777777" w:rsidTr="00124CE0">
        <w:trPr>
          <w:trHeight w:val="227"/>
          <w:jc w:val="right"/>
        </w:trPr>
        <w:tc>
          <w:tcPr>
            <w:tcW w:w="2926" w:type="pct"/>
            <w:tcBorders>
              <w:top w:val="single" w:sz="4" w:space="0" w:color="auto"/>
              <w:left w:val="nil"/>
              <w:bottom w:val="single" w:sz="4" w:space="0" w:color="auto"/>
              <w:right w:val="nil"/>
            </w:tcBorders>
            <w:shd w:val="clear" w:color="auto" w:fill="auto"/>
            <w:noWrap/>
            <w:hideMark/>
          </w:tcPr>
          <w:p w14:paraId="5E1FDD82" w14:textId="77777777" w:rsidR="0060240C" w:rsidRPr="00D01265" w:rsidRDefault="0060240C" w:rsidP="00124CE0">
            <w:pPr>
              <w:spacing w:before="40" w:after="40"/>
              <w:rPr>
                <w:b/>
                <w:bCs/>
                <w:sz w:val="18"/>
                <w:szCs w:val="18"/>
                <w:lang w:val="ru-RU"/>
              </w:rPr>
            </w:pPr>
            <w:r w:rsidRPr="00D01265">
              <w:rPr>
                <w:b/>
                <w:bCs/>
                <w:sz w:val="18"/>
                <w:szCs w:val="18"/>
                <w:lang w:val="ru-RU"/>
              </w:rPr>
              <w:t>Промежуточный итог 2, осуществление программы работы</w:t>
            </w:r>
          </w:p>
        </w:tc>
        <w:tc>
          <w:tcPr>
            <w:tcW w:w="764" w:type="pct"/>
            <w:tcBorders>
              <w:top w:val="single" w:sz="4" w:space="0" w:color="auto"/>
              <w:left w:val="nil"/>
              <w:bottom w:val="single" w:sz="4" w:space="0" w:color="auto"/>
              <w:right w:val="nil"/>
            </w:tcBorders>
            <w:shd w:val="clear" w:color="auto" w:fill="auto"/>
            <w:noWrap/>
            <w:hideMark/>
          </w:tcPr>
          <w:p w14:paraId="0781B48C" w14:textId="77777777" w:rsidR="0060240C" w:rsidRPr="00D01265" w:rsidRDefault="0060240C" w:rsidP="00124CE0">
            <w:pPr>
              <w:spacing w:before="40" w:after="40"/>
              <w:ind w:right="113"/>
              <w:jc w:val="right"/>
              <w:rPr>
                <w:b/>
                <w:bCs/>
                <w:sz w:val="18"/>
                <w:szCs w:val="18"/>
                <w:lang w:val="ru-RU"/>
              </w:rPr>
            </w:pPr>
            <w:r w:rsidRPr="00D01265">
              <w:rPr>
                <w:b/>
                <w:bCs/>
                <w:sz w:val="18"/>
                <w:szCs w:val="18"/>
                <w:lang w:val="ru-RU"/>
              </w:rPr>
              <w:t>3 651 660</w:t>
            </w:r>
          </w:p>
        </w:tc>
        <w:tc>
          <w:tcPr>
            <w:tcW w:w="680" w:type="pct"/>
            <w:tcBorders>
              <w:top w:val="single" w:sz="4" w:space="0" w:color="auto"/>
              <w:left w:val="nil"/>
              <w:bottom w:val="single" w:sz="4" w:space="0" w:color="auto"/>
              <w:right w:val="nil"/>
            </w:tcBorders>
            <w:shd w:val="clear" w:color="auto" w:fill="auto"/>
            <w:noWrap/>
            <w:hideMark/>
          </w:tcPr>
          <w:p w14:paraId="15F81D0E" w14:textId="77777777" w:rsidR="0060240C" w:rsidRPr="00D01265" w:rsidRDefault="0060240C" w:rsidP="00124CE0">
            <w:pPr>
              <w:spacing w:before="40" w:after="40"/>
              <w:ind w:right="113"/>
              <w:jc w:val="right"/>
              <w:rPr>
                <w:b/>
                <w:bCs/>
                <w:sz w:val="18"/>
                <w:szCs w:val="18"/>
                <w:lang w:val="ru-RU"/>
              </w:rPr>
            </w:pPr>
            <w:r w:rsidRPr="00D01265">
              <w:rPr>
                <w:b/>
                <w:bCs/>
                <w:sz w:val="18"/>
                <w:szCs w:val="18"/>
                <w:lang w:val="ru-RU"/>
              </w:rPr>
              <w:t>3 127 936</w:t>
            </w:r>
          </w:p>
        </w:tc>
        <w:tc>
          <w:tcPr>
            <w:tcW w:w="629" w:type="pct"/>
            <w:tcBorders>
              <w:top w:val="single" w:sz="4" w:space="0" w:color="auto"/>
              <w:left w:val="nil"/>
              <w:bottom w:val="single" w:sz="4" w:space="0" w:color="auto"/>
              <w:right w:val="nil"/>
            </w:tcBorders>
            <w:shd w:val="clear" w:color="auto" w:fill="auto"/>
            <w:noWrap/>
            <w:hideMark/>
          </w:tcPr>
          <w:p w14:paraId="6A7F4C6B" w14:textId="77777777" w:rsidR="0060240C" w:rsidRPr="00D01265" w:rsidRDefault="0060240C" w:rsidP="00124CE0">
            <w:pPr>
              <w:spacing w:before="40" w:after="40"/>
              <w:ind w:right="113"/>
              <w:jc w:val="right"/>
              <w:rPr>
                <w:b/>
                <w:bCs/>
                <w:sz w:val="18"/>
                <w:szCs w:val="18"/>
                <w:lang w:val="ru-RU"/>
              </w:rPr>
            </w:pPr>
            <w:r w:rsidRPr="00D01265">
              <w:rPr>
                <w:b/>
                <w:bCs/>
                <w:sz w:val="18"/>
                <w:szCs w:val="18"/>
                <w:lang w:val="ru-RU"/>
              </w:rPr>
              <w:t>523 724</w:t>
            </w:r>
          </w:p>
        </w:tc>
      </w:tr>
      <w:tr w:rsidR="0060240C" w:rsidRPr="001326A9" w14:paraId="13B3D078" w14:textId="77777777" w:rsidTr="00124CE0">
        <w:trPr>
          <w:trHeight w:val="227"/>
          <w:jc w:val="right"/>
        </w:trPr>
        <w:tc>
          <w:tcPr>
            <w:tcW w:w="2926" w:type="pct"/>
            <w:tcBorders>
              <w:top w:val="single" w:sz="4" w:space="0" w:color="auto"/>
              <w:left w:val="nil"/>
              <w:bottom w:val="single" w:sz="4" w:space="0" w:color="auto"/>
              <w:right w:val="nil"/>
            </w:tcBorders>
            <w:shd w:val="clear" w:color="auto" w:fill="auto"/>
            <w:hideMark/>
          </w:tcPr>
          <w:p w14:paraId="0EDB9447" w14:textId="77777777" w:rsidR="0060240C" w:rsidRPr="00D01265" w:rsidRDefault="0060240C" w:rsidP="00124CE0">
            <w:pPr>
              <w:spacing w:before="40" w:after="40"/>
              <w:rPr>
                <w:b/>
                <w:bCs/>
                <w:sz w:val="18"/>
                <w:szCs w:val="18"/>
                <w:lang w:val="ru-RU"/>
              </w:rPr>
            </w:pPr>
            <w:r w:rsidRPr="00D01265">
              <w:rPr>
                <w:b/>
                <w:bCs/>
                <w:sz w:val="18"/>
                <w:szCs w:val="18"/>
                <w:lang w:val="ru-RU"/>
              </w:rPr>
              <w:t>3. Секретариат</w:t>
            </w:r>
          </w:p>
        </w:tc>
        <w:tc>
          <w:tcPr>
            <w:tcW w:w="764" w:type="pct"/>
            <w:tcBorders>
              <w:top w:val="single" w:sz="4" w:space="0" w:color="auto"/>
              <w:left w:val="nil"/>
              <w:bottom w:val="single" w:sz="4" w:space="0" w:color="auto"/>
              <w:right w:val="nil"/>
            </w:tcBorders>
            <w:shd w:val="clear" w:color="auto" w:fill="auto"/>
            <w:noWrap/>
            <w:hideMark/>
          </w:tcPr>
          <w:p w14:paraId="18D42EAE" w14:textId="77777777" w:rsidR="0060240C" w:rsidRPr="00D01265" w:rsidRDefault="0060240C" w:rsidP="00124CE0">
            <w:pPr>
              <w:spacing w:before="40" w:after="40"/>
              <w:ind w:right="113"/>
              <w:jc w:val="right"/>
              <w:rPr>
                <w:b/>
                <w:bCs/>
                <w:sz w:val="18"/>
                <w:szCs w:val="18"/>
                <w:lang w:val="ru-RU"/>
              </w:rPr>
            </w:pPr>
          </w:p>
        </w:tc>
        <w:tc>
          <w:tcPr>
            <w:tcW w:w="680" w:type="pct"/>
            <w:tcBorders>
              <w:top w:val="single" w:sz="4" w:space="0" w:color="auto"/>
              <w:left w:val="nil"/>
              <w:bottom w:val="single" w:sz="4" w:space="0" w:color="auto"/>
              <w:right w:val="nil"/>
            </w:tcBorders>
            <w:shd w:val="clear" w:color="auto" w:fill="auto"/>
            <w:noWrap/>
            <w:hideMark/>
          </w:tcPr>
          <w:p w14:paraId="1F0F763F" w14:textId="77777777" w:rsidR="0060240C" w:rsidRPr="00D01265" w:rsidRDefault="0060240C" w:rsidP="00124CE0">
            <w:pPr>
              <w:spacing w:before="40" w:after="40"/>
              <w:ind w:right="113"/>
              <w:jc w:val="right"/>
              <w:rPr>
                <w:b/>
                <w:bCs/>
                <w:sz w:val="18"/>
                <w:szCs w:val="18"/>
                <w:lang w:val="ru-RU"/>
              </w:rPr>
            </w:pPr>
          </w:p>
        </w:tc>
        <w:tc>
          <w:tcPr>
            <w:tcW w:w="629" w:type="pct"/>
            <w:tcBorders>
              <w:top w:val="single" w:sz="4" w:space="0" w:color="auto"/>
              <w:left w:val="nil"/>
              <w:bottom w:val="single" w:sz="4" w:space="0" w:color="auto"/>
              <w:right w:val="nil"/>
            </w:tcBorders>
            <w:shd w:val="clear" w:color="auto" w:fill="auto"/>
            <w:noWrap/>
            <w:hideMark/>
          </w:tcPr>
          <w:p w14:paraId="2F3808BC" w14:textId="77777777" w:rsidR="0060240C" w:rsidRPr="00D01265" w:rsidRDefault="0060240C" w:rsidP="00124CE0">
            <w:pPr>
              <w:spacing w:before="40" w:after="40"/>
              <w:ind w:right="113"/>
              <w:jc w:val="right"/>
              <w:rPr>
                <w:b/>
                <w:bCs/>
                <w:sz w:val="18"/>
                <w:szCs w:val="18"/>
                <w:lang w:val="ru-RU"/>
              </w:rPr>
            </w:pPr>
          </w:p>
        </w:tc>
      </w:tr>
      <w:tr w:rsidR="0060240C" w:rsidRPr="001326A9" w14:paraId="6CB4EA37" w14:textId="77777777" w:rsidTr="00124CE0">
        <w:trPr>
          <w:trHeight w:val="227"/>
          <w:jc w:val="right"/>
        </w:trPr>
        <w:tc>
          <w:tcPr>
            <w:tcW w:w="2926" w:type="pct"/>
            <w:tcBorders>
              <w:top w:val="single" w:sz="4" w:space="0" w:color="auto"/>
              <w:left w:val="nil"/>
              <w:bottom w:val="nil"/>
              <w:right w:val="nil"/>
            </w:tcBorders>
            <w:shd w:val="clear" w:color="auto" w:fill="auto"/>
            <w:hideMark/>
          </w:tcPr>
          <w:p w14:paraId="74513999" w14:textId="77777777" w:rsidR="0060240C" w:rsidRPr="001326A9" w:rsidRDefault="0060240C" w:rsidP="00124CE0">
            <w:pPr>
              <w:spacing w:before="40" w:after="40"/>
              <w:ind w:left="284"/>
              <w:rPr>
                <w:sz w:val="18"/>
                <w:szCs w:val="18"/>
                <w:lang w:val="ru-RU"/>
              </w:rPr>
            </w:pPr>
            <w:r w:rsidRPr="001326A9">
              <w:rPr>
                <w:sz w:val="18"/>
                <w:szCs w:val="18"/>
                <w:lang w:val="ru-RU"/>
              </w:rPr>
              <w:t>3.1 Персонал секретариата</w:t>
            </w:r>
          </w:p>
        </w:tc>
        <w:tc>
          <w:tcPr>
            <w:tcW w:w="764" w:type="pct"/>
            <w:tcBorders>
              <w:top w:val="single" w:sz="4" w:space="0" w:color="auto"/>
              <w:left w:val="nil"/>
              <w:bottom w:val="nil"/>
              <w:right w:val="nil"/>
            </w:tcBorders>
            <w:shd w:val="clear" w:color="auto" w:fill="auto"/>
            <w:noWrap/>
            <w:hideMark/>
          </w:tcPr>
          <w:p w14:paraId="6B1B90A6" w14:textId="77777777" w:rsidR="0060240C" w:rsidRPr="001326A9" w:rsidRDefault="0060240C" w:rsidP="00124CE0">
            <w:pPr>
              <w:spacing w:before="40" w:after="40"/>
              <w:ind w:right="113"/>
              <w:jc w:val="right"/>
              <w:rPr>
                <w:sz w:val="18"/>
                <w:szCs w:val="18"/>
                <w:lang w:val="ru-RU"/>
              </w:rPr>
            </w:pPr>
            <w:r w:rsidRPr="001326A9">
              <w:rPr>
                <w:sz w:val="18"/>
                <w:szCs w:val="18"/>
                <w:lang w:val="ru-RU"/>
              </w:rPr>
              <w:t>2 017 600</w:t>
            </w:r>
          </w:p>
        </w:tc>
        <w:tc>
          <w:tcPr>
            <w:tcW w:w="680" w:type="pct"/>
            <w:tcBorders>
              <w:top w:val="single" w:sz="4" w:space="0" w:color="auto"/>
              <w:left w:val="nil"/>
              <w:bottom w:val="nil"/>
              <w:right w:val="nil"/>
            </w:tcBorders>
            <w:shd w:val="clear" w:color="auto" w:fill="auto"/>
            <w:noWrap/>
            <w:hideMark/>
          </w:tcPr>
          <w:p w14:paraId="1B892A11" w14:textId="77777777" w:rsidR="0060240C" w:rsidRPr="001326A9" w:rsidRDefault="0060240C" w:rsidP="00124CE0">
            <w:pPr>
              <w:spacing w:before="40" w:after="40"/>
              <w:ind w:right="113"/>
              <w:jc w:val="right"/>
              <w:rPr>
                <w:sz w:val="18"/>
                <w:szCs w:val="18"/>
                <w:lang w:val="ru-RU"/>
              </w:rPr>
            </w:pPr>
            <w:r w:rsidRPr="001326A9">
              <w:rPr>
                <w:sz w:val="18"/>
                <w:szCs w:val="18"/>
                <w:lang w:val="ru-RU"/>
              </w:rPr>
              <w:t>1 289 611</w:t>
            </w:r>
          </w:p>
        </w:tc>
        <w:tc>
          <w:tcPr>
            <w:tcW w:w="629" w:type="pct"/>
            <w:tcBorders>
              <w:top w:val="single" w:sz="4" w:space="0" w:color="auto"/>
              <w:left w:val="nil"/>
              <w:bottom w:val="nil"/>
              <w:right w:val="nil"/>
            </w:tcBorders>
            <w:shd w:val="clear" w:color="auto" w:fill="auto"/>
            <w:noWrap/>
            <w:hideMark/>
          </w:tcPr>
          <w:p w14:paraId="781F8818" w14:textId="77777777" w:rsidR="0060240C" w:rsidRPr="001326A9" w:rsidRDefault="0060240C" w:rsidP="00124CE0">
            <w:pPr>
              <w:spacing w:before="40" w:after="40"/>
              <w:ind w:right="113"/>
              <w:jc w:val="right"/>
              <w:rPr>
                <w:sz w:val="18"/>
                <w:szCs w:val="18"/>
                <w:lang w:val="ru-RU"/>
              </w:rPr>
            </w:pPr>
            <w:r w:rsidRPr="001326A9">
              <w:rPr>
                <w:sz w:val="18"/>
                <w:szCs w:val="18"/>
                <w:lang w:val="ru-RU"/>
              </w:rPr>
              <w:t>727 989</w:t>
            </w:r>
          </w:p>
        </w:tc>
      </w:tr>
      <w:tr w:rsidR="0060240C" w:rsidRPr="001326A9" w14:paraId="3A8CA8EE" w14:textId="77777777" w:rsidTr="00124CE0">
        <w:trPr>
          <w:trHeight w:val="227"/>
          <w:jc w:val="right"/>
        </w:trPr>
        <w:tc>
          <w:tcPr>
            <w:tcW w:w="2926" w:type="pct"/>
            <w:tcBorders>
              <w:top w:val="nil"/>
              <w:left w:val="nil"/>
              <w:bottom w:val="single" w:sz="4" w:space="0" w:color="auto"/>
              <w:right w:val="nil"/>
            </w:tcBorders>
            <w:shd w:val="clear" w:color="auto" w:fill="auto"/>
            <w:hideMark/>
          </w:tcPr>
          <w:p w14:paraId="738A3697" w14:textId="77777777" w:rsidR="0060240C" w:rsidRPr="001326A9" w:rsidRDefault="0060240C" w:rsidP="00124CE0">
            <w:pPr>
              <w:spacing w:before="40" w:after="40"/>
              <w:ind w:left="284"/>
              <w:rPr>
                <w:sz w:val="18"/>
                <w:szCs w:val="18"/>
                <w:lang w:val="ru-RU"/>
              </w:rPr>
            </w:pPr>
            <w:r w:rsidRPr="001326A9">
              <w:rPr>
                <w:sz w:val="18"/>
                <w:szCs w:val="18"/>
                <w:lang w:val="ru-RU"/>
              </w:rPr>
              <w:t>3.2 Эксплуатационные расходы (не связанные с персоналом)</w:t>
            </w:r>
          </w:p>
        </w:tc>
        <w:tc>
          <w:tcPr>
            <w:tcW w:w="764" w:type="pct"/>
            <w:tcBorders>
              <w:top w:val="nil"/>
              <w:left w:val="nil"/>
              <w:bottom w:val="single" w:sz="4" w:space="0" w:color="auto"/>
              <w:right w:val="nil"/>
            </w:tcBorders>
            <w:shd w:val="clear" w:color="auto" w:fill="auto"/>
            <w:noWrap/>
            <w:hideMark/>
          </w:tcPr>
          <w:p w14:paraId="185D2D61" w14:textId="77777777" w:rsidR="0060240C" w:rsidRPr="001326A9" w:rsidRDefault="0060240C" w:rsidP="00124CE0">
            <w:pPr>
              <w:spacing w:before="40" w:after="40"/>
              <w:ind w:right="113"/>
              <w:jc w:val="right"/>
              <w:rPr>
                <w:sz w:val="18"/>
                <w:szCs w:val="18"/>
                <w:lang w:val="ru-RU"/>
              </w:rPr>
            </w:pPr>
            <w:r w:rsidRPr="001326A9">
              <w:rPr>
                <w:sz w:val="18"/>
                <w:szCs w:val="18"/>
                <w:lang w:val="ru-RU"/>
              </w:rPr>
              <w:t>251 000</w:t>
            </w:r>
          </w:p>
        </w:tc>
        <w:tc>
          <w:tcPr>
            <w:tcW w:w="680" w:type="pct"/>
            <w:tcBorders>
              <w:top w:val="nil"/>
              <w:left w:val="nil"/>
              <w:bottom w:val="single" w:sz="4" w:space="0" w:color="auto"/>
              <w:right w:val="nil"/>
            </w:tcBorders>
            <w:shd w:val="clear" w:color="auto" w:fill="auto"/>
            <w:noWrap/>
            <w:hideMark/>
          </w:tcPr>
          <w:p w14:paraId="49A292B7" w14:textId="77777777" w:rsidR="0060240C" w:rsidRPr="001326A9" w:rsidRDefault="0060240C" w:rsidP="00124CE0">
            <w:pPr>
              <w:spacing w:before="40" w:after="40"/>
              <w:ind w:right="113"/>
              <w:jc w:val="right"/>
              <w:rPr>
                <w:sz w:val="18"/>
                <w:szCs w:val="18"/>
                <w:lang w:val="ru-RU"/>
              </w:rPr>
            </w:pPr>
            <w:r w:rsidRPr="001326A9">
              <w:rPr>
                <w:sz w:val="18"/>
                <w:szCs w:val="18"/>
                <w:lang w:val="ru-RU"/>
              </w:rPr>
              <w:t>223 811</w:t>
            </w:r>
          </w:p>
        </w:tc>
        <w:tc>
          <w:tcPr>
            <w:tcW w:w="629" w:type="pct"/>
            <w:tcBorders>
              <w:top w:val="nil"/>
              <w:left w:val="nil"/>
              <w:bottom w:val="single" w:sz="4" w:space="0" w:color="auto"/>
              <w:right w:val="nil"/>
            </w:tcBorders>
            <w:shd w:val="clear" w:color="auto" w:fill="auto"/>
            <w:noWrap/>
            <w:hideMark/>
          </w:tcPr>
          <w:p w14:paraId="7CE36452" w14:textId="77777777" w:rsidR="0060240C" w:rsidRPr="001326A9" w:rsidRDefault="0060240C" w:rsidP="00124CE0">
            <w:pPr>
              <w:spacing w:before="40" w:after="40"/>
              <w:ind w:right="113"/>
              <w:jc w:val="right"/>
              <w:rPr>
                <w:sz w:val="18"/>
                <w:szCs w:val="18"/>
                <w:lang w:val="ru-RU"/>
              </w:rPr>
            </w:pPr>
            <w:r w:rsidRPr="001326A9">
              <w:rPr>
                <w:sz w:val="18"/>
                <w:szCs w:val="18"/>
                <w:lang w:val="ru-RU"/>
              </w:rPr>
              <w:t>27 189</w:t>
            </w:r>
          </w:p>
        </w:tc>
      </w:tr>
      <w:tr w:rsidR="0060240C" w:rsidRPr="001326A9" w14:paraId="0727C0DE" w14:textId="77777777" w:rsidTr="00124CE0">
        <w:trPr>
          <w:trHeight w:val="227"/>
          <w:jc w:val="right"/>
        </w:trPr>
        <w:tc>
          <w:tcPr>
            <w:tcW w:w="2926" w:type="pct"/>
            <w:tcBorders>
              <w:top w:val="single" w:sz="4" w:space="0" w:color="auto"/>
              <w:left w:val="nil"/>
              <w:bottom w:val="single" w:sz="4" w:space="0" w:color="auto"/>
              <w:right w:val="nil"/>
            </w:tcBorders>
            <w:shd w:val="clear" w:color="auto" w:fill="auto"/>
            <w:noWrap/>
            <w:hideMark/>
          </w:tcPr>
          <w:p w14:paraId="41399824" w14:textId="77777777" w:rsidR="0060240C" w:rsidRPr="00D01265" w:rsidRDefault="0060240C" w:rsidP="00124CE0">
            <w:pPr>
              <w:spacing w:before="40" w:after="40"/>
              <w:rPr>
                <w:b/>
                <w:bCs/>
                <w:sz w:val="18"/>
                <w:szCs w:val="18"/>
                <w:lang w:val="ru-RU"/>
              </w:rPr>
            </w:pPr>
            <w:r w:rsidRPr="00D01265">
              <w:rPr>
                <w:b/>
                <w:bCs/>
                <w:sz w:val="18"/>
                <w:szCs w:val="18"/>
                <w:lang w:val="ru-RU"/>
              </w:rPr>
              <w:t>Промежуточный итог 3, секретариат (расходы, связанные с персоналом, + эксплуатационные расходы)</w:t>
            </w:r>
          </w:p>
        </w:tc>
        <w:tc>
          <w:tcPr>
            <w:tcW w:w="764" w:type="pct"/>
            <w:tcBorders>
              <w:top w:val="single" w:sz="4" w:space="0" w:color="auto"/>
              <w:left w:val="nil"/>
              <w:bottom w:val="single" w:sz="4" w:space="0" w:color="auto"/>
              <w:right w:val="nil"/>
            </w:tcBorders>
            <w:shd w:val="clear" w:color="auto" w:fill="auto"/>
            <w:noWrap/>
            <w:hideMark/>
          </w:tcPr>
          <w:p w14:paraId="598E6336" w14:textId="77777777" w:rsidR="0060240C" w:rsidRPr="00D01265" w:rsidRDefault="0060240C" w:rsidP="00124CE0">
            <w:pPr>
              <w:spacing w:before="40" w:after="40"/>
              <w:ind w:right="113"/>
              <w:jc w:val="right"/>
              <w:rPr>
                <w:b/>
                <w:bCs/>
                <w:sz w:val="18"/>
                <w:szCs w:val="18"/>
                <w:lang w:val="ru-RU"/>
              </w:rPr>
            </w:pPr>
            <w:r w:rsidRPr="00D01265">
              <w:rPr>
                <w:b/>
                <w:bCs/>
                <w:sz w:val="18"/>
                <w:szCs w:val="18"/>
                <w:lang w:val="ru-RU"/>
              </w:rPr>
              <w:t>2 268 600</w:t>
            </w:r>
          </w:p>
        </w:tc>
        <w:tc>
          <w:tcPr>
            <w:tcW w:w="680" w:type="pct"/>
            <w:tcBorders>
              <w:top w:val="single" w:sz="4" w:space="0" w:color="auto"/>
              <w:left w:val="nil"/>
              <w:bottom w:val="single" w:sz="4" w:space="0" w:color="auto"/>
              <w:right w:val="nil"/>
            </w:tcBorders>
            <w:shd w:val="clear" w:color="auto" w:fill="auto"/>
            <w:noWrap/>
            <w:hideMark/>
          </w:tcPr>
          <w:p w14:paraId="4680E90E" w14:textId="77777777" w:rsidR="0060240C" w:rsidRPr="00D01265" w:rsidRDefault="0060240C" w:rsidP="00124CE0">
            <w:pPr>
              <w:spacing w:before="40" w:after="40"/>
              <w:ind w:right="113"/>
              <w:jc w:val="right"/>
              <w:rPr>
                <w:b/>
                <w:bCs/>
                <w:sz w:val="18"/>
                <w:szCs w:val="18"/>
                <w:lang w:val="ru-RU"/>
              </w:rPr>
            </w:pPr>
            <w:r w:rsidRPr="00D01265">
              <w:rPr>
                <w:b/>
                <w:bCs/>
                <w:sz w:val="18"/>
                <w:szCs w:val="18"/>
                <w:lang w:val="ru-RU"/>
              </w:rPr>
              <w:t>1 513 422</w:t>
            </w:r>
          </w:p>
        </w:tc>
        <w:tc>
          <w:tcPr>
            <w:tcW w:w="629" w:type="pct"/>
            <w:tcBorders>
              <w:top w:val="single" w:sz="4" w:space="0" w:color="auto"/>
              <w:left w:val="nil"/>
              <w:bottom w:val="single" w:sz="4" w:space="0" w:color="auto"/>
              <w:right w:val="nil"/>
            </w:tcBorders>
            <w:shd w:val="clear" w:color="auto" w:fill="auto"/>
            <w:noWrap/>
            <w:hideMark/>
          </w:tcPr>
          <w:p w14:paraId="5A79A124" w14:textId="77777777" w:rsidR="0060240C" w:rsidRPr="00D01265" w:rsidRDefault="0060240C" w:rsidP="00124CE0">
            <w:pPr>
              <w:spacing w:before="40" w:after="40"/>
              <w:ind w:right="113"/>
              <w:jc w:val="right"/>
              <w:rPr>
                <w:b/>
                <w:bCs/>
                <w:sz w:val="18"/>
                <w:szCs w:val="18"/>
                <w:lang w:val="ru-RU"/>
              </w:rPr>
            </w:pPr>
            <w:r w:rsidRPr="00D01265">
              <w:rPr>
                <w:b/>
                <w:bCs/>
                <w:sz w:val="18"/>
                <w:szCs w:val="18"/>
                <w:lang w:val="ru-RU"/>
              </w:rPr>
              <w:t>755 178</w:t>
            </w:r>
          </w:p>
        </w:tc>
      </w:tr>
      <w:tr w:rsidR="0060240C" w:rsidRPr="001326A9" w14:paraId="3A3CD864" w14:textId="77777777" w:rsidTr="00124CE0">
        <w:trPr>
          <w:trHeight w:val="227"/>
          <w:jc w:val="right"/>
        </w:trPr>
        <w:tc>
          <w:tcPr>
            <w:tcW w:w="2926" w:type="pct"/>
            <w:tcBorders>
              <w:top w:val="single" w:sz="4" w:space="0" w:color="auto"/>
              <w:left w:val="nil"/>
              <w:right w:val="nil"/>
            </w:tcBorders>
            <w:shd w:val="clear" w:color="auto" w:fill="auto"/>
            <w:noWrap/>
            <w:hideMark/>
          </w:tcPr>
          <w:p w14:paraId="1B1EAF83" w14:textId="77777777" w:rsidR="0060240C" w:rsidRPr="001326A9" w:rsidRDefault="0060240C" w:rsidP="00124CE0">
            <w:pPr>
              <w:spacing w:before="40" w:after="40"/>
              <w:ind w:left="284"/>
              <w:rPr>
                <w:sz w:val="18"/>
                <w:szCs w:val="18"/>
                <w:lang w:val="ru-RU"/>
              </w:rPr>
            </w:pPr>
            <w:r w:rsidRPr="001326A9">
              <w:rPr>
                <w:sz w:val="18"/>
                <w:szCs w:val="18"/>
                <w:lang w:val="ru-RU"/>
              </w:rPr>
              <w:t>Промежуточный итог, 1+2+3</w:t>
            </w:r>
          </w:p>
        </w:tc>
        <w:tc>
          <w:tcPr>
            <w:tcW w:w="764" w:type="pct"/>
            <w:tcBorders>
              <w:top w:val="single" w:sz="4" w:space="0" w:color="auto"/>
              <w:left w:val="nil"/>
              <w:right w:val="nil"/>
            </w:tcBorders>
            <w:shd w:val="clear" w:color="auto" w:fill="auto"/>
            <w:noWrap/>
            <w:hideMark/>
          </w:tcPr>
          <w:p w14:paraId="033FE42C" w14:textId="77777777" w:rsidR="0060240C" w:rsidRPr="001326A9" w:rsidRDefault="0060240C" w:rsidP="00124CE0">
            <w:pPr>
              <w:spacing w:before="40" w:after="40"/>
              <w:ind w:right="113"/>
              <w:jc w:val="right"/>
              <w:rPr>
                <w:sz w:val="18"/>
                <w:szCs w:val="18"/>
                <w:lang w:val="ru-RU"/>
              </w:rPr>
            </w:pPr>
            <w:r w:rsidRPr="001326A9">
              <w:rPr>
                <w:sz w:val="18"/>
                <w:szCs w:val="18"/>
                <w:lang w:val="ru-RU"/>
              </w:rPr>
              <w:t>7 921 160</w:t>
            </w:r>
          </w:p>
        </w:tc>
        <w:tc>
          <w:tcPr>
            <w:tcW w:w="680" w:type="pct"/>
            <w:tcBorders>
              <w:top w:val="single" w:sz="4" w:space="0" w:color="auto"/>
              <w:left w:val="nil"/>
              <w:right w:val="nil"/>
            </w:tcBorders>
            <w:shd w:val="clear" w:color="auto" w:fill="auto"/>
            <w:noWrap/>
            <w:hideMark/>
          </w:tcPr>
          <w:p w14:paraId="45212C93" w14:textId="77777777" w:rsidR="0060240C" w:rsidRPr="001326A9" w:rsidRDefault="0060240C" w:rsidP="00124CE0">
            <w:pPr>
              <w:spacing w:before="40" w:after="40"/>
              <w:ind w:right="113"/>
              <w:jc w:val="right"/>
              <w:rPr>
                <w:sz w:val="18"/>
                <w:szCs w:val="18"/>
                <w:lang w:val="ru-RU"/>
              </w:rPr>
            </w:pPr>
            <w:r w:rsidRPr="001326A9">
              <w:rPr>
                <w:sz w:val="18"/>
                <w:szCs w:val="18"/>
                <w:lang w:val="ru-RU"/>
              </w:rPr>
              <w:t>6 376 673</w:t>
            </w:r>
          </w:p>
        </w:tc>
        <w:tc>
          <w:tcPr>
            <w:tcW w:w="629" w:type="pct"/>
            <w:tcBorders>
              <w:top w:val="single" w:sz="4" w:space="0" w:color="auto"/>
              <w:left w:val="nil"/>
              <w:right w:val="nil"/>
            </w:tcBorders>
            <w:shd w:val="clear" w:color="auto" w:fill="auto"/>
            <w:noWrap/>
            <w:hideMark/>
          </w:tcPr>
          <w:p w14:paraId="24B7CCE9" w14:textId="77777777" w:rsidR="0060240C" w:rsidRPr="001326A9" w:rsidRDefault="0060240C" w:rsidP="00124CE0">
            <w:pPr>
              <w:spacing w:before="40" w:after="40"/>
              <w:ind w:right="113"/>
              <w:jc w:val="right"/>
              <w:rPr>
                <w:sz w:val="18"/>
                <w:szCs w:val="18"/>
                <w:lang w:val="ru-RU"/>
              </w:rPr>
            </w:pPr>
            <w:r w:rsidRPr="001326A9">
              <w:rPr>
                <w:sz w:val="18"/>
                <w:szCs w:val="18"/>
                <w:lang w:val="ru-RU"/>
              </w:rPr>
              <w:t>1 544 487</w:t>
            </w:r>
          </w:p>
        </w:tc>
      </w:tr>
      <w:tr w:rsidR="0060240C" w:rsidRPr="001326A9" w14:paraId="01B69DFC" w14:textId="77777777" w:rsidTr="00124CE0">
        <w:trPr>
          <w:trHeight w:val="227"/>
          <w:jc w:val="right"/>
        </w:trPr>
        <w:tc>
          <w:tcPr>
            <w:tcW w:w="2926" w:type="pct"/>
            <w:tcBorders>
              <w:left w:val="nil"/>
              <w:bottom w:val="single" w:sz="4" w:space="0" w:color="auto"/>
              <w:right w:val="nil"/>
            </w:tcBorders>
            <w:shd w:val="clear" w:color="auto" w:fill="auto"/>
            <w:noWrap/>
            <w:hideMark/>
          </w:tcPr>
          <w:p w14:paraId="4B4654AF" w14:textId="77777777" w:rsidR="0060240C" w:rsidRPr="001326A9" w:rsidRDefault="0060240C" w:rsidP="00124CE0">
            <w:pPr>
              <w:spacing w:before="40" w:after="40"/>
              <w:ind w:left="284"/>
              <w:rPr>
                <w:sz w:val="18"/>
                <w:szCs w:val="18"/>
                <w:lang w:val="ru-RU"/>
              </w:rPr>
            </w:pPr>
            <w:r w:rsidRPr="001326A9">
              <w:rPr>
                <w:sz w:val="18"/>
                <w:szCs w:val="18"/>
                <w:lang w:val="ru-RU"/>
              </w:rPr>
              <w:t>Расходы на программную поддержку (8 процентов)</w:t>
            </w:r>
          </w:p>
        </w:tc>
        <w:tc>
          <w:tcPr>
            <w:tcW w:w="764" w:type="pct"/>
            <w:tcBorders>
              <w:left w:val="nil"/>
              <w:bottom w:val="single" w:sz="4" w:space="0" w:color="auto"/>
              <w:right w:val="nil"/>
            </w:tcBorders>
            <w:shd w:val="clear" w:color="auto" w:fill="auto"/>
            <w:noWrap/>
            <w:hideMark/>
          </w:tcPr>
          <w:p w14:paraId="642BAE0A" w14:textId="77777777" w:rsidR="0060240C" w:rsidRPr="001326A9" w:rsidRDefault="0060240C" w:rsidP="00124CE0">
            <w:pPr>
              <w:spacing w:before="40" w:after="40"/>
              <w:ind w:right="113"/>
              <w:jc w:val="right"/>
              <w:rPr>
                <w:sz w:val="18"/>
                <w:szCs w:val="18"/>
                <w:lang w:val="ru-RU"/>
              </w:rPr>
            </w:pPr>
            <w:r w:rsidRPr="001326A9">
              <w:rPr>
                <w:sz w:val="18"/>
                <w:szCs w:val="18"/>
                <w:lang w:val="ru-RU"/>
              </w:rPr>
              <w:t>633 693</w:t>
            </w:r>
          </w:p>
        </w:tc>
        <w:tc>
          <w:tcPr>
            <w:tcW w:w="680" w:type="pct"/>
            <w:tcBorders>
              <w:left w:val="nil"/>
              <w:bottom w:val="single" w:sz="4" w:space="0" w:color="auto"/>
              <w:right w:val="nil"/>
            </w:tcBorders>
            <w:shd w:val="clear" w:color="auto" w:fill="auto"/>
            <w:noWrap/>
            <w:hideMark/>
          </w:tcPr>
          <w:p w14:paraId="7AC0A81F" w14:textId="77777777" w:rsidR="0060240C" w:rsidRPr="001326A9" w:rsidRDefault="0060240C" w:rsidP="00124CE0">
            <w:pPr>
              <w:spacing w:before="40" w:after="40"/>
              <w:ind w:right="113"/>
              <w:jc w:val="right"/>
              <w:rPr>
                <w:sz w:val="18"/>
                <w:szCs w:val="18"/>
                <w:lang w:val="ru-RU"/>
              </w:rPr>
            </w:pPr>
            <w:r w:rsidRPr="001326A9">
              <w:rPr>
                <w:sz w:val="18"/>
                <w:szCs w:val="18"/>
                <w:lang w:val="ru-RU"/>
              </w:rPr>
              <w:t>510 134</w:t>
            </w:r>
          </w:p>
        </w:tc>
        <w:tc>
          <w:tcPr>
            <w:tcW w:w="629" w:type="pct"/>
            <w:tcBorders>
              <w:left w:val="nil"/>
              <w:bottom w:val="single" w:sz="4" w:space="0" w:color="auto"/>
              <w:right w:val="nil"/>
            </w:tcBorders>
            <w:shd w:val="clear" w:color="auto" w:fill="auto"/>
            <w:noWrap/>
            <w:hideMark/>
          </w:tcPr>
          <w:p w14:paraId="4BFE9C15" w14:textId="77777777" w:rsidR="0060240C" w:rsidRPr="001326A9" w:rsidRDefault="0060240C" w:rsidP="00124CE0">
            <w:pPr>
              <w:spacing w:before="40" w:after="40"/>
              <w:ind w:right="113"/>
              <w:jc w:val="right"/>
              <w:rPr>
                <w:sz w:val="18"/>
                <w:szCs w:val="18"/>
                <w:lang w:val="ru-RU"/>
              </w:rPr>
            </w:pPr>
            <w:r w:rsidRPr="001326A9">
              <w:rPr>
                <w:sz w:val="18"/>
                <w:szCs w:val="18"/>
                <w:lang w:val="ru-RU"/>
              </w:rPr>
              <w:t>123 559</w:t>
            </w:r>
          </w:p>
        </w:tc>
      </w:tr>
      <w:tr w:rsidR="0060240C" w:rsidRPr="001326A9" w14:paraId="737EC45F" w14:textId="77777777" w:rsidTr="00124CE0">
        <w:trPr>
          <w:trHeight w:val="227"/>
          <w:jc w:val="right"/>
        </w:trPr>
        <w:tc>
          <w:tcPr>
            <w:tcW w:w="2926" w:type="pct"/>
            <w:tcBorders>
              <w:top w:val="single" w:sz="4" w:space="0" w:color="auto"/>
              <w:left w:val="nil"/>
              <w:bottom w:val="single" w:sz="12" w:space="0" w:color="auto"/>
              <w:right w:val="nil"/>
            </w:tcBorders>
            <w:shd w:val="clear" w:color="auto" w:fill="auto"/>
            <w:noWrap/>
            <w:hideMark/>
          </w:tcPr>
          <w:p w14:paraId="55D7838B" w14:textId="77777777" w:rsidR="0060240C" w:rsidRPr="00D01265" w:rsidRDefault="0060240C" w:rsidP="00124CE0">
            <w:pPr>
              <w:spacing w:before="40" w:after="40"/>
              <w:rPr>
                <w:b/>
                <w:bCs/>
                <w:sz w:val="18"/>
                <w:szCs w:val="18"/>
                <w:lang w:val="ru-RU"/>
              </w:rPr>
            </w:pPr>
            <w:r w:rsidRPr="00D01265">
              <w:rPr>
                <w:b/>
                <w:bCs/>
                <w:sz w:val="18"/>
                <w:szCs w:val="18"/>
                <w:lang w:val="ru-RU"/>
              </w:rPr>
              <w:t>Итого</w:t>
            </w:r>
          </w:p>
        </w:tc>
        <w:tc>
          <w:tcPr>
            <w:tcW w:w="764" w:type="pct"/>
            <w:tcBorders>
              <w:top w:val="single" w:sz="4" w:space="0" w:color="auto"/>
              <w:left w:val="nil"/>
              <w:bottom w:val="single" w:sz="12" w:space="0" w:color="auto"/>
              <w:right w:val="nil"/>
            </w:tcBorders>
            <w:shd w:val="clear" w:color="auto" w:fill="auto"/>
            <w:noWrap/>
            <w:hideMark/>
          </w:tcPr>
          <w:p w14:paraId="47DE51C7" w14:textId="77777777" w:rsidR="0060240C" w:rsidRPr="00D01265" w:rsidRDefault="0060240C" w:rsidP="00124CE0">
            <w:pPr>
              <w:spacing w:before="40" w:after="40"/>
              <w:ind w:right="113"/>
              <w:jc w:val="right"/>
              <w:rPr>
                <w:b/>
                <w:bCs/>
                <w:sz w:val="18"/>
                <w:szCs w:val="18"/>
                <w:lang w:val="ru-RU"/>
              </w:rPr>
            </w:pPr>
            <w:r w:rsidRPr="00D01265">
              <w:rPr>
                <w:b/>
                <w:bCs/>
                <w:sz w:val="18"/>
                <w:szCs w:val="18"/>
                <w:lang w:val="ru-RU"/>
              </w:rPr>
              <w:t>8 554 853</w:t>
            </w:r>
          </w:p>
        </w:tc>
        <w:tc>
          <w:tcPr>
            <w:tcW w:w="680" w:type="pct"/>
            <w:tcBorders>
              <w:top w:val="single" w:sz="4" w:space="0" w:color="auto"/>
              <w:left w:val="nil"/>
              <w:bottom w:val="single" w:sz="12" w:space="0" w:color="auto"/>
              <w:right w:val="nil"/>
            </w:tcBorders>
            <w:shd w:val="clear" w:color="auto" w:fill="auto"/>
            <w:noWrap/>
            <w:hideMark/>
          </w:tcPr>
          <w:p w14:paraId="36F40773" w14:textId="77777777" w:rsidR="0060240C" w:rsidRPr="00D01265" w:rsidRDefault="0060240C" w:rsidP="00124CE0">
            <w:pPr>
              <w:spacing w:before="40" w:after="40"/>
              <w:ind w:right="113"/>
              <w:jc w:val="right"/>
              <w:rPr>
                <w:b/>
                <w:bCs/>
                <w:sz w:val="18"/>
                <w:szCs w:val="18"/>
                <w:lang w:val="ru-RU"/>
              </w:rPr>
            </w:pPr>
            <w:r w:rsidRPr="00D01265">
              <w:rPr>
                <w:b/>
                <w:bCs/>
                <w:sz w:val="18"/>
                <w:szCs w:val="18"/>
                <w:lang w:val="ru-RU"/>
              </w:rPr>
              <w:t>6 886 807</w:t>
            </w:r>
          </w:p>
        </w:tc>
        <w:tc>
          <w:tcPr>
            <w:tcW w:w="629" w:type="pct"/>
            <w:tcBorders>
              <w:top w:val="single" w:sz="4" w:space="0" w:color="auto"/>
              <w:left w:val="nil"/>
              <w:bottom w:val="single" w:sz="12" w:space="0" w:color="auto"/>
              <w:right w:val="nil"/>
            </w:tcBorders>
            <w:shd w:val="clear" w:color="auto" w:fill="auto"/>
            <w:noWrap/>
            <w:hideMark/>
          </w:tcPr>
          <w:p w14:paraId="4ACE9D8B" w14:textId="77777777" w:rsidR="0060240C" w:rsidRPr="00D01265" w:rsidRDefault="0060240C" w:rsidP="00124CE0">
            <w:pPr>
              <w:spacing w:before="40" w:after="40"/>
              <w:ind w:right="113"/>
              <w:jc w:val="right"/>
              <w:rPr>
                <w:b/>
                <w:bCs/>
                <w:sz w:val="18"/>
                <w:szCs w:val="18"/>
                <w:lang w:val="ru-RU"/>
              </w:rPr>
            </w:pPr>
            <w:r w:rsidRPr="00D01265">
              <w:rPr>
                <w:b/>
                <w:bCs/>
                <w:sz w:val="18"/>
                <w:szCs w:val="18"/>
                <w:lang w:val="ru-RU"/>
              </w:rPr>
              <w:t>1 668 046</w:t>
            </w:r>
          </w:p>
        </w:tc>
      </w:tr>
    </w:tbl>
    <w:p w14:paraId="61405969" w14:textId="77777777" w:rsidR="0060240C" w:rsidRPr="00131924" w:rsidRDefault="0060240C" w:rsidP="0099335A">
      <w:pPr>
        <w:tabs>
          <w:tab w:val="right" w:pos="851"/>
        </w:tabs>
        <w:spacing w:before="240" w:after="120"/>
        <w:ind w:left="1247" w:right="284" w:hanging="1247"/>
        <w:rPr>
          <w:b/>
          <w:bCs/>
          <w:sz w:val="28"/>
          <w:szCs w:val="28"/>
          <w:lang w:val="ru-RU"/>
        </w:rPr>
      </w:pPr>
      <w:r>
        <w:rPr>
          <w:b/>
          <w:bCs/>
          <w:sz w:val="28"/>
          <w:szCs w:val="28"/>
          <w:lang w:val="ru-RU"/>
        </w:rPr>
        <w:tab/>
      </w:r>
      <w:r w:rsidRPr="00131924">
        <w:rPr>
          <w:b/>
          <w:bCs/>
          <w:sz w:val="28"/>
          <w:szCs w:val="28"/>
          <w:lang w:val="ru-RU"/>
        </w:rPr>
        <w:t>IV.</w:t>
      </w:r>
      <w:r w:rsidRPr="00131924">
        <w:rPr>
          <w:b/>
          <w:bCs/>
          <w:sz w:val="28"/>
          <w:szCs w:val="28"/>
          <w:lang w:val="ru-RU"/>
        </w:rPr>
        <w:tab/>
        <w:t>Бюджет на двухгодичный период 2019</w:t>
      </w:r>
      <w:r>
        <w:rPr>
          <w:b/>
          <w:bCs/>
          <w:sz w:val="28"/>
          <w:szCs w:val="28"/>
          <w:lang w:val="ru-RU"/>
        </w:rPr>
        <w:t>-</w:t>
      </w:r>
      <w:r w:rsidRPr="00131924">
        <w:rPr>
          <w:b/>
          <w:bCs/>
          <w:sz w:val="28"/>
          <w:szCs w:val="28"/>
          <w:lang w:val="ru-RU"/>
        </w:rPr>
        <w:t>2020 годов</w:t>
      </w:r>
    </w:p>
    <w:p w14:paraId="7CB2F65F" w14:textId="77777777" w:rsidR="0060240C" w:rsidRPr="0099335A" w:rsidRDefault="0060240C" w:rsidP="0099335A">
      <w:pPr>
        <w:spacing w:after="60"/>
        <w:ind w:left="1247"/>
        <w:rPr>
          <w:b/>
          <w:bCs/>
          <w:lang w:val="ru-RU"/>
        </w:rPr>
      </w:pPr>
      <w:r w:rsidRPr="0099335A">
        <w:rPr>
          <w:lang w:val="ru-RU"/>
        </w:rPr>
        <w:t>Таблица 7</w:t>
      </w:r>
      <w:r w:rsidRPr="0099335A">
        <w:rPr>
          <w:lang w:val="ru-RU"/>
        </w:rPr>
        <w:br/>
      </w:r>
      <w:r w:rsidRPr="0099335A">
        <w:rPr>
          <w:b/>
          <w:bCs/>
          <w:lang w:val="ru-RU"/>
        </w:rPr>
        <w:t>Пересмотренный бюджет на 2019 и 2020 годы</w:t>
      </w:r>
    </w:p>
    <w:p w14:paraId="78A2838F" w14:textId="77777777" w:rsidR="0060240C" w:rsidRPr="0099335A" w:rsidRDefault="0060240C" w:rsidP="0099335A">
      <w:pPr>
        <w:spacing w:after="60"/>
        <w:ind w:left="1247"/>
        <w:rPr>
          <w:sz w:val="18"/>
          <w:szCs w:val="18"/>
          <w:lang w:val="ru-RU"/>
        </w:rPr>
      </w:pPr>
      <w:r w:rsidRPr="0099335A">
        <w:rPr>
          <w:sz w:val="18"/>
          <w:szCs w:val="18"/>
          <w:lang w:val="ru-RU"/>
        </w:rPr>
        <w:t>(долл. США)</w:t>
      </w:r>
    </w:p>
    <w:tbl>
      <w:tblPr>
        <w:tblW w:w="8335" w:type="dxa"/>
        <w:jc w:val="right"/>
        <w:tblLayout w:type="fixed"/>
        <w:tblCellMar>
          <w:left w:w="57" w:type="dxa"/>
          <w:right w:w="57" w:type="dxa"/>
        </w:tblCellMar>
        <w:tblLook w:val="04A0" w:firstRow="1" w:lastRow="0" w:firstColumn="1" w:lastColumn="0" w:noHBand="0" w:noVBand="1"/>
      </w:tblPr>
      <w:tblGrid>
        <w:gridCol w:w="5833"/>
        <w:gridCol w:w="7"/>
        <w:gridCol w:w="1164"/>
        <w:gridCol w:w="87"/>
        <w:gridCol w:w="8"/>
        <w:gridCol w:w="1138"/>
        <w:gridCol w:w="98"/>
      </w:tblGrid>
      <w:tr w:rsidR="0060240C" w:rsidRPr="0099335A" w14:paraId="586F5461" w14:textId="77777777" w:rsidTr="00124CE0">
        <w:trPr>
          <w:trHeight w:val="227"/>
          <w:tblHeader/>
          <w:jc w:val="right"/>
        </w:trPr>
        <w:tc>
          <w:tcPr>
            <w:tcW w:w="5840" w:type="dxa"/>
            <w:gridSpan w:val="2"/>
            <w:tcBorders>
              <w:top w:val="single" w:sz="4" w:space="0" w:color="auto"/>
              <w:bottom w:val="single" w:sz="12" w:space="0" w:color="auto"/>
            </w:tcBorders>
            <w:shd w:val="clear" w:color="auto" w:fill="auto"/>
            <w:hideMark/>
          </w:tcPr>
          <w:p w14:paraId="0D9DF844" w14:textId="77777777" w:rsidR="0060240C" w:rsidRPr="0099335A" w:rsidRDefault="0060240C" w:rsidP="0099335A">
            <w:pPr>
              <w:spacing w:before="40" w:after="40"/>
              <w:rPr>
                <w:i/>
                <w:iCs/>
                <w:sz w:val="18"/>
                <w:szCs w:val="18"/>
                <w:lang w:val="ru-RU"/>
              </w:rPr>
            </w:pPr>
            <w:bookmarkStart w:id="79" w:name="_Hlk7620757"/>
            <w:r w:rsidRPr="0099335A">
              <w:rPr>
                <w:i/>
                <w:iCs/>
                <w:sz w:val="18"/>
                <w:szCs w:val="18"/>
                <w:lang w:val="ru-RU"/>
              </w:rPr>
              <w:t>Статья бюджета</w:t>
            </w:r>
          </w:p>
        </w:tc>
        <w:tc>
          <w:tcPr>
            <w:tcW w:w="1259" w:type="dxa"/>
            <w:gridSpan w:val="3"/>
            <w:tcBorders>
              <w:top w:val="single" w:sz="4" w:space="0" w:color="auto"/>
              <w:bottom w:val="single" w:sz="12" w:space="0" w:color="auto"/>
            </w:tcBorders>
            <w:shd w:val="clear" w:color="auto" w:fill="auto"/>
            <w:hideMark/>
          </w:tcPr>
          <w:p w14:paraId="004A112A" w14:textId="77777777" w:rsidR="0060240C" w:rsidRPr="0099335A" w:rsidRDefault="0060240C" w:rsidP="0099335A">
            <w:pPr>
              <w:spacing w:before="40" w:after="40"/>
              <w:ind w:right="113"/>
              <w:jc w:val="right"/>
              <w:rPr>
                <w:i/>
                <w:iCs/>
                <w:sz w:val="18"/>
                <w:szCs w:val="18"/>
                <w:lang w:val="ru-RU"/>
              </w:rPr>
            </w:pPr>
            <w:r w:rsidRPr="0099335A">
              <w:rPr>
                <w:i/>
                <w:iCs/>
                <w:sz w:val="18"/>
                <w:szCs w:val="18"/>
                <w:lang w:val="ru-RU"/>
              </w:rPr>
              <w:t>Бюджет на 2019 год</w:t>
            </w:r>
          </w:p>
        </w:tc>
        <w:tc>
          <w:tcPr>
            <w:tcW w:w="1236" w:type="dxa"/>
            <w:gridSpan w:val="2"/>
            <w:tcBorders>
              <w:top w:val="single" w:sz="4" w:space="0" w:color="auto"/>
              <w:bottom w:val="single" w:sz="12" w:space="0" w:color="auto"/>
            </w:tcBorders>
            <w:shd w:val="clear" w:color="auto" w:fill="auto"/>
          </w:tcPr>
          <w:p w14:paraId="34811E2C" w14:textId="77777777" w:rsidR="0060240C" w:rsidRPr="0099335A" w:rsidRDefault="0060240C" w:rsidP="0099335A">
            <w:pPr>
              <w:spacing w:before="40" w:after="40"/>
              <w:ind w:right="113"/>
              <w:jc w:val="right"/>
              <w:rPr>
                <w:i/>
                <w:iCs/>
                <w:sz w:val="18"/>
                <w:szCs w:val="18"/>
                <w:lang w:val="ru-RU"/>
              </w:rPr>
            </w:pPr>
            <w:r w:rsidRPr="0099335A">
              <w:rPr>
                <w:i/>
                <w:iCs/>
                <w:sz w:val="18"/>
                <w:szCs w:val="18"/>
                <w:lang w:val="ru-RU"/>
              </w:rPr>
              <w:t>Бюджет на 2020 год</w:t>
            </w:r>
          </w:p>
        </w:tc>
      </w:tr>
      <w:tr w:rsidR="0060240C" w:rsidRPr="0099335A" w14:paraId="13C65AEB" w14:textId="77777777" w:rsidTr="00124CE0">
        <w:trPr>
          <w:trHeight w:val="227"/>
          <w:jc w:val="right"/>
        </w:trPr>
        <w:tc>
          <w:tcPr>
            <w:tcW w:w="5840" w:type="dxa"/>
            <w:gridSpan w:val="2"/>
            <w:tcBorders>
              <w:top w:val="single" w:sz="12" w:space="0" w:color="auto"/>
              <w:bottom w:val="single" w:sz="4" w:space="0" w:color="auto"/>
            </w:tcBorders>
            <w:shd w:val="clear" w:color="auto" w:fill="auto"/>
            <w:hideMark/>
          </w:tcPr>
          <w:p w14:paraId="4204DFA9" w14:textId="77777777" w:rsidR="0060240C" w:rsidRPr="0099335A" w:rsidRDefault="0060240C" w:rsidP="0099335A">
            <w:pPr>
              <w:spacing w:before="40" w:after="40"/>
              <w:rPr>
                <w:b/>
                <w:bCs/>
                <w:sz w:val="18"/>
                <w:szCs w:val="18"/>
                <w:lang w:val="ru-RU"/>
              </w:rPr>
            </w:pPr>
            <w:r w:rsidRPr="0099335A">
              <w:rPr>
                <w:b/>
                <w:bCs/>
                <w:sz w:val="18"/>
                <w:szCs w:val="18"/>
                <w:lang w:val="ru-RU"/>
              </w:rPr>
              <w:t>1. Совещания органов МПБЭУ</w:t>
            </w:r>
          </w:p>
        </w:tc>
        <w:tc>
          <w:tcPr>
            <w:tcW w:w="1259" w:type="dxa"/>
            <w:gridSpan w:val="3"/>
            <w:tcBorders>
              <w:top w:val="single" w:sz="12" w:space="0" w:color="auto"/>
              <w:bottom w:val="single" w:sz="4" w:space="0" w:color="auto"/>
            </w:tcBorders>
            <w:shd w:val="clear" w:color="auto" w:fill="auto"/>
            <w:noWrap/>
            <w:hideMark/>
          </w:tcPr>
          <w:p w14:paraId="500528BD" w14:textId="77777777" w:rsidR="0060240C" w:rsidRPr="0099335A" w:rsidRDefault="0060240C" w:rsidP="0099335A">
            <w:pPr>
              <w:spacing w:before="40" w:after="40"/>
              <w:ind w:right="113"/>
              <w:jc w:val="right"/>
              <w:rPr>
                <w:sz w:val="18"/>
                <w:szCs w:val="18"/>
                <w:lang w:val="ru-RU"/>
              </w:rPr>
            </w:pPr>
            <w:r w:rsidRPr="0099335A">
              <w:rPr>
                <w:sz w:val="18"/>
                <w:szCs w:val="18"/>
                <w:lang w:val="ru-RU"/>
              </w:rPr>
              <w:t> </w:t>
            </w:r>
          </w:p>
        </w:tc>
        <w:tc>
          <w:tcPr>
            <w:tcW w:w="1236" w:type="dxa"/>
            <w:gridSpan w:val="2"/>
            <w:tcBorders>
              <w:top w:val="single" w:sz="12" w:space="0" w:color="auto"/>
              <w:bottom w:val="single" w:sz="4" w:space="0" w:color="auto"/>
            </w:tcBorders>
            <w:shd w:val="clear" w:color="auto" w:fill="auto"/>
            <w:noWrap/>
          </w:tcPr>
          <w:p w14:paraId="70F8CC66" w14:textId="77777777" w:rsidR="0060240C" w:rsidRPr="0099335A" w:rsidRDefault="0060240C" w:rsidP="0099335A">
            <w:pPr>
              <w:spacing w:before="40" w:after="40"/>
              <w:ind w:right="113"/>
              <w:jc w:val="right"/>
              <w:rPr>
                <w:sz w:val="18"/>
                <w:szCs w:val="18"/>
                <w:lang w:val="ru-RU"/>
              </w:rPr>
            </w:pPr>
          </w:p>
        </w:tc>
      </w:tr>
      <w:tr w:rsidR="0060240C" w:rsidRPr="0099335A" w14:paraId="01E2BEDE" w14:textId="77777777" w:rsidTr="00124CE0">
        <w:trPr>
          <w:trHeight w:val="227"/>
          <w:jc w:val="right"/>
        </w:trPr>
        <w:tc>
          <w:tcPr>
            <w:tcW w:w="5840" w:type="dxa"/>
            <w:gridSpan w:val="2"/>
            <w:tcBorders>
              <w:top w:val="single" w:sz="4" w:space="0" w:color="auto"/>
              <w:bottom w:val="single" w:sz="4" w:space="0" w:color="auto"/>
            </w:tcBorders>
            <w:shd w:val="clear" w:color="auto" w:fill="auto"/>
            <w:hideMark/>
          </w:tcPr>
          <w:p w14:paraId="3B9AB892" w14:textId="77777777" w:rsidR="0060240C" w:rsidRPr="0099335A" w:rsidRDefault="0060240C" w:rsidP="0099335A">
            <w:pPr>
              <w:spacing w:before="40" w:after="40"/>
              <w:rPr>
                <w:b/>
                <w:bCs/>
                <w:sz w:val="18"/>
                <w:szCs w:val="18"/>
                <w:lang w:val="ru-RU"/>
              </w:rPr>
            </w:pPr>
            <w:r w:rsidRPr="0099335A">
              <w:rPr>
                <w:b/>
                <w:bCs/>
                <w:sz w:val="18"/>
                <w:szCs w:val="18"/>
                <w:lang w:val="ru-RU"/>
              </w:rPr>
              <w:t>1.1 Сессии Пленума</w:t>
            </w:r>
          </w:p>
        </w:tc>
        <w:tc>
          <w:tcPr>
            <w:tcW w:w="1259" w:type="dxa"/>
            <w:gridSpan w:val="3"/>
            <w:tcBorders>
              <w:top w:val="single" w:sz="4" w:space="0" w:color="auto"/>
              <w:bottom w:val="single" w:sz="4" w:space="0" w:color="auto"/>
            </w:tcBorders>
            <w:shd w:val="clear" w:color="auto" w:fill="auto"/>
            <w:noWrap/>
            <w:hideMark/>
          </w:tcPr>
          <w:p w14:paraId="39A792A7" w14:textId="77777777" w:rsidR="0060240C" w:rsidRPr="0099335A" w:rsidRDefault="0060240C" w:rsidP="0099335A">
            <w:pPr>
              <w:spacing w:before="40" w:after="40"/>
              <w:ind w:right="113"/>
              <w:jc w:val="right"/>
              <w:rPr>
                <w:sz w:val="18"/>
                <w:szCs w:val="18"/>
                <w:lang w:val="ru-RU"/>
              </w:rPr>
            </w:pPr>
            <w:r w:rsidRPr="0099335A">
              <w:rPr>
                <w:sz w:val="18"/>
                <w:szCs w:val="18"/>
                <w:lang w:val="ru-RU"/>
              </w:rPr>
              <w:t> </w:t>
            </w:r>
          </w:p>
        </w:tc>
        <w:tc>
          <w:tcPr>
            <w:tcW w:w="1236" w:type="dxa"/>
            <w:gridSpan w:val="2"/>
            <w:tcBorders>
              <w:top w:val="single" w:sz="4" w:space="0" w:color="auto"/>
              <w:bottom w:val="single" w:sz="4" w:space="0" w:color="auto"/>
            </w:tcBorders>
            <w:shd w:val="clear" w:color="auto" w:fill="auto"/>
            <w:noWrap/>
          </w:tcPr>
          <w:p w14:paraId="6CB1F3CC" w14:textId="77777777" w:rsidR="0060240C" w:rsidRPr="0099335A" w:rsidRDefault="0060240C" w:rsidP="0099335A">
            <w:pPr>
              <w:spacing w:before="40" w:after="40"/>
              <w:ind w:right="113"/>
              <w:jc w:val="right"/>
              <w:rPr>
                <w:sz w:val="18"/>
                <w:szCs w:val="18"/>
                <w:lang w:val="ru-RU"/>
              </w:rPr>
            </w:pPr>
          </w:p>
        </w:tc>
      </w:tr>
      <w:tr w:rsidR="0060240C" w:rsidRPr="0099335A" w14:paraId="283BE868" w14:textId="77777777" w:rsidTr="00124CE0">
        <w:trPr>
          <w:trHeight w:val="227"/>
          <w:jc w:val="right"/>
        </w:trPr>
        <w:tc>
          <w:tcPr>
            <w:tcW w:w="5840" w:type="dxa"/>
            <w:gridSpan w:val="2"/>
            <w:tcBorders>
              <w:top w:val="single" w:sz="4" w:space="0" w:color="auto"/>
            </w:tcBorders>
            <w:shd w:val="clear" w:color="auto" w:fill="auto"/>
            <w:hideMark/>
          </w:tcPr>
          <w:p w14:paraId="72C0F189" w14:textId="77777777" w:rsidR="0060240C" w:rsidRPr="0099335A" w:rsidRDefault="0060240C" w:rsidP="00BD3743">
            <w:pPr>
              <w:spacing w:before="40" w:after="20"/>
              <w:ind w:left="284"/>
              <w:rPr>
                <w:sz w:val="18"/>
                <w:szCs w:val="18"/>
                <w:lang w:val="ru-RU"/>
              </w:rPr>
            </w:pPr>
            <w:r w:rsidRPr="0099335A">
              <w:rPr>
                <w:sz w:val="18"/>
                <w:szCs w:val="18"/>
                <w:lang w:val="ru-RU"/>
              </w:rPr>
              <w:t>Путевые расходы участников седьмой сессии Пленума (путевые расходы и суточные)</w:t>
            </w:r>
          </w:p>
        </w:tc>
        <w:tc>
          <w:tcPr>
            <w:tcW w:w="1259" w:type="dxa"/>
            <w:gridSpan w:val="3"/>
            <w:tcBorders>
              <w:top w:val="single" w:sz="4" w:space="0" w:color="auto"/>
            </w:tcBorders>
            <w:shd w:val="clear" w:color="auto" w:fill="auto"/>
            <w:noWrap/>
            <w:hideMark/>
          </w:tcPr>
          <w:p w14:paraId="6EFEF906" w14:textId="77777777" w:rsidR="0060240C" w:rsidRPr="0099335A" w:rsidRDefault="0060240C" w:rsidP="0099335A">
            <w:pPr>
              <w:spacing w:before="40" w:after="40"/>
              <w:ind w:right="113"/>
              <w:jc w:val="right"/>
              <w:rPr>
                <w:sz w:val="18"/>
                <w:szCs w:val="18"/>
                <w:lang w:val="ru-RU"/>
              </w:rPr>
            </w:pPr>
            <w:r w:rsidRPr="0099335A">
              <w:rPr>
                <w:sz w:val="18"/>
                <w:szCs w:val="18"/>
                <w:lang w:val="ru-RU"/>
              </w:rPr>
              <w:t>500 000</w:t>
            </w:r>
          </w:p>
        </w:tc>
        <w:tc>
          <w:tcPr>
            <w:tcW w:w="1236" w:type="dxa"/>
            <w:gridSpan w:val="2"/>
            <w:tcBorders>
              <w:top w:val="single" w:sz="4" w:space="0" w:color="auto"/>
            </w:tcBorders>
            <w:shd w:val="clear" w:color="auto" w:fill="auto"/>
            <w:noWrap/>
          </w:tcPr>
          <w:p w14:paraId="46A44D72" w14:textId="77777777" w:rsidR="0060240C" w:rsidRPr="0099335A" w:rsidRDefault="0060240C" w:rsidP="0099335A">
            <w:pPr>
              <w:spacing w:before="40" w:after="40"/>
              <w:ind w:right="113"/>
              <w:jc w:val="right"/>
              <w:rPr>
                <w:sz w:val="18"/>
                <w:szCs w:val="18"/>
                <w:lang w:val="ru-RU"/>
              </w:rPr>
            </w:pPr>
          </w:p>
        </w:tc>
      </w:tr>
      <w:tr w:rsidR="0060240C" w:rsidRPr="0099335A" w14:paraId="6190C180" w14:textId="77777777" w:rsidTr="00124CE0">
        <w:trPr>
          <w:trHeight w:val="227"/>
          <w:jc w:val="right"/>
        </w:trPr>
        <w:tc>
          <w:tcPr>
            <w:tcW w:w="5840" w:type="dxa"/>
            <w:gridSpan w:val="2"/>
            <w:shd w:val="clear" w:color="auto" w:fill="auto"/>
            <w:hideMark/>
          </w:tcPr>
          <w:p w14:paraId="1D4F9707" w14:textId="77777777" w:rsidR="0060240C" w:rsidRPr="0099335A" w:rsidRDefault="0060240C" w:rsidP="00BD3743">
            <w:pPr>
              <w:spacing w:before="40" w:after="20"/>
              <w:ind w:left="284"/>
              <w:rPr>
                <w:sz w:val="18"/>
                <w:szCs w:val="18"/>
                <w:lang w:val="ru-RU"/>
              </w:rPr>
            </w:pPr>
            <w:r w:rsidRPr="0099335A">
              <w:rPr>
                <w:sz w:val="18"/>
                <w:szCs w:val="18"/>
                <w:lang w:val="ru-RU"/>
              </w:rPr>
              <w:t>Конференционное обслуживание (письменный перевод, редактирование и устный перевод)</w:t>
            </w:r>
          </w:p>
        </w:tc>
        <w:tc>
          <w:tcPr>
            <w:tcW w:w="1259" w:type="dxa"/>
            <w:gridSpan w:val="3"/>
            <w:shd w:val="clear" w:color="auto" w:fill="auto"/>
            <w:noWrap/>
            <w:hideMark/>
          </w:tcPr>
          <w:p w14:paraId="1161B8B2" w14:textId="77777777" w:rsidR="0060240C" w:rsidRPr="0099335A" w:rsidRDefault="0060240C" w:rsidP="0099335A">
            <w:pPr>
              <w:spacing w:before="40" w:after="40"/>
              <w:ind w:right="113"/>
              <w:jc w:val="right"/>
              <w:rPr>
                <w:sz w:val="18"/>
                <w:szCs w:val="18"/>
                <w:lang w:val="ru-RU"/>
              </w:rPr>
            </w:pPr>
            <w:r w:rsidRPr="0099335A">
              <w:rPr>
                <w:sz w:val="18"/>
                <w:szCs w:val="18"/>
                <w:lang w:val="ru-RU"/>
              </w:rPr>
              <w:t>830 000</w:t>
            </w:r>
          </w:p>
        </w:tc>
        <w:tc>
          <w:tcPr>
            <w:tcW w:w="1236" w:type="dxa"/>
            <w:gridSpan w:val="2"/>
            <w:shd w:val="clear" w:color="auto" w:fill="auto"/>
            <w:noWrap/>
          </w:tcPr>
          <w:p w14:paraId="6CF72D46" w14:textId="77777777" w:rsidR="0060240C" w:rsidRPr="0099335A" w:rsidRDefault="0060240C" w:rsidP="0099335A">
            <w:pPr>
              <w:spacing w:before="40" w:after="40"/>
              <w:ind w:right="113"/>
              <w:jc w:val="right"/>
              <w:rPr>
                <w:sz w:val="18"/>
                <w:szCs w:val="18"/>
                <w:lang w:val="ru-RU"/>
              </w:rPr>
            </w:pPr>
          </w:p>
        </w:tc>
      </w:tr>
      <w:tr w:rsidR="0060240C" w:rsidRPr="0099335A" w14:paraId="194DC91B" w14:textId="77777777" w:rsidTr="00124CE0">
        <w:trPr>
          <w:trHeight w:val="227"/>
          <w:jc w:val="right"/>
        </w:trPr>
        <w:tc>
          <w:tcPr>
            <w:tcW w:w="5840" w:type="dxa"/>
            <w:gridSpan w:val="2"/>
            <w:shd w:val="clear" w:color="auto" w:fill="auto"/>
            <w:hideMark/>
          </w:tcPr>
          <w:p w14:paraId="095C3B12" w14:textId="77777777" w:rsidR="0060240C" w:rsidRPr="0099335A" w:rsidRDefault="0060240C" w:rsidP="00BD3743">
            <w:pPr>
              <w:spacing w:before="40" w:after="20"/>
              <w:ind w:left="284"/>
              <w:rPr>
                <w:sz w:val="18"/>
                <w:szCs w:val="18"/>
                <w:lang w:val="ru-RU"/>
              </w:rPr>
            </w:pPr>
            <w:r w:rsidRPr="0099335A">
              <w:rPr>
                <w:sz w:val="18"/>
                <w:szCs w:val="18"/>
                <w:lang w:val="ru-RU"/>
              </w:rPr>
              <w:t>Подготовка докладов о работе Пленума</w:t>
            </w:r>
          </w:p>
        </w:tc>
        <w:tc>
          <w:tcPr>
            <w:tcW w:w="1259" w:type="dxa"/>
            <w:gridSpan w:val="3"/>
            <w:shd w:val="clear" w:color="auto" w:fill="auto"/>
            <w:noWrap/>
            <w:hideMark/>
          </w:tcPr>
          <w:p w14:paraId="3252E6C6" w14:textId="77777777" w:rsidR="0060240C" w:rsidRPr="0099335A" w:rsidRDefault="0060240C" w:rsidP="0099335A">
            <w:pPr>
              <w:spacing w:before="40" w:after="40"/>
              <w:ind w:right="113"/>
              <w:jc w:val="right"/>
              <w:rPr>
                <w:sz w:val="18"/>
                <w:szCs w:val="18"/>
                <w:lang w:val="ru-RU"/>
              </w:rPr>
            </w:pPr>
            <w:r w:rsidRPr="0099335A">
              <w:rPr>
                <w:sz w:val="18"/>
                <w:szCs w:val="18"/>
                <w:lang w:val="ru-RU"/>
              </w:rPr>
              <w:t>65 000</w:t>
            </w:r>
          </w:p>
        </w:tc>
        <w:tc>
          <w:tcPr>
            <w:tcW w:w="1236" w:type="dxa"/>
            <w:gridSpan w:val="2"/>
            <w:shd w:val="clear" w:color="auto" w:fill="auto"/>
            <w:noWrap/>
          </w:tcPr>
          <w:p w14:paraId="316C0D7A" w14:textId="77777777" w:rsidR="0060240C" w:rsidRPr="0099335A" w:rsidRDefault="0060240C" w:rsidP="0099335A">
            <w:pPr>
              <w:spacing w:before="40" w:after="40"/>
              <w:ind w:right="113"/>
              <w:jc w:val="right"/>
              <w:rPr>
                <w:sz w:val="18"/>
                <w:szCs w:val="18"/>
                <w:lang w:val="ru-RU"/>
              </w:rPr>
            </w:pPr>
          </w:p>
        </w:tc>
      </w:tr>
      <w:tr w:rsidR="0060240C" w:rsidRPr="0099335A" w14:paraId="3046FA3E" w14:textId="77777777" w:rsidTr="00124CE0">
        <w:trPr>
          <w:trHeight w:val="227"/>
          <w:jc w:val="right"/>
        </w:trPr>
        <w:tc>
          <w:tcPr>
            <w:tcW w:w="5840" w:type="dxa"/>
            <w:gridSpan w:val="2"/>
            <w:tcBorders>
              <w:bottom w:val="single" w:sz="4" w:space="0" w:color="auto"/>
            </w:tcBorders>
            <w:shd w:val="clear" w:color="auto" w:fill="auto"/>
            <w:hideMark/>
          </w:tcPr>
          <w:p w14:paraId="5828C4BC" w14:textId="77777777" w:rsidR="0060240C" w:rsidRPr="0099335A" w:rsidRDefault="0060240C" w:rsidP="00BD3743">
            <w:pPr>
              <w:spacing w:before="40" w:after="20"/>
              <w:ind w:left="284"/>
              <w:rPr>
                <w:sz w:val="18"/>
                <w:szCs w:val="18"/>
                <w:lang w:val="ru-RU"/>
              </w:rPr>
            </w:pPr>
            <w:r w:rsidRPr="0099335A">
              <w:rPr>
                <w:sz w:val="18"/>
                <w:szCs w:val="18"/>
                <w:lang w:val="ru-RU"/>
              </w:rPr>
              <w:t>Расходы на обеспечение безопасности и прочие расходы</w:t>
            </w:r>
          </w:p>
        </w:tc>
        <w:tc>
          <w:tcPr>
            <w:tcW w:w="1259" w:type="dxa"/>
            <w:gridSpan w:val="3"/>
            <w:tcBorders>
              <w:bottom w:val="single" w:sz="4" w:space="0" w:color="auto"/>
            </w:tcBorders>
            <w:shd w:val="clear" w:color="auto" w:fill="auto"/>
            <w:noWrap/>
            <w:hideMark/>
          </w:tcPr>
          <w:p w14:paraId="2F10356B" w14:textId="77777777" w:rsidR="0060240C" w:rsidRPr="0099335A" w:rsidRDefault="0060240C" w:rsidP="0099335A">
            <w:pPr>
              <w:spacing w:before="40" w:after="40"/>
              <w:ind w:right="113"/>
              <w:jc w:val="right"/>
              <w:rPr>
                <w:sz w:val="18"/>
                <w:szCs w:val="18"/>
                <w:lang w:val="ru-RU"/>
              </w:rPr>
            </w:pPr>
            <w:r w:rsidRPr="0099335A">
              <w:rPr>
                <w:sz w:val="18"/>
                <w:szCs w:val="18"/>
                <w:lang w:val="ru-RU"/>
              </w:rPr>
              <w:t>100 000</w:t>
            </w:r>
          </w:p>
        </w:tc>
        <w:tc>
          <w:tcPr>
            <w:tcW w:w="1236" w:type="dxa"/>
            <w:gridSpan w:val="2"/>
            <w:tcBorders>
              <w:bottom w:val="single" w:sz="4" w:space="0" w:color="auto"/>
            </w:tcBorders>
            <w:shd w:val="clear" w:color="auto" w:fill="auto"/>
            <w:noWrap/>
          </w:tcPr>
          <w:p w14:paraId="1BDE0A89" w14:textId="77777777" w:rsidR="0060240C" w:rsidRPr="0099335A" w:rsidRDefault="0060240C" w:rsidP="0099335A">
            <w:pPr>
              <w:spacing w:before="40" w:after="40"/>
              <w:ind w:right="113"/>
              <w:jc w:val="right"/>
              <w:rPr>
                <w:sz w:val="18"/>
                <w:szCs w:val="18"/>
                <w:lang w:val="ru-RU"/>
              </w:rPr>
            </w:pPr>
          </w:p>
        </w:tc>
      </w:tr>
      <w:tr w:rsidR="0060240C" w:rsidRPr="0099335A" w14:paraId="41B8DBEF" w14:textId="77777777" w:rsidTr="00124CE0">
        <w:trPr>
          <w:trHeight w:val="227"/>
          <w:jc w:val="right"/>
        </w:trPr>
        <w:tc>
          <w:tcPr>
            <w:tcW w:w="5840" w:type="dxa"/>
            <w:gridSpan w:val="2"/>
            <w:tcBorders>
              <w:top w:val="single" w:sz="4" w:space="0" w:color="auto"/>
              <w:bottom w:val="single" w:sz="4" w:space="0" w:color="auto"/>
            </w:tcBorders>
            <w:shd w:val="clear" w:color="auto" w:fill="auto"/>
            <w:hideMark/>
          </w:tcPr>
          <w:p w14:paraId="2DFAF983" w14:textId="77777777" w:rsidR="0060240C" w:rsidRPr="0099335A" w:rsidRDefault="0060240C" w:rsidP="0099335A">
            <w:pPr>
              <w:spacing w:before="40" w:after="40"/>
              <w:rPr>
                <w:b/>
                <w:bCs/>
                <w:sz w:val="18"/>
                <w:szCs w:val="18"/>
                <w:lang w:val="ru-RU"/>
              </w:rPr>
            </w:pPr>
            <w:r w:rsidRPr="0099335A">
              <w:rPr>
                <w:b/>
                <w:bCs/>
                <w:sz w:val="18"/>
                <w:szCs w:val="18"/>
                <w:lang w:val="ru-RU"/>
              </w:rPr>
              <w:t>Промежуточный итог 1.1, сессии Пленума</w:t>
            </w:r>
          </w:p>
        </w:tc>
        <w:tc>
          <w:tcPr>
            <w:tcW w:w="1259" w:type="dxa"/>
            <w:gridSpan w:val="3"/>
            <w:tcBorders>
              <w:top w:val="single" w:sz="4" w:space="0" w:color="auto"/>
              <w:bottom w:val="single" w:sz="4" w:space="0" w:color="auto"/>
            </w:tcBorders>
            <w:shd w:val="clear" w:color="auto" w:fill="auto"/>
            <w:noWrap/>
            <w:hideMark/>
          </w:tcPr>
          <w:p w14:paraId="1042DA07" w14:textId="77777777" w:rsidR="0060240C" w:rsidRPr="0099335A" w:rsidRDefault="0060240C" w:rsidP="0099335A">
            <w:pPr>
              <w:spacing w:before="40" w:after="40"/>
              <w:ind w:right="113"/>
              <w:jc w:val="right"/>
              <w:rPr>
                <w:b/>
                <w:bCs/>
                <w:sz w:val="18"/>
                <w:szCs w:val="18"/>
                <w:lang w:val="ru-RU"/>
              </w:rPr>
            </w:pPr>
            <w:r w:rsidRPr="0099335A">
              <w:rPr>
                <w:b/>
                <w:bCs/>
                <w:sz w:val="18"/>
                <w:szCs w:val="18"/>
                <w:lang w:val="ru-RU"/>
              </w:rPr>
              <w:t>1 495 000</w:t>
            </w:r>
          </w:p>
        </w:tc>
        <w:tc>
          <w:tcPr>
            <w:tcW w:w="1236" w:type="dxa"/>
            <w:gridSpan w:val="2"/>
            <w:tcBorders>
              <w:top w:val="single" w:sz="4" w:space="0" w:color="auto"/>
              <w:bottom w:val="single" w:sz="4" w:space="0" w:color="auto"/>
            </w:tcBorders>
            <w:shd w:val="clear" w:color="auto" w:fill="auto"/>
            <w:noWrap/>
          </w:tcPr>
          <w:p w14:paraId="6FB3044C" w14:textId="77777777" w:rsidR="0060240C" w:rsidRPr="0099335A" w:rsidRDefault="0060240C" w:rsidP="0099335A">
            <w:pPr>
              <w:spacing w:before="40" w:after="40"/>
              <w:ind w:right="113"/>
              <w:jc w:val="right"/>
              <w:rPr>
                <w:b/>
                <w:bCs/>
                <w:sz w:val="18"/>
                <w:szCs w:val="18"/>
                <w:lang w:val="ru-RU"/>
              </w:rPr>
            </w:pPr>
            <w:r w:rsidRPr="0099335A">
              <w:rPr>
                <w:b/>
                <w:bCs/>
                <w:sz w:val="18"/>
                <w:szCs w:val="18"/>
                <w:lang w:val="ru-RU"/>
              </w:rPr>
              <w:t>-</w:t>
            </w:r>
          </w:p>
        </w:tc>
      </w:tr>
      <w:tr w:rsidR="0060240C" w:rsidRPr="00EE1231" w14:paraId="7C3DD4F3" w14:textId="77777777" w:rsidTr="00124CE0">
        <w:trPr>
          <w:trHeight w:val="227"/>
          <w:jc w:val="right"/>
        </w:trPr>
        <w:tc>
          <w:tcPr>
            <w:tcW w:w="5840" w:type="dxa"/>
            <w:gridSpan w:val="2"/>
            <w:tcBorders>
              <w:top w:val="single" w:sz="4" w:space="0" w:color="auto"/>
              <w:bottom w:val="single" w:sz="4" w:space="0" w:color="auto"/>
            </w:tcBorders>
            <w:shd w:val="clear" w:color="auto" w:fill="auto"/>
            <w:hideMark/>
          </w:tcPr>
          <w:p w14:paraId="6BDA3145" w14:textId="77777777" w:rsidR="0060240C" w:rsidRPr="0099335A" w:rsidRDefault="0060240C" w:rsidP="0099335A">
            <w:pPr>
              <w:spacing w:before="40" w:after="40"/>
              <w:rPr>
                <w:b/>
                <w:bCs/>
                <w:sz w:val="18"/>
                <w:szCs w:val="18"/>
                <w:lang w:val="ru-RU"/>
              </w:rPr>
            </w:pPr>
            <w:r w:rsidRPr="0099335A">
              <w:rPr>
                <w:b/>
                <w:bCs/>
                <w:sz w:val="18"/>
                <w:szCs w:val="18"/>
                <w:lang w:val="ru-RU"/>
              </w:rPr>
              <w:t>1.2 Сессии Бюро и Многодисциплинарной группы экспертов</w:t>
            </w:r>
          </w:p>
        </w:tc>
        <w:tc>
          <w:tcPr>
            <w:tcW w:w="1259" w:type="dxa"/>
            <w:gridSpan w:val="3"/>
            <w:tcBorders>
              <w:top w:val="single" w:sz="4" w:space="0" w:color="auto"/>
              <w:bottom w:val="single" w:sz="4" w:space="0" w:color="auto"/>
            </w:tcBorders>
            <w:shd w:val="clear" w:color="auto" w:fill="auto"/>
            <w:noWrap/>
            <w:hideMark/>
          </w:tcPr>
          <w:p w14:paraId="2CA10EEA" w14:textId="77777777" w:rsidR="0060240C" w:rsidRPr="0099335A" w:rsidRDefault="0060240C" w:rsidP="0099335A">
            <w:pPr>
              <w:spacing w:before="40" w:after="40"/>
              <w:ind w:right="113"/>
              <w:jc w:val="right"/>
              <w:rPr>
                <w:b/>
                <w:bCs/>
                <w:sz w:val="18"/>
                <w:szCs w:val="18"/>
                <w:lang w:val="ru-RU"/>
              </w:rPr>
            </w:pPr>
            <w:r w:rsidRPr="0099335A">
              <w:rPr>
                <w:b/>
                <w:bCs/>
                <w:sz w:val="18"/>
                <w:szCs w:val="18"/>
                <w:lang w:val="ru-RU"/>
              </w:rPr>
              <w:t> </w:t>
            </w:r>
          </w:p>
        </w:tc>
        <w:tc>
          <w:tcPr>
            <w:tcW w:w="1236" w:type="dxa"/>
            <w:gridSpan w:val="2"/>
            <w:tcBorders>
              <w:top w:val="single" w:sz="4" w:space="0" w:color="auto"/>
              <w:bottom w:val="single" w:sz="4" w:space="0" w:color="auto"/>
            </w:tcBorders>
            <w:shd w:val="clear" w:color="auto" w:fill="auto"/>
            <w:noWrap/>
          </w:tcPr>
          <w:p w14:paraId="39C601BF" w14:textId="77777777" w:rsidR="0060240C" w:rsidRPr="0099335A" w:rsidRDefault="0060240C" w:rsidP="0099335A">
            <w:pPr>
              <w:spacing w:before="40" w:after="40"/>
              <w:ind w:right="113"/>
              <w:jc w:val="right"/>
              <w:rPr>
                <w:b/>
                <w:bCs/>
                <w:sz w:val="18"/>
                <w:szCs w:val="18"/>
                <w:lang w:val="ru-RU"/>
              </w:rPr>
            </w:pPr>
          </w:p>
        </w:tc>
      </w:tr>
      <w:tr w:rsidR="0060240C" w:rsidRPr="0099335A" w14:paraId="41DC868A" w14:textId="77777777" w:rsidTr="00124CE0">
        <w:trPr>
          <w:trHeight w:val="227"/>
          <w:jc w:val="right"/>
        </w:trPr>
        <w:tc>
          <w:tcPr>
            <w:tcW w:w="5840" w:type="dxa"/>
            <w:gridSpan w:val="2"/>
            <w:tcBorders>
              <w:top w:val="single" w:sz="4" w:space="0" w:color="auto"/>
            </w:tcBorders>
            <w:shd w:val="clear" w:color="auto" w:fill="auto"/>
            <w:hideMark/>
          </w:tcPr>
          <w:p w14:paraId="6B1F62F0" w14:textId="77777777" w:rsidR="0060240C" w:rsidRPr="0099335A" w:rsidRDefault="0060240C" w:rsidP="00BD3743">
            <w:pPr>
              <w:spacing w:before="40" w:after="20"/>
              <w:ind w:left="284"/>
              <w:rPr>
                <w:sz w:val="18"/>
                <w:szCs w:val="18"/>
                <w:lang w:val="ru-RU"/>
              </w:rPr>
            </w:pPr>
            <w:r w:rsidRPr="0099335A">
              <w:rPr>
                <w:sz w:val="18"/>
                <w:szCs w:val="18"/>
                <w:lang w:val="ru-RU"/>
              </w:rPr>
              <w:t xml:space="preserve">Путевые и </w:t>
            </w:r>
            <w:proofErr w:type="spellStart"/>
            <w:r w:rsidRPr="0099335A">
              <w:rPr>
                <w:sz w:val="18"/>
                <w:szCs w:val="18"/>
                <w:lang w:val="ru-RU"/>
              </w:rPr>
              <w:t>конференционные</w:t>
            </w:r>
            <w:proofErr w:type="spellEnd"/>
            <w:r w:rsidRPr="0099335A">
              <w:rPr>
                <w:sz w:val="18"/>
                <w:szCs w:val="18"/>
                <w:lang w:val="ru-RU"/>
              </w:rPr>
              <w:t xml:space="preserve"> расходы участников сессий Бюро</w:t>
            </w:r>
          </w:p>
        </w:tc>
        <w:tc>
          <w:tcPr>
            <w:tcW w:w="1259" w:type="dxa"/>
            <w:gridSpan w:val="3"/>
            <w:tcBorders>
              <w:top w:val="single" w:sz="4" w:space="0" w:color="auto"/>
            </w:tcBorders>
            <w:shd w:val="clear" w:color="auto" w:fill="auto"/>
            <w:noWrap/>
            <w:hideMark/>
          </w:tcPr>
          <w:p w14:paraId="2E238A59" w14:textId="77777777" w:rsidR="0060240C" w:rsidRPr="0099335A" w:rsidRDefault="0060240C" w:rsidP="0099335A">
            <w:pPr>
              <w:spacing w:before="40" w:after="40"/>
              <w:ind w:right="113"/>
              <w:jc w:val="right"/>
              <w:rPr>
                <w:sz w:val="18"/>
                <w:szCs w:val="18"/>
                <w:lang w:val="ru-RU"/>
              </w:rPr>
            </w:pPr>
            <w:r w:rsidRPr="0099335A">
              <w:rPr>
                <w:sz w:val="18"/>
                <w:szCs w:val="18"/>
                <w:lang w:val="ru-RU"/>
              </w:rPr>
              <w:t>35 450</w:t>
            </w:r>
          </w:p>
        </w:tc>
        <w:tc>
          <w:tcPr>
            <w:tcW w:w="1236" w:type="dxa"/>
            <w:gridSpan w:val="2"/>
            <w:tcBorders>
              <w:top w:val="single" w:sz="4" w:space="0" w:color="auto"/>
            </w:tcBorders>
            <w:shd w:val="clear" w:color="auto" w:fill="auto"/>
            <w:noWrap/>
          </w:tcPr>
          <w:p w14:paraId="247F473C" w14:textId="77777777" w:rsidR="0060240C" w:rsidRPr="0099335A" w:rsidRDefault="0060240C" w:rsidP="0099335A">
            <w:pPr>
              <w:spacing w:before="40" w:after="40"/>
              <w:ind w:right="113"/>
              <w:jc w:val="right"/>
              <w:rPr>
                <w:sz w:val="18"/>
                <w:szCs w:val="18"/>
                <w:lang w:val="ru-RU"/>
              </w:rPr>
            </w:pPr>
            <w:r w:rsidRPr="0099335A">
              <w:rPr>
                <w:sz w:val="18"/>
                <w:szCs w:val="18"/>
                <w:lang w:val="ru-RU"/>
              </w:rPr>
              <w:t xml:space="preserve"> 70 900</w:t>
            </w:r>
          </w:p>
        </w:tc>
      </w:tr>
      <w:tr w:rsidR="0060240C" w:rsidRPr="0099335A" w14:paraId="63292F79" w14:textId="77777777" w:rsidTr="00124CE0">
        <w:trPr>
          <w:trHeight w:val="227"/>
          <w:jc w:val="right"/>
        </w:trPr>
        <w:tc>
          <w:tcPr>
            <w:tcW w:w="5840" w:type="dxa"/>
            <w:gridSpan w:val="2"/>
            <w:tcBorders>
              <w:bottom w:val="single" w:sz="4" w:space="0" w:color="auto"/>
            </w:tcBorders>
            <w:shd w:val="clear" w:color="auto" w:fill="auto"/>
            <w:hideMark/>
          </w:tcPr>
          <w:p w14:paraId="44222962" w14:textId="77777777" w:rsidR="0060240C" w:rsidRPr="0099335A" w:rsidRDefault="0060240C" w:rsidP="00BD3743">
            <w:pPr>
              <w:spacing w:before="40" w:after="20"/>
              <w:ind w:left="284"/>
              <w:rPr>
                <w:sz w:val="18"/>
                <w:szCs w:val="18"/>
                <w:lang w:val="ru-RU"/>
              </w:rPr>
            </w:pPr>
            <w:r w:rsidRPr="0099335A">
              <w:rPr>
                <w:sz w:val="18"/>
                <w:szCs w:val="18"/>
                <w:lang w:val="ru-RU"/>
              </w:rPr>
              <w:t xml:space="preserve">Путевые и </w:t>
            </w:r>
            <w:proofErr w:type="spellStart"/>
            <w:r w:rsidRPr="0099335A">
              <w:rPr>
                <w:sz w:val="18"/>
                <w:szCs w:val="18"/>
                <w:lang w:val="ru-RU"/>
              </w:rPr>
              <w:t>конференционные</w:t>
            </w:r>
            <w:proofErr w:type="spellEnd"/>
            <w:r w:rsidRPr="0099335A">
              <w:rPr>
                <w:sz w:val="18"/>
                <w:szCs w:val="18"/>
                <w:lang w:val="ru-RU"/>
              </w:rPr>
              <w:t xml:space="preserve"> расходы участников сессий МГЭ</w:t>
            </w:r>
          </w:p>
        </w:tc>
        <w:tc>
          <w:tcPr>
            <w:tcW w:w="1259" w:type="dxa"/>
            <w:gridSpan w:val="3"/>
            <w:tcBorders>
              <w:bottom w:val="single" w:sz="4" w:space="0" w:color="auto"/>
            </w:tcBorders>
            <w:shd w:val="clear" w:color="auto" w:fill="auto"/>
            <w:noWrap/>
            <w:hideMark/>
          </w:tcPr>
          <w:p w14:paraId="6D9A78DA" w14:textId="77777777" w:rsidR="0060240C" w:rsidRPr="0099335A" w:rsidRDefault="0060240C" w:rsidP="0099335A">
            <w:pPr>
              <w:spacing w:before="40" w:after="40"/>
              <w:ind w:right="113"/>
              <w:jc w:val="right"/>
              <w:rPr>
                <w:sz w:val="18"/>
                <w:szCs w:val="18"/>
                <w:lang w:val="ru-RU"/>
              </w:rPr>
            </w:pPr>
            <w:r w:rsidRPr="0099335A">
              <w:rPr>
                <w:sz w:val="18"/>
                <w:szCs w:val="18"/>
                <w:lang w:val="ru-RU"/>
              </w:rPr>
              <w:t>85 000</w:t>
            </w:r>
          </w:p>
        </w:tc>
        <w:tc>
          <w:tcPr>
            <w:tcW w:w="1236" w:type="dxa"/>
            <w:gridSpan w:val="2"/>
            <w:tcBorders>
              <w:bottom w:val="single" w:sz="4" w:space="0" w:color="auto"/>
            </w:tcBorders>
            <w:shd w:val="clear" w:color="auto" w:fill="auto"/>
            <w:noWrap/>
          </w:tcPr>
          <w:p w14:paraId="5A1B44BF" w14:textId="77777777" w:rsidR="0060240C" w:rsidRPr="0099335A" w:rsidRDefault="0060240C" w:rsidP="0099335A">
            <w:pPr>
              <w:spacing w:before="40" w:after="40"/>
              <w:ind w:right="113"/>
              <w:jc w:val="right"/>
              <w:rPr>
                <w:sz w:val="18"/>
                <w:szCs w:val="18"/>
                <w:lang w:val="ru-RU"/>
              </w:rPr>
            </w:pPr>
            <w:r w:rsidRPr="0099335A">
              <w:rPr>
                <w:sz w:val="18"/>
                <w:szCs w:val="18"/>
                <w:lang w:val="ru-RU"/>
              </w:rPr>
              <w:t xml:space="preserve"> 170 000</w:t>
            </w:r>
          </w:p>
        </w:tc>
      </w:tr>
      <w:tr w:rsidR="0060240C" w:rsidRPr="0099335A" w14:paraId="213DCE1F" w14:textId="77777777" w:rsidTr="00124CE0">
        <w:trPr>
          <w:trHeight w:val="227"/>
          <w:jc w:val="right"/>
        </w:trPr>
        <w:tc>
          <w:tcPr>
            <w:tcW w:w="5840" w:type="dxa"/>
            <w:gridSpan w:val="2"/>
            <w:tcBorders>
              <w:top w:val="single" w:sz="4" w:space="0" w:color="auto"/>
              <w:bottom w:val="single" w:sz="4" w:space="0" w:color="auto"/>
            </w:tcBorders>
            <w:shd w:val="clear" w:color="auto" w:fill="auto"/>
            <w:hideMark/>
          </w:tcPr>
          <w:p w14:paraId="3E0F17DD" w14:textId="77777777" w:rsidR="0060240C" w:rsidRPr="0099335A" w:rsidRDefault="0060240C" w:rsidP="0099335A">
            <w:pPr>
              <w:spacing w:before="40" w:after="40"/>
              <w:rPr>
                <w:b/>
                <w:bCs/>
                <w:sz w:val="18"/>
                <w:szCs w:val="18"/>
                <w:lang w:val="ru-RU"/>
              </w:rPr>
            </w:pPr>
            <w:r w:rsidRPr="0099335A">
              <w:rPr>
                <w:b/>
                <w:bCs/>
                <w:sz w:val="18"/>
                <w:szCs w:val="18"/>
                <w:lang w:val="ru-RU"/>
              </w:rPr>
              <w:t>Промежуточный итог 1.2, сессии Бюро и Многодисциплинарной группы экспертов</w:t>
            </w:r>
          </w:p>
        </w:tc>
        <w:tc>
          <w:tcPr>
            <w:tcW w:w="1259" w:type="dxa"/>
            <w:gridSpan w:val="3"/>
            <w:tcBorders>
              <w:top w:val="single" w:sz="4" w:space="0" w:color="auto"/>
              <w:bottom w:val="single" w:sz="4" w:space="0" w:color="auto"/>
            </w:tcBorders>
            <w:shd w:val="clear" w:color="auto" w:fill="auto"/>
            <w:noWrap/>
            <w:hideMark/>
          </w:tcPr>
          <w:p w14:paraId="64134A22" w14:textId="77777777" w:rsidR="0060240C" w:rsidRPr="0099335A" w:rsidRDefault="0060240C" w:rsidP="0099335A">
            <w:pPr>
              <w:spacing w:before="40" w:after="40"/>
              <w:ind w:right="113"/>
              <w:jc w:val="right"/>
              <w:rPr>
                <w:b/>
                <w:bCs/>
                <w:sz w:val="18"/>
                <w:szCs w:val="18"/>
                <w:lang w:val="ru-RU"/>
              </w:rPr>
            </w:pPr>
            <w:r w:rsidRPr="0099335A">
              <w:rPr>
                <w:b/>
                <w:bCs/>
                <w:sz w:val="18"/>
                <w:szCs w:val="18"/>
                <w:lang w:val="ru-RU"/>
              </w:rPr>
              <w:t>120 450</w:t>
            </w:r>
          </w:p>
        </w:tc>
        <w:tc>
          <w:tcPr>
            <w:tcW w:w="1236" w:type="dxa"/>
            <w:gridSpan w:val="2"/>
            <w:tcBorders>
              <w:top w:val="single" w:sz="4" w:space="0" w:color="auto"/>
              <w:bottom w:val="single" w:sz="4" w:space="0" w:color="auto"/>
            </w:tcBorders>
            <w:shd w:val="clear" w:color="auto" w:fill="auto"/>
            <w:noWrap/>
          </w:tcPr>
          <w:p w14:paraId="530FD3D1" w14:textId="77777777" w:rsidR="0060240C" w:rsidRPr="0099335A" w:rsidRDefault="0060240C" w:rsidP="0099335A">
            <w:pPr>
              <w:spacing w:before="40" w:after="40"/>
              <w:ind w:right="113"/>
              <w:jc w:val="right"/>
              <w:rPr>
                <w:b/>
                <w:bCs/>
                <w:sz w:val="18"/>
                <w:szCs w:val="18"/>
                <w:lang w:val="ru-RU"/>
              </w:rPr>
            </w:pPr>
            <w:r w:rsidRPr="0099335A">
              <w:rPr>
                <w:b/>
                <w:bCs/>
                <w:sz w:val="18"/>
                <w:szCs w:val="18"/>
                <w:lang w:val="ru-RU"/>
              </w:rPr>
              <w:t xml:space="preserve"> 240 900</w:t>
            </w:r>
          </w:p>
        </w:tc>
      </w:tr>
      <w:tr w:rsidR="0060240C" w:rsidRPr="0099335A" w14:paraId="232613FD" w14:textId="77777777" w:rsidTr="00124CE0">
        <w:trPr>
          <w:trHeight w:val="227"/>
          <w:jc w:val="right"/>
        </w:trPr>
        <w:tc>
          <w:tcPr>
            <w:tcW w:w="5840" w:type="dxa"/>
            <w:gridSpan w:val="2"/>
            <w:tcBorders>
              <w:bottom w:val="single" w:sz="4" w:space="0" w:color="auto"/>
            </w:tcBorders>
            <w:shd w:val="clear" w:color="auto" w:fill="auto"/>
            <w:hideMark/>
          </w:tcPr>
          <w:p w14:paraId="5B1942E4" w14:textId="77777777" w:rsidR="0060240C" w:rsidRPr="0099335A" w:rsidRDefault="0060240C" w:rsidP="0099335A">
            <w:pPr>
              <w:spacing w:before="40" w:after="40"/>
              <w:rPr>
                <w:b/>
                <w:bCs/>
                <w:sz w:val="18"/>
                <w:szCs w:val="18"/>
                <w:lang w:val="ru-RU"/>
              </w:rPr>
            </w:pPr>
            <w:r w:rsidRPr="0099335A">
              <w:rPr>
                <w:b/>
                <w:bCs/>
                <w:sz w:val="18"/>
                <w:szCs w:val="18"/>
                <w:lang w:val="ru-RU"/>
              </w:rPr>
              <w:t>1.3 Расходы на поездки Председателя в качестве представителя МПБЭУ</w:t>
            </w:r>
          </w:p>
        </w:tc>
        <w:tc>
          <w:tcPr>
            <w:tcW w:w="1259" w:type="dxa"/>
            <w:gridSpan w:val="3"/>
            <w:tcBorders>
              <w:bottom w:val="single" w:sz="4" w:space="0" w:color="auto"/>
            </w:tcBorders>
            <w:shd w:val="clear" w:color="auto" w:fill="auto"/>
            <w:noWrap/>
            <w:hideMark/>
          </w:tcPr>
          <w:p w14:paraId="7328178A" w14:textId="77777777" w:rsidR="0060240C" w:rsidRPr="0099335A" w:rsidRDefault="0060240C" w:rsidP="0099335A">
            <w:pPr>
              <w:spacing w:before="40" w:after="40"/>
              <w:ind w:right="113"/>
              <w:jc w:val="right"/>
              <w:rPr>
                <w:b/>
                <w:bCs/>
                <w:sz w:val="18"/>
                <w:szCs w:val="18"/>
                <w:lang w:val="ru-RU"/>
              </w:rPr>
            </w:pPr>
            <w:r w:rsidRPr="0099335A">
              <w:rPr>
                <w:b/>
                <w:bCs/>
                <w:sz w:val="18"/>
                <w:szCs w:val="18"/>
                <w:lang w:val="ru-RU"/>
              </w:rPr>
              <w:t>25 000</w:t>
            </w:r>
          </w:p>
        </w:tc>
        <w:tc>
          <w:tcPr>
            <w:tcW w:w="1236" w:type="dxa"/>
            <w:gridSpan w:val="2"/>
            <w:tcBorders>
              <w:bottom w:val="single" w:sz="4" w:space="0" w:color="auto"/>
            </w:tcBorders>
            <w:shd w:val="clear" w:color="auto" w:fill="auto"/>
            <w:noWrap/>
          </w:tcPr>
          <w:p w14:paraId="641C0CDB" w14:textId="77777777" w:rsidR="0060240C" w:rsidRPr="0099335A" w:rsidRDefault="0060240C" w:rsidP="0099335A">
            <w:pPr>
              <w:spacing w:before="40" w:after="40"/>
              <w:ind w:right="113"/>
              <w:jc w:val="right"/>
              <w:rPr>
                <w:b/>
                <w:bCs/>
                <w:sz w:val="18"/>
                <w:szCs w:val="18"/>
                <w:lang w:val="ru-RU"/>
              </w:rPr>
            </w:pPr>
            <w:r w:rsidRPr="0099335A">
              <w:rPr>
                <w:b/>
                <w:bCs/>
                <w:sz w:val="18"/>
                <w:szCs w:val="18"/>
                <w:lang w:val="ru-RU"/>
              </w:rPr>
              <w:t xml:space="preserve"> 25 000</w:t>
            </w:r>
          </w:p>
        </w:tc>
      </w:tr>
      <w:tr w:rsidR="0060240C" w:rsidRPr="0099335A" w14:paraId="28A7B8F7" w14:textId="77777777" w:rsidTr="00124CE0">
        <w:trPr>
          <w:trHeight w:val="227"/>
          <w:jc w:val="right"/>
        </w:trPr>
        <w:tc>
          <w:tcPr>
            <w:tcW w:w="5840" w:type="dxa"/>
            <w:gridSpan w:val="2"/>
            <w:tcBorders>
              <w:top w:val="single" w:sz="4" w:space="0" w:color="auto"/>
              <w:bottom w:val="single" w:sz="4" w:space="0" w:color="auto"/>
            </w:tcBorders>
            <w:shd w:val="clear" w:color="auto" w:fill="auto"/>
            <w:noWrap/>
            <w:hideMark/>
          </w:tcPr>
          <w:p w14:paraId="06D99001" w14:textId="77777777" w:rsidR="0060240C" w:rsidRPr="0099335A" w:rsidRDefault="0060240C" w:rsidP="0099335A">
            <w:pPr>
              <w:spacing w:before="40" w:after="40"/>
              <w:rPr>
                <w:b/>
                <w:bCs/>
                <w:sz w:val="18"/>
                <w:szCs w:val="18"/>
                <w:lang w:val="ru-RU"/>
              </w:rPr>
            </w:pPr>
            <w:r w:rsidRPr="0099335A">
              <w:rPr>
                <w:b/>
                <w:bCs/>
                <w:sz w:val="18"/>
                <w:szCs w:val="18"/>
                <w:lang w:val="ru-RU"/>
              </w:rPr>
              <w:t>Промежуточный итог 1, совещания органов МПБЭУ</w:t>
            </w:r>
          </w:p>
        </w:tc>
        <w:tc>
          <w:tcPr>
            <w:tcW w:w="1259" w:type="dxa"/>
            <w:gridSpan w:val="3"/>
            <w:tcBorders>
              <w:top w:val="single" w:sz="4" w:space="0" w:color="auto"/>
              <w:bottom w:val="single" w:sz="4" w:space="0" w:color="auto"/>
            </w:tcBorders>
            <w:shd w:val="clear" w:color="auto" w:fill="auto"/>
            <w:noWrap/>
            <w:hideMark/>
          </w:tcPr>
          <w:p w14:paraId="63762797" w14:textId="77777777" w:rsidR="0060240C" w:rsidRPr="0099335A" w:rsidRDefault="0060240C" w:rsidP="0099335A">
            <w:pPr>
              <w:spacing w:before="40" w:after="40"/>
              <w:ind w:right="113"/>
              <w:jc w:val="right"/>
              <w:rPr>
                <w:b/>
                <w:bCs/>
                <w:sz w:val="18"/>
                <w:szCs w:val="18"/>
                <w:lang w:val="ru-RU"/>
              </w:rPr>
            </w:pPr>
            <w:r w:rsidRPr="0099335A">
              <w:rPr>
                <w:b/>
                <w:bCs/>
                <w:sz w:val="18"/>
                <w:szCs w:val="18"/>
                <w:lang w:val="ru-RU"/>
              </w:rPr>
              <w:t>1 640 450</w:t>
            </w:r>
          </w:p>
        </w:tc>
        <w:tc>
          <w:tcPr>
            <w:tcW w:w="1236" w:type="dxa"/>
            <w:gridSpan w:val="2"/>
            <w:tcBorders>
              <w:top w:val="single" w:sz="4" w:space="0" w:color="auto"/>
              <w:bottom w:val="single" w:sz="4" w:space="0" w:color="auto"/>
            </w:tcBorders>
            <w:shd w:val="clear" w:color="auto" w:fill="auto"/>
            <w:noWrap/>
          </w:tcPr>
          <w:p w14:paraId="46D9B2A8" w14:textId="77777777" w:rsidR="0060240C" w:rsidRPr="0099335A" w:rsidRDefault="0060240C" w:rsidP="0099335A">
            <w:pPr>
              <w:spacing w:before="40" w:after="40"/>
              <w:ind w:right="113"/>
              <w:jc w:val="right"/>
              <w:rPr>
                <w:b/>
                <w:bCs/>
                <w:sz w:val="18"/>
                <w:szCs w:val="18"/>
                <w:lang w:val="ru-RU"/>
              </w:rPr>
            </w:pPr>
            <w:r w:rsidRPr="0099335A">
              <w:rPr>
                <w:b/>
                <w:bCs/>
                <w:sz w:val="18"/>
                <w:szCs w:val="18"/>
                <w:lang w:val="ru-RU"/>
              </w:rPr>
              <w:t>265 900</w:t>
            </w:r>
          </w:p>
        </w:tc>
      </w:tr>
      <w:tr w:rsidR="0060240C" w:rsidRPr="0099335A" w14:paraId="08A0499D" w14:textId="77777777" w:rsidTr="00124CE0">
        <w:trPr>
          <w:trHeight w:val="227"/>
          <w:jc w:val="right"/>
        </w:trPr>
        <w:tc>
          <w:tcPr>
            <w:tcW w:w="5840" w:type="dxa"/>
            <w:gridSpan w:val="2"/>
            <w:tcBorders>
              <w:top w:val="single" w:sz="4" w:space="0" w:color="auto"/>
              <w:bottom w:val="single" w:sz="4" w:space="0" w:color="auto"/>
            </w:tcBorders>
            <w:shd w:val="clear" w:color="auto" w:fill="auto"/>
            <w:hideMark/>
          </w:tcPr>
          <w:p w14:paraId="456F9EB7" w14:textId="77777777" w:rsidR="0060240C" w:rsidRPr="0099335A" w:rsidRDefault="0060240C" w:rsidP="0099335A">
            <w:pPr>
              <w:spacing w:before="40" w:after="40"/>
              <w:rPr>
                <w:b/>
                <w:bCs/>
                <w:sz w:val="18"/>
                <w:szCs w:val="18"/>
                <w:lang w:val="ru-RU"/>
              </w:rPr>
            </w:pPr>
            <w:bookmarkStart w:id="80" w:name="_Hlk358199"/>
            <w:r w:rsidRPr="0099335A">
              <w:rPr>
                <w:b/>
                <w:bCs/>
                <w:sz w:val="18"/>
                <w:szCs w:val="18"/>
                <w:lang w:val="ru-RU"/>
              </w:rPr>
              <w:t>2. Осуществление программы работы</w:t>
            </w:r>
          </w:p>
        </w:tc>
        <w:tc>
          <w:tcPr>
            <w:tcW w:w="1259" w:type="dxa"/>
            <w:gridSpan w:val="3"/>
            <w:tcBorders>
              <w:top w:val="single" w:sz="4" w:space="0" w:color="auto"/>
              <w:bottom w:val="single" w:sz="4" w:space="0" w:color="auto"/>
            </w:tcBorders>
            <w:shd w:val="clear" w:color="auto" w:fill="auto"/>
            <w:noWrap/>
            <w:hideMark/>
          </w:tcPr>
          <w:p w14:paraId="6628BB27" w14:textId="77777777" w:rsidR="0060240C" w:rsidRPr="0099335A" w:rsidRDefault="0060240C" w:rsidP="0099335A">
            <w:pPr>
              <w:spacing w:before="40" w:after="40"/>
              <w:ind w:right="113"/>
              <w:jc w:val="right"/>
              <w:rPr>
                <w:b/>
                <w:bCs/>
                <w:sz w:val="18"/>
                <w:szCs w:val="18"/>
                <w:lang w:val="ru-RU"/>
              </w:rPr>
            </w:pPr>
            <w:r w:rsidRPr="0099335A">
              <w:rPr>
                <w:b/>
                <w:bCs/>
                <w:sz w:val="18"/>
                <w:szCs w:val="18"/>
                <w:lang w:val="ru-RU"/>
              </w:rPr>
              <w:t> </w:t>
            </w:r>
          </w:p>
        </w:tc>
        <w:tc>
          <w:tcPr>
            <w:tcW w:w="1236" w:type="dxa"/>
            <w:gridSpan w:val="2"/>
            <w:tcBorders>
              <w:top w:val="single" w:sz="4" w:space="0" w:color="auto"/>
              <w:bottom w:val="single" w:sz="4" w:space="0" w:color="auto"/>
            </w:tcBorders>
            <w:shd w:val="clear" w:color="auto" w:fill="auto"/>
            <w:noWrap/>
          </w:tcPr>
          <w:p w14:paraId="43A0BDDB" w14:textId="77777777" w:rsidR="0060240C" w:rsidRPr="0099335A" w:rsidRDefault="0060240C" w:rsidP="0099335A">
            <w:pPr>
              <w:spacing w:before="40" w:after="40"/>
              <w:ind w:right="113"/>
              <w:jc w:val="right"/>
              <w:rPr>
                <w:b/>
                <w:bCs/>
                <w:sz w:val="18"/>
                <w:szCs w:val="18"/>
                <w:lang w:val="ru-RU"/>
              </w:rPr>
            </w:pPr>
          </w:p>
        </w:tc>
      </w:tr>
      <w:tr w:rsidR="0060240C" w:rsidRPr="00EE1231" w14:paraId="42751AD6" w14:textId="77777777" w:rsidTr="00124CE0">
        <w:trPr>
          <w:trHeight w:val="227"/>
          <w:jc w:val="right"/>
        </w:trPr>
        <w:tc>
          <w:tcPr>
            <w:tcW w:w="5840" w:type="dxa"/>
            <w:gridSpan w:val="2"/>
            <w:tcBorders>
              <w:top w:val="single" w:sz="4" w:space="0" w:color="auto"/>
              <w:bottom w:val="single" w:sz="4" w:space="0" w:color="auto"/>
            </w:tcBorders>
            <w:shd w:val="clear" w:color="auto" w:fill="auto"/>
            <w:hideMark/>
          </w:tcPr>
          <w:p w14:paraId="0834B15A" w14:textId="77777777" w:rsidR="0060240C" w:rsidRPr="0099335A" w:rsidRDefault="0060240C" w:rsidP="0099335A">
            <w:pPr>
              <w:spacing w:before="40" w:after="40"/>
              <w:rPr>
                <w:b/>
                <w:bCs/>
                <w:sz w:val="18"/>
                <w:szCs w:val="18"/>
                <w:lang w:val="ru-RU"/>
              </w:rPr>
            </w:pPr>
            <w:r w:rsidRPr="0099335A">
              <w:rPr>
                <w:b/>
                <w:bCs/>
                <w:sz w:val="18"/>
                <w:szCs w:val="18"/>
                <w:lang w:val="ru-RU"/>
              </w:rPr>
              <w:t>Часть А: Первая программа работы (ПР1)</w:t>
            </w:r>
          </w:p>
        </w:tc>
        <w:tc>
          <w:tcPr>
            <w:tcW w:w="1259" w:type="dxa"/>
            <w:gridSpan w:val="3"/>
            <w:tcBorders>
              <w:top w:val="single" w:sz="4" w:space="0" w:color="auto"/>
              <w:bottom w:val="single" w:sz="4" w:space="0" w:color="auto"/>
            </w:tcBorders>
            <w:shd w:val="clear" w:color="auto" w:fill="auto"/>
            <w:noWrap/>
            <w:hideMark/>
          </w:tcPr>
          <w:p w14:paraId="68848EB4" w14:textId="77777777" w:rsidR="0060240C" w:rsidRPr="0099335A" w:rsidRDefault="0060240C" w:rsidP="0099335A">
            <w:pPr>
              <w:spacing w:before="40" w:after="40"/>
              <w:ind w:right="113"/>
              <w:jc w:val="right"/>
              <w:rPr>
                <w:b/>
                <w:bCs/>
                <w:sz w:val="18"/>
                <w:szCs w:val="18"/>
                <w:lang w:val="ru-RU"/>
              </w:rPr>
            </w:pPr>
            <w:r w:rsidRPr="0099335A">
              <w:rPr>
                <w:b/>
                <w:bCs/>
                <w:sz w:val="18"/>
                <w:szCs w:val="18"/>
                <w:lang w:val="ru-RU"/>
              </w:rPr>
              <w:t> </w:t>
            </w:r>
          </w:p>
        </w:tc>
        <w:tc>
          <w:tcPr>
            <w:tcW w:w="1236" w:type="dxa"/>
            <w:gridSpan w:val="2"/>
            <w:tcBorders>
              <w:top w:val="single" w:sz="4" w:space="0" w:color="auto"/>
              <w:bottom w:val="single" w:sz="4" w:space="0" w:color="auto"/>
            </w:tcBorders>
            <w:shd w:val="clear" w:color="auto" w:fill="auto"/>
            <w:noWrap/>
          </w:tcPr>
          <w:p w14:paraId="40637465" w14:textId="77777777" w:rsidR="0060240C" w:rsidRPr="0099335A" w:rsidRDefault="0060240C" w:rsidP="0099335A">
            <w:pPr>
              <w:spacing w:before="40" w:after="40"/>
              <w:ind w:right="113"/>
              <w:jc w:val="right"/>
              <w:rPr>
                <w:b/>
                <w:bCs/>
                <w:sz w:val="18"/>
                <w:szCs w:val="18"/>
                <w:lang w:val="ru-RU"/>
              </w:rPr>
            </w:pPr>
          </w:p>
        </w:tc>
      </w:tr>
      <w:tr w:rsidR="0060240C" w:rsidRPr="0099335A" w14:paraId="1F4AA5B0" w14:textId="77777777" w:rsidTr="00124CE0">
        <w:trPr>
          <w:trHeight w:val="227"/>
          <w:jc w:val="right"/>
        </w:trPr>
        <w:tc>
          <w:tcPr>
            <w:tcW w:w="5840" w:type="dxa"/>
            <w:gridSpan w:val="2"/>
            <w:tcBorders>
              <w:top w:val="single" w:sz="4" w:space="0" w:color="auto"/>
              <w:bottom w:val="single" w:sz="4" w:space="0" w:color="auto"/>
            </w:tcBorders>
            <w:shd w:val="clear" w:color="auto" w:fill="auto"/>
            <w:hideMark/>
          </w:tcPr>
          <w:p w14:paraId="21935CE9" w14:textId="77777777" w:rsidR="0060240C" w:rsidRPr="0099335A" w:rsidRDefault="0060240C" w:rsidP="0099335A">
            <w:pPr>
              <w:spacing w:before="40" w:after="40"/>
              <w:rPr>
                <w:b/>
                <w:bCs/>
                <w:sz w:val="18"/>
                <w:szCs w:val="18"/>
                <w:lang w:val="ru-RU"/>
              </w:rPr>
            </w:pPr>
            <w:proofErr w:type="spellStart"/>
            <w:r w:rsidRPr="0099335A">
              <w:rPr>
                <w:b/>
                <w:bCs/>
                <w:sz w:val="18"/>
                <w:szCs w:val="18"/>
                <w:lang w:val="ru-RU"/>
              </w:rPr>
              <w:t>ПР1</w:t>
            </w:r>
            <w:proofErr w:type="spellEnd"/>
            <w:r w:rsidRPr="0099335A">
              <w:rPr>
                <w:b/>
                <w:bCs/>
                <w:sz w:val="18"/>
                <w:szCs w:val="18"/>
                <w:lang w:val="ru-RU"/>
              </w:rPr>
              <w:t xml:space="preserve"> – Цель 1: Укрепление потенциала и основ знаний научно-политического взаимодействия в целях осуществления ключевых функций МПБЭУ</w:t>
            </w:r>
          </w:p>
        </w:tc>
        <w:tc>
          <w:tcPr>
            <w:tcW w:w="1259" w:type="dxa"/>
            <w:gridSpan w:val="3"/>
            <w:tcBorders>
              <w:top w:val="single" w:sz="4" w:space="0" w:color="auto"/>
              <w:bottom w:val="single" w:sz="4" w:space="0" w:color="auto"/>
            </w:tcBorders>
            <w:shd w:val="clear" w:color="auto" w:fill="auto"/>
            <w:noWrap/>
            <w:hideMark/>
          </w:tcPr>
          <w:p w14:paraId="2D600FF7" w14:textId="77777777" w:rsidR="0060240C" w:rsidRPr="0099335A" w:rsidRDefault="0060240C" w:rsidP="0099335A">
            <w:pPr>
              <w:spacing w:before="40" w:after="40"/>
              <w:ind w:right="113"/>
              <w:jc w:val="right"/>
              <w:rPr>
                <w:b/>
                <w:bCs/>
                <w:sz w:val="18"/>
                <w:szCs w:val="18"/>
                <w:lang w:val="ru-RU"/>
              </w:rPr>
            </w:pPr>
            <w:r w:rsidRPr="0099335A">
              <w:rPr>
                <w:b/>
                <w:bCs/>
                <w:sz w:val="18"/>
                <w:szCs w:val="18"/>
                <w:lang w:val="ru-RU"/>
              </w:rPr>
              <w:t>145 417</w:t>
            </w:r>
          </w:p>
        </w:tc>
        <w:tc>
          <w:tcPr>
            <w:tcW w:w="1236" w:type="dxa"/>
            <w:gridSpan w:val="2"/>
            <w:tcBorders>
              <w:top w:val="single" w:sz="4" w:space="0" w:color="auto"/>
              <w:bottom w:val="single" w:sz="4" w:space="0" w:color="auto"/>
            </w:tcBorders>
            <w:shd w:val="clear" w:color="auto" w:fill="auto"/>
            <w:noWrap/>
          </w:tcPr>
          <w:p w14:paraId="59514ED8" w14:textId="77777777" w:rsidR="0060240C" w:rsidRPr="0099335A" w:rsidRDefault="0060240C" w:rsidP="0099335A">
            <w:pPr>
              <w:spacing w:before="40" w:after="40"/>
              <w:ind w:right="113"/>
              <w:jc w:val="right"/>
              <w:rPr>
                <w:b/>
                <w:bCs/>
                <w:sz w:val="18"/>
                <w:szCs w:val="18"/>
                <w:lang w:val="ru-RU"/>
              </w:rPr>
            </w:pPr>
          </w:p>
        </w:tc>
      </w:tr>
      <w:tr w:rsidR="0060240C" w:rsidRPr="0099335A" w14:paraId="18DAC153" w14:textId="77777777" w:rsidTr="00124CE0">
        <w:trPr>
          <w:trHeight w:val="227"/>
          <w:jc w:val="right"/>
        </w:trPr>
        <w:tc>
          <w:tcPr>
            <w:tcW w:w="5840" w:type="dxa"/>
            <w:gridSpan w:val="2"/>
            <w:tcBorders>
              <w:top w:val="single" w:sz="4" w:space="0" w:color="auto"/>
            </w:tcBorders>
            <w:shd w:val="clear" w:color="auto" w:fill="auto"/>
            <w:hideMark/>
          </w:tcPr>
          <w:p w14:paraId="0DC31606" w14:textId="77777777" w:rsidR="0060240C" w:rsidRPr="0099335A" w:rsidRDefault="0060240C" w:rsidP="00BD3743">
            <w:pPr>
              <w:spacing w:before="40" w:after="20"/>
              <w:ind w:left="284"/>
              <w:rPr>
                <w:sz w:val="18"/>
                <w:szCs w:val="18"/>
                <w:lang w:val="ru-RU"/>
              </w:rPr>
            </w:pPr>
            <w:r w:rsidRPr="0099335A">
              <w:rPr>
                <w:sz w:val="18"/>
                <w:szCs w:val="18"/>
                <w:lang w:val="ru-RU"/>
              </w:rPr>
              <w:t>ПР1 – Результаты 1 а) и 1 b) Создание потенциала</w:t>
            </w:r>
          </w:p>
        </w:tc>
        <w:tc>
          <w:tcPr>
            <w:tcW w:w="1259" w:type="dxa"/>
            <w:gridSpan w:val="3"/>
            <w:tcBorders>
              <w:top w:val="single" w:sz="4" w:space="0" w:color="auto"/>
            </w:tcBorders>
            <w:shd w:val="clear" w:color="auto" w:fill="auto"/>
            <w:noWrap/>
            <w:hideMark/>
          </w:tcPr>
          <w:p w14:paraId="1030A9CB" w14:textId="77777777" w:rsidR="0060240C" w:rsidRPr="0099335A" w:rsidRDefault="0060240C" w:rsidP="0099335A">
            <w:pPr>
              <w:spacing w:before="40" w:after="40"/>
              <w:ind w:right="113"/>
              <w:jc w:val="right"/>
              <w:rPr>
                <w:sz w:val="18"/>
                <w:szCs w:val="18"/>
                <w:lang w:val="ru-RU"/>
              </w:rPr>
            </w:pPr>
            <w:r w:rsidRPr="0099335A">
              <w:rPr>
                <w:sz w:val="18"/>
                <w:szCs w:val="18"/>
                <w:lang w:val="ru-RU"/>
              </w:rPr>
              <w:t>29 167</w:t>
            </w:r>
          </w:p>
        </w:tc>
        <w:tc>
          <w:tcPr>
            <w:tcW w:w="1236" w:type="dxa"/>
            <w:gridSpan w:val="2"/>
            <w:tcBorders>
              <w:top w:val="single" w:sz="4" w:space="0" w:color="auto"/>
            </w:tcBorders>
            <w:shd w:val="clear" w:color="auto" w:fill="auto"/>
            <w:noWrap/>
          </w:tcPr>
          <w:p w14:paraId="35EE7A68" w14:textId="77777777" w:rsidR="0060240C" w:rsidRPr="0099335A" w:rsidRDefault="0060240C" w:rsidP="0099335A">
            <w:pPr>
              <w:spacing w:before="40" w:after="40"/>
              <w:ind w:right="113"/>
              <w:jc w:val="right"/>
              <w:rPr>
                <w:sz w:val="18"/>
                <w:szCs w:val="18"/>
                <w:lang w:val="ru-RU"/>
              </w:rPr>
            </w:pPr>
          </w:p>
        </w:tc>
      </w:tr>
      <w:tr w:rsidR="0060240C" w:rsidRPr="0099335A" w14:paraId="3FAFFD08" w14:textId="77777777" w:rsidTr="00124CE0">
        <w:trPr>
          <w:trHeight w:val="227"/>
          <w:jc w:val="right"/>
        </w:trPr>
        <w:tc>
          <w:tcPr>
            <w:tcW w:w="5840" w:type="dxa"/>
            <w:gridSpan w:val="2"/>
            <w:shd w:val="clear" w:color="auto" w:fill="auto"/>
            <w:hideMark/>
          </w:tcPr>
          <w:p w14:paraId="1B3742F4" w14:textId="64448380" w:rsidR="0060240C" w:rsidRPr="0099335A" w:rsidRDefault="0060240C" w:rsidP="00BD3743">
            <w:pPr>
              <w:spacing w:before="40" w:after="20"/>
              <w:ind w:left="284"/>
              <w:rPr>
                <w:sz w:val="18"/>
                <w:szCs w:val="18"/>
                <w:lang w:val="ru-RU"/>
              </w:rPr>
            </w:pPr>
            <w:r w:rsidRPr="0099335A">
              <w:rPr>
                <w:sz w:val="18"/>
                <w:szCs w:val="18"/>
                <w:lang w:val="ru-RU"/>
              </w:rPr>
              <w:t>ПР1 – Результат 1 c) Знания коренн</w:t>
            </w:r>
            <w:r w:rsidR="00E44FE0">
              <w:rPr>
                <w:sz w:val="18"/>
                <w:szCs w:val="18"/>
                <w:lang w:val="ru-RU"/>
              </w:rPr>
              <w:t>ых народов</w:t>
            </w:r>
            <w:r w:rsidRPr="0099335A">
              <w:rPr>
                <w:sz w:val="18"/>
                <w:szCs w:val="18"/>
                <w:lang w:val="ru-RU"/>
              </w:rPr>
              <w:t xml:space="preserve"> и местного населения</w:t>
            </w:r>
          </w:p>
        </w:tc>
        <w:tc>
          <w:tcPr>
            <w:tcW w:w="1259" w:type="dxa"/>
            <w:gridSpan w:val="3"/>
            <w:shd w:val="clear" w:color="auto" w:fill="auto"/>
            <w:noWrap/>
            <w:hideMark/>
          </w:tcPr>
          <w:p w14:paraId="32104E27" w14:textId="77777777" w:rsidR="0060240C" w:rsidRPr="0099335A" w:rsidRDefault="0060240C" w:rsidP="0099335A">
            <w:pPr>
              <w:spacing w:before="40" w:after="40"/>
              <w:ind w:right="113"/>
              <w:jc w:val="right"/>
              <w:rPr>
                <w:sz w:val="18"/>
                <w:szCs w:val="18"/>
                <w:lang w:val="ru-RU"/>
              </w:rPr>
            </w:pPr>
            <w:r w:rsidRPr="0099335A">
              <w:rPr>
                <w:sz w:val="18"/>
                <w:szCs w:val="18"/>
                <w:lang w:val="ru-RU"/>
              </w:rPr>
              <w:t>62 500</w:t>
            </w:r>
          </w:p>
        </w:tc>
        <w:tc>
          <w:tcPr>
            <w:tcW w:w="1236" w:type="dxa"/>
            <w:gridSpan w:val="2"/>
            <w:shd w:val="clear" w:color="auto" w:fill="auto"/>
            <w:noWrap/>
          </w:tcPr>
          <w:p w14:paraId="3692FAE5" w14:textId="77777777" w:rsidR="0060240C" w:rsidRPr="0099335A" w:rsidRDefault="0060240C" w:rsidP="0099335A">
            <w:pPr>
              <w:spacing w:before="40" w:after="40"/>
              <w:ind w:right="113"/>
              <w:jc w:val="right"/>
              <w:rPr>
                <w:sz w:val="18"/>
                <w:szCs w:val="18"/>
                <w:lang w:val="ru-RU"/>
              </w:rPr>
            </w:pPr>
          </w:p>
        </w:tc>
      </w:tr>
      <w:tr w:rsidR="0060240C" w:rsidRPr="0099335A" w14:paraId="52D01A3A" w14:textId="77777777" w:rsidTr="00124CE0">
        <w:trPr>
          <w:trHeight w:val="227"/>
          <w:jc w:val="right"/>
        </w:trPr>
        <w:tc>
          <w:tcPr>
            <w:tcW w:w="5840" w:type="dxa"/>
            <w:gridSpan w:val="2"/>
            <w:tcBorders>
              <w:bottom w:val="single" w:sz="4" w:space="0" w:color="auto"/>
            </w:tcBorders>
            <w:shd w:val="clear" w:color="auto" w:fill="auto"/>
            <w:hideMark/>
          </w:tcPr>
          <w:p w14:paraId="5D8AED94" w14:textId="77777777" w:rsidR="0060240C" w:rsidRPr="0099335A" w:rsidRDefault="0060240C" w:rsidP="00BD3743">
            <w:pPr>
              <w:spacing w:before="40" w:after="20"/>
              <w:ind w:left="284"/>
              <w:rPr>
                <w:sz w:val="18"/>
                <w:szCs w:val="18"/>
                <w:lang w:val="ru-RU"/>
              </w:rPr>
            </w:pPr>
            <w:r w:rsidRPr="0099335A">
              <w:rPr>
                <w:sz w:val="18"/>
                <w:szCs w:val="18"/>
                <w:lang w:val="ru-RU"/>
              </w:rPr>
              <w:t>ПР1 – Результат 1 d) Знания и данные</w:t>
            </w:r>
          </w:p>
        </w:tc>
        <w:tc>
          <w:tcPr>
            <w:tcW w:w="1259" w:type="dxa"/>
            <w:gridSpan w:val="3"/>
            <w:tcBorders>
              <w:bottom w:val="single" w:sz="4" w:space="0" w:color="auto"/>
            </w:tcBorders>
            <w:shd w:val="clear" w:color="auto" w:fill="auto"/>
            <w:noWrap/>
            <w:hideMark/>
          </w:tcPr>
          <w:p w14:paraId="35C92028" w14:textId="77777777" w:rsidR="0060240C" w:rsidRPr="0099335A" w:rsidRDefault="0060240C" w:rsidP="0099335A">
            <w:pPr>
              <w:spacing w:before="40" w:after="40"/>
              <w:ind w:right="113"/>
              <w:jc w:val="right"/>
              <w:rPr>
                <w:sz w:val="18"/>
                <w:szCs w:val="18"/>
                <w:lang w:val="ru-RU"/>
              </w:rPr>
            </w:pPr>
            <w:r w:rsidRPr="0099335A">
              <w:rPr>
                <w:sz w:val="18"/>
                <w:szCs w:val="18"/>
                <w:lang w:val="ru-RU"/>
              </w:rPr>
              <w:t>53 750</w:t>
            </w:r>
          </w:p>
        </w:tc>
        <w:tc>
          <w:tcPr>
            <w:tcW w:w="1236" w:type="dxa"/>
            <w:gridSpan w:val="2"/>
            <w:tcBorders>
              <w:bottom w:val="single" w:sz="4" w:space="0" w:color="auto"/>
            </w:tcBorders>
            <w:shd w:val="clear" w:color="auto" w:fill="auto"/>
            <w:noWrap/>
          </w:tcPr>
          <w:p w14:paraId="7FE36CC1" w14:textId="77777777" w:rsidR="0060240C" w:rsidRPr="0099335A" w:rsidRDefault="0060240C" w:rsidP="0099335A">
            <w:pPr>
              <w:spacing w:before="40" w:after="40"/>
              <w:ind w:right="113"/>
              <w:jc w:val="right"/>
              <w:rPr>
                <w:sz w:val="18"/>
                <w:szCs w:val="18"/>
                <w:lang w:val="ru-RU"/>
              </w:rPr>
            </w:pPr>
          </w:p>
        </w:tc>
      </w:tr>
      <w:tr w:rsidR="0060240C" w:rsidRPr="0099335A" w14:paraId="6C4BF6A8" w14:textId="77777777" w:rsidTr="00124CE0">
        <w:trPr>
          <w:trHeight w:val="227"/>
          <w:jc w:val="right"/>
        </w:trPr>
        <w:tc>
          <w:tcPr>
            <w:tcW w:w="5840" w:type="dxa"/>
            <w:gridSpan w:val="2"/>
            <w:tcBorders>
              <w:top w:val="single" w:sz="4" w:space="0" w:color="auto"/>
              <w:bottom w:val="single" w:sz="4" w:space="0" w:color="auto"/>
            </w:tcBorders>
            <w:shd w:val="clear" w:color="auto" w:fill="auto"/>
            <w:hideMark/>
          </w:tcPr>
          <w:p w14:paraId="148B157D" w14:textId="77777777" w:rsidR="0060240C" w:rsidRPr="0099335A" w:rsidRDefault="0060240C" w:rsidP="0099335A">
            <w:pPr>
              <w:spacing w:before="40" w:after="40"/>
              <w:rPr>
                <w:b/>
                <w:bCs/>
                <w:sz w:val="18"/>
                <w:szCs w:val="18"/>
                <w:lang w:val="ru-RU"/>
              </w:rPr>
            </w:pPr>
            <w:r w:rsidRPr="0099335A">
              <w:rPr>
                <w:b/>
                <w:bCs/>
                <w:sz w:val="18"/>
                <w:szCs w:val="18"/>
                <w:lang w:val="ru-RU"/>
              </w:rPr>
              <w:t>ПР1-Цель 2: Укрепление научно-политического взаимодействия в области биоразнообразия и экосистемных услуг на субрегиональном, региональном и глобальном уровнях и между ними</w:t>
            </w:r>
          </w:p>
        </w:tc>
        <w:tc>
          <w:tcPr>
            <w:tcW w:w="1259" w:type="dxa"/>
            <w:gridSpan w:val="3"/>
            <w:tcBorders>
              <w:top w:val="single" w:sz="4" w:space="0" w:color="auto"/>
              <w:bottom w:val="single" w:sz="4" w:space="0" w:color="auto"/>
            </w:tcBorders>
            <w:shd w:val="clear" w:color="auto" w:fill="auto"/>
            <w:noWrap/>
            <w:hideMark/>
          </w:tcPr>
          <w:p w14:paraId="36C41DE6" w14:textId="77777777" w:rsidR="0060240C" w:rsidRPr="0099335A" w:rsidRDefault="0060240C" w:rsidP="0099335A">
            <w:pPr>
              <w:spacing w:before="40" w:after="40"/>
              <w:ind w:right="113"/>
              <w:jc w:val="right"/>
              <w:rPr>
                <w:b/>
                <w:bCs/>
                <w:sz w:val="18"/>
                <w:szCs w:val="18"/>
                <w:lang w:val="ru-RU"/>
              </w:rPr>
            </w:pPr>
            <w:r w:rsidRPr="0099335A">
              <w:rPr>
                <w:b/>
                <w:bCs/>
                <w:sz w:val="18"/>
                <w:szCs w:val="18"/>
                <w:lang w:val="ru-RU"/>
              </w:rPr>
              <w:t>153 750</w:t>
            </w:r>
          </w:p>
        </w:tc>
        <w:tc>
          <w:tcPr>
            <w:tcW w:w="1236" w:type="dxa"/>
            <w:gridSpan w:val="2"/>
            <w:tcBorders>
              <w:top w:val="single" w:sz="4" w:space="0" w:color="auto"/>
              <w:bottom w:val="single" w:sz="4" w:space="0" w:color="auto"/>
            </w:tcBorders>
            <w:shd w:val="clear" w:color="auto" w:fill="auto"/>
            <w:noWrap/>
          </w:tcPr>
          <w:p w14:paraId="1CBBD0F5" w14:textId="77777777" w:rsidR="0060240C" w:rsidRPr="0099335A" w:rsidRDefault="0060240C" w:rsidP="0099335A">
            <w:pPr>
              <w:spacing w:before="40" w:after="40"/>
              <w:ind w:right="113"/>
              <w:jc w:val="right"/>
              <w:rPr>
                <w:b/>
                <w:bCs/>
                <w:sz w:val="18"/>
                <w:szCs w:val="18"/>
                <w:lang w:val="ru-RU"/>
              </w:rPr>
            </w:pPr>
          </w:p>
        </w:tc>
      </w:tr>
      <w:tr w:rsidR="0060240C" w:rsidRPr="0099335A" w14:paraId="4D3ECC30" w14:textId="77777777" w:rsidTr="00124CE0">
        <w:trPr>
          <w:trHeight w:val="227"/>
          <w:jc w:val="right"/>
        </w:trPr>
        <w:tc>
          <w:tcPr>
            <w:tcW w:w="5840" w:type="dxa"/>
            <w:gridSpan w:val="2"/>
            <w:tcBorders>
              <w:top w:val="single" w:sz="4" w:space="0" w:color="auto"/>
              <w:bottom w:val="single" w:sz="4" w:space="0" w:color="auto"/>
            </w:tcBorders>
            <w:shd w:val="clear" w:color="auto" w:fill="auto"/>
            <w:hideMark/>
          </w:tcPr>
          <w:p w14:paraId="394278F4" w14:textId="77777777" w:rsidR="0060240C" w:rsidRPr="0099335A" w:rsidRDefault="0060240C" w:rsidP="0099335A">
            <w:pPr>
              <w:spacing w:before="40" w:after="40"/>
              <w:ind w:left="284"/>
              <w:rPr>
                <w:sz w:val="18"/>
                <w:szCs w:val="18"/>
                <w:lang w:val="ru-RU"/>
              </w:rPr>
            </w:pPr>
            <w:r w:rsidRPr="0099335A">
              <w:rPr>
                <w:sz w:val="18"/>
                <w:szCs w:val="18"/>
                <w:lang w:val="ru-RU"/>
              </w:rPr>
              <w:t xml:space="preserve">ПР1 – Результат 2 c) Глобальная оценка </w:t>
            </w:r>
          </w:p>
        </w:tc>
        <w:tc>
          <w:tcPr>
            <w:tcW w:w="1259" w:type="dxa"/>
            <w:gridSpan w:val="3"/>
            <w:tcBorders>
              <w:top w:val="single" w:sz="4" w:space="0" w:color="auto"/>
              <w:bottom w:val="single" w:sz="4" w:space="0" w:color="auto"/>
            </w:tcBorders>
            <w:shd w:val="clear" w:color="auto" w:fill="auto"/>
            <w:noWrap/>
            <w:hideMark/>
          </w:tcPr>
          <w:p w14:paraId="4626EE19" w14:textId="77777777" w:rsidR="0060240C" w:rsidRPr="0099335A" w:rsidRDefault="0060240C" w:rsidP="0099335A">
            <w:pPr>
              <w:spacing w:before="40" w:after="40"/>
              <w:ind w:right="113"/>
              <w:jc w:val="right"/>
              <w:rPr>
                <w:sz w:val="18"/>
                <w:szCs w:val="18"/>
                <w:lang w:val="ru-RU"/>
              </w:rPr>
            </w:pPr>
            <w:r w:rsidRPr="0099335A">
              <w:rPr>
                <w:sz w:val="18"/>
                <w:szCs w:val="18"/>
                <w:lang w:val="ru-RU"/>
              </w:rPr>
              <w:t>153 750</w:t>
            </w:r>
          </w:p>
        </w:tc>
        <w:tc>
          <w:tcPr>
            <w:tcW w:w="1236" w:type="dxa"/>
            <w:gridSpan w:val="2"/>
            <w:tcBorders>
              <w:top w:val="single" w:sz="4" w:space="0" w:color="auto"/>
              <w:bottom w:val="single" w:sz="4" w:space="0" w:color="auto"/>
            </w:tcBorders>
            <w:shd w:val="clear" w:color="auto" w:fill="auto"/>
            <w:noWrap/>
          </w:tcPr>
          <w:p w14:paraId="5E891D88" w14:textId="77777777" w:rsidR="0060240C" w:rsidRPr="0099335A" w:rsidRDefault="0060240C" w:rsidP="0099335A">
            <w:pPr>
              <w:spacing w:before="40" w:after="40"/>
              <w:ind w:right="113"/>
              <w:jc w:val="right"/>
              <w:rPr>
                <w:sz w:val="18"/>
                <w:szCs w:val="18"/>
                <w:lang w:val="ru-RU"/>
              </w:rPr>
            </w:pPr>
          </w:p>
        </w:tc>
      </w:tr>
      <w:tr w:rsidR="0060240C" w:rsidRPr="0099335A" w14:paraId="3F83EC1E" w14:textId="77777777" w:rsidTr="00124CE0">
        <w:trPr>
          <w:trHeight w:val="227"/>
          <w:jc w:val="right"/>
        </w:trPr>
        <w:tc>
          <w:tcPr>
            <w:tcW w:w="5840" w:type="dxa"/>
            <w:gridSpan w:val="2"/>
            <w:tcBorders>
              <w:top w:val="single" w:sz="4" w:space="0" w:color="auto"/>
              <w:bottom w:val="single" w:sz="4" w:space="0" w:color="auto"/>
            </w:tcBorders>
            <w:shd w:val="clear" w:color="auto" w:fill="auto"/>
            <w:hideMark/>
          </w:tcPr>
          <w:p w14:paraId="7D2C28D9" w14:textId="77777777" w:rsidR="0060240C" w:rsidRPr="0099335A" w:rsidRDefault="0060240C" w:rsidP="0099335A">
            <w:pPr>
              <w:spacing w:before="40" w:after="40"/>
              <w:rPr>
                <w:b/>
                <w:bCs/>
                <w:sz w:val="18"/>
                <w:szCs w:val="18"/>
                <w:lang w:val="ru-RU"/>
              </w:rPr>
            </w:pPr>
            <w:r w:rsidRPr="0099335A">
              <w:rPr>
                <w:b/>
                <w:bCs/>
                <w:sz w:val="18"/>
                <w:szCs w:val="18"/>
                <w:lang w:val="ru-RU"/>
              </w:rPr>
              <w:lastRenderedPageBreak/>
              <w:t>ПР1 – Цель 3: укрепление научно-политического взаимодействия в отношении тематических и методологических вопросов</w:t>
            </w:r>
          </w:p>
        </w:tc>
        <w:tc>
          <w:tcPr>
            <w:tcW w:w="1259" w:type="dxa"/>
            <w:gridSpan w:val="3"/>
            <w:tcBorders>
              <w:top w:val="single" w:sz="4" w:space="0" w:color="auto"/>
              <w:bottom w:val="single" w:sz="4" w:space="0" w:color="auto"/>
            </w:tcBorders>
            <w:shd w:val="clear" w:color="auto" w:fill="auto"/>
            <w:noWrap/>
            <w:hideMark/>
          </w:tcPr>
          <w:p w14:paraId="2227FDC0" w14:textId="77777777" w:rsidR="0060240C" w:rsidRPr="0099335A" w:rsidRDefault="0060240C" w:rsidP="0099335A">
            <w:pPr>
              <w:spacing w:before="40" w:after="40"/>
              <w:ind w:right="113"/>
              <w:jc w:val="right"/>
              <w:rPr>
                <w:b/>
                <w:bCs/>
                <w:sz w:val="18"/>
                <w:szCs w:val="18"/>
                <w:lang w:val="ru-RU"/>
              </w:rPr>
            </w:pPr>
            <w:r w:rsidRPr="0099335A">
              <w:rPr>
                <w:b/>
                <w:bCs/>
                <w:sz w:val="18"/>
                <w:szCs w:val="18"/>
                <w:lang w:val="ru-RU"/>
              </w:rPr>
              <w:t>1 415 000</w:t>
            </w:r>
          </w:p>
        </w:tc>
        <w:tc>
          <w:tcPr>
            <w:tcW w:w="1236" w:type="dxa"/>
            <w:gridSpan w:val="2"/>
            <w:tcBorders>
              <w:top w:val="single" w:sz="4" w:space="0" w:color="auto"/>
              <w:bottom w:val="single" w:sz="4" w:space="0" w:color="auto"/>
            </w:tcBorders>
            <w:shd w:val="clear" w:color="auto" w:fill="auto"/>
            <w:noWrap/>
          </w:tcPr>
          <w:p w14:paraId="733E7E65" w14:textId="77777777" w:rsidR="0060240C" w:rsidRPr="0099335A" w:rsidRDefault="0060240C" w:rsidP="0099335A">
            <w:pPr>
              <w:spacing w:before="40" w:after="40"/>
              <w:ind w:right="113"/>
              <w:jc w:val="right"/>
              <w:rPr>
                <w:b/>
                <w:bCs/>
                <w:sz w:val="18"/>
                <w:szCs w:val="18"/>
                <w:lang w:val="ru-RU"/>
              </w:rPr>
            </w:pPr>
            <w:r w:rsidRPr="0099335A">
              <w:rPr>
                <w:b/>
                <w:bCs/>
                <w:sz w:val="18"/>
                <w:szCs w:val="18"/>
                <w:lang w:val="ru-RU"/>
              </w:rPr>
              <w:t>1 995 000</w:t>
            </w:r>
          </w:p>
        </w:tc>
      </w:tr>
      <w:tr w:rsidR="0060240C" w:rsidRPr="0099335A" w14:paraId="387661EE" w14:textId="77777777" w:rsidTr="00124CE0">
        <w:trPr>
          <w:trHeight w:val="227"/>
          <w:jc w:val="right"/>
        </w:trPr>
        <w:tc>
          <w:tcPr>
            <w:tcW w:w="5840" w:type="dxa"/>
            <w:gridSpan w:val="2"/>
            <w:tcBorders>
              <w:top w:val="single" w:sz="4" w:space="0" w:color="auto"/>
            </w:tcBorders>
            <w:shd w:val="clear" w:color="auto" w:fill="auto"/>
            <w:hideMark/>
          </w:tcPr>
          <w:p w14:paraId="43060574" w14:textId="77777777" w:rsidR="0060240C" w:rsidRPr="0099335A" w:rsidRDefault="0060240C" w:rsidP="00BD3743">
            <w:pPr>
              <w:spacing w:before="40" w:after="20"/>
              <w:ind w:left="284"/>
              <w:rPr>
                <w:sz w:val="18"/>
                <w:szCs w:val="18"/>
                <w:lang w:val="ru-RU"/>
              </w:rPr>
            </w:pPr>
            <w:r w:rsidRPr="0099335A">
              <w:rPr>
                <w:sz w:val="18"/>
                <w:szCs w:val="18"/>
                <w:lang w:val="ru-RU"/>
              </w:rPr>
              <w:t>ПР1 – Результат 3 b) ii) Оценка инвазивных чужеродных видов (первый год)</w:t>
            </w:r>
          </w:p>
        </w:tc>
        <w:tc>
          <w:tcPr>
            <w:tcW w:w="1259" w:type="dxa"/>
            <w:gridSpan w:val="3"/>
            <w:tcBorders>
              <w:top w:val="single" w:sz="4" w:space="0" w:color="auto"/>
            </w:tcBorders>
            <w:shd w:val="clear" w:color="auto" w:fill="auto"/>
            <w:noWrap/>
            <w:hideMark/>
          </w:tcPr>
          <w:p w14:paraId="590C02B7" w14:textId="77777777" w:rsidR="0060240C" w:rsidRPr="0099335A" w:rsidRDefault="0060240C" w:rsidP="0099335A">
            <w:pPr>
              <w:spacing w:before="40" w:after="40"/>
              <w:ind w:right="113"/>
              <w:jc w:val="right"/>
              <w:rPr>
                <w:sz w:val="18"/>
                <w:szCs w:val="18"/>
                <w:lang w:val="ru-RU"/>
              </w:rPr>
            </w:pPr>
            <w:r w:rsidRPr="0099335A">
              <w:rPr>
                <w:sz w:val="18"/>
                <w:szCs w:val="18"/>
                <w:lang w:val="ru-RU"/>
              </w:rPr>
              <w:t>425 000</w:t>
            </w:r>
          </w:p>
        </w:tc>
        <w:tc>
          <w:tcPr>
            <w:tcW w:w="1236" w:type="dxa"/>
            <w:gridSpan w:val="2"/>
            <w:tcBorders>
              <w:top w:val="single" w:sz="4" w:space="0" w:color="auto"/>
            </w:tcBorders>
            <w:shd w:val="clear" w:color="auto" w:fill="auto"/>
            <w:noWrap/>
          </w:tcPr>
          <w:p w14:paraId="3CD0FC93" w14:textId="77777777" w:rsidR="0060240C" w:rsidRPr="0099335A" w:rsidRDefault="0060240C" w:rsidP="0099335A">
            <w:pPr>
              <w:spacing w:before="40" w:after="40"/>
              <w:ind w:right="113"/>
              <w:jc w:val="right"/>
              <w:rPr>
                <w:sz w:val="18"/>
                <w:szCs w:val="18"/>
                <w:lang w:val="ru-RU"/>
              </w:rPr>
            </w:pPr>
            <w:r w:rsidRPr="0099335A">
              <w:rPr>
                <w:sz w:val="18"/>
                <w:szCs w:val="18"/>
                <w:lang w:val="ru-RU"/>
              </w:rPr>
              <w:t>445 000</w:t>
            </w:r>
          </w:p>
        </w:tc>
      </w:tr>
      <w:tr w:rsidR="0060240C" w:rsidRPr="0099335A" w14:paraId="0CD8679A" w14:textId="77777777" w:rsidTr="00124CE0">
        <w:trPr>
          <w:trHeight w:val="227"/>
          <w:jc w:val="right"/>
        </w:trPr>
        <w:tc>
          <w:tcPr>
            <w:tcW w:w="5840" w:type="dxa"/>
            <w:gridSpan w:val="2"/>
            <w:shd w:val="clear" w:color="auto" w:fill="auto"/>
            <w:hideMark/>
          </w:tcPr>
          <w:p w14:paraId="3097A8BA" w14:textId="77777777" w:rsidR="0060240C" w:rsidRPr="0099335A" w:rsidRDefault="0060240C" w:rsidP="00BD3743">
            <w:pPr>
              <w:spacing w:before="40" w:after="20"/>
              <w:ind w:left="284"/>
              <w:rPr>
                <w:sz w:val="18"/>
                <w:szCs w:val="18"/>
                <w:lang w:val="ru-RU"/>
              </w:rPr>
            </w:pPr>
            <w:r w:rsidRPr="0099335A">
              <w:rPr>
                <w:sz w:val="18"/>
                <w:szCs w:val="18"/>
                <w:lang w:val="ru-RU"/>
              </w:rPr>
              <w:t xml:space="preserve">ПР1 – Результат 3 b) iii) Оценка устойчивого использования диких видов (второй год) </w:t>
            </w:r>
          </w:p>
        </w:tc>
        <w:tc>
          <w:tcPr>
            <w:tcW w:w="1259" w:type="dxa"/>
            <w:gridSpan w:val="3"/>
            <w:shd w:val="clear" w:color="auto" w:fill="auto"/>
            <w:noWrap/>
            <w:hideMark/>
          </w:tcPr>
          <w:p w14:paraId="4530A310" w14:textId="77777777" w:rsidR="0060240C" w:rsidRPr="0099335A" w:rsidRDefault="0060240C" w:rsidP="0099335A">
            <w:pPr>
              <w:spacing w:before="40" w:after="40"/>
              <w:ind w:right="113"/>
              <w:jc w:val="right"/>
              <w:rPr>
                <w:sz w:val="18"/>
                <w:szCs w:val="18"/>
                <w:lang w:val="ru-RU"/>
              </w:rPr>
            </w:pPr>
            <w:r w:rsidRPr="0099335A">
              <w:rPr>
                <w:sz w:val="18"/>
                <w:szCs w:val="18"/>
                <w:lang w:val="ru-RU"/>
              </w:rPr>
              <w:t>445 000</w:t>
            </w:r>
          </w:p>
        </w:tc>
        <w:tc>
          <w:tcPr>
            <w:tcW w:w="1236" w:type="dxa"/>
            <w:gridSpan w:val="2"/>
            <w:shd w:val="clear" w:color="auto" w:fill="auto"/>
            <w:noWrap/>
          </w:tcPr>
          <w:p w14:paraId="75EC7F31" w14:textId="77777777" w:rsidR="0060240C" w:rsidRPr="0099335A" w:rsidRDefault="0060240C" w:rsidP="0099335A">
            <w:pPr>
              <w:spacing w:before="40" w:after="40"/>
              <w:ind w:right="113"/>
              <w:jc w:val="right"/>
              <w:rPr>
                <w:sz w:val="18"/>
                <w:szCs w:val="18"/>
                <w:lang w:val="ru-RU"/>
              </w:rPr>
            </w:pPr>
            <w:r w:rsidRPr="0099335A">
              <w:rPr>
                <w:sz w:val="18"/>
                <w:szCs w:val="18"/>
                <w:lang w:val="ru-RU"/>
              </w:rPr>
              <w:t>775 000</w:t>
            </w:r>
          </w:p>
        </w:tc>
      </w:tr>
      <w:tr w:rsidR="0060240C" w:rsidRPr="0099335A" w14:paraId="7A743D04" w14:textId="77777777" w:rsidTr="00124CE0">
        <w:trPr>
          <w:trHeight w:val="227"/>
          <w:jc w:val="right"/>
        </w:trPr>
        <w:tc>
          <w:tcPr>
            <w:tcW w:w="5840" w:type="dxa"/>
            <w:gridSpan w:val="2"/>
            <w:shd w:val="clear" w:color="auto" w:fill="auto"/>
            <w:hideMark/>
          </w:tcPr>
          <w:p w14:paraId="650B2887" w14:textId="77777777" w:rsidR="0060240C" w:rsidRPr="0099335A" w:rsidRDefault="0060240C" w:rsidP="00BD3743">
            <w:pPr>
              <w:spacing w:before="40" w:after="20"/>
              <w:ind w:left="284"/>
              <w:rPr>
                <w:sz w:val="18"/>
                <w:szCs w:val="18"/>
                <w:lang w:val="ru-RU"/>
              </w:rPr>
            </w:pPr>
            <w:r w:rsidRPr="0099335A">
              <w:rPr>
                <w:sz w:val="18"/>
                <w:szCs w:val="18"/>
                <w:lang w:val="ru-RU"/>
              </w:rPr>
              <w:t>ПР1 – Результат 3 c) Сценарии и модели</w:t>
            </w:r>
          </w:p>
        </w:tc>
        <w:tc>
          <w:tcPr>
            <w:tcW w:w="1259" w:type="dxa"/>
            <w:gridSpan w:val="3"/>
            <w:shd w:val="clear" w:color="auto" w:fill="auto"/>
            <w:noWrap/>
            <w:hideMark/>
          </w:tcPr>
          <w:p w14:paraId="781EBBF9" w14:textId="77777777" w:rsidR="0060240C" w:rsidRPr="0099335A" w:rsidRDefault="0060240C" w:rsidP="0099335A">
            <w:pPr>
              <w:spacing w:before="40" w:after="40"/>
              <w:ind w:right="113"/>
              <w:jc w:val="right"/>
              <w:rPr>
                <w:sz w:val="18"/>
                <w:szCs w:val="18"/>
                <w:lang w:val="ru-RU"/>
              </w:rPr>
            </w:pPr>
            <w:r w:rsidRPr="0099335A">
              <w:rPr>
                <w:sz w:val="18"/>
                <w:szCs w:val="18"/>
                <w:lang w:val="ru-RU"/>
              </w:rPr>
              <w:t>100 000</w:t>
            </w:r>
          </w:p>
        </w:tc>
        <w:tc>
          <w:tcPr>
            <w:tcW w:w="1236" w:type="dxa"/>
            <w:gridSpan w:val="2"/>
            <w:shd w:val="clear" w:color="auto" w:fill="auto"/>
            <w:noWrap/>
          </w:tcPr>
          <w:p w14:paraId="4E1E461A" w14:textId="07B106C7" w:rsidR="0060240C" w:rsidRPr="0099335A" w:rsidRDefault="0060240C" w:rsidP="0099335A">
            <w:pPr>
              <w:spacing w:before="40" w:after="40"/>
              <w:ind w:right="113"/>
              <w:jc w:val="right"/>
              <w:rPr>
                <w:sz w:val="18"/>
                <w:szCs w:val="18"/>
                <w:lang w:val="ru-RU"/>
              </w:rPr>
            </w:pPr>
          </w:p>
        </w:tc>
      </w:tr>
      <w:tr w:rsidR="0060240C" w:rsidRPr="0099335A" w14:paraId="6CF651EF" w14:textId="77777777" w:rsidTr="00124CE0">
        <w:trPr>
          <w:trHeight w:val="227"/>
          <w:jc w:val="right"/>
        </w:trPr>
        <w:tc>
          <w:tcPr>
            <w:tcW w:w="5840" w:type="dxa"/>
            <w:gridSpan w:val="2"/>
            <w:tcBorders>
              <w:bottom w:val="single" w:sz="4" w:space="0" w:color="auto"/>
            </w:tcBorders>
            <w:shd w:val="clear" w:color="auto" w:fill="auto"/>
            <w:hideMark/>
          </w:tcPr>
          <w:p w14:paraId="5855C008" w14:textId="77777777" w:rsidR="0060240C" w:rsidRPr="0099335A" w:rsidRDefault="0060240C" w:rsidP="00BD3743">
            <w:pPr>
              <w:spacing w:before="40" w:after="20"/>
              <w:ind w:left="284"/>
              <w:rPr>
                <w:sz w:val="18"/>
                <w:szCs w:val="18"/>
                <w:lang w:val="ru-RU"/>
              </w:rPr>
            </w:pPr>
            <w:r w:rsidRPr="0099335A">
              <w:rPr>
                <w:sz w:val="18"/>
                <w:szCs w:val="18"/>
                <w:lang w:val="ru-RU"/>
              </w:rPr>
              <w:t>ПР1 – Результат 3 d) Оценка ценностей (второй год)</w:t>
            </w:r>
          </w:p>
        </w:tc>
        <w:tc>
          <w:tcPr>
            <w:tcW w:w="1259" w:type="dxa"/>
            <w:gridSpan w:val="3"/>
            <w:tcBorders>
              <w:bottom w:val="single" w:sz="4" w:space="0" w:color="auto"/>
            </w:tcBorders>
            <w:shd w:val="clear" w:color="auto" w:fill="auto"/>
            <w:noWrap/>
            <w:hideMark/>
          </w:tcPr>
          <w:p w14:paraId="6CB4DD3A" w14:textId="77777777" w:rsidR="0060240C" w:rsidRPr="0099335A" w:rsidRDefault="0060240C" w:rsidP="0099335A">
            <w:pPr>
              <w:spacing w:before="40" w:after="40"/>
              <w:ind w:right="113"/>
              <w:jc w:val="right"/>
              <w:rPr>
                <w:sz w:val="18"/>
                <w:szCs w:val="18"/>
                <w:lang w:val="ru-RU"/>
              </w:rPr>
            </w:pPr>
            <w:r w:rsidRPr="0099335A">
              <w:rPr>
                <w:sz w:val="18"/>
                <w:szCs w:val="18"/>
                <w:lang w:val="ru-RU"/>
              </w:rPr>
              <w:t>445 000</w:t>
            </w:r>
          </w:p>
        </w:tc>
        <w:tc>
          <w:tcPr>
            <w:tcW w:w="1236" w:type="dxa"/>
            <w:gridSpan w:val="2"/>
            <w:tcBorders>
              <w:bottom w:val="single" w:sz="4" w:space="0" w:color="auto"/>
            </w:tcBorders>
            <w:shd w:val="clear" w:color="auto" w:fill="auto"/>
            <w:noWrap/>
          </w:tcPr>
          <w:p w14:paraId="7197F09B" w14:textId="2D5DBEA3" w:rsidR="0060240C" w:rsidRPr="0099335A" w:rsidRDefault="00E55B04" w:rsidP="0099335A">
            <w:pPr>
              <w:spacing w:before="40" w:after="40"/>
              <w:ind w:right="113"/>
              <w:jc w:val="right"/>
              <w:rPr>
                <w:sz w:val="18"/>
                <w:szCs w:val="18"/>
                <w:lang w:val="ru-RU"/>
              </w:rPr>
            </w:pPr>
            <w:r w:rsidRPr="0099335A">
              <w:rPr>
                <w:sz w:val="18"/>
                <w:szCs w:val="18"/>
                <w:lang w:val="ru-RU"/>
              </w:rPr>
              <w:t>775 000</w:t>
            </w:r>
          </w:p>
        </w:tc>
      </w:tr>
      <w:tr w:rsidR="0060240C" w:rsidRPr="0099335A" w14:paraId="07BAC1B7" w14:textId="77777777" w:rsidTr="00124CE0">
        <w:trPr>
          <w:trHeight w:val="227"/>
          <w:jc w:val="right"/>
        </w:trPr>
        <w:tc>
          <w:tcPr>
            <w:tcW w:w="5840" w:type="dxa"/>
            <w:gridSpan w:val="2"/>
            <w:tcBorders>
              <w:top w:val="single" w:sz="4" w:space="0" w:color="auto"/>
              <w:bottom w:val="single" w:sz="4" w:space="0" w:color="auto"/>
            </w:tcBorders>
            <w:shd w:val="clear" w:color="auto" w:fill="auto"/>
            <w:hideMark/>
          </w:tcPr>
          <w:p w14:paraId="40B21FC1" w14:textId="77777777" w:rsidR="0060240C" w:rsidRPr="0099335A" w:rsidRDefault="0060240C" w:rsidP="0099335A">
            <w:pPr>
              <w:spacing w:before="40" w:after="40"/>
              <w:rPr>
                <w:b/>
                <w:bCs/>
                <w:sz w:val="18"/>
                <w:szCs w:val="18"/>
                <w:lang w:val="ru-RU"/>
              </w:rPr>
            </w:pPr>
            <w:r w:rsidRPr="0099335A">
              <w:rPr>
                <w:b/>
                <w:bCs/>
                <w:sz w:val="18"/>
                <w:szCs w:val="18"/>
                <w:lang w:val="ru-RU"/>
              </w:rPr>
              <w:t>ПР1 – Цель 4: Информирование о мероприятиях, результатах деятельности и выводах МПБЭУ и их оценка</w:t>
            </w:r>
          </w:p>
        </w:tc>
        <w:tc>
          <w:tcPr>
            <w:tcW w:w="1259" w:type="dxa"/>
            <w:gridSpan w:val="3"/>
            <w:tcBorders>
              <w:top w:val="single" w:sz="4" w:space="0" w:color="auto"/>
              <w:bottom w:val="single" w:sz="4" w:space="0" w:color="auto"/>
            </w:tcBorders>
            <w:shd w:val="clear" w:color="auto" w:fill="auto"/>
            <w:noWrap/>
            <w:hideMark/>
          </w:tcPr>
          <w:p w14:paraId="0C79188A" w14:textId="77777777" w:rsidR="0060240C" w:rsidRPr="0099335A" w:rsidRDefault="0060240C" w:rsidP="0099335A">
            <w:pPr>
              <w:spacing w:before="40" w:after="40"/>
              <w:ind w:right="113"/>
              <w:jc w:val="right"/>
              <w:rPr>
                <w:b/>
                <w:bCs/>
                <w:sz w:val="18"/>
                <w:szCs w:val="18"/>
                <w:lang w:val="ru-RU"/>
              </w:rPr>
            </w:pPr>
            <w:r w:rsidRPr="0099335A">
              <w:rPr>
                <w:b/>
                <w:bCs/>
                <w:sz w:val="18"/>
                <w:szCs w:val="18"/>
                <w:lang w:val="ru-RU"/>
              </w:rPr>
              <w:t>130 000</w:t>
            </w:r>
          </w:p>
        </w:tc>
        <w:tc>
          <w:tcPr>
            <w:tcW w:w="1236" w:type="dxa"/>
            <w:gridSpan w:val="2"/>
            <w:tcBorders>
              <w:top w:val="single" w:sz="4" w:space="0" w:color="auto"/>
              <w:bottom w:val="single" w:sz="4" w:space="0" w:color="auto"/>
            </w:tcBorders>
            <w:shd w:val="clear" w:color="auto" w:fill="auto"/>
            <w:noWrap/>
          </w:tcPr>
          <w:p w14:paraId="1CAF2F6A" w14:textId="77777777" w:rsidR="0060240C" w:rsidRPr="0099335A" w:rsidRDefault="0060240C" w:rsidP="0099335A">
            <w:pPr>
              <w:spacing w:before="40" w:after="40"/>
              <w:ind w:right="113"/>
              <w:jc w:val="right"/>
              <w:rPr>
                <w:b/>
                <w:bCs/>
                <w:sz w:val="18"/>
                <w:szCs w:val="18"/>
                <w:lang w:val="ru-RU"/>
              </w:rPr>
            </w:pPr>
          </w:p>
        </w:tc>
      </w:tr>
      <w:bookmarkEnd w:id="80"/>
      <w:tr w:rsidR="0060240C" w:rsidRPr="0099335A" w14:paraId="528B4833" w14:textId="77777777" w:rsidTr="00124CE0">
        <w:trPr>
          <w:gridAfter w:val="1"/>
          <w:wAfter w:w="98" w:type="dxa"/>
          <w:trHeight w:val="227"/>
          <w:jc w:val="right"/>
        </w:trPr>
        <w:tc>
          <w:tcPr>
            <w:tcW w:w="5833" w:type="dxa"/>
            <w:shd w:val="clear" w:color="auto" w:fill="auto"/>
          </w:tcPr>
          <w:p w14:paraId="22A6328B" w14:textId="77777777" w:rsidR="0060240C" w:rsidRPr="0099335A" w:rsidRDefault="0060240C" w:rsidP="0099335A">
            <w:pPr>
              <w:spacing w:before="40" w:after="40"/>
              <w:ind w:left="284"/>
              <w:rPr>
                <w:sz w:val="18"/>
                <w:szCs w:val="18"/>
                <w:lang w:val="ru-RU"/>
              </w:rPr>
            </w:pPr>
            <w:r w:rsidRPr="0099335A">
              <w:rPr>
                <w:sz w:val="18"/>
                <w:szCs w:val="18"/>
                <w:lang w:val="ru-RU"/>
              </w:rPr>
              <w:t>ПР1 – Результат 4 a) Каталог соответствующих оценок</w:t>
            </w:r>
          </w:p>
        </w:tc>
        <w:tc>
          <w:tcPr>
            <w:tcW w:w="1171" w:type="dxa"/>
            <w:gridSpan w:val="2"/>
            <w:shd w:val="clear" w:color="auto" w:fill="auto"/>
            <w:noWrap/>
          </w:tcPr>
          <w:p w14:paraId="5CEDC6A7" w14:textId="77777777" w:rsidR="0060240C" w:rsidRPr="0099335A" w:rsidRDefault="0060240C" w:rsidP="0099335A">
            <w:pPr>
              <w:spacing w:before="40" w:after="40"/>
              <w:ind w:right="113"/>
              <w:jc w:val="right"/>
              <w:rPr>
                <w:sz w:val="18"/>
                <w:szCs w:val="18"/>
                <w:lang w:val="ru-RU"/>
              </w:rPr>
            </w:pPr>
            <w:r w:rsidRPr="0099335A">
              <w:rPr>
                <w:sz w:val="18"/>
                <w:szCs w:val="18"/>
                <w:lang w:val="ru-RU"/>
              </w:rPr>
              <w:t>10 000</w:t>
            </w:r>
          </w:p>
        </w:tc>
        <w:tc>
          <w:tcPr>
            <w:tcW w:w="1233" w:type="dxa"/>
            <w:gridSpan w:val="3"/>
            <w:shd w:val="clear" w:color="auto" w:fill="auto"/>
            <w:noWrap/>
          </w:tcPr>
          <w:p w14:paraId="28EACB70" w14:textId="77777777" w:rsidR="0060240C" w:rsidRPr="0099335A" w:rsidRDefault="0060240C" w:rsidP="0099335A">
            <w:pPr>
              <w:spacing w:before="40" w:after="40"/>
              <w:ind w:right="113"/>
              <w:jc w:val="right"/>
              <w:rPr>
                <w:sz w:val="18"/>
                <w:szCs w:val="18"/>
                <w:lang w:val="ru-RU"/>
              </w:rPr>
            </w:pPr>
          </w:p>
        </w:tc>
      </w:tr>
      <w:tr w:rsidR="0060240C" w:rsidRPr="0099335A" w14:paraId="745FE430" w14:textId="77777777" w:rsidTr="00124CE0">
        <w:trPr>
          <w:trHeight w:val="227"/>
          <w:jc w:val="right"/>
        </w:trPr>
        <w:tc>
          <w:tcPr>
            <w:tcW w:w="5840" w:type="dxa"/>
            <w:gridSpan w:val="2"/>
            <w:shd w:val="clear" w:color="auto" w:fill="auto"/>
            <w:hideMark/>
          </w:tcPr>
          <w:p w14:paraId="445DB56D" w14:textId="77777777" w:rsidR="0060240C" w:rsidRPr="0099335A" w:rsidRDefault="0060240C" w:rsidP="0099335A">
            <w:pPr>
              <w:spacing w:before="40" w:after="40"/>
              <w:ind w:left="284"/>
              <w:rPr>
                <w:sz w:val="18"/>
                <w:szCs w:val="18"/>
                <w:lang w:val="ru-RU"/>
              </w:rPr>
            </w:pPr>
            <w:r w:rsidRPr="0099335A">
              <w:rPr>
                <w:sz w:val="18"/>
                <w:szCs w:val="18"/>
                <w:lang w:val="ru-RU"/>
              </w:rPr>
              <w:t>ПР1 – Результат 4 d) Информационное обеспечение и привлечение заинтересованных сторон</w:t>
            </w:r>
          </w:p>
        </w:tc>
        <w:tc>
          <w:tcPr>
            <w:tcW w:w="1259" w:type="dxa"/>
            <w:gridSpan w:val="3"/>
            <w:shd w:val="clear" w:color="auto" w:fill="auto"/>
            <w:noWrap/>
            <w:hideMark/>
          </w:tcPr>
          <w:p w14:paraId="5A05FBD3" w14:textId="77777777" w:rsidR="0060240C" w:rsidRPr="0099335A" w:rsidRDefault="0060240C" w:rsidP="0099335A">
            <w:pPr>
              <w:spacing w:before="40" w:after="40"/>
              <w:ind w:right="113"/>
              <w:jc w:val="right"/>
              <w:rPr>
                <w:sz w:val="18"/>
                <w:szCs w:val="18"/>
                <w:lang w:val="ru-RU"/>
              </w:rPr>
            </w:pPr>
            <w:r w:rsidRPr="0099335A">
              <w:rPr>
                <w:sz w:val="18"/>
                <w:szCs w:val="18"/>
                <w:lang w:val="ru-RU"/>
              </w:rPr>
              <w:t>112 500</w:t>
            </w:r>
          </w:p>
        </w:tc>
        <w:tc>
          <w:tcPr>
            <w:tcW w:w="1236" w:type="dxa"/>
            <w:gridSpan w:val="2"/>
            <w:shd w:val="clear" w:color="auto" w:fill="auto"/>
            <w:noWrap/>
          </w:tcPr>
          <w:p w14:paraId="329AB6B4" w14:textId="77777777" w:rsidR="0060240C" w:rsidRPr="0099335A" w:rsidRDefault="0060240C" w:rsidP="0099335A">
            <w:pPr>
              <w:spacing w:before="40" w:after="40"/>
              <w:ind w:right="113"/>
              <w:jc w:val="right"/>
              <w:rPr>
                <w:sz w:val="18"/>
                <w:szCs w:val="18"/>
                <w:lang w:val="ru-RU"/>
              </w:rPr>
            </w:pPr>
          </w:p>
        </w:tc>
      </w:tr>
      <w:tr w:rsidR="0060240C" w:rsidRPr="0099335A" w14:paraId="08449AAA" w14:textId="77777777" w:rsidTr="00124CE0">
        <w:trPr>
          <w:trHeight w:val="227"/>
          <w:jc w:val="right"/>
        </w:trPr>
        <w:tc>
          <w:tcPr>
            <w:tcW w:w="5840" w:type="dxa"/>
            <w:gridSpan w:val="2"/>
            <w:tcBorders>
              <w:bottom w:val="single" w:sz="4" w:space="0" w:color="auto"/>
            </w:tcBorders>
            <w:shd w:val="clear" w:color="auto" w:fill="auto"/>
            <w:hideMark/>
          </w:tcPr>
          <w:p w14:paraId="1DC20C9C" w14:textId="77777777" w:rsidR="0060240C" w:rsidRPr="0099335A" w:rsidRDefault="0060240C" w:rsidP="0099335A">
            <w:pPr>
              <w:spacing w:before="40" w:after="40"/>
              <w:ind w:left="284"/>
              <w:rPr>
                <w:sz w:val="18"/>
                <w:szCs w:val="18"/>
                <w:lang w:val="ru-RU"/>
              </w:rPr>
            </w:pPr>
            <w:r w:rsidRPr="0099335A">
              <w:rPr>
                <w:sz w:val="18"/>
                <w:szCs w:val="18"/>
                <w:lang w:val="ru-RU"/>
              </w:rPr>
              <w:t>ПР1 – Результат 4 e) Обзор МПБЭУ</w:t>
            </w:r>
          </w:p>
        </w:tc>
        <w:tc>
          <w:tcPr>
            <w:tcW w:w="1259" w:type="dxa"/>
            <w:gridSpan w:val="3"/>
            <w:tcBorders>
              <w:bottom w:val="single" w:sz="4" w:space="0" w:color="auto"/>
            </w:tcBorders>
            <w:shd w:val="clear" w:color="auto" w:fill="auto"/>
            <w:noWrap/>
            <w:hideMark/>
          </w:tcPr>
          <w:p w14:paraId="386A8A39" w14:textId="77777777" w:rsidR="0060240C" w:rsidRPr="0099335A" w:rsidRDefault="0060240C" w:rsidP="0099335A">
            <w:pPr>
              <w:spacing w:before="40" w:after="40"/>
              <w:ind w:right="113"/>
              <w:jc w:val="right"/>
              <w:rPr>
                <w:sz w:val="18"/>
                <w:szCs w:val="18"/>
                <w:lang w:val="ru-RU"/>
              </w:rPr>
            </w:pPr>
            <w:r w:rsidRPr="0099335A">
              <w:rPr>
                <w:sz w:val="18"/>
                <w:szCs w:val="18"/>
                <w:lang w:val="ru-RU"/>
              </w:rPr>
              <w:t xml:space="preserve"> 7 500</w:t>
            </w:r>
          </w:p>
        </w:tc>
        <w:tc>
          <w:tcPr>
            <w:tcW w:w="1236" w:type="dxa"/>
            <w:gridSpan w:val="2"/>
            <w:tcBorders>
              <w:bottom w:val="single" w:sz="4" w:space="0" w:color="auto"/>
            </w:tcBorders>
            <w:shd w:val="clear" w:color="auto" w:fill="auto"/>
            <w:noWrap/>
          </w:tcPr>
          <w:p w14:paraId="6A458678" w14:textId="77777777" w:rsidR="0060240C" w:rsidRPr="0099335A" w:rsidRDefault="0060240C" w:rsidP="0099335A">
            <w:pPr>
              <w:spacing w:before="40" w:after="40"/>
              <w:ind w:right="113"/>
              <w:jc w:val="right"/>
              <w:rPr>
                <w:sz w:val="18"/>
                <w:szCs w:val="18"/>
                <w:lang w:val="ru-RU"/>
              </w:rPr>
            </w:pPr>
          </w:p>
        </w:tc>
      </w:tr>
      <w:tr w:rsidR="0060240C" w:rsidRPr="0099335A" w14:paraId="054A11B6" w14:textId="77777777" w:rsidTr="00124CE0">
        <w:trPr>
          <w:trHeight w:val="227"/>
          <w:jc w:val="right"/>
        </w:trPr>
        <w:tc>
          <w:tcPr>
            <w:tcW w:w="5840" w:type="dxa"/>
            <w:gridSpan w:val="2"/>
            <w:tcBorders>
              <w:top w:val="single" w:sz="4" w:space="0" w:color="auto"/>
              <w:bottom w:val="single" w:sz="4" w:space="0" w:color="auto"/>
            </w:tcBorders>
            <w:shd w:val="clear" w:color="auto" w:fill="auto"/>
            <w:hideMark/>
          </w:tcPr>
          <w:p w14:paraId="4AEE22E8" w14:textId="77777777" w:rsidR="0060240C" w:rsidRPr="0099335A" w:rsidRDefault="0060240C" w:rsidP="0099335A">
            <w:pPr>
              <w:spacing w:before="40" w:after="40"/>
              <w:rPr>
                <w:b/>
                <w:bCs/>
                <w:sz w:val="18"/>
                <w:szCs w:val="18"/>
                <w:lang w:val="ru-RU"/>
              </w:rPr>
            </w:pPr>
            <w:r w:rsidRPr="0099335A">
              <w:rPr>
                <w:b/>
                <w:bCs/>
                <w:sz w:val="18"/>
                <w:szCs w:val="18"/>
                <w:lang w:val="ru-RU"/>
              </w:rPr>
              <w:t>Промежуточный итог, часть А</w:t>
            </w:r>
          </w:p>
        </w:tc>
        <w:tc>
          <w:tcPr>
            <w:tcW w:w="1259" w:type="dxa"/>
            <w:gridSpan w:val="3"/>
            <w:tcBorders>
              <w:top w:val="single" w:sz="4" w:space="0" w:color="auto"/>
              <w:bottom w:val="single" w:sz="4" w:space="0" w:color="auto"/>
            </w:tcBorders>
            <w:shd w:val="clear" w:color="auto" w:fill="auto"/>
            <w:noWrap/>
            <w:hideMark/>
          </w:tcPr>
          <w:p w14:paraId="2CBDEC22" w14:textId="77777777" w:rsidR="0060240C" w:rsidRPr="0099335A" w:rsidRDefault="0060240C" w:rsidP="0099335A">
            <w:pPr>
              <w:spacing w:before="40" w:after="40"/>
              <w:ind w:right="113"/>
              <w:jc w:val="right"/>
              <w:rPr>
                <w:b/>
                <w:bCs/>
                <w:sz w:val="18"/>
                <w:szCs w:val="18"/>
                <w:lang w:val="ru-RU"/>
              </w:rPr>
            </w:pPr>
            <w:r w:rsidRPr="0099335A">
              <w:rPr>
                <w:b/>
                <w:bCs/>
                <w:sz w:val="18"/>
                <w:szCs w:val="18"/>
                <w:lang w:val="ru-RU"/>
              </w:rPr>
              <w:t>1 844 167</w:t>
            </w:r>
          </w:p>
        </w:tc>
        <w:tc>
          <w:tcPr>
            <w:tcW w:w="1236" w:type="dxa"/>
            <w:gridSpan w:val="2"/>
            <w:tcBorders>
              <w:top w:val="single" w:sz="4" w:space="0" w:color="auto"/>
              <w:bottom w:val="single" w:sz="4" w:space="0" w:color="auto"/>
            </w:tcBorders>
            <w:shd w:val="clear" w:color="auto" w:fill="auto"/>
            <w:noWrap/>
          </w:tcPr>
          <w:p w14:paraId="0D18A3A1" w14:textId="77777777" w:rsidR="0060240C" w:rsidRPr="0099335A" w:rsidRDefault="0060240C" w:rsidP="0099335A">
            <w:pPr>
              <w:spacing w:before="40" w:after="40"/>
              <w:ind w:right="113"/>
              <w:jc w:val="right"/>
              <w:rPr>
                <w:b/>
                <w:bCs/>
                <w:sz w:val="18"/>
                <w:szCs w:val="18"/>
                <w:lang w:val="ru-RU"/>
              </w:rPr>
            </w:pPr>
            <w:r w:rsidRPr="0099335A">
              <w:rPr>
                <w:b/>
                <w:bCs/>
                <w:sz w:val="18"/>
                <w:szCs w:val="18"/>
                <w:lang w:val="ru-RU"/>
              </w:rPr>
              <w:t>1 995 000</w:t>
            </w:r>
          </w:p>
        </w:tc>
      </w:tr>
      <w:tr w:rsidR="0060240C" w:rsidRPr="00EE1231" w14:paraId="0F999CAD" w14:textId="77777777" w:rsidTr="00124CE0">
        <w:trPr>
          <w:gridAfter w:val="3"/>
          <w:wAfter w:w="1244" w:type="dxa"/>
          <w:trHeight w:val="227"/>
          <w:jc w:val="right"/>
        </w:trPr>
        <w:tc>
          <w:tcPr>
            <w:tcW w:w="5840" w:type="dxa"/>
            <w:gridSpan w:val="2"/>
            <w:tcBorders>
              <w:bottom w:val="single" w:sz="4" w:space="0" w:color="auto"/>
            </w:tcBorders>
            <w:shd w:val="clear" w:color="auto" w:fill="auto"/>
            <w:hideMark/>
          </w:tcPr>
          <w:p w14:paraId="05962BC4" w14:textId="77777777" w:rsidR="0060240C" w:rsidRPr="0099335A" w:rsidRDefault="0060240C" w:rsidP="0099335A">
            <w:pPr>
              <w:spacing w:before="40" w:after="40"/>
              <w:rPr>
                <w:b/>
                <w:bCs/>
                <w:sz w:val="18"/>
                <w:szCs w:val="18"/>
                <w:lang w:val="ru-RU"/>
              </w:rPr>
            </w:pPr>
            <w:r w:rsidRPr="0099335A">
              <w:rPr>
                <w:b/>
                <w:bCs/>
                <w:sz w:val="18"/>
                <w:szCs w:val="18"/>
                <w:lang w:val="ru-RU"/>
              </w:rPr>
              <w:t xml:space="preserve">Часть B: Скользящая программа работы на период до 2030 года </w:t>
            </w:r>
          </w:p>
        </w:tc>
        <w:tc>
          <w:tcPr>
            <w:tcW w:w="1251" w:type="dxa"/>
            <w:gridSpan w:val="2"/>
            <w:tcBorders>
              <w:bottom w:val="single" w:sz="4" w:space="0" w:color="auto"/>
              <w:right w:val="single" w:sz="4" w:space="0" w:color="auto"/>
            </w:tcBorders>
            <w:shd w:val="clear" w:color="auto" w:fill="auto"/>
          </w:tcPr>
          <w:p w14:paraId="6D19BDF7" w14:textId="77777777" w:rsidR="0060240C" w:rsidRPr="0099335A" w:rsidRDefault="0060240C" w:rsidP="0099335A">
            <w:pPr>
              <w:spacing w:before="40" w:after="40"/>
              <w:ind w:right="113"/>
              <w:jc w:val="right"/>
              <w:rPr>
                <w:b/>
                <w:bCs/>
                <w:sz w:val="18"/>
                <w:szCs w:val="18"/>
                <w:lang w:val="ru-RU"/>
              </w:rPr>
            </w:pPr>
          </w:p>
        </w:tc>
      </w:tr>
      <w:tr w:rsidR="0060240C" w:rsidRPr="0099335A" w14:paraId="1700B828" w14:textId="77777777" w:rsidTr="00124CE0">
        <w:trPr>
          <w:trHeight w:val="227"/>
          <w:jc w:val="right"/>
        </w:trPr>
        <w:tc>
          <w:tcPr>
            <w:tcW w:w="5840" w:type="dxa"/>
            <w:gridSpan w:val="2"/>
            <w:shd w:val="clear" w:color="auto" w:fill="auto"/>
            <w:hideMark/>
          </w:tcPr>
          <w:p w14:paraId="131C5AB6" w14:textId="77777777" w:rsidR="0060240C" w:rsidRPr="0099335A" w:rsidRDefault="0060240C" w:rsidP="0099335A">
            <w:pPr>
              <w:spacing w:before="40" w:after="40"/>
              <w:rPr>
                <w:b/>
                <w:bCs/>
                <w:sz w:val="18"/>
                <w:szCs w:val="18"/>
                <w:lang w:val="ru-RU"/>
              </w:rPr>
            </w:pPr>
            <w:r w:rsidRPr="0099335A">
              <w:rPr>
                <w:b/>
                <w:bCs/>
                <w:sz w:val="18"/>
                <w:szCs w:val="18"/>
                <w:lang w:val="ru-RU"/>
              </w:rPr>
              <w:t>Цель 1: Оценка знаний</w:t>
            </w:r>
          </w:p>
        </w:tc>
        <w:tc>
          <w:tcPr>
            <w:tcW w:w="1259" w:type="dxa"/>
            <w:gridSpan w:val="3"/>
            <w:shd w:val="clear" w:color="auto" w:fill="auto"/>
            <w:noWrap/>
            <w:hideMark/>
          </w:tcPr>
          <w:p w14:paraId="41D0C4FE" w14:textId="77777777" w:rsidR="0060240C" w:rsidRPr="0099335A" w:rsidRDefault="0060240C" w:rsidP="0099335A">
            <w:pPr>
              <w:spacing w:before="40" w:after="40"/>
              <w:ind w:right="113"/>
              <w:jc w:val="right"/>
              <w:rPr>
                <w:b/>
                <w:bCs/>
                <w:sz w:val="18"/>
                <w:szCs w:val="18"/>
                <w:lang w:val="ru-RU"/>
              </w:rPr>
            </w:pPr>
            <w:r w:rsidRPr="0099335A">
              <w:rPr>
                <w:b/>
                <w:bCs/>
                <w:sz w:val="18"/>
                <w:szCs w:val="18"/>
                <w:lang w:val="ru-RU"/>
              </w:rPr>
              <w:t>411 000</w:t>
            </w:r>
          </w:p>
        </w:tc>
        <w:tc>
          <w:tcPr>
            <w:tcW w:w="1236" w:type="dxa"/>
            <w:gridSpan w:val="2"/>
            <w:shd w:val="clear" w:color="auto" w:fill="auto"/>
            <w:noWrap/>
          </w:tcPr>
          <w:p w14:paraId="01222C0E" w14:textId="77777777" w:rsidR="0060240C" w:rsidRPr="0099335A" w:rsidRDefault="0060240C" w:rsidP="0099335A">
            <w:pPr>
              <w:spacing w:before="40" w:after="40"/>
              <w:ind w:right="113"/>
              <w:jc w:val="right"/>
              <w:rPr>
                <w:b/>
                <w:bCs/>
                <w:sz w:val="18"/>
                <w:szCs w:val="18"/>
                <w:lang w:val="ru-RU"/>
              </w:rPr>
            </w:pPr>
            <w:r w:rsidRPr="0099335A">
              <w:rPr>
                <w:b/>
                <w:bCs/>
                <w:sz w:val="18"/>
                <w:szCs w:val="18"/>
                <w:lang w:val="ru-RU"/>
              </w:rPr>
              <w:t>170 000</w:t>
            </w:r>
          </w:p>
        </w:tc>
      </w:tr>
      <w:tr w:rsidR="0060240C" w:rsidRPr="0099335A" w14:paraId="064A3CAC" w14:textId="77777777" w:rsidTr="00124CE0">
        <w:trPr>
          <w:trHeight w:val="227"/>
          <w:jc w:val="right"/>
        </w:trPr>
        <w:tc>
          <w:tcPr>
            <w:tcW w:w="5840" w:type="dxa"/>
            <w:gridSpan w:val="2"/>
            <w:shd w:val="clear" w:color="auto" w:fill="auto"/>
            <w:hideMark/>
          </w:tcPr>
          <w:p w14:paraId="11A58A50" w14:textId="77777777" w:rsidR="0060240C" w:rsidRPr="0099335A" w:rsidRDefault="0060240C" w:rsidP="00BD3743">
            <w:pPr>
              <w:spacing w:before="40" w:after="20"/>
              <w:ind w:left="284"/>
              <w:rPr>
                <w:sz w:val="18"/>
                <w:szCs w:val="18"/>
                <w:lang w:val="ru-RU"/>
              </w:rPr>
            </w:pPr>
            <w:r w:rsidRPr="0099335A">
              <w:rPr>
                <w:sz w:val="18"/>
                <w:szCs w:val="18"/>
                <w:lang w:val="ru-RU"/>
              </w:rPr>
              <w:t xml:space="preserve">Результат 1 a) Тематическая оценка взаимосвязей между биоразнообразием, водоснабжением, продовольствием и здоровьем </w:t>
            </w:r>
          </w:p>
        </w:tc>
        <w:tc>
          <w:tcPr>
            <w:tcW w:w="1259" w:type="dxa"/>
            <w:gridSpan w:val="3"/>
            <w:shd w:val="clear" w:color="auto" w:fill="auto"/>
            <w:noWrap/>
            <w:hideMark/>
          </w:tcPr>
          <w:p w14:paraId="16B7CB63" w14:textId="77777777" w:rsidR="0060240C" w:rsidRPr="0099335A" w:rsidRDefault="0060240C" w:rsidP="0099335A">
            <w:pPr>
              <w:spacing w:before="40" w:after="40"/>
              <w:ind w:right="113"/>
              <w:jc w:val="right"/>
              <w:rPr>
                <w:sz w:val="18"/>
                <w:szCs w:val="18"/>
                <w:lang w:val="ru-RU"/>
              </w:rPr>
            </w:pPr>
            <w:r w:rsidRPr="0099335A">
              <w:rPr>
                <w:sz w:val="18"/>
                <w:szCs w:val="18"/>
                <w:lang w:val="ru-RU"/>
              </w:rPr>
              <w:t>215 000</w:t>
            </w:r>
          </w:p>
        </w:tc>
        <w:tc>
          <w:tcPr>
            <w:tcW w:w="1236" w:type="dxa"/>
            <w:gridSpan w:val="2"/>
            <w:shd w:val="clear" w:color="auto" w:fill="auto"/>
            <w:noWrap/>
          </w:tcPr>
          <w:p w14:paraId="24024628" w14:textId="77777777" w:rsidR="0060240C" w:rsidRPr="0099335A" w:rsidRDefault="0060240C" w:rsidP="0099335A">
            <w:pPr>
              <w:spacing w:before="40" w:after="40"/>
              <w:ind w:right="113"/>
              <w:jc w:val="right"/>
              <w:rPr>
                <w:sz w:val="18"/>
                <w:szCs w:val="18"/>
                <w:lang w:val="ru-RU"/>
              </w:rPr>
            </w:pPr>
          </w:p>
        </w:tc>
      </w:tr>
      <w:tr w:rsidR="0060240C" w:rsidRPr="0099335A" w14:paraId="2E49990A" w14:textId="77777777" w:rsidTr="00124CE0">
        <w:trPr>
          <w:trHeight w:val="227"/>
          <w:jc w:val="right"/>
        </w:trPr>
        <w:tc>
          <w:tcPr>
            <w:tcW w:w="5840" w:type="dxa"/>
            <w:gridSpan w:val="2"/>
            <w:shd w:val="clear" w:color="auto" w:fill="auto"/>
            <w:hideMark/>
          </w:tcPr>
          <w:p w14:paraId="69063CEE" w14:textId="77777777" w:rsidR="0060240C" w:rsidRPr="0099335A" w:rsidRDefault="0060240C" w:rsidP="00BD3743">
            <w:pPr>
              <w:spacing w:before="40" w:after="20"/>
              <w:ind w:left="284"/>
              <w:rPr>
                <w:sz w:val="18"/>
                <w:szCs w:val="18"/>
                <w:lang w:val="ru-RU"/>
              </w:rPr>
            </w:pPr>
            <w:r w:rsidRPr="0099335A">
              <w:rPr>
                <w:sz w:val="18"/>
                <w:szCs w:val="18"/>
                <w:lang w:val="ru-RU"/>
              </w:rPr>
              <w:t>Результат 1 b) Технический документ по вопросу о взаимосвязи между биоразнообразием и изменением климата</w:t>
            </w:r>
          </w:p>
        </w:tc>
        <w:tc>
          <w:tcPr>
            <w:tcW w:w="1259" w:type="dxa"/>
            <w:gridSpan w:val="3"/>
            <w:shd w:val="clear" w:color="auto" w:fill="auto"/>
            <w:noWrap/>
            <w:hideMark/>
          </w:tcPr>
          <w:p w14:paraId="2F5C5FA0" w14:textId="77777777" w:rsidR="0060240C" w:rsidRPr="0099335A" w:rsidRDefault="0060240C" w:rsidP="0099335A">
            <w:pPr>
              <w:spacing w:before="40" w:after="40"/>
              <w:ind w:right="113"/>
              <w:jc w:val="right"/>
              <w:rPr>
                <w:sz w:val="18"/>
                <w:szCs w:val="18"/>
                <w:lang w:val="ru-RU"/>
              </w:rPr>
            </w:pPr>
            <w:r w:rsidRPr="0099335A">
              <w:rPr>
                <w:sz w:val="18"/>
                <w:szCs w:val="18"/>
                <w:lang w:val="ru-RU"/>
              </w:rPr>
              <w:t>59 000</w:t>
            </w:r>
          </w:p>
        </w:tc>
        <w:tc>
          <w:tcPr>
            <w:tcW w:w="1236" w:type="dxa"/>
            <w:gridSpan w:val="2"/>
            <w:shd w:val="clear" w:color="auto" w:fill="auto"/>
            <w:noWrap/>
          </w:tcPr>
          <w:p w14:paraId="05CD412A" w14:textId="77777777" w:rsidR="0060240C" w:rsidRPr="0099335A" w:rsidRDefault="0060240C" w:rsidP="0099335A">
            <w:pPr>
              <w:spacing w:before="40" w:after="40"/>
              <w:ind w:right="113"/>
              <w:jc w:val="right"/>
              <w:rPr>
                <w:sz w:val="18"/>
                <w:szCs w:val="18"/>
                <w:lang w:val="ru-RU"/>
              </w:rPr>
            </w:pPr>
            <w:r w:rsidRPr="0099335A">
              <w:rPr>
                <w:sz w:val="18"/>
                <w:szCs w:val="18"/>
                <w:lang w:val="ru-RU"/>
              </w:rPr>
              <w:t>170 000</w:t>
            </w:r>
          </w:p>
        </w:tc>
      </w:tr>
      <w:tr w:rsidR="0060240C" w:rsidRPr="0099335A" w14:paraId="0EF6CDE7" w14:textId="77777777" w:rsidTr="00124CE0">
        <w:trPr>
          <w:trHeight w:val="227"/>
          <w:jc w:val="right"/>
        </w:trPr>
        <w:tc>
          <w:tcPr>
            <w:tcW w:w="5840" w:type="dxa"/>
            <w:gridSpan w:val="2"/>
            <w:shd w:val="clear" w:color="auto" w:fill="auto"/>
          </w:tcPr>
          <w:p w14:paraId="5880D1A0" w14:textId="77777777" w:rsidR="0060240C" w:rsidRPr="0099335A" w:rsidRDefault="0060240C" w:rsidP="00BD3743">
            <w:pPr>
              <w:spacing w:before="40" w:after="20"/>
              <w:ind w:left="284"/>
              <w:rPr>
                <w:sz w:val="18"/>
                <w:szCs w:val="18"/>
                <w:lang w:val="ru-RU"/>
              </w:rPr>
            </w:pPr>
            <w:r w:rsidRPr="0099335A">
              <w:rPr>
                <w:sz w:val="18"/>
                <w:szCs w:val="18"/>
                <w:lang w:val="ru-RU"/>
              </w:rPr>
              <w:t>Результат 1 с) Тематическая оценка 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 года</w:t>
            </w:r>
          </w:p>
        </w:tc>
        <w:tc>
          <w:tcPr>
            <w:tcW w:w="1259" w:type="dxa"/>
            <w:gridSpan w:val="3"/>
            <w:shd w:val="clear" w:color="auto" w:fill="auto"/>
            <w:noWrap/>
          </w:tcPr>
          <w:p w14:paraId="60F6BB6B" w14:textId="77777777" w:rsidR="0060240C" w:rsidRPr="0099335A" w:rsidRDefault="0060240C" w:rsidP="0099335A">
            <w:pPr>
              <w:spacing w:before="40" w:after="40"/>
              <w:ind w:right="113"/>
              <w:jc w:val="right"/>
              <w:rPr>
                <w:sz w:val="18"/>
                <w:szCs w:val="18"/>
                <w:lang w:val="ru-RU"/>
              </w:rPr>
            </w:pPr>
            <w:r w:rsidRPr="0099335A">
              <w:rPr>
                <w:sz w:val="18"/>
                <w:szCs w:val="18"/>
                <w:lang w:val="ru-RU"/>
              </w:rPr>
              <w:t>137 000</w:t>
            </w:r>
          </w:p>
        </w:tc>
        <w:tc>
          <w:tcPr>
            <w:tcW w:w="1236" w:type="dxa"/>
            <w:gridSpan w:val="2"/>
            <w:shd w:val="clear" w:color="auto" w:fill="auto"/>
            <w:noWrap/>
          </w:tcPr>
          <w:p w14:paraId="7480DEF8" w14:textId="77777777" w:rsidR="0060240C" w:rsidRPr="0099335A" w:rsidRDefault="0060240C" w:rsidP="0099335A">
            <w:pPr>
              <w:spacing w:before="40" w:after="40"/>
              <w:ind w:right="113"/>
              <w:jc w:val="right"/>
              <w:rPr>
                <w:sz w:val="18"/>
                <w:szCs w:val="18"/>
                <w:lang w:val="ru-RU"/>
              </w:rPr>
            </w:pPr>
          </w:p>
        </w:tc>
      </w:tr>
      <w:tr w:rsidR="0060240C" w:rsidRPr="00EE1231" w14:paraId="24545524" w14:textId="77777777" w:rsidTr="00124CE0">
        <w:trPr>
          <w:trHeight w:val="227"/>
          <w:jc w:val="right"/>
        </w:trPr>
        <w:tc>
          <w:tcPr>
            <w:tcW w:w="5840" w:type="dxa"/>
            <w:gridSpan w:val="2"/>
            <w:tcBorders>
              <w:bottom w:val="single" w:sz="4" w:space="0" w:color="auto"/>
            </w:tcBorders>
            <w:shd w:val="clear" w:color="auto" w:fill="auto"/>
            <w:hideMark/>
          </w:tcPr>
          <w:p w14:paraId="2D45C97F" w14:textId="77777777" w:rsidR="0060240C" w:rsidRPr="0099335A" w:rsidRDefault="0060240C" w:rsidP="00BD3743">
            <w:pPr>
              <w:spacing w:before="40" w:after="20"/>
              <w:ind w:left="284"/>
              <w:rPr>
                <w:sz w:val="18"/>
                <w:szCs w:val="18"/>
                <w:lang w:val="ru-RU"/>
              </w:rPr>
            </w:pPr>
            <w:r w:rsidRPr="0099335A">
              <w:rPr>
                <w:sz w:val="18"/>
                <w:szCs w:val="18"/>
                <w:lang w:val="ru-RU"/>
              </w:rPr>
              <w:t>Результат 1 d) Методологическая оценка воздействия хозяйственной деятельности на биоразнообразие и обеспечиваемый природой вклад на благо человека и зависимости от них</w:t>
            </w:r>
          </w:p>
        </w:tc>
        <w:tc>
          <w:tcPr>
            <w:tcW w:w="1259" w:type="dxa"/>
            <w:gridSpan w:val="3"/>
            <w:tcBorders>
              <w:bottom w:val="single" w:sz="4" w:space="0" w:color="auto"/>
            </w:tcBorders>
            <w:shd w:val="clear" w:color="auto" w:fill="auto"/>
            <w:noWrap/>
          </w:tcPr>
          <w:p w14:paraId="694FD7EA" w14:textId="77777777" w:rsidR="0060240C" w:rsidRPr="0099335A" w:rsidRDefault="0060240C" w:rsidP="0099335A">
            <w:pPr>
              <w:spacing w:before="40" w:after="40"/>
              <w:ind w:right="113"/>
              <w:jc w:val="right"/>
              <w:rPr>
                <w:sz w:val="18"/>
                <w:szCs w:val="18"/>
                <w:lang w:val="ru-RU"/>
              </w:rPr>
            </w:pPr>
          </w:p>
        </w:tc>
        <w:tc>
          <w:tcPr>
            <w:tcW w:w="1236" w:type="dxa"/>
            <w:gridSpan w:val="2"/>
            <w:tcBorders>
              <w:bottom w:val="single" w:sz="4" w:space="0" w:color="auto"/>
            </w:tcBorders>
            <w:shd w:val="clear" w:color="auto" w:fill="auto"/>
            <w:noWrap/>
          </w:tcPr>
          <w:p w14:paraId="371B107D" w14:textId="77777777" w:rsidR="0060240C" w:rsidRPr="0099335A" w:rsidRDefault="0060240C" w:rsidP="0099335A">
            <w:pPr>
              <w:spacing w:before="40" w:after="40"/>
              <w:ind w:right="113"/>
              <w:jc w:val="right"/>
              <w:rPr>
                <w:sz w:val="18"/>
                <w:szCs w:val="18"/>
                <w:lang w:val="ru-RU"/>
              </w:rPr>
            </w:pPr>
          </w:p>
        </w:tc>
      </w:tr>
      <w:tr w:rsidR="0060240C" w:rsidRPr="0099335A" w14:paraId="74E2D79C" w14:textId="77777777" w:rsidTr="00124CE0">
        <w:trPr>
          <w:trHeight w:val="227"/>
          <w:jc w:val="right"/>
        </w:trPr>
        <w:tc>
          <w:tcPr>
            <w:tcW w:w="5840" w:type="dxa"/>
            <w:gridSpan w:val="2"/>
            <w:tcBorders>
              <w:top w:val="single" w:sz="4" w:space="0" w:color="auto"/>
              <w:bottom w:val="single" w:sz="4" w:space="0" w:color="auto"/>
            </w:tcBorders>
            <w:shd w:val="clear" w:color="auto" w:fill="auto"/>
            <w:hideMark/>
          </w:tcPr>
          <w:p w14:paraId="525315BA" w14:textId="77777777" w:rsidR="0060240C" w:rsidRPr="0099335A" w:rsidRDefault="0060240C" w:rsidP="0099335A">
            <w:pPr>
              <w:spacing w:before="40" w:after="40"/>
              <w:rPr>
                <w:b/>
                <w:bCs/>
                <w:sz w:val="18"/>
                <w:szCs w:val="18"/>
                <w:lang w:val="ru-RU"/>
              </w:rPr>
            </w:pPr>
            <w:r w:rsidRPr="0099335A">
              <w:rPr>
                <w:b/>
                <w:bCs/>
                <w:sz w:val="18"/>
                <w:szCs w:val="18"/>
                <w:lang w:val="ru-RU"/>
              </w:rPr>
              <w:t>Цель 2: создание потенциала</w:t>
            </w:r>
          </w:p>
        </w:tc>
        <w:tc>
          <w:tcPr>
            <w:tcW w:w="1259" w:type="dxa"/>
            <w:gridSpan w:val="3"/>
            <w:tcBorders>
              <w:top w:val="single" w:sz="4" w:space="0" w:color="auto"/>
              <w:bottom w:val="single" w:sz="4" w:space="0" w:color="auto"/>
            </w:tcBorders>
            <w:shd w:val="clear" w:color="auto" w:fill="auto"/>
            <w:noWrap/>
            <w:hideMark/>
          </w:tcPr>
          <w:p w14:paraId="58755DA1" w14:textId="77777777" w:rsidR="0060240C" w:rsidRPr="0099335A" w:rsidRDefault="0060240C" w:rsidP="0099335A">
            <w:pPr>
              <w:spacing w:before="40" w:after="40"/>
              <w:ind w:right="113"/>
              <w:jc w:val="right"/>
              <w:rPr>
                <w:b/>
                <w:bCs/>
                <w:sz w:val="18"/>
                <w:szCs w:val="18"/>
                <w:lang w:val="ru-RU"/>
              </w:rPr>
            </w:pPr>
            <w:r w:rsidRPr="0099335A">
              <w:rPr>
                <w:b/>
                <w:bCs/>
                <w:sz w:val="18"/>
                <w:szCs w:val="18"/>
                <w:lang w:val="ru-RU"/>
              </w:rPr>
              <w:t>680 000</w:t>
            </w:r>
          </w:p>
        </w:tc>
        <w:tc>
          <w:tcPr>
            <w:tcW w:w="1236" w:type="dxa"/>
            <w:gridSpan w:val="2"/>
            <w:tcBorders>
              <w:top w:val="single" w:sz="4" w:space="0" w:color="auto"/>
              <w:bottom w:val="single" w:sz="4" w:space="0" w:color="auto"/>
            </w:tcBorders>
            <w:shd w:val="clear" w:color="auto" w:fill="auto"/>
            <w:noWrap/>
          </w:tcPr>
          <w:p w14:paraId="2995DA42" w14:textId="77777777" w:rsidR="0060240C" w:rsidRPr="0099335A" w:rsidRDefault="0060240C" w:rsidP="0099335A">
            <w:pPr>
              <w:spacing w:before="40" w:after="40"/>
              <w:ind w:right="113"/>
              <w:jc w:val="right"/>
              <w:rPr>
                <w:b/>
                <w:bCs/>
                <w:sz w:val="18"/>
                <w:szCs w:val="18"/>
                <w:lang w:val="ru-RU"/>
              </w:rPr>
            </w:pPr>
            <w:r w:rsidRPr="0099335A">
              <w:rPr>
                <w:b/>
                <w:bCs/>
                <w:sz w:val="18"/>
                <w:szCs w:val="18"/>
                <w:lang w:val="ru-RU"/>
              </w:rPr>
              <w:t>680 000</w:t>
            </w:r>
          </w:p>
        </w:tc>
      </w:tr>
      <w:tr w:rsidR="0060240C" w:rsidRPr="0099335A" w14:paraId="680DDD08" w14:textId="77777777" w:rsidTr="00124CE0">
        <w:trPr>
          <w:trHeight w:val="227"/>
          <w:jc w:val="right"/>
        </w:trPr>
        <w:tc>
          <w:tcPr>
            <w:tcW w:w="5840" w:type="dxa"/>
            <w:gridSpan w:val="2"/>
            <w:tcBorders>
              <w:top w:val="single" w:sz="4" w:space="0" w:color="auto"/>
              <w:bottom w:val="single" w:sz="4" w:space="0" w:color="auto"/>
            </w:tcBorders>
            <w:shd w:val="clear" w:color="auto" w:fill="auto"/>
            <w:hideMark/>
          </w:tcPr>
          <w:p w14:paraId="3D76805F" w14:textId="77777777" w:rsidR="0060240C" w:rsidRPr="0099335A" w:rsidRDefault="0060240C" w:rsidP="0099335A">
            <w:pPr>
              <w:spacing w:before="40" w:after="40"/>
              <w:ind w:left="284"/>
              <w:rPr>
                <w:sz w:val="18"/>
                <w:szCs w:val="18"/>
                <w:lang w:val="ru-RU"/>
              </w:rPr>
            </w:pPr>
            <w:r w:rsidRPr="0099335A">
              <w:rPr>
                <w:sz w:val="18"/>
                <w:szCs w:val="18"/>
                <w:lang w:val="ru-RU"/>
              </w:rPr>
              <w:t>Цель 2 a) Активизация обучения и участия, Цель 2 b) Содействие доступу к экспертным знаниям и информации и Цель 2 c) Укрепление национального и регионального потенциала</w:t>
            </w:r>
          </w:p>
        </w:tc>
        <w:tc>
          <w:tcPr>
            <w:tcW w:w="1259" w:type="dxa"/>
            <w:gridSpan w:val="3"/>
            <w:tcBorders>
              <w:top w:val="single" w:sz="4" w:space="0" w:color="auto"/>
              <w:bottom w:val="single" w:sz="4" w:space="0" w:color="auto"/>
            </w:tcBorders>
            <w:shd w:val="clear" w:color="auto" w:fill="auto"/>
            <w:noWrap/>
            <w:hideMark/>
          </w:tcPr>
          <w:p w14:paraId="06278A5E" w14:textId="77777777" w:rsidR="0060240C" w:rsidRPr="0099335A" w:rsidRDefault="0060240C" w:rsidP="0099335A">
            <w:pPr>
              <w:spacing w:before="40" w:after="40"/>
              <w:ind w:right="113"/>
              <w:jc w:val="right"/>
              <w:rPr>
                <w:sz w:val="18"/>
                <w:szCs w:val="18"/>
                <w:lang w:val="ru-RU"/>
              </w:rPr>
            </w:pPr>
            <w:r w:rsidRPr="0099335A">
              <w:rPr>
                <w:sz w:val="18"/>
                <w:szCs w:val="18"/>
                <w:lang w:val="ru-RU"/>
              </w:rPr>
              <w:t>680 000</w:t>
            </w:r>
          </w:p>
        </w:tc>
        <w:tc>
          <w:tcPr>
            <w:tcW w:w="1236" w:type="dxa"/>
            <w:gridSpan w:val="2"/>
            <w:tcBorders>
              <w:top w:val="single" w:sz="4" w:space="0" w:color="auto"/>
              <w:bottom w:val="single" w:sz="4" w:space="0" w:color="auto"/>
            </w:tcBorders>
            <w:shd w:val="clear" w:color="auto" w:fill="auto"/>
            <w:noWrap/>
          </w:tcPr>
          <w:p w14:paraId="35F3E10F" w14:textId="77777777" w:rsidR="0060240C" w:rsidRPr="0099335A" w:rsidRDefault="0060240C" w:rsidP="0099335A">
            <w:pPr>
              <w:spacing w:before="40" w:after="40"/>
              <w:ind w:right="113"/>
              <w:jc w:val="right"/>
              <w:rPr>
                <w:sz w:val="18"/>
                <w:szCs w:val="18"/>
                <w:lang w:val="ru-RU"/>
              </w:rPr>
            </w:pPr>
            <w:r w:rsidRPr="0099335A">
              <w:rPr>
                <w:sz w:val="18"/>
                <w:szCs w:val="18"/>
                <w:lang w:val="ru-RU"/>
              </w:rPr>
              <w:t>680 000</w:t>
            </w:r>
          </w:p>
        </w:tc>
      </w:tr>
      <w:tr w:rsidR="0060240C" w:rsidRPr="0099335A" w14:paraId="57A69E31" w14:textId="77777777" w:rsidTr="00124CE0">
        <w:trPr>
          <w:trHeight w:val="227"/>
          <w:jc w:val="right"/>
        </w:trPr>
        <w:tc>
          <w:tcPr>
            <w:tcW w:w="5840" w:type="dxa"/>
            <w:gridSpan w:val="2"/>
            <w:tcBorders>
              <w:top w:val="single" w:sz="4" w:space="0" w:color="auto"/>
              <w:bottom w:val="single" w:sz="4" w:space="0" w:color="auto"/>
            </w:tcBorders>
            <w:shd w:val="clear" w:color="auto" w:fill="auto"/>
            <w:hideMark/>
          </w:tcPr>
          <w:p w14:paraId="76E55AEA" w14:textId="77777777" w:rsidR="0060240C" w:rsidRPr="0099335A" w:rsidRDefault="0060240C" w:rsidP="0099335A">
            <w:pPr>
              <w:spacing w:before="40" w:after="40"/>
              <w:rPr>
                <w:b/>
                <w:bCs/>
                <w:sz w:val="18"/>
                <w:szCs w:val="18"/>
                <w:lang w:val="ru-RU"/>
              </w:rPr>
            </w:pPr>
            <w:r w:rsidRPr="0099335A">
              <w:rPr>
                <w:b/>
                <w:bCs/>
                <w:sz w:val="18"/>
                <w:szCs w:val="18"/>
                <w:lang w:val="ru-RU"/>
              </w:rPr>
              <w:t>Цель 3: укрепление основ знаний</w:t>
            </w:r>
          </w:p>
        </w:tc>
        <w:tc>
          <w:tcPr>
            <w:tcW w:w="1259" w:type="dxa"/>
            <w:gridSpan w:val="3"/>
            <w:tcBorders>
              <w:top w:val="single" w:sz="4" w:space="0" w:color="auto"/>
              <w:bottom w:val="single" w:sz="4" w:space="0" w:color="auto"/>
            </w:tcBorders>
            <w:shd w:val="clear" w:color="auto" w:fill="auto"/>
            <w:noWrap/>
            <w:hideMark/>
          </w:tcPr>
          <w:p w14:paraId="57DDA922" w14:textId="77777777" w:rsidR="0060240C" w:rsidRPr="0099335A" w:rsidRDefault="0060240C" w:rsidP="0099335A">
            <w:pPr>
              <w:spacing w:before="40" w:after="40"/>
              <w:ind w:right="113"/>
              <w:jc w:val="right"/>
              <w:rPr>
                <w:b/>
                <w:bCs/>
                <w:sz w:val="18"/>
                <w:szCs w:val="18"/>
                <w:lang w:val="ru-RU"/>
              </w:rPr>
            </w:pPr>
            <w:r w:rsidRPr="0099335A">
              <w:rPr>
                <w:b/>
                <w:bCs/>
                <w:sz w:val="18"/>
                <w:szCs w:val="18"/>
                <w:lang w:val="ru-RU"/>
              </w:rPr>
              <w:t>395 000</w:t>
            </w:r>
          </w:p>
        </w:tc>
        <w:tc>
          <w:tcPr>
            <w:tcW w:w="1236" w:type="dxa"/>
            <w:gridSpan w:val="2"/>
            <w:tcBorders>
              <w:top w:val="single" w:sz="4" w:space="0" w:color="auto"/>
              <w:bottom w:val="single" w:sz="4" w:space="0" w:color="auto"/>
            </w:tcBorders>
            <w:shd w:val="clear" w:color="auto" w:fill="auto"/>
            <w:noWrap/>
          </w:tcPr>
          <w:p w14:paraId="6DAE6D5E" w14:textId="77777777" w:rsidR="0060240C" w:rsidRPr="0099335A" w:rsidRDefault="0060240C" w:rsidP="0099335A">
            <w:pPr>
              <w:spacing w:before="40" w:after="40"/>
              <w:ind w:right="113"/>
              <w:jc w:val="right"/>
              <w:rPr>
                <w:b/>
                <w:bCs/>
                <w:sz w:val="18"/>
                <w:szCs w:val="18"/>
                <w:lang w:val="ru-RU"/>
              </w:rPr>
            </w:pPr>
            <w:r w:rsidRPr="0099335A">
              <w:rPr>
                <w:b/>
                <w:bCs/>
                <w:sz w:val="18"/>
                <w:szCs w:val="18"/>
                <w:lang w:val="ru-RU"/>
              </w:rPr>
              <w:t>395 000</w:t>
            </w:r>
          </w:p>
        </w:tc>
      </w:tr>
      <w:tr w:rsidR="0060240C" w:rsidRPr="0099335A" w14:paraId="60EEA614" w14:textId="77777777" w:rsidTr="00124CE0">
        <w:trPr>
          <w:trHeight w:val="227"/>
          <w:jc w:val="right"/>
        </w:trPr>
        <w:tc>
          <w:tcPr>
            <w:tcW w:w="5840" w:type="dxa"/>
            <w:gridSpan w:val="2"/>
            <w:tcBorders>
              <w:top w:val="single" w:sz="4" w:space="0" w:color="auto"/>
            </w:tcBorders>
            <w:shd w:val="clear" w:color="auto" w:fill="auto"/>
            <w:hideMark/>
          </w:tcPr>
          <w:p w14:paraId="2E0F9F22" w14:textId="77777777" w:rsidR="0060240C" w:rsidRPr="0099335A" w:rsidRDefault="0060240C" w:rsidP="0099335A">
            <w:pPr>
              <w:spacing w:before="40" w:after="40"/>
              <w:ind w:left="284"/>
              <w:rPr>
                <w:sz w:val="18"/>
                <w:szCs w:val="18"/>
                <w:lang w:val="ru-RU"/>
              </w:rPr>
            </w:pPr>
            <w:r w:rsidRPr="0099335A">
              <w:rPr>
                <w:sz w:val="18"/>
                <w:szCs w:val="18"/>
                <w:lang w:val="ru-RU"/>
              </w:rPr>
              <w:t>Цель 3 a) Углубленная работа над знаниями и данными</w:t>
            </w:r>
          </w:p>
        </w:tc>
        <w:tc>
          <w:tcPr>
            <w:tcW w:w="1259" w:type="dxa"/>
            <w:gridSpan w:val="3"/>
            <w:tcBorders>
              <w:top w:val="single" w:sz="4" w:space="0" w:color="auto"/>
            </w:tcBorders>
            <w:shd w:val="clear" w:color="auto" w:fill="auto"/>
            <w:noWrap/>
            <w:hideMark/>
          </w:tcPr>
          <w:p w14:paraId="2858B352" w14:textId="77777777" w:rsidR="0060240C" w:rsidRPr="0099335A" w:rsidRDefault="0060240C" w:rsidP="0099335A">
            <w:pPr>
              <w:spacing w:before="40" w:after="40"/>
              <w:ind w:right="113"/>
              <w:jc w:val="right"/>
              <w:rPr>
                <w:sz w:val="18"/>
                <w:szCs w:val="18"/>
                <w:lang w:val="ru-RU"/>
              </w:rPr>
            </w:pPr>
            <w:r w:rsidRPr="0099335A">
              <w:rPr>
                <w:sz w:val="18"/>
                <w:szCs w:val="18"/>
                <w:lang w:val="ru-RU"/>
              </w:rPr>
              <w:t>210 000</w:t>
            </w:r>
          </w:p>
        </w:tc>
        <w:tc>
          <w:tcPr>
            <w:tcW w:w="1236" w:type="dxa"/>
            <w:gridSpan w:val="2"/>
            <w:tcBorders>
              <w:top w:val="single" w:sz="4" w:space="0" w:color="auto"/>
            </w:tcBorders>
            <w:shd w:val="clear" w:color="auto" w:fill="auto"/>
            <w:noWrap/>
          </w:tcPr>
          <w:p w14:paraId="6DE40DB4" w14:textId="77777777" w:rsidR="0060240C" w:rsidRPr="0099335A" w:rsidRDefault="0060240C" w:rsidP="0099335A">
            <w:pPr>
              <w:spacing w:before="40" w:after="40"/>
              <w:ind w:right="113"/>
              <w:jc w:val="right"/>
              <w:rPr>
                <w:sz w:val="18"/>
                <w:szCs w:val="18"/>
                <w:lang w:val="ru-RU"/>
              </w:rPr>
            </w:pPr>
            <w:r w:rsidRPr="0099335A">
              <w:rPr>
                <w:sz w:val="18"/>
                <w:szCs w:val="18"/>
                <w:lang w:val="ru-RU"/>
              </w:rPr>
              <w:t>210 000</w:t>
            </w:r>
          </w:p>
        </w:tc>
      </w:tr>
      <w:tr w:rsidR="0060240C" w:rsidRPr="0099335A" w14:paraId="5922C63E" w14:textId="77777777" w:rsidTr="00124CE0">
        <w:trPr>
          <w:trHeight w:val="227"/>
          <w:jc w:val="right"/>
        </w:trPr>
        <w:tc>
          <w:tcPr>
            <w:tcW w:w="5840" w:type="dxa"/>
            <w:gridSpan w:val="2"/>
            <w:tcBorders>
              <w:bottom w:val="single" w:sz="4" w:space="0" w:color="auto"/>
            </w:tcBorders>
            <w:shd w:val="clear" w:color="auto" w:fill="auto"/>
            <w:hideMark/>
          </w:tcPr>
          <w:p w14:paraId="3E66387D" w14:textId="7CCA2A53" w:rsidR="0060240C" w:rsidRPr="0099335A" w:rsidRDefault="0060240C" w:rsidP="0099335A">
            <w:pPr>
              <w:spacing w:before="40" w:after="40"/>
              <w:ind w:left="284"/>
              <w:rPr>
                <w:sz w:val="18"/>
                <w:szCs w:val="18"/>
                <w:lang w:val="ru-RU"/>
              </w:rPr>
            </w:pPr>
            <w:r w:rsidRPr="0099335A">
              <w:rPr>
                <w:sz w:val="18"/>
                <w:szCs w:val="18"/>
                <w:lang w:val="ru-RU"/>
              </w:rPr>
              <w:t>Цель 3 b) Более широкое признание систем знаний коренн</w:t>
            </w:r>
            <w:r w:rsidR="00F21FCC">
              <w:rPr>
                <w:sz w:val="18"/>
                <w:szCs w:val="18"/>
                <w:lang w:val="ru-RU"/>
              </w:rPr>
              <w:t>ых народов</w:t>
            </w:r>
            <w:r w:rsidRPr="0099335A">
              <w:rPr>
                <w:sz w:val="18"/>
                <w:szCs w:val="18"/>
                <w:lang w:val="ru-RU"/>
              </w:rPr>
              <w:t xml:space="preserve"> и местного населения и работа с ними</w:t>
            </w:r>
          </w:p>
        </w:tc>
        <w:tc>
          <w:tcPr>
            <w:tcW w:w="1259" w:type="dxa"/>
            <w:gridSpan w:val="3"/>
            <w:tcBorders>
              <w:bottom w:val="single" w:sz="4" w:space="0" w:color="auto"/>
            </w:tcBorders>
            <w:shd w:val="clear" w:color="auto" w:fill="auto"/>
            <w:noWrap/>
            <w:hideMark/>
          </w:tcPr>
          <w:p w14:paraId="7291EA79" w14:textId="77777777" w:rsidR="0060240C" w:rsidRPr="0099335A" w:rsidRDefault="0060240C" w:rsidP="0099335A">
            <w:pPr>
              <w:spacing w:before="40" w:after="40"/>
              <w:ind w:right="113"/>
              <w:jc w:val="right"/>
              <w:rPr>
                <w:sz w:val="18"/>
                <w:szCs w:val="18"/>
                <w:lang w:val="ru-RU"/>
              </w:rPr>
            </w:pPr>
            <w:r w:rsidRPr="0099335A">
              <w:rPr>
                <w:sz w:val="18"/>
                <w:szCs w:val="18"/>
                <w:lang w:val="ru-RU"/>
              </w:rPr>
              <w:t>185 000</w:t>
            </w:r>
          </w:p>
        </w:tc>
        <w:tc>
          <w:tcPr>
            <w:tcW w:w="1236" w:type="dxa"/>
            <w:gridSpan w:val="2"/>
            <w:tcBorders>
              <w:bottom w:val="single" w:sz="4" w:space="0" w:color="auto"/>
            </w:tcBorders>
            <w:shd w:val="clear" w:color="auto" w:fill="auto"/>
            <w:noWrap/>
          </w:tcPr>
          <w:p w14:paraId="62DD26B5" w14:textId="77777777" w:rsidR="0060240C" w:rsidRPr="0099335A" w:rsidRDefault="0060240C" w:rsidP="0099335A">
            <w:pPr>
              <w:spacing w:before="40" w:after="40"/>
              <w:ind w:right="113"/>
              <w:jc w:val="right"/>
              <w:rPr>
                <w:sz w:val="18"/>
                <w:szCs w:val="18"/>
                <w:lang w:val="ru-RU"/>
              </w:rPr>
            </w:pPr>
            <w:r w:rsidRPr="0099335A">
              <w:rPr>
                <w:sz w:val="18"/>
                <w:szCs w:val="18"/>
                <w:lang w:val="ru-RU"/>
              </w:rPr>
              <w:t>185 000</w:t>
            </w:r>
          </w:p>
        </w:tc>
      </w:tr>
      <w:tr w:rsidR="0060240C" w:rsidRPr="0099335A" w14:paraId="6BB84526" w14:textId="77777777" w:rsidTr="00124CE0">
        <w:trPr>
          <w:trHeight w:val="227"/>
          <w:jc w:val="right"/>
        </w:trPr>
        <w:tc>
          <w:tcPr>
            <w:tcW w:w="5840" w:type="dxa"/>
            <w:gridSpan w:val="2"/>
            <w:tcBorders>
              <w:top w:val="single" w:sz="4" w:space="0" w:color="auto"/>
              <w:bottom w:val="single" w:sz="4" w:space="0" w:color="auto"/>
            </w:tcBorders>
            <w:shd w:val="clear" w:color="auto" w:fill="auto"/>
            <w:hideMark/>
          </w:tcPr>
          <w:p w14:paraId="261C2638" w14:textId="77777777" w:rsidR="0060240C" w:rsidRPr="0099335A" w:rsidRDefault="0060240C" w:rsidP="0099335A">
            <w:pPr>
              <w:spacing w:before="40" w:after="40"/>
              <w:rPr>
                <w:b/>
                <w:bCs/>
                <w:sz w:val="18"/>
                <w:szCs w:val="18"/>
                <w:lang w:val="ru-RU"/>
              </w:rPr>
            </w:pPr>
            <w:r w:rsidRPr="0099335A">
              <w:rPr>
                <w:b/>
                <w:bCs/>
                <w:sz w:val="18"/>
                <w:szCs w:val="18"/>
                <w:lang w:val="ru-RU"/>
              </w:rPr>
              <w:t>Цель 4: поддержка политики</w:t>
            </w:r>
          </w:p>
        </w:tc>
        <w:tc>
          <w:tcPr>
            <w:tcW w:w="1259" w:type="dxa"/>
            <w:gridSpan w:val="3"/>
            <w:tcBorders>
              <w:top w:val="single" w:sz="4" w:space="0" w:color="auto"/>
              <w:bottom w:val="single" w:sz="4" w:space="0" w:color="auto"/>
            </w:tcBorders>
            <w:shd w:val="clear" w:color="auto" w:fill="auto"/>
            <w:noWrap/>
            <w:hideMark/>
          </w:tcPr>
          <w:p w14:paraId="20F30930" w14:textId="77777777" w:rsidR="0060240C" w:rsidRPr="0099335A" w:rsidRDefault="0060240C" w:rsidP="0099335A">
            <w:pPr>
              <w:spacing w:before="40" w:after="40"/>
              <w:ind w:right="113"/>
              <w:jc w:val="right"/>
              <w:rPr>
                <w:b/>
                <w:bCs/>
                <w:sz w:val="18"/>
                <w:szCs w:val="18"/>
                <w:lang w:val="ru-RU"/>
              </w:rPr>
            </w:pPr>
            <w:r w:rsidRPr="0099335A">
              <w:rPr>
                <w:b/>
                <w:bCs/>
                <w:sz w:val="18"/>
                <w:szCs w:val="18"/>
                <w:lang w:val="ru-RU"/>
              </w:rPr>
              <w:t>504 000</w:t>
            </w:r>
          </w:p>
        </w:tc>
        <w:tc>
          <w:tcPr>
            <w:tcW w:w="1236" w:type="dxa"/>
            <w:gridSpan w:val="2"/>
            <w:tcBorders>
              <w:top w:val="single" w:sz="4" w:space="0" w:color="auto"/>
              <w:bottom w:val="single" w:sz="4" w:space="0" w:color="auto"/>
            </w:tcBorders>
            <w:shd w:val="clear" w:color="auto" w:fill="auto"/>
            <w:noWrap/>
          </w:tcPr>
          <w:p w14:paraId="26B43DEC" w14:textId="77777777" w:rsidR="0060240C" w:rsidRPr="0099335A" w:rsidRDefault="0060240C" w:rsidP="0099335A">
            <w:pPr>
              <w:spacing w:before="40" w:after="40"/>
              <w:ind w:right="113"/>
              <w:jc w:val="right"/>
              <w:rPr>
                <w:b/>
                <w:bCs/>
                <w:sz w:val="18"/>
                <w:szCs w:val="18"/>
                <w:lang w:val="ru-RU"/>
              </w:rPr>
            </w:pPr>
            <w:r w:rsidRPr="0099335A">
              <w:rPr>
                <w:b/>
                <w:bCs/>
                <w:sz w:val="18"/>
                <w:szCs w:val="18"/>
                <w:lang w:val="ru-RU"/>
              </w:rPr>
              <w:t>504 000</w:t>
            </w:r>
          </w:p>
        </w:tc>
      </w:tr>
      <w:tr w:rsidR="0060240C" w:rsidRPr="0099335A" w14:paraId="6AA262A8" w14:textId="77777777" w:rsidTr="00124CE0">
        <w:trPr>
          <w:trHeight w:val="227"/>
          <w:jc w:val="right"/>
        </w:trPr>
        <w:tc>
          <w:tcPr>
            <w:tcW w:w="5840" w:type="dxa"/>
            <w:gridSpan w:val="2"/>
            <w:tcBorders>
              <w:top w:val="single" w:sz="4" w:space="0" w:color="auto"/>
            </w:tcBorders>
            <w:shd w:val="clear" w:color="auto" w:fill="auto"/>
            <w:hideMark/>
          </w:tcPr>
          <w:p w14:paraId="1741A869" w14:textId="77777777" w:rsidR="0060240C" w:rsidRPr="0099335A" w:rsidRDefault="0060240C" w:rsidP="0099335A">
            <w:pPr>
              <w:spacing w:before="40" w:after="40"/>
              <w:ind w:left="284"/>
              <w:rPr>
                <w:sz w:val="18"/>
                <w:szCs w:val="18"/>
                <w:lang w:val="ru-RU"/>
              </w:rPr>
            </w:pPr>
            <w:r w:rsidRPr="0099335A">
              <w:rPr>
                <w:sz w:val="18"/>
                <w:szCs w:val="18"/>
                <w:lang w:val="ru-RU"/>
              </w:rPr>
              <w:t>Цель 4 a) Продвижение работы в области инструментов политики, инструментов и методологий поддержки политики</w:t>
            </w:r>
          </w:p>
        </w:tc>
        <w:tc>
          <w:tcPr>
            <w:tcW w:w="1259" w:type="dxa"/>
            <w:gridSpan w:val="3"/>
            <w:tcBorders>
              <w:top w:val="single" w:sz="4" w:space="0" w:color="auto"/>
            </w:tcBorders>
            <w:shd w:val="clear" w:color="auto" w:fill="auto"/>
            <w:noWrap/>
            <w:hideMark/>
          </w:tcPr>
          <w:p w14:paraId="4CE6834F" w14:textId="77777777" w:rsidR="0060240C" w:rsidRPr="0099335A" w:rsidRDefault="0060240C" w:rsidP="0099335A">
            <w:pPr>
              <w:spacing w:before="40" w:after="40"/>
              <w:ind w:right="113"/>
              <w:jc w:val="right"/>
              <w:rPr>
                <w:sz w:val="18"/>
                <w:szCs w:val="18"/>
                <w:lang w:val="ru-RU"/>
              </w:rPr>
            </w:pPr>
            <w:r w:rsidRPr="0099335A">
              <w:rPr>
                <w:sz w:val="18"/>
                <w:szCs w:val="18"/>
                <w:lang w:val="ru-RU"/>
              </w:rPr>
              <w:t>244 000</w:t>
            </w:r>
          </w:p>
        </w:tc>
        <w:tc>
          <w:tcPr>
            <w:tcW w:w="1236" w:type="dxa"/>
            <w:gridSpan w:val="2"/>
            <w:tcBorders>
              <w:top w:val="single" w:sz="4" w:space="0" w:color="auto"/>
            </w:tcBorders>
            <w:shd w:val="clear" w:color="auto" w:fill="auto"/>
            <w:noWrap/>
          </w:tcPr>
          <w:p w14:paraId="42484C42" w14:textId="77777777" w:rsidR="0060240C" w:rsidRPr="0099335A" w:rsidRDefault="0060240C" w:rsidP="0099335A">
            <w:pPr>
              <w:spacing w:before="40" w:after="40"/>
              <w:ind w:right="113"/>
              <w:jc w:val="right"/>
              <w:rPr>
                <w:sz w:val="18"/>
                <w:szCs w:val="18"/>
                <w:lang w:val="ru-RU"/>
              </w:rPr>
            </w:pPr>
            <w:r w:rsidRPr="0099335A">
              <w:rPr>
                <w:sz w:val="18"/>
                <w:szCs w:val="18"/>
                <w:lang w:val="ru-RU"/>
              </w:rPr>
              <w:t>244 000</w:t>
            </w:r>
          </w:p>
        </w:tc>
      </w:tr>
      <w:tr w:rsidR="0060240C" w:rsidRPr="0099335A" w14:paraId="49C8DEBD" w14:textId="77777777" w:rsidTr="00124CE0">
        <w:trPr>
          <w:trHeight w:val="227"/>
          <w:jc w:val="right"/>
        </w:trPr>
        <w:tc>
          <w:tcPr>
            <w:tcW w:w="5840" w:type="dxa"/>
            <w:gridSpan w:val="2"/>
            <w:tcBorders>
              <w:bottom w:val="single" w:sz="4" w:space="0" w:color="auto"/>
            </w:tcBorders>
            <w:shd w:val="clear" w:color="auto" w:fill="auto"/>
            <w:hideMark/>
          </w:tcPr>
          <w:p w14:paraId="72AFA956" w14:textId="3E19DE73" w:rsidR="0046193F" w:rsidRPr="0099335A" w:rsidRDefault="0060240C" w:rsidP="008E2CC0">
            <w:pPr>
              <w:spacing w:before="40" w:after="40"/>
              <w:ind w:left="284"/>
              <w:rPr>
                <w:sz w:val="18"/>
                <w:szCs w:val="18"/>
                <w:lang w:val="ru-RU"/>
              </w:rPr>
            </w:pPr>
            <w:r w:rsidRPr="0099335A">
              <w:rPr>
                <w:sz w:val="18"/>
                <w:szCs w:val="18"/>
                <w:lang w:val="ru-RU"/>
              </w:rPr>
              <w:t>Цель 4 b) Продвижение работы в области сценариев и моделей биоразнообразия и экосистемных функций и услуг</w:t>
            </w:r>
          </w:p>
        </w:tc>
        <w:tc>
          <w:tcPr>
            <w:tcW w:w="1259" w:type="dxa"/>
            <w:gridSpan w:val="3"/>
            <w:tcBorders>
              <w:bottom w:val="single" w:sz="4" w:space="0" w:color="auto"/>
            </w:tcBorders>
            <w:shd w:val="clear" w:color="auto" w:fill="auto"/>
            <w:noWrap/>
            <w:hideMark/>
          </w:tcPr>
          <w:p w14:paraId="58002E12" w14:textId="77777777" w:rsidR="0060240C" w:rsidRPr="0099335A" w:rsidRDefault="0060240C" w:rsidP="0099335A">
            <w:pPr>
              <w:spacing w:before="40" w:after="40"/>
              <w:ind w:right="113"/>
              <w:jc w:val="right"/>
              <w:rPr>
                <w:sz w:val="18"/>
                <w:szCs w:val="18"/>
                <w:lang w:val="ru-RU"/>
              </w:rPr>
            </w:pPr>
            <w:r w:rsidRPr="0099335A">
              <w:rPr>
                <w:sz w:val="18"/>
                <w:szCs w:val="18"/>
                <w:lang w:val="ru-RU"/>
              </w:rPr>
              <w:t>260 000</w:t>
            </w:r>
          </w:p>
        </w:tc>
        <w:tc>
          <w:tcPr>
            <w:tcW w:w="1236" w:type="dxa"/>
            <w:gridSpan w:val="2"/>
            <w:tcBorders>
              <w:bottom w:val="single" w:sz="4" w:space="0" w:color="auto"/>
            </w:tcBorders>
            <w:shd w:val="clear" w:color="auto" w:fill="auto"/>
            <w:noWrap/>
          </w:tcPr>
          <w:p w14:paraId="19F43CB0" w14:textId="77777777" w:rsidR="0060240C" w:rsidRPr="0099335A" w:rsidRDefault="0060240C" w:rsidP="0099335A">
            <w:pPr>
              <w:spacing w:before="40" w:after="40"/>
              <w:ind w:right="113"/>
              <w:jc w:val="right"/>
              <w:rPr>
                <w:sz w:val="18"/>
                <w:szCs w:val="18"/>
                <w:lang w:val="ru-RU"/>
              </w:rPr>
            </w:pPr>
            <w:r w:rsidRPr="0099335A">
              <w:rPr>
                <w:sz w:val="18"/>
                <w:szCs w:val="18"/>
                <w:lang w:val="ru-RU"/>
              </w:rPr>
              <w:t>260 000</w:t>
            </w:r>
          </w:p>
        </w:tc>
      </w:tr>
      <w:tr w:rsidR="0060240C" w:rsidRPr="0099335A" w14:paraId="05CEC7FF" w14:textId="77777777" w:rsidTr="00124CE0">
        <w:trPr>
          <w:trHeight w:val="227"/>
          <w:jc w:val="right"/>
        </w:trPr>
        <w:tc>
          <w:tcPr>
            <w:tcW w:w="5840" w:type="dxa"/>
            <w:gridSpan w:val="2"/>
            <w:tcBorders>
              <w:top w:val="single" w:sz="4" w:space="0" w:color="auto"/>
              <w:bottom w:val="single" w:sz="4" w:space="0" w:color="auto"/>
            </w:tcBorders>
            <w:shd w:val="clear" w:color="auto" w:fill="auto"/>
            <w:hideMark/>
          </w:tcPr>
          <w:p w14:paraId="3A15D858" w14:textId="77777777" w:rsidR="0060240C" w:rsidRPr="0099335A" w:rsidRDefault="0060240C" w:rsidP="0099335A">
            <w:pPr>
              <w:spacing w:before="40" w:after="40"/>
              <w:rPr>
                <w:b/>
                <w:bCs/>
                <w:sz w:val="18"/>
                <w:szCs w:val="18"/>
                <w:lang w:val="ru-RU"/>
              </w:rPr>
            </w:pPr>
            <w:r w:rsidRPr="0099335A">
              <w:rPr>
                <w:b/>
                <w:bCs/>
                <w:sz w:val="18"/>
                <w:szCs w:val="18"/>
                <w:lang w:val="ru-RU"/>
              </w:rPr>
              <w:t>Цель 5: информационное обеспечение и участие</w:t>
            </w:r>
          </w:p>
        </w:tc>
        <w:tc>
          <w:tcPr>
            <w:tcW w:w="1259" w:type="dxa"/>
            <w:gridSpan w:val="3"/>
            <w:tcBorders>
              <w:top w:val="single" w:sz="4" w:space="0" w:color="auto"/>
              <w:bottom w:val="single" w:sz="4" w:space="0" w:color="auto"/>
            </w:tcBorders>
            <w:shd w:val="clear" w:color="auto" w:fill="auto"/>
            <w:noWrap/>
            <w:hideMark/>
          </w:tcPr>
          <w:p w14:paraId="73198015" w14:textId="77777777" w:rsidR="0060240C" w:rsidRPr="0099335A" w:rsidRDefault="0060240C" w:rsidP="0099335A">
            <w:pPr>
              <w:spacing w:before="40" w:after="40"/>
              <w:ind w:right="113"/>
              <w:jc w:val="right"/>
              <w:rPr>
                <w:b/>
                <w:bCs/>
                <w:sz w:val="18"/>
                <w:szCs w:val="18"/>
                <w:lang w:val="ru-RU"/>
              </w:rPr>
            </w:pPr>
            <w:r w:rsidRPr="0099335A">
              <w:rPr>
                <w:b/>
                <w:bCs/>
                <w:sz w:val="18"/>
                <w:szCs w:val="18"/>
                <w:lang w:val="ru-RU"/>
              </w:rPr>
              <w:t>300 000</w:t>
            </w:r>
          </w:p>
        </w:tc>
        <w:tc>
          <w:tcPr>
            <w:tcW w:w="1236" w:type="dxa"/>
            <w:gridSpan w:val="2"/>
            <w:tcBorders>
              <w:top w:val="single" w:sz="4" w:space="0" w:color="auto"/>
              <w:bottom w:val="single" w:sz="4" w:space="0" w:color="auto"/>
            </w:tcBorders>
            <w:shd w:val="clear" w:color="auto" w:fill="auto"/>
            <w:noWrap/>
          </w:tcPr>
          <w:p w14:paraId="345396D9" w14:textId="77777777" w:rsidR="0060240C" w:rsidRPr="0099335A" w:rsidRDefault="0060240C" w:rsidP="0099335A">
            <w:pPr>
              <w:spacing w:before="40" w:after="40"/>
              <w:ind w:right="113"/>
              <w:jc w:val="right"/>
              <w:rPr>
                <w:b/>
                <w:bCs/>
                <w:sz w:val="18"/>
                <w:szCs w:val="18"/>
                <w:lang w:val="ru-RU"/>
              </w:rPr>
            </w:pPr>
            <w:r w:rsidRPr="0099335A">
              <w:rPr>
                <w:b/>
                <w:bCs/>
                <w:sz w:val="18"/>
                <w:szCs w:val="18"/>
                <w:lang w:val="ru-RU"/>
              </w:rPr>
              <w:t>300 000</w:t>
            </w:r>
          </w:p>
        </w:tc>
      </w:tr>
      <w:tr w:rsidR="0060240C" w:rsidRPr="0099335A" w14:paraId="7F177946" w14:textId="77777777" w:rsidTr="00124CE0">
        <w:trPr>
          <w:trHeight w:val="227"/>
          <w:jc w:val="right"/>
        </w:trPr>
        <w:tc>
          <w:tcPr>
            <w:tcW w:w="5840" w:type="dxa"/>
            <w:gridSpan w:val="2"/>
            <w:tcBorders>
              <w:top w:val="single" w:sz="4" w:space="0" w:color="auto"/>
            </w:tcBorders>
            <w:shd w:val="clear" w:color="auto" w:fill="auto"/>
            <w:hideMark/>
          </w:tcPr>
          <w:p w14:paraId="68DB27D9" w14:textId="77777777" w:rsidR="0060240C" w:rsidRPr="0099335A" w:rsidRDefault="0060240C" w:rsidP="0099335A">
            <w:pPr>
              <w:spacing w:before="40" w:after="40"/>
              <w:ind w:left="284"/>
              <w:rPr>
                <w:sz w:val="18"/>
                <w:szCs w:val="18"/>
                <w:lang w:val="ru-RU"/>
              </w:rPr>
            </w:pPr>
            <w:r w:rsidRPr="0099335A">
              <w:rPr>
                <w:sz w:val="18"/>
                <w:szCs w:val="18"/>
                <w:lang w:val="ru-RU"/>
              </w:rPr>
              <w:t>Цель 5 a) Укрепление информационного обеспечения</w:t>
            </w:r>
          </w:p>
        </w:tc>
        <w:tc>
          <w:tcPr>
            <w:tcW w:w="1259" w:type="dxa"/>
            <w:gridSpan w:val="3"/>
            <w:tcBorders>
              <w:top w:val="single" w:sz="4" w:space="0" w:color="auto"/>
            </w:tcBorders>
            <w:shd w:val="clear" w:color="auto" w:fill="auto"/>
            <w:noWrap/>
            <w:hideMark/>
          </w:tcPr>
          <w:p w14:paraId="3A94A219" w14:textId="77777777" w:rsidR="0060240C" w:rsidRPr="0099335A" w:rsidRDefault="0060240C" w:rsidP="0099335A">
            <w:pPr>
              <w:spacing w:before="40" w:after="40"/>
              <w:ind w:right="113"/>
              <w:jc w:val="right"/>
              <w:rPr>
                <w:sz w:val="18"/>
                <w:szCs w:val="18"/>
                <w:lang w:val="ru-RU"/>
              </w:rPr>
            </w:pPr>
            <w:r w:rsidRPr="0099335A">
              <w:rPr>
                <w:sz w:val="18"/>
                <w:szCs w:val="18"/>
                <w:lang w:val="ru-RU"/>
              </w:rPr>
              <w:t>250 000</w:t>
            </w:r>
          </w:p>
        </w:tc>
        <w:tc>
          <w:tcPr>
            <w:tcW w:w="1236" w:type="dxa"/>
            <w:gridSpan w:val="2"/>
            <w:tcBorders>
              <w:top w:val="single" w:sz="4" w:space="0" w:color="auto"/>
            </w:tcBorders>
            <w:shd w:val="clear" w:color="auto" w:fill="auto"/>
            <w:noWrap/>
          </w:tcPr>
          <w:p w14:paraId="731B72FE" w14:textId="77777777" w:rsidR="0060240C" w:rsidRPr="0099335A" w:rsidRDefault="0060240C" w:rsidP="0099335A">
            <w:pPr>
              <w:spacing w:before="40" w:after="40"/>
              <w:ind w:right="113"/>
              <w:jc w:val="right"/>
              <w:rPr>
                <w:sz w:val="18"/>
                <w:szCs w:val="18"/>
                <w:lang w:val="ru-RU"/>
              </w:rPr>
            </w:pPr>
            <w:r w:rsidRPr="0099335A">
              <w:rPr>
                <w:sz w:val="18"/>
                <w:szCs w:val="18"/>
                <w:lang w:val="ru-RU"/>
              </w:rPr>
              <w:t>250 000</w:t>
            </w:r>
          </w:p>
        </w:tc>
      </w:tr>
      <w:tr w:rsidR="0060240C" w:rsidRPr="0099335A" w14:paraId="588BA67D" w14:textId="77777777" w:rsidTr="00124CE0">
        <w:trPr>
          <w:trHeight w:val="227"/>
          <w:jc w:val="right"/>
        </w:trPr>
        <w:tc>
          <w:tcPr>
            <w:tcW w:w="5840" w:type="dxa"/>
            <w:gridSpan w:val="2"/>
            <w:tcBorders>
              <w:bottom w:val="single" w:sz="4" w:space="0" w:color="auto"/>
            </w:tcBorders>
            <w:shd w:val="clear" w:color="auto" w:fill="auto"/>
            <w:hideMark/>
          </w:tcPr>
          <w:p w14:paraId="42946E23" w14:textId="77777777" w:rsidR="0060240C" w:rsidRPr="0099335A" w:rsidRDefault="0060240C" w:rsidP="0099335A">
            <w:pPr>
              <w:spacing w:before="40" w:after="40"/>
              <w:ind w:left="284"/>
              <w:rPr>
                <w:sz w:val="18"/>
                <w:szCs w:val="18"/>
                <w:lang w:val="ru-RU"/>
              </w:rPr>
            </w:pPr>
            <w:r w:rsidRPr="0099335A">
              <w:rPr>
                <w:sz w:val="18"/>
                <w:szCs w:val="18"/>
                <w:lang w:val="ru-RU"/>
              </w:rPr>
              <w:t>Цель 5 b) Укрепление взаимодействия с правительствами, Цель 5 c) Укрепление взаимодействия с заинтересованными сторонами</w:t>
            </w:r>
          </w:p>
        </w:tc>
        <w:tc>
          <w:tcPr>
            <w:tcW w:w="1259" w:type="dxa"/>
            <w:gridSpan w:val="3"/>
            <w:tcBorders>
              <w:bottom w:val="single" w:sz="4" w:space="0" w:color="auto"/>
            </w:tcBorders>
            <w:shd w:val="clear" w:color="auto" w:fill="auto"/>
            <w:noWrap/>
            <w:hideMark/>
          </w:tcPr>
          <w:p w14:paraId="53520A5B" w14:textId="77777777" w:rsidR="0060240C" w:rsidRPr="0099335A" w:rsidRDefault="0060240C" w:rsidP="0099335A">
            <w:pPr>
              <w:spacing w:before="40" w:after="40"/>
              <w:ind w:right="113"/>
              <w:jc w:val="right"/>
              <w:rPr>
                <w:sz w:val="18"/>
                <w:szCs w:val="18"/>
                <w:lang w:val="ru-RU"/>
              </w:rPr>
            </w:pPr>
            <w:r w:rsidRPr="0099335A">
              <w:rPr>
                <w:sz w:val="18"/>
                <w:szCs w:val="18"/>
                <w:lang w:val="ru-RU"/>
              </w:rPr>
              <w:t>50 000</w:t>
            </w:r>
          </w:p>
        </w:tc>
        <w:tc>
          <w:tcPr>
            <w:tcW w:w="1236" w:type="dxa"/>
            <w:gridSpan w:val="2"/>
            <w:tcBorders>
              <w:bottom w:val="single" w:sz="4" w:space="0" w:color="auto"/>
            </w:tcBorders>
            <w:shd w:val="clear" w:color="auto" w:fill="auto"/>
            <w:noWrap/>
          </w:tcPr>
          <w:p w14:paraId="0D643681" w14:textId="77777777" w:rsidR="0060240C" w:rsidRPr="0099335A" w:rsidRDefault="0060240C" w:rsidP="0099335A">
            <w:pPr>
              <w:spacing w:before="40" w:after="40"/>
              <w:ind w:right="113"/>
              <w:jc w:val="right"/>
              <w:rPr>
                <w:sz w:val="18"/>
                <w:szCs w:val="18"/>
                <w:lang w:val="ru-RU"/>
              </w:rPr>
            </w:pPr>
            <w:r w:rsidRPr="0099335A">
              <w:rPr>
                <w:sz w:val="18"/>
                <w:szCs w:val="18"/>
                <w:lang w:val="ru-RU"/>
              </w:rPr>
              <w:t>50 000</w:t>
            </w:r>
          </w:p>
        </w:tc>
      </w:tr>
      <w:tr w:rsidR="0060240C" w:rsidRPr="0099335A" w14:paraId="45E5D6F7" w14:textId="77777777" w:rsidTr="00124CE0">
        <w:trPr>
          <w:trHeight w:val="227"/>
          <w:jc w:val="right"/>
        </w:trPr>
        <w:tc>
          <w:tcPr>
            <w:tcW w:w="5840" w:type="dxa"/>
            <w:gridSpan w:val="2"/>
            <w:tcBorders>
              <w:top w:val="single" w:sz="4" w:space="0" w:color="auto"/>
              <w:bottom w:val="single" w:sz="4" w:space="0" w:color="auto"/>
            </w:tcBorders>
            <w:shd w:val="clear" w:color="auto" w:fill="auto"/>
            <w:hideMark/>
          </w:tcPr>
          <w:p w14:paraId="007EE906" w14:textId="77777777" w:rsidR="0060240C" w:rsidRPr="0099335A" w:rsidRDefault="0060240C" w:rsidP="0099335A">
            <w:pPr>
              <w:spacing w:before="40" w:after="40"/>
              <w:rPr>
                <w:b/>
                <w:bCs/>
                <w:sz w:val="18"/>
                <w:szCs w:val="18"/>
                <w:lang w:val="ru-RU"/>
              </w:rPr>
            </w:pPr>
            <w:r w:rsidRPr="0099335A">
              <w:rPr>
                <w:b/>
                <w:bCs/>
                <w:sz w:val="18"/>
                <w:szCs w:val="18"/>
                <w:lang w:val="ru-RU"/>
              </w:rPr>
              <w:t>Промежуточный итог, часть В</w:t>
            </w:r>
          </w:p>
        </w:tc>
        <w:tc>
          <w:tcPr>
            <w:tcW w:w="1259" w:type="dxa"/>
            <w:gridSpan w:val="3"/>
            <w:tcBorders>
              <w:top w:val="single" w:sz="4" w:space="0" w:color="auto"/>
              <w:bottom w:val="single" w:sz="4" w:space="0" w:color="auto"/>
            </w:tcBorders>
            <w:shd w:val="clear" w:color="auto" w:fill="auto"/>
            <w:noWrap/>
            <w:hideMark/>
          </w:tcPr>
          <w:p w14:paraId="1FBE35F7" w14:textId="77777777" w:rsidR="0060240C" w:rsidRPr="0099335A" w:rsidRDefault="0060240C" w:rsidP="0099335A">
            <w:pPr>
              <w:spacing w:before="40" w:after="40"/>
              <w:ind w:right="113"/>
              <w:jc w:val="right"/>
              <w:rPr>
                <w:b/>
                <w:bCs/>
                <w:sz w:val="18"/>
                <w:szCs w:val="18"/>
                <w:lang w:val="ru-RU"/>
              </w:rPr>
            </w:pPr>
            <w:r w:rsidRPr="0099335A">
              <w:rPr>
                <w:b/>
                <w:bCs/>
                <w:sz w:val="18"/>
                <w:szCs w:val="18"/>
                <w:lang w:val="ru-RU"/>
              </w:rPr>
              <w:t>2 290 000</w:t>
            </w:r>
          </w:p>
        </w:tc>
        <w:tc>
          <w:tcPr>
            <w:tcW w:w="1236" w:type="dxa"/>
            <w:gridSpan w:val="2"/>
            <w:tcBorders>
              <w:top w:val="single" w:sz="4" w:space="0" w:color="auto"/>
              <w:bottom w:val="single" w:sz="4" w:space="0" w:color="auto"/>
            </w:tcBorders>
            <w:shd w:val="clear" w:color="auto" w:fill="auto"/>
            <w:noWrap/>
          </w:tcPr>
          <w:p w14:paraId="5F2913B4" w14:textId="77777777" w:rsidR="0060240C" w:rsidRPr="0099335A" w:rsidRDefault="0060240C" w:rsidP="0099335A">
            <w:pPr>
              <w:spacing w:before="40" w:after="40"/>
              <w:ind w:right="113"/>
              <w:jc w:val="right"/>
              <w:rPr>
                <w:b/>
                <w:bCs/>
                <w:sz w:val="18"/>
                <w:szCs w:val="18"/>
                <w:lang w:val="ru-RU"/>
              </w:rPr>
            </w:pPr>
            <w:r w:rsidRPr="0099335A">
              <w:rPr>
                <w:b/>
                <w:bCs/>
                <w:sz w:val="18"/>
                <w:szCs w:val="18"/>
                <w:lang w:val="ru-RU"/>
              </w:rPr>
              <w:t>2 049 000</w:t>
            </w:r>
          </w:p>
        </w:tc>
      </w:tr>
      <w:tr w:rsidR="0060240C" w:rsidRPr="0099335A" w14:paraId="3B47DFFA" w14:textId="77777777" w:rsidTr="00124CE0">
        <w:trPr>
          <w:trHeight w:val="227"/>
          <w:jc w:val="right"/>
        </w:trPr>
        <w:tc>
          <w:tcPr>
            <w:tcW w:w="5840" w:type="dxa"/>
            <w:gridSpan w:val="2"/>
            <w:tcBorders>
              <w:top w:val="single" w:sz="4" w:space="0" w:color="auto"/>
              <w:bottom w:val="single" w:sz="4" w:space="0" w:color="auto"/>
            </w:tcBorders>
            <w:shd w:val="clear" w:color="auto" w:fill="auto"/>
            <w:noWrap/>
            <w:hideMark/>
          </w:tcPr>
          <w:p w14:paraId="1D74998D" w14:textId="77777777" w:rsidR="0060240C" w:rsidRPr="0099335A" w:rsidRDefault="0060240C" w:rsidP="0099335A">
            <w:pPr>
              <w:spacing w:before="40" w:after="40"/>
              <w:rPr>
                <w:b/>
                <w:bCs/>
                <w:sz w:val="18"/>
                <w:szCs w:val="18"/>
                <w:lang w:val="ru-RU"/>
              </w:rPr>
            </w:pPr>
            <w:r w:rsidRPr="0099335A">
              <w:rPr>
                <w:b/>
                <w:bCs/>
                <w:sz w:val="18"/>
                <w:szCs w:val="18"/>
                <w:lang w:val="ru-RU"/>
              </w:rPr>
              <w:t>Промежуточный итог 2, осуществление программы работы</w:t>
            </w:r>
          </w:p>
        </w:tc>
        <w:tc>
          <w:tcPr>
            <w:tcW w:w="1259" w:type="dxa"/>
            <w:gridSpan w:val="3"/>
            <w:tcBorders>
              <w:top w:val="single" w:sz="4" w:space="0" w:color="auto"/>
              <w:bottom w:val="single" w:sz="4" w:space="0" w:color="auto"/>
            </w:tcBorders>
            <w:shd w:val="clear" w:color="auto" w:fill="auto"/>
            <w:noWrap/>
            <w:hideMark/>
          </w:tcPr>
          <w:p w14:paraId="1D336535" w14:textId="77777777" w:rsidR="0060240C" w:rsidRPr="0099335A" w:rsidRDefault="0060240C" w:rsidP="0099335A">
            <w:pPr>
              <w:spacing w:before="40" w:after="40"/>
              <w:ind w:right="113"/>
              <w:jc w:val="right"/>
              <w:rPr>
                <w:b/>
                <w:bCs/>
                <w:sz w:val="18"/>
                <w:szCs w:val="18"/>
                <w:lang w:val="ru-RU"/>
              </w:rPr>
            </w:pPr>
            <w:r w:rsidRPr="0099335A">
              <w:rPr>
                <w:b/>
                <w:bCs/>
                <w:sz w:val="18"/>
                <w:szCs w:val="18"/>
                <w:lang w:val="ru-RU"/>
              </w:rPr>
              <w:t>4 134 167</w:t>
            </w:r>
          </w:p>
        </w:tc>
        <w:tc>
          <w:tcPr>
            <w:tcW w:w="1236" w:type="dxa"/>
            <w:gridSpan w:val="2"/>
            <w:tcBorders>
              <w:top w:val="single" w:sz="4" w:space="0" w:color="auto"/>
              <w:bottom w:val="single" w:sz="4" w:space="0" w:color="auto"/>
            </w:tcBorders>
            <w:shd w:val="clear" w:color="auto" w:fill="auto"/>
            <w:noWrap/>
          </w:tcPr>
          <w:p w14:paraId="57BE5175" w14:textId="77777777" w:rsidR="0060240C" w:rsidRPr="0099335A" w:rsidRDefault="0060240C" w:rsidP="0099335A">
            <w:pPr>
              <w:spacing w:before="40" w:after="40"/>
              <w:ind w:right="113"/>
              <w:jc w:val="right"/>
              <w:rPr>
                <w:b/>
                <w:bCs/>
                <w:sz w:val="18"/>
                <w:szCs w:val="18"/>
                <w:lang w:val="ru-RU"/>
              </w:rPr>
            </w:pPr>
            <w:r w:rsidRPr="0099335A">
              <w:rPr>
                <w:b/>
                <w:bCs/>
                <w:sz w:val="18"/>
                <w:szCs w:val="18"/>
                <w:lang w:val="ru-RU"/>
              </w:rPr>
              <w:t>4 044 000</w:t>
            </w:r>
          </w:p>
        </w:tc>
      </w:tr>
      <w:tr w:rsidR="0060240C" w:rsidRPr="0099335A" w14:paraId="00DBC19D" w14:textId="77777777" w:rsidTr="00124CE0">
        <w:trPr>
          <w:trHeight w:val="227"/>
          <w:jc w:val="right"/>
        </w:trPr>
        <w:tc>
          <w:tcPr>
            <w:tcW w:w="5840" w:type="dxa"/>
            <w:gridSpan w:val="2"/>
            <w:tcBorders>
              <w:top w:val="single" w:sz="4" w:space="0" w:color="auto"/>
              <w:bottom w:val="single" w:sz="4" w:space="0" w:color="auto"/>
            </w:tcBorders>
            <w:shd w:val="clear" w:color="auto" w:fill="auto"/>
            <w:hideMark/>
          </w:tcPr>
          <w:p w14:paraId="4F6857EE" w14:textId="77777777" w:rsidR="0060240C" w:rsidRPr="0099335A" w:rsidRDefault="0060240C" w:rsidP="0099335A">
            <w:pPr>
              <w:spacing w:before="40" w:after="40"/>
              <w:rPr>
                <w:b/>
                <w:bCs/>
                <w:sz w:val="18"/>
                <w:szCs w:val="18"/>
                <w:lang w:val="ru-RU"/>
              </w:rPr>
            </w:pPr>
            <w:r w:rsidRPr="0099335A">
              <w:rPr>
                <w:b/>
                <w:bCs/>
                <w:sz w:val="18"/>
                <w:szCs w:val="18"/>
                <w:lang w:val="ru-RU"/>
              </w:rPr>
              <w:t>3. Секретариат</w:t>
            </w:r>
          </w:p>
        </w:tc>
        <w:tc>
          <w:tcPr>
            <w:tcW w:w="1259" w:type="dxa"/>
            <w:gridSpan w:val="3"/>
            <w:tcBorders>
              <w:top w:val="single" w:sz="4" w:space="0" w:color="auto"/>
              <w:bottom w:val="single" w:sz="4" w:space="0" w:color="auto"/>
            </w:tcBorders>
            <w:shd w:val="clear" w:color="auto" w:fill="auto"/>
            <w:noWrap/>
            <w:hideMark/>
          </w:tcPr>
          <w:p w14:paraId="710224B1" w14:textId="77777777" w:rsidR="0060240C" w:rsidRPr="0099335A" w:rsidRDefault="0060240C" w:rsidP="0099335A">
            <w:pPr>
              <w:spacing w:before="40" w:after="40"/>
              <w:ind w:right="113"/>
              <w:jc w:val="right"/>
              <w:rPr>
                <w:b/>
                <w:bCs/>
                <w:sz w:val="18"/>
                <w:szCs w:val="18"/>
                <w:lang w:val="ru-RU"/>
              </w:rPr>
            </w:pPr>
            <w:r w:rsidRPr="0099335A">
              <w:rPr>
                <w:b/>
                <w:bCs/>
                <w:sz w:val="18"/>
                <w:szCs w:val="18"/>
                <w:lang w:val="ru-RU"/>
              </w:rPr>
              <w:t> </w:t>
            </w:r>
          </w:p>
        </w:tc>
        <w:tc>
          <w:tcPr>
            <w:tcW w:w="1236" w:type="dxa"/>
            <w:gridSpan w:val="2"/>
            <w:tcBorders>
              <w:top w:val="single" w:sz="4" w:space="0" w:color="auto"/>
              <w:bottom w:val="single" w:sz="4" w:space="0" w:color="auto"/>
            </w:tcBorders>
            <w:shd w:val="clear" w:color="auto" w:fill="auto"/>
            <w:noWrap/>
          </w:tcPr>
          <w:p w14:paraId="7A469554" w14:textId="77777777" w:rsidR="0060240C" w:rsidRPr="0099335A" w:rsidRDefault="0060240C" w:rsidP="0099335A">
            <w:pPr>
              <w:spacing w:before="40" w:after="40"/>
              <w:ind w:right="113"/>
              <w:jc w:val="right"/>
              <w:rPr>
                <w:b/>
                <w:bCs/>
                <w:sz w:val="18"/>
                <w:szCs w:val="18"/>
                <w:lang w:val="ru-RU"/>
              </w:rPr>
            </w:pPr>
          </w:p>
        </w:tc>
      </w:tr>
      <w:tr w:rsidR="0060240C" w:rsidRPr="0099335A" w14:paraId="3D94ED03" w14:textId="77777777" w:rsidTr="00124CE0">
        <w:trPr>
          <w:trHeight w:val="227"/>
          <w:jc w:val="right"/>
        </w:trPr>
        <w:tc>
          <w:tcPr>
            <w:tcW w:w="5840" w:type="dxa"/>
            <w:gridSpan w:val="2"/>
            <w:tcBorders>
              <w:top w:val="single" w:sz="4" w:space="0" w:color="auto"/>
            </w:tcBorders>
            <w:shd w:val="clear" w:color="auto" w:fill="auto"/>
            <w:hideMark/>
          </w:tcPr>
          <w:p w14:paraId="099F4E86" w14:textId="77777777" w:rsidR="0060240C" w:rsidRPr="0099335A" w:rsidRDefault="0060240C" w:rsidP="0099335A">
            <w:pPr>
              <w:spacing w:before="40" w:after="40"/>
              <w:ind w:left="284"/>
              <w:rPr>
                <w:sz w:val="18"/>
                <w:szCs w:val="18"/>
                <w:lang w:val="ru-RU"/>
              </w:rPr>
            </w:pPr>
            <w:r w:rsidRPr="0099335A">
              <w:rPr>
                <w:sz w:val="18"/>
                <w:szCs w:val="18"/>
                <w:lang w:val="ru-RU"/>
              </w:rPr>
              <w:t>3.1 Персонал секретариата</w:t>
            </w:r>
          </w:p>
        </w:tc>
        <w:tc>
          <w:tcPr>
            <w:tcW w:w="1259" w:type="dxa"/>
            <w:gridSpan w:val="3"/>
            <w:tcBorders>
              <w:top w:val="single" w:sz="4" w:space="0" w:color="auto"/>
            </w:tcBorders>
            <w:shd w:val="clear" w:color="000000" w:fill="FFFFFF"/>
            <w:noWrap/>
            <w:hideMark/>
          </w:tcPr>
          <w:p w14:paraId="3F941DC8" w14:textId="77777777" w:rsidR="0060240C" w:rsidRPr="0099335A" w:rsidRDefault="0060240C" w:rsidP="0099335A">
            <w:pPr>
              <w:spacing w:before="40" w:after="40"/>
              <w:ind w:right="113"/>
              <w:jc w:val="right"/>
              <w:rPr>
                <w:sz w:val="18"/>
                <w:szCs w:val="18"/>
                <w:lang w:val="ru-RU"/>
              </w:rPr>
            </w:pPr>
            <w:r w:rsidRPr="0099335A">
              <w:rPr>
                <w:sz w:val="18"/>
                <w:szCs w:val="18"/>
                <w:lang w:val="ru-RU"/>
              </w:rPr>
              <w:t>1 631 425</w:t>
            </w:r>
          </w:p>
        </w:tc>
        <w:tc>
          <w:tcPr>
            <w:tcW w:w="1236" w:type="dxa"/>
            <w:gridSpan w:val="2"/>
            <w:tcBorders>
              <w:top w:val="single" w:sz="4" w:space="0" w:color="auto"/>
            </w:tcBorders>
            <w:shd w:val="clear" w:color="auto" w:fill="auto"/>
            <w:noWrap/>
          </w:tcPr>
          <w:p w14:paraId="3047625A" w14:textId="77777777" w:rsidR="0060240C" w:rsidRPr="0099335A" w:rsidRDefault="0060240C" w:rsidP="0099335A">
            <w:pPr>
              <w:spacing w:before="40" w:after="40"/>
              <w:ind w:right="113"/>
              <w:jc w:val="right"/>
              <w:rPr>
                <w:sz w:val="18"/>
                <w:szCs w:val="18"/>
                <w:lang w:val="ru-RU"/>
              </w:rPr>
            </w:pPr>
            <w:r w:rsidRPr="0099335A">
              <w:rPr>
                <w:sz w:val="18"/>
                <w:szCs w:val="18"/>
                <w:lang w:val="ru-RU"/>
              </w:rPr>
              <w:t>2 056 100</w:t>
            </w:r>
          </w:p>
        </w:tc>
      </w:tr>
      <w:tr w:rsidR="0060240C" w:rsidRPr="0099335A" w14:paraId="49CC4334" w14:textId="77777777" w:rsidTr="00124CE0">
        <w:trPr>
          <w:trHeight w:val="227"/>
          <w:jc w:val="right"/>
        </w:trPr>
        <w:tc>
          <w:tcPr>
            <w:tcW w:w="5840" w:type="dxa"/>
            <w:gridSpan w:val="2"/>
            <w:tcBorders>
              <w:bottom w:val="single" w:sz="4" w:space="0" w:color="auto"/>
            </w:tcBorders>
            <w:shd w:val="clear" w:color="auto" w:fill="auto"/>
            <w:hideMark/>
          </w:tcPr>
          <w:p w14:paraId="15556F86" w14:textId="77777777" w:rsidR="0060240C" w:rsidRPr="0099335A" w:rsidRDefault="0060240C" w:rsidP="0099335A">
            <w:pPr>
              <w:spacing w:before="40" w:after="40"/>
              <w:ind w:left="284"/>
              <w:rPr>
                <w:sz w:val="18"/>
                <w:szCs w:val="18"/>
                <w:lang w:val="ru-RU"/>
              </w:rPr>
            </w:pPr>
            <w:r w:rsidRPr="0099335A">
              <w:rPr>
                <w:sz w:val="18"/>
                <w:szCs w:val="18"/>
                <w:lang w:val="ru-RU"/>
              </w:rPr>
              <w:t>3.2 Эксплуатационные расходы (не связанные с персоналом)</w:t>
            </w:r>
          </w:p>
        </w:tc>
        <w:tc>
          <w:tcPr>
            <w:tcW w:w="1259" w:type="dxa"/>
            <w:gridSpan w:val="3"/>
            <w:tcBorders>
              <w:bottom w:val="single" w:sz="4" w:space="0" w:color="auto"/>
            </w:tcBorders>
            <w:shd w:val="clear" w:color="auto" w:fill="auto"/>
            <w:noWrap/>
            <w:hideMark/>
          </w:tcPr>
          <w:p w14:paraId="09A41C95" w14:textId="77777777" w:rsidR="0060240C" w:rsidRPr="0099335A" w:rsidRDefault="0060240C" w:rsidP="0099335A">
            <w:pPr>
              <w:spacing w:before="40" w:after="40"/>
              <w:ind w:right="113"/>
              <w:jc w:val="right"/>
              <w:rPr>
                <w:sz w:val="18"/>
                <w:szCs w:val="18"/>
                <w:lang w:val="ru-RU"/>
              </w:rPr>
            </w:pPr>
            <w:r w:rsidRPr="0099335A">
              <w:rPr>
                <w:sz w:val="18"/>
                <w:szCs w:val="18"/>
                <w:lang w:val="ru-RU"/>
              </w:rPr>
              <w:t xml:space="preserve"> 251 000</w:t>
            </w:r>
          </w:p>
        </w:tc>
        <w:tc>
          <w:tcPr>
            <w:tcW w:w="1236" w:type="dxa"/>
            <w:gridSpan w:val="2"/>
            <w:tcBorders>
              <w:bottom w:val="single" w:sz="4" w:space="0" w:color="auto"/>
            </w:tcBorders>
            <w:shd w:val="clear" w:color="auto" w:fill="auto"/>
            <w:noWrap/>
          </w:tcPr>
          <w:p w14:paraId="77E93CBE" w14:textId="77777777" w:rsidR="0060240C" w:rsidRPr="0099335A" w:rsidRDefault="0060240C" w:rsidP="0099335A">
            <w:pPr>
              <w:spacing w:before="40" w:after="40"/>
              <w:ind w:right="113"/>
              <w:jc w:val="right"/>
              <w:rPr>
                <w:sz w:val="18"/>
                <w:szCs w:val="18"/>
                <w:lang w:val="ru-RU"/>
              </w:rPr>
            </w:pPr>
            <w:r w:rsidRPr="0099335A">
              <w:rPr>
                <w:sz w:val="18"/>
                <w:szCs w:val="18"/>
                <w:lang w:val="ru-RU"/>
              </w:rPr>
              <w:t>251 000</w:t>
            </w:r>
          </w:p>
        </w:tc>
      </w:tr>
      <w:tr w:rsidR="0060240C" w:rsidRPr="0099335A" w14:paraId="113C7217" w14:textId="77777777" w:rsidTr="00124CE0">
        <w:trPr>
          <w:trHeight w:val="227"/>
          <w:jc w:val="right"/>
        </w:trPr>
        <w:tc>
          <w:tcPr>
            <w:tcW w:w="5840" w:type="dxa"/>
            <w:gridSpan w:val="2"/>
            <w:tcBorders>
              <w:top w:val="single" w:sz="4" w:space="0" w:color="auto"/>
              <w:bottom w:val="single" w:sz="4" w:space="0" w:color="auto"/>
            </w:tcBorders>
            <w:shd w:val="clear" w:color="auto" w:fill="auto"/>
            <w:noWrap/>
            <w:hideMark/>
          </w:tcPr>
          <w:p w14:paraId="3C3AF73C" w14:textId="77777777" w:rsidR="0060240C" w:rsidRPr="0099335A" w:rsidRDefault="0060240C" w:rsidP="0099335A">
            <w:pPr>
              <w:spacing w:before="40" w:after="40"/>
              <w:rPr>
                <w:b/>
                <w:bCs/>
                <w:sz w:val="18"/>
                <w:szCs w:val="18"/>
                <w:lang w:val="ru-RU"/>
              </w:rPr>
            </w:pPr>
            <w:r w:rsidRPr="0099335A">
              <w:rPr>
                <w:b/>
                <w:bCs/>
                <w:sz w:val="18"/>
                <w:szCs w:val="18"/>
                <w:lang w:val="ru-RU"/>
              </w:rPr>
              <w:t>Промежуточный итог 3, секретариат (расходы, связанные с персоналом, + эксплуатационные расходы)</w:t>
            </w:r>
          </w:p>
        </w:tc>
        <w:tc>
          <w:tcPr>
            <w:tcW w:w="1259" w:type="dxa"/>
            <w:gridSpan w:val="3"/>
            <w:tcBorders>
              <w:top w:val="single" w:sz="4" w:space="0" w:color="auto"/>
              <w:bottom w:val="single" w:sz="4" w:space="0" w:color="auto"/>
            </w:tcBorders>
            <w:shd w:val="clear" w:color="auto" w:fill="auto"/>
            <w:noWrap/>
            <w:hideMark/>
          </w:tcPr>
          <w:p w14:paraId="3D2B8E5E" w14:textId="77777777" w:rsidR="0060240C" w:rsidRPr="0099335A" w:rsidRDefault="0060240C" w:rsidP="0099335A">
            <w:pPr>
              <w:spacing w:before="40" w:after="40"/>
              <w:ind w:right="113"/>
              <w:jc w:val="right"/>
              <w:rPr>
                <w:b/>
                <w:bCs/>
                <w:sz w:val="18"/>
                <w:szCs w:val="18"/>
                <w:lang w:val="ru-RU"/>
              </w:rPr>
            </w:pPr>
            <w:r w:rsidRPr="0099335A">
              <w:rPr>
                <w:b/>
                <w:bCs/>
                <w:sz w:val="18"/>
                <w:szCs w:val="18"/>
                <w:lang w:val="ru-RU"/>
              </w:rPr>
              <w:t>1 882 425</w:t>
            </w:r>
          </w:p>
        </w:tc>
        <w:tc>
          <w:tcPr>
            <w:tcW w:w="1236" w:type="dxa"/>
            <w:gridSpan w:val="2"/>
            <w:tcBorders>
              <w:top w:val="single" w:sz="4" w:space="0" w:color="auto"/>
              <w:bottom w:val="single" w:sz="4" w:space="0" w:color="auto"/>
            </w:tcBorders>
            <w:shd w:val="clear" w:color="auto" w:fill="auto"/>
            <w:noWrap/>
          </w:tcPr>
          <w:p w14:paraId="4B017042" w14:textId="77777777" w:rsidR="0060240C" w:rsidRPr="0099335A" w:rsidRDefault="0060240C" w:rsidP="0099335A">
            <w:pPr>
              <w:spacing w:before="40" w:after="40"/>
              <w:ind w:right="113"/>
              <w:jc w:val="right"/>
              <w:rPr>
                <w:b/>
                <w:bCs/>
                <w:sz w:val="18"/>
                <w:szCs w:val="18"/>
                <w:lang w:val="ru-RU"/>
              </w:rPr>
            </w:pPr>
            <w:r w:rsidRPr="0099335A">
              <w:rPr>
                <w:b/>
                <w:bCs/>
                <w:sz w:val="18"/>
                <w:szCs w:val="18"/>
                <w:lang w:val="ru-RU"/>
              </w:rPr>
              <w:t>2 307 100</w:t>
            </w:r>
          </w:p>
        </w:tc>
      </w:tr>
      <w:tr w:rsidR="0060240C" w:rsidRPr="0099335A" w14:paraId="3749015C" w14:textId="77777777" w:rsidTr="00124CE0">
        <w:trPr>
          <w:trHeight w:val="227"/>
          <w:jc w:val="right"/>
        </w:trPr>
        <w:tc>
          <w:tcPr>
            <w:tcW w:w="5840" w:type="dxa"/>
            <w:gridSpan w:val="2"/>
            <w:tcBorders>
              <w:top w:val="single" w:sz="4" w:space="0" w:color="auto"/>
            </w:tcBorders>
            <w:shd w:val="clear" w:color="auto" w:fill="auto"/>
            <w:hideMark/>
          </w:tcPr>
          <w:p w14:paraId="56F1953A" w14:textId="77777777" w:rsidR="0060240C" w:rsidRPr="0099335A" w:rsidRDefault="0060240C" w:rsidP="0099335A">
            <w:pPr>
              <w:spacing w:before="40" w:after="40"/>
              <w:ind w:left="284"/>
              <w:rPr>
                <w:sz w:val="18"/>
                <w:szCs w:val="18"/>
                <w:lang w:val="ru-RU"/>
              </w:rPr>
            </w:pPr>
            <w:r w:rsidRPr="0099335A">
              <w:rPr>
                <w:sz w:val="18"/>
                <w:szCs w:val="18"/>
                <w:lang w:val="ru-RU"/>
              </w:rPr>
              <w:t>Промежуточный итог, 1+2+3</w:t>
            </w:r>
          </w:p>
        </w:tc>
        <w:tc>
          <w:tcPr>
            <w:tcW w:w="1259" w:type="dxa"/>
            <w:gridSpan w:val="3"/>
            <w:tcBorders>
              <w:top w:val="single" w:sz="4" w:space="0" w:color="auto"/>
            </w:tcBorders>
            <w:shd w:val="clear" w:color="auto" w:fill="auto"/>
            <w:noWrap/>
            <w:hideMark/>
          </w:tcPr>
          <w:p w14:paraId="0CF6A6BE" w14:textId="77777777" w:rsidR="0060240C" w:rsidRPr="0099335A" w:rsidRDefault="0060240C" w:rsidP="0099335A">
            <w:pPr>
              <w:spacing w:before="40" w:after="40"/>
              <w:ind w:right="113"/>
              <w:jc w:val="right"/>
              <w:rPr>
                <w:sz w:val="18"/>
                <w:szCs w:val="18"/>
                <w:lang w:val="ru-RU"/>
              </w:rPr>
            </w:pPr>
            <w:r w:rsidRPr="0099335A">
              <w:rPr>
                <w:sz w:val="18"/>
                <w:szCs w:val="18"/>
                <w:lang w:val="ru-RU"/>
              </w:rPr>
              <w:t>7 657 042</w:t>
            </w:r>
          </w:p>
        </w:tc>
        <w:tc>
          <w:tcPr>
            <w:tcW w:w="1236" w:type="dxa"/>
            <w:gridSpan w:val="2"/>
            <w:tcBorders>
              <w:top w:val="single" w:sz="4" w:space="0" w:color="auto"/>
            </w:tcBorders>
            <w:shd w:val="clear" w:color="auto" w:fill="auto"/>
            <w:noWrap/>
          </w:tcPr>
          <w:p w14:paraId="6D67843D" w14:textId="77777777" w:rsidR="0060240C" w:rsidRPr="0099335A" w:rsidRDefault="0060240C" w:rsidP="0099335A">
            <w:pPr>
              <w:spacing w:before="40" w:after="40"/>
              <w:ind w:right="113"/>
              <w:jc w:val="right"/>
              <w:rPr>
                <w:sz w:val="18"/>
                <w:szCs w:val="18"/>
                <w:lang w:val="ru-RU"/>
              </w:rPr>
            </w:pPr>
            <w:r w:rsidRPr="0099335A">
              <w:rPr>
                <w:sz w:val="18"/>
                <w:szCs w:val="18"/>
                <w:lang w:val="ru-RU"/>
              </w:rPr>
              <w:t>6 617 000</w:t>
            </w:r>
          </w:p>
        </w:tc>
      </w:tr>
      <w:tr w:rsidR="0060240C" w:rsidRPr="0099335A" w14:paraId="2B0C576B" w14:textId="77777777" w:rsidTr="00124CE0">
        <w:trPr>
          <w:trHeight w:val="227"/>
          <w:jc w:val="right"/>
        </w:trPr>
        <w:tc>
          <w:tcPr>
            <w:tcW w:w="5840" w:type="dxa"/>
            <w:gridSpan w:val="2"/>
            <w:tcBorders>
              <w:bottom w:val="single" w:sz="4" w:space="0" w:color="auto"/>
            </w:tcBorders>
            <w:shd w:val="clear" w:color="auto" w:fill="auto"/>
            <w:hideMark/>
          </w:tcPr>
          <w:p w14:paraId="06C6012A" w14:textId="77777777" w:rsidR="0060240C" w:rsidRPr="0099335A" w:rsidRDefault="0060240C" w:rsidP="0099335A">
            <w:pPr>
              <w:spacing w:before="40" w:after="40"/>
              <w:ind w:left="284"/>
              <w:rPr>
                <w:sz w:val="18"/>
                <w:szCs w:val="18"/>
                <w:lang w:val="ru-RU"/>
              </w:rPr>
            </w:pPr>
            <w:r w:rsidRPr="0099335A">
              <w:rPr>
                <w:sz w:val="18"/>
                <w:szCs w:val="18"/>
                <w:lang w:val="ru-RU"/>
              </w:rPr>
              <w:lastRenderedPageBreak/>
              <w:t>Расходы на программную поддержку (8 процентов)</w:t>
            </w:r>
          </w:p>
        </w:tc>
        <w:tc>
          <w:tcPr>
            <w:tcW w:w="1259" w:type="dxa"/>
            <w:gridSpan w:val="3"/>
            <w:tcBorders>
              <w:bottom w:val="single" w:sz="4" w:space="0" w:color="auto"/>
            </w:tcBorders>
            <w:shd w:val="clear" w:color="auto" w:fill="auto"/>
            <w:noWrap/>
            <w:hideMark/>
          </w:tcPr>
          <w:p w14:paraId="75275A75" w14:textId="77777777" w:rsidR="0060240C" w:rsidRPr="0099335A" w:rsidRDefault="0060240C" w:rsidP="0099335A">
            <w:pPr>
              <w:spacing w:before="40" w:after="40"/>
              <w:ind w:right="113"/>
              <w:jc w:val="right"/>
              <w:rPr>
                <w:sz w:val="18"/>
                <w:szCs w:val="18"/>
                <w:lang w:val="ru-RU"/>
              </w:rPr>
            </w:pPr>
            <w:r w:rsidRPr="0099335A">
              <w:rPr>
                <w:sz w:val="18"/>
                <w:szCs w:val="18"/>
                <w:lang w:val="ru-RU"/>
              </w:rPr>
              <w:t xml:space="preserve"> 612 563</w:t>
            </w:r>
          </w:p>
        </w:tc>
        <w:tc>
          <w:tcPr>
            <w:tcW w:w="1236" w:type="dxa"/>
            <w:gridSpan w:val="2"/>
            <w:tcBorders>
              <w:bottom w:val="single" w:sz="4" w:space="0" w:color="auto"/>
            </w:tcBorders>
            <w:shd w:val="clear" w:color="auto" w:fill="auto"/>
            <w:noWrap/>
          </w:tcPr>
          <w:p w14:paraId="01C62F2C" w14:textId="77777777" w:rsidR="0060240C" w:rsidRPr="0099335A" w:rsidRDefault="0060240C" w:rsidP="0099335A">
            <w:pPr>
              <w:spacing w:before="40" w:after="40"/>
              <w:ind w:right="113"/>
              <w:jc w:val="right"/>
              <w:rPr>
                <w:sz w:val="18"/>
                <w:szCs w:val="18"/>
                <w:lang w:val="ru-RU"/>
              </w:rPr>
            </w:pPr>
            <w:r w:rsidRPr="0099335A">
              <w:rPr>
                <w:sz w:val="18"/>
                <w:szCs w:val="18"/>
                <w:lang w:val="ru-RU"/>
              </w:rPr>
              <w:t>529 360</w:t>
            </w:r>
          </w:p>
        </w:tc>
      </w:tr>
      <w:tr w:rsidR="0060240C" w:rsidRPr="0099335A" w14:paraId="2890CEC9" w14:textId="77777777" w:rsidTr="00124CE0">
        <w:trPr>
          <w:trHeight w:val="227"/>
          <w:jc w:val="right"/>
        </w:trPr>
        <w:tc>
          <w:tcPr>
            <w:tcW w:w="5840" w:type="dxa"/>
            <w:gridSpan w:val="2"/>
            <w:tcBorders>
              <w:top w:val="single" w:sz="4" w:space="0" w:color="auto"/>
              <w:bottom w:val="single" w:sz="12" w:space="0" w:color="auto"/>
            </w:tcBorders>
            <w:shd w:val="clear" w:color="auto" w:fill="auto"/>
            <w:noWrap/>
            <w:hideMark/>
          </w:tcPr>
          <w:p w14:paraId="138272B3" w14:textId="77777777" w:rsidR="0060240C" w:rsidRPr="0099335A" w:rsidRDefault="0060240C" w:rsidP="0099335A">
            <w:pPr>
              <w:spacing w:before="40" w:after="40"/>
              <w:rPr>
                <w:b/>
                <w:bCs/>
                <w:sz w:val="18"/>
                <w:szCs w:val="18"/>
                <w:lang w:val="ru-RU"/>
              </w:rPr>
            </w:pPr>
            <w:r w:rsidRPr="0099335A">
              <w:rPr>
                <w:b/>
                <w:bCs/>
                <w:sz w:val="18"/>
                <w:szCs w:val="18"/>
                <w:lang w:val="ru-RU"/>
              </w:rPr>
              <w:t>Итого</w:t>
            </w:r>
          </w:p>
        </w:tc>
        <w:tc>
          <w:tcPr>
            <w:tcW w:w="1259" w:type="dxa"/>
            <w:gridSpan w:val="3"/>
            <w:tcBorders>
              <w:top w:val="single" w:sz="4" w:space="0" w:color="auto"/>
              <w:bottom w:val="single" w:sz="12" w:space="0" w:color="auto"/>
            </w:tcBorders>
            <w:shd w:val="clear" w:color="auto" w:fill="auto"/>
            <w:noWrap/>
            <w:hideMark/>
          </w:tcPr>
          <w:p w14:paraId="0E770ACE" w14:textId="77777777" w:rsidR="0060240C" w:rsidRPr="0099335A" w:rsidRDefault="0060240C" w:rsidP="0099335A">
            <w:pPr>
              <w:spacing w:before="40" w:after="40"/>
              <w:ind w:right="113"/>
              <w:jc w:val="right"/>
              <w:rPr>
                <w:b/>
                <w:bCs/>
                <w:sz w:val="18"/>
                <w:szCs w:val="18"/>
                <w:lang w:val="ru-RU"/>
              </w:rPr>
            </w:pPr>
            <w:r w:rsidRPr="0099335A">
              <w:rPr>
                <w:b/>
                <w:bCs/>
                <w:sz w:val="18"/>
                <w:szCs w:val="18"/>
                <w:lang w:val="ru-RU"/>
              </w:rPr>
              <w:t>8 269 605</w:t>
            </w:r>
          </w:p>
        </w:tc>
        <w:tc>
          <w:tcPr>
            <w:tcW w:w="1236" w:type="dxa"/>
            <w:gridSpan w:val="2"/>
            <w:tcBorders>
              <w:top w:val="single" w:sz="4" w:space="0" w:color="auto"/>
              <w:bottom w:val="single" w:sz="12" w:space="0" w:color="auto"/>
            </w:tcBorders>
            <w:shd w:val="clear" w:color="auto" w:fill="auto"/>
            <w:noWrap/>
          </w:tcPr>
          <w:p w14:paraId="07E64925" w14:textId="77777777" w:rsidR="0060240C" w:rsidRPr="0099335A" w:rsidRDefault="0060240C" w:rsidP="0099335A">
            <w:pPr>
              <w:spacing w:before="40" w:after="40"/>
              <w:ind w:right="113"/>
              <w:jc w:val="right"/>
              <w:rPr>
                <w:b/>
                <w:bCs/>
                <w:sz w:val="18"/>
                <w:szCs w:val="18"/>
                <w:lang w:val="ru-RU"/>
              </w:rPr>
            </w:pPr>
            <w:r w:rsidRPr="0099335A">
              <w:rPr>
                <w:b/>
                <w:bCs/>
                <w:sz w:val="18"/>
                <w:szCs w:val="18"/>
                <w:lang w:val="ru-RU"/>
              </w:rPr>
              <w:t>7 146 360</w:t>
            </w:r>
          </w:p>
        </w:tc>
      </w:tr>
    </w:tbl>
    <w:bookmarkEnd w:id="79"/>
    <w:p w14:paraId="5659AD4A" w14:textId="77777777" w:rsidR="0060240C" w:rsidRPr="00131924" w:rsidRDefault="0060240C" w:rsidP="00397001">
      <w:pPr>
        <w:tabs>
          <w:tab w:val="right" w:pos="851"/>
        </w:tabs>
        <w:spacing w:before="240" w:after="120"/>
        <w:ind w:left="1247" w:right="284" w:hanging="1247"/>
        <w:rPr>
          <w:b/>
          <w:bCs/>
          <w:sz w:val="28"/>
          <w:szCs w:val="28"/>
          <w:lang w:val="ru-RU"/>
        </w:rPr>
      </w:pPr>
      <w:r>
        <w:rPr>
          <w:b/>
          <w:bCs/>
          <w:sz w:val="28"/>
          <w:szCs w:val="28"/>
          <w:lang w:val="ru-RU"/>
        </w:rPr>
        <w:tab/>
      </w:r>
      <w:r w:rsidRPr="00131924">
        <w:rPr>
          <w:b/>
          <w:bCs/>
          <w:sz w:val="28"/>
          <w:szCs w:val="28"/>
          <w:lang w:val="ru-RU"/>
        </w:rPr>
        <w:t>V.</w:t>
      </w:r>
      <w:r w:rsidRPr="00131924">
        <w:rPr>
          <w:b/>
          <w:bCs/>
          <w:sz w:val="28"/>
          <w:szCs w:val="28"/>
          <w:lang w:val="ru-RU"/>
        </w:rPr>
        <w:tab/>
        <w:t>Предварительный бюджет на 2021 год</w:t>
      </w:r>
    </w:p>
    <w:p w14:paraId="4959D988" w14:textId="77777777" w:rsidR="0060240C" w:rsidRPr="006B0138" w:rsidRDefault="0060240C" w:rsidP="00397001">
      <w:pPr>
        <w:spacing w:after="60"/>
        <w:ind w:left="1247"/>
        <w:rPr>
          <w:b/>
          <w:bCs/>
          <w:lang w:val="ru-RU"/>
        </w:rPr>
      </w:pPr>
      <w:r w:rsidRPr="00FC5048">
        <w:rPr>
          <w:lang w:val="ru-RU"/>
        </w:rPr>
        <w:t>Таблица 8</w:t>
      </w:r>
      <w:r>
        <w:rPr>
          <w:lang w:val="ru-RU"/>
        </w:rPr>
        <w:br/>
      </w:r>
      <w:r w:rsidRPr="006B0138">
        <w:rPr>
          <w:b/>
          <w:bCs/>
          <w:lang w:val="ru-RU"/>
        </w:rPr>
        <w:t>Предварительный бюджет на 2021 год</w:t>
      </w:r>
    </w:p>
    <w:p w14:paraId="16FB1498" w14:textId="77777777" w:rsidR="0060240C" w:rsidRPr="006B0138" w:rsidRDefault="0060240C" w:rsidP="00397001">
      <w:pPr>
        <w:spacing w:after="60"/>
        <w:ind w:left="1247"/>
        <w:rPr>
          <w:sz w:val="18"/>
          <w:szCs w:val="18"/>
          <w:lang w:val="ru-RU"/>
        </w:rPr>
      </w:pPr>
      <w:r w:rsidRPr="006B0138">
        <w:rPr>
          <w:sz w:val="18"/>
          <w:szCs w:val="18"/>
          <w:lang w:val="ru-RU"/>
        </w:rPr>
        <w:t>(долл. США)</w:t>
      </w:r>
    </w:p>
    <w:tbl>
      <w:tblPr>
        <w:tblW w:w="8335" w:type="dxa"/>
        <w:jc w:val="right"/>
        <w:tblLayout w:type="fixed"/>
        <w:tblCellMar>
          <w:left w:w="57" w:type="dxa"/>
          <w:right w:w="57" w:type="dxa"/>
        </w:tblCellMar>
        <w:tblLook w:val="04A0" w:firstRow="1" w:lastRow="0" w:firstColumn="1" w:lastColumn="0" w:noHBand="0" w:noVBand="1"/>
      </w:tblPr>
      <w:tblGrid>
        <w:gridCol w:w="7146"/>
        <w:gridCol w:w="1189"/>
      </w:tblGrid>
      <w:tr w:rsidR="0060240C" w:rsidRPr="0012099C" w14:paraId="04FCF098" w14:textId="77777777" w:rsidTr="00124CE0">
        <w:trPr>
          <w:trHeight w:val="227"/>
          <w:tblHeader/>
          <w:jc w:val="right"/>
        </w:trPr>
        <w:tc>
          <w:tcPr>
            <w:tcW w:w="4287" w:type="pct"/>
            <w:tcBorders>
              <w:top w:val="single" w:sz="4" w:space="0" w:color="auto"/>
              <w:bottom w:val="single" w:sz="12" w:space="0" w:color="auto"/>
            </w:tcBorders>
            <w:shd w:val="clear" w:color="auto" w:fill="auto"/>
            <w:hideMark/>
          </w:tcPr>
          <w:p w14:paraId="3951CB0F" w14:textId="77777777" w:rsidR="0060240C" w:rsidRPr="0012099C" w:rsidRDefault="0060240C" w:rsidP="00124CE0">
            <w:pPr>
              <w:spacing w:before="40" w:after="40"/>
              <w:rPr>
                <w:i/>
                <w:iCs/>
                <w:sz w:val="18"/>
                <w:szCs w:val="18"/>
                <w:lang w:val="ru-RU"/>
              </w:rPr>
            </w:pPr>
            <w:r w:rsidRPr="0012099C">
              <w:rPr>
                <w:i/>
                <w:iCs/>
                <w:sz w:val="18"/>
                <w:szCs w:val="18"/>
                <w:lang w:val="ru-RU"/>
              </w:rPr>
              <w:t>Статья бюджета</w:t>
            </w:r>
          </w:p>
        </w:tc>
        <w:tc>
          <w:tcPr>
            <w:tcW w:w="713" w:type="pct"/>
            <w:tcBorders>
              <w:top w:val="single" w:sz="4" w:space="0" w:color="auto"/>
              <w:bottom w:val="single" w:sz="12" w:space="0" w:color="auto"/>
            </w:tcBorders>
            <w:shd w:val="clear" w:color="auto" w:fill="auto"/>
            <w:hideMark/>
          </w:tcPr>
          <w:p w14:paraId="11E7CF00" w14:textId="77777777" w:rsidR="0060240C" w:rsidRPr="0012099C" w:rsidRDefault="0060240C" w:rsidP="00124CE0">
            <w:pPr>
              <w:spacing w:before="40" w:after="40"/>
              <w:ind w:right="170"/>
              <w:jc w:val="right"/>
              <w:rPr>
                <w:i/>
                <w:iCs/>
                <w:sz w:val="18"/>
                <w:szCs w:val="18"/>
                <w:lang w:val="ru-RU"/>
              </w:rPr>
            </w:pPr>
            <w:r w:rsidRPr="0012099C">
              <w:rPr>
                <w:i/>
                <w:iCs/>
                <w:sz w:val="18"/>
                <w:szCs w:val="18"/>
                <w:lang w:val="ru-RU"/>
              </w:rPr>
              <w:t>Бюджет на 2021 год</w:t>
            </w:r>
          </w:p>
        </w:tc>
      </w:tr>
      <w:tr w:rsidR="0060240C" w:rsidRPr="0012099C" w14:paraId="6EF9575B" w14:textId="77777777" w:rsidTr="00124CE0">
        <w:trPr>
          <w:trHeight w:val="227"/>
          <w:jc w:val="right"/>
        </w:trPr>
        <w:tc>
          <w:tcPr>
            <w:tcW w:w="4287" w:type="pct"/>
            <w:tcBorders>
              <w:top w:val="single" w:sz="12" w:space="0" w:color="auto"/>
            </w:tcBorders>
            <w:shd w:val="clear" w:color="auto" w:fill="auto"/>
            <w:hideMark/>
          </w:tcPr>
          <w:p w14:paraId="76A6B688" w14:textId="77777777" w:rsidR="0060240C" w:rsidRPr="0012099C" w:rsidRDefault="0060240C" w:rsidP="00124CE0">
            <w:pPr>
              <w:spacing w:before="40" w:after="40"/>
              <w:rPr>
                <w:b/>
                <w:bCs/>
                <w:sz w:val="18"/>
                <w:szCs w:val="18"/>
                <w:lang w:val="ru-RU"/>
              </w:rPr>
            </w:pPr>
            <w:r w:rsidRPr="0012099C">
              <w:rPr>
                <w:b/>
                <w:bCs/>
                <w:sz w:val="18"/>
                <w:szCs w:val="18"/>
                <w:lang w:val="ru-RU"/>
              </w:rPr>
              <w:t>1. Совещания органов МПБЭУ</w:t>
            </w:r>
          </w:p>
        </w:tc>
        <w:tc>
          <w:tcPr>
            <w:tcW w:w="713" w:type="pct"/>
            <w:tcBorders>
              <w:top w:val="single" w:sz="12" w:space="0" w:color="auto"/>
            </w:tcBorders>
            <w:shd w:val="clear" w:color="auto" w:fill="auto"/>
            <w:noWrap/>
            <w:hideMark/>
          </w:tcPr>
          <w:p w14:paraId="74B56BE6" w14:textId="77777777" w:rsidR="0060240C" w:rsidRPr="0012099C" w:rsidRDefault="0060240C" w:rsidP="00124CE0">
            <w:pPr>
              <w:spacing w:before="40" w:after="40"/>
              <w:ind w:right="170"/>
              <w:jc w:val="right"/>
              <w:rPr>
                <w:b/>
                <w:bCs/>
                <w:sz w:val="18"/>
                <w:szCs w:val="18"/>
                <w:lang w:val="ru-RU"/>
              </w:rPr>
            </w:pPr>
            <w:r w:rsidRPr="0012099C">
              <w:rPr>
                <w:b/>
                <w:bCs/>
                <w:sz w:val="18"/>
                <w:szCs w:val="18"/>
                <w:lang w:val="ru-RU"/>
              </w:rPr>
              <w:t> </w:t>
            </w:r>
          </w:p>
        </w:tc>
      </w:tr>
      <w:tr w:rsidR="0060240C" w:rsidRPr="0012099C" w14:paraId="6F6548D8" w14:textId="77777777" w:rsidTr="00124CE0">
        <w:trPr>
          <w:trHeight w:val="227"/>
          <w:jc w:val="right"/>
        </w:trPr>
        <w:tc>
          <w:tcPr>
            <w:tcW w:w="4287" w:type="pct"/>
            <w:shd w:val="clear" w:color="auto" w:fill="auto"/>
            <w:hideMark/>
          </w:tcPr>
          <w:p w14:paraId="6E992130" w14:textId="77777777" w:rsidR="0060240C" w:rsidRPr="0012099C" w:rsidRDefault="0060240C" w:rsidP="00124CE0">
            <w:pPr>
              <w:spacing w:before="40" w:after="40"/>
              <w:rPr>
                <w:b/>
                <w:bCs/>
                <w:sz w:val="18"/>
                <w:szCs w:val="18"/>
                <w:lang w:val="ru-RU"/>
              </w:rPr>
            </w:pPr>
            <w:r w:rsidRPr="0012099C">
              <w:rPr>
                <w:b/>
                <w:bCs/>
                <w:sz w:val="18"/>
                <w:szCs w:val="18"/>
                <w:lang w:val="ru-RU"/>
              </w:rPr>
              <w:t>1.1 Сессии Пленума</w:t>
            </w:r>
          </w:p>
        </w:tc>
        <w:tc>
          <w:tcPr>
            <w:tcW w:w="713" w:type="pct"/>
            <w:shd w:val="clear" w:color="auto" w:fill="auto"/>
            <w:noWrap/>
            <w:hideMark/>
          </w:tcPr>
          <w:p w14:paraId="039B1445" w14:textId="77777777" w:rsidR="0060240C" w:rsidRPr="0012099C" w:rsidRDefault="0060240C" w:rsidP="00124CE0">
            <w:pPr>
              <w:spacing w:before="40" w:after="40"/>
              <w:ind w:right="170"/>
              <w:jc w:val="right"/>
              <w:rPr>
                <w:b/>
                <w:bCs/>
                <w:sz w:val="18"/>
                <w:szCs w:val="18"/>
                <w:lang w:val="ru-RU"/>
              </w:rPr>
            </w:pPr>
            <w:r w:rsidRPr="0012099C">
              <w:rPr>
                <w:b/>
                <w:bCs/>
                <w:sz w:val="18"/>
                <w:szCs w:val="18"/>
                <w:lang w:val="ru-RU"/>
              </w:rPr>
              <w:t> </w:t>
            </w:r>
          </w:p>
        </w:tc>
      </w:tr>
      <w:tr w:rsidR="0060240C" w:rsidRPr="0012099C" w14:paraId="6E734CA5" w14:textId="77777777" w:rsidTr="00124CE0">
        <w:trPr>
          <w:trHeight w:val="227"/>
          <w:jc w:val="right"/>
        </w:trPr>
        <w:tc>
          <w:tcPr>
            <w:tcW w:w="4287" w:type="pct"/>
            <w:shd w:val="clear" w:color="auto" w:fill="auto"/>
            <w:hideMark/>
          </w:tcPr>
          <w:p w14:paraId="1BA88600" w14:textId="77777777" w:rsidR="0060240C" w:rsidRPr="0012099C" w:rsidRDefault="0060240C" w:rsidP="00124CE0">
            <w:pPr>
              <w:spacing w:before="40" w:after="40"/>
              <w:ind w:left="284"/>
              <w:rPr>
                <w:sz w:val="18"/>
                <w:szCs w:val="18"/>
                <w:lang w:val="ru-RU"/>
              </w:rPr>
            </w:pPr>
            <w:r w:rsidRPr="0012099C">
              <w:rPr>
                <w:sz w:val="18"/>
                <w:szCs w:val="18"/>
                <w:lang w:val="ru-RU"/>
              </w:rPr>
              <w:t xml:space="preserve">Путевые расходы участников восьмой сессии Пленума (путевые расходы и суточные) </w:t>
            </w:r>
          </w:p>
        </w:tc>
        <w:tc>
          <w:tcPr>
            <w:tcW w:w="713" w:type="pct"/>
            <w:shd w:val="clear" w:color="auto" w:fill="auto"/>
            <w:noWrap/>
          </w:tcPr>
          <w:p w14:paraId="2B296779" w14:textId="77777777" w:rsidR="0060240C" w:rsidRPr="0012099C" w:rsidRDefault="0060240C" w:rsidP="00124CE0">
            <w:pPr>
              <w:spacing w:before="40" w:after="40"/>
              <w:ind w:right="170"/>
              <w:jc w:val="right"/>
              <w:rPr>
                <w:sz w:val="18"/>
                <w:szCs w:val="18"/>
                <w:lang w:val="ru-RU"/>
              </w:rPr>
            </w:pPr>
            <w:r w:rsidRPr="0012099C">
              <w:rPr>
                <w:sz w:val="18"/>
                <w:szCs w:val="18"/>
                <w:lang w:val="ru-RU"/>
              </w:rPr>
              <w:t>500 000</w:t>
            </w:r>
          </w:p>
        </w:tc>
      </w:tr>
      <w:tr w:rsidR="0060240C" w:rsidRPr="0012099C" w14:paraId="71DB26B0" w14:textId="77777777" w:rsidTr="00124CE0">
        <w:trPr>
          <w:trHeight w:val="227"/>
          <w:jc w:val="right"/>
        </w:trPr>
        <w:tc>
          <w:tcPr>
            <w:tcW w:w="4287" w:type="pct"/>
            <w:shd w:val="clear" w:color="auto" w:fill="auto"/>
            <w:hideMark/>
          </w:tcPr>
          <w:p w14:paraId="58503EEA" w14:textId="77777777" w:rsidR="0060240C" w:rsidRPr="0012099C" w:rsidRDefault="0060240C" w:rsidP="00124CE0">
            <w:pPr>
              <w:spacing w:before="40" w:after="40"/>
              <w:ind w:left="284"/>
              <w:rPr>
                <w:sz w:val="18"/>
                <w:szCs w:val="18"/>
                <w:lang w:val="ru-RU"/>
              </w:rPr>
            </w:pPr>
            <w:r w:rsidRPr="0012099C">
              <w:rPr>
                <w:sz w:val="18"/>
                <w:szCs w:val="18"/>
                <w:lang w:val="ru-RU"/>
              </w:rPr>
              <w:t>Конференционное обслуживание (письменный перевод, редактирование и устный перевод)</w:t>
            </w:r>
          </w:p>
        </w:tc>
        <w:tc>
          <w:tcPr>
            <w:tcW w:w="713" w:type="pct"/>
            <w:shd w:val="clear" w:color="auto" w:fill="auto"/>
            <w:noWrap/>
          </w:tcPr>
          <w:p w14:paraId="198A8348" w14:textId="77777777" w:rsidR="0060240C" w:rsidRPr="0012099C" w:rsidRDefault="0060240C" w:rsidP="00124CE0">
            <w:pPr>
              <w:spacing w:before="40" w:after="40"/>
              <w:ind w:right="170"/>
              <w:jc w:val="right"/>
              <w:rPr>
                <w:sz w:val="18"/>
                <w:szCs w:val="18"/>
                <w:lang w:val="ru-RU"/>
              </w:rPr>
            </w:pPr>
            <w:r w:rsidRPr="0012099C">
              <w:rPr>
                <w:sz w:val="18"/>
                <w:szCs w:val="18"/>
                <w:lang w:val="ru-RU"/>
              </w:rPr>
              <w:t>830 000</w:t>
            </w:r>
          </w:p>
        </w:tc>
      </w:tr>
      <w:tr w:rsidR="0060240C" w:rsidRPr="0012099C" w14:paraId="6BF39393" w14:textId="77777777" w:rsidTr="00124CE0">
        <w:trPr>
          <w:trHeight w:val="227"/>
          <w:jc w:val="right"/>
        </w:trPr>
        <w:tc>
          <w:tcPr>
            <w:tcW w:w="4287" w:type="pct"/>
            <w:shd w:val="clear" w:color="auto" w:fill="auto"/>
            <w:hideMark/>
          </w:tcPr>
          <w:p w14:paraId="7F681D5A" w14:textId="77777777" w:rsidR="0060240C" w:rsidRPr="0012099C" w:rsidRDefault="0060240C" w:rsidP="00124CE0">
            <w:pPr>
              <w:spacing w:before="40" w:after="40"/>
              <w:ind w:left="284"/>
              <w:rPr>
                <w:sz w:val="18"/>
                <w:szCs w:val="18"/>
                <w:lang w:val="ru-RU"/>
              </w:rPr>
            </w:pPr>
            <w:r w:rsidRPr="0012099C">
              <w:rPr>
                <w:sz w:val="18"/>
                <w:szCs w:val="18"/>
                <w:lang w:val="ru-RU"/>
              </w:rPr>
              <w:t>Подготовка докладов о работе Пленума</w:t>
            </w:r>
          </w:p>
        </w:tc>
        <w:tc>
          <w:tcPr>
            <w:tcW w:w="713" w:type="pct"/>
            <w:shd w:val="clear" w:color="auto" w:fill="auto"/>
            <w:noWrap/>
          </w:tcPr>
          <w:p w14:paraId="583B09CB" w14:textId="77777777" w:rsidR="0060240C" w:rsidRPr="0012099C" w:rsidRDefault="0060240C" w:rsidP="00124CE0">
            <w:pPr>
              <w:spacing w:before="40" w:after="40"/>
              <w:ind w:right="170"/>
              <w:jc w:val="right"/>
              <w:rPr>
                <w:sz w:val="18"/>
                <w:szCs w:val="18"/>
                <w:lang w:val="ru-RU"/>
              </w:rPr>
            </w:pPr>
            <w:r w:rsidRPr="0012099C">
              <w:rPr>
                <w:sz w:val="18"/>
                <w:szCs w:val="18"/>
                <w:lang w:val="ru-RU"/>
              </w:rPr>
              <w:t>65 000</w:t>
            </w:r>
          </w:p>
        </w:tc>
      </w:tr>
      <w:tr w:rsidR="0060240C" w:rsidRPr="0012099C" w14:paraId="03A178AF" w14:textId="77777777" w:rsidTr="00124CE0">
        <w:trPr>
          <w:trHeight w:val="227"/>
          <w:jc w:val="right"/>
        </w:trPr>
        <w:tc>
          <w:tcPr>
            <w:tcW w:w="4287" w:type="pct"/>
            <w:tcBorders>
              <w:bottom w:val="single" w:sz="4" w:space="0" w:color="auto"/>
            </w:tcBorders>
            <w:shd w:val="clear" w:color="auto" w:fill="auto"/>
            <w:hideMark/>
          </w:tcPr>
          <w:p w14:paraId="7A715EA4" w14:textId="77777777" w:rsidR="0060240C" w:rsidRPr="0012099C" w:rsidRDefault="0060240C" w:rsidP="00124CE0">
            <w:pPr>
              <w:spacing w:before="40" w:after="40"/>
              <w:ind w:left="284"/>
              <w:rPr>
                <w:sz w:val="18"/>
                <w:szCs w:val="18"/>
                <w:lang w:val="ru-RU"/>
              </w:rPr>
            </w:pPr>
            <w:r w:rsidRPr="0012099C">
              <w:rPr>
                <w:sz w:val="18"/>
                <w:szCs w:val="18"/>
                <w:lang w:val="ru-RU"/>
              </w:rPr>
              <w:t>Расходы на обеспечение безопасности и прочие расходы</w:t>
            </w:r>
          </w:p>
        </w:tc>
        <w:tc>
          <w:tcPr>
            <w:tcW w:w="713" w:type="pct"/>
            <w:tcBorders>
              <w:bottom w:val="single" w:sz="4" w:space="0" w:color="auto"/>
            </w:tcBorders>
            <w:shd w:val="clear" w:color="auto" w:fill="auto"/>
            <w:noWrap/>
          </w:tcPr>
          <w:p w14:paraId="6A48BDAD" w14:textId="77777777" w:rsidR="0060240C" w:rsidRPr="0012099C" w:rsidRDefault="0060240C" w:rsidP="00124CE0">
            <w:pPr>
              <w:spacing w:before="40" w:after="40"/>
              <w:ind w:right="170"/>
              <w:jc w:val="right"/>
              <w:rPr>
                <w:sz w:val="18"/>
                <w:szCs w:val="18"/>
                <w:lang w:val="ru-RU"/>
              </w:rPr>
            </w:pPr>
            <w:r w:rsidRPr="0012099C">
              <w:rPr>
                <w:sz w:val="18"/>
                <w:szCs w:val="18"/>
                <w:lang w:val="ru-RU"/>
              </w:rPr>
              <w:t>100 000</w:t>
            </w:r>
          </w:p>
        </w:tc>
      </w:tr>
      <w:tr w:rsidR="0060240C" w:rsidRPr="0012099C" w14:paraId="616B825E" w14:textId="77777777" w:rsidTr="00124CE0">
        <w:trPr>
          <w:trHeight w:val="227"/>
          <w:jc w:val="right"/>
        </w:trPr>
        <w:tc>
          <w:tcPr>
            <w:tcW w:w="4287" w:type="pct"/>
            <w:tcBorders>
              <w:top w:val="single" w:sz="4" w:space="0" w:color="auto"/>
              <w:bottom w:val="single" w:sz="4" w:space="0" w:color="auto"/>
            </w:tcBorders>
            <w:shd w:val="clear" w:color="auto" w:fill="auto"/>
            <w:hideMark/>
          </w:tcPr>
          <w:p w14:paraId="649F7517" w14:textId="77777777" w:rsidR="0060240C" w:rsidRPr="0012099C" w:rsidRDefault="0060240C" w:rsidP="00124CE0">
            <w:pPr>
              <w:spacing w:before="40" w:after="40"/>
              <w:rPr>
                <w:b/>
                <w:bCs/>
                <w:sz w:val="18"/>
                <w:szCs w:val="18"/>
                <w:lang w:val="ru-RU"/>
              </w:rPr>
            </w:pPr>
            <w:r w:rsidRPr="0012099C">
              <w:rPr>
                <w:b/>
                <w:bCs/>
                <w:sz w:val="18"/>
                <w:szCs w:val="18"/>
                <w:lang w:val="ru-RU"/>
              </w:rPr>
              <w:t>Промежуточный итог 1.1, сессии Пленума</w:t>
            </w:r>
          </w:p>
        </w:tc>
        <w:tc>
          <w:tcPr>
            <w:tcW w:w="713" w:type="pct"/>
            <w:tcBorders>
              <w:top w:val="single" w:sz="4" w:space="0" w:color="auto"/>
              <w:bottom w:val="single" w:sz="4" w:space="0" w:color="auto"/>
            </w:tcBorders>
            <w:shd w:val="clear" w:color="auto" w:fill="auto"/>
            <w:noWrap/>
            <w:hideMark/>
          </w:tcPr>
          <w:p w14:paraId="545BD0F1" w14:textId="77777777" w:rsidR="0060240C" w:rsidRPr="0012099C" w:rsidRDefault="0060240C" w:rsidP="00124CE0">
            <w:pPr>
              <w:spacing w:before="40" w:after="40"/>
              <w:ind w:right="170"/>
              <w:jc w:val="right"/>
              <w:rPr>
                <w:b/>
                <w:bCs/>
                <w:sz w:val="18"/>
                <w:szCs w:val="18"/>
                <w:lang w:val="ru-RU"/>
              </w:rPr>
            </w:pPr>
            <w:r w:rsidRPr="0012099C">
              <w:rPr>
                <w:b/>
                <w:bCs/>
                <w:sz w:val="18"/>
                <w:szCs w:val="18"/>
                <w:lang w:val="ru-RU"/>
              </w:rPr>
              <w:t>1 495 000</w:t>
            </w:r>
          </w:p>
        </w:tc>
      </w:tr>
      <w:tr w:rsidR="0060240C" w:rsidRPr="00EE1231" w14:paraId="2980031F" w14:textId="77777777" w:rsidTr="00124CE0">
        <w:trPr>
          <w:trHeight w:val="227"/>
          <w:jc w:val="right"/>
        </w:trPr>
        <w:tc>
          <w:tcPr>
            <w:tcW w:w="4287" w:type="pct"/>
            <w:tcBorders>
              <w:top w:val="single" w:sz="4" w:space="0" w:color="auto"/>
              <w:bottom w:val="single" w:sz="4" w:space="0" w:color="auto"/>
            </w:tcBorders>
            <w:shd w:val="clear" w:color="auto" w:fill="auto"/>
            <w:hideMark/>
          </w:tcPr>
          <w:p w14:paraId="747541A9" w14:textId="77777777" w:rsidR="0060240C" w:rsidRPr="0012099C" w:rsidRDefault="0060240C" w:rsidP="00124CE0">
            <w:pPr>
              <w:spacing w:before="40" w:after="40"/>
              <w:rPr>
                <w:b/>
                <w:bCs/>
                <w:sz w:val="18"/>
                <w:szCs w:val="18"/>
                <w:lang w:val="ru-RU"/>
              </w:rPr>
            </w:pPr>
            <w:r w:rsidRPr="0012099C">
              <w:rPr>
                <w:b/>
                <w:bCs/>
                <w:sz w:val="18"/>
                <w:szCs w:val="18"/>
                <w:lang w:val="ru-RU"/>
              </w:rPr>
              <w:t>1.2 Сессии Бюро и Многодисциплинарной группы экспертов</w:t>
            </w:r>
          </w:p>
        </w:tc>
        <w:tc>
          <w:tcPr>
            <w:tcW w:w="713" w:type="pct"/>
            <w:tcBorders>
              <w:top w:val="single" w:sz="4" w:space="0" w:color="auto"/>
              <w:bottom w:val="single" w:sz="4" w:space="0" w:color="auto"/>
            </w:tcBorders>
            <w:shd w:val="clear" w:color="auto" w:fill="auto"/>
            <w:noWrap/>
            <w:hideMark/>
          </w:tcPr>
          <w:p w14:paraId="5164F7B7" w14:textId="77777777" w:rsidR="0060240C" w:rsidRPr="0012099C" w:rsidRDefault="0060240C" w:rsidP="00124CE0">
            <w:pPr>
              <w:spacing w:before="40" w:after="40"/>
              <w:ind w:right="170"/>
              <w:jc w:val="right"/>
              <w:rPr>
                <w:b/>
                <w:bCs/>
                <w:sz w:val="18"/>
                <w:szCs w:val="18"/>
                <w:lang w:val="ru-RU"/>
              </w:rPr>
            </w:pPr>
            <w:r w:rsidRPr="0012099C">
              <w:rPr>
                <w:b/>
                <w:bCs/>
                <w:sz w:val="18"/>
                <w:szCs w:val="18"/>
                <w:lang w:val="ru-RU"/>
              </w:rPr>
              <w:t> </w:t>
            </w:r>
          </w:p>
        </w:tc>
      </w:tr>
      <w:tr w:rsidR="0060240C" w:rsidRPr="0012099C" w14:paraId="6472D711" w14:textId="77777777" w:rsidTr="00124CE0">
        <w:trPr>
          <w:trHeight w:val="227"/>
          <w:jc w:val="right"/>
        </w:trPr>
        <w:tc>
          <w:tcPr>
            <w:tcW w:w="4287" w:type="pct"/>
            <w:tcBorders>
              <w:top w:val="single" w:sz="4" w:space="0" w:color="auto"/>
            </w:tcBorders>
            <w:shd w:val="clear" w:color="auto" w:fill="auto"/>
            <w:hideMark/>
          </w:tcPr>
          <w:p w14:paraId="2F04755C" w14:textId="77777777" w:rsidR="0060240C" w:rsidRPr="0012099C" w:rsidRDefault="0060240C" w:rsidP="00124CE0">
            <w:pPr>
              <w:spacing w:before="40" w:after="40"/>
              <w:ind w:left="284"/>
              <w:rPr>
                <w:sz w:val="18"/>
                <w:szCs w:val="18"/>
                <w:lang w:val="ru-RU"/>
              </w:rPr>
            </w:pPr>
            <w:r w:rsidRPr="0012099C">
              <w:rPr>
                <w:sz w:val="18"/>
                <w:szCs w:val="18"/>
                <w:lang w:val="ru-RU"/>
              </w:rPr>
              <w:t xml:space="preserve">Путевые и </w:t>
            </w:r>
            <w:proofErr w:type="spellStart"/>
            <w:r w:rsidRPr="0012099C">
              <w:rPr>
                <w:sz w:val="18"/>
                <w:szCs w:val="18"/>
                <w:lang w:val="ru-RU"/>
              </w:rPr>
              <w:t>конференционные</w:t>
            </w:r>
            <w:proofErr w:type="spellEnd"/>
            <w:r w:rsidRPr="0012099C">
              <w:rPr>
                <w:sz w:val="18"/>
                <w:szCs w:val="18"/>
                <w:lang w:val="ru-RU"/>
              </w:rPr>
              <w:t xml:space="preserve"> расходы участников двух сессий Бюро</w:t>
            </w:r>
          </w:p>
        </w:tc>
        <w:tc>
          <w:tcPr>
            <w:tcW w:w="713" w:type="pct"/>
            <w:tcBorders>
              <w:top w:val="single" w:sz="4" w:space="0" w:color="auto"/>
            </w:tcBorders>
            <w:shd w:val="clear" w:color="auto" w:fill="auto"/>
            <w:noWrap/>
            <w:hideMark/>
          </w:tcPr>
          <w:p w14:paraId="59170DA2" w14:textId="77777777" w:rsidR="0060240C" w:rsidRPr="0012099C" w:rsidRDefault="0060240C" w:rsidP="00124CE0">
            <w:pPr>
              <w:spacing w:before="40" w:after="40"/>
              <w:ind w:right="170"/>
              <w:jc w:val="right"/>
              <w:rPr>
                <w:sz w:val="18"/>
                <w:szCs w:val="18"/>
                <w:lang w:val="ru-RU"/>
              </w:rPr>
            </w:pPr>
            <w:r w:rsidRPr="0012099C">
              <w:rPr>
                <w:sz w:val="18"/>
                <w:szCs w:val="18"/>
                <w:lang w:val="ru-RU"/>
              </w:rPr>
              <w:t>70 900</w:t>
            </w:r>
          </w:p>
        </w:tc>
      </w:tr>
      <w:tr w:rsidR="0060240C" w:rsidRPr="0012099C" w14:paraId="4BF1CCF6" w14:textId="77777777" w:rsidTr="00124CE0">
        <w:trPr>
          <w:trHeight w:val="227"/>
          <w:jc w:val="right"/>
        </w:trPr>
        <w:tc>
          <w:tcPr>
            <w:tcW w:w="4287" w:type="pct"/>
            <w:tcBorders>
              <w:bottom w:val="single" w:sz="4" w:space="0" w:color="auto"/>
            </w:tcBorders>
            <w:shd w:val="clear" w:color="auto" w:fill="auto"/>
            <w:hideMark/>
          </w:tcPr>
          <w:p w14:paraId="24B19180" w14:textId="77777777" w:rsidR="0060240C" w:rsidRPr="0012099C" w:rsidRDefault="0060240C" w:rsidP="00124CE0">
            <w:pPr>
              <w:spacing w:before="40" w:after="40"/>
              <w:ind w:left="284"/>
              <w:rPr>
                <w:sz w:val="18"/>
                <w:szCs w:val="18"/>
                <w:lang w:val="ru-RU"/>
              </w:rPr>
            </w:pPr>
            <w:r w:rsidRPr="0012099C">
              <w:rPr>
                <w:sz w:val="18"/>
                <w:szCs w:val="18"/>
                <w:lang w:val="ru-RU"/>
              </w:rPr>
              <w:t xml:space="preserve">Путевые и </w:t>
            </w:r>
            <w:proofErr w:type="spellStart"/>
            <w:r w:rsidRPr="0012099C">
              <w:rPr>
                <w:sz w:val="18"/>
                <w:szCs w:val="18"/>
                <w:lang w:val="ru-RU"/>
              </w:rPr>
              <w:t>конференционные</w:t>
            </w:r>
            <w:proofErr w:type="spellEnd"/>
            <w:r w:rsidRPr="0012099C">
              <w:rPr>
                <w:sz w:val="18"/>
                <w:szCs w:val="18"/>
                <w:lang w:val="ru-RU"/>
              </w:rPr>
              <w:t xml:space="preserve"> расходы участников двух сессий МГЭ</w:t>
            </w:r>
          </w:p>
        </w:tc>
        <w:tc>
          <w:tcPr>
            <w:tcW w:w="713" w:type="pct"/>
            <w:tcBorders>
              <w:bottom w:val="single" w:sz="4" w:space="0" w:color="auto"/>
            </w:tcBorders>
            <w:shd w:val="clear" w:color="auto" w:fill="auto"/>
            <w:noWrap/>
            <w:hideMark/>
          </w:tcPr>
          <w:p w14:paraId="4B27ABAC" w14:textId="77777777" w:rsidR="0060240C" w:rsidRPr="0012099C" w:rsidRDefault="0060240C" w:rsidP="00124CE0">
            <w:pPr>
              <w:spacing w:before="40" w:after="40"/>
              <w:ind w:right="170"/>
              <w:jc w:val="right"/>
              <w:rPr>
                <w:sz w:val="18"/>
                <w:szCs w:val="18"/>
                <w:lang w:val="ru-RU"/>
              </w:rPr>
            </w:pPr>
            <w:r w:rsidRPr="0012099C">
              <w:rPr>
                <w:sz w:val="18"/>
                <w:szCs w:val="18"/>
                <w:lang w:val="ru-RU"/>
              </w:rPr>
              <w:t>170 000</w:t>
            </w:r>
          </w:p>
        </w:tc>
      </w:tr>
      <w:tr w:rsidR="0060240C" w:rsidRPr="0012099C" w14:paraId="1D08D521" w14:textId="77777777" w:rsidTr="00124CE0">
        <w:trPr>
          <w:trHeight w:val="227"/>
          <w:jc w:val="right"/>
        </w:trPr>
        <w:tc>
          <w:tcPr>
            <w:tcW w:w="4287" w:type="pct"/>
            <w:tcBorders>
              <w:top w:val="single" w:sz="4" w:space="0" w:color="auto"/>
              <w:bottom w:val="single" w:sz="4" w:space="0" w:color="auto"/>
            </w:tcBorders>
            <w:shd w:val="clear" w:color="auto" w:fill="auto"/>
            <w:hideMark/>
          </w:tcPr>
          <w:p w14:paraId="1650CD4A" w14:textId="77777777" w:rsidR="0060240C" w:rsidRPr="0012099C" w:rsidRDefault="0060240C" w:rsidP="00124CE0">
            <w:pPr>
              <w:spacing w:before="40" w:after="40"/>
              <w:rPr>
                <w:b/>
                <w:bCs/>
                <w:sz w:val="18"/>
                <w:szCs w:val="18"/>
                <w:lang w:val="ru-RU"/>
              </w:rPr>
            </w:pPr>
            <w:r w:rsidRPr="0012099C">
              <w:rPr>
                <w:b/>
                <w:bCs/>
                <w:sz w:val="18"/>
                <w:szCs w:val="18"/>
                <w:lang w:val="ru-RU"/>
              </w:rPr>
              <w:t>Промежуточный итог 1.2, сессии Бюро и Многодисциплинарной группы экспертов</w:t>
            </w:r>
          </w:p>
        </w:tc>
        <w:tc>
          <w:tcPr>
            <w:tcW w:w="713" w:type="pct"/>
            <w:tcBorders>
              <w:top w:val="single" w:sz="4" w:space="0" w:color="auto"/>
              <w:bottom w:val="single" w:sz="4" w:space="0" w:color="auto"/>
            </w:tcBorders>
            <w:shd w:val="clear" w:color="auto" w:fill="auto"/>
            <w:noWrap/>
            <w:hideMark/>
          </w:tcPr>
          <w:p w14:paraId="34E05425" w14:textId="77777777" w:rsidR="0060240C" w:rsidRPr="0012099C" w:rsidRDefault="0060240C" w:rsidP="00124CE0">
            <w:pPr>
              <w:spacing w:before="40" w:after="40"/>
              <w:ind w:right="170"/>
              <w:jc w:val="right"/>
              <w:rPr>
                <w:b/>
                <w:bCs/>
                <w:sz w:val="18"/>
                <w:szCs w:val="18"/>
                <w:lang w:val="ru-RU"/>
              </w:rPr>
            </w:pPr>
            <w:r w:rsidRPr="0012099C">
              <w:rPr>
                <w:b/>
                <w:bCs/>
                <w:sz w:val="18"/>
                <w:szCs w:val="18"/>
                <w:lang w:val="ru-RU"/>
              </w:rPr>
              <w:t>240 900</w:t>
            </w:r>
          </w:p>
        </w:tc>
      </w:tr>
      <w:tr w:rsidR="0060240C" w:rsidRPr="0012099C" w14:paraId="0CC1C377" w14:textId="77777777" w:rsidTr="00124CE0">
        <w:trPr>
          <w:trHeight w:val="227"/>
          <w:jc w:val="right"/>
        </w:trPr>
        <w:tc>
          <w:tcPr>
            <w:tcW w:w="4287" w:type="pct"/>
            <w:tcBorders>
              <w:top w:val="single" w:sz="4" w:space="0" w:color="auto"/>
              <w:bottom w:val="single" w:sz="4" w:space="0" w:color="auto"/>
            </w:tcBorders>
            <w:shd w:val="clear" w:color="auto" w:fill="auto"/>
            <w:hideMark/>
          </w:tcPr>
          <w:p w14:paraId="76E5039D" w14:textId="77777777" w:rsidR="0060240C" w:rsidRPr="0012099C" w:rsidRDefault="0060240C" w:rsidP="00124CE0">
            <w:pPr>
              <w:spacing w:before="40" w:after="40"/>
              <w:rPr>
                <w:b/>
                <w:bCs/>
                <w:sz w:val="18"/>
                <w:szCs w:val="18"/>
                <w:lang w:val="ru-RU"/>
              </w:rPr>
            </w:pPr>
            <w:r w:rsidRPr="0012099C">
              <w:rPr>
                <w:b/>
                <w:bCs/>
                <w:sz w:val="18"/>
                <w:szCs w:val="18"/>
                <w:lang w:val="ru-RU"/>
              </w:rPr>
              <w:t>1.3 Расходы на поездки Председателя в качестве представителя МПБЭУ</w:t>
            </w:r>
          </w:p>
        </w:tc>
        <w:tc>
          <w:tcPr>
            <w:tcW w:w="713" w:type="pct"/>
            <w:tcBorders>
              <w:top w:val="single" w:sz="4" w:space="0" w:color="auto"/>
              <w:bottom w:val="single" w:sz="4" w:space="0" w:color="auto"/>
            </w:tcBorders>
            <w:shd w:val="clear" w:color="auto" w:fill="auto"/>
            <w:noWrap/>
            <w:hideMark/>
          </w:tcPr>
          <w:p w14:paraId="4AC899D1" w14:textId="77777777" w:rsidR="0060240C" w:rsidRPr="0012099C" w:rsidRDefault="0060240C" w:rsidP="00124CE0">
            <w:pPr>
              <w:spacing w:before="40" w:after="40"/>
              <w:ind w:right="170"/>
              <w:jc w:val="right"/>
              <w:rPr>
                <w:b/>
                <w:bCs/>
                <w:sz w:val="18"/>
                <w:szCs w:val="18"/>
                <w:lang w:val="ru-RU"/>
              </w:rPr>
            </w:pPr>
            <w:r w:rsidRPr="0012099C">
              <w:rPr>
                <w:b/>
                <w:bCs/>
                <w:sz w:val="18"/>
                <w:szCs w:val="18"/>
                <w:lang w:val="ru-RU"/>
              </w:rPr>
              <w:t>25 000</w:t>
            </w:r>
          </w:p>
        </w:tc>
      </w:tr>
      <w:tr w:rsidR="0060240C" w:rsidRPr="0012099C" w14:paraId="7CD666BA" w14:textId="77777777" w:rsidTr="00124CE0">
        <w:trPr>
          <w:trHeight w:val="227"/>
          <w:jc w:val="right"/>
        </w:trPr>
        <w:tc>
          <w:tcPr>
            <w:tcW w:w="4287" w:type="pct"/>
            <w:tcBorders>
              <w:top w:val="single" w:sz="4" w:space="0" w:color="auto"/>
              <w:bottom w:val="single" w:sz="4" w:space="0" w:color="auto"/>
            </w:tcBorders>
            <w:shd w:val="clear" w:color="auto" w:fill="auto"/>
            <w:noWrap/>
            <w:hideMark/>
          </w:tcPr>
          <w:p w14:paraId="00746C39" w14:textId="77777777" w:rsidR="0060240C" w:rsidRPr="0012099C" w:rsidRDefault="0060240C" w:rsidP="00124CE0">
            <w:pPr>
              <w:spacing w:before="40" w:after="40"/>
              <w:rPr>
                <w:b/>
                <w:bCs/>
                <w:sz w:val="18"/>
                <w:szCs w:val="18"/>
                <w:lang w:val="ru-RU"/>
              </w:rPr>
            </w:pPr>
            <w:r w:rsidRPr="0012099C">
              <w:rPr>
                <w:b/>
                <w:bCs/>
                <w:sz w:val="18"/>
                <w:szCs w:val="18"/>
                <w:lang w:val="ru-RU"/>
              </w:rPr>
              <w:t>Промежуточный итог 1, совещания органов МПБЭУ</w:t>
            </w:r>
          </w:p>
        </w:tc>
        <w:tc>
          <w:tcPr>
            <w:tcW w:w="713" w:type="pct"/>
            <w:tcBorders>
              <w:top w:val="single" w:sz="4" w:space="0" w:color="auto"/>
              <w:bottom w:val="single" w:sz="4" w:space="0" w:color="auto"/>
            </w:tcBorders>
            <w:shd w:val="clear" w:color="auto" w:fill="auto"/>
            <w:noWrap/>
            <w:hideMark/>
          </w:tcPr>
          <w:p w14:paraId="0D687ED5" w14:textId="77777777" w:rsidR="0060240C" w:rsidRPr="0012099C" w:rsidRDefault="0060240C" w:rsidP="00124CE0">
            <w:pPr>
              <w:spacing w:before="40" w:after="40"/>
              <w:ind w:right="170"/>
              <w:jc w:val="right"/>
              <w:rPr>
                <w:b/>
                <w:bCs/>
                <w:sz w:val="18"/>
                <w:szCs w:val="18"/>
                <w:lang w:val="ru-RU"/>
              </w:rPr>
            </w:pPr>
            <w:r w:rsidRPr="0012099C">
              <w:rPr>
                <w:b/>
                <w:bCs/>
                <w:sz w:val="18"/>
                <w:szCs w:val="18"/>
                <w:lang w:val="ru-RU"/>
              </w:rPr>
              <w:t>1 760 900</w:t>
            </w:r>
          </w:p>
        </w:tc>
      </w:tr>
      <w:tr w:rsidR="0060240C" w:rsidRPr="0012099C" w14:paraId="1B59EEF9" w14:textId="77777777" w:rsidTr="00124CE0">
        <w:trPr>
          <w:trHeight w:val="227"/>
          <w:jc w:val="right"/>
        </w:trPr>
        <w:tc>
          <w:tcPr>
            <w:tcW w:w="4287" w:type="pct"/>
            <w:tcBorders>
              <w:top w:val="single" w:sz="4" w:space="0" w:color="auto"/>
              <w:bottom w:val="single" w:sz="4" w:space="0" w:color="auto"/>
            </w:tcBorders>
            <w:shd w:val="clear" w:color="auto" w:fill="auto"/>
            <w:hideMark/>
          </w:tcPr>
          <w:p w14:paraId="482FDF80" w14:textId="77777777" w:rsidR="0060240C" w:rsidRPr="0012099C" w:rsidRDefault="0060240C" w:rsidP="00124CE0">
            <w:pPr>
              <w:spacing w:before="40" w:after="40"/>
              <w:rPr>
                <w:b/>
                <w:bCs/>
                <w:sz w:val="18"/>
                <w:szCs w:val="18"/>
                <w:lang w:val="ru-RU"/>
              </w:rPr>
            </w:pPr>
            <w:r w:rsidRPr="0012099C">
              <w:rPr>
                <w:b/>
                <w:bCs/>
                <w:sz w:val="18"/>
                <w:szCs w:val="18"/>
                <w:lang w:val="ru-RU"/>
              </w:rPr>
              <w:t>2. Осуществление программы работы</w:t>
            </w:r>
          </w:p>
        </w:tc>
        <w:tc>
          <w:tcPr>
            <w:tcW w:w="713" w:type="pct"/>
            <w:tcBorders>
              <w:top w:val="single" w:sz="4" w:space="0" w:color="auto"/>
              <w:bottom w:val="single" w:sz="4" w:space="0" w:color="auto"/>
            </w:tcBorders>
            <w:shd w:val="clear" w:color="auto" w:fill="auto"/>
            <w:noWrap/>
            <w:hideMark/>
          </w:tcPr>
          <w:p w14:paraId="6F9DFF59" w14:textId="77777777" w:rsidR="0060240C" w:rsidRPr="0012099C" w:rsidRDefault="0060240C" w:rsidP="00124CE0">
            <w:pPr>
              <w:spacing w:before="40" w:after="40"/>
              <w:ind w:right="170"/>
              <w:jc w:val="right"/>
              <w:rPr>
                <w:b/>
                <w:bCs/>
                <w:sz w:val="18"/>
                <w:szCs w:val="18"/>
                <w:lang w:val="ru-RU"/>
              </w:rPr>
            </w:pPr>
            <w:r w:rsidRPr="0012099C">
              <w:rPr>
                <w:b/>
                <w:bCs/>
                <w:sz w:val="18"/>
                <w:szCs w:val="18"/>
                <w:lang w:val="ru-RU"/>
              </w:rPr>
              <w:t> </w:t>
            </w:r>
          </w:p>
        </w:tc>
      </w:tr>
      <w:tr w:rsidR="0060240C" w:rsidRPr="00EE1231" w14:paraId="4D51CA77" w14:textId="77777777" w:rsidTr="00124CE0">
        <w:trPr>
          <w:trHeight w:val="227"/>
          <w:jc w:val="right"/>
        </w:trPr>
        <w:tc>
          <w:tcPr>
            <w:tcW w:w="4287" w:type="pct"/>
            <w:tcBorders>
              <w:top w:val="single" w:sz="4" w:space="0" w:color="auto"/>
              <w:bottom w:val="single" w:sz="4" w:space="0" w:color="auto"/>
            </w:tcBorders>
            <w:shd w:val="clear" w:color="auto" w:fill="auto"/>
            <w:hideMark/>
          </w:tcPr>
          <w:p w14:paraId="643180D3" w14:textId="77777777" w:rsidR="0060240C" w:rsidRPr="0012099C" w:rsidRDefault="0060240C" w:rsidP="00124CE0">
            <w:pPr>
              <w:spacing w:before="40" w:after="40"/>
              <w:rPr>
                <w:b/>
                <w:bCs/>
                <w:sz w:val="18"/>
                <w:szCs w:val="18"/>
                <w:lang w:val="ru-RU"/>
              </w:rPr>
            </w:pPr>
            <w:r w:rsidRPr="0012099C">
              <w:rPr>
                <w:b/>
                <w:bCs/>
                <w:sz w:val="18"/>
                <w:szCs w:val="18"/>
                <w:lang w:val="ru-RU"/>
              </w:rPr>
              <w:t>Часть А: Первая программа работы (ПР1)</w:t>
            </w:r>
          </w:p>
        </w:tc>
        <w:tc>
          <w:tcPr>
            <w:tcW w:w="713" w:type="pct"/>
            <w:tcBorders>
              <w:top w:val="single" w:sz="4" w:space="0" w:color="auto"/>
              <w:bottom w:val="single" w:sz="4" w:space="0" w:color="auto"/>
            </w:tcBorders>
            <w:shd w:val="clear" w:color="auto" w:fill="auto"/>
            <w:noWrap/>
            <w:hideMark/>
          </w:tcPr>
          <w:p w14:paraId="5A280B99" w14:textId="77777777" w:rsidR="0060240C" w:rsidRPr="0012099C" w:rsidRDefault="0060240C" w:rsidP="00124CE0">
            <w:pPr>
              <w:spacing w:before="40" w:after="40"/>
              <w:ind w:right="170"/>
              <w:jc w:val="right"/>
              <w:rPr>
                <w:b/>
                <w:bCs/>
                <w:sz w:val="18"/>
                <w:szCs w:val="18"/>
                <w:lang w:val="ru-RU"/>
              </w:rPr>
            </w:pPr>
            <w:r w:rsidRPr="0012099C">
              <w:rPr>
                <w:b/>
                <w:bCs/>
                <w:sz w:val="18"/>
                <w:szCs w:val="18"/>
                <w:lang w:val="ru-RU"/>
              </w:rPr>
              <w:t> </w:t>
            </w:r>
          </w:p>
        </w:tc>
      </w:tr>
      <w:tr w:rsidR="0060240C" w:rsidRPr="0012099C" w14:paraId="08E766AA" w14:textId="77777777" w:rsidTr="00124CE0">
        <w:trPr>
          <w:trHeight w:val="227"/>
          <w:jc w:val="right"/>
        </w:trPr>
        <w:tc>
          <w:tcPr>
            <w:tcW w:w="4287" w:type="pct"/>
            <w:tcBorders>
              <w:top w:val="single" w:sz="4" w:space="0" w:color="auto"/>
              <w:bottom w:val="single" w:sz="4" w:space="0" w:color="auto"/>
            </w:tcBorders>
            <w:shd w:val="clear" w:color="auto" w:fill="auto"/>
            <w:hideMark/>
          </w:tcPr>
          <w:p w14:paraId="55D127EC" w14:textId="77777777" w:rsidR="0060240C" w:rsidRPr="0012099C" w:rsidRDefault="0060240C" w:rsidP="00124CE0">
            <w:pPr>
              <w:spacing w:before="40" w:after="40"/>
              <w:rPr>
                <w:b/>
                <w:bCs/>
                <w:sz w:val="18"/>
                <w:szCs w:val="18"/>
                <w:lang w:val="ru-RU"/>
              </w:rPr>
            </w:pPr>
            <w:proofErr w:type="spellStart"/>
            <w:r w:rsidRPr="0012099C">
              <w:rPr>
                <w:b/>
                <w:bCs/>
                <w:sz w:val="18"/>
                <w:szCs w:val="18"/>
                <w:lang w:val="ru-RU"/>
              </w:rPr>
              <w:t>ПР1</w:t>
            </w:r>
            <w:proofErr w:type="spellEnd"/>
            <w:r w:rsidRPr="0012099C">
              <w:rPr>
                <w:b/>
                <w:bCs/>
                <w:sz w:val="18"/>
                <w:szCs w:val="18"/>
                <w:lang w:val="ru-RU"/>
              </w:rPr>
              <w:t xml:space="preserve"> – Цель 3: укрепление научно-политического взаимодействия в отношении тематических и методологических вопросов</w:t>
            </w:r>
          </w:p>
        </w:tc>
        <w:tc>
          <w:tcPr>
            <w:tcW w:w="713" w:type="pct"/>
            <w:tcBorders>
              <w:top w:val="single" w:sz="4" w:space="0" w:color="auto"/>
              <w:bottom w:val="single" w:sz="4" w:space="0" w:color="auto"/>
            </w:tcBorders>
            <w:shd w:val="clear" w:color="auto" w:fill="auto"/>
            <w:noWrap/>
            <w:hideMark/>
          </w:tcPr>
          <w:p w14:paraId="53F569C4" w14:textId="77777777" w:rsidR="0060240C" w:rsidRPr="0012099C" w:rsidRDefault="0060240C" w:rsidP="00124CE0">
            <w:pPr>
              <w:spacing w:before="40" w:after="40"/>
              <w:ind w:right="170"/>
              <w:jc w:val="right"/>
              <w:rPr>
                <w:b/>
                <w:bCs/>
                <w:sz w:val="18"/>
                <w:szCs w:val="18"/>
                <w:lang w:val="ru-RU"/>
              </w:rPr>
            </w:pPr>
            <w:r w:rsidRPr="0012099C">
              <w:rPr>
                <w:b/>
                <w:bCs/>
                <w:sz w:val="18"/>
                <w:szCs w:val="18"/>
                <w:lang w:val="ru-RU"/>
              </w:rPr>
              <w:t>775 000</w:t>
            </w:r>
          </w:p>
        </w:tc>
      </w:tr>
      <w:tr w:rsidR="0060240C" w:rsidRPr="0012099C" w14:paraId="4683B122" w14:textId="77777777" w:rsidTr="00124CE0">
        <w:trPr>
          <w:trHeight w:val="227"/>
          <w:jc w:val="right"/>
        </w:trPr>
        <w:tc>
          <w:tcPr>
            <w:tcW w:w="4287" w:type="pct"/>
            <w:tcBorders>
              <w:top w:val="single" w:sz="4" w:space="0" w:color="auto"/>
            </w:tcBorders>
            <w:shd w:val="clear" w:color="auto" w:fill="auto"/>
            <w:hideMark/>
          </w:tcPr>
          <w:p w14:paraId="305A2ECC" w14:textId="77777777" w:rsidR="0060240C" w:rsidRPr="0012099C" w:rsidRDefault="0060240C" w:rsidP="00124CE0">
            <w:pPr>
              <w:spacing w:before="40" w:after="40"/>
              <w:ind w:left="284"/>
              <w:rPr>
                <w:sz w:val="18"/>
                <w:szCs w:val="18"/>
                <w:lang w:val="ru-RU"/>
              </w:rPr>
            </w:pPr>
            <w:r w:rsidRPr="0012099C">
              <w:rPr>
                <w:sz w:val="18"/>
                <w:szCs w:val="18"/>
                <w:lang w:val="ru-RU"/>
              </w:rPr>
              <w:t xml:space="preserve">ПР1 – Результат 3 b) ii) Оценка инвазивных чужеродных видов </w:t>
            </w:r>
          </w:p>
        </w:tc>
        <w:tc>
          <w:tcPr>
            <w:tcW w:w="713" w:type="pct"/>
            <w:tcBorders>
              <w:top w:val="single" w:sz="4" w:space="0" w:color="auto"/>
            </w:tcBorders>
            <w:shd w:val="clear" w:color="auto" w:fill="auto"/>
            <w:noWrap/>
            <w:hideMark/>
          </w:tcPr>
          <w:p w14:paraId="0EC213F1" w14:textId="77777777" w:rsidR="0060240C" w:rsidRPr="0012099C" w:rsidRDefault="0060240C" w:rsidP="00124CE0">
            <w:pPr>
              <w:spacing w:before="40" w:after="40"/>
              <w:ind w:right="170"/>
              <w:jc w:val="right"/>
              <w:rPr>
                <w:sz w:val="18"/>
                <w:szCs w:val="18"/>
                <w:lang w:val="ru-RU"/>
              </w:rPr>
            </w:pPr>
            <w:r w:rsidRPr="0012099C">
              <w:rPr>
                <w:sz w:val="18"/>
                <w:szCs w:val="18"/>
                <w:lang w:val="ru-RU"/>
              </w:rPr>
              <w:t>775 000</w:t>
            </w:r>
          </w:p>
        </w:tc>
      </w:tr>
      <w:tr w:rsidR="0060240C" w:rsidRPr="00EE1231" w14:paraId="70DD7914" w14:textId="77777777" w:rsidTr="00124CE0">
        <w:trPr>
          <w:trHeight w:val="227"/>
          <w:jc w:val="right"/>
        </w:trPr>
        <w:tc>
          <w:tcPr>
            <w:tcW w:w="4287" w:type="pct"/>
            <w:shd w:val="clear" w:color="auto" w:fill="auto"/>
            <w:hideMark/>
          </w:tcPr>
          <w:p w14:paraId="452F421D" w14:textId="77777777" w:rsidR="0060240C" w:rsidRPr="0012099C" w:rsidRDefault="0060240C" w:rsidP="00124CE0">
            <w:pPr>
              <w:spacing w:before="40" w:after="40"/>
              <w:ind w:left="284"/>
              <w:rPr>
                <w:sz w:val="18"/>
                <w:szCs w:val="18"/>
                <w:lang w:val="ru-RU"/>
              </w:rPr>
            </w:pPr>
            <w:r w:rsidRPr="0012099C">
              <w:rPr>
                <w:sz w:val="18"/>
                <w:szCs w:val="18"/>
                <w:lang w:val="ru-RU"/>
              </w:rPr>
              <w:t xml:space="preserve">ПР1 – Результат 3 b) iii) Оценка устойчивого использования диких видов </w:t>
            </w:r>
          </w:p>
        </w:tc>
        <w:tc>
          <w:tcPr>
            <w:tcW w:w="713" w:type="pct"/>
            <w:shd w:val="clear" w:color="auto" w:fill="auto"/>
            <w:noWrap/>
            <w:hideMark/>
          </w:tcPr>
          <w:p w14:paraId="4108276E" w14:textId="77777777" w:rsidR="0060240C" w:rsidRPr="0012099C" w:rsidRDefault="0060240C" w:rsidP="00124CE0">
            <w:pPr>
              <w:spacing w:before="40" w:after="40"/>
              <w:ind w:right="170"/>
              <w:jc w:val="right"/>
              <w:rPr>
                <w:sz w:val="18"/>
                <w:szCs w:val="18"/>
                <w:lang w:val="ru-RU"/>
              </w:rPr>
            </w:pPr>
          </w:p>
        </w:tc>
      </w:tr>
      <w:tr w:rsidR="0060240C" w:rsidRPr="00EE1231" w14:paraId="086682AB" w14:textId="77777777" w:rsidTr="00124CE0">
        <w:trPr>
          <w:trHeight w:val="227"/>
          <w:jc w:val="right"/>
        </w:trPr>
        <w:tc>
          <w:tcPr>
            <w:tcW w:w="4287" w:type="pct"/>
            <w:tcBorders>
              <w:bottom w:val="single" w:sz="4" w:space="0" w:color="auto"/>
            </w:tcBorders>
            <w:shd w:val="clear" w:color="auto" w:fill="auto"/>
            <w:hideMark/>
          </w:tcPr>
          <w:p w14:paraId="7B7AF776" w14:textId="77777777" w:rsidR="0060240C" w:rsidRPr="0012099C" w:rsidRDefault="0060240C" w:rsidP="00124CE0">
            <w:pPr>
              <w:spacing w:before="40" w:after="40"/>
              <w:ind w:left="284"/>
              <w:rPr>
                <w:sz w:val="18"/>
                <w:szCs w:val="18"/>
                <w:lang w:val="ru-RU"/>
              </w:rPr>
            </w:pPr>
            <w:proofErr w:type="spellStart"/>
            <w:r w:rsidRPr="0012099C">
              <w:rPr>
                <w:sz w:val="18"/>
                <w:szCs w:val="18"/>
                <w:lang w:val="ru-RU"/>
              </w:rPr>
              <w:t>ПР1</w:t>
            </w:r>
            <w:proofErr w:type="spellEnd"/>
            <w:r w:rsidRPr="0012099C">
              <w:rPr>
                <w:sz w:val="18"/>
                <w:szCs w:val="18"/>
                <w:lang w:val="ru-RU"/>
              </w:rPr>
              <w:t xml:space="preserve"> – Результат 3 d) Оценка ценностей </w:t>
            </w:r>
          </w:p>
        </w:tc>
        <w:tc>
          <w:tcPr>
            <w:tcW w:w="713" w:type="pct"/>
            <w:tcBorders>
              <w:bottom w:val="single" w:sz="4" w:space="0" w:color="auto"/>
            </w:tcBorders>
            <w:shd w:val="clear" w:color="auto" w:fill="auto"/>
            <w:noWrap/>
            <w:hideMark/>
          </w:tcPr>
          <w:p w14:paraId="37746C2B" w14:textId="77777777" w:rsidR="0060240C" w:rsidRPr="0012099C" w:rsidRDefault="0060240C" w:rsidP="00124CE0">
            <w:pPr>
              <w:spacing w:before="40" w:after="40"/>
              <w:ind w:right="170"/>
              <w:jc w:val="right"/>
              <w:rPr>
                <w:sz w:val="18"/>
                <w:szCs w:val="18"/>
                <w:lang w:val="ru-RU"/>
              </w:rPr>
            </w:pPr>
          </w:p>
        </w:tc>
      </w:tr>
      <w:tr w:rsidR="0060240C" w:rsidRPr="0012099C" w14:paraId="753003ED" w14:textId="77777777" w:rsidTr="00124CE0">
        <w:trPr>
          <w:trHeight w:val="227"/>
          <w:jc w:val="right"/>
        </w:trPr>
        <w:tc>
          <w:tcPr>
            <w:tcW w:w="4287" w:type="pct"/>
            <w:tcBorders>
              <w:top w:val="single" w:sz="4" w:space="0" w:color="auto"/>
              <w:bottom w:val="single" w:sz="4" w:space="0" w:color="auto"/>
            </w:tcBorders>
            <w:shd w:val="clear" w:color="auto" w:fill="auto"/>
            <w:hideMark/>
          </w:tcPr>
          <w:p w14:paraId="5FAF93D0" w14:textId="77777777" w:rsidR="0060240C" w:rsidRPr="0012099C" w:rsidRDefault="0060240C" w:rsidP="00124CE0">
            <w:pPr>
              <w:spacing w:before="40" w:after="40"/>
              <w:rPr>
                <w:b/>
                <w:bCs/>
                <w:sz w:val="18"/>
                <w:szCs w:val="18"/>
                <w:lang w:val="ru-RU"/>
              </w:rPr>
            </w:pPr>
            <w:r w:rsidRPr="0012099C">
              <w:rPr>
                <w:b/>
                <w:bCs/>
                <w:sz w:val="18"/>
                <w:szCs w:val="18"/>
                <w:lang w:val="ru-RU"/>
              </w:rPr>
              <w:t>Промежуточный итог, часть А</w:t>
            </w:r>
          </w:p>
        </w:tc>
        <w:tc>
          <w:tcPr>
            <w:tcW w:w="713" w:type="pct"/>
            <w:tcBorders>
              <w:top w:val="single" w:sz="4" w:space="0" w:color="auto"/>
              <w:bottom w:val="single" w:sz="4" w:space="0" w:color="auto"/>
            </w:tcBorders>
            <w:shd w:val="clear" w:color="auto" w:fill="auto"/>
            <w:noWrap/>
            <w:hideMark/>
          </w:tcPr>
          <w:p w14:paraId="6DC68D84" w14:textId="77777777" w:rsidR="0060240C" w:rsidRPr="0012099C" w:rsidRDefault="0060240C" w:rsidP="00124CE0">
            <w:pPr>
              <w:spacing w:before="40" w:after="40"/>
              <w:ind w:right="170"/>
              <w:jc w:val="right"/>
              <w:rPr>
                <w:b/>
                <w:bCs/>
                <w:sz w:val="18"/>
                <w:szCs w:val="18"/>
                <w:lang w:val="ru-RU"/>
              </w:rPr>
            </w:pPr>
            <w:r w:rsidRPr="0012099C">
              <w:rPr>
                <w:b/>
                <w:bCs/>
                <w:sz w:val="18"/>
                <w:szCs w:val="18"/>
                <w:lang w:val="ru-RU"/>
              </w:rPr>
              <w:t>775 000</w:t>
            </w:r>
          </w:p>
        </w:tc>
      </w:tr>
      <w:tr w:rsidR="0060240C" w:rsidRPr="00EE1231" w14:paraId="6F06F8C0" w14:textId="77777777" w:rsidTr="00124CE0">
        <w:trPr>
          <w:trHeight w:val="227"/>
          <w:jc w:val="right"/>
        </w:trPr>
        <w:tc>
          <w:tcPr>
            <w:tcW w:w="4287" w:type="pct"/>
            <w:tcBorders>
              <w:top w:val="single" w:sz="4" w:space="0" w:color="auto"/>
              <w:bottom w:val="single" w:sz="4" w:space="0" w:color="auto"/>
            </w:tcBorders>
            <w:shd w:val="clear" w:color="auto" w:fill="auto"/>
            <w:hideMark/>
          </w:tcPr>
          <w:p w14:paraId="4E13886B" w14:textId="77777777" w:rsidR="0060240C" w:rsidRPr="0012099C" w:rsidRDefault="0060240C" w:rsidP="00124CE0">
            <w:pPr>
              <w:spacing w:before="40" w:after="40"/>
              <w:rPr>
                <w:b/>
                <w:bCs/>
                <w:sz w:val="18"/>
                <w:szCs w:val="18"/>
                <w:lang w:val="ru-RU"/>
              </w:rPr>
            </w:pPr>
            <w:r w:rsidRPr="0012099C">
              <w:rPr>
                <w:b/>
                <w:bCs/>
                <w:sz w:val="18"/>
                <w:szCs w:val="18"/>
                <w:lang w:val="ru-RU"/>
              </w:rPr>
              <w:t>Часть B: Скользящая программа работы на период до 2030 года</w:t>
            </w:r>
          </w:p>
        </w:tc>
        <w:tc>
          <w:tcPr>
            <w:tcW w:w="713" w:type="pct"/>
            <w:tcBorders>
              <w:top w:val="single" w:sz="4" w:space="0" w:color="auto"/>
              <w:bottom w:val="single" w:sz="4" w:space="0" w:color="auto"/>
            </w:tcBorders>
            <w:shd w:val="clear" w:color="auto" w:fill="auto"/>
            <w:noWrap/>
            <w:hideMark/>
          </w:tcPr>
          <w:p w14:paraId="5E654B4F" w14:textId="77777777" w:rsidR="0060240C" w:rsidRPr="0012099C" w:rsidRDefault="0060240C" w:rsidP="00124CE0">
            <w:pPr>
              <w:spacing w:before="40" w:after="40"/>
              <w:ind w:right="170"/>
              <w:jc w:val="right"/>
              <w:rPr>
                <w:b/>
                <w:bCs/>
                <w:sz w:val="18"/>
                <w:szCs w:val="18"/>
                <w:lang w:val="ru-RU"/>
              </w:rPr>
            </w:pPr>
          </w:p>
        </w:tc>
      </w:tr>
      <w:tr w:rsidR="0060240C" w:rsidRPr="0012099C" w14:paraId="68DF222E" w14:textId="77777777" w:rsidTr="00124CE0">
        <w:trPr>
          <w:trHeight w:val="227"/>
          <w:jc w:val="right"/>
        </w:trPr>
        <w:tc>
          <w:tcPr>
            <w:tcW w:w="4287" w:type="pct"/>
            <w:tcBorders>
              <w:top w:val="single" w:sz="4" w:space="0" w:color="auto"/>
              <w:bottom w:val="single" w:sz="4" w:space="0" w:color="auto"/>
            </w:tcBorders>
            <w:shd w:val="clear" w:color="auto" w:fill="auto"/>
            <w:hideMark/>
          </w:tcPr>
          <w:p w14:paraId="7981E2E5" w14:textId="77777777" w:rsidR="0060240C" w:rsidRPr="0012099C" w:rsidRDefault="0060240C" w:rsidP="00124CE0">
            <w:pPr>
              <w:spacing w:before="40" w:after="40"/>
              <w:rPr>
                <w:b/>
                <w:bCs/>
                <w:sz w:val="18"/>
                <w:szCs w:val="18"/>
                <w:lang w:val="ru-RU"/>
              </w:rPr>
            </w:pPr>
            <w:r w:rsidRPr="0012099C">
              <w:rPr>
                <w:b/>
                <w:bCs/>
                <w:sz w:val="18"/>
                <w:szCs w:val="18"/>
                <w:lang w:val="ru-RU"/>
              </w:rPr>
              <w:t xml:space="preserve">Цель 1: </w:t>
            </w:r>
            <w:r>
              <w:rPr>
                <w:b/>
                <w:bCs/>
                <w:sz w:val="18"/>
                <w:szCs w:val="18"/>
                <w:lang w:val="ru-RU"/>
              </w:rPr>
              <w:t>О</w:t>
            </w:r>
            <w:r w:rsidRPr="0012099C">
              <w:rPr>
                <w:b/>
                <w:bCs/>
                <w:sz w:val="18"/>
                <w:szCs w:val="18"/>
                <w:lang w:val="ru-RU"/>
              </w:rPr>
              <w:t>ценка знаний</w:t>
            </w:r>
          </w:p>
        </w:tc>
        <w:tc>
          <w:tcPr>
            <w:tcW w:w="713" w:type="pct"/>
            <w:tcBorders>
              <w:top w:val="single" w:sz="4" w:space="0" w:color="auto"/>
              <w:bottom w:val="single" w:sz="4" w:space="0" w:color="auto"/>
            </w:tcBorders>
            <w:shd w:val="clear" w:color="auto" w:fill="auto"/>
            <w:noWrap/>
            <w:hideMark/>
          </w:tcPr>
          <w:p w14:paraId="06EA62DB" w14:textId="77777777" w:rsidR="0060240C" w:rsidRPr="0012099C" w:rsidRDefault="0060240C" w:rsidP="00124CE0">
            <w:pPr>
              <w:spacing w:before="40" w:after="40"/>
              <w:ind w:right="170"/>
              <w:jc w:val="right"/>
              <w:rPr>
                <w:b/>
                <w:bCs/>
                <w:sz w:val="18"/>
                <w:szCs w:val="18"/>
                <w:lang w:val="ru-RU"/>
              </w:rPr>
            </w:pPr>
            <w:r w:rsidRPr="0012099C">
              <w:rPr>
                <w:b/>
                <w:bCs/>
                <w:sz w:val="18"/>
                <w:szCs w:val="18"/>
                <w:lang w:val="ru-RU"/>
              </w:rPr>
              <w:t>1 118 750</w:t>
            </w:r>
          </w:p>
        </w:tc>
      </w:tr>
      <w:tr w:rsidR="0060240C" w:rsidRPr="0012099C" w14:paraId="3DB8074B" w14:textId="77777777" w:rsidTr="00124CE0">
        <w:trPr>
          <w:trHeight w:val="227"/>
          <w:jc w:val="right"/>
        </w:trPr>
        <w:tc>
          <w:tcPr>
            <w:tcW w:w="4287" w:type="pct"/>
            <w:tcBorders>
              <w:top w:val="single" w:sz="4" w:space="0" w:color="auto"/>
            </w:tcBorders>
            <w:shd w:val="clear" w:color="auto" w:fill="auto"/>
            <w:hideMark/>
          </w:tcPr>
          <w:p w14:paraId="532F2882" w14:textId="77777777" w:rsidR="0060240C" w:rsidRPr="0012099C" w:rsidRDefault="0060240C" w:rsidP="00124CE0">
            <w:pPr>
              <w:spacing w:before="40" w:after="40"/>
              <w:ind w:left="284"/>
              <w:rPr>
                <w:sz w:val="18"/>
                <w:szCs w:val="18"/>
                <w:lang w:val="ru-RU"/>
              </w:rPr>
            </w:pPr>
            <w:r w:rsidRPr="0012099C">
              <w:rPr>
                <w:sz w:val="18"/>
                <w:szCs w:val="18"/>
                <w:lang w:val="ru-RU"/>
              </w:rPr>
              <w:t xml:space="preserve">Результат 1 a) Тематическая оценка взаимосвязей между биоразнообразием, водоснабжением, продовольствием и здоровьем </w:t>
            </w:r>
          </w:p>
        </w:tc>
        <w:tc>
          <w:tcPr>
            <w:tcW w:w="713" w:type="pct"/>
            <w:tcBorders>
              <w:top w:val="single" w:sz="4" w:space="0" w:color="auto"/>
            </w:tcBorders>
            <w:shd w:val="clear" w:color="auto" w:fill="auto"/>
            <w:noWrap/>
            <w:hideMark/>
          </w:tcPr>
          <w:p w14:paraId="5331EF59" w14:textId="77777777" w:rsidR="0060240C" w:rsidRPr="0012099C" w:rsidRDefault="0060240C" w:rsidP="00124CE0">
            <w:pPr>
              <w:spacing w:before="40" w:after="40"/>
              <w:ind w:right="170"/>
              <w:jc w:val="right"/>
              <w:rPr>
                <w:sz w:val="18"/>
                <w:szCs w:val="18"/>
                <w:lang w:val="ru-RU"/>
              </w:rPr>
            </w:pPr>
            <w:r w:rsidRPr="0012099C">
              <w:rPr>
                <w:sz w:val="18"/>
                <w:szCs w:val="18"/>
                <w:lang w:val="ru-RU"/>
              </w:rPr>
              <w:t>588 250</w:t>
            </w:r>
          </w:p>
        </w:tc>
      </w:tr>
      <w:tr w:rsidR="0060240C" w:rsidRPr="0012099C" w14:paraId="2FE8E69D" w14:textId="77777777" w:rsidTr="00124CE0">
        <w:trPr>
          <w:trHeight w:val="227"/>
          <w:jc w:val="right"/>
        </w:trPr>
        <w:tc>
          <w:tcPr>
            <w:tcW w:w="4287" w:type="pct"/>
            <w:shd w:val="clear" w:color="auto" w:fill="auto"/>
            <w:hideMark/>
          </w:tcPr>
          <w:p w14:paraId="57FC998B" w14:textId="77777777" w:rsidR="0060240C" w:rsidRPr="0012099C" w:rsidRDefault="0060240C" w:rsidP="00124CE0">
            <w:pPr>
              <w:spacing w:before="40" w:after="40"/>
              <w:ind w:left="284"/>
              <w:rPr>
                <w:sz w:val="18"/>
                <w:szCs w:val="18"/>
                <w:lang w:val="ru-RU"/>
              </w:rPr>
            </w:pPr>
            <w:r w:rsidRPr="0012099C">
              <w:rPr>
                <w:sz w:val="18"/>
                <w:szCs w:val="18"/>
                <w:lang w:val="ru-RU"/>
              </w:rPr>
              <w:t>Результат 1 b) Технический документ по вопросу о взаимосвязи между биоразнообразием и изменением климата</w:t>
            </w:r>
          </w:p>
        </w:tc>
        <w:tc>
          <w:tcPr>
            <w:tcW w:w="713" w:type="pct"/>
            <w:shd w:val="clear" w:color="auto" w:fill="auto"/>
            <w:noWrap/>
            <w:hideMark/>
          </w:tcPr>
          <w:p w14:paraId="109B4669" w14:textId="77777777" w:rsidR="0060240C" w:rsidRPr="0012099C" w:rsidRDefault="0060240C" w:rsidP="00124CE0">
            <w:pPr>
              <w:spacing w:before="40" w:after="40"/>
              <w:ind w:right="170"/>
              <w:jc w:val="right"/>
              <w:rPr>
                <w:sz w:val="18"/>
                <w:szCs w:val="18"/>
                <w:lang w:val="ru-RU"/>
              </w:rPr>
            </w:pPr>
            <w:r w:rsidRPr="0012099C">
              <w:rPr>
                <w:sz w:val="18"/>
                <w:szCs w:val="18"/>
                <w:lang w:val="ru-RU"/>
              </w:rPr>
              <w:t xml:space="preserve"> -</w:t>
            </w:r>
          </w:p>
        </w:tc>
      </w:tr>
      <w:tr w:rsidR="0060240C" w:rsidRPr="0012099C" w14:paraId="5CB06009" w14:textId="77777777" w:rsidTr="00124CE0">
        <w:trPr>
          <w:trHeight w:val="227"/>
          <w:jc w:val="right"/>
        </w:trPr>
        <w:tc>
          <w:tcPr>
            <w:tcW w:w="4287" w:type="pct"/>
            <w:shd w:val="clear" w:color="auto" w:fill="auto"/>
            <w:hideMark/>
          </w:tcPr>
          <w:p w14:paraId="14E3DEEB" w14:textId="77777777" w:rsidR="0060240C" w:rsidRPr="0012099C" w:rsidRDefault="0060240C" w:rsidP="00124CE0">
            <w:pPr>
              <w:spacing w:before="40" w:after="40"/>
              <w:ind w:left="284"/>
              <w:rPr>
                <w:sz w:val="18"/>
                <w:szCs w:val="18"/>
                <w:lang w:val="ru-RU"/>
              </w:rPr>
            </w:pPr>
            <w:r w:rsidRPr="0012099C">
              <w:rPr>
                <w:sz w:val="18"/>
                <w:szCs w:val="18"/>
                <w:lang w:val="ru-RU"/>
              </w:rPr>
              <w:t xml:space="preserve">Результат 1 с) Тематическая оценка 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 года </w:t>
            </w:r>
          </w:p>
        </w:tc>
        <w:tc>
          <w:tcPr>
            <w:tcW w:w="713" w:type="pct"/>
            <w:shd w:val="clear" w:color="auto" w:fill="auto"/>
            <w:noWrap/>
            <w:hideMark/>
          </w:tcPr>
          <w:p w14:paraId="04EB9499" w14:textId="77777777" w:rsidR="0060240C" w:rsidRPr="0012099C" w:rsidRDefault="0060240C" w:rsidP="00124CE0">
            <w:pPr>
              <w:spacing w:before="40" w:after="40"/>
              <w:ind w:right="170"/>
              <w:jc w:val="right"/>
              <w:rPr>
                <w:sz w:val="18"/>
                <w:szCs w:val="18"/>
                <w:lang w:val="ru-RU"/>
              </w:rPr>
            </w:pPr>
            <w:r w:rsidRPr="0012099C">
              <w:rPr>
                <w:sz w:val="18"/>
                <w:szCs w:val="18"/>
                <w:lang w:val="ru-RU"/>
              </w:rPr>
              <w:t>414 500</w:t>
            </w:r>
          </w:p>
        </w:tc>
      </w:tr>
      <w:tr w:rsidR="0060240C" w:rsidRPr="0012099C" w14:paraId="16F6EF76" w14:textId="77777777" w:rsidTr="00124CE0">
        <w:trPr>
          <w:trHeight w:val="227"/>
          <w:jc w:val="right"/>
        </w:trPr>
        <w:tc>
          <w:tcPr>
            <w:tcW w:w="4287" w:type="pct"/>
            <w:tcBorders>
              <w:bottom w:val="single" w:sz="4" w:space="0" w:color="auto"/>
            </w:tcBorders>
            <w:shd w:val="clear" w:color="auto" w:fill="auto"/>
          </w:tcPr>
          <w:p w14:paraId="75612AC8" w14:textId="77777777" w:rsidR="0060240C" w:rsidRPr="0012099C" w:rsidRDefault="0060240C" w:rsidP="00124CE0">
            <w:pPr>
              <w:spacing w:before="40" w:after="40"/>
              <w:ind w:left="284"/>
              <w:rPr>
                <w:sz w:val="18"/>
                <w:szCs w:val="18"/>
                <w:lang w:val="ru-RU"/>
              </w:rPr>
            </w:pPr>
            <w:r w:rsidRPr="0012099C">
              <w:rPr>
                <w:sz w:val="18"/>
                <w:szCs w:val="18"/>
                <w:lang w:val="ru-RU"/>
              </w:rPr>
              <w:t>Результат 1 d) Методологическая оценка воздействия хозяйственной деятельности на биоразнообразие и обеспечиваемый природой вклад на благо человека и зависимости от них</w:t>
            </w:r>
          </w:p>
        </w:tc>
        <w:tc>
          <w:tcPr>
            <w:tcW w:w="713" w:type="pct"/>
            <w:tcBorders>
              <w:bottom w:val="single" w:sz="4" w:space="0" w:color="auto"/>
            </w:tcBorders>
            <w:shd w:val="clear" w:color="auto" w:fill="auto"/>
            <w:noWrap/>
          </w:tcPr>
          <w:p w14:paraId="2BB341FA" w14:textId="77777777" w:rsidR="0060240C" w:rsidRPr="0012099C" w:rsidRDefault="0060240C" w:rsidP="00124CE0">
            <w:pPr>
              <w:spacing w:before="40" w:after="40"/>
              <w:ind w:right="170"/>
              <w:jc w:val="right"/>
              <w:rPr>
                <w:sz w:val="18"/>
                <w:szCs w:val="18"/>
                <w:lang w:val="ru-RU"/>
              </w:rPr>
            </w:pPr>
            <w:r w:rsidRPr="0012099C">
              <w:rPr>
                <w:sz w:val="18"/>
                <w:szCs w:val="18"/>
                <w:lang w:val="ru-RU"/>
              </w:rPr>
              <w:t>116 000</w:t>
            </w:r>
          </w:p>
        </w:tc>
      </w:tr>
      <w:tr w:rsidR="0060240C" w:rsidRPr="0012099C" w14:paraId="501E6CC4" w14:textId="77777777" w:rsidTr="00124CE0">
        <w:trPr>
          <w:trHeight w:val="227"/>
          <w:jc w:val="right"/>
        </w:trPr>
        <w:tc>
          <w:tcPr>
            <w:tcW w:w="4287" w:type="pct"/>
            <w:tcBorders>
              <w:top w:val="single" w:sz="4" w:space="0" w:color="auto"/>
              <w:bottom w:val="single" w:sz="4" w:space="0" w:color="auto"/>
            </w:tcBorders>
            <w:shd w:val="clear" w:color="auto" w:fill="auto"/>
            <w:hideMark/>
          </w:tcPr>
          <w:p w14:paraId="1A4D3AF7" w14:textId="77777777" w:rsidR="0060240C" w:rsidRPr="0012099C" w:rsidRDefault="0060240C" w:rsidP="00124CE0">
            <w:pPr>
              <w:spacing w:before="40" w:after="40"/>
              <w:rPr>
                <w:b/>
                <w:bCs/>
                <w:sz w:val="18"/>
                <w:szCs w:val="18"/>
                <w:lang w:val="ru-RU"/>
              </w:rPr>
            </w:pPr>
            <w:r w:rsidRPr="0012099C">
              <w:rPr>
                <w:b/>
                <w:bCs/>
                <w:sz w:val="18"/>
                <w:szCs w:val="18"/>
                <w:lang w:val="ru-RU"/>
              </w:rPr>
              <w:t>Цель 2: создание потенциала</w:t>
            </w:r>
          </w:p>
        </w:tc>
        <w:tc>
          <w:tcPr>
            <w:tcW w:w="713" w:type="pct"/>
            <w:tcBorders>
              <w:top w:val="single" w:sz="4" w:space="0" w:color="auto"/>
              <w:bottom w:val="single" w:sz="4" w:space="0" w:color="auto"/>
            </w:tcBorders>
            <w:shd w:val="clear" w:color="auto" w:fill="auto"/>
            <w:noWrap/>
            <w:hideMark/>
          </w:tcPr>
          <w:p w14:paraId="1FDBD8F2" w14:textId="77777777" w:rsidR="0060240C" w:rsidRPr="0012099C" w:rsidRDefault="0060240C" w:rsidP="00124CE0">
            <w:pPr>
              <w:spacing w:before="40" w:after="40"/>
              <w:ind w:right="170"/>
              <w:jc w:val="right"/>
              <w:rPr>
                <w:b/>
                <w:bCs/>
                <w:sz w:val="18"/>
                <w:szCs w:val="18"/>
                <w:lang w:val="ru-RU"/>
              </w:rPr>
            </w:pPr>
            <w:r w:rsidRPr="0012099C">
              <w:rPr>
                <w:b/>
                <w:bCs/>
                <w:sz w:val="18"/>
                <w:szCs w:val="18"/>
                <w:lang w:val="ru-RU"/>
              </w:rPr>
              <w:t>680 000</w:t>
            </w:r>
          </w:p>
        </w:tc>
      </w:tr>
      <w:tr w:rsidR="0060240C" w:rsidRPr="0012099C" w14:paraId="39C89175" w14:textId="77777777" w:rsidTr="00124CE0">
        <w:trPr>
          <w:trHeight w:val="227"/>
          <w:jc w:val="right"/>
        </w:trPr>
        <w:tc>
          <w:tcPr>
            <w:tcW w:w="4287" w:type="pct"/>
            <w:tcBorders>
              <w:top w:val="single" w:sz="4" w:space="0" w:color="auto"/>
              <w:bottom w:val="single" w:sz="4" w:space="0" w:color="auto"/>
            </w:tcBorders>
            <w:shd w:val="clear" w:color="auto" w:fill="auto"/>
            <w:hideMark/>
          </w:tcPr>
          <w:p w14:paraId="3A3F8587" w14:textId="77777777" w:rsidR="0060240C" w:rsidRPr="0012099C" w:rsidRDefault="0060240C" w:rsidP="00124CE0">
            <w:pPr>
              <w:spacing w:before="40" w:after="40"/>
              <w:ind w:left="284"/>
              <w:rPr>
                <w:sz w:val="18"/>
                <w:szCs w:val="18"/>
                <w:lang w:val="ru-RU"/>
              </w:rPr>
            </w:pPr>
            <w:r w:rsidRPr="0012099C">
              <w:rPr>
                <w:sz w:val="18"/>
                <w:szCs w:val="18"/>
                <w:lang w:val="ru-RU"/>
              </w:rPr>
              <w:t>Цель 2 a) Активизация обучения и участия, Цель 2 b) Содействие доступу к экспертным знаниям и информации и Цель 2 c) Укрепление национального и регионального потенциала</w:t>
            </w:r>
          </w:p>
        </w:tc>
        <w:tc>
          <w:tcPr>
            <w:tcW w:w="713" w:type="pct"/>
            <w:tcBorders>
              <w:top w:val="single" w:sz="4" w:space="0" w:color="auto"/>
              <w:bottom w:val="single" w:sz="4" w:space="0" w:color="auto"/>
            </w:tcBorders>
            <w:shd w:val="clear" w:color="auto" w:fill="auto"/>
            <w:noWrap/>
            <w:hideMark/>
          </w:tcPr>
          <w:p w14:paraId="31F25C38" w14:textId="77777777" w:rsidR="0060240C" w:rsidRPr="0012099C" w:rsidRDefault="0060240C" w:rsidP="00124CE0">
            <w:pPr>
              <w:spacing w:before="40" w:after="40"/>
              <w:ind w:right="170"/>
              <w:jc w:val="right"/>
              <w:rPr>
                <w:sz w:val="18"/>
                <w:szCs w:val="18"/>
                <w:lang w:val="ru-RU"/>
              </w:rPr>
            </w:pPr>
            <w:r w:rsidRPr="0012099C">
              <w:rPr>
                <w:sz w:val="18"/>
                <w:szCs w:val="18"/>
                <w:lang w:val="ru-RU"/>
              </w:rPr>
              <w:t>680 000</w:t>
            </w:r>
          </w:p>
        </w:tc>
      </w:tr>
      <w:tr w:rsidR="0060240C" w:rsidRPr="0012099C" w14:paraId="746AE39A" w14:textId="77777777" w:rsidTr="00124CE0">
        <w:trPr>
          <w:trHeight w:val="227"/>
          <w:jc w:val="right"/>
        </w:trPr>
        <w:tc>
          <w:tcPr>
            <w:tcW w:w="4287" w:type="pct"/>
            <w:tcBorders>
              <w:top w:val="single" w:sz="4" w:space="0" w:color="auto"/>
              <w:bottom w:val="single" w:sz="4" w:space="0" w:color="auto"/>
            </w:tcBorders>
            <w:shd w:val="clear" w:color="auto" w:fill="auto"/>
            <w:hideMark/>
          </w:tcPr>
          <w:p w14:paraId="5E81096C" w14:textId="77777777" w:rsidR="0060240C" w:rsidRPr="0012099C" w:rsidRDefault="0060240C" w:rsidP="00124CE0">
            <w:pPr>
              <w:spacing w:before="40" w:after="40"/>
              <w:rPr>
                <w:b/>
                <w:bCs/>
                <w:sz w:val="18"/>
                <w:szCs w:val="18"/>
                <w:lang w:val="ru-RU"/>
              </w:rPr>
            </w:pPr>
            <w:r w:rsidRPr="0012099C">
              <w:rPr>
                <w:b/>
                <w:bCs/>
                <w:sz w:val="18"/>
                <w:szCs w:val="18"/>
                <w:lang w:val="ru-RU"/>
              </w:rPr>
              <w:t>Цель 3: укрепление основ знаний</w:t>
            </w:r>
          </w:p>
        </w:tc>
        <w:tc>
          <w:tcPr>
            <w:tcW w:w="713" w:type="pct"/>
            <w:tcBorders>
              <w:top w:val="single" w:sz="4" w:space="0" w:color="auto"/>
              <w:bottom w:val="single" w:sz="4" w:space="0" w:color="auto"/>
            </w:tcBorders>
            <w:shd w:val="clear" w:color="auto" w:fill="auto"/>
            <w:noWrap/>
            <w:hideMark/>
          </w:tcPr>
          <w:p w14:paraId="17535EDC" w14:textId="77777777" w:rsidR="0060240C" w:rsidRPr="0012099C" w:rsidRDefault="0060240C" w:rsidP="00124CE0">
            <w:pPr>
              <w:spacing w:before="40" w:after="40"/>
              <w:ind w:right="170"/>
              <w:jc w:val="right"/>
              <w:rPr>
                <w:b/>
                <w:bCs/>
                <w:sz w:val="18"/>
                <w:szCs w:val="18"/>
                <w:lang w:val="ru-RU"/>
              </w:rPr>
            </w:pPr>
            <w:r w:rsidRPr="0012099C">
              <w:rPr>
                <w:b/>
                <w:bCs/>
                <w:sz w:val="18"/>
                <w:szCs w:val="18"/>
                <w:lang w:val="ru-RU"/>
              </w:rPr>
              <w:t>395 000</w:t>
            </w:r>
          </w:p>
        </w:tc>
      </w:tr>
      <w:tr w:rsidR="0060240C" w:rsidRPr="0012099C" w14:paraId="106003BD" w14:textId="77777777" w:rsidTr="00124CE0">
        <w:trPr>
          <w:trHeight w:val="227"/>
          <w:jc w:val="right"/>
        </w:trPr>
        <w:tc>
          <w:tcPr>
            <w:tcW w:w="4287" w:type="pct"/>
            <w:tcBorders>
              <w:top w:val="single" w:sz="4" w:space="0" w:color="auto"/>
            </w:tcBorders>
            <w:shd w:val="clear" w:color="auto" w:fill="auto"/>
            <w:hideMark/>
          </w:tcPr>
          <w:p w14:paraId="43AA884D" w14:textId="77777777" w:rsidR="0060240C" w:rsidRPr="0012099C" w:rsidRDefault="0060240C" w:rsidP="00124CE0">
            <w:pPr>
              <w:spacing w:before="40" w:after="40"/>
              <w:ind w:left="284"/>
              <w:rPr>
                <w:sz w:val="18"/>
                <w:szCs w:val="18"/>
                <w:lang w:val="ru-RU"/>
              </w:rPr>
            </w:pPr>
            <w:r w:rsidRPr="0012099C">
              <w:rPr>
                <w:sz w:val="18"/>
                <w:szCs w:val="18"/>
                <w:lang w:val="ru-RU"/>
              </w:rPr>
              <w:t>Цель 3 a) Углубленная работа над знаниями и данными</w:t>
            </w:r>
          </w:p>
        </w:tc>
        <w:tc>
          <w:tcPr>
            <w:tcW w:w="713" w:type="pct"/>
            <w:tcBorders>
              <w:top w:val="single" w:sz="4" w:space="0" w:color="auto"/>
            </w:tcBorders>
            <w:shd w:val="clear" w:color="auto" w:fill="auto"/>
            <w:noWrap/>
            <w:hideMark/>
          </w:tcPr>
          <w:p w14:paraId="003BC778" w14:textId="77777777" w:rsidR="0060240C" w:rsidRPr="0012099C" w:rsidRDefault="0060240C" w:rsidP="00124CE0">
            <w:pPr>
              <w:spacing w:before="40" w:after="40"/>
              <w:ind w:right="170"/>
              <w:jc w:val="right"/>
              <w:rPr>
                <w:sz w:val="18"/>
                <w:szCs w:val="18"/>
                <w:lang w:val="ru-RU"/>
              </w:rPr>
            </w:pPr>
            <w:r w:rsidRPr="0012099C">
              <w:rPr>
                <w:sz w:val="18"/>
                <w:szCs w:val="18"/>
                <w:lang w:val="ru-RU"/>
              </w:rPr>
              <w:t>210 000</w:t>
            </w:r>
          </w:p>
        </w:tc>
      </w:tr>
      <w:tr w:rsidR="0060240C" w:rsidRPr="0012099C" w14:paraId="43DCC754" w14:textId="77777777" w:rsidTr="00124CE0">
        <w:trPr>
          <w:trHeight w:val="227"/>
          <w:jc w:val="right"/>
        </w:trPr>
        <w:tc>
          <w:tcPr>
            <w:tcW w:w="4287" w:type="pct"/>
            <w:tcBorders>
              <w:bottom w:val="single" w:sz="4" w:space="0" w:color="auto"/>
            </w:tcBorders>
            <w:shd w:val="clear" w:color="auto" w:fill="auto"/>
            <w:hideMark/>
          </w:tcPr>
          <w:p w14:paraId="4E7C2587" w14:textId="0F416D80" w:rsidR="0060240C" w:rsidRPr="0012099C" w:rsidRDefault="0060240C" w:rsidP="00124CE0">
            <w:pPr>
              <w:spacing w:before="40" w:after="40"/>
              <w:ind w:left="284"/>
              <w:rPr>
                <w:sz w:val="18"/>
                <w:szCs w:val="18"/>
                <w:lang w:val="ru-RU"/>
              </w:rPr>
            </w:pPr>
            <w:r w:rsidRPr="0012099C">
              <w:rPr>
                <w:sz w:val="18"/>
                <w:szCs w:val="18"/>
                <w:lang w:val="ru-RU"/>
              </w:rPr>
              <w:t>Цель 3 b) Более широкое признание систем знаний коренн</w:t>
            </w:r>
            <w:r w:rsidR="00F21FCC">
              <w:rPr>
                <w:sz w:val="18"/>
                <w:szCs w:val="18"/>
                <w:lang w:val="ru-RU"/>
              </w:rPr>
              <w:t>ых народов</w:t>
            </w:r>
            <w:r w:rsidRPr="0012099C">
              <w:rPr>
                <w:sz w:val="18"/>
                <w:szCs w:val="18"/>
                <w:lang w:val="ru-RU"/>
              </w:rPr>
              <w:t xml:space="preserve"> и местного населения и работа с ними</w:t>
            </w:r>
          </w:p>
        </w:tc>
        <w:tc>
          <w:tcPr>
            <w:tcW w:w="713" w:type="pct"/>
            <w:tcBorders>
              <w:bottom w:val="single" w:sz="4" w:space="0" w:color="auto"/>
            </w:tcBorders>
            <w:shd w:val="clear" w:color="auto" w:fill="auto"/>
            <w:noWrap/>
            <w:hideMark/>
          </w:tcPr>
          <w:p w14:paraId="0BB89946" w14:textId="77777777" w:rsidR="0060240C" w:rsidRPr="0012099C" w:rsidRDefault="0060240C" w:rsidP="00124CE0">
            <w:pPr>
              <w:spacing w:before="40" w:after="40"/>
              <w:ind w:right="170"/>
              <w:jc w:val="right"/>
              <w:rPr>
                <w:sz w:val="18"/>
                <w:szCs w:val="18"/>
                <w:lang w:val="ru-RU"/>
              </w:rPr>
            </w:pPr>
            <w:r w:rsidRPr="0012099C">
              <w:rPr>
                <w:sz w:val="18"/>
                <w:szCs w:val="18"/>
                <w:lang w:val="ru-RU"/>
              </w:rPr>
              <w:t>185 000</w:t>
            </w:r>
          </w:p>
        </w:tc>
      </w:tr>
      <w:tr w:rsidR="0060240C" w:rsidRPr="0012099C" w14:paraId="60FC4CFB" w14:textId="77777777" w:rsidTr="00124CE0">
        <w:trPr>
          <w:trHeight w:val="227"/>
          <w:jc w:val="right"/>
        </w:trPr>
        <w:tc>
          <w:tcPr>
            <w:tcW w:w="4287" w:type="pct"/>
            <w:tcBorders>
              <w:top w:val="single" w:sz="4" w:space="0" w:color="auto"/>
              <w:bottom w:val="single" w:sz="4" w:space="0" w:color="auto"/>
            </w:tcBorders>
            <w:shd w:val="clear" w:color="auto" w:fill="auto"/>
            <w:hideMark/>
          </w:tcPr>
          <w:p w14:paraId="07D7C480" w14:textId="77777777" w:rsidR="0060240C" w:rsidRPr="0012099C" w:rsidRDefault="0060240C" w:rsidP="00124CE0">
            <w:pPr>
              <w:spacing w:before="40" w:after="40"/>
              <w:rPr>
                <w:b/>
                <w:bCs/>
                <w:sz w:val="18"/>
                <w:szCs w:val="18"/>
                <w:lang w:val="ru-RU"/>
              </w:rPr>
            </w:pPr>
            <w:r w:rsidRPr="0012099C">
              <w:rPr>
                <w:b/>
                <w:bCs/>
                <w:sz w:val="18"/>
                <w:szCs w:val="18"/>
                <w:lang w:val="ru-RU"/>
              </w:rPr>
              <w:lastRenderedPageBreak/>
              <w:t>Цель 4: поддержка политики</w:t>
            </w:r>
          </w:p>
        </w:tc>
        <w:tc>
          <w:tcPr>
            <w:tcW w:w="713" w:type="pct"/>
            <w:tcBorders>
              <w:top w:val="single" w:sz="4" w:space="0" w:color="auto"/>
              <w:bottom w:val="single" w:sz="4" w:space="0" w:color="auto"/>
            </w:tcBorders>
            <w:shd w:val="clear" w:color="auto" w:fill="auto"/>
            <w:noWrap/>
            <w:hideMark/>
          </w:tcPr>
          <w:p w14:paraId="7B9A13F3" w14:textId="77777777" w:rsidR="0060240C" w:rsidRPr="0012099C" w:rsidRDefault="0060240C" w:rsidP="00124CE0">
            <w:pPr>
              <w:spacing w:before="40" w:after="40"/>
              <w:ind w:right="170"/>
              <w:jc w:val="right"/>
              <w:rPr>
                <w:b/>
                <w:bCs/>
                <w:sz w:val="18"/>
                <w:szCs w:val="18"/>
                <w:lang w:val="ru-RU"/>
              </w:rPr>
            </w:pPr>
            <w:r w:rsidRPr="0012099C">
              <w:rPr>
                <w:b/>
                <w:bCs/>
                <w:sz w:val="18"/>
                <w:szCs w:val="18"/>
                <w:lang w:val="ru-RU"/>
              </w:rPr>
              <w:t>739 000</w:t>
            </w:r>
          </w:p>
        </w:tc>
      </w:tr>
      <w:tr w:rsidR="0060240C" w:rsidRPr="0012099C" w14:paraId="6F8788B9" w14:textId="77777777" w:rsidTr="00124CE0">
        <w:trPr>
          <w:trHeight w:val="227"/>
          <w:jc w:val="right"/>
        </w:trPr>
        <w:tc>
          <w:tcPr>
            <w:tcW w:w="4287" w:type="pct"/>
            <w:tcBorders>
              <w:top w:val="single" w:sz="4" w:space="0" w:color="auto"/>
            </w:tcBorders>
            <w:shd w:val="clear" w:color="auto" w:fill="auto"/>
            <w:hideMark/>
          </w:tcPr>
          <w:p w14:paraId="4A223531" w14:textId="77777777" w:rsidR="0060240C" w:rsidRPr="0012099C" w:rsidRDefault="0060240C" w:rsidP="00124CE0">
            <w:pPr>
              <w:spacing w:before="40" w:after="40"/>
              <w:ind w:left="284"/>
              <w:rPr>
                <w:sz w:val="18"/>
                <w:szCs w:val="18"/>
                <w:lang w:val="ru-RU"/>
              </w:rPr>
            </w:pPr>
            <w:r w:rsidRPr="0012099C">
              <w:rPr>
                <w:sz w:val="18"/>
                <w:szCs w:val="18"/>
                <w:lang w:val="ru-RU"/>
              </w:rPr>
              <w:t>Цель 4 a) Продвижение работы в области инструментов политики, инструментов и методологий поддержки политики</w:t>
            </w:r>
          </w:p>
        </w:tc>
        <w:tc>
          <w:tcPr>
            <w:tcW w:w="713" w:type="pct"/>
            <w:tcBorders>
              <w:top w:val="single" w:sz="4" w:space="0" w:color="auto"/>
            </w:tcBorders>
            <w:shd w:val="clear" w:color="auto" w:fill="auto"/>
            <w:noWrap/>
            <w:hideMark/>
          </w:tcPr>
          <w:p w14:paraId="1D5F63E2" w14:textId="77777777" w:rsidR="0060240C" w:rsidRPr="0012099C" w:rsidRDefault="0060240C" w:rsidP="00124CE0">
            <w:pPr>
              <w:spacing w:before="40" w:after="40"/>
              <w:ind w:right="170"/>
              <w:jc w:val="right"/>
              <w:rPr>
                <w:sz w:val="18"/>
                <w:szCs w:val="18"/>
                <w:lang w:val="ru-RU"/>
              </w:rPr>
            </w:pPr>
            <w:r w:rsidRPr="0012099C">
              <w:rPr>
                <w:sz w:val="18"/>
                <w:szCs w:val="18"/>
                <w:lang w:val="ru-RU"/>
              </w:rPr>
              <w:t>244 000</w:t>
            </w:r>
          </w:p>
        </w:tc>
      </w:tr>
      <w:tr w:rsidR="0060240C" w:rsidRPr="0012099C" w14:paraId="7FB00A43" w14:textId="77777777" w:rsidTr="00124CE0">
        <w:trPr>
          <w:trHeight w:val="227"/>
          <w:jc w:val="right"/>
        </w:trPr>
        <w:tc>
          <w:tcPr>
            <w:tcW w:w="4287" w:type="pct"/>
            <w:tcBorders>
              <w:bottom w:val="single" w:sz="4" w:space="0" w:color="auto"/>
            </w:tcBorders>
            <w:shd w:val="clear" w:color="auto" w:fill="auto"/>
            <w:hideMark/>
          </w:tcPr>
          <w:p w14:paraId="3D95272E" w14:textId="6F39A086" w:rsidR="0060240C" w:rsidRPr="0012099C" w:rsidRDefault="0060240C" w:rsidP="00124CE0">
            <w:pPr>
              <w:spacing w:before="40" w:after="40"/>
              <w:ind w:left="284"/>
              <w:rPr>
                <w:sz w:val="18"/>
                <w:szCs w:val="18"/>
                <w:lang w:val="ru-RU"/>
              </w:rPr>
            </w:pPr>
            <w:r w:rsidRPr="0012099C">
              <w:rPr>
                <w:sz w:val="18"/>
                <w:szCs w:val="18"/>
                <w:lang w:val="ru-RU"/>
              </w:rPr>
              <w:t>Цель 4 b) Продвижение работы в области сценариев и моделей биоразнообразия и экосистемных функций и услуг</w:t>
            </w:r>
            <w:r w:rsidR="008E2CC0">
              <w:rPr>
                <w:sz w:val="18"/>
                <w:szCs w:val="18"/>
                <w:lang w:val="ru-RU"/>
              </w:rPr>
              <w:br/>
              <w:t>Цель 4 с) Продвижение работы по вопросам разнообразных ценностей</w:t>
            </w:r>
          </w:p>
        </w:tc>
        <w:tc>
          <w:tcPr>
            <w:tcW w:w="713" w:type="pct"/>
            <w:tcBorders>
              <w:bottom w:val="single" w:sz="4" w:space="0" w:color="auto"/>
            </w:tcBorders>
            <w:shd w:val="clear" w:color="auto" w:fill="auto"/>
            <w:noWrap/>
            <w:hideMark/>
          </w:tcPr>
          <w:p w14:paraId="1E0CE0DC" w14:textId="77777777" w:rsidR="0060240C" w:rsidRPr="0012099C" w:rsidRDefault="0060240C" w:rsidP="00124CE0">
            <w:pPr>
              <w:spacing w:before="40" w:after="40"/>
              <w:ind w:right="170"/>
              <w:jc w:val="right"/>
              <w:rPr>
                <w:sz w:val="18"/>
                <w:szCs w:val="18"/>
                <w:lang w:val="ru-RU"/>
              </w:rPr>
            </w:pPr>
            <w:r w:rsidRPr="0012099C">
              <w:rPr>
                <w:sz w:val="18"/>
                <w:szCs w:val="18"/>
                <w:lang w:val="ru-RU"/>
              </w:rPr>
              <w:t>260 000</w:t>
            </w:r>
          </w:p>
          <w:p w14:paraId="6F1B26E5" w14:textId="7D0776AA" w:rsidR="0060240C" w:rsidRPr="0012099C" w:rsidRDefault="00BA3378" w:rsidP="00124CE0">
            <w:pPr>
              <w:spacing w:before="40" w:after="40"/>
              <w:ind w:right="170"/>
              <w:jc w:val="right"/>
              <w:rPr>
                <w:sz w:val="18"/>
                <w:szCs w:val="18"/>
                <w:lang w:val="ru-RU"/>
              </w:rPr>
            </w:pPr>
            <w:r>
              <w:rPr>
                <w:sz w:val="18"/>
                <w:szCs w:val="18"/>
                <w:lang w:val="ru-RU"/>
              </w:rPr>
              <w:br/>
            </w:r>
            <w:r w:rsidR="0060240C" w:rsidRPr="0012099C">
              <w:rPr>
                <w:sz w:val="18"/>
                <w:szCs w:val="18"/>
                <w:lang w:val="ru-RU"/>
              </w:rPr>
              <w:t>235 000</w:t>
            </w:r>
          </w:p>
        </w:tc>
      </w:tr>
      <w:tr w:rsidR="0060240C" w:rsidRPr="0012099C" w14:paraId="559CB127" w14:textId="77777777" w:rsidTr="00124CE0">
        <w:trPr>
          <w:trHeight w:val="227"/>
          <w:jc w:val="right"/>
        </w:trPr>
        <w:tc>
          <w:tcPr>
            <w:tcW w:w="4287" w:type="pct"/>
            <w:tcBorders>
              <w:top w:val="single" w:sz="4" w:space="0" w:color="auto"/>
              <w:bottom w:val="single" w:sz="4" w:space="0" w:color="auto"/>
            </w:tcBorders>
            <w:shd w:val="clear" w:color="auto" w:fill="auto"/>
            <w:hideMark/>
          </w:tcPr>
          <w:p w14:paraId="1F869BE9" w14:textId="77777777" w:rsidR="0060240C" w:rsidRPr="0012099C" w:rsidRDefault="0060240C" w:rsidP="00124CE0">
            <w:pPr>
              <w:spacing w:before="40" w:after="40"/>
              <w:rPr>
                <w:b/>
                <w:bCs/>
                <w:sz w:val="18"/>
                <w:szCs w:val="18"/>
                <w:lang w:val="ru-RU"/>
              </w:rPr>
            </w:pPr>
            <w:r w:rsidRPr="0012099C">
              <w:rPr>
                <w:b/>
                <w:bCs/>
                <w:sz w:val="18"/>
                <w:szCs w:val="18"/>
                <w:lang w:val="ru-RU"/>
              </w:rPr>
              <w:t>Цель 5: информационное обеспечение и участие</w:t>
            </w:r>
          </w:p>
        </w:tc>
        <w:tc>
          <w:tcPr>
            <w:tcW w:w="713" w:type="pct"/>
            <w:tcBorders>
              <w:top w:val="single" w:sz="4" w:space="0" w:color="auto"/>
              <w:bottom w:val="single" w:sz="4" w:space="0" w:color="auto"/>
            </w:tcBorders>
            <w:shd w:val="clear" w:color="auto" w:fill="auto"/>
            <w:noWrap/>
            <w:hideMark/>
          </w:tcPr>
          <w:p w14:paraId="0A17FEF5" w14:textId="77777777" w:rsidR="0060240C" w:rsidRPr="0012099C" w:rsidRDefault="0060240C" w:rsidP="00124CE0">
            <w:pPr>
              <w:spacing w:before="40" w:after="40"/>
              <w:ind w:right="170"/>
              <w:jc w:val="right"/>
              <w:rPr>
                <w:b/>
                <w:bCs/>
                <w:sz w:val="18"/>
                <w:szCs w:val="18"/>
                <w:lang w:val="ru-RU"/>
              </w:rPr>
            </w:pPr>
            <w:r w:rsidRPr="0012099C">
              <w:rPr>
                <w:b/>
                <w:bCs/>
                <w:sz w:val="18"/>
                <w:szCs w:val="18"/>
                <w:lang w:val="ru-RU"/>
              </w:rPr>
              <w:t>300 000</w:t>
            </w:r>
          </w:p>
        </w:tc>
      </w:tr>
      <w:tr w:rsidR="0060240C" w:rsidRPr="0012099C" w14:paraId="432C97FA" w14:textId="77777777" w:rsidTr="00124CE0">
        <w:trPr>
          <w:trHeight w:val="227"/>
          <w:jc w:val="right"/>
        </w:trPr>
        <w:tc>
          <w:tcPr>
            <w:tcW w:w="4287" w:type="pct"/>
            <w:tcBorders>
              <w:top w:val="single" w:sz="4" w:space="0" w:color="auto"/>
            </w:tcBorders>
            <w:shd w:val="clear" w:color="auto" w:fill="auto"/>
            <w:hideMark/>
          </w:tcPr>
          <w:p w14:paraId="77450F30" w14:textId="77777777" w:rsidR="0060240C" w:rsidRPr="0012099C" w:rsidRDefault="0060240C" w:rsidP="00124CE0">
            <w:pPr>
              <w:spacing w:before="40" w:after="40"/>
              <w:ind w:left="284"/>
              <w:rPr>
                <w:sz w:val="18"/>
                <w:szCs w:val="18"/>
                <w:lang w:val="ru-RU"/>
              </w:rPr>
            </w:pPr>
            <w:r w:rsidRPr="0012099C">
              <w:rPr>
                <w:sz w:val="18"/>
                <w:szCs w:val="18"/>
                <w:lang w:val="ru-RU"/>
              </w:rPr>
              <w:t>Цель 5 a) Укрепление информационного обеспечения</w:t>
            </w:r>
          </w:p>
        </w:tc>
        <w:tc>
          <w:tcPr>
            <w:tcW w:w="713" w:type="pct"/>
            <w:tcBorders>
              <w:top w:val="single" w:sz="4" w:space="0" w:color="auto"/>
            </w:tcBorders>
            <w:shd w:val="clear" w:color="auto" w:fill="auto"/>
            <w:noWrap/>
            <w:hideMark/>
          </w:tcPr>
          <w:p w14:paraId="2F64A577" w14:textId="77777777" w:rsidR="0060240C" w:rsidRPr="0012099C" w:rsidRDefault="0060240C" w:rsidP="00124CE0">
            <w:pPr>
              <w:spacing w:before="40" w:after="40"/>
              <w:ind w:right="170"/>
              <w:jc w:val="right"/>
              <w:rPr>
                <w:sz w:val="18"/>
                <w:szCs w:val="18"/>
                <w:lang w:val="ru-RU"/>
              </w:rPr>
            </w:pPr>
            <w:r w:rsidRPr="0012099C">
              <w:rPr>
                <w:sz w:val="18"/>
                <w:szCs w:val="18"/>
                <w:lang w:val="ru-RU"/>
              </w:rPr>
              <w:t>250 000</w:t>
            </w:r>
          </w:p>
        </w:tc>
      </w:tr>
      <w:tr w:rsidR="0060240C" w:rsidRPr="0012099C" w14:paraId="65BE960D" w14:textId="77777777" w:rsidTr="00124CE0">
        <w:trPr>
          <w:trHeight w:val="227"/>
          <w:jc w:val="right"/>
        </w:trPr>
        <w:tc>
          <w:tcPr>
            <w:tcW w:w="4287" w:type="pct"/>
            <w:tcBorders>
              <w:bottom w:val="single" w:sz="4" w:space="0" w:color="auto"/>
            </w:tcBorders>
            <w:shd w:val="clear" w:color="auto" w:fill="auto"/>
            <w:hideMark/>
          </w:tcPr>
          <w:p w14:paraId="20CF322E" w14:textId="77777777" w:rsidR="0060240C" w:rsidRPr="0012099C" w:rsidRDefault="0060240C" w:rsidP="00124CE0">
            <w:pPr>
              <w:spacing w:before="40" w:after="40"/>
              <w:ind w:left="284"/>
              <w:rPr>
                <w:sz w:val="18"/>
                <w:szCs w:val="18"/>
                <w:lang w:val="ru-RU"/>
              </w:rPr>
            </w:pPr>
            <w:r w:rsidRPr="0012099C">
              <w:rPr>
                <w:sz w:val="18"/>
                <w:szCs w:val="18"/>
                <w:lang w:val="ru-RU"/>
              </w:rPr>
              <w:t>Цель 5 b) Укрепление взаимодействия с правительствами, Цель 5 c) Укрепление взаимодействия с заинтересованными сторонами</w:t>
            </w:r>
          </w:p>
        </w:tc>
        <w:tc>
          <w:tcPr>
            <w:tcW w:w="713" w:type="pct"/>
            <w:tcBorders>
              <w:bottom w:val="single" w:sz="4" w:space="0" w:color="auto"/>
            </w:tcBorders>
            <w:shd w:val="clear" w:color="auto" w:fill="auto"/>
            <w:noWrap/>
            <w:hideMark/>
          </w:tcPr>
          <w:p w14:paraId="47C4D8D1" w14:textId="77777777" w:rsidR="0060240C" w:rsidRPr="0012099C" w:rsidRDefault="0060240C" w:rsidP="00124CE0">
            <w:pPr>
              <w:spacing w:before="40" w:after="40"/>
              <w:ind w:right="170"/>
              <w:jc w:val="right"/>
              <w:rPr>
                <w:sz w:val="18"/>
                <w:szCs w:val="18"/>
                <w:lang w:val="ru-RU"/>
              </w:rPr>
            </w:pPr>
            <w:r w:rsidRPr="0012099C">
              <w:rPr>
                <w:sz w:val="18"/>
                <w:szCs w:val="18"/>
                <w:lang w:val="ru-RU"/>
              </w:rPr>
              <w:t xml:space="preserve"> 50 000</w:t>
            </w:r>
          </w:p>
        </w:tc>
      </w:tr>
      <w:tr w:rsidR="0060240C" w:rsidRPr="0012099C" w14:paraId="11D63953" w14:textId="77777777" w:rsidTr="00124CE0">
        <w:trPr>
          <w:trHeight w:val="227"/>
          <w:jc w:val="right"/>
        </w:trPr>
        <w:tc>
          <w:tcPr>
            <w:tcW w:w="4287" w:type="pct"/>
            <w:tcBorders>
              <w:top w:val="single" w:sz="4" w:space="0" w:color="auto"/>
              <w:bottom w:val="single" w:sz="4" w:space="0" w:color="auto"/>
            </w:tcBorders>
            <w:shd w:val="clear" w:color="auto" w:fill="auto"/>
            <w:hideMark/>
          </w:tcPr>
          <w:p w14:paraId="5B8F5F8A" w14:textId="77777777" w:rsidR="0060240C" w:rsidRPr="0012099C" w:rsidRDefault="0060240C" w:rsidP="00124CE0">
            <w:pPr>
              <w:spacing w:before="40" w:after="40"/>
              <w:rPr>
                <w:b/>
                <w:bCs/>
                <w:sz w:val="18"/>
                <w:szCs w:val="18"/>
                <w:lang w:val="ru-RU"/>
              </w:rPr>
            </w:pPr>
            <w:r w:rsidRPr="0012099C">
              <w:rPr>
                <w:b/>
                <w:bCs/>
                <w:sz w:val="18"/>
                <w:szCs w:val="18"/>
                <w:lang w:val="ru-RU"/>
              </w:rPr>
              <w:t>Промежуточный итог, часть В</w:t>
            </w:r>
          </w:p>
        </w:tc>
        <w:tc>
          <w:tcPr>
            <w:tcW w:w="713" w:type="pct"/>
            <w:tcBorders>
              <w:top w:val="single" w:sz="4" w:space="0" w:color="auto"/>
              <w:bottom w:val="single" w:sz="4" w:space="0" w:color="auto"/>
            </w:tcBorders>
            <w:shd w:val="clear" w:color="auto" w:fill="auto"/>
            <w:noWrap/>
            <w:hideMark/>
          </w:tcPr>
          <w:p w14:paraId="265123C6" w14:textId="77777777" w:rsidR="0060240C" w:rsidRPr="0012099C" w:rsidRDefault="0060240C" w:rsidP="00124CE0">
            <w:pPr>
              <w:spacing w:before="40" w:after="40"/>
              <w:ind w:right="170"/>
              <w:jc w:val="right"/>
              <w:rPr>
                <w:b/>
                <w:bCs/>
                <w:sz w:val="18"/>
                <w:szCs w:val="18"/>
                <w:lang w:val="ru-RU"/>
              </w:rPr>
            </w:pPr>
            <w:r w:rsidRPr="0012099C">
              <w:rPr>
                <w:b/>
                <w:bCs/>
                <w:sz w:val="18"/>
                <w:szCs w:val="18"/>
                <w:lang w:val="ru-RU"/>
              </w:rPr>
              <w:t>3 232 750</w:t>
            </w:r>
          </w:p>
        </w:tc>
      </w:tr>
      <w:tr w:rsidR="0060240C" w:rsidRPr="0012099C" w14:paraId="497EEA1F" w14:textId="77777777" w:rsidTr="00124CE0">
        <w:trPr>
          <w:trHeight w:val="227"/>
          <w:jc w:val="right"/>
        </w:trPr>
        <w:tc>
          <w:tcPr>
            <w:tcW w:w="4287" w:type="pct"/>
            <w:tcBorders>
              <w:top w:val="single" w:sz="4" w:space="0" w:color="auto"/>
              <w:bottom w:val="single" w:sz="4" w:space="0" w:color="auto"/>
            </w:tcBorders>
            <w:shd w:val="clear" w:color="auto" w:fill="auto"/>
            <w:noWrap/>
            <w:hideMark/>
          </w:tcPr>
          <w:p w14:paraId="6261E92F" w14:textId="77777777" w:rsidR="0060240C" w:rsidRPr="0012099C" w:rsidRDefault="0060240C" w:rsidP="00124CE0">
            <w:pPr>
              <w:spacing w:before="40" w:after="40"/>
              <w:rPr>
                <w:b/>
                <w:bCs/>
                <w:sz w:val="18"/>
                <w:szCs w:val="18"/>
                <w:lang w:val="ru-RU"/>
              </w:rPr>
            </w:pPr>
            <w:r w:rsidRPr="0012099C">
              <w:rPr>
                <w:b/>
                <w:bCs/>
                <w:sz w:val="18"/>
                <w:szCs w:val="18"/>
                <w:lang w:val="ru-RU"/>
              </w:rPr>
              <w:t>Промежуточный итог 2, осуществление программы работы</w:t>
            </w:r>
          </w:p>
        </w:tc>
        <w:tc>
          <w:tcPr>
            <w:tcW w:w="713" w:type="pct"/>
            <w:tcBorders>
              <w:top w:val="single" w:sz="4" w:space="0" w:color="auto"/>
              <w:bottom w:val="single" w:sz="4" w:space="0" w:color="auto"/>
            </w:tcBorders>
            <w:shd w:val="clear" w:color="auto" w:fill="auto"/>
            <w:noWrap/>
            <w:hideMark/>
          </w:tcPr>
          <w:p w14:paraId="613BAD94" w14:textId="77777777" w:rsidR="0060240C" w:rsidRPr="0012099C" w:rsidRDefault="0060240C" w:rsidP="00124CE0">
            <w:pPr>
              <w:spacing w:before="40" w:after="40"/>
              <w:ind w:right="170"/>
              <w:jc w:val="right"/>
              <w:rPr>
                <w:b/>
                <w:bCs/>
                <w:sz w:val="18"/>
                <w:szCs w:val="18"/>
                <w:lang w:val="ru-RU"/>
              </w:rPr>
            </w:pPr>
            <w:r w:rsidRPr="0012099C">
              <w:rPr>
                <w:b/>
                <w:bCs/>
                <w:sz w:val="18"/>
                <w:szCs w:val="18"/>
                <w:lang w:val="ru-RU"/>
              </w:rPr>
              <w:t>4 007 750</w:t>
            </w:r>
          </w:p>
        </w:tc>
      </w:tr>
      <w:tr w:rsidR="0060240C" w:rsidRPr="0012099C" w14:paraId="6BBD8060" w14:textId="77777777" w:rsidTr="00124CE0">
        <w:trPr>
          <w:trHeight w:val="227"/>
          <w:jc w:val="right"/>
        </w:trPr>
        <w:tc>
          <w:tcPr>
            <w:tcW w:w="4287" w:type="pct"/>
            <w:tcBorders>
              <w:top w:val="single" w:sz="4" w:space="0" w:color="auto"/>
              <w:bottom w:val="single" w:sz="4" w:space="0" w:color="auto"/>
            </w:tcBorders>
            <w:shd w:val="clear" w:color="auto" w:fill="auto"/>
            <w:hideMark/>
          </w:tcPr>
          <w:p w14:paraId="24E87B8F" w14:textId="77777777" w:rsidR="0060240C" w:rsidRPr="0012099C" w:rsidRDefault="0060240C" w:rsidP="00124CE0">
            <w:pPr>
              <w:spacing w:before="40" w:after="40"/>
              <w:rPr>
                <w:b/>
                <w:bCs/>
                <w:sz w:val="18"/>
                <w:szCs w:val="18"/>
                <w:lang w:val="ru-RU"/>
              </w:rPr>
            </w:pPr>
            <w:r w:rsidRPr="0012099C">
              <w:rPr>
                <w:b/>
                <w:bCs/>
                <w:sz w:val="18"/>
                <w:szCs w:val="18"/>
                <w:lang w:val="ru-RU"/>
              </w:rPr>
              <w:t>3. Секретариат</w:t>
            </w:r>
          </w:p>
        </w:tc>
        <w:tc>
          <w:tcPr>
            <w:tcW w:w="713" w:type="pct"/>
            <w:tcBorders>
              <w:top w:val="single" w:sz="4" w:space="0" w:color="auto"/>
              <w:bottom w:val="single" w:sz="4" w:space="0" w:color="auto"/>
            </w:tcBorders>
            <w:shd w:val="clear" w:color="auto" w:fill="auto"/>
            <w:noWrap/>
            <w:hideMark/>
          </w:tcPr>
          <w:p w14:paraId="05D8DDB1" w14:textId="77777777" w:rsidR="0060240C" w:rsidRPr="0012099C" w:rsidRDefault="0060240C" w:rsidP="00124CE0">
            <w:pPr>
              <w:spacing w:before="40" w:after="40"/>
              <w:ind w:right="170"/>
              <w:jc w:val="right"/>
              <w:rPr>
                <w:b/>
                <w:bCs/>
                <w:sz w:val="18"/>
                <w:szCs w:val="18"/>
                <w:lang w:val="ru-RU"/>
              </w:rPr>
            </w:pPr>
            <w:r w:rsidRPr="0012099C">
              <w:rPr>
                <w:b/>
                <w:bCs/>
                <w:sz w:val="18"/>
                <w:szCs w:val="18"/>
                <w:lang w:val="ru-RU"/>
              </w:rPr>
              <w:t> </w:t>
            </w:r>
          </w:p>
        </w:tc>
      </w:tr>
      <w:tr w:rsidR="0060240C" w:rsidRPr="0012099C" w14:paraId="338CFABE" w14:textId="77777777" w:rsidTr="00124CE0">
        <w:trPr>
          <w:trHeight w:val="227"/>
          <w:jc w:val="right"/>
        </w:trPr>
        <w:tc>
          <w:tcPr>
            <w:tcW w:w="4287" w:type="pct"/>
            <w:tcBorders>
              <w:top w:val="single" w:sz="4" w:space="0" w:color="auto"/>
            </w:tcBorders>
            <w:shd w:val="clear" w:color="auto" w:fill="auto"/>
            <w:hideMark/>
          </w:tcPr>
          <w:p w14:paraId="5FF2E21A" w14:textId="77777777" w:rsidR="0060240C" w:rsidRPr="0012099C" w:rsidRDefault="0060240C" w:rsidP="00124CE0">
            <w:pPr>
              <w:spacing w:before="40" w:after="40"/>
              <w:ind w:left="284"/>
              <w:rPr>
                <w:sz w:val="18"/>
                <w:szCs w:val="18"/>
                <w:lang w:val="ru-RU"/>
              </w:rPr>
            </w:pPr>
            <w:r w:rsidRPr="0012099C">
              <w:rPr>
                <w:sz w:val="18"/>
                <w:szCs w:val="18"/>
                <w:lang w:val="ru-RU"/>
              </w:rPr>
              <w:t>3.1 Персонал секретариата</w:t>
            </w:r>
          </w:p>
        </w:tc>
        <w:tc>
          <w:tcPr>
            <w:tcW w:w="713" w:type="pct"/>
            <w:tcBorders>
              <w:top w:val="single" w:sz="4" w:space="0" w:color="auto"/>
            </w:tcBorders>
            <w:shd w:val="clear" w:color="auto" w:fill="auto"/>
            <w:noWrap/>
            <w:hideMark/>
          </w:tcPr>
          <w:p w14:paraId="03D8E9C6" w14:textId="77777777" w:rsidR="0060240C" w:rsidRPr="0012099C" w:rsidRDefault="0060240C" w:rsidP="00124CE0">
            <w:pPr>
              <w:spacing w:before="40" w:after="40"/>
              <w:ind w:right="170"/>
              <w:jc w:val="right"/>
              <w:rPr>
                <w:sz w:val="18"/>
                <w:szCs w:val="18"/>
                <w:lang w:val="ru-RU"/>
              </w:rPr>
            </w:pPr>
            <w:r w:rsidRPr="0012099C">
              <w:rPr>
                <w:sz w:val="18"/>
                <w:szCs w:val="18"/>
                <w:lang w:val="ru-RU"/>
              </w:rPr>
              <w:t>2 056 100</w:t>
            </w:r>
          </w:p>
        </w:tc>
      </w:tr>
      <w:tr w:rsidR="0060240C" w:rsidRPr="0012099C" w14:paraId="5BA32779" w14:textId="77777777" w:rsidTr="00124CE0">
        <w:trPr>
          <w:trHeight w:val="227"/>
          <w:jc w:val="right"/>
        </w:trPr>
        <w:tc>
          <w:tcPr>
            <w:tcW w:w="4287" w:type="pct"/>
            <w:tcBorders>
              <w:bottom w:val="single" w:sz="4" w:space="0" w:color="auto"/>
            </w:tcBorders>
            <w:shd w:val="clear" w:color="auto" w:fill="auto"/>
            <w:hideMark/>
          </w:tcPr>
          <w:p w14:paraId="427C0C23" w14:textId="77777777" w:rsidR="0060240C" w:rsidRPr="0012099C" w:rsidRDefault="0060240C" w:rsidP="00124CE0">
            <w:pPr>
              <w:spacing w:before="40" w:after="40"/>
              <w:ind w:left="284"/>
              <w:rPr>
                <w:sz w:val="18"/>
                <w:szCs w:val="18"/>
                <w:lang w:val="ru-RU"/>
              </w:rPr>
            </w:pPr>
            <w:r w:rsidRPr="0012099C">
              <w:rPr>
                <w:sz w:val="18"/>
                <w:szCs w:val="18"/>
                <w:lang w:val="ru-RU"/>
              </w:rPr>
              <w:t>3.2 Эксплуатационные расходы (не связанные с персоналом)</w:t>
            </w:r>
          </w:p>
        </w:tc>
        <w:tc>
          <w:tcPr>
            <w:tcW w:w="713" w:type="pct"/>
            <w:tcBorders>
              <w:bottom w:val="single" w:sz="4" w:space="0" w:color="auto"/>
            </w:tcBorders>
            <w:shd w:val="clear" w:color="auto" w:fill="auto"/>
            <w:noWrap/>
            <w:hideMark/>
          </w:tcPr>
          <w:p w14:paraId="2BEA6EA3" w14:textId="77777777" w:rsidR="0060240C" w:rsidRPr="0012099C" w:rsidRDefault="0060240C" w:rsidP="00124CE0">
            <w:pPr>
              <w:spacing w:before="40" w:after="40"/>
              <w:ind w:right="170"/>
              <w:jc w:val="right"/>
              <w:rPr>
                <w:sz w:val="18"/>
                <w:szCs w:val="18"/>
                <w:lang w:val="ru-RU"/>
              </w:rPr>
            </w:pPr>
            <w:r w:rsidRPr="0012099C">
              <w:rPr>
                <w:sz w:val="18"/>
                <w:szCs w:val="18"/>
                <w:lang w:val="ru-RU"/>
              </w:rPr>
              <w:t>251 000</w:t>
            </w:r>
          </w:p>
        </w:tc>
      </w:tr>
      <w:tr w:rsidR="0060240C" w:rsidRPr="0012099C" w14:paraId="6CC02279" w14:textId="77777777" w:rsidTr="00124CE0">
        <w:trPr>
          <w:trHeight w:val="227"/>
          <w:jc w:val="right"/>
        </w:trPr>
        <w:tc>
          <w:tcPr>
            <w:tcW w:w="4287" w:type="pct"/>
            <w:tcBorders>
              <w:top w:val="single" w:sz="4" w:space="0" w:color="auto"/>
              <w:bottom w:val="single" w:sz="4" w:space="0" w:color="auto"/>
            </w:tcBorders>
            <w:shd w:val="clear" w:color="auto" w:fill="auto"/>
            <w:noWrap/>
            <w:hideMark/>
          </w:tcPr>
          <w:p w14:paraId="1D2E3902" w14:textId="77777777" w:rsidR="0060240C" w:rsidRPr="0012099C" w:rsidRDefault="0060240C" w:rsidP="00124CE0">
            <w:pPr>
              <w:spacing w:before="40" w:after="40"/>
              <w:rPr>
                <w:b/>
                <w:bCs/>
                <w:sz w:val="18"/>
                <w:szCs w:val="18"/>
                <w:lang w:val="ru-RU"/>
              </w:rPr>
            </w:pPr>
            <w:r w:rsidRPr="0012099C">
              <w:rPr>
                <w:b/>
                <w:bCs/>
                <w:sz w:val="18"/>
                <w:szCs w:val="18"/>
                <w:lang w:val="ru-RU"/>
              </w:rPr>
              <w:t>Промежуточный итог 3, секретариат (расходы, связанные с персоналом, + эксплуатационные расходы)</w:t>
            </w:r>
          </w:p>
        </w:tc>
        <w:tc>
          <w:tcPr>
            <w:tcW w:w="713" w:type="pct"/>
            <w:tcBorders>
              <w:top w:val="single" w:sz="4" w:space="0" w:color="auto"/>
              <w:bottom w:val="single" w:sz="4" w:space="0" w:color="auto"/>
            </w:tcBorders>
            <w:shd w:val="clear" w:color="auto" w:fill="auto"/>
            <w:noWrap/>
            <w:hideMark/>
          </w:tcPr>
          <w:p w14:paraId="114DB25C" w14:textId="77777777" w:rsidR="0060240C" w:rsidRPr="0012099C" w:rsidRDefault="0060240C" w:rsidP="00124CE0">
            <w:pPr>
              <w:spacing w:before="40" w:after="40"/>
              <w:ind w:right="170"/>
              <w:jc w:val="right"/>
              <w:rPr>
                <w:b/>
                <w:bCs/>
                <w:sz w:val="18"/>
                <w:szCs w:val="18"/>
                <w:lang w:val="ru-RU"/>
              </w:rPr>
            </w:pPr>
            <w:r w:rsidRPr="0012099C">
              <w:rPr>
                <w:b/>
                <w:bCs/>
                <w:sz w:val="18"/>
                <w:szCs w:val="18"/>
                <w:lang w:val="ru-RU"/>
              </w:rPr>
              <w:t>2 307 100</w:t>
            </w:r>
          </w:p>
        </w:tc>
      </w:tr>
      <w:tr w:rsidR="0060240C" w:rsidRPr="0012099C" w14:paraId="29501200" w14:textId="77777777" w:rsidTr="00124CE0">
        <w:trPr>
          <w:trHeight w:val="227"/>
          <w:jc w:val="right"/>
        </w:trPr>
        <w:tc>
          <w:tcPr>
            <w:tcW w:w="4287" w:type="pct"/>
            <w:tcBorders>
              <w:top w:val="single" w:sz="4" w:space="0" w:color="auto"/>
            </w:tcBorders>
            <w:shd w:val="clear" w:color="auto" w:fill="auto"/>
            <w:hideMark/>
          </w:tcPr>
          <w:p w14:paraId="21F77EDC" w14:textId="77777777" w:rsidR="0060240C" w:rsidRPr="0012099C" w:rsidRDefault="0060240C" w:rsidP="00124CE0">
            <w:pPr>
              <w:spacing w:before="40" w:after="40"/>
              <w:ind w:left="284"/>
              <w:rPr>
                <w:sz w:val="18"/>
                <w:szCs w:val="18"/>
                <w:lang w:val="ru-RU"/>
              </w:rPr>
            </w:pPr>
            <w:r w:rsidRPr="0012099C">
              <w:rPr>
                <w:sz w:val="18"/>
                <w:szCs w:val="18"/>
                <w:lang w:val="ru-RU"/>
              </w:rPr>
              <w:t>Промежуточные итоги 1+2+3</w:t>
            </w:r>
          </w:p>
        </w:tc>
        <w:tc>
          <w:tcPr>
            <w:tcW w:w="713" w:type="pct"/>
            <w:tcBorders>
              <w:top w:val="single" w:sz="4" w:space="0" w:color="auto"/>
            </w:tcBorders>
            <w:shd w:val="clear" w:color="auto" w:fill="auto"/>
            <w:noWrap/>
            <w:hideMark/>
          </w:tcPr>
          <w:p w14:paraId="2ECA7DFD" w14:textId="77777777" w:rsidR="0060240C" w:rsidRPr="0012099C" w:rsidRDefault="0060240C" w:rsidP="00124CE0">
            <w:pPr>
              <w:spacing w:before="40" w:after="40"/>
              <w:ind w:right="170"/>
              <w:jc w:val="right"/>
              <w:rPr>
                <w:sz w:val="18"/>
                <w:szCs w:val="18"/>
                <w:lang w:val="ru-RU"/>
              </w:rPr>
            </w:pPr>
            <w:r w:rsidRPr="0012099C">
              <w:rPr>
                <w:sz w:val="18"/>
                <w:szCs w:val="18"/>
                <w:lang w:val="ru-RU"/>
              </w:rPr>
              <w:t>8 075 750</w:t>
            </w:r>
          </w:p>
        </w:tc>
      </w:tr>
      <w:tr w:rsidR="0060240C" w:rsidRPr="0012099C" w14:paraId="108842F7" w14:textId="77777777" w:rsidTr="00124CE0">
        <w:trPr>
          <w:trHeight w:val="227"/>
          <w:jc w:val="right"/>
        </w:trPr>
        <w:tc>
          <w:tcPr>
            <w:tcW w:w="4287" w:type="pct"/>
            <w:tcBorders>
              <w:bottom w:val="single" w:sz="4" w:space="0" w:color="auto"/>
            </w:tcBorders>
            <w:shd w:val="clear" w:color="auto" w:fill="auto"/>
            <w:hideMark/>
          </w:tcPr>
          <w:p w14:paraId="7FCF6196" w14:textId="77777777" w:rsidR="0060240C" w:rsidRPr="0012099C" w:rsidRDefault="0060240C" w:rsidP="00124CE0">
            <w:pPr>
              <w:spacing w:before="40" w:after="40"/>
              <w:ind w:left="284"/>
              <w:rPr>
                <w:sz w:val="18"/>
                <w:szCs w:val="18"/>
                <w:lang w:val="ru-RU"/>
              </w:rPr>
            </w:pPr>
            <w:r w:rsidRPr="0012099C">
              <w:rPr>
                <w:sz w:val="18"/>
                <w:szCs w:val="18"/>
                <w:lang w:val="ru-RU"/>
              </w:rPr>
              <w:t>Расходы на программную поддержку (8 процентов)</w:t>
            </w:r>
          </w:p>
        </w:tc>
        <w:tc>
          <w:tcPr>
            <w:tcW w:w="713" w:type="pct"/>
            <w:tcBorders>
              <w:bottom w:val="single" w:sz="4" w:space="0" w:color="auto"/>
            </w:tcBorders>
            <w:shd w:val="clear" w:color="auto" w:fill="auto"/>
            <w:noWrap/>
            <w:hideMark/>
          </w:tcPr>
          <w:p w14:paraId="51DFC4A8" w14:textId="77777777" w:rsidR="0060240C" w:rsidRPr="0012099C" w:rsidRDefault="0060240C" w:rsidP="00124CE0">
            <w:pPr>
              <w:spacing w:before="40" w:after="40"/>
              <w:ind w:right="170"/>
              <w:jc w:val="right"/>
              <w:rPr>
                <w:sz w:val="18"/>
                <w:szCs w:val="18"/>
                <w:lang w:val="ru-RU"/>
              </w:rPr>
            </w:pPr>
            <w:r w:rsidRPr="0012099C">
              <w:rPr>
                <w:sz w:val="18"/>
                <w:szCs w:val="18"/>
                <w:lang w:val="ru-RU"/>
              </w:rPr>
              <w:t>646 060</w:t>
            </w:r>
          </w:p>
        </w:tc>
      </w:tr>
      <w:tr w:rsidR="0060240C" w:rsidRPr="0012099C" w14:paraId="74D36FDA" w14:textId="77777777" w:rsidTr="00124CE0">
        <w:trPr>
          <w:trHeight w:val="227"/>
          <w:jc w:val="right"/>
        </w:trPr>
        <w:tc>
          <w:tcPr>
            <w:tcW w:w="4287" w:type="pct"/>
            <w:tcBorders>
              <w:top w:val="single" w:sz="4" w:space="0" w:color="auto"/>
              <w:bottom w:val="single" w:sz="12" w:space="0" w:color="auto"/>
            </w:tcBorders>
            <w:shd w:val="clear" w:color="auto" w:fill="auto"/>
            <w:noWrap/>
            <w:hideMark/>
          </w:tcPr>
          <w:p w14:paraId="567DC0B7" w14:textId="77777777" w:rsidR="0060240C" w:rsidRPr="0012099C" w:rsidRDefault="0060240C" w:rsidP="00124CE0">
            <w:pPr>
              <w:spacing w:before="40" w:after="40"/>
              <w:rPr>
                <w:b/>
                <w:bCs/>
                <w:sz w:val="18"/>
                <w:szCs w:val="18"/>
                <w:lang w:val="ru-RU"/>
              </w:rPr>
            </w:pPr>
            <w:r w:rsidRPr="0012099C">
              <w:rPr>
                <w:b/>
                <w:bCs/>
                <w:sz w:val="18"/>
                <w:szCs w:val="18"/>
                <w:lang w:val="ru-RU"/>
              </w:rPr>
              <w:t>Итого</w:t>
            </w:r>
          </w:p>
        </w:tc>
        <w:tc>
          <w:tcPr>
            <w:tcW w:w="713" w:type="pct"/>
            <w:tcBorders>
              <w:top w:val="single" w:sz="4" w:space="0" w:color="auto"/>
              <w:bottom w:val="single" w:sz="12" w:space="0" w:color="auto"/>
            </w:tcBorders>
            <w:shd w:val="clear" w:color="auto" w:fill="auto"/>
            <w:noWrap/>
            <w:hideMark/>
          </w:tcPr>
          <w:p w14:paraId="31571528" w14:textId="77777777" w:rsidR="0060240C" w:rsidRPr="0012099C" w:rsidRDefault="0060240C" w:rsidP="00124CE0">
            <w:pPr>
              <w:spacing w:before="40" w:after="40"/>
              <w:ind w:right="170"/>
              <w:jc w:val="right"/>
              <w:rPr>
                <w:b/>
                <w:bCs/>
                <w:sz w:val="18"/>
                <w:szCs w:val="18"/>
                <w:lang w:val="ru-RU"/>
              </w:rPr>
            </w:pPr>
            <w:r w:rsidRPr="0012099C">
              <w:rPr>
                <w:b/>
                <w:bCs/>
                <w:sz w:val="18"/>
                <w:szCs w:val="18"/>
                <w:lang w:val="ru-RU"/>
              </w:rPr>
              <w:t>8 721 810</w:t>
            </w:r>
          </w:p>
        </w:tc>
      </w:tr>
    </w:tbl>
    <w:p w14:paraId="6E76F39B" w14:textId="77777777" w:rsidR="0060240C" w:rsidRPr="00FC5048" w:rsidRDefault="0060240C" w:rsidP="0060240C">
      <w:pPr>
        <w:rPr>
          <w:lang w:val="ru-RU"/>
        </w:rPr>
      </w:pP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7"/>
        <w:gridCol w:w="1898"/>
      </w:tblGrid>
      <w:tr w:rsidR="0060240C" w:rsidRPr="00FC5048" w14:paraId="2A80A430" w14:textId="77777777" w:rsidTr="00124CE0">
        <w:tc>
          <w:tcPr>
            <w:tcW w:w="1897" w:type="dxa"/>
          </w:tcPr>
          <w:p w14:paraId="646C736C" w14:textId="77777777" w:rsidR="0060240C" w:rsidRPr="00FC5048" w:rsidRDefault="0060240C" w:rsidP="00124CE0">
            <w:pPr>
              <w:rPr>
                <w:sz w:val="20"/>
                <w:szCs w:val="20"/>
                <w:lang w:val="ru-RU"/>
              </w:rPr>
            </w:pPr>
          </w:p>
        </w:tc>
        <w:tc>
          <w:tcPr>
            <w:tcW w:w="1897" w:type="dxa"/>
          </w:tcPr>
          <w:p w14:paraId="2F94E8A7" w14:textId="77777777" w:rsidR="0060240C" w:rsidRPr="00FC5048" w:rsidRDefault="0060240C" w:rsidP="00124CE0">
            <w:pPr>
              <w:rPr>
                <w:sz w:val="20"/>
                <w:szCs w:val="20"/>
                <w:lang w:val="ru-RU"/>
              </w:rPr>
            </w:pPr>
          </w:p>
        </w:tc>
        <w:tc>
          <w:tcPr>
            <w:tcW w:w="1897" w:type="dxa"/>
            <w:tcBorders>
              <w:bottom w:val="single" w:sz="4" w:space="0" w:color="auto"/>
            </w:tcBorders>
          </w:tcPr>
          <w:p w14:paraId="7EAE1027" w14:textId="77777777" w:rsidR="0060240C" w:rsidRPr="00FC5048" w:rsidRDefault="0060240C" w:rsidP="00124CE0">
            <w:pPr>
              <w:spacing w:before="240"/>
              <w:rPr>
                <w:sz w:val="20"/>
                <w:szCs w:val="20"/>
                <w:lang w:val="ru-RU"/>
              </w:rPr>
            </w:pPr>
          </w:p>
        </w:tc>
        <w:tc>
          <w:tcPr>
            <w:tcW w:w="1897" w:type="dxa"/>
          </w:tcPr>
          <w:p w14:paraId="76AE9EED" w14:textId="77777777" w:rsidR="0060240C" w:rsidRPr="00FC5048" w:rsidRDefault="0060240C" w:rsidP="00124CE0">
            <w:pPr>
              <w:rPr>
                <w:sz w:val="20"/>
                <w:szCs w:val="20"/>
                <w:lang w:val="ru-RU"/>
              </w:rPr>
            </w:pPr>
          </w:p>
        </w:tc>
        <w:tc>
          <w:tcPr>
            <w:tcW w:w="1898" w:type="dxa"/>
          </w:tcPr>
          <w:p w14:paraId="2413E68E" w14:textId="77777777" w:rsidR="0060240C" w:rsidRPr="00FC5048" w:rsidRDefault="0060240C" w:rsidP="00124CE0">
            <w:pPr>
              <w:rPr>
                <w:sz w:val="20"/>
                <w:szCs w:val="20"/>
                <w:lang w:val="ru-RU"/>
              </w:rPr>
            </w:pPr>
          </w:p>
        </w:tc>
      </w:tr>
    </w:tbl>
    <w:p w14:paraId="0625F527" w14:textId="036D37A5" w:rsidR="00895E10" w:rsidRPr="006A4992" w:rsidRDefault="00895E10" w:rsidP="0060240C">
      <w:pPr>
        <w:spacing w:before="240" w:after="120"/>
      </w:pPr>
      <w:bookmarkStart w:id="81" w:name="_GoBack"/>
      <w:bookmarkEnd w:id="81"/>
    </w:p>
    <w:sectPr w:rsidR="00895E10" w:rsidRPr="006A4992" w:rsidSect="00D71161">
      <w:footnotePr>
        <w:numRestart w:val="eachSect"/>
      </w:footnotePr>
      <w:type w:val="continuous"/>
      <w:pgSz w:w="11907" w:h="16840"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197B8" w14:textId="77777777" w:rsidR="00EE1231" w:rsidRDefault="00EE1231">
      <w:r>
        <w:separator/>
      </w:r>
    </w:p>
  </w:endnote>
  <w:endnote w:type="continuationSeparator" w:id="0">
    <w:p w14:paraId="58063CD7" w14:textId="77777777" w:rsidR="00EE1231" w:rsidRDefault="00EE1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47F8D" w14:textId="77777777" w:rsidR="00EE1231" w:rsidRPr="00DD7F5E" w:rsidRDefault="00EE1231" w:rsidP="00DD7F5E">
    <w:pPr>
      <w:pStyle w:val="Footer"/>
      <w:tabs>
        <w:tab w:val="clear" w:pos="1247"/>
        <w:tab w:val="clear" w:pos="1814"/>
        <w:tab w:val="clear" w:pos="2381"/>
        <w:tab w:val="clear" w:pos="2948"/>
        <w:tab w:val="clear" w:pos="3515"/>
        <w:tab w:val="clear" w:pos="4320"/>
        <w:tab w:val="clear" w:pos="8640"/>
      </w:tabs>
      <w:rPr>
        <w:b/>
      </w:rPr>
    </w:pPr>
    <w:r w:rsidRPr="00DD7F5E">
      <w:rPr>
        <w:b/>
      </w:rPr>
      <w:fldChar w:fldCharType="begin"/>
    </w:r>
    <w:r w:rsidRPr="00DD7F5E">
      <w:rPr>
        <w:b/>
      </w:rPr>
      <w:instrText xml:space="preserve"> PAGE   \* MERGEFORMAT </w:instrText>
    </w:r>
    <w:r w:rsidRPr="00DD7F5E">
      <w:rPr>
        <w:b/>
      </w:rPr>
      <w:fldChar w:fldCharType="separate"/>
    </w:r>
    <w:r>
      <w:rPr>
        <w:b/>
        <w:noProof/>
      </w:rPr>
      <w:t>2</w:t>
    </w:r>
    <w:r w:rsidRPr="00DD7F5E">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7CA9A" w14:textId="77777777" w:rsidR="00EE1231" w:rsidRPr="00816D17" w:rsidRDefault="00EE1231" w:rsidP="00DD7F5E">
    <w:pPr>
      <w:pStyle w:val="Footer"/>
      <w:tabs>
        <w:tab w:val="clear" w:pos="1247"/>
        <w:tab w:val="clear" w:pos="1814"/>
        <w:tab w:val="clear" w:pos="2381"/>
        <w:tab w:val="clear" w:pos="2948"/>
        <w:tab w:val="clear" w:pos="3515"/>
        <w:tab w:val="clear" w:pos="4320"/>
        <w:tab w:val="clear" w:pos="8640"/>
      </w:tabs>
      <w:jc w:val="right"/>
      <w:rPr>
        <w:b/>
        <w:szCs w:val="18"/>
      </w:rPr>
    </w:pPr>
    <w:r w:rsidRPr="00816D17">
      <w:rPr>
        <w:b/>
        <w:szCs w:val="18"/>
      </w:rPr>
      <w:fldChar w:fldCharType="begin"/>
    </w:r>
    <w:r w:rsidRPr="00816D17">
      <w:rPr>
        <w:b/>
        <w:szCs w:val="18"/>
      </w:rPr>
      <w:instrText xml:space="preserve"> PAGE   \* MERGEFORMAT </w:instrText>
    </w:r>
    <w:r w:rsidRPr="00816D17">
      <w:rPr>
        <w:b/>
        <w:szCs w:val="18"/>
      </w:rPr>
      <w:fldChar w:fldCharType="separate"/>
    </w:r>
    <w:r>
      <w:rPr>
        <w:b/>
        <w:noProof/>
        <w:szCs w:val="18"/>
      </w:rPr>
      <w:t>3</w:t>
    </w:r>
    <w:r w:rsidRPr="00816D17">
      <w:rPr>
        <w:b/>
        <w:noProof/>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A1C0D" w14:textId="5AEF8A67" w:rsidR="00EE1231" w:rsidRPr="00DD7F5E" w:rsidRDefault="00EE1231" w:rsidP="00C637A9">
    <w:pPr>
      <w:pStyle w:val="Footer"/>
      <w:tabs>
        <w:tab w:val="clear" w:pos="1247"/>
        <w:tab w:val="clear" w:pos="1814"/>
        <w:tab w:val="clear" w:pos="2381"/>
        <w:tab w:val="clear" w:pos="2948"/>
        <w:tab w:val="clear" w:pos="3515"/>
        <w:tab w:val="clear" w:pos="4320"/>
        <w:tab w:val="clear" w:pos="8640"/>
      </w:tabs>
      <w:rPr>
        <w:sz w:val="20"/>
        <w:lang w:val="en-US"/>
      </w:rPr>
    </w:pPr>
    <w:proofErr w:type="spellStart"/>
    <w:r>
      <w:rPr>
        <w:sz w:val="20"/>
        <w:lang w:val="en-US"/>
      </w:rPr>
      <w:t>K1902273</w:t>
    </w:r>
    <w:proofErr w:type="spellEnd"/>
    <w:r w:rsidRPr="00DD7F5E">
      <w:rPr>
        <w:sz w:val="20"/>
        <w:lang w:val="en-US"/>
      </w:rPr>
      <w:t xml:space="preserve">      </w:t>
    </w:r>
    <w:r>
      <w:rPr>
        <w:sz w:val="20"/>
        <w:lang w:val="en-GB"/>
      </w:rPr>
      <w:t>16</w:t>
    </w:r>
    <w:r>
      <w:rPr>
        <w:sz w:val="20"/>
        <w:lang w:val="ru-RU"/>
      </w:rPr>
      <w:t>08</w:t>
    </w:r>
    <w:r>
      <w:rPr>
        <w:sz w:val="20"/>
        <w:lang w:val="en-US"/>
      </w:rPr>
      <w:t>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F48EB" w14:textId="77777777" w:rsidR="00EE1231" w:rsidRPr="00AD1320" w:rsidRDefault="00EE1231" w:rsidP="00124CE0">
    <w:pPr>
      <w:pStyle w:val="Normal-pool"/>
    </w:pPr>
    <w:r w:rsidRPr="00AD1320">
      <w:rPr>
        <w:rStyle w:val="Normal-poolChar"/>
        <w:b/>
        <w:sz w:val="18"/>
        <w:szCs w:val="18"/>
      </w:rPr>
      <w:fldChar w:fldCharType="begin"/>
    </w:r>
    <w:r w:rsidRPr="00AD1320">
      <w:rPr>
        <w:rStyle w:val="Normal-poolChar"/>
        <w:b/>
        <w:sz w:val="18"/>
        <w:szCs w:val="18"/>
      </w:rPr>
      <w:instrText xml:space="preserve"> PAGE   \* MERGEFORMAT </w:instrText>
    </w:r>
    <w:r w:rsidRPr="00AD1320">
      <w:rPr>
        <w:rStyle w:val="Normal-poolChar"/>
        <w:b/>
        <w:sz w:val="18"/>
        <w:szCs w:val="18"/>
      </w:rPr>
      <w:fldChar w:fldCharType="separate"/>
    </w:r>
    <w:r>
      <w:rPr>
        <w:rStyle w:val="Normal-poolChar"/>
        <w:b/>
        <w:noProof/>
        <w:sz w:val="18"/>
        <w:szCs w:val="18"/>
      </w:rPr>
      <w:t>36</w:t>
    </w:r>
    <w:r w:rsidRPr="00AD1320">
      <w:rPr>
        <w:rStyle w:val="Normal-poolCha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48B56" w14:textId="77777777" w:rsidR="00EE1231" w:rsidRDefault="00EE1231" w:rsidP="00D92DE0">
      <w:pPr>
        <w:ind w:left="624"/>
      </w:pPr>
      <w:r>
        <w:separator/>
      </w:r>
    </w:p>
  </w:footnote>
  <w:footnote w:type="continuationSeparator" w:id="0">
    <w:p w14:paraId="18AAB821" w14:textId="77777777" w:rsidR="00EE1231" w:rsidRDefault="00EE1231">
      <w:r>
        <w:continuationSeparator/>
      </w:r>
    </w:p>
  </w:footnote>
  <w:footnote w:id="1">
    <w:p w14:paraId="1470052D" w14:textId="1D23413B" w:rsidR="00EE1231" w:rsidRPr="00F25603" w:rsidRDefault="00EE1231" w:rsidP="002E5186">
      <w:pPr>
        <w:pStyle w:val="FootnoteText"/>
        <w:tabs>
          <w:tab w:val="clear" w:pos="1247"/>
          <w:tab w:val="clear" w:pos="1814"/>
          <w:tab w:val="clear" w:pos="2381"/>
          <w:tab w:val="clear" w:pos="2948"/>
          <w:tab w:val="clear" w:pos="3515"/>
        </w:tabs>
        <w:rPr>
          <w:szCs w:val="18"/>
        </w:rPr>
      </w:pPr>
      <w:r w:rsidRPr="00F25603">
        <w:rPr>
          <w:rStyle w:val="FootnoteReference"/>
          <w:sz w:val="18"/>
          <w:lang w:val="ru-RU"/>
        </w:rPr>
        <w:footnoteRef/>
      </w:r>
      <w:r w:rsidRPr="00F25603">
        <w:rPr>
          <w:szCs w:val="18"/>
          <w:lang w:val="en-US"/>
        </w:rPr>
        <w:tab/>
        <w:t>IPBES/7/6/Add.1.</w:t>
      </w:r>
    </w:p>
  </w:footnote>
  <w:footnote w:id="2">
    <w:p w14:paraId="28834838" w14:textId="6C8A3120" w:rsidR="00EE1231" w:rsidRPr="00F25603" w:rsidRDefault="00EE1231" w:rsidP="002E5186">
      <w:pPr>
        <w:pStyle w:val="FootnoteText"/>
        <w:tabs>
          <w:tab w:val="clear" w:pos="1247"/>
          <w:tab w:val="clear" w:pos="1814"/>
          <w:tab w:val="clear" w:pos="2381"/>
          <w:tab w:val="clear" w:pos="2948"/>
          <w:tab w:val="clear" w:pos="3515"/>
        </w:tabs>
        <w:rPr>
          <w:szCs w:val="18"/>
        </w:rPr>
      </w:pPr>
      <w:r w:rsidRPr="00F25603">
        <w:rPr>
          <w:rStyle w:val="FootnoteReference"/>
          <w:sz w:val="18"/>
          <w:lang w:val="ru-RU"/>
        </w:rPr>
        <w:footnoteRef/>
      </w:r>
      <w:r w:rsidRPr="00F25603">
        <w:rPr>
          <w:szCs w:val="18"/>
          <w:lang w:val="en-US"/>
        </w:rPr>
        <w:tab/>
        <w:t xml:space="preserve">IPBES/7/10/Add.1. </w:t>
      </w:r>
    </w:p>
  </w:footnote>
  <w:footnote w:id="3">
    <w:p w14:paraId="4F766103" w14:textId="0C8B776A" w:rsidR="00EE1231" w:rsidRPr="00F25603" w:rsidRDefault="00EE1231" w:rsidP="002E5186">
      <w:pPr>
        <w:pStyle w:val="FootnoteText"/>
        <w:tabs>
          <w:tab w:val="clear" w:pos="1247"/>
          <w:tab w:val="clear" w:pos="1814"/>
          <w:tab w:val="clear" w:pos="2381"/>
          <w:tab w:val="clear" w:pos="2948"/>
          <w:tab w:val="clear" w:pos="3515"/>
        </w:tabs>
        <w:rPr>
          <w:szCs w:val="18"/>
        </w:rPr>
      </w:pPr>
      <w:r w:rsidRPr="00F25603">
        <w:rPr>
          <w:rStyle w:val="FootnoteReference"/>
          <w:sz w:val="18"/>
          <w:lang w:val="ru-RU"/>
        </w:rPr>
        <w:footnoteRef/>
      </w:r>
      <w:r w:rsidRPr="00F25603">
        <w:rPr>
          <w:szCs w:val="18"/>
          <w:lang w:val="en-US"/>
        </w:rPr>
        <w:tab/>
        <w:t>IPBES/7/INF/1/Rev.1.</w:t>
      </w:r>
    </w:p>
  </w:footnote>
  <w:footnote w:id="4">
    <w:p w14:paraId="0B7493AC" w14:textId="5D70C871" w:rsidR="00EE1231" w:rsidRPr="00CA4D87" w:rsidRDefault="00EE1231" w:rsidP="002E5186">
      <w:pPr>
        <w:pStyle w:val="FootnoteText"/>
        <w:tabs>
          <w:tab w:val="clear" w:pos="1247"/>
          <w:tab w:val="clear" w:pos="1814"/>
          <w:tab w:val="clear" w:pos="2381"/>
          <w:tab w:val="clear" w:pos="2948"/>
          <w:tab w:val="clear" w:pos="3515"/>
        </w:tabs>
        <w:rPr>
          <w:szCs w:val="18"/>
          <w:lang w:val="ru-RU"/>
        </w:rPr>
      </w:pPr>
      <w:r w:rsidRPr="00F25603">
        <w:rPr>
          <w:rStyle w:val="FootnoteReference"/>
          <w:sz w:val="18"/>
          <w:lang w:val="ru-RU"/>
        </w:rPr>
        <w:footnoteRef/>
      </w:r>
      <w:r w:rsidRPr="00F25603">
        <w:rPr>
          <w:szCs w:val="18"/>
          <w:lang w:val="ru-RU"/>
        </w:rPr>
        <w:tab/>
      </w:r>
      <w:r w:rsidRPr="00F25603">
        <w:rPr>
          <w:szCs w:val="18"/>
          <w:lang w:val="ru-RU"/>
        </w:rPr>
        <w:t>См. решение МПБЭУ-3/3, приложение I, раздел 3.4.</w:t>
      </w:r>
    </w:p>
  </w:footnote>
  <w:footnote w:id="5">
    <w:p w14:paraId="1251F053" w14:textId="3A5B8733" w:rsidR="00EE1231" w:rsidRPr="00CA4D87" w:rsidRDefault="00EE1231" w:rsidP="002E5186">
      <w:pPr>
        <w:pStyle w:val="FootnoteText"/>
        <w:tabs>
          <w:tab w:val="clear" w:pos="1247"/>
          <w:tab w:val="clear" w:pos="1814"/>
          <w:tab w:val="clear" w:pos="2381"/>
          <w:tab w:val="clear" w:pos="2948"/>
          <w:tab w:val="clear" w:pos="3515"/>
        </w:tabs>
        <w:rPr>
          <w:szCs w:val="18"/>
          <w:lang w:val="ru-RU"/>
        </w:rPr>
      </w:pPr>
      <w:r w:rsidRPr="00F25603">
        <w:rPr>
          <w:rStyle w:val="FootnoteReference"/>
          <w:sz w:val="18"/>
          <w:lang w:val="ru-RU"/>
        </w:rPr>
        <w:footnoteRef/>
      </w:r>
      <w:r w:rsidRPr="00F25603">
        <w:rPr>
          <w:szCs w:val="18"/>
          <w:lang w:val="ru-RU"/>
        </w:rPr>
        <w:tab/>
      </w:r>
      <w:r w:rsidRPr="00F25603">
        <w:rPr>
          <w:szCs w:val="18"/>
          <w:lang w:val="ru-RU"/>
        </w:rPr>
        <w:t>IPBES/7/6, дополнение II, раздел I.</w:t>
      </w:r>
    </w:p>
  </w:footnote>
  <w:footnote w:id="6">
    <w:p w14:paraId="6C7D5486" w14:textId="3828BF56" w:rsidR="00EE1231" w:rsidRPr="00CA4D87" w:rsidRDefault="00EE1231" w:rsidP="00841C60">
      <w:pPr>
        <w:pStyle w:val="FootnoteText"/>
        <w:tabs>
          <w:tab w:val="clear" w:pos="1247"/>
          <w:tab w:val="clear" w:pos="1814"/>
          <w:tab w:val="clear" w:pos="2381"/>
          <w:tab w:val="clear" w:pos="2948"/>
          <w:tab w:val="clear" w:pos="3515"/>
        </w:tabs>
        <w:rPr>
          <w:szCs w:val="18"/>
          <w:lang w:val="ru-RU"/>
        </w:rPr>
      </w:pPr>
      <w:r w:rsidRPr="00F25603">
        <w:rPr>
          <w:rStyle w:val="FootnoteReference"/>
          <w:sz w:val="18"/>
          <w:lang w:val="ru-RU"/>
        </w:rPr>
        <w:footnoteRef/>
      </w:r>
      <w:r w:rsidRPr="00F25603">
        <w:rPr>
          <w:szCs w:val="18"/>
          <w:lang w:val="ru-RU"/>
        </w:rPr>
        <w:tab/>
      </w:r>
      <w:r w:rsidRPr="00F25603">
        <w:rPr>
          <w:szCs w:val="18"/>
          <w:lang w:val="ru-RU"/>
        </w:rPr>
        <w:t>Там же, раздел III.</w:t>
      </w:r>
    </w:p>
  </w:footnote>
  <w:footnote w:id="7">
    <w:p w14:paraId="1F20979C" w14:textId="7A77EEDA" w:rsidR="00EE1231" w:rsidRPr="00CA4D87" w:rsidRDefault="00EE1231" w:rsidP="00841C60">
      <w:pPr>
        <w:pStyle w:val="FootnoteText"/>
        <w:tabs>
          <w:tab w:val="clear" w:pos="1247"/>
          <w:tab w:val="clear" w:pos="1814"/>
          <w:tab w:val="clear" w:pos="2381"/>
          <w:tab w:val="clear" w:pos="2948"/>
          <w:tab w:val="clear" w:pos="3515"/>
        </w:tabs>
        <w:rPr>
          <w:szCs w:val="18"/>
          <w:lang w:val="ru-RU"/>
        </w:rPr>
      </w:pPr>
      <w:r w:rsidRPr="00F25603">
        <w:rPr>
          <w:rStyle w:val="FootnoteReference"/>
          <w:sz w:val="18"/>
          <w:lang w:val="ru-RU"/>
        </w:rPr>
        <w:footnoteRef/>
      </w:r>
      <w:r w:rsidRPr="00F25603">
        <w:rPr>
          <w:szCs w:val="18"/>
          <w:lang w:val="ru-RU"/>
        </w:rPr>
        <w:tab/>
      </w:r>
      <w:r w:rsidRPr="00F25603">
        <w:rPr>
          <w:szCs w:val="18"/>
          <w:lang w:val="ru-RU"/>
        </w:rPr>
        <w:t>Там же, разд</w:t>
      </w:r>
      <w:r>
        <w:rPr>
          <w:szCs w:val="18"/>
          <w:lang w:val="ru-RU"/>
        </w:rPr>
        <w:t>ел</w:t>
      </w:r>
      <w:r w:rsidRPr="00F25603">
        <w:rPr>
          <w:szCs w:val="18"/>
          <w:lang w:val="ru-RU"/>
        </w:rPr>
        <w:t xml:space="preserve"> IV.</w:t>
      </w:r>
    </w:p>
  </w:footnote>
  <w:footnote w:id="8">
    <w:p w14:paraId="40650A1F" w14:textId="66130BAB" w:rsidR="00EE1231" w:rsidRPr="00CA4D87" w:rsidRDefault="00EE1231" w:rsidP="00841C60">
      <w:pPr>
        <w:pStyle w:val="FootnoteText"/>
        <w:tabs>
          <w:tab w:val="clear" w:pos="1247"/>
          <w:tab w:val="clear" w:pos="1814"/>
          <w:tab w:val="clear" w:pos="2381"/>
          <w:tab w:val="clear" w:pos="2948"/>
          <w:tab w:val="clear" w:pos="3515"/>
        </w:tabs>
        <w:rPr>
          <w:szCs w:val="18"/>
          <w:lang w:val="ru-RU"/>
        </w:rPr>
      </w:pPr>
      <w:r w:rsidRPr="00F25603">
        <w:rPr>
          <w:rStyle w:val="FootnoteReference"/>
          <w:sz w:val="18"/>
          <w:lang w:val="ru-RU"/>
        </w:rPr>
        <w:footnoteRef/>
      </w:r>
      <w:r w:rsidRPr="00F25603">
        <w:rPr>
          <w:szCs w:val="18"/>
          <w:lang w:val="ru-RU"/>
        </w:rPr>
        <w:tab/>
      </w:r>
      <w:r w:rsidRPr="00F25603">
        <w:rPr>
          <w:szCs w:val="18"/>
          <w:lang w:val="ru-RU"/>
        </w:rPr>
        <w:t>См. решение МПБЭУ-3/3, приложение I, раздел 3.2.</w:t>
      </w:r>
    </w:p>
  </w:footnote>
  <w:footnote w:id="9">
    <w:p w14:paraId="7F4227EA" w14:textId="03B37D4F" w:rsidR="00EE1231" w:rsidRPr="00CA4D87" w:rsidRDefault="00EE1231" w:rsidP="00841C60">
      <w:pPr>
        <w:pStyle w:val="FootnoteText"/>
        <w:tabs>
          <w:tab w:val="clear" w:pos="1247"/>
          <w:tab w:val="clear" w:pos="1814"/>
          <w:tab w:val="clear" w:pos="2381"/>
          <w:tab w:val="clear" w:pos="2948"/>
          <w:tab w:val="clear" w:pos="3515"/>
        </w:tabs>
        <w:rPr>
          <w:szCs w:val="18"/>
          <w:lang w:val="ru-RU"/>
        </w:rPr>
      </w:pPr>
      <w:r w:rsidRPr="00F25603">
        <w:rPr>
          <w:rStyle w:val="FootnoteReference"/>
          <w:sz w:val="18"/>
          <w:lang w:val="ru-RU"/>
        </w:rPr>
        <w:footnoteRef/>
      </w:r>
      <w:r w:rsidRPr="00F25603">
        <w:rPr>
          <w:szCs w:val="18"/>
          <w:lang w:val="ru-RU"/>
        </w:rPr>
        <w:tab/>
      </w:r>
      <w:r w:rsidRPr="00F25603">
        <w:rPr>
          <w:szCs w:val="18"/>
          <w:lang w:val="ru-RU"/>
        </w:rPr>
        <w:t>Там же, разд</w:t>
      </w:r>
      <w:r>
        <w:rPr>
          <w:szCs w:val="18"/>
          <w:lang w:val="ru-RU"/>
        </w:rPr>
        <w:t>ел</w:t>
      </w:r>
      <w:r w:rsidRPr="00F25603">
        <w:rPr>
          <w:szCs w:val="18"/>
          <w:lang w:val="ru-RU"/>
        </w:rPr>
        <w:t xml:space="preserve"> 4.</w:t>
      </w:r>
    </w:p>
  </w:footnote>
  <w:footnote w:id="10">
    <w:p w14:paraId="2802485A" w14:textId="17DAFF8A" w:rsidR="00EE1231" w:rsidRPr="00CA4D87" w:rsidRDefault="00EE1231" w:rsidP="00841C60">
      <w:pPr>
        <w:pStyle w:val="FootnoteText"/>
        <w:tabs>
          <w:tab w:val="clear" w:pos="1247"/>
          <w:tab w:val="clear" w:pos="1814"/>
          <w:tab w:val="clear" w:pos="2381"/>
          <w:tab w:val="clear" w:pos="2948"/>
          <w:tab w:val="clear" w:pos="3515"/>
        </w:tabs>
        <w:rPr>
          <w:szCs w:val="18"/>
          <w:lang w:val="ru-RU"/>
        </w:rPr>
      </w:pPr>
      <w:r w:rsidRPr="00F25603">
        <w:rPr>
          <w:rStyle w:val="FootnoteReference"/>
          <w:sz w:val="18"/>
          <w:lang w:val="ru-RU"/>
        </w:rPr>
        <w:footnoteRef/>
      </w:r>
      <w:r w:rsidRPr="00F25603">
        <w:rPr>
          <w:szCs w:val="18"/>
          <w:lang w:val="ru-RU"/>
        </w:rPr>
        <w:tab/>
      </w:r>
      <w:r w:rsidRPr="00F25603">
        <w:rPr>
          <w:szCs w:val="18"/>
          <w:lang w:val="ru-RU"/>
        </w:rPr>
        <w:t>IPBES/7/6, дополнение II, раздел II.</w:t>
      </w:r>
    </w:p>
  </w:footnote>
  <w:footnote w:id="11">
    <w:p w14:paraId="7A9E6069" w14:textId="478A21AE" w:rsidR="00EE1231" w:rsidRPr="00CA4D87" w:rsidRDefault="00EE1231" w:rsidP="00841C60">
      <w:pPr>
        <w:pStyle w:val="FootnoteText"/>
        <w:tabs>
          <w:tab w:val="clear" w:pos="1247"/>
          <w:tab w:val="clear" w:pos="1814"/>
          <w:tab w:val="clear" w:pos="2381"/>
          <w:tab w:val="clear" w:pos="2948"/>
          <w:tab w:val="clear" w:pos="3515"/>
        </w:tabs>
        <w:rPr>
          <w:szCs w:val="18"/>
          <w:lang w:val="ru-RU"/>
        </w:rPr>
      </w:pPr>
      <w:r w:rsidRPr="00F25603">
        <w:rPr>
          <w:rStyle w:val="FootnoteReference"/>
          <w:sz w:val="18"/>
          <w:lang w:val="ru-RU"/>
        </w:rPr>
        <w:footnoteRef/>
      </w:r>
      <w:r w:rsidRPr="00F25603">
        <w:rPr>
          <w:szCs w:val="18"/>
          <w:lang w:val="ru-RU"/>
        </w:rPr>
        <w:tab/>
      </w:r>
      <w:r w:rsidRPr="00F25603">
        <w:rPr>
          <w:szCs w:val="18"/>
          <w:lang w:val="ru-RU"/>
        </w:rPr>
        <w:t>Имеется по адресу</w:t>
      </w:r>
      <w:r>
        <w:rPr>
          <w:szCs w:val="18"/>
          <w:lang w:val="ru-RU"/>
        </w:rPr>
        <w:t>:</w:t>
      </w:r>
      <w:r w:rsidRPr="00F25603">
        <w:rPr>
          <w:szCs w:val="18"/>
          <w:lang w:val="ru-RU"/>
        </w:rPr>
        <w:t xml:space="preserve"> https://www.ipbes.net/guide-production-assessments.</w:t>
      </w:r>
    </w:p>
  </w:footnote>
  <w:footnote w:id="12">
    <w:p w14:paraId="28E5936F" w14:textId="193AF42B" w:rsidR="00EE1231" w:rsidRPr="00CA4D87" w:rsidRDefault="00EE1231" w:rsidP="002E5186">
      <w:pPr>
        <w:pStyle w:val="FootnoteText"/>
        <w:tabs>
          <w:tab w:val="clear" w:pos="1247"/>
          <w:tab w:val="clear" w:pos="1814"/>
          <w:tab w:val="clear" w:pos="2381"/>
          <w:tab w:val="clear" w:pos="2948"/>
          <w:tab w:val="clear" w:pos="3515"/>
        </w:tabs>
        <w:rPr>
          <w:szCs w:val="18"/>
          <w:lang w:val="ru-RU"/>
        </w:rPr>
      </w:pPr>
      <w:r w:rsidRPr="00F25603">
        <w:rPr>
          <w:rStyle w:val="FootnoteReference"/>
          <w:sz w:val="18"/>
          <w:lang w:val="ru-RU"/>
        </w:rPr>
        <w:footnoteRef/>
      </w:r>
      <w:r w:rsidRPr="00F25603">
        <w:rPr>
          <w:szCs w:val="18"/>
          <w:lang w:val="ru-RU"/>
        </w:rPr>
        <w:tab/>
      </w:r>
      <w:r w:rsidRPr="00F25603">
        <w:rPr>
          <w:szCs w:val="18"/>
          <w:lang w:val="ru-RU"/>
        </w:rPr>
        <w:t>IPBES/7/INF/7, приложение, раздел IV.</w:t>
      </w:r>
    </w:p>
  </w:footnote>
  <w:footnote w:id="13">
    <w:p w14:paraId="0A55C366" w14:textId="05B5D4F0" w:rsidR="00EE1231" w:rsidRPr="00CA4D87" w:rsidRDefault="00EE1231" w:rsidP="002E5186">
      <w:pPr>
        <w:pStyle w:val="FootnoteText"/>
        <w:tabs>
          <w:tab w:val="clear" w:pos="1247"/>
          <w:tab w:val="clear" w:pos="1814"/>
          <w:tab w:val="clear" w:pos="2381"/>
          <w:tab w:val="clear" w:pos="2948"/>
          <w:tab w:val="clear" w:pos="3515"/>
        </w:tabs>
        <w:rPr>
          <w:szCs w:val="18"/>
          <w:lang w:val="ru-RU"/>
        </w:rPr>
      </w:pPr>
      <w:r w:rsidRPr="00F25603">
        <w:rPr>
          <w:rStyle w:val="FootnoteReference"/>
          <w:sz w:val="18"/>
          <w:lang w:val="ru-RU"/>
        </w:rPr>
        <w:footnoteRef/>
      </w:r>
      <w:r w:rsidRPr="00F25603">
        <w:rPr>
          <w:szCs w:val="18"/>
          <w:lang w:val="ru-RU"/>
        </w:rPr>
        <w:tab/>
      </w:r>
      <w:r w:rsidRPr="00F25603">
        <w:rPr>
          <w:szCs w:val="18"/>
          <w:lang w:val="ru-RU"/>
        </w:rPr>
        <w:t>IPBES/7/INF/9, приложение, раздел VI.</w:t>
      </w:r>
    </w:p>
  </w:footnote>
  <w:footnote w:id="14">
    <w:p w14:paraId="1735CAC4" w14:textId="2BB6C152" w:rsidR="00EE1231" w:rsidRPr="00CA4D87" w:rsidRDefault="00EE1231" w:rsidP="002E5186">
      <w:pPr>
        <w:pStyle w:val="FootnoteText"/>
        <w:tabs>
          <w:tab w:val="clear" w:pos="1247"/>
          <w:tab w:val="clear" w:pos="1814"/>
          <w:tab w:val="clear" w:pos="2381"/>
          <w:tab w:val="clear" w:pos="2948"/>
          <w:tab w:val="clear" w:pos="3515"/>
        </w:tabs>
        <w:rPr>
          <w:szCs w:val="18"/>
          <w:lang w:val="ru-RU"/>
        </w:rPr>
      </w:pPr>
      <w:r w:rsidRPr="00F25603">
        <w:rPr>
          <w:rStyle w:val="FootnoteReference"/>
          <w:sz w:val="18"/>
          <w:lang w:val="ru-RU"/>
        </w:rPr>
        <w:footnoteRef/>
      </w:r>
      <w:r w:rsidRPr="00F25603">
        <w:rPr>
          <w:szCs w:val="18"/>
          <w:lang w:val="ru-RU"/>
        </w:rPr>
        <w:tab/>
      </w:r>
      <w:r w:rsidRPr="00F25603">
        <w:rPr>
          <w:szCs w:val="18"/>
          <w:lang w:val="ru-RU"/>
        </w:rPr>
        <w:t>IPBES/7/INF/8, приложение, раздел IV.</w:t>
      </w:r>
    </w:p>
  </w:footnote>
  <w:footnote w:id="15">
    <w:p w14:paraId="05B08937" w14:textId="77777777" w:rsidR="00EE1231" w:rsidRPr="00CA4D87" w:rsidRDefault="00EE1231" w:rsidP="00D20C13">
      <w:pPr>
        <w:pStyle w:val="FootnoteText"/>
        <w:tabs>
          <w:tab w:val="clear" w:pos="1247"/>
          <w:tab w:val="clear" w:pos="1814"/>
          <w:tab w:val="clear" w:pos="2381"/>
          <w:tab w:val="clear" w:pos="2948"/>
          <w:tab w:val="clear" w:pos="3515"/>
        </w:tabs>
        <w:rPr>
          <w:szCs w:val="18"/>
          <w:lang w:val="ru-RU"/>
        </w:rPr>
      </w:pPr>
      <w:r w:rsidRPr="00F25603">
        <w:rPr>
          <w:rStyle w:val="FootnoteReference"/>
          <w:sz w:val="18"/>
          <w:lang w:val="ru-RU"/>
        </w:rPr>
        <w:footnoteRef/>
      </w:r>
      <w:r w:rsidRPr="00F25603">
        <w:rPr>
          <w:szCs w:val="18"/>
          <w:lang w:val="ru-RU"/>
        </w:rPr>
        <w:t xml:space="preserve"> </w:t>
      </w:r>
      <w:r w:rsidRPr="00F25603">
        <w:rPr>
          <w:szCs w:val="18"/>
          <w:lang w:val="ru-RU"/>
        </w:rPr>
        <w:tab/>
        <w:t>IPBES/7/INF/13, приложение, раздел V.</w:t>
      </w:r>
    </w:p>
  </w:footnote>
  <w:footnote w:id="16">
    <w:p w14:paraId="608CA572" w14:textId="77777777" w:rsidR="00EE1231" w:rsidRPr="00CA4D87" w:rsidRDefault="00EE1231" w:rsidP="00D20C13">
      <w:pPr>
        <w:pStyle w:val="FootnoteText"/>
        <w:tabs>
          <w:tab w:val="clear" w:pos="1247"/>
          <w:tab w:val="clear" w:pos="1814"/>
          <w:tab w:val="clear" w:pos="2381"/>
          <w:tab w:val="clear" w:pos="2948"/>
          <w:tab w:val="clear" w:pos="3515"/>
        </w:tabs>
        <w:rPr>
          <w:szCs w:val="18"/>
          <w:lang w:val="ru-RU"/>
        </w:rPr>
      </w:pPr>
      <w:r w:rsidRPr="00F25603">
        <w:rPr>
          <w:rStyle w:val="FootnoteReference"/>
          <w:sz w:val="18"/>
          <w:lang w:val="ru-RU"/>
        </w:rPr>
        <w:footnoteRef/>
      </w:r>
      <w:r w:rsidRPr="00F25603">
        <w:rPr>
          <w:szCs w:val="18"/>
          <w:lang w:val="ru-RU"/>
        </w:rPr>
        <w:t xml:space="preserve"> </w:t>
      </w:r>
      <w:r w:rsidRPr="00F25603">
        <w:rPr>
          <w:szCs w:val="18"/>
          <w:lang w:val="ru-RU"/>
        </w:rPr>
        <w:tab/>
        <w:t>IPBES/7/INF/11, приложение, раздел IV.</w:t>
      </w:r>
    </w:p>
  </w:footnote>
  <w:footnote w:id="17">
    <w:p w14:paraId="0EB3F589" w14:textId="77777777" w:rsidR="00EE1231" w:rsidRPr="00CA4D87" w:rsidRDefault="00EE1231" w:rsidP="00D20C13">
      <w:pPr>
        <w:pStyle w:val="FootnoteText"/>
        <w:tabs>
          <w:tab w:val="clear" w:pos="1247"/>
          <w:tab w:val="clear" w:pos="1814"/>
          <w:tab w:val="clear" w:pos="2381"/>
          <w:tab w:val="clear" w:pos="2948"/>
          <w:tab w:val="clear" w:pos="3515"/>
        </w:tabs>
        <w:rPr>
          <w:szCs w:val="18"/>
          <w:lang w:val="ru-RU"/>
        </w:rPr>
      </w:pPr>
      <w:r w:rsidRPr="00F25603">
        <w:rPr>
          <w:rStyle w:val="FootnoteReference"/>
          <w:sz w:val="18"/>
          <w:lang w:val="ru-RU"/>
        </w:rPr>
        <w:footnoteRef/>
      </w:r>
      <w:r w:rsidRPr="00F25603">
        <w:rPr>
          <w:szCs w:val="18"/>
          <w:lang w:val="ru-RU"/>
        </w:rPr>
        <w:t xml:space="preserve"> </w:t>
      </w:r>
      <w:r w:rsidRPr="00F25603">
        <w:rPr>
          <w:szCs w:val="18"/>
          <w:lang w:val="ru-RU"/>
        </w:rPr>
        <w:tab/>
        <w:t>См. UNEP/IPBES.MI/2/9, приложение I, дополнение I, раздел II.</w:t>
      </w:r>
    </w:p>
  </w:footnote>
  <w:footnote w:id="18">
    <w:p w14:paraId="28DF4A8F" w14:textId="77777777" w:rsidR="00EE1231" w:rsidRPr="00CA4D87" w:rsidRDefault="00EE1231" w:rsidP="00AB1122">
      <w:pPr>
        <w:pStyle w:val="FootnoteText"/>
        <w:tabs>
          <w:tab w:val="clear" w:pos="1247"/>
          <w:tab w:val="clear" w:pos="1814"/>
          <w:tab w:val="clear" w:pos="2381"/>
          <w:tab w:val="clear" w:pos="2948"/>
          <w:tab w:val="clear" w:pos="3515"/>
        </w:tabs>
        <w:rPr>
          <w:szCs w:val="18"/>
          <w:lang w:val="ru-RU"/>
        </w:rPr>
      </w:pPr>
      <w:r w:rsidRPr="00596A72">
        <w:rPr>
          <w:rStyle w:val="FootnoteReference"/>
          <w:sz w:val="18"/>
          <w:lang w:val="ru-RU"/>
        </w:rPr>
        <w:footnoteRef/>
      </w:r>
      <w:r w:rsidRPr="00596A72">
        <w:rPr>
          <w:szCs w:val="18"/>
          <w:lang w:val="ru-RU"/>
        </w:rPr>
        <w:t xml:space="preserve"> </w:t>
      </w:r>
      <w:r w:rsidRPr="00596A72">
        <w:rPr>
          <w:szCs w:val="18"/>
          <w:lang w:val="ru-RU"/>
        </w:rPr>
        <w:tab/>
        <w:t>UNEP/IPBES.MI/2/9, приложение I, дополнение I, раздел I.</w:t>
      </w:r>
    </w:p>
  </w:footnote>
  <w:footnote w:id="19">
    <w:p w14:paraId="311F5E75" w14:textId="758D2204" w:rsidR="00EE1231" w:rsidRPr="00EE1231" w:rsidRDefault="00EE1231" w:rsidP="002E5186">
      <w:pPr>
        <w:pStyle w:val="FootnoteText"/>
        <w:tabs>
          <w:tab w:val="clear" w:pos="1247"/>
          <w:tab w:val="clear" w:pos="1814"/>
          <w:tab w:val="clear" w:pos="2381"/>
          <w:tab w:val="clear" w:pos="2948"/>
          <w:tab w:val="clear" w:pos="3515"/>
        </w:tabs>
        <w:rPr>
          <w:rStyle w:val="FootnoteReference"/>
          <w:sz w:val="18"/>
          <w:vertAlign w:val="baseline"/>
          <w:lang w:val="ru-RU"/>
        </w:rPr>
      </w:pPr>
      <w:r w:rsidRPr="00596A72">
        <w:rPr>
          <w:rStyle w:val="FootnoteReference"/>
          <w:sz w:val="18"/>
          <w:lang w:val="ru-RU"/>
        </w:rPr>
        <w:footnoteRef/>
      </w:r>
      <w:r>
        <w:rPr>
          <w:szCs w:val="18"/>
          <w:lang w:val="ru-RU"/>
        </w:rPr>
        <w:tab/>
      </w:r>
      <w:r w:rsidRPr="00596A72">
        <w:rPr>
          <w:szCs w:val="18"/>
          <w:lang w:val="ru-RU"/>
        </w:rPr>
        <w:t xml:space="preserve">Там же, </w:t>
      </w:r>
      <w:r w:rsidRPr="00EE1231">
        <w:rPr>
          <w:szCs w:val="18"/>
          <w:lang w:val="ru-RU"/>
        </w:rPr>
        <w:t>раздел II.</w:t>
      </w:r>
    </w:p>
  </w:footnote>
  <w:footnote w:id="20">
    <w:p w14:paraId="5132869C" w14:textId="425EF707" w:rsidR="00EE1231" w:rsidRPr="00CA4D87" w:rsidRDefault="00EE1231" w:rsidP="002E5186">
      <w:pPr>
        <w:pStyle w:val="FootnoteText"/>
        <w:tabs>
          <w:tab w:val="clear" w:pos="1247"/>
          <w:tab w:val="clear" w:pos="1814"/>
          <w:tab w:val="clear" w:pos="2381"/>
          <w:tab w:val="clear" w:pos="2948"/>
          <w:tab w:val="clear" w:pos="3515"/>
        </w:tabs>
        <w:rPr>
          <w:szCs w:val="18"/>
          <w:lang w:val="ru-RU"/>
        </w:rPr>
      </w:pPr>
      <w:r w:rsidRPr="00596A72">
        <w:rPr>
          <w:rStyle w:val="FootnoteReference"/>
          <w:sz w:val="18"/>
          <w:lang w:val="ru-RU"/>
        </w:rPr>
        <w:footnoteRef/>
      </w:r>
      <w:r w:rsidRPr="00596A72">
        <w:rPr>
          <w:szCs w:val="18"/>
          <w:lang w:val="ru-RU"/>
        </w:rPr>
        <w:tab/>
      </w:r>
      <w:r w:rsidRPr="00596A72">
        <w:rPr>
          <w:szCs w:val="18"/>
          <w:lang w:val="ru-RU"/>
        </w:rPr>
        <w:t>К преобраз</w:t>
      </w:r>
      <w:r>
        <w:rPr>
          <w:szCs w:val="18"/>
          <w:lang w:val="ru-RU"/>
        </w:rPr>
        <w:t>овательным</w:t>
      </w:r>
      <w:r w:rsidRPr="00596A72">
        <w:rPr>
          <w:szCs w:val="18"/>
          <w:lang w:val="ru-RU"/>
        </w:rPr>
        <w:t xml:space="preserve"> изменениям относятся фундаментальные общесистемные изменения, включающие рассмотрение технологических, экономических и социальных факторов, в том числе с точки зрения парадигм, целей и ценностей.</w:t>
      </w:r>
    </w:p>
  </w:footnote>
  <w:footnote w:id="21">
    <w:p w14:paraId="1A62EA76" w14:textId="5CBDB9C8" w:rsidR="00EE1231" w:rsidRPr="00D56FBD" w:rsidRDefault="00EE1231" w:rsidP="002E5186">
      <w:pPr>
        <w:pStyle w:val="FootnoteText"/>
        <w:tabs>
          <w:tab w:val="clear" w:pos="1247"/>
          <w:tab w:val="clear" w:pos="1814"/>
          <w:tab w:val="clear" w:pos="2381"/>
          <w:tab w:val="clear" w:pos="2948"/>
          <w:tab w:val="clear" w:pos="3515"/>
        </w:tabs>
        <w:rPr>
          <w:szCs w:val="18"/>
          <w:lang w:val="ru-RU"/>
        </w:rPr>
      </w:pPr>
      <w:r w:rsidRPr="00D56FBD">
        <w:rPr>
          <w:rStyle w:val="FootnoteReference"/>
          <w:sz w:val="18"/>
          <w:lang w:val="ru-RU"/>
        </w:rPr>
        <w:footnoteRef/>
      </w:r>
      <w:r w:rsidRPr="00D56FBD">
        <w:rPr>
          <w:szCs w:val="18"/>
          <w:lang w:val="ru-RU"/>
        </w:rPr>
        <w:tab/>
      </w:r>
      <w:r w:rsidRPr="00D56FBD">
        <w:rPr>
          <w:szCs w:val="18"/>
          <w:lang w:val="ru-RU"/>
        </w:rPr>
        <w:t>Работа в рамках цели 1 будет осуществляться в соответствии с процедурами подготовки тематических или методологических оценок и региональных, субрегиональных и глобальных оценок, а также процессом рассмотрения технических документов, как указано в приложении I к решению</w:t>
      </w:r>
      <w:r>
        <w:rPr>
          <w:szCs w:val="18"/>
          <w:lang w:val="ru-RU"/>
        </w:rPr>
        <w:t> </w:t>
      </w:r>
      <w:r w:rsidRPr="00D56FBD">
        <w:rPr>
          <w:szCs w:val="18"/>
          <w:lang w:val="ru-RU"/>
        </w:rPr>
        <w:t>МПБЭУ</w:t>
      </w:r>
      <w:r>
        <w:rPr>
          <w:szCs w:val="18"/>
          <w:lang w:val="ru-RU"/>
        </w:rPr>
        <w:noBreakHyphen/>
      </w:r>
      <w:r w:rsidRPr="00D56FBD">
        <w:rPr>
          <w:szCs w:val="18"/>
          <w:lang w:val="ru-RU"/>
        </w:rPr>
        <w:t xml:space="preserve">3/3. </w:t>
      </w:r>
    </w:p>
  </w:footnote>
  <w:footnote w:id="22">
    <w:p w14:paraId="5FC977E6" w14:textId="1E451EDD" w:rsidR="00EE1231" w:rsidRPr="00D56FBD" w:rsidRDefault="00EE1231" w:rsidP="002E5186">
      <w:pPr>
        <w:pStyle w:val="FootnoteText"/>
        <w:tabs>
          <w:tab w:val="clear" w:pos="1247"/>
          <w:tab w:val="clear" w:pos="1814"/>
          <w:tab w:val="clear" w:pos="2381"/>
          <w:tab w:val="clear" w:pos="2948"/>
          <w:tab w:val="clear" w:pos="3515"/>
        </w:tabs>
        <w:rPr>
          <w:szCs w:val="18"/>
          <w:lang w:val="ru-RU"/>
        </w:rPr>
      </w:pPr>
      <w:r w:rsidRPr="00D56FBD">
        <w:rPr>
          <w:rStyle w:val="FootnoteReference"/>
          <w:sz w:val="18"/>
          <w:lang w:val="ru-RU"/>
        </w:rPr>
        <w:footnoteRef/>
      </w:r>
      <w:r w:rsidRPr="00D56FBD">
        <w:rPr>
          <w:szCs w:val="18"/>
          <w:lang w:val="ru-RU"/>
        </w:rPr>
        <w:tab/>
      </w:r>
      <w:r w:rsidRPr="00D56FBD">
        <w:rPr>
          <w:szCs w:val="18"/>
          <w:lang w:val="ru-RU"/>
        </w:rPr>
        <w:t>Мероприятия в рамках данной цели будут осуществляться в соответствии с приоритетными потребностями в области создания потенциала, одобренными Пленумом в решении МПБЭУ-3/1, и скользящим планом по созданию потенциала, который Пленум приветствовал в решении МПБЭУ-5/1. План содержит три стратегии: обучение и взаимодействие, обеспечение доступа к экспертным знаниям и информации, а также укрепление национального и регионального потенциала.</w:t>
      </w:r>
    </w:p>
  </w:footnote>
  <w:footnote w:id="23">
    <w:p w14:paraId="4F0993E3" w14:textId="77777777" w:rsidR="00EE1231" w:rsidRPr="00946A99" w:rsidRDefault="00EE1231" w:rsidP="002E5186">
      <w:pPr>
        <w:pStyle w:val="FootnoteText"/>
        <w:tabs>
          <w:tab w:val="clear" w:pos="1247"/>
          <w:tab w:val="clear" w:pos="1814"/>
          <w:tab w:val="clear" w:pos="2381"/>
          <w:tab w:val="clear" w:pos="2948"/>
          <w:tab w:val="clear" w:pos="3515"/>
        </w:tabs>
        <w:rPr>
          <w:szCs w:val="18"/>
          <w:lang w:val="ru-RU"/>
        </w:rPr>
      </w:pPr>
      <w:r w:rsidRPr="00946A99">
        <w:rPr>
          <w:rStyle w:val="FootnoteReference"/>
          <w:sz w:val="18"/>
          <w:lang w:val="ru-RU"/>
        </w:rPr>
        <w:footnoteRef/>
      </w:r>
      <w:r w:rsidRPr="00946A99">
        <w:rPr>
          <w:szCs w:val="18"/>
          <w:lang w:val="ru-RU"/>
        </w:rPr>
        <w:tab/>
        <w:t xml:space="preserve">Решение МПБЭУ-5/1, приложение II. </w:t>
      </w:r>
    </w:p>
  </w:footnote>
  <w:footnote w:id="24">
    <w:p w14:paraId="3D7B436E" w14:textId="6EFDF13B" w:rsidR="00EE1231" w:rsidRPr="00233AEA" w:rsidRDefault="00EE1231" w:rsidP="002E5186">
      <w:pPr>
        <w:pStyle w:val="FootnoteText"/>
        <w:tabs>
          <w:tab w:val="clear" w:pos="1247"/>
          <w:tab w:val="clear" w:pos="1814"/>
          <w:tab w:val="clear" w:pos="2381"/>
          <w:tab w:val="clear" w:pos="2948"/>
          <w:tab w:val="clear" w:pos="3515"/>
        </w:tabs>
        <w:rPr>
          <w:szCs w:val="18"/>
          <w:lang w:val="ru-RU"/>
        </w:rPr>
      </w:pPr>
      <w:r w:rsidRPr="00233AEA">
        <w:rPr>
          <w:rStyle w:val="FootnoteReference"/>
          <w:sz w:val="18"/>
          <w:lang w:val="ru-RU"/>
        </w:rPr>
        <w:footnoteRef/>
      </w:r>
      <w:r w:rsidRPr="00233AEA">
        <w:rPr>
          <w:szCs w:val="18"/>
          <w:lang w:val="ru-RU"/>
        </w:rPr>
        <w:tab/>
      </w:r>
      <w:r w:rsidRPr="00233AEA">
        <w:rPr>
          <w:szCs w:val="18"/>
          <w:lang w:val="ru-RU"/>
        </w:rPr>
        <w:t xml:space="preserve">Решение МПБЭУ-3/4, приложение I. </w:t>
      </w:r>
    </w:p>
  </w:footnote>
  <w:footnote w:id="25">
    <w:p w14:paraId="3CD6B63E" w14:textId="1F1C5DBF" w:rsidR="00EE1231" w:rsidRPr="00233AEA" w:rsidRDefault="00EE1231" w:rsidP="002E5186">
      <w:pPr>
        <w:pStyle w:val="FootnoteText"/>
        <w:tabs>
          <w:tab w:val="clear" w:pos="1247"/>
          <w:tab w:val="clear" w:pos="1814"/>
          <w:tab w:val="clear" w:pos="2381"/>
          <w:tab w:val="clear" w:pos="2948"/>
          <w:tab w:val="clear" w:pos="3515"/>
        </w:tabs>
        <w:rPr>
          <w:szCs w:val="18"/>
          <w:lang w:val="ru-RU"/>
        </w:rPr>
      </w:pPr>
      <w:r w:rsidRPr="00233AEA">
        <w:rPr>
          <w:rStyle w:val="FootnoteReference"/>
          <w:sz w:val="18"/>
          <w:lang w:val="ru-RU"/>
        </w:rPr>
        <w:footnoteRef/>
      </w:r>
      <w:r w:rsidRPr="00233AEA">
        <w:rPr>
          <w:szCs w:val="18"/>
          <w:lang w:val="ru-RU"/>
        </w:rPr>
        <w:tab/>
      </w:r>
      <w:r w:rsidRPr="00233AEA">
        <w:rPr>
          <w:szCs w:val="18"/>
          <w:lang w:val="ru-RU"/>
        </w:rPr>
        <w:t>Решение МПБЭУ-2/8.</w:t>
      </w:r>
    </w:p>
  </w:footnote>
  <w:footnote w:id="26">
    <w:p w14:paraId="141A35DA" w14:textId="7851A398" w:rsidR="00EE1231" w:rsidRPr="00F2553B" w:rsidRDefault="00EE1231" w:rsidP="005946AE">
      <w:pPr>
        <w:pStyle w:val="FootnoteText"/>
        <w:tabs>
          <w:tab w:val="clear" w:pos="1247"/>
          <w:tab w:val="clear" w:pos="1814"/>
          <w:tab w:val="clear" w:pos="2381"/>
          <w:tab w:val="clear" w:pos="2948"/>
          <w:tab w:val="clear" w:pos="3515"/>
        </w:tabs>
        <w:rPr>
          <w:szCs w:val="18"/>
          <w:lang w:val="ru-RU"/>
        </w:rPr>
      </w:pPr>
      <w:r w:rsidRPr="00F2553B">
        <w:rPr>
          <w:rStyle w:val="FootnoteReference"/>
          <w:sz w:val="18"/>
          <w:lang w:val="ru-RU"/>
        </w:rPr>
        <w:footnoteRef/>
      </w:r>
      <w:r w:rsidRPr="00F2553B">
        <w:rPr>
          <w:szCs w:val="18"/>
          <w:lang w:val="ru-RU"/>
        </w:rPr>
        <w:tab/>
      </w:r>
      <w:r w:rsidRPr="00F2553B">
        <w:rPr>
          <w:szCs w:val="18"/>
          <w:lang w:val="ru-RU"/>
        </w:rPr>
        <w:t xml:space="preserve">В соответствии с разделом II решения МПБЭУ-4/4. На данный момент самоорганизованными сетями являются Международный форум коренных народов по биоразнообразию и экосистемным услугам и Сеть заинтересованных сторон МПБЭУ открытого состава. </w:t>
      </w:r>
    </w:p>
  </w:footnote>
  <w:footnote w:id="27">
    <w:p w14:paraId="65E53D27" w14:textId="50379FE2" w:rsidR="00EE1231" w:rsidRPr="00CA4D87" w:rsidRDefault="00EE1231" w:rsidP="002E5186">
      <w:pPr>
        <w:pStyle w:val="FootnoteText"/>
        <w:tabs>
          <w:tab w:val="clear" w:pos="1247"/>
          <w:tab w:val="clear" w:pos="1814"/>
          <w:tab w:val="clear" w:pos="2381"/>
          <w:tab w:val="clear" w:pos="2948"/>
          <w:tab w:val="clear" w:pos="3515"/>
        </w:tabs>
        <w:rPr>
          <w:szCs w:val="18"/>
          <w:lang w:val="ru-RU"/>
        </w:rPr>
      </w:pPr>
      <w:r w:rsidRPr="001E3E76">
        <w:rPr>
          <w:rStyle w:val="FootnoteReference"/>
          <w:sz w:val="18"/>
        </w:rPr>
        <w:footnoteRef/>
      </w:r>
      <w:r w:rsidRPr="00CA4D87">
        <w:rPr>
          <w:szCs w:val="18"/>
          <w:lang w:val="ru-RU"/>
        </w:rPr>
        <w:tab/>
      </w:r>
      <w:r w:rsidRPr="001E3E76">
        <w:rPr>
          <w:szCs w:val="18"/>
          <w:lang w:val="ru-RU"/>
        </w:rPr>
        <w:t>UNEP/IPBES.MI/2/9, приложение I, дополнение I.</w:t>
      </w:r>
    </w:p>
  </w:footnote>
  <w:footnote w:id="28">
    <w:p w14:paraId="2667DD8E" w14:textId="00FD80DD" w:rsidR="00EE1231" w:rsidRPr="00CA4D87" w:rsidRDefault="00EE1231" w:rsidP="002E5186">
      <w:pPr>
        <w:pStyle w:val="FootnoteText"/>
        <w:tabs>
          <w:tab w:val="clear" w:pos="1247"/>
          <w:tab w:val="clear" w:pos="1814"/>
          <w:tab w:val="clear" w:pos="2381"/>
          <w:tab w:val="clear" w:pos="2948"/>
          <w:tab w:val="clear" w:pos="3515"/>
        </w:tabs>
        <w:rPr>
          <w:szCs w:val="18"/>
          <w:lang w:val="ru-RU"/>
        </w:rPr>
      </w:pPr>
      <w:r w:rsidRPr="001E3E76">
        <w:rPr>
          <w:rStyle w:val="FootnoteReference"/>
          <w:sz w:val="18"/>
        </w:rPr>
        <w:footnoteRef/>
      </w:r>
      <w:r w:rsidRPr="00CA4D87">
        <w:rPr>
          <w:szCs w:val="18"/>
          <w:lang w:val="ru-RU"/>
        </w:rPr>
        <w:tab/>
      </w:r>
      <w:r w:rsidRPr="001E3E76">
        <w:rPr>
          <w:szCs w:val="18"/>
          <w:lang w:val="ru-RU"/>
        </w:rPr>
        <w:t>Как утверждено в решении МПБЭУ-1/1, с поправками, внесенными решением МПБЭУ-2/1.</w:t>
      </w:r>
    </w:p>
  </w:footnote>
  <w:footnote w:id="29">
    <w:p w14:paraId="79AB6900" w14:textId="18455702" w:rsidR="00EE1231" w:rsidRPr="00CA4D87" w:rsidRDefault="00EE1231" w:rsidP="002E5186">
      <w:pPr>
        <w:pStyle w:val="FootnoteText"/>
        <w:tabs>
          <w:tab w:val="clear" w:pos="1247"/>
          <w:tab w:val="clear" w:pos="1814"/>
          <w:tab w:val="clear" w:pos="2381"/>
          <w:tab w:val="clear" w:pos="2948"/>
          <w:tab w:val="clear" w:pos="3515"/>
        </w:tabs>
        <w:rPr>
          <w:szCs w:val="18"/>
          <w:lang w:val="ru-RU"/>
        </w:rPr>
      </w:pPr>
      <w:r w:rsidRPr="001E3E76">
        <w:rPr>
          <w:rStyle w:val="FootnoteReference"/>
          <w:sz w:val="18"/>
          <w:lang w:val="ru-RU"/>
        </w:rPr>
        <w:footnoteRef/>
      </w:r>
      <w:r w:rsidRPr="001E3E76">
        <w:rPr>
          <w:szCs w:val="18"/>
          <w:lang w:val="ru-RU"/>
        </w:rPr>
        <w:tab/>
      </w:r>
      <w:r w:rsidRPr="001E3E76">
        <w:rPr>
          <w:szCs w:val="18"/>
          <w:lang w:val="ru-RU"/>
        </w:rPr>
        <w:t>Как указано в приложении I к решению МПБЭУ-3/3.</w:t>
      </w:r>
    </w:p>
  </w:footnote>
  <w:footnote w:id="30">
    <w:p w14:paraId="3FE80BBA" w14:textId="3727AE76" w:rsidR="00EE1231" w:rsidRPr="00CA4D87" w:rsidRDefault="00EE1231" w:rsidP="00C87DB2">
      <w:pPr>
        <w:pStyle w:val="FootnoteText"/>
        <w:tabs>
          <w:tab w:val="clear" w:pos="1247"/>
          <w:tab w:val="clear" w:pos="1814"/>
          <w:tab w:val="clear" w:pos="2381"/>
          <w:tab w:val="clear" w:pos="2948"/>
          <w:tab w:val="clear" w:pos="3515"/>
        </w:tabs>
        <w:rPr>
          <w:szCs w:val="18"/>
          <w:lang w:val="ru-RU"/>
        </w:rPr>
      </w:pPr>
      <w:r w:rsidRPr="00103963">
        <w:rPr>
          <w:rStyle w:val="FootnoteReference"/>
          <w:sz w:val="18"/>
        </w:rPr>
        <w:footnoteRef/>
      </w:r>
      <w:r w:rsidRPr="00CA4D87">
        <w:rPr>
          <w:szCs w:val="18"/>
          <w:lang w:val="ru-RU"/>
        </w:rPr>
        <w:tab/>
      </w:r>
      <w:r w:rsidRPr="00103963">
        <w:rPr>
          <w:szCs w:val="18"/>
          <w:lang w:val="ru-RU"/>
        </w:rPr>
        <w:t>Согласно определению, содержащемуся в подходе к признанию знаний коренн</w:t>
      </w:r>
      <w:r>
        <w:rPr>
          <w:szCs w:val="18"/>
          <w:lang w:val="ru-RU"/>
        </w:rPr>
        <w:t>ых народов</w:t>
      </w:r>
      <w:r w:rsidRPr="00103963">
        <w:rPr>
          <w:szCs w:val="18"/>
          <w:lang w:val="ru-RU"/>
        </w:rPr>
        <w:t xml:space="preserve"> и местного населения и работе с ними в рамках МПБЭУ, изложенном в приложении</w:t>
      </w:r>
      <w:r>
        <w:rPr>
          <w:szCs w:val="18"/>
          <w:lang w:val="ru-RU"/>
        </w:rPr>
        <w:t xml:space="preserve"> </w:t>
      </w:r>
      <w:r>
        <w:rPr>
          <w:szCs w:val="18"/>
        </w:rPr>
        <w:t>II</w:t>
      </w:r>
      <w:r w:rsidRPr="00103963">
        <w:rPr>
          <w:szCs w:val="18"/>
          <w:lang w:val="ru-RU"/>
        </w:rPr>
        <w:t xml:space="preserve"> к решению</w:t>
      </w:r>
      <w:r>
        <w:rPr>
          <w:szCs w:val="18"/>
          <w:lang w:val="ru-RU"/>
        </w:rPr>
        <w:t> </w:t>
      </w:r>
      <w:r w:rsidRPr="00103963">
        <w:rPr>
          <w:szCs w:val="18"/>
          <w:lang w:val="ru-RU"/>
        </w:rPr>
        <w:t>МПБЭУ</w:t>
      </w:r>
      <w:r>
        <w:rPr>
          <w:szCs w:val="18"/>
          <w:lang w:val="ru-RU"/>
        </w:rPr>
        <w:noBreakHyphen/>
      </w:r>
      <w:r w:rsidRPr="00103963">
        <w:rPr>
          <w:szCs w:val="18"/>
          <w:lang w:val="ru-RU"/>
        </w:rPr>
        <w:t>5/1.</w:t>
      </w:r>
    </w:p>
  </w:footnote>
  <w:footnote w:id="31">
    <w:p w14:paraId="587E31D5" w14:textId="1079720E" w:rsidR="00EE1231" w:rsidRPr="00FB5F99" w:rsidRDefault="00EE1231" w:rsidP="00C87DB2">
      <w:pPr>
        <w:pStyle w:val="FootnoteText"/>
        <w:tabs>
          <w:tab w:val="clear" w:pos="1247"/>
          <w:tab w:val="clear" w:pos="1814"/>
          <w:tab w:val="clear" w:pos="2381"/>
          <w:tab w:val="clear" w:pos="2948"/>
          <w:tab w:val="clear" w:pos="3515"/>
        </w:tabs>
        <w:rPr>
          <w:lang w:val="ru-RU"/>
        </w:rPr>
      </w:pPr>
      <w:r w:rsidRPr="00737E53">
        <w:rPr>
          <w:rStyle w:val="FootnoteReference"/>
          <w:lang w:val="ru-RU"/>
        </w:rPr>
        <w:t>1</w:t>
      </w:r>
      <w:r w:rsidRPr="00737E53">
        <w:rPr>
          <w:lang w:val="ru-RU"/>
        </w:rPr>
        <w:tab/>
      </w:r>
      <w:r w:rsidRPr="00817C84">
        <w:rPr>
          <w:szCs w:val="18"/>
          <w:lang w:val="ru-RU"/>
        </w:rPr>
        <w:t>На своем двенадцатом совещании Бюро одобрило общий подход к признанию работы организаций, поддерживающих осуществление программы работы МПБЭУ. Через регулярные промежутки времени Бюро рассматривает, с целью утверждения, рекомендации целевых групп МПБЭУ относительно признания организаций, деятельность которых обеспечивает значительную поддержку делу осуществления программы работы МПБЭУ на веб-сайте МПБЭУ. Организации, деятельность которых одобрена Бюро, вносятся в приведенный на веб-сайте МПБЭУ список в качестве «сторонников сотрудничества», причем Бюро пересматривает этот список через регулярные промежутки времени при поддержке соответствующих целевых групп.</w:t>
      </w:r>
    </w:p>
  </w:footnote>
  <w:footnote w:id="32">
    <w:p w14:paraId="5DC7E0A4" w14:textId="67B856C9" w:rsidR="00EE1231" w:rsidRPr="00481DD2" w:rsidRDefault="00EE1231" w:rsidP="00C87DB2">
      <w:pPr>
        <w:pStyle w:val="FootnoteText"/>
        <w:tabs>
          <w:tab w:val="clear" w:pos="1247"/>
          <w:tab w:val="clear" w:pos="1814"/>
          <w:tab w:val="clear" w:pos="2381"/>
          <w:tab w:val="clear" w:pos="2948"/>
          <w:tab w:val="clear" w:pos="3515"/>
        </w:tabs>
        <w:rPr>
          <w:lang w:val="ru-RU"/>
        </w:rPr>
      </w:pPr>
      <w:r w:rsidRPr="00737E53">
        <w:rPr>
          <w:rStyle w:val="FootnoteReference"/>
          <w:lang w:val="ru-RU"/>
        </w:rPr>
        <w:t>2</w:t>
      </w:r>
      <w:r w:rsidRPr="00737E53">
        <w:rPr>
          <w:lang w:val="ru-RU"/>
        </w:rPr>
        <w:tab/>
      </w:r>
      <w:r w:rsidRPr="00817C84">
        <w:rPr>
          <w:szCs w:val="18"/>
          <w:lang w:val="ru-RU"/>
        </w:rPr>
        <w:t>Как указано в приложении I к решению МПБЭУ-</w:t>
      </w:r>
      <w:r>
        <w:rPr>
          <w:szCs w:val="18"/>
          <w:lang w:val="ru-RU"/>
        </w:rPr>
        <w:t>5/1</w:t>
      </w:r>
      <w:r w:rsidRPr="00817C84">
        <w:rPr>
          <w:szCs w:val="18"/>
          <w:lang w:val="ru-RU"/>
        </w:rPr>
        <w:t>.</w:t>
      </w:r>
    </w:p>
  </w:footnote>
  <w:footnote w:id="33">
    <w:p w14:paraId="02130B77" w14:textId="4B45E1D8" w:rsidR="00EE1231" w:rsidRPr="00C861D3" w:rsidRDefault="00EE1231" w:rsidP="00F45D0E">
      <w:pPr>
        <w:pStyle w:val="FootnoteText"/>
        <w:tabs>
          <w:tab w:val="clear" w:pos="1247"/>
          <w:tab w:val="clear" w:pos="1814"/>
          <w:tab w:val="clear" w:pos="2381"/>
          <w:tab w:val="clear" w:pos="2948"/>
          <w:tab w:val="clear" w:pos="3515"/>
        </w:tabs>
        <w:rPr>
          <w:lang w:val="ru-RU"/>
        </w:rPr>
      </w:pPr>
      <w:r w:rsidRPr="00737E53">
        <w:rPr>
          <w:rStyle w:val="FootnoteReference"/>
          <w:lang w:val="ru-RU"/>
        </w:rPr>
        <w:t>3</w:t>
      </w:r>
      <w:r w:rsidRPr="00737E53">
        <w:rPr>
          <w:lang w:val="ru-RU"/>
        </w:rPr>
        <w:tab/>
      </w:r>
      <w:r>
        <w:rPr>
          <w:lang w:val="ru-RU"/>
        </w:rPr>
        <w:t>Как указано в разделе 7 приложения I к решению МПБЭУ-3/3.</w:t>
      </w:r>
    </w:p>
  </w:footnote>
  <w:footnote w:id="34">
    <w:p w14:paraId="735F3869" w14:textId="52F5E712" w:rsidR="00EE1231" w:rsidRPr="00696CFE" w:rsidRDefault="00EE1231" w:rsidP="009A167E">
      <w:pPr>
        <w:pStyle w:val="FootnoteText"/>
        <w:tabs>
          <w:tab w:val="clear" w:pos="1247"/>
          <w:tab w:val="clear" w:pos="1814"/>
          <w:tab w:val="clear" w:pos="2381"/>
          <w:tab w:val="clear" w:pos="2948"/>
          <w:tab w:val="clear" w:pos="3515"/>
        </w:tabs>
        <w:rPr>
          <w:lang w:val="ru-RU"/>
        </w:rPr>
      </w:pPr>
      <w:r w:rsidRPr="00737E53">
        <w:rPr>
          <w:rStyle w:val="FootnoteReference"/>
          <w:lang w:val="ru-RU"/>
        </w:rPr>
        <w:t>4</w:t>
      </w:r>
      <w:r w:rsidRPr="00737E53">
        <w:rPr>
          <w:lang w:val="ru-RU"/>
        </w:rPr>
        <w:tab/>
      </w:r>
      <w:r>
        <w:rPr>
          <w:lang w:val="ru-RU"/>
        </w:rPr>
        <w:t xml:space="preserve">Решение </w:t>
      </w:r>
      <w:proofErr w:type="spellStart"/>
      <w:r>
        <w:rPr>
          <w:lang w:val="ru-RU"/>
        </w:rPr>
        <w:t>МПБЭУ</w:t>
      </w:r>
      <w:proofErr w:type="spellEnd"/>
      <w:r>
        <w:rPr>
          <w:lang w:val="ru-RU"/>
        </w:rPr>
        <w:t>-5/1, приложение II.</w:t>
      </w:r>
    </w:p>
  </w:footnote>
  <w:footnote w:id="35">
    <w:p w14:paraId="7B9CDCC8" w14:textId="7586AC40" w:rsidR="00EE1231" w:rsidRPr="00CE08B8" w:rsidRDefault="00EE1231" w:rsidP="009A167E">
      <w:pPr>
        <w:pStyle w:val="FootnoteText"/>
        <w:tabs>
          <w:tab w:val="clear" w:pos="1247"/>
          <w:tab w:val="clear" w:pos="1814"/>
          <w:tab w:val="clear" w:pos="2381"/>
          <w:tab w:val="clear" w:pos="2948"/>
          <w:tab w:val="clear" w:pos="3515"/>
        </w:tabs>
        <w:rPr>
          <w:lang w:val="ru-RU"/>
        </w:rPr>
      </w:pPr>
      <w:r w:rsidRPr="00737E53">
        <w:rPr>
          <w:rStyle w:val="FootnoteReference"/>
          <w:lang w:val="ru-RU"/>
        </w:rPr>
        <w:t>5</w:t>
      </w:r>
      <w:r w:rsidRPr="00737E53">
        <w:rPr>
          <w:lang w:val="ru-RU"/>
        </w:rPr>
        <w:t xml:space="preserve"> </w:t>
      </w:r>
      <w:r w:rsidRPr="00737E53">
        <w:rPr>
          <w:lang w:val="ru-RU"/>
        </w:rPr>
        <w:tab/>
      </w:r>
      <w:r>
        <w:rPr>
          <w:lang w:val="ru-RU"/>
        </w:rPr>
        <w:t>Решение МПБЭУ-4/1, приложение V.</w:t>
      </w:r>
    </w:p>
  </w:footnote>
  <w:footnote w:id="36">
    <w:p w14:paraId="60A4C66A" w14:textId="1F5D7265" w:rsidR="00EE1231" w:rsidRPr="0060632A" w:rsidRDefault="00EE1231" w:rsidP="00A93E7E">
      <w:pPr>
        <w:pStyle w:val="FootnoteText"/>
        <w:tabs>
          <w:tab w:val="clear" w:pos="1247"/>
          <w:tab w:val="clear" w:pos="1814"/>
          <w:tab w:val="clear" w:pos="2381"/>
          <w:tab w:val="clear" w:pos="2948"/>
          <w:tab w:val="clear" w:pos="3515"/>
        </w:tabs>
        <w:rPr>
          <w:szCs w:val="18"/>
          <w:lang w:val="ru-RU"/>
        </w:rPr>
      </w:pPr>
      <w:r w:rsidRPr="0060632A">
        <w:rPr>
          <w:rStyle w:val="FootnoteReference"/>
          <w:sz w:val="18"/>
        </w:rPr>
        <w:footnoteRef/>
      </w:r>
      <w:r w:rsidRPr="0060632A">
        <w:rPr>
          <w:szCs w:val="18"/>
          <w:lang w:val="ru-RU"/>
        </w:rPr>
        <w:tab/>
      </w:r>
      <w:r w:rsidRPr="0060632A">
        <w:rPr>
          <w:szCs w:val="18"/>
          <w:lang w:val="ru-RU"/>
        </w:rPr>
        <w:t>IPBES/7/2.</w:t>
      </w:r>
    </w:p>
  </w:footnote>
  <w:footnote w:id="37">
    <w:p w14:paraId="7E763226" w14:textId="5EFA5C6A" w:rsidR="00EE1231" w:rsidRPr="0060632A" w:rsidRDefault="00EE1231" w:rsidP="00A93E7E">
      <w:pPr>
        <w:pStyle w:val="FootnoteText"/>
        <w:tabs>
          <w:tab w:val="clear" w:pos="1247"/>
          <w:tab w:val="clear" w:pos="1814"/>
          <w:tab w:val="clear" w:pos="2381"/>
          <w:tab w:val="clear" w:pos="2948"/>
          <w:tab w:val="clear" w:pos="3515"/>
        </w:tabs>
        <w:rPr>
          <w:szCs w:val="18"/>
        </w:rPr>
      </w:pPr>
      <w:r w:rsidRPr="0060632A">
        <w:rPr>
          <w:rStyle w:val="FootnoteReference"/>
          <w:sz w:val="18"/>
          <w:lang w:val="ru-RU"/>
        </w:rPr>
        <w:footnoteRef/>
      </w:r>
      <w:r w:rsidRPr="0060632A">
        <w:rPr>
          <w:szCs w:val="18"/>
        </w:rPr>
        <w:tab/>
        <w:t>IPBES/6/INF/32.</w:t>
      </w:r>
    </w:p>
  </w:footnote>
  <w:footnote w:id="38">
    <w:p w14:paraId="176ED63E" w14:textId="45B83289" w:rsidR="00EE1231" w:rsidRPr="0060632A" w:rsidRDefault="00EE1231" w:rsidP="00A93E7E">
      <w:pPr>
        <w:pStyle w:val="FootnoteText"/>
        <w:tabs>
          <w:tab w:val="clear" w:pos="1247"/>
          <w:tab w:val="clear" w:pos="1814"/>
          <w:tab w:val="clear" w:pos="2381"/>
          <w:tab w:val="clear" w:pos="2948"/>
          <w:tab w:val="clear" w:pos="3515"/>
        </w:tabs>
        <w:rPr>
          <w:szCs w:val="18"/>
        </w:rPr>
      </w:pPr>
      <w:r w:rsidRPr="0060632A">
        <w:rPr>
          <w:rStyle w:val="FootnoteReference"/>
          <w:sz w:val="18"/>
          <w:lang w:val="ru-RU"/>
        </w:rPr>
        <w:footnoteRef/>
      </w:r>
      <w:r w:rsidRPr="0060632A">
        <w:rPr>
          <w:szCs w:val="18"/>
        </w:rPr>
        <w:tab/>
        <w:t>IPBES/7/INF/17.</w:t>
      </w:r>
    </w:p>
  </w:footnote>
  <w:footnote w:id="39">
    <w:p w14:paraId="121DB482" w14:textId="46779E6A" w:rsidR="00EE1231" w:rsidRPr="0060632A" w:rsidRDefault="00EE1231" w:rsidP="00A93E7E">
      <w:pPr>
        <w:pStyle w:val="FootnoteText"/>
        <w:tabs>
          <w:tab w:val="clear" w:pos="1247"/>
          <w:tab w:val="clear" w:pos="1814"/>
          <w:tab w:val="clear" w:pos="2381"/>
          <w:tab w:val="clear" w:pos="2948"/>
          <w:tab w:val="clear" w:pos="3515"/>
        </w:tabs>
        <w:rPr>
          <w:szCs w:val="18"/>
        </w:rPr>
      </w:pPr>
      <w:r w:rsidRPr="0060632A">
        <w:rPr>
          <w:rStyle w:val="FootnoteReference"/>
          <w:sz w:val="18"/>
          <w:lang w:val="ru-RU"/>
        </w:rPr>
        <w:footnoteRef/>
      </w:r>
      <w:r w:rsidRPr="0060632A">
        <w:rPr>
          <w:szCs w:val="18"/>
        </w:rPr>
        <w:tab/>
        <w:t>IPBES/7/INF/18.</w:t>
      </w:r>
    </w:p>
  </w:footnote>
  <w:footnote w:id="40">
    <w:p w14:paraId="18A2AA9B" w14:textId="760530E1" w:rsidR="00EE1231" w:rsidRPr="0060632A" w:rsidRDefault="00EE1231" w:rsidP="00A93E7E">
      <w:pPr>
        <w:pStyle w:val="FootnoteText"/>
        <w:tabs>
          <w:tab w:val="clear" w:pos="1247"/>
          <w:tab w:val="clear" w:pos="1814"/>
          <w:tab w:val="clear" w:pos="2381"/>
          <w:tab w:val="clear" w:pos="2948"/>
          <w:tab w:val="clear" w:pos="3515"/>
        </w:tabs>
        <w:rPr>
          <w:szCs w:val="18"/>
        </w:rPr>
      </w:pPr>
      <w:r w:rsidRPr="0060632A">
        <w:rPr>
          <w:rStyle w:val="FootnoteReference"/>
          <w:sz w:val="18"/>
          <w:lang w:val="ru-RU"/>
        </w:rPr>
        <w:footnoteRef/>
      </w:r>
      <w:r w:rsidRPr="0060632A">
        <w:rPr>
          <w:szCs w:val="18"/>
        </w:rPr>
        <w:tab/>
        <w:t>IPBES/7/INF/</w:t>
      </w:r>
      <w:r w:rsidRPr="0060632A">
        <w:rPr>
          <w:szCs w:val="18"/>
          <w:lang w:val="en-US"/>
        </w:rPr>
        <w:t>19</w:t>
      </w:r>
      <w:r w:rsidRPr="0060632A">
        <w:rPr>
          <w:szCs w:val="18"/>
        </w:rPr>
        <w:t>.</w:t>
      </w:r>
    </w:p>
  </w:footnote>
  <w:footnote w:id="41">
    <w:p w14:paraId="3377CBCF" w14:textId="403128EA" w:rsidR="00EE1231" w:rsidRPr="0060632A" w:rsidRDefault="00EE1231" w:rsidP="00A93E7E">
      <w:pPr>
        <w:pStyle w:val="FootnoteText"/>
        <w:tabs>
          <w:tab w:val="clear" w:pos="1247"/>
          <w:tab w:val="clear" w:pos="1814"/>
          <w:tab w:val="clear" w:pos="2381"/>
          <w:tab w:val="clear" w:pos="2948"/>
          <w:tab w:val="clear" w:pos="3515"/>
        </w:tabs>
        <w:rPr>
          <w:szCs w:val="18"/>
        </w:rPr>
      </w:pPr>
      <w:r w:rsidRPr="0060632A">
        <w:rPr>
          <w:rStyle w:val="FootnoteReference"/>
          <w:sz w:val="18"/>
          <w:lang w:val="ru-RU"/>
        </w:rPr>
        <w:footnoteRef/>
      </w:r>
      <w:r w:rsidRPr="0060632A">
        <w:rPr>
          <w:szCs w:val="18"/>
        </w:rPr>
        <w:tab/>
        <w:t>IPBES/7/INF/</w:t>
      </w:r>
      <w:r w:rsidRPr="0060632A">
        <w:rPr>
          <w:szCs w:val="18"/>
          <w:lang w:val="en-US"/>
        </w:rPr>
        <w:t>20</w:t>
      </w:r>
      <w:r w:rsidRPr="0060632A">
        <w:rPr>
          <w:szCs w:val="18"/>
        </w:rPr>
        <w:t>.</w:t>
      </w:r>
    </w:p>
  </w:footnote>
  <w:footnote w:id="42">
    <w:p w14:paraId="15D29354" w14:textId="38FB788B" w:rsidR="00EE1231" w:rsidRPr="0060632A" w:rsidRDefault="00EE1231" w:rsidP="00A93E7E">
      <w:pPr>
        <w:pStyle w:val="FootnoteText"/>
        <w:tabs>
          <w:tab w:val="clear" w:pos="1247"/>
          <w:tab w:val="clear" w:pos="1814"/>
          <w:tab w:val="clear" w:pos="2381"/>
          <w:tab w:val="clear" w:pos="2948"/>
          <w:tab w:val="clear" w:pos="3515"/>
        </w:tabs>
        <w:rPr>
          <w:szCs w:val="18"/>
        </w:rPr>
      </w:pPr>
      <w:r w:rsidRPr="0060632A">
        <w:rPr>
          <w:rStyle w:val="FootnoteReference"/>
          <w:sz w:val="18"/>
          <w:lang w:val="ru-RU"/>
        </w:rPr>
        <w:footnoteRef/>
      </w:r>
      <w:r w:rsidRPr="0060632A">
        <w:rPr>
          <w:szCs w:val="18"/>
        </w:rPr>
        <w:tab/>
      </w:r>
      <w:r w:rsidRPr="0060632A">
        <w:rPr>
          <w:szCs w:val="18"/>
          <w:lang w:val="ru-RU"/>
        </w:rPr>
        <w:t>См</w:t>
      </w:r>
      <w:r w:rsidRPr="0060632A">
        <w:rPr>
          <w:szCs w:val="18"/>
        </w:rPr>
        <w:t>. IPBES/7/5.</w:t>
      </w:r>
    </w:p>
  </w:footnote>
  <w:footnote w:id="43">
    <w:p w14:paraId="13F9514D" w14:textId="645E7968" w:rsidR="00EE1231" w:rsidRPr="009E202A" w:rsidRDefault="00EE1231" w:rsidP="009E202A">
      <w:pPr>
        <w:pStyle w:val="FootnoteText"/>
        <w:tabs>
          <w:tab w:val="clear" w:pos="1247"/>
          <w:tab w:val="clear" w:pos="1814"/>
          <w:tab w:val="clear" w:pos="2381"/>
          <w:tab w:val="clear" w:pos="2948"/>
          <w:tab w:val="clear" w:pos="3515"/>
        </w:tabs>
        <w:rPr>
          <w:szCs w:val="18"/>
          <w:lang w:val="ru-RU"/>
        </w:rPr>
      </w:pPr>
      <w:r w:rsidRPr="009E202A">
        <w:rPr>
          <w:rStyle w:val="FootnoteReference"/>
          <w:sz w:val="18"/>
          <w:lang w:val="ru-RU"/>
        </w:rPr>
        <w:t>1</w:t>
      </w:r>
      <w:r w:rsidRPr="009E202A">
        <w:rPr>
          <w:szCs w:val="18"/>
          <w:lang w:val="ru-RU"/>
        </w:rPr>
        <w:tab/>
      </w:r>
      <w:r w:rsidRPr="009E202A">
        <w:rPr>
          <w:szCs w:val="18"/>
          <w:lang w:val="ru-RU"/>
        </w:rPr>
        <w:t>Как определено в решении МПБЭУ-3/3.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3F8B8" w14:textId="26D67A00" w:rsidR="00EE1231" w:rsidRPr="00A27DB7" w:rsidRDefault="00EE1231" w:rsidP="00DD7F5E">
    <w:pPr>
      <w:pStyle w:val="Header"/>
      <w:tabs>
        <w:tab w:val="clear" w:pos="1247"/>
        <w:tab w:val="clear" w:pos="4536"/>
        <w:tab w:val="clear" w:pos="9072"/>
      </w:tabs>
      <w:rPr>
        <w:szCs w:val="18"/>
        <w:lang w:val="en-US"/>
      </w:rPr>
    </w:pPr>
    <w:r>
      <w:rPr>
        <w:szCs w:val="18"/>
      </w:rPr>
      <w:t>IPBES/</w:t>
    </w:r>
    <w:r>
      <w:rPr>
        <w:szCs w:val="18"/>
        <w:lang w:val="en-US"/>
      </w:rPr>
      <w:t>7/10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083CA" w14:textId="6398B6A4" w:rsidR="00EE1231" w:rsidRPr="00A27DB7" w:rsidRDefault="00EE1231" w:rsidP="00DD7F5E">
    <w:pPr>
      <w:pStyle w:val="Header"/>
      <w:tabs>
        <w:tab w:val="clear" w:pos="1247"/>
        <w:tab w:val="clear" w:pos="4536"/>
        <w:tab w:val="clear" w:pos="9072"/>
      </w:tabs>
      <w:jc w:val="right"/>
      <w:rPr>
        <w:szCs w:val="18"/>
        <w:lang w:val="en-US"/>
      </w:rPr>
    </w:pPr>
    <w:r>
      <w:rPr>
        <w:szCs w:val="18"/>
      </w:rPr>
      <w:t>IPBES/</w:t>
    </w:r>
    <w:r>
      <w:rPr>
        <w:szCs w:val="18"/>
        <w:lang w:val="en-US"/>
      </w:rPr>
      <w:t>7/10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60F98" w14:textId="77777777" w:rsidR="00EE1231" w:rsidRPr="00A802F4" w:rsidRDefault="00EE1231" w:rsidP="00A802F4">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14C87" w14:textId="0FC75A2F" w:rsidR="00EE1231" w:rsidRPr="003333F0" w:rsidRDefault="00EE1231" w:rsidP="003333F0">
    <w:pPr>
      <w:pStyle w:val="Header"/>
      <w:tabs>
        <w:tab w:val="left" w:pos="13490"/>
        <w:tab w:val="right" w:pos="14430"/>
      </w:tabs>
      <w:rPr>
        <w:b w:val="0"/>
        <w:szCs w:val="18"/>
        <w:lang w:val="ru-RU"/>
      </w:rPr>
    </w:pPr>
    <w:r w:rsidRPr="000958F5">
      <w:rPr>
        <w:noProof/>
        <w:szCs w:val="18"/>
      </w:rPr>
      <w:t>I</w:t>
    </w:r>
    <w:r>
      <w:rPr>
        <w:noProof/>
        <w:szCs w:val="18"/>
      </w:rPr>
      <w:t>PBES/7/</w:t>
    </w:r>
    <w:r>
      <w:rPr>
        <w:noProof/>
        <w:szCs w:val="18"/>
        <w:lang w:val="ru-RU"/>
      </w:rPr>
      <w:t>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C5837" w14:textId="042E21BA" w:rsidR="00EE1231" w:rsidRPr="00E335CB" w:rsidRDefault="00EE1231" w:rsidP="00124CE0">
    <w:pPr>
      <w:pStyle w:val="Header"/>
      <w:tabs>
        <w:tab w:val="left" w:pos="13490"/>
        <w:tab w:val="right" w:pos="14430"/>
      </w:tabs>
      <w:jc w:val="right"/>
      <w:rPr>
        <w:b w:val="0"/>
        <w:szCs w:val="18"/>
        <w:lang w:val="ru-RU"/>
      </w:rPr>
    </w:pPr>
    <w:r w:rsidRPr="000958F5">
      <w:rPr>
        <w:noProof/>
        <w:szCs w:val="18"/>
      </w:rPr>
      <w:t>I</w:t>
    </w:r>
    <w:r>
      <w:rPr>
        <w:noProof/>
        <w:szCs w:val="18"/>
      </w:rPr>
      <w:t>PBES/7/</w:t>
    </w:r>
    <w:r>
      <w:rPr>
        <w:noProof/>
        <w:szCs w:val="18"/>
        <w:lang w:val="ru-RU"/>
      </w:rPr>
      <w:t>10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509B1" w14:textId="55C4809C" w:rsidR="00EE1231" w:rsidRPr="00E335CB" w:rsidRDefault="00EE1231" w:rsidP="00124CE0">
    <w:pPr>
      <w:pStyle w:val="Header"/>
      <w:tabs>
        <w:tab w:val="left" w:pos="13490"/>
        <w:tab w:val="right" w:pos="14430"/>
      </w:tabs>
      <w:rPr>
        <w:b w:val="0"/>
        <w:szCs w:val="18"/>
        <w:lang w:val="ru-RU"/>
      </w:rPr>
    </w:pPr>
    <w:r w:rsidRPr="000958F5">
      <w:rPr>
        <w:noProof/>
        <w:szCs w:val="18"/>
      </w:rPr>
      <w:t>I</w:t>
    </w:r>
    <w:r>
      <w:rPr>
        <w:noProof/>
        <w:szCs w:val="18"/>
      </w:rPr>
      <w:t>PBES/7/</w:t>
    </w:r>
    <w:r>
      <w:rPr>
        <w:noProof/>
        <w:szCs w:val="18"/>
        <w:lang w:val="ru-RU"/>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0618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54CF0"/>
    <w:multiLevelType w:val="hybridMultilevel"/>
    <w:tmpl w:val="6496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C3ABC"/>
    <w:multiLevelType w:val="hybridMultilevel"/>
    <w:tmpl w:val="52B0B292"/>
    <w:lvl w:ilvl="0" w:tplc="0E88E4A0">
      <w:start w:val="1"/>
      <w:numFmt w:val="lowerLetter"/>
      <w:lvlText w:val="(%1)"/>
      <w:lvlJc w:val="left"/>
      <w:pPr>
        <w:ind w:left="1240" w:hanging="620"/>
      </w:pPr>
      <w:rPr>
        <w:rFonts w:hint="default"/>
      </w:rPr>
    </w:lvl>
    <w:lvl w:ilvl="1" w:tplc="04090019">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 w15:restartNumberingAfterBreak="0">
    <w:nsid w:val="098D1806"/>
    <w:multiLevelType w:val="hybridMultilevel"/>
    <w:tmpl w:val="C5D65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AF5A48"/>
    <w:multiLevelType w:val="hybridMultilevel"/>
    <w:tmpl w:val="F29CDB52"/>
    <w:lvl w:ilvl="0" w:tplc="0409000F">
      <w:start w:val="1"/>
      <w:numFmt w:val="decimal"/>
      <w:lvlText w:val="%1."/>
      <w:lvlJc w:val="left"/>
      <w:pPr>
        <w:ind w:left="1344" w:hanging="720"/>
      </w:pPr>
      <w:rPr>
        <w:rFonts w:hint="default"/>
      </w:rPr>
    </w:lvl>
    <w:lvl w:ilvl="1" w:tplc="04090019">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5" w15:restartNumberingAfterBreak="0">
    <w:nsid w:val="152D19E2"/>
    <w:multiLevelType w:val="hybridMultilevel"/>
    <w:tmpl w:val="6C347EAE"/>
    <w:lvl w:ilvl="0" w:tplc="4AEE0F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1113A7"/>
    <w:multiLevelType w:val="multilevel"/>
    <w:tmpl w:val="48241D10"/>
    <w:numStyleLink w:val="Normallist"/>
  </w:abstractNum>
  <w:abstractNum w:abstractNumId="7" w15:restartNumberingAfterBreak="0">
    <w:nsid w:val="192026FE"/>
    <w:multiLevelType w:val="hybridMultilevel"/>
    <w:tmpl w:val="2750A09A"/>
    <w:lvl w:ilvl="0" w:tplc="BC8866F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9" w15:restartNumberingAfterBreak="0">
    <w:nsid w:val="23E666AE"/>
    <w:multiLevelType w:val="hybridMultilevel"/>
    <w:tmpl w:val="E8FA6F64"/>
    <w:lvl w:ilvl="0" w:tplc="AA0621E6">
      <w:start w:val="1"/>
      <w:numFmt w:val="decimal"/>
      <w:lvlText w:val="%1."/>
      <w:lvlJc w:val="left"/>
      <w:pPr>
        <w:ind w:left="1607" w:hanging="36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10"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11" w15:restartNumberingAfterBreak="0">
    <w:nsid w:val="2696051C"/>
    <w:multiLevelType w:val="hybridMultilevel"/>
    <w:tmpl w:val="48F4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5A5ADF"/>
    <w:multiLevelType w:val="hybridMultilevel"/>
    <w:tmpl w:val="95DC8444"/>
    <w:lvl w:ilvl="0" w:tplc="B770CFC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B96ADA"/>
    <w:multiLevelType w:val="hybridMultilevel"/>
    <w:tmpl w:val="F29CDB52"/>
    <w:lvl w:ilvl="0" w:tplc="0409000F">
      <w:start w:val="1"/>
      <w:numFmt w:val="decimal"/>
      <w:lvlText w:val="%1."/>
      <w:lvlJc w:val="left"/>
      <w:pPr>
        <w:ind w:left="5399" w:hanging="720"/>
      </w:pPr>
      <w:rPr>
        <w:rFonts w:hint="default"/>
      </w:rPr>
    </w:lvl>
    <w:lvl w:ilvl="1" w:tplc="04090019">
      <w:start w:val="1"/>
      <w:numFmt w:val="lowerLetter"/>
      <w:lvlText w:val="%2."/>
      <w:lvlJc w:val="left"/>
      <w:pPr>
        <w:ind w:left="-479" w:hanging="360"/>
      </w:pPr>
    </w:lvl>
    <w:lvl w:ilvl="2" w:tplc="0409001B" w:tentative="1">
      <w:start w:val="1"/>
      <w:numFmt w:val="lowerRoman"/>
      <w:lvlText w:val="%3."/>
      <w:lvlJc w:val="right"/>
      <w:pPr>
        <w:ind w:left="241" w:hanging="180"/>
      </w:pPr>
    </w:lvl>
    <w:lvl w:ilvl="3" w:tplc="0409000F" w:tentative="1">
      <w:start w:val="1"/>
      <w:numFmt w:val="decimal"/>
      <w:lvlText w:val="%4."/>
      <w:lvlJc w:val="left"/>
      <w:pPr>
        <w:ind w:left="961" w:hanging="360"/>
      </w:pPr>
    </w:lvl>
    <w:lvl w:ilvl="4" w:tplc="04090019" w:tentative="1">
      <w:start w:val="1"/>
      <w:numFmt w:val="lowerLetter"/>
      <w:lvlText w:val="%5."/>
      <w:lvlJc w:val="left"/>
      <w:pPr>
        <w:ind w:left="1681" w:hanging="360"/>
      </w:pPr>
    </w:lvl>
    <w:lvl w:ilvl="5" w:tplc="0409001B" w:tentative="1">
      <w:start w:val="1"/>
      <w:numFmt w:val="lowerRoman"/>
      <w:lvlText w:val="%6."/>
      <w:lvlJc w:val="right"/>
      <w:pPr>
        <w:ind w:left="2401" w:hanging="180"/>
      </w:pPr>
    </w:lvl>
    <w:lvl w:ilvl="6" w:tplc="0409000F" w:tentative="1">
      <w:start w:val="1"/>
      <w:numFmt w:val="decimal"/>
      <w:lvlText w:val="%7."/>
      <w:lvlJc w:val="left"/>
      <w:pPr>
        <w:ind w:left="3121" w:hanging="360"/>
      </w:pPr>
    </w:lvl>
    <w:lvl w:ilvl="7" w:tplc="04090019" w:tentative="1">
      <w:start w:val="1"/>
      <w:numFmt w:val="lowerLetter"/>
      <w:lvlText w:val="%8."/>
      <w:lvlJc w:val="left"/>
      <w:pPr>
        <w:ind w:left="3841" w:hanging="360"/>
      </w:pPr>
    </w:lvl>
    <w:lvl w:ilvl="8" w:tplc="0409001B" w:tentative="1">
      <w:start w:val="1"/>
      <w:numFmt w:val="lowerRoman"/>
      <w:lvlText w:val="%9."/>
      <w:lvlJc w:val="right"/>
      <w:pPr>
        <w:ind w:left="4561" w:hanging="180"/>
      </w:pPr>
    </w:lvl>
  </w:abstractNum>
  <w:abstractNum w:abstractNumId="14" w15:restartNumberingAfterBreak="0">
    <w:nsid w:val="33102640"/>
    <w:multiLevelType w:val="hybridMultilevel"/>
    <w:tmpl w:val="E4BA322C"/>
    <w:lvl w:ilvl="0" w:tplc="F7CE366A">
      <w:start w:val="1"/>
      <w:numFmt w:val="lowerLetter"/>
      <w:lvlText w:val="(%1)"/>
      <w:lvlJc w:val="left"/>
      <w:pPr>
        <w:ind w:left="1607" w:hanging="36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15" w15:restartNumberingAfterBreak="0">
    <w:nsid w:val="34BA06CE"/>
    <w:multiLevelType w:val="hybridMultilevel"/>
    <w:tmpl w:val="619274B6"/>
    <w:lvl w:ilvl="0" w:tplc="C21C4D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0D6BC5"/>
    <w:multiLevelType w:val="hybridMultilevel"/>
    <w:tmpl w:val="5AE2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8" w15:restartNumberingAfterBreak="0">
    <w:nsid w:val="3C152D91"/>
    <w:multiLevelType w:val="hybridMultilevel"/>
    <w:tmpl w:val="9B2A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7A4D00"/>
    <w:multiLevelType w:val="hybridMultilevel"/>
    <w:tmpl w:val="9A182392"/>
    <w:lvl w:ilvl="0" w:tplc="9F54CCB4">
      <w:start w:val="2"/>
      <w:numFmt w:val="upperRoman"/>
      <w:pStyle w:val="AnnexHeading1"/>
      <w:lvlText w:val="%1."/>
      <w:lvlJc w:val="right"/>
      <w:pPr>
        <w:ind w:left="276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15:restartNumberingAfterBreak="0">
    <w:nsid w:val="46F3258C"/>
    <w:multiLevelType w:val="hybridMultilevel"/>
    <w:tmpl w:val="5DB685F2"/>
    <w:lvl w:ilvl="0" w:tplc="AF420EE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0452FD7"/>
    <w:multiLevelType w:val="hybridMultilevel"/>
    <w:tmpl w:val="9D7E909C"/>
    <w:lvl w:ilvl="0" w:tplc="F0660052">
      <w:start w:val="1"/>
      <w:numFmt w:val="lowerLetter"/>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A66A9D"/>
    <w:multiLevelType w:val="multilevel"/>
    <w:tmpl w:val="48241D10"/>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3" w15:restartNumberingAfterBreak="0">
    <w:nsid w:val="54076125"/>
    <w:multiLevelType w:val="hybridMultilevel"/>
    <w:tmpl w:val="F29CDB52"/>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D8751A"/>
    <w:multiLevelType w:val="hybridMultilevel"/>
    <w:tmpl w:val="ADC01092"/>
    <w:lvl w:ilvl="0" w:tplc="EF12290E">
      <w:start w:val="1"/>
      <w:numFmt w:val="lowerLetter"/>
      <w:lvlText w:val="(%1)"/>
      <w:lvlJc w:val="left"/>
      <w:pPr>
        <w:ind w:left="1607" w:hanging="360"/>
      </w:pPr>
      <w:rPr>
        <w:rFonts w:ascii="Times New Roman" w:eastAsia="Times New Roman" w:hAnsi="Times New Roman" w:cs="Times New Roman"/>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25" w15:restartNumberingAfterBreak="0">
    <w:nsid w:val="59265DBF"/>
    <w:multiLevelType w:val="hybridMultilevel"/>
    <w:tmpl w:val="6B6A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CF6F1B"/>
    <w:multiLevelType w:val="hybridMultilevel"/>
    <w:tmpl w:val="3D96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571531"/>
    <w:multiLevelType w:val="hybridMultilevel"/>
    <w:tmpl w:val="881AC258"/>
    <w:lvl w:ilvl="0" w:tplc="AFE45918">
      <w:start w:val="1"/>
      <w:numFmt w:val="decimal"/>
      <w:lvlText w:val="%1."/>
      <w:lvlJc w:val="left"/>
      <w:pPr>
        <w:ind w:left="1608" w:hanging="360"/>
      </w:pPr>
      <w:rPr>
        <w:rFonts w:hint="default"/>
      </w:rPr>
    </w:lvl>
    <w:lvl w:ilvl="1" w:tplc="08090019" w:tentative="1">
      <w:start w:val="1"/>
      <w:numFmt w:val="lowerLetter"/>
      <w:lvlText w:val="%2."/>
      <w:lvlJc w:val="left"/>
      <w:pPr>
        <w:ind w:left="2328" w:hanging="360"/>
      </w:pPr>
    </w:lvl>
    <w:lvl w:ilvl="2" w:tplc="0809001B" w:tentative="1">
      <w:start w:val="1"/>
      <w:numFmt w:val="lowerRoman"/>
      <w:lvlText w:val="%3."/>
      <w:lvlJc w:val="right"/>
      <w:pPr>
        <w:ind w:left="3048" w:hanging="180"/>
      </w:pPr>
    </w:lvl>
    <w:lvl w:ilvl="3" w:tplc="0809000F" w:tentative="1">
      <w:start w:val="1"/>
      <w:numFmt w:val="decimal"/>
      <w:lvlText w:val="%4."/>
      <w:lvlJc w:val="left"/>
      <w:pPr>
        <w:ind w:left="3768" w:hanging="360"/>
      </w:pPr>
    </w:lvl>
    <w:lvl w:ilvl="4" w:tplc="08090019" w:tentative="1">
      <w:start w:val="1"/>
      <w:numFmt w:val="lowerLetter"/>
      <w:lvlText w:val="%5."/>
      <w:lvlJc w:val="left"/>
      <w:pPr>
        <w:ind w:left="4488" w:hanging="360"/>
      </w:pPr>
    </w:lvl>
    <w:lvl w:ilvl="5" w:tplc="0809001B" w:tentative="1">
      <w:start w:val="1"/>
      <w:numFmt w:val="lowerRoman"/>
      <w:lvlText w:val="%6."/>
      <w:lvlJc w:val="right"/>
      <w:pPr>
        <w:ind w:left="5208" w:hanging="180"/>
      </w:pPr>
    </w:lvl>
    <w:lvl w:ilvl="6" w:tplc="0809000F" w:tentative="1">
      <w:start w:val="1"/>
      <w:numFmt w:val="decimal"/>
      <w:lvlText w:val="%7."/>
      <w:lvlJc w:val="left"/>
      <w:pPr>
        <w:ind w:left="5928" w:hanging="360"/>
      </w:pPr>
    </w:lvl>
    <w:lvl w:ilvl="7" w:tplc="08090019" w:tentative="1">
      <w:start w:val="1"/>
      <w:numFmt w:val="lowerLetter"/>
      <w:lvlText w:val="%8."/>
      <w:lvlJc w:val="left"/>
      <w:pPr>
        <w:ind w:left="6648" w:hanging="360"/>
      </w:pPr>
    </w:lvl>
    <w:lvl w:ilvl="8" w:tplc="0809001B" w:tentative="1">
      <w:start w:val="1"/>
      <w:numFmt w:val="lowerRoman"/>
      <w:lvlText w:val="%9."/>
      <w:lvlJc w:val="right"/>
      <w:pPr>
        <w:ind w:left="7368" w:hanging="180"/>
      </w:pPr>
    </w:lvl>
  </w:abstractNum>
  <w:abstractNum w:abstractNumId="28" w15:restartNumberingAfterBreak="0">
    <w:nsid w:val="66290FBA"/>
    <w:multiLevelType w:val="hybridMultilevel"/>
    <w:tmpl w:val="A5E6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261673"/>
    <w:multiLevelType w:val="hybridMultilevel"/>
    <w:tmpl w:val="A10277BE"/>
    <w:lvl w:ilvl="0" w:tplc="DFB824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B31C5D"/>
    <w:multiLevelType w:val="hybridMultilevel"/>
    <w:tmpl w:val="F29CDB52"/>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E76E49"/>
    <w:multiLevelType w:val="hybridMultilevel"/>
    <w:tmpl w:val="2500E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A35AD4"/>
    <w:multiLevelType w:val="hybridMultilevel"/>
    <w:tmpl w:val="85E6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AD2381"/>
    <w:multiLevelType w:val="hybridMultilevel"/>
    <w:tmpl w:val="0380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37245B"/>
    <w:multiLevelType w:val="hybridMultilevel"/>
    <w:tmpl w:val="F29CDB52"/>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7"/>
  </w:num>
  <w:num w:numId="3">
    <w:abstractNumId w:val="22"/>
  </w:num>
  <w:num w:numId="4">
    <w:abstractNumId w:val="6"/>
    <w:lvlOverride w:ilvl="0">
      <w:lvl w:ilvl="0">
        <w:start w:val="1"/>
        <w:numFmt w:val="decimal"/>
        <w:lvlText w:val="%1."/>
        <w:lvlJc w:val="left"/>
        <w:pPr>
          <w:tabs>
            <w:tab w:val="num" w:pos="567"/>
          </w:tabs>
          <w:ind w:left="1247" w:firstLine="0"/>
        </w:pPr>
        <w:rPr>
          <w:rFonts w:hint="default"/>
          <w:b w:val="0"/>
        </w:rPr>
      </w:lvl>
    </w:lvlOverride>
  </w:num>
  <w:num w:numId="5">
    <w:abstractNumId w:val="6"/>
    <w:lvlOverride w:ilvl="0">
      <w:lvl w:ilvl="0">
        <w:start w:val="1"/>
        <w:numFmt w:val="decimal"/>
        <w:lvlText w:val="%1."/>
        <w:lvlJc w:val="left"/>
        <w:pPr>
          <w:tabs>
            <w:tab w:val="num" w:pos="567"/>
          </w:tabs>
          <w:ind w:left="1247" w:firstLine="0"/>
        </w:pPr>
        <w:rPr>
          <w:rFonts w:hint="default"/>
          <w:b w:val="0"/>
        </w:rPr>
      </w:lvl>
    </w:lvlOverride>
  </w:num>
  <w:num w:numId="6">
    <w:abstractNumId w:val="6"/>
    <w:lvlOverride w:ilvl="0">
      <w:lvl w:ilvl="0">
        <w:start w:val="1"/>
        <w:numFmt w:val="decimal"/>
        <w:lvlText w:val="%1."/>
        <w:lvlJc w:val="left"/>
        <w:pPr>
          <w:tabs>
            <w:tab w:val="num" w:pos="567"/>
          </w:tabs>
          <w:ind w:left="1247" w:firstLine="0"/>
        </w:pPr>
        <w:rPr>
          <w:rFonts w:hint="default"/>
          <w:b w:val="0"/>
        </w:rPr>
      </w:lvl>
    </w:lvlOverride>
  </w:num>
  <w:num w:numId="7">
    <w:abstractNumId w:val="6"/>
    <w:lvlOverride w:ilvl="0">
      <w:lvl w:ilvl="0">
        <w:start w:val="1"/>
        <w:numFmt w:val="decimal"/>
        <w:lvlText w:val="%1."/>
        <w:lvlJc w:val="left"/>
        <w:pPr>
          <w:tabs>
            <w:tab w:val="num" w:pos="567"/>
          </w:tabs>
          <w:ind w:left="1247" w:firstLine="0"/>
        </w:pPr>
        <w:rPr>
          <w:rFonts w:hint="default"/>
          <w:b w:val="0"/>
        </w:rPr>
      </w:lvl>
    </w:lvlOverride>
  </w:num>
  <w:num w:numId="8">
    <w:abstractNumId w:val="6"/>
    <w:lvlOverride w:ilvl="0">
      <w:lvl w:ilvl="0">
        <w:start w:val="1"/>
        <w:numFmt w:val="decimal"/>
        <w:lvlText w:val="%1."/>
        <w:lvlJc w:val="left"/>
        <w:pPr>
          <w:tabs>
            <w:tab w:val="num" w:pos="567"/>
          </w:tabs>
          <w:ind w:left="1247" w:firstLine="0"/>
        </w:pPr>
        <w:rPr>
          <w:rFonts w:hint="default"/>
          <w:b w:val="0"/>
        </w:rPr>
      </w:lvl>
    </w:lvlOverride>
  </w:num>
  <w:num w:numId="9">
    <w:abstractNumId w:val="21"/>
  </w:num>
  <w:num w:numId="10">
    <w:abstractNumId w:val="12"/>
  </w:num>
  <w:num w:numId="11">
    <w:abstractNumId w:val="20"/>
  </w:num>
  <w:num w:numId="12">
    <w:abstractNumId w:val="29"/>
  </w:num>
  <w:num w:numId="13">
    <w:abstractNumId w:val="5"/>
  </w:num>
  <w:num w:numId="14">
    <w:abstractNumId w:val="15"/>
  </w:num>
  <w:num w:numId="15">
    <w:abstractNumId w:val="13"/>
  </w:num>
  <w:num w:numId="16">
    <w:abstractNumId w:val="26"/>
  </w:num>
  <w:num w:numId="17">
    <w:abstractNumId w:val="34"/>
  </w:num>
  <w:num w:numId="18">
    <w:abstractNumId w:val="28"/>
  </w:num>
  <w:num w:numId="19">
    <w:abstractNumId w:val="33"/>
  </w:num>
  <w:num w:numId="20">
    <w:abstractNumId w:val="9"/>
  </w:num>
  <w:num w:numId="21">
    <w:abstractNumId w:val="24"/>
  </w:num>
  <w:num w:numId="22">
    <w:abstractNumId w:val="14"/>
  </w:num>
  <w:num w:numId="23">
    <w:abstractNumId w:val="0"/>
  </w:num>
  <w:num w:numId="24">
    <w:abstractNumId w:val="4"/>
  </w:num>
  <w:num w:numId="25">
    <w:abstractNumId w:val="2"/>
  </w:num>
  <w:num w:numId="26">
    <w:abstractNumId w:val="35"/>
  </w:num>
  <w:num w:numId="27">
    <w:abstractNumId w:val="18"/>
  </w:num>
  <w:num w:numId="28">
    <w:abstractNumId w:val="16"/>
  </w:num>
  <w:num w:numId="29">
    <w:abstractNumId w:val="3"/>
  </w:num>
  <w:num w:numId="30">
    <w:abstractNumId w:val="25"/>
  </w:num>
  <w:num w:numId="31">
    <w:abstractNumId w:val="23"/>
  </w:num>
  <w:num w:numId="32">
    <w:abstractNumId w:val="31"/>
  </w:num>
  <w:num w:numId="33">
    <w:abstractNumId w:val="1"/>
  </w:num>
  <w:num w:numId="34">
    <w:abstractNumId w:val="11"/>
  </w:num>
  <w:num w:numId="35">
    <w:abstractNumId w:val="32"/>
  </w:num>
  <w:num w:numId="36">
    <w:abstractNumId w:val="27"/>
  </w:num>
  <w:num w:numId="37">
    <w:abstractNumId w:val="7"/>
    <w:lvlOverride w:ilvl="0">
      <w:lvl w:ilvl="0" w:tplc="BC8866FC">
        <w:start w:val="1"/>
        <w:numFmt w:val="decimal"/>
        <w:lvlText w:val="%1."/>
        <w:lvlJc w:val="left"/>
        <w:pPr>
          <w:ind w:left="720" w:hanging="360"/>
        </w:pPr>
      </w:lvl>
    </w:lvlOverride>
  </w:num>
  <w:num w:numId="38">
    <w:abstractNumId w:val="6"/>
    <w:lvlOverride w:ilvl="0">
      <w:lvl w:ilvl="0">
        <w:start w:val="1"/>
        <w:numFmt w:val="decimal"/>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9">
    <w:abstractNumId w:val="7"/>
  </w:num>
  <w:num w:numId="40">
    <w:abstractNumId w:val="10"/>
  </w:num>
  <w:num w:numId="41">
    <w:abstractNumId w:val="30"/>
  </w:num>
  <w:num w:numId="42">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ru-RU"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9B"/>
    <w:rsid w:val="00003059"/>
    <w:rsid w:val="000040EB"/>
    <w:rsid w:val="0000705D"/>
    <w:rsid w:val="00013F56"/>
    <w:rsid w:val="000145D1"/>
    <w:rsid w:val="000149E6"/>
    <w:rsid w:val="000168FA"/>
    <w:rsid w:val="00016DE6"/>
    <w:rsid w:val="00016E62"/>
    <w:rsid w:val="00017399"/>
    <w:rsid w:val="00017717"/>
    <w:rsid w:val="000236C6"/>
    <w:rsid w:val="00023919"/>
    <w:rsid w:val="00023E32"/>
    <w:rsid w:val="00023F30"/>
    <w:rsid w:val="000247B0"/>
    <w:rsid w:val="00026997"/>
    <w:rsid w:val="00027CBA"/>
    <w:rsid w:val="00031060"/>
    <w:rsid w:val="00032DB5"/>
    <w:rsid w:val="000333F3"/>
    <w:rsid w:val="00033E0B"/>
    <w:rsid w:val="000352CE"/>
    <w:rsid w:val="00035D9B"/>
    <w:rsid w:val="00035EDE"/>
    <w:rsid w:val="00036934"/>
    <w:rsid w:val="0003736C"/>
    <w:rsid w:val="0003787A"/>
    <w:rsid w:val="0004021F"/>
    <w:rsid w:val="000402D0"/>
    <w:rsid w:val="00040CCF"/>
    <w:rsid w:val="000440BA"/>
    <w:rsid w:val="000458EE"/>
    <w:rsid w:val="0004779A"/>
    <w:rsid w:val="00047D27"/>
    <w:rsid w:val="000506A7"/>
    <w:rsid w:val="000509B4"/>
    <w:rsid w:val="000539D1"/>
    <w:rsid w:val="00053ACE"/>
    <w:rsid w:val="00055BA7"/>
    <w:rsid w:val="00055CF7"/>
    <w:rsid w:val="000667CA"/>
    <w:rsid w:val="000678C4"/>
    <w:rsid w:val="00070953"/>
    <w:rsid w:val="00071886"/>
    <w:rsid w:val="00071A05"/>
    <w:rsid w:val="00072509"/>
    <w:rsid w:val="000742BC"/>
    <w:rsid w:val="00076181"/>
    <w:rsid w:val="000810BE"/>
    <w:rsid w:val="00081E43"/>
    <w:rsid w:val="00082A0C"/>
    <w:rsid w:val="0008344F"/>
    <w:rsid w:val="00084027"/>
    <w:rsid w:val="00085F0D"/>
    <w:rsid w:val="00087A33"/>
    <w:rsid w:val="00087DAA"/>
    <w:rsid w:val="00091500"/>
    <w:rsid w:val="000917E8"/>
    <w:rsid w:val="00091CDF"/>
    <w:rsid w:val="000937F5"/>
    <w:rsid w:val="00094221"/>
    <w:rsid w:val="0009426F"/>
    <w:rsid w:val="000943B8"/>
    <w:rsid w:val="0009640C"/>
    <w:rsid w:val="000A11C6"/>
    <w:rsid w:val="000A23A2"/>
    <w:rsid w:val="000A344A"/>
    <w:rsid w:val="000A3AC0"/>
    <w:rsid w:val="000A43BB"/>
    <w:rsid w:val="000A528B"/>
    <w:rsid w:val="000A655C"/>
    <w:rsid w:val="000B11AB"/>
    <w:rsid w:val="000B2659"/>
    <w:rsid w:val="000B4E0C"/>
    <w:rsid w:val="000B59B2"/>
    <w:rsid w:val="000C151E"/>
    <w:rsid w:val="000C1528"/>
    <w:rsid w:val="000C329B"/>
    <w:rsid w:val="000C46B7"/>
    <w:rsid w:val="000C665C"/>
    <w:rsid w:val="000D310C"/>
    <w:rsid w:val="000D33C0"/>
    <w:rsid w:val="000D523B"/>
    <w:rsid w:val="000D6149"/>
    <w:rsid w:val="000D62B5"/>
    <w:rsid w:val="000D7E6B"/>
    <w:rsid w:val="000E13EF"/>
    <w:rsid w:val="000E4FCB"/>
    <w:rsid w:val="000E50E2"/>
    <w:rsid w:val="000E7A74"/>
    <w:rsid w:val="000F18DA"/>
    <w:rsid w:val="000F3569"/>
    <w:rsid w:val="000F371A"/>
    <w:rsid w:val="000F3B6C"/>
    <w:rsid w:val="000F63B3"/>
    <w:rsid w:val="001004FB"/>
    <w:rsid w:val="00101641"/>
    <w:rsid w:val="00101DC4"/>
    <w:rsid w:val="00102111"/>
    <w:rsid w:val="00102E46"/>
    <w:rsid w:val="0010598D"/>
    <w:rsid w:val="0011122B"/>
    <w:rsid w:val="00116239"/>
    <w:rsid w:val="001202E3"/>
    <w:rsid w:val="0012169D"/>
    <w:rsid w:val="001220C9"/>
    <w:rsid w:val="00123CA1"/>
    <w:rsid w:val="00124CE0"/>
    <w:rsid w:val="00124D87"/>
    <w:rsid w:val="00125A79"/>
    <w:rsid w:val="00125AED"/>
    <w:rsid w:val="00125C49"/>
    <w:rsid w:val="00126360"/>
    <w:rsid w:val="00126CB7"/>
    <w:rsid w:val="0013059D"/>
    <w:rsid w:val="00130A4D"/>
    <w:rsid w:val="0013294F"/>
    <w:rsid w:val="00133975"/>
    <w:rsid w:val="001367CE"/>
    <w:rsid w:val="00137CEF"/>
    <w:rsid w:val="00141618"/>
    <w:rsid w:val="00141A55"/>
    <w:rsid w:val="00145DD2"/>
    <w:rsid w:val="00146BAC"/>
    <w:rsid w:val="00147535"/>
    <w:rsid w:val="00147C9C"/>
    <w:rsid w:val="001544FA"/>
    <w:rsid w:val="001554A3"/>
    <w:rsid w:val="00156281"/>
    <w:rsid w:val="00161D1D"/>
    <w:rsid w:val="001630B7"/>
    <w:rsid w:val="0016497D"/>
    <w:rsid w:val="001673CF"/>
    <w:rsid w:val="001729A1"/>
    <w:rsid w:val="00173346"/>
    <w:rsid w:val="00173F1B"/>
    <w:rsid w:val="0017409D"/>
    <w:rsid w:val="001760C4"/>
    <w:rsid w:val="0017614C"/>
    <w:rsid w:val="0018016F"/>
    <w:rsid w:val="00181BC9"/>
    <w:rsid w:val="00181EC8"/>
    <w:rsid w:val="00183C13"/>
    <w:rsid w:val="00184349"/>
    <w:rsid w:val="00187A5D"/>
    <w:rsid w:val="0019268D"/>
    <w:rsid w:val="001948D2"/>
    <w:rsid w:val="001967F8"/>
    <w:rsid w:val="00197F84"/>
    <w:rsid w:val="001A12F2"/>
    <w:rsid w:val="001A3174"/>
    <w:rsid w:val="001A35E8"/>
    <w:rsid w:val="001A546C"/>
    <w:rsid w:val="001A7EF5"/>
    <w:rsid w:val="001B08F0"/>
    <w:rsid w:val="001B103E"/>
    <w:rsid w:val="001B1617"/>
    <w:rsid w:val="001B4A3D"/>
    <w:rsid w:val="001B6662"/>
    <w:rsid w:val="001B6D77"/>
    <w:rsid w:val="001B71CB"/>
    <w:rsid w:val="001B78A5"/>
    <w:rsid w:val="001C11D2"/>
    <w:rsid w:val="001C4353"/>
    <w:rsid w:val="001C7EF2"/>
    <w:rsid w:val="001D092F"/>
    <w:rsid w:val="001D1F78"/>
    <w:rsid w:val="001D3874"/>
    <w:rsid w:val="001D3E50"/>
    <w:rsid w:val="001D4592"/>
    <w:rsid w:val="001D4810"/>
    <w:rsid w:val="001D624A"/>
    <w:rsid w:val="001D6E1F"/>
    <w:rsid w:val="001D7E75"/>
    <w:rsid w:val="001E1AC1"/>
    <w:rsid w:val="001E2AA4"/>
    <w:rsid w:val="001E2C1E"/>
    <w:rsid w:val="001E33DB"/>
    <w:rsid w:val="001E4A09"/>
    <w:rsid w:val="001E4F58"/>
    <w:rsid w:val="001E56D2"/>
    <w:rsid w:val="001E5DE1"/>
    <w:rsid w:val="001E7D56"/>
    <w:rsid w:val="001F034F"/>
    <w:rsid w:val="001F2CA9"/>
    <w:rsid w:val="001F2CFA"/>
    <w:rsid w:val="001F3AF5"/>
    <w:rsid w:val="001F4DB5"/>
    <w:rsid w:val="001F5C01"/>
    <w:rsid w:val="001F75DE"/>
    <w:rsid w:val="00200D58"/>
    <w:rsid w:val="00200EAC"/>
    <w:rsid w:val="002013BE"/>
    <w:rsid w:val="00201D91"/>
    <w:rsid w:val="002023BB"/>
    <w:rsid w:val="002030D7"/>
    <w:rsid w:val="002063A4"/>
    <w:rsid w:val="0021145B"/>
    <w:rsid w:val="00211F98"/>
    <w:rsid w:val="00213DDD"/>
    <w:rsid w:val="00221374"/>
    <w:rsid w:val="0022155F"/>
    <w:rsid w:val="00221AE7"/>
    <w:rsid w:val="00223107"/>
    <w:rsid w:val="00226697"/>
    <w:rsid w:val="002276C9"/>
    <w:rsid w:val="00231B46"/>
    <w:rsid w:val="00234B58"/>
    <w:rsid w:val="00237102"/>
    <w:rsid w:val="00240C10"/>
    <w:rsid w:val="00241313"/>
    <w:rsid w:val="002445D1"/>
    <w:rsid w:val="00244783"/>
    <w:rsid w:val="002463AF"/>
    <w:rsid w:val="002464B8"/>
    <w:rsid w:val="0024736D"/>
    <w:rsid w:val="002474B8"/>
    <w:rsid w:val="00247707"/>
    <w:rsid w:val="0025255B"/>
    <w:rsid w:val="002533A2"/>
    <w:rsid w:val="002540D5"/>
    <w:rsid w:val="00257D65"/>
    <w:rsid w:val="00260378"/>
    <w:rsid w:val="002617E5"/>
    <w:rsid w:val="00266B34"/>
    <w:rsid w:val="00266F80"/>
    <w:rsid w:val="002726CF"/>
    <w:rsid w:val="002745F6"/>
    <w:rsid w:val="002773E9"/>
    <w:rsid w:val="00277B8F"/>
    <w:rsid w:val="0028179E"/>
    <w:rsid w:val="00282431"/>
    <w:rsid w:val="0028280D"/>
    <w:rsid w:val="002847E7"/>
    <w:rsid w:val="00286740"/>
    <w:rsid w:val="00287E60"/>
    <w:rsid w:val="00290A5E"/>
    <w:rsid w:val="002918FF"/>
    <w:rsid w:val="0029256C"/>
    <w:rsid w:val="002929D8"/>
    <w:rsid w:val="00292BBB"/>
    <w:rsid w:val="0029384A"/>
    <w:rsid w:val="00297710"/>
    <w:rsid w:val="002A0B52"/>
    <w:rsid w:val="002A0C87"/>
    <w:rsid w:val="002A237D"/>
    <w:rsid w:val="002A4C53"/>
    <w:rsid w:val="002A564F"/>
    <w:rsid w:val="002A6A11"/>
    <w:rsid w:val="002A73A0"/>
    <w:rsid w:val="002B019B"/>
    <w:rsid w:val="002B02E1"/>
    <w:rsid w:val="002B035E"/>
    <w:rsid w:val="002B0A24"/>
    <w:rsid w:val="002B45B2"/>
    <w:rsid w:val="002B53A5"/>
    <w:rsid w:val="002B77E6"/>
    <w:rsid w:val="002C01AF"/>
    <w:rsid w:val="002C145D"/>
    <w:rsid w:val="002C2711"/>
    <w:rsid w:val="002C2C3E"/>
    <w:rsid w:val="002C3944"/>
    <w:rsid w:val="002C4729"/>
    <w:rsid w:val="002C533E"/>
    <w:rsid w:val="002C562E"/>
    <w:rsid w:val="002C7132"/>
    <w:rsid w:val="002D027F"/>
    <w:rsid w:val="002D0548"/>
    <w:rsid w:val="002D7B60"/>
    <w:rsid w:val="002E0740"/>
    <w:rsid w:val="002E5186"/>
    <w:rsid w:val="002E5BF4"/>
    <w:rsid w:val="002E6E8A"/>
    <w:rsid w:val="002E7A97"/>
    <w:rsid w:val="002F0BF0"/>
    <w:rsid w:val="002F1BB4"/>
    <w:rsid w:val="002F4761"/>
    <w:rsid w:val="002F7013"/>
    <w:rsid w:val="003001A9"/>
    <w:rsid w:val="00300307"/>
    <w:rsid w:val="00304572"/>
    <w:rsid w:val="00305533"/>
    <w:rsid w:val="003056C1"/>
    <w:rsid w:val="00310F39"/>
    <w:rsid w:val="00312D05"/>
    <w:rsid w:val="0031413F"/>
    <w:rsid w:val="00315CE2"/>
    <w:rsid w:val="00321419"/>
    <w:rsid w:val="00321B5C"/>
    <w:rsid w:val="00324BC7"/>
    <w:rsid w:val="003309A9"/>
    <w:rsid w:val="003333F0"/>
    <w:rsid w:val="00335479"/>
    <w:rsid w:val="00336901"/>
    <w:rsid w:val="003403AA"/>
    <w:rsid w:val="00340680"/>
    <w:rsid w:val="003442D8"/>
    <w:rsid w:val="003446B5"/>
    <w:rsid w:val="003447E7"/>
    <w:rsid w:val="0034548C"/>
    <w:rsid w:val="00347039"/>
    <w:rsid w:val="00350293"/>
    <w:rsid w:val="003503B6"/>
    <w:rsid w:val="00351331"/>
    <w:rsid w:val="00352968"/>
    <w:rsid w:val="003529FE"/>
    <w:rsid w:val="00355EA9"/>
    <w:rsid w:val="00356834"/>
    <w:rsid w:val="003606AB"/>
    <w:rsid w:val="003606F3"/>
    <w:rsid w:val="00361FBC"/>
    <w:rsid w:val="00362DEC"/>
    <w:rsid w:val="00364172"/>
    <w:rsid w:val="00372D55"/>
    <w:rsid w:val="0037337E"/>
    <w:rsid w:val="00373823"/>
    <w:rsid w:val="00375950"/>
    <w:rsid w:val="00376592"/>
    <w:rsid w:val="00377AD9"/>
    <w:rsid w:val="00380657"/>
    <w:rsid w:val="00381C0B"/>
    <w:rsid w:val="003829E9"/>
    <w:rsid w:val="00384768"/>
    <w:rsid w:val="00385963"/>
    <w:rsid w:val="00385A7D"/>
    <w:rsid w:val="00391702"/>
    <w:rsid w:val="0039600B"/>
    <w:rsid w:val="00396257"/>
    <w:rsid w:val="00397001"/>
    <w:rsid w:val="00397909"/>
    <w:rsid w:val="00397EB8"/>
    <w:rsid w:val="003A06BE"/>
    <w:rsid w:val="003A084B"/>
    <w:rsid w:val="003A265C"/>
    <w:rsid w:val="003A342B"/>
    <w:rsid w:val="003A4FD0"/>
    <w:rsid w:val="003A6535"/>
    <w:rsid w:val="003A68C4"/>
    <w:rsid w:val="003A69D1"/>
    <w:rsid w:val="003A78C4"/>
    <w:rsid w:val="003B0AE0"/>
    <w:rsid w:val="003B0C0D"/>
    <w:rsid w:val="003B1545"/>
    <w:rsid w:val="003B3603"/>
    <w:rsid w:val="003B3D94"/>
    <w:rsid w:val="003B41D2"/>
    <w:rsid w:val="003B69B4"/>
    <w:rsid w:val="003B7568"/>
    <w:rsid w:val="003B7B74"/>
    <w:rsid w:val="003B7D28"/>
    <w:rsid w:val="003C0F51"/>
    <w:rsid w:val="003C180C"/>
    <w:rsid w:val="003C1EF0"/>
    <w:rsid w:val="003C33AD"/>
    <w:rsid w:val="003C409D"/>
    <w:rsid w:val="003C46B6"/>
    <w:rsid w:val="003C4A02"/>
    <w:rsid w:val="003C4EFB"/>
    <w:rsid w:val="003C4FA3"/>
    <w:rsid w:val="003C5AA5"/>
    <w:rsid w:val="003C66D7"/>
    <w:rsid w:val="003D034F"/>
    <w:rsid w:val="003D1A47"/>
    <w:rsid w:val="003D4700"/>
    <w:rsid w:val="003D7F0E"/>
    <w:rsid w:val="003E060F"/>
    <w:rsid w:val="003E09A0"/>
    <w:rsid w:val="003E395B"/>
    <w:rsid w:val="003E7728"/>
    <w:rsid w:val="003F0CB0"/>
    <w:rsid w:val="003F0E85"/>
    <w:rsid w:val="003F1189"/>
    <w:rsid w:val="003F36D6"/>
    <w:rsid w:val="003F42BD"/>
    <w:rsid w:val="003F5445"/>
    <w:rsid w:val="00400E6A"/>
    <w:rsid w:val="00400EFD"/>
    <w:rsid w:val="004011CF"/>
    <w:rsid w:val="004013FA"/>
    <w:rsid w:val="00402E2C"/>
    <w:rsid w:val="00404493"/>
    <w:rsid w:val="00407F42"/>
    <w:rsid w:val="00410C55"/>
    <w:rsid w:val="00413583"/>
    <w:rsid w:val="0041361C"/>
    <w:rsid w:val="00413944"/>
    <w:rsid w:val="00417725"/>
    <w:rsid w:val="0042002C"/>
    <w:rsid w:val="00421EE8"/>
    <w:rsid w:val="004251E3"/>
    <w:rsid w:val="00425C06"/>
    <w:rsid w:val="004319EA"/>
    <w:rsid w:val="00433C14"/>
    <w:rsid w:val="00434E4C"/>
    <w:rsid w:val="00434F33"/>
    <w:rsid w:val="00436878"/>
    <w:rsid w:val="00437F26"/>
    <w:rsid w:val="0044177A"/>
    <w:rsid w:val="00441A40"/>
    <w:rsid w:val="00443029"/>
    <w:rsid w:val="00443D09"/>
    <w:rsid w:val="00444F14"/>
    <w:rsid w:val="00446EF6"/>
    <w:rsid w:val="00447EF3"/>
    <w:rsid w:val="00454769"/>
    <w:rsid w:val="004564A2"/>
    <w:rsid w:val="004568C5"/>
    <w:rsid w:val="0045765F"/>
    <w:rsid w:val="004600E6"/>
    <w:rsid w:val="0046193F"/>
    <w:rsid w:val="0046429E"/>
    <w:rsid w:val="00465389"/>
    <w:rsid w:val="00466991"/>
    <w:rsid w:val="0047064C"/>
    <w:rsid w:val="00471DFA"/>
    <w:rsid w:val="00472907"/>
    <w:rsid w:val="004731C2"/>
    <w:rsid w:val="00475C52"/>
    <w:rsid w:val="00476689"/>
    <w:rsid w:val="00481DD2"/>
    <w:rsid w:val="00482034"/>
    <w:rsid w:val="00482636"/>
    <w:rsid w:val="004827F3"/>
    <w:rsid w:val="00491414"/>
    <w:rsid w:val="00491D4D"/>
    <w:rsid w:val="00493E19"/>
    <w:rsid w:val="00494455"/>
    <w:rsid w:val="00495289"/>
    <w:rsid w:val="0049571E"/>
    <w:rsid w:val="00495F4D"/>
    <w:rsid w:val="00496EFB"/>
    <w:rsid w:val="00497010"/>
    <w:rsid w:val="00497762"/>
    <w:rsid w:val="004A01E8"/>
    <w:rsid w:val="004A3366"/>
    <w:rsid w:val="004B146B"/>
    <w:rsid w:val="004B14AF"/>
    <w:rsid w:val="004B18CD"/>
    <w:rsid w:val="004B5666"/>
    <w:rsid w:val="004B5B61"/>
    <w:rsid w:val="004B5DBA"/>
    <w:rsid w:val="004B62CC"/>
    <w:rsid w:val="004B6745"/>
    <w:rsid w:val="004C1D6A"/>
    <w:rsid w:val="004C34B9"/>
    <w:rsid w:val="004C3873"/>
    <w:rsid w:val="004C47E0"/>
    <w:rsid w:val="004C5C96"/>
    <w:rsid w:val="004C63F6"/>
    <w:rsid w:val="004D06A4"/>
    <w:rsid w:val="004D2C6B"/>
    <w:rsid w:val="004D447C"/>
    <w:rsid w:val="004E0EEB"/>
    <w:rsid w:val="004E1874"/>
    <w:rsid w:val="004E27C7"/>
    <w:rsid w:val="004E5A1A"/>
    <w:rsid w:val="004E6203"/>
    <w:rsid w:val="004E6D05"/>
    <w:rsid w:val="004E7802"/>
    <w:rsid w:val="004F1A81"/>
    <w:rsid w:val="004F2CB6"/>
    <w:rsid w:val="004F2D0E"/>
    <w:rsid w:val="004F2E49"/>
    <w:rsid w:val="004F4A2F"/>
    <w:rsid w:val="004F5736"/>
    <w:rsid w:val="004F6338"/>
    <w:rsid w:val="005016B3"/>
    <w:rsid w:val="00501BCF"/>
    <w:rsid w:val="0050536B"/>
    <w:rsid w:val="0050619E"/>
    <w:rsid w:val="00510B7E"/>
    <w:rsid w:val="00511043"/>
    <w:rsid w:val="00512F34"/>
    <w:rsid w:val="0051335F"/>
    <w:rsid w:val="005160EC"/>
    <w:rsid w:val="00521538"/>
    <w:rsid w:val="005218D9"/>
    <w:rsid w:val="005219D1"/>
    <w:rsid w:val="00521FED"/>
    <w:rsid w:val="005231FB"/>
    <w:rsid w:val="005246B6"/>
    <w:rsid w:val="0052486B"/>
    <w:rsid w:val="005269C4"/>
    <w:rsid w:val="005274C5"/>
    <w:rsid w:val="0052793D"/>
    <w:rsid w:val="00535BDA"/>
    <w:rsid w:val="00536186"/>
    <w:rsid w:val="005367EF"/>
    <w:rsid w:val="00536831"/>
    <w:rsid w:val="00536953"/>
    <w:rsid w:val="00540A92"/>
    <w:rsid w:val="00540E2E"/>
    <w:rsid w:val="0054168F"/>
    <w:rsid w:val="0054208C"/>
    <w:rsid w:val="00543454"/>
    <w:rsid w:val="00543CFE"/>
    <w:rsid w:val="00544176"/>
    <w:rsid w:val="005453ED"/>
    <w:rsid w:val="0054678A"/>
    <w:rsid w:val="00546E5A"/>
    <w:rsid w:val="00550192"/>
    <w:rsid w:val="00550273"/>
    <w:rsid w:val="00550DF7"/>
    <w:rsid w:val="005527B5"/>
    <w:rsid w:val="00554269"/>
    <w:rsid w:val="00554D66"/>
    <w:rsid w:val="00560BB1"/>
    <w:rsid w:val="00561496"/>
    <w:rsid w:val="00561782"/>
    <w:rsid w:val="0056207C"/>
    <w:rsid w:val="0056645E"/>
    <w:rsid w:val="00566F30"/>
    <w:rsid w:val="00567301"/>
    <w:rsid w:val="005677C7"/>
    <w:rsid w:val="005711C6"/>
    <w:rsid w:val="0057145E"/>
    <w:rsid w:val="00571C3E"/>
    <w:rsid w:val="0057315F"/>
    <w:rsid w:val="00573200"/>
    <w:rsid w:val="00573C60"/>
    <w:rsid w:val="00573E11"/>
    <w:rsid w:val="00574792"/>
    <w:rsid w:val="00574BE0"/>
    <w:rsid w:val="00574E90"/>
    <w:rsid w:val="00576A35"/>
    <w:rsid w:val="00576BB8"/>
    <w:rsid w:val="00582B0C"/>
    <w:rsid w:val="00583244"/>
    <w:rsid w:val="00584B14"/>
    <w:rsid w:val="005871AC"/>
    <w:rsid w:val="005903A5"/>
    <w:rsid w:val="005946AE"/>
    <w:rsid w:val="005967B5"/>
    <w:rsid w:val="00597464"/>
    <w:rsid w:val="005A0B21"/>
    <w:rsid w:val="005A2D1D"/>
    <w:rsid w:val="005A585C"/>
    <w:rsid w:val="005A59FE"/>
    <w:rsid w:val="005A6DDE"/>
    <w:rsid w:val="005B0925"/>
    <w:rsid w:val="005B132E"/>
    <w:rsid w:val="005B1BF6"/>
    <w:rsid w:val="005B1D9E"/>
    <w:rsid w:val="005B245A"/>
    <w:rsid w:val="005B27DD"/>
    <w:rsid w:val="005B35E3"/>
    <w:rsid w:val="005B412E"/>
    <w:rsid w:val="005B584B"/>
    <w:rsid w:val="005B6CB6"/>
    <w:rsid w:val="005C00D1"/>
    <w:rsid w:val="005C24E4"/>
    <w:rsid w:val="005C3BF5"/>
    <w:rsid w:val="005C477C"/>
    <w:rsid w:val="005C4A3D"/>
    <w:rsid w:val="005C6050"/>
    <w:rsid w:val="005C67C8"/>
    <w:rsid w:val="005C7480"/>
    <w:rsid w:val="005C74EA"/>
    <w:rsid w:val="005D0249"/>
    <w:rsid w:val="005D4E57"/>
    <w:rsid w:val="005D714B"/>
    <w:rsid w:val="005D7715"/>
    <w:rsid w:val="005E2A1C"/>
    <w:rsid w:val="005E5CB5"/>
    <w:rsid w:val="005E7313"/>
    <w:rsid w:val="005F05FD"/>
    <w:rsid w:val="005F0A70"/>
    <w:rsid w:val="005F100C"/>
    <w:rsid w:val="005F142E"/>
    <w:rsid w:val="005F1648"/>
    <w:rsid w:val="005F1B54"/>
    <w:rsid w:val="005F5DE5"/>
    <w:rsid w:val="005F6498"/>
    <w:rsid w:val="005F7986"/>
    <w:rsid w:val="005F7C06"/>
    <w:rsid w:val="0060240C"/>
    <w:rsid w:val="006040DF"/>
    <w:rsid w:val="00604A9B"/>
    <w:rsid w:val="00604F27"/>
    <w:rsid w:val="0060632A"/>
    <w:rsid w:val="00611B64"/>
    <w:rsid w:val="00613160"/>
    <w:rsid w:val="00616D20"/>
    <w:rsid w:val="00616E4B"/>
    <w:rsid w:val="00617821"/>
    <w:rsid w:val="00620F1E"/>
    <w:rsid w:val="00621F9B"/>
    <w:rsid w:val="00622F13"/>
    <w:rsid w:val="00623998"/>
    <w:rsid w:val="006252F5"/>
    <w:rsid w:val="006301BD"/>
    <w:rsid w:val="006303B4"/>
    <w:rsid w:val="00631AB7"/>
    <w:rsid w:val="00633BED"/>
    <w:rsid w:val="00635634"/>
    <w:rsid w:val="006370DB"/>
    <w:rsid w:val="00637CE4"/>
    <w:rsid w:val="00640B03"/>
    <w:rsid w:val="006413FE"/>
    <w:rsid w:val="0064153B"/>
    <w:rsid w:val="00641703"/>
    <w:rsid w:val="0064245E"/>
    <w:rsid w:val="006431A6"/>
    <w:rsid w:val="006459F6"/>
    <w:rsid w:val="006474E9"/>
    <w:rsid w:val="0065000B"/>
    <w:rsid w:val="006501AD"/>
    <w:rsid w:val="00651BFA"/>
    <w:rsid w:val="00665B17"/>
    <w:rsid w:val="00667A16"/>
    <w:rsid w:val="00671F00"/>
    <w:rsid w:val="0067328F"/>
    <w:rsid w:val="00675F0C"/>
    <w:rsid w:val="0067658A"/>
    <w:rsid w:val="006771C4"/>
    <w:rsid w:val="006807F5"/>
    <w:rsid w:val="00686FD9"/>
    <w:rsid w:val="00691158"/>
    <w:rsid w:val="00691F5B"/>
    <w:rsid w:val="006923D4"/>
    <w:rsid w:val="006924A2"/>
    <w:rsid w:val="00692E2A"/>
    <w:rsid w:val="00693329"/>
    <w:rsid w:val="00695244"/>
    <w:rsid w:val="006954F2"/>
    <w:rsid w:val="00695C88"/>
    <w:rsid w:val="00696CFE"/>
    <w:rsid w:val="0069797E"/>
    <w:rsid w:val="006A35A5"/>
    <w:rsid w:val="006A56DD"/>
    <w:rsid w:val="006A68AB"/>
    <w:rsid w:val="006A6DD6"/>
    <w:rsid w:val="006A76F2"/>
    <w:rsid w:val="006B60C5"/>
    <w:rsid w:val="006C3C12"/>
    <w:rsid w:val="006C3C50"/>
    <w:rsid w:val="006C3E8A"/>
    <w:rsid w:val="006C740F"/>
    <w:rsid w:val="006C7E66"/>
    <w:rsid w:val="006D0EF0"/>
    <w:rsid w:val="006D16EE"/>
    <w:rsid w:val="006D1FBD"/>
    <w:rsid w:val="006D2892"/>
    <w:rsid w:val="006D2B0C"/>
    <w:rsid w:val="006D3330"/>
    <w:rsid w:val="006D3BBB"/>
    <w:rsid w:val="006D5712"/>
    <w:rsid w:val="006D78BF"/>
    <w:rsid w:val="006D7EFB"/>
    <w:rsid w:val="006E3441"/>
    <w:rsid w:val="006E4751"/>
    <w:rsid w:val="006E604A"/>
    <w:rsid w:val="006E6722"/>
    <w:rsid w:val="006E68C4"/>
    <w:rsid w:val="006E7652"/>
    <w:rsid w:val="006E7F83"/>
    <w:rsid w:val="006F1422"/>
    <w:rsid w:val="006F3446"/>
    <w:rsid w:val="007027B9"/>
    <w:rsid w:val="007055C4"/>
    <w:rsid w:val="00705F05"/>
    <w:rsid w:val="007071C6"/>
    <w:rsid w:val="007131C0"/>
    <w:rsid w:val="00714848"/>
    <w:rsid w:val="00714B05"/>
    <w:rsid w:val="00715E88"/>
    <w:rsid w:val="00716F5D"/>
    <w:rsid w:val="00722831"/>
    <w:rsid w:val="00722B31"/>
    <w:rsid w:val="00724C39"/>
    <w:rsid w:val="0072504C"/>
    <w:rsid w:val="007311B3"/>
    <w:rsid w:val="00734CAA"/>
    <w:rsid w:val="007355EA"/>
    <w:rsid w:val="00736724"/>
    <w:rsid w:val="00736AD1"/>
    <w:rsid w:val="00737996"/>
    <w:rsid w:val="00737E53"/>
    <w:rsid w:val="00740595"/>
    <w:rsid w:val="007421B4"/>
    <w:rsid w:val="00745F24"/>
    <w:rsid w:val="007473B9"/>
    <w:rsid w:val="00752219"/>
    <w:rsid w:val="0075336D"/>
    <w:rsid w:val="00754F04"/>
    <w:rsid w:val="00757581"/>
    <w:rsid w:val="00757CA2"/>
    <w:rsid w:val="00757D9D"/>
    <w:rsid w:val="00760AC2"/>
    <w:rsid w:val="0076107C"/>
    <w:rsid w:val="0076155D"/>
    <w:rsid w:val="00762550"/>
    <w:rsid w:val="00770447"/>
    <w:rsid w:val="007737A8"/>
    <w:rsid w:val="00787A83"/>
    <w:rsid w:val="00787DB1"/>
    <w:rsid w:val="00793D34"/>
    <w:rsid w:val="0079621B"/>
    <w:rsid w:val="007964D9"/>
    <w:rsid w:val="007A33F2"/>
    <w:rsid w:val="007A5746"/>
    <w:rsid w:val="007A5C12"/>
    <w:rsid w:val="007A637A"/>
    <w:rsid w:val="007B03E1"/>
    <w:rsid w:val="007B5EE7"/>
    <w:rsid w:val="007C1103"/>
    <w:rsid w:val="007C1219"/>
    <w:rsid w:val="007C2541"/>
    <w:rsid w:val="007C3787"/>
    <w:rsid w:val="007C4C0E"/>
    <w:rsid w:val="007D0133"/>
    <w:rsid w:val="007D1F5D"/>
    <w:rsid w:val="007D30DE"/>
    <w:rsid w:val="007D4216"/>
    <w:rsid w:val="007D48E2"/>
    <w:rsid w:val="007D5D6C"/>
    <w:rsid w:val="007D7245"/>
    <w:rsid w:val="007E003F"/>
    <w:rsid w:val="007E042B"/>
    <w:rsid w:val="007E50CC"/>
    <w:rsid w:val="007F154E"/>
    <w:rsid w:val="007F390D"/>
    <w:rsid w:val="007F502C"/>
    <w:rsid w:val="007F6794"/>
    <w:rsid w:val="007F72D1"/>
    <w:rsid w:val="007F7E81"/>
    <w:rsid w:val="008019EB"/>
    <w:rsid w:val="00804B9B"/>
    <w:rsid w:val="00805E39"/>
    <w:rsid w:val="008105E5"/>
    <w:rsid w:val="008121BC"/>
    <w:rsid w:val="00813D1D"/>
    <w:rsid w:val="00813FA2"/>
    <w:rsid w:val="00816B96"/>
    <w:rsid w:val="00816D17"/>
    <w:rsid w:val="00822924"/>
    <w:rsid w:val="00822AB9"/>
    <w:rsid w:val="00825A56"/>
    <w:rsid w:val="00830E26"/>
    <w:rsid w:val="00832D61"/>
    <w:rsid w:val="00832F1E"/>
    <w:rsid w:val="00832FC3"/>
    <w:rsid w:val="008368D5"/>
    <w:rsid w:val="008410C8"/>
    <w:rsid w:val="00841C60"/>
    <w:rsid w:val="00842001"/>
    <w:rsid w:val="00843576"/>
    <w:rsid w:val="00843B64"/>
    <w:rsid w:val="0084558F"/>
    <w:rsid w:val="00846095"/>
    <w:rsid w:val="0085000E"/>
    <w:rsid w:val="0085098B"/>
    <w:rsid w:val="00852F54"/>
    <w:rsid w:val="00853C26"/>
    <w:rsid w:val="00854EB8"/>
    <w:rsid w:val="008605FD"/>
    <w:rsid w:val="00861728"/>
    <w:rsid w:val="008619C9"/>
    <w:rsid w:val="00862EDF"/>
    <w:rsid w:val="00865E2E"/>
    <w:rsid w:val="0086692C"/>
    <w:rsid w:val="008679C1"/>
    <w:rsid w:val="00867BFF"/>
    <w:rsid w:val="00867D2B"/>
    <w:rsid w:val="00867DCF"/>
    <w:rsid w:val="00870511"/>
    <w:rsid w:val="00871005"/>
    <w:rsid w:val="0087334E"/>
    <w:rsid w:val="008739BA"/>
    <w:rsid w:val="0087632F"/>
    <w:rsid w:val="00877FE1"/>
    <w:rsid w:val="00880504"/>
    <w:rsid w:val="008819CD"/>
    <w:rsid w:val="00882BB2"/>
    <w:rsid w:val="00882D5E"/>
    <w:rsid w:val="0088368B"/>
    <w:rsid w:val="0088476F"/>
    <w:rsid w:val="0088480A"/>
    <w:rsid w:val="00885169"/>
    <w:rsid w:val="00887473"/>
    <w:rsid w:val="00887A2C"/>
    <w:rsid w:val="00891B46"/>
    <w:rsid w:val="00891DC7"/>
    <w:rsid w:val="008926EC"/>
    <w:rsid w:val="00892C8E"/>
    <w:rsid w:val="008950D1"/>
    <w:rsid w:val="008957DD"/>
    <w:rsid w:val="00895E10"/>
    <w:rsid w:val="008963BD"/>
    <w:rsid w:val="00896D58"/>
    <w:rsid w:val="00897D98"/>
    <w:rsid w:val="008A3ED0"/>
    <w:rsid w:val="008A6C37"/>
    <w:rsid w:val="008A6DF2"/>
    <w:rsid w:val="008B2F35"/>
    <w:rsid w:val="008B46E1"/>
    <w:rsid w:val="008B4D03"/>
    <w:rsid w:val="008B7153"/>
    <w:rsid w:val="008B7244"/>
    <w:rsid w:val="008B79B4"/>
    <w:rsid w:val="008B7C63"/>
    <w:rsid w:val="008C005A"/>
    <w:rsid w:val="008C103D"/>
    <w:rsid w:val="008C27B1"/>
    <w:rsid w:val="008C2857"/>
    <w:rsid w:val="008C4FD6"/>
    <w:rsid w:val="008C58AD"/>
    <w:rsid w:val="008D0283"/>
    <w:rsid w:val="008D0841"/>
    <w:rsid w:val="008D0E23"/>
    <w:rsid w:val="008D16E3"/>
    <w:rsid w:val="008D275B"/>
    <w:rsid w:val="008D37C3"/>
    <w:rsid w:val="008D3E26"/>
    <w:rsid w:val="008D5684"/>
    <w:rsid w:val="008D602C"/>
    <w:rsid w:val="008D6BA0"/>
    <w:rsid w:val="008D6CC6"/>
    <w:rsid w:val="008D7C99"/>
    <w:rsid w:val="008E0FCB"/>
    <w:rsid w:val="008E2CC0"/>
    <w:rsid w:val="008E4103"/>
    <w:rsid w:val="008E478E"/>
    <w:rsid w:val="008E47D1"/>
    <w:rsid w:val="008E4A27"/>
    <w:rsid w:val="008E5135"/>
    <w:rsid w:val="008E6583"/>
    <w:rsid w:val="008E72A3"/>
    <w:rsid w:val="008F18EE"/>
    <w:rsid w:val="008F26FD"/>
    <w:rsid w:val="008F498C"/>
    <w:rsid w:val="008F5894"/>
    <w:rsid w:val="008F6B54"/>
    <w:rsid w:val="008F75C1"/>
    <w:rsid w:val="00900790"/>
    <w:rsid w:val="00901FDE"/>
    <w:rsid w:val="00904BBC"/>
    <w:rsid w:val="00905CE3"/>
    <w:rsid w:val="00906ADA"/>
    <w:rsid w:val="00910EFE"/>
    <w:rsid w:val="00911AB0"/>
    <w:rsid w:val="009138BD"/>
    <w:rsid w:val="00913B1C"/>
    <w:rsid w:val="00914084"/>
    <w:rsid w:val="00916D5C"/>
    <w:rsid w:val="00921180"/>
    <w:rsid w:val="0092178C"/>
    <w:rsid w:val="00927B76"/>
    <w:rsid w:val="00931591"/>
    <w:rsid w:val="00932B97"/>
    <w:rsid w:val="00933337"/>
    <w:rsid w:val="00936ECA"/>
    <w:rsid w:val="0094007A"/>
    <w:rsid w:val="00940DCC"/>
    <w:rsid w:val="00940E18"/>
    <w:rsid w:val="0094179A"/>
    <w:rsid w:val="00943BDB"/>
    <w:rsid w:val="0094459E"/>
    <w:rsid w:val="00944759"/>
    <w:rsid w:val="00944DBC"/>
    <w:rsid w:val="009455A3"/>
    <w:rsid w:val="009462AB"/>
    <w:rsid w:val="00950977"/>
    <w:rsid w:val="00950C87"/>
    <w:rsid w:val="009513FD"/>
    <w:rsid w:val="00951A7B"/>
    <w:rsid w:val="00952604"/>
    <w:rsid w:val="0095574F"/>
    <w:rsid w:val="009564A6"/>
    <w:rsid w:val="009569A1"/>
    <w:rsid w:val="00960144"/>
    <w:rsid w:val="0096032C"/>
    <w:rsid w:val="00960E98"/>
    <w:rsid w:val="00962B5E"/>
    <w:rsid w:val="00963208"/>
    <w:rsid w:val="00970FDF"/>
    <w:rsid w:val="009741F4"/>
    <w:rsid w:val="00976BDD"/>
    <w:rsid w:val="009779B4"/>
    <w:rsid w:val="00983090"/>
    <w:rsid w:val="00983EE2"/>
    <w:rsid w:val="00983EF6"/>
    <w:rsid w:val="0098558E"/>
    <w:rsid w:val="00985CCF"/>
    <w:rsid w:val="00986F26"/>
    <w:rsid w:val="0098795B"/>
    <w:rsid w:val="0099001E"/>
    <w:rsid w:val="009908A7"/>
    <w:rsid w:val="00991B15"/>
    <w:rsid w:val="0099335A"/>
    <w:rsid w:val="00993CBE"/>
    <w:rsid w:val="0099472C"/>
    <w:rsid w:val="009975FD"/>
    <w:rsid w:val="009A0CB9"/>
    <w:rsid w:val="009A0CF9"/>
    <w:rsid w:val="009A1362"/>
    <w:rsid w:val="009A167E"/>
    <w:rsid w:val="009A4ACC"/>
    <w:rsid w:val="009A5A21"/>
    <w:rsid w:val="009A6528"/>
    <w:rsid w:val="009A6958"/>
    <w:rsid w:val="009B4A0F"/>
    <w:rsid w:val="009B79DE"/>
    <w:rsid w:val="009C1324"/>
    <w:rsid w:val="009C26E7"/>
    <w:rsid w:val="009C2890"/>
    <w:rsid w:val="009C308E"/>
    <w:rsid w:val="009C6D94"/>
    <w:rsid w:val="009D05CD"/>
    <w:rsid w:val="009D0B63"/>
    <w:rsid w:val="009D2401"/>
    <w:rsid w:val="009D3F3B"/>
    <w:rsid w:val="009D59AB"/>
    <w:rsid w:val="009E131A"/>
    <w:rsid w:val="009E202A"/>
    <w:rsid w:val="009E3BE9"/>
    <w:rsid w:val="009E6DF7"/>
    <w:rsid w:val="009F1DA1"/>
    <w:rsid w:val="009F6786"/>
    <w:rsid w:val="009F68E2"/>
    <w:rsid w:val="00A01547"/>
    <w:rsid w:val="00A02782"/>
    <w:rsid w:val="00A036F4"/>
    <w:rsid w:val="00A047EF"/>
    <w:rsid w:val="00A053AD"/>
    <w:rsid w:val="00A0550F"/>
    <w:rsid w:val="00A1251C"/>
    <w:rsid w:val="00A1348D"/>
    <w:rsid w:val="00A13C5B"/>
    <w:rsid w:val="00A15297"/>
    <w:rsid w:val="00A17BA5"/>
    <w:rsid w:val="00A232EE"/>
    <w:rsid w:val="00A23B4A"/>
    <w:rsid w:val="00A27DB7"/>
    <w:rsid w:val="00A27EE8"/>
    <w:rsid w:val="00A30FA6"/>
    <w:rsid w:val="00A33CC9"/>
    <w:rsid w:val="00A3441B"/>
    <w:rsid w:val="00A37A19"/>
    <w:rsid w:val="00A41813"/>
    <w:rsid w:val="00A41B84"/>
    <w:rsid w:val="00A43BFC"/>
    <w:rsid w:val="00A44411"/>
    <w:rsid w:val="00A44639"/>
    <w:rsid w:val="00A469FA"/>
    <w:rsid w:val="00A46A0E"/>
    <w:rsid w:val="00A47083"/>
    <w:rsid w:val="00A5056E"/>
    <w:rsid w:val="00A52E53"/>
    <w:rsid w:val="00A5397E"/>
    <w:rsid w:val="00A55754"/>
    <w:rsid w:val="00A55B01"/>
    <w:rsid w:val="00A56B5B"/>
    <w:rsid w:val="00A57F9F"/>
    <w:rsid w:val="00A61B9A"/>
    <w:rsid w:val="00A62F77"/>
    <w:rsid w:val="00A64EE6"/>
    <w:rsid w:val="00A657DD"/>
    <w:rsid w:val="00A666A6"/>
    <w:rsid w:val="00A67249"/>
    <w:rsid w:val="00A7408B"/>
    <w:rsid w:val="00A745D1"/>
    <w:rsid w:val="00A7732C"/>
    <w:rsid w:val="00A802F4"/>
    <w:rsid w:val="00A803C7"/>
    <w:rsid w:val="00A80611"/>
    <w:rsid w:val="00A81CD8"/>
    <w:rsid w:val="00A82199"/>
    <w:rsid w:val="00A823EB"/>
    <w:rsid w:val="00A84AD3"/>
    <w:rsid w:val="00A850DB"/>
    <w:rsid w:val="00A86928"/>
    <w:rsid w:val="00A91A92"/>
    <w:rsid w:val="00A91FB3"/>
    <w:rsid w:val="00A93E7E"/>
    <w:rsid w:val="00A94F5F"/>
    <w:rsid w:val="00A9735F"/>
    <w:rsid w:val="00AA019F"/>
    <w:rsid w:val="00AA28EC"/>
    <w:rsid w:val="00AA31A3"/>
    <w:rsid w:val="00AA3A0E"/>
    <w:rsid w:val="00AA4E66"/>
    <w:rsid w:val="00AA52DD"/>
    <w:rsid w:val="00AA6898"/>
    <w:rsid w:val="00AB1122"/>
    <w:rsid w:val="00AB123D"/>
    <w:rsid w:val="00AB2918"/>
    <w:rsid w:val="00AB3519"/>
    <w:rsid w:val="00AB5340"/>
    <w:rsid w:val="00AB5FD0"/>
    <w:rsid w:val="00AB713E"/>
    <w:rsid w:val="00AC1F98"/>
    <w:rsid w:val="00AC2D36"/>
    <w:rsid w:val="00AC53D7"/>
    <w:rsid w:val="00AC7C96"/>
    <w:rsid w:val="00AD285C"/>
    <w:rsid w:val="00AD2BB1"/>
    <w:rsid w:val="00AD66A0"/>
    <w:rsid w:val="00AD7C9B"/>
    <w:rsid w:val="00AE237D"/>
    <w:rsid w:val="00AE2DAE"/>
    <w:rsid w:val="00AE337A"/>
    <w:rsid w:val="00AE41EF"/>
    <w:rsid w:val="00AE5B98"/>
    <w:rsid w:val="00AE5FFE"/>
    <w:rsid w:val="00AE7DFE"/>
    <w:rsid w:val="00AF00B9"/>
    <w:rsid w:val="00AF0AE3"/>
    <w:rsid w:val="00AF1575"/>
    <w:rsid w:val="00AF1A6F"/>
    <w:rsid w:val="00AF4FD1"/>
    <w:rsid w:val="00AF7249"/>
    <w:rsid w:val="00AF7C07"/>
    <w:rsid w:val="00B009D2"/>
    <w:rsid w:val="00B112DD"/>
    <w:rsid w:val="00B1205C"/>
    <w:rsid w:val="00B13586"/>
    <w:rsid w:val="00B16421"/>
    <w:rsid w:val="00B16935"/>
    <w:rsid w:val="00B16BEE"/>
    <w:rsid w:val="00B171DB"/>
    <w:rsid w:val="00B1774E"/>
    <w:rsid w:val="00B204F1"/>
    <w:rsid w:val="00B258AC"/>
    <w:rsid w:val="00B275BB"/>
    <w:rsid w:val="00B31905"/>
    <w:rsid w:val="00B32464"/>
    <w:rsid w:val="00B33344"/>
    <w:rsid w:val="00B33BBA"/>
    <w:rsid w:val="00B3563B"/>
    <w:rsid w:val="00B365BC"/>
    <w:rsid w:val="00B405B7"/>
    <w:rsid w:val="00B423A1"/>
    <w:rsid w:val="00B4262C"/>
    <w:rsid w:val="00B43E7D"/>
    <w:rsid w:val="00B43F16"/>
    <w:rsid w:val="00B442C7"/>
    <w:rsid w:val="00B44DB7"/>
    <w:rsid w:val="00B44EFF"/>
    <w:rsid w:val="00B46490"/>
    <w:rsid w:val="00B5204C"/>
    <w:rsid w:val="00B55269"/>
    <w:rsid w:val="00B55C68"/>
    <w:rsid w:val="00B56788"/>
    <w:rsid w:val="00B57618"/>
    <w:rsid w:val="00B6333F"/>
    <w:rsid w:val="00B63D5A"/>
    <w:rsid w:val="00B64FAE"/>
    <w:rsid w:val="00B65996"/>
    <w:rsid w:val="00B66739"/>
    <w:rsid w:val="00B66901"/>
    <w:rsid w:val="00B71121"/>
    <w:rsid w:val="00B71E6D"/>
    <w:rsid w:val="00B72070"/>
    <w:rsid w:val="00B72155"/>
    <w:rsid w:val="00B730D4"/>
    <w:rsid w:val="00B779E1"/>
    <w:rsid w:val="00B803EF"/>
    <w:rsid w:val="00B81B0B"/>
    <w:rsid w:val="00B84371"/>
    <w:rsid w:val="00B85A41"/>
    <w:rsid w:val="00B85EE3"/>
    <w:rsid w:val="00B900C7"/>
    <w:rsid w:val="00B902B9"/>
    <w:rsid w:val="00B91796"/>
    <w:rsid w:val="00B93A46"/>
    <w:rsid w:val="00B96204"/>
    <w:rsid w:val="00B96BF7"/>
    <w:rsid w:val="00B9736D"/>
    <w:rsid w:val="00BA0B63"/>
    <w:rsid w:val="00BA1A67"/>
    <w:rsid w:val="00BA3378"/>
    <w:rsid w:val="00BA49BD"/>
    <w:rsid w:val="00BA595F"/>
    <w:rsid w:val="00BB15DE"/>
    <w:rsid w:val="00BC0330"/>
    <w:rsid w:val="00BC093D"/>
    <w:rsid w:val="00BC160D"/>
    <w:rsid w:val="00BC550F"/>
    <w:rsid w:val="00BC5987"/>
    <w:rsid w:val="00BC6D66"/>
    <w:rsid w:val="00BD2553"/>
    <w:rsid w:val="00BD25D2"/>
    <w:rsid w:val="00BD3743"/>
    <w:rsid w:val="00BE2356"/>
    <w:rsid w:val="00BE339F"/>
    <w:rsid w:val="00BE3690"/>
    <w:rsid w:val="00BE7499"/>
    <w:rsid w:val="00BF1480"/>
    <w:rsid w:val="00BF1959"/>
    <w:rsid w:val="00BF20B3"/>
    <w:rsid w:val="00BF3DE7"/>
    <w:rsid w:val="00BF640B"/>
    <w:rsid w:val="00BF642B"/>
    <w:rsid w:val="00BF67E8"/>
    <w:rsid w:val="00BF6CB2"/>
    <w:rsid w:val="00BF7A7C"/>
    <w:rsid w:val="00C0125C"/>
    <w:rsid w:val="00C06A42"/>
    <w:rsid w:val="00C06A61"/>
    <w:rsid w:val="00C10341"/>
    <w:rsid w:val="00C12D76"/>
    <w:rsid w:val="00C14D5C"/>
    <w:rsid w:val="00C14E2E"/>
    <w:rsid w:val="00C157F8"/>
    <w:rsid w:val="00C2231E"/>
    <w:rsid w:val="00C25778"/>
    <w:rsid w:val="00C30C63"/>
    <w:rsid w:val="00C34A7B"/>
    <w:rsid w:val="00C352F7"/>
    <w:rsid w:val="00C37374"/>
    <w:rsid w:val="00C41236"/>
    <w:rsid w:val="00C428F1"/>
    <w:rsid w:val="00C43BD0"/>
    <w:rsid w:val="00C43FB7"/>
    <w:rsid w:val="00C46111"/>
    <w:rsid w:val="00C51F45"/>
    <w:rsid w:val="00C536A5"/>
    <w:rsid w:val="00C54C1E"/>
    <w:rsid w:val="00C55229"/>
    <w:rsid w:val="00C558DA"/>
    <w:rsid w:val="00C572C4"/>
    <w:rsid w:val="00C57664"/>
    <w:rsid w:val="00C61654"/>
    <w:rsid w:val="00C637A9"/>
    <w:rsid w:val="00C64C28"/>
    <w:rsid w:val="00C65AF8"/>
    <w:rsid w:val="00C725DC"/>
    <w:rsid w:val="00C72DEE"/>
    <w:rsid w:val="00C741A9"/>
    <w:rsid w:val="00C74BD6"/>
    <w:rsid w:val="00C76678"/>
    <w:rsid w:val="00C76A94"/>
    <w:rsid w:val="00C77F2F"/>
    <w:rsid w:val="00C80DCF"/>
    <w:rsid w:val="00C80FBF"/>
    <w:rsid w:val="00C84759"/>
    <w:rsid w:val="00C86094"/>
    <w:rsid w:val="00C861D3"/>
    <w:rsid w:val="00C865C7"/>
    <w:rsid w:val="00C87B48"/>
    <w:rsid w:val="00C87DB2"/>
    <w:rsid w:val="00C90442"/>
    <w:rsid w:val="00C93050"/>
    <w:rsid w:val="00C93203"/>
    <w:rsid w:val="00C93A3A"/>
    <w:rsid w:val="00C95831"/>
    <w:rsid w:val="00C95CDA"/>
    <w:rsid w:val="00C95D9F"/>
    <w:rsid w:val="00C961BB"/>
    <w:rsid w:val="00CA0909"/>
    <w:rsid w:val="00CA1A9B"/>
    <w:rsid w:val="00CA2289"/>
    <w:rsid w:val="00CA271D"/>
    <w:rsid w:val="00CA2CB5"/>
    <w:rsid w:val="00CA5B64"/>
    <w:rsid w:val="00CA5C69"/>
    <w:rsid w:val="00CA64EC"/>
    <w:rsid w:val="00CA6C7F"/>
    <w:rsid w:val="00CB0B69"/>
    <w:rsid w:val="00CB1404"/>
    <w:rsid w:val="00CB2827"/>
    <w:rsid w:val="00CB2D0B"/>
    <w:rsid w:val="00CB70BB"/>
    <w:rsid w:val="00CC10A6"/>
    <w:rsid w:val="00CC1379"/>
    <w:rsid w:val="00CC2354"/>
    <w:rsid w:val="00CC37CF"/>
    <w:rsid w:val="00CC4A2E"/>
    <w:rsid w:val="00CC6521"/>
    <w:rsid w:val="00CC6BD2"/>
    <w:rsid w:val="00CC7D26"/>
    <w:rsid w:val="00CD02F6"/>
    <w:rsid w:val="00CD2A97"/>
    <w:rsid w:val="00CD394F"/>
    <w:rsid w:val="00CD3D68"/>
    <w:rsid w:val="00CD5349"/>
    <w:rsid w:val="00CD555A"/>
    <w:rsid w:val="00CD7044"/>
    <w:rsid w:val="00CD7525"/>
    <w:rsid w:val="00CE04D4"/>
    <w:rsid w:val="00CE08B8"/>
    <w:rsid w:val="00CE0AEF"/>
    <w:rsid w:val="00CE18AD"/>
    <w:rsid w:val="00CE2183"/>
    <w:rsid w:val="00CE2264"/>
    <w:rsid w:val="00CE2A2D"/>
    <w:rsid w:val="00CE323B"/>
    <w:rsid w:val="00CE3A67"/>
    <w:rsid w:val="00CE45E6"/>
    <w:rsid w:val="00CE5038"/>
    <w:rsid w:val="00CE524C"/>
    <w:rsid w:val="00CE5FCF"/>
    <w:rsid w:val="00CE690B"/>
    <w:rsid w:val="00CF141F"/>
    <w:rsid w:val="00CF4777"/>
    <w:rsid w:val="00D02075"/>
    <w:rsid w:val="00D03E90"/>
    <w:rsid w:val="00D04A36"/>
    <w:rsid w:val="00D0521D"/>
    <w:rsid w:val="00D062E0"/>
    <w:rsid w:val="00D064EE"/>
    <w:rsid w:val="00D07511"/>
    <w:rsid w:val="00D105C9"/>
    <w:rsid w:val="00D12B2C"/>
    <w:rsid w:val="00D15118"/>
    <w:rsid w:val="00D15F3C"/>
    <w:rsid w:val="00D165C0"/>
    <w:rsid w:val="00D169AF"/>
    <w:rsid w:val="00D208DE"/>
    <w:rsid w:val="00D20C13"/>
    <w:rsid w:val="00D22513"/>
    <w:rsid w:val="00D25162"/>
    <w:rsid w:val="00D25249"/>
    <w:rsid w:val="00D25652"/>
    <w:rsid w:val="00D27077"/>
    <w:rsid w:val="00D30B2F"/>
    <w:rsid w:val="00D3156D"/>
    <w:rsid w:val="00D34E3F"/>
    <w:rsid w:val="00D36D0C"/>
    <w:rsid w:val="00D37A3D"/>
    <w:rsid w:val="00D40C23"/>
    <w:rsid w:val="00D4321A"/>
    <w:rsid w:val="00D44172"/>
    <w:rsid w:val="00D46C05"/>
    <w:rsid w:val="00D46DD7"/>
    <w:rsid w:val="00D513EC"/>
    <w:rsid w:val="00D531FF"/>
    <w:rsid w:val="00D55861"/>
    <w:rsid w:val="00D55E75"/>
    <w:rsid w:val="00D63B8C"/>
    <w:rsid w:val="00D65E35"/>
    <w:rsid w:val="00D70491"/>
    <w:rsid w:val="00D71161"/>
    <w:rsid w:val="00D71782"/>
    <w:rsid w:val="00D71D25"/>
    <w:rsid w:val="00D726EB"/>
    <w:rsid w:val="00D739CC"/>
    <w:rsid w:val="00D73E27"/>
    <w:rsid w:val="00D77282"/>
    <w:rsid w:val="00D8093D"/>
    <w:rsid w:val="00D8108C"/>
    <w:rsid w:val="00D81746"/>
    <w:rsid w:val="00D82D20"/>
    <w:rsid w:val="00D834E9"/>
    <w:rsid w:val="00D842AE"/>
    <w:rsid w:val="00D86484"/>
    <w:rsid w:val="00D9211C"/>
    <w:rsid w:val="00D92DE0"/>
    <w:rsid w:val="00D93A0F"/>
    <w:rsid w:val="00D96369"/>
    <w:rsid w:val="00D97559"/>
    <w:rsid w:val="00D97637"/>
    <w:rsid w:val="00DA0813"/>
    <w:rsid w:val="00DA0E56"/>
    <w:rsid w:val="00DA1BCA"/>
    <w:rsid w:val="00DA1EEA"/>
    <w:rsid w:val="00DA3C4F"/>
    <w:rsid w:val="00DA4C32"/>
    <w:rsid w:val="00DA5ED7"/>
    <w:rsid w:val="00DA684F"/>
    <w:rsid w:val="00DA6DE5"/>
    <w:rsid w:val="00DB1194"/>
    <w:rsid w:val="00DB29E5"/>
    <w:rsid w:val="00DB32D9"/>
    <w:rsid w:val="00DB3846"/>
    <w:rsid w:val="00DB4595"/>
    <w:rsid w:val="00DC39DF"/>
    <w:rsid w:val="00DC3A7D"/>
    <w:rsid w:val="00DC46EF"/>
    <w:rsid w:val="00DC46FF"/>
    <w:rsid w:val="00DC57DF"/>
    <w:rsid w:val="00DC77B1"/>
    <w:rsid w:val="00DD04D7"/>
    <w:rsid w:val="00DD0759"/>
    <w:rsid w:val="00DD0F8A"/>
    <w:rsid w:val="00DD1A4F"/>
    <w:rsid w:val="00DD5FCB"/>
    <w:rsid w:val="00DD7C2C"/>
    <w:rsid w:val="00DD7F5E"/>
    <w:rsid w:val="00DE2A4A"/>
    <w:rsid w:val="00DE2E4A"/>
    <w:rsid w:val="00DE396D"/>
    <w:rsid w:val="00DE4BB9"/>
    <w:rsid w:val="00DE5AC5"/>
    <w:rsid w:val="00DE65F4"/>
    <w:rsid w:val="00DE7A06"/>
    <w:rsid w:val="00DF0383"/>
    <w:rsid w:val="00DF056A"/>
    <w:rsid w:val="00DF18B7"/>
    <w:rsid w:val="00DF2F35"/>
    <w:rsid w:val="00DF33F6"/>
    <w:rsid w:val="00DF59CB"/>
    <w:rsid w:val="00DF59F6"/>
    <w:rsid w:val="00DF6A8E"/>
    <w:rsid w:val="00DF7E18"/>
    <w:rsid w:val="00E0136D"/>
    <w:rsid w:val="00E04301"/>
    <w:rsid w:val="00E06389"/>
    <w:rsid w:val="00E06797"/>
    <w:rsid w:val="00E06E7F"/>
    <w:rsid w:val="00E07ECA"/>
    <w:rsid w:val="00E10FB7"/>
    <w:rsid w:val="00E110C8"/>
    <w:rsid w:val="00E139A3"/>
    <w:rsid w:val="00E1425B"/>
    <w:rsid w:val="00E1506D"/>
    <w:rsid w:val="00E15404"/>
    <w:rsid w:val="00E15964"/>
    <w:rsid w:val="00E16F3D"/>
    <w:rsid w:val="00E20BCF"/>
    <w:rsid w:val="00E20E37"/>
    <w:rsid w:val="00E215B0"/>
    <w:rsid w:val="00E21C83"/>
    <w:rsid w:val="00E21E77"/>
    <w:rsid w:val="00E23FDB"/>
    <w:rsid w:val="00E24004"/>
    <w:rsid w:val="00E30130"/>
    <w:rsid w:val="00E302D9"/>
    <w:rsid w:val="00E32B5F"/>
    <w:rsid w:val="00E32DC9"/>
    <w:rsid w:val="00E335CB"/>
    <w:rsid w:val="00E34AA9"/>
    <w:rsid w:val="00E34D41"/>
    <w:rsid w:val="00E4169A"/>
    <w:rsid w:val="00E41FB3"/>
    <w:rsid w:val="00E44600"/>
    <w:rsid w:val="00E44FE0"/>
    <w:rsid w:val="00E4503C"/>
    <w:rsid w:val="00E4612E"/>
    <w:rsid w:val="00E46C51"/>
    <w:rsid w:val="00E46D9A"/>
    <w:rsid w:val="00E474FC"/>
    <w:rsid w:val="00E47A5F"/>
    <w:rsid w:val="00E502A4"/>
    <w:rsid w:val="00E528EB"/>
    <w:rsid w:val="00E54D04"/>
    <w:rsid w:val="00E556DD"/>
    <w:rsid w:val="00E55B04"/>
    <w:rsid w:val="00E55BEF"/>
    <w:rsid w:val="00E565FF"/>
    <w:rsid w:val="00E56A8D"/>
    <w:rsid w:val="00E56B9E"/>
    <w:rsid w:val="00E56E8B"/>
    <w:rsid w:val="00E579BD"/>
    <w:rsid w:val="00E62BB8"/>
    <w:rsid w:val="00E62D35"/>
    <w:rsid w:val="00E630C5"/>
    <w:rsid w:val="00E63B50"/>
    <w:rsid w:val="00E6469F"/>
    <w:rsid w:val="00E65388"/>
    <w:rsid w:val="00E70FBC"/>
    <w:rsid w:val="00E72A57"/>
    <w:rsid w:val="00E739E4"/>
    <w:rsid w:val="00E75694"/>
    <w:rsid w:val="00E7598F"/>
    <w:rsid w:val="00E76253"/>
    <w:rsid w:val="00E7776A"/>
    <w:rsid w:val="00E8135A"/>
    <w:rsid w:val="00E82EB9"/>
    <w:rsid w:val="00E844F2"/>
    <w:rsid w:val="00E854C7"/>
    <w:rsid w:val="00E85745"/>
    <w:rsid w:val="00E85B7D"/>
    <w:rsid w:val="00E90A98"/>
    <w:rsid w:val="00E90B1B"/>
    <w:rsid w:val="00E9121B"/>
    <w:rsid w:val="00E914FF"/>
    <w:rsid w:val="00E94D76"/>
    <w:rsid w:val="00E9611D"/>
    <w:rsid w:val="00EA0B53"/>
    <w:rsid w:val="00EA2A51"/>
    <w:rsid w:val="00EA39E5"/>
    <w:rsid w:val="00EA3DBC"/>
    <w:rsid w:val="00EA4012"/>
    <w:rsid w:val="00EA45F1"/>
    <w:rsid w:val="00EA7034"/>
    <w:rsid w:val="00EB0AE8"/>
    <w:rsid w:val="00EB1B8B"/>
    <w:rsid w:val="00EB2414"/>
    <w:rsid w:val="00EB65BF"/>
    <w:rsid w:val="00EC0B3D"/>
    <w:rsid w:val="00EC3219"/>
    <w:rsid w:val="00EC34BB"/>
    <w:rsid w:val="00EC3B8A"/>
    <w:rsid w:val="00EC47A9"/>
    <w:rsid w:val="00EC4A43"/>
    <w:rsid w:val="00EC549B"/>
    <w:rsid w:val="00EC5A46"/>
    <w:rsid w:val="00EC5BD6"/>
    <w:rsid w:val="00EC63E2"/>
    <w:rsid w:val="00EC67C2"/>
    <w:rsid w:val="00ED03DE"/>
    <w:rsid w:val="00ED11B9"/>
    <w:rsid w:val="00ED2C84"/>
    <w:rsid w:val="00ED75FE"/>
    <w:rsid w:val="00ED7F64"/>
    <w:rsid w:val="00EE0DD2"/>
    <w:rsid w:val="00EE1231"/>
    <w:rsid w:val="00EE346B"/>
    <w:rsid w:val="00EE3F87"/>
    <w:rsid w:val="00EF22B3"/>
    <w:rsid w:val="00EF2844"/>
    <w:rsid w:val="00EF2B6E"/>
    <w:rsid w:val="00EF40A0"/>
    <w:rsid w:val="00EF543B"/>
    <w:rsid w:val="00EF5DFF"/>
    <w:rsid w:val="00EF697D"/>
    <w:rsid w:val="00F02939"/>
    <w:rsid w:val="00F044F7"/>
    <w:rsid w:val="00F052C6"/>
    <w:rsid w:val="00F05840"/>
    <w:rsid w:val="00F060C2"/>
    <w:rsid w:val="00F064C1"/>
    <w:rsid w:val="00F10E03"/>
    <w:rsid w:val="00F113DA"/>
    <w:rsid w:val="00F114A6"/>
    <w:rsid w:val="00F13F0A"/>
    <w:rsid w:val="00F17846"/>
    <w:rsid w:val="00F2149A"/>
    <w:rsid w:val="00F216C1"/>
    <w:rsid w:val="00F217DC"/>
    <w:rsid w:val="00F21FCC"/>
    <w:rsid w:val="00F22D44"/>
    <w:rsid w:val="00F231BB"/>
    <w:rsid w:val="00F23A8E"/>
    <w:rsid w:val="00F250CE"/>
    <w:rsid w:val="00F25C51"/>
    <w:rsid w:val="00F32068"/>
    <w:rsid w:val="00F32BB2"/>
    <w:rsid w:val="00F32F67"/>
    <w:rsid w:val="00F37DC8"/>
    <w:rsid w:val="00F40759"/>
    <w:rsid w:val="00F40944"/>
    <w:rsid w:val="00F41127"/>
    <w:rsid w:val="00F41729"/>
    <w:rsid w:val="00F41FE0"/>
    <w:rsid w:val="00F4346D"/>
    <w:rsid w:val="00F43DC6"/>
    <w:rsid w:val="00F43FA0"/>
    <w:rsid w:val="00F453B5"/>
    <w:rsid w:val="00F45D0E"/>
    <w:rsid w:val="00F47CD5"/>
    <w:rsid w:val="00F501D9"/>
    <w:rsid w:val="00F512E8"/>
    <w:rsid w:val="00F5341A"/>
    <w:rsid w:val="00F57C91"/>
    <w:rsid w:val="00F650C3"/>
    <w:rsid w:val="00F655DA"/>
    <w:rsid w:val="00F66CE4"/>
    <w:rsid w:val="00F67FDA"/>
    <w:rsid w:val="00F75913"/>
    <w:rsid w:val="00F8091E"/>
    <w:rsid w:val="00F80EFF"/>
    <w:rsid w:val="00F8219E"/>
    <w:rsid w:val="00F83401"/>
    <w:rsid w:val="00F85326"/>
    <w:rsid w:val="00F8577F"/>
    <w:rsid w:val="00F8615C"/>
    <w:rsid w:val="00F9078A"/>
    <w:rsid w:val="00F90B00"/>
    <w:rsid w:val="00F90FD1"/>
    <w:rsid w:val="00F921C9"/>
    <w:rsid w:val="00F9516F"/>
    <w:rsid w:val="00F97EC9"/>
    <w:rsid w:val="00FA0211"/>
    <w:rsid w:val="00FA042A"/>
    <w:rsid w:val="00FA09AF"/>
    <w:rsid w:val="00FA1231"/>
    <w:rsid w:val="00FA2E5C"/>
    <w:rsid w:val="00FA6031"/>
    <w:rsid w:val="00FA7205"/>
    <w:rsid w:val="00FA7E4D"/>
    <w:rsid w:val="00FB07BA"/>
    <w:rsid w:val="00FB1786"/>
    <w:rsid w:val="00FB1B4B"/>
    <w:rsid w:val="00FB254A"/>
    <w:rsid w:val="00FB29AE"/>
    <w:rsid w:val="00FB5BF7"/>
    <w:rsid w:val="00FB5F99"/>
    <w:rsid w:val="00FB5FC9"/>
    <w:rsid w:val="00FB6C90"/>
    <w:rsid w:val="00FB74F1"/>
    <w:rsid w:val="00FC0CBE"/>
    <w:rsid w:val="00FC2089"/>
    <w:rsid w:val="00FC2D48"/>
    <w:rsid w:val="00FC4A52"/>
    <w:rsid w:val="00FC75DC"/>
    <w:rsid w:val="00FC7886"/>
    <w:rsid w:val="00FD06CB"/>
    <w:rsid w:val="00FD2ADD"/>
    <w:rsid w:val="00FD3EE8"/>
    <w:rsid w:val="00FD4DBD"/>
    <w:rsid w:val="00FD534F"/>
    <w:rsid w:val="00FD5860"/>
    <w:rsid w:val="00FE092C"/>
    <w:rsid w:val="00FE1328"/>
    <w:rsid w:val="00FE352D"/>
    <w:rsid w:val="00FE385F"/>
    <w:rsid w:val="00FE4ECD"/>
    <w:rsid w:val="00FE5DCE"/>
    <w:rsid w:val="00FE680F"/>
    <w:rsid w:val="00FE7D62"/>
    <w:rsid w:val="00FF151D"/>
    <w:rsid w:val="00FF1635"/>
    <w:rsid w:val="00FF21E8"/>
    <w:rsid w:val="00FF298F"/>
    <w:rsid w:val="00FF4E5F"/>
    <w:rsid w:val="00FF59E0"/>
    <w:rsid w:val="00FF6654"/>
    <w:rsid w:val="00FF7213"/>
    <w:rsid w:val="00FF7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328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4455"/>
    <w:rPr>
      <w:rFonts w:eastAsia="MS Mincho"/>
      <w:lang w:val="en-GB"/>
    </w:rPr>
  </w:style>
  <w:style w:type="paragraph" w:styleId="Heading1">
    <w:name w:val="heading 1"/>
    <w:basedOn w:val="Normal"/>
    <w:next w:val="Normalnumber"/>
    <w:link w:val="Heading1Char"/>
    <w:qFormat/>
    <w:rsid w:val="00AA4E66"/>
    <w:pPr>
      <w:keepNext/>
      <w:tabs>
        <w:tab w:val="left" w:pos="1247"/>
        <w:tab w:val="left" w:pos="1814"/>
      </w:tabs>
      <w:spacing w:before="240" w:after="120"/>
      <w:ind w:left="1247" w:hanging="680"/>
      <w:outlineLvl w:val="0"/>
    </w:pPr>
    <w:rPr>
      <w:b/>
      <w:sz w:val="28"/>
    </w:rPr>
  </w:style>
  <w:style w:type="paragraph" w:styleId="Heading2">
    <w:name w:val="heading 2"/>
    <w:aliases w:val="Chpt"/>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lang w:val="x-none"/>
    </w:rPr>
  </w:style>
  <w:style w:type="paragraph" w:styleId="Heading4">
    <w:name w:val="heading 4"/>
    <w:basedOn w:val="Heading3"/>
    <w:next w:val="Normalnumber"/>
    <w:link w:val="Heading4Char"/>
    <w:qFormat/>
    <w:rsid w:val="00AA4E66"/>
    <w:pPr>
      <w:keepNext/>
      <w:outlineLvl w:val="3"/>
    </w:pPr>
  </w:style>
  <w:style w:type="paragraph" w:styleId="Heading5">
    <w:name w:val="heading 5"/>
    <w:basedOn w:val="Normal"/>
    <w:next w:val="Normal"/>
    <w:link w:val="Heading5Char"/>
    <w:qFormat/>
    <w:rsid w:val="00AA4E66"/>
    <w:pPr>
      <w:keepNext/>
      <w:outlineLvl w:val="4"/>
    </w:pPr>
    <w:rPr>
      <w:rFonts w:ascii="Univers" w:hAnsi="Univers"/>
      <w:b/>
      <w:sz w:val="24"/>
    </w:rPr>
  </w:style>
  <w:style w:type="paragraph" w:styleId="Heading6">
    <w:name w:val="heading 6"/>
    <w:basedOn w:val="Normal"/>
    <w:next w:val="Normal"/>
    <w:link w:val="Heading6Char"/>
    <w:qFormat/>
    <w:rsid w:val="00AA4E66"/>
    <w:pPr>
      <w:keepNext/>
      <w:ind w:left="578"/>
      <w:outlineLvl w:val="5"/>
    </w:pPr>
    <w:rPr>
      <w:b/>
      <w:bCs/>
      <w:sz w:val="24"/>
    </w:rPr>
  </w:style>
  <w:style w:type="paragraph" w:styleId="Heading7">
    <w:name w:val="heading 7"/>
    <w:basedOn w:val="Normal"/>
    <w:next w:val="Normal"/>
    <w:link w:val="Heading7Char"/>
    <w:qFormat/>
    <w:rsid w:val="00AA4E66"/>
    <w:pPr>
      <w:keepNext/>
      <w:widowControl w:val="0"/>
      <w:jc w:val="center"/>
      <w:outlineLvl w:val="6"/>
    </w:pPr>
    <w:rPr>
      <w:snapToGrid w:val="0"/>
      <w:u w:val="single"/>
      <w:lang w:val="en-US"/>
    </w:rPr>
  </w:style>
  <w:style w:type="paragraph" w:styleId="Heading8">
    <w:name w:val="heading 8"/>
    <w:basedOn w:val="Normal"/>
    <w:next w:val="Normal"/>
    <w:link w:val="Heading8Char"/>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qFormat/>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lang w:val="x-none" w:eastAsia="x-none"/>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AA4E66"/>
    <w:pPr>
      <w:keepNext/>
      <w:keepLines/>
      <w:tabs>
        <w:tab w:val="right" w:pos="851"/>
      </w:tabs>
      <w:suppressAutoHyphens/>
      <w:spacing w:after="120"/>
      <w:ind w:left="1247" w:right="284" w:hanging="1247"/>
    </w:pPr>
    <w:rPr>
      <w:b/>
    </w:rPr>
  </w:style>
  <w:style w:type="paragraph" w:styleId="NormalIndent">
    <w:name w:val="Normal Indent"/>
    <w:basedOn w:val="Normal"/>
    <w:rsid w:val="00AA4E66"/>
    <w:pPr>
      <w:ind w:left="1247"/>
    </w:pPr>
  </w:style>
  <w:style w:type="paragraph" w:customStyle="1" w:styleId="Normal-pool">
    <w:name w:val="Normal-pool"/>
    <w:link w:val="Normal-poolChar"/>
    <w:qFormat/>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Chpt Char"/>
    <w:link w:val="Heading2"/>
    <w:locked/>
    <w:rsid w:val="00BC093D"/>
    <w:rPr>
      <w:rFonts w:eastAsia="MS Mincho"/>
      <w:b/>
      <w:sz w:val="24"/>
      <w:szCs w:val="24"/>
      <w:lang w:val="en-GB" w:eastAsia="en-US" w:bidi="ar-SA"/>
    </w:rPr>
  </w:style>
  <w:style w:type="character" w:styleId="FootnoteReference">
    <w:name w:val="footnote reference"/>
    <w:aliases w:val="16 Point,Superscript 6 Point,number,SUPERS,Footnote Reference Superscript,ftref,(Ref. de nota al pie),fr"/>
    <w:qFormat/>
    <w:rsid w:val="00AA4E66"/>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 text,FOOTNOTES,ADB"/>
    <w:basedOn w:val="Normal-pool"/>
    <w:link w:val="FootnoteTextChar"/>
    <w:uiPriority w:val="99"/>
    <w:qFormat/>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uiPriority w:val="99"/>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uiPriority w:val="99"/>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sz w:val="16"/>
      <w:szCs w:val="16"/>
      <w:lang w:eastAsia="x-none"/>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uiPriority w:val="99"/>
    <w:rsid w:val="001673CF"/>
    <w:rPr>
      <w:sz w:val="16"/>
      <w:szCs w:val="16"/>
    </w:rPr>
  </w:style>
  <w:style w:type="paragraph" w:styleId="CommentText">
    <w:name w:val="annotation text"/>
    <w:basedOn w:val="Normal"/>
    <w:link w:val="CommentTextChar"/>
    <w:rsid w:val="001673CF"/>
    <w:rPr>
      <w:lang w:eastAsia="x-none"/>
    </w:rPr>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uiPriority w:val="99"/>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List-Accent12">
    <w:name w:val="Colorful List - Accent 12"/>
    <w:basedOn w:val="Normal"/>
    <w:uiPriority w:val="34"/>
    <w:qFormat/>
    <w:rsid w:val="0004779A"/>
    <w:pPr>
      <w:suppressAutoHyphens/>
      <w:spacing w:line="240" w:lineRule="exact"/>
      <w:ind w:left="720"/>
      <w:contextualSpacing/>
    </w:pPr>
    <w:rPr>
      <w:rFonts w:eastAsia="Times New Roman"/>
      <w:spacing w:val="4"/>
      <w:w w:val="103"/>
      <w:kern w:val="14"/>
    </w:rPr>
  </w:style>
  <w:style w:type="paragraph" w:customStyle="1" w:styleId="ColorfulShading-Accent12">
    <w:name w:val="Colorful Shading - Accent 12"/>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lang w:val="x-none"/>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lang w:val="x-none"/>
    </w:rPr>
  </w:style>
  <w:style w:type="character" w:styleId="Hyperlink">
    <w:name w:val="Hyperlink"/>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qFormat/>
    <w:rsid w:val="00AA4E66"/>
    <w:pPr>
      <w:spacing w:after="120"/>
    </w:pPr>
    <w:rPr>
      <w:lang w:val="x-none"/>
    </w:r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table" w:styleId="TableClassic1">
    <w:name w:val="Table Classic 1"/>
    <w:basedOn w:val="TableNormal"/>
    <w:rsid w:val="001B103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5B35E3"/>
    <w:rPr>
      <w:rFonts w:eastAsia="MS Mincho"/>
      <w:lang w:val="en-GB"/>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link w:val="FootnoteText"/>
    <w:uiPriority w:val="99"/>
    <w:rsid w:val="006E68C4"/>
    <w:rPr>
      <w:sz w:val="18"/>
      <w:lang w:val="en-GB"/>
    </w:rPr>
  </w:style>
  <w:style w:type="paragraph" w:styleId="ListParagraph">
    <w:name w:val="List Paragraph"/>
    <w:basedOn w:val="Normal"/>
    <w:link w:val="ListParagraphChar"/>
    <w:uiPriority w:val="34"/>
    <w:qFormat/>
    <w:rsid w:val="002617E5"/>
    <w:pPr>
      <w:ind w:left="720"/>
      <w:contextualSpacing/>
    </w:pPr>
  </w:style>
  <w:style w:type="paragraph" w:styleId="NormalWeb">
    <w:name w:val="Normal (Web)"/>
    <w:basedOn w:val="Normal"/>
    <w:uiPriority w:val="99"/>
    <w:unhideWhenUsed/>
    <w:rsid w:val="00CA64EC"/>
    <w:pPr>
      <w:spacing w:after="200" w:line="276" w:lineRule="auto"/>
    </w:pPr>
    <w:rPr>
      <w:sz w:val="24"/>
      <w:szCs w:val="24"/>
      <w:lang w:val="en-US"/>
    </w:rPr>
  </w:style>
  <w:style w:type="character" w:customStyle="1" w:styleId="Heading1Char">
    <w:name w:val="Heading 1 Char"/>
    <w:basedOn w:val="DefaultParagraphFont"/>
    <w:link w:val="Heading1"/>
    <w:rsid w:val="0060240C"/>
    <w:rPr>
      <w:rFonts w:eastAsia="MS Mincho"/>
      <w:b/>
      <w:sz w:val="28"/>
      <w:lang w:val="en-GB"/>
    </w:rPr>
  </w:style>
  <w:style w:type="character" w:customStyle="1" w:styleId="Heading4Char">
    <w:name w:val="Heading 4 Char"/>
    <w:basedOn w:val="DefaultParagraphFont"/>
    <w:link w:val="Heading4"/>
    <w:rsid w:val="0060240C"/>
    <w:rPr>
      <w:rFonts w:eastAsia="MS Mincho"/>
      <w:b/>
      <w:lang w:val="x-none"/>
    </w:rPr>
  </w:style>
  <w:style w:type="character" w:customStyle="1" w:styleId="Heading5Char">
    <w:name w:val="Heading 5 Char"/>
    <w:basedOn w:val="DefaultParagraphFont"/>
    <w:link w:val="Heading5"/>
    <w:rsid w:val="0060240C"/>
    <w:rPr>
      <w:rFonts w:ascii="Univers" w:eastAsia="MS Mincho" w:hAnsi="Univers"/>
      <w:b/>
      <w:sz w:val="24"/>
      <w:lang w:val="en-GB"/>
    </w:rPr>
  </w:style>
  <w:style w:type="character" w:customStyle="1" w:styleId="Heading6Char">
    <w:name w:val="Heading 6 Char"/>
    <w:basedOn w:val="DefaultParagraphFont"/>
    <w:link w:val="Heading6"/>
    <w:rsid w:val="0060240C"/>
    <w:rPr>
      <w:rFonts w:eastAsia="MS Mincho"/>
      <w:b/>
      <w:bCs/>
      <w:sz w:val="24"/>
      <w:lang w:val="en-GB"/>
    </w:rPr>
  </w:style>
  <w:style w:type="character" w:customStyle="1" w:styleId="Heading7Char">
    <w:name w:val="Heading 7 Char"/>
    <w:basedOn w:val="DefaultParagraphFont"/>
    <w:link w:val="Heading7"/>
    <w:rsid w:val="0060240C"/>
    <w:rPr>
      <w:rFonts w:eastAsia="MS Mincho"/>
      <w:snapToGrid w:val="0"/>
      <w:u w:val="single"/>
    </w:rPr>
  </w:style>
  <w:style w:type="character" w:customStyle="1" w:styleId="Heading8Char">
    <w:name w:val="Heading 8 Char"/>
    <w:basedOn w:val="DefaultParagraphFont"/>
    <w:link w:val="Heading8"/>
    <w:rsid w:val="0060240C"/>
    <w:rPr>
      <w:rFonts w:eastAsia="MS Mincho"/>
      <w:snapToGrid w:val="0"/>
      <w:u w:val="single"/>
    </w:rPr>
  </w:style>
  <w:style w:type="character" w:customStyle="1" w:styleId="Heading9Char">
    <w:name w:val="Heading 9 Char"/>
    <w:basedOn w:val="DefaultParagraphFont"/>
    <w:link w:val="Heading9"/>
    <w:rsid w:val="0060240C"/>
    <w:rPr>
      <w:rFonts w:eastAsia="MS Mincho"/>
      <w:snapToGrid w:val="0"/>
      <w:u w:val="single"/>
    </w:rPr>
  </w:style>
  <w:style w:type="paragraph" w:customStyle="1" w:styleId="Footerpool">
    <w:name w:val="Footer_pool"/>
    <w:basedOn w:val="Normal"/>
    <w:next w:val="Normal"/>
    <w:semiHidden/>
    <w:rsid w:val="0060240C"/>
    <w:pPr>
      <w:tabs>
        <w:tab w:val="left" w:pos="4321"/>
        <w:tab w:val="right" w:pos="8641"/>
      </w:tabs>
      <w:spacing w:before="60" w:after="120"/>
    </w:pPr>
    <w:rPr>
      <w:rFonts w:eastAsia="Times New Roman"/>
      <w:b/>
      <w:sz w:val="18"/>
      <w:szCs w:val="24"/>
      <w:lang w:val="en-US"/>
    </w:rPr>
  </w:style>
  <w:style w:type="paragraph" w:customStyle="1" w:styleId="Headerpool">
    <w:name w:val="Header_pool"/>
    <w:basedOn w:val="Normal"/>
    <w:next w:val="Normal"/>
    <w:semiHidden/>
    <w:rsid w:val="0060240C"/>
    <w:pPr>
      <w:pBdr>
        <w:bottom w:val="single" w:sz="4" w:space="1" w:color="auto"/>
      </w:pBdr>
      <w:tabs>
        <w:tab w:val="center" w:pos="4536"/>
        <w:tab w:val="right" w:pos="9072"/>
      </w:tabs>
      <w:spacing w:after="120"/>
    </w:pPr>
    <w:rPr>
      <w:rFonts w:eastAsia="Times New Roman"/>
      <w:b/>
      <w:sz w:val="18"/>
      <w:szCs w:val="24"/>
      <w:lang w:val="en-US"/>
    </w:rPr>
  </w:style>
  <w:style w:type="paragraph" w:customStyle="1" w:styleId="Normalpool">
    <w:name w:val="Normal_pool"/>
    <w:semiHidden/>
    <w:rsid w:val="0060240C"/>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60240C"/>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60240C"/>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character" w:customStyle="1" w:styleId="big">
    <w:name w:val="big"/>
    <w:basedOn w:val="DefaultParagraphFont"/>
    <w:rsid w:val="0060240C"/>
  </w:style>
  <w:style w:type="paragraph" w:customStyle="1" w:styleId="mainpara">
    <w:name w:val="mainpara"/>
    <w:basedOn w:val="Normal"/>
    <w:rsid w:val="0060240C"/>
    <w:pPr>
      <w:numPr>
        <w:numId w:val="40"/>
      </w:numPr>
      <w:tabs>
        <w:tab w:val="clear" w:pos="473"/>
        <w:tab w:val="left" w:pos="720"/>
        <w:tab w:val="left" w:pos="1440"/>
      </w:tabs>
    </w:pPr>
    <w:rPr>
      <w:rFonts w:eastAsia="Times New Roman"/>
      <w:snapToGrid w:val="0"/>
      <w:sz w:val="22"/>
      <w:szCs w:val="22"/>
    </w:rPr>
  </w:style>
  <w:style w:type="paragraph" w:customStyle="1" w:styleId="MediumGrid1-Accent22">
    <w:name w:val="Medium Grid 1 - Accent 22"/>
    <w:basedOn w:val="Normal"/>
    <w:qFormat/>
    <w:rsid w:val="0060240C"/>
    <w:pPr>
      <w:ind w:left="720"/>
      <w:contextualSpacing/>
    </w:pPr>
    <w:rPr>
      <w:rFonts w:eastAsia="SimSun"/>
      <w:sz w:val="24"/>
      <w:szCs w:val="24"/>
      <w:lang w:eastAsia="zh-CN"/>
    </w:rPr>
  </w:style>
  <w:style w:type="numbering" w:customStyle="1" w:styleId="NoList1">
    <w:name w:val="No List1"/>
    <w:next w:val="NoList"/>
    <w:uiPriority w:val="99"/>
    <w:semiHidden/>
    <w:unhideWhenUsed/>
    <w:rsid w:val="0060240C"/>
  </w:style>
  <w:style w:type="numbering" w:customStyle="1" w:styleId="Normallist1">
    <w:name w:val="Normal_list1"/>
    <w:basedOn w:val="NoList"/>
    <w:rsid w:val="0060240C"/>
  </w:style>
  <w:style w:type="paragraph" w:styleId="Title">
    <w:name w:val="Title"/>
    <w:basedOn w:val="Normal"/>
    <w:next w:val="Normal"/>
    <w:link w:val="TitleChar"/>
    <w:qFormat/>
    <w:rsid w:val="0060240C"/>
    <w:pPr>
      <w:keepNext/>
      <w:keepLines/>
      <w:tabs>
        <w:tab w:val="left" w:pos="1247"/>
        <w:tab w:val="left" w:pos="1814"/>
        <w:tab w:val="left" w:pos="2381"/>
        <w:tab w:val="left" w:pos="2948"/>
        <w:tab w:val="left" w:pos="3515"/>
      </w:tabs>
      <w:suppressAutoHyphens/>
      <w:spacing w:before="320" w:after="240"/>
      <w:ind w:left="1247" w:right="567"/>
    </w:pPr>
    <w:rPr>
      <w:rFonts w:eastAsia="Times New Roman"/>
      <w:b/>
      <w:sz w:val="28"/>
      <w:szCs w:val="28"/>
      <w:lang w:val="en-US"/>
    </w:rPr>
  </w:style>
  <w:style w:type="character" w:customStyle="1" w:styleId="TitleChar">
    <w:name w:val="Title Char"/>
    <w:basedOn w:val="DefaultParagraphFont"/>
    <w:link w:val="Title"/>
    <w:rsid w:val="0060240C"/>
    <w:rPr>
      <w:b/>
      <w:sz w:val="28"/>
      <w:szCs w:val="28"/>
    </w:rPr>
  </w:style>
  <w:style w:type="character" w:customStyle="1" w:styleId="UnresolvedMention1">
    <w:name w:val="Unresolved Mention1"/>
    <w:basedOn w:val="DefaultParagraphFont"/>
    <w:uiPriority w:val="99"/>
    <w:semiHidden/>
    <w:unhideWhenUsed/>
    <w:rsid w:val="0060240C"/>
    <w:rPr>
      <w:color w:val="808080"/>
      <w:shd w:val="clear" w:color="auto" w:fill="E6E6E6"/>
    </w:rPr>
  </w:style>
  <w:style w:type="numbering" w:customStyle="1" w:styleId="NoList11">
    <w:name w:val="No List11"/>
    <w:next w:val="NoList"/>
    <w:uiPriority w:val="99"/>
    <w:semiHidden/>
    <w:unhideWhenUsed/>
    <w:rsid w:val="0060240C"/>
  </w:style>
  <w:style w:type="paragraph" w:styleId="BodyText">
    <w:name w:val="Body Text"/>
    <w:basedOn w:val="Normal"/>
    <w:link w:val="BodyTextChar"/>
    <w:uiPriority w:val="1"/>
    <w:qFormat/>
    <w:rsid w:val="0060240C"/>
    <w:pPr>
      <w:widowControl w:val="0"/>
      <w:autoSpaceDE w:val="0"/>
      <w:autoSpaceDN w:val="0"/>
      <w:spacing w:before="3"/>
    </w:pPr>
    <w:rPr>
      <w:rFonts w:ascii="Arial" w:eastAsia="Arial" w:hAnsi="Arial" w:cs="Arial"/>
      <w:sz w:val="15"/>
      <w:szCs w:val="15"/>
      <w:lang w:val="en-US" w:bidi="en-US"/>
    </w:rPr>
  </w:style>
  <w:style w:type="character" w:customStyle="1" w:styleId="BodyTextChar">
    <w:name w:val="Body Text Char"/>
    <w:basedOn w:val="DefaultParagraphFont"/>
    <w:link w:val="BodyText"/>
    <w:uiPriority w:val="1"/>
    <w:rsid w:val="0060240C"/>
    <w:rPr>
      <w:rFonts w:ascii="Arial" w:eastAsia="Arial" w:hAnsi="Arial" w:cs="Arial"/>
      <w:sz w:val="15"/>
      <w:szCs w:val="15"/>
      <w:lang w:bidi="en-US"/>
    </w:rPr>
  </w:style>
  <w:style w:type="paragraph" w:customStyle="1" w:styleId="TableParagraph">
    <w:name w:val="Table Paragraph"/>
    <w:basedOn w:val="Normal"/>
    <w:uiPriority w:val="1"/>
    <w:qFormat/>
    <w:rsid w:val="0060240C"/>
    <w:pPr>
      <w:widowControl w:val="0"/>
      <w:autoSpaceDE w:val="0"/>
      <w:autoSpaceDN w:val="0"/>
    </w:pPr>
    <w:rPr>
      <w:rFonts w:ascii="Arial" w:eastAsia="Arial" w:hAnsi="Arial" w:cs="Arial"/>
      <w:sz w:val="22"/>
      <w:szCs w:val="22"/>
      <w:lang w:val="en-US" w:bidi="en-US"/>
    </w:rPr>
  </w:style>
  <w:style w:type="numbering" w:customStyle="1" w:styleId="Normallist11">
    <w:name w:val="Normal_list11"/>
    <w:basedOn w:val="NoList"/>
    <w:rsid w:val="0060240C"/>
  </w:style>
  <w:style w:type="table" w:customStyle="1" w:styleId="Tabledocright1">
    <w:name w:val="Table_doc_right1"/>
    <w:basedOn w:val="TableNormal"/>
    <w:rsid w:val="0060240C"/>
    <w:pPr>
      <w:spacing w:before="40" w:after="40"/>
    </w:pPr>
    <w:rPr>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60240C"/>
    <w:rPr>
      <w:rFonts w:ascii="Arial" w:hAnsi="Arial"/>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table" w:customStyle="1" w:styleId="AATable1">
    <w:name w:val="AA_Table1"/>
    <w:basedOn w:val="TableNormal"/>
    <w:semiHidden/>
    <w:rsid w:val="0060240C"/>
    <w:rPr>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table" w:customStyle="1" w:styleId="TableGrid1">
    <w:name w:val="Table Grid1"/>
    <w:basedOn w:val="TableNormal"/>
    <w:next w:val="TableGrid"/>
    <w:uiPriority w:val="59"/>
    <w:rsid w:val="00602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rmallist111">
    <w:name w:val="Normal_list111"/>
    <w:rsid w:val="0060240C"/>
  </w:style>
  <w:style w:type="numbering" w:customStyle="1" w:styleId="Normallist2">
    <w:name w:val="Normal_list2"/>
    <w:rsid w:val="0060240C"/>
  </w:style>
  <w:style w:type="character" w:customStyle="1" w:styleId="UnresolvedMention2">
    <w:name w:val="Unresolved Mention2"/>
    <w:basedOn w:val="DefaultParagraphFont"/>
    <w:uiPriority w:val="99"/>
    <w:unhideWhenUsed/>
    <w:rsid w:val="0060240C"/>
    <w:rPr>
      <w:color w:val="808080"/>
      <w:shd w:val="clear" w:color="auto" w:fill="E6E6E6"/>
    </w:rPr>
  </w:style>
  <w:style w:type="paragraph" w:customStyle="1" w:styleId="NormalWeb1">
    <w:name w:val="Normal (Web)1"/>
    <w:basedOn w:val="Normal"/>
    <w:next w:val="NormalWeb"/>
    <w:uiPriority w:val="99"/>
    <w:semiHidden/>
    <w:unhideWhenUsed/>
    <w:rsid w:val="0060240C"/>
    <w:pPr>
      <w:spacing w:before="100" w:beforeAutospacing="1" w:after="100" w:afterAutospacing="1"/>
    </w:pPr>
    <w:rPr>
      <w:sz w:val="24"/>
      <w:szCs w:val="24"/>
      <w:lang w:eastAsia="en-GB"/>
    </w:rPr>
  </w:style>
  <w:style w:type="numbering" w:customStyle="1" w:styleId="NoList2">
    <w:name w:val="No List2"/>
    <w:next w:val="NoList"/>
    <w:uiPriority w:val="99"/>
    <w:semiHidden/>
    <w:unhideWhenUsed/>
    <w:rsid w:val="0060240C"/>
  </w:style>
  <w:style w:type="paragraph" w:customStyle="1" w:styleId="ColorfulShading-Accent31">
    <w:name w:val="Colorful Shading - Accent 31"/>
    <w:basedOn w:val="Normal"/>
    <w:uiPriority w:val="34"/>
    <w:rsid w:val="0060240C"/>
    <w:pPr>
      <w:suppressAutoHyphens/>
      <w:spacing w:line="240" w:lineRule="exact"/>
      <w:ind w:left="720"/>
      <w:contextualSpacing/>
    </w:pPr>
    <w:rPr>
      <w:rFonts w:eastAsia="Times New Roman"/>
      <w:spacing w:val="4"/>
      <w:w w:val="103"/>
      <w:kern w:val="14"/>
      <w:sz w:val="18"/>
    </w:rPr>
  </w:style>
  <w:style w:type="paragraph" w:customStyle="1" w:styleId="DarkList-Accent31">
    <w:name w:val="Dark List - Accent 31"/>
    <w:hidden/>
    <w:uiPriority w:val="99"/>
    <w:semiHidden/>
    <w:rsid w:val="0060240C"/>
    <w:rPr>
      <w:spacing w:val="4"/>
      <w:w w:val="103"/>
      <w:kern w:val="14"/>
      <w:lang w:val="en-GB"/>
    </w:rPr>
  </w:style>
  <w:style w:type="paragraph" w:customStyle="1" w:styleId="Level1">
    <w:name w:val="Level1"/>
    <w:basedOn w:val="Normal"/>
    <w:rsid w:val="0060240C"/>
    <w:pPr>
      <w:tabs>
        <w:tab w:val="left" w:pos="578"/>
        <w:tab w:val="left" w:pos="1157"/>
      </w:tabs>
      <w:suppressAutoHyphens/>
      <w:spacing w:after="240"/>
    </w:pPr>
    <w:rPr>
      <w:sz w:val="18"/>
    </w:rPr>
  </w:style>
  <w:style w:type="table" w:customStyle="1" w:styleId="AATable2">
    <w:name w:val="AA_Table2"/>
    <w:basedOn w:val="TableNormal"/>
    <w:rsid w:val="0060240C"/>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60240C"/>
    <w:pPr>
      <w:keepNext/>
      <w:keepLines/>
      <w:suppressAutoHyphens/>
      <w:ind w:right="3402"/>
    </w:pPr>
    <w:rPr>
      <w:b/>
    </w:rPr>
  </w:style>
  <w:style w:type="numbering" w:customStyle="1" w:styleId="Normallist3">
    <w:name w:val="Normal_list3"/>
    <w:basedOn w:val="NoList"/>
    <w:rsid w:val="0060240C"/>
  </w:style>
  <w:style w:type="paragraph" w:customStyle="1" w:styleId="AnnexTitle">
    <w:name w:val="Annex Title"/>
    <w:basedOn w:val="Normal-pool"/>
    <w:qFormat/>
    <w:rsid w:val="0060240C"/>
    <w:pPr>
      <w:pageBreakBefore/>
    </w:pPr>
    <w:rPr>
      <w:b/>
      <w:bCs/>
      <w:sz w:val="28"/>
      <w:szCs w:val="22"/>
    </w:rPr>
  </w:style>
  <w:style w:type="paragraph" w:customStyle="1" w:styleId="AnnexNumbered">
    <w:name w:val="Annex Numbered"/>
    <w:basedOn w:val="AnnexTitle"/>
    <w:qFormat/>
    <w:rsid w:val="0060240C"/>
    <w:pPr>
      <w:numPr>
        <w:numId w:val="41"/>
      </w:numPr>
      <w:tabs>
        <w:tab w:val="num" w:pos="360"/>
      </w:tabs>
      <w:ind w:left="0" w:firstLine="0"/>
    </w:pPr>
  </w:style>
  <w:style w:type="paragraph" w:customStyle="1" w:styleId="NormalPlain">
    <w:name w:val="Normal_Plain"/>
    <w:basedOn w:val="Normal"/>
    <w:qFormat/>
    <w:rsid w:val="0060240C"/>
    <w:pPr>
      <w:ind w:left="1260"/>
    </w:pPr>
    <w:rPr>
      <w:sz w:val="18"/>
      <w:lang w:eastAsia="ko-KR"/>
    </w:rPr>
  </w:style>
  <w:style w:type="character" w:styleId="BookTitle">
    <w:name w:val="Book Title"/>
    <w:basedOn w:val="DefaultParagraphFont"/>
    <w:uiPriority w:val="33"/>
    <w:qFormat/>
    <w:rsid w:val="0060240C"/>
    <w:rPr>
      <w:b/>
      <w:bCs/>
      <w:smallCaps/>
      <w:spacing w:val="5"/>
    </w:rPr>
  </w:style>
  <w:style w:type="paragraph" w:customStyle="1" w:styleId="TablesClmnHd">
    <w:name w:val="_Tables_Clmn_Hd"/>
    <w:basedOn w:val="Normal"/>
    <w:rsid w:val="0060240C"/>
    <w:pPr>
      <w:keepNext/>
      <w:keepLines/>
      <w:suppressLineNumbers/>
      <w:tabs>
        <w:tab w:val="right" w:pos="1020"/>
        <w:tab w:val="left" w:pos="1260"/>
      </w:tabs>
      <w:suppressAutoHyphens/>
      <w:spacing w:before="40" w:after="40" w:line="160" w:lineRule="exact"/>
      <w:jc w:val="right"/>
    </w:pPr>
    <w:rPr>
      <w:rFonts w:eastAsia="Times New Roman"/>
      <w:i/>
      <w:iCs/>
      <w:snapToGrid w:val="0"/>
      <w:spacing w:val="6"/>
      <w:w w:val="106"/>
      <w:kern w:val="8"/>
      <w:sz w:val="14"/>
      <w:szCs w:val="14"/>
    </w:rPr>
  </w:style>
  <w:style w:type="paragraph" w:customStyle="1" w:styleId="TablesBody">
    <w:name w:val="_Tables_Body"/>
    <w:basedOn w:val="TablesClmnHd"/>
    <w:link w:val="TablesBodyChar"/>
    <w:rsid w:val="0060240C"/>
  </w:style>
  <w:style w:type="character" w:customStyle="1" w:styleId="TablesBodyChar">
    <w:name w:val="_Tables_Body Char"/>
    <w:link w:val="TablesBody"/>
    <w:rsid w:val="0060240C"/>
    <w:rPr>
      <w:i/>
      <w:iCs/>
      <w:snapToGrid w:val="0"/>
      <w:spacing w:val="6"/>
      <w:w w:val="106"/>
      <w:kern w:val="8"/>
      <w:sz w:val="14"/>
      <w:szCs w:val="14"/>
      <w:lang w:val="en-GB"/>
    </w:rPr>
  </w:style>
  <w:style w:type="paragraph" w:customStyle="1" w:styleId="MediumGrid1-Accent21">
    <w:name w:val="Medium Grid 1 - Accent 21"/>
    <w:basedOn w:val="Normal"/>
    <w:uiPriority w:val="34"/>
    <w:qFormat/>
    <w:rsid w:val="0060240C"/>
    <w:pPr>
      <w:spacing w:after="200" w:line="276" w:lineRule="auto"/>
      <w:ind w:left="720"/>
      <w:contextualSpacing/>
    </w:pPr>
    <w:rPr>
      <w:rFonts w:ascii="Calibri" w:eastAsia="Calibri" w:hAnsi="Calibri"/>
      <w:sz w:val="22"/>
      <w:szCs w:val="22"/>
    </w:rPr>
  </w:style>
  <w:style w:type="paragraph" w:customStyle="1" w:styleId="MediumList2-Accent21">
    <w:name w:val="Medium List 2 - Accent 21"/>
    <w:hidden/>
    <w:uiPriority w:val="71"/>
    <w:rsid w:val="0060240C"/>
    <w:rPr>
      <w:rFonts w:ascii="Calibri" w:eastAsia="Calibri" w:hAnsi="Calibri"/>
      <w:sz w:val="22"/>
      <w:szCs w:val="22"/>
    </w:rPr>
  </w:style>
  <w:style w:type="character" w:customStyle="1" w:styleId="st">
    <w:name w:val="st"/>
    <w:rsid w:val="0060240C"/>
  </w:style>
  <w:style w:type="table" w:customStyle="1" w:styleId="PlainTable11">
    <w:name w:val="Plain Table 11"/>
    <w:basedOn w:val="TableNormal"/>
    <w:next w:val="PlainTable12"/>
    <w:uiPriority w:val="41"/>
    <w:rsid w:val="0060240C"/>
    <w:rPr>
      <w:rFonts w:ascii="Calibri" w:eastAsia="Calibri" w:hAnsi="Calibri"/>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60240C"/>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
    <w:name w:val="Table Grid11"/>
    <w:basedOn w:val="TableNormal"/>
    <w:next w:val="TableGrid"/>
    <w:uiPriority w:val="39"/>
    <w:rsid w:val="0060240C"/>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60240C"/>
    <w:rPr>
      <w:rFonts w:ascii="Calibri" w:eastAsia="Calibri" w:hAnsi="Calibri"/>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unhideWhenUsed/>
    <w:rsid w:val="0060240C"/>
    <w:pPr>
      <w:spacing w:after="200" w:line="276" w:lineRule="auto"/>
    </w:pPr>
    <w:rPr>
      <w:rFonts w:ascii="Lucida Grande" w:eastAsia="Calibri" w:hAnsi="Lucida Grande" w:cs="Lucida Grande"/>
      <w:sz w:val="24"/>
      <w:szCs w:val="24"/>
    </w:rPr>
  </w:style>
  <w:style w:type="character" w:customStyle="1" w:styleId="DocumentMapChar">
    <w:name w:val="Document Map Char"/>
    <w:basedOn w:val="DefaultParagraphFont"/>
    <w:link w:val="DocumentMap"/>
    <w:uiPriority w:val="99"/>
    <w:rsid w:val="0060240C"/>
    <w:rPr>
      <w:rFonts w:ascii="Lucida Grande" w:eastAsia="Calibri" w:hAnsi="Lucida Grande" w:cs="Lucida Grande"/>
      <w:sz w:val="24"/>
      <w:szCs w:val="24"/>
      <w:lang w:val="en-GB"/>
    </w:rPr>
  </w:style>
  <w:style w:type="table" w:customStyle="1" w:styleId="GridTable1Light-Accent51">
    <w:name w:val="Grid Table 1 Light - Accent 51"/>
    <w:basedOn w:val="TableNormal"/>
    <w:uiPriority w:val="46"/>
    <w:rsid w:val="0060240C"/>
    <w:rPr>
      <w:rFonts w:ascii="Calibri" w:eastAsia="Calibri" w:hAnsi="Calibri"/>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60240C"/>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0240C"/>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60240C"/>
    <w:rPr>
      <w:rFonts w:ascii="Calibri" w:eastAsia="Calibri" w:hAnsi="Calibri"/>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60240C"/>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TableNormal"/>
    <w:uiPriority w:val="46"/>
    <w:rsid w:val="0060240C"/>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0240C"/>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ColorfulGrid">
    <w:name w:val="Colorful Grid"/>
    <w:basedOn w:val="TableNormal"/>
    <w:uiPriority w:val="73"/>
    <w:rsid w:val="0060240C"/>
    <w:rPr>
      <w:rFonts w:ascii="Calibri" w:eastAsia="Calibri" w:hAnsi="Calibri"/>
      <w:color w:val="00000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60240C"/>
    <w:rPr>
      <w:rFonts w:ascii="Calibri" w:eastAsia="Calibri" w:hAnsi="Calibri"/>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60240C"/>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60240C"/>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60240C"/>
    <w:rPr>
      <w:rFonts w:ascii="Calibri" w:eastAsia="Calibri" w:hAnsi="Calibri"/>
      <w:color w:val="7B7B7B"/>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60240C"/>
    <w:rPr>
      <w:rFonts w:ascii="Calibri" w:eastAsia="Calibri" w:hAnsi="Calibri"/>
      <w:color w:val="2F5496"/>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60240C"/>
    <w:rPr>
      <w:rFonts w:ascii="Calibri" w:eastAsia="Calibri" w:hAnsi="Calibri"/>
      <w:color w:val="2E74B5"/>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AnnexHeading1">
    <w:name w:val="Annex Heading 1"/>
    <w:basedOn w:val="Heading1"/>
    <w:qFormat/>
    <w:rsid w:val="0060240C"/>
    <w:pPr>
      <w:numPr>
        <w:numId w:val="42"/>
      </w:numPr>
      <w:ind w:left="1429"/>
    </w:pPr>
  </w:style>
  <w:style w:type="character" w:customStyle="1" w:styleId="st1">
    <w:name w:val="st1"/>
    <w:basedOn w:val="DefaultParagraphFont"/>
    <w:rsid w:val="0060240C"/>
  </w:style>
  <w:style w:type="table" w:customStyle="1" w:styleId="PlainTable13">
    <w:name w:val="Plain Table 13"/>
    <w:basedOn w:val="TableNormal"/>
    <w:uiPriority w:val="41"/>
    <w:rsid w:val="0060240C"/>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0240C"/>
    <w:rPr>
      <w:rFonts w:ascii="Calibri" w:eastAsia="Calibri" w:hAnsi="Calibri"/>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60240C"/>
    <w:rPr>
      <w:rFonts w:ascii="Calibri" w:eastAsia="Calibri" w:hAnsi="Calibri"/>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60240C"/>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60240C"/>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60240C"/>
    <w:rPr>
      <w:rFonts w:ascii="Calibri" w:eastAsia="Calibri" w:hAnsi="Calibri"/>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60240C"/>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60240C"/>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60240C"/>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60240C"/>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60240C"/>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60240C"/>
    <w:rPr>
      <w:rFonts w:ascii="Calibri" w:eastAsia="Calibri" w:hAnsi="Calibri" w:cs="Arial"/>
      <w:sz w:val="22"/>
      <w:szCs w:val="21"/>
      <w:lang w:val="nl-NL"/>
    </w:rPr>
  </w:style>
  <w:style w:type="character" w:customStyle="1" w:styleId="PlainTextChar">
    <w:name w:val="Plain Text Char"/>
    <w:basedOn w:val="DefaultParagraphFont"/>
    <w:link w:val="PlainText"/>
    <w:uiPriority w:val="99"/>
    <w:rsid w:val="0060240C"/>
    <w:rPr>
      <w:rFonts w:ascii="Calibri" w:eastAsia="Calibri" w:hAnsi="Calibri" w:cs="Arial"/>
      <w:sz w:val="22"/>
      <w:szCs w:val="21"/>
      <w:lang w:val="nl-NL"/>
    </w:rPr>
  </w:style>
  <w:style w:type="numbering" w:customStyle="1" w:styleId="Normallist8">
    <w:name w:val="Normal_list8"/>
    <w:basedOn w:val="NoList"/>
    <w:rsid w:val="0060240C"/>
  </w:style>
  <w:style w:type="table" w:customStyle="1" w:styleId="GridTable1Light11">
    <w:name w:val="Grid Table 1 Light11"/>
    <w:basedOn w:val="TableNormal"/>
    <w:uiPriority w:val="46"/>
    <w:rsid w:val="0060240C"/>
    <w:rPr>
      <w:rFonts w:ascii="Calibri" w:eastAsia="Calibri" w:hAnsi="Calibri" w:cs="Arial"/>
      <w:sz w:val="24"/>
      <w:szCs w:val="24"/>
      <w:lang w:val="es-ES_tradn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Style1">
    <w:name w:val="Style1"/>
    <w:basedOn w:val="Heading2"/>
    <w:link w:val="Style1Char"/>
    <w:qFormat/>
    <w:rsid w:val="0060240C"/>
    <w:pPr>
      <w:ind w:right="284" w:hanging="1247"/>
      <w:outlineLvl w:val="9"/>
    </w:pPr>
  </w:style>
  <w:style w:type="paragraph" w:customStyle="1" w:styleId="TOCHeading1">
    <w:name w:val="TOC Heading1"/>
    <w:basedOn w:val="Heading1"/>
    <w:next w:val="Normal"/>
    <w:uiPriority w:val="39"/>
    <w:unhideWhenUsed/>
    <w:qFormat/>
    <w:rsid w:val="0060240C"/>
    <w:pPr>
      <w:keepLines/>
      <w:tabs>
        <w:tab w:val="clear" w:pos="1247"/>
        <w:tab w:val="clear" w:pos="1814"/>
      </w:tabs>
      <w:spacing w:after="0" w:line="259" w:lineRule="auto"/>
      <w:ind w:left="0" w:firstLine="0"/>
      <w:outlineLvl w:val="9"/>
    </w:pPr>
    <w:rPr>
      <w:rFonts w:ascii="Calibri Light" w:eastAsia="MS Gothic" w:hAnsi="Calibri Light"/>
      <w:b w:val="0"/>
      <w:color w:val="2E74B5"/>
      <w:sz w:val="32"/>
      <w:szCs w:val="32"/>
      <w:lang w:val="en-US"/>
    </w:rPr>
  </w:style>
  <w:style w:type="character" w:customStyle="1" w:styleId="Style1Char">
    <w:name w:val="Style1 Char"/>
    <w:basedOn w:val="Heading2Char"/>
    <w:link w:val="Style1"/>
    <w:rsid w:val="0060240C"/>
    <w:rPr>
      <w:rFonts w:eastAsia="MS Mincho"/>
      <w:b/>
      <w:sz w:val="24"/>
      <w:szCs w:val="24"/>
      <w:lang w:val="en-GB" w:eastAsia="en-US" w:bidi="ar-SA"/>
    </w:rPr>
  </w:style>
  <w:style w:type="character" w:customStyle="1" w:styleId="ListParagraphChar">
    <w:name w:val="List Paragraph Char"/>
    <w:basedOn w:val="DefaultParagraphFont"/>
    <w:link w:val="ListParagraph"/>
    <w:uiPriority w:val="34"/>
    <w:locked/>
    <w:rsid w:val="0060240C"/>
    <w:rPr>
      <w:rFonts w:eastAsia="MS Mincho"/>
      <w:lang w:val="en-GB"/>
    </w:rPr>
  </w:style>
  <w:style w:type="numbering" w:customStyle="1" w:styleId="Normallist12">
    <w:name w:val="Normal_list12"/>
    <w:basedOn w:val="NoList"/>
    <w:rsid w:val="0060240C"/>
  </w:style>
  <w:style w:type="character" w:styleId="Emphasis">
    <w:name w:val="Emphasis"/>
    <w:basedOn w:val="DefaultParagraphFont"/>
    <w:uiPriority w:val="20"/>
    <w:qFormat/>
    <w:rsid w:val="0060240C"/>
    <w:rPr>
      <w:i/>
      <w:iCs/>
    </w:rPr>
  </w:style>
  <w:style w:type="character" w:customStyle="1" w:styleId="job-value">
    <w:name w:val="job-value"/>
    <w:basedOn w:val="DefaultParagraphFont"/>
    <w:rsid w:val="0060240C"/>
  </w:style>
  <w:style w:type="numbering" w:customStyle="1" w:styleId="NoList3">
    <w:name w:val="No List3"/>
    <w:next w:val="NoList"/>
    <w:uiPriority w:val="99"/>
    <w:semiHidden/>
    <w:unhideWhenUsed/>
    <w:rsid w:val="0060240C"/>
  </w:style>
  <w:style w:type="numbering" w:customStyle="1" w:styleId="Normallist4">
    <w:name w:val="Normal_list4"/>
    <w:basedOn w:val="NoList"/>
    <w:rsid w:val="0060240C"/>
  </w:style>
  <w:style w:type="numbering" w:customStyle="1" w:styleId="NoList12">
    <w:name w:val="No List12"/>
    <w:next w:val="NoList"/>
    <w:uiPriority w:val="99"/>
    <w:semiHidden/>
    <w:unhideWhenUsed/>
    <w:rsid w:val="0060240C"/>
  </w:style>
  <w:style w:type="numbering" w:customStyle="1" w:styleId="Normallist13">
    <w:name w:val="Normal_list13"/>
    <w:basedOn w:val="NoList"/>
    <w:rsid w:val="0060240C"/>
  </w:style>
  <w:style w:type="numbering" w:customStyle="1" w:styleId="Normallist112">
    <w:name w:val="Normal_list112"/>
    <w:rsid w:val="0060240C"/>
  </w:style>
  <w:style w:type="numbering" w:customStyle="1" w:styleId="Normallist21">
    <w:name w:val="Normal_list21"/>
    <w:rsid w:val="00602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96919438">
      <w:bodyDiv w:val="1"/>
      <w:marLeft w:val="0"/>
      <w:marRight w:val="0"/>
      <w:marTop w:val="0"/>
      <w:marBottom w:val="0"/>
      <w:divBdr>
        <w:top w:val="none" w:sz="0" w:space="0" w:color="auto"/>
        <w:left w:val="none" w:sz="0" w:space="0" w:color="auto"/>
        <w:bottom w:val="none" w:sz="0" w:space="0" w:color="auto"/>
        <w:right w:val="none" w:sz="0" w:space="0" w:color="auto"/>
      </w:divBdr>
    </w:div>
    <w:div w:id="1136027228">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34398848">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621648789">
      <w:bodyDiv w:val="1"/>
      <w:marLeft w:val="0"/>
      <w:marRight w:val="0"/>
      <w:marTop w:val="0"/>
      <w:marBottom w:val="0"/>
      <w:divBdr>
        <w:top w:val="none" w:sz="0" w:space="0" w:color="auto"/>
        <w:left w:val="none" w:sz="0" w:space="0" w:color="auto"/>
        <w:bottom w:val="none" w:sz="0" w:space="0" w:color="auto"/>
        <w:right w:val="none" w:sz="0" w:space="0" w:color="auto"/>
      </w:divBdr>
      <w:divsChild>
        <w:div w:id="457988185">
          <w:marLeft w:val="0"/>
          <w:marRight w:val="0"/>
          <w:marTop w:val="0"/>
          <w:marBottom w:val="0"/>
          <w:divBdr>
            <w:top w:val="none" w:sz="0" w:space="0" w:color="auto"/>
            <w:left w:val="none" w:sz="0" w:space="0" w:color="auto"/>
            <w:bottom w:val="none" w:sz="0" w:space="0" w:color="auto"/>
            <w:right w:val="none" w:sz="0" w:space="0" w:color="auto"/>
          </w:divBdr>
        </w:div>
        <w:div w:id="1695954815">
          <w:marLeft w:val="0"/>
          <w:marRight w:val="0"/>
          <w:marTop w:val="0"/>
          <w:marBottom w:val="0"/>
          <w:divBdr>
            <w:top w:val="none" w:sz="0" w:space="0" w:color="auto"/>
            <w:left w:val="none" w:sz="0" w:space="0" w:color="auto"/>
            <w:bottom w:val="none" w:sz="0" w:space="0" w:color="auto"/>
            <w:right w:val="none" w:sz="0" w:space="0" w:color="auto"/>
          </w:divBdr>
        </w:div>
        <w:div w:id="1727338790">
          <w:marLeft w:val="0"/>
          <w:marRight w:val="0"/>
          <w:marTop w:val="0"/>
          <w:marBottom w:val="0"/>
          <w:divBdr>
            <w:top w:val="none" w:sz="0" w:space="0" w:color="auto"/>
            <w:left w:val="none" w:sz="0" w:space="0" w:color="auto"/>
            <w:bottom w:val="none" w:sz="0" w:space="0" w:color="auto"/>
            <w:right w:val="none" w:sz="0" w:space="0" w:color="auto"/>
          </w:divBdr>
        </w:div>
        <w:div w:id="1924685724">
          <w:marLeft w:val="0"/>
          <w:marRight w:val="0"/>
          <w:marTop w:val="0"/>
          <w:marBottom w:val="0"/>
          <w:divBdr>
            <w:top w:val="none" w:sz="0" w:space="0" w:color="auto"/>
            <w:left w:val="none" w:sz="0" w:space="0" w:color="auto"/>
            <w:bottom w:val="none" w:sz="0" w:space="0" w:color="auto"/>
            <w:right w:val="none" w:sz="0" w:space="0" w:color="auto"/>
          </w:divBdr>
        </w:div>
        <w:div w:id="2050445844">
          <w:marLeft w:val="0"/>
          <w:marRight w:val="0"/>
          <w:marTop w:val="0"/>
          <w:marBottom w:val="0"/>
          <w:divBdr>
            <w:top w:val="none" w:sz="0" w:space="0" w:color="auto"/>
            <w:left w:val="none" w:sz="0" w:space="0" w:color="auto"/>
            <w:bottom w:val="none" w:sz="0" w:space="0" w:color="auto"/>
            <w:right w:val="none" w:sz="0" w:space="0" w:color="auto"/>
          </w:divBdr>
        </w:div>
      </w:divsChild>
    </w:div>
    <w:div w:id="172879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C6D66-D781-4921-A82F-C836CB53E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23565</Words>
  <Characters>134323</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2019-08-06T05:33:00Z</dcterms:created>
  <dcterms:modified xsi:type="dcterms:W3CDTF">2019-08-16T10:38:00Z</dcterms:modified>
</cp:coreProperties>
</file>