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AEEE" w14:textId="77777777" w:rsidR="00B27589" w:rsidRDefault="00B27589" w:rsidP="00A22A60">
      <w:pPr>
        <w:pStyle w:val="Normal-pool"/>
      </w:pPr>
      <w:bookmarkStart w:id="0" w:name="_GoBack"/>
      <w:bookmarkEnd w:id="0"/>
    </w:p>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A22A60" w:rsidRPr="008C00D6" w14:paraId="1C23C026" w14:textId="77777777" w:rsidTr="00347C8B">
        <w:trPr>
          <w:cantSplit/>
          <w:trHeight w:val="1079"/>
          <w:jc w:val="right"/>
        </w:trPr>
        <w:tc>
          <w:tcPr>
            <w:tcW w:w="1526" w:type="dxa"/>
          </w:tcPr>
          <w:p w14:paraId="4A91A731" w14:textId="77777777" w:rsidR="00A22A60" w:rsidRPr="0081483A" w:rsidRDefault="00A22A60" w:rsidP="00347C8B">
            <w:pPr>
              <w:keepNext/>
              <w:spacing w:before="40" w:after="0" w:line="240" w:lineRule="auto"/>
              <w:outlineLvl w:val="1"/>
              <w:rPr>
                <w:rFonts w:ascii="Times New Roman" w:hAnsi="Times New Roman"/>
                <w:sz w:val="27"/>
                <w:szCs w:val="27"/>
                <w:lang w:val="en-GB"/>
              </w:rPr>
            </w:pPr>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50C7EE9F" w14:textId="77777777" w:rsidR="00A22A60" w:rsidRPr="0081483A" w:rsidRDefault="00A22A60" w:rsidP="00347C8B">
            <w:pPr>
              <w:spacing w:after="0" w:line="240" w:lineRule="auto"/>
              <w:ind w:left="-108"/>
              <w:jc w:val="center"/>
              <w:rPr>
                <w:rFonts w:ascii="Times New Roman" w:hAnsi="Times New Roman"/>
                <w:sz w:val="20"/>
                <w:szCs w:val="20"/>
                <w:lang w:val="en-GB"/>
              </w:rPr>
            </w:pPr>
            <w:r>
              <w:rPr>
                <w:noProof/>
              </w:rPr>
              <w:drawing>
                <wp:inline distT="0" distB="0" distL="0" distR="0" wp14:anchorId="3067B29E" wp14:editId="153C2C72">
                  <wp:extent cx="543560" cy="466090"/>
                  <wp:effectExtent l="0" t="0" r="8890" b="0"/>
                  <wp:docPr id="3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466090"/>
                          </a:xfrm>
                          <a:prstGeom prst="rect">
                            <a:avLst/>
                          </a:prstGeom>
                          <a:noFill/>
                          <a:ln>
                            <a:noFill/>
                          </a:ln>
                        </pic:spPr>
                      </pic:pic>
                    </a:graphicData>
                  </a:graphic>
                </wp:inline>
              </w:drawing>
            </w:r>
          </w:p>
        </w:tc>
        <w:tc>
          <w:tcPr>
            <w:tcW w:w="851" w:type="dxa"/>
            <w:tcBorders>
              <w:left w:val="nil"/>
            </w:tcBorders>
            <w:vAlign w:val="center"/>
          </w:tcPr>
          <w:p w14:paraId="211A3237" w14:textId="77777777" w:rsidR="00A22A60" w:rsidRPr="0081483A" w:rsidRDefault="00A22A60" w:rsidP="00347C8B">
            <w:pPr>
              <w:spacing w:after="0" w:line="240" w:lineRule="auto"/>
              <w:ind w:left="-108"/>
              <w:jc w:val="center"/>
              <w:rPr>
                <w:rFonts w:ascii="Times New Roman" w:hAnsi="Times New Roman"/>
                <w:sz w:val="20"/>
                <w:szCs w:val="20"/>
                <w:lang w:val="en-GB"/>
              </w:rPr>
            </w:pPr>
            <w:r>
              <w:rPr>
                <w:noProof/>
              </w:rPr>
              <w:drawing>
                <wp:inline distT="0" distB="0" distL="0" distR="0" wp14:anchorId="4081CB1C" wp14:editId="4E59C5C4">
                  <wp:extent cx="466090" cy="491490"/>
                  <wp:effectExtent l="0" t="0" r="0" b="3810"/>
                  <wp:docPr id="2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91490"/>
                          </a:xfrm>
                          <a:prstGeom prst="rect">
                            <a:avLst/>
                          </a:prstGeom>
                          <a:noFill/>
                          <a:ln>
                            <a:noFill/>
                          </a:ln>
                        </pic:spPr>
                      </pic:pic>
                    </a:graphicData>
                  </a:graphic>
                </wp:inline>
              </w:drawing>
            </w:r>
          </w:p>
        </w:tc>
        <w:tc>
          <w:tcPr>
            <w:tcW w:w="992" w:type="dxa"/>
            <w:tcBorders>
              <w:left w:val="nil"/>
            </w:tcBorders>
            <w:vAlign w:val="center"/>
          </w:tcPr>
          <w:p w14:paraId="05052367" w14:textId="77777777" w:rsidR="00A22A60" w:rsidRPr="0081483A" w:rsidRDefault="00A22A60" w:rsidP="00347C8B">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6504CCD0" wp14:editId="043234E3">
                  <wp:extent cx="577850" cy="474345"/>
                  <wp:effectExtent l="0" t="0" r="0" b="1905"/>
                  <wp:docPr id="2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474345"/>
                          </a:xfrm>
                          <a:prstGeom prst="rect">
                            <a:avLst/>
                          </a:prstGeom>
                          <a:noFill/>
                          <a:ln>
                            <a:noFill/>
                          </a:ln>
                        </pic:spPr>
                      </pic:pic>
                    </a:graphicData>
                  </a:graphic>
                </wp:inline>
              </w:drawing>
            </w:r>
          </w:p>
        </w:tc>
        <w:tc>
          <w:tcPr>
            <w:tcW w:w="2410" w:type="dxa"/>
            <w:tcBorders>
              <w:left w:val="nil"/>
            </w:tcBorders>
            <w:vAlign w:val="center"/>
          </w:tcPr>
          <w:p w14:paraId="312BDB78" w14:textId="77777777" w:rsidR="00A22A60" w:rsidRPr="0081483A" w:rsidRDefault="00A22A60" w:rsidP="00347C8B">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15239C78" wp14:editId="12365D52">
                  <wp:extent cx="1518285" cy="526415"/>
                  <wp:effectExtent l="0" t="0" r="5715" b="698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526415"/>
                          </a:xfrm>
                          <a:prstGeom prst="rect">
                            <a:avLst/>
                          </a:prstGeom>
                          <a:noFill/>
                          <a:ln>
                            <a:noFill/>
                          </a:ln>
                        </pic:spPr>
                      </pic:pic>
                    </a:graphicData>
                  </a:graphic>
                </wp:inline>
              </w:drawing>
            </w:r>
          </w:p>
        </w:tc>
        <w:tc>
          <w:tcPr>
            <w:tcW w:w="708" w:type="dxa"/>
            <w:tcBorders>
              <w:left w:val="nil"/>
              <w:right w:val="nil"/>
            </w:tcBorders>
          </w:tcPr>
          <w:p w14:paraId="7A8F5525" w14:textId="77777777" w:rsidR="00A22A60" w:rsidRPr="0081483A" w:rsidRDefault="00A22A60" w:rsidP="00347C8B">
            <w:pPr>
              <w:spacing w:after="0" w:line="240" w:lineRule="auto"/>
              <w:jc w:val="center"/>
              <w:rPr>
                <w:rFonts w:ascii="Times New Roman" w:hAnsi="Times New Roman"/>
                <w:sz w:val="20"/>
                <w:szCs w:val="20"/>
                <w:lang w:val="en-GB"/>
              </w:rPr>
            </w:pPr>
            <w:r>
              <w:rPr>
                <w:noProof/>
              </w:rPr>
              <w:drawing>
                <wp:inline distT="0" distB="0" distL="0" distR="0" wp14:anchorId="4AA6CF55" wp14:editId="7C6CC0B9">
                  <wp:extent cx="284480" cy="560705"/>
                  <wp:effectExtent l="0" t="0" r="1270" b="0"/>
                  <wp:docPr id="25"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 cy="560705"/>
                          </a:xfrm>
                          <a:prstGeom prst="rect">
                            <a:avLst/>
                          </a:prstGeom>
                          <a:noFill/>
                          <a:ln>
                            <a:noFill/>
                          </a:ln>
                        </pic:spPr>
                      </pic:pic>
                    </a:graphicData>
                  </a:graphic>
                </wp:inline>
              </w:drawing>
            </w:r>
          </w:p>
        </w:tc>
        <w:tc>
          <w:tcPr>
            <w:tcW w:w="567" w:type="dxa"/>
            <w:tcBorders>
              <w:left w:val="nil"/>
            </w:tcBorders>
            <w:vAlign w:val="center"/>
          </w:tcPr>
          <w:p w14:paraId="67C26260" w14:textId="77777777" w:rsidR="00A22A60" w:rsidRPr="0081483A" w:rsidRDefault="00A22A60" w:rsidP="00347C8B">
            <w:pPr>
              <w:spacing w:after="0" w:line="240" w:lineRule="auto"/>
              <w:jc w:val="center"/>
              <w:rPr>
                <w:rFonts w:ascii="Times New Roman" w:hAnsi="Times New Roman"/>
                <w:sz w:val="20"/>
                <w:szCs w:val="20"/>
                <w:lang w:val="en-GB"/>
              </w:rPr>
            </w:pPr>
          </w:p>
        </w:tc>
        <w:tc>
          <w:tcPr>
            <w:tcW w:w="1666" w:type="dxa"/>
          </w:tcPr>
          <w:p w14:paraId="2744F97C" w14:textId="77777777" w:rsidR="00A22A60" w:rsidRPr="003F1D30" w:rsidRDefault="00A22A60" w:rsidP="00347C8B">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A22A60" w:rsidRPr="008C00D6" w14:paraId="66806502" w14:textId="77777777" w:rsidTr="00347C8B">
        <w:trPr>
          <w:cantSplit/>
          <w:trHeight w:val="282"/>
          <w:jc w:val="right"/>
        </w:trPr>
        <w:tc>
          <w:tcPr>
            <w:tcW w:w="1526" w:type="dxa"/>
            <w:tcBorders>
              <w:bottom w:val="single" w:sz="2" w:space="0" w:color="auto"/>
            </w:tcBorders>
          </w:tcPr>
          <w:p w14:paraId="228F2AD4" w14:textId="77777777" w:rsidR="00A22A60" w:rsidRPr="0081483A" w:rsidRDefault="00A22A60" w:rsidP="00347C8B">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696AC341" w14:textId="77777777" w:rsidR="00A22A60" w:rsidRPr="00EA5E72" w:rsidRDefault="00A22A60" w:rsidP="00347C8B">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3FD19651" w14:textId="77777777" w:rsidR="00A22A60" w:rsidRPr="00EA5E72" w:rsidRDefault="00A22A60" w:rsidP="00347C8B">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/5/INF/23</w:t>
            </w:r>
          </w:p>
        </w:tc>
      </w:tr>
      <w:tr w:rsidR="00A22A60" w:rsidRPr="008C00D6" w14:paraId="2A6863BF" w14:textId="77777777" w:rsidTr="00347C8B">
        <w:trPr>
          <w:cantSplit/>
          <w:trHeight w:val="1433"/>
          <w:jc w:val="right"/>
        </w:trPr>
        <w:tc>
          <w:tcPr>
            <w:tcW w:w="2009" w:type="dxa"/>
            <w:gridSpan w:val="2"/>
            <w:tcBorders>
              <w:top w:val="single" w:sz="2" w:space="0" w:color="auto"/>
              <w:bottom w:val="single" w:sz="24" w:space="0" w:color="auto"/>
            </w:tcBorders>
          </w:tcPr>
          <w:p w14:paraId="66AFF7C8" w14:textId="77777777" w:rsidR="00A22A60" w:rsidRPr="0081483A" w:rsidRDefault="00A22A60" w:rsidP="00347C8B">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732A7908" wp14:editId="3F72239D">
                  <wp:extent cx="1112520" cy="51752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51752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07C1AFBE" w14:textId="77777777" w:rsidR="00A22A60" w:rsidRPr="00EA5E72" w:rsidRDefault="00A22A60" w:rsidP="00347C8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2C7FB7B5" w14:textId="283A9EDD" w:rsidR="00A22A60" w:rsidRPr="00EA5E72" w:rsidRDefault="00A22A60" w:rsidP="00347C8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371FD0">
              <w:rPr>
                <w:rFonts w:ascii="Times New Roman" w:eastAsia="Times New Roman" w:hAnsi="Times New Roman"/>
                <w:sz w:val="20"/>
                <w:szCs w:val="20"/>
              </w:rPr>
              <w:t xml:space="preserve">1 February </w:t>
            </w:r>
            <w:r w:rsidRPr="00347222">
              <w:rPr>
                <w:rFonts w:ascii="Times New Roman" w:eastAsia="Times New Roman" w:hAnsi="Times New Roman"/>
                <w:sz w:val="20"/>
                <w:szCs w:val="20"/>
              </w:rPr>
              <w:t>2017</w:t>
            </w:r>
          </w:p>
          <w:p w14:paraId="3AB7709F" w14:textId="77777777" w:rsidR="00A22A60" w:rsidRPr="009E78C3" w:rsidRDefault="00A22A60" w:rsidP="00347C8B">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01C76404" w14:textId="77777777" w:rsidR="00A22A60" w:rsidRPr="00EA5E72" w:rsidRDefault="00A22A60" w:rsidP="00A22A60">
      <w:pPr>
        <w:pStyle w:val="AATitle"/>
        <w:keepNext w:val="0"/>
        <w:keepLines w:val="0"/>
        <w:tabs>
          <w:tab w:val="clear" w:pos="4082"/>
        </w:tabs>
        <w:ind w:right="3402"/>
      </w:pPr>
      <w:r>
        <w:t>Plenary of the Intergovernmental Science-Policy</w:t>
      </w:r>
    </w:p>
    <w:p w14:paraId="5954A7D2" w14:textId="77777777" w:rsidR="00A22A60" w:rsidRPr="00EA5E72" w:rsidRDefault="00A22A60" w:rsidP="00A22A60">
      <w:pPr>
        <w:pStyle w:val="AATitle"/>
        <w:keepNext w:val="0"/>
        <w:keepLines w:val="0"/>
        <w:tabs>
          <w:tab w:val="clear" w:pos="4082"/>
        </w:tabs>
        <w:ind w:right="3402"/>
      </w:pPr>
      <w:r w:rsidRPr="0081483A">
        <w:t>Platform on Biodiversity and Ecosystem Services</w:t>
      </w:r>
    </w:p>
    <w:p w14:paraId="1FB7103D" w14:textId="77777777" w:rsidR="00A22A60" w:rsidRPr="00EA5E72" w:rsidRDefault="00A22A60" w:rsidP="00A22A60">
      <w:pPr>
        <w:pStyle w:val="AATitle"/>
        <w:keepNext w:val="0"/>
        <w:keepLines w:val="0"/>
        <w:tabs>
          <w:tab w:val="clear" w:pos="4082"/>
        </w:tabs>
        <w:ind w:right="3402"/>
      </w:pPr>
      <w:r w:rsidRPr="0081483A">
        <w:t>F</w:t>
      </w:r>
      <w:r>
        <w:t>ifth</w:t>
      </w:r>
      <w:r w:rsidRPr="0081483A">
        <w:t xml:space="preserve"> session</w:t>
      </w:r>
    </w:p>
    <w:p w14:paraId="4CF6C2AF" w14:textId="77777777" w:rsidR="00A22A60" w:rsidRDefault="00A22A60" w:rsidP="00A22A60">
      <w:pPr>
        <w:pStyle w:val="AATitle"/>
        <w:keepNext w:val="0"/>
        <w:keepLines w:val="0"/>
        <w:tabs>
          <w:tab w:val="clear" w:pos="4082"/>
        </w:tabs>
        <w:ind w:right="3402"/>
        <w:rPr>
          <w:b w:val="0"/>
          <w:lang w:eastAsia="ja-JP"/>
        </w:rPr>
      </w:pPr>
      <w:r w:rsidRPr="00EA5E72">
        <w:rPr>
          <w:b w:val="0"/>
          <w:lang w:eastAsia="ja-JP"/>
        </w:rPr>
        <w:t xml:space="preserve">Bonn, Germany, </w:t>
      </w:r>
      <w:r>
        <w:rPr>
          <w:b w:val="0"/>
          <w:lang w:eastAsia="ja-JP"/>
        </w:rPr>
        <w:t>7</w:t>
      </w:r>
      <w:r w:rsidRPr="00EA5E72">
        <w:rPr>
          <w:b w:val="0"/>
          <w:lang w:eastAsia="ja-JP"/>
        </w:rPr>
        <w:t>–10 March 2017</w:t>
      </w:r>
    </w:p>
    <w:p w14:paraId="31979B34" w14:textId="77777777" w:rsidR="00A22A60" w:rsidRPr="00F9521B" w:rsidRDefault="00A22A60" w:rsidP="00A22A60">
      <w:pPr>
        <w:pStyle w:val="AgendaItemTitle"/>
        <w:spacing w:after="60"/>
        <w:ind w:right="3396"/>
        <w:rPr>
          <w:b w:val="0"/>
        </w:rPr>
      </w:pPr>
      <w:r>
        <w:rPr>
          <w:b w:val="0"/>
        </w:rPr>
        <w:t>Item 6 (h</w:t>
      </w:r>
      <w:r w:rsidRPr="00B628DE">
        <w:rPr>
          <w:b w:val="0"/>
        </w:rPr>
        <w:t>)</w:t>
      </w:r>
      <w:r>
        <w:rPr>
          <w:b w:val="0"/>
        </w:rPr>
        <w:t xml:space="preserve"> of the provisional agenda</w:t>
      </w:r>
      <w:r w:rsidR="00186B92" w:rsidRPr="00886865">
        <w:rPr>
          <w:rStyle w:val="FootnoteReference"/>
          <w:b w:val="0"/>
          <w:bCs/>
          <w:spacing w:val="4"/>
          <w:w w:val="103"/>
          <w:szCs w:val="20"/>
          <w:vertAlign w:val="baseline"/>
        </w:rPr>
        <w:footnoteReference w:customMarkFollows="1" w:id="1"/>
        <w:t>*</w:t>
      </w:r>
    </w:p>
    <w:p w14:paraId="2029D563" w14:textId="77777777" w:rsidR="00A22A60" w:rsidRPr="00A22A60" w:rsidRDefault="00A22A60" w:rsidP="00A3485F">
      <w:pPr>
        <w:pStyle w:val="AATitle2"/>
        <w:spacing w:before="60"/>
      </w:pPr>
      <w:r w:rsidRPr="00A22A60">
        <w:t>Work programme of the Platform: communication, stakeholder engagement and strategic partnerships</w:t>
      </w:r>
    </w:p>
    <w:p w14:paraId="7FEBF2FB" w14:textId="33F9E70D" w:rsidR="00A22A60" w:rsidRPr="00A22A60" w:rsidRDefault="00A22A60" w:rsidP="00A22A60">
      <w:pPr>
        <w:pStyle w:val="BBTitle"/>
      </w:pPr>
      <w:r w:rsidRPr="00A22A60">
        <w:t xml:space="preserve">National </w:t>
      </w:r>
      <w:r w:rsidR="00021D6F">
        <w:t>b</w:t>
      </w:r>
      <w:r w:rsidRPr="00A22A60">
        <w:t xml:space="preserve">iodiversity </w:t>
      </w:r>
      <w:r w:rsidR="00021D6F">
        <w:t>p</w:t>
      </w:r>
      <w:r w:rsidRPr="00A22A60">
        <w:t>latforms as partners for the implementation of the work programme</w:t>
      </w:r>
      <w:r w:rsidR="00021D6F">
        <w:t xml:space="preserve"> of the Science-Policy Platform on Biodiversity and Ecosystem Services</w:t>
      </w:r>
    </w:p>
    <w:p w14:paraId="19D573FB" w14:textId="1521AE46" w:rsidR="00A22A60" w:rsidRPr="00A22A60" w:rsidRDefault="00A22A60" w:rsidP="00A22A60">
      <w:pPr>
        <w:pStyle w:val="CH2"/>
      </w:pPr>
      <w:r w:rsidRPr="00A22A60">
        <w:tab/>
      </w:r>
      <w:r w:rsidRPr="00A22A60">
        <w:tab/>
        <w:t xml:space="preserve">Note by the </w:t>
      </w:r>
      <w:r w:rsidR="00021D6F">
        <w:t>s</w:t>
      </w:r>
      <w:r w:rsidR="00021D6F" w:rsidRPr="00A22A60">
        <w:t xml:space="preserve">ecretariat </w:t>
      </w:r>
    </w:p>
    <w:p w14:paraId="2CCF3422" w14:textId="169B9909" w:rsidR="00A22A60" w:rsidRPr="00A22A60" w:rsidRDefault="00A22A60" w:rsidP="00A22A60">
      <w:pPr>
        <w:pStyle w:val="Normalnumber"/>
      </w:pPr>
      <w:r w:rsidRPr="00A22A60">
        <w:t xml:space="preserve">The annex to the present note sets out a report </w:t>
      </w:r>
      <w:r w:rsidR="00021D6F">
        <w:t>by</w:t>
      </w:r>
      <w:r w:rsidR="00021D6F" w:rsidRPr="00A22A60">
        <w:t xml:space="preserve"> </w:t>
      </w:r>
      <w:r w:rsidRPr="00A22A60">
        <w:t xml:space="preserve">members of </w:t>
      </w:r>
      <w:r w:rsidR="00021D6F">
        <w:t>various</w:t>
      </w:r>
      <w:r w:rsidRPr="00A22A60">
        <w:t xml:space="preserve"> institutions</w:t>
      </w:r>
      <w:r w:rsidR="007F4F84">
        <w:t>,</w:t>
      </w:r>
      <w:r w:rsidRPr="00A22A60">
        <w:t xml:space="preserve"> located in seven Western European countries</w:t>
      </w:r>
      <w:r w:rsidR="007F4F84">
        <w:t>,</w:t>
      </w:r>
      <w:r w:rsidR="00A3485F">
        <w:t xml:space="preserve"> </w:t>
      </w:r>
      <w:r w:rsidRPr="00A22A60">
        <w:t>that aim to support the Intergovernmental Science-Policy Platform on Biodiversity and Ecosy</w:t>
      </w:r>
      <w:r w:rsidR="00186B92">
        <w:t xml:space="preserve">stem Services (IPBES) and other </w:t>
      </w:r>
      <w:r w:rsidRPr="00A22A60">
        <w:t xml:space="preserve">biodiversity-related science-policy processes at the national and regional </w:t>
      </w:r>
      <w:r w:rsidR="00021D6F">
        <w:t>levels</w:t>
      </w:r>
      <w:r w:rsidRPr="00A22A60">
        <w:t xml:space="preserve">. </w:t>
      </w:r>
      <w:r w:rsidR="00021D6F">
        <w:t>The</w:t>
      </w:r>
      <w:r w:rsidR="00021D6F" w:rsidRPr="00A22A60">
        <w:t xml:space="preserve"> </w:t>
      </w:r>
      <w:r w:rsidR="00A3485F">
        <w:t xml:space="preserve">institutions are </w:t>
      </w:r>
      <w:r w:rsidR="00782CE7">
        <w:t>referred to as</w:t>
      </w:r>
      <w:r w:rsidRPr="00A22A60">
        <w:t xml:space="preserve"> “</w:t>
      </w:r>
      <w:r w:rsidR="00021D6F">
        <w:t>n</w:t>
      </w:r>
      <w:r w:rsidRPr="00A22A60">
        <w:t xml:space="preserve">ational </w:t>
      </w:r>
      <w:r w:rsidR="00021D6F">
        <w:t>b</w:t>
      </w:r>
      <w:r w:rsidRPr="00A22A60">
        <w:t xml:space="preserve">iodiversity </w:t>
      </w:r>
      <w:r w:rsidR="00021D6F">
        <w:t>p</w:t>
      </w:r>
      <w:r w:rsidRPr="00A22A60">
        <w:t>latforms”</w:t>
      </w:r>
      <w:r w:rsidR="00021D6F">
        <w:t xml:space="preserve"> in the report</w:t>
      </w:r>
      <w:r w:rsidRPr="00A22A60">
        <w:t>.</w:t>
      </w:r>
    </w:p>
    <w:p w14:paraId="240FCEED" w14:textId="0A54958C" w:rsidR="00A22A60" w:rsidRPr="00F229C0" w:rsidRDefault="007F4F84" w:rsidP="00A22A60">
      <w:pPr>
        <w:pStyle w:val="Normalnumber"/>
      </w:pPr>
      <w:r>
        <w:t>T</w:t>
      </w:r>
      <w:r w:rsidR="00A22A60" w:rsidRPr="00A22A60">
        <w:t>he report present</w:t>
      </w:r>
      <w:r w:rsidR="00FF7B12">
        <w:t>s</w:t>
      </w:r>
      <w:r w:rsidR="00A22A60" w:rsidRPr="00A22A60">
        <w:t xml:space="preserve"> information on the current functioning of the </w:t>
      </w:r>
      <w:r w:rsidR="00021D6F">
        <w:t>n</w:t>
      </w:r>
      <w:r w:rsidR="00021D6F" w:rsidRPr="00A22A60">
        <w:t xml:space="preserve">ational </w:t>
      </w:r>
      <w:r w:rsidR="00021D6F">
        <w:t>b</w:t>
      </w:r>
      <w:r w:rsidR="00A22A60" w:rsidRPr="00A22A60">
        <w:t xml:space="preserve">iodiversity </w:t>
      </w:r>
      <w:r w:rsidR="00021D6F">
        <w:t>p</w:t>
      </w:r>
      <w:r w:rsidR="00A22A60" w:rsidRPr="00A22A60">
        <w:t>latforms, noting that the</w:t>
      </w:r>
      <w:r w:rsidR="00FF7B12">
        <w:t>y</w:t>
      </w:r>
      <w:r w:rsidR="00A22A60" w:rsidRPr="00A22A60">
        <w:t xml:space="preserve"> </w:t>
      </w:r>
      <w:r w:rsidR="00FF7B12">
        <w:t xml:space="preserve">have been </w:t>
      </w:r>
      <w:r w:rsidR="00A22A60" w:rsidRPr="00A22A60">
        <w:t>operat</w:t>
      </w:r>
      <w:r w:rsidR="00FF7B12">
        <w:t>ing</w:t>
      </w:r>
      <w:r w:rsidR="00A22A60" w:rsidRPr="00A22A60">
        <w:t xml:space="preserve"> under </w:t>
      </w:r>
      <w:r>
        <w:t>a variety of</w:t>
      </w:r>
      <w:r w:rsidRPr="00A22A60">
        <w:t xml:space="preserve"> </w:t>
      </w:r>
      <w:r w:rsidR="00A22A60" w:rsidRPr="00A22A60">
        <w:t xml:space="preserve">conditions and </w:t>
      </w:r>
      <w:r w:rsidR="00A45DCA">
        <w:t>for varying lengths</w:t>
      </w:r>
      <w:r w:rsidR="00A22A60" w:rsidRPr="00A22A60">
        <w:t xml:space="preserve"> of time, and shar</w:t>
      </w:r>
      <w:r w:rsidR="00FF7B12">
        <w:t>es</w:t>
      </w:r>
      <w:r w:rsidR="00A22A60" w:rsidRPr="00A22A60">
        <w:t xml:space="preserve"> </w:t>
      </w:r>
      <w:r w:rsidR="00FF7B12">
        <w:t>lessons learned that</w:t>
      </w:r>
      <w:r w:rsidR="00A22A60" w:rsidRPr="00A22A60">
        <w:t xml:space="preserve"> </w:t>
      </w:r>
      <w:r w:rsidR="00FF7B12">
        <w:t>could</w:t>
      </w:r>
      <w:r w:rsidR="00A22A60" w:rsidRPr="00A22A60">
        <w:t xml:space="preserve"> inform considerations regarding the setting up of additional comparable structures. The report </w:t>
      </w:r>
      <w:r w:rsidR="00FF7B12">
        <w:t>provides</w:t>
      </w:r>
      <w:r w:rsidRPr="00A22A60">
        <w:t xml:space="preserve"> </w:t>
      </w:r>
      <w:r w:rsidR="00A22A60" w:rsidRPr="00A22A60">
        <w:t xml:space="preserve">examples of how </w:t>
      </w:r>
      <w:r w:rsidR="00A74BD1">
        <w:t>n</w:t>
      </w:r>
      <w:r w:rsidR="00A22A60" w:rsidRPr="00A22A60">
        <w:t xml:space="preserve">ational </w:t>
      </w:r>
      <w:r w:rsidR="00A74BD1">
        <w:t>b</w:t>
      </w:r>
      <w:r w:rsidR="00A22A60" w:rsidRPr="00A22A60">
        <w:t xml:space="preserve">iodiversity </w:t>
      </w:r>
      <w:r w:rsidR="00A74BD1">
        <w:t>p</w:t>
      </w:r>
      <w:r w:rsidR="00A22A60" w:rsidRPr="00A22A60">
        <w:t xml:space="preserve">latforms can significantly improve the </w:t>
      </w:r>
      <w:r w:rsidR="00A22A60" w:rsidRPr="006F06AC">
        <w:t>interaction between IPBES and various actors.</w:t>
      </w:r>
    </w:p>
    <w:p w14:paraId="0D821405" w14:textId="41052F27" w:rsidR="00A22A60" w:rsidRDefault="00A22A60" w:rsidP="00A3485F">
      <w:pPr>
        <w:pStyle w:val="Normalnumber"/>
      </w:pPr>
      <w:r w:rsidRPr="00F229C0">
        <w:t xml:space="preserve">The </w:t>
      </w:r>
      <w:r w:rsidR="00FF7B12" w:rsidRPr="00F229C0">
        <w:t>report</w:t>
      </w:r>
      <w:r w:rsidR="00782CE7" w:rsidRPr="006F06AC">
        <w:t xml:space="preserve">, which </w:t>
      </w:r>
      <w:r w:rsidRPr="006F06AC">
        <w:t>was initially published in 2016 on the website of the Europe</w:t>
      </w:r>
      <w:r w:rsidR="00A74BD1" w:rsidRPr="006F06AC">
        <w:t xml:space="preserve"> and Central Asia </w:t>
      </w:r>
      <w:r w:rsidRPr="006F06AC">
        <w:t xml:space="preserve">Network of </w:t>
      </w:r>
      <w:r w:rsidR="00A74BD1" w:rsidRPr="006F06AC">
        <w:t xml:space="preserve">Organizations </w:t>
      </w:r>
      <w:r w:rsidRPr="006F06AC">
        <w:t>Engaging in IPBES</w:t>
      </w:r>
      <w:r w:rsidR="00782CE7" w:rsidRPr="006F06AC">
        <w:t>,</w:t>
      </w:r>
      <w:r w:rsidR="00A74BD1" w:rsidRPr="00A3485F">
        <w:rPr>
          <w:vertAlign w:val="superscript"/>
        </w:rPr>
        <w:footnoteReference w:id="2"/>
      </w:r>
      <w:r w:rsidRPr="00A3485F">
        <w:t xml:space="preserve"> is presented without formal editing. </w:t>
      </w:r>
    </w:p>
    <w:p w14:paraId="5246C6F4" w14:textId="77777777" w:rsidR="00A22A60" w:rsidRPr="00A3485F" w:rsidRDefault="00A22A60" w:rsidP="00A22A60">
      <w:pPr>
        <w:pStyle w:val="Normalnumber"/>
        <w:sectPr w:rsidR="00A22A60" w:rsidRPr="00A3485F" w:rsidSect="00347C8B">
          <w:headerReference w:type="even" r:id="rId14"/>
          <w:headerReference w:type="default" r:id="rId15"/>
          <w:footerReference w:type="even" r:id="rId16"/>
          <w:footerReference w:type="default" r:id="rId17"/>
          <w:footerReference w:type="first" r:id="rId18"/>
          <w:type w:val="continuous"/>
          <w:pgSz w:w="11907" w:h="16840" w:code="9"/>
          <w:pgMar w:top="907" w:right="992" w:bottom="1418" w:left="1418" w:header="539" w:footer="975" w:gutter="0"/>
          <w:cols w:space="539"/>
          <w:titlePg/>
          <w:docGrid w:linePitch="360"/>
        </w:sectPr>
      </w:pPr>
    </w:p>
    <w:p w14:paraId="004B4EE5" w14:textId="77777777" w:rsidR="00A22A60" w:rsidRPr="00A3485F" w:rsidRDefault="00A22A60" w:rsidP="00A3485F">
      <w:pPr>
        <w:pStyle w:val="ZZAnxheader"/>
      </w:pPr>
      <w:r w:rsidRPr="00A3485F">
        <w:lastRenderedPageBreak/>
        <w:t xml:space="preserve">Annex </w:t>
      </w:r>
    </w:p>
    <w:p w14:paraId="641E48E8" w14:textId="20CFBE37" w:rsidR="00A22A60" w:rsidRPr="00A3485F" w:rsidRDefault="00A22A60" w:rsidP="00A3485F">
      <w:pPr>
        <w:pStyle w:val="ZZAnxtitle"/>
      </w:pPr>
      <w:r w:rsidRPr="00A3485F">
        <w:t xml:space="preserve">European </w:t>
      </w:r>
      <w:r w:rsidR="00A74BD1" w:rsidRPr="00A3485F">
        <w:t>n</w:t>
      </w:r>
      <w:r w:rsidRPr="00A3485F">
        <w:t xml:space="preserve">ational </w:t>
      </w:r>
      <w:r w:rsidR="00A74BD1" w:rsidRPr="00A3485F">
        <w:t>b</w:t>
      </w:r>
      <w:r w:rsidRPr="00A3485F">
        <w:t xml:space="preserve">iodiversity </w:t>
      </w:r>
      <w:r w:rsidR="00A74BD1" w:rsidRPr="00A3485F">
        <w:t>p</w:t>
      </w:r>
      <w:r w:rsidRPr="00A3485F">
        <w:t xml:space="preserve">latforms as </w:t>
      </w:r>
      <w:r w:rsidR="00A74BD1" w:rsidRPr="00A3485F">
        <w:t>p</w:t>
      </w:r>
      <w:r w:rsidRPr="00A3485F">
        <w:t xml:space="preserve">artners for the </w:t>
      </w:r>
      <w:r w:rsidR="00A74BD1" w:rsidRPr="00A3485F">
        <w:t>i</w:t>
      </w:r>
      <w:r w:rsidRPr="00A3485F">
        <w:t xml:space="preserve">mplementation of the IPBES </w:t>
      </w:r>
      <w:r w:rsidR="00A74BD1" w:rsidRPr="00A3485F">
        <w:t>w</w:t>
      </w:r>
      <w:r w:rsidRPr="00A3485F">
        <w:t xml:space="preserve">ork </w:t>
      </w:r>
      <w:r w:rsidR="00A74BD1" w:rsidRPr="00A3485F">
        <w:t>p</w:t>
      </w:r>
      <w:r w:rsidRPr="00A3485F">
        <w:t xml:space="preserve">rogramme – </w:t>
      </w:r>
      <w:r w:rsidR="00A74BD1" w:rsidRPr="00A3485F">
        <w:t>o</w:t>
      </w:r>
      <w:r w:rsidRPr="00A3485F">
        <w:t xml:space="preserve">pportunities and </w:t>
      </w:r>
      <w:r w:rsidR="00A74BD1" w:rsidRPr="00A3485F">
        <w:t>c</w:t>
      </w:r>
      <w:r w:rsidRPr="00A3485F">
        <w:t>hallenges</w:t>
      </w:r>
    </w:p>
    <w:p w14:paraId="78DFE271" w14:textId="77777777" w:rsidR="00A22A60" w:rsidRPr="00C914E2" w:rsidRDefault="00A22A60" w:rsidP="006906BD">
      <w:pPr>
        <w:tabs>
          <w:tab w:val="left" w:pos="624"/>
        </w:tabs>
        <w:spacing w:after="120" w:line="240" w:lineRule="auto"/>
        <w:ind w:left="1247"/>
        <w:rPr>
          <w:rFonts w:ascii="Times New Roman" w:hAnsi="Times New Roman"/>
          <w:color w:val="404040"/>
          <w:lang w:val="en-GB"/>
        </w:rPr>
      </w:pPr>
      <w:r w:rsidRPr="00C914E2">
        <w:rPr>
          <w:rFonts w:ascii="Times New Roman" w:hAnsi="Times New Roman"/>
          <w:color w:val="404040"/>
          <w:lang w:val="en-GB"/>
        </w:rPr>
        <w:t>A report on experience gained with National Biodiversity Platforms in seven European countries, featuring the following institutions:</w:t>
      </w:r>
    </w:p>
    <w:p w14:paraId="3FFF026F"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Belgium Biodiversity Platform (Belgium IPBES National Focal Point)</w:t>
      </w:r>
    </w:p>
    <w:p w14:paraId="350D400E"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Finnish National IPBES panel (Nature Panel)</w:t>
      </w:r>
    </w:p>
    <w:p w14:paraId="585F29DC"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French Committee for IPBES at the Foundation for Research on Biodiversity (FRB)</w:t>
      </w:r>
    </w:p>
    <w:p w14:paraId="55D5AF6B"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German IPBES Coordination Office</w:t>
      </w:r>
    </w:p>
    <w:p w14:paraId="01B77531"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German Network-Forum for Biodiversity Research (</w:t>
      </w:r>
      <w:proofErr w:type="spellStart"/>
      <w:r w:rsidRPr="00C914E2">
        <w:rPr>
          <w:color w:val="404040"/>
        </w:rPr>
        <w:t>NeFo</w:t>
      </w:r>
      <w:proofErr w:type="spellEnd"/>
      <w:r w:rsidRPr="00C914E2">
        <w:rPr>
          <w:color w:val="404040"/>
        </w:rPr>
        <w:t>)</w:t>
      </w:r>
    </w:p>
    <w:p w14:paraId="761779B1"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Portuguese IPBES panel</w:t>
      </w:r>
    </w:p>
    <w:p w14:paraId="7DA47189"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Swiss Biodiversity Forum</w:t>
      </w:r>
    </w:p>
    <w:p w14:paraId="28A49DD1" w14:textId="77777777" w:rsidR="00A22A60" w:rsidRPr="00C914E2" w:rsidRDefault="00A22A60" w:rsidP="00A3485F">
      <w:pPr>
        <w:pStyle w:val="ListParagraph"/>
        <w:numPr>
          <w:ilvl w:val="0"/>
          <w:numId w:val="6"/>
        </w:numPr>
        <w:tabs>
          <w:tab w:val="left" w:pos="624"/>
        </w:tabs>
        <w:spacing w:after="120"/>
        <w:ind w:left="1247" w:firstLine="0"/>
        <w:rPr>
          <w:color w:val="404040"/>
        </w:rPr>
      </w:pPr>
      <w:r w:rsidRPr="00C914E2">
        <w:rPr>
          <w:color w:val="404040"/>
        </w:rPr>
        <w:t>UK IPBES Stakeholder Engagement Hub of JNCC / Defra</w:t>
      </w:r>
    </w:p>
    <w:p w14:paraId="4E4716F1" w14:textId="77777777" w:rsidR="00A22A60" w:rsidRPr="00C914E2" w:rsidRDefault="00A22A60" w:rsidP="00A22A60">
      <w:pPr>
        <w:rPr>
          <w:rFonts w:ascii="Times New Roman" w:hAnsi="Times New Roman"/>
          <w:b/>
          <w:i/>
          <w:color w:val="404040"/>
          <w:lang w:val="en-GB"/>
        </w:rPr>
      </w:pPr>
    </w:p>
    <w:p w14:paraId="18480859" w14:textId="77777777" w:rsidR="00A22A60" w:rsidRPr="00C914E2" w:rsidRDefault="00A22A60" w:rsidP="00A22A60">
      <w:pPr>
        <w:rPr>
          <w:rFonts w:ascii="Times New Roman" w:hAnsi="Times New Roman"/>
          <w:b/>
          <w:i/>
          <w:color w:val="404040"/>
          <w:lang w:val="en-GB"/>
        </w:rPr>
      </w:pPr>
    </w:p>
    <w:p w14:paraId="1E750E48" w14:textId="77777777" w:rsidR="00A22A60" w:rsidRPr="00C914E2" w:rsidRDefault="00A22A60" w:rsidP="006906BD">
      <w:pPr>
        <w:tabs>
          <w:tab w:val="left" w:pos="624"/>
        </w:tabs>
        <w:spacing w:after="120" w:line="240" w:lineRule="auto"/>
        <w:ind w:left="1247"/>
        <w:rPr>
          <w:rFonts w:ascii="Times New Roman" w:hAnsi="Times New Roman"/>
          <w:color w:val="404040"/>
          <w:lang w:val="en-GB"/>
        </w:rPr>
      </w:pPr>
      <w:r w:rsidRPr="00C914E2">
        <w:rPr>
          <w:rFonts w:ascii="Times New Roman" w:hAnsi="Times New Roman"/>
          <w:color w:val="404040"/>
          <w:lang w:val="en-GB"/>
        </w:rPr>
        <w:t>Key messages</w:t>
      </w:r>
    </w:p>
    <w:p w14:paraId="0BB1B2BB" w14:textId="77777777" w:rsidR="00A22A60" w:rsidRPr="00C914E2" w:rsidRDefault="00A22A60" w:rsidP="00A3485F">
      <w:pPr>
        <w:pStyle w:val="ListParagraph"/>
        <w:numPr>
          <w:ilvl w:val="0"/>
          <w:numId w:val="6"/>
        </w:numPr>
        <w:tabs>
          <w:tab w:val="left" w:pos="624"/>
        </w:tabs>
        <w:spacing w:after="120"/>
        <w:ind w:left="1871" w:hanging="624"/>
        <w:rPr>
          <w:color w:val="404040"/>
        </w:rPr>
      </w:pPr>
      <w:r w:rsidRPr="00C914E2">
        <w:rPr>
          <w:color w:val="404040"/>
        </w:rPr>
        <w:t>The effective implementation of the work programme of the Intergovernmental Science-Policy Platform on Biodiversity and Ecosystem Services (IPBES) relies on the involvement of, and outreach to experts and institutions at the local, national and regional scale.</w:t>
      </w:r>
    </w:p>
    <w:p w14:paraId="3B2269DB" w14:textId="77777777" w:rsidR="00A22A60" w:rsidRPr="00C914E2" w:rsidRDefault="00A22A60" w:rsidP="00A3485F">
      <w:pPr>
        <w:pStyle w:val="ListParagraph"/>
        <w:numPr>
          <w:ilvl w:val="0"/>
          <w:numId w:val="6"/>
        </w:numPr>
        <w:tabs>
          <w:tab w:val="left" w:pos="624"/>
        </w:tabs>
        <w:spacing w:after="120"/>
        <w:ind w:left="1871" w:hanging="624"/>
        <w:rPr>
          <w:color w:val="404040"/>
        </w:rPr>
      </w:pPr>
      <w:r w:rsidRPr="00C914E2">
        <w:rPr>
          <w:color w:val="404040"/>
        </w:rPr>
        <w:t>National Biodiversity Platforms can significantly improve the linkage of IPBES to various actors and levels of action and have thereby the potential to contribute positively to the effectiveness of IPBES</w:t>
      </w:r>
      <w:r w:rsidRPr="00C914E2">
        <w:rPr>
          <w:bCs/>
          <w:color w:val="404040"/>
        </w:rPr>
        <w:t>.</w:t>
      </w:r>
    </w:p>
    <w:p w14:paraId="3243B9B2" w14:textId="77777777" w:rsidR="00A22A60" w:rsidRPr="00C914E2" w:rsidRDefault="00A22A60" w:rsidP="00A3485F">
      <w:pPr>
        <w:pStyle w:val="ListParagraph"/>
        <w:numPr>
          <w:ilvl w:val="0"/>
          <w:numId w:val="6"/>
        </w:numPr>
        <w:tabs>
          <w:tab w:val="left" w:pos="624"/>
        </w:tabs>
        <w:spacing w:after="120"/>
        <w:ind w:left="1871" w:hanging="624"/>
        <w:rPr>
          <w:color w:val="404040"/>
        </w:rPr>
      </w:pPr>
      <w:r w:rsidRPr="00C914E2">
        <w:rPr>
          <w:color w:val="404040"/>
        </w:rPr>
        <w:t xml:space="preserve">Several design features or methods of functioning </w:t>
      </w:r>
      <w:r w:rsidRPr="00C914E2">
        <w:rPr>
          <w:bCs/>
          <w:color w:val="404040"/>
        </w:rPr>
        <w:t xml:space="preserve">may impact the credibility, relevance or legitimacy of a National Biodiversity Platform – this is worth considering during its set-up, operation or adaptation. </w:t>
      </w:r>
    </w:p>
    <w:p w14:paraId="6B37B1E9" w14:textId="77777777" w:rsidR="00A22A60" w:rsidRPr="00C914E2" w:rsidRDefault="00A22A60" w:rsidP="00A22A60">
      <w:pPr>
        <w:rPr>
          <w:rFonts w:ascii="Times New Roman" w:hAnsi="Times New Roman"/>
          <w:color w:val="404040"/>
          <w:lang w:val="en-GB"/>
        </w:rPr>
      </w:pPr>
    </w:p>
    <w:p w14:paraId="52B12617" w14:textId="77777777" w:rsidR="00A22A60" w:rsidRPr="00C914E2" w:rsidRDefault="00A22A60" w:rsidP="00A22A60">
      <w:pPr>
        <w:rPr>
          <w:rFonts w:ascii="Times New Roman" w:hAnsi="Times New Roman"/>
          <w:color w:val="404040"/>
          <w:lang w:val="en-GB"/>
        </w:rPr>
      </w:pPr>
    </w:p>
    <w:p w14:paraId="710F104D" w14:textId="77777777" w:rsidR="00A22A60" w:rsidRPr="00C914E2" w:rsidRDefault="00A22A60" w:rsidP="00A22A60">
      <w:pPr>
        <w:rPr>
          <w:rFonts w:ascii="Times New Roman" w:hAnsi="Times New Roman"/>
          <w:color w:val="404040"/>
          <w:lang w:val="en-GB"/>
        </w:rPr>
      </w:pPr>
    </w:p>
    <w:p w14:paraId="69F152E8" w14:textId="77777777" w:rsidR="00A22A60" w:rsidRPr="00C914E2" w:rsidRDefault="00A22A60" w:rsidP="00A22A60">
      <w:pPr>
        <w:jc w:val="center"/>
        <w:rPr>
          <w:rFonts w:ascii="Times New Roman" w:hAnsi="Times New Roman"/>
          <w:color w:val="17365D"/>
          <w:lang w:val="en-GB"/>
        </w:rPr>
      </w:pPr>
      <w:r w:rsidRPr="00C914E2">
        <w:rPr>
          <w:rFonts w:ascii="Times New Roman" w:hAnsi="Times New Roman"/>
          <w:color w:val="17365D"/>
          <w:lang w:val="en-GB"/>
        </w:rPr>
        <w:t>www.eca-ipbesnetwork.org</w:t>
      </w:r>
    </w:p>
    <w:p w14:paraId="6A066EB6" w14:textId="77777777" w:rsidR="00A22A60" w:rsidRPr="00C914E2" w:rsidRDefault="00A22A60" w:rsidP="00A22A60">
      <w:pPr>
        <w:rPr>
          <w:rFonts w:ascii="Times New Roman" w:hAnsi="Times New Roman"/>
          <w:color w:val="404040"/>
          <w:lang w:val="en-GB"/>
        </w:rPr>
      </w:pPr>
    </w:p>
    <w:p w14:paraId="13D2338E" w14:textId="77777777" w:rsidR="00A22A60" w:rsidRPr="00C914E2" w:rsidRDefault="00A22A60" w:rsidP="00A22A60">
      <w:pPr>
        <w:jc w:val="center"/>
        <w:rPr>
          <w:rFonts w:ascii="Times New Roman" w:hAnsi="Times New Roman"/>
          <w:i/>
          <w:color w:val="404040"/>
          <w:lang w:val="en-GB"/>
        </w:rPr>
      </w:pPr>
      <w:r w:rsidRPr="00C914E2">
        <w:rPr>
          <w:rFonts w:ascii="Times New Roman" w:hAnsi="Times New Roman"/>
          <w:color w:val="404040"/>
          <w:lang w:val="en-GB"/>
        </w:rPr>
        <w:t>May 2016</w:t>
      </w:r>
      <w:r w:rsidRPr="00C914E2">
        <w:rPr>
          <w:rFonts w:ascii="Times New Roman" w:hAnsi="Times New Roman"/>
          <w:i/>
          <w:color w:val="404040"/>
          <w:lang w:val="en-GB"/>
        </w:rPr>
        <w:br w:type="page"/>
      </w:r>
    </w:p>
    <w:p w14:paraId="02109699" w14:textId="77777777" w:rsidR="00A22A60" w:rsidRPr="006906BD" w:rsidRDefault="006906BD" w:rsidP="006906BD">
      <w:pPr>
        <w:pStyle w:val="CH2"/>
      </w:pPr>
      <w:r>
        <w:lastRenderedPageBreak/>
        <w:tab/>
      </w:r>
      <w:r>
        <w:tab/>
      </w:r>
      <w:r w:rsidR="00A22A60" w:rsidRPr="006906BD">
        <w:t>Authors:</w:t>
      </w:r>
    </w:p>
    <w:p w14:paraId="516E0E0C" w14:textId="77777777" w:rsidR="00A22A60" w:rsidRPr="00C914E2" w:rsidRDefault="00A22A60" w:rsidP="006906BD">
      <w:pPr>
        <w:tabs>
          <w:tab w:val="left" w:pos="624"/>
        </w:tabs>
        <w:spacing w:after="120"/>
        <w:ind w:left="1247"/>
        <w:rPr>
          <w:rFonts w:ascii="Times New Roman" w:hAnsi="Times New Roman"/>
          <w:color w:val="404040"/>
          <w:sz w:val="16"/>
          <w:szCs w:val="16"/>
          <w:vertAlign w:val="superscript"/>
        </w:rPr>
      </w:pPr>
      <w:r w:rsidRPr="00C914E2">
        <w:rPr>
          <w:rFonts w:ascii="Times New Roman" w:hAnsi="Times New Roman"/>
          <w:color w:val="404040"/>
          <w:sz w:val="16"/>
          <w:szCs w:val="16"/>
        </w:rPr>
        <w:t xml:space="preserve">Elisabeth </w:t>
      </w:r>
      <w:proofErr w:type="spellStart"/>
      <w:r w:rsidRPr="00C914E2">
        <w:rPr>
          <w:rFonts w:ascii="Times New Roman" w:hAnsi="Times New Roman"/>
          <w:color w:val="404040"/>
          <w:sz w:val="16"/>
          <w:szCs w:val="16"/>
        </w:rPr>
        <w:t>Marquard</w:t>
      </w:r>
      <w:proofErr w:type="spellEnd"/>
      <w:r w:rsidRPr="00C914E2">
        <w:rPr>
          <w:rFonts w:ascii="Times New Roman" w:hAnsi="Times New Roman"/>
          <w:color w:val="404040"/>
          <w:sz w:val="16"/>
          <w:szCs w:val="16"/>
        </w:rPr>
        <w:t xml:space="preserve">, </w:t>
      </w:r>
      <w:r w:rsidRPr="00C914E2">
        <w:rPr>
          <w:rFonts w:ascii="Times New Roman" w:hAnsi="Times New Roman"/>
          <w:color w:val="404040"/>
          <w:sz w:val="16"/>
          <w:szCs w:val="16"/>
          <w:lang w:val="en-GB"/>
        </w:rPr>
        <w:t>German Network-Forum for Biodiversity Research (</w:t>
      </w:r>
      <w:proofErr w:type="spellStart"/>
      <w:r w:rsidRPr="00C914E2">
        <w:rPr>
          <w:rFonts w:ascii="Times New Roman" w:hAnsi="Times New Roman"/>
          <w:color w:val="404040"/>
          <w:sz w:val="16"/>
          <w:szCs w:val="16"/>
          <w:lang w:val="en-GB"/>
        </w:rPr>
        <w:t>NeFo</w:t>
      </w:r>
      <w:proofErr w:type="spellEnd"/>
      <w:r w:rsidRPr="00C914E2">
        <w:rPr>
          <w:rFonts w:ascii="Times New Roman" w:hAnsi="Times New Roman"/>
          <w:color w:val="404040"/>
          <w:sz w:val="16"/>
          <w:szCs w:val="16"/>
          <w:lang w:val="en-GB"/>
        </w:rPr>
        <w:t xml:space="preserve">) &amp; </w:t>
      </w:r>
      <w:r w:rsidRPr="00C914E2">
        <w:rPr>
          <w:rFonts w:ascii="Times New Roman" w:hAnsi="Times New Roman"/>
          <w:color w:val="404040"/>
          <w:sz w:val="16"/>
          <w:szCs w:val="16"/>
        </w:rPr>
        <w:t xml:space="preserve">Helmholtz Centre for Environmental Research GmbH – UFZ, </w:t>
      </w:r>
      <w:proofErr w:type="spellStart"/>
      <w:r w:rsidRPr="00C914E2">
        <w:rPr>
          <w:rFonts w:ascii="Times New Roman" w:hAnsi="Times New Roman"/>
          <w:color w:val="404040"/>
          <w:sz w:val="16"/>
          <w:szCs w:val="16"/>
        </w:rPr>
        <w:t>Permoserstraße</w:t>
      </w:r>
      <w:proofErr w:type="spellEnd"/>
      <w:r w:rsidRPr="00C914E2">
        <w:rPr>
          <w:rFonts w:ascii="Times New Roman" w:hAnsi="Times New Roman"/>
          <w:color w:val="404040"/>
          <w:sz w:val="16"/>
          <w:szCs w:val="16"/>
        </w:rPr>
        <w:t xml:space="preserve"> 15, 04318 Leipzig / Germany. </w:t>
      </w:r>
      <w:hyperlink r:id="rId19" w:history="1">
        <w:r w:rsidRPr="00C914E2">
          <w:rPr>
            <w:rStyle w:val="Hyperlink"/>
            <w:color w:val="404040"/>
            <w:sz w:val="16"/>
            <w:szCs w:val="16"/>
            <w:lang w:val="en-US"/>
          </w:rPr>
          <w:t>lisa.marquard@ufz.de</w:t>
        </w:r>
      </w:hyperlink>
      <w:r w:rsidRPr="00C914E2">
        <w:rPr>
          <w:rFonts w:ascii="Times New Roman" w:hAnsi="Times New Roman"/>
          <w:color w:val="404040"/>
          <w:sz w:val="16"/>
          <w:szCs w:val="16"/>
          <w:vertAlign w:val="superscript"/>
        </w:rPr>
        <w:t xml:space="preserve"> </w:t>
      </w:r>
    </w:p>
    <w:p w14:paraId="061DD17C"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Estelle </w:t>
      </w:r>
      <w:proofErr w:type="spellStart"/>
      <w:r w:rsidRPr="00C914E2">
        <w:rPr>
          <w:rFonts w:ascii="Times New Roman" w:hAnsi="Times New Roman"/>
          <w:color w:val="404040"/>
          <w:sz w:val="16"/>
          <w:szCs w:val="16"/>
        </w:rPr>
        <w:t>Balian</w:t>
      </w:r>
      <w:proofErr w:type="spellEnd"/>
      <w:r w:rsidRPr="00C914E2">
        <w:rPr>
          <w:rFonts w:ascii="Times New Roman" w:hAnsi="Times New Roman"/>
          <w:color w:val="404040"/>
          <w:sz w:val="16"/>
          <w:szCs w:val="16"/>
        </w:rPr>
        <w:t xml:space="preserve">, </w:t>
      </w:r>
      <w:r w:rsidRPr="00C914E2">
        <w:rPr>
          <w:rFonts w:ascii="Times New Roman" w:hAnsi="Times New Roman"/>
          <w:color w:val="404040"/>
          <w:sz w:val="16"/>
          <w:szCs w:val="16"/>
          <w:lang w:val="en-GB"/>
        </w:rPr>
        <w:t>Belgium Biodiversity Platform -</w:t>
      </w:r>
      <w:r w:rsidRPr="00C914E2">
        <w:rPr>
          <w:rFonts w:ascii="Times New Roman" w:hAnsi="Times New Roman"/>
          <w:color w:val="404040"/>
          <w:sz w:val="16"/>
          <w:szCs w:val="16"/>
        </w:rPr>
        <w:t xml:space="preserve">Royal Belgian Institute for Natural Sciences, </w:t>
      </w:r>
      <w:proofErr w:type="spellStart"/>
      <w:r w:rsidRPr="00C914E2">
        <w:rPr>
          <w:rFonts w:ascii="Times New Roman" w:hAnsi="Times New Roman"/>
          <w:color w:val="404040"/>
          <w:sz w:val="16"/>
          <w:szCs w:val="16"/>
        </w:rPr>
        <w:t>Vautierstraat</w:t>
      </w:r>
      <w:proofErr w:type="spellEnd"/>
      <w:r w:rsidRPr="00C914E2">
        <w:rPr>
          <w:rFonts w:ascii="Times New Roman" w:hAnsi="Times New Roman"/>
          <w:color w:val="404040"/>
          <w:sz w:val="16"/>
          <w:szCs w:val="16"/>
        </w:rPr>
        <w:t xml:space="preserve"> 29, 1000 Brussels / Belgium.</w:t>
      </w:r>
      <w:r w:rsidRPr="00C914E2">
        <w:rPr>
          <w:rFonts w:ascii="Times New Roman" w:hAnsi="Times New Roman"/>
          <w:color w:val="404040"/>
        </w:rPr>
        <w:t xml:space="preserve"> </w:t>
      </w:r>
      <w:hyperlink r:id="rId20" w:history="1">
        <w:r w:rsidRPr="00C914E2">
          <w:rPr>
            <w:rStyle w:val="Hyperlink"/>
            <w:color w:val="404040"/>
            <w:sz w:val="16"/>
            <w:szCs w:val="16"/>
            <w:lang w:val="en-US"/>
          </w:rPr>
          <w:t>e.balian@biodiversity.be</w:t>
        </w:r>
      </w:hyperlink>
    </w:p>
    <w:p w14:paraId="40FA3479" w14:textId="77777777" w:rsidR="00A22A60" w:rsidRPr="00C914E2" w:rsidRDefault="00A22A60" w:rsidP="006906BD">
      <w:pPr>
        <w:tabs>
          <w:tab w:val="left" w:pos="624"/>
        </w:tabs>
        <w:spacing w:after="120"/>
        <w:ind w:left="1247"/>
        <w:rPr>
          <w:rFonts w:ascii="Times New Roman" w:hAnsi="Times New Roman"/>
          <w:color w:val="404040"/>
          <w:sz w:val="16"/>
          <w:szCs w:val="16"/>
          <w:lang w:val="fr-FR"/>
        </w:rPr>
      </w:pPr>
      <w:r w:rsidRPr="00C914E2">
        <w:rPr>
          <w:rFonts w:ascii="Times New Roman" w:hAnsi="Times New Roman"/>
          <w:color w:val="404040"/>
          <w:sz w:val="16"/>
          <w:szCs w:val="16"/>
        </w:rPr>
        <w:t xml:space="preserve">Hilde </w:t>
      </w:r>
      <w:proofErr w:type="spellStart"/>
      <w:r w:rsidRPr="00C914E2">
        <w:rPr>
          <w:rFonts w:ascii="Times New Roman" w:hAnsi="Times New Roman"/>
          <w:color w:val="404040"/>
          <w:sz w:val="16"/>
          <w:szCs w:val="16"/>
        </w:rPr>
        <w:t>Eggermont</w:t>
      </w:r>
      <w:proofErr w:type="spellEnd"/>
      <w:r w:rsidRPr="00C914E2">
        <w:rPr>
          <w:rFonts w:ascii="Times New Roman" w:hAnsi="Times New Roman"/>
          <w:color w:val="404040"/>
          <w:sz w:val="16"/>
          <w:szCs w:val="16"/>
        </w:rPr>
        <w:t xml:space="preserve">, </w:t>
      </w:r>
      <w:r w:rsidRPr="00C914E2">
        <w:rPr>
          <w:rFonts w:ascii="Times New Roman" w:hAnsi="Times New Roman"/>
          <w:color w:val="404040"/>
          <w:sz w:val="16"/>
          <w:szCs w:val="16"/>
          <w:lang w:val="en-GB"/>
        </w:rPr>
        <w:t>Belgium Biodiversity Platform -</w:t>
      </w:r>
      <w:r w:rsidRPr="00C914E2">
        <w:rPr>
          <w:rFonts w:ascii="Times New Roman" w:hAnsi="Times New Roman"/>
          <w:color w:val="404040"/>
          <w:sz w:val="16"/>
          <w:szCs w:val="16"/>
        </w:rPr>
        <w:t xml:space="preserve">Royal Belgian Institute for Natural Sciences, </w:t>
      </w:r>
      <w:proofErr w:type="spellStart"/>
      <w:r w:rsidRPr="00C914E2">
        <w:rPr>
          <w:rFonts w:ascii="Times New Roman" w:hAnsi="Times New Roman"/>
          <w:color w:val="404040"/>
          <w:sz w:val="16"/>
          <w:szCs w:val="16"/>
        </w:rPr>
        <w:t>Vautierstraat</w:t>
      </w:r>
      <w:proofErr w:type="spellEnd"/>
      <w:r w:rsidRPr="00C914E2">
        <w:rPr>
          <w:rFonts w:ascii="Times New Roman" w:hAnsi="Times New Roman"/>
          <w:color w:val="404040"/>
          <w:sz w:val="16"/>
          <w:szCs w:val="16"/>
        </w:rPr>
        <w:t xml:space="preserve"> 29, 1000 Brussels / Belgium.</w:t>
      </w:r>
      <w:r w:rsidRPr="00C914E2">
        <w:rPr>
          <w:rFonts w:ascii="Times New Roman" w:hAnsi="Times New Roman"/>
          <w:color w:val="404040"/>
        </w:rPr>
        <w:t xml:space="preserve"> </w:t>
      </w:r>
      <w:hyperlink r:id="rId21" w:history="1">
        <w:r w:rsidRPr="00C914E2">
          <w:rPr>
            <w:rStyle w:val="Hyperlink"/>
            <w:color w:val="404040"/>
            <w:sz w:val="16"/>
            <w:szCs w:val="16"/>
          </w:rPr>
          <w:t>h.eggermont@biodiversity.be</w:t>
        </w:r>
      </w:hyperlink>
    </w:p>
    <w:p w14:paraId="59BBE929" w14:textId="77777777" w:rsidR="00A22A60" w:rsidRPr="00C914E2" w:rsidRDefault="00A22A60" w:rsidP="006906BD">
      <w:pPr>
        <w:tabs>
          <w:tab w:val="left" w:pos="624"/>
        </w:tabs>
        <w:spacing w:after="120"/>
        <w:ind w:left="1247"/>
        <w:rPr>
          <w:rFonts w:ascii="Times New Roman" w:hAnsi="Times New Roman"/>
          <w:color w:val="404040"/>
          <w:sz w:val="16"/>
          <w:szCs w:val="16"/>
          <w:lang w:val="fr-FR"/>
        </w:rPr>
      </w:pPr>
      <w:r w:rsidRPr="00C914E2">
        <w:rPr>
          <w:rFonts w:ascii="Times New Roman" w:hAnsi="Times New Roman"/>
          <w:color w:val="404040"/>
          <w:sz w:val="16"/>
          <w:szCs w:val="16"/>
          <w:lang w:val="fr-FR"/>
        </w:rPr>
        <w:t xml:space="preserve">Pierre-Edouard Guillain, Fondation pour la Recherche sur la Biodiversité, 195, rue Saint Jacques, 75005 Paris / France. </w:t>
      </w:r>
      <w:hyperlink r:id="rId22" w:tgtFrame="_blank" w:history="1">
        <w:r w:rsidRPr="00C914E2">
          <w:rPr>
            <w:rStyle w:val="Hyperlink"/>
            <w:color w:val="404040"/>
            <w:sz w:val="16"/>
            <w:szCs w:val="16"/>
          </w:rPr>
          <w:t>pe.guillain@fondationbiodiversite.fr</w:t>
        </w:r>
      </w:hyperlink>
    </w:p>
    <w:p w14:paraId="18ECB69E" w14:textId="77777777" w:rsidR="00A22A60" w:rsidRPr="00C914E2" w:rsidRDefault="00A22A60" w:rsidP="006906BD">
      <w:pPr>
        <w:tabs>
          <w:tab w:val="left" w:pos="624"/>
        </w:tabs>
        <w:spacing w:after="120"/>
        <w:ind w:left="1247"/>
        <w:rPr>
          <w:rStyle w:val="Hyperlink"/>
          <w:color w:val="404040"/>
          <w:sz w:val="16"/>
          <w:szCs w:val="16"/>
          <w:lang w:val="en-US"/>
        </w:rPr>
      </w:pPr>
      <w:r w:rsidRPr="00C914E2">
        <w:rPr>
          <w:rFonts w:ascii="Times New Roman" w:hAnsi="Times New Roman"/>
          <w:color w:val="404040"/>
          <w:sz w:val="16"/>
          <w:szCs w:val="16"/>
          <w:lang w:val="fr-FR"/>
        </w:rPr>
        <w:t xml:space="preserve">Agnès </w:t>
      </w:r>
      <w:proofErr w:type="spellStart"/>
      <w:r w:rsidRPr="00C914E2">
        <w:rPr>
          <w:rFonts w:ascii="Times New Roman" w:hAnsi="Times New Roman"/>
          <w:color w:val="404040"/>
          <w:sz w:val="16"/>
          <w:szCs w:val="16"/>
          <w:lang w:val="fr-FR"/>
        </w:rPr>
        <w:t>Hallosserie</w:t>
      </w:r>
      <w:proofErr w:type="spellEnd"/>
      <w:r w:rsidRPr="00C914E2">
        <w:rPr>
          <w:rFonts w:ascii="Times New Roman" w:hAnsi="Times New Roman"/>
          <w:color w:val="404040"/>
          <w:sz w:val="16"/>
          <w:szCs w:val="16"/>
          <w:lang w:val="fr-FR"/>
        </w:rPr>
        <w:t xml:space="preserve">, Fondation pour la Recherche sur la Biodiversité, 195, rue Saint Jacques 75005, Paris / France. </w:t>
      </w:r>
      <w:hyperlink r:id="rId23" w:tgtFrame="_blank" w:history="1">
        <w:r w:rsidRPr="00C914E2">
          <w:rPr>
            <w:rStyle w:val="Hyperlink"/>
            <w:color w:val="404040"/>
            <w:sz w:val="16"/>
            <w:szCs w:val="16"/>
            <w:lang w:val="en-US"/>
          </w:rPr>
          <w:t>agnes.hallosserie@fondationbiodiversite.fr</w:t>
        </w:r>
      </w:hyperlink>
    </w:p>
    <w:p w14:paraId="4C269461"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Katja Heubach, </w:t>
      </w:r>
      <w:r w:rsidRPr="00C914E2">
        <w:rPr>
          <w:rFonts w:ascii="Times New Roman" w:hAnsi="Times New Roman"/>
          <w:color w:val="404040"/>
          <w:sz w:val="16"/>
          <w:szCs w:val="16"/>
          <w:lang w:val="en-GB"/>
        </w:rPr>
        <w:t>German Network-Forum for Biodiversity Research (</w:t>
      </w:r>
      <w:proofErr w:type="spellStart"/>
      <w:r w:rsidRPr="00C914E2">
        <w:rPr>
          <w:rFonts w:ascii="Times New Roman" w:hAnsi="Times New Roman"/>
          <w:color w:val="404040"/>
          <w:sz w:val="16"/>
          <w:szCs w:val="16"/>
          <w:lang w:val="en-GB"/>
        </w:rPr>
        <w:t>NeFo</w:t>
      </w:r>
      <w:proofErr w:type="spellEnd"/>
      <w:r w:rsidRPr="00C914E2">
        <w:rPr>
          <w:rFonts w:ascii="Times New Roman" w:hAnsi="Times New Roman"/>
          <w:color w:val="404040"/>
          <w:sz w:val="16"/>
          <w:szCs w:val="16"/>
          <w:lang w:val="en-GB"/>
        </w:rPr>
        <w:t xml:space="preserve">) &amp; </w:t>
      </w:r>
      <w:r w:rsidRPr="00C914E2">
        <w:rPr>
          <w:rFonts w:ascii="Times New Roman" w:hAnsi="Times New Roman"/>
          <w:color w:val="404040"/>
          <w:sz w:val="16"/>
          <w:szCs w:val="16"/>
        </w:rPr>
        <w:t xml:space="preserve">Helmholtz Centre for Environmental Research GmbH – UFZ, </w:t>
      </w:r>
      <w:proofErr w:type="spellStart"/>
      <w:r w:rsidRPr="00C914E2">
        <w:rPr>
          <w:rFonts w:ascii="Times New Roman" w:hAnsi="Times New Roman"/>
          <w:color w:val="404040"/>
          <w:sz w:val="16"/>
          <w:szCs w:val="16"/>
        </w:rPr>
        <w:t>Permoserstraße</w:t>
      </w:r>
      <w:proofErr w:type="spellEnd"/>
      <w:r w:rsidRPr="00C914E2">
        <w:rPr>
          <w:rFonts w:ascii="Times New Roman" w:hAnsi="Times New Roman"/>
          <w:color w:val="404040"/>
          <w:sz w:val="16"/>
          <w:szCs w:val="16"/>
        </w:rPr>
        <w:t xml:space="preserve"> 15, 04318 Leipzig / Germany. </w:t>
      </w:r>
      <w:hyperlink r:id="rId24" w:history="1">
        <w:r w:rsidRPr="00C914E2">
          <w:rPr>
            <w:rStyle w:val="Hyperlink"/>
            <w:color w:val="404040"/>
            <w:sz w:val="16"/>
            <w:szCs w:val="16"/>
            <w:lang w:val="en-US"/>
          </w:rPr>
          <w:t>katja.heubach@ufz.de</w:t>
        </w:r>
      </w:hyperlink>
    </w:p>
    <w:p w14:paraId="7F1723ED"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Pierre </w:t>
      </w:r>
      <w:proofErr w:type="spellStart"/>
      <w:r w:rsidRPr="00C914E2">
        <w:rPr>
          <w:rFonts w:ascii="Times New Roman" w:hAnsi="Times New Roman"/>
          <w:color w:val="404040"/>
          <w:sz w:val="16"/>
          <w:szCs w:val="16"/>
        </w:rPr>
        <w:t>Huybrechts</w:t>
      </w:r>
      <w:proofErr w:type="spellEnd"/>
      <w:r w:rsidRPr="00C914E2">
        <w:rPr>
          <w:rFonts w:ascii="Times New Roman" w:hAnsi="Times New Roman"/>
          <w:color w:val="404040"/>
          <w:sz w:val="16"/>
          <w:szCs w:val="16"/>
        </w:rPr>
        <w:t xml:space="preserve">, </w:t>
      </w:r>
      <w:r w:rsidRPr="00C914E2">
        <w:rPr>
          <w:rFonts w:ascii="Times New Roman" w:hAnsi="Times New Roman"/>
          <w:color w:val="404040"/>
          <w:sz w:val="16"/>
          <w:szCs w:val="16"/>
          <w:lang w:val="en-GB"/>
        </w:rPr>
        <w:t xml:space="preserve">Belgium Biodiversity Platform - </w:t>
      </w:r>
      <w:r w:rsidRPr="00C914E2">
        <w:rPr>
          <w:rFonts w:ascii="Times New Roman" w:hAnsi="Times New Roman"/>
          <w:color w:val="404040"/>
          <w:sz w:val="16"/>
          <w:szCs w:val="16"/>
        </w:rPr>
        <w:t xml:space="preserve">Royal Belgian Institute for Natural Sciences, </w:t>
      </w:r>
      <w:proofErr w:type="spellStart"/>
      <w:r w:rsidRPr="00C914E2">
        <w:rPr>
          <w:rFonts w:ascii="Times New Roman" w:hAnsi="Times New Roman"/>
          <w:color w:val="404040"/>
          <w:sz w:val="16"/>
          <w:szCs w:val="16"/>
        </w:rPr>
        <w:t>Vautierstraat</w:t>
      </w:r>
      <w:proofErr w:type="spellEnd"/>
      <w:r w:rsidRPr="00C914E2">
        <w:rPr>
          <w:rFonts w:ascii="Times New Roman" w:hAnsi="Times New Roman"/>
          <w:color w:val="404040"/>
          <w:sz w:val="16"/>
          <w:szCs w:val="16"/>
        </w:rPr>
        <w:t xml:space="preserve"> 29, 1000 Brussels / Belgium. </w:t>
      </w:r>
      <w:hyperlink r:id="rId25" w:tgtFrame="_blank" w:history="1">
        <w:r w:rsidRPr="00C914E2">
          <w:rPr>
            <w:rStyle w:val="Hyperlink"/>
            <w:color w:val="404040"/>
            <w:sz w:val="16"/>
            <w:szCs w:val="16"/>
            <w:lang w:val="en-US"/>
          </w:rPr>
          <w:t>p.huybrechts@biodiversity.be</w:t>
        </w:r>
      </w:hyperlink>
      <w:r w:rsidRPr="00C914E2">
        <w:rPr>
          <w:rFonts w:ascii="Times New Roman" w:hAnsi="Times New Roman"/>
          <w:color w:val="404040"/>
          <w:sz w:val="16"/>
          <w:szCs w:val="16"/>
        </w:rPr>
        <w:t> </w:t>
      </w:r>
    </w:p>
    <w:p w14:paraId="35CA415F"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Esko Hyvärinen, </w:t>
      </w:r>
      <w:r w:rsidRPr="00C914E2">
        <w:rPr>
          <w:rFonts w:ascii="Times New Roman" w:hAnsi="Times New Roman"/>
          <w:color w:val="404040"/>
          <w:sz w:val="16"/>
          <w:szCs w:val="16"/>
          <w:lang w:val="en-GB"/>
        </w:rPr>
        <w:t xml:space="preserve">Finnish National IPBES panel (Nature Panel) &amp; </w:t>
      </w:r>
      <w:r w:rsidRPr="00C914E2">
        <w:rPr>
          <w:rFonts w:ascii="Times New Roman" w:hAnsi="Times New Roman"/>
          <w:color w:val="404040"/>
          <w:sz w:val="16"/>
          <w:szCs w:val="16"/>
        </w:rPr>
        <w:t xml:space="preserve">Ministry of the Environment, P.O. Box 35, FI - 00023 Government, Helsinki / Finland. </w:t>
      </w:r>
      <w:hyperlink r:id="rId26" w:history="1">
        <w:r w:rsidRPr="00C914E2">
          <w:rPr>
            <w:rStyle w:val="Hyperlink"/>
            <w:color w:val="404040"/>
            <w:sz w:val="16"/>
            <w:szCs w:val="16"/>
            <w:lang w:val="en-US"/>
          </w:rPr>
          <w:t>esko.o.hyvarinen@ymparisto.fi</w:t>
        </w:r>
      </w:hyperlink>
    </w:p>
    <w:p w14:paraId="2B3AA02C"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Hans </w:t>
      </w:r>
      <w:proofErr w:type="spellStart"/>
      <w:r w:rsidRPr="00C914E2">
        <w:rPr>
          <w:rFonts w:ascii="Times New Roman" w:hAnsi="Times New Roman"/>
          <w:color w:val="404040"/>
          <w:sz w:val="16"/>
          <w:szCs w:val="16"/>
        </w:rPr>
        <w:t>Keune</w:t>
      </w:r>
      <w:proofErr w:type="spellEnd"/>
      <w:r w:rsidRPr="00C914E2">
        <w:rPr>
          <w:rFonts w:ascii="Times New Roman" w:hAnsi="Times New Roman"/>
          <w:color w:val="404040"/>
          <w:sz w:val="16"/>
          <w:szCs w:val="16"/>
        </w:rPr>
        <w:t xml:space="preserve">, Belgium Biodiversity Platform - Research Institute for Nature and Forest (INBO), </w:t>
      </w:r>
      <w:proofErr w:type="spellStart"/>
      <w:r w:rsidRPr="00C914E2">
        <w:rPr>
          <w:rFonts w:ascii="Times New Roman" w:hAnsi="Times New Roman"/>
          <w:color w:val="404040"/>
          <w:sz w:val="16"/>
          <w:szCs w:val="16"/>
        </w:rPr>
        <w:t>Kliniekstraat</w:t>
      </w:r>
      <w:proofErr w:type="spellEnd"/>
      <w:r w:rsidRPr="00C914E2">
        <w:rPr>
          <w:rFonts w:ascii="Times New Roman" w:hAnsi="Times New Roman"/>
          <w:color w:val="404040"/>
          <w:sz w:val="16"/>
          <w:szCs w:val="16"/>
        </w:rPr>
        <w:t xml:space="preserve"> 25, B-1070 Brussels / Belgium. </w:t>
      </w:r>
      <w:hyperlink r:id="rId27" w:history="1">
        <w:r w:rsidRPr="00C914E2">
          <w:rPr>
            <w:rStyle w:val="Hyperlink"/>
            <w:color w:val="404040"/>
            <w:sz w:val="16"/>
            <w:szCs w:val="16"/>
            <w:lang w:val="en-US"/>
          </w:rPr>
          <w:t>h.keune@biodiversity.be</w:t>
        </w:r>
      </w:hyperlink>
    </w:p>
    <w:p w14:paraId="031F767B" w14:textId="77777777" w:rsidR="00A22A60" w:rsidRPr="00C914E2" w:rsidRDefault="00A22A60" w:rsidP="006906BD">
      <w:pPr>
        <w:pStyle w:val="Default"/>
        <w:tabs>
          <w:tab w:val="left" w:pos="624"/>
        </w:tabs>
        <w:spacing w:after="120"/>
        <w:ind w:left="1247"/>
        <w:rPr>
          <w:rFonts w:ascii="Times New Roman" w:hAnsi="Times New Roman" w:cs="Times New Roman"/>
          <w:color w:val="404040"/>
        </w:rPr>
      </w:pPr>
      <w:r w:rsidRPr="00C914E2">
        <w:rPr>
          <w:rFonts w:ascii="Times New Roman" w:hAnsi="Times New Roman" w:cs="Times New Roman"/>
          <w:color w:val="404040"/>
          <w:sz w:val="16"/>
          <w:szCs w:val="16"/>
        </w:rPr>
        <w:t xml:space="preserve">Diana Mortimer, Joint Nature Conservation Committee (JNCC), </w:t>
      </w:r>
      <w:proofErr w:type="spellStart"/>
      <w:r w:rsidRPr="00C914E2">
        <w:rPr>
          <w:rFonts w:ascii="Times New Roman" w:hAnsi="Times New Roman" w:cs="Times New Roman"/>
          <w:color w:val="404040"/>
          <w:sz w:val="16"/>
          <w:szCs w:val="16"/>
        </w:rPr>
        <w:t>Monkstone</w:t>
      </w:r>
      <w:proofErr w:type="spellEnd"/>
      <w:r w:rsidRPr="00C914E2">
        <w:rPr>
          <w:rFonts w:ascii="Times New Roman" w:hAnsi="Times New Roman" w:cs="Times New Roman"/>
          <w:color w:val="404040"/>
          <w:sz w:val="16"/>
          <w:szCs w:val="16"/>
        </w:rPr>
        <w:t xml:space="preserve"> House, City Road, Peterborough, PE1 1JY / UK. </w:t>
      </w:r>
      <w:hyperlink r:id="rId28" w:history="1">
        <w:r w:rsidRPr="00C914E2">
          <w:rPr>
            <w:rStyle w:val="Hyperlink"/>
            <w:rFonts w:cs="Times New Roman"/>
            <w:color w:val="404040"/>
            <w:sz w:val="16"/>
            <w:szCs w:val="16"/>
            <w:lang w:val="en-US"/>
          </w:rPr>
          <w:t>diana.mortimer@jncc.gov.uk</w:t>
        </w:r>
      </w:hyperlink>
    </w:p>
    <w:p w14:paraId="6910EC87"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Carsten Neßhöver, </w:t>
      </w:r>
      <w:r w:rsidRPr="00C914E2">
        <w:rPr>
          <w:rFonts w:ascii="Times New Roman" w:hAnsi="Times New Roman"/>
          <w:color w:val="404040"/>
          <w:sz w:val="16"/>
          <w:szCs w:val="16"/>
          <w:lang w:val="en-GB"/>
        </w:rPr>
        <w:t>German Network-Forum for Biodiversity Research (</w:t>
      </w:r>
      <w:proofErr w:type="spellStart"/>
      <w:r w:rsidRPr="00C914E2">
        <w:rPr>
          <w:rFonts w:ascii="Times New Roman" w:hAnsi="Times New Roman"/>
          <w:color w:val="404040"/>
          <w:sz w:val="16"/>
          <w:szCs w:val="16"/>
          <w:lang w:val="en-GB"/>
        </w:rPr>
        <w:t>NeFo</w:t>
      </w:r>
      <w:proofErr w:type="spellEnd"/>
      <w:r w:rsidRPr="00C914E2">
        <w:rPr>
          <w:rFonts w:ascii="Times New Roman" w:hAnsi="Times New Roman"/>
          <w:color w:val="404040"/>
          <w:sz w:val="16"/>
          <w:szCs w:val="16"/>
          <w:lang w:val="en-GB"/>
        </w:rPr>
        <w:t xml:space="preserve">) &amp; </w:t>
      </w:r>
      <w:r w:rsidRPr="00C914E2">
        <w:rPr>
          <w:rFonts w:ascii="Times New Roman" w:hAnsi="Times New Roman"/>
          <w:color w:val="404040"/>
          <w:sz w:val="16"/>
          <w:szCs w:val="16"/>
        </w:rPr>
        <w:t xml:space="preserve">Helmholtz Centre for Environmental Research GmbH – UFZ, </w:t>
      </w:r>
      <w:proofErr w:type="spellStart"/>
      <w:r w:rsidRPr="00C914E2">
        <w:rPr>
          <w:rFonts w:ascii="Times New Roman" w:hAnsi="Times New Roman"/>
          <w:color w:val="404040"/>
          <w:sz w:val="16"/>
          <w:szCs w:val="16"/>
        </w:rPr>
        <w:t>Permoserstraße</w:t>
      </w:r>
      <w:proofErr w:type="spellEnd"/>
      <w:r w:rsidRPr="00C914E2">
        <w:rPr>
          <w:rFonts w:ascii="Times New Roman" w:hAnsi="Times New Roman"/>
          <w:color w:val="404040"/>
          <w:sz w:val="16"/>
          <w:szCs w:val="16"/>
        </w:rPr>
        <w:t xml:space="preserve"> 15, 04318 Leipzig / Germany. </w:t>
      </w:r>
      <w:hyperlink r:id="rId29" w:history="1">
        <w:r w:rsidRPr="00C914E2">
          <w:rPr>
            <w:rStyle w:val="Hyperlink"/>
            <w:color w:val="404040"/>
            <w:sz w:val="16"/>
            <w:szCs w:val="16"/>
            <w:lang w:val="en-US"/>
          </w:rPr>
          <w:t>carsten.nesshoever@ufz.de</w:t>
        </w:r>
      </w:hyperlink>
    </w:p>
    <w:p w14:paraId="494ED874" w14:textId="77777777" w:rsidR="00A22A60" w:rsidRPr="00C914E2" w:rsidRDefault="00A22A60" w:rsidP="006906BD">
      <w:pPr>
        <w:tabs>
          <w:tab w:val="left" w:pos="624"/>
        </w:tabs>
        <w:spacing w:after="120"/>
        <w:ind w:left="1247"/>
        <w:rPr>
          <w:rFonts w:ascii="Times New Roman" w:hAnsi="Times New Roman"/>
          <w:color w:val="404040"/>
          <w:sz w:val="16"/>
          <w:szCs w:val="16"/>
        </w:rPr>
      </w:pPr>
      <w:proofErr w:type="spellStart"/>
      <w:r w:rsidRPr="00C914E2">
        <w:rPr>
          <w:rFonts w:ascii="Times New Roman" w:hAnsi="Times New Roman"/>
          <w:color w:val="404040"/>
          <w:sz w:val="16"/>
          <w:szCs w:val="16"/>
        </w:rPr>
        <w:t>Jari</w:t>
      </w:r>
      <w:proofErr w:type="spellEnd"/>
      <w:r w:rsidRPr="00C914E2">
        <w:rPr>
          <w:rFonts w:ascii="Times New Roman" w:hAnsi="Times New Roman"/>
          <w:color w:val="404040"/>
          <w:sz w:val="16"/>
          <w:szCs w:val="16"/>
        </w:rPr>
        <w:t xml:space="preserve"> </w:t>
      </w:r>
      <w:proofErr w:type="spellStart"/>
      <w:r w:rsidRPr="00C914E2">
        <w:rPr>
          <w:rFonts w:ascii="Times New Roman" w:hAnsi="Times New Roman"/>
          <w:color w:val="404040"/>
          <w:sz w:val="16"/>
          <w:szCs w:val="16"/>
        </w:rPr>
        <w:t>Niemelä</w:t>
      </w:r>
      <w:proofErr w:type="spellEnd"/>
      <w:r w:rsidRPr="00C914E2">
        <w:rPr>
          <w:rFonts w:ascii="Times New Roman" w:hAnsi="Times New Roman"/>
          <w:color w:val="404040"/>
          <w:sz w:val="16"/>
          <w:szCs w:val="16"/>
        </w:rPr>
        <w:t xml:space="preserve">, </w:t>
      </w:r>
      <w:r w:rsidRPr="00C914E2">
        <w:rPr>
          <w:rFonts w:ascii="Times New Roman" w:hAnsi="Times New Roman"/>
          <w:color w:val="404040"/>
          <w:sz w:val="16"/>
          <w:szCs w:val="16"/>
          <w:lang w:val="en-GB"/>
        </w:rPr>
        <w:t xml:space="preserve">Finnish National IPBES panel (Nature Panel) &amp; </w:t>
      </w:r>
      <w:r w:rsidRPr="00C914E2">
        <w:rPr>
          <w:rFonts w:ascii="Times New Roman" w:hAnsi="Times New Roman"/>
          <w:color w:val="404040"/>
          <w:sz w:val="16"/>
          <w:szCs w:val="16"/>
        </w:rPr>
        <w:t xml:space="preserve">Faculty of Biological and Environmental Sciences, PO Box 65, 00014 University of Helsinki / Finland. </w:t>
      </w:r>
      <w:r w:rsidRPr="00C914E2">
        <w:rPr>
          <w:rStyle w:val="Hyperlink"/>
          <w:color w:val="404040"/>
          <w:sz w:val="16"/>
          <w:szCs w:val="16"/>
          <w:lang w:val="en-US"/>
        </w:rPr>
        <w:t>jari.niemela@helsinki.fi</w:t>
      </w:r>
    </w:p>
    <w:p w14:paraId="70D2A9B6" w14:textId="77777777" w:rsidR="00A22A60" w:rsidRPr="00C914E2" w:rsidRDefault="00A22A60" w:rsidP="006906BD">
      <w:pPr>
        <w:tabs>
          <w:tab w:val="left" w:pos="624"/>
        </w:tabs>
        <w:spacing w:after="120"/>
        <w:ind w:left="1247"/>
        <w:rPr>
          <w:rFonts w:ascii="Times New Roman" w:hAnsi="Times New Roman"/>
          <w:color w:val="404040"/>
          <w:sz w:val="16"/>
          <w:szCs w:val="16"/>
        </w:rPr>
      </w:pPr>
      <w:r w:rsidRPr="00C914E2">
        <w:rPr>
          <w:rFonts w:ascii="Times New Roman" w:hAnsi="Times New Roman"/>
          <w:color w:val="404040"/>
          <w:sz w:val="16"/>
          <w:szCs w:val="16"/>
        </w:rPr>
        <w:t xml:space="preserve">Isabel Sousa Pinto, </w:t>
      </w:r>
      <w:r w:rsidRPr="00C914E2">
        <w:rPr>
          <w:rFonts w:ascii="Times New Roman" w:hAnsi="Times New Roman"/>
          <w:color w:val="404040"/>
          <w:sz w:val="16"/>
          <w:szCs w:val="16"/>
          <w:lang w:val="en-GB"/>
        </w:rPr>
        <w:t xml:space="preserve">Portuguese IPBES panel &amp; </w:t>
      </w:r>
      <w:proofErr w:type="spellStart"/>
      <w:r w:rsidRPr="00C914E2">
        <w:rPr>
          <w:rFonts w:ascii="Times New Roman" w:hAnsi="Times New Roman"/>
          <w:color w:val="404040"/>
          <w:sz w:val="16"/>
          <w:szCs w:val="16"/>
        </w:rPr>
        <w:t>Cimar</w:t>
      </w:r>
      <w:proofErr w:type="spellEnd"/>
      <w:r w:rsidRPr="00C914E2">
        <w:rPr>
          <w:rFonts w:ascii="Times New Roman" w:hAnsi="Times New Roman"/>
          <w:color w:val="404040"/>
          <w:sz w:val="16"/>
          <w:szCs w:val="16"/>
        </w:rPr>
        <w:t xml:space="preserve"> – Centre for Marine and Environmental Research, University of Porto, R. dos </w:t>
      </w:r>
      <w:proofErr w:type="spellStart"/>
      <w:r w:rsidRPr="00C914E2">
        <w:rPr>
          <w:rFonts w:ascii="Times New Roman" w:hAnsi="Times New Roman"/>
          <w:color w:val="404040"/>
          <w:sz w:val="16"/>
          <w:szCs w:val="16"/>
        </w:rPr>
        <w:t>Bragas</w:t>
      </w:r>
      <w:proofErr w:type="spellEnd"/>
      <w:r w:rsidRPr="00C914E2">
        <w:rPr>
          <w:rFonts w:ascii="Times New Roman" w:hAnsi="Times New Roman"/>
          <w:color w:val="404040"/>
          <w:sz w:val="16"/>
          <w:szCs w:val="16"/>
        </w:rPr>
        <w:t xml:space="preserve">, 289, 4050-123 Porto / Portugal. </w:t>
      </w:r>
      <w:hyperlink r:id="rId30" w:history="1">
        <w:r w:rsidRPr="00C914E2">
          <w:rPr>
            <w:rStyle w:val="Hyperlink"/>
            <w:color w:val="404040"/>
            <w:sz w:val="16"/>
            <w:szCs w:val="16"/>
            <w:lang w:val="en-US"/>
          </w:rPr>
          <w:t>ispinto@ciimar.up.pt</w:t>
        </w:r>
      </w:hyperlink>
    </w:p>
    <w:p w14:paraId="5CC5A792" w14:textId="77777777" w:rsidR="00A22A60" w:rsidRPr="00C914E2" w:rsidRDefault="00A22A60" w:rsidP="006906BD">
      <w:pPr>
        <w:tabs>
          <w:tab w:val="left" w:pos="624"/>
        </w:tabs>
        <w:spacing w:after="120"/>
        <w:ind w:left="1247"/>
        <w:rPr>
          <w:rFonts w:ascii="Times New Roman" w:eastAsia="Times New Roman" w:hAnsi="Times New Roman"/>
          <w:color w:val="404040"/>
          <w:sz w:val="16"/>
          <w:szCs w:val="16"/>
          <w:lang w:val="de-DE" w:eastAsia="de-DE"/>
        </w:rPr>
      </w:pPr>
      <w:r w:rsidRPr="00C914E2">
        <w:rPr>
          <w:rFonts w:ascii="Times New Roman" w:eastAsia="Times New Roman" w:hAnsi="Times New Roman"/>
          <w:color w:val="404040"/>
          <w:sz w:val="16"/>
          <w:szCs w:val="16"/>
          <w:lang w:eastAsia="de-DE"/>
        </w:rPr>
        <w:t>Eva Spehn</w:t>
      </w:r>
      <w:r w:rsidRPr="00C914E2">
        <w:rPr>
          <w:rFonts w:ascii="Times New Roman" w:hAnsi="Times New Roman"/>
          <w:color w:val="404040"/>
          <w:sz w:val="16"/>
          <w:szCs w:val="16"/>
        </w:rPr>
        <w:t xml:space="preserve">, </w:t>
      </w:r>
      <w:r w:rsidRPr="00C914E2">
        <w:rPr>
          <w:rFonts w:ascii="Times New Roman" w:eastAsia="Times New Roman" w:hAnsi="Times New Roman"/>
          <w:color w:val="404040"/>
          <w:sz w:val="16"/>
          <w:szCs w:val="16"/>
          <w:lang w:eastAsia="de-DE"/>
        </w:rPr>
        <w:t xml:space="preserve">Swiss Biodiversity Forum, Swiss Academy of Sciences (SCNAT), </w:t>
      </w:r>
      <w:proofErr w:type="spellStart"/>
      <w:r w:rsidRPr="00C914E2">
        <w:rPr>
          <w:rFonts w:ascii="Times New Roman" w:eastAsia="Times New Roman" w:hAnsi="Times New Roman"/>
          <w:color w:val="404040"/>
          <w:sz w:val="16"/>
          <w:szCs w:val="16"/>
          <w:lang w:eastAsia="de-DE"/>
        </w:rPr>
        <w:t>Laupenstr</w:t>
      </w:r>
      <w:proofErr w:type="spellEnd"/>
      <w:r w:rsidRPr="00C914E2">
        <w:rPr>
          <w:rFonts w:ascii="Times New Roman" w:eastAsia="Times New Roman" w:hAnsi="Times New Roman"/>
          <w:color w:val="404040"/>
          <w:sz w:val="16"/>
          <w:szCs w:val="16"/>
          <w:lang w:eastAsia="de-DE"/>
        </w:rPr>
        <w:t xml:space="preserve">. </w:t>
      </w:r>
      <w:r w:rsidRPr="00C914E2">
        <w:rPr>
          <w:rFonts w:ascii="Times New Roman" w:eastAsia="Times New Roman" w:hAnsi="Times New Roman"/>
          <w:color w:val="404040"/>
          <w:sz w:val="16"/>
          <w:szCs w:val="16"/>
          <w:lang w:val="de-DE" w:eastAsia="de-DE"/>
        </w:rPr>
        <w:t>7, 3008 Bern / Switzerland.</w:t>
      </w:r>
      <w:r w:rsidRPr="00C914E2">
        <w:rPr>
          <w:rFonts w:ascii="Times New Roman" w:hAnsi="Times New Roman"/>
          <w:color w:val="404040"/>
          <w:sz w:val="16"/>
          <w:szCs w:val="16"/>
          <w:lang w:val="de-DE"/>
        </w:rPr>
        <w:t xml:space="preserve"> </w:t>
      </w:r>
      <w:hyperlink r:id="rId31" w:history="1">
        <w:r w:rsidRPr="00A3485F">
          <w:rPr>
            <w:rStyle w:val="Hyperlink"/>
            <w:color w:val="404040"/>
            <w:sz w:val="16"/>
            <w:szCs w:val="16"/>
            <w:lang w:val="de-DE"/>
          </w:rPr>
          <w:t>eva.spehn@scnat.ch</w:t>
        </w:r>
      </w:hyperlink>
    </w:p>
    <w:p w14:paraId="25BA8101" w14:textId="77777777" w:rsidR="00A22A60" w:rsidRPr="00C914E2" w:rsidRDefault="00A22A60" w:rsidP="006906BD">
      <w:pPr>
        <w:tabs>
          <w:tab w:val="left" w:pos="624"/>
        </w:tabs>
        <w:spacing w:after="120"/>
        <w:ind w:left="1247"/>
        <w:rPr>
          <w:rFonts w:ascii="Times New Roman" w:hAnsi="Times New Roman"/>
          <w:color w:val="404040"/>
        </w:rPr>
      </w:pPr>
      <w:r w:rsidRPr="00C914E2">
        <w:rPr>
          <w:rFonts w:ascii="Times New Roman" w:hAnsi="Times New Roman"/>
          <w:color w:val="404040"/>
          <w:sz w:val="16"/>
          <w:szCs w:val="16"/>
          <w:lang w:val="de-DE"/>
        </w:rPr>
        <w:t xml:space="preserve">Malte Timpte, German Network-Forum for Biodiversity Research (NeFo) &amp; Museum für Naturkunde, Leibniz-Institut für Evolutions- und Biodiversitätsforschung, Invalidenstraße 43, 10115 Berlin / Germany. </w:t>
      </w:r>
      <w:hyperlink r:id="rId32" w:history="1">
        <w:r w:rsidRPr="00C914E2">
          <w:rPr>
            <w:rStyle w:val="Hyperlink"/>
            <w:color w:val="404040"/>
            <w:sz w:val="16"/>
            <w:szCs w:val="16"/>
            <w:lang w:val="en-US"/>
          </w:rPr>
          <w:t>malte.timpte@mfn-berlin.de</w:t>
        </w:r>
      </w:hyperlink>
    </w:p>
    <w:p w14:paraId="7EF3CB97" w14:textId="77777777" w:rsidR="00A22A60" w:rsidRPr="00C914E2" w:rsidRDefault="00A22A60" w:rsidP="006906BD">
      <w:pPr>
        <w:tabs>
          <w:tab w:val="left" w:pos="624"/>
        </w:tabs>
        <w:spacing w:after="120"/>
        <w:ind w:left="1247"/>
        <w:rPr>
          <w:rFonts w:ascii="Times New Roman" w:hAnsi="Times New Roman"/>
          <w:color w:val="404040"/>
          <w:lang w:val="en-GB"/>
        </w:rPr>
      </w:pPr>
      <w:r w:rsidRPr="00C914E2">
        <w:rPr>
          <w:rFonts w:ascii="Times New Roman" w:hAnsi="Times New Roman"/>
          <w:color w:val="404040"/>
          <w:lang w:val="en-GB"/>
        </w:rPr>
        <w:t>Please cite this report as:</w:t>
      </w:r>
    </w:p>
    <w:p w14:paraId="69D663F4" w14:textId="77777777" w:rsidR="00A22A60" w:rsidRPr="00C914E2" w:rsidRDefault="00A22A60" w:rsidP="006906BD">
      <w:pPr>
        <w:tabs>
          <w:tab w:val="left" w:pos="624"/>
        </w:tabs>
        <w:spacing w:after="120"/>
        <w:ind w:left="1247"/>
        <w:rPr>
          <w:rFonts w:ascii="Times New Roman" w:hAnsi="Times New Roman"/>
          <w:color w:val="404040"/>
          <w:sz w:val="16"/>
          <w:szCs w:val="16"/>
          <w:lang w:val="en-GB"/>
        </w:rPr>
        <w:sectPr w:rsidR="00A22A60" w:rsidRPr="00C914E2" w:rsidSect="00C914E2">
          <w:headerReference w:type="default" r:id="rId33"/>
          <w:footerReference w:type="even" r:id="rId34"/>
          <w:footerReference w:type="default" r:id="rId35"/>
          <w:headerReference w:type="first" r:id="rId36"/>
          <w:footerReference w:type="first" r:id="rId37"/>
          <w:pgSz w:w="11906" w:h="16838" w:code="9"/>
          <w:pgMar w:top="907" w:right="992" w:bottom="1418" w:left="1418" w:header="539" w:footer="975" w:gutter="0"/>
          <w:cols w:space="720"/>
          <w:titlePg/>
          <w:docGrid w:linePitch="360"/>
        </w:sectPr>
      </w:pPr>
      <w:proofErr w:type="spellStart"/>
      <w:r w:rsidRPr="00C914E2">
        <w:rPr>
          <w:rFonts w:ascii="Times New Roman" w:hAnsi="Times New Roman"/>
          <w:color w:val="404040"/>
          <w:sz w:val="16"/>
          <w:szCs w:val="16"/>
          <w:lang w:val="en-GB"/>
        </w:rPr>
        <w:t>Marquard</w:t>
      </w:r>
      <w:proofErr w:type="spellEnd"/>
      <w:r w:rsidRPr="00C914E2">
        <w:rPr>
          <w:rFonts w:ascii="Times New Roman" w:hAnsi="Times New Roman"/>
          <w:color w:val="404040"/>
          <w:sz w:val="16"/>
          <w:szCs w:val="16"/>
          <w:lang w:val="en-GB"/>
        </w:rPr>
        <w:t xml:space="preserve"> E., </w:t>
      </w:r>
      <w:proofErr w:type="spellStart"/>
      <w:r w:rsidRPr="00C914E2">
        <w:rPr>
          <w:rFonts w:ascii="Times New Roman" w:hAnsi="Times New Roman"/>
          <w:color w:val="404040"/>
          <w:sz w:val="16"/>
          <w:szCs w:val="16"/>
          <w:lang w:val="en-GB"/>
        </w:rPr>
        <w:t>Balian</w:t>
      </w:r>
      <w:proofErr w:type="spellEnd"/>
      <w:r w:rsidRPr="00C914E2">
        <w:rPr>
          <w:rFonts w:ascii="Times New Roman" w:hAnsi="Times New Roman"/>
          <w:color w:val="404040"/>
          <w:sz w:val="16"/>
          <w:szCs w:val="16"/>
          <w:lang w:val="en-GB"/>
        </w:rPr>
        <w:t xml:space="preserve"> E., </w:t>
      </w:r>
      <w:proofErr w:type="spellStart"/>
      <w:r w:rsidRPr="00C914E2">
        <w:rPr>
          <w:rFonts w:ascii="Times New Roman" w:hAnsi="Times New Roman"/>
          <w:color w:val="404040"/>
          <w:sz w:val="16"/>
          <w:szCs w:val="16"/>
          <w:lang w:val="en-GB"/>
        </w:rPr>
        <w:t>Eggermont</w:t>
      </w:r>
      <w:proofErr w:type="spellEnd"/>
      <w:r w:rsidRPr="00C914E2">
        <w:rPr>
          <w:rFonts w:ascii="Times New Roman" w:hAnsi="Times New Roman"/>
          <w:color w:val="404040"/>
          <w:sz w:val="16"/>
          <w:szCs w:val="16"/>
          <w:lang w:val="en-GB"/>
        </w:rPr>
        <w:t xml:space="preserve"> H., </w:t>
      </w:r>
      <w:proofErr w:type="spellStart"/>
      <w:r w:rsidRPr="00C914E2">
        <w:rPr>
          <w:rFonts w:ascii="Times New Roman" w:hAnsi="Times New Roman"/>
          <w:color w:val="404040"/>
          <w:sz w:val="16"/>
          <w:szCs w:val="16"/>
          <w:lang w:val="en-GB"/>
        </w:rPr>
        <w:t>Guillain</w:t>
      </w:r>
      <w:proofErr w:type="spellEnd"/>
      <w:r w:rsidRPr="00C914E2">
        <w:rPr>
          <w:rFonts w:ascii="Times New Roman" w:hAnsi="Times New Roman"/>
          <w:color w:val="404040"/>
          <w:sz w:val="16"/>
          <w:szCs w:val="16"/>
          <w:lang w:val="en-GB"/>
        </w:rPr>
        <w:t xml:space="preserve">, P. E., </w:t>
      </w:r>
      <w:proofErr w:type="spellStart"/>
      <w:r w:rsidRPr="00C914E2">
        <w:rPr>
          <w:rFonts w:ascii="Times New Roman" w:hAnsi="Times New Roman"/>
          <w:color w:val="404040"/>
          <w:sz w:val="16"/>
          <w:szCs w:val="16"/>
          <w:lang w:val="en-GB"/>
        </w:rPr>
        <w:t>Hallosserie</w:t>
      </w:r>
      <w:proofErr w:type="spellEnd"/>
      <w:r w:rsidRPr="00C914E2">
        <w:rPr>
          <w:rFonts w:ascii="Times New Roman" w:hAnsi="Times New Roman"/>
          <w:color w:val="404040"/>
          <w:sz w:val="16"/>
          <w:szCs w:val="16"/>
          <w:lang w:val="en-GB"/>
        </w:rPr>
        <w:t xml:space="preserve"> A., Heubach K., </w:t>
      </w:r>
      <w:proofErr w:type="spellStart"/>
      <w:r w:rsidRPr="00C914E2">
        <w:rPr>
          <w:rFonts w:ascii="Times New Roman" w:hAnsi="Times New Roman"/>
          <w:color w:val="404040"/>
          <w:sz w:val="16"/>
          <w:szCs w:val="16"/>
          <w:lang w:val="en-GB"/>
        </w:rPr>
        <w:t>Huybrechts</w:t>
      </w:r>
      <w:proofErr w:type="spellEnd"/>
      <w:r w:rsidRPr="00C914E2">
        <w:rPr>
          <w:rFonts w:ascii="Times New Roman" w:hAnsi="Times New Roman"/>
          <w:color w:val="404040"/>
          <w:sz w:val="16"/>
          <w:szCs w:val="16"/>
          <w:lang w:val="en-GB"/>
        </w:rPr>
        <w:t xml:space="preserve"> P., Hyvärinen E., </w:t>
      </w:r>
      <w:proofErr w:type="spellStart"/>
      <w:r w:rsidRPr="00C914E2">
        <w:rPr>
          <w:rFonts w:ascii="Times New Roman" w:hAnsi="Times New Roman"/>
          <w:color w:val="404040"/>
          <w:sz w:val="16"/>
          <w:szCs w:val="16"/>
          <w:lang w:val="en-GB"/>
        </w:rPr>
        <w:t>Keune</w:t>
      </w:r>
      <w:proofErr w:type="spellEnd"/>
      <w:r w:rsidRPr="00C914E2">
        <w:rPr>
          <w:rFonts w:ascii="Times New Roman" w:hAnsi="Times New Roman"/>
          <w:color w:val="404040"/>
          <w:sz w:val="16"/>
          <w:szCs w:val="16"/>
          <w:lang w:val="en-GB"/>
        </w:rPr>
        <w:t xml:space="preserve"> H.,</w:t>
      </w:r>
      <w:r w:rsidR="00CC1144">
        <w:rPr>
          <w:rFonts w:ascii="Times New Roman" w:hAnsi="Times New Roman"/>
          <w:color w:val="404040"/>
          <w:sz w:val="16"/>
          <w:szCs w:val="16"/>
          <w:lang w:val="en-GB"/>
        </w:rPr>
        <w:t> </w:t>
      </w:r>
      <w:r w:rsidRPr="00C914E2">
        <w:rPr>
          <w:rFonts w:ascii="Times New Roman" w:hAnsi="Times New Roman"/>
          <w:color w:val="404040"/>
          <w:sz w:val="16"/>
          <w:szCs w:val="16"/>
          <w:lang w:val="en-GB"/>
        </w:rPr>
        <w:t xml:space="preserve">Mortimer D., Neßhöver C., </w:t>
      </w:r>
      <w:proofErr w:type="spellStart"/>
      <w:r w:rsidRPr="00C914E2">
        <w:rPr>
          <w:rFonts w:ascii="Times New Roman" w:hAnsi="Times New Roman"/>
          <w:color w:val="404040"/>
          <w:sz w:val="16"/>
          <w:szCs w:val="16"/>
          <w:lang w:val="en-GB"/>
        </w:rPr>
        <w:t>Niemelä</w:t>
      </w:r>
      <w:proofErr w:type="spellEnd"/>
      <w:r w:rsidRPr="00C914E2">
        <w:rPr>
          <w:rFonts w:ascii="Times New Roman" w:hAnsi="Times New Roman"/>
          <w:color w:val="404040"/>
          <w:sz w:val="16"/>
          <w:szCs w:val="16"/>
          <w:lang w:val="en-GB"/>
        </w:rPr>
        <w:t xml:space="preserve"> J., Sousa Pinto I., Spehn E. &amp; Timpte M. (2016): European ‘National Biodiversity Platforms’ as Partners for the Implementation of the IPBES Work Programme – Opportunities and Challenges. Report edited by the German Network-Forum for Biodiversity Research (</w:t>
      </w:r>
      <w:proofErr w:type="spellStart"/>
      <w:r w:rsidRPr="00C914E2">
        <w:rPr>
          <w:rFonts w:ascii="Times New Roman" w:hAnsi="Times New Roman"/>
          <w:color w:val="404040"/>
          <w:sz w:val="16"/>
          <w:szCs w:val="16"/>
          <w:lang w:val="en-GB"/>
        </w:rPr>
        <w:t>NeFo</w:t>
      </w:r>
      <w:proofErr w:type="spellEnd"/>
      <w:r w:rsidRPr="00C914E2">
        <w:rPr>
          <w:rFonts w:ascii="Times New Roman" w:hAnsi="Times New Roman"/>
          <w:color w:val="404040"/>
          <w:sz w:val="16"/>
          <w:szCs w:val="16"/>
          <w:lang w:val="en-GB"/>
        </w:rPr>
        <w:t xml:space="preserve">). Available at: </w:t>
      </w:r>
      <w:hyperlink r:id="rId38" w:history="1">
        <w:r w:rsidRPr="00C914E2">
          <w:rPr>
            <w:rStyle w:val="Hyperlink"/>
            <w:color w:val="404040"/>
            <w:sz w:val="16"/>
            <w:szCs w:val="16"/>
            <w:lang w:val="en-GB"/>
          </w:rPr>
          <w:t>http://www.eca-ipbesnetwork.org/1806</w:t>
        </w:r>
      </w:hyperlink>
    </w:p>
    <w:p w14:paraId="60C56A78" w14:textId="77777777" w:rsidR="00A22A60" w:rsidRPr="006906BD"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6906BD">
        <w:rPr>
          <w:i/>
        </w:rPr>
        <w:lastRenderedPageBreak/>
        <w:t xml:space="preserve">The implementation of the work programme of the Intergovernmental Science-Policy Platform on Biodiversity and Ecosystem Services (IPBES) relies on the involvement of experts and institutions, and on the outreach to policy-makers and other addressees at various levels of decision-making. Effective sub-global structures are needed to link the intergovernmental process to actors at the local, national and regional scale. </w:t>
      </w:r>
    </w:p>
    <w:p w14:paraId="10926DD7" w14:textId="77777777" w:rsidR="00A22A60" w:rsidRPr="006906BD"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6906BD">
        <w:rPr>
          <w:i/>
        </w:rPr>
        <w:t xml:space="preserve">With this document we inform about experience gained with National Biodiversity Platforms in Europe </w:t>
      </w:r>
      <w:r w:rsidRPr="006906BD">
        <w:rPr>
          <w:bCs/>
          <w:i/>
        </w:rPr>
        <w:t>that act as science-policy interfaces and dedicate their work (partly or totally) to the IPBES process. We present case examples from seven European countries (Belgium, Finland, France, Germany, Portugal, Switzerland and UK), and share lessons learnt with regard to the design features of these platforms (including resources and governing structures) and their potential functions (e.g. concerning contributions to the implementation of the IPBES work programme).</w:t>
      </w:r>
      <w:r w:rsidRPr="006906BD">
        <w:rPr>
          <w:i/>
        </w:rPr>
        <w:t xml:space="preserve"> Furthermore, we list several aspects that are possibly worth considering when setting up or operating a National Biodiversity Platform </w:t>
      </w:r>
      <w:r w:rsidRPr="006906BD">
        <w:rPr>
          <w:bCs/>
          <w:i/>
        </w:rPr>
        <w:t xml:space="preserve">and indicate how these issues may impact its credibility, relevance or legitimacy. </w:t>
      </w:r>
    </w:p>
    <w:p w14:paraId="5C8C8854" w14:textId="77777777" w:rsidR="00A22A60" w:rsidRPr="006906BD"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6906BD">
        <w:rPr>
          <w:i/>
        </w:rPr>
        <w:t xml:space="preserve">We conclude that successfully operating National Biodiversity Platforms have the potential to contribute positively to the effectiveness of IPBES, </w:t>
      </w:r>
      <w:r w:rsidRPr="006906BD">
        <w:rPr>
          <w:bCs/>
          <w:i/>
        </w:rPr>
        <w:t>particularly at the national and local level, and thus encourage the initiation of similar structures in further countries.</w:t>
      </w:r>
    </w:p>
    <w:p w14:paraId="1656D356" w14:textId="77777777" w:rsidR="00A22A60" w:rsidRPr="00C914E2" w:rsidRDefault="006906BD" w:rsidP="006906BD">
      <w:pPr>
        <w:pStyle w:val="CH2"/>
      </w:pPr>
      <w:r>
        <w:tab/>
      </w:r>
      <w:r>
        <w:tab/>
      </w:r>
      <w:r w:rsidR="00A22A60" w:rsidRPr="00C914E2">
        <w:t>Introduction</w:t>
      </w:r>
    </w:p>
    <w:p w14:paraId="1BF65566" w14:textId="77777777" w:rsidR="00A22A60" w:rsidRPr="00C914E2"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pPr>
      <w:r w:rsidRPr="00C914E2">
        <w:t xml:space="preserve">The majority of biodiversity-related problems need to be tackled at the local, national and regional level. Globally acting processes, such as the Intergovernmental Science-Policy Platform on Biodiversity and Ecosystem Services (IPBES) or the Convention on Biological Diversity (CBD), may give important stimuli to decision makers at the relevant scales, and these processes are, furthermore, an expression of a world-wide commitment for the protection and sustainable use of the living environment. However, these global processes require a coupling to actors and actions at sub-global scales. To comply with its mission and work programme, IPBES in particular relies on involving numerous experts and institutions relevant to its agenda and on reaching out to various stakeholders </w:t>
      </w:r>
      <w:r w:rsidRPr="00C914E2">
        <w:fldChar w:fldCharType="begin"/>
      </w:r>
      <w:r w:rsidRPr="00C914E2">
        <w:instrText xml:space="preserve"> ADDIN EN.CITE &lt;EndNote&gt;&lt;Cite&gt;&lt;Author&gt;Görg&lt;/Author&gt;&lt;Year&gt;2006&lt;/Year&gt;&lt;RecNum&gt;1314&lt;/RecNum&gt;&lt;DisplayText&gt;(Görg et al. 2006)&lt;/DisplayText&gt;&lt;record&gt;&lt;rec-number&gt;1314&lt;/rec-number&gt;&lt;foreign-keys&gt;&lt;key app="EN" db-id="p5f2vvsrhspf2aevztg52xwt9faeax5zap0e" timestamp="1459772392"&gt;1314&lt;/key&gt;&lt;/foreign-keys&gt;&lt;ref-type name="Report"&gt;27&lt;/ref-type&gt;&lt;contributors&gt;&lt;authors&gt;&lt;author&gt;Görg, Christoph&lt;/author&gt;&lt;author&gt;Beck, Silke&lt;/author&gt;&lt;author&gt;Berghöfer, A.&lt;/author&gt;&lt;author&gt;Van den Hove, S.&lt;/author&gt;&lt;author&gt;Koetz, T.&lt;/author&gt;&lt;author&gt;Korn, H.&lt;/author&gt;&lt;author&gt;Leiner, S.&lt;/author&gt;&lt;author&gt;Neßhöver, Carsten&lt;/author&gt;&lt;author&gt;Rauschmayer, F.&lt;/author&gt;&lt;author&gt;Sharman, M.&lt;/author&gt;&lt;/authors&gt;&lt;tertiary-authors&gt;&lt;author&gt;Helmholtz Centre for Environmental Research - UFZ,&lt;/author&gt;&lt;/tertiary-authors&gt;&lt;/contributors&gt;&lt;titles&gt;&lt;title&gt;International science-policy interfaces for biodiversity governance - needs, challenges, experiences. A contribution to the IMoSEB consultative process (Workshop Report)&lt;/title&gt;&lt;/titles&gt;&lt;pages&gt;44&lt;/pages&gt;&lt;dates&gt;&lt;year&gt;2006&lt;/year&gt;&lt;/dates&gt;&lt;urls&gt;&lt;related-urls&gt;&lt;url&gt;http://www.ufz.de/export/data/2/80122_leipzig_workshop_report_final25406.pdf&lt;/url&gt;&lt;/related-urls&gt;&lt;/urls&gt;&lt;/record&gt;&lt;/Cite&gt;&lt;/EndNote&gt;</w:instrText>
      </w:r>
      <w:r w:rsidRPr="00C914E2">
        <w:fldChar w:fldCharType="separate"/>
      </w:r>
      <w:r w:rsidRPr="00C914E2">
        <w:rPr>
          <w:noProof/>
        </w:rPr>
        <w:t>(Görg et al. 2006)</w:t>
      </w:r>
      <w:r w:rsidRPr="00C914E2">
        <w:fldChar w:fldCharType="end"/>
      </w:r>
      <w:r w:rsidRPr="00C914E2">
        <w:t xml:space="preserve">. </w:t>
      </w:r>
    </w:p>
    <w:p w14:paraId="5436E4A6" w14:textId="5CC10AB6" w:rsidR="00A22A60" w:rsidRPr="00C914E2"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pPr>
      <w:r w:rsidRPr="00C914E2">
        <w:t>Given these requirements, IPBES calls for the appointment of National Focal Points (NFPs) by its member states, the set-up of Technical Support Units (TSUs) for particular work programme deliverables and, on a voluntary basis, the commitment to an open-ended network of IPBES stakeholders</w:t>
      </w:r>
      <w:r w:rsidRPr="00C914E2">
        <w:rPr>
          <w:rStyle w:val="FootnoteReference"/>
          <w:color w:val="404040"/>
        </w:rPr>
        <w:footnoteReference w:id="3"/>
      </w:r>
      <w:r w:rsidRPr="00C914E2">
        <w:t xml:space="preserve">. However, these formally agreed elements need to be supplemented by further </w:t>
      </w:r>
      <w:r w:rsidR="00CC1144">
        <w:br/>
      </w:r>
      <w:r w:rsidRPr="00C914E2">
        <w:t xml:space="preserve">sub-global mechanisms that support science-policy dialogues on issues related to biodiversity and ecosystem services within their country or region, thereby transmitting the IPBES idea and reproducing IPBES’ efforts to reach out to relevant actors. </w:t>
      </w:r>
    </w:p>
    <w:p w14:paraId="58EE8FCA" w14:textId="4F6C07E5" w:rsidR="00A22A60" w:rsidRPr="00C914E2"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pPr>
      <w:r w:rsidRPr="00C914E2">
        <w:t>In several European countries, specialized panels, platforms or other kinds of for</w:t>
      </w:r>
      <w:r w:rsidR="00C914E2" w:rsidRPr="00C914E2">
        <w:t xml:space="preserve"> </w:t>
      </w:r>
      <w:r w:rsidRPr="00C914E2">
        <w:t>a have been established that play a crucial role in actively connecting the resident expert communities on biodiversity and ecosystem services to IPBES, and that are subsumed under the term ‘National Biodiversity Platform’ for the purpose of this document</w:t>
      </w:r>
      <w:r w:rsidRPr="00C914E2">
        <w:rPr>
          <w:rStyle w:val="FootnoteReference"/>
          <w:color w:val="404040"/>
        </w:rPr>
        <w:footnoteReference w:id="4"/>
      </w:r>
      <w:r w:rsidRPr="00C914E2">
        <w:t xml:space="preserve">. Common features of such platforms are their rooting in biodiversity research or biodiversity research administration, their position at the </w:t>
      </w:r>
      <w:r w:rsidR="00A3485F">
        <w:br/>
      </w:r>
      <w:r w:rsidRPr="00C914E2">
        <w:t xml:space="preserve">science-policy interface and their (partial or total) dedication to IPBES. </w:t>
      </w:r>
    </w:p>
    <w:p w14:paraId="530F3044" w14:textId="77777777" w:rsidR="00A22A60" w:rsidRPr="00C914E2"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rPr>
          <w:b/>
        </w:rPr>
      </w:pPr>
      <w:r w:rsidRPr="00C914E2">
        <w:t xml:space="preserve">National Biodiversity Platforms in Europe differ in many other aspects though, e.g. in their history, scope or mandate. Reflecting differences in institutional settings, in available resources or in other national circumstances, there is a wide range of different platform formats. In some countries the ‘platform’ is a more or less formally established group of experts from different biodiversity-related fields that is chaired by a single person dedicated to connecting people, institutions and ideas, within the country and beyond, to support vivid science-policy interfaces. This chair volunteers his or her time to the platform and may be supported by a coordinator or secretary (e.g. in Finland, where such a group has been formally established by the Ministry of the Environment; and in Portugal, where the respective network has a less formal character and has been initiated by the Portuguese IPBES National Focal Point). In other countries, the ‘platform core’ is rather composed of a small team of paid officers that initiate or co-ordinate activities for or with the wider network of national biodiversity and ecosystem services experts (e.g. in Belgium, France, Germany, Switzerland, UK). These cores </w:t>
      </w:r>
      <w:r w:rsidRPr="00C914E2">
        <w:lastRenderedPageBreak/>
        <w:t>might be located in administrative or scientific institutions, or compose self-standing entities. Table 1 provides an overview of more individual features of the platforms presented here.</w:t>
      </w:r>
    </w:p>
    <w:p w14:paraId="08BB9286" w14:textId="77777777" w:rsidR="00A22A60" w:rsidRPr="00C914E2" w:rsidRDefault="006906BD" w:rsidP="006906BD">
      <w:pPr>
        <w:pStyle w:val="CH3"/>
      </w:pPr>
      <w:r>
        <w:tab/>
      </w:r>
      <w:r>
        <w:tab/>
      </w:r>
      <w:r w:rsidR="00A22A60" w:rsidRPr="00C914E2">
        <w:t>Opportunities: National Biodiversity Platforms in support of IPBES</w:t>
      </w:r>
    </w:p>
    <w:p w14:paraId="1EF0CEC9" w14:textId="77777777" w:rsidR="00A22A60" w:rsidRPr="006906BD"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pPr>
      <w:r w:rsidRPr="006906BD">
        <w:t>IPBES has acknowledged its need for geographically, disciplinary, and gender-balanced expertise when producing its assessments and other Platform deliverables (see e.g. its operating principles in UNEP/IPBES.MI/2/9</w:t>
      </w:r>
      <w:r w:rsidRPr="006906BD">
        <w:footnoteReference w:id="5"/>
      </w:r>
      <w:r w:rsidRPr="006906BD">
        <w:t>). This requires knowledge of, access to and coordination of the broad expert community including scientists and experts from other knowledge systems. To ensure that its products will eventually have an impact on the ground, IPBES also aims at mobilizing non-scientific knowledge, especially indigenous, local, practical, traditional and technical knowledge. Moreover, the tackling of issues related to biodiversity and ecosystem services often requires an interdisciplinary and cross-sectoral approach, which may render the identification and mobilisation of relevant experts even more complex. A strong added value of National Biodiversity Platforms thus arises from their capacity to connect the IPBES process to the national and regional expert communities and institutions. National Biodiversity Platforms help to enlarge the pool of experts IPBES may draw from, and thereby considerably improve the possibilities for IPBES to constitute balanced expert groups in terms of expertise, gender and regional representation. Furthermore, by linking up with National Biodiversity Platforms, IPBES gains access to manifold and diverse channels to reach out and disseminate calls for nominations and its products. Thus, National Biodiversity Platforms in Europe and Central Asia may also contribute to put into effect what participants of the first Pan-European IPBES stakeholder conference (PESC-1) had suggested in their Statement</w:t>
      </w:r>
      <w:r w:rsidRPr="00CC1144">
        <w:rPr>
          <w:vertAlign w:val="superscript"/>
        </w:rPr>
        <w:footnoteReference w:id="6"/>
      </w:r>
      <w:r w:rsidRPr="006906BD">
        <w:t xml:space="preserve">: “Besides the added-value of an operational IPBES for the global scale, the participants specifically see great potential in IPBES to support the dialogue between decision making and knowledge holders on biodiversity, ecosystem services and human well-being on the pan-European scale, its sub-regions, countries and even on the local scale, thus creating a cascade effect of better interfacing within society on IPBES activities.” </w:t>
      </w:r>
    </w:p>
    <w:p w14:paraId="1739C007" w14:textId="77777777" w:rsidR="00A22A60" w:rsidRPr="00C914E2" w:rsidRDefault="00A22A60" w:rsidP="00A22A60">
      <w:pPr>
        <w:rPr>
          <w:rFonts w:ascii="Times New Roman" w:hAnsi="Times New Roman"/>
          <w:b/>
          <w:color w:val="404040"/>
          <w:lang w:val="en-GB"/>
        </w:rPr>
      </w:pPr>
      <w:r w:rsidRPr="00C914E2">
        <w:rPr>
          <w:rFonts w:ascii="Times New Roman" w:hAnsi="Times New Roman"/>
          <w:b/>
          <w:color w:val="404040"/>
          <w:lang w:val="en-GB"/>
        </w:rPr>
        <w:br w:type="page"/>
      </w:r>
    </w:p>
    <w:p w14:paraId="1D887934" w14:textId="77777777" w:rsidR="00A22A60" w:rsidRPr="00C914E2" w:rsidRDefault="0003162A" w:rsidP="0003162A">
      <w:pPr>
        <w:pStyle w:val="Titletable"/>
      </w:pPr>
      <w:r w:rsidRPr="0003162A">
        <w:rPr>
          <w:b w:val="0"/>
        </w:rPr>
        <w:lastRenderedPageBreak/>
        <w:t>Table 1</w:t>
      </w:r>
      <w:r w:rsidRPr="0003162A">
        <w:rPr>
          <w:b w:val="0"/>
        </w:rPr>
        <w:br/>
      </w:r>
      <w:r w:rsidR="00A22A60" w:rsidRPr="00C914E2">
        <w:t>Selected features of National Biodiversity Platforms in seven European countries</w:t>
      </w:r>
    </w:p>
    <w:tbl>
      <w:tblPr>
        <w:tblStyle w:val="TableGrid"/>
        <w:tblW w:w="5000" w:type="pct"/>
        <w:tblLayout w:type="fixed"/>
        <w:tblLook w:val="04A0" w:firstRow="1" w:lastRow="0" w:firstColumn="1" w:lastColumn="0" w:noHBand="0" w:noVBand="1"/>
      </w:tblPr>
      <w:tblGrid>
        <w:gridCol w:w="386"/>
        <w:gridCol w:w="2545"/>
        <w:gridCol w:w="849"/>
        <w:gridCol w:w="849"/>
        <w:gridCol w:w="754"/>
        <w:gridCol w:w="660"/>
        <w:gridCol w:w="658"/>
        <w:gridCol w:w="940"/>
        <w:gridCol w:w="849"/>
        <w:gridCol w:w="645"/>
        <w:gridCol w:w="577"/>
      </w:tblGrid>
      <w:tr w:rsidR="00A22A60" w:rsidRPr="00C914E2" w14:paraId="387488BC" w14:textId="77777777" w:rsidTr="00347C8B">
        <w:tc>
          <w:tcPr>
            <w:tcW w:w="199" w:type="pct"/>
            <w:tcBorders>
              <w:bottom w:val="single" w:sz="4" w:space="0" w:color="auto"/>
            </w:tcBorders>
          </w:tcPr>
          <w:p w14:paraId="179E7D42"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tcBorders>
              <w:bottom w:val="single" w:sz="4" w:space="0" w:color="auto"/>
            </w:tcBorders>
            <w:vAlign w:val="center"/>
          </w:tcPr>
          <w:p w14:paraId="36381DC0" w14:textId="77777777" w:rsidR="00A22A60" w:rsidRPr="00C914E2" w:rsidRDefault="00A22A60" w:rsidP="00347C8B">
            <w:pPr>
              <w:spacing w:after="0" w:line="240" w:lineRule="auto"/>
              <w:rPr>
                <w:rFonts w:ascii="Times New Roman" w:hAnsi="Times New Roman"/>
                <w:b/>
                <w:color w:val="404040"/>
                <w:sz w:val="15"/>
                <w:szCs w:val="15"/>
                <w:lang w:val="en-GB"/>
              </w:rPr>
            </w:pPr>
          </w:p>
        </w:tc>
        <w:tc>
          <w:tcPr>
            <w:tcW w:w="437" w:type="pct"/>
            <w:tcBorders>
              <w:bottom w:val="single" w:sz="4" w:space="0" w:color="auto"/>
            </w:tcBorders>
            <w:vAlign w:val="center"/>
          </w:tcPr>
          <w:p w14:paraId="21DA2140"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Belgium</w:t>
            </w:r>
            <w:r w:rsidRPr="00C914E2">
              <w:rPr>
                <w:rStyle w:val="FootnoteReference"/>
                <w:b/>
                <w:color w:val="404040"/>
                <w:sz w:val="15"/>
                <w:szCs w:val="15"/>
                <w:lang w:val="en-GB"/>
              </w:rPr>
              <w:footnoteReference w:id="7"/>
            </w:r>
          </w:p>
        </w:tc>
        <w:tc>
          <w:tcPr>
            <w:tcW w:w="437" w:type="pct"/>
            <w:tcBorders>
              <w:bottom w:val="single" w:sz="4" w:space="0" w:color="auto"/>
            </w:tcBorders>
            <w:vAlign w:val="center"/>
          </w:tcPr>
          <w:p w14:paraId="483A4733"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Finland</w:t>
            </w:r>
            <w:r w:rsidRPr="00C914E2">
              <w:rPr>
                <w:rStyle w:val="FootnoteReference"/>
                <w:b/>
                <w:color w:val="404040"/>
                <w:sz w:val="15"/>
                <w:szCs w:val="15"/>
                <w:lang w:val="en-GB"/>
              </w:rPr>
              <w:footnoteReference w:id="8"/>
            </w:r>
          </w:p>
        </w:tc>
        <w:tc>
          <w:tcPr>
            <w:tcW w:w="388" w:type="pct"/>
            <w:tcBorders>
              <w:bottom w:val="single" w:sz="4" w:space="0" w:color="auto"/>
            </w:tcBorders>
            <w:vAlign w:val="center"/>
          </w:tcPr>
          <w:p w14:paraId="7ECA5D25"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France</w:t>
            </w:r>
            <w:r w:rsidRPr="00C914E2">
              <w:rPr>
                <w:rStyle w:val="FootnoteReference"/>
                <w:b/>
                <w:color w:val="404040"/>
                <w:sz w:val="15"/>
                <w:szCs w:val="15"/>
                <w:lang w:val="en-GB"/>
              </w:rPr>
              <w:footnoteReference w:id="9"/>
            </w:r>
          </w:p>
        </w:tc>
        <w:tc>
          <w:tcPr>
            <w:tcW w:w="679" w:type="pct"/>
            <w:gridSpan w:val="2"/>
            <w:tcBorders>
              <w:bottom w:val="single" w:sz="4" w:space="0" w:color="auto"/>
            </w:tcBorders>
            <w:vAlign w:val="center"/>
          </w:tcPr>
          <w:p w14:paraId="34644AAE"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Germany</w:t>
            </w:r>
            <w:r w:rsidRPr="00C914E2">
              <w:rPr>
                <w:rStyle w:val="FootnoteReference"/>
                <w:b/>
                <w:color w:val="404040"/>
                <w:sz w:val="15"/>
                <w:szCs w:val="15"/>
                <w:lang w:val="en-GB"/>
              </w:rPr>
              <w:footnoteReference w:id="10"/>
            </w:r>
          </w:p>
        </w:tc>
        <w:tc>
          <w:tcPr>
            <w:tcW w:w="484" w:type="pct"/>
            <w:tcBorders>
              <w:bottom w:val="single" w:sz="4" w:space="0" w:color="auto"/>
            </w:tcBorders>
            <w:vAlign w:val="center"/>
          </w:tcPr>
          <w:p w14:paraId="0691C0F8"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Portugal</w:t>
            </w:r>
            <w:r w:rsidRPr="00C914E2">
              <w:rPr>
                <w:rStyle w:val="FootnoteReference"/>
                <w:b/>
                <w:color w:val="404040"/>
                <w:sz w:val="15"/>
                <w:szCs w:val="15"/>
                <w:lang w:val="en-GB"/>
              </w:rPr>
              <w:footnoteReference w:id="11"/>
            </w:r>
          </w:p>
        </w:tc>
        <w:tc>
          <w:tcPr>
            <w:tcW w:w="437" w:type="pct"/>
            <w:tcBorders>
              <w:bottom w:val="single" w:sz="4" w:space="0" w:color="auto"/>
            </w:tcBorders>
            <w:vAlign w:val="center"/>
          </w:tcPr>
          <w:p w14:paraId="20A48FB6"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Switzer-land</w:t>
            </w:r>
            <w:r w:rsidRPr="00C914E2">
              <w:rPr>
                <w:rStyle w:val="FootnoteReference"/>
                <w:b/>
                <w:color w:val="404040"/>
                <w:sz w:val="15"/>
                <w:szCs w:val="15"/>
                <w:lang w:val="en-GB"/>
              </w:rPr>
              <w:footnoteReference w:id="12"/>
            </w:r>
          </w:p>
        </w:tc>
        <w:tc>
          <w:tcPr>
            <w:tcW w:w="628" w:type="pct"/>
            <w:gridSpan w:val="2"/>
            <w:tcBorders>
              <w:bottom w:val="single" w:sz="4" w:space="0" w:color="auto"/>
            </w:tcBorders>
            <w:vAlign w:val="center"/>
          </w:tcPr>
          <w:p w14:paraId="6429F3A2"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United Kingdom</w:t>
            </w:r>
            <w:r w:rsidRPr="00C914E2">
              <w:rPr>
                <w:rStyle w:val="FootnoteReference"/>
                <w:b/>
                <w:color w:val="404040"/>
                <w:sz w:val="15"/>
                <w:szCs w:val="15"/>
                <w:lang w:val="en-GB"/>
              </w:rPr>
              <w:footnoteReference w:id="13"/>
            </w:r>
          </w:p>
        </w:tc>
      </w:tr>
      <w:tr w:rsidR="00A22A60" w:rsidRPr="00C914E2" w14:paraId="06D95DA5" w14:textId="77777777" w:rsidTr="00347C8B">
        <w:tc>
          <w:tcPr>
            <w:tcW w:w="199" w:type="pct"/>
          </w:tcPr>
          <w:p w14:paraId="69AE69F0"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shd w:val="clear" w:color="auto" w:fill="auto"/>
            <w:vAlign w:val="center"/>
          </w:tcPr>
          <w:p w14:paraId="63230DA1" w14:textId="77777777" w:rsidR="00A22A60" w:rsidRPr="00C914E2" w:rsidRDefault="00A22A60" w:rsidP="00347C8B">
            <w:pPr>
              <w:spacing w:after="0" w:line="240" w:lineRule="auto"/>
              <w:rPr>
                <w:rFonts w:ascii="Times New Roman" w:hAnsi="Times New Roman"/>
                <w:b/>
                <w:color w:val="404040"/>
                <w:sz w:val="15"/>
                <w:szCs w:val="15"/>
                <w:lang w:val="en-GB"/>
              </w:rPr>
            </w:pPr>
          </w:p>
        </w:tc>
        <w:tc>
          <w:tcPr>
            <w:tcW w:w="437" w:type="pct"/>
            <w:shd w:val="clear" w:color="auto" w:fill="auto"/>
            <w:vAlign w:val="center"/>
          </w:tcPr>
          <w:p w14:paraId="52CEB37A"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clear" w:color="auto" w:fill="auto"/>
            <w:vAlign w:val="center"/>
          </w:tcPr>
          <w:p w14:paraId="5EC82EED"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88" w:type="pct"/>
            <w:shd w:val="clear" w:color="auto" w:fill="auto"/>
            <w:vAlign w:val="center"/>
          </w:tcPr>
          <w:p w14:paraId="40BD319C"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40" w:type="pct"/>
            <w:shd w:val="clear" w:color="auto" w:fill="auto"/>
            <w:vAlign w:val="center"/>
          </w:tcPr>
          <w:p w14:paraId="3524FCA6" w14:textId="77777777" w:rsidR="00A22A60" w:rsidRPr="00C914E2" w:rsidRDefault="00A22A60" w:rsidP="00347C8B">
            <w:pPr>
              <w:spacing w:after="0" w:line="240" w:lineRule="auto"/>
              <w:jc w:val="center"/>
              <w:rPr>
                <w:rFonts w:ascii="Times New Roman" w:hAnsi="Times New Roman"/>
                <w:b/>
                <w:color w:val="404040"/>
                <w:sz w:val="15"/>
                <w:szCs w:val="15"/>
                <w:lang w:val="en-GB"/>
              </w:rPr>
            </w:pPr>
            <w:proofErr w:type="spellStart"/>
            <w:r w:rsidRPr="00C914E2">
              <w:rPr>
                <w:rFonts w:ascii="Times New Roman" w:hAnsi="Times New Roman"/>
                <w:b/>
                <w:color w:val="404040"/>
                <w:sz w:val="15"/>
                <w:szCs w:val="15"/>
                <w:lang w:val="en-GB"/>
              </w:rPr>
              <w:t>NeFo</w:t>
            </w:r>
            <w:proofErr w:type="spellEnd"/>
          </w:p>
        </w:tc>
        <w:tc>
          <w:tcPr>
            <w:tcW w:w="339" w:type="pct"/>
            <w:shd w:val="clear" w:color="auto" w:fill="auto"/>
            <w:vAlign w:val="center"/>
          </w:tcPr>
          <w:p w14:paraId="66FD3103"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KS</w:t>
            </w:r>
          </w:p>
        </w:tc>
        <w:tc>
          <w:tcPr>
            <w:tcW w:w="484" w:type="pct"/>
            <w:shd w:val="clear" w:color="auto" w:fill="auto"/>
            <w:vAlign w:val="center"/>
          </w:tcPr>
          <w:p w14:paraId="1A4E2F96"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clear" w:color="auto" w:fill="auto"/>
            <w:vAlign w:val="center"/>
          </w:tcPr>
          <w:p w14:paraId="44844BC2"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2" w:type="pct"/>
            <w:shd w:val="clear" w:color="auto" w:fill="auto"/>
            <w:vAlign w:val="center"/>
          </w:tcPr>
          <w:p w14:paraId="225B2925"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Defra</w:t>
            </w:r>
          </w:p>
        </w:tc>
        <w:tc>
          <w:tcPr>
            <w:tcW w:w="297" w:type="pct"/>
            <w:shd w:val="clear" w:color="auto" w:fill="auto"/>
            <w:vAlign w:val="center"/>
          </w:tcPr>
          <w:p w14:paraId="1E4637DA" w14:textId="77777777" w:rsidR="00A22A60" w:rsidRPr="00C914E2" w:rsidRDefault="00A22A60" w:rsidP="00347C8B">
            <w:pPr>
              <w:spacing w:after="0" w:line="240" w:lineRule="auto"/>
              <w:jc w:val="center"/>
              <w:rPr>
                <w:rFonts w:ascii="Times New Roman" w:hAnsi="Times New Roman"/>
                <w:b/>
                <w:color w:val="404040"/>
                <w:sz w:val="15"/>
                <w:szCs w:val="15"/>
                <w:lang w:val="en-GB"/>
              </w:rPr>
            </w:pPr>
            <w:r w:rsidRPr="00C914E2">
              <w:rPr>
                <w:rFonts w:ascii="Times New Roman" w:hAnsi="Times New Roman"/>
                <w:b/>
                <w:color w:val="404040"/>
                <w:sz w:val="15"/>
                <w:szCs w:val="15"/>
                <w:lang w:val="en-GB"/>
              </w:rPr>
              <w:t>JNCC</w:t>
            </w:r>
          </w:p>
        </w:tc>
      </w:tr>
      <w:tr w:rsidR="00A22A60" w:rsidRPr="00C914E2" w14:paraId="77A6CEE3" w14:textId="77777777" w:rsidTr="00347C8B">
        <w:tc>
          <w:tcPr>
            <w:tcW w:w="199" w:type="pct"/>
            <w:shd w:val="pct20" w:color="auto" w:fill="auto"/>
          </w:tcPr>
          <w:p w14:paraId="5BEA464D"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shd w:val="pct20" w:color="auto" w:fill="auto"/>
            <w:vAlign w:val="center"/>
          </w:tcPr>
          <w:p w14:paraId="4597DD20" w14:textId="77777777" w:rsidR="00A22A60" w:rsidRPr="00C914E2" w:rsidRDefault="00A22A60" w:rsidP="00347C8B">
            <w:pPr>
              <w:spacing w:after="0" w:line="240" w:lineRule="auto"/>
              <w:rPr>
                <w:rFonts w:ascii="Times New Roman" w:hAnsi="Times New Roman"/>
                <w:b/>
                <w:color w:val="404040"/>
                <w:sz w:val="15"/>
                <w:szCs w:val="15"/>
                <w:lang w:val="en-GB"/>
              </w:rPr>
            </w:pPr>
            <w:r w:rsidRPr="00C914E2">
              <w:rPr>
                <w:rFonts w:ascii="Times New Roman" w:hAnsi="Times New Roman"/>
                <w:b/>
                <w:color w:val="404040"/>
                <w:sz w:val="15"/>
                <w:szCs w:val="15"/>
                <w:lang w:val="en-GB"/>
              </w:rPr>
              <w:t>The platform</w:t>
            </w:r>
          </w:p>
        </w:tc>
        <w:tc>
          <w:tcPr>
            <w:tcW w:w="437" w:type="pct"/>
            <w:shd w:val="pct20" w:color="auto" w:fill="auto"/>
            <w:vAlign w:val="center"/>
          </w:tcPr>
          <w:p w14:paraId="6E0AF6B4"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pct20" w:color="auto" w:fill="auto"/>
            <w:vAlign w:val="center"/>
          </w:tcPr>
          <w:p w14:paraId="35A74EAD"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88" w:type="pct"/>
            <w:shd w:val="pct20" w:color="auto" w:fill="auto"/>
            <w:vAlign w:val="center"/>
          </w:tcPr>
          <w:p w14:paraId="6E822347"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40" w:type="pct"/>
            <w:shd w:val="pct20" w:color="auto" w:fill="auto"/>
            <w:vAlign w:val="center"/>
          </w:tcPr>
          <w:p w14:paraId="1190523B"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9" w:type="pct"/>
            <w:shd w:val="pct20" w:color="auto" w:fill="auto"/>
            <w:vAlign w:val="center"/>
          </w:tcPr>
          <w:p w14:paraId="68AF6996"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84" w:type="pct"/>
            <w:shd w:val="pct20" w:color="auto" w:fill="auto"/>
            <w:vAlign w:val="center"/>
          </w:tcPr>
          <w:p w14:paraId="2C729CA0"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pct20" w:color="auto" w:fill="auto"/>
            <w:vAlign w:val="center"/>
          </w:tcPr>
          <w:p w14:paraId="43EF66A3"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2" w:type="pct"/>
            <w:shd w:val="pct20" w:color="auto" w:fill="auto"/>
            <w:vAlign w:val="center"/>
          </w:tcPr>
          <w:p w14:paraId="5241641D"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297" w:type="pct"/>
            <w:shd w:val="pct20" w:color="auto" w:fill="auto"/>
            <w:vAlign w:val="center"/>
          </w:tcPr>
          <w:p w14:paraId="31AA91C4"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r>
      <w:tr w:rsidR="00A22A60" w:rsidRPr="00C914E2" w14:paraId="784C0EC3" w14:textId="77777777" w:rsidTr="00347C8B">
        <w:trPr>
          <w:trHeight w:hRule="exact" w:val="369"/>
        </w:trPr>
        <w:tc>
          <w:tcPr>
            <w:tcW w:w="199" w:type="pct"/>
            <w:vMerge w:val="restart"/>
            <w:textDirection w:val="btLr"/>
          </w:tcPr>
          <w:p w14:paraId="555BCDA1" w14:textId="77777777" w:rsidR="00A22A60" w:rsidRPr="00C914E2" w:rsidRDefault="00A22A60" w:rsidP="00347C8B">
            <w:pPr>
              <w:spacing w:after="0" w:line="240" w:lineRule="auto"/>
              <w:ind w:left="113" w:right="113"/>
              <w:jc w:val="center"/>
              <w:rPr>
                <w:rFonts w:ascii="Times New Roman" w:hAnsi="Times New Roman"/>
                <w:color w:val="404040"/>
                <w:sz w:val="15"/>
                <w:szCs w:val="15"/>
                <w:lang w:val="en-GB"/>
              </w:rPr>
            </w:pPr>
            <w:r w:rsidRPr="00C914E2">
              <w:rPr>
                <w:rFonts w:ascii="Times New Roman" w:hAnsi="Times New Roman"/>
                <w:color w:val="404040"/>
                <w:sz w:val="15"/>
                <w:szCs w:val="15"/>
                <w:lang w:val="en-GB"/>
              </w:rPr>
              <w:t>Activities related to IPBES process</w:t>
            </w:r>
          </w:p>
          <w:p w14:paraId="3DEC7A5F" w14:textId="77777777" w:rsidR="00A22A60" w:rsidRPr="00C914E2" w:rsidRDefault="00A22A60" w:rsidP="00347C8B">
            <w:pPr>
              <w:spacing w:after="0" w:line="240" w:lineRule="auto"/>
              <w:ind w:left="113" w:right="113"/>
              <w:rPr>
                <w:rFonts w:ascii="Times New Roman" w:hAnsi="Times New Roman"/>
                <w:color w:val="404040"/>
                <w:sz w:val="15"/>
                <w:szCs w:val="15"/>
                <w:lang w:val="en-GB"/>
              </w:rPr>
            </w:pPr>
          </w:p>
        </w:tc>
        <w:tc>
          <w:tcPr>
            <w:tcW w:w="1310" w:type="pct"/>
            <w:vAlign w:val="center"/>
          </w:tcPr>
          <w:p w14:paraId="341F6308"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functions as or hosts the IPBES National Focal Point</w:t>
            </w:r>
          </w:p>
        </w:tc>
        <w:tc>
          <w:tcPr>
            <w:tcW w:w="437" w:type="pct"/>
            <w:vAlign w:val="center"/>
          </w:tcPr>
          <w:p w14:paraId="3326FF8D"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59264" behindDoc="0" locked="0" layoutInCell="1" allowOverlap="1" wp14:anchorId="18CD13AE" wp14:editId="0E78C54B">
                  <wp:simplePos x="0" y="0"/>
                  <wp:positionH relativeFrom="margin">
                    <wp:align>center</wp:align>
                  </wp:positionH>
                  <wp:positionV relativeFrom="margin">
                    <wp:align>center</wp:align>
                  </wp:positionV>
                  <wp:extent cx="128270" cy="139065"/>
                  <wp:effectExtent l="0" t="0" r="5080" b="0"/>
                  <wp:wrapSquare wrapText="bothSides"/>
                  <wp:docPr id="145" name="Grafik 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7A268F4C"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88" w:type="pct"/>
            <w:vAlign w:val="center"/>
          </w:tcPr>
          <w:p w14:paraId="345456F6"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40" w:type="pct"/>
            <w:vAlign w:val="center"/>
          </w:tcPr>
          <w:p w14:paraId="2298FB0E"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39" w:type="pct"/>
            <w:vAlign w:val="center"/>
          </w:tcPr>
          <w:p w14:paraId="61E3F9D6" w14:textId="77777777" w:rsidR="00A22A60" w:rsidRPr="00C914E2" w:rsidRDefault="00A22A60" w:rsidP="00347C8B">
            <w:pPr>
              <w:spacing w:after="0" w:line="240" w:lineRule="auto"/>
              <w:jc w:val="center"/>
              <w:rPr>
                <w:rStyle w:val="Hyperlink"/>
                <w:color w:val="404040"/>
                <w:sz w:val="15"/>
                <w:szCs w:val="15"/>
                <w:lang w:val="en-GB"/>
              </w:rPr>
            </w:pPr>
          </w:p>
        </w:tc>
        <w:tc>
          <w:tcPr>
            <w:tcW w:w="484" w:type="pct"/>
            <w:vAlign w:val="center"/>
          </w:tcPr>
          <w:p w14:paraId="01F477F7"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60288" behindDoc="0" locked="0" layoutInCell="1" allowOverlap="1" wp14:anchorId="4A3581DF" wp14:editId="01C427A0">
                  <wp:simplePos x="0" y="0"/>
                  <wp:positionH relativeFrom="margin">
                    <wp:align>center</wp:align>
                  </wp:positionH>
                  <wp:positionV relativeFrom="margin">
                    <wp:align>center</wp:align>
                  </wp:positionV>
                  <wp:extent cx="128270" cy="139065"/>
                  <wp:effectExtent l="0" t="0" r="5080" b="0"/>
                  <wp:wrapSquare wrapText="bothSides"/>
                  <wp:docPr id="144" name="Grafik 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1AAADD7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32" w:type="pct"/>
            <w:vAlign w:val="center"/>
          </w:tcPr>
          <w:p w14:paraId="27FE70C1"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61312" behindDoc="0" locked="0" layoutInCell="1" allowOverlap="1" wp14:anchorId="5D30CFE8" wp14:editId="34A4EC9F">
                  <wp:simplePos x="0" y="0"/>
                  <wp:positionH relativeFrom="margin">
                    <wp:align>center</wp:align>
                  </wp:positionH>
                  <wp:positionV relativeFrom="margin">
                    <wp:align>center</wp:align>
                  </wp:positionV>
                  <wp:extent cx="128905" cy="134620"/>
                  <wp:effectExtent l="0" t="0" r="4445" b="0"/>
                  <wp:wrapSquare wrapText="bothSides"/>
                  <wp:docPr id="143" name="Grafik 8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67385CC6"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r>
      <w:tr w:rsidR="00A22A60" w:rsidRPr="00C914E2" w14:paraId="05D8C0D9" w14:textId="77777777" w:rsidTr="00347C8B">
        <w:trPr>
          <w:trHeight w:hRule="exact" w:val="369"/>
        </w:trPr>
        <w:tc>
          <w:tcPr>
            <w:tcW w:w="199" w:type="pct"/>
            <w:vMerge/>
          </w:tcPr>
          <w:p w14:paraId="18DF5231"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4A60E550"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collaborates closely with the IPBES National Focal Point</w:t>
            </w:r>
          </w:p>
        </w:tc>
        <w:tc>
          <w:tcPr>
            <w:tcW w:w="437" w:type="pct"/>
            <w:vAlign w:val="center"/>
          </w:tcPr>
          <w:p w14:paraId="0249FACB" w14:textId="77777777" w:rsidR="00A22A60" w:rsidRPr="00C914E2" w:rsidRDefault="00A22A60" w:rsidP="00347C8B">
            <w:pPr>
              <w:spacing w:after="0" w:line="240" w:lineRule="auto"/>
              <w:ind w:left="14"/>
              <w:jc w:val="center"/>
              <w:rPr>
                <w:rFonts w:ascii="Times New Roman" w:hAnsi="Times New Roman"/>
                <w:noProof/>
                <w:color w:val="404040"/>
                <w:sz w:val="15"/>
                <w:szCs w:val="15"/>
                <w:lang w:val="en-GB" w:eastAsia="de-DE"/>
              </w:rPr>
            </w:pPr>
          </w:p>
        </w:tc>
        <w:tc>
          <w:tcPr>
            <w:tcW w:w="437" w:type="pct"/>
            <w:vAlign w:val="center"/>
          </w:tcPr>
          <w:p w14:paraId="6B26F138"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81792" behindDoc="0" locked="0" layoutInCell="1" allowOverlap="1" wp14:anchorId="36166B7A" wp14:editId="1525E763">
                  <wp:simplePos x="0" y="0"/>
                  <wp:positionH relativeFrom="margin">
                    <wp:align>center</wp:align>
                  </wp:positionH>
                  <wp:positionV relativeFrom="margin">
                    <wp:align>center</wp:align>
                  </wp:positionV>
                  <wp:extent cx="118110" cy="128270"/>
                  <wp:effectExtent l="0" t="0" r="0" b="5080"/>
                  <wp:wrapSquare wrapText="bothSides"/>
                  <wp:docPr id="142" name="Grafik 6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vAlign w:val="center"/>
          </w:tcPr>
          <w:p w14:paraId="5000E96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82816" behindDoc="0" locked="0" layoutInCell="1" allowOverlap="1" wp14:anchorId="6A2A800D" wp14:editId="7B7F70AC">
                  <wp:simplePos x="0" y="0"/>
                  <wp:positionH relativeFrom="margin">
                    <wp:align>center</wp:align>
                  </wp:positionH>
                  <wp:positionV relativeFrom="margin">
                    <wp:align>center</wp:align>
                  </wp:positionV>
                  <wp:extent cx="118110" cy="128270"/>
                  <wp:effectExtent l="0" t="0" r="0" b="5080"/>
                  <wp:wrapSquare wrapText="bothSides"/>
                  <wp:docPr id="141" name="Grafik 6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4E061EB5"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83840" behindDoc="0" locked="0" layoutInCell="1" allowOverlap="1" wp14:anchorId="631283A6" wp14:editId="5851593C">
                  <wp:simplePos x="0" y="0"/>
                  <wp:positionH relativeFrom="margin">
                    <wp:align>center</wp:align>
                  </wp:positionH>
                  <wp:positionV relativeFrom="margin">
                    <wp:align>center</wp:align>
                  </wp:positionV>
                  <wp:extent cx="118110" cy="128270"/>
                  <wp:effectExtent l="0" t="0" r="0" b="5080"/>
                  <wp:wrapSquare wrapText="bothSides"/>
                  <wp:docPr id="140" name="Grafik 6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5BD4D1E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84864" behindDoc="0" locked="0" layoutInCell="1" allowOverlap="1" wp14:anchorId="43D93C25" wp14:editId="7FE5401D">
                  <wp:simplePos x="0" y="0"/>
                  <wp:positionH relativeFrom="margin">
                    <wp:align>center</wp:align>
                  </wp:positionH>
                  <wp:positionV relativeFrom="margin">
                    <wp:align>center</wp:align>
                  </wp:positionV>
                  <wp:extent cx="118110" cy="128270"/>
                  <wp:effectExtent l="0" t="0" r="0" b="5080"/>
                  <wp:wrapSquare wrapText="bothSides"/>
                  <wp:docPr id="139" name="Grafik 6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0E849390"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0F1DA13B"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85888" behindDoc="0" locked="0" layoutInCell="1" allowOverlap="1" wp14:anchorId="18D98F39" wp14:editId="6D584CC1">
                  <wp:simplePos x="0" y="0"/>
                  <wp:positionH relativeFrom="margin">
                    <wp:align>center</wp:align>
                  </wp:positionH>
                  <wp:positionV relativeFrom="margin">
                    <wp:align>center</wp:align>
                  </wp:positionV>
                  <wp:extent cx="118110" cy="128270"/>
                  <wp:effectExtent l="0" t="0" r="0" b="5080"/>
                  <wp:wrapSquare wrapText="bothSides"/>
                  <wp:docPr id="138" name="Grafik 6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7EBF0476" w14:textId="77777777" w:rsidR="00A22A60" w:rsidRPr="00C914E2" w:rsidRDefault="00A22A60" w:rsidP="00347C8B">
            <w:pPr>
              <w:spacing w:after="0" w:line="240" w:lineRule="auto"/>
              <w:jc w:val="center"/>
              <w:rPr>
                <w:rFonts w:ascii="Times New Roman" w:eastAsia="Times New Roman" w:hAnsi="Times New Roman"/>
                <w:color w:val="404040"/>
                <w:sz w:val="15"/>
                <w:szCs w:val="15"/>
                <w:lang w:val="en-GB"/>
              </w:rPr>
            </w:pPr>
          </w:p>
        </w:tc>
        <w:tc>
          <w:tcPr>
            <w:tcW w:w="297" w:type="pct"/>
            <w:vAlign w:val="center"/>
          </w:tcPr>
          <w:p w14:paraId="011B0D45"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86912" behindDoc="0" locked="0" layoutInCell="1" allowOverlap="1" wp14:anchorId="6F857A27" wp14:editId="6EAC15B0">
                  <wp:simplePos x="0" y="0"/>
                  <wp:positionH relativeFrom="margin">
                    <wp:posOffset>59055</wp:posOffset>
                  </wp:positionH>
                  <wp:positionV relativeFrom="margin">
                    <wp:posOffset>15240</wp:posOffset>
                  </wp:positionV>
                  <wp:extent cx="117475" cy="127635"/>
                  <wp:effectExtent l="0" t="0" r="0" b="5715"/>
                  <wp:wrapSquare wrapText="bothSides"/>
                  <wp:docPr id="137" name="Grafik 7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2A60" w:rsidRPr="00C914E2" w14:paraId="002456D3" w14:textId="77777777" w:rsidTr="00347C8B">
        <w:trPr>
          <w:trHeight w:hRule="exact" w:val="369"/>
        </w:trPr>
        <w:tc>
          <w:tcPr>
            <w:tcW w:w="199" w:type="pct"/>
            <w:vMerge/>
          </w:tcPr>
          <w:p w14:paraId="676B01D3"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0F31DB72"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generates IPBES information material</w:t>
            </w:r>
          </w:p>
        </w:tc>
        <w:tc>
          <w:tcPr>
            <w:tcW w:w="437" w:type="pct"/>
            <w:vAlign w:val="center"/>
          </w:tcPr>
          <w:p w14:paraId="06BC6C33"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62336" behindDoc="0" locked="0" layoutInCell="1" allowOverlap="1" wp14:anchorId="5AC8F3F3" wp14:editId="6A43AA96">
                  <wp:simplePos x="0" y="0"/>
                  <wp:positionH relativeFrom="margin">
                    <wp:align>center</wp:align>
                  </wp:positionH>
                  <wp:positionV relativeFrom="margin">
                    <wp:align>center</wp:align>
                  </wp:positionV>
                  <wp:extent cx="128270" cy="139065"/>
                  <wp:effectExtent l="0" t="0" r="5080" b="0"/>
                  <wp:wrapSquare wrapText="bothSides"/>
                  <wp:docPr id="136" name="Grafik 8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058F9475"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65408" behindDoc="0" locked="0" layoutInCell="1" allowOverlap="1" wp14:anchorId="40F41941" wp14:editId="6F79A781">
                  <wp:simplePos x="0" y="0"/>
                  <wp:positionH relativeFrom="margin">
                    <wp:align>center</wp:align>
                  </wp:positionH>
                  <wp:positionV relativeFrom="margin">
                    <wp:align>center</wp:align>
                  </wp:positionV>
                  <wp:extent cx="128270" cy="139065"/>
                  <wp:effectExtent l="0" t="0" r="5080" b="0"/>
                  <wp:wrapSquare wrapText="bothSides"/>
                  <wp:docPr id="135" name="Grafik 9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0"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vAlign w:val="center"/>
          </w:tcPr>
          <w:p w14:paraId="703EFB4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64384" behindDoc="0" locked="0" layoutInCell="1" allowOverlap="1" wp14:anchorId="291BF85A" wp14:editId="31134B2B">
                  <wp:simplePos x="0" y="0"/>
                  <wp:positionH relativeFrom="margin">
                    <wp:align>center</wp:align>
                  </wp:positionH>
                  <wp:positionV relativeFrom="margin">
                    <wp:align>center</wp:align>
                  </wp:positionV>
                  <wp:extent cx="128270" cy="139065"/>
                  <wp:effectExtent l="0" t="0" r="5080" b="0"/>
                  <wp:wrapSquare wrapText="bothSides"/>
                  <wp:docPr id="134" name="Grafik 8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3B39FA01"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66432" behindDoc="0" locked="0" layoutInCell="1" allowOverlap="1" wp14:anchorId="4C378C7C" wp14:editId="0A153F0D">
                  <wp:simplePos x="0" y="0"/>
                  <wp:positionH relativeFrom="margin">
                    <wp:align>center</wp:align>
                  </wp:positionH>
                  <wp:positionV relativeFrom="margin">
                    <wp:align>center</wp:align>
                  </wp:positionV>
                  <wp:extent cx="128270" cy="139065"/>
                  <wp:effectExtent l="0" t="0" r="5080" b="0"/>
                  <wp:wrapSquare wrapText="bothSides"/>
                  <wp:docPr id="133" name="Grafik 9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1"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3A38C8E9" w14:textId="77777777" w:rsidR="00A22A60" w:rsidRPr="00C914E2" w:rsidRDefault="00A22A60" w:rsidP="00347C8B">
            <w:pPr>
              <w:spacing w:after="0" w:line="240" w:lineRule="auto"/>
              <w:jc w:val="center"/>
              <w:rPr>
                <w:rStyle w:val="Hyperlink"/>
                <w:color w:val="404040"/>
                <w:sz w:val="15"/>
                <w:szCs w:val="15"/>
                <w:lang w:val="en-GB"/>
              </w:rPr>
            </w:pPr>
            <w:r w:rsidRPr="00C914E2">
              <w:rPr>
                <w:rFonts w:ascii="Times New Roman" w:hAnsi="Times New Roman"/>
                <w:noProof/>
              </w:rPr>
              <w:drawing>
                <wp:anchor distT="0" distB="0" distL="114300" distR="114300" simplePos="0" relativeHeight="251663360" behindDoc="0" locked="0" layoutInCell="1" allowOverlap="1" wp14:anchorId="6C208C91" wp14:editId="37BD9561">
                  <wp:simplePos x="0" y="0"/>
                  <wp:positionH relativeFrom="margin">
                    <wp:align>center</wp:align>
                  </wp:positionH>
                  <wp:positionV relativeFrom="margin">
                    <wp:align>center</wp:align>
                  </wp:positionV>
                  <wp:extent cx="128270" cy="139065"/>
                  <wp:effectExtent l="0" t="0" r="5080" b="0"/>
                  <wp:wrapSquare wrapText="bothSides"/>
                  <wp:docPr id="132" name="Grafik 8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2F80769A"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67456" behindDoc="0" locked="0" layoutInCell="1" allowOverlap="1" wp14:anchorId="7F188A11" wp14:editId="6B75BA97">
                  <wp:simplePos x="0" y="0"/>
                  <wp:positionH relativeFrom="margin">
                    <wp:align>center</wp:align>
                  </wp:positionH>
                  <wp:positionV relativeFrom="margin">
                    <wp:align>center</wp:align>
                  </wp:positionV>
                  <wp:extent cx="128270" cy="139065"/>
                  <wp:effectExtent l="0" t="0" r="5080" b="0"/>
                  <wp:wrapSquare wrapText="bothSides"/>
                  <wp:docPr id="131" name="Grafik 9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2"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6E52B14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68480" behindDoc="0" locked="0" layoutInCell="1" allowOverlap="1" wp14:anchorId="1E841BFB" wp14:editId="4D324007">
                  <wp:simplePos x="0" y="0"/>
                  <wp:positionH relativeFrom="margin">
                    <wp:align>center</wp:align>
                  </wp:positionH>
                  <wp:positionV relativeFrom="margin">
                    <wp:align>center</wp:align>
                  </wp:positionV>
                  <wp:extent cx="128270" cy="139065"/>
                  <wp:effectExtent l="0" t="0" r="5080" b="0"/>
                  <wp:wrapSquare wrapText="bothSides"/>
                  <wp:docPr id="130" name="Grafik 9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75671D78"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98528" behindDoc="0" locked="0" layoutInCell="1" allowOverlap="1" wp14:anchorId="1BCF3033" wp14:editId="7678DE54">
                  <wp:simplePos x="0" y="0"/>
                  <wp:positionH relativeFrom="margin">
                    <wp:posOffset>36195</wp:posOffset>
                  </wp:positionH>
                  <wp:positionV relativeFrom="margin">
                    <wp:posOffset>11430</wp:posOffset>
                  </wp:positionV>
                  <wp:extent cx="128905" cy="134620"/>
                  <wp:effectExtent l="0" t="0" r="4445" b="0"/>
                  <wp:wrapSquare wrapText="bothSides"/>
                  <wp:docPr id="129" name="Grafik 8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 w:type="pct"/>
            <w:vAlign w:val="center"/>
          </w:tcPr>
          <w:p w14:paraId="0FE28566"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69504" behindDoc="0" locked="0" layoutInCell="1" allowOverlap="1" wp14:anchorId="15F63980" wp14:editId="22089614">
                  <wp:simplePos x="0" y="0"/>
                  <wp:positionH relativeFrom="margin">
                    <wp:align>center</wp:align>
                  </wp:positionH>
                  <wp:positionV relativeFrom="margin">
                    <wp:align>center</wp:align>
                  </wp:positionV>
                  <wp:extent cx="128905" cy="134620"/>
                  <wp:effectExtent l="0" t="0" r="4445" b="0"/>
                  <wp:wrapSquare wrapText="bothSides"/>
                  <wp:docPr id="128" name="Grafik 8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2A60" w:rsidRPr="00C914E2" w14:paraId="2BD22B17" w14:textId="77777777" w:rsidTr="00347C8B">
        <w:trPr>
          <w:trHeight w:hRule="exact" w:val="369"/>
        </w:trPr>
        <w:tc>
          <w:tcPr>
            <w:tcW w:w="199" w:type="pct"/>
            <w:vMerge/>
          </w:tcPr>
          <w:p w14:paraId="0D239C0C"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2A261F1A"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supports the formulation of national viewpoints on IPBES issues</w:t>
            </w:r>
          </w:p>
        </w:tc>
        <w:tc>
          <w:tcPr>
            <w:tcW w:w="437" w:type="pct"/>
            <w:vAlign w:val="center"/>
          </w:tcPr>
          <w:p w14:paraId="1383E6C8"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88960" behindDoc="0" locked="0" layoutInCell="1" allowOverlap="1" wp14:anchorId="3E72480B" wp14:editId="4142B27A">
                  <wp:simplePos x="0" y="0"/>
                  <wp:positionH relativeFrom="margin">
                    <wp:align>center</wp:align>
                  </wp:positionH>
                  <wp:positionV relativeFrom="margin">
                    <wp:align>center</wp:align>
                  </wp:positionV>
                  <wp:extent cx="128270" cy="139065"/>
                  <wp:effectExtent l="0" t="0" r="5080" b="0"/>
                  <wp:wrapSquare wrapText="bothSides"/>
                  <wp:docPr id="570" name="Grafik 8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46392FAE"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92032" behindDoc="0" locked="0" layoutInCell="1" allowOverlap="1" wp14:anchorId="36C5BC0D" wp14:editId="5ACC0E5F">
                  <wp:simplePos x="0" y="0"/>
                  <wp:positionH relativeFrom="margin">
                    <wp:align>center</wp:align>
                  </wp:positionH>
                  <wp:positionV relativeFrom="margin">
                    <wp:align>center</wp:align>
                  </wp:positionV>
                  <wp:extent cx="128270" cy="139065"/>
                  <wp:effectExtent l="0" t="0" r="5080" b="0"/>
                  <wp:wrapSquare wrapText="bothSides"/>
                  <wp:docPr id="569" name="Grafik 9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0"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vAlign w:val="center"/>
          </w:tcPr>
          <w:p w14:paraId="1AE6FE1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91008" behindDoc="0" locked="0" layoutInCell="1" allowOverlap="1" wp14:anchorId="61502F92" wp14:editId="5C3DE4CE">
                  <wp:simplePos x="0" y="0"/>
                  <wp:positionH relativeFrom="margin">
                    <wp:align>center</wp:align>
                  </wp:positionH>
                  <wp:positionV relativeFrom="margin">
                    <wp:align>center</wp:align>
                  </wp:positionV>
                  <wp:extent cx="128270" cy="139065"/>
                  <wp:effectExtent l="0" t="0" r="5080" b="0"/>
                  <wp:wrapSquare wrapText="bothSides"/>
                  <wp:docPr id="568" name="Grafik 8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2AAD97DC"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93056" behindDoc="0" locked="0" layoutInCell="1" allowOverlap="1" wp14:anchorId="4D7F9AD6" wp14:editId="3363E214">
                  <wp:simplePos x="0" y="0"/>
                  <wp:positionH relativeFrom="margin">
                    <wp:align>center</wp:align>
                  </wp:positionH>
                  <wp:positionV relativeFrom="margin">
                    <wp:align>center</wp:align>
                  </wp:positionV>
                  <wp:extent cx="128270" cy="139065"/>
                  <wp:effectExtent l="0" t="0" r="5080" b="0"/>
                  <wp:wrapSquare wrapText="bothSides"/>
                  <wp:docPr id="567" name="Grafik 9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1"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60A7A9E9" w14:textId="77777777" w:rsidR="00A22A60" w:rsidRPr="00C914E2" w:rsidRDefault="00A22A60" w:rsidP="00347C8B">
            <w:pPr>
              <w:spacing w:after="0" w:line="240" w:lineRule="auto"/>
              <w:jc w:val="center"/>
              <w:rPr>
                <w:rStyle w:val="Hyperlink"/>
                <w:color w:val="404040"/>
                <w:sz w:val="15"/>
                <w:szCs w:val="15"/>
                <w:lang w:val="en-GB"/>
              </w:rPr>
            </w:pPr>
            <w:r w:rsidRPr="00C914E2">
              <w:rPr>
                <w:rFonts w:ascii="Times New Roman" w:hAnsi="Times New Roman"/>
                <w:noProof/>
              </w:rPr>
              <w:drawing>
                <wp:anchor distT="0" distB="0" distL="114300" distR="114300" simplePos="0" relativeHeight="251689984" behindDoc="0" locked="0" layoutInCell="1" allowOverlap="1" wp14:anchorId="19E4E70B" wp14:editId="7D80594C">
                  <wp:simplePos x="0" y="0"/>
                  <wp:positionH relativeFrom="margin">
                    <wp:align>center</wp:align>
                  </wp:positionH>
                  <wp:positionV relativeFrom="margin">
                    <wp:align>center</wp:align>
                  </wp:positionV>
                  <wp:extent cx="128270" cy="139065"/>
                  <wp:effectExtent l="0" t="0" r="5080" b="0"/>
                  <wp:wrapSquare wrapText="bothSides"/>
                  <wp:docPr id="566" name="Grafik 8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1B2E4B6E"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94080" behindDoc="0" locked="0" layoutInCell="1" allowOverlap="1" wp14:anchorId="3FEEC3AD" wp14:editId="45D5A27B">
                  <wp:simplePos x="0" y="0"/>
                  <wp:positionH relativeFrom="margin">
                    <wp:align>center</wp:align>
                  </wp:positionH>
                  <wp:positionV relativeFrom="margin">
                    <wp:align>center</wp:align>
                  </wp:positionV>
                  <wp:extent cx="128270" cy="139065"/>
                  <wp:effectExtent l="0" t="0" r="5080" b="0"/>
                  <wp:wrapSquare wrapText="bothSides"/>
                  <wp:docPr id="565" name="Grafik 9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2"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5A10712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95104" behindDoc="0" locked="0" layoutInCell="1" allowOverlap="1" wp14:anchorId="2FC73255" wp14:editId="07E2C511">
                  <wp:simplePos x="0" y="0"/>
                  <wp:positionH relativeFrom="margin">
                    <wp:align>center</wp:align>
                  </wp:positionH>
                  <wp:positionV relativeFrom="margin">
                    <wp:align>center</wp:align>
                  </wp:positionV>
                  <wp:extent cx="128270" cy="139065"/>
                  <wp:effectExtent l="0" t="0" r="5080" b="0"/>
                  <wp:wrapSquare wrapText="bothSides"/>
                  <wp:docPr id="564" name="Grafik 9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43D10BB4"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87936" behindDoc="0" locked="0" layoutInCell="1" allowOverlap="1" wp14:anchorId="21AEDD04" wp14:editId="4C61B300">
                  <wp:simplePos x="0" y="0"/>
                  <wp:positionH relativeFrom="margin">
                    <wp:posOffset>55880</wp:posOffset>
                  </wp:positionH>
                  <wp:positionV relativeFrom="margin">
                    <wp:posOffset>10160</wp:posOffset>
                  </wp:positionV>
                  <wp:extent cx="128905" cy="134620"/>
                  <wp:effectExtent l="0" t="0" r="4445" b="0"/>
                  <wp:wrapSquare wrapText="bothSides"/>
                  <wp:docPr id="563" name="Grafik 11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4"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 w:type="pct"/>
            <w:vAlign w:val="center"/>
          </w:tcPr>
          <w:p w14:paraId="45BAD6E0"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96128" behindDoc="0" locked="0" layoutInCell="1" allowOverlap="1" wp14:anchorId="5B1CEAF4" wp14:editId="7F6E7851">
                  <wp:simplePos x="0" y="0"/>
                  <wp:positionH relativeFrom="margin">
                    <wp:align>center</wp:align>
                  </wp:positionH>
                  <wp:positionV relativeFrom="margin">
                    <wp:align>center</wp:align>
                  </wp:positionV>
                  <wp:extent cx="128905" cy="134620"/>
                  <wp:effectExtent l="0" t="0" r="4445" b="0"/>
                  <wp:wrapSquare wrapText="bothSides"/>
                  <wp:docPr id="562" name="Grafik 8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2A60" w:rsidRPr="00C914E2" w14:paraId="5C1B0862" w14:textId="77777777" w:rsidTr="00347C8B">
        <w:trPr>
          <w:trHeight w:hRule="exact" w:val="369"/>
        </w:trPr>
        <w:tc>
          <w:tcPr>
            <w:tcW w:w="199" w:type="pct"/>
            <w:vMerge/>
          </w:tcPr>
          <w:p w14:paraId="38CBD16C"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7E2DDB52"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is responsible for national IPBES nomination processes</w:t>
            </w:r>
          </w:p>
        </w:tc>
        <w:tc>
          <w:tcPr>
            <w:tcW w:w="437" w:type="pct"/>
            <w:vAlign w:val="center"/>
          </w:tcPr>
          <w:p w14:paraId="4043D6BE"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70528" behindDoc="0" locked="0" layoutInCell="1" allowOverlap="1" wp14:anchorId="4C0AA7EC" wp14:editId="4FD8E32C">
                  <wp:simplePos x="0" y="0"/>
                  <wp:positionH relativeFrom="margin">
                    <wp:align>center</wp:align>
                  </wp:positionH>
                  <wp:positionV relativeFrom="margin">
                    <wp:align>center</wp:align>
                  </wp:positionV>
                  <wp:extent cx="128270" cy="139065"/>
                  <wp:effectExtent l="0" t="0" r="5080" b="0"/>
                  <wp:wrapSquare wrapText="bothSides"/>
                  <wp:docPr id="561" name="Grafik 4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05921DE7"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88" w:type="pct"/>
            <w:vAlign w:val="center"/>
          </w:tcPr>
          <w:p w14:paraId="5191E974" w14:textId="77777777" w:rsidR="00A22A60" w:rsidRPr="00C914E2" w:rsidRDefault="00A22A60" w:rsidP="00347C8B">
            <w:pPr>
              <w:keepNext/>
              <w:keepLines/>
              <w:spacing w:after="0" w:line="240" w:lineRule="auto"/>
              <w:jc w:val="center"/>
              <w:outlineLvl w:val="1"/>
              <w:rPr>
                <w:rFonts w:ascii="Times New Roman" w:hAnsi="Times New Roman"/>
                <w:noProof/>
                <w:color w:val="404040"/>
                <w:sz w:val="15"/>
                <w:szCs w:val="15"/>
                <w:lang w:val="en-GB" w:eastAsia="de-DE"/>
              </w:rPr>
            </w:pPr>
          </w:p>
        </w:tc>
        <w:tc>
          <w:tcPr>
            <w:tcW w:w="340" w:type="pct"/>
            <w:vAlign w:val="center"/>
          </w:tcPr>
          <w:p w14:paraId="65B5EC5E"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39" w:type="pct"/>
            <w:vAlign w:val="center"/>
          </w:tcPr>
          <w:p w14:paraId="0F39BB34" w14:textId="77777777" w:rsidR="00A22A60" w:rsidRPr="00C914E2" w:rsidRDefault="00A22A60" w:rsidP="00347C8B">
            <w:pPr>
              <w:spacing w:after="0" w:line="240" w:lineRule="auto"/>
              <w:jc w:val="center"/>
              <w:rPr>
                <w:rStyle w:val="Hyperlink"/>
                <w:color w:val="404040"/>
                <w:sz w:val="15"/>
                <w:szCs w:val="15"/>
                <w:lang w:val="en-GB"/>
              </w:rPr>
            </w:pPr>
            <w:r w:rsidRPr="00C914E2">
              <w:rPr>
                <w:rFonts w:ascii="Times New Roman" w:hAnsi="Times New Roman"/>
                <w:noProof/>
              </w:rPr>
              <w:drawing>
                <wp:anchor distT="0" distB="0" distL="114300" distR="114300" simplePos="0" relativeHeight="251671552" behindDoc="0" locked="0" layoutInCell="1" allowOverlap="1" wp14:anchorId="4E8FF20A" wp14:editId="0345486C">
                  <wp:simplePos x="0" y="0"/>
                  <wp:positionH relativeFrom="margin">
                    <wp:align>center</wp:align>
                  </wp:positionH>
                  <wp:positionV relativeFrom="margin">
                    <wp:align>center</wp:align>
                  </wp:positionV>
                  <wp:extent cx="128270" cy="139065"/>
                  <wp:effectExtent l="0" t="0" r="5080" b="0"/>
                  <wp:wrapSquare wrapText="bothSides"/>
                  <wp:docPr id="560" name="Grafik 5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34CF605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12AF5753"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804672" behindDoc="0" locked="0" layoutInCell="1" allowOverlap="1" wp14:anchorId="13F80219" wp14:editId="2C7528AA">
                  <wp:simplePos x="0" y="0"/>
                  <wp:positionH relativeFrom="margin">
                    <wp:posOffset>135255</wp:posOffset>
                  </wp:positionH>
                  <wp:positionV relativeFrom="margin">
                    <wp:posOffset>3810</wp:posOffset>
                  </wp:positionV>
                  <wp:extent cx="127635" cy="138430"/>
                  <wp:effectExtent l="0" t="0" r="5715" b="0"/>
                  <wp:wrapSquare wrapText="bothSides"/>
                  <wp:docPr id="559" name="Grafik 9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 w:type="pct"/>
            <w:vAlign w:val="center"/>
          </w:tcPr>
          <w:p w14:paraId="6BB5D8B3"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72576" behindDoc="0" locked="0" layoutInCell="1" allowOverlap="1" wp14:anchorId="25A5D95A" wp14:editId="66901222">
                  <wp:simplePos x="0" y="0"/>
                  <wp:positionH relativeFrom="margin">
                    <wp:align>center</wp:align>
                  </wp:positionH>
                  <wp:positionV relativeFrom="margin">
                    <wp:align>center</wp:align>
                  </wp:positionV>
                  <wp:extent cx="128905" cy="134620"/>
                  <wp:effectExtent l="0" t="0" r="4445" b="0"/>
                  <wp:wrapSquare wrapText="bothSides"/>
                  <wp:docPr id="558" name="Grafik 11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4"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3A474B28"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r>
      <w:tr w:rsidR="00A22A60" w:rsidRPr="00C914E2" w14:paraId="487BC462" w14:textId="77777777" w:rsidTr="00347C8B">
        <w:trPr>
          <w:trHeight w:hRule="exact" w:val="369"/>
        </w:trPr>
        <w:tc>
          <w:tcPr>
            <w:tcW w:w="199" w:type="pct"/>
            <w:vMerge/>
          </w:tcPr>
          <w:p w14:paraId="141D830D"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4B394F55"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raises awareness for IPBES among scientific experts</w:t>
            </w:r>
          </w:p>
        </w:tc>
        <w:tc>
          <w:tcPr>
            <w:tcW w:w="437" w:type="pct"/>
            <w:vAlign w:val="center"/>
          </w:tcPr>
          <w:p w14:paraId="70A53FE6" w14:textId="77777777" w:rsidR="00A22A60" w:rsidRPr="00C914E2" w:rsidRDefault="00A22A60" w:rsidP="00347C8B">
            <w:pPr>
              <w:spacing w:after="0" w:line="240" w:lineRule="auto"/>
              <w:ind w:left="14"/>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73600" behindDoc="0" locked="0" layoutInCell="1" allowOverlap="1" wp14:anchorId="40148448" wp14:editId="6E23A781">
                  <wp:simplePos x="0" y="0"/>
                  <wp:positionH relativeFrom="margin">
                    <wp:posOffset>135255</wp:posOffset>
                  </wp:positionH>
                  <wp:positionV relativeFrom="margin">
                    <wp:posOffset>55245</wp:posOffset>
                  </wp:positionV>
                  <wp:extent cx="117475" cy="127635"/>
                  <wp:effectExtent l="0" t="0" r="0" b="5715"/>
                  <wp:wrapSquare wrapText="bothSides"/>
                  <wp:docPr id="557" name="Grafik 6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0E915A76"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74624" behindDoc="0" locked="0" layoutInCell="1" allowOverlap="1" wp14:anchorId="68DDE889" wp14:editId="242EC688">
                  <wp:simplePos x="0" y="0"/>
                  <wp:positionH relativeFrom="margin">
                    <wp:posOffset>135255</wp:posOffset>
                  </wp:positionH>
                  <wp:positionV relativeFrom="margin">
                    <wp:posOffset>55245</wp:posOffset>
                  </wp:positionV>
                  <wp:extent cx="117475" cy="127635"/>
                  <wp:effectExtent l="0" t="0" r="0" b="5715"/>
                  <wp:wrapSquare wrapText="bothSides"/>
                  <wp:docPr id="556" name="Grafik 6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 w:type="pct"/>
            <w:vAlign w:val="center"/>
          </w:tcPr>
          <w:p w14:paraId="794816BD"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75648" behindDoc="0" locked="0" layoutInCell="1" allowOverlap="1" wp14:anchorId="3183256D" wp14:editId="0F3F8E28">
                  <wp:simplePos x="0" y="0"/>
                  <wp:positionH relativeFrom="margin">
                    <wp:posOffset>106045</wp:posOffset>
                  </wp:positionH>
                  <wp:positionV relativeFrom="margin">
                    <wp:posOffset>55245</wp:posOffset>
                  </wp:positionV>
                  <wp:extent cx="117475" cy="127635"/>
                  <wp:effectExtent l="0" t="0" r="0" b="5715"/>
                  <wp:wrapSquare wrapText="bothSides"/>
                  <wp:docPr id="555" name="Grafik 6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 w:type="pct"/>
            <w:vAlign w:val="center"/>
          </w:tcPr>
          <w:p w14:paraId="5D9D4180"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76672" behindDoc="0" locked="0" layoutInCell="1" allowOverlap="1" wp14:anchorId="143D59EB" wp14:editId="10AF477E">
                  <wp:simplePos x="0" y="0"/>
                  <wp:positionH relativeFrom="margin">
                    <wp:posOffset>78740</wp:posOffset>
                  </wp:positionH>
                  <wp:positionV relativeFrom="margin">
                    <wp:posOffset>55245</wp:posOffset>
                  </wp:positionV>
                  <wp:extent cx="117475" cy="127635"/>
                  <wp:effectExtent l="0" t="0" r="0" b="5715"/>
                  <wp:wrapSquare wrapText="bothSides"/>
                  <wp:docPr id="554" name="Grafik 6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 w:type="pct"/>
            <w:vAlign w:val="center"/>
          </w:tcPr>
          <w:p w14:paraId="74E6BA9E"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77696" behindDoc="0" locked="0" layoutInCell="1" allowOverlap="1" wp14:anchorId="2F566C50" wp14:editId="2186141A">
                  <wp:simplePos x="0" y="0"/>
                  <wp:positionH relativeFrom="margin">
                    <wp:posOffset>73660</wp:posOffset>
                  </wp:positionH>
                  <wp:positionV relativeFrom="margin">
                    <wp:posOffset>55245</wp:posOffset>
                  </wp:positionV>
                  <wp:extent cx="117475" cy="127635"/>
                  <wp:effectExtent l="0" t="0" r="0" b="5715"/>
                  <wp:wrapSquare wrapText="bothSides"/>
                  <wp:docPr id="553" name="Grafik 6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4" w:type="pct"/>
            <w:vAlign w:val="center"/>
          </w:tcPr>
          <w:p w14:paraId="5292278C"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78720" behindDoc="0" locked="0" layoutInCell="1" allowOverlap="1" wp14:anchorId="2FBDF786" wp14:editId="25CD8D7F">
                  <wp:simplePos x="0" y="0"/>
                  <wp:positionH relativeFrom="margin">
                    <wp:posOffset>161290</wp:posOffset>
                  </wp:positionH>
                  <wp:positionV relativeFrom="margin">
                    <wp:posOffset>55245</wp:posOffset>
                  </wp:positionV>
                  <wp:extent cx="117475" cy="127635"/>
                  <wp:effectExtent l="0" t="0" r="0" b="5715"/>
                  <wp:wrapSquare wrapText="bothSides"/>
                  <wp:docPr id="552" name="Grafik 6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4C041248"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79744" behindDoc="0" locked="0" layoutInCell="1" allowOverlap="1" wp14:anchorId="59BA155B" wp14:editId="52D22431">
                  <wp:simplePos x="0" y="0"/>
                  <wp:positionH relativeFrom="margin">
                    <wp:posOffset>129540</wp:posOffset>
                  </wp:positionH>
                  <wp:positionV relativeFrom="margin">
                    <wp:posOffset>55245</wp:posOffset>
                  </wp:positionV>
                  <wp:extent cx="117475" cy="127635"/>
                  <wp:effectExtent l="0" t="0" r="0" b="5715"/>
                  <wp:wrapSquare wrapText="bothSides"/>
                  <wp:docPr id="551" name="Grafik 6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 w:type="pct"/>
            <w:vAlign w:val="center"/>
          </w:tcPr>
          <w:p w14:paraId="533E27A0" w14:textId="77777777" w:rsidR="00A22A60" w:rsidRPr="00C914E2" w:rsidRDefault="00A22A60" w:rsidP="00347C8B">
            <w:pPr>
              <w:spacing w:after="0" w:line="240" w:lineRule="auto"/>
              <w:jc w:val="center"/>
              <w:rPr>
                <w:rFonts w:ascii="Times New Roman" w:eastAsia="Times New Roman" w:hAnsi="Times New Roman"/>
                <w:color w:val="404040"/>
                <w:sz w:val="15"/>
                <w:szCs w:val="15"/>
                <w:lang w:val="en-GB"/>
              </w:rPr>
            </w:pPr>
          </w:p>
        </w:tc>
        <w:tc>
          <w:tcPr>
            <w:tcW w:w="297" w:type="pct"/>
            <w:vAlign w:val="center"/>
          </w:tcPr>
          <w:p w14:paraId="12830C4E"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80768" behindDoc="0" locked="0" layoutInCell="1" allowOverlap="1" wp14:anchorId="62C3475D" wp14:editId="78959346">
                  <wp:simplePos x="0" y="0"/>
                  <wp:positionH relativeFrom="margin">
                    <wp:posOffset>60960</wp:posOffset>
                  </wp:positionH>
                  <wp:positionV relativeFrom="margin">
                    <wp:posOffset>55245</wp:posOffset>
                  </wp:positionV>
                  <wp:extent cx="117475" cy="127635"/>
                  <wp:effectExtent l="0" t="0" r="0" b="5715"/>
                  <wp:wrapSquare wrapText="bothSides"/>
                  <wp:docPr id="550" name="Grafik 7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0173051E" w14:textId="77777777" w:rsidTr="00347C8B">
        <w:trPr>
          <w:trHeight w:hRule="exact" w:val="369"/>
        </w:trPr>
        <w:tc>
          <w:tcPr>
            <w:tcW w:w="199" w:type="pct"/>
            <w:vMerge/>
          </w:tcPr>
          <w:p w14:paraId="4F29B858"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0E91F285"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raises awareness for IPBES among other experts</w:t>
            </w:r>
          </w:p>
        </w:tc>
        <w:tc>
          <w:tcPr>
            <w:tcW w:w="437" w:type="pct"/>
            <w:vAlign w:val="center"/>
          </w:tcPr>
          <w:p w14:paraId="10119709" w14:textId="77777777" w:rsidR="00A22A60" w:rsidRPr="00C914E2" w:rsidRDefault="00A22A60" w:rsidP="00347C8B">
            <w:pPr>
              <w:spacing w:after="0" w:line="240" w:lineRule="auto"/>
              <w:ind w:left="14"/>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97152" behindDoc="0" locked="0" layoutInCell="1" allowOverlap="1" wp14:anchorId="1D3FD221" wp14:editId="346CEC78">
                  <wp:simplePos x="0" y="0"/>
                  <wp:positionH relativeFrom="margin">
                    <wp:posOffset>135255</wp:posOffset>
                  </wp:positionH>
                  <wp:positionV relativeFrom="margin">
                    <wp:posOffset>63500</wp:posOffset>
                  </wp:positionV>
                  <wp:extent cx="117475" cy="127635"/>
                  <wp:effectExtent l="0" t="0" r="0" b="5715"/>
                  <wp:wrapSquare wrapText="bothSides"/>
                  <wp:docPr id="549" name="Grafik 6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0DDBE906"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698176" behindDoc="0" locked="0" layoutInCell="1" allowOverlap="1" wp14:anchorId="51B87F13" wp14:editId="2DEFE0AF">
                  <wp:simplePos x="0" y="0"/>
                  <wp:positionH relativeFrom="margin">
                    <wp:posOffset>135255</wp:posOffset>
                  </wp:positionH>
                  <wp:positionV relativeFrom="margin">
                    <wp:posOffset>63500</wp:posOffset>
                  </wp:positionV>
                  <wp:extent cx="117475" cy="127635"/>
                  <wp:effectExtent l="0" t="0" r="0" b="5715"/>
                  <wp:wrapSquare wrapText="bothSides"/>
                  <wp:docPr id="548" name="Grafik 6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 w:type="pct"/>
            <w:vAlign w:val="center"/>
          </w:tcPr>
          <w:p w14:paraId="488739DC"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699200" behindDoc="0" locked="0" layoutInCell="1" allowOverlap="1" wp14:anchorId="668B58D0" wp14:editId="0ADB0918">
                  <wp:simplePos x="0" y="0"/>
                  <wp:positionH relativeFrom="margin">
                    <wp:posOffset>106045</wp:posOffset>
                  </wp:positionH>
                  <wp:positionV relativeFrom="margin">
                    <wp:posOffset>63500</wp:posOffset>
                  </wp:positionV>
                  <wp:extent cx="117475" cy="127635"/>
                  <wp:effectExtent l="0" t="0" r="0" b="5715"/>
                  <wp:wrapSquare wrapText="bothSides"/>
                  <wp:docPr id="547" name="Grafik 6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 w:type="pct"/>
            <w:vAlign w:val="center"/>
          </w:tcPr>
          <w:p w14:paraId="06C38CFC"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00224" behindDoc="0" locked="0" layoutInCell="1" allowOverlap="1" wp14:anchorId="0FF895EB" wp14:editId="4E9C14B0">
                  <wp:simplePos x="0" y="0"/>
                  <wp:positionH relativeFrom="margin">
                    <wp:posOffset>78740</wp:posOffset>
                  </wp:positionH>
                  <wp:positionV relativeFrom="margin">
                    <wp:posOffset>63500</wp:posOffset>
                  </wp:positionV>
                  <wp:extent cx="117475" cy="127635"/>
                  <wp:effectExtent l="0" t="0" r="0" b="5715"/>
                  <wp:wrapSquare wrapText="bothSides"/>
                  <wp:docPr id="546" name="Grafik 6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 w:type="pct"/>
            <w:vAlign w:val="center"/>
          </w:tcPr>
          <w:p w14:paraId="17044DC8"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84" w:type="pct"/>
            <w:vAlign w:val="center"/>
          </w:tcPr>
          <w:p w14:paraId="1B28A7E8"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99552" behindDoc="0" locked="0" layoutInCell="1" allowOverlap="1" wp14:anchorId="54D2863E" wp14:editId="2B74DE5A">
                  <wp:simplePos x="0" y="0"/>
                  <wp:positionH relativeFrom="margin">
                    <wp:posOffset>153670</wp:posOffset>
                  </wp:positionH>
                  <wp:positionV relativeFrom="margin">
                    <wp:posOffset>63500</wp:posOffset>
                  </wp:positionV>
                  <wp:extent cx="117475" cy="127635"/>
                  <wp:effectExtent l="0" t="0" r="0" b="5715"/>
                  <wp:wrapSquare wrapText="bothSides"/>
                  <wp:docPr id="545" name="Grafik 6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01BE363E"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01248" behindDoc="0" locked="0" layoutInCell="1" allowOverlap="1" wp14:anchorId="3D82F6C4" wp14:editId="64418F66">
                  <wp:simplePos x="0" y="0"/>
                  <wp:positionH relativeFrom="margin">
                    <wp:posOffset>129540</wp:posOffset>
                  </wp:positionH>
                  <wp:positionV relativeFrom="margin">
                    <wp:posOffset>63500</wp:posOffset>
                  </wp:positionV>
                  <wp:extent cx="117475" cy="127635"/>
                  <wp:effectExtent l="0" t="0" r="0" b="5715"/>
                  <wp:wrapSquare wrapText="bothSides"/>
                  <wp:docPr id="544" name="Grafik 6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 w:type="pct"/>
            <w:vAlign w:val="center"/>
          </w:tcPr>
          <w:p w14:paraId="79339C85" w14:textId="77777777" w:rsidR="00A22A60" w:rsidRPr="00C914E2" w:rsidRDefault="00A22A60" w:rsidP="00347C8B">
            <w:pPr>
              <w:spacing w:after="0" w:line="240" w:lineRule="auto"/>
              <w:jc w:val="center"/>
              <w:rPr>
                <w:rFonts w:ascii="Times New Roman" w:eastAsia="Times New Roman" w:hAnsi="Times New Roman"/>
                <w:color w:val="404040"/>
                <w:sz w:val="15"/>
                <w:szCs w:val="15"/>
                <w:lang w:val="en-GB"/>
              </w:rPr>
            </w:pPr>
          </w:p>
        </w:tc>
        <w:tc>
          <w:tcPr>
            <w:tcW w:w="297" w:type="pct"/>
            <w:vAlign w:val="center"/>
          </w:tcPr>
          <w:p w14:paraId="4C089CC5"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02272" behindDoc="0" locked="0" layoutInCell="1" allowOverlap="1" wp14:anchorId="42271FDC" wp14:editId="71FE12A9">
                  <wp:simplePos x="0" y="0"/>
                  <wp:positionH relativeFrom="margin">
                    <wp:posOffset>60960</wp:posOffset>
                  </wp:positionH>
                  <wp:positionV relativeFrom="margin">
                    <wp:posOffset>63500</wp:posOffset>
                  </wp:positionV>
                  <wp:extent cx="117475" cy="127635"/>
                  <wp:effectExtent l="0" t="0" r="0" b="5715"/>
                  <wp:wrapSquare wrapText="bothSides"/>
                  <wp:docPr id="415" name="Grafik 7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57E3A4C3" w14:textId="77777777" w:rsidTr="00347C8B">
        <w:trPr>
          <w:trHeight w:hRule="exact" w:val="28"/>
        </w:trPr>
        <w:tc>
          <w:tcPr>
            <w:tcW w:w="199" w:type="pct"/>
            <w:shd w:val="pct20" w:color="auto" w:fill="auto"/>
          </w:tcPr>
          <w:p w14:paraId="3497F151"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shd w:val="pct20" w:color="auto" w:fill="auto"/>
            <w:vAlign w:val="center"/>
          </w:tcPr>
          <w:p w14:paraId="44118AB7" w14:textId="77777777" w:rsidR="00A22A60" w:rsidRPr="00C914E2" w:rsidRDefault="00A22A60" w:rsidP="00347C8B">
            <w:pPr>
              <w:spacing w:after="0" w:line="240" w:lineRule="auto"/>
              <w:rPr>
                <w:rFonts w:ascii="Times New Roman" w:hAnsi="Times New Roman"/>
                <w:b/>
                <w:color w:val="404040"/>
                <w:sz w:val="15"/>
                <w:szCs w:val="15"/>
                <w:lang w:val="en-GB"/>
              </w:rPr>
            </w:pPr>
          </w:p>
        </w:tc>
        <w:tc>
          <w:tcPr>
            <w:tcW w:w="437" w:type="pct"/>
            <w:shd w:val="pct20" w:color="auto" w:fill="auto"/>
            <w:vAlign w:val="center"/>
          </w:tcPr>
          <w:p w14:paraId="70036F19"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pct20" w:color="auto" w:fill="auto"/>
            <w:vAlign w:val="center"/>
          </w:tcPr>
          <w:p w14:paraId="4ECA07B8"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88" w:type="pct"/>
            <w:shd w:val="pct20" w:color="auto" w:fill="auto"/>
            <w:vAlign w:val="center"/>
          </w:tcPr>
          <w:p w14:paraId="3796FE94"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40" w:type="pct"/>
            <w:shd w:val="pct20" w:color="auto" w:fill="auto"/>
            <w:vAlign w:val="center"/>
          </w:tcPr>
          <w:p w14:paraId="36B13A59"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9" w:type="pct"/>
            <w:shd w:val="pct20" w:color="auto" w:fill="auto"/>
            <w:vAlign w:val="center"/>
          </w:tcPr>
          <w:p w14:paraId="48184638"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84" w:type="pct"/>
            <w:shd w:val="pct20" w:color="auto" w:fill="auto"/>
            <w:vAlign w:val="center"/>
          </w:tcPr>
          <w:p w14:paraId="664A9CAC"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pct20" w:color="auto" w:fill="auto"/>
            <w:vAlign w:val="center"/>
          </w:tcPr>
          <w:p w14:paraId="57695384"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2" w:type="pct"/>
            <w:shd w:val="pct20" w:color="auto" w:fill="auto"/>
            <w:vAlign w:val="center"/>
          </w:tcPr>
          <w:p w14:paraId="7EB5D168"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297" w:type="pct"/>
            <w:shd w:val="pct20" w:color="auto" w:fill="auto"/>
            <w:vAlign w:val="center"/>
          </w:tcPr>
          <w:p w14:paraId="202F768C"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r>
      <w:tr w:rsidR="00A22A60" w:rsidRPr="00C914E2" w14:paraId="39E485D1" w14:textId="77777777" w:rsidTr="00347C8B">
        <w:trPr>
          <w:cantSplit/>
          <w:trHeight w:hRule="exact" w:val="369"/>
        </w:trPr>
        <w:tc>
          <w:tcPr>
            <w:tcW w:w="199" w:type="pct"/>
            <w:vMerge w:val="restart"/>
            <w:textDirection w:val="btLr"/>
          </w:tcPr>
          <w:p w14:paraId="5334A6C1" w14:textId="77777777" w:rsidR="00A22A60" w:rsidRPr="00C914E2" w:rsidRDefault="00A22A60" w:rsidP="00347C8B">
            <w:pPr>
              <w:spacing w:after="0" w:line="240" w:lineRule="auto"/>
              <w:ind w:left="113" w:right="113"/>
              <w:rPr>
                <w:rFonts w:ascii="Times New Roman" w:hAnsi="Times New Roman"/>
                <w:color w:val="404040"/>
                <w:sz w:val="15"/>
                <w:szCs w:val="15"/>
                <w:lang w:val="en-GB"/>
              </w:rPr>
            </w:pPr>
            <w:r w:rsidRPr="00C914E2">
              <w:rPr>
                <w:rFonts w:ascii="Times New Roman" w:hAnsi="Times New Roman"/>
                <w:color w:val="404040"/>
                <w:sz w:val="15"/>
                <w:szCs w:val="15"/>
                <w:lang w:val="en-GB"/>
              </w:rPr>
              <w:t>Financial &amp; human capital</w:t>
            </w:r>
          </w:p>
        </w:tc>
        <w:tc>
          <w:tcPr>
            <w:tcW w:w="1310" w:type="pct"/>
            <w:vAlign w:val="center"/>
          </w:tcPr>
          <w:p w14:paraId="25EE12C1"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is run by a team of paid officers and equipped with a budget</w:t>
            </w:r>
            <w:r w:rsidRPr="00C914E2">
              <w:rPr>
                <w:rStyle w:val="FootnoteReference"/>
                <w:color w:val="404040"/>
                <w:sz w:val="15"/>
                <w:szCs w:val="15"/>
                <w:lang w:val="en-GB"/>
              </w:rPr>
              <w:footnoteReference w:id="14"/>
            </w:r>
          </w:p>
        </w:tc>
        <w:tc>
          <w:tcPr>
            <w:tcW w:w="437" w:type="pct"/>
            <w:vAlign w:val="center"/>
          </w:tcPr>
          <w:p w14:paraId="39524B6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08416" behindDoc="0" locked="0" layoutInCell="1" allowOverlap="1" wp14:anchorId="3B1ED222" wp14:editId="28703C31">
                  <wp:simplePos x="0" y="0"/>
                  <wp:positionH relativeFrom="margin">
                    <wp:posOffset>130175</wp:posOffset>
                  </wp:positionH>
                  <wp:positionV relativeFrom="margin">
                    <wp:posOffset>22860</wp:posOffset>
                  </wp:positionV>
                  <wp:extent cx="123825" cy="134620"/>
                  <wp:effectExtent l="0" t="0" r="9525" b="0"/>
                  <wp:wrapSquare wrapText="bothSides"/>
                  <wp:docPr id="414" name="Grafik 11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2522BD3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88" w:type="pct"/>
            <w:vAlign w:val="center"/>
          </w:tcPr>
          <w:p w14:paraId="40C13C1F"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07392" behindDoc="0" locked="0" layoutInCell="1" allowOverlap="1" wp14:anchorId="74C1F578" wp14:editId="4FF2FC59">
                  <wp:simplePos x="0" y="0"/>
                  <wp:positionH relativeFrom="margin">
                    <wp:posOffset>128270</wp:posOffset>
                  </wp:positionH>
                  <wp:positionV relativeFrom="margin">
                    <wp:posOffset>22225</wp:posOffset>
                  </wp:positionV>
                  <wp:extent cx="127635" cy="138430"/>
                  <wp:effectExtent l="0" t="0" r="5715" b="0"/>
                  <wp:wrapSquare wrapText="bothSides"/>
                  <wp:docPr id="413" name="Grafik 10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 w:type="pct"/>
            <w:vAlign w:val="center"/>
          </w:tcPr>
          <w:p w14:paraId="502C4EFF"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06368" behindDoc="0" locked="0" layoutInCell="1" allowOverlap="1" wp14:anchorId="37C7B0A2" wp14:editId="02D00994">
                  <wp:simplePos x="0" y="0"/>
                  <wp:positionH relativeFrom="margin">
                    <wp:posOffset>70485</wp:posOffset>
                  </wp:positionH>
                  <wp:positionV relativeFrom="margin">
                    <wp:posOffset>19685</wp:posOffset>
                  </wp:positionV>
                  <wp:extent cx="127635" cy="138430"/>
                  <wp:effectExtent l="0" t="0" r="5715" b="0"/>
                  <wp:wrapSquare wrapText="bothSides"/>
                  <wp:docPr id="412" name="Grafik 10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 w:type="pct"/>
            <w:vAlign w:val="center"/>
          </w:tcPr>
          <w:p w14:paraId="4EDF6F64" w14:textId="77777777" w:rsidR="00A22A60" w:rsidRPr="00C914E2" w:rsidRDefault="00A22A60" w:rsidP="00347C8B">
            <w:pPr>
              <w:spacing w:after="0" w:line="240" w:lineRule="auto"/>
              <w:jc w:val="center"/>
              <w:rPr>
                <w:rStyle w:val="Hyperlink"/>
                <w:color w:val="404040"/>
                <w:sz w:val="15"/>
                <w:szCs w:val="15"/>
                <w:lang w:val="en-GB"/>
              </w:rPr>
            </w:pPr>
            <w:r w:rsidRPr="00C914E2">
              <w:rPr>
                <w:rFonts w:ascii="Times New Roman" w:hAnsi="Times New Roman"/>
                <w:noProof/>
              </w:rPr>
              <w:drawing>
                <wp:anchor distT="0" distB="0" distL="114300" distR="114300" simplePos="0" relativeHeight="251703296" behindDoc="0" locked="0" layoutInCell="1" allowOverlap="1" wp14:anchorId="020C1443" wp14:editId="2472093D">
                  <wp:simplePos x="0" y="0"/>
                  <wp:positionH relativeFrom="margin">
                    <wp:align>center</wp:align>
                  </wp:positionH>
                  <wp:positionV relativeFrom="margin">
                    <wp:align>center</wp:align>
                  </wp:positionV>
                  <wp:extent cx="128270" cy="139065"/>
                  <wp:effectExtent l="0" t="0" r="5080" b="0"/>
                  <wp:wrapSquare wrapText="bothSides"/>
                  <wp:docPr id="411" name="Grafik 1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4" w:type="pct"/>
            <w:vAlign w:val="center"/>
          </w:tcPr>
          <w:p w14:paraId="6CC1389A"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4BA54DA7"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04320" behindDoc="0" locked="0" layoutInCell="1" allowOverlap="1" wp14:anchorId="45D92ACB" wp14:editId="374B8470">
                  <wp:simplePos x="0" y="0"/>
                  <wp:positionH relativeFrom="margin">
                    <wp:align>center</wp:align>
                  </wp:positionH>
                  <wp:positionV relativeFrom="margin">
                    <wp:align>center</wp:align>
                  </wp:positionV>
                  <wp:extent cx="128270" cy="139065"/>
                  <wp:effectExtent l="0" t="0" r="5080" b="0"/>
                  <wp:wrapSquare wrapText="bothSides"/>
                  <wp:docPr id="410" name="Grafik 1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 w:type="pct"/>
            <w:vAlign w:val="center"/>
          </w:tcPr>
          <w:p w14:paraId="1FA0D41D"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05344" behindDoc="0" locked="0" layoutInCell="1" allowOverlap="1" wp14:anchorId="67249C98" wp14:editId="0298603E">
                  <wp:simplePos x="0" y="0"/>
                  <wp:positionH relativeFrom="margin">
                    <wp:align>center</wp:align>
                  </wp:positionH>
                  <wp:positionV relativeFrom="margin">
                    <wp:align>center</wp:align>
                  </wp:positionV>
                  <wp:extent cx="128270" cy="139065"/>
                  <wp:effectExtent l="0" t="0" r="5080" b="0"/>
                  <wp:wrapSquare wrapText="bothSides"/>
                  <wp:docPr id="409"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 w:type="pct"/>
            <w:vAlign w:val="center"/>
          </w:tcPr>
          <w:p w14:paraId="77F62B35"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09440" behindDoc="0" locked="0" layoutInCell="1" allowOverlap="1" wp14:anchorId="2AB0E904" wp14:editId="5FE804A9">
                  <wp:simplePos x="0" y="0"/>
                  <wp:positionH relativeFrom="margin">
                    <wp:posOffset>54610</wp:posOffset>
                  </wp:positionH>
                  <wp:positionV relativeFrom="margin">
                    <wp:posOffset>18415</wp:posOffset>
                  </wp:positionV>
                  <wp:extent cx="127635" cy="138430"/>
                  <wp:effectExtent l="0" t="0" r="5715" b="0"/>
                  <wp:wrapSquare wrapText="bothSides"/>
                  <wp:docPr id="408" name="Grafik 52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8"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23C8BB5B" w14:textId="77777777" w:rsidTr="00347C8B">
        <w:trPr>
          <w:trHeight w:hRule="exact" w:val="369"/>
        </w:trPr>
        <w:tc>
          <w:tcPr>
            <w:tcW w:w="199" w:type="pct"/>
            <w:vMerge/>
            <w:textDirection w:val="btLr"/>
          </w:tcPr>
          <w:p w14:paraId="0EEE7C9E" w14:textId="77777777" w:rsidR="00A22A60" w:rsidRPr="00C914E2" w:rsidRDefault="00A22A60" w:rsidP="00347C8B">
            <w:pPr>
              <w:spacing w:after="0" w:line="240" w:lineRule="auto"/>
              <w:ind w:left="113" w:right="113"/>
              <w:rPr>
                <w:rFonts w:ascii="Times New Roman" w:hAnsi="Times New Roman"/>
                <w:color w:val="404040"/>
                <w:sz w:val="15"/>
                <w:szCs w:val="15"/>
                <w:lang w:val="en-GB"/>
              </w:rPr>
            </w:pPr>
          </w:p>
        </w:tc>
        <w:tc>
          <w:tcPr>
            <w:tcW w:w="1310" w:type="pct"/>
            <w:vAlign w:val="center"/>
          </w:tcPr>
          <w:p w14:paraId="6E2F7D22"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is run by dedicated people not paid explicitly for platform work</w:t>
            </w:r>
          </w:p>
        </w:tc>
        <w:tc>
          <w:tcPr>
            <w:tcW w:w="437" w:type="pct"/>
            <w:vAlign w:val="center"/>
          </w:tcPr>
          <w:p w14:paraId="2EE062FC"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71422B18"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6480" behindDoc="0" locked="0" layoutInCell="1" allowOverlap="1" wp14:anchorId="6307BFCD" wp14:editId="3B5617B4">
                  <wp:simplePos x="0" y="0"/>
                  <wp:positionH relativeFrom="margin">
                    <wp:posOffset>124460</wp:posOffset>
                  </wp:positionH>
                  <wp:positionV relativeFrom="margin">
                    <wp:posOffset>18415</wp:posOffset>
                  </wp:positionV>
                  <wp:extent cx="127635" cy="138430"/>
                  <wp:effectExtent l="0" t="0" r="5715" b="0"/>
                  <wp:wrapSquare wrapText="bothSides"/>
                  <wp:docPr id="407" name="Grafik 11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1"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 w:type="pct"/>
            <w:vAlign w:val="center"/>
          </w:tcPr>
          <w:p w14:paraId="127C37D9"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40" w:type="pct"/>
            <w:vAlign w:val="center"/>
          </w:tcPr>
          <w:p w14:paraId="42774AB0"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39" w:type="pct"/>
            <w:vAlign w:val="center"/>
          </w:tcPr>
          <w:p w14:paraId="75790705"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p>
        </w:tc>
        <w:tc>
          <w:tcPr>
            <w:tcW w:w="484" w:type="pct"/>
            <w:vAlign w:val="center"/>
          </w:tcPr>
          <w:p w14:paraId="3F0F36CA"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7504" behindDoc="0" locked="0" layoutInCell="1" allowOverlap="1" wp14:anchorId="70D8345F" wp14:editId="315E1480">
                  <wp:simplePos x="0" y="0"/>
                  <wp:positionH relativeFrom="margin">
                    <wp:posOffset>164465</wp:posOffset>
                  </wp:positionH>
                  <wp:positionV relativeFrom="margin">
                    <wp:posOffset>21590</wp:posOffset>
                  </wp:positionV>
                  <wp:extent cx="127635" cy="138430"/>
                  <wp:effectExtent l="0" t="0" r="5715" b="0"/>
                  <wp:wrapSquare wrapText="bothSides"/>
                  <wp:docPr id="406" name="Grafik 11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2"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45B5B37B"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p>
        </w:tc>
        <w:tc>
          <w:tcPr>
            <w:tcW w:w="332" w:type="pct"/>
            <w:vAlign w:val="center"/>
          </w:tcPr>
          <w:p w14:paraId="66B35630"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p>
        </w:tc>
        <w:tc>
          <w:tcPr>
            <w:tcW w:w="297" w:type="pct"/>
            <w:vAlign w:val="center"/>
          </w:tcPr>
          <w:p w14:paraId="08FE6DD8"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p>
        </w:tc>
      </w:tr>
      <w:tr w:rsidR="00A22A60" w:rsidRPr="00C914E2" w14:paraId="557E1929" w14:textId="77777777" w:rsidTr="00347C8B">
        <w:trPr>
          <w:trHeight w:hRule="exact" w:val="369"/>
        </w:trPr>
        <w:tc>
          <w:tcPr>
            <w:tcW w:w="199" w:type="pct"/>
            <w:vMerge/>
          </w:tcPr>
          <w:p w14:paraId="66C85B43"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2F6204F0"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core team (= paid staff) includes scientific experts</w:t>
            </w:r>
          </w:p>
        </w:tc>
        <w:tc>
          <w:tcPr>
            <w:tcW w:w="437" w:type="pct"/>
            <w:vAlign w:val="center"/>
          </w:tcPr>
          <w:p w14:paraId="5E643EBB"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45280" behindDoc="0" locked="0" layoutInCell="1" allowOverlap="1" wp14:anchorId="0145533D" wp14:editId="5B96EB61">
                  <wp:simplePos x="0" y="0"/>
                  <wp:positionH relativeFrom="margin">
                    <wp:align>center</wp:align>
                  </wp:positionH>
                  <wp:positionV relativeFrom="margin">
                    <wp:align>center</wp:align>
                  </wp:positionV>
                  <wp:extent cx="128270" cy="139065"/>
                  <wp:effectExtent l="0" t="0" r="5080" b="0"/>
                  <wp:wrapSquare wrapText="bothSides"/>
                  <wp:docPr id="405" name="Grafik 5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46C77A1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88" w:type="pct"/>
            <w:vAlign w:val="center"/>
          </w:tcPr>
          <w:p w14:paraId="6DA32B8D"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46304" behindDoc="0" locked="0" layoutInCell="1" allowOverlap="1" wp14:anchorId="47D0C620" wp14:editId="2F4D8F6B">
                  <wp:simplePos x="0" y="0"/>
                  <wp:positionH relativeFrom="margin">
                    <wp:align>center</wp:align>
                  </wp:positionH>
                  <wp:positionV relativeFrom="margin">
                    <wp:align>center</wp:align>
                  </wp:positionV>
                  <wp:extent cx="128270" cy="139065"/>
                  <wp:effectExtent l="0" t="0" r="5080" b="0"/>
                  <wp:wrapSquare wrapText="bothSides"/>
                  <wp:docPr id="404" name="Grafik 6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27CABBB5"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47328" behindDoc="0" locked="0" layoutInCell="1" allowOverlap="1" wp14:anchorId="4D83D4E3" wp14:editId="558ADA36">
                  <wp:simplePos x="0" y="0"/>
                  <wp:positionH relativeFrom="margin">
                    <wp:align>center</wp:align>
                  </wp:positionH>
                  <wp:positionV relativeFrom="margin">
                    <wp:align>center</wp:align>
                  </wp:positionV>
                  <wp:extent cx="128270" cy="139065"/>
                  <wp:effectExtent l="0" t="0" r="5080" b="0"/>
                  <wp:wrapSquare wrapText="bothSides"/>
                  <wp:docPr id="403" name="Grafik 6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278FCF6B" w14:textId="77777777" w:rsidR="00A22A60" w:rsidRPr="00C914E2" w:rsidRDefault="00A22A60" w:rsidP="00347C8B">
            <w:pPr>
              <w:spacing w:after="0" w:line="240" w:lineRule="auto"/>
              <w:jc w:val="center"/>
              <w:rPr>
                <w:rStyle w:val="Hyperlink"/>
                <w:color w:val="404040"/>
                <w:sz w:val="15"/>
                <w:szCs w:val="15"/>
                <w:lang w:val="en-GB"/>
              </w:rPr>
            </w:pPr>
            <w:r w:rsidRPr="00C914E2">
              <w:rPr>
                <w:rFonts w:ascii="Times New Roman" w:hAnsi="Times New Roman"/>
                <w:noProof/>
              </w:rPr>
              <w:drawing>
                <wp:anchor distT="0" distB="0" distL="114300" distR="114300" simplePos="0" relativeHeight="251748352" behindDoc="0" locked="0" layoutInCell="1" allowOverlap="1" wp14:anchorId="4AE229FA" wp14:editId="617125EC">
                  <wp:simplePos x="0" y="0"/>
                  <wp:positionH relativeFrom="margin">
                    <wp:align>center</wp:align>
                  </wp:positionH>
                  <wp:positionV relativeFrom="margin">
                    <wp:align>center</wp:align>
                  </wp:positionV>
                  <wp:extent cx="128270" cy="139065"/>
                  <wp:effectExtent l="0" t="0" r="5080" b="0"/>
                  <wp:wrapSquare wrapText="bothSides"/>
                  <wp:docPr id="402" name="Grafik 7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53150C58"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698768F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49376" behindDoc="0" locked="0" layoutInCell="1" allowOverlap="1" wp14:anchorId="4CC8C139" wp14:editId="4CA99687">
                  <wp:simplePos x="0" y="0"/>
                  <wp:positionH relativeFrom="margin">
                    <wp:align>center</wp:align>
                  </wp:positionH>
                  <wp:positionV relativeFrom="margin">
                    <wp:align>center</wp:align>
                  </wp:positionV>
                  <wp:extent cx="128270" cy="139065"/>
                  <wp:effectExtent l="0" t="0" r="5080" b="0"/>
                  <wp:wrapSquare wrapText="bothSides"/>
                  <wp:docPr id="401" name="Grafik 8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0AD24271"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50400" behindDoc="0" locked="0" layoutInCell="1" allowOverlap="1" wp14:anchorId="21008552" wp14:editId="2C07712F">
                  <wp:simplePos x="0" y="0"/>
                  <wp:positionH relativeFrom="margin">
                    <wp:align>center</wp:align>
                  </wp:positionH>
                  <wp:positionV relativeFrom="margin">
                    <wp:align>center</wp:align>
                  </wp:positionV>
                  <wp:extent cx="128270" cy="139065"/>
                  <wp:effectExtent l="0" t="0" r="5080" b="0"/>
                  <wp:wrapSquare wrapText="bothSides"/>
                  <wp:docPr id="400" name="Grafik 9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9"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3F4BAECF"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51424" behindDoc="0" locked="0" layoutInCell="1" allowOverlap="1" wp14:anchorId="348DDC1C" wp14:editId="4141F550">
                  <wp:simplePos x="0" y="0"/>
                  <wp:positionH relativeFrom="margin">
                    <wp:posOffset>55245</wp:posOffset>
                  </wp:positionH>
                  <wp:positionV relativeFrom="margin">
                    <wp:posOffset>13335</wp:posOffset>
                  </wp:positionV>
                  <wp:extent cx="127635" cy="138430"/>
                  <wp:effectExtent l="0" t="0" r="5715" b="0"/>
                  <wp:wrapSquare wrapText="bothSides"/>
                  <wp:docPr id="399" name="Grafik 53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0"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28BE2B5B" w14:textId="77777777" w:rsidTr="00347C8B">
        <w:trPr>
          <w:trHeight w:hRule="exact" w:val="369"/>
        </w:trPr>
        <w:tc>
          <w:tcPr>
            <w:tcW w:w="199" w:type="pct"/>
            <w:vMerge/>
          </w:tcPr>
          <w:p w14:paraId="61980B31"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20F233B7"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core team (= paid staff) includes policy expert</w:t>
            </w:r>
          </w:p>
        </w:tc>
        <w:tc>
          <w:tcPr>
            <w:tcW w:w="437" w:type="pct"/>
            <w:vAlign w:val="center"/>
          </w:tcPr>
          <w:p w14:paraId="06B6AFF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2988C729"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88" w:type="pct"/>
            <w:vAlign w:val="center"/>
          </w:tcPr>
          <w:p w14:paraId="7F4D271D"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53472" behindDoc="0" locked="0" layoutInCell="1" allowOverlap="1" wp14:anchorId="1A6CE16C" wp14:editId="5E109A2A">
                  <wp:simplePos x="0" y="0"/>
                  <wp:positionH relativeFrom="margin">
                    <wp:align>center</wp:align>
                  </wp:positionH>
                  <wp:positionV relativeFrom="margin">
                    <wp:align>center</wp:align>
                  </wp:positionV>
                  <wp:extent cx="128270" cy="139065"/>
                  <wp:effectExtent l="0" t="0" r="5080" b="0"/>
                  <wp:wrapSquare wrapText="bothSides"/>
                  <wp:docPr id="398" name="Grafik 32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9"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4DE27EB7"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52448" behindDoc="0" locked="0" layoutInCell="1" allowOverlap="1" wp14:anchorId="3DF7245C" wp14:editId="4D3AB4DD">
                  <wp:simplePos x="0" y="0"/>
                  <wp:positionH relativeFrom="margin">
                    <wp:posOffset>55245</wp:posOffset>
                  </wp:positionH>
                  <wp:positionV relativeFrom="margin">
                    <wp:posOffset>5715</wp:posOffset>
                  </wp:positionV>
                  <wp:extent cx="127635" cy="137160"/>
                  <wp:effectExtent l="0" t="0" r="5715" b="0"/>
                  <wp:wrapSquare wrapText="bothSides"/>
                  <wp:docPr id="397" name="Grafik 1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635" cy="137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 w:type="pct"/>
            <w:vAlign w:val="center"/>
          </w:tcPr>
          <w:p w14:paraId="05242400" w14:textId="77777777" w:rsidR="00A22A60" w:rsidRPr="00C914E2" w:rsidRDefault="00A22A60" w:rsidP="00347C8B">
            <w:pPr>
              <w:spacing w:after="0" w:line="240" w:lineRule="auto"/>
              <w:jc w:val="center"/>
              <w:rPr>
                <w:rStyle w:val="Hyperlink"/>
                <w:color w:val="404040"/>
                <w:sz w:val="15"/>
                <w:szCs w:val="15"/>
                <w:lang w:val="en-GB"/>
              </w:rPr>
            </w:pPr>
          </w:p>
        </w:tc>
        <w:tc>
          <w:tcPr>
            <w:tcW w:w="484" w:type="pct"/>
            <w:vAlign w:val="center"/>
          </w:tcPr>
          <w:p w14:paraId="5685CE98"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665378B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32" w:type="pct"/>
            <w:vAlign w:val="center"/>
          </w:tcPr>
          <w:p w14:paraId="2B4A8947"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54496" behindDoc="0" locked="0" layoutInCell="1" allowOverlap="1" wp14:anchorId="60395B26" wp14:editId="136AAAFB">
                  <wp:simplePos x="0" y="0"/>
                  <wp:positionH relativeFrom="margin">
                    <wp:align>center</wp:align>
                  </wp:positionH>
                  <wp:positionV relativeFrom="margin">
                    <wp:align>center</wp:align>
                  </wp:positionV>
                  <wp:extent cx="128270" cy="139065"/>
                  <wp:effectExtent l="0" t="0" r="5080" b="0"/>
                  <wp:wrapSquare wrapText="bothSides"/>
                  <wp:docPr id="396" name="Grafik 33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4"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6581343E"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55520" behindDoc="0" locked="0" layoutInCell="1" allowOverlap="1" wp14:anchorId="7E2E216B" wp14:editId="4AC4F597">
                  <wp:simplePos x="0" y="0"/>
                  <wp:positionH relativeFrom="margin">
                    <wp:posOffset>40640</wp:posOffset>
                  </wp:positionH>
                  <wp:positionV relativeFrom="margin">
                    <wp:posOffset>8890</wp:posOffset>
                  </wp:positionV>
                  <wp:extent cx="127635" cy="138430"/>
                  <wp:effectExtent l="0" t="0" r="5715" b="0"/>
                  <wp:wrapSquare wrapText="bothSides"/>
                  <wp:docPr id="395" name="Grafik 53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1"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0E04F236" w14:textId="77777777" w:rsidTr="00347C8B">
        <w:trPr>
          <w:trHeight w:hRule="exact" w:val="369"/>
        </w:trPr>
        <w:tc>
          <w:tcPr>
            <w:tcW w:w="199" w:type="pct"/>
            <w:vMerge/>
          </w:tcPr>
          <w:p w14:paraId="22920D10"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580BF1D5"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core team (= paid staff) includes media expert</w:t>
            </w:r>
          </w:p>
        </w:tc>
        <w:tc>
          <w:tcPr>
            <w:tcW w:w="437" w:type="pct"/>
            <w:vAlign w:val="center"/>
          </w:tcPr>
          <w:p w14:paraId="5D495C1B"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56544" behindDoc="0" locked="0" layoutInCell="1" allowOverlap="1" wp14:anchorId="010E751B" wp14:editId="22AF38B8">
                  <wp:simplePos x="0" y="0"/>
                  <wp:positionH relativeFrom="margin">
                    <wp:align>center</wp:align>
                  </wp:positionH>
                  <wp:positionV relativeFrom="margin">
                    <wp:align>center</wp:align>
                  </wp:positionV>
                  <wp:extent cx="128270" cy="139065"/>
                  <wp:effectExtent l="0" t="0" r="5080" b="0"/>
                  <wp:wrapSquare wrapText="bothSides"/>
                  <wp:docPr id="394" name="Grafik 10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0"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625F6EF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388" w:type="pct"/>
            <w:vAlign w:val="center"/>
          </w:tcPr>
          <w:p w14:paraId="02300C6A"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57568" behindDoc="0" locked="0" layoutInCell="1" allowOverlap="1" wp14:anchorId="371FAF41" wp14:editId="55932FBC">
                  <wp:simplePos x="0" y="0"/>
                  <wp:positionH relativeFrom="margin">
                    <wp:align>center</wp:align>
                  </wp:positionH>
                  <wp:positionV relativeFrom="margin">
                    <wp:align>center</wp:align>
                  </wp:positionV>
                  <wp:extent cx="128270" cy="139065"/>
                  <wp:effectExtent l="0" t="0" r="5080" b="0"/>
                  <wp:wrapSquare wrapText="bothSides"/>
                  <wp:docPr id="387" name="Grafik 10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4"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0858F176"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58592" behindDoc="0" locked="0" layoutInCell="1" allowOverlap="1" wp14:anchorId="0A9B1CA9" wp14:editId="7BA73F4E">
                  <wp:simplePos x="0" y="0"/>
                  <wp:positionH relativeFrom="margin">
                    <wp:align>center</wp:align>
                  </wp:positionH>
                  <wp:positionV relativeFrom="margin">
                    <wp:align>center</wp:align>
                  </wp:positionV>
                  <wp:extent cx="128270" cy="139065"/>
                  <wp:effectExtent l="0" t="0" r="5080" b="0"/>
                  <wp:wrapSquare wrapText="bothSides"/>
                  <wp:docPr id="381" name="Grafik 10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57340320" w14:textId="77777777" w:rsidR="00A22A60" w:rsidRPr="00C914E2" w:rsidRDefault="00A22A60" w:rsidP="00347C8B">
            <w:pPr>
              <w:spacing w:after="0" w:line="240" w:lineRule="auto"/>
              <w:jc w:val="center"/>
              <w:rPr>
                <w:rStyle w:val="Hyperlink"/>
                <w:color w:val="404040"/>
                <w:sz w:val="15"/>
                <w:szCs w:val="15"/>
                <w:lang w:val="en-GB"/>
              </w:rPr>
            </w:pPr>
          </w:p>
        </w:tc>
        <w:tc>
          <w:tcPr>
            <w:tcW w:w="484" w:type="pct"/>
            <w:vAlign w:val="center"/>
          </w:tcPr>
          <w:p w14:paraId="0168C97F"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p>
        </w:tc>
        <w:tc>
          <w:tcPr>
            <w:tcW w:w="437" w:type="pct"/>
            <w:vAlign w:val="center"/>
          </w:tcPr>
          <w:p w14:paraId="2C06C06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805696" behindDoc="0" locked="0" layoutInCell="1" allowOverlap="1" wp14:anchorId="5A349137" wp14:editId="2DB3CAD1">
                  <wp:simplePos x="0" y="0"/>
                  <wp:positionH relativeFrom="margin">
                    <wp:posOffset>123825</wp:posOffset>
                  </wp:positionH>
                  <wp:positionV relativeFrom="margin">
                    <wp:posOffset>5715</wp:posOffset>
                  </wp:positionV>
                  <wp:extent cx="127635" cy="138430"/>
                  <wp:effectExtent l="0" t="0" r="5715" b="0"/>
                  <wp:wrapSquare wrapText="bothSides"/>
                  <wp:docPr id="380" name="Grafik 9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 w:type="pct"/>
            <w:vAlign w:val="center"/>
          </w:tcPr>
          <w:p w14:paraId="1A0F7919"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59616" behindDoc="0" locked="0" layoutInCell="1" allowOverlap="1" wp14:anchorId="6578739D" wp14:editId="58F83702">
                  <wp:simplePos x="0" y="0"/>
                  <wp:positionH relativeFrom="margin">
                    <wp:posOffset>37465</wp:posOffset>
                  </wp:positionH>
                  <wp:positionV relativeFrom="margin">
                    <wp:posOffset>19050</wp:posOffset>
                  </wp:positionV>
                  <wp:extent cx="127635" cy="138430"/>
                  <wp:effectExtent l="0" t="0" r="5715" b="0"/>
                  <wp:wrapSquare wrapText="bothSides"/>
                  <wp:docPr id="379" name="Grafik 8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 w:type="pct"/>
            <w:vAlign w:val="center"/>
          </w:tcPr>
          <w:p w14:paraId="5EA57EF9"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0640" behindDoc="0" locked="0" layoutInCell="1" allowOverlap="1" wp14:anchorId="456333EC" wp14:editId="09CBC9AB">
                  <wp:simplePos x="0" y="0"/>
                  <wp:positionH relativeFrom="margin">
                    <wp:posOffset>45720</wp:posOffset>
                  </wp:positionH>
                  <wp:positionV relativeFrom="margin">
                    <wp:posOffset>18415</wp:posOffset>
                  </wp:positionV>
                  <wp:extent cx="127635" cy="138430"/>
                  <wp:effectExtent l="0" t="0" r="5715" b="0"/>
                  <wp:wrapSquare wrapText="bothSides"/>
                  <wp:docPr id="378" name="Grafik 8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283FCE4A" w14:textId="77777777" w:rsidTr="00A22A60">
        <w:trPr>
          <w:trHeight w:hRule="exact" w:val="28"/>
        </w:trPr>
        <w:tc>
          <w:tcPr>
            <w:tcW w:w="199" w:type="pct"/>
            <w:shd w:val="clear" w:color="auto" w:fill="BFBFBF"/>
          </w:tcPr>
          <w:p w14:paraId="6ECCB205"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shd w:val="clear" w:color="auto" w:fill="BFBFBF"/>
            <w:vAlign w:val="center"/>
          </w:tcPr>
          <w:p w14:paraId="3DD650B2" w14:textId="77777777" w:rsidR="00A22A60" w:rsidRPr="00C914E2" w:rsidRDefault="00A22A60" w:rsidP="00347C8B">
            <w:pPr>
              <w:spacing w:after="0" w:line="240" w:lineRule="auto"/>
              <w:rPr>
                <w:rFonts w:ascii="Times New Roman" w:hAnsi="Times New Roman"/>
                <w:b/>
                <w:color w:val="404040"/>
                <w:sz w:val="15"/>
                <w:szCs w:val="15"/>
                <w:lang w:val="en-GB"/>
              </w:rPr>
            </w:pPr>
          </w:p>
        </w:tc>
        <w:tc>
          <w:tcPr>
            <w:tcW w:w="437" w:type="pct"/>
            <w:shd w:val="clear" w:color="auto" w:fill="BFBFBF"/>
            <w:vAlign w:val="center"/>
          </w:tcPr>
          <w:p w14:paraId="61E27F46"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clear" w:color="auto" w:fill="BFBFBF"/>
            <w:vAlign w:val="center"/>
          </w:tcPr>
          <w:p w14:paraId="49398CA0"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88" w:type="pct"/>
            <w:shd w:val="clear" w:color="auto" w:fill="BFBFBF"/>
            <w:vAlign w:val="center"/>
          </w:tcPr>
          <w:p w14:paraId="3FD4BB0E"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40" w:type="pct"/>
            <w:shd w:val="clear" w:color="auto" w:fill="BFBFBF"/>
            <w:vAlign w:val="center"/>
          </w:tcPr>
          <w:p w14:paraId="5F18D543"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9" w:type="pct"/>
            <w:shd w:val="clear" w:color="auto" w:fill="BFBFBF"/>
            <w:vAlign w:val="center"/>
          </w:tcPr>
          <w:p w14:paraId="56BA48A0"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84" w:type="pct"/>
            <w:shd w:val="clear" w:color="auto" w:fill="BFBFBF"/>
            <w:vAlign w:val="center"/>
          </w:tcPr>
          <w:p w14:paraId="4381016F"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437" w:type="pct"/>
            <w:shd w:val="clear" w:color="auto" w:fill="BFBFBF"/>
            <w:vAlign w:val="center"/>
          </w:tcPr>
          <w:p w14:paraId="4720DAF6"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332" w:type="pct"/>
            <w:shd w:val="clear" w:color="auto" w:fill="BFBFBF"/>
            <w:vAlign w:val="center"/>
          </w:tcPr>
          <w:p w14:paraId="527CEED3"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c>
          <w:tcPr>
            <w:tcW w:w="297" w:type="pct"/>
            <w:shd w:val="clear" w:color="auto" w:fill="BFBFBF"/>
            <w:vAlign w:val="center"/>
          </w:tcPr>
          <w:p w14:paraId="1DE2FE3B" w14:textId="77777777" w:rsidR="00A22A60" w:rsidRPr="00C914E2" w:rsidRDefault="00A22A60" w:rsidP="00347C8B">
            <w:pPr>
              <w:spacing w:after="0" w:line="240" w:lineRule="auto"/>
              <w:jc w:val="center"/>
              <w:rPr>
                <w:rFonts w:ascii="Times New Roman" w:hAnsi="Times New Roman"/>
                <w:b/>
                <w:color w:val="404040"/>
                <w:sz w:val="15"/>
                <w:szCs w:val="15"/>
                <w:lang w:val="en-GB"/>
              </w:rPr>
            </w:pPr>
          </w:p>
        </w:tc>
      </w:tr>
      <w:tr w:rsidR="00A22A60" w:rsidRPr="00C914E2" w14:paraId="5C30F672" w14:textId="77777777" w:rsidTr="00347C8B">
        <w:trPr>
          <w:trHeight w:hRule="exact" w:val="312"/>
        </w:trPr>
        <w:tc>
          <w:tcPr>
            <w:tcW w:w="199" w:type="pct"/>
            <w:vMerge w:val="restart"/>
            <w:textDirection w:val="btLr"/>
          </w:tcPr>
          <w:p w14:paraId="32D9B0D8" w14:textId="77777777" w:rsidR="00A22A60" w:rsidRPr="00C914E2" w:rsidRDefault="00A22A60" w:rsidP="00347C8B">
            <w:pPr>
              <w:spacing w:after="0" w:line="240" w:lineRule="auto"/>
              <w:ind w:left="113" w:right="113"/>
              <w:rPr>
                <w:rFonts w:ascii="Times New Roman" w:hAnsi="Times New Roman"/>
                <w:color w:val="404040"/>
                <w:sz w:val="15"/>
                <w:szCs w:val="15"/>
                <w:lang w:val="en-GB"/>
              </w:rPr>
            </w:pPr>
            <w:r w:rsidRPr="00C914E2">
              <w:rPr>
                <w:rFonts w:ascii="Times New Roman" w:hAnsi="Times New Roman"/>
                <w:color w:val="404040"/>
                <w:sz w:val="15"/>
                <w:szCs w:val="15"/>
                <w:lang w:val="en-GB"/>
              </w:rPr>
              <w:t>Outreach and services</w:t>
            </w:r>
          </w:p>
        </w:tc>
        <w:tc>
          <w:tcPr>
            <w:tcW w:w="1310" w:type="pct"/>
            <w:vAlign w:val="center"/>
          </w:tcPr>
          <w:p w14:paraId="64621EA4"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runs its own website</w:t>
            </w:r>
          </w:p>
        </w:tc>
        <w:tc>
          <w:tcPr>
            <w:tcW w:w="437" w:type="pct"/>
            <w:vAlign w:val="center"/>
          </w:tcPr>
          <w:p w14:paraId="233E610E" w14:textId="77777777" w:rsidR="00A22A60" w:rsidRPr="00C914E2" w:rsidRDefault="00A22A60" w:rsidP="00347C8B">
            <w:pPr>
              <w:spacing w:after="0" w:line="240" w:lineRule="auto"/>
              <w:ind w:left="1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1664" behindDoc="0" locked="0" layoutInCell="1" allowOverlap="1" wp14:anchorId="6A044BEF" wp14:editId="41E1ED1C">
                  <wp:simplePos x="0" y="0"/>
                  <wp:positionH relativeFrom="margin">
                    <wp:posOffset>132715</wp:posOffset>
                  </wp:positionH>
                  <wp:positionV relativeFrom="margin">
                    <wp:posOffset>2540</wp:posOffset>
                  </wp:positionV>
                  <wp:extent cx="117475" cy="127635"/>
                  <wp:effectExtent l="0" t="0" r="0" b="5715"/>
                  <wp:wrapSquare wrapText="bothSides"/>
                  <wp:docPr id="377" name="Grafik 3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2B1E2A02"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7808" behindDoc="0" locked="0" layoutInCell="1" allowOverlap="1" wp14:anchorId="13522A7C" wp14:editId="52348C52">
                  <wp:simplePos x="0" y="0"/>
                  <wp:positionH relativeFrom="margin">
                    <wp:posOffset>140970</wp:posOffset>
                  </wp:positionH>
                  <wp:positionV relativeFrom="margin">
                    <wp:posOffset>13335</wp:posOffset>
                  </wp:positionV>
                  <wp:extent cx="117475" cy="127635"/>
                  <wp:effectExtent l="0" t="0" r="0" b="5715"/>
                  <wp:wrapSquare wrapText="bothSides"/>
                  <wp:docPr id="376" name="Grafik 3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 w:type="pct"/>
            <w:vAlign w:val="center"/>
          </w:tcPr>
          <w:p w14:paraId="3F3E52FD"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2688" behindDoc="0" locked="0" layoutInCell="1" allowOverlap="1" wp14:anchorId="44F8053F" wp14:editId="79EE2B75">
                  <wp:simplePos x="0" y="0"/>
                  <wp:positionH relativeFrom="margin">
                    <wp:align>center</wp:align>
                  </wp:positionH>
                  <wp:positionV relativeFrom="margin">
                    <wp:align>center</wp:align>
                  </wp:positionV>
                  <wp:extent cx="118110" cy="128270"/>
                  <wp:effectExtent l="0" t="0" r="0" b="5080"/>
                  <wp:wrapSquare wrapText="bothSides"/>
                  <wp:docPr id="375" name="Grafik 3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55027998"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3712" behindDoc="0" locked="0" layoutInCell="1" allowOverlap="1" wp14:anchorId="41062515" wp14:editId="23C980F4">
                  <wp:simplePos x="0" y="0"/>
                  <wp:positionH relativeFrom="margin">
                    <wp:align>center</wp:align>
                  </wp:positionH>
                  <wp:positionV relativeFrom="margin">
                    <wp:align>center</wp:align>
                  </wp:positionV>
                  <wp:extent cx="118110" cy="128270"/>
                  <wp:effectExtent l="0" t="0" r="0" b="5080"/>
                  <wp:wrapSquare wrapText="bothSides"/>
                  <wp:docPr id="366" name="Grafik 3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5AFF9336"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4736" behindDoc="0" locked="0" layoutInCell="1" allowOverlap="1" wp14:anchorId="0464E0D1" wp14:editId="2D11730A">
                  <wp:simplePos x="0" y="0"/>
                  <wp:positionH relativeFrom="margin">
                    <wp:align>center</wp:align>
                  </wp:positionH>
                  <wp:positionV relativeFrom="margin">
                    <wp:align>center</wp:align>
                  </wp:positionV>
                  <wp:extent cx="118110" cy="128270"/>
                  <wp:effectExtent l="0" t="0" r="0" b="5080"/>
                  <wp:wrapSquare wrapText="bothSides"/>
                  <wp:docPr id="365" name="Grafik 3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19BF540A"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800576" behindDoc="0" locked="0" layoutInCell="1" allowOverlap="1" wp14:anchorId="11771A8E" wp14:editId="21427DD9">
                  <wp:simplePos x="0" y="0"/>
                  <wp:positionH relativeFrom="margin">
                    <wp:posOffset>150495</wp:posOffset>
                  </wp:positionH>
                  <wp:positionV relativeFrom="margin">
                    <wp:posOffset>8890</wp:posOffset>
                  </wp:positionV>
                  <wp:extent cx="117475" cy="127635"/>
                  <wp:effectExtent l="0" t="0" r="0" b="5715"/>
                  <wp:wrapSquare wrapText="bothSides"/>
                  <wp:docPr id="364" name="Grafik 6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5C07B9CE"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5760" behindDoc="0" locked="0" layoutInCell="1" allowOverlap="1" wp14:anchorId="0EE2B385" wp14:editId="2A0DA5F2">
                  <wp:simplePos x="0" y="0"/>
                  <wp:positionH relativeFrom="margin">
                    <wp:align>center</wp:align>
                  </wp:positionH>
                  <wp:positionV relativeFrom="margin">
                    <wp:align>center</wp:align>
                  </wp:positionV>
                  <wp:extent cx="118110" cy="128270"/>
                  <wp:effectExtent l="0" t="0" r="0" b="5080"/>
                  <wp:wrapSquare wrapText="bothSides"/>
                  <wp:docPr id="363" name="Grafik 4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2F6FFA30"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6784" behindDoc="0" locked="0" layoutInCell="1" allowOverlap="1" wp14:anchorId="68A40A55" wp14:editId="782D3B6A">
                  <wp:simplePos x="0" y="0"/>
                  <wp:positionH relativeFrom="margin">
                    <wp:align>center</wp:align>
                  </wp:positionH>
                  <wp:positionV relativeFrom="margin">
                    <wp:align>center</wp:align>
                  </wp:positionV>
                  <wp:extent cx="118110" cy="128270"/>
                  <wp:effectExtent l="0" t="0" r="0" b="5080"/>
                  <wp:wrapSquare wrapText="bothSides"/>
                  <wp:docPr id="362" name="Grafik 4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75DDE1EB"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8832" behindDoc="0" locked="0" layoutInCell="1" allowOverlap="1" wp14:anchorId="7A4D37DB" wp14:editId="7F64D18E">
                  <wp:simplePos x="0" y="0"/>
                  <wp:positionH relativeFrom="margin">
                    <wp:posOffset>26035</wp:posOffset>
                  </wp:positionH>
                  <wp:positionV relativeFrom="margin">
                    <wp:posOffset>-2540</wp:posOffset>
                  </wp:positionV>
                  <wp:extent cx="117475" cy="127635"/>
                  <wp:effectExtent l="0" t="0" r="0" b="5715"/>
                  <wp:wrapSquare wrapText="bothSides"/>
                  <wp:docPr id="361" name="Grafik 53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68DB03D8" w14:textId="77777777" w:rsidTr="00347C8B">
        <w:trPr>
          <w:trHeight w:hRule="exact" w:val="312"/>
        </w:trPr>
        <w:tc>
          <w:tcPr>
            <w:tcW w:w="199" w:type="pct"/>
            <w:vMerge/>
          </w:tcPr>
          <w:p w14:paraId="5D6B59D7" w14:textId="77777777" w:rsidR="00A22A60" w:rsidRPr="00C914E2" w:rsidRDefault="00A22A60" w:rsidP="00347C8B">
            <w:pPr>
              <w:spacing w:after="0" w:line="240" w:lineRule="auto"/>
              <w:rPr>
                <w:rFonts w:ascii="Times New Roman" w:hAnsi="Times New Roman"/>
                <w:color w:val="404040"/>
                <w:sz w:val="15"/>
                <w:szCs w:val="15"/>
              </w:rPr>
            </w:pPr>
          </w:p>
        </w:tc>
        <w:tc>
          <w:tcPr>
            <w:tcW w:w="1310" w:type="pct"/>
            <w:vAlign w:val="center"/>
          </w:tcPr>
          <w:p w14:paraId="7A62728E"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rPr>
              <w:t xml:space="preserve">… delivers a regular </w:t>
            </w:r>
            <w:r w:rsidRPr="00C914E2">
              <w:rPr>
                <w:rFonts w:ascii="Times New Roman" w:hAnsi="Times New Roman"/>
                <w:color w:val="404040"/>
                <w:sz w:val="15"/>
                <w:szCs w:val="15"/>
                <w:lang w:val="en-GB"/>
              </w:rPr>
              <w:t>newsletter</w:t>
            </w:r>
          </w:p>
        </w:tc>
        <w:tc>
          <w:tcPr>
            <w:tcW w:w="437" w:type="pct"/>
            <w:vAlign w:val="center"/>
          </w:tcPr>
          <w:p w14:paraId="2DD1AF8B" w14:textId="77777777" w:rsidR="00A22A60" w:rsidRPr="00C914E2" w:rsidRDefault="00A22A60" w:rsidP="00347C8B">
            <w:pPr>
              <w:spacing w:after="0" w:line="240" w:lineRule="auto"/>
              <w:ind w:left="1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69856" behindDoc="0" locked="0" layoutInCell="1" allowOverlap="1" wp14:anchorId="59C81E4F" wp14:editId="6D3FA1ED">
                  <wp:simplePos x="0" y="0"/>
                  <wp:positionH relativeFrom="margin">
                    <wp:align>center</wp:align>
                  </wp:positionH>
                  <wp:positionV relativeFrom="margin">
                    <wp:align>center</wp:align>
                  </wp:positionV>
                  <wp:extent cx="118110" cy="128270"/>
                  <wp:effectExtent l="0" t="0" r="0" b="5080"/>
                  <wp:wrapSquare wrapText="bothSides"/>
                  <wp:docPr id="360" name="Grafik 3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60482802"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88" w:type="pct"/>
            <w:vAlign w:val="center"/>
          </w:tcPr>
          <w:p w14:paraId="4B33BDA0"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0880" behindDoc="0" locked="0" layoutInCell="1" allowOverlap="1" wp14:anchorId="3D33EA26" wp14:editId="0BAA80C2">
                  <wp:simplePos x="0" y="0"/>
                  <wp:positionH relativeFrom="margin">
                    <wp:align>center</wp:align>
                  </wp:positionH>
                  <wp:positionV relativeFrom="margin">
                    <wp:align>center</wp:align>
                  </wp:positionV>
                  <wp:extent cx="118110" cy="128270"/>
                  <wp:effectExtent l="0" t="0" r="0" b="5080"/>
                  <wp:wrapSquare wrapText="bothSides"/>
                  <wp:docPr id="359" name="Grafik 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1AFE885B"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1904" behindDoc="0" locked="0" layoutInCell="1" allowOverlap="1" wp14:anchorId="271A5ADC" wp14:editId="391C6F3B">
                  <wp:simplePos x="0" y="0"/>
                  <wp:positionH relativeFrom="margin">
                    <wp:align>center</wp:align>
                  </wp:positionH>
                  <wp:positionV relativeFrom="margin">
                    <wp:align>center</wp:align>
                  </wp:positionV>
                  <wp:extent cx="118110" cy="128270"/>
                  <wp:effectExtent l="0" t="0" r="0" b="5080"/>
                  <wp:wrapSquare wrapText="bothSides"/>
                  <wp:docPr id="358" name="Grafik 3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31C1CDBF"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2928" behindDoc="0" locked="0" layoutInCell="1" allowOverlap="1" wp14:anchorId="12E404F3" wp14:editId="509EA1F0">
                  <wp:simplePos x="0" y="0"/>
                  <wp:positionH relativeFrom="margin">
                    <wp:align>center</wp:align>
                  </wp:positionH>
                  <wp:positionV relativeFrom="margin">
                    <wp:align>center</wp:align>
                  </wp:positionV>
                  <wp:extent cx="118110" cy="128270"/>
                  <wp:effectExtent l="0" t="0" r="0" b="5080"/>
                  <wp:wrapSquare wrapText="bothSides"/>
                  <wp:docPr id="354" name="Grafik 3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72FEE52F"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37AB433F"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3952" behindDoc="0" locked="0" layoutInCell="1" allowOverlap="1" wp14:anchorId="70B74ED9" wp14:editId="4358D2CB">
                  <wp:simplePos x="0" y="0"/>
                  <wp:positionH relativeFrom="margin">
                    <wp:align>center</wp:align>
                  </wp:positionH>
                  <wp:positionV relativeFrom="margin">
                    <wp:align>center</wp:align>
                  </wp:positionV>
                  <wp:extent cx="118110" cy="128270"/>
                  <wp:effectExtent l="0" t="0" r="0" b="5080"/>
                  <wp:wrapSquare wrapText="bothSides"/>
                  <wp:docPr id="352" name="Grafik 4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403F9570"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p>
        </w:tc>
        <w:tc>
          <w:tcPr>
            <w:tcW w:w="297" w:type="pct"/>
            <w:vAlign w:val="center"/>
          </w:tcPr>
          <w:p w14:paraId="6254C373" w14:textId="77777777" w:rsidR="00A22A60" w:rsidRPr="00C914E2" w:rsidRDefault="00A22A60" w:rsidP="00347C8B">
            <w:pPr>
              <w:keepNext/>
              <w:keepLines/>
              <w:spacing w:after="0" w:line="240" w:lineRule="auto"/>
              <w:jc w:val="center"/>
              <w:outlineLvl w:val="1"/>
              <w:rPr>
                <w:rFonts w:ascii="Times New Roman" w:hAnsi="Times New Roman"/>
                <w:color w:val="404040"/>
                <w:sz w:val="15"/>
                <w:szCs w:val="15"/>
                <w:lang w:val="en-GB"/>
              </w:rPr>
            </w:pPr>
          </w:p>
        </w:tc>
      </w:tr>
      <w:tr w:rsidR="00A22A60" w:rsidRPr="00C914E2" w14:paraId="534FD2E9" w14:textId="77777777" w:rsidTr="00347C8B">
        <w:trPr>
          <w:trHeight w:hRule="exact" w:val="369"/>
        </w:trPr>
        <w:tc>
          <w:tcPr>
            <w:tcW w:w="199" w:type="pct"/>
            <w:vMerge/>
          </w:tcPr>
          <w:p w14:paraId="352F52FB"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738F3508"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xml:space="preserve">… organises regularly events for target groups </w:t>
            </w:r>
          </w:p>
        </w:tc>
        <w:tc>
          <w:tcPr>
            <w:tcW w:w="437" w:type="pct"/>
            <w:vAlign w:val="center"/>
          </w:tcPr>
          <w:p w14:paraId="57F2698B" w14:textId="77777777" w:rsidR="00A22A60" w:rsidRPr="00C914E2" w:rsidRDefault="00A22A60" w:rsidP="00347C8B">
            <w:pPr>
              <w:spacing w:after="0" w:line="240" w:lineRule="auto"/>
              <w:ind w:left="1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4976" behindDoc="0" locked="0" layoutInCell="1" allowOverlap="1" wp14:anchorId="419B883E" wp14:editId="06C68BD7">
                  <wp:simplePos x="0" y="0"/>
                  <wp:positionH relativeFrom="margin">
                    <wp:align>center</wp:align>
                  </wp:positionH>
                  <wp:positionV relativeFrom="margin">
                    <wp:align>center</wp:align>
                  </wp:positionV>
                  <wp:extent cx="118110" cy="128270"/>
                  <wp:effectExtent l="0" t="0" r="0" b="5080"/>
                  <wp:wrapSquare wrapText="bothSides"/>
                  <wp:docPr id="126" name="Grafik 3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09C7DA3B"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80096" behindDoc="0" locked="0" layoutInCell="1" allowOverlap="1" wp14:anchorId="09EF7E5E" wp14:editId="43CF85A9">
                  <wp:simplePos x="0" y="0"/>
                  <wp:positionH relativeFrom="margin">
                    <wp:posOffset>150495</wp:posOffset>
                  </wp:positionH>
                  <wp:positionV relativeFrom="margin">
                    <wp:posOffset>-3810</wp:posOffset>
                  </wp:positionV>
                  <wp:extent cx="117475" cy="127635"/>
                  <wp:effectExtent l="0" t="0" r="0" b="5715"/>
                  <wp:wrapSquare wrapText="bothSides"/>
                  <wp:docPr id="121" name="Grafik 3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vAlign w:val="center"/>
          </w:tcPr>
          <w:p w14:paraId="530BD004"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6000" behindDoc="0" locked="0" layoutInCell="1" allowOverlap="1" wp14:anchorId="0B477000" wp14:editId="4EA06E0A">
                  <wp:simplePos x="0" y="0"/>
                  <wp:positionH relativeFrom="margin">
                    <wp:align>center</wp:align>
                  </wp:positionH>
                  <wp:positionV relativeFrom="margin">
                    <wp:align>center</wp:align>
                  </wp:positionV>
                  <wp:extent cx="118110" cy="128270"/>
                  <wp:effectExtent l="0" t="0" r="0" b="5080"/>
                  <wp:wrapSquare wrapText="bothSides"/>
                  <wp:docPr id="120" name="Grafik 4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07380758"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7024" behindDoc="0" locked="0" layoutInCell="1" allowOverlap="1" wp14:anchorId="7BAA5EC1" wp14:editId="52020C3F">
                  <wp:simplePos x="0" y="0"/>
                  <wp:positionH relativeFrom="margin">
                    <wp:align>center</wp:align>
                  </wp:positionH>
                  <wp:positionV relativeFrom="margin">
                    <wp:align>center</wp:align>
                  </wp:positionV>
                  <wp:extent cx="118110" cy="128270"/>
                  <wp:effectExtent l="0" t="0" r="0" b="5080"/>
                  <wp:wrapSquare wrapText="bothSides"/>
                  <wp:docPr id="119" name="Grafik 4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0B7E5EF0"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8048" behindDoc="0" locked="0" layoutInCell="1" allowOverlap="1" wp14:anchorId="339CA9B9" wp14:editId="1C27FA12">
                  <wp:simplePos x="0" y="0"/>
                  <wp:positionH relativeFrom="margin">
                    <wp:align>center</wp:align>
                  </wp:positionH>
                  <wp:positionV relativeFrom="margin">
                    <wp:align>center</wp:align>
                  </wp:positionV>
                  <wp:extent cx="118110" cy="128270"/>
                  <wp:effectExtent l="0" t="0" r="0" b="5080"/>
                  <wp:wrapSquare wrapText="bothSides"/>
                  <wp:docPr id="118" name="Grafik 4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0A0CD7DC"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29C1CF04"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79072" behindDoc="0" locked="0" layoutInCell="1" allowOverlap="1" wp14:anchorId="44B1528A" wp14:editId="61B85558">
                  <wp:simplePos x="0" y="0"/>
                  <wp:positionH relativeFrom="margin">
                    <wp:align>center</wp:align>
                  </wp:positionH>
                  <wp:positionV relativeFrom="margin">
                    <wp:align>center</wp:align>
                  </wp:positionV>
                  <wp:extent cx="118110" cy="128270"/>
                  <wp:effectExtent l="0" t="0" r="0" b="5080"/>
                  <wp:wrapSquare wrapText="bothSides"/>
                  <wp:docPr id="117" name="Grafik 4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0B2F99DC"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81120" behindDoc="0" locked="0" layoutInCell="1" allowOverlap="1" wp14:anchorId="77AEE94E" wp14:editId="0C395B76">
                  <wp:simplePos x="0" y="0"/>
                  <wp:positionH relativeFrom="margin">
                    <wp:align>center</wp:align>
                  </wp:positionH>
                  <wp:positionV relativeFrom="margin">
                    <wp:align>center</wp:align>
                  </wp:positionV>
                  <wp:extent cx="128905" cy="134620"/>
                  <wp:effectExtent l="0" t="0" r="4445" b="0"/>
                  <wp:wrapSquare wrapText="bothSides"/>
                  <wp:docPr id="116"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3C2E3263"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82144" behindDoc="0" locked="0" layoutInCell="1" allowOverlap="1" wp14:anchorId="0F7676BE" wp14:editId="4EB60554">
                  <wp:simplePos x="0" y="0"/>
                  <wp:positionH relativeFrom="margin">
                    <wp:posOffset>40640</wp:posOffset>
                  </wp:positionH>
                  <wp:positionV relativeFrom="margin">
                    <wp:posOffset>18415</wp:posOffset>
                  </wp:positionV>
                  <wp:extent cx="128905" cy="134620"/>
                  <wp:effectExtent l="0" t="0" r="4445" b="0"/>
                  <wp:wrapSquare wrapText="bothSides"/>
                  <wp:docPr id="114"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1E2EC58E" w14:textId="77777777" w:rsidTr="00347C8B">
        <w:trPr>
          <w:trHeight w:hRule="exact" w:val="369"/>
        </w:trPr>
        <w:tc>
          <w:tcPr>
            <w:tcW w:w="199" w:type="pct"/>
            <w:vMerge/>
          </w:tcPr>
          <w:p w14:paraId="385B1168"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18B797AD"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releases publications, e.g. reports, policy briefs, factsheets</w:t>
            </w:r>
          </w:p>
        </w:tc>
        <w:tc>
          <w:tcPr>
            <w:tcW w:w="437" w:type="pct"/>
            <w:vAlign w:val="center"/>
          </w:tcPr>
          <w:p w14:paraId="564299F8" w14:textId="77777777" w:rsidR="00A22A60" w:rsidRPr="00C914E2" w:rsidRDefault="00A22A60" w:rsidP="00347C8B">
            <w:pPr>
              <w:spacing w:after="0" w:line="240" w:lineRule="auto"/>
              <w:ind w:left="14"/>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83168" behindDoc="0" locked="0" layoutInCell="1" allowOverlap="1" wp14:anchorId="37F74B19" wp14:editId="2508C0EC">
                  <wp:simplePos x="0" y="0"/>
                  <wp:positionH relativeFrom="margin">
                    <wp:align>center</wp:align>
                  </wp:positionH>
                  <wp:positionV relativeFrom="margin">
                    <wp:align>center</wp:align>
                  </wp:positionV>
                  <wp:extent cx="118110" cy="128270"/>
                  <wp:effectExtent l="0" t="0" r="0" b="5080"/>
                  <wp:wrapSquare wrapText="bothSides"/>
                  <wp:docPr id="113" name="Grafik 9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54199BEE"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88288" behindDoc="0" locked="0" layoutInCell="1" allowOverlap="1" wp14:anchorId="5BDDD21C" wp14:editId="67D254BC">
                  <wp:simplePos x="0" y="0"/>
                  <wp:positionH relativeFrom="margin">
                    <wp:posOffset>131445</wp:posOffset>
                  </wp:positionH>
                  <wp:positionV relativeFrom="margin">
                    <wp:posOffset>-24130</wp:posOffset>
                  </wp:positionV>
                  <wp:extent cx="117475" cy="127635"/>
                  <wp:effectExtent l="0" t="0" r="0" b="5715"/>
                  <wp:wrapSquare wrapText="bothSides"/>
                  <wp:docPr id="107" name="Grafik 3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vAlign w:val="center"/>
          </w:tcPr>
          <w:p w14:paraId="757FD55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84192" behindDoc="0" locked="0" layoutInCell="1" allowOverlap="1" wp14:anchorId="0B09A4F7" wp14:editId="0C0A4417">
                  <wp:simplePos x="0" y="0"/>
                  <wp:positionH relativeFrom="margin">
                    <wp:align>center</wp:align>
                  </wp:positionH>
                  <wp:positionV relativeFrom="margin">
                    <wp:align>center</wp:align>
                  </wp:positionV>
                  <wp:extent cx="118110" cy="128270"/>
                  <wp:effectExtent l="0" t="0" r="0" b="5080"/>
                  <wp:wrapSquare wrapText="bothSides"/>
                  <wp:docPr id="103" name="Grafik 9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44279F27"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85216" behindDoc="0" locked="0" layoutInCell="1" allowOverlap="1" wp14:anchorId="00E2EE37" wp14:editId="1CD96EE0">
                  <wp:simplePos x="0" y="0"/>
                  <wp:positionH relativeFrom="margin">
                    <wp:align>center</wp:align>
                  </wp:positionH>
                  <wp:positionV relativeFrom="margin">
                    <wp:align>center</wp:align>
                  </wp:positionV>
                  <wp:extent cx="118110" cy="128270"/>
                  <wp:effectExtent l="0" t="0" r="0" b="5080"/>
                  <wp:wrapSquare wrapText="bothSides"/>
                  <wp:docPr id="102" name="Grafik 9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3F117874"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86240" behindDoc="0" locked="0" layoutInCell="1" allowOverlap="1" wp14:anchorId="5C7F585F" wp14:editId="1C6E276B">
                  <wp:simplePos x="0" y="0"/>
                  <wp:positionH relativeFrom="margin">
                    <wp:align>center</wp:align>
                  </wp:positionH>
                  <wp:positionV relativeFrom="margin">
                    <wp:align>center</wp:align>
                  </wp:positionV>
                  <wp:extent cx="118110" cy="128270"/>
                  <wp:effectExtent l="0" t="0" r="0" b="5080"/>
                  <wp:wrapSquare wrapText="bothSides"/>
                  <wp:docPr id="101" name="Grafik 9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1C46D974"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801600" behindDoc="0" locked="0" layoutInCell="1" allowOverlap="1" wp14:anchorId="48EAE912" wp14:editId="76FC3007">
                  <wp:simplePos x="0" y="0"/>
                  <wp:positionH relativeFrom="margin">
                    <wp:posOffset>150495</wp:posOffset>
                  </wp:positionH>
                  <wp:positionV relativeFrom="margin">
                    <wp:posOffset>17780</wp:posOffset>
                  </wp:positionV>
                  <wp:extent cx="117475" cy="127635"/>
                  <wp:effectExtent l="0" t="0" r="0" b="5715"/>
                  <wp:wrapSquare wrapText="bothSides"/>
                  <wp:docPr id="351" name="Grafik 6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6510EC6A"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87264" behindDoc="0" locked="0" layoutInCell="1" allowOverlap="1" wp14:anchorId="43CB6A3D" wp14:editId="6DB77D00">
                  <wp:simplePos x="0" y="0"/>
                  <wp:positionH relativeFrom="margin">
                    <wp:align>center</wp:align>
                  </wp:positionH>
                  <wp:positionV relativeFrom="margin">
                    <wp:align>center</wp:align>
                  </wp:positionV>
                  <wp:extent cx="118110" cy="128270"/>
                  <wp:effectExtent l="0" t="0" r="0" b="5080"/>
                  <wp:wrapSquare wrapText="bothSides"/>
                  <wp:docPr id="350" name="Grafik 9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554A7DF7"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89312" behindDoc="0" locked="0" layoutInCell="1" allowOverlap="1" wp14:anchorId="334356D9" wp14:editId="39678166">
                  <wp:simplePos x="0" y="0"/>
                  <wp:positionH relativeFrom="margin">
                    <wp:align>center</wp:align>
                  </wp:positionH>
                  <wp:positionV relativeFrom="margin">
                    <wp:align>center</wp:align>
                  </wp:positionV>
                  <wp:extent cx="128905" cy="134620"/>
                  <wp:effectExtent l="0" t="0" r="4445" b="0"/>
                  <wp:wrapSquare wrapText="bothSides"/>
                  <wp:docPr id="349"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25CF564E"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90336" behindDoc="0" locked="0" layoutInCell="1" allowOverlap="1" wp14:anchorId="52DBF33B" wp14:editId="5B0EFBB8">
                  <wp:simplePos x="0" y="0"/>
                  <wp:positionH relativeFrom="margin">
                    <wp:posOffset>34925</wp:posOffset>
                  </wp:positionH>
                  <wp:positionV relativeFrom="margin">
                    <wp:posOffset>12700</wp:posOffset>
                  </wp:positionV>
                  <wp:extent cx="128905" cy="134620"/>
                  <wp:effectExtent l="0" t="0" r="4445" b="0"/>
                  <wp:wrapSquare wrapText="bothSides"/>
                  <wp:docPr id="348"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78CF5FBD" w14:textId="77777777" w:rsidTr="00347C8B">
        <w:trPr>
          <w:trHeight w:hRule="exact" w:val="369"/>
        </w:trPr>
        <w:tc>
          <w:tcPr>
            <w:tcW w:w="199" w:type="pct"/>
            <w:vMerge/>
          </w:tcPr>
          <w:p w14:paraId="035D9C8D"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394B7709"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hosts a database of BES</w:t>
            </w:r>
            <w:r w:rsidRPr="00C914E2">
              <w:rPr>
                <w:rStyle w:val="FootnoteReference"/>
                <w:color w:val="404040"/>
                <w:sz w:val="15"/>
                <w:szCs w:val="15"/>
                <w:lang w:val="en-GB"/>
              </w:rPr>
              <w:footnoteReference w:id="15"/>
            </w:r>
            <w:r w:rsidRPr="00C914E2">
              <w:rPr>
                <w:rFonts w:ascii="Times New Roman" w:hAnsi="Times New Roman"/>
                <w:color w:val="404040"/>
                <w:sz w:val="15"/>
                <w:szCs w:val="15"/>
                <w:lang w:val="en-GB"/>
              </w:rPr>
              <w:t xml:space="preserve"> experts and expert institutions</w:t>
            </w:r>
          </w:p>
        </w:tc>
        <w:tc>
          <w:tcPr>
            <w:tcW w:w="437" w:type="pct"/>
            <w:vAlign w:val="center"/>
          </w:tcPr>
          <w:p w14:paraId="1F22556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5456" behindDoc="0" locked="0" layoutInCell="1" allowOverlap="1" wp14:anchorId="68DBA126" wp14:editId="4CC230CE">
                  <wp:simplePos x="0" y="0"/>
                  <wp:positionH relativeFrom="margin">
                    <wp:posOffset>146685</wp:posOffset>
                  </wp:positionH>
                  <wp:positionV relativeFrom="margin">
                    <wp:posOffset>28575</wp:posOffset>
                  </wp:positionV>
                  <wp:extent cx="117475" cy="127635"/>
                  <wp:effectExtent l="0" t="0" r="0" b="5715"/>
                  <wp:wrapSquare wrapText="bothSides"/>
                  <wp:docPr id="347" name="Grafik 6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03326486"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88" w:type="pct"/>
            <w:vAlign w:val="center"/>
          </w:tcPr>
          <w:p w14:paraId="3F472CF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4432" behindDoc="0" locked="0" layoutInCell="1" allowOverlap="1" wp14:anchorId="50D72E4B" wp14:editId="6A17DCD1">
                  <wp:simplePos x="0" y="0"/>
                  <wp:positionH relativeFrom="margin">
                    <wp:align>center</wp:align>
                  </wp:positionH>
                  <wp:positionV relativeFrom="margin">
                    <wp:align>center</wp:align>
                  </wp:positionV>
                  <wp:extent cx="118110" cy="128270"/>
                  <wp:effectExtent l="0" t="0" r="0" b="5080"/>
                  <wp:wrapSquare wrapText="bothSides"/>
                  <wp:docPr id="346" name="Grafik 60"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2893DF3D"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3408" behindDoc="0" locked="0" layoutInCell="1" allowOverlap="1" wp14:anchorId="307F3B82" wp14:editId="1C1AAE30">
                  <wp:simplePos x="0" y="0"/>
                  <wp:positionH relativeFrom="margin">
                    <wp:align>center</wp:align>
                  </wp:positionH>
                  <wp:positionV relativeFrom="margin">
                    <wp:align>center</wp:align>
                  </wp:positionV>
                  <wp:extent cx="118110" cy="128270"/>
                  <wp:effectExtent l="0" t="0" r="0" b="5080"/>
                  <wp:wrapSquare wrapText="bothSides"/>
                  <wp:docPr id="344" name="Grafik 5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4BE7EECB"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2384" behindDoc="0" locked="0" layoutInCell="1" allowOverlap="1" wp14:anchorId="4699379C" wp14:editId="7EF74325">
                  <wp:simplePos x="0" y="0"/>
                  <wp:positionH relativeFrom="margin">
                    <wp:align>center</wp:align>
                  </wp:positionH>
                  <wp:positionV relativeFrom="margin">
                    <wp:align>center</wp:align>
                  </wp:positionV>
                  <wp:extent cx="118110" cy="128270"/>
                  <wp:effectExtent l="0" t="0" r="0" b="5080"/>
                  <wp:wrapSquare wrapText="bothSides"/>
                  <wp:docPr id="332" name="Grafik 5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1BC0AE1A"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49E3D27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91360" behindDoc="0" locked="0" layoutInCell="1" allowOverlap="1" wp14:anchorId="6ED7DCB9" wp14:editId="6A3B8FD4">
                  <wp:simplePos x="0" y="0"/>
                  <wp:positionH relativeFrom="margin">
                    <wp:align>center</wp:align>
                  </wp:positionH>
                  <wp:positionV relativeFrom="margin">
                    <wp:align>center</wp:align>
                  </wp:positionV>
                  <wp:extent cx="118110" cy="128270"/>
                  <wp:effectExtent l="0" t="0" r="0" b="5080"/>
                  <wp:wrapSquare wrapText="bothSides"/>
                  <wp:docPr id="331" name="Grafik 5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440D1F54"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297" w:type="pct"/>
            <w:vAlign w:val="center"/>
          </w:tcPr>
          <w:p w14:paraId="4677B108"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r>
      <w:tr w:rsidR="00A22A60" w:rsidRPr="00C914E2" w14:paraId="24CEB52D" w14:textId="77777777" w:rsidTr="00A22A60">
        <w:trPr>
          <w:trHeight w:hRule="exact" w:val="28"/>
        </w:trPr>
        <w:tc>
          <w:tcPr>
            <w:tcW w:w="199" w:type="pct"/>
            <w:shd w:val="clear" w:color="auto" w:fill="BFBFBF"/>
          </w:tcPr>
          <w:p w14:paraId="4698BBB6"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shd w:val="clear" w:color="auto" w:fill="BFBFBF"/>
            <w:vAlign w:val="center"/>
          </w:tcPr>
          <w:p w14:paraId="6C661E3D" w14:textId="77777777" w:rsidR="00A22A60" w:rsidRPr="00C914E2" w:rsidRDefault="00A22A60" w:rsidP="00347C8B">
            <w:pPr>
              <w:spacing w:after="0" w:line="240" w:lineRule="auto"/>
              <w:rPr>
                <w:rFonts w:ascii="Times New Roman" w:hAnsi="Times New Roman"/>
                <w:b/>
                <w:color w:val="404040"/>
                <w:sz w:val="15"/>
                <w:szCs w:val="15"/>
                <w:lang w:val="en-GB"/>
              </w:rPr>
            </w:pPr>
          </w:p>
        </w:tc>
        <w:tc>
          <w:tcPr>
            <w:tcW w:w="437" w:type="pct"/>
            <w:shd w:val="clear" w:color="auto" w:fill="BFBFBF"/>
            <w:vAlign w:val="center"/>
          </w:tcPr>
          <w:p w14:paraId="24A3044C" w14:textId="77777777" w:rsidR="00A22A60" w:rsidRPr="00C914E2" w:rsidRDefault="00A22A60" w:rsidP="00347C8B">
            <w:pPr>
              <w:spacing w:after="0" w:line="240" w:lineRule="auto"/>
              <w:ind w:left="14"/>
              <w:jc w:val="center"/>
              <w:rPr>
                <w:rFonts w:ascii="Times New Roman" w:hAnsi="Times New Roman"/>
                <w:b/>
                <w:noProof/>
                <w:color w:val="404040"/>
                <w:sz w:val="15"/>
                <w:szCs w:val="15"/>
                <w:lang w:val="en-GB" w:eastAsia="de-DE"/>
              </w:rPr>
            </w:pPr>
          </w:p>
        </w:tc>
        <w:tc>
          <w:tcPr>
            <w:tcW w:w="437" w:type="pct"/>
            <w:shd w:val="clear" w:color="auto" w:fill="BFBFBF"/>
            <w:vAlign w:val="center"/>
          </w:tcPr>
          <w:p w14:paraId="1CE88E16"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388" w:type="pct"/>
            <w:shd w:val="clear" w:color="auto" w:fill="BFBFBF"/>
            <w:vAlign w:val="center"/>
          </w:tcPr>
          <w:p w14:paraId="209F977E"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340" w:type="pct"/>
            <w:shd w:val="clear" w:color="auto" w:fill="BFBFBF"/>
            <w:vAlign w:val="center"/>
          </w:tcPr>
          <w:p w14:paraId="25838AC7"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339" w:type="pct"/>
            <w:shd w:val="clear" w:color="auto" w:fill="BFBFBF"/>
            <w:vAlign w:val="center"/>
          </w:tcPr>
          <w:p w14:paraId="426FAB24"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484" w:type="pct"/>
            <w:shd w:val="clear" w:color="auto" w:fill="BFBFBF"/>
            <w:vAlign w:val="center"/>
          </w:tcPr>
          <w:p w14:paraId="51055C6B"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437" w:type="pct"/>
            <w:shd w:val="clear" w:color="auto" w:fill="BFBFBF"/>
            <w:vAlign w:val="center"/>
          </w:tcPr>
          <w:p w14:paraId="55B754A1"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332" w:type="pct"/>
            <w:shd w:val="clear" w:color="auto" w:fill="BFBFBF"/>
            <w:vAlign w:val="center"/>
          </w:tcPr>
          <w:p w14:paraId="75368392"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c>
          <w:tcPr>
            <w:tcW w:w="297" w:type="pct"/>
            <w:shd w:val="clear" w:color="auto" w:fill="BFBFBF"/>
            <w:vAlign w:val="center"/>
          </w:tcPr>
          <w:p w14:paraId="47626522" w14:textId="77777777" w:rsidR="00A22A60" w:rsidRPr="00C914E2" w:rsidRDefault="00A22A60" w:rsidP="00347C8B">
            <w:pPr>
              <w:spacing w:after="0" w:line="240" w:lineRule="auto"/>
              <w:jc w:val="center"/>
              <w:rPr>
                <w:rFonts w:ascii="Times New Roman" w:hAnsi="Times New Roman"/>
                <w:b/>
                <w:noProof/>
                <w:color w:val="404040"/>
                <w:sz w:val="15"/>
                <w:szCs w:val="15"/>
                <w:lang w:val="en-GB" w:eastAsia="de-DE"/>
              </w:rPr>
            </w:pPr>
          </w:p>
        </w:tc>
      </w:tr>
      <w:tr w:rsidR="00A22A60" w:rsidRPr="00C914E2" w14:paraId="65900282" w14:textId="77777777" w:rsidTr="00347C8B">
        <w:trPr>
          <w:trHeight w:hRule="exact" w:val="369"/>
        </w:trPr>
        <w:tc>
          <w:tcPr>
            <w:tcW w:w="199" w:type="pct"/>
            <w:vMerge w:val="restart"/>
            <w:textDirection w:val="btLr"/>
          </w:tcPr>
          <w:p w14:paraId="29094170" w14:textId="77777777" w:rsidR="00A22A60" w:rsidRPr="00C914E2" w:rsidRDefault="00A22A60" w:rsidP="00347C8B">
            <w:pPr>
              <w:spacing w:after="0" w:line="240" w:lineRule="auto"/>
              <w:ind w:left="113" w:right="113"/>
              <w:rPr>
                <w:rFonts w:ascii="Times New Roman" w:hAnsi="Times New Roman"/>
                <w:color w:val="404040"/>
                <w:sz w:val="15"/>
                <w:szCs w:val="15"/>
              </w:rPr>
            </w:pPr>
            <w:r w:rsidRPr="00C914E2">
              <w:rPr>
                <w:rFonts w:ascii="Times New Roman" w:hAnsi="Times New Roman"/>
                <w:color w:val="404040"/>
                <w:sz w:val="15"/>
                <w:szCs w:val="15"/>
              </w:rPr>
              <w:t>Further features and activities</w:t>
            </w:r>
          </w:p>
        </w:tc>
        <w:tc>
          <w:tcPr>
            <w:tcW w:w="1310" w:type="pct"/>
            <w:vAlign w:val="center"/>
          </w:tcPr>
          <w:p w14:paraId="6320211B"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is overseen by an advisory board that includes diverse stakeholders</w:t>
            </w:r>
          </w:p>
        </w:tc>
        <w:tc>
          <w:tcPr>
            <w:tcW w:w="437" w:type="pct"/>
            <w:vAlign w:val="center"/>
          </w:tcPr>
          <w:p w14:paraId="62A2E438"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42208" behindDoc="0" locked="0" layoutInCell="1" allowOverlap="1" wp14:anchorId="0A09A424" wp14:editId="2EEAB0AD">
                  <wp:simplePos x="0" y="0"/>
                  <wp:positionH relativeFrom="margin">
                    <wp:align>center</wp:align>
                  </wp:positionH>
                  <wp:positionV relativeFrom="margin">
                    <wp:align>center</wp:align>
                  </wp:positionV>
                  <wp:extent cx="128270" cy="137160"/>
                  <wp:effectExtent l="0" t="0" r="5080" b="0"/>
                  <wp:wrapSquare wrapText="bothSides"/>
                  <wp:docPr id="330" name="Grafik 1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1E1A2943"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88" w:type="pct"/>
            <w:vAlign w:val="center"/>
          </w:tcPr>
          <w:p w14:paraId="6CADBEE9"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43232" behindDoc="0" locked="0" layoutInCell="1" allowOverlap="1" wp14:anchorId="7C88AE24" wp14:editId="228D9E5B">
                  <wp:simplePos x="0" y="0"/>
                  <wp:positionH relativeFrom="margin">
                    <wp:posOffset>124460</wp:posOffset>
                  </wp:positionH>
                  <wp:positionV relativeFrom="margin">
                    <wp:posOffset>9525</wp:posOffset>
                  </wp:positionV>
                  <wp:extent cx="127635" cy="138430"/>
                  <wp:effectExtent l="0" t="0" r="5715" b="0"/>
                  <wp:wrapSquare wrapText="bothSides"/>
                  <wp:docPr id="328" name="Grafik 6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 w:type="pct"/>
            <w:vAlign w:val="center"/>
          </w:tcPr>
          <w:p w14:paraId="6081ED19"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339" w:type="pct"/>
            <w:vAlign w:val="center"/>
          </w:tcPr>
          <w:p w14:paraId="7371CD0B" w14:textId="77777777" w:rsidR="00A22A60" w:rsidRPr="00C914E2" w:rsidRDefault="00A22A60" w:rsidP="00347C8B">
            <w:pPr>
              <w:spacing w:after="0" w:line="240" w:lineRule="auto"/>
              <w:jc w:val="center"/>
              <w:rPr>
                <w:rStyle w:val="Hyperlink"/>
                <w:color w:val="404040"/>
                <w:sz w:val="15"/>
                <w:szCs w:val="15"/>
                <w:lang w:val="en-GB"/>
              </w:rPr>
            </w:pPr>
          </w:p>
        </w:tc>
        <w:tc>
          <w:tcPr>
            <w:tcW w:w="484" w:type="pct"/>
            <w:vAlign w:val="center"/>
          </w:tcPr>
          <w:p w14:paraId="6FD40D96"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351A3797"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44256" behindDoc="0" locked="0" layoutInCell="1" allowOverlap="1" wp14:anchorId="2E00C587" wp14:editId="6EA695EB">
                  <wp:simplePos x="0" y="0"/>
                  <wp:positionH relativeFrom="margin">
                    <wp:align>center</wp:align>
                  </wp:positionH>
                  <wp:positionV relativeFrom="margin">
                    <wp:align>center</wp:align>
                  </wp:positionV>
                  <wp:extent cx="128270" cy="139065"/>
                  <wp:effectExtent l="0" t="0" r="5080" b="0"/>
                  <wp:wrapSquare wrapText="bothSides"/>
                  <wp:docPr id="327" name="Grafik 19"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C:\Users\marquard\AppData\Local\Microsoft\Windows\Temporary Internet Files\Content.IE5\AALV0WZ8\U2713.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 cy="13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49D37EB0"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297" w:type="pct"/>
            <w:vAlign w:val="center"/>
          </w:tcPr>
          <w:p w14:paraId="51AFEFD1"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r>
      <w:tr w:rsidR="00A22A60" w:rsidRPr="00C914E2" w14:paraId="5EF5ADDC" w14:textId="77777777" w:rsidTr="00347C8B">
        <w:trPr>
          <w:trHeight w:hRule="exact" w:val="312"/>
        </w:trPr>
        <w:tc>
          <w:tcPr>
            <w:tcW w:w="199" w:type="pct"/>
            <w:vMerge/>
            <w:textDirection w:val="btLr"/>
          </w:tcPr>
          <w:p w14:paraId="60BD3068" w14:textId="77777777" w:rsidR="00A22A60" w:rsidRPr="00C914E2" w:rsidRDefault="00A22A60" w:rsidP="00347C8B">
            <w:pPr>
              <w:spacing w:after="0" w:line="240" w:lineRule="auto"/>
              <w:ind w:left="113" w:right="113"/>
              <w:rPr>
                <w:rFonts w:ascii="Times New Roman" w:hAnsi="Times New Roman"/>
                <w:color w:val="404040"/>
                <w:sz w:val="15"/>
                <w:szCs w:val="15"/>
              </w:rPr>
            </w:pPr>
          </w:p>
        </w:tc>
        <w:tc>
          <w:tcPr>
            <w:tcW w:w="1310" w:type="pct"/>
            <w:vAlign w:val="center"/>
          </w:tcPr>
          <w:p w14:paraId="54F6F74C" w14:textId="77777777" w:rsidR="00A22A60" w:rsidRPr="00C914E2" w:rsidRDefault="00A22A60" w:rsidP="00347C8B">
            <w:pPr>
              <w:spacing w:after="0" w:line="240" w:lineRule="auto"/>
              <w:rPr>
                <w:rFonts w:ascii="Times New Roman" w:hAnsi="Times New Roman"/>
                <w:color w:val="404040"/>
                <w:sz w:val="15"/>
                <w:szCs w:val="15"/>
              </w:rPr>
            </w:pPr>
            <w:r w:rsidRPr="00C914E2">
              <w:rPr>
                <w:rFonts w:ascii="Times New Roman" w:hAnsi="Times New Roman"/>
                <w:color w:val="404040"/>
                <w:sz w:val="15"/>
                <w:szCs w:val="15"/>
              </w:rPr>
              <w:t xml:space="preserve">… has a </w:t>
            </w:r>
            <w:r w:rsidRPr="00C914E2">
              <w:rPr>
                <w:rFonts w:ascii="Times New Roman" w:hAnsi="Times New Roman"/>
                <w:color w:val="404040"/>
                <w:sz w:val="15"/>
                <w:szCs w:val="15"/>
                <w:lang w:val="en-GB"/>
              </w:rPr>
              <w:t>scope wider than IPBES</w:t>
            </w:r>
          </w:p>
        </w:tc>
        <w:tc>
          <w:tcPr>
            <w:tcW w:w="437" w:type="pct"/>
            <w:vAlign w:val="center"/>
          </w:tcPr>
          <w:p w14:paraId="2179FF92"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36064" behindDoc="0" locked="0" layoutInCell="1" allowOverlap="1" wp14:anchorId="07D25C53" wp14:editId="2C2C8AAF">
                  <wp:simplePos x="0" y="0"/>
                  <wp:positionH relativeFrom="margin">
                    <wp:align>center</wp:align>
                  </wp:positionH>
                  <wp:positionV relativeFrom="margin">
                    <wp:align>center</wp:align>
                  </wp:positionV>
                  <wp:extent cx="128270" cy="128270"/>
                  <wp:effectExtent l="0" t="0" r="5080" b="5080"/>
                  <wp:wrapSquare wrapText="bothSides"/>
                  <wp:docPr id="326" name="Grafik 7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descr="C:\Users\marquard\AppData\Local\Microsoft\Windows\Temporary Internet Files\Content.IE5\AALV0WZ8\U2713.svg[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604E3929"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color w:val="404040"/>
                <w:sz w:val="15"/>
                <w:szCs w:val="15"/>
                <w:lang w:val="en-GB"/>
              </w:rPr>
              <w:t>evolving</w:t>
            </w:r>
          </w:p>
        </w:tc>
        <w:tc>
          <w:tcPr>
            <w:tcW w:w="388" w:type="pct"/>
            <w:vAlign w:val="center"/>
          </w:tcPr>
          <w:p w14:paraId="33F3D1C8"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37088" behindDoc="0" locked="0" layoutInCell="1" allowOverlap="1" wp14:anchorId="43D12DB2" wp14:editId="4AD2E280">
                  <wp:simplePos x="0" y="0"/>
                  <wp:positionH relativeFrom="margin">
                    <wp:align>center</wp:align>
                  </wp:positionH>
                  <wp:positionV relativeFrom="margin">
                    <wp:align>center</wp:align>
                  </wp:positionV>
                  <wp:extent cx="128270" cy="128270"/>
                  <wp:effectExtent l="0" t="0" r="5080" b="5080"/>
                  <wp:wrapSquare wrapText="bothSides"/>
                  <wp:docPr id="325" name="Grafik 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marquard\AppData\Local\Microsoft\Windows\Temporary Internet Files\Content.IE5\AALV0WZ8\U2713.svg[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2BC3B11C"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38112" behindDoc="0" locked="0" layoutInCell="1" allowOverlap="1" wp14:anchorId="1748245D" wp14:editId="45A7D1C9">
                  <wp:simplePos x="0" y="0"/>
                  <wp:positionH relativeFrom="margin">
                    <wp:align>center</wp:align>
                  </wp:positionH>
                  <wp:positionV relativeFrom="margin">
                    <wp:align>center</wp:align>
                  </wp:positionV>
                  <wp:extent cx="128270" cy="128270"/>
                  <wp:effectExtent l="0" t="0" r="5080" b="5080"/>
                  <wp:wrapSquare wrapText="bothSides"/>
                  <wp:docPr id="324" name="Grafik 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marquard\AppData\Local\Microsoft\Windows\Temporary Internet Files\Content.IE5\AALV0WZ8\U2713.svg[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0D6E55A4" w14:textId="77777777" w:rsidR="00A22A60" w:rsidRPr="00C914E2" w:rsidRDefault="00A22A60" w:rsidP="00347C8B">
            <w:pPr>
              <w:spacing w:after="0" w:line="240" w:lineRule="auto"/>
              <w:jc w:val="center"/>
              <w:rPr>
                <w:rStyle w:val="Hyperlink"/>
                <w:color w:val="404040"/>
                <w:sz w:val="15"/>
                <w:szCs w:val="15"/>
                <w:lang w:val="en-GB"/>
              </w:rPr>
            </w:pPr>
          </w:p>
        </w:tc>
        <w:tc>
          <w:tcPr>
            <w:tcW w:w="484" w:type="pct"/>
            <w:vAlign w:val="center"/>
          </w:tcPr>
          <w:p w14:paraId="5CD83F94"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6F0C0A26"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39136" behindDoc="0" locked="0" layoutInCell="1" allowOverlap="1" wp14:anchorId="5227E93B" wp14:editId="602B54C6">
                  <wp:simplePos x="0" y="0"/>
                  <wp:positionH relativeFrom="margin">
                    <wp:align>center</wp:align>
                  </wp:positionH>
                  <wp:positionV relativeFrom="margin">
                    <wp:align>center</wp:align>
                  </wp:positionV>
                  <wp:extent cx="128270" cy="128270"/>
                  <wp:effectExtent l="0" t="0" r="5080" b="5080"/>
                  <wp:wrapSquare wrapText="bothSides"/>
                  <wp:docPr id="323" name="Grafik 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Users\marquard\AppData\Local\Microsoft\Windows\Temporary Internet Files\Content.IE5\AALV0WZ8\U2713.svg[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3BEE3789"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40160" behindDoc="0" locked="0" layoutInCell="1" allowOverlap="1" wp14:anchorId="79600FAF" wp14:editId="7546B205">
                  <wp:simplePos x="0" y="0"/>
                  <wp:positionH relativeFrom="margin">
                    <wp:align>center</wp:align>
                  </wp:positionH>
                  <wp:positionV relativeFrom="margin">
                    <wp:align>center</wp:align>
                  </wp:positionV>
                  <wp:extent cx="128905" cy="134620"/>
                  <wp:effectExtent l="0" t="0" r="4445" b="0"/>
                  <wp:wrapSquare wrapText="bothSides"/>
                  <wp:docPr id="322"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3CD5539E" w14:textId="77777777" w:rsidR="00A22A60" w:rsidRPr="00C914E2" w:rsidRDefault="00A22A60" w:rsidP="00347C8B">
            <w:pPr>
              <w:spacing w:after="0" w:line="240" w:lineRule="auto"/>
              <w:jc w:val="center"/>
              <w:rPr>
                <w:rFonts w:ascii="Times New Roman" w:hAnsi="Times New Roman"/>
                <w:noProof/>
                <w:color w:val="404040"/>
                <w:sz w:val="15"/>
                <w:szCs w:val="15"/>
                <w:lang w:eastAsia="de-DE"/>
              </w:rPr>
            </w:pPr>
            <w:r w:rsidRPr="00C914E2">
              <w:rPr>
                <w:rFonts w:ascii="Times New Roman" w:hAnsi="Times New Roman"/>
                <w:noProof/>
              </w:rPr>
              <w:drawing>
                <wp:anchor distT="0" distB="0" distL="114300" distR="114300" simplePos="0" relativeHeight="251741184" behindDoc="0" locked="0" layoutInCell="1" allowOverlap="1" wp14:anchorId="342856FD" wp14:editId="0A9DF46A">
                  <wp:simplePos x="0" y="0"/>
                  <wp:positionH relativeFrom="margin">
                    <wp:posOffset>74930</wp:posOffset>
                  </wp:positionH>
                  <wp:positionV relativeFrom="margin">
                    <wp:posOffset>0</wp:posOffset>
                  </wp:positionV>
                  <wp:extent cx="128905" cy="134620"/>
                  <wp:effectExtent l="0" t="0" r="4445" b="0"/>
                  <wp:wrapSquare wrapText="bothSides"/>
                  <wp:docPr id="543"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16A1DB55" w14:textId="77777777" w:rsidTr="00347C8B">
        <w:trPr>
          <w:trHeight w:hRule="exact" w:val="369"/>
        </w:trPr>
        <w:tc>
          <w:tcPr>
            <w:tcW w:w="199" w:type="pct"/>
            <w:vMerge/>
          </w:tcPr>
          <w:p w14:paraId="121BCC7B"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4F805250"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informs national and/or EU funding schemes</w:t>
            </w:r>
          </w:p>
        </w:tc>
        <w:tc>
          <w:tcPr>
            <w:tcW w:w="437" w:type="pct"/>
            <w:vAlign w:val="center"/>
          </w:tcPr>
          <w:p w14:paraId="08E2B9C8" w14:textId="77777777" w:rsidR="00A22A60" w:rsidRPr="00C914E2" w:rsidRDefault="00A22A60" w:rsidP="00347C8B">
            <w:pPr>
              <w:spacing w:after="0" w:line="240" w:lineRule="auto"/>
              <w:ind w:left="14"/>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18656" behindDoc="0" locked="0" layoutInCell="1" allowOverlap="1" wp14:anchorId="68B64B71" wp14:editId="34790C16">
                  <wp:simplePos x="0" y="0"/>
                  <wp:positionH relativeFrom="margin">
                    <wp:align>center</wp:align>
                  </wp:positionH>
                  <wp:positionV relativeFrom="margin">
                    <wp:align>center</wp:align>
                  </wp:positionV>
                  <wp:extent cx="118110" cy="128270"/>
                  <wp:effectExtent l="0" t="0" r="0" b="5080"/>
                  <wp:wrapSquare wrapText="bothSides"/>
                  <wp:docPr id="542" name="Grafik 5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7CFDE4A6"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color w:val="404040"/>
                <w:sz w:val="15"/>
                <w:szCs w:val="15"/>
              </w:rPr>
              <w:t>evolving</w:t>
            </w:r>
          </w:p>
        </w:tc>
        <w:tc>
          <w:tcPr>
            <w:tcW w:w="388" w:type="pct"/>
            <w:vAlign w:val="center"/>
          </w:tcPr>
          <w:p w14:paraId="3339C0F2"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17632" behindDoc="0" locked="0" layoutInCell="1" allowOverlap="1" wp14:anchorId="22D18043" wp14:editId="5A323CC4">
                  <wp:simplePos x="0" y="0"/>
                  <wp:positionH relativeFrom="margin">
                    <wp:align>center</wp:align>
                  </wp:positionH>
                  <wp:positionV relativeFrom="margin">
                    <wp:align>center</wp:align>
                  </wp:positionV>
                  <wp:extent cx="118110" cy="128270"/>
                  <wp:effectExtent l="0" t="0" r="0" b="5080"/>
                  <wp:wrapSquare wrapText="bothSides"/>
                  <wp:docPr id="541" name="Grafik 5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49ABDB81"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16608" behindDoc="0" locked="0" layoutInCell="1" allowOverlap="1" wp14:anchorId="54520E68" wp14:editId="6AFF9880">
                  <wp:simplePos x="0" y="0"/>
                  <wp:positionH relativeFrom="margin">
                    <wp:align>center</wp:align>
                  </wp:positionH>
                  <wp:positionV relativeFrom="margin">
                    <wp:align>center</wp:align>
                  </wp:positionV>
                  <wp:extent cx="118745" cy="128270"/>
                  <wp:effectExtent l="0" t="0" r="0" b="5080"/>
                  <wp:wrapSquare wrapText="bothSides"/>
                  <wp:docPr id="540" name="Grafik 5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745"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6110CAAA" w14:textId="77777777" w:rsidR="00A22A60" w:rsidRPr="00C914E2" w:rsidRDefault="00A22A60" w:rsidP="00347C8B">
            <w:pPr>
              <w:keepNext/>
              <w:keepLines/>
              <w:spacing w:after="0" w:line="240" w:lineRule="auto"/>
              <w:jc w:val="center"/>
              <w:outlineLvl w:val="1"/>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19680" behindDoc="0" locked="0" layoutInCell="1" allowOverlap="1" wp14:anchorId="6A8A55D7" wp14:editId="580C164F">
                  <wp:simplePos x="0" y="0"/>
                  <wp:positionH relativeFrom="margin">
                    <wp:align>center</wp:align>
                  </wp:positionH>
                  <wp:positionV relativeFrom="margin">
                    <wp:align>center</wp:align>
                  </wp:positionV>
                  <wp:extent cx="118745" cy="128270"/>
                  <wp:effectExtent l="0" t="0" r="0" b="5080"/>
                  <wp:wrapSquare wrapText="bothSides"/>
                  <wp:docPr id="539" name="Grafik 10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745"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 w:type="pct"/>
            <w:vAlign w:val="center"/>
          </w:tcPr>
          <w:p w14:paraId="5C3BBDB0"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color w:val="404040"/>
                <w:sz w:val="15"/>
                <w:szCs w:val="15"/>
              </w:rPr>
              <w:t>evolving</w:t>
            </w:r>
          </w:p>
        </w:tc>
        <w:tc>
          <w:tcPr>
            <w:tcW w:w="437" w:type="pct"/>
            <w:vAlign w:val="center"/>
          </w:tcPr>
          <w:p w14:paraId="7AE8F249" w14:textId="77777777" w:rsidR="00A22A60" w:rsidRPr="00C914E2" w:rsidRDefault="00A22A60" w:rsidP="00347C8B">
            <w:pPr>
              <w:spacing w:after="0" w:line="240" w:lineRule="auto"/>
              <w:jc w:val="center"/>
              <w:rPr>
                <w:rFonts w:ascii="Times New Roman" w:hAnsi="Times New Roman"/>
                <w:noProof/>
                <w:color w:val="404040"/>
                <w:sz w:val="15"/>
                <w:szCs w:val="15"/>
                <w:lang w:val="en-GB" w:eastAsia="de-DE"/>
              </w:rPr>
            </w:pPr>
            <w:r w:rsidRPr="00C914E2">
              <w:rPr>
                <w:rFonts w:ascii="Times New Roman" w:hAnsi="Times New Roman"/>
                <w:noProof/>
              </w:rPr>
              <w:drawing>
                <wp:anchor distT="0" distB="0" distL="114300" distR="114300" simplePos="0" relativeHeight="251715584" behindDoc="0" locked="0" layoutInCell="1" allowOverlap="1" wp14:anchorId="62C0C28B" wp14:editId="17F43347">
                  <wp:simplePos x="0" y="0"/>
                  <wp:positionH relativeFrom="margin">
                    <wp:align>center</wp:align>
                  </wp:positionH>
                  <wp:positionV relativeFrom="margin">
                    <wp:align>center</wp:align>
                  </wp:positionV>
                  <wp:extent cx="118110" cy="128270"/>
                  <wp:effectExtent l="0" t="0" r="0" b="5080"/>
                  <wp:wrapSquare wrapText="bothSides"/>
                  <wp:docPr id="538" name="Grafik 5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 w:type="pct"/>
            <w:vAlign w:val="center"/>
          </w:tcPr>
          <w:p w14:paraId="55A3C332"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0704" behindDoc="0" locked="0" layoutInCell="1" allowOverlap="1" wp14:anchorId="0E5FEA09" wp14:editId="10A21A70">
                  <wp:simplePos x="0" y="0"/>
                  <wp:positionH relativeFrom="margin">
                    <wp:posOffset>33020</wp:posOffset>
                  </wp:positionH>
                  <wp:positionV relativeFrom="margin">
                    <wp:posOffset>-2540</wp:posOffset>
                  </wp:positionV>
                  <wp:extent cx="128905" cy="134620"/>
                  <wp:effectExtent l="0" t="0" r="4445" b="0"/>
                  <wp:wrapSquare wrapText="bothSides"/>
                  <wp:docPr id="537"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 w:type="pct"/>
            <w:vAlign w:val="center"/>
          </w:tcPr>
          <w:p w14:paraId="06842591"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1728" behindDoc="0" locked="0" layoutInCell="1" allowOverlap="1" wp14:anchorId="35DCF2E2" wp14:editId="785EAAC7">
                  <wp:simplePos x="0" y="0"/>
                  <wp:positionH relativeFrom="margin">
                    <wp:posOffset>101600</wp:posOffset>
                  </wp:positionH>
                  <wp:positionV relativeFrom="margin">
                    <wp:posOffset>22225</wp:posOffset>
                  </wp:positionV>
                  <wp:extent cx="128905" cy="134620"/>
                  <wp:effectExtent l="0" t="0" r="4445" b="0"/>
                  <wp:wrapSquare wrapText="bothSides"/>
                  <wp:docPr id="534"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4FBAED88" w14:textId="77777777" w:rsidTr="00347C8B">
        <w:trPr>
          <w:trHeight w:hRule="exact" w:val="369"/>
        </w:trPr>
        <w:tc>
          <w:tcPr>
            <w:tcW w:w="199" w:type="pct"/>
            <w:vMerge/>
          </w:tcPr>
          <w:p w14:paraId="5A68136F"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65BE7512"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provides further support to BES research community (national/EU)</w:t>
            </w:r>
            <w:r w:rsidRPr="00C914E2">
              <w:rPr>
                <w:rStyle w:val="FootnoteReference"/>
                <w:color w:val="404040"/>
                <w:sz w:val="15"/>
                <w:szCs w:val="15"/>
                <w:lang w:val="en-GB"/>
              </w:rPr>
              <w:footnoteReference w:id="16"/>
            </w:r>
          </w:p>
        </w:tc>
        <w:tc>
          <w:tcPr>
            <w:tcW w:w="437" w:type="pct"/>
            <w:vAlign w:val="center"/>
          </w:tcPr>
          <w:p w14:paraId="569E1505" w14:textId="77777777" w:rsidR="00A22A60" w:rsidRPr="00C914E2" w:rsidRDefault="00A22A60" w:rsidP="00347C8B">
            <w:pPr>
              <w:spacing w:after="0" w:line="240" w:lineRule="auto"/>
              <w:ind w:left="324" w:hanging="32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13536" behindDoc="0" locked="0" layoutInCell="1" allowOverlap="1" wp14:anchorId="62CA9CF6" wp14:editId="11F46F33">
                  <wp:simplePos x="0" y="0"/>
                  <wp:positionH relativeFrom="margin">
                    <wp:align>center</wp:align>
                  </wp:positionH>
                  <wp:positionV relativeFrom="margin">
                    <wp:align>center</wp:align>
                  </wp:positionV>
                  <wp:extent cx="118110" cy="128270"/>
                  <wp:effectExtent l="0" t="0" r="0" b="5080"/>
                  <wp:wrapSquare wrapText="bothSides"/>
                  <wp:docPr id="527" name="Grafik 7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099946B9" w14:textId="77777777" w:rsidR="00A22A60" w:rsidRPr="00C914E2" w:rsidRDefault="00A22A60" w:rsidP="00347C8B">
            <w:pPr>
              <w:spacing w:after="0" w:line="240" w:lineRule="auto"/>
              <w:ind w:left="324" w:hanging="324"/>
              <w:jc w:val="center"/>
              <w:rPr>
                <w:rFonts w:ascii="Times New Roman" w:hAnsi="Times New Roman"/>
                <w:b/>
                <w:color w:val="404040"/>
                <w:sz w:val="15"/>
                <w:szCs w:val="15"/>
                <w:lang w:val="en-GB"/>
              </w:rPr>
            </w:pPr>
          </w:p>
        </w:tc>
        <w:tc>
          <w:tcPr>
            <w:tcW w:w="388" w:type="pct"/>
            <w:vAlign w:val="center"/>
          </w:tcPr>
          <w:p w14:paraId="583ADBE1" w14:textId="77777777" w:rsidR="00A22A60" w:rsidRPr="00C914E2" w:rsidRDefault="00A22A60" w:rsidP="00347C8B">
            <w:pPr>
              <w:spacing w:after="0" w:line="240" w:lineRule="auto"/>
              <w:ind w:left="324" w:hanging="3"/>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10464" behindDoc="0" locked="0" layoutInCell="1" allowOverlap="1" wp14:anchorId="695AA53B" wp14:editId="5581C0FE">
                  <wp:simplePos x="0" y="0"/>
                  <wp:positionH relativeFrom="margin">
                    <wp:align>center</wp:align>
                  </wp:positionH>
                  <wp:positionV relativeFrom="margin">
                    <wp:align>center</wp:align>
                  </wp:positionV>
                  <wp:extent cx="118110" cy="128270"/>
                  <wp:effectExtent l="0" t="0" r="0" b="5080"/>
                  <wp:wrapSquare wrapText="bothSides"/>
                  <wp:docPr id="526" name="Grafik 7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65123B2D" w14:textId="77777777" w:rsidR="00A22A60" w:rsidRPr="00C914E2" w:rsidRDefault="00A22A60" w:rsidP="00347C8B">
            <w:pPr>
              <w:spacing w:after="0" w:line="240" w:lineRule="auto"/>
              <w:ind w:left="324" w:hanging="32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11488" behindDoc="0" locked="0" layoutInCell="1" allowOverlap="1" wp14:anchorId="6DD5B413" wp14:editId="3A6A3B02">
                  <wp:simplePos x="0" y="0"/>
                  <wp:positionH relativeFrom="margin">
                    <wp:align>center</wp:align>
                  </wp:positionH>
                  <wp:positionV relativeFrom="margin">
                    <wp:align>center</wp:align>
                  </wp:positionV>
                  <wp:extent cx="118110" cy="128270"/>
                  <wp:effectExtent l="0" t="0" r="0" b="5080"/>
                  <wp:wrapSquare wrapText="bothSides"/>
                  <wp:docPr id="525" name="Grafik 76"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6"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07751188"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84" w:type="pct"/>
            <w:vAlign w:val="center"/>
          </w:tcPr>
          <w:p w14:paraId="312E3C43"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803648" behindDoc="0" locked="0" layoutInCell="1" allowOverlap="1" wp14:anchorId="18668A2E" wp14:editId="30CFC102">
                  <wp:simplePos x="0" y="0"/>
                  <wp:positionH relativeFrom="margin">
                    <wp:posOffset>177165</wp:posOffset>
                  </wp:positionH>
                  <wp:positionV relativeFrom="margin">
                    <wp:posOffset>17145</wp:posOffset>
                  </wp:positionV>
                  <wp:extent cx="117475" cy="127635"/>
                  <wp:effectExtent l="0" t="0" r="0" b="5715"/>
                  <wp:wrapSquare wrapText="bothSides"/>
                  <wp:docPr id="524" name="Grafik 7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55CAB679"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12512" behindDoc="0" locked="0" layoutInCell="1" allowOverlap="1" wp14:anchorId="2D2C2958" wp14:editId="123AD09D">
                  <wp:simplePos x="0" y="0"/>
                  <wp:positionH relativeFrom="margin">
                    <wp:align>center</wp:align>
                  </wp:positionH>
                  <wp:positionV relativeFrom="margin">
                    <wp:align>center</wp:align>
                  </wp:positionV>
                  <wp:extent cx="118110" cy="128270"/>
                  <wp:effectExtent l="0" t="0" r="0" b="5080"/>
                  <wp:wrapSquare wrapText="bothSides"/>
                  <wp:docPr id="523" name="Grafik 77"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5CC71B85"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14560" behindDoc="0" locked="0" layoutInCell="1" allowOverlap="1" wp14:anchorId="7561E0FD" wp14:editId="47012E77">
                  <wp:simplePos x="0" y="0"/>
                  <wp:positionH relativeFrom="margin">
                    <wp:align>center</wp:align>
                  </wp:positionH>
                  <wp:positionV relativeFrom="margin">
                    <wp:align>center</wp:align>
                  </wp:positionV>
                  <wp:extent cx="128905" cy="134620"/>
                  <wp:effectExtent l="0" t="0" r="4445" b="0"/>
                  <wp:wrapSquare wrapText="bothSides"/>
                  <wp:docPr id="522"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5D7795CE"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r>
      <w:tr w:rsidR="00A22A60" w:rsidRPr="00C914E2" w14:paraId="0DA608D8" w14:textId="77777777" w:rsidTr="00347C8B">
        <w:trPr>
          <w:trHeight w:hRule="exact" w:val="369"/>
        </w:trPr>
        <w:tc>
          <w:tcPr>
            <w:tcW w:w="199" w:type="pct"/>
            <w:vMerge/>
          </w:tcPr>
          <w:p w14:paraId="5137513F"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5234CBBB"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supports biodiversity policy and research initiatives (national/EU)</w:t>
            </w:r>
            <w:r w:rsidRPr="00C914E2">
              <w:rPr>
                <w:rStyle w:val="FootnoteReference"/>
                <w:color w:val="404040"/>
                <w:sz w:val="15"/>
                <w:szCs w:val="15"/>
                <w:lang w:val="en-GB"/>
              </w:rPr>
              <w:footnoteReference w:id="17"/>
            </w:r>
          </w:p>
        </w:tc>
        <w:tc>
          <w:tcPr>
            <w:tcW w:w="437" w:type="pct"/>
            <w:vAlign w:val="center"/>
          </w:tcPr>
          <w:p w14:paraId="4E78A9B6" w14:textId="77777777" w:rsidR="00A22A60" w:rsidRPr="00C914E2" w:rsidRDefault="00A22A60" w:rsidP="00347C8B">
            <w:pPr>
              <w:spacing w:after="0" w:line="240" w:lineRule="auto"/>
              <w:ind w:left="324" w:hanging="32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5824" behindDoc="0" locked="0" layoutInCell="1" allowOverlap="1" wp14:anchorId="13605C15" wp14:editId="72B944BA">
                  <wp:simplePos x="0" y="0"/>
                  <wp:positionH relativeFrom="margin">
                    <wp:align>center</wp:align>
                  </wp:positionH>
                  <wp:positionV relativeFrom="margin">
                    <wp:align>center</wp:align>
                  </wp:positionV>
                  <wp:extent cx="118110" cy="128270"/>
                  <wp:effectExtent l="0" t="0" r="0" b="5080"/>
                  <wp:wrapSquare wrapText="bothSides"/>
                  <wp:docPr id="521" name="Grafik 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061390B9" w14:textId="77777777" w:rsidR="00A22A60" w:rsidRPr="00C914E2" w:rsidRDefault="00A22A60" w:rsidP="00347C8B">
            <w:pPr>
              <w:spacing w:after="0" w:line="240" w:lineRule="auto"/>
              <w:ind w:left="324" w:hanging="324"/>
              <w:jc w:val="center"/>
              <w:rPr>
                <w:rFonts w:ascii="Times New Roman" w:hAnsi="Times New Roman"/>
                <w:b/>
                <w:color w:val="404040"/>
                <w:sz w:val="15"/>
                <w:szCs w:val="15"/>
                <w:lang w:val="en-GB"/>
              </w:rPr>
            </w:pPr>
            <w:r w:rsidRPr="00C914E2">
              <w:rPr>
                <w:rFonts w:ascii="Times New Roman" w:hAnsi="Times New Roman"/>
                <w:noProof/>
              </w:rPr>
              <w:drawing>
                <wp:anchor distT="0" distB="0" distL="114300" distR="114300" simplePos="0" relativeHeight="251726848" behindDoc="0" locked="0" layoutInCell="1" allowOverlap="1" wp14:anchorId="488E8F20" wp14:editId="2015ACB2">
                  <wp:simplePos x="0" y="0"/>
                  <wp:positionH relativeFrom="margin">
                    <wp:posOffset>115570</wp:posOffset>
                  </wp:positionH>
                  <wp:positionV relativeFrom="margin">
                    <wp:posOffset>21590</wp:posOffset>
                  </wp:positionV>
                  <wp:extent cx="117475" cy="127635"/>
                  <wp:effectExtent l="0" t="0" r="0" b="5715"/>
                  <wp:wrapSquare wrapText="bothSides"/>
                  <wp:docPr id="520" name="Grafik 3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vAlign w:val="center"/>
          </w:tcPr>
          <w:p w14:paraId="37A3C85F" w14:textId="77777777" w:rsidR="00A22A60" w:rsidRPr="00C914E2" w:rsidRDefault="00A22A60" w:rsidP="00347C8B">
            <w:pPr>
              <w:spacing w:after="0" w:line="240" w:lineRule="auto"/>
              <w:ind w:left="324" w:hanging="3"/>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2752" behindDoc="0" locked="0" layoutInCell="1" allowOverlap="1" wp14:anchorId="7A8EFBFB" wp14:editId="5A65CBC9">
                  <wp:simplePos x="0" y="0"/>
                  <wp:positionH relativeFrom="margin">
                    <wp:align>center</wp:align>
                  </wp:positionH>
                  <wp:positionV relativeFrom="margin">
                    <wp:align>center</wp:align>
                  </wp:positionV>
                  <wp:extent cx="118110" cy="128270"/>
                  <wp:effectExtent l="0" t="0" r="0" b="5080"/>
                  <wp:wrapSquare wrapText="bothSides"/>
                  <wp:docPr id="519" name="Grafik 12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214AC313" w14:textId="77777777" w:rsidR="00A22A60" w:rsidRPr="00C914E2" w:rsidRDefault="00A22A60" w:rsidP="00347C8B">
            <w:pPr>
              <w:spacing w:after="0" w:line="240" w:lineRule="auto"/>
              <w:ind w:left="324" w:hanging="32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3776" behindDoc="0" locked="0" layoutInCell="1" allowOverlap="1" wp14:anchorId="0E47C4C0" wp14:editId="7253AE59">
                  <wp:simplePos x="0" y="0"/>
                  <wp:positionH relativeFrom="margin">
                    <wp:align>center</wp:align>
                  </wp:positionH>
                  <wp:positionV relativeFrom="margin">
                    <wp:align>center</wp:align>
                  </wp:positionV>
                  <wp:extent cx="118110" cy="128270"/>
                  <wp:effectExtent l="0" t="0" r="0" b="5080"/>
                  <wp:wrapSquare wrapText="bothSides"/>
                  <wp:docPr id="518" name="Grafik 12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4C2A6C38"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84" w:type="pct"/>
            <w:vAlign w:val="center"/>
          </w:tcPr>
          <w:p w14:paraId="128682A7"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802624" behindDoc="0" locked="0" layoutInCell="1" allowOverlap="1" wp14:anchorId="0F5479CE" wp14:editId="36D195D9">
                  <wp:simplePos x="0" y="0"/>
                  <wp:positionH relativeFrom="margin">
                    <wp:posOffset>150495</wp:posOffset>
                  </wp:positionH>
                  <wp:positionV relativeFrom="margin">
                    <wp:posOffset>-3175</wp:posOffset>
                  </wp:positionV>
                  <wp:extent cx="117475" cy="127635"/>
                  <wp:effectExtent l="0" t="0" r="0" b="5715"/>
                  <wp:wrapSquare wrapText="bothSides"/>
                  <wp:docPr id="517" name="Grafik 68"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47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 w:type="pct"/>
            <w:vAlign w:val="center"/>
          </w:tcPr>
          <w:p w14:paraId="4D4F0022"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4800" behindDoc="0" locked="0" layoutInCell="1" allowOverlap="1" wp14:anchorId="216E80A6" wp14:editId="274A197A">
                  <wp:simplePos x="0" y="0"/>
                  <wp:positionH relativeFrom="margin">
                    <wp:align>center</wp:align>
                  </wp:positionH>
                  <wp:positionV relativeFrom="margin">
                    <wp:align>center</wp:align>
                  </wp:positionV>
                  <wp:extent cx="118110" cy="128270"/>
                  <wp:effectExtent l="0" t="0" r="0" b="5080"/>
                  <wp:wrapSquare wrapText="bothSides"/>
                  <wp:docPr id="516" name="Grafik 12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5"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6AC4EC6B"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7872" behindDoc="0" locked="0" layoutInCell="1" allowOverlap="1" wp14:anchorId="60C0277F" wp14:editId="46B82C98">
                  <wp:simplePos x="0" y="0"/>
                  <wp:positionH relativeFrom="margin">
                    <wp:align>center</wp:align>
                  </wp:positionH>
                  <wp:positionV relativeFrom="margin">
                    <wp:align>center</wp:align>
                  </wp:positionV>
                  <wp:extent cx="128905" cy="134620"/>
                  <wp:effectExtent l="0" t="0" r="4445" b="0"/>
                  <wp:wrapSquare wrapText="bothSides"/>
                  <wp:docPr id="515"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1FAEBD6F"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34016" behindDoc="0" locked="0" layoutInCell="1" allowOverlap="1" wp14:anchorId="2293ADEB" wp14:editId="1683DD07">
                  <wp:simplePos x="0" y="0"/>
                  <wp:positionH relativeFrom="margin">
                    <wp:posOffset>27305</wp:posOffset>
                  </wp:positionH>
                  <wp:positionV relativeFrom="margin">
                    <wp:posOffset>1905</wp:posOffset>
                  </wp:positionV>
                  <wp:extent cx="128905" cy="134620"/>
                  <wp:effectExtent l="0" t="0" r="4445" b="0"/>
                  <wp:wrapSquare wrapText="bothSides"/>
                  <wp:docPr id="514"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A60" w:rsidRPr="00C914E2" w14:paraId="3CF9DABA" w14:textId="77777777" w:rsidTr="00347C8B">
        <w:trPr>
          <w:trHeight w:hRule="exact" w:val="397"/>
        </w:trPr>
        <w:tc>
          <w:tcPr>
            <w:tcW w:w="199" w:type="pct"/>
            <w:vMerge/>
          </w:tcPr>
          <w:p w14:paraId="35ADFED1" w14:textId="77777777" w:rsidR="00A22A60" w:rsidRPr="00C914E2" w:rsidRDefault="00A22A60" w:rsidP="00347C8B">
            <w:pPr>
              <w:spacing w:after="0" w:line="240" w:lineRule="auto"/>
              <w:rPr>
                <w:rFonts w:ascii="Times New Roman" w:hAnsi="Times New Roman"/>
                <w:color w:val="404040"/>
                <w:sz w:val="15"/>
                <w:szCs w:val="15"/>
                <w:lang w:val="en-GB"/>
              </w:rPr>
            </w:pPr>
          </w:p>
        </w:tc>
        <w:tc>
          <w:tcPr>
            <w:tcW w:w="1310" w:type="pct"/>
            <w:vAlign w:val="center"/>
          </w:tcPr>
          <w:p w14:paraId="6F15622D" w14:textId="77777777" w:rsidR="00A22A60" w:rsidRPr="00C914E2" w:rsidRDefault="00A22A60" w:rsidP="00347C8B">
            <w:pPr>
              <w:spacing w:after="0" w:line="240" w:lineRule="auto"/>
              <w:rPr>
                <w:rFonts w:ascii="Times New Roman" w:hAnsi="Times New Roman"/>
                <w:color w:val="404040"/>
                <w:sz w:val="15"/>
                <w:szCs w:val="15"/>
                <w:lang w:val="en-GB"/>
              </w:rPr>
            </w:pPr>
            <w:r w:rsidRPr="00C914E2">
              <w:rPr>
                <w:rFonts w:ascii="Times New Roman" w:hAnsi="Times New Roman"/>
                <w:color w:val="404040"/>
                <w:sz w:val="15"/>
                <w:szCs w:val="15"/>
                <w:lang w:val="en-GB"/>
              </w:rPr>
              <w:t>… supports international initiatives on biodiversity (other than IPBES)</w:t>
            </w:r>
            <w:r w:rsidRPr="00C914E2">
              <w:rPr>
                <w:rStyle w:val="FootnoteReference"/>
                <w:color w:val="404040"/>
                <w:sz w:val="15"/>
                <w:szCs w:val="15"/>
                <w:lang w:val="en-GB"/>
              </w:rPr>
              <w:footnoteReference w:id="18"/>
            </w:r>
          </w:p>
        </w:tc>
        <w:tc>
          <w:tcPr>
            <w:tcW w:w="437" w:type="pct"/>
            <w:vAlign w:val="center"/>
          </w:tcPr>
          <w:p w14:paraId="226458C7"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8896" behindDoc="0" locked="0" layoutInCell="1" allowOverlap="1" wp14:anchorId="5BC3020D" wp14:editId="63328284">
                  <wp:simplePos x="0" y="0"/>
                  <wp:positionH relativeFrom="margin">
                    <wp:align>center</wp:align>
                  </wp:positionH>
                  <wp:positionV relativeFrom="margin">
                    <wp:align>center</wp:align>
                  </wp:positionV>
                  <wp:extent cx="118110" cy="128270"/>
                  <wp:effectExtent l="0" t="0" r="0" b="5080"/>
                  <wp:wrapSquare wrapText="bothSides"/>
                  <wp:docPr id="63" name="Grafik 81"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 w:type="pct"/>
            <w:vAlign w:val="center"/>
          </w:tcPr>
          <w:p w14:paraId="7EAE8AA7" w14:textId="77777777" w:rsidR="00A22A60" w:rsidRPr="00C914E2" w:rsidRDefault="00A22A60" w:rsidP="00347C8B">
            <w:pPr>
              <w:spacing w:after="0" w:line="240" w:lineRule="auto"/>
              <w:ind w:left="385" w:hanging="385"/>
              <w:jc w:val="center"/>
              <w:rPr>
                <w:rFonts w:ascii="Times New Roman" w:hAnsi="Times New Roman"/>
                <w:b/>
                <w:color w:val="404040"/>
                <w:sz w:val="15"/>
                <w:szCs w:val="15"/>
                <w:lang w:val="en-GB"/>
              </w:rPr>
            </w:pPr>
          </w:p>
        </w:tc>
        <w:tc>
          <w:tcPr>
            <w:tcW w:w="388" w:type="pct"/>
            <w:vAlign w:val="center"/>
          </w:tcPr>
          <w:p w14:paraId="090A29FF" w14:textId="77777777" w:rsidR="00A22A60" w:rsidRPr="00C914E2" w:rsidRDefault="00A22A60" w:rsidP="00347C8B">
            <w:pPr>
              <w:spacing w:after="0" w:line="240" w:lineRule="auto"/>
              <w:ind w:left="385" w:hanging="385"/>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29920" behindDoc="0" locked="0" layoutInCell="1" allowOverlap="1" wp14:anchorId="23C5DAF8" wp14:editId="786E2DD6">
                  <wp:simplePos x="0" y="0"/>
                  <wp:positionH relativeFrom="margin">
                    <wp:align>center</wp:align>
                  </wp:positionH>
                  <wp:positionV relativeFrom="margin">
                    <wp:align>center</wp:align>
                  </wp:positionV>
                  <wp:extent cx="118110" cy="128270"/>
                  <wp:effectExtent l="0" t="0" r="0" b="5080"/>
                  <wp:wrapSquare wrapText="bothSides"/>
                  <wp:docPr id="51" name="Grafik 82"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pct"/>
            <w:vAlign w:val="center"/>
          </w:tcPr>
          <w:p w14:paraId="65F9E2E4" w14:textId="77777777" w:rsidR="00A22A60" w:rsidRPr="00C914E2" w:rsidRDefault="00A22A60" w:rsidP="00347C8B">
            <w:pPr>
              <w:spacing w:after="0" w:line="240" w:lineRule="auto"/>
              <w:ind w:left="324" w:hanging="324"/>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30944" behindDoc="0" locked="0" layoutInCell="1" allowOverlap="1" wp14:anchorId="35E17177" wp14:editId="24CAAC7D">
                  <wp:simplePos x="0" y="0"/>
                  <wp:positionH relativeFrom="margin">
                    <wp:align>center</wp:align>
                  </wp:positionH>
                  <wp:positionV relativeFrom="margin">
                    <wp:align>center</wp:align>
                  </wp:positionV>
                  <wp:extent cx="118110" cy="128270"/>
                  <wp:effectExtent l="0" t="0" r="0" b="5080"/>
                  <wp:wrapSquare wrapText="bothSides"/>
                  <wp:docPr id="50" name="Grafik 83"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 w:type="pct"/>
            <w:vAlign w:val="center"/>
          </w:tcPr>
          <w:p w14:paraId="3E823B11"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84" w:type="pct"/>
            <w:vAlign w:val="center"/>
          </w:tcPr>
          <w:p w14:paraId="2520C6C8" w14:textId="77777777" w:rsidR="00A22A60" w:rsidRPr="00C914E2" w:rsidRDefault="00A22A60" w:rsidP="00347C8B">
            <w:pPr>
              <w:spacing w:after="0" w:line="240" w:lineRule="auto"/>
              <w:jc w:val="center"/>
              <w:rPr>
                <w:rFonts w:ascii="Times New Roman" w:hAnsi="Times New Roman"/>
                <w:color w:val="404040"/>
                <w:sz w:val="15"/>
                <w:szCs w:val="15"/>
                <w:lang w:val="en-GB"/>
              </w:rPr>
            </w:pPr>
          </w:p>
        </w:tc>
        <w:tc>
          <w:tcPr>
            <w:tcW w:w="437" w:type="pct"/>
            <w:vAlign w:val="center"/>
          </w:tcPr>
          <w:p w14:paraId="7576A4B2"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31968" behindDoc="0" locked="0" layoutInCell="1" allowOverlap="1" wp14:anchorId="0E47EB1D" wp14:editId="781377BF">
                  <wp:simplePos x="0" y="0"/>
                  <wp:positionH relativeFrom="margin">
                    <wp:align>center</wp:align>
                  </wp:positionH>
                  <wp:positionV relativeFrom="margin">
                    <wp:align>center</wp:align>
                  </wp:positionV>
                  <wp:extent cx="118110" cy="128270"/>
                  <wp:effectExtent l="0" t="0" r="0" b="5080"/>
                  <wp:wrapSquare wrapText="bothSides"/>
                  <wp:docPr id="49" name="Grafik 84"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descr="C:\Users\marquard\AppData\Local\Microsoft\Windows\Temporary Internet Files\Content.IE5\AALV0WZ8\U2713.sv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 w:type="pct"/>
            <w:vAlign w:val="center"/>
          </w:tcPr>
          <w:p w14:paraId="639929C9"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32992" behindDoc="0" locked="0" layoutInCell="1" allowOverlap="1" wp14:anchorId="1DE5CDC7" wp14:editId="14141AA5">
                  <wp:simplePos x="0" y="0"/>
                  <wp:positionH relativeFrom="margin">
                    <wp:align>center</wp:align>
                  </wp:positionH>
                  <wp:positionV relativeFrom="margin">
                    <wp:align>center</wp:align>
                  </wp:positionV>
                  <wp:extent cx="128905" cy="134620"/>
                  <wp:effectExtent l="0" t="0" r="4445" b="0"/>
                  <wp:wrapSquare wrapText="bothSides"/>
                  <wp:docPr id="47"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 w:type="pct"/>
            <w:vAlign w:val="center"/>
          </w:tcPr>
          <w:p w14:paraId="05E4FE3B" w14:textId="77777777" w:rsidR="00A22A60" w:rsidRPr="00C914E2" w:rsidRDefault="00A22A60" w:rsidP="00347C8B">
            <w:pPr>
              <w:spacing w:after="0" w:line="240" w:lineRule="auto"/>
              <w:jc w:val="center"/>
              <w:rPr>
                <w:rFonts w:ascii="Times New Roman" w:hAnsi="Times New Roman"/>
                <w:color w:val="404040"/>
                <w:sz w:val="15"/>
                <w:szCs w:val="15"/>
                <w:lang w:val="en-GB"/>
              </w:rPr>
            </w:pPr>
            <w:r w:rsidRPr="00C914E2">
              <w:rPr>
                <w:rFonts w:ascii="Times New Roman" w:hAnsi="Times New Roman"/>
                <w:noProof/>
              </w:rPr>
              <w:drawing>
                <wp:anchor distT="0" distB="0" distL="114300" distR="114300" simplePos="0" relativeHeight="251735040" behindDoc="0" locked="0" layoutInCell="1" allowOverlap="1" wp14:anchorId="624EED21" wp14:editId="08EBE5E1">
                  <wp:simplePos x="0" y="0"/>
                  <wp:positionH relativeFrom="margin">
                    <wp:posOffset>44450</wp:posOffset>
                  </wp:positionH>
                  <wp:positionV relativeFrom="margin">
                    <wp:posOffset>14605</wp:posOffset>
                  </wp:positionV>
                  <wp:extent cx="128905" cy="134620"/>
                  <wp:effectExtent l="0" t="0" r="4445" b="0"/>
                  <wp:wrapSquare wrapText="bothSides"/>
                  <wp:docPr id="31" name="Grafik 15" descr="C:\Users\marquard\AppData\Local\Microsoft\Windows\Temporary Internet Files\Content.IE5\AALV0WZ8\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marquard\AppData\Local\Microsoft\Windows\Temporary Internet Files\Content.IE5\AALV0WZ8\U2713.svg[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 cy="134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848DB60" w14:textId="77777777" w:rsidR="00A22A60" w:rsidRPr="00C914E2" w:rsidRDefault="00A22A60" w:rsidP="00A22A60">
      <w:pPr>
        <w:rPr>
          <w:rFonts w:ascii="Times New Roman" w:hAnsi="Times New Roman"/>
          <w:b/>
          <w:color w:val="404040"/>
          <w:lang w:val="en-GB"/>
        </w:rPr>
        <w:sectPr w:rsidR="00A22A60" w:rsidRPr="00C914E2" w:rsidSect="00C914E2">
          <w:footerReference w:type="even" r:id="rId42"/>
          <w:footerReference w:type="default" r:id="rId43"/>
          <w:footerReference w:type="first" r:id="rId44"/>
          <w:pgSz w:w="11906" w:h="16838" w:code="9"/>
          <w:pgMar w:top="907" w:right="992" w:bottom="1418" w:left="1418" w:header="539" w:footer="975" w:gutter="0"/>
          <w:cols w:space="720"/>
          <w:titlePg/>
          <w:docGrid w:linePitch="360"/>
        </w:sectPr>
      </w:pPr>
    </w:p>
    <w:p w14:paraId="7E14C87D" w14:textId="77777777" w:rsidR="00A22A60" w:rsidRPr="00C914E2"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pPr>
      <w:r w:rsidRPr="00C914E2">
        <w:lastRenderedPageBreak/>
        <w:t>Grouped according to three major objectives of IPBES, possible contributions of National Biodiversity Platforms to the implementation of the IPBES work programme may be summarized as follows:</w:t>
      </w:r>
    </w:p>
    <w:p w14:paraId="7E5C62B6" w14:textId="77777777" w:rsidR="00A22A60" w:rsidRPr="00C914E2" w:rsidRDefault="00A22A60" w:rsidP="006906BD">
      <w:pPr>
        <w:pStyle w:val="NormalNonumber"/>
      </w:pPr>
      <w:r w:rsidRPr="00C914E2">
        <w:t>Assessments:</w:t>
      </w:r>
    </w:p>
    <w:p w14:paraId="3943D156" w14:textId="77777777" w:rsidR="00A22A60" w:rsidRPr="00C914E2"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C914E2">
        <w:t>Fostering the dialogue between science and policy and thereby seeking to stimulate the biodiversity research community to address policy- or user-relevant questions</w:t>
      </w:r>
      <w:r w:rsidRPr="00C914E2">
        <w:rPr>
          <w:rStyle w:val="FootnoteReference"/>
          <w:color w:val="404040"/>
        </w:rPr>
        <w:footnoteReference w:id="19"/>
      </w:r>
    </w:p>
    <w:p w14:paraId="79C29566" w14:textId="77777777" w:rsidR="00A22A60" w:rsidRPr="00C914E2"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C914E2">
        <w:t>Identifying, mobilizing and supporting experts that may act as chairs, authors, reviewers or editors, or as multipliers that spread the calls for nominations or the assessment outcomes further within their networks</w:t>
      </w:r>
    </w:p>
    <w:p w14:paraId="38EA5CFF" w14:textId="77777777" w:rsidR="00A22A60" w:rsidRPr="00C914E2"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C914E2">
        <w:t xml:space="preserve">Reviewing IPBES draft documents (partly by participatory processes) and thereby feeding in the communities’ perspectives </w:t>
      </w:r>
    </w:p>
    <w:p w14:paraId="11FE6EB1" w14:textId="77777777" w:rsidR="00A22A60" w:rsidRPr="00C914E2" w:rsidRDefault="00A22A60" w:rsidP="006906BD">
      <w:pPr>
        <w:pStyle w:val="NormalNonumber"/>
        <w:rPr>
          <w:color w:val="404040"/>
        </w:rPr>
      </w:pPr>
      <w:r w:rsidRPr="00C914E2">
        <w:rPr>
          <w:color w:val="404040"/>
        </w:rPr>
        <w:t xml:space="preserve">Capacity and Knowledge Foundations: </w:t>
      </w:r>
    </w:p>
    <w:p w14:paraId="68E93DC9" w14:textId="77777777" w:rsidR="00A22A60" w:rsidRPr="00C914E2"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rPr>
          <w:color w:val="404040"/>
        </w:rPr>
      </w:pPr>
      <w:r w:rsidRPr="00C914E2">
        <w:rPr>
          <w:color w:val="404040"/>
        </w:rPr>
        <w:t xml:space="preserve">Informing </w:t>
      </w:r>
      <w:r w:rsidRPr="006906BD">
        <w:t>national</w:t>
      </w:r>
      <w:r w:rsidRPr="00C914E2">
        <w:rPr>
          <w:color w:val="404040"/>
        </w:rPr>
        <w:t xml:space="preserve"> stakeholders on IPBES processes, deadlines and opportunities for engagement</w:t>
      </w:r>
    </w:p>
    <w:p w14:paraId="56F43EC8"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C914E2">
        <w:rPr>
          <w:color w:val="404040"/>
        </w:rPr>
        <w:t xml:space="preserve">Supporting </w:t>
      </w:r>
      <w:r w:rsidRPr="006906BD">
        <w:t xml:space="preserve">access to (scientific, indigenous, local, practical, traditional and technical) knowledge and data (e.g., by hosting and maintaining databases on experts and institutions that are either broadly accessible or restricted to particular registered user groups; and by engaging in European networks and initiatives that catalyse new knowledge, like AlterNet, </w:t>
      </w:r>
      <w:proofErr w:type="spellStart"/>
      <w:r w:rsidRPr="006906BD">
        <w:t>EuroMarine</w:t>
      </w:r>
      <w:proofErr w:type="spellEnd"/>
      <w:r w:rsidRPr="006906BD">
        <w:t xml:space="preserve">, GEO BON and </w:t>
      </w:r>
      <w:proofErr w:type="spellStart"/>
      <w:r w:rsidRPr="006906BD">
        <w:t>BiodivERsA</w:t>
      </w:r>
      <w:proofErr w:type="spellEnd"/>
      <w:r w:rsidRPr="006906BD">
        <w:t>)</w:t>
      </w:r>
    </w:p>
    <w:p w14:paraId="731954AC"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Providing fora for national experts to interact and to exchange views, experiences and best practices</w:t>
      </w:r>
    </w:p>
    <w:p w14:paraId="2DD23868"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Identifying and helping to address knowledge and data gaps, and capacity-building needs</w:t>
      </w:r>
    </w:p>
    <w:p w14:paraId="74CAB33D"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 xml:space="preserve">Enriching the formation of opinions prior to IPBES negotiations, e.g. by facilitating preparatory meetings or by putting together participatory statements on IPBES documents </w:t>
      </w:r>
    </w:p>
    <w:p w14:paraId="1F4B139D"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Strengthening existing networks, initiatives and institutions, and supporting the establishment of new ones</w:t>
      </w:r>
    </w:p>
    <w:p w14:paraId="1E3C299B"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Supporting capacity-building activities at the science-policy interface, possibly also in developing countries or in countries with economies in transition</w:t>
      </w:r>
    </w:p>
    <w:p w14:paraId="0514E24C" w14:textId="77777777" w:rsidR="00A22A60" w:rsidRPr="00C914E2"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rPr>
          <w:color w:val="404040"/>
        </w:rPr>
      </w:pPr>
      <w:r w:rsidRPr="006906BD">
        <w:t>Bridging IPBES work</w:t>
      </w:r>
      <w:r w:rsidRPr="00C914E2">
        <w:rPr>
          <w:color w:val="404040"/>
        </w:rPr>
        <w:t xml:space="preserve"> with other relevant initiatives (e.g. IPCC assessments)</w:t>
      </w:r>
    </w:p>
    <w:p w14:paraId="0D3A3FED" w14:textId="77777777" w:rsidR="00A22A60" w:rsidRPr="00C914E2" w:rsidRDefault="00A22A60" w:rsidP="006906BD">
      <w:pPr>
        <w:pStyle w:val="NormalNonumber"/>
        <w:rPr>
          <w:color w:val="404040"/>
        </w:rPr>
      </w:pPr>
      <w:r w:rsidRPr="00C914E2">
        <w:rPr>
          <w:color w:val="404040"/>
        </w:rPr>
        <w:t>Communication and Evaluation:</w:t>
      </w:r>
    </w:p>
    <w:p w14:paraId="0EB31110"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Raising awareness on and promoting IPBES</w:t>
      </w:r>
    </w:p>
    <w:p w14:paraId="06A23B81" w14:textId="77777777" w:rsidR="00A22A60" w:rsidRPr="006906BD"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6906BD">
        <w:t>Supporting the dissemination of outputs at the national level, e.g. with products or processes tailored to the needs of the targeted audiences and the specific national circumstances</w:t>
      </w:r>
    </w:p>
    <w:p w14:paraId="18D1692E" w14:textId="77777777" w:rsidR="00A22A60" w:rsidRPr="00C914E2"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rPr>
          <w:color w:val="404040"/>
        </w:rPr>
      </w:pPr>
      <w:r w:rsidRPr="006906BD">
        <w:t>Supporting</w:t>
      </w:r>
      <w:r w:rsidRPr="00C914E2">
        <w:rPr>
          <w:color w:val="404040"/>
        </w:rPr>
        <w:t xml:space="preserve"> the reflection on IPBES, its achievements and its effectiveness, potentially feeding back analytical views and recommendations into the IPBES process via the National Focal Points and other channels</w:t>
      </w:r>
    </w:p>
    <w:p w14:paraId="34BCCEB9" w14:textId="77777777" w:rsidR="00A22A60" w:rsidRPr="00C914E2" w:rsidRDefault="00A22A60" w:rsidP="006906BD">
      <w:pPr>
        <w:pStyle w:val="Normal-pool"/>
        <w:tabs>
          <w:tab w:val="clear" w:pos="1247"/>
          <w:tab w:val="clear" w:pos="1814"/>
          <w:tab w:val="clear" w:pos="2381"/>
          <w:tab w:val="clear" w:pos="2948"/>
          <w:tab w:val="clear" w:pos="3515"/>
          <w:tab w:val="clear" w:pos="4082"/>
          <w:tab w:val="left" w:pos="624"/>
        </w:tabs>
        <w:spacing w:after="120"/>
        <w:ind w:left="1247" w:firstLine="624"/>
      </w:pPr>
      <w:r w:rsidRPr="00C914E2">
        <w:t>In practice, these activities may partly overlap and their assignment to the three mentioned objectives of IPBES is not clear-cut. Moreover, National Biodiversity Platforms may have a much broader portfolio of activities, related to other processes than IPBES (as indicated in Table 1)</w:t>
      </w:r>
      <w:r w:rsidRPr="00C914E2">
        <w:rPr>
          <w:rStyle w:val="FootnoteReference"/>
          <w:color w:val="404040"/>
        </w:rPr>
        <w:footnoteReference w:id="20"/>
      </w:r>
      <w:r w:rsidRPr="00C914E2">
        <w:t>. Nevertheless, this list illustrates the many ways in which National Biodiversity Platforms may support the implementation of the IPBES work program. The actual set of activities and the degree of a platform’s involvement in ministerial tasks or in critical analyses of processes depends much on its institutional setting, its resources and self-concept or mandate. Examples of activities that have been initiated, organised or performed by the National Platforms presented here include:</w:t>
      </w:r>
    </w:p>
    <w:p w14:paraId="4A534DD9" w14:textId="77777777" w:rsidR="00A22A60" w:rsidRPr="00227D8C"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227D8C">
        <w:t>Convening of various meetings and workshops to inform stakeholders about IPBES and to exchange views on current developments (e.g. national or regional workshops and IPBES information days, dialogue workshops between IPBES and IPCC experts in France)</w:t>
      </w:r>
    </w:p>
    <w:p w14:paraId="78DE51F9" w14:textId="77777777" w:rsidR="00A22A60" w:rsidRPr="00227D8C"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227D8C">
        <w:lastRenderedPageBreak/>
        <w:t>Analysing the experience gained by national experts involved in IPBES (e.g. their concerns, questions and expectations regarding IPBES processes or their appreciation of their involvement)</w:t>
      </w:r>
      <w:r w:rsidRPr="00227D8C">
        <w:rPr>
          <w:vertAlign w:val="superscript"/>
        </w:rPr>
        <w:footnoteReference w:id="21"/>
      </w:r>
    </w:p>
    <w:p w14:paraId="03FBBCFD" w14:textId="77777777" w:rsidR="00A22A60" w:rsidRPr="00227D8C"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227D8C">
        <w:t xml:space="preserve">Providing scientific-technical advice to the national IPBES delegations in preparing and analysing IPBES plenaries, also as members of national IPBES delegations </w:t>
      </w:r>
    </w:p>
    <w:p w14:paraId="6B8DEF61" w14:textId="77777777" w:rsidR="00A22A60" w:rsidRPr="00227D8C"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227D8C">
        <w:t>Strengthening cross-regional networking (e.g., on the pan-European level, by providing information at a common website</w:t>
      </w:r>
      <w:r w:rsidRPr="00227D8C">
        <w:rPr>
          <w:vertAlign w:val="superscript"/>
        </w:rPr>
        <w:footnoteReference w:id="22"/>
      </w:r>
      <w:r w:rsidRPr="00227D8C">
        <w:t xml:space="preserve"> or by opportunities such as the Pan-European IPBES Stakeholder Consultation PESC</w:t>
      </w:r>
      <w:r w:rsidRPr="00227D8C">
        <w:rPr>
          <w:vertAlign w:val="superscript"/>
        </w:rPr>
        <w:footnoteReference w:id="23"/>
      </w:r>
      <w:r w:rsidRPr="00227D8C">
        <w:t>) – in Europe, such endeavours can build on existing initiatives like the European Platform for Biodiversity Research Strategy (EPBRS)</w:t>
      </w:r>
      <w:r w:rsidRPr="00227D8C">
        <w:rPr>
          <w:vertAlign w:val="superscript"/>
        </w:rPr>
        <w:footnoteReference w:id="24"/>
      </w:r>
      <w:r w:rsidRPr="00227D8C">
        <w:t xml:space="preserve">, the network of national and regional funding organisations promoting pan-European research on biodiversity and ecosystem services </w:t>
      </w:r>
      <w:proofErr w:type="spellStart"/>
      <w:r w:rsidRPr="00227D8C">
        <w:t>BiodivERsA</w:t>
      </w:r>
      <w:proofErr w:type="spellEnd"/>
      <w:r w:rsidRPr="00227D8C">
        <w:rPr>
          <w:vertAlign w:val="superscript"/>
        </w:rPr>
        <w:footnoteReference w:id="25"/>
      </w:r>
      <w:r w:rsidRPr="00227D8C">
        <w:t>, the pan-European Biodiversity Platform</w:t>
      </w:r>
      <w:r w:rsidRPr="00227D8C">
        <w:rPr>
          <w:vertAlign w:val="superscript"/>
        </w:rPr>
        <w:footnoteReference w:id="26"/>
      </w:r>
      <w:r w:rsidRPr="00227D8C">
        <w:t>, or the European Topic Centre on Biological Diversity working with the European Environment Agency</w:t>
      </w:r>
      <w:r w:rsidRPr="00227D8C">
        <w:rPr>
          <w:vertAlign w:val="superscript"/>
        </w:rPr>
        <w:footnoteReference w:id="27"/>
      </w:r>
      <w:r w:rsidRPr="00227D8C">
        <w:t>, or link up with developing structures such as the pilot support mechanism on biodiversity and ecosystem services for decision-making in Europe (via the EKLIPSE project)</w:t>
      </w:r>
      <w:r w:rsidRPr="00227D8C">
        <w:rPr>
          <w:vertAlign w:val="superscript"/>
        </w:rPr>
        <w:footnoteReference w:id="28"/>
      </w:r>
      <w:r w:rsidRPr="00227D8C">
        <w:t xml:space="preserve"> </w:t>
      </w:r>
    </w:p>
    <w:p w14:paraId="3F25424A" w14:textId="77777777" w:rsidR="00A22A60" w:rsidRPr="00227D8C" w:rsidRDefault="00A22A60" w:rsidP="00A3485F">
      <w:pPr>
        <w:pStyle w:val="Normal-pool"/>
        <w:numPr>
          <w:ilvl w:val="0"/>
          <w:numId w:val="7"/>
        </w:numPr>
        <w:tabs>
          <w:tab w:val="clear" w:pos="1247"/>
          <w:tab w:val="clear" w:pos="1814"/>
          <w:tab w:val="clear" w:pos="2381"/>
          <w:tab w:val="clear" w:pos="2948"/>
          <w:tab w:val="clear" w:pos="3515"/>
          <w:tab w:val="clear" w:pos="4082"/>
          <w:tab w:val="left" w:pos="624"/>
        </w:tabs>
        <w:spacing w:after="120"/>
        <w:ind w:left="1871" w:hanging="624"/>
      </w:pPr>
      <w:r w:rsidRPr="00227D8C">
        <w:t>Promoting the integration of IPBES assessments’ findings into national action: e.g. by presenting IPBES assessments to decision-makers, identifying needs and expectations of stakeholders, planning research on biodiversity and ecosystem services.</w:t>
      </w:r>
    </w:p>
    <w:p w14:paraId="136CFA03" w14:textId="77777777" w:rsidR="00A22A60" w:rsidRPr="00C914E2" w:rsidRDefault="00227D8C" w:rsidP="00227D8C">
      <w:pPr>
        <w:pStyle w:val="CH3"/>
      </w:pPr>
      <w:r>
        <w:tab/>
      </w:r>
      <w:r>
        <w:tab/>
      </w:r>
      <w:r w:rsidR="00A22A60" w:rsidRPr="00C914E2">
        <w:t>Challenges: Constraints and diverse expectations</w:t>
      </w:r>
    </w:p>
    <w:p w14:paraId="56BFF27F" w14:textId="77777777" w:rsidR="00A22A60" w:rsidRPr="00C914E2" w:rsidRDefault="00A22A60" w:rsidP="00227D8C">
      <w:pPr>
        <w:pStyle w:val="Normal-pool"/>
        <w:tabs>
          <w:tab w:val="clear" w:pos="1247"/>
          <w:tab w:val="clear" w:pos="1814"/>
          <w:tab w:val="clear" w:pos="2381"/>
          <w:tab w:val="clear" w:pos="2948"/>
          <w:tab w:val="clear" w:pos="3515"/>
          <w:tab w:val="clear" w:pos="4082"/>
          <w:tab w:val="left" w:pos="624"/>
        </w:tabs>
        <w:spacing w:after="120"/>
        <w:ind w:left="1247" w:firstLine="624"/>
      </w:pPr>
      <w:r w:rsidRPr="00C914E2">
        <w:t xml:space="preserve">The set-up and maintenance of a National Biodiversity Platform requires human and financial resources, ideally secured for a medium- to long-term perspective. This is a continuing challenge for many of the National Biodiversity Platforms featured here and is likely to pose an obstacle for newly evolving initiatives – hampering a sustainable support to IPBES at the local, national or regional scale. Depending on the format chosen for the national biodiversity platform, its operation may also demand recruiting specialized staff or possibly relying on staff of participating organizations. The platform’s mandate and work plan need to be specified under consideration of the national context, the platform’s governance structure, its accountability as well as its approaches to community-building, inter- and transdisciplinary dialogue and stakeholder involvement. Incentives that motivate experts from the national community to get engaged in the platform’s activities may also be required. Furthermore, mechanisms should be established that can durably secure the quality of products and processes. Generally, the building and maintenance of trust and good relations with representatives of science as well as with representatives of policy- and user communities is one of the major preconditions for the effective functioning of a National Biodiversity Platform </w:t>
      </w:r>
      <w:r w:rsidRPr="00C914E2">
        <w:fldChar w:fldCharType="begin"/>
      </w:r>
      <w:r w:rsidRPr="00C914E2">
        <w:instrText xml:space="preserve"> ADDIN EN.CITE &lt;EndNote&gt;&lt;Cite&gt;&lt;Author&gt;Swiss Academies of Arts and Sciences&lt;/Author&gt;&lt;Year&gt;2016&lt;/Year&gt;&lt;RecNum&gt;1317&lt;/RecNum&gt;&lt;DisplayText&gt;(Swiss Academies of Arts and Sciences 2016)&lt;/DisplayText&gt;&lt;record&gt;&lt;rec-number&gt;1317&lt;/rec-number&gt;&lt;foreign-keys&gt;&lt;key app="EN" db-id="p5f2vvsrhspf2aevztg52xwt9faeax5zap0e" timestamp="1462257614"&gt;1317&lt;/key&gt;&lt;/foreign-keys&gt;&lt;ref-type name="Web Page"&gt;12&lt;/ref-type&gt;&lt;contributors&gt;&lt;authors&gt;&lt;author&gt;Swiss Academies of Arts and Sciences,&lt;/author&gt;&lt;/authors&gt;&lt;/contributors&gt;&lt;titles&gt;&lt;title&gt;Engaging politics with science. Experience and recommendations based on more than 20 years of practice of three dialogue platforms of the Swiss Academy of Sciences&lt;/title&gt;&lt;/titles&gt;&lt;dates&gt;&lt;year&gt;2016&lt;/year&gt;&lt;/dates&gt;&lt;publisher&gt;Swiss Academies Reports 10 (5)&lt;/publisher&gt;&lt;urls&gt;&lt;related-urls&gt;&lt;url&gt;http://www.akademien-schweiz.ch/en/dms/pub/10/report1005e.pdf&lt;/url&gt;&lt;/related-urls&gt;&lt;/urls&gt;&lt;/record&gt;&lt;/Cite&gt;&lt;/EndNote&gt;</w:instrText>
      </w:r>
      <w:r w:rsidRPr="00C914E2">
        <w:fldChar w:fldCharType="separate"/>
      </w:r>
      <w:r w:rsidRPr="00C914E2">
        <w:rPr>
          <w:noProof/>
        </w:rPr>
        <w:t>(Swiss Academies of Arts and Sciences 2016)</w:t>
      </w:r>
      <w:r w:rsidRPr="00C914E2">
        <w:fldChar w:fldCharType="end"/>
      </w:r>
      <w:r w:rsidRPr="00C914E2">
        <w:t>. In this respect, the handling of diverse expectations and regular user feedback may prove critical.</w:t>
      </w:r>
    </w:p>
    <w:p w14:paraId="1CC6CED3" w14:textId="77777777" w:rsidR="00A22A60" w:rsidRPr="00C914E2" w:rsidRDefault="00A22A60" w:rsidP="00A22A60">
      <w:pPr>
        <w:spacing w:after="0" w:line="240" w:lineRule="auto"/>
        <w:rPr>
          <w:rFonts w:ascii="Times New Roman" w:hAnsi="Times New Roman"/>
          <w:color w:val="404040"/>
          <w:lang w:val="en-GB"/>
        </w:rPr>
      </w:pPr>
      <w:r w:rsidRPr="00C914E2">
        <w:rPr>
          <w:rFonts w:ascii="Times New Roman" w:hAnsi="Times New Roman"/>
          <w:color w:val="404040"/>
          <w:lang w:val="en-GB"/>
        </w:rPr>
        <w:br w:type="page"/>
      </w:r>
    </w:p>
    <w:p w14:paraId="11F94295" w14:textId="77777777" w:rsidR="00A22A60" w:rsidRPr="00C914E2" w:rsidRDefault="0003162A" w:rsidP="0003162A">
      <w:pPr>
        <w:pStyle w:val="Titletable"/>
      </w:pPr>
      <w:r w:rsidRPr="0003162A">
        <w:rPr>
          <w:b w:val="0"/>
        </w:rPr>
        <w:lastRenderedPageBreak/>
        <w:t>Table 2</w:t>
      </w:r>
      <w:r w:rsidRPr="0003162A">
        <w:br/>
      </w:r>
      <w:r w:rsidR="00A22A60" w:rsidRPr="00C914E2">
        <w:t>Aspects possibly worth considering when setting up a National Biodiversity Platform (NBP), an indication whether an impact of these aspects on the credibility (C), relevance (R) and legitimacy (L) of the NBP may be expected, and exemplified challenges with possible approaches</w:t>
      </w:r>
    </w:p>
    <w:tbl>
      <w:tblPr>
        <w:tblStyle w:val="TableGrid"/>
        <w:tblW w:w="9288" w:type="dxa"/>
        <w:tblInd w:w="624" w:type="dxa"/>
        <w:tblLayout w:type="fixed"/>
        <w:tblLook w:val="04A0" w:firstRow="1" w:lastRow="0" w:firstColumn="1" w:lastColumn="0" w:noHBand="0" w:noVBand="1"/>
      </w:tblPr>
      <w:tblGrid>
        <w:gridCol w:w="378"/>
        <w:gridCol w:w="2610"/>
        <w:gridCol w:w="6300"/>
      </w:tblGrid>
      <w:tr w:rsidR="00A22A60" w:rsidRPr="00C914E2" w14:paraId="5C4C51E5" w14:textId="77777777" w:rsidTr="0003162A">
        <w:tc>
          <w:tcPr>
            <w:tcW w:w="378" w:type="dxa"/>
            <w:tcBorders>
              <w:bottom w:val="single" w:sz="4" w:space="0" w:color="auto"/>
            </w:tcBorders>
          </w:tcPr>
          <w:p w14:paraId="227BFE03"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2610" w:type="dxa"/>
            <w:tcBorders>
              <w:bottom w:val="single" w:sz="4" w:space="0" w:color="auto"/>
            </w:tcBorders>
          </w:tcPr>
          <w:p w14:paraId="09CC6F31" w14:textId="77777777" w:rsidR="00A22A60" w:rsidRPr="00C914E2" w:rsidRDefault="00A22A60" w:rsidP="0003162A">
            <w:pPr>
              <w:spacing w:before="40" w:after="40" w:line="240" w:lineRule="auto"/>
              <w:rPr>
                <w:rFonts w:ascii="Times New Roman" w:hAnsi="Times New Roman"/>
                <w:b/>
                <w:color w:val="404040"/>
                <w:sz w:val="16"/>
                <w:szCs w:val="16"/>
                <w:lang w:val="en-GB"/>
              </w:rPr>
            </w:pPr>
            <w:r w:rsidRPr="00C914E2">
              <w:rPr>
                <w:rFonts w:ascii="Times New Roman" w:hAnsi="Times New Roman"/>
                <w:b/>
                <w:color w:val="404040"/>
                <w:sz w:val="16"/>
                <w:szCs w:val="16"/>
                <w:lang w:val="en-GB"/>
              </w:rPr>
              <w:t>Aspects for consideration and its possible impact on features of NBP</w:t>
            </w:r>
          </w:p>
        </w:tc>
        <w:tc>
          <w:tcPr>
            <w:tcW w:w="6300" w:type="dxa"/>
            <w:tcBorders>
              <w:bottom w:val="single" w:sz="4" w:space="0" w:color="auto"/>
            </w:tcBorders>
          </w:tcPr>
          <w:p w14:paraId="02D263D3" w14:textId="77777777" w:rsidR="00A22A60" w:rsidRPr="00C914E2" w:rsidRDefault="00A22A60" w:rsidP="0003162A">
            <w:pPr>
              <w:spacing w:before="40" w:after="40" w:line="240" w:lineRule="auto"/>
              <w:rPr>
                <w:rFonts w:ascii="Times New Roman" w:hAnsi="Times New Roman"/>
                <w:b/>
                <w:color w:val="404040"/>
                <w:sz w:val="16"/>
                <w:szCs w:val="16"/>
                <w:lang w:val="en-GB"/>
              </w:rPr>
            </w:pPr>
            <w:r w:rsidRPr="00C914E2">
              <w:rPr>
                <w:rFonts w:ascii="Times New Roman" w:hAnsi="Times New Roman"/>
                <w:b/>
                <w:color w:val="404040"/>
                <w:sz w:val="16"/>
                <w:szCs w:val="16"/>
                <w:lang w:val="en-GB"/>
              </w:rPr>
              <w:t>Exemplified challenges with possible approaches</w:t>
            </w:r>
          </w:p>
        </w:tc>
      </w:tr>
      <w:tr w:rsidR="00A22A60" w:rsidRPr="00C914E2" w14:paraId="10DE8AF3" w14:textId="77777777" w:rsidTr="0003162A">
        <w:trPr>
          <w:cantSplit/>
          <w:trHeight w:val="1134"/>
        </w:trPr>
        <w:tc>
          <w:tcPr>
            <w:tcW w:w="378" w:type="dxa"/>
            <w:vMerge w:val="restart"/>
            <w:textDirection w:val="btLr"/>
          </w:tcPr>
          <w:p w14:paraId="76EE9987" w14:textId="77777777" w:rsidR="00A22A60" w:rsidRPr="00C914E2" w:rsidRDefault="00A22A60" w:rsidP="0003162A">
            <w:pPr>
              <w:spacing w:before="40" w:after="40" w:line="240" w:lineRule="auto"/>
              <w:ind w:left="113" w:right="113"/>
              <w:jc w:val="center"/>
              <w:rPr>
                <w:rFonts w:ascii="Times New Roman" w:hAnsi="Times New Roman"/>
                <w:color w:val="404040"/>
                <w:sz w:val="16"/>
                <w:szCs w:val="16"/>
                <w:lang w:val="en-GB"/>
              </w:rPr>
            </w:pPr>
            <w:r w:rsidRPr="00C914E2">
              <w:rPr>
                <w:rFonts w:ascii="Times New Roman" w:hAnsi="Times New Roman"/>
                <w:color w:val="404040"/>
                <w:sz w:val="16"/>
                <w:szCs w:val="16"/>
                <w:lang w:val="en-GB"/>
              </w:rPr>
              <w:t>During initiation</w:t>
            </w:r>
          </w:p>
        </w:tc>
        <w:tc>
          <w:tcPr>
            <w:tcW w:w="2610" w:type="dxa"/>
            <w:tcBorders>
              <w:bottom w:val="single" w:sz="4" w:space="0" w:color="auto"/>
            </w:tcBorders>
          </w:tcPr>
          <w:p w14:paraId="3A84D0FF"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14529158"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Who initiates the foundation of the NBP, what is its mandate (C, R, L)?</w:t>
            </w:r>
          </w:p>
          <w:p w14:paraId="3E9E941E"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motivations are behind the initiative? (C, L)</w:t>
            </w:r>
          </w:p>
          <w:p w14:paraId="64A510BF"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Who is /feels represented, who is marginalized, is it a bottom-up or top-down process? (C, R, L)</w:t>
            </w:r>
          </w:p>
        </w:tc>
        <w:tc>
          <w:tcPr>
            <w:tcW w:w="6300" w:type="dxa"/>
            <w:tcBorders>
              <w:bottom w:val="single" w:sz="4" w:space="0" w:color="auto"/>
            </w:tcBorders>
          </w:tcPr>
          <w:p w14:paraId="2B806507"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Creating a NBP that is well-recognized by broad communities of stakeholders within the relevant fields of science as well as of policy.</w:t>
            </w:r>
          </w:p>
          <w:p w14:paraId="77B077C2"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Display transparently the process of initiation, initiators, motives, mandate, targeted groups, aims and sources of funding.</w:t>
            </w:r>
          </w:p>
          <w:p w14:paraId="47EF52D9"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Map stakeholders in research and policy beforehand, consult main players.</w:t>
            </w:r>
          </w:p>
          <w:p w14:paraId="434A34F6"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Consider embedding the NBP within an existing institution with established reputation at the science-policy interface or setting it up as a neutral ground between various stakeholders; this may increase the chance that it will develop into a well-recognised institution.</w:t>
            </w:r>
          </w:p>
        </w:tc>
      </w:tr>
      <w:tr w:rsidR="00A22A60" w:rsidRPr="00C914E2" w14:paraId="16AD4EA1" w14:textId="77777777" w:rsidTr="0003162A">
        <w:trPr>
          <w:cantSplit/>
          <w:trHeight w:val="1134"/>
        </w:trPr>
        <w:tc>
          <w:tcPr>
            <w:tcW w:w="378" w:type="dxa"/>
            <w:vMerge/>
          </w:tcPr>
          <w:p w14:paraId="44854DFD"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2610" w:type="dxa"/>
            <w:tcBorders>
              <w:bottom w:val="single" w:sz="4" w:space="0" w:color="auto"/>
            </w:tcBorders>
          </w:tcPr>
          <w:p w14:paraId="490DC837"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30C6AFA3"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mandate does the have NBP? (R, L)</w:t>
            </w:r>
          </w:p>
          <w:p w14:paraId="514CC8E5"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is its scope, which questions or problems should be tackled, which functions served? (R)</w:t>
            </w:r>
          </w:p>
        </w:tc>
        <w:tc>
          <w:tcPr>
            <w:tcW w:w="6300" w:type="dxa"/>
            <w:tcBorders>
              <w:bottom w:val="single" w:sz="4" w:space="0" w:color="auto"/>
            </w:tcBorders>
          </w:tcPr>
          <w:p w14:paraId="09C3DA61"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Identifying the scope of the NBP taking into account its mandate and the resources that may realistically be acquired.</w:t>
            </w:r>
          </w:p>
          <w:p w14:paraId="399D5EE8" w14:textId="77777777" w:rsidR="00A22A60" w:rsidRPr="00C914E2" w:rsidRDefault="00A22A60" w:rsidP="00A3485F">
            <w:pPr>
              <w:pStyle w:val="ListParagraph"/>
              <w:numPr>
                <w:ilvl w:val="0"/>
                <w:numId w:val="5"/>
              </w:numPr>
              <w:spacing w:before="40" w:after="40"/>
              <w:ind w:left="177" w:hanging="177"/>
              <w:rPr>
                <w:i/>
                <w:color w:val="404040"/>
                <w:sz w:val="16"/>
                <w:szCs w:val="16"/>
              </w:rPr>
            </w:pPr>
            <w:r w:rsidRPr="00C914E2">
              <w:rPr>
                <w:color w:val="404040"/>
                <w:sz w:val="16"/>
                <w:szCs w:val="16"/>
              </w:rPr>
              <w:t>Identify and reflect on key challenges within the biodiversity science-policy context of the respective country and, if applicable, at regional and international scale (in consultation with initiators / funders of the NBP).</w:t>
            </w:r>
          </w:p>
          <w:p w14:paraId="654EAF70" w14:textId="77777777" w:rsidR="00A22A60" w:rsidRPr="00C914E2" w:rsidRDefault="00A22A60" w:rsidP="00A3485F">
            <w:pPr>
              <w:pStyle w:val="ListParagraph"/>
              <w:numPr>
                <w:ilvl w:val="0"/>
                <w:numId w:val="5"/>
              </w:numPr>
              <w:spacing w:before="40" w:after="40"/>
              <w:ind w:left="177" w:hanging="177"/>
              <w:rPr>
                <w:i/>
                <w:color w:val="404040"/>
                <w:sz w:val="16"/>
                <w:szCs w:val="16"/>
              </w:rPr>
            </w:pPr>
            <w:r w:rsidRPr="00C914E2">
              <w:rPr>
                <w:color w:val="404040"/>
                <w:sz w:val="16"/>
                <w:szCs w:val="16"/>
              </w:rPr>
              <w:t>Carefully design the NBP so that its functions do not overlap with the functions of the institutions that it should serve, complement or represent.</w:t>
            </w:r>
          </w:p>
        </w:tc>
      </w:tr>
      <w:tr w:rsidR="00A22A60" w:rsidRPr="00C914E2" w14:paraId="55F34E25" w14:textId="77777777" w:rsidTr="0003162A">
        <w:trPr>
          <w:trHeight w:val="1134"/>
        </w:trPr>
        <w:tc>
          <w:tcPr>
            <w:tcW w:w="378" w:type="dxa"/>
            <w:vMerge/>
          </w:tcPr>
          <w:p w14:paraId="11AE4265"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2610" w:type="dxa"/>
          </w:tcPr>
          <w:p w14:paraId="6535D03D"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5C82B32A"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To whom is the NBP accountable? (R, L)</w:t>
            </w:r>
          </w:p>
          <w:p w14:paraId="1D202787"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Who should be involved in the governance of the NBP? (C, R, L)</w:t>
            </w:r>
          </w:p>
          <w:p w14:paraId="759934A4"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is a useful and feasible governing structure? (R, L)</w:t>
            </w:r>
          </w:p>
          <w:p w14:paraId="1185662D"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6300" w:type="dxa"/>
          </w:tcPr>
          <w:p w14:paraId="45AD83B8"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The governance of the NBP may prove decisive for its acceptability, reputation and relevance.</w:t>
            </w:r>
          </w:p>
          <w:p w14:paraId="2CA30C9A"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Display transparently the linkages to existing institutions, the mandate, the modes of operation and the work plan (see above), communicate regularly on the issues dealt with e.g. via mailings to stakeholders or webpages.</w:t>
            </w:r>
          </w:p>
          <w:p w14:paraId="062732DC"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Consider integrating policy experts and representatives of biodiversity-users into the governing bodies of the NBP; this may foster policy relevance at the national / local scale.</w:t>
            </w:r>
          </w:p>
          <w:p w14:paraId="28D6DD44"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 xml:space="preserve">Consider issues of accountability and reporting with regard to the relationships between the governing body and the executing body of the NBP (if applicable), ensure efficient ways of communication. </w:t>
            </w:r>
          </w:p>
        </w:tc>
      </w:tr>
      <w:tr w:rsidR="00A22A60" w:rsidRPr="00C914E2" w14:paraId="4CFBC45B" w14:textId="77777777" w:rsidTr="0003162A">
        <w:trPr>
          <w:cantSplit/>
          <w:trHeight w:val="1134"/>
        </w:trPr>
        <w:tc>
          <w:tcPr>
            <w:tcW w:w="378" w:type="dxa"/>
            <w:vMerge/>
          </w:tcPr>
          <w:p w14:paraId="7209D67A" w14:textId="77777777" w:rsidR="00A22A60" w:rsidRPr="00C914E2" w:rsidRDefault="00A22A60" w:rsidP="0003162A">
            <w:pPr>
              <w:spacing w:before="40" w:after="40" w:line="240" w:lineRule="auto"/>
              <w:rPr>
                <w:rFonts w:ascii="Times New Roman" w:hAnsi="Times New Roman"/>
                <w:color w:val="404040"/>
                <w:sz w:val="16"/>
                <w:szCs w:val="16"/>
              </w:rPr>
            </w:pPr>
          </w:p>
        </w:tc>
        <w:tc>
          <w:tcPr>
            <w:tcW w:w="2610" w:type="dxa"/>
            <w:tcBorders>
              <w:top w:val="single" w:sz="4" w:space="0" w:color="auto"/>
            </w:tcBorders>
          </w:tcPr>
          <w:p w14:paraId="7E75FBE1"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0F4CE6CB"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How much funding is available, what are possibilities to mobilize more funding? (C, R, L)</w:t>
            </w:r>
          </w:p>
          <w:p w14:paraId="143EBD8F"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How many people may be employed / what activities may be supported? (R)</w:t>
            </w:r>
          </w:p>
          <w:p w14:paraId="45FAD930"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expertise is needed? (C, R)</w:t>
            </w:r>
          </w:p>
        </w:tc>
        <w:tc>
          <w:tcPr>
            <w:tcW w:w="6300" w:type="dxa"/>
            <w:tcBorders>
              <w:top w:val="single" w:sz="4" w:space="0" w:color="auto"/>
            </w:tcBorders>
          </w:tcPr>
          <w:p w14:paraId="436ACFCB"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Securing of adequate financial and human resources.</w:t>
            </w:r>
          </w:p>
          <w:p w14:paraId="73B271EA"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Sources of finance could include ministries, research institutions and the private sector. If a solid scientific infrastructure with e.g. national academies or large biodiversity research centres exists, parts of this institutional landscape may also be part of the funding scheme.</w:t>
            </w:r>
          </w:p>
          <w:p w14:paraId="1FC90FAD" w14:textId="77777777" w:rsidR="00A22A60" w:rsidRPr="00C914E2" w:rsidRDefault="00A22A60" w:rsidP="00A3485F">
            <w:pPr>
              <w:pStyle w:val="ListParagraph"/>
              <w:numPr>
                <w:ilvl w:val="0"/>
                <w:numId w:val="5"/>
              </w:numPr>
              <w:spacing w:before="40" w:after="40"/>
              <w:ind w:left="177" w:hanging="177"/>
              <w:rPr>
                <w:color w:val="404040"/>
                <w:sz w:val="16"/>
                <w:szCs w:val="16"/>
              </w:rPr>
            </w:pPr>
            <w:r w:rsidRPr="00C914E2">
              <w:rPr>
                <w:color w:val="404040"/>
                <w:sz w:val="16"/>
                <w:szCs w:val="16"/>
              </w:rPr>
              <w:t xml:space="preserve">The </w:t>
            </w:r>
            <w:r w:rsidRPr="00C914E2">
              <w:rPr>
                <w:i/>
                <w:color w:val="404040"/>
                <w:sz w:val="16"/>
                <w:szCs w:val="16"/>
              </w:rPr>
              <w:t>amount</w:t>
            </w:r>
            <w:r w:rsidRPr="00C914E2">
              <w:rPr>
                <w:color w:val="404040"/>
                <w:sz w:val="16"/>
                <w:szCs w:val="16"/>
              </w:rPr>
              <w:t xml:space="preserve"> of funding may impact the NBP’s ability to foster engagement and to reach out to stakeholders (R); the </w:t>
            </w:r>
            <w:r w:rsidRPr="00C914E2">
              <w:rPr>
                <w:i/>
                <w:color w:val="404040"/>
                <w:sz w:val="16"/>
                <w:szCs w:val="16"/>
              </w:rPr>
              <w:t>sources</w:t>
            </w:r>
            <w:r w:rsidRPr="00C914E2">
              <w:rPr>
                <w:color w:val="404040"/>
                <w:sz w:val="16"/>
                <w:szCs w:val="16"/>
              </w:rPr>
              <w:t xml:space="preserve"> of funding may impact additionally on its visibility for “clients” and its channels for outreach (R), but they may also determine the independence of the platform, as well as its acceptability for some stakeholders (C, L).</w:t>
            </w:r>
          </w:p>
          <w:p w14:paraId="7F6B2873" w14:textId="77777777" w:rsidR="00A22A60" w:rsidRPr="00C914E2" w:rsidRDefault="00A22A60" w:rsidP="00A3485F">
            <w:pPr>
              <w:pStyle w:val="ListParagraph"/>
              <w:keepNext/>
              <w:keepLines/>
              <w:numPr>
                <w:ilvl w:val="0"/>
                <w:numId w:val="5"/>
              </w:numPr>
              <w:spacing w:before="40" w:after="40"/>
              <w:ind w:left="176" w:hanging="176"/>
              <w:outlineLvl w:val="1"/>
              <w:rPr>
                <w:color w:val="404040"/>
                <w:sz w:val="16"/>
                <w:szCs w:val="16"/>
              </w:rPr>
            </w:pPr>
            <w:r w:rsidRPr="00C914E2">
              <w:rPr>
                <w:color w:val="404040"/>
                <w:sz w:val="16"/>
                <w:szCs w:val="16"/>
              </w:rPr>
              <w:t>The experts constituting the platform need to be highly skilled in ‘interfacing’ between science and policy and should have different disciplinary backgrounds.</w:t>
            </w:r>
          </w:p>
        </w:tc>
      </w:tr>
      <w:tr w:rsidR="00A22A60" w:rsidRPr="00C914E2" w14:paraId="04EC2FFA" w14:textId="77777777" w:rsidTr="0003162A">
        <w:tc>
          <w:tcPr>
            <w:tcW w:w="378" w:type="dxa"/>
            <w:vMerge w:val="restart"/>
            <w:textDirection w:val="btLr"/>
          </w:tcPr>
          <w:p w14:paraId="71A8A535" w14:textId="77777777" w:rsidR="00A22A60" w:rsidRPr="00C914E2" w:rsidRDefault="00A22A60" w:rsidP="0003162A">
            <w:pPr>
              <w:spacing w:before="40" w:after="40" w:line="240" w:lineRule="auto"/>
              <w:ind w:left="113" w:right="113"/>
              <w:jc w:val="center"/>
              <w:rPr>
                <w:rFonts w:ascii="Times New Roman" w:hAnsi="Times New Roman"/>
                <w:color w:val="404040"/>
                <w:sz w:val="16"/>
                <w:szCs w:val="16"/>
                <w:lang w:val="en-GB"/>
              </w:rPr>
            </w:pPr>
            <w:r w:rsidRPr="00C914E2">
              <w:rPr>
                <w:rFonts w:ascii="Times New Roman" w:hAnsi="Times New Roman"/>
                <w:color w:val="404040"/>
                <w:sz w:val="16"/>
                <w:szCs w:val="16"/>
                <w:lang w:val="en-GB"/>
              </w:rPr>
              <w:t>During operation</w:t>
            </w:r>
          </w:p>
        </w:tc>
        <w:tc>
          <w:tcPr>
            <w:tcW w:w="2610" w:type="dxa"/>
          </w:tcPr>
          <w:p w14:paraId="6DD6CD66"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6492B8AA"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are the relevant communities to engage with, how can they be reached and motivated for an engagement (in activities initiated by the NBP / in IPBES work)? (C, R)</w:t>
            </w:r>
          </w:p>
          <w:p w14:paraId="6BC34046"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What are their expectations and needs (regarding the NBP / regarding IPBES)? (R)</w:t>
            </w:r>
          </w:p>
        </w:tc>
        <w:tc>
          <w:tcPr>
            <w:tcW w:w="6300" w:type="dxa"/>
          </w:tcPr>
          <w:p w14:paraId="3C85BA8F"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The added value of the NBP needs to be obvious to the relevant expert communities in order to motivate their members’ engagement.</w:t>
            </w:r>
          </w:p>
          <w:p w14:paraId="7152E6F9" w14:textId="77777777" w:rsidR="00A22A60" w:rsidRPr="00C914E2" w:rsidRDefault="00A22A60" w:rsidP="00A3485F">
            <w:pPr>
              <w:pStyle w:val="ListParagraph"/>
              <w:numPr>
                <w:ilvl w:val="0"/>
                <w:numId w:val="5"/>
              </w:numPr>
              <w:spacing w:before="40" w:after="40"/>
              <w:ind w:left="173" w:hanging="173"/>
              <w:rPr>
                <w:color w:val="404040"/>
                <w:sz w:val="16"/>
                <w:szCs w:val="16"/>
              </w:rPr>
            </w:pPr>
            <w:r w:rsidRPr="00C914E2">
              <w:rPr>
                <w:color w:val="404040"/>
                <w:sz w:val="16"/>
                <w:szCs w:val="16"/>
              </w:rPr>
              <w:t>To identify and reach out to relevant communities, draw on earlier mapping exercise (see above), stay informed and alert to ongoing developments, and identify appropriate channels of communication (including multipliers).</w:t>
            </w:r>
          </w:p>
          <w:p w14:paraId="1473D54C" w14:textId="77777777" w:rsidR="00A22A60" w:rsidRPr="00C914E2" w:rsidRDefault="00A22A60" w:rsidP="00A3485F">
            <w:pPr>
              <w:pStyle w:val="ListParagraph"/>
              <w:numPr>
                <w:ilvl w:val="0"/>
                <w:numId w:val="5"/>
              </w:numPr>
              <w:spacing w:before="40" w:after="40"/>
              <w:ind w:left="173" w:hanging="173"/>
              <w:rPr>
                <w:color w:val="404040"/>
                <w:sz w:val="16"/>
                <w:szCs w:val="16"/>
              </w:rPr>
            </w:pPr>
            <w:r w:rsidRPr="00C914E2">
              <w:rPr>
                <w:color w:val="404040"/>
                <w:sz w:val="16"/>
                <w:szCs w:val="16"/>
              </w:rPr>
              <w:t>Provide useful services to scientists and policy-makers, such as access to comprehensive information, networking or capacity building events, an effective media relation service or opportunities to popularize the own (research) profile.</w:t>
            </w:r>
          </w:p>
          <w:p w14:paraId="3ACA7B62" w14:textId="77777777" w:rsidR="00A22A60" w:rsidRPr="00C914E2" w:rsidRDefault="00A22A60" w:rsidP="00A3485F">
            <w:pPr>
              <w:pStyle w:val="ListParagraph"/>
              <w:keepNext/>
              <w:keepLines/>
              <w:numPr>
                <w:ilvl w:val="0"/>
                <w:numId w:val="5"/>
              </w:numPr>
              <w:spacing w:before="40" w:after="40"/>
              <w:ind w:left="176" w:hanging="176"/>
              <w:outlineLvl w:val="1"/>
              <w:rPr>
                <w:color w:val="404040"/>
                <w:sz w:val="16"/>
                <w:szCs w:val="16"/>
              </w:rPr>
            </w:pPr>
            <w:r w:rsidRPr="00C914E2">
              <w:rPr>
                <w:color w:val="404040"/>
                <w:sz w:val="16"/>
                <w:szCs w:val="16"/>
              </w:rPr>
              <w:t>Provide decision-makers with experts’ feedback on the work process they are involved in.</w:t>
            </w:r>
          </w:p>
        </w:tc>
      </w:tr>
      <w:tr w:rsidR="00A22A60" w:rsidRPr="00C914E2" w14:paraId="63812C56" w14:textId="77777777" w:rsidTr="0003162A">
        <w:tc>
          <w:tcPr>
            <w:tcW w:w="378" w:type="dxa"/>
            <w:vMerge/>
          </w:tcPr>
          <w:p w14:paraId="73F94755"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2610" w:type="dxa"/>
          </w:tcPr>
          <w:p w14:paraId="3D328CF4"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575636E5"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How to ensure a high quality of outputs? (C)</w:t>
            </w:r>
          </w:p>
          <w:p w14:paraId="2184C942"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How to achieve and maintain a good reputation among diverse stakeholders?</w:t>
            </w:r>
          </w:p>
        </w:tc>
        <w:tc>
          <w:tcPr>
            <w:tcW w:w="6300" w:type="dxa"/>
          </w:tcPr>
          <w:p w14:paraId="7E29A930"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The perceived credibility and legitimacy of the NBP depends on a continuously high standard of its outputs and a careful handling of sensitivities and divergent opinions among stakeholders.</w:t>
            </w:r>
          </w:p>
          <w:p w14:paraId="1F4C89D4" w14:textId="77777777" w:rsidR="00A22A60" w:rsidRPr="00C914E2" w:rsidRDefault="00A22A60" w:rsidP="00A3485F">
            <w:pPr>
              <w:pStyle w:val="ListParagraph"/>
              <w:keepNext/>
              <w:keepLines/>
              <w:numPr>
                <w:ilvl w:val="0"/>
                <w:numId w:val="5"/>
              </w:numPr>
              <w:spacing w:before="40" w:after="40"/>
              <w:ind w:left="173" w:hanging="173"/>
              <w:outlineLvl w:val="1"/>
              <w:rPr>
                <w:color w:val="404040"/>
                <w:sz w:val="16"/>
                <w:szCs w:val="16"/>
              </w:rPr>
            </w:pPr>
            <w:r w:rsidRPr="00C914E2">
              <w:rPr>
                <w:color w:val="404040"/>
                <w:sz w:val="16"/>
                <w:szCs w:val="16"/>
              </w:rPr>
              <w:t>Employ a rigorous and transparent quality management to build trust among stakeholders, consider in this respect the installation of an advisory board or the collaboration with a network of experts that reviews the NBP’s outputs.</w:t>
            </w:r>
          </w:p>
          <w:p w14:paraId="5650595D" w14:textId="77777777" w:rsidR="00A22A60" w:rsidRPr="00C914E2" w:rsidRDefault="00A22A60" w:rsidP="00A3485F">
            <w:pPr>
              <w:pStyle w:val="ListParagraph"/>
              <w:keepNext/>
              <w:keepLines/>
              <w:numPr>
                <w:ilvl w:val="0"/>
                <w:numId w:val="5"/>
              </w:numPr>
              <w:spacing w:before="40" w:after="40"/>
              <w:ind w:left="173" w:hanging="173"/>
              <w:outlineLvl w:val="1"/>
              <w:rPr>
                <w:color w:val="404040"/>
                <w:sz w:val="16"/>
                <w:szCs w:val="16"/>
              </w:rPr>
            </w:pPr>
            <w:r w:rsidRPr="00C914E2">
              <w:rPr>
                <w:color w:val="404040"/>
                <w:sz w:val="16"/>
                <w:szCs w:val="16"/>
              </w:rPr>
              <w:t>Reflect regularly on issues like transparency, inclusiveness, representativeness, uncertainty of knowledge, and plurality of opinions (see above).</w:t>
            </w:r>
          </w:p>
        </w:tc>
      </w:tr>
      <w:tr w:rsidR="00A22A60" w:rsidRPr="00C914E2" w14:paraId="641E5A70" w14:textId="77777777" w:rsidTr="0003162A">
        <w:tc>
          <w:tcPr>
            <w:tcW w:w="378" w:type="dxa"/>
            <w:vMerge/>
          </w:tcPr>
          <w:p w14:paraId="6D8EBA21"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2610" w:type="dxa"/>
          </w:tcPr>
          <w:p w14:paraId="17876A7E" w14:textId="77777777" w:rsidR="00A22A60" w:rsidRPr="00C914E2" w:rsidRDefault="00A22A60" w:rsidP="0003162A">
            <w:pPr>
              <w:spacing w:before="40" w:after="40" w:line="240" w:lineRule="auto"/>
              <w:rPr>
                <w:rFonts w:ascii="Times New Roman" w:hAnsi="Times New Roman"/>
                <w:color w:val="404040"/>
                <w:sz w:val="16"/>
                <w:szCs w:val="16"/>
                <w:lang w:val="en-GB"/>
              </w:rPr>
            </w:pPr>
          </w:p>
          <w:p w14:paraId="410D29D5" w14:textId="77777777" w:rsidR="00A22A60" w:rsidRPr="00C914E2" w:rsidRDefault="00A22A60" w:rsidP="0003162A">
            <w:pPr>
              <w:spacing w:before="40" w:after="40" w:line="240" w:lineRule="auto"/>
              <w:rPr>
                <w:rFonts w:ascii="Times New Roman" w:hAnsi="Times New Roman"/>
                <w:color w:val="404040"/>
                <w:sz w:val="16"/>
                <w:szCs w:val="16"/>
                <w:lang w:val="en-GB"/>
              </w:rPr>
            </w:pPr>
            <w:r w:rsidRPr="00C914E2">
              <w:rPr>
                <w:rFonts w:ascii="Times New Roman" w:hAnsi="Times New Roman"/>
                <w:color w:val="404040"/>
                <w:sz w:val="16"/>
                <w:szCs w:val="16"/>
                <w:lang w:val="en-GB"/>
              </w:rPr>
              <w:t>How to integrate the NBP’s (or IPBES’) outcomes with other relevant processes? (R)</w:t>
            </w:r>
          </w:p>
        </w:tc>
        <w:tc>
          <w:tcPr>
            <w:tcW w:w="6300" w:type="dxa"/>
          </w:tcPr>
          <w:p w14:paraId="310AA3DA"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The relevance of the NBP depends on its ability to generate an impact on or new stimuli for other relevant processes.</w:t>
            </w:r>
          </w:p>
          <w:p w14:paraId="003CA303" w14:textId="77777777" w:rsidR="00A22A60" w:rsidRPr="00C914E2" w:rsidRDefault="00A22A60" w:rsidP="00A3485F">
            <w:pPr>
              <w:pStyle w:val="ListParagraph"/>
              <w:keepNext/>
              <w:keepLines/>
              <w:numPr>
                <w:ilvl w:val="0"/>
                <w:numId w:val="5"/>
              </w:numPr>
              <w:spacing w:before="40" w:after="40"/>
              <w:ind w:left="173" w:hanging="173"/>
              <w:outlineLvl w:val="1"/>
              <w:rPr>
                <w:i/>
                <w:color w:val="404040"/>
                <w:sz w:val="16"/>
                <w:szCs w:val="16"/>
              </w:rPr>
            </w:pPr>
            <w:r w:rsidRPr="00C914E2">
              <w:rPr>
                <w:color w:val="404040"/>
                <w:sz w:val="16"/>
                <w:szCs w:val="16"/>
              </w:rPr>
              <w:t>Build trust and close contacts with relevant stakeholders (see above).</w:t>
            </w:r>
          </w:p>
          <w:p w14:paraId="31466223" w14:textId="77777777" w:rsidR="00A22A60" w:rsidRPr="00C914E2" w:rsidRDefault="00A22A60" w:rsidP="00A3485F">
            <w:pPr>
              <w:pStyle w:val="ListParagraph"/>
              <w:keepNext/>
              <w:keepLines/>
              <w:numPr>
                <w:ilvl w:val="0"/>
                <w:numId w:val="5"/>
              </w:numPr>
              <w:spacing w:before="40" w:after="40"/>
              <w:ind w:left="173" w:hanging="173"/>
              <w:outlineLvl w:val="1"/>
              <w:rPr>
                <w:i/>
                <w:color w:val="404040"/>
                <w:sz w:val="16"/>
                <w:szCs w:val="16"/>
              </w:rPr>
            </w:pPr>
            <w:r w:rsidRPr="00C914E2">
              <w:rPr>
                <w:color w:val="404040"/>
                <w:sz w:val="16"/>
                <w:szCs w:val="16"/>
              </w:rPr>
              <w:t>Arrange fora for discussions and find alleys for information/statements/outcomes into relevant (policy) bodies / processes.</w:t>
            </w:r>
          </w:p>
          <w:p w14:paraId="742FAD75" w14:textId="77777777" w:rsidR="00A22A60" w:rsidRPr="00C914E2" w:rsidRDefault="00A22A60" w:rsidP="00A3485F">
            <w:pPr>
              <w:pStyle w:val="ListParagraph"/>
              <w:keepNext/>
              <w:keepLines/>
              <w:numPr>
                <w:ilvl w:val="0"/>
                <w:numId w:val="5"/>
              </w:numPr>
              <w:spacing w:before="40" w:after="40"/>
              <w:ind w:left="173" w:hanging="173"/>
              <w:outlineLvl w:val="1"/>
              <w:rPr>
                <w:i/>
                <w:color w:val="404040"/>
                <w:sz w:val="16"/>
                <w:szCs w:val="16"/>
              </w:rPr>
            </w:pPr>
            <w:r w:rsidRPr="00C914E2">
              <w:rPr>
                <w:color w:val="404040"/>
                <w:sz w:val="16"/>
                <w:szCs w:val="16"/>
              </w:rPr>
              <w:t>Foster uptake of biodiversity-related issue by the media (e.g. by PR-activities)</w:t>
            </w:r>
          </w:p>
        </w:tc>
      </w:tr>
      <w:tr w:rsidR="00A22A60" w:rsidRPr="00C914E2" w14:paraId="15BEFA29" w14:textId="77777777" w:rsidTr="0003162A">
        <w:tc>
          <w:tcPr>
            <w:tcW w:w="378" w:type="dxa"/>
            <w:vMerge/>
          </w:tcPr>
          <w:p w14:paraId="7B805B1E" w14:textId="77777777" w:rsidR="00A22A60" w:rsidRPr="00C914E2" w:rsidRDefault="00A22A60" w:rsidP="0003162A">
            <w:pPr>
              <w:spacing w:before="40" w:after="40" w:line="240" w:lineRule="auto"/>
              <w:rPr>
                <w:rFonts w:ascii="Times New Roman" w:hAnsi="Times New Roman"/>
                <w:color w:val="404040"/>
                <w:sz w:val="16"/>
                <w:szCs w:val="16"/>
                <w:lang w:val="en-GB"/>
              </w:rPr>
            </w:pPr>
          </w:p>
        </w:tc>
        <w:tc>
          <w:tcPr>
            <w:tcW w:w="2610" w:type="dxa"/>
          </w:tcPr>
          <w:p w14:paraId="06348557" w14:textId="77777777" w:rsidR="00A22A60" w:rsidRPr="00C914E2" w:rsidRDefault="00A22A60" w:rsidP="0003162A">
            <w:pPr>
              <w:spacing w:before="40" w:after="40" w:line="240" w:lineRule="auto"/>
              <w:rPr>
                <w:rFonts w:ascii="Times New Roman" w:hAnsi="Times New Roman"/>
                <w:color w:val="404040"/>
                <w:sz w:val="16"/>
                <w:szCs w:val="16"/>
                <w:highlight w:val="yellow"/>
                <w:lang w:val="en-GB"/>
              </w:rPr>
            </w:pPr>
            <w:r w:rsidRPr="00C914E2">
              <w:rPr>
                <w:rFonts w:ascii="Times New Roman" w:hAnsi="Times New Roman"/>
                <w:color w:val="404040"/>
                <w:sz w:val="16"/>
                <w:szCs w:val="16"/>
                <w:lang w:val="en-GB"/>
              </w:rPr>
              <w:t>How to assess which activities or instruments of the NBP are / have been effective or ineffective? (R)</w:t>
            </w:r>
          </w:p>
        </w:tc>
        <w:tc>
          <w:tcPr>
            <w:tcW w:w="6300" w:type="dxa"/>
          </w:tcPr>
          <w:p w14:paraId="27EBFC66" w14:textId="77777777" w:rsidR="00A22A60" w:rsidRPr="00C914E2" w:rsidRDefault="00A22A60" w:rsidP="0003162A">
            <w:pPr>
              <w:pStyle w:val="ListParagraph"/>
              <w:spacing w:before="40" w:after="40"/>
              <w:ind w:left="177"/>
              <w:rPr>
                <w:i/>
                <w:color w:val="404040"/>
                <w:sz w:val="16"/>
                <w:szCs w:val="16"/>
              </w:rPr>
            </w:pPr>
            <w:r w:rsidRPr="00C914E2">
              <w:rPr>
                <w:i/>
                <w:color w:val="404040"/>
                <w:sz w:val="16"/>
                <w:szCs w:val="16"/>
              </w:rPr>
              <w:t>Challenge: Assess impact of the NBP’s work.</w:t>
            </w:r>
          </w:p>
          <w:p w14:paraId="233EABD3" w14:textId="77777777" w:rsidR="00A22A60" w:rsidRPr="00C914E2" w:rsidRDefault="00A22A60" w:rsidP="00A3485F">
            <w:pPr>
              <w:pStyle w:val="ListParagraph"/>
              <w:keepNext/>
              <w:keepLines/>
              <w:numPr>
                <w:ilvl w:val="0"/>
                <w:numId w:val="5"/>
              </w:numPr>
              <w:spacing w:before="40" w:after="40"/>
              <w:ind w:left="173" w:hanging="173"/>
              <w:outlineLvl w:val="1"/>
              <w:rPr>
                <w:i/>
                <w:color w:val="404040"/>
                <w:sz w:val="16"/>
                <w:szCs w:val="16"/>
              </w:rPr>
            </w:pPr>
            <w:r w:rsidRPr="00C914E2">
              <w:rPr>
                <w:color w:val="404040"/>
                <w:sz w:val="16"/>
                <w:szCs w:val="16"/>
              </w:rPr>
              <w:t>Identify indicators of effectiveness for different functions of the NBP (e.g. for the function “coordination of IPBES nomination process”: number of selected national experts).</w:t>
            </w:r>
          </w:p>
          <w:p w14:paraId="36527E2B" w14:textId="77777777" w:rsidR="00A22A60" w:rsidRPr="00C914E2" w:rsidRDefault="00A22A60" w:rsidP="00A3485F">
            <w:pPr>
              <w:pStyle w:val="ListParagraph"/>
              <w:keepNext/>
              <w:keepLines/>
              <w:numPr>
                <w:ilvl w:val="0"/>
                <w:numId w:val="5"/>
              </w:numPr>
              <w:spacing w:before="40" w:after="40"/>
              <w:ind w:left="173" w:hanging="173"/>
              <w:outlineLvl w:val="1"/>
              <w:rPr>
                <w:i/>
                <w:color w:val="404040"/>
                <w:sz w:val="16"/>
                <w:szCs w:val="16"/>
              </w:rPr>
            </w:pPr>
            <w:r w:rsidRPr="00C914E2">
              <w:rPr>
                <w:color w:val="404040"/>
                <w:sz w:val="16"/>
                <w:szCs w:val="16"/>
              </w:rPr>
              <w:t>Design a feasibility study of impact assessment.</w:t>
            </w:r>
          </w:p>
        </w:tc>
      </w:tr>
    </w:tbl>
    <w:p w14:paraId="5A8FB5C2" w14:textId="77777777" w:rsidR="00A22A60" w:rsidRPr="00C914E2" w:rsidRDefault="00A22A60" w:rsidP="00A22A60">
      <w:pPr>
        <w:rPr>
          <w:rFonts w:ascii="Times New Roman" w:hAnsi="Times New Roman"/>
          <w:color w:val="404040"/>
          <w:lang w:val="en-GB"/>
        </w:rPr>
        <w:sectPr w:rsidR="00A22A60" w:rsidRPr="00C914E2" w:rsidSect="00C914E2">
          <w:footerReference w:type="even" r:id="rId45"/>
          <w:footerReference w:type="default" r:id="rId46"/>
          <w:headerReference w:type="first" r:id="rId47"/>
          <w:pgSz w:w="11906" w:h="16838" w:code="9"/>
          <w:pgMar w:top="907" w:right="992" w:bottom="1418" w:left="1418" w:header="539" w:footer="975" w:gutter="0"/>
          <w:cols w:space="720"/>
          <w:docGrid w:linePitch="360"/>
        </w:sectPr>
      </w:pPr>
    </w:p>
    <w:p w14:paraId="563CBC86" w14:textId="77777777" w:rsidR="00A22A60" w:rsidRPr="00C914E2" w:rsidRDefault="00A22A60" w:rsidP="00227D8C">
      <w:pPr>
        <w:pStyle w:val="Normal-pool"/>
        <w:spacing w:before="240" w:after="120"/>
        <w:ind w:left="1247" w:firstLine="624"/>
      </w:pPr>
      <w:r w:rsidRPr="00C914E2">
        <w:lastRenderedPageBreak/>
        <w:t>Table 2 suggests some further aspects that may be worth considering while setting up or operating a National Biodiversity Platform and exemplifies some challenges and how they may be overcome. It should be noted, however, that this table is no obligatory “check-list” and that even a rather simple set-up that is run with little human and financial resources can fulfil basic services in support of IPBES, such as promoting participation in IPBES activities and disseminating IPBES products.</w:t>
      </w:r>
    </w:p>
    <w:p w14:paraId="731953D7" w14:textId="77777777" w:rsidR="00A22A60" w:rsidRPr="00C914E2" w:rsidRDefault="00227D8C" w:rsidP="00227D8C">
      <w:pPr>
        <w:pStyle w:val="CH3"/>
      </w:pPr>
      <w:r>
        <w:tab/>
      </w:r>
      <w:r>
        <w:tab/>
      </w:r>
      <w:r w:rsidR="00A22A60" w:rsidRPr="00C914E2">
        <w:t>National Biodiversity Platforms have the potential to promote IPBES’ effectiveness</w:t>
      </w:r>
    </w:p>
    <w:p w14:paraId="2DB26647" w14:textId="77777777" w:rsidR="00A22A60" w:rsidRPr="00227D8C" w:rsidRDefault="00A22A60" w:rsidP="00227D8C">
      <w:pPr>
        <w:pStyle w:val="Normal-pool"/>
        <w:spacing w:after="120"/>
        <w:ind w:left="1247" w:firstLine="624"/>
      </w:pPr>
      <w:r w:rsidRPr="00C914E2">
        <w:rPr>
          <w:color w:val="404040"/>
        </w:rPr>
        <w:t>Despite many national specificities, experience gained over the past years in different countries and contexts sugges</w:t>
      </w:r>
      <w:r w:rsidRPr="00227D8C">
        <w:t xml:space="preserve">ts that successfully operated National Biodiversity Platforms can promote the implementation of the work programme of IPBES and its credibility and relevance, in particular at the national and local level. </w:t>
      </w:r>
    </w:p>
    <w:p w14:paraId="300A7F58" w14:textId="77777777" w:rsidR="00A22A60" w:rsidRPr="00227D8C" w:rsidRDefault="00A22A60" w:rsidP="00227D8C">
      <w:pPr>
        <w:pStyle w:val="Normal-pool"/>
        <w:spacing w:after="120"/>
        <w:ind w:left="1247" w:firstLine="624"/>
      </w:pPr>
      <w:r w:rsidRPr="00227D8C">
        <w:t xml:space="preserve">Credibility and relevance are two of the three criteria commonly assumed to determine an institution’s effectiveness in interfacing science and policy </w:t>
      </w:r>
      <w:r w:rsidRPr="00227D8C">
        <w:fldChar w:fldCharType="begin">
          <w:fldData xml:space="preserve">PEVuZE5vdGU+PENpdGU+PEF1dGhvcj5DYXNoPC9BdXRob3I+PFllYXI+MjAwMzwvWWVhcj48UmVj
TnVtPjEyOTc8L1JlY051bT48UHJlZml4PnRoZSB0aGlyZCBvbmUgYmVpbmcg4oCYbGVnaXRpbWFj
eeKAmWA7IHRvZ2V0aGVyYCwgdGhlc2UgdGhyZWUgY3JpdGVyaWEgYXJlIG9mdGVuIHJlZmVycmVk
IHRvIGFzIOKAmENSRUxF4oCZYCwgc2VlIDwvUHJlZml4PjxEaXNwbGF5VGV4dD4odGhlIHRoaXJk
IG9uZSBiZWluZyDigJhsZWdpdGltYWN54oCZOyB0b2dldGhlciwgdGhlc2UgdGhyZWUgY3JpdGVy
aWEgYXJlIG9mdGVuIHJlZmVycmVkIHRvIGFzIOKAmENSRUxF4oCZLCBzZWUgQ2FzaCBldCBhbC4g
MjAwMywgWW91bmcgZXQgYWwuIDIwMTMsIFNhcmtraSBldCBhbC4gMjAxNCk8L0Rpc3BsYXlUZXh0
PjxyZWNvcmQ+PHJlYy1udW1iZXI+MTI5NzwvcmVjLW51bWJlcj48Zm9yZWlnbi1rZXlzPjxrZXkg
YXBwPSJFTiIgZGItaWQ9InA1ZjJ2dnNyaHNwZjJhZXZ6dGc1Mnh3dDlmYWVheDV6YXAwZSIgdGlt
ZXN0YW1wPSIxNDAwNjY0ODg3Ij4xMjk3PC9rZXk+PC9mb3JlaWduLWtleXM+PHJlZi10eXBlIG5h
bWU9IkpvdXJuYWwgQXJ0aWNsZSI+MTc8L3JlZi10eXBlPjxjb250cmlidXRvcnM+PGF1dGhvcnM+
PGF1dGhvcj5DYXNoLCBELiBXLjwvYXV0aG9yPjxhdXRob3I+Q2xhcmssIFcuIEMuPC9hdXRob3I+
PGF1dGhvcj5BbGNvY2ssIEYuPC9hdXRob3I+PGF1dGhvcj5EaWNrc29uLCBOLiBNLjwvYXV0aG9y
PjxhdXRob3I+RWNrbGV5LCBOLjwvYXV0aG9yPjxhdXRob3I+R3VzdG9uLCBELiBILjwvYXV0aG9y
PjxhdXRob3I+SmFnZXIsIEouPC9hdXRob3I+PGF1dGhvcj5NaXRjaGVsbCwgUi4gQi48L2F1dGhv
cj48L2F1dGhvcnM+PC9jb250cmlidXRvcnM+PHRpdGxlcz48dGl0bGU+S25vd2xlZGdlIHN5c3Rl
bXMgZm9yIHN1c3RhaW5hYmxlIGRldmVsb3BtZW50PC90aXRsZT48c2Vjb25kYXJ5LXRpdGxlPlBy
b2NlZWRpbmdzIG9mIHRoZSBOYXRpb25hbCBBY2FkZW15IG9mIFNjaWVuY2VzIG9mIHRoZSBVbml0
ZWQgU3RhdGVzIG9mIEFtZXJpY2E8L3NlY29uZGFyeS10aXRsZT48L3RpdGxlcz48cGVyaW9kaWNh
bD48ZnVsbC10aXRsZT5Qcm9jZWVkaW5ncyBvZiB0aGUgTmF0aW9uYWwgQWNhZGVteSBvZiBTY2ll
bmNlcyBvZiB0aGUgVW5pdGVkIFN0YXRlcyBvZiBBbWVyaWNhPC9mdWxsLXRpdGxlPjwvcGVyaW9k
aWNhbD48cGFnZXM+ODA4Ni04MDkxPC9wYWdlcz48dm9sdW1lPjEwMDwvdm9sdW1lPjxudW1iZXI+
MTQ8L251bWJlcj48ZGF0ZXM+PHllYXI+MjAwMzwveWVhcj48cHViLWRhdGVzPjxkYXRlPkp1bDwv
ZGF0ZT48L3B1Yi1kYXRlcz48L2RhdGVzPjxpc2JuPjAwMjctODQyNDwvaXNibj48YWNjZXNzaW9u
LW51bT5XT1M6MDAwMTg0MjIyNTAwMDExPC9hY2Nlc3Npb24tbnVtPjx1cmxzPjxyZWxhdGVkLXVy
bHM+PHVybD4mbHQ7R28gdG8gSVNJJmd0OzovL1dPUzowMDAxODQyMjI1MDAwMTE8L3VybD48L3Jl
bGF0ZWQtdXJscz48L3VybHM+PGVsZWN0cm9uaWMtcmVzb3VyY2UtbnVtPjEwLjEwNzMvcG5hcy4x
MjMxMzMyMTAwPC9lbGVjdHJvbmljLXJlc291cmNlLW51bT48L3JlY29yZD48L0NpdGU+PENpdGU+
PEF1dGhvcj5Zb3VuZzwvQXV0aG9yPjxZZWFyPjIwMTM8L1llYXI+PFJlY051bT4xMzE1PC9SZWNO
dW0+PHJlY29yZD48cmVjLW51bWJlcj4xMzE1PC9yZWMtbnVtYmVyPjxmb3JlaWduLWtleXM+PGtl
eSBhcHA9IkVOIiBkYi1pZD0icDVmMnZ2c3Joc3BmMmFldnp0ZzUyeHd0OWZhZWF4NXphcDBlIiB0
aW1lc3RhbXA9IjE0NTk3NzMxNTgiPjEzMTU8L2tleT48L2ZvcmVpZ24ta2V5cz48cmVmLXR5cGUg
bmFtZT0iUmVwb3J0Ij4yNzwvcmVmLXR5cGU+PGNvbnRyaWJ1dG9ycz48YXV0aG9ycz48YXV0aG9y
PllvdW5nLCBKLiBDLjwvYXV0aG9yPjxhdXRob3I+V2F0dCwgQS4gRC48L2F1dGhvcj48YXV0aG9y
PlZhbiBkZW4gSG92ZSwgUy48L2F1dGhvcj48YXV0aG9yPmFuZCB0aGUgU1BJUkFMIHByb2plY3Qg
dGVhbSw8L2F1dGhvcj48L2F1dGhvcnM+PC9jb250cmlidXRvcnM+PHRpdGxlcz48dGl0bGU+RWZm
ZWN0aXZlIGludGVyZmFjZXMgYmV0d2VlbiBzY2llbmNlLCBwb2xpY3kgYW5kIHNvY2lldHk6IFRo
ZSBTUElSQUwgcHJvamVjdCBoYW5kYm9vazwvdGl0bGU+PC90aXRsZXM+PGRhdGVzPjx5ZWFyPjIw
MTM8L3llYXI+PC9kYXRlcz48dXJscz48cmVsYXRlZC11cmxzPjx1cmw+aHR0cDovL3d3dy5zcGly
YWxwcm9qZWN0PC91cmw+PC9yZWxhdGVkLXVybHM+PC91cmxzPjwvcmVjb3JkPjwvQ2l0ZT48Q2l0
ZT48QXV0aG9yPlNhcmtraTwvQXV0aG9yPjxZZWFyPjIwMTQ8L1llYXI+PFJlY051bT4xMzEwPC9S
ZWNOdW0+PHJlY29yZD48cmVjLW51bWJlcj4xMzEwPC9yZWMtbnVtYmVyPjxmb3JlaWduLWtleXM+
PGtleSBhcHA9IkVOIiBkYi1pZD0icDVmMnZ2c3Joc3BmMmFldnp0ZzUyeHd0OWZhZWF4NXphcDBl
IiB0aW1lc3RhbXA9IjE0MDUwODQ4NDEiPjEzMTA8L2tleT48L2ZvcmVpZ24ta2V5cz48cmVmLXR5
cGUgbmFtZT0iSm91cm5hbCBBcnRpY2xlIj4xNzwvcmVmLXR5cGU+PGNvbnRyaWJ1dG9ycz48YXV0
aG9ycz48YXV0aG9yPlNhcmtraSwgU2ltbzwvYXV0aG9yPjxhdXRob3I+TmllbWVsw6QsIEphcmk8
L2F1dGhvcj48YXV0aG9yPlRpbmNoLCBSb2I8L2F1dGhvcj48YXV0aG9yPlZhbiBkZW4gSG92ZSwg
U3liaWxsZTwvYXV0aG9yPjxhdXRob3I+V2F0dCwgQWxsZW48L2F1dGhvcj48YXV0aG9yPllvdW5n
LCBKb3VsaWV0dGU8L2F1dGhvcj48L2F1dGhvcnM+PC9jb250cmlidXRvcnM+PHRpdGxlcz48dGl0
bGU+QmFsYW5jaW5nIGNyZWRpYmlsaXR5LCByZWxldmFuY2UgYW5kIGxlZ2l0aW1hY3k6IEEgY3Jp
dGljYWwgYXNzZXNzbWVudCBvZiB0cmFkZS1vZmZzIGluIHNjaWVuY2UtcG9saWN5IGludGVyZmFj
ZXM8L3RpdGxlPjxzZWNvbmRhcnktdGl0bGU+U2NpZW5jZSBhbmQgUHVibGljIFBvbGljeTwvc2Vj
b25kYXJ5LXRpdGxlPjwvdGl0bGVzPjxwZXJpb2RpY2FsPjxmdWxsLXRpdGxlPlNjaWVuY2UgYW5k
IFB1YmxpYyBQb2xpY3k8L2Z1bGwtdGl0bGU+PC9wZXJpb2RpY2FsPjxwYWdlcz4xOTQtMjA2PC9w
YWdlcz48dm9sdW1lPjQxPC92b2x1bWU+PGRhdGVzPjx5ZWFyPjIwMTQ8L3llYXI+PC9kYXRlcz48
dXJscz48L3VybHM+PC9yZWNvcmQ+PC9DaXRlPjwvRW5kTm90ZT4A
</w:fldData>
        </w:fldChar>
      </w:r>
      <w:r w:rsidRPr="00227D8C">
        <w:instrText xml:space="preserve"> ADDIN EN.CITE </w:instrText>
      </w:r>
      <w:r w:rsidRPr="00227D8C">
        <w:fldChar w:fldCharType="begin">
          <w:fldData xml:space="preserve">PEVuZE5vdGU+PENpdGU+PEF1dGhvcj5DYXNoPC9BdXRob3I+PFllYXI+MjAwMzwvWWVhcj48UmVj
TnVtPjEyOTc8L1JlY051bT48UHJlZml4PnRoZSB0aGlyZCBvbmUgYmVpbmcg4oCYbGVnaXRpbWFj
eeKAmWA7IHRvZ2V0aGVyYCwgdGhlc2UgdGhyZWUgY3JpdGVyaWEgYXJlIG9mdGVuIHJlZmVycmVk
IHRvIGFzIOKAmENSRUxF4oCZYCwgc2VlIDwvUHJlZml4PjxEaXNwbGF5VGV4dD4odGhlIHRoaXJk
IG9uZSBiZWluZyDigJhsZWdpdGltYWN54oCZOyB0b2dldGhlciwgdGhlc2UgdGhyZWUgY3JpdGVy
aWEgYXJlIG9mdGVuIHJlZmVycmVkIHRvIGFzIOKAmENSRUxF4oCZLCBzZWUgQ2FzaCBldCBhbC4g
MjAwMywgWW91bmcgZXQgYWwuIDIwMTMsIFNhcmtraSBldCBhbC4gMjAxNCk8L0Rpc3BsYXlUZXh0
PjxyZWNvcmQ+PHJlYy1udW1iZXI+MTI5NzwvcmVjLW51bWJlcj48Zm9yZWlnbi1rZXlzPjxrZXkg
YXBwPSJFTiIgZGItaWQ9InA1ZjJ2dnNyaHNwZjJhZXZ6dGc1Mnh3dDlmYWVheDV6YXAwZSIgdGlt
ZXN0YW1wPSIxNDAwNjY0ODg3Ij4xMjk3PC9rZXk+PC9mb3JlaWduLWtleXM+PHJlZi10eXBlIG5h
bWU9IkpvdXJuYWwgQXJ0aWNsZSI+MTc8L3JlZi10eXBlPjxjb250cmlidXRvcnM+PGF1dGhvcnM+
PGF1dGhvcj5DYXNoLCBELiBXLjwvYXV0aG9yPjxhdXRob3I+Q2xhcmssIFcuIEMuPC9hdXRob3I+
PGF1dGhvcj5BbGNvY2ssIEYuPC9hdXRob3I+PGF1dGhvcj5EaWNrc29uLCBOLiBNLjwvYXV0aG9y
PjxhdXRob3I+RWNrbGV5LCBOLjwvYXV0aG9yPjxhdXRob3I+R3VzdG9uLCBELiBILjwvYXV0aG9y
PjxhdXRob3I+SmFnZXIsIEouPC9hdXRob3I+PGF1dGhvcj5NaXRjaGVsbCwgUi4gQi48L2F1dGhv
cj48L2F1dGhvcnM+PC9jb250cmlidXRvcnM+PHRpdGxlcz48dGl0bGU+S25vd2xlZGdlIHN5c3Rl
bXMgZm9yIHN1c3RhaW5hYmxlIGRldmVsb3BtZW50PC90aXRsZT48c2Vjb25kYXJ5LXRpdGxlPlBy
b2NlZWRpbmdzIG9mIHRoZSBOYXRpb25hbCBBY2FkZW15IG9mIFNjaWVuY2VzIG9mIHRoZSBVbml0
ZWQgU3RhdGVzIG9mIEFtZXJpY2E8L3NlY29uZGFyeS10aXRsZT48L3RpdGxlcz48cGVyaW9kaWNh
bD48ZnVsbC10aXRsZT5Qcm9jZWVkaW5ncyBvZiB0aGUgTmF0aW9uYWwgQWNhZGVteSBvZiBTY2ll
bmNlcyBvZiB0aGUgVW5pdGVkIFN0YXRlcyBvZiBBbWVyaWNhPC9mdWxsLXRpdGxlPjwvcGVyaW9k
aWNhbD48cGFnZXM+ODA4Ni04MDkxPC9wYWdlcz48dm9sdW1lPjEwMDwvdm9sdW1lPjxudW1iZXI+
MTQ8L251bWJlcj48ZGF0ZXM+PHllYXI+MjAwMzwveWVhcj48cHViLWRhdGVzPjxkYXRlPkp1bDwv
ZGF0ZT48L3B1Yi1kYXRlcz48L2RhdGVzPjxpc2JuPjAwMjctODQyNDwvaXNibj48YWNjZXNzaW9u
LW51bT5XT1M6MDAwMTg0MjIyNTAwMDExPC9hY2Nlc3Npb24tbnVtPjx1cmxzPjxyZWxhdGVkLXVy
bHM+PHVybD4mbHQ7R28gdG8gSVNJJmd0OzovL1dPUzowMDAxODQyMjI1MDAwMTE8L3VybD48L3Jl
bGF0ZWQtdXJscz48L3VybHM+PGVsZWN0cm9uaWMtcmVzb3VyY2UtbnVtPjEwLjEwNzMvcG5hcy4x
MjMxMzMyMTAwPC9lbGVjdHJvbmljLXJlc291cmNlLW51bT48L3JlY29yZD48L0NpdGU+PENpdGU+
PEF1dGhvcj5Zb3VuZzwvQXV0aG9yPjxZZWFyPjIwMTM8L1llYXI+PFJlY051bT4xMzE1PC9SZWNO
dW0+PHJlY29yZD48cmVjLW51bWJlcj4xMzE1PC9yZWMtbnVtYmVyPjxmb3JlaWduLWtleXM+PGtl
eSBhcHA9IkVOIiBkYi1pZD0icDVmMnZ2c3Joc3BmMmFldnp0ZzUyeHd0OWZhZWF4NXphcDBlIiB0
aW1lc3RhbXA9IjE0NTk3NzMxNTgiPjEzMTU8L2tleT48L2ZvcmVpZ24ta2V5cz48cmVmLXR5cGUg
bmFtZT0iUmVwb3J0Ij4yNzwvcmVmLXR5cGU+PGNvbnRyaWJ1dG9ycz48YXV0aG9ycz48YXV0aG9y
PllvdW5nLCBKLiBDLjwvYXV0aG9yPjxhdXRob3I+V2F0dCwgQS4gRC48L2F1dGhvcj48YXV0aG9y
PlZhbiBkZW4gSG92ZSwgUy48L2F1dGhvcj48YXV0aG9yPmFuZCB0aGUgU1BJUkFMIHByb2plY3Qg
dGVhbSw8L2F1dGhvcj48L2F1dGhvcnM+PC9jb250cmlidXRvcnM+PHRpdGxlcz48dGl0bGU+RWZm
ZWN0aXZlIGludGVyZmFjZXMgYmV0d2VlbiBzY2llbmNlLCBwb2xpY3kgYW5kIHNvY2lldHk6IFRo
ZSBTUElSQUwgcHJvamVjdCBoYW5kYm9vazwvdGl0bGU+PC90aXRsZXM+PGRhdGVzPjx5ZWFyPjIw
MTM8L3llYXI+PC9kYXRlcz48dXJscz48cmVsYXRlZC11cmxzPjx1cmw+aHR0cDovL3d3dy5zcGly
YWxwcm9qZWN0PC91cmw+PC9yZWxhdGVkLXVybHM+PC91cmxzPjwvcmVjb3JkPjwvQ2l0ZT48Q2l0
ZT48QXV0aG9yPlNhcmtraTwvQXV0aG9yPjxZZWFyPjIwMTQ8L1llYXI+PFJlY051bT4xMzEwPC9S
ZWNOdW0+PHJlY29yZD48cmVjLW51bWJlcj4xMzEwPC9yZWMtbnVtYmVyPjxmb3JlaWduLWtleXM+
PGtleSBhcHA9IkVOIiBkYi1pZD0icDVmMnZ2c3Joc3BmMmFldnp0ZzUyeHd0OWZhZWF4NXphcDBl
IiB0aW1lc3RhbXA9IjE0MDUwODQ4NDEiPjEzMTA8L2tleT48L2ZvcmVpZ24ta2V5cz48cmVmLXR5
cGUgbmFtZT0iSm91cm5hbCBBcnRpY2xlIj4xNzwvcmVmLXR5cGU+PGNvbnRyaWJ1dG9ycz48YXV0
aG9ycz48YXV0aG9yPlNhcmtraSwgU2ltbzwvYXV0aG9yPjxhdXRob3I+TmllbWVsw6QsIEphcmk8
L2F1dGhvcj48YXV0aG9yPlRpbmNoLCBSb2I8L2F1dGhvcj48YXV0aG9yPlZhbiBkZW4gSG92ZSwg
U3liaWxsZTwvYXV0aG9yPjxhdXRob3I+V2F0dCwgQWxsZW48L2F1dGhvcj48YXV0aG9yPllvdW5n
LCBKb3VsaWV0dGU8L2F1dGhvcj48L2F1dGhvcnM+PC9jb250cmlidXRvcnM+PHRpdGxlcz48dGl0
bGU+QmFsYW5jaW5nIGNyZWRpYmlsaXR5LCByZWxldmFuY2UgYW5kIGxlZ2l0aW1hY3k6IEEgY3Jp
dGljYWwgYXNzZXNzbWVudCBvZiB0cmFkZS1vZmZzIGluIHNjaWVuY2UtcG9saWN5IGludGVyZmFj
ZXM8L3RpdGxlPjxzZWNvbmRhcnktdGl0bGU+U2NpZW5jZSBhbmQgUHVibGljIFBvbGljeTwvc2Vj
b25kYXJ5LXRpdGxlPjwvdGl0bGVzPjxwZXJpb2RpY2FsPjxmdWxsLXRpdGxlPlNjaWVuY2UgYW5k
IFB1YmxpYyBQb2xpY3k8L2Z1bGwtdGl0bGU+PC9wZXJpb2RpY2FsPjxwYWdlcz4xOTQtMjA2PC9w
YWdlcz48dm9sdW1lPjQxPC92b2x1bWU+PGRhdGVzPjx5ZWFyPjIwMTQ8L3llYXI+PC9kYXRlcz48
dXJscz48L3VybHM+PC9yZWNvcmQ+PC9DaXRlPjwvRW5kTm90ZT4A
</w:fldData>
        </w:fldChar>
      </w:r>
      <w:r w:rsidRPr="00227D8C">
        <w:instrText xml:space="preserve"> ADDIN EN.CITE.DATA </w:instrText>
      </w:r>
      <w:r w:rsidRPr="00227D8C">
        <w:fldChar w:fldCharType="end"/>
      </w:r>
      <w:r w:rsidRPr="00227D8C">
        <w:fldChar w:fldCharType="separate"/>
      </w:r>
      <w:r w:rsidRPr="00227D8C">
        <w:t>(the third one being ‘legitimacy’; together, these three criteria are often referred to as ‘CRELE’, see Cash et al. 2003, Young et al. 2013, Sarkki et al. 2014)</w:t>
      </w:r>
      <w:r w:rsidRPr="00227D8C">
        <w:fldChar w:fldCharType="end"/>
      </w:r>
      <w:r w:rsidRPr="00227D8C">
        <w:t xml:space="preserve">. In the science-policy context, information or a process is regarded as credible if high scientific and technical standards are fulfilled (further determinants possibly being the reputation of involved actors and the transparency of processes), as relevant if it fits to the questions addressed and matches the needs of a ‘client’ (and therefore proves useful), and as legitimate if accepted rules have been followed throughout the acquisition of the information or the shaping of the process </w:t>
      </w:r>
      <w:r w:rsidRPr="00227D8C">
        <w:fldChar w:fldCharType="begin">
          <w:fldData xml:space="preserve">PEVuZE5vdGU+PENpdGU+PEF1dGhvcj5DYXNoPC9BdXRob3I+PFllYXI+MjAwMzwvWWVhcj48UmVj
TnVtPjEyOTc8L1JlY051bT48UHJlZml4PnNlZSBlLmcuIDwvUHJlZml4PjxEaXNwbGF5VGV4dD4o
c2VlIGUuZy4gQ2FzaCBldCBhbC4gMjAwMywgSGVpbmsgZXQgYWwuIDIwMTUpPC9EaXNwbGF5VGV4
dD48cmVjb3JkPjxyZWMtbnVtYmVyPjEyOTc8L3JlYy1udW1iZXI+PGZvcmVpZ24ta2V5cz48a2V5
IGFwcD0iRU4iIGRiLWlkPSJwNWYydnZzcmhzcGYyYWV2enRnNTJ4d3Q5ZmFlYXg1emFwMGUiIHRp
bWVzdGFtcD0iMTQwMDY2NDg4NyI+MTI5Nzwva2V5PjwvZm9yZWlnbi1rZXlzPjxyZWYtdHlwZSBu
YW1lPSJKb3VybmFsIEFydGljbGUiPjE3PC9yZWYtdHlwZT48Y29udHJpYnV0b3JzPjxhdXRob3Jz
PjxhdXRob3I+Q2FzaCwgRC4gVy48L2F1dGhvcj48YXV0aG9yPkNsYXJrLCBXLiBDLjwvYXV0aG9y
PjxhdXRob3I+QWxjb2NrLCBGLjwvYXV0aG9yPjxhdXRob3I+RGlja3NvbiwgTi4gTS48L2F1dGhv
cj48YXV0aG9yPkVja2xleSwgTi48L2F1dGhvcj48YXV0aG9yPkd1c3RvbiwgRC4gSC48L2F1dGhv
cj48YXV0aG9yPkphZ2VyLCBKLjwvYXV0aG9yPjxhdXRob3I+TWl0Y2hlbGwsIFIuIEIuPC9hdXRo
b3I+PC9hdXRob3JzPjwvY29udHJpYnV0b3JzPjx0aXRsZXM+PHRpdGxlPktub3dsZWRnZSBzeXN0
ZW1zIGZvciBzdXN0YWluYWJsZSBkZXZlbG9wbWVudDwvdGl0bGU+PHNlY29uZGFyeS10aXRsZT5Q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ZW5jZXMgb2YgdGhlIFVuaXRlZCBTdGF0ZXMgb2YgQW1lcmljYTwvZnVsbC10aXRsZT48L3Blcmlv
ZGljYWw+PHBhZ2VzPjgwODYtODA5MTwvcGFnZXM+PHZvbHVtZT4xMDA8L3ZvbHVtZT48bnVtYmVy
PjE0PC9udW1iZXI+PGRhdGVzPjx5ZWFyPjIwMDM8L3llYXI+PHB1Yi1kYXRlcz48ZGF0ZT5KdWw8
L2RhdGU+PC9wdWItZGF0ZXM+PC9kYXRlcz48aXNibj4wMDI3LTg0MjQ8L2lzYm4+PGFjY2Vzc2lv
bi1udW0+V09TOjAwMDE4NDIyMjUwMDAxMTwvYWNjZXNzaW9uLW51bT48dXJscz48cmVsYXRlZC11
cmxzPjx1cmw+Jmx0O0dvIHRvIElTSSZndDs6Ly9XT1M6MDAwMTg0MjIyNTAwMDExPC91cmw+PC9y
ZWxhdGVkLXVybHM+PC91cmxzPjxlbGVjdHJvbmljLXJlc291cmNlLW51bT4xMC4xMDczL3BuYXMu
MTIzMTMzMjEwMDwvZWxlY3Ryb25pYy1yZXNvdXJjZS1udW0+PC9yZWNvcmQ+PC9DaXRlPjxDaXRl
PjxBdXRob3I+SGVpbms8L0F1dGhvcj48WWVhcj4yMDE1PC9ZZWFyPjxSZWNOdW0+MTMxNjwvUmVj
TnVtPjxyZWNvcmQ+PHJlYy1udW1iZXI+MTMxNjwvcmVjLW51bWJlcj48Zm9yZWlnbi1rZXlzPjxr
ZXkgYXBwPSJFTiIgZGItaWQ9InA1ZjJ2dnNyaHNwZjJhZXZ6dGc1Mnh3dDlmYWVheDV6YXAwZSIg
dGltZXN0YW1wPSIxNDU5NzczNDI5Ij4xMzE2PC9rZXk+PC9mb3JlaWduLWtleXM+PHJlZi10eXBl
IG5hbWU9IkpvdXJuYWwgQXJ0aWNsZSI+MTc8L3JlZi10eXBlPjxjb250cmlidXRvcnM+PGF1dGhv
cnM+PGF1dGhvcj5IZWluaywgVS48L2F1dGhvcj48YXV0aG9yPk1hcnF1YXJkLCBFLjwvYXV0aG9y
PjxhdXRob3I+SGV1YmFjaCwgSy48L2F1dGhvcj48YXV0aG9yPkpheCwgSy48L2F1dGhvcj48YXV0
aG9yPkt1Z2VsLCBDLjwvYXV0aG9yPjxhdXRob3I+TmVzc2hvdmVyLCBDLjwvYXV0aG9yPjxhdXRo
b3I+TmV1bWFubiwgUi4gSy48L2F1dGhvcj48YXV0aG9yPlBhdWxzY2gsIEEuPC9hdXRob3I+PGF1
dGhvcj5UaWxjaCwgUy48L2F1dGhvcj48YXV0aG9yPlRpbWFldXMsIEouPC9hdXRob3I+PGF1dGhv
cj5WYW5kZXdhbGxlLCBNLjwvYXV0aG9yPjwvYXV0aG9ycz48L2NvbnRyaWJ1dG9ycz48YXV0aC1h
ZGRyZXNzPltIZWluaywgVWxyaWNoOyBNYXJxdWFyZCwgRWxpc2FiZXRoOyBIZXViYWNoLCBLYXRq
YTsgSmF4LCBLdXJ0OyBLdWdlbCwgQ2Fyb2xpbjsgTmVzc2hvZXZlciwgQ2Fyc3RlbjsgTmV1bWFu
biwgUm9zbWFyaWUgSy47IFRpbGNoLCBTZWJhc3RpYW47IFRpbWFldXMsIEpvaGFubmVzOyBWYW5k
ZXdhbGxlLCBNYXJpZV0gVUZaIEhlbG1ob2x0eiBDdHIgRW52aXJvbm0gUmVzLCBEZXB0IENvbnNl
cnZhdCBCaW9sLCBELTA0MzE4IExlaXB6aWcsIEdlcm1hbnkuIFtKYXgsIEt1cnRdIFRlY2ggVW5p
diBNdW5pY2gsIENoYWlyIFJlc3RvcmF0IEVjb2wsIEQtODUzNTQgRnJlaXNpbmcgV2VpaGVuc3Rl
cGhhbiwgR2VybWFueS4gW1BhdWxzY2gsIEF4ZWxdIEluc3QgQmlvZGl2ZXJzIE5ldHdvcmsgSWJu
LCBELTkzMDU5IFJlZ2Vuc2J1cmcsIEdlcm1hbnkuJiN4RDtIZWluaywgVSAocmVwcmludCBhdXRo
b3IpLCBVRlogSGVsbWhvbHR6IEN0ciBFbnZpcm9ubSBSZXMsIERlcHQgQ29uc2VydmF0IEJpb2ws
IFBlcm1vc2Vyc3RyIDE1LCBELTA0MzE4IExlaXB6aWcsIEdlcm1hbnkuJiN4RDt1bHJpY2guaGVp
bmtAdWZ6LmRlPC9hdXRoLWFkZHJlc3M+PHRpdGxlcz48dGl0bGU+Q29uY2VwdHVhbGl6aW5nIGNy
ZWRpYmlsaXR5LCByZWxldmFuY2UgYW5kIGxlZ2l0aW1hY3kgZm9yIGV2YWx1YXRpbmcgdGhlIGVm
ZmVjdGl2ZW5lc3Mgb2Ygc2NpZW5jZS1wb2xpY3kgaW50ZXJmYWNlczogQ2hhbGxlbmdlcyBhbmQg
b3Bwb3J0dW5pdGllczwvdGl0bGU+PHNlY29uZGFyeS10aXRsZT5TY2llbmNlIGFuZCBQdWJsaWMg
UG9saWN5PC9zZWNvbmRhcnktdGl0bGU+PGFsdC10aXRsZT5TY2kuIFB1YmxpYyBQb2xpY3k8L2Fs
dC10aXRsZT48L3RpdGxlcz48cGVyaW9kaWNhbD48ZnVsbC10aXRsZT5TY2llbmNlIGFuZCBQdWJs
aWMgUG9saWN5PC9mdWxsLXRpdGxlPjwvcGVyaW9kaWNhbD48cGFnZXM+Njc2LTY4OTwvcGFnZXM+
PHZvbHVtZT40Mjwvdm9sdW1lPjxudW1iZXI+NTwvbnVtYmVyPjxrZXl3b3Jkcz48a2V5d29yZD5l
ZmZlY3RpdmVuZXNzPC9rZXl3b3JkPjxrZXl3b3JkPnRyYWRlLW9mZnM8L2tleXdvcmQ+PGtleXdv
cmQ+ZXZhbHVhdGlvbjwva2V5d29yZD48a2V5d29yZD5jb25jZXB0czwva2V5d29yZD48a2V5d29y
ZD5kZWNpc2lvbi1tYWtpbmc8L2tleXdvcmQ+PGtleXdvcmQ+cG9saWN5PC9rZXl3b3JkPjxrZXl3
b3JkPmZyYW1pbmc8L2tleXdvcmQ+PGtleXdvcmQ+RU5WSVJPTk1FTlRBTC1QT0xJQ1k8L2tleXdv
cmQ+PGtleXdvcmQ+QklPRElWRVJTSVRZIFNDSUVOQ0U8L2tleXdvcmQ+PGtleXdvcmQ+Qk9VTkRB
UlkgT0JKRUNUUzwva2V5d29yZD48a2V5d29yZD5PUkdBTklaQVRJT05TPC9rZXl3b3JkPjxrZXl3
b3JkPkhFVVJJU1RJQ1M8L2tleXdvcmQ+PGtleXdvcmQ+R09WRVJOQU5DRTwva2V5d29yZD48a2V5
d29yZD5LTk9XTEVER0U8L2tleXdvcmQ+PGtleXdvcmQ+UEFSVElDSVBBVElPTjwva2V5d29yZD48
a2V5d29yZD5DT1BST0RVQ1RJT048L2tleXdvcmQ+PGtleXdvcmQ+Q09OVkVOVElPTjwva2V5d29y
ZD48a2V5d29yZD5NYW5hZ2VtZW50PC9rZXl3b3JkPjxrZXl3b3JkPlBsYW5uaW5nICZhbXA7IERl
dmVsb3BtZW50PC9rZXl3b3JkPjxrZXl3b3JkPlB1YmxpYyBBZG1pbmlzdHJhdGlvbjwva2V5d29y
ZD48L2tleXdvcmRzPjxkYXRlcz48eWVhcj4yMDE1PC95ZWFyPjxwdWItZGF0ZXM+PGRhdGU+T2N0
PC9kYXRlPjwvcHViLWRhdGVzPjwvZGF0ZXM+PGlzYm4+MDMwMi0zNDI3PC9pc2JuPjxhY2Nlc3Np
b24tbnVtPldPUzowMDAzNjM5ODA2MDAwMDY8L2FjY2Vzc2lvbi1udW0+PHdvcmstdHlwZT5BcnRp
Y2xlPC93b3JrLXR5cGU+PHVybHM+PHJlbGF0ZWQtdXJscz48dXJsPiZsdDtHbyB0byBJU0kmZ3Q7
Oi8vV09TOjAwMDM2Mzk4MDYwMDAwNjwvdXJsPjwvcmVsYXRlZC11cmxzPjwvdXJscz48ZWxlY3Ry
b25pYy1yZXNvdXJjZS1udW0+MTAuMTA5My9zY2lwb2wvc2N1MDgyPC9lbGVjdHJvbmljLXJlc291
cmNlLW51bT48bGFuZ3VhZ2U+RW5nbGlzaDwvbGFuZ3VhZ2U+PC9yZWNvcmQ+PC9DaXRlPjwvRW5k
Tm90ZT5=
</w:fldData>
        </w:fldChar>
      </w:r>
      <w:r w:rsidRPr="00227D8C">
        <w:instrText xml:space="preserve"> ADDIN EN.CITE </w:instrText>
      </w:r>
      <w:r w:rsidRPr="00227D8C">
        <w:fldChar w:fldCharType="begin">
          <w:fldData xml:space="preserve">PEVuZE5vdGU+PENpdGU+PEF1dGhvcj5DYXNoPC9BdXRob3I+PFllYXI+MjAwMzwvWWVhcj48UmVj
TnVtPjEyOTc8L1JlY051bT48UHJlZml4PnNlZSBlLmcuIDwvUHJlZml4PjxEaXNwbGF5VGV4dD4o
c2VlIGUuZy4gQ2FzaCBldCBhbC4gMjAwMywgSGVpbmsgZXQgYWwuIDIwMTUpPC9EaXNwbGF5VGV4
dD48cmVjb3JkPjxyZWMtbnVtYmVyPjEyOTc8L3JlYy1udW1iZXI+PGZvcmVpZ24ta2V5cz48a2V5
IGFwcD0iRU4iIGRiLWlkPSJwNWYydnZzcmhzcGYyYWV2enRnNTJ4d3Q5ZmFlYXg1emFwMGUiIHRp
bWVzdGFtcD0iMTQwMDY2NDg4NyI+MTI5Nzwva2V5PjwvZm9yZWlnbi1rZXlzPjxyZWYtdHlwZSBu
YW1lPSJKb3VybmFsIEFydGljbGUiPjE3PC9yZWYtdHlwZT48Y29udHJpYnV0b3JzPjxhdXRob3Jz
PjxhdXRob3I+Q2FzaCwgRC4gVy48L2F1dGhvcj48YXV0aG9yPkNsYXJrLCBXLiBDLjwvYXV0aG9y
PjxhdXRob3I+QWxjb2NrLCBGLjwvYXV0aG9yPjxhdXRob3I+RGlja3NvbiwgTi4gTS48L2F1dGhv
cj48YXV0aG9yPkVja2xleSwgTi48L2F1dGhvcj48YXV0aG9yPkd1c3RvbiwgRC4gSC48L2F1dGhv
cj48YXV0aG9yPkphZ2VyLCBKLjwvYXV0aG9yPjxhdXRob3I+TWl0Y2hlbGwsIFIuIEIuPC9hdXRo
b3I+PC9hdXRob3JzPjwvY29udHJpYnV0b3JzPjx0aXRsZXM+PHRpdGxlPktub3dsZWRnZSBzeXN0
ZW1zIGZvciBzdXN0YWluYWJsZSBkZXZlbG9wbWVudDwvdGl0bGU+PHNlY29uZGFyeS10aXRsZT5Q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ZW5jZXMgb2YgdGhlIFVuaXRlZCBTdGF0ZXMgb2YgQW1lcmljYTwvZnVsbC10aXRsZT48L3Blcmlv
ZGljYWw+PHBhZ2VzPjgwODYtODA5MTwvcGFnZXM+PHZvbHVtZT4xMDA8L3ZvbHVtZT48bnVtYmVy
PjE0PC9udW1iZXI+PGRhdGVzPjx5ZWFyPjIwMDM8L3llYXI+PHB1Yi1kYXRlcz48ZGF0ZT5KdWw8
L2RhdGU+PC9wdWItZGF0ZXM+PC9kYXRlcz48aXNibj4wMDI3LTg0MjQ8L2lzYm4+PGFjY2Vzc2lv
bi1udW0+V09TOjAwMDE4NDIyMjUwMDAxMTwvYWNjZXNzaW9uLW51bT48dXJscz48cmVsYXRlZC11
cmxzPjx1cmw+Jmx0O0dvIHRvIElTSSZndDs6Ly9XT1M6MDAwMTg0MjIyNTAwMDExPC91cmw+PC9y
ZWxhdGVkLXVybHM+PC91cmxzPjxlbGVjdHJvbmljLXJlc291cmNlLW51bT4xMC4xMDczL3BuYXMu
MTIzMTMzMjEwMDwvZWxlY3Ryb25pYy1yZXNvdXJjZS1udW0+PC9yZWNvcmQ+PC9DaXRlPjxDaXRl
PjxBdXRob3I+SGVpbms8L0F1dGhvcj48WWVhcj4yMDE1PC9ZZWFyPjxSZWNOdW0+MTMxNjwvUmVj
TnVtPjxyZWNvcmQ+PHJlYy1udW1iZXI+MTMxNjwvcmVjLW51bWJlcj48Zm9yZWlnbi1rZXlzPjxr
ZXkgYXBwPSJFTiIgZGItaWQ9InA1ZjJ2dnNyaHNwZjJhZXZ6dGc1Mnh3dDlmYWVheDV6YXAwZSIg
dGltZXN0YW1wPSIxNDU5NzczNDI5Ij4xMzE2PC9rZXk+PC9mb3JlaWduLWtleXM+PHJlZi10eXBl
IG5hbWU9IkpvdXJuYWwgQXJ0aWNsZSI+MTc8L3JlZi10eXBlPjxjb250cmlidXRvcnM+PGF1dGhv
cnM+PGF1dGhvcj5IZWluaywgVS48L2F1dGhvcj48YXV0aG9yPk1hcnF1YXJkLCBFLjwvYXV0aG9y
PjxhdXRob3I+SGV1YmFjaCwgSy48L2F1dGhvcj48YXV0aG9yPkpheCwgSy48L2F1dGhvcj48YXV0
aG9yPkt1Z2VsLCBDLjwvYXV0aG9yPjxhdXRob3I+TmVzc2hvdmVyLCBDLjwvYXV0aG9yPjxhdXRo
b3I+TmV1bWFubiwgUi4gSy48L2F1dGhvcj48YXV0aG9yPlBhdWxzY2gsIEEuPC9hdXRob3I+PGF1
dGhvcj5UaWxjaCwgUy48L2F1dGhvcj48YXV0aG9yPlRpbWFldXMsIEouPC9hdXRob3I+PGF1dGhv
cj5WYW5kZXdhbGxlLCBNLjwvYXV0aG9yPjwvYXV0aG9ycz48L2NvbnRyaWJ1dG9ycz48YXV0aC1h
ZGRyZXNzPltIZWluaywgVWxyaWNoOyBNYXJxdWFyZCwgRWxpc2FiZXRoOyBIZXViYWNoLCBLYXRq
YTsgSmF4LCBLdXJ0OyBLdWdlbCwgQ2Fyb2xpbjsgTmVzc2hvZXZlciwgQ2Fyc3RlbjsgTmV1bWFu
biwgUm9zbWFyaWUgSy47IFRpbGNoLCBTZWJhc3RpYW47IFRpbWFldXMsIEpvaGFubmVzOyBWYW5k
ZXdhbGxlLCBNYXJpZV0gVUZaIEhlbG1ob2x0eiBDdHIgRW52aXJvbm0gUmVzLCBEZXB0IENvbnNl
cnZhdCBCaW9sLCBELTA0MzE4IExlaXB6aWcsIEdlcm1hbnkuIFtKYXgsIEt1cnRdIFRlY2ggVW5p
diBNdW5pY2gsIENoYWlyIFJlc3RvcmF0IEVjb2wsIEQtODUzNTQgRnJlaXNpbmcgV2VpaGVuc3Rl
cGhhbiwgR2VybWFueS4gW1BhdWxzY2gsIEF4ZWxdIEluc3QgQmlvZGl2ZXJzIE5ldHdvcmsgSWJu
LCBELTkzMDU5IFJlZ2Vuc2J1cmcsIEdlcm1hbnkuJiN4RDtIZWluaywgVSAocmVwcmludCBhdXRo
b3IpLCBVRlogSGVsbWhvbHR6IEN0ciBFbnZpcm9ubSBSZXMsIERlcHQgQ29uc2VydmF0IEJpb2ws
IFBlcm1vc2Vyc3RyIDE1LCBELTA0MzE4IExlaXB6aWcsIEdlcm1hbnkuJiN4RDt1bHJpY2guaGVp
bmtAdWZ6LmRlPC9hdXRoLWFkZHJlc3M+PHRpdGxlcz48dGl0bGU+Q29uY2VwdHVhbGl6aW5nIGNy
ZWRpYmlsaXR5LCByZWxldmFuY2UgYW5kIGxlZ2l0aW1hY3kgZm9yIGV2YWx1YXRpbmcgdGhlIGVm
ZmVjdGl2ZW5lc3Mgb2Ygc2NpZW5jZS1wb2xpY3kgaW50ZXJmYWNlczogQ2hhbGxlbmdlcyBhbmQg
b3Bwb3J0dW5pdGllczwvdGl0bGU+PHNlY29uZGFyeS10aXRsZT5TY2llbmNlIGFuZCBQdWJsaWMg
UG9saWN5PC9zZWNvbmRhcnktdGl0bGU+PGFsdC10aXRsZT5TY2kuIFB1YmxpYyBQb2xpY3k8L2Fs
dC10aXRsZT48L3RpdGxlcz48cGVyaW9kaWNhbD48ZnVsbC10aXRsZT5TY2llbmNlIGFuZCBQdWJs
aWMgUG9saWN5PC9mdWxsLXRpdGxlPjwvcGVyaW9kaWNhbD48cGFnZXM+Njc2LTY4OTwvcGFnZXM+
PHZvbHVtZT40Mjwvdm9sdW1lPjxudW1iZXI+NTwvbnVtYmVyPjxrZXl3b3Jkcz48a2V5d29yZD5l
ZmZlY3RpdmVuZXNzPC9rZXl3b3JkPjxrZXl3b3JkPnRyYWRlLW9mZnM8L2tleXdvcmQ+PGtleXdv
cmQ+ZXZhbHVhdGlvbjwva2V5d29yZD48a2V5d29yZD5jb25jZXB0czwva2V5d29yZD48a2V5d29y
ZD5kZWNpc2lvbi1tYWtpbmc8L2tleXdvcmQ+PGtleXdvcmQ+cG9saWN5PC9rZXl3b3JkPjxrZXl3
b3JkPmZyYW1pbmc8L2tleXdvcmQ+PGtleXdvcmQ+RU5WSVJPTk1FTlRBTC1QT0xJQ1k8L2tleXdv
cmQ+PGtleXdvcmQ+QklPRElWRVJTSVRZIFNDSUVOQ0U8L2tleXdvcmQ+PGtleXdvcmQ+Qk9VTkRB
UlkgT0JKRUNUUzwva2V5d29yZD48a2V5d29yZD5PUkdBTklaQVRJT05TPC9rZXl3b3JkPjxrZXl3
b3JkPkhFVVJJU1RJQ1M8L2tleXdvcmQ+PGtleXdvcmQ+R09WRVJOQU5DRTwva2V5d29yZD48a2V5
d29yZD5LTk9XTEVER0U8L2tleXdvcmQ+PGtleXdvcmQ+UEFSVElDSVBBVElPTjwva2V5d29yZD48
a2V5d29yZD5DT1BST0RVQ1RJT048L2tleXdvcmQ+PGtleXdvcmQ+Q09OVkVOVElPTjwva2V5d29y
ZD48a2V5d29yZD5NYW5hZ2VtZW50PC9rZXl3b3JkPjxrZXl3b3JkPlBsYW5uaW5nICZhbXA7IERl
dmVsb3BtZW50PC9rZXl3b3JkPjxrZXl3b3JkPlB1YmxpYyBBZG1pbmlzdHJhdGlvbjwva2V5d29y
ZD48L2tleXdvcmRzPjxkYXRlcz48eWVhcj4yMDE1PC95ZWFyPjxwdWItZGF0ZXM+PGRhdGU+T2N0
PC9kYXRlPjwvcHViLWRhdGVzPjwvZGF0ZXM+PGlzYm4+MDMwMi0zNDI3PC9pc2JuPjxhY2Nlc3Np
b24tbnVtPldPUzowMDAzNjM5ODA2MDAwMDY8L2FjY2Vzc2lvbi1udW0+PHdvcmstdHlwZT5BcnRp
Y2xlPC93b3JrLXR5cGU+PHVybHM+PHJlbGF0ZWQtdXJscz48dXJsPiZsdDtHbyB0byBJU0kmZ3Q7
Oi8vV09TOjAwMDM2Mzk4MDYwMDAwNjwvdXJsPjwvcmVsYXRlZC11cmxzPjwvdXJscz48ZWxlY3Ry
b25pYy1yZXNvdXJjZS1udW0+MTAuMTA5My9zY2lwb2wvc2N1MDgyPC9lbGVjdHJvbmljLXJlc291
cmNlLW51bT48bGFuZ3VhZ2U+RW5nbGlzaDwvbGFuZ3VhZ2U+PC9yZWNvcmQ+PC9DaXRlPjwvRW5k
Tm90ZT5=
</w:fldData>
        </w:fldChar>
      </w:r>
      <w:r w:rsidRPr="00227D8C">
        <w:instrText xml:space="preserve"> ADDIN EN.CITE.DATA </w:instrText>
      </w:r>
      <w:r w:rsidRPr="00227D8C">
        <w:fldChar w:fldCharType="end"/>
      </w:r>
      <w:r w:rsidRPr="00227D8C">
        <w:fldChar w:fldCharType="separate"/>
      </w:r>
      <w:r w:rsidRPr="00227D8C">
        <w:t>(see e.g. Cash et al. 2003, Heink et al. 2015)</w:t>
      </w:r>
      <w:r w:rsidRPr="00227D8C">
        <w:fldChar w:fldCharType="end"/>
      </w:r>
      <w:r w:rsidRPr="00227D8C">
        <w:t xml:space="preserve">. During the set-up or operation of a National Biodiversity Platform (and of IPBES and any other science-policy interface), the ambition to fulfil the three criteria of effectiveness should guide the choice of design features and activities </w:t>
      </w:r>
      <w:r w:rsidRPr="00227D8C">
        <w:fldChar w:fldCharType="begin"/>
      </w:r>
      <w:r w:rsidRPr="00227D8C">
        <w:instrText xml:space="preserve"> ADDIN EN.CITE &lt;EndNote&gt;&lt;Cite&gt;&lt;Author&gt;Koetz&lt;/Author&gt;&lt;Year&gt;2012&lt;/Year&gt;&lt;RecNum&gt;1270&lt;/RecNum&gt;&lt;Prefix&gt;see e.g. &lt;/Prefix&gt;&lt;DisplayText&gt;(see e.g. Koetz et al. 2012)&lt;/DisplayText&gt;&lt;record&gt;&lt;rec-number&gt;1270&lt;/rec-number&gt;&lt;foreign-keys&gt;&lt;key app="EN" db-id="p5f2vvsrhspf2aevztg52xwt9faeax5zap0e" timestamp="1399460980"&gt;1270&lt;/key&gt;&lt;/foreign-keys&gt;&lt;ref-type name="Journal Article"&gt;17&lt;/ref-type&gt;&lt;contributors&gt;&lt;authors&gt;&lt;author&gt;Koetz, T.&lt;/author&gt;&lt;author&gt;Farrell, K. N.&lt;/author&gt;&lt;author&gt;Bridgewater, P.&lt;/author&gt;&lt;/authors&gt;&lt;/contributors&gt;&lt;titles&gt;&lt;title&gt;Building better science-policy interfaces for international environmental governance: Assessing potential within the Intergovernmental Platform for Biodiversity and Ecosystem Services&lt;/title&gt;&lt;secondary-title&gt;International Environmental Agreements-Politics Law and Economics&lt;/secondary-title&gt;&lt;/titles&gt;&lt;periodical&gt;&lt;full-title&gt;International Environmental Agreements-Politics Law and Economics&lt;/full-title&gt;&lt;/periodical&gt;&lt;pages&gt;1-21&lt;/pages&gt;&lt;volume&gt;12&lt;/volume&gt;&lt;number&gt;1&lt;/number&gt;&lt;dates&gt;&lt;year&gt;2012&lt;/year&gt;&lt;pub-dates&gt;&lt;date&gt;Mar&lt;/date&gt;&lt;/pub-dates&gt;&lt;/dates&gt;&lt;isbn&gt;1567-9764&lt;/isbn&gt;&lt;accession-num&gt;WOS:000300584900001&lt;/accession-num&gt;&lt;urls&gt;&lt;related-urls&gt;&lt;url&gt;&amp;lt;Go to ISI&amp;gt;://WOS:000300584900001&lt;/url&gt;&lt;/related-urls&gt;&lt;/urls&gt;&lt;electronic-resource-num&gt;10.1007/s10784-011-9152-z&lt;/electronic-resource-num&gt;&lt;/record&gt;&lt;/Cite&gt;&lt;/EndNote&gt;</w:instrText>
      </w:r>
      <w:r w:rsidRPr="00227D8C">
        <w:fldChar w:fldCharType="separate"/>
      </w:r>
      <w:r w:rsidRPr="00227D8C">
        <w:t>(see e.g. Koetz et al. 2012)</w:t>
      </w:r>
      <w:r w:rsidRPr="00227D8C">
        <w:fldChar w:fldCharType="end"/>
      </w:r>
      <w:r w:rsidRPr="00227D8C">
        <w:t xml:space="preserve">. The three CRELE attributes may not be all maximised at the same time, because they partly compromise each other </w:t>
      </w:r>
      <w:r w:rsidRPr="00227D8C">
        <w:fldChar w:fldCharType="begin"/>
      </w:r>
      <w:r w:rsidRPr="00227D8C">
        <w:instrText xml:space="preserve"> ADDIN EN.CITE &lt;EndNote&gt;&lt;Cite&gt;&lt;Author&gt;Sarkki&lt;/Author&gt;&lt;Year&gt;2014&lt;/Year&gt;&lt;RecNum&gt;1310&lt;/RecNum&gt;&lt;DisplayText&gt;(Sarkki et al. 2014)&lt;/DisplayText&gt;&lt;record&gt;&lt;rec-number&gt;1310&lt;/rec-number&gt;&lt;foreign-keys&gt;&lt;key app="EN" db-id="p5f2vvsrhspf2aevztg52xwt9faeax5zap0e" timestamp="1405084841"&gt;1310&lt;/key&gt;&lt;/foreign-keys&gt;&lt;ref-type name="Journal Article"&gt;17&lt;/ref-type&gt;&lt;contributors&gt;&lt;authors&gt;&lt;author&gt;Sarkki, Simo&lt;/author&gt;&lt;author&gt;Niemelä, Jari&lt;/author&gt;&lt;author&gt;Tinch, Rob&lt;/author&gt;&lt;author&gt;Van den Hove, Sybille&lt;/author&gt;&lt;author&gt;Watt, Allen&lt;/author&gt;&lt;author&gt;Young, Jouliette&lt;/author&gt;&lt;/authors&gt;&lt;/contributors&gt;&lt;titles&gt;&lt;title&gt;Balancing credibility, relevance and legitimacy: A critical assessment of trade-offs in science-policy interfaces&lt;/title&gt;&lt;secondary-title&gt;Science and Public Policy&lt;/secondary-title&gt;&lt;/titles&gt;&lt;periodical&gt;&lt;full-title&gt;Science and Public Policy&lt;/full-title&gt;&lt;/periodical&gt;&lt;pages&gt;194-206&lt;/pages&gt;&lt;volume&gt;41&lt;/volume&gt;&lt;dates&gt;&lt;year&gt;2014&lt;/year&gt;&lt;/dates&gt;&lt;urls&gt;&lt;/urls&gt;&lt;/record&gt;&lt;/Cite&gt;&lt;/EndNote&gt;</w:instrText>
      </w:r>
      <w:r w:rsidRPr="00227D8C">
        <w:fldChar w:fldCharType="separate"/>
      </w:r>
      <w:r w:rsidRPr="00227D8C">
        <w:t>(Sarkki et al. 2014)</w:t>
      </w:r>
      <w:r w:rsidRPr="00227D8C">
        <w:fldChar w:fldCharType="end"/>
      </w:r>
      <w:r w:rsidRPr="00227D8C">
        <w:t>. Thus, the aim should be to consider these criteria and their trade-offs carefully and to find a most optimal balance under the given circumstances. This holds true for IPBES but also for the structures supporting IPBES at the sub-global levels.</w:t>
      </w:r>
    </w:p>
    <w:p w14:paraId="1DC42CBC" w14:textId="77777777" w:rsidR="00A22A60" w:rsidRPr="00227D8C" w:rsidRDefault="00A22A60" w:rsidP="00227D8C">
      <w:pPr>
        <w:pStyle w:val="Normal-pool"/>
        <w:spacing w:after="120"/>
        <w:ind w:left="1247" w:firstLine="624"/>
      </w:pPr>
      <w:r w:rsidRPr="00227D8C">
        <w:t>A contribution of National Biodiversity Platforms to the effectiveness of IPBES may thus be achieved by contributing to its credibility via activities that identify relevant experts and facilitate their involvement, and by contributing to its relevance via activities that foster awareness of IPBES among stakeholders as well as their involvement.</w:t>
      </w:r>
    </w:p>
    <w:p w14:paraId="09F4F301" w14:textId="77777777" w:rsidR="00A22A60" w:rsidRPr="00C914E2" w:rsidRDefault="00227D8C" w:rsidP="00227D8C">
      <w:pPr>
        <w:pStyle w:val="CH3"/>
      </w:pPr>
      <w:r>
        <w:tab/>
      </w:r>
      <w:r>
        <w:tab/>
      </w:r>
      <w:r w:rsidR="00A22A60" w:rsidRPr="00C914E2">
        <w:t>Conclusions</w:t>
      </w:r>
    </w:p>
    <w:p w14:paraId="151B2483" w14:textId="77777777" w:rsidR="00A22A60" w:rsidRPr="00227D8C" w:rsidRDefault="00A22A60" w:rsidP="00227D8C">
      <w:pPr>
        <w:pStyle w:val="Normal-pool"/>
        <w:spacing w:after="120"/>
        <w:ind w:left="1247" w:firstLine="624"/>
      </w:pPr>
      <w:r w:rsidRPr="00227D8C">
        <w:t>Globally operating processes such as IPBES rely on sub-global structures for their effective functioning. In some European countries, National Biodiversity Platforms support the implementation of the IPBES work programme and fulfil the functions of national science-policy interfaces on issues related to biodiversity and ecosystem services, often also with regard to other processes than IPBES.</w:t>
      </w:r>
    </w:p>
    <w:p w14:paraId="4D548371" w14:textId="77777777" w:rsidR="00A22A60" w:rsidRPr="00227D8C" w:rsidRDefault="00A22A60" w:rsidP="00227D8C">
      <w:pPr>
        <w:pStyle w:val="Normal-pool"/>
        <w:spacing w:after="120"/>
        <w:ind w:left="1247" w:firstLine="624"/>
      </w:pPr>
      <w:r w:rsidRPr="00227D8C">
        <w:t>To evaluate whether comparable structures could be set up elsewhere, it may be helpful reflecting the opportunities that emerged from National Biodiversity Platforms in Europe and the challenges that these had or continuously have to face. This document aims at sharing experience from seven different European countries and provides information on some characteristics of the respective platforms (Table 1), as well as an indicative list with questions that may be worth considering during the initiation, operation or evaluation of a National Biodiversity Platform (Table 2). As the operation of a National Biodiversity Platform should be shaped by adaptive learning, the information compiled in Table 2 is also relevant for scrutinizing and optimizing the effectiveness of the platforms presented here. The weighing of the listed aspects and the relevance of further conditions depend on the national context. However, acquiring financial and human resources, creating a useful governance structure, ensuring a high quality of products and processes, and initiating and maintaining meaningful community engagement are among those challenges that are likely to arise and for which we exemplify possible approaches (Table 2).</w:t>
      </w:r>
    </w:p>
    <w:p w14:paraId="3E435553" w14:textId="77777777" w:rsidR="00A22A60" w:rsidRPr="00C914E2" w:rsidRDefault="00A22A60" w:rsidP="00227D8C">
      <w:pPr>
        <w:pStyle w:val="Normal-pool"/>
        <w:spacing w:after="120"/>
        <w:ind w:left="1247" w:firstLine="624"/>
        <w:rPr>
          <w:b/>
          <w:color w:val="404040"/>
        </w:rPr>
      </w:pPr>
      <w:r w:rsidRPr="00227D8C">
        <w:t>From our experience, National Biodiversity Platforms have proven to be useful structures to foster and coordinate national contributions to the global IPBES process, and to render IPBES relevant also for sub-global levels. A possible further step could be a network of platforms within a region to foster the exchange of experience and to support newly emerging initiatives as well as regional activities</w:t>
      </w:r>
      <w:r w:rsidRPr="00C914E2">
        <w:rPr>
          <w:color w:val="404040"/>
        </w:rPr>
        <w:t xml:space="preserve"> of IPBES. In Europe, the ‘pan-European network of national platforms engaging in IPBES’ (</w:t>
      </w:r>
      <w:hyperlink r:id="rId48" w:history="1">
        <w:r w:rsidRPr="00C914E2">
          <w:rPr>
            <w:rStyle w:val="Hyperlink"/>
            <w:color w:val="404040"/>
            <w:lang w:val="en-GB"/>
          </w:rPr>
          <w:t>www.eca-ipbesnetwork.org</w:t>
        </w:r>
      </w:hyperlink>
      <w:r w:rsidRPr="00C914E2">
        <w:rPr>
          <w:color w:val="404040"/>
        </w:rPr>
        <w:t>) has been set up for this purpose.</w:t>
      </w:r>
    </w:p>
    <w:p w14:paraId="382D31BC" w14:textId="77777777" w:rsidR="00A22A60" w:rsidRPr="00227D8C" w:rsidRDefault="00227D8C" w:rsidP="00227D8C">
      <w:pPr>
        <w:pStyle w:val="CH3"/>
      </w:pPr>
      <w:r>
        <w:lastRenderedPageBreak/>
        <w:tab/>
      </w:r>
      <w:r>
        <w:tab/>
      </w:r>
      <w:r w:rsidR="00A22A60" w:rsidRPr="00227D8C">
        <w:t>Acknowledgements</w:t>
      </w:r>
    </w:p>
    <w:p w14:paraId="38D9D84F" w14:textId="77777777" w:rsidR="00A22A60" w:rsidRPr="00C914E2" w:rsidRDefault="00A22A60" w:rsidP="00227D8C">
      <w:pPr>
        <w:pStyle w:val="Normal-pool"/>
        <w:keepNext/>
        <w:keepLines/>
        <w:tabs>
          <w:tab w:val="clear" w:pos="1247"/>
          <w:tab w:val="clear" w:pos="1814"/>
          <w:tab w:val="clear" w:pos="2381"/>
          <w:tab w:val="clear" w:pos="2948"/>
          <w:tab w:val="clear" w:pos="3515"/>
          <w:tab w:val="clear" w:pos="4082"/>
          <w:tab w:val="left" w:pos="624"/>
        </w:tabs>
        <w:spacing w:after="120"/>
        <w:ind w:left="1247"/>
      </w:pPr>
      <w:r w:rsidRPr="00C914E2">
        <w:t xml:space="preserve">The authors thank </w:t>
      </w:r>
      <w:proofErr w:type="spellStart"/>
      <w:r w:rsidRPr="00C914E2">
        <w:t>Dr.</w:t>
      </w:r>
      <w:proofErr w:type="spellEnd"/>
      <w:r w:rsidRPr="00C914E2">
        <w:t xml:space="preserve"> Axel </w:t>
      </w:r>
      <w:proofErr w:type="spellStart"/>
      <w:r w:rsidRPr="00C914E2">
        <w:t>Paulsch</w:t>
      </w:r>
      <w:proofErr w:type="spellEnd"/>
      <w:r w:rsidRPr="00C914E2">
        <w:t xml:space="preserve"> at the Institute for Biodiversity – Network </w:t>
      </w:r>
      <w:proofErr w:type="spellStart"/>
      <w:r w:rsidRPr="00C914E2">
        <w:t>e.V</w:t>
      </w:r>
      <w:proofErr w:type="spellEnd"/>
      <w:r w:rsidRPr="00C914E2">
        <w:t>. (ibn) for valuable comments and discussions.</w:t>
      </w:r>
    </w:p>
    <w:p w14:paraId="184C0E77" w14:textId="77777777" w:rsidR="00A22A60" w:rsidRPr="00C914E2" w:rsidRDefault="00A22A60" w:rsidP="00227D8C">
      <w:pPr>
        <w:pStyle w:val="Normal-pool"/>
        <w:keepNext/>
        <w:keepLines/>
        <w:tabs>
          <w:tab w:val="clear" w:pos="1247"/>
          <w:tab w:val="clear" w:pos="1814"/>
          <w:tab w:val="clear" w:pos="2381"/>
          <w:tab w:val="clear" w:pos="2948"/>
          <w:tab w:val="clear" w:pos="3515"/>
          <w:tab w:val="clear" w:pos="4082"/>
          <w:tab w:val="left" w:pos="624"/>
        </w:tabs>
        <w:spacing w:after="120"/>
        <w:ind w:left="1247"/>
      </w:pPr>
      <w:r w:rsidRPr="00C914E2">
        <w:t>The Belgian Biodiversity Platform is an initiative funded by the Belgian Science Policy Office.</w:t>
      </w:r>
    </w:p>
    <w:p w14:paraId="38D3B4D0" w14:textId="77777777" w:rsidR="00A22A60" w:rsidRPr="00C914E2" w:rsidRDefault="00A22A60" w:rsidP="00227D8C">
      <w:pPr>
        <w:pStyle w:val="Normal-pool"/>
        <w:tabs>
          <w:tab w:val="clear" w:pos="1247"/>
          <w:tab w:val="clear" w:pos="1814"/>
          <w:tab w:val="clear" w:pos="2381"/>
          <w:tab w:val="clear" w:pos="2948"/>
          <w:tab w:val="clear" w:pos="3515"/>
          <w:tab w:val="clear" w:pos="4082"/>
          <w:tab w:val="left" w:pos="624"/>
        </w:tabs>
        <w:spacing w:after="120"/>
        <w:ind w:left="1247"/>
      </w:pPr>
      <w:r w:rsidRPr="00C914E2">
        <w:t>The Finnish Nature Panel is supported by the Finish Ministry of the Environment and the Finnish Environment Institute.</w:t>
      </w:r>
    </w:p>
    <w:p w14:paraId="2CCC5147" w14:textId="77777777" w:rsidR="00A22A60" w:rsidRPr="00C914E2" w:rsidRDefault="00A22A60" w:rsidP="00227D8C">
      <w:pPr>
        <w:pStyle w:val="Normal-pool"/>
        <w:tabs>
          <w:tab w:val="clear" w:pos="1247"/>
          <w:tab w:val="clear" w:pos="1814"/>
          <w:tab w:val="clear" w:pos="2381"/>
          <w:tab w:val="clear" w:pos="2948"/>
          <w:tab w:val="clear" w:pos="3515"/>
          <w:tab w:val="clear" w:pos="4082"/>
          <w:tab w:val="left" w:pos="624"/>
        </w:tabs>
        <w:spacing w:after="120"/>
        <w:ind w:left="1247"/>
      </w:pPr>
      <w:r w:rsidRPr="00C914E2">
        <w:t>The Secretariat of the French Committee for IPBES is hosted by the Foundation for Research on Biodiversity and is funded by the French Ministry of National Education, Higher Education and Research (MENESR) and the French Ministry of Environment, Energy and the Sea (MEEM).</w:t>
      </w:r>
    </w:p>
    <w:p w14:paraId="3556CFBC" w14:textId="77777777" w:rsidR="00A22A60" w:rsidRPr="00C914E2" w:rsidRDefault="00A22A60" w:rsidP="00227D8C">
      <w:pPr>
        <w:pStyle w:val="Normal-pool"/>
        <w:tabs>
          <w:tab w:val="clear" w:pos="1247"/>
          <w:tab w:val="clear" w:pos="1814"/>
          <w:tab w:val="clear" w:pos="2381"/>
          <w:tab w:val="clear" w:pos="2948"/>
          <w:tab w:val="clear" w:pos="3515"/>
          <w:tab w:val="clear" w:pos="4082"/>
          <w:tab w:val="left" w:pos="624"/>
        </w:tabs>
        <w:spacing w:after="120"/>
        <w:ind w:left="1247"/>
      </w:pPr>
      <w:r w:rsidRPr="00C914E2">
        <w:t>The German Network-Forum for Biodiversity Research (</w:t>
      </w:r>
      <w:proofErr w:type="spellStart"/>
      <w:r w:rsidRPr="00C914E2">
        <w:t>NeFo</w:t>
      </w:r>
      <w:proofErr w:type="spellEnd"/>
      <w:r w:rsidRPr="00C914E2">
        <w:t xml:space="preserve">) is a project funded by the German Federal Ministry of Education and Research (BMBF) - FKZ: 01LC0831 A2/C2. </w:t>
      </w:r>
    </w:p>
    <w:p w14:paraId="5E6C28F3" w14:textId="77777777" w:rsidR="00A22A60" w:rsidRPr="00C914E2" w:rsidRDefault="00A22A60" w:rsidP="00227D8C">
      <w:pPr>
        <w:pStyle w:val="Normal-pool"/>
        <w:tabs>
          <w:tab w:val="clear" w:pos="1247"/>
          <w:tab w:val="clear" w:pos="1814"/>
          <w:tab w:val="clear" w:pos="2381"/>
          <w:tab w:val="clear" w:pos="2948"/>
          <w:tab w:val="clear" w:pos="3515"/>
          <w:tab w:val="clear" w:pos="4082"/>
          <w:tab w:val="left" w:pos="624"/>
        </w:tabs>
        <w:spacing w:after="120"/>
        <w:ind w:left="1247"/>
      </w:pPr>
      <w:r w:rsidRPr="00C914E2">
        <w:t>The Swiss Biodiversity Forum is funded by the Swiss Academy of Sciences (State Secretariat for Education, Research and Innovation) and the Federal Office for the Environment.</w:t>
      </w:r>
    </w:p>
    <w:p w14:paraId="766BE151" w14:textId="77777777" w:rsidR="00A22A60" w:rsidRPr="00C914E2" w:rsidRDefault="00A22A60" w:rsidP="00227D8C">
      <w:pPr>
        <w:pStyle w:val="Normal-pool"/>
        <w:tabs>
          <w:tab w:val="clear" w:pos="1247"/>
          <w:tab w:val="clear" w:pos="1814"/>
          <w:tab w:val="clear" w:pos="2381"/>
          <w:tab w:val="clear" w:pos="2948"/>
          <w:tab w:val="clear" w:pos="3515"/>
          <w:tab w:val="clear" w:pos="4082"/>
          <w:tab w:val="left" w:pos="624"/>
        </w:tabs>
        <w:spacing w:after="120"/>
        <w:ind w:left="1247"/>
      </w:pPr>
      <w:r w:rsidRPr="00C914E2">
        <w:t>JNCC is a UK statutory adviser to Government and devolved administrations on UK and international nature conservation.</w:t>
      </w:r>
    </w:p>
    <w:p w14:paraId="23AFE7F9" w14:textId="77777777" w:rsidR="00A22A60" w:rsidRPr="00C914E2" w:rsidRDefault="00A22A60" w:rsidP="00A22A60">
      <w:pPr>
        <w:tabs>
          <w:tab w:val="left" w:pos="11340"/>
        </w:tabs>
        <w:spacing w:after="100"/>
        <w:rPr>
          <w:rFonts w:ascii="Times New Roman" w:hAnsi="Times New Roman"/>
          <w:b/>
          <w:color w:val="404040"/>
          <w:lang w:val="en-GB"/>
        </w:rPr>
      </w:pPr>
      <w:r w:rsidRPr="00C914E2">
        <w:rPr>
          <w:rFonts w:ascii="Times New Roman" w:hAnsi="Times New Roman"/>
          <w:b/>
          <w:color w:val="404040"/>
          <w:lang w:val="en-GB"/>
        </w:rPr>
        <w:br w:type="page"/>
      </w:r>
    </w:p>
    <w:p w14:paraId="2E630590" w14:textId="77777777" w:rsidR="00A22A60" w:rsidRPr="00227D8C" w:rsidRDefault="00227D8C" w:rsidP="00227D8C">
      <w:pPr>
        <w:pStyle w:val="CH2"/>
      </w:pPr>
      <w:r>
        <w:lastRenderedPageBreak/>
        <w:tab/>
      </w:r>
      <w:r>
        <w:tab/>
      </w:r>
      <w:r w:rsidR="00A22A60" w:rsidRPr="00227D8C">
        <w:t>References</w:t>
      </w:r>
    </w:p>
    <w:p w14:paraId="27D93171" w14:textId="77777777" w:rsidR="00A22A60" w:rsidRPr="00C914E2" w:rsidRDefault="00A22A60" w:rsidP="00227D8C">
      <w:pPr>
        <w:pStyle w:val="EndNoteBibliography"/>
        <w:spacing w:before="120" w:after="120"/>
        <w:ind w:left="1967" w:hanging="720"/>
        <w:rPr>
          <w:rFonts w:cs="Times New Roman"/>
          <w:color w:val="404040"/>
        </w:rPr>
      </w:pPr>
      <w:r w:rsidRPr="00C914E2">
        <w:rPr>
          <w:rFonts w:cs="Times New Roman"/>
          <w:color w:val="404040"/>
          <w:lang w:val="en-GB"/>
        </w:rPr>
        <w:fldChar w:fldCharType="begin"/>
      </w:r>
      <w:r w:rsidRPr="00C914E2">
        <w:rPr>
          <w:rFonts w:cs="Times New Roman"/>
          <w:color w:val="404040"/>
          <w:lang w:val="en-GB"/>
        </w:rPr>
        <w:instrText xml:space="preserve"> ADDIN EN.REFLIST </w:instrText>
      </w:r>
      <w:r w:rsidRPr="00C914E2">
        <w:rPr>
          <w:rFonts w:cs="Times New Roman"/>
          <w:color w:val="404040"/>
          <w:lang w:val="en-GB"/>
        </w:rPr>
        <w:fldChar w:fldCharType="separate"/>
      </w:r>
      <w:r w:rsidRPr="00C914E2">
        <w:rPr>
          <w:rFonts w:cs="Times New Roman"/>
          <w:color w:val="404040"/>
        </w:rPr>
        <w:t xml:space="preserve">Cash, D. W., W. C. Clark, F. Alcock, N. M. Dickson, N. Eckley, D. H. Guston, J. Jager &amp; R. B. Mitchell (2003): Knowledge systems for sustainable development. </w:t>
      </w:r>
      <w:r w:rsidRPr="00C914E2">
        <w:rPr>
          <w:rFonts w:cs="Times New Roman"/>
          <w:i/>
          <w:color w:val="404040"/>
        </w:rPr>
        <w:t>Proceedings of the National Academy of Sciences of the United States of America</w:t>
      </w:r>
      <w:r w:rsidRPr="00C914E2">
        <w:rPr>
          <w:rFonts w:cs="Times New Roman"/>
          <w:color w:val="404040"/>
        </w:rPr>
        <w:t xml:space="preserve"> </w:t>
      </w:r>
      <w:r w:rsidRPr="00C914E2">
        <w:rPr>
          <w:rFonts w:cs="Times New Roman"/>
          <w:b/>
          <w:color w:val="404040"/>
        </w:rPr>
        <w:t>100</w:t>
      </w:r>
      <w:r w:rsidRPr="00C914E2">
        <w:rPr>
          <w:rFonts w:cs="Times New Roman"/>
          <w:color w:val="404040"/>
        </w:rPr>
        <w:t>:8086-8091.</w:t>
      </w:r>
    </w:p>
    <w:p w14:paraId="524A8481" w14:textId="77777777" w:rsidR="00A22A60" w:rsidRPr="00C914E2" w:rsidRDefault="00A22A60" w:rsidP="00227D8C">
      <w:pPr>
        <w:pStyle w:val="EndNoteBibliography"/>
        <w:spacing w:before="120" w:after="120"/>
        <w:ind w:left="1967" w:hanging="720"/>
        <w:rPr>
          <w:rFonts w:cs="Times New Roman"/>
          <w:color w:val="404040"/>
        </w:rPr>
      </w:pPr>
      <w:r w:rsidRPr="00C914E2">
        <w:rPr>
          <w:rFonts w:cs="Times New Roman"/>
          <w:color w:val="404040"/>
        </w:rPr>
        <w:t xml:space="preserve">Görg, C., S. Beck, A. Berghöfer, S. Van den Hove, T. Koetz, H. Korn, S. Leiner, C. Neßhöver, F. Rauschmayer &amp; M. Sharman (2006): International science-policy interfaces for biodiversity governance - needs, challenges, experiences. A contribution to the IMoSEB consultative process (Workshop Report). Helmholtz Centre for Environmental Research - UFZ. </w:t>
      </w:r>
      <w:hyperlink r:id="rId49" w:history="1">
        <w:r w:rsidRPr="00C914E2">
          <w:rPr>
            <w:rStyle w:val="Hyperlink"/>
            <w:rFonts w:cs="Times New Roman"/>
            <w:color w:val="404040"/>
            <w:lang w:val="en-US"/>
          </w:rPr>
          <w:t>http://www.ufz.de/export/data/2/80122_leipzig_workshop_report_final25406.pdf</w:t>
        </w:r>
      </w:hyperlink>
      <w:r w:rsidRPr="00C914E2">
        <w:rPr>
          <w:rFonts w:cs="Times New Roman"/>
          <w:color w:val="404040"/>
        </w:rPr>
        <w:t>.</w:t>
      </w:r>
    </w:p>
    <w:p w14:paraId="0FCA3B82" w14:textId="77777777" w:rsidR="00A22A60" w:rsidRPr="00C914E2" w:rsidRDefault="00A22A60" w:rsidP="00227D8C">
      <w:pPr>
        <w:pStyle w:val="EndNoteBibliography"/>
        <w:spacing w:before="120" w:after="120"/>
        <w:ind w:left="1967" w:hanging="720"/>
        <w:rPr>
          <w:rFonts w:cs="Times New Roman"/>
          <w:color w:val="404040"/>
        </w:rPr>
      </w:pPr>
      <w:r w:rsidRPr="00C914E2">
        <w:rPr>
          <w:rFonts w:cs="Times New Roman"/>
          <w:color w:val="404040"/>
        </w:rPr>
        <w:t xml:space="preserve">Heink, U., E. Marquard, K. Heubach, K. Jax, C. Kugel, C. Nesshover, R. K. Neumann, A. Paulsch, S. Tilch, J. Timaeus &amp; M. Vandewalle (2015): Conceptualizing credibility, relevance and legitimacy for evaluating the effectiveness of science-policy interfaces: Challenges and opportunities. </w:t>
      </w:r>
      <w:r w:rsidRPr="00C914E2">
        <w:rPr>
          <w:rFonts w:cs="Times New Roman"/>
          <w:i/>
          <w:color w:val="404040"/>
        </w:rPr>
        <w:t>Science and Public Policy</w:t>
      </w:r>
      <w:r w:rsidRPr="00C914E2">
        <w:rPr>
          <w:rFonts w:cs="Times New Roman"/>
          <w:color w:val="404040"/>
        </w:rPr>
        <w:t xml:space="preserve"> </w:t>
      </w:r>
      <w:r w:rsidRPr="00C914E2">
        <w:rPr>
          <w:rFonts w:cs="Times New Roman"/>
          <w:b/>
          <w:color w:val="404040"/>
        </w:rPr>
        <w:t>42</w:t>
      </w:r>
      <w:r w:rsidRPr="00C914E2">
        <w:rPr>
          <w:rFonts w:cs="Times New Roman"/>
          <w:color w:val="404040"/>
        </w:rPr>
        <w:t>:676-689.</w:t>
      </w:r>
    </w:p>
    <w:p w14:paraId="5C599A41" w14:textId="76A43511" w:rsidR="00A22A60" w:rsidRPr="00C914E2" w:rsidRDefault="00A22A60" w:rsidP="00227D8C">
      <w:pPr>
        <w:pStyle w:val="EndNoteBibliography"/>
        <w:spacing w:before="120" w:after="120"/>
        <w:ind w:left="1967" w:hanging="720"/>
        <w:rPr>
          <w:rFonts w:cs="Times New Roman"/>
          <w:color w:val="404040"/>
        </w:rPr>
      </w:pPr>
      <w:r w:rsidRPr="00C914E2">
        <w:rPr>
          <w:rFonts w:cs="Times New Roman"/>
          <w:color w:val="404040"/>
        </w:rPr>
        <w:t xml:space="preserve">Koetz, T., K. N. Farrell &amp; P. Bridgewater (2012): Building better science-policy interfaces for international environmental governance: Assessing potential within the Intergovernmental Platform for Biodiversity and Ecosystem Services. </w:t>
      </w:r>
      <w:r w:rsidRPr="00C914E2">
        <w:rPr>
          <w:rFonts w:cs="Times New Roman"/>
          <w:i/>
          <w:color w:val="404040"/>
        </w:rPr>
        <w:t xml:space="preserve">International Environmental </w:t>
      </w:r>
      <w:r w:rsidR="00A3485F">
        <w:rPr>
          <w:rFonts w:cs="Times New Roman"/>
          <w:i/>
          <w:color w:val="404040"/>
        </w:rPr>
        <w:br/>
      </w:r>
      <w:r w:rsidRPr="00C914E2">
        <w:rPr>
          <w:rFonts w:cs="Times New Roman"/>
          <w:i/>
          <w:color w:val="404040"/>
        </w:rPr>
        <w:t>Agreements-Politics Law and Economics</w:t>
      </w:r>
      <w:r w:rsidRPr="00C914E2">
        <w:rPr>
          <w:rFonts w:cs="Times New Roman"/>
          <w:color w:val="404040"/>
        </w:rPr>
        <w:t xml:space="preserve"> </w:t>
      </w:r>
      <w:r w:rsidRPr="00C914E2">
        <w:rPr>
          <w:rFonts w:cs="Times New Roman"/>
          <w:b/>
          <w:color w:val="404040"/>
        </w:rPr>
        <w:t>12</w:t>
      </w:r>
      <w:r w:rsidRPr="00C914E2">
        <w:rPr>
          <w:rFonts w:cs="Times New Roman"/>
          <w:color w:val="404040"/>
        </w:rPr>
        <w:t>:1-21.</w:t>
      </w:r>
    </w:p>
    <w:p w14:paraId="747F9A02" w14:textId="77777777" w:rsidR="00A22A60" w:rsidRPr="00C914E2" w:rsidRDefault="00A22A60" w:rsidP="00227D8C">
      <w:pPr>
        <w:pStyle w:val="EndNoteBibliography"/>
        <w:spacing w:before="120" w:after="120"/>
        <w:ind w:left="1967" w:hanging="720"/>
        <w:rPr>
          <w:rFonts w:cs="Times New Roman"/>
          <w:color w:val="404040"/>
        </w:rPr>
      </w:pPr>
      <w:r w:rsidRPr="00C914E2">
        <w:rPr>
          <w:rFonts w:cs="Times New Roman"/>
          <w:color w:val="404040"/>
        </w:rPr>
        <w:t xml:space="preserve">Sarkki, S., J. Niemelä, R. Tinch, S. Van den Hove, A. Watt &amp; J. Young (2014): Balancing credibility, relevance and legitimacy: A critical assessment of trade-offs in science-policy interfaces. </w:t>
      </w:r>
      <w:r w:rsidRPr="00C914E2">
        <w:rPr>
          <w:rFonts w:cs="Times New Roman"/>
          <w:i/>
          <w:color w:val="404040"/>
        </w:rPr>
        <w:t>Science and Public Policy</w:t>
      </w:r>
      <w:r w:rsidRPr="00C914E2">
        <w:rPr>
          <w:rFonts w:cs="Times New Roman"/>
          <w:color w:val="404040"/>
        </w:rPr>
        <w:t xml:space="preserve"> </w:t>
      </w:r>
      <w:r w:rsidRPr="00C914E2">
        <w:rPr>
          <w:rFonts w:cs="Times New Roman"/>
          <w:b/>
          <w:color w:val="404040"/>
        </w:rPr>
        <w:t>41</w:t>
      </w:r>
      <w:r w:rsidRPr="00C914E2">
        <w:rPr>
          <w:rFonts w:cs="Times New Roman"/>
          <w:color w:val="404040"/>
        </w:rPr>
        <w:t>:194-206.</w:t>
      </w:r>
    </w:p>
    <w:p w14:paraId="5E443C3B" w14:textId="77777777" w:rsidR="00A22A60" w:rsidRPr="00C914E2" w:rsidRDefault="00A22A60" w:rsidP="00227D8C">
      <w:pPr>
        <w:pStyle w:val="EndNoteBibliography"/>
        <w:spacing w:before="120" w:after="120"/>
        <w:ind w:left="1967" w:hanging="720"/>
        <w:rPr>
          <w:rFonts w:cs="Times New Roman"/>
          <w:color w:val="404040"/>
        </w:rPr>
      </w:pPr>
      <w:r w:rsidRPr="00C914E2">
        <w:rPr>
          <w:rFonts w:cs="Times New Roman"/>
          <w:color w:val="404040"/>
        </w:rPr>
        <w:t>Swiss Academies of Arts and Sciences (</w:t>
      </w:r>
      <w:r w:rsidRPr="00227D8C">
        <w:rPr>
          <w:rFonts w:cs="Times New Roman"/>
          <w:color w:val="404040"/>
          <w:szCs w:val="20"/>
        </w:rPr>
        <w:t>2016</w:t>
      </w:r>
      <w:r w:rsidRPr="00C914E2">
        <w:rPr>
          <w:rFonts w:cs="Times New Roman"/>
          <w:color w:val="404040"/>
        </w:rPr>
        <w:t xml:space="preserve">): Engaging politics with science. Experience and recommendations based on more than 20 years of practice of three dialogue platforms of the Swiss Academy of Sciences. Swiss Academies Reports 10 (5), </w:t>
      </w:r>
      <w:hyperlink r:id="rId50" w:history="1">
        <w:r w:rsidRPr="00C914E2">
          <w:rPr>
            <w:rStyle w:val="Hyperlink"/>
            <w:rFonts w:cs="Times New Roman"/>
            <w:color w:val="404040"/>
            <w:lang w:val="en-US"/>
          </w:rPr>
          <w:t>http://www.akademien-schweiz.ch/en/dms/pub/10/report1005e.pdf</w:t>
        </w:r>
      </w:hyperlink>
      <w:r w:rsidRPr="00C914E2">
        <w:rPr>
          <w:rFonts w:cs="Times New Roman"/>
          <w:color w:val="404040"/>
        </w:rPr>
        <w:t>.</w:t>
      </w:r>
    </w:p>
    <w:p w14:paraId="7AC786DC" w14:textId="77777777" w:rsidR="00A22A60" w:rsidRPr="00C914E2" w:rsidRDefault="00A22A60" w:rsidP="00227D8C">
      <w:pPr>
        <w:pStyle w:val="EndNoteBibliography"/>
        <w:spacing w:before="120" w:after="120"/>
        <w:ind w:left="1967" w:hanging="720"/>
        <w:rPr>
          <w:rFonts w:cs="Times New Roman"/>
        </w:rPr>
      </w:pPr>
      <w:r w:rsidRPr="00C914E2">
        <w:rPr>
          <w:rFonts w:cs="Times New Roman"/>
          <w:color w:val="404040"/>
        </w:rPr>
        <w:t xml:space="preserve">Young, J. C., A. D. Watt, S. Van den Hove &amp; and the SPIRAL project team (2013): Effective interfaces between science, policy and society: The SPIRAL project handbook. </w:t>
      </w:r>
      <w:hyperlink r:id="rId51" w:history="1">
        <w:r w:rsidRPr="00C914E2">
          <w:rPr>
            <w:rStyle w:val="Hyperlink"/>
            <w:rFonts w:cs="Times New Roman"/>
            <w:color w:val="404040"/>
            <w:lang w:val="en-US"/>
          </w:rPr>
          <w:t>http://www.spiralproject</w:t>
        </w:r>
      </w:hyperlink>
      <w:r w:rsidRPr="00C914E2">
        <w:rPr>
          <w:rFonts w:cs="Times New Roman"/>
          <w:color w:val="404040"/>
        </w:rPr>
        <w:t>.</w:t>
      </w:r>
      <w:r w:rsidRPr="00C914E2">
        <w:rPr>
          <w:rFonts w:cs="Times New Roman"/>
        </w:rPr>
        <w:fldChar w:fldCharType="end"/>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A22A60" w14:paraId="10A3BA60" w14:textId="77777777" w:rsidTr="00A22A60">
        <w:tc>
          <w:tcPr>
            <w:tcW w:w="1942" w:type="dxa"/>
          </w:tcPr>
          <w:p w14:paraId="538DA78C" w14:textId="77777777" w:rsidR="00A22A60" w:rsidRDefault="00A22A60" w:rsidP="00A22A60">
            <w:pPr>
              <w:pStyle w:val="Normal-pool"/>
              <w:spacing w:before="520"/>
              <w:rPr>
                <w:lang w:eastAsia="ja-JP"/>
              </w:rPr>
            </w:pPr>
          </w:p>
        </w:tc>
        <w:tc>
          <w:tcPr>
            <w:tcW w:w="1942" w:type="dxa"/>
          </w:tcPr>
          <w:p w14:paraId="7C6188FC" w14:textId="77777777" w:rsidR="00A22A60" w:rsidRDefault="00A22A60" w:rsidP="00A22A60">
            <w:pPr>
              <w:pStyle w:val="Normal-pool"/>
              <w:spacing w:before="520"/>
              <w:rPr>
                <w:lang w:eastAsia="ja-JP"/>
              </w:rPr>
            </w:pPr>
          </w:p>
        </w:tc>
        <w:tc>
          <w:tcPr>
            <w:tcW w:w="1942" w:type="dxa"/>
            <w:tcBorders>
              <w:bottom w:val="single" w:sz="4" w:space="0" w:color="auto"/>
            </w:tcBorders>
          </w:tcPr>
          <w:p w14:paraId="44D137AA" w14:textId="77777777" w:rsidR="00A22A60" w:rsidRDefault="00A22A60" w:rsidP="00A22A60">
            <w:pPr>
              <w:pStyle w:val="Normal-pool"/>
              <w:spacing w:before="520"/>
              <w:rPr>
                <w:lang w:eastAsia="ja-JP"/>
              </w:rPr>
            </w:pPr>
          </w:p>
        </w:tc>
        <w:tc>
          <w:tcPr>
            <w:tcW w:w="1943" w:type="dxa"/>
          </w:tcPr>
          <w:p w14:paraId="29514203" w14:textId="77777777" w:rsidR="00A22A60" w:rsidRDefault="00A22A60" w:rsidP="00A22A60">
            <w:pPr>
              <w:pStyle w:val="Normal-pool"/>
              <w:spacing w:before="520"/>
              <w:rPr>
                <w:lang w:eastAsia="ja-JP"/>
              </w:rPr>
            </w:pPr>
          </w:p>
        </w:tc>
        <w:tc>
          <w:tcPr>
            <w:tcW w:w="1943" w:type="dxa"/>
          </w:tcPr>
          <w:p w14:paraId="2D5E2AFB" w14:textId="77777777" w:rsidR="00A22A60" w:rsidRDefault="00A22A60" w:rsidP="00A22A60">
            <w:pPr>
              <w:pStyle w:val="Normal-pool"/>
              <w:spacing w:before="520"/>
              <w:rPr>
                <w:lang w:eastAsia="ja-JP"/>
              </w:rPr>
            </w:pPr>
          </w:p>
        </w:tc>
      </w:tr>
    </w:tbl>
    <w:p w14:paraId="7431AA85" w14:textId="77777777" w:rsidR="00A22A60" w:rsidRPr="00A4175F" w:rsidRDefault="00A22A60" w:rsidP="00347C8B">
      <w:pPr>
        <w:pStyle w:val="Normal-pool"/>
      </w:pPr>
    </w:p>
    <w:sectPr w:rsidR="00A22A60" w:rsidRPr="00A4175F" w:rsidSect="006E6722">
      <w:headerReference w:type="even" r:id="rId52"/>
      <w:headerReference w:type="default" r:id="rId53"/>
      <w:footerReference w:type="even" r:id="rId54"/>
      <w:footerReference w:type="default" r:id="rId5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A4A9" w14:textId="77777777" w:rsidR="00D200BA" w:rsidRDefault="00D200BA">
      <w:r>
        <w:separator/>
      </w:r>
    </w:p>
  </w:endnote>
  <w:endnote w:type="continuationSeparator" w:id="0">
    <w:p w14:paraId="067D3722" w14:textId="77777777" w:rsidR="00D200BA" w:rsidRDefault="00D2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2E40" w14:textId="77777777" w:rsidR="00A45DCA" w:rsidRDefault="00A45DC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2B21D8" w14:textId="77777777" w:rsidR="00A45DCA" w:rsidRDefault="00A45DC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C109" w14:textId="42D879A5" w:rsidR="00A45DCA" w:rsidRPr="0003162A" w:rsidRDefault="00A45DCA" w:rsidP="00347C8B">
    <w:pPr>
      <w:pStyle w:val="Footer"/>
      <w:ind w:right="360"/>
      <w:rPr>
        <w:rFonts w:ascii="Times New Roman" w:hAnsi="Times New Roman"/>
        <w:b/>
      </w:rPr>
    </w:pPr>
    <w:r w:rsidRPr="0003162A">
      <w:rPr>
        <w:rFonts w:ascii="Times New Roman" w:hAnsi="Times New Roman"/>
        <w:b/>
      </w:rPr>
      <w:fldChar w:fldCharType="begin"/>
    </w:r>
    <w:r w:rsidRPr="0003162A">
      <w:rPr>
        <w:rFonts w:ascii="Times New Roman" w:hAnsi="Times New Roman"/>
        <w:b/>
      </w:rPr>
      <w:instrText xml:space="preserve"> PAGE   \* MERGEFORMAT </w:instrText>
    </w:r>
    <w:r w:rsidRPr="0003162A">
      <w:rPr>
        <w:rFonts w:ascii="Times New Roman" w:hAnsi="Times New Roman"/>
        <w:b/>
      </w:rPr>
      <w:fldChar w:fldCharType="separate"/>
    </w:r>
    <w:r w:rsidR="001E0BBD">
      <w:rPr>
        <w:rFonts w:ascii="Times New Roman" w:hAnsi="Times New Roman"/>
        <w:b/>
        <w:noProof/>
      </w:rPr>
      <w:t>8</w:t>
    </w:r>
    <w:r w:rsidRPr="0003162A">
      <w:rPr>
        <w:rFonts w:ascii="Times New Roman" w:hAnsi="Times New Roman"/>
        <w:b/>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235D" w14:textId="1F4879D5" w:rsidR="00A45DCA" w:rsidRDefault="00A45DCA" w:rsidP="0003162A">
    <w:pPr>
      <w:pStyle w:val="Footer"/>
      <w:ind w:right="360"/>
      <w:jc w:val="right"/>
    </w:pPr>
    <w:r w:rsidRPr="0003162A">
      <w:rPr>
        <w:rStyle w:val="PageNumber"/>
      </w:rPr>
      <w:fldChar w:fldCharType="begin"/>
    </w:r>
    <w:r w:rsidRPr="0003162A">
      <w:rPr>
        <w:rStyle w:val="PageNumber"/>
      </w:rPr>
      <w:instrText xml:space="preserve"> PAGE   \* MERGEFORMAT </w:instrText>
    </w:r>
    <w:r w:rsidRPr="0003162A">
      <w:rPr>
        <w:rStyle w:val="PageNumber"/>
      </w:rPr>
      <w:fldChar w:fldCharType="separate"/>
    </w:r>
    <w:r w:rsidR="001E0BBD">
      <w:rPr>
        <w:rStyle w:val="PageNumber"/>
        <w:noProof/>
      </w:rPr>
      <w:t>9</w:t>
    </w:r>
    <w:r w:rsidRPr="0003162A">
      <w:rPr>
        <w:rStyle w:val="PageNumbe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B198" w14:textId="1B476221" w:rsidR="00A45DCA" w:rsidRDefault="00A45DCA">
    <w:pPr>
      <w:pStyle w:val="Footer"/>
    </w:pPr>
    <w:r>
      <w:rPr>
        <w:rStyle w:val="PageNumber"/>
      </w:rPr>
      <w:fldChar w:fldCharType="begin"/>
    </w:r>
    <w:r>
      <w:rPr>
        <w:rStyle w:val="PageNumber"/>
      </w:rPr>
      <w:instrText xml:space="preserve"> PAGE </w:instrText>
    </w:r>
    <w:r>
      <w:rPr>
        <w:rStyle w:val="PageNumber"/>
      </w:rPr>
      <w:fldChar w:fldCharType="separate"/>
    </w:r>
    <w:r w:rsidR="001E0BBD">
      <w:rPr>
        <w:rStyle w:val="PageNumber"/>
        <w:noProof/>
      </w:rPr>
      <w:t>12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CB92" w14:textId="46955A2A" w:rsidR="00A45DCA" w:rsidRDefault="00A45DC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E0BBD">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4496" w14:textId="77777777" w:rsidR="00A45DCA" w:rsidRDefault="00A45DC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0A608DA" w14:textId="77777777" w:rsidR="00A45DCA" w:rsidRDefault="00A45D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BDEC" w14:textId="3A4EB244" w:rsidR="00A45DCA" w:rsidRPr="00A22A60" w:rsidRDefault="00A45DCA" w:rsidP="00A22A60">
    <w:pPr>
      <w:pStyle w:val="Normal-pool"/>
    </w:pPr>
    <w:r w:rsidRPr="00672BEA">
      <w:t>K1</w:t>
    </w:r>
    <w:r>
      <w:t>700716</w:t>
    </w:r>
    <w:r>
      <w:tab/>
    </w:r>
    <w:r w:rsidR="00A3485F">
      <w:t>0602</w:t>
    </w:r>
    <w: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0100" w14:textId="77777777" w:rsidR="00A45DCA" w:rsidRDefault="00A45DCA" w:rsidP="00347C8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C29F" w14:textId="6F4EB868" w:rsidR="00A45DCA" w:rsidRPr="00A22A60" w:rsidRDefault="00A45DCA" w:rsidP="00A22A60">
    <w:pPr>
      <w:pStyle w:val="Normal-pool"/>
      <w:jc w:val="right"/>
      <w:rPr>
        <w:b/>
        <w:sz w:val="18"/>
        <w:szCs w:val="18"/>
      </w:rPr>
    </w:pPr>
    <w:r w:rsidRPr="00A22A60">
      <w:rPr>
        <w:b/>
        <w:sz w:val="18"/>
        <w:szCs w:val="18"/>
      </w:rPr>
      <w:fldChar w:fldCharType="begin"/>
    </w:r>
    <w:r w:rsidRPr="00A22A60">
      <w:rPr>
        <w:b/>
        <w:sz w:val="18"/>
        <w:szCs w:val="18"/>
      </w:rPr>
      <w:instrText xml:space="preserve"> PAGE   \* MERGEFORMAT </w:instrText>
    </w:r>
    <w:r w:rsidRPr="00A22A60">
      <w:rPr>
        <w:b/>
        <w:sz w:val="18"/>
        <w:szCs w:val="18"/>
      </w:rPr>
      <w:fldChar w:fldCharType="separate"/>
    </w:r>
    <w:r w:rsidR="001E0BBD">
      <w:rPr>
        <w:b/>
        <w:noProof/>
        <w:sz w:val="18"/>
        <w:szCs w:val="18"/>
      </w:rPr>
      <w:t>3</w:t>
    </w:r>
    <w:r w:rsidRPr="00A22A60">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03D2" w14:textId="343CA9E8" w:rsidR="00A45DCA" w:rsidRPr="00A22A60" w:rsidRDefault="00A45DCA" w:rsidP="00A22A60">
    <w:pPr>
      <w:pStyle w:val="Footer"/>
      <w:rPr>
        <w:rFonts w:ascii="Times New Roman" w:hAnsi="Times New Roman"/>
        <w:b/>
      </w:rPr>
    </w:pPr>
    <w:r w:rsidRPr="00A22A60">
      <w:rPr>
        <w:rFonts w:ascii="Times New Roman" w:hAnsi="Times New Roman"/>
        <w:b/>
      </w:rPr>
      <w:fldChar w:fldCharType="begin"/>
    </w:r>
    <w:r w:rsidRPr="00A22A60">
      <w:rPr>
        <w:rFonts w:ascii="Times New Roman" w:hAnsi="Times New Roman"/>
        <w:b/>
      </w:rPr>
      <w:instrText xml:space="preserve"> PAGE   \* MERGEFORMAT </w:instrText>
    </w:r>
    <w:r w:rsidRPr="00A22A60">
      <w:rPr>
        <w:rFonts w:ascii="Times New Roman" w:hAnsi="Times New Roman"/>
        <w:b/>
      </w:rPr>
      <w:fldChar w:fldCharType="separate"/>
    </w:r>
    <w:r w:rsidR="001E0BBD">
      <w:rPr>
        <w:rFonts w:ascii="Times New Roman" w:hAnsi="Times New Roman"/>
        <w:b/>
        <w:noProof/>
      </w:rPr>
      <w:t>2</w:t>
    </w:r>
    <w:r w:rsidRPr="00A22A60">
      <w:rPr>
        <w:rFonts w:ascii="Times New Roman" w:hAnsi="Times New Roman"/>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F0F1" w14:textId="33791CF6" w:rsidR="00A45DCA" w:rsidRPr="006906BD" w:rsidRDefault="00A45DCA" w:rsidP="00347C8B">
    <w:pPr>
      <w:pStyle w:val="Footer"/>
      <w:ind w:right="360"/>
      <w:rPr>
        <w:rFonts w:ascii="Times New Roman" w:hAnsi="Times New Roman"/>
        <w:b/>
      </w:rPr>
    </w:pPr>
    <w:r w:rsidRPr="006906BD">
      <w:rPr>
        <w:rFonts w:ascii="Times New Roman" w:hAnsi="Times New Roman"/>
        <w:b/>
      </w:rPr>
      <w:fldChar w:fldCharType="begin"/>
    </w:r>
    <w:r w:rsidRPr="006906BD">
      <w:rPr>
        <w:rFonts w:ascii="Times New Roman" w:hAnsi="Times New Roman"/>
        <w:b/>
      </w:rPr>
      <w:instrText xml:space="preserve"> PAGE   \* MERGEFORMAT </w:instrText>
    </w:r>
    <w:r w:rsidRPr="006906BD">
      <w:rPr>
        <w:rFonts w:ascii="Times New Roman" w:hAnsi="Times New Roman"/>
        <w:b/>
      </w:rPr>
      <w:fldChar w:fldCharType="separate"/>
    </w:r>
    <w:r w:rsidR="001E0BBD">
      <w:rPr>
        <w:rFonts w:ascii="Times New Roman" w:hAnsi="Times New Roman"/>
        <w:b/>
        <w:noProof/>
      </w:rPr>
      <w:t>6</w:t>
    </w:r>
    <w:r w:rsidRPr="006906BD">
      <w:rPr>
        <w:rFonts w:ascii="Times New Roman" w:hAnsi="Times New Roman"/>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0445" w14:textId="2083716F" w:rsidR="00A45DCA" w:rsidRPr="00347C8B" w:rsidRDefault="00A45DCA" w:rsidP="00347C8B">
    <w:pPr>
      <w:pStyle w:val="Footer"/>
      <w:jc w:val="right"/>
      <w:rPr>
        <w:rFonts w:ascii="Times New Roman" w:hAnsi="Times New Roman"/>
        <w:b/>
      </w:rPr>
    </w:pPr>
    <w:r w:rsidRPr="00347C8B">
      <w:rPr>
        <w:rFonts w:ascii="Times New Roman" w:hAnsi="Times New Roman"/>
        <w:b/>
      </w:rPr>
      <w:fldChar w:fldCharType="begin"/>
    </w:r>
    <w:r w:rsidRPr="00347C8B">
      <w:rPr>
        <w:rFonts w:ascii="Times New Roman" w:hAnsi="Times New Roman"/>
        <w:b/>
      </w:rPr>
      <w:instrText xml:space="preserve"> PAGE   \* MERGEFORMAT </w:instrText>
    </w:r>
    <w:r w:rsidRPr="00347C8B">
      <w:rPr>
        <w:rFonts w:ascii="Times New Roman" w:hAnsi="Times New Roman"/>
        <w:b/>
      </w:rPr>
      <w:fldChar w:fldCharType="separate"/>
    </w:r>
    <w:r w:rsidR="001E0BBD">
      <w:rPr>
        <w:rFonts w:ascii="Times New Roman" w:hAnsi="Times New Roman"/>
        <w:b/>
        <w:noProof/>
      </w:rPr>
      <w:t>5</w:t>
    </w:r>
    <w:r w:rsidRPr="00347C8B">
      <w:rPr>
        <w:rFonts w:ascii="Times New Roman" w:hAnsi="Times New Roman"/>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CA8C" w14:textId="7354FBBE" w:rsidR="00A45DCA" w:rsidRPr="00A22A60" w:rsidRDefault="00A45DCA" w:rsidP="00A22A60">
    <w:pPr>
      <w:pStyle w:val="Footer"/>
      <w:rPr>
        <w:rFonts w:ascii="Times New Roman" w:hAnsi="Times New Roman"/>
        <w:b/>
      </w:rPr>
    </w:pPr>
    <w:r w:rsidRPr="00347C8B">
      <w:rPr>
        <w:rFonts w:ascii="Times New Roman" w:hAnsi="Times New Roman"/>
        <w:b/>
      </w:rPr>
      <w:fldChar w:fldCharType="begin"/>
    </w:r>
    <w:r w:rsidRPr="00347C8B">
      <w:rPr>
        <w:rFonts w:ascii="Times New Roman" w:hAnsi="Times New Roman"/>
        <w:b/>
      </w:rPr>
      <w:instrText xml:space="preserve"> PAGE   \* MERGEFORMAT </w:instrText>
    </w:r>
    <w:r w:rsidRPr="00347C8B">
      <w:rPr>
        <w:rFonts w:ascii="Times New Roman" w:hAnsi="Times New Roman"/>
        <w:b/>
      </w:rPr>
      <w:fldChar w:fldCharType="separate"/>
    </w:r>
    <w:r w:rsidR="001E0BBD">
      <w:rPr>
        <w:rFonts w:ascii="Times New Roman" w:hAnsi="Times New Roman"/>
        <w:b/>
        <w:noProof/>
      </w:rPr>
      <w:t>10</w:t>
    </w:r>
    <w:r w:rsidRPr="00347C8B">
      <w:rPr>
        <w:rFonts w:ascii="Times New Roman" w:hAnsi="Times New Roman"/>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8D820" w14:textId="77777777" w:rsidR="00D200BA" w:rsidRDefault="00D200BA" w:rsidP="00700B9C">
      <w:pPr>
        <w:spacing w:before="60" w:after="0" w:line="240" w:lineRule="auto"/>
        <w:ind w:left="624"/>
      </w:pPr>
      <w:r>
        <w:separator/>
      </w:r>
    </w:p>
  </w:footnote>
  <w:footnote w:type="continuationSeparator" w:id="0">
    <w:p w14:paraId="137D2488" w14:textId="77777777" w:rsidR="00D200BA" w:rsidRDefault="00D200BA">
      <w:r>
        <w:continuationSeparator/>
      </w:r>
    </w:p>
  </w:footnote>
  <w:footnote w:id="1">
    <w:p w14:paraId="3A0AA348" w14:textId="77777777" w:rsidR="00A45DCA" w:rsidRPr="00572C2B" w:rsidRDefault="00A45DCA" w:rsidP="00186B92">
      <w:pPr>
        <w:pStyle w:val="FootnoteText"/>
        <w:tabs>
          <w:tab w:val="clear" w:pos="1247"/>
          <w:tab w:val="clear" w:pos="1814"/>
          <w:tab w:val="clear" w:pos="2381"/>
          <w:tab w:val="clear" w:pos="2948"/>
          <w:tab w:val="clear" w:pos="3515"/>
          <w:tab w:val="clear" w:pos="4082"/>
          <w:tab w:val="left" w:pos="624"/>
        </w:tabs>
        <w:ind w:right="57"/>
        <w:rPr>
          <w:szCs w:val="18"/>
        </w:rPr>
      </w:pPr>
      <w:r w:rsidRPr="00572C2B">
        <w:rPr>
          <w:rStyle w:val="FootnoteReference"/>
          <w:spacing w:val="5"/>
          <w:w w:val="104"/>
          <w:sz w:val="18"/>
          <w:vertAlign w:val="baseline"/>
        </w:rPr>
        <w:t>*</w:t>
      </w:r>
      <w:r w:rsidRPr="00572C2B">
        <w:rPr>
          <w:szCs w:val="18"/>
        </w:rPr>
        <w:t xml:space="preserve"> </w:t>
      </w:r>
      <w:r>
        <w:rPr>
          <w:szCs w:val="18"/>
        </w:rPr>
        <w:t>IPBES/5</w:t>
      </w:r>
      <w:r w:rsidRPr="00C30A44">
        <w:rPr>
          <w:szCs w:val="18"/>
        </w:rPr>
        <w:t>/1</w:t>
      </w:r>
      <w:r>
        <w:rPr>
          <w:szCs w:val="18"/>
        </w:rPr>
        <w:t>/Rev.1.</w:t>
      </w:r>
    </w:p>
  </w:footnote>
  <w:footnote w:id="2">
    <w:p w14:paraId="4526DBBF" w14:textId="77777777" w:rsidR="00A45DCA" w:rsidRPr="00186B92" w:rsidRDefault="00A45DCA">
      <w:pPr>
        <w:pStyle w:val="FootnoteText"/>
      </w:pPr>
      <w:r w:rsidRPr="00186B92">
        <w:rPr>
          <w:rStyle w:val="FootnoteReference"/>
        </w:rPr>
        <w:footnoteRef/>
      </w:r>
      <w:r w:rsidRPr="00186B92">
        <w:t xml:space="preserve"> </w:t>
      </w:r>
      <w:hyperlink r:id="rId1" w:history="1">
        <w:r w:rsidRPr="00186B92">
          <w:t>http://eca-ipbesnetwork.org</w:t>
        </w:r>
      </w:hyperlink>
      <w:r w:rsidRPr="00186B92">
        <w:t>.</w:t>
      </w:r>
    </w:p>
  </w:footnote>
  <w:footnote w:id="3">
    <w:p w14:paraId="7EC8F903" w14:textId="77777777" w:rsidR="00A45DCA" w:rsidRPr="00A3485F" w:rsidRDefault="00A45DCA" w:rsidP="00700B9C">
      <w:pPr>
        <w:pStyle w:val="FootnoteText"/>
        <w:tabs>
          <w:tab w:val="clear" w:pos="1247"/>
          <w:tab w:val="left" w:pos="624"/>
        </w:tabs>
        <w:rPr>
          <w:color w:val="404040"/>
          <w:lang w:val="fr-CH"/>
        </w:rPr>
      </w:pPr>
      <w:r w:rsidRPr="00A22A60">
        <w:rPr>
          <w:rStyle w:val="FootnoteReference"/>
          <w:color w:val="404040"/>
          <w:sz w:val="15"/>
          <w:szCs w:val="15"/>
        </w:rPr>
        <w:footnoteRef/>
      </w:r>
      <w:r w:rsidRPr="00A3485F">
        <w:rPr>
          <w:rStyle w:val="FootnoteReference"/>
          <w:color w:val="404040"/>
          <w:sz w:val="15"/>
          <w:szCs w:val="15"/>
          <w:lang w:val="fr-CH"/>
        </w:rPr>
        <w:t xml:space="preserve"> </w:t>
      </w:r>
      <w:hyperlink r:id="rId2" w:history="1">
        <w:r w:rsidRPr="00A3485F">
          <w:rPr>
            <w:rStyle w:val="Hyperlink"/>
            <w:color w:val="404040"/>
            <w:sz w:val="15"/>
            <w:szCs w:val="15"/>
            <w:lang w:val="fr-CH"/>
          </w:rPr>
          <w:t>http://www.ipbes.net/stakeholders</w:t>
        </w:r>
      </w:hyperlink>
    </w:p>
  </w:footnote>
  <w:footnote w:id="4">
    <w:p w14:paraId="7F05E4FE" w14:textId="77777777" w:rsidR="00A45DCA" w:rsidRPr="00A22A60" w:rsidRDefault="00A45DCA" w:rsidP="00700B9C">
      <w:pPr>
        <w:pStyle w:val="FootnoteText"/>
        <w:tabs>
          <w:tab w:val="clear" w:pos="1247"/>
          <w:tab w:val="left" w:pos="624"/>
        </w:tabs>
        <w:rPr>
          <w:color w:val="404040"/>
          <w:sz w:val="15"/>
          <w:szCs w:val="15"/>
          <w:lang w:val="en-US"/>
        </w:rPr>
      </w:pPr>
      <w:r w:rsidRPr="00A22A60">
        <w:rPr>
          <w:rStyle w:val="FootnoteReference"/>
          <w:color w:val="404040"/>
          <w:sz w:val="15"/>
          <w:szCs w:val="15"/>
        </w:rPr>
        <w:footnoteRef/>
      </w:r>
      <w:r w:rsidRPr="00A22A60">
        <w:rPr>
          <w:color w:val="404040"/>
          <w:sz w:val="15"/>
          <w:szCs w:val="15"/>
          <w:lang w:val="en-US"/>
        </w:rPr>
        <w:t xml:space="preserve"> Other important sub-global activities are e.g. </w:t>
      </w:r>
      <w:r w:rsidRPr="00A22A60">
        <w:rPr>
          <w:color w:val="404040"/>
          <w:sz w:val="15"/>
          <w:szCs w:val="15"/>
          <w:lang w:val="en-GB"/>
        </w:rPr>
        <w:t>regional consultation meetings as they were held in the past to provide an opportunity to discuss regional perspectives on the IPBES agenda and possibilities for stakeholder involvement. These meetings were usually initiated by regional stakeholders and not directly requested by the IPBES plenary. However, the custom of holding such meetings seems not to be retained on a regular basis in all UN regions.</w:t>
      </w:r>
    </w:p>
  </w:footnote>
  <w:footnote w:id="5">
    <w:p w14:paraId="202EDCAF" w14:textId="77777777" w:rsidR="00A45DCA" w:rsidRPr="00A22A60" w:rsidRDefault="00A45DCA" w:rsidP="00700B9C">
      <w:pPr>
        <w:pStyle w:val="FootnoteText"/>
        <w:tabs>
          <w:tab w:val="clear" w:pos="1247"/>
          <w:tab w:val="left" w:pos="624"/>
          <w:tab w:val="left" w:pos="1710"/>
        </w:tabs>
        <w:rPr>
          <w:color w:val="404040"/>
          <w:sz w:val="15"/>
          <w:szCs w:val="15"/>
          <w:lang w:val="en-US"/>
        </w:rPr>
      </w:pPr>
      <w:r w:rsidRPr="00A22A60">
        <w:rPr>
          <w:rStyle w:val="FootnoteReference"/>
          <w:color w:val="404040"/>
          <w:sz w:val="15"/>
          <w:szCs w:val="15"/>
        </w:rPr>
        <w:footnoteRef/>
      </w:r>
      <w:r w:rsidRPr="00A22A60">
        <w:rPr>
          <w:color w:val="404040"/>
          <w:sz w:val="15"/>
          <w:szCs w:val="15"/>
          <w:lang w:val="en-US"/>
        </w:rPr>
        <w:t xml:space="preserve"> Report of the second session of the plenary meeting to determine modalities and institutional arrangements for an intergovernmental science-policy platform on biodiversity and ecosystem services: </w:t>
      </w:r>
      <w:hyperlink r:id="rId3" w:history="1">
        <w:r w:rsidRPr="00A22A60">
          <w:rPr>
            <w:rStyle w:val="Hyperlink"/>
            <w:color w:val="404040"/>
            <w:sz w:val="15"/>
            <w:szCs w:val="15"/>
            <w:lang w:val="en-US"/>
          </w:rPr>
          <w:t>http://www.ipbes.net/sites/default/files/downloads/UNEP_IPBES_MI_2_9_EN_0.pdf</w:t>
        </w:r>
      </w:hyperlink>
    </w:p>
  </w:footnote>
  <w:footnote w:id="6">
    <w:p w14:paraId="40D4FB84" w14:textId="77777777" w:rsidR="00A45DCA" w:rsidRPr="00A22A60" w:rsidRDefault="00A45DCA" w:rsidP="00700B9C">
      <w:pPr>
        <w:pStyle w:val="FootnoteText"/>
        <w:tabs>
          <w:tab w:val="clear" w:pos="1247"/>
          <w:tab w:val="left" w:pos="624"/>
          <w:tab w:val="left" w:pos="1710"/>
        </w:tabs>
        <w:rPr>
          <w:color w:val="404040"/>
          <w:lang w:val="en-US"/>
        </w:rPr>
      </w:pPr>
      <w:r w:rsidRPr="00A22A60">
        <w:rPr>
          <w:rStyle w:val="FootnoteReference"/>
          <w:color w:val="404040"/>
          <w:sz w:val="15"/>
          <w:szCs w:val="15"/>
        </w:rPr>
        <w:footnoteRef/>
      </w:r>
      <w:r w:rsidRPr="00A22A60">
        <w:rPr>
          <w:color w:val="404040"/>
          <w:sz w:val="15"/>
          <w:szCs w:val="15"/>
          <w:lang w:val="en-US"/>
        </w:rPr>
        <w:t xml:space="preserve"> Preamble from PESC-Statement 2013, see </w:t>
      </w:r>
      <w:hyperlink r:id="rId4" w:history="1">
        <w:r w:rsidRPr="00A22A60">
          <w:rPr>
            <w:rStyle w:val="Hyperlink"/>
            <w:color w:val="404040"/>
            <w:sz w:val="15"/>
            <w:szCs w:val="15"/>
            <w:lang w:val="en-US"/>
          </w:rPr>
          <w:t>http://www.ipbes.net/sites/default/files/downloads/IPBES_2_INF_8.pdf</w:t>
        </w:r>
      </w:hyperlink>
    </w:p>
  </w:footnote>
  <w:footnote w:id="7">
    <w:p w14:paraId="45C1DDE8"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US"/>
        </w:rPr>
        <w:t>Belgian Biodiversity Platform (</w:t>
      </w:r>
      <w:hyperlink r:id="rId5" w:history="1">
        <w:r w:rsidRPr="00FF5C13">
          <w:rPr>
            <w:rStyle w:val="Hyperlink"/>
            <w:sz w:val="15"/>
            <w:szCs w:val="15"/>
            <w:lang w:val="en-US"/>
          </w:rPr>
          <w:t>http://www.biodiversity.be</w:t>
        </w:r>
      </w:hyperlink>
      <w:r w:rsidRPr="00FF5C13">
        <w:rPr>
          <w:sz w:val="15"/>
          <w:szCs w:val="15"/>
          <w:lang w:val="en-US"/>
        </w:rPr>
        <w:t>) and IPBES NFP (</w:t>
      </w:r>
      <w:hyperlink r:id="rId6" w:history="1">
        <w:r w:rsidRPr="00FF5C13">
          <w:rPr>
            <w:rStyle w:val="Hyperlink"/>
            <w:sz w:val="15"/>
            <w:szCs w:val="15"/>
            <w:lang w:val="en-US"/>
          </w:rPr>
          <w:t>www.biodiversity.be/ipbes</w:t>
        </w:r>
      </w:hyperlink>
      <w:r w:rsidRPr="00FF5C13">
        <w:rPr>
          <w:sz w:val="15"/>
          <w:szCs w:val="15"/>
          <w:lang w:val="en-US"/>
        </w:rPr>
        <w:t>)</w:t>
      </w:r>
    </w:p>
  </w:footnote>
  <w:footnote w:id="8">
    <w:p w14:paraId="396AD6C9" w14:textId="77777777" w:rsidR="00A45DCA" w:rsidRPr="00FF5C13" w:rsidRDefault="00A45DCA" w:rsidP="00700B9C">
      <w:pPr>
        <w:pStyle w:val="FootnoteText"/>
        <w:tabs>
          <w:tab w:val="clear" w:pos="1247"/>
          <w:tab w:val="left" w:pos="624"/>
          <w:tab w:val="left" w:pos="1260"/>
          <w:tab w:val="center" w:pos="4536"/>
        </w:tabs>
        <w:rPr>
          <w:rStyle w:val="FootnoteReference"/>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US"/>
        </w:rPr>
        <w:t xml:space="preserve">Finnish National IPBES Panel (Nature Panel): </w:t>
      </w:r>
      <w:hyperlink r:id="rId7" w:history="1">
        <w:r w:rsidRPr="00FF5C13">
          <w:rPr>
            <w:rStyle w:val="Hyperlink"/>
            <w:sz w:val="15"/>
            <w:szCs w:val="15"/>
            <w:lang w:val="en-US"/>
          </w:rPr>
          <w:t>http://www.syke.fi/en-US/Research__Development/Maintaining_ecosystem_services_and_biodiversity/Specialist_work/Nature_Panel</w:t>
        </w:r>
      </w:hyperlink>
    </w:p>
  </w:footnote>
  <w:footnote w:id="9">
    <w:p w14:paraId="52BEBE20"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GB"/>
        </w:rPr>
        <w:t>French Committee for IPBES at the Foundation for Research on Biodiversity</w:t>
      </w:r>
      <w:r w:rsidRPr="00FF5C13">
        <w:rPr>
          <w:sz w:val="15"/>
          <w:szCs w:val="15"/>
          <w:lang w:val="en-US"/>
        </w:rPr>
        <w:t xml:space="preserve"> (FRB): </w:t>
      </w:r>
      <w:hyperlink r:id="rId8" w:history="1">
        <w:r w:rsidRPr="00FF5C13">
          <w:rPr>
            <w:rStyle w:val="Hyperlink"/>
            <w:sz w:val="15"/>
            <w:szCs w:val="15"/>
            <w:lang w:val="en-US"/>
          </w:rPr>
          <w:t>http://www.fondationbiodiversite.fr</w:t>
        </w:r>
      </w:hyperlink>
    </w:p>
  </w:footnote>
  <w:footnote w:id="10">
    <w:p w14:paraId="7A90BB0C"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rStyle w:val="FootnoteReference"/>
          <w:sz w:val="15"/>
          <w:szCs w:val="15"/>
          <w:lang w:val="en-US"/>
        </w:rPr>
        <w:t xml:space="preserve"> </w:t>
      </w:r>
      <w:proofErr w:type="spellStart"/>
      <w:r w:rsidRPr="00FF5C13">
        <w:rPr>
          <w:sz w:val="15"/>
          <w:szCs w:val="15"/>
          <w:lang w:val="en-US"/>
        </w:rPr>
        <w:t>NeFo</w:t>
      </w:r>
      <w:proofErr w:type="spellEnd"/>
      <w:r w:rsidRPr="00FF5C13">
        <w:rPr>
          <w:sz w:val="15"/>
          <w:szCs w:val="15"/>
          <w:lang w:val="en-US"/>
        </w:rPr>
        <w:t xml:space="preserve"> = Network-Forum for Biodiversity Research Germany: </w:t>
      </w:r>
      <w:hyperlink r:id="rId9" w:history="1">
        <w:r w:rsidRPr="00FF5C13">
          <w:rPr>
            <w:rStyle w:val="Hyperlink"/>
            <w:sz w:val="15"/>
            <w:szCs w:val="15"/>
            <w:lang w:val="en-US"/>
          </w:rPr>
          <w:t>www.biodiversity.de</w:t>
        </w:r>
      </w:hyperlink>
      <w:r w:rsidRPr="00FF5C13">
        <w:rPr>
          <w:sz w:val="15"/>
          <w:szCs w:val="15"/>
          <w:lang w:val="en-US"/>
        </w:rPr>
        <w:t xml:space="preserve">; KS = German IPBES Coordination office: </w:t>
      </w:r>
      <w:hyperlink r:id="rId10" w:history="1">
        <w:r w:rsidRPr="00FF5C13">
          <w:rPr>
            <w:rStyle w:val="Hyperlink"/>
            <w:sz w:val="15"/>
            <w:szCs w:val="15"/>
            <w:lang w:val="en-US"/>
          </w:rPr>
          <w:t>http://www.de-ipbes.de</w:t>
        </w:r>
      </w:hyperlink>
    </w:p>
  </w:footnote>
  <w:footnote w:id="11">
    <w:p w14:paraId="1D64AB01"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US"/>
        </w:rPr>
        <w:t xml:space="preserve">Portuguese IPBES National Focal Point: </w:t>
      </w:r>
      <w:hyperlink r:id="rId11" w:history="1">
        <w:r w:rsidRPr="00FF5C13">
          <w:rPr>
            <w:rStyle w:val="Hyperlink"/>
            <w:sz w:val="15"/>
            <w:szCs w:val="15"/>
            <w:lang w:val="en-US"/>
          </w:rPr>
          <w:t>http://ipbes.pt/</w:t>
        </w:r>
      </w:hyperlink>
    </w:p>
  </w:footnote>
  <w:footnote w:id="12">
    <w:p w14:paraId="3A0111B7"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US"/>
        </w:rPr>
        <w:t xml:space="preserve">Swiss Biodiversity Forum: </w:t>
      </w:r>
      <w:hyperlink r:id="rId12" w:history="1">
        <w:r w:rsidRPr="00FF5C13">
          <w:rPr>
            <w:rStyle w:val="Hyperlink"/>
            <w:sz w:val="15"/>
            <w:szCs w:val="15"/>
            <w:lang w:val="en-US"/>
          </w:rPr>
          <w:t>http://www.biodiversity.ch</w:t>
        </w:r>
      </w:hyperlink>
    </w:p>
  </w:footnote>
  <w:footnote w:id="13">
    <w:p w14:paraId="561176D7"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US"/>
        </w:rPr>
        <w:t xml:space="preserve">UK IPBES Stakeholder Engagement Hub of JNCC / Defra: </w:t>
      </w:r>
      <w:hyperlink r:id="rId13" w:history="1">
        <w:r w:rsidRPr="00FF5C13">
          <w:rPr>
            <w:rStyle w:val="Hyperlink"/>
            <w:sz w:val="15"/>
            <w:szCs w:val="15"/>
            <w:lang w:val="en-US"/>
          </w:rPr>
          <w:t>http://jncc.defra.gov.uk/page-5871</w:t>
        </w:r>
      </w:hyperlink>
    </w:p>
  </w:footnote>
  <w:footnote w:id="14">
    <w:p w14:paraId="7708FC61"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sz w:val="15"/>
          <w:szCs w:val="15"/>
          <w:lang w:val="en-US"/>
        </w:rPr>
        <w:t xml:space="preserve"> Funded by ministries, scientific institutions or other donors</w:t>
      </w:r>
    </w:p>
  </w:footnote>
  <w:footnote w:id="15">
    <w:p w14:paraId="2EC7131F" w14:textId="77777777" w:rsidR="00A45DCA" w:rsidRPr="00FF5C13" w:rsidRDefault="00A45DCA" w:rsidP="00700B9C">
      <w:pPr>
        <w:pStyle w:val="FootnoteText"/>
        <w:tabs>
          <w:tab w:val="clear" w:pos="1247"/>
          <w:tab w:val="left" w:pos="624"/>
          <w:tab w:val="left" w:pos="1260"/>
        </w:tabs>
        <w:rPr>
          <w:lang w:val="en-US"/>
        </w:rPr>
      </w:pPr>
      <w:r w:rsidRPr="00FF5C13">
        <w:rPr>
          <w:rStyle w:val="FootnoteReference"/>
          <w:sz w:val="15"/>
          <w:szCs w:val="15"/>
        </w:rPr>
        <w:footnoteRef/>
      </w:r>
      <w:r w:rsidRPr="00FF5C13">
        <w:rPr>
          <w:lang w:val="en-US"/>
        </w:rPr>
        <w:t xml:space="preserve"> </w:t>
      </w:r>
      <w:r w:rsidRPr="00FF5C13">
        <w:rPr>
          <w:sz w:val="15"/>
          <w:szCs w:val="15"/>
          <w:lang w:val="en-US"/>
        </w:rPr>
        <w:t>BES = Biodiversity and ecosystem services</w:t>
      </w:r>
    </w:p>
  </w:footnote>
  <w:footnote w:id="16">
    <w:p w14:paraId="263545BC" w14:textId="77777777" w:rsidR="00A45DCA" w:rsidRPr="00FF5C13" w:rsidRDefault="00A45DCA" w:rsidP="00700B9C">
      <w:pPr>
        <w:pStyle w:val="FootnoteText"/>
        <w:tabs>
          <w:tab w:val="clear" w:pos="1247"/>
          <w:tab w:val="left" w:pos="624"/>
          <w:tab w:val="left" w:pos="1260"/>
        </w:tabs>
        <w:rPr>
          <w:rStyle w:val="FootnoteReference"/>
          <w:sz w:val="15"/>
          <w:szCs w:val="15"/>
          <w:lang w:val="en-US"/>
        </w:rPr>
      </w:pPr>
      <w:r w:rsidRPr="00FF5C13">
        <w:rPr>
          <w:rStyle w:val="FootnoteReference"/>
          <w:sz w:val="15"/>
          <w:szCs w:val="15"/>
        </w:rPr>
        <w:footnoteRef/>
      </w:r>
      <w:r w:rsidRPr="00FF5C13">
        <w:rPr>
          <w:rStyle w:val="FootnoteReference"/>
          <w:sz w:val="15"/>
          <w:szCs w:val="15"/>
          <w:lang w:val="en-US"/>
        </w:rPr>
        <w:t xml:space="preserve"> </w:t>
      </w:r>
      <w:r w:rsidRPr="00FF5C13">
        <w:rPr>
          <w:sz w:val="15"/>
          <w:szCs w:val="15"/>
          <w:lang w:val="en-US"/>
        </w:rPr>
        <w:t xml:space="preserve">For details, see </w:t>
      </w:r>
      <w:hyperlink r:id="rId14" w:history="1">
        <w:r w:rsidRPr="00FF5C13">
          <w:rPr>
            <w:rStyle w:val="Hyperlink"/>
            <w:sz w:val="15"/>
            <w:szCs w:val="15"/>
            <w:lang w:val="en-US"/>
          </w:rPr>
          <w:t>http://www.eca-ipbesnetwork.org/2125</w:t>
        </w:r>
      </w:hyperlink>
    </w:p>
  </w:footnote>
  <w:footnote w:id="17">
    <w:p w14:paraId="64C0FCFC" w14:textId="77777777" w:rsidR="00A45DCA" w:rsidRPr="00FF5C13" w:rsidRDefault="00A45DCA" w:rsidP="00700B9C">
      <w:pPr>
        <w:pStyle w:val="FootnoteText"/>
        <w:tabs>
          <w:tab w:val="clear" w:pos="1247"/>
          <w:tab w:val="left" w:pos="624"/>
          <w:tab w:val="left" w:pos="1260"/>
        </w:tabs>
        <w:rPr>
          <w:sz w:val="15"/>
          <w:szCs w:val="15"/>
          <w:lang w:val="en-US"/>
        </w:rPr>
      </w:pPr>
      <w:r w:rsidRPr="00FF5C13">
        <w:rPr>
          <w:rStyle w:val="FootnoteReference"/>
          <w:sz w:val="15"/>
          <w:szCs w:val="15"/>
        </w:rPr>
        <w:footnoteRef/>
      </w:r>
      <w:r w:rsidRPr="00FF5C13">
        <w:rPr>
          <w:sz w:val="15"/>
          <w:szCs w:val="15"/>
          <w:lang w:val="en-US"/>
        </w:rPr>
        <w:t xml:space="preserve"> Belgium: national platform and secretariat for EPBRS, vice-chair of </w:t>
      </w:r>
      <w:proofErr w:type="spellStart"/>
      <w:r w:rsidRPr="00FF5C13">
        <w:rPr>
          <w:sz w:val="15"/>
          <w:szCs w:val="15"/>
          <w:lang w:val="en-US"/>
        </w:rPr>
        <w:t>BiodivERsA</w:t>
      </w:r>
      <w:proofErr w:type="spellEnd"/>
      <w:r w:rsidRPr="00FF5C13">
        <w:rPr>
          <w:sz w:val="15"/>
          <w:szCs w:val="15"/>
          <w:lang w:val="en-US"/>
        </w:rPr>
        <w:t xml:space="preserve"> ERA-NET; France: coordinator of </w:t>
      </w:r>
      <w:proofErr w:type="spellStart"/>
      <w:r w:rsidRPr="00FF5C13">
        <w:rPr>
          <w:sz w:val="15"/>
          <w:szCs w:val="15"/>
          <w:lang w:val="en-US"/>
        </w:rPr>
        <w:t>BiodivERsA</w:t>
      </w:r>
      <w:proofErr w:type="spellEnd"/>
      <w:r w:rsidRPr="00FF5C13">
        <w:rPr>
          <w:sz w:val="15"/>
          <w:szCs w:val="15"/>
          <w:lang w:val="en-US"/>
        </w:rPr>
        <w:t xml:space="preserve"> ERA-Net, member of EPBRS, project partner of the national </w:t>
      </w:r>
      <w:proofErr w:type="spellStart"/>
      <w:r w:rsidRPr="00FF5C13">
        <w:rPr>
          <w:sz w:val="15"/>
          <w:szCs w:val="15"/>
          <w:lang w:val="en-US"/>
        </w:rPr>
        <w:t>programme</w:t>
      </w:r>
      <w:proofErr w:type="spellEnd"/>
      <w:r w:rsidRPr="00FF5C13">
        <w:rPr>
          <w:sz w:val="15"/>
          <w:szCs w:val="15"/>
          <w:lang w:val="en-US"/>
        </w:rPr>
        <w:t xml:space="preserve"> on biodiversity indicators and the French assessment of ecosystems and ecosystem services; Germany (</w:t>
      </w:r>
      <w:proofErr w:type="spellStart"/>
      <w:r w:rsidRPr="00FF5C13">
        <w:rPr>
          <w:sz w:val="15"/>
          <w:szCs w:val="15"/>
          <w:lang w:val="en-US"/>
        </w:rPr>
        <w:t>NeFo</w:t>
      </w:r>
      <w:proofErr w:type="spellEnd"/>
      <w:r w:rsidRPr="00FF5C13">
        <w:rPr>
          <w:sz w:val="15"/>
          <w:szCs w:val="15"/>
          <w:lang w:val="en-US"/>
        </w:rPr>
        <w:t>): national platform for EPBRS</w:t>
      </w:r>
      <w:r w:rsidRPr="00FF5C13">
        <w:rPr>
          <w:sz w:val="15"/>
          <w:szCs w:val="15"/>
          <w:lang w:val="en-GB"/>
        </w:rPr>
        <w:t xml:space="preserve">; Switzerland: </w:t>
      </w:r>
      <w:r w:rsidRPr="00FF5C13">
        <w:rPr>
          <w:sz w:val="15"/>
          <w:szCs w:val="15"/>
          <w:lang w:val="en-US"/>
        </w:rPr>
        <w:t xml:space="preserve">published two large assessments on biodiversity in Switzerland; Portugal: member of steering committee of EPBRS, member of </w:t>
      </w:r>
      <w:proofErr w:type="spellStart"/>
      <w:r w:rsidRPr="00FF5C13">
        <w:rPr>
          <w:sz w:val="15"/>
          <w:szCs w:val="15"/>
          <w:lang w:val="en-US"/>
        </w:rPr>
        <w:t>BiodivERsA</w:t>
      </w:r>
      <w:proofErr w:type="spellEnd"/>
      <w:r w:rsidRPr="00FF5C13">
        <w:rPr>
          <w:sz w:val="15"/>
          <w:szCs w:val="15"/>
          <w:lang w:val="en-US"/>
        </w:rPr>
        <w:t xml:space="preserve"> ERA-NET</w:t>
      </w:r>
    </w:p>
  </w:footnote>
  <w:footnote w:id="18">
    <w:p w14:paraId="5AB63885" w14:textId="77777777" w:rsidR="00A45DCA" w:rsidRPr="00A22A60" w:rsidRDefault="00A45DCA" w:rsidP="00700B9C">
      <w:pPr>
        <w:pStyle w:val="FootnoteText"/>
        <w:tabs>
          <w:tab w:val="clear" w:pos="1247"/>
          <w:tab w:val="left" w:pos="624"/>
          <w:tab w:val="left" w:pos="1260"/>
        </w:tabs>
        <w:rPr>
          <w:rStyle w:val="FootnoteReference"/>
          <w:color w:val="404040"/>
          <w:sz w:val="15"/>
          <w:szCs w:val="15"/>
          <w:lang w:val="en-US"/>
        </w:rPr>
      </w:pPr>
      <w:r w:rsidRPr="00FF5C13">
        <w:rPr>
          <w:rStyle w:val="FootnoteReference"/>
          <w:sz w:val="15"/>
          <w:szCs w:val="15"/>
        </w:rPr>
        <w:footnoteRef/>
      </w:r>
      <w:r w:rsidRPr="00922AA1">
        <w:rPr>
          <w:rStyle w:val="FootnoteReference"/>
          <w:sz w:val="15"/>
          <w:szCs w:val="15"/>
          <w:lang w:val="en-US"/>
        </w:rPr>
        <w:t xml:space="preserve"> </w:t>
      </w:r>
      <w:r w:rsidRPr="00FF5C13">
        <w:rPr>
          <w:sz w:val="15"/>
          <w:szCs w:val="15"/>
          <w:lang w:val="en-US"/>
        </w:rPr>
        <w:t>Belgium: support to CBD SBSTTA NFP, and hosting of NFP for GBIF and IUCN; France: CBD SBSTTA NFP, vice-chair of the GBIF executive committee; Germany (</w:t>
      </w:r>
      <w:proofErr w:type="spellStart"/>
      <w:r w:rsidRPr="00FF5C13">
        <w:rPr>
          <w:sz w:val="15"/>
          <w:szCs w:val="15"/>
          <w:lang w:val="en-US"/>
        </w:rPr>
        <w:t>NeFo</w:t>
      </w:r>
      <w:proofErr w:type="spellEnd"/>
      <w:r w:rsidRPr="00FF5C13">
        <w:rPr>
          <w:sz w:val="15"/>
          <w:szCs w:val="15"/>
          <w:lang w:val="en-US"/>
        </w:rPr>
        <w:t>): regularly member of national delegation at CBD and CBD SBSTTA; Switzerland: scientific input to federal administration regarding CBD, FAO International Treaty, etc., participation in CBD meetings, partly as delegation members</w:t>
      </w:r>
    </w:p>
  </w:footnote>
  <w:footnote w:id="19">
    <w:p w14:paraId="1BA33284" w14:textId="77777777" w:rsidR="00A45DCA" w:rsidRPr="00A22A60" w:rsidRDefault="00A45DCA" w:rsidP="00700B9C">
      <w:pPr>
        <w:pStyle w:val="CommentText"/>
        <w:tabs>
          <w:tab w:val="left" w:pos="624"/>
        </w:tabs>
        <w:spacing w:before="20" w:after="40"/>
        <w:ind w:left="1247"/>
        <w:rPr>
          <w:color w:val="404040"/>
          <w:lang w:val="en-US"/>
        </w:rPr>
      </w:pPr>
      <w:r w:rsidRPr="00A22A60">
        <w:rPr>
          <w:rStyle w:val="FootnoteReference"/>
          <w:color w:val="404040"/>
          <w:sz w:val="15"/>
          <w:szCs w:val="15"/>
        </w:rPr>
        <w:footnoteRef/>
      </w:r>
      <w:r w:rsidRPr="00A22A60">
        <w:rPr>
          <w:rStyle w:val="FootnoteReference"/>
          <w:color w:val="404040"/>
          <w:sz w:val="15"/>
          <w:szCs w:val="15"/>
          <w:lang w:val="en-US"/>
        </w:rPr>
        <w:t xml:space="preserve"> </w:t>
      </w:r>
      <w:r w:rsidRPr="00A22A60">
        <w:rPr>
          <w:color w:val="404040"/>
          <w:sz w:val="15"/>
          <w:szCs w:val="15"/>
          <w:lang w:val="en-US"/>
        </w:rPr>
        <w:t>For example, in Belgium, this is done by three dedicated Communities of Practice (</w:t>
      </w:r>
      <w:proofErr w:type="spellStart"/>
      <w:r w:rsidRPr="00A22A60">
        <w:rPr>
          <w:color w:val="404040"/>
          <w:sz w:val="15"/>
          <w:szCs w:val="15"/>
          <w:lang w:val="en-US"/>
        </w:rPr>
        <w:t>CoPs</w:t>
      </w:r>
      <w:proofErr w:type="spellEnd"/>
      <w:r w:rsidRPr="00A22A60">
        <w:rPr>
          <w:color w:val="404040"/>
          <w:sz w:val="15"/>
          <w:szCs w:val="15"/>
          <w:lang w:val="en-US"/>
        </w:rPr>
        <w:t xml:space="preserve">): on </w:t>
      </w:r>
      <w:hyperlink r:id="rId15" w:history="1">
        <w:r w:rsidRPr="00A22A60">
          <w:rPr>
            <w:color w:val="404040"/>
            <w:sz w:val="15"/>
            <w:szCs w:val="15"/>
            <w:lang w:val="en-US"/>
          </w:rPr>
          <w:t>Belgian Ecosystem Services</w:t>
        </w:r>
      </w:hyperlink>
      <w:r w:rsidRPr="00A22A60">
        <w:rPr>
          <w:color w:val="404040"/>
          <w:sz w:val="15"/>
          <w:szCs w:val="15"/>
          <w:lang w:val="en-US"/>
        </w:rPr>
        <w:t xml:space="preserve">, on </w:t>
      </w:r>
      <w:hyperlink r:id="rId16" w:history="1">
        <w:r w:rsidRPr="00A22A60">
          <w:rPr>
            <w:color w:val="404040"/>
            <w:sz w:val="15"/>
            <w:szCs w:val="15"/>
            <w:lang w:val="en-US"/>
          </w:rPr>
          <w:t>Biodiversity &amp; Health</w:t>
        </w:r>
      </w:hyperlink>
      <w:r w:rsidRPr="00A22A60">
        <w:rPr>
          <w:color w:val="404040"/>
          <w:sz w:val="15"/>
          <w:szCs w:val="15"/>
          <w:lang w:val="en-US"/>
        </w:rPr>
        <w:t xml:space="preserve">, on </w:t>
      </w:r>
      <w:hyperlink r:id="rId17" w:history="1">
        <w:r w:rsidRPr="00A22A60">
          <w:rPr>
            <w:color w:val="404040"/>
            <w:sz w:val="15"/>
            <w:szCs w:val="15"/>
            <w:lang w:val="en-US"/>
          </w:rPr>
          <w:t>Invasive Alien Species</w:t>
        </w:r>
      </w:hyperlink>
      <w:r w:rsidRPr="00A22A60">
        <w:rPr>
          <w:color w:val="404040"/>
          <w:sz w:val="15"/>
          <w:szCs w:val="15"/>
          <w:lang w:val="en-US"/>
        </w:rPr>
        <w:t>.</w:t>
      </w:r>
    </w:p>
  </w:footnote>
  <w:footnote w:id="20">
    <w:p w14:paraId="5ED5B084" w14:textId="77777777" w:rsidR="00A45DCA" w:rsidRPr="00A22A60" w:rsidRDefault="00A45DCA" w:rsidP="00700B9C">
      <w:pPr>
        <w:pStyle w:val="FootnoteText"/>
        <w:tabs>
          <w:tab w:val="clear" w:pos="1247"/>
          <w:tab w:val="left" w:pos="624"/>
          <w:tab w:val="left" w:pos="1440"/>
          <w:tab w:val="left" w:pos="1620"/>
        </w:tabs>
        <w:rPr>
          <w:color w:val="404040"/>
          <w:sz w:val="15"/>
          <w:szCs w:val="15"/>
          <w:lang w:val="en-US"/>
        </w:rPr>
      </w:pPr>
      <w:r w:rsidRPr="00A22A60">
        <w:rPr>
          <w:rStyle w:val="FootnoteReference"/>
          <w:color w:val="404040"/>
          <w:sz w:val="15"/>
          <w:szCs w:val="15"/>
        </w:rPr>
        <w:footnoteRef/>
      </w:r>
      <w:r w:rsidRPr="00A22A60">
        <w:rPr>
          <w:color w:val="404040"/>
          <w:sz w:val="15"/>
          <w:szCs w:val="15"/>
          <w:lang w:val="en-US"/>
        </w:rPr>
        <w:t xml:space="preserve"> For more details on the National Biodiversity Platforms presented here, see:</w:t>
      </w:r>
      <w:r w:rsidRPr="00A22A60">
        <w:rPr>
          <w:color w:val="404040"/>
          <w:sz w:val="15"/>
          <w:szCs w:val="15"/>
          <w:lang w:val="en-GB"/>
        </w:rPr>
        <w:t xml:space="preserve"> </w:t>
      </w:r>
      <w:hyperlink r:id="rId18" w:history="1">
        <w:r w:rsidRPr="00A22A60">
          <w:rPr>
            <w:rStyle w:val="Hyperlink"/>
            <w:color w:val="404040"/>
            <w:sz w:val="15"/>
            <w:szCs w:val="15"/>
            <w:lang w:val="en-US"/>
          </w:rPr>
          <w:t>http://eca-ipbesnetwork.org/2125</w:t>
        </w:r>
      </w:hyperlink>
    </w:p>
  </w:footnote>
  <w:footnote w:id="21">
    <w:p w14:paraId="46E1AB7E" w14:textId="77777777" w:rsidR="00A45DCA" w:rsidRPr="00A22A60" w:rsidRDefault="00A45DCA" w:rsidP="00700B9C">
      <w:pPr>
        <w:pStyle w:val="FootnoteText"/>
        <w:tabs>
          <w:tab w:val="clear" w:pos="1247"/>
          <w:tab w:val="left" w:pos="624"/>
          <w:tab w:val="left" w:pos="1440"/>
          <w:tab w:val="left" w:pos="1620"/>
        </w:tabs>
        <w:rPr>
          <w:color w:val="404040"/>
          <w:sz w:val="15"/>
          <w:szCs w:val="15"/>
          <w:lang w:val="en-US"/>
        </w:rPr>
      </w:pPr>
      <w:r w:rsidRPr="00A22A60">
        <w:rPr>
          <w:rStyle w:val="FootnoteReference"/>
          <w:color w:val="404040"/>
          <w:sz w:val="15"/>
          <w:szCs w:val="15"/>
        </w:rPr>
        <w:footnoteRef/>
      </w:r>
      <w:r w:rsidRPr="00A22A60">
        <w:rPr>
          <w:color w:val="404040"/>
          <w:sz w:val="15"/>
          <w:szCs w:val="15"/>
          <w:lang w:val="en-US"/>
        </w:rPr>
        <w:t xml:space="preserve"> See for example: </w:t>
      </w:r>
      <w:hyperlink r:id="rId19" w:history="1">
        <w:r w:rsidRPr="00A22A60">
          <w:rPr>
            <w:rStyle w:val="Hyperlink"/>
            <w:color w:val="404040"/>
            <w:sz w:val="15"/>
            <w:szCs w:val="15"/>
            <w:lang w:val="en-US"/>
          </w:rPr>
          <w:t>http://www.eca-ipbesnetwork.org/1806</w:t>
        </w:r>
      </w:hyperlink>
    </w:p>
  </w:footnote>
  <w:footnote w:id="22">
    <w:p w14:paraId="5A7CDE0F" w14:textId="77777777" w:rsidR="00A45DCA" w:rsidRPr="00A22A60" w:rsidRDefault="00A45DCA" w:rsidP="00700B9C">
      <w:pPr>
        <w:pStyle w:val="FootnoteText"/>
        <w:tabs>
          <w:tab w:val="clear" w:pos="1247"/>
          <w:tab w:val="left" w:pos="624"/>
          <w:tab w:val="left" w:pos="1530"/>
        </w:tabs>
        <w:rPr>
          <w:color w:val="404040"/>
          <w:sz w:val="15"/>
          <w:szCs w:val="15"/>
          <w:lang w:val="en-US"/>
        </w:rPr>
      </w:pPr>
      <w:r w:rsidRPr="00A22A60">
        <w:rPr>
          <w:rStyle w:val="FootnoteReference"/>
          <w:color w:val="404040"/>
          <w:sz w:val="15"/>
          <w:szCs w:val="15"/>
        </w:rPr>
        <w:footnoteRef/>
      </w:r>
      <w:r w:rsidRPr="00A22A60">
        <w:rPr>
          <w:color w:val="404040"/>
          <w:sz w:val="15"/>
          <w:szCs w:val="15"/>
          <w:lang w:val="en-US"/>
        </w:rPr>
        <w:t xml:space="preserve"> </w:t>
      </w:r>
      <w:hyperlink r:id="rId20" w:history="1">
        <w:r w:rsidRPr="00A22A60">
          <w:rPr>
            <w:rStyle w:val="Hyperlink"/>
            <w:color w:val="404040"/>
            <w:sz w:val="15"/>
            <w:szCs w:val="15"/>
            <w:lang w:val="en-US"/>
          </w:rPr>
          <w:t>http://www.eca-ipbesnetwork.org/</w:t>
        </w:r>
      </w:hyperlink>
    </w:p>
  </w:footnote>
  <w:footnote w:id="23">
    <w:p w14:paraId="035FC4C3" w14:textId="77777777" w:rsidR="00A45DCA" w:rsidRPr="00A22A60" w:rsidRDefault="00A45DCA" w:rsidP="00700B9C">
      <w:pPr>
        <w:pStyle w:val="FootnoteText"/>
        <w:tabs>
          <w:tab w:val="clear" w:pos="1247"/>
          <w:tab w:val="left" w:pos="624"/>
          <w:tab w:val="left" w:pos="1530"/>
        </w:tabs>
        <w:rPr>
          <w:rStyle w:val="Hyperlink"/>
          <w:color w:val="404040"/>
          <w:sz w:val="15"/>
          <w:szCs w:val="15"/>
          <w:lang w:val="en-US"/>
        </w:rPr>
      </w:pPr>
      <w:r w:rsidRPr="00A22A60">
        <w:rPr>
          <w:rStyle w:val="FootnoteReference"/>
          <w:color w:val="404040"/>
          <w:sz w:val="15"/>
          <w:szCs w:val="15"/>
        </w:rPr>
        <w:footnoteRef/>
      </w:r>
      <w:r w:rsidRPr="00A22A60">
        <w:rPr>
          <w:color w:val="404040"/>
          <w:sz w:val="15"/>
          <w:szCs w:val="15"/>
          <w:lang w:val="en-US"/>
        </w:rPr>
        <w:t xml:space="preserve"> </w:t>
      </w:r>
      <w:r w:rsidRPr="00A22A60">
        <w:rPr>
          <w:rStyle w:val="Hyperlink"/>
          <w:color w:val="404040"/>
          <w:sz w:val="15"/>
          <w:szCs w:val="15"/>
          <w:lang w:val="en-US"/>
        </w:rPr>
        <w:t>http://www.biodiversity.de/de/ipbes-co/ipbes/pan-european-stakeholder-consultation</w:t>
      </w:r>
    </w:p>
  </w:footnote>
  <w:footnote w:id="24">
    <w:p w14:paraId="0C0C221E" w14:textId="77777777" w:rsidR="00A45DCA" w:rsidRPr="00A22A60" w:rsidRDefault="00A45DCA" w:rsidP="00700B9C">
      <w:pPr>
        <w:pStyle w:val="FootnoteText"/>
        <w:tabs>
          <w:tab w:val="clear" w:pos="1247"/>
          <w:tab w:val="left" w:pos="624"/>
          <w:tab w:val="left" w:pos="1530"/>
        </w:tabs>
        <w:rPr>
          <w:color w:val="404040"/>
          <w:sz w:val="15"/>
          <w:szCs w:val="15"/>
          <w:lang w:val="en-GB"/>
        </w:rPr>
      </w:pPr>
      <w:r w:rsidRPr="00A22A60">
        <w:rPr>
          <w:rStyle w:val="FootnoteReference"/>
          <w:color w:val="404040"/>
          <w:sz w:val="15"/>
          <w:szCs w:val="15"/>
        </w:rPr>
        <w:footnoteRef/>
      </w:r>
      <w:r w:rsidRPr="00A22A60">
        <w:rPr>
          <w:color w:val="404040"/>
          <w:sz w:val="15"/>
          <w:szCs w:val="15"/>
          <w:lang w:val="en-GB"/>
        </w:rPr>
        <w:t xml:space="preserve"> </w:t>
      </w:r>
      <w:hyperlink r:id="rId21" w:history="1">
        <w:r w:rsidRPr="00A22A60">
          <w:rPr>
            <w:rStyle w:val="Hyperlink"/>
            <w:color w:val="404040"/>
            <w:sz w:val="15"/>
            <w:szCs w:val="15"/>
            <w:lang w:val="en-GB"/>
          </w:rPr>
          <w:t>http://www.epbrs.org</w:t>
        </w:r>
      </w:hyperlink>
    </w:p>
  </w:footnote>
  <w:footnote w:id="25">
    <w:p w14:paraId="488591FE" w14:textId="77777777" w:rsidR="00A45DCA" w:rsidRPr="00A22A60" w:rsidRDefault="00A45DCA" w:rsidP="00700B9C">
      <w:pPr>
        <w:pStyle w:val="FootnoteText"/>
        <w:tabs>
          <w:tab w:val="clear" w:pos="1247"/>
          <w:tab w:val="left" w:pos="624"/>
          <w:tab w:val="left" w:pos="1530"/>
        </w:tabs>
        <w:rPr>
          <w:color w:val="404040"/>
          <w:lang w:val="nl-NL"/>
        </w:rPr>
      </w:pPr>
      <w:r w:rsidRPr="00A22A60">
        <w:rPr>
          <w:rStyle w:val="FootnoteReference"/>
          <w:color w:val="404040"/>
          <w:sz w:val="15"/>
          <w:szCs w:val="15"/>
        </w:rPr>
        <w:footnoteRef/>
      </w:r>
      <w:r w:rsidRPr="00A22A60">
        <w:rPr>
          <w:color w:val="404040"/>
          <w:sz w:val="15"/>
          <w:szCs w:val="15"/>
          <w:lang w:val="en-GB"/>
        </w:rPr>
        <w:t xml:space="preserve"> </w:t>
      </w:r>
      <w:hyperlink r:id="rId22" w:history="1">
        <w:r w:rsidRPr="00A22A60">
          <w:rPr>
            <w:rStyle w:val="Hyperlink"/>
            <w:color w:val="404040"/>
            <w:sz w:val="15"/>
            <w:szCs w:val="15"/>
            <w:lang w:val="nl-NL"/>
          </w:rPr>
          <w:t>http://www.biodiversa.org</w:t>
        </w:r>
      </w:hyperlink>
    </w:p>
  </w:footnote>
  <w:footnote w:id="26">
    <w:p w14:paraId="473EA6D9" w14:textId="77777777" w:rsidR="00A45DCA" w:rsidRPr="00A22A60" w:rsidRDefault="00A45DCA" w:rsidP="00700B9C">
      <w:pPr>
        <w:pStyle w:val="FootnoteText"/>
        <w:tabs>
          <w:tab w:val="clear" w:pos="1247"/>
          <w:tab w:val="left" w:pos="624"/>
          <w:tab w:val="left" w:pos="1530"/>
        </w:tabs>
        <w:rPr>
          <w:color w:val="404040"/>
          <w:lang w:val="nl-NL"/>
        </w:rPr>
      </w:pPr>
      <w:r w:rsidRPr="00A22A60">
        <w:rPr>
          <w:rStyle w:val="FootnoteReference"/>
          <w:color w:val="404040"/>
          <w:sz w:val="15"/>
          <w:szCs w:val="15"/>
        </w:rPr>
        <w:footnoteRef/>
      </w:r>
      <w:r w:rsidRPr="00A22A60">
        <w:rPr>
          <w:color w:val="404040"/>
          <w:sz w:val="15"/>
          <w:szCs w:val="15"/>
          <w:lang w:val="nl-NL"/>
        </w:rPr>
        <w:t xml:space="preserve"> </w:t>
      </w:r>
      <w:hyperlink r:id="rId23" w:history="1">
        <w:r w:rsidRPr="00A22A60">
          <w:rPr>
            <w:rStyle w:val="Hyperlink"/>
            <w:color w:val="404040"/>
            <w:sz w:val="15"/>
            <w:szCs w:val="15"/>
            <w:lang w:val="nl-NL"/>
          </w:rPr>
          <w:t>http://www.unep.org/roe/PromotingBiodiversityConservation/tabid/54597/Default.aspx</w:t>
        </w:r>
      </w:hyperlink>
    </w:p>
  </w:footnote>
  <w:footnote w:id="27">
    <w:p w14:paraId="4993AA0C" w14:textId="77777777" w:rsidR="00A45DCA" w:rsidRPr="00A22A60" w:rsidRDefault="00A45DCA" w:rsidP="00700B9C">
      <w:pPr>
        <w:pStyle w:val="FootnoteText"/>
        <w:tabs>
          <w:tab w:val="clear" w:pos="1247"/>
          <w:tab w:val="left" w:pos="624"/>
          <w:tab w:val="left" w:pos="1530"/>
        </w:tabs>
        <w:rPr>
          <w:rStyle w:val="FootnoteReference"/>
          <w:color w:val="404040"/>
          <w:sz w:val="15"/>
          <w:szCs w:val="15"/>
          <w:lang w:val="nl-NL"/>
        </w:rPr>
      </w:pPr>
      <w:r w:rsidRPr="00A22A60">
        <w:rPr>
          <w:rStyle w:val="FootnoteReference"/>
          <w:color w:val="404040"/>
          <w:sz w:val="15"/>
          <w:szCs w:val="15"/>
        </w:rPr>
        <w:footnoteRef/>
      </w:r>
      <w:r w:rsidRPr="00A22A60">
        <w:rPr>
          <w:rStyle w:val="FootnoteReference"/>
          <w:color w:val="404040"/>
          <w:sz w:val="15"/>
          <w:szCs w:val="15"/>
          <w:lang w:val="nl-NL"/>
        </w:rPr>
        <w:t xml:space="preserve"> </w:t>
      </w:r>
      <w:hyperlink r:id="rId24" w:history="1">
        <w:r w:rsidRPr="00A22A60">
          <w:rPr>
            <w:rStyle w:val="Hyperlink"/>
            <w:color w:val="404040"/>
            <w:sz w:val="15"/>
            <w:szCs w:val="15"/>
            <w:lang w:val="nl-NL"/>
          </w:rPr>
          <w:t>http://bd.eionet.europa.eu</w:t>
        </w:r>
      </w:hyperlink>
    </w:p>
  </w:footnote>
  <w:footnote w:id="28">
    <w:p w14:paraId="40EF78AF" w14:textId="77777777" w:rsidR="00A45DCA" w:rsidRPr="00A22A60" w:rsidRDefault="00A45DCA" w:rsidP="00700B9C">
      <w:pPr>
        <w:pStyle w:val="FootnoteText"/>
        <w:tabs>
          <w:tab w:val="clear" w:pos="1247"/>
          <w:tab w:val="left" w:pos="624"/>
          <w:tab w:val="left" w:pos="1530"/>
        </w:tabs>
        <w:rPr>
          <w:color w:val="404040"/>
          <w:sz w:val="15"/>
          <w:szCs w:val="15"/>
          <w:lang w:val="nl-NL"/>
        </w:rPr>
      </w:pPr>
      <w:r w:rsidRPr="00A22A60">
        <w:rPr>
          <w:rStyle w:val="FootnoteReference"/>
          <w:color w:val="404040"/>
          <w:sz w:val="15"/>
          <w:szCs w:val="15"/>
        </w:rPr>
        <w:footnoteRef/>
      </w:r>
      <w:r w:rsidRPr="00A22A60">
        <w:rPr>
          <w:color w:val="404040"/>
          <w:sz w:val="15"/>
          <w:szCs w:val="15"/>
          <w:lang w:val="nl-NL"/>
        </w:rPr>
        <w:t xml:space="preserve"> </w:t>
      </w:r>
      <w:hyperlink r:id="rId25" w:history="1">
        <w:r w:rsidRPr="00A22A60">
          <w:rPr>
            <w:rStyle w:val="Hyperlink"/>
            <w:color w:val="404040"/>
            <w:sz w:val="15"/>
            <w:szCs w:val="15"/>
            <w:lang w:val="nl-NL"/>
          </w:rPr>
          <w:t>http://www.eklipse-mechanism.eu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FB11" w14:textId="77777777" w:rsidR="00A45DCA" w:rsidRPr="004567FF" w:rsidRDefault="00A45DCA" w:rsidP="00347C8B">
    <w:pPr>
      <w:pStyle w:val="Header-pool"/>
    </w:pPr>
    <w:r w:rsidRPr="004567FF">
      <w:t>IPBES/</w:t>
    </w:r>
    <w:r>
      <w:t>5/INF/23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8F4A" w14:textId="77777777" w:rsidR="00A45DCA" w:rsidRPr="00494455" w:rsidRDefault="00A45DCA" w:rsidP="00347C8B">
    <w:pPr>
      <w:pStyle w:val="Header"/>
      <w:jc w:val="right"/>
      <w:rPr>
        <w:szCs w:val="18"/>
      </w:rPr>
    </w:pPr>
    <w:r w:rsidRPr="00C0058D">
      <w:rPr>
        <w:szCs w:val="18"/>
      </w:rPr>
      <w:t>IPBES/</w:t>
    </w:r>
    <w:r>
      <w:rPr>
        <w:szCs w:val="18"/>
        <w:lang w:eastAsia="ja-JP"/>
      </w:rPr>
      <w:t>3/8</w:t>
    </w:r>
  </w:p>
  <w:p w14:paraId="1EA1BEA2" w14:textId="77777777" w:rsidR="00A45DCA" w:rsidRDefault="00A45D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9C91" w14:textId="77777777" w:rsidR="00A45DCA" w:rsidRPr="00BA3197" w:rsidRDefault="00A45DCA" w:rsidP="00347C8B">
    <w:pPr>
      <w:pStyle w:val="Header-pool"/>
      <w:jc w:val="right"/>
    </w:pPr>
    <w:r w:rsidRPr="00C0058D">
      <w:t>IPBES/</w:t>
    </w:r>
    <w:r>
      <w:rPr>
        <w:lang w:eastAsia="ja-JP"/>
      </w:rPr>
      <w:t>5/INF/23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996A" w14:textId="77777777" w:rsidR="00A45DCA" w:rsidRDefault="00A45DCA" w:rsidP="00347C8B">
    <w:pPr>
      <w:pStyle w:val="Header-pool"/>
    </w:pPr>
    <w:r>
      <w:t>IPBES/5/INF/23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13D1" w14:textId="77777777" w:rsidR="00A45DCA" w:rsidRDefault="00A45DCA" w:rsidP="0003162A">
    <w:pPr>
      <w:pStyle w:val="Header-pool"/>
    </w:pPr>
    <w:r w:rsidRPr="00C0058D">
      <w:t>IPBES/</w:t>
    </w:r>
    <w:r>
      <w:rPr>
        <w:lang w:eastAsia="ja-JP"/>
      </w:rPr>
      <w:t>5/INF/23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5228" w14:textId="77777777" w:rsidR="00A45DCA" w:rsidRPr="0003162A" w:rsidRDefault="00A45DCA" w:rsidP="0003162A">
    <w:pPr>
      <w:pStyle w:val="Header-pool"/>
    </w:pPr>
    <w:r w:rsidRPr="00C0058D">
      <w:t>IPBES/</w:t>
    </w:r>
    <w:r>
      <w:rPr>
        <w:lang w:eastAsia="ja-JP"/>
      </w:rPr>
      <w:t>5/INF/23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54EF" w14:textId="77777777" w:rsidR="00A45DCA" w:rsidRPr="00A22A60" w:rsidRDefault="00A45DCA" w:rsidP="00BB3E8F">
    <w:pPr>
      <w:pStyle w:val="Header"/>
      <w:jc w:val="right"/>
      <w:rPr>
        <w:szCs w:val="18"/>
      </w:rPr>
    </w:pPr>
    <w:r w:rsidRPr="00A22A60">
      <w:rPr>
        <w:rFonts w:ascii="Times New Roman" w:eastAsia="Times New Roman" w:hAnsi="Times New Roman"/>
        <w:szCs w:val="18"/>
        <w:lang w:val="en-GB"/>
      </w:rPr>
      <w:t>IPBES/5/INF/23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3A5"/>
    <w:multiLevelType w:val="hybridMultilevel"/>
    <w:tmpl w:val="FDE256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1E80ADD"/>
    <w:multiLevelType w:val="hybridMultilevel"/>
    <w:tmpl w:val="EDD2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A9959F7"/>
    <w:multiLevelType w:val="hybridMultilevel"/>
    <w:tmpl w:val="4A42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F6522"/>
    <w:multiLevelType w:val="multilevel"/>
    <w:tmpl w:val="49081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3"/>
  </w:num>
  <w:num w:numId="4">
    <w:abstractNumId w:val="4"/>
  </w:num>
  <w:num w:numId="5">
    <w:abstractNumId w:val="0"/>
  </w:num>
  <w:num w:numId="6">
    <w:abstractNumId w:val="5"/>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de-DE" w:vendorID="64" w:dllVersion="131078" w:nlCheck="1" w:checkStyle="1"/>
  <w:activeWritingStyle w:appName="MSWord" w:lang="fr-CH"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60"/>
    <w:rsid w:val="000149E6"/>
    <w:rsid w:val="000156E8"/>
    <w:rsid w:val="00021D6F"/>
    <w:rsid w:val="000247B0"/>
    <w:rsid w:val="00026997"/>
    <w:rsid w:val="0003162A"/>
    <w:rsid w:val="00033E0B"/>
    <w:rsid w:val="00035EDE"/>
    <w:rsid w:val="000509B4"/>
    <w:rsid w:val="0006035B"/>
    <w:rsid w:val="00071886"/>
    <w:rsid w:val="000742BC"/>
    <w:rsid w:val="00082A0C"/>
    <w:rsid w:val="00083504"/>
    <w:rsid w:val="0009640C"/>
    <w:rsid w:val="000B22A2"/>
    <w:rsid w:val="000C2A52"/>
    <w:rsid w:val="000D33C0"/>
    <w:rsid w:val="000D6941"/>
    <w:rsid w:val="001202E3"/>
    <w:rsid w:val="00123699"/>
    <w:rsid w:val="0013059D"/>
    <w:rsid w:val="00141A55"/>
    <w:rsid w:val="001446A3"/>
    <w:rsid w:val="00155395"/>
    <w:rsid w:val="00160D74"/>
    <w:rsid w:val="00167D02"/>
    <w:rsid w:val="00181EC8"/>
    <w:rsid w:val="00184349"/>
    <w:rsid w:val="00186B92"/>
    <w:rsid w:val="00195F33"/>
    <w:rsid w:val="001B1617"/>
    <w:rsid w:val="001B504B"/>
    <w:rsid w:val="001D3874"/>
    <w:rsid w:val="001D7E75"/>
    <w:rsid w:val="001E0BBD"/>
    <w:rsid w:val="001E56D2"/>
    <w:rsid w:val="001E7D56"/>
    <w:rsid w:val="001F75DE"/>
    <w:rsid w:val="00200D58"/>
    <w:rsid w:val="002013BE"/>
    <w:rsid w:val="002063A4"/>
    <w:rsid w:val="0021145B"/>
    <w:rsid w:val="00227D8C"/>
    <w:rsid w:val="00243D36"/>
    <w:rsid w:val="00247707"/>
    <w:rsid w:val="0026018E"/>
    <w:rsid w:val="00286740"/>
    <w:rsid w:val="002929D8"/>
    <w:rsid w:val="002A237D"/>
    <w:rsid w:val="002A4C53"/>
    <w:rsid w:val="002A5250"/>
    <w:rsid w:val="002B0672"/>
    <w:rsid w:val="002B247F"/>
    <w:rsid w:val="002C145D"/>
    <w:rsid w:val="002C2C3E"/>
    <w:rsid w:val="002C533E"/>
    <w:rsid w:val="002C7B0F"/>
    <w:rsid w:val="002D027F"/>
    <w:rsid w:val="002D7A85"/>
    <w:rsid w:val="002D7B60"/>
    <w:rsid w:val="002F4761"/>
    <w:rsid w:val="002F5C79"/>
    <w:rsid w:val="003019E2"/>
    <w:rsid w:val="0031413F"/>
    <w:rsid w:val="003148BB"/>
    <w:rsid w:val="00317976"/>
    <w:rsid w:val="00347C8B"/>
    <w:rsid w:val="00355EA9"/>
    <w:rsid w:val="003578DE"/>
    <w:rsid w:val="00371FD0"/>
    <w:rsid w:val="00396257"/>
    <w:rsid w:val="00397EB8"/>
    <w:rsid w:val="003A4FD0"/>
    <w:rsid w:val="003A69D1"/>
    <w:rsid w:val="003A7705"/>
    <w:rsid w:val="003A77F1"/>
    <w:rsid w:val="003B1545"/>
    <w:rsid w:val="003C409D"/>
    <w:rsid w:val="003C5BA6"/>
    <w:rsid w:val="003E01D0"/>
    <w:rsid w:val="003F0E85"/>
    <w:rsid w:val="003F4678"/>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F1A81"/>
    <w:rsid w:val="005218D9"/>
    <w:rsid w:val="00536186"/>
    <w:rsid w:val="00544CBB"/>
    <w:rsid w:val="0057315F"/>
    <w:rsid w:val="00576104"/>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10B1"/>
    <w:rsid w:val="006906BD"/>
    <w:rsid w:val="00692E2A"/>
    <w:rsid w:val="006A76F2"/>
    <w:rsid w:val="006D7EFB"/>
    <w:rsid w:val="006E6672"/>
    <w:rsid w:val="006E6722"/>
    <w:rsid w:val="006F06AC"/>
    <w:rsid w:val="00700B9C"/>
    <w:rsid w:val="007027B9"/>
    <w:rsid w:val="00715E88"/>
    <w:rsid w:val="00734CAA"/>
    <w:rsid w:val="0075533C"/>
    <w:rsid w:val="00757581"/>
    <w:rsid w:val="007611A0"/>
    <w:rsid w:val="00782CE7"/>
    <w:rsid w:val="00796D3F"/>
    <w:rsid w:val="007A1683"/>
    <w:rsid w:val="007A5C12"/>
    <w:rsid w:val="007A7CB0"/>
    <w:rsid w:val="007B68A3"/>
    <w:rsid w:val="007C2541"/>
    <w:rsid w:val="007D66A8"/>
    <w:rsid w:val="007E003F"/>
    <w:rsid w:val="007F4F84"/>
    <w:rsid w:val="008164F2"/>
    <w:rsid w:val="00821395"/>
    <w:rsid w:val="00830E26"/>
    <w:rsid w:val="00843576"/>
    <w:rsid w:val="00843B64"/>
    <w:rsid w:val="008478FC"/>
    <w:rsid w:val="00867BFF"/>
    <w:rsid w:val="0088480A"/>
    <w:rsid w:val="0088757A"/>
    <w:rsid w:val="008957DD"/>
    <w:rsid w:val="00897D98"/>
    <w:rsid w:val="008A6DF2"/>
    <w:rsid w:val="008A7807"/>
    <w:rsid w:val="008B4CC9"/>
    <w:rsid w:val="008D7C99"/>
    <w:rsid w:val="008E0FCB"/>
    <w:rsid w:val="0092178C"/>
    <w:rsid w:val="00930B88"/>
    <w:rsid w:val="00940DCC"/>
    <w:rsid w:val="0094179A"/>
    <w:rsid w:val="0094459E"/>
    <w:rsid w:val="00944DBC"/>
    <w:rsid w:val="00950977"/>
    <w:rsid w:val="00951A7B"/>
    <w:rsid w:val="009564A6"/>
    <w:rsid w:val="00967621"/>
    <w:rsid w:val="00967E6A"/>
    <w:rsid w:val="009B4A0F"/>
    <w:rsid w:val="009C11D2"/>
    <w:rsid w:val="009C6C70"/>
    <w:rsid w:val="009D0B63"/>
    <w:rsid w:val="009E307E"/>
    <w:rsid w:val="00A07870"/>
    <w:rsid w:val="00A07F19"/>
    <w:rsid w:val="00A1348D"/>
    <w:rsid w:val="00A22A60"/>
    <w:rsid w:val="00A232EE"/>
    <w:rsid w:val="00A3485F"/>
    <w:rsid w:val="00A4175F"/>
    <w:rsid w:val="00A44411"/>
    <w:rsid w:val="00A45DCA"/>
    <w:rsid w:val="00A469FA"/>
    <w:rsid w:val="00A55B01"/>
    <w:rsid w:val="00A56B5B"/>
    <w:rsid w:val="00A603FF"/>
    <w:rsid w:val="00A657DD"/>
    <w:rsid w:val="00A666A6"/>
    <w:rsid w:val="00A675FD"/>
    <w:rsid w:val="00A72437"/>
    <w:rsid w:val="00A74BD1"/>
    <w:rsid w:val="00A80611"/>
    <w:rsid w:val="00AB5340"/>
    <w:rsid w:val="00AC0A89"/>
    <w:rsid w:val="00AC7C96"/>
    <w:rsid w:val="00AE237D"/>
    <w:rsid w:val="00AE502A"/>
    <w:rsid w:val="00AF7C07"/>
    <w:rsid w:val="00B22C93"/>
    <w:rsid w:val="00B27589"/>
    <w:rsid w:val="00B405B7"/>
    <w:rsid w:val="00B52222"/>
    <w:rsid w:val="00B54FE7"/>
    <w:rsid w:val="00B66901"/>
    <w:rsid w:val="00B71E6D"/>
    <w:rsid w:val="00B72070"/>
    <w:rsid w:val="00B779E1"/>
    <w:rsid w:val="00B77C1C"/>
    <w:rsid w:val="00B91EE1"/>
    <w:rsid w:val="00BA0090"/>
    <w:rsid w:val="00BA1A67"/>
    <w:rsid w:val="00BB3E8F"/>
    <w:rsid w:val="00BE5B5F"/>
    <w:rsid w:val="00C26F55"/>
    <w:rsid w:val="00C30C63"/>
    <w:rsid w:val="00C36B8B"/>
    <w:rsid w:val="00C415C1"/>
    <w:rsid w:val="00C47BD2"/>
    <w:rsid w:val="00C47DBF"/>
    <w:rsid w:val="00C552FF"/>
    <w:rsid w:val="00C558DA"/>
    <w:rsid w:val="00C55AF3"/>
    <w:rsid w:val="00C84759"/>
    <w:rsid w:val="00C914E2"/>
    <w:rsid w:val="00CA6C7F"/>
    <w:rsid w:val="00CC10A6"/>
    <w:rsid w:val="00CC1144"/>
    <w:rsid w:val="00CD5EB8"/>
    <w:rsid w:val="00CD7044"/>
    <w:rsid w:val="00CE08B9"/>
    <w:rsid w:val="00CE524C"/>
    <w:rsid w:val="00CF141F"/>
    <w:rsid w:val="00CF4777"/>
    <w:rsid w:val="00D067BB"/>
    <w:rsid w:val="00D1352A"/>
    <w:rsid w:val="00D169AF"/>
    <w:rsid w:val="00D200BA"/>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1265B"/>
    <w:rsid w:val="00E13B48"/>
    <w:rsid w:val="00E1404F"/>
    <w:rsid w:val="00E21C83"/>
    <w:rsid w:val="00E24ADA"/>
    <w:rsid w:val="00E32F59"/>
    <w:rsid w:val="00E46D9A"/>
    <w:rsid w:val="00E565FF"/>
    <w:rsid w:val="00E65388"/>
    <w:rsid w:val="00E85B7D"/>
    <w:rsid w:val="00E9121B"/>
    <w:rsid w:val="00EA0AE2"/>
    <w:rsid w:val="00EA39E5"/>
    <w:rsid w:val="00EA5F49"/>
    <w:rsid w:val="00EC5A46"/>
    <w:rsid w:val="00EC63E2"/>
    <w:rsid w:val="00EF22B3"/>
    <w:rsid w:val="00F03B69"/>
    <w:rsid w:val="00F07A50"/>
    <w:rsid w:val="00F113DA"/>
    <w:rsid w:val="00F229C0"/>
    <w:rsid w:val="00F37DC8"/>
    <w:rsid w:val="00F439B3"/>
    <w:rsid w:val="00F650C3"/>
    <w:rsid w:val="00F65D85"/>
    <w:rsid w:val="00F8091E"/>
    <w:rsid w:val="00F8615C"/>
    <w:rsid w:val="00F969E5"/>
    <w:rsid w:val="00FA6BB0"/>
    <w:rsid w:val="00FD5860"/>
    <w:rsid w:val="00FE352D"/>
    <w:rsid w:val="00FE40EB"/>
    <w:rsid w:val="00FE4D02"/>
    <w:rsid w:val="00FE7D62"/>
    <w:rsid w:val="00FF3819"/>
    <w:rsid w:val="00FF7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00935"/>
  <w15:docId w15:val="{C18FF27B-9EE2-42FE-9DFF-56B735F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22A6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character" w:customStyle="1" w:styleId="NormalnumberChar">
    <w:name w:val="Normal_number Char"/>
    <w:link w:val="Normalnumber"/>
    <w:uiPriority w:val="99"/>
    <w:rsid w:val="00A22A60"/>
    <w:rPr>
      <w:lang w:val="en-GB"/>
    </w:rPr>
  </w:style>
  <w:style w:type="character" w:customStyle="1" w:styleId="CH2Char">
    <w:name w:val="CH2 Char"/>
    <w:link w:val="CH2"/>
    <w:rsid w:val="00A22A60"/>
    <w:rPr>
      <w:b/>
      <w:sz w:val="24"/>
      <w:szCs w:val="24"/>
      <w:lang w:val="en-GB"/>
    </w:rPr>
  </w:style>
  <w:style w:type="paragraph" w:customStyle="1" w:styleId="AgendaItemTitle">
    <w:name w:val="AgendaItem_Title"/>
    <w:basedOn w:val="Normal-pool"/>
    <w:qFormat/>
    <w:rsid w:val="00A22A60"/>
    <w:pPr>
      <w:keepNext/>
      <w:keepLines/>
      <w:tabs>
        <w:tab w:val="clear" w:pos="4082"/>
      </w:tabs>
      <w:suppressAutoHyphens/>
      <w:ind w:right="3402"/>
    </w:pPr>
    <w:rPr>
      <w:b/>
    </w:rPr>
  </w:style>
  <w:style w:type="table" w:styleId="TableGrid">
    <w:name w:val="Table Grid"/>
    <w:basedOn w:val="TableNormal"/>
    <w:uiPriority w:val="59"/>
    <w:rsid w:val="00A22A6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A22A60"/>
    <w:rPr>
      <w:lang w:val="en-GB"/>
    </w:rPr>
  </w:style>
  <w:style w:type="character" w:customStyle="1" w:styleId="HeaderChar">
    <w:name w:val="Header Char"/>
    <w:link w:val="Header"/>
    <w:uiPriority w:val="99"/>
    <w:rsid w:val="00A22A60"/>
    <w:rPr>
      <w:b/>
      <w:sz w:val="18"/>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A22A60"/>
    <w:rPr>
      <w:sz w:val="18"/>
      <w:lang w:val="fr-FR"/>
    </w:rPr>
  </w:style>
  <w:style w:type="paragraph" w:styleId="CommentText">
    <w:name w:val="annotation text"/>
    <w:basedOn w:val="Normal"/>
    <w:link w:val="CommentTextChar"/>
    <w:uiPriority w:val="99"/>
    <w:rsid w:val="00A22A60"/>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A22A60"/>
    <w:rPr>
      <w:rFonts w:eastAsia="MS Mincho"/>
      <w:lang w:val="en-GB"/>
    </w:rPr>
  </w:style>
  <w:style w:type="paragraph" w:customStyle="1" w:styleId="Default">
    <w:name w:val="Default"/>
    <w:rsid w:val="00A22A60"/>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2A60"/>
    <w:rPr>
      <w:sz w:val="18"/>
      <w:lang w:val="fr-FR"/>
    </w:rPr>
  </w:style>
  <w:style w:type="paragraph" w:styleId="Title">
    <w:name w:val="Title"/>
    <w:basedOn w:val="BBTitle"/>
    <w:next w:val="Normal"/>
    <w:link w:val="TitleChar"/>
    <w:uiPriority w:val="10"/>
    <w:qFormat/>
    <w:rsid w:val="00A22A60"/>
    <w:pPr>
      <w:tabs>
        <w:tab w:val="clear" w:pos="4082"/>
      </w:tabs>
    </w:pPr>
    <w:rPr>
      <w:lang w:val="en-US"/>
    </w:rPr>
  </w:style>
  <w:style w:type="character" w:customStyle="1" w:styleId="TitleChar">
    <w:name w:val="Title Char"/>
    <w:basedOn w:val="DefaultParagraphFont"/>
    <w:link w:val="Title"/>
    <w:uiPriority w:val="10"/>
    <w:rsid w:val="00A22A60"/>
    <w:rPr>
      <w:b/>
      <w:sz w:val="28"/>
      <w:szCs w:val="28"/>
    </w:rPr>
  </w:style>
  <w:style w:type="paragraph" w:styleId="ListParagraph">
    <w:name w:val="List Paragraph"/>
    <w:basedOn w:val="Normal"/>
    <w:uiPriority w:val="34"/>
    <w:qFormat/>
    <w:rsid w:val="00A22A60"/>
    <w:pPr>
      <w:spacing w:after="0" w:line="240" w:lineRule="auto"/>
      <w:ind w:left="720"/>
      <w:contextualSpacing/>
    </w:pPr>
    <w:rPr>
      <w:rFonts w:ascii="Times New Roman" w:hAnsi="Times New Roman"/>
      <w:sz w:val="20"/>
      <w:szCs w:val="20"/>
      <w:lang w:val="en-GB"/>
    </w:rPr>
  </w:style>
  <w:style w:type="paragraph" w:customStyle="1" w:styleId="EndNoteBibliography">
    <w:name w:val="EndNote Bibliography"/>
    <w:basedOn w:val="Normal"/>
    <w:link w:val="EndNoteBibliographyZchn"/>
    <w:rsid w:val="00227D8C"/>
    <w:pPr>
      <w:spacing w:line="240" w:lineRule="auto"/>
    </w:pPr>
    <w:rPr>
      <w:rFonts w:ascii="Times New Roman" w:eastAsia="Calibri" w:hAnsi="Times New Roman" w:cs="Arial"/>
      <w:noProof/>
      <w:sz w:val="20"/>
    </w:rPr>
  </w:style>
  <w:style w:type="character" w:customStyle="1" w:styleId="EndNoteBibliographyZchn">
    <w:name w:val="EndNote Bibliography Zchn"/>
    <w:link w:val="EndNoteBibliography"/>
    <w:rsid w:val="00227D8C"/>
    <w:rPr>
      <w:rFonts w:eastAsia="Calibri" w:cs="Arial"/>
      <w:noProof/>
      <w:szCs w:val="22"/>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2A5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5250"/>
    <w:rPr>
      <w:rFonts w:ascii="Tahoma" w:eastAsia="MS Mincho" w:hAnsi="Tahoma" w:cs="Tahoma"/>
      <w:sz w:val="16"/>
      <w:szCs w:val="16"/>
    </w:rPr>
  </w:style>
  <w:style w:type="character" w:styleId="CommentReference">
    <w:name w:val="annotation reference"/>
    <w:basedOn w:val="DefaultParagraphFont"/>
    <w:rsid w:val="00A74BD1"/>
    <w:rPr>
      <w:sz w:val="16"/>
      <w:szCs w:val="16"/>
    </w:rPr>
  </w:style>
  <w:style w:type="paragraph" w:styleId="CommentSubject">
    <w:name w:val="annotation subject"/>
    <w:basedOn w:val="CommentText"/>
    <w:next w:val="CommentText"/>
    <w:link w:val="CommentSubjectChar"/>
    <w:rsid w:val="00A74BD1"/>
    <w:pPr>
      <w:spacing w:after="200"/>
    </w:pPr>
    <w:rPr>
      <w:rFonts w:ascii="Calibri" w:hAnsi="Calibri"/>
      <w:b/>
      <w:bCs/>
      <w:lang w:val="en-US"/>
    </w:rPr>
  </w:style>
  <w:style w:type="character" w:customStyle="1" w:styleId="CommentSubjectChar">
    <w:name w:val="Comment Subject Char"/>
    <w:basedOn w:val="CommentTextChar"/>
    <w:link w:val="CommentSubject"/>
    <w:rsid w:val="00A74BD1"/>
    <w:rPr>
      <w:rFonts w:ascii="Calibri" w:eastAsia="MS Mincho" w:hAnsi="Calibri"/>
      <w:b/>
      <w:bCs/>
      <w:lang w:val="en-GB"/>
    </w:rPr>
  </w:style>
  <w:style w:type="paragraph" w:styleId="Revision">
    <w:name w:val="Revision"/>
    <w:hidden/>
    <w:uiPriority w:val="99"/>
    <w:semiHidden/>
    <w:rsid w:val="00A74BD1"/>
    <w:rPr>
      <w:rFonts w:ascii="Calibri" w:eastAsia="MS Mincho" w:hAnsi="Calibri"/>
      <w:sz w:val="22"/>
      <w:szCs w:val="22"/>
    </w:rPr>
  </w:style>
  <w:style w:type="paragraph" w:styleId="EndnoteText">
    <w:name w:val="endnote text"/>
    <w:basedOn w:val="Normal"/>
    <w:link w:val="EndnoteTextChar"/>
    <w:rsid w:val="00A74BD1"/>
    <w:pPr>
      <w:spacing w:after="0" w:line="240" w:lineRule="auto"/>
    </w:pPr>
    <w:rPr>
      <w:sz w:val="20"/>
      <w:szCs w:val="20"/>
    </w:rPr>
  </w:style>
  <w:style w:type="character" w:customStyle="1" w:styleId="EndnoteTextChar">
    <w:name w:val="Endnote Text Char"/>
    <w:basedOn w:val="DefaultParagraphFont"/>
    <w:link w:val="EndnoteText"/>
    <w:rsid w:val="00A74BD1"/>
    <w:rPr>
      <w:rFonts w:ascii="Calibri" w:eastAsia="MS Mincho" w:hAnsi="Calibri"/>
    </w:rPr>
  </w:style>
  <w:style w:type="character" w:styleId="EndnoteReference">
    <w:name w:val="endnote reference"/>
    <w:basedOn w:val="DefaultParagraphFont"/>
    <w:rsid w:val="00A74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hyperlink" Target="mailto:esko.o.hyvarinen@ymparisto.fi" TargetMode="External"/><Relationship Id="rId39" Type="http://schemas.openxmlformats.org/officeDocument/2006/relationships/image" Target="media/image7.png"/><Relationship Id="rId21" Type="http://schemas.openxmlformats.org/officeDocument/2006/relationships/hyperlink" Target="mailto:h.eggermont@biodiversity.be"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header" Target="header5.xml"/><Relationship Id="rId50" Type="http://schemas.openxmlformats.org/officeDocument/2006/relationships/hyperlink" Target="http://www.akademien-schweiz.ch/en/dms/pub/10/report1005e.pdf" TargetMode="External"/><Relationship Id="rId55"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carsten.nesshoever@ufz.de" TargetMode="External"/><Relationship Id="rId11" Type="http://schemas.openxmlformats.org/officeDocument/2006/relationships/image" Target="media/image4.jpeg"/><Relationship Id="rId24" Type="http://schemas.openxmlformats.org/officeDocument/2006/relationships/hyperlink" Target="mailto:katja.heubach@ufz.de" TargetMode="External"/><Relationship Id="rId32" Type="http://schemas.openxmlformats.org/officeDocument/2006/relationships/hyperlink" Target="mailto:malte.timpte@mfn-berlin.de" TargetMode="External"/><Relationship Id="rId37" Type="http://schemas.openxmlformats.org/officeDocument/2006/relationships/footer" Target="footer6.xml"/><Relationship Id="rId40" Type="http://schemas.openxmlformats.org/officeDocument/2006/relationships/image" Target="media/image8.png"/><Relationship Id="rId45" Type="http://schemas.openxmlformats.org/officeDocument/2006/relationships/footer" Target="footer10.xml"/><Relationship Id="rId53"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hyperlink" Target="mailto:lisa.marquard@ufz.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agnes.hallosserie@fondationbiodiversite.fr" TargetMode="External"/><Relationship Id="rId27" Type="http://schemas.openxmlformats.org/officeDocument/2006/relationships/hyperlink" Target="mailto:h.keune@biodiversity.be" TargetMode="External"/><Relationship Id="rId30" Type="http://schemas.openxmlformats.org/officeDocument/2006/relationships/hyperlink" Target="mailto:ispinto@ciimar.up.pt" TargetMode="External"/><Relationship Id="rId35" Type="http://schemas.openxmlformats.org/officeDocument/2006/relationships/footer" Target="footer5.xml"/><Relationship Id="rId43" Type="http://schemas.openxmlformats.org/officeDocument/2006/relationships/footer" Target="footer8.xml"/><Relationship Id="rId48" Type="http://schemas.openxmlformats.org/officeDocument/2006/relationships/hyperlink" Target="http://www.eca-ipbesnetwork.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piralproject"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mailto:p.huybrechts@biodiversity.be" TargetMode="External"/><Relationship Id="rId33" Type="http://schemas.openxmlformats.org/officeDocument/2006/relationships/header" Target="header3.xml"/><Relationship Id="rId38" Type="http://schemas.openxmlformats.org/officeDocument/2006/relationships/hyperlink" Target="http://www.eca-ipbesnetwork.org/1806" TargetMode="External"/><Relationship Id="rId46" Type="http://schemas.openxmlformats.org/officeDocument/2006/relationships/footer" Target="footer11.xml"/><Relationship Id="rId20" Type="http://schemas.openxmlformats.org/officeDocument/2006/relationships/hyperlink" Target="mailto:h.eggermont@biodiversity.be" TargetMode="External"/><Relationship Id="rId41" Type="http://schemas.openxmlformats.org/officeDocument/2006/relationships/image" Target="media/image9.png"/><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agnes.hallosserie@fondationbiodiversite.fr" TargetMode="External"/><Relationship Id="rId28" Type="http://schemas.openxmlformats.org/officeDocument/2006/relationships/hyperlink" Target="mailto:diana.mortimer@jncc.gov.uk" TargetMode="External"/><Relationship Id="rId36" Type="http://schemas.openxmlformats.org/officeDocument/2006/relationships/header" Target="header4.xml"/><Relationship Id="rId49" Type="http://schemas.openxmlformats.org/officeDocument/2006/relationships/hyperlink" Target="http://www.ufz.de/export/data/2/80122_leipzig_workshop_report_final25406.pdf" TargetMode="Externa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mailto:eva.spehn@scnat.ch" TargetMode="External"/><Relationship Id="rId44" Type="http://schemas.openxmlformats.org/officeDocument/2006/relationships/footer" Target="footer9.xml"/><Relationship Id="rId5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fondationbiodiversite.fr" TargetMode="External"/><Relationship Id="rId13" Type="http://schemas.openxmlformats.org/officeDocument/2006/relationships/hyperlink" Target="http://jncc.defra.gov.uk/page-5871" TargetMode="External"/><Relationship Id="rId18" Type="http://schemas.openxmlformats.org/officeDocument/2006/relationships/hyperlink" Target="http://eca-ipbesnetwork.org/2125" TargetMode="External"/><Relationship Id="rId3" Type="http://schemas.openxmlformats.org/officeDocument/2006/relationships/hyperlink" Target="http://www.ipbes.net/sites/default/files/downloads/UNEP_IPBES_MI_2_9_EN_0.pdf" TargetMode="External"/><Relationship Id="rId21" Type="http://schemas.openxmlformats.org/officeDocument/2006/relationships/hyperlink" Target="http://www.epbrs.org" TargetMode="External"/><Relationship Id="rId7" Type="http://schemas.openxmlformats.org/officeDocument/2006/relationships/hyperlink" Target="http://www.syke.fi/en-US/Research__Development/Maintaining_ecosystem_services_and_biodiversity/Specialist_work/Nature_Panel" TargetMode="External"/><Relationship Id="rId12" Type="http://schemas.openxmlformats.org/officeDocument/2006/relationships/hyperlink" Target="http://www.biodiversity.ch" TargetMode="External"/><Relationship Id="rId17" Type="http://schemas.openxmlformats.org/officeDocument/2006/relationships/hyperlink" Target="file:///C:\Users\E1001300\AppData\Local\Microsoft\Windows\Temporary%20Internet%20Files\Content.Outlook\UWS6H8AI\ias.biodiversity.be" TargetMode="External"/><Relationship Id="rId25" Type="http://schemas.openxmlformats.org/officeDocument/2006/relationships/hyperlink" Target="http://www.eklipse-mechanism.eu" TargetMode="External"/><Relationship Id="rId2" Type="http://schemas.openxmlformats.org/officeDocument/2006/relationships/hyperlink" Target="http://www.ipbes.net/stakeholders" TargetMode="External"/><Relationship Id="rId16" Type="http://schemas.openxmlformats.org/officeDocument/2006/relationships/hyperlink" Target="http://www.biodiversity.be/health" TargetMode="External"/><Relationship Id="rId20" Type="http://schemas.openxmlformats.org/officeDocument/2006/relationships/hyperlink" Target="http://www.eca-ipbesnetwork.org/" TargetMode="External"/><Relationship Id="rId1" Type="http://schemas.openxmlformats.org/officeDocument/2006/relationships/hyperlink" Target="http://eca-ipbesnetwork.org" TargetMode="External"/><Relationship Id="rId6" Type="http://schemas.openxmlformats.org/officeDocument/2006/relationships/hyperlink" Target="http://www.biodiversity.be/ipbes" TargetMode="External"/><Relationship Id="rId11" Type="http://schemas.openxmlformats.org/officeDocument/2006/relationships/hyperlink" Target="http://ipbes.pt/" TargetMode="External"/><Relationship Id="rId24" Type="http://schemas.openxmlformats.org/officeDocument/2006/relationships/hyperlink" Target="http://bd.eionet.europa.eu" TargetMode="External"/><Relationship Id="rId5" Type="http://schemas.openxmlformats.org/officeDocument/2006/relationships/hyperlink" Target="http://www.biodiversity.be" TargetMode="External"/><Relationship Id="rId15" Type="http://schemas.openxmlformats.org/officeDocument/2006/relationships/hyperlink" Target="http://www.beescommunity.be" TargetMode="External"/><Relationship Id="rId23" Type="http://schemas.openxmlformats.org/officeDocument/2006/relationships/hyperlink" Target="http://www.unep.org/roe/PromotingBiodiversityConservation/tabid/54597/Default.aspx" TargetMode="External"/><Relationship Id="rId10" Type="http://schemas.openxmlformats.org/officeDocument/2006/relationships/hyperlink" Target="http://www.de-ipbes.de" TargetMode="External"/><Relationship Id="rId19" Type="http://schemas.openxmlformats.org/officeDocument/2006/relationships/hyperlink" Target="http://www.eca-ipbesnetwork.org/1806" TargetMode="External"/><Relationship Id="rId4" Type="http://schemas.openxmlformats.org/officeDocument/2006/relationships/hyperlink" Target="http://www.ipbes.net/sites/default/files/downloads/IPBES_2_INF_8.pdf" TargetMode="External"/><Relationship Id="rId9" Type="http://schemas.openxmlformats.org/officeDocument/2006/relationships/hyperlink" Target="http://www.biodiversity.de" TargetMode="External"/><Relationship Id="rId14" Type="http://schemas.openxmlformats.org/officeDocument/2006/relationships/hyperlink" Target="http://www.eca-ipbesnetwork.org/2125" TargetMode="External"/><Relationship Id="rId22" Type="http://schemas.openxmlformats.org/officeDocument/2006/relationships/hyperlink" Target="http://www.biodive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C581-E34E-4EF9-9E0D-3DE02CDD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6221</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2010-07-07T11:56:00Z</cp:lastPrinted>
  <dcterms:created xsi:type="dcterms:W3CDTF">2017-02-06T20:24:00Z</dcterms:created>
  <dcterms:modified xsi:type="dcterms:W3CDTF">2017-02-06T20:24:00Z</dcterms:modified>
</cp:coreProperties>
</file>