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28"/>
        <w:gridCol w:w="483"/>
        <w:gridCol w:w="509"/>
        <w:gridCol w:w="851"/>
        <w:gridCol w:w="992"/>
        <w:gridCol w:w="2411"/>
        <w:gridCol w:w="708"/>
        <w:gridCol w:w="567"/>
        <w:gridCol w:w="1667"/>
      </w:tblGrid>
      <w:tr w:rsidR="000D0EFD" w:rsidRPr="008C00D6" w14:paraId="1E1E7847" w14:textId="77777777" w:rsidTr="000D0EFD">
        <w:trPr>
          <w:cantSplit/>
          <w:trHeight w:val="1079"/>
          <w:jc w:val="right"/>
        </w:trPr>
        <w:tc>
          <w:tcPr>
            <w:tcW w:w="1526" w:type="dxa"/>
          </w:tcPr>
          <w:p w14:paraId="58C39F3B" w14:textId="77777777" w:rsidR="000D0EFD" w:rsidRPr="0081483A" w:rsidRDefault="000D0EFD" w:rsidP="000D0EFD">
            <w:pPr>
              <w:keepNext/>
              <w:spacing w:before="40"/>
              <w:outlineLvl w:val="1"/>
              <w:rPr>
                <w:sz w:val="27"/>
                <w:szCs w:val="27"/>
              </w:rPr>
            </w:pPr>
            <w:bookmarkStart w:id="0" w:name="_GoBack"/>
            <w:bookmarkEnd w:id="0"/>
            <w:r w:rsidRPr="0081483A">
              <w:rPr>
                <w:rFonts w:ascii="Arial" w:hAnsi="Arial" w:cs="Arial"/>
                <w:b/>
                <w:noProof/>
                <w:sz w:val="27"/>
                <w:szCs w:val="27"/>
              </w:rPr>
              <w:t xml:space="preserve">UNITED </w:t>
            </w:r>
            <w:r w:rsidRPr="0081483A">
              <w:rPr>
                <w:rFonts w:ascii="Arial" w:hAnsi="Arial" w:cs="Arial"/>
                <w:b/>
                <w:noProof/>
                <w:sz w:val="27"/>
                <w:szCs w:val="27"/>
              </w:rPr>
              <w:br/>
              <w:t>NATIONS</w:t>
            </w:r>
          </w:p>
        </w:tc>
        <w:tc>
          <w:tcPr>
            <w:tcW w:w="992" w:type="dxa"/>
            <w:gridSpan w:val="2"/>
            <w:tcBorders>
              <w:left w:val="nil"/>
            </w:tcBorders>
            <w:vAlign w:val="center"/>
          </w:tcPr>
          <w:p w14:paraId="63C074DF" w14:textId="77777777" w:rsidR="000D0EFD" w:rsidRPr="0081483A" w:rsidRDefault="000D0EFD" w:rsidP="000D0EFD">
            <w:pPr>
              <w:ind w:left="-108"/>
              <w:jc w:val="center"/>
            </w:pPr>
            <w:r>
              <w:rPr>
                <w:noProof/>
                <w:lang w:val="en-US"/>
              </w:rPr>
              <w:drawing>
                <wp:inline distT="0" distB="0" distL="0" distR="0" wp14:anchorId="5BE4161E" wp14:editId="5831620D">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1" w:type="dxa"/>
            <w:tcBorders>
              <w:left w:val="nil"/>
            </w:tcBorders>
            <w:vAlign w:val="center"/>
          </w:tcPr>
          <w:p w14:paraId="69507211" w14:textId="77777777" w:rsidR="000D0EFD" w:rsidRPr="0081483A" w:rsidRDefault="000D0EFD" w:rsidP="000D0EFD">
            <w:pPr>
              <w:ind w:left="-108"/>
              <w:jc w:val="center"/>
            </w:pPr>
            <w:r>
              <w:rPr>
                <w:noProof/>
                <w:lang w:val="en-US"/>
              </w:rPr>
              <w:drawing>
                <wp:inline distT="0" distB="0" distL="0" distR="0" wp14:anchorId="798B6ECD" wp14:editId="7526A5C1">
                  <wp:extent cx="468455" cy="492369"/>
                  <wp:effectExtent l="0" t="0" r="8255" b="3175"/>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2" w:type="dxa"/>
            <w:tcBorders>
              <w:left w:val="nil"/>
            </w:tcBorders>
            <w:vAlign w:val="center"/>
          </w:tcPr>
          <w:p w14:paraId="4E34D4F6" w14:textId="77777777" w:rsidR="000D0EFD" w:rsidRPr="0081483A" w:rsidRDefault="000D0EFD" w:rsidP="000D0EFD">
            <w:pPr>
              <w:ind w:left="-108"/>
              <w:jc w:val="center"/>
            </w:pPr>
            <w:r>
              <w:rPr>
                <w:noProof/>
                <w:lang w:val="en-US"/>
              </w:rPr>
              <w:drawing>
                <wp:inline distT="0" distB="0" distL="0" distR="0" wp14:anchorId="66B1E3E8" wp14:editId="518132CB">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10" w:type="dxa"/>
            <w:tcBorders>
              <w:left w:val="nil"/>
            </w:tcBorders>
            <w:vAlign w:val="center"/>
          </w:tcPr>
          <w:p w14:paraId="5BDAB297" w14:textId="77777777" w:rsidR="000D0EFD" w:rsidRPr="0081483A" w:rsidRDefault="000D0EFD" w:rsidP="000D0EFD">
            <w:pPr>
              <w:ind w:left="-108"/>
            </w:pPr>
            <w:r>
              <w:rPr>
                <w:noProof/>
                <w:lang w:val="en-US"/>
              </w:rPr>
              <w:drawing>
                <wp:inline distT="0" distB="0" distL="0" distR="0" wp14:anchorId="648664B8" wp14:editId="12D2D1EB">
                  <wp:extent cx="1518138" cy="52753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08" w:type="dxa"/>
            <w:tcBorders>
              <w:left w:val="nil"/>
              <w:right w:val="nil"/>
            </w:tcBorders>
          </w:tcPr>
          <w:p w14:paraId="700220CC" w14:textId="77777777" w:rsidR="000D0EFD" w:rsidRPr="0081483A" w:rsidRDefault="000D0EFD" w:rsidP="000D0EFD">
            <w:pPr>
              <w:jc w:val="center"/>
            </w:pPr>
            <w:r>
              <w:rPr>
                <w:noProof/>
                <w:lang w:val="en-US"/>
              </w:rPr>
              <w:drawing>
                <wp:inline distT="0" distB="0" distL="0" distR="0" wp14:anchorId="3CCBED80" wp14:editId="76632C20">
                  <wp:extent cx="287215" cy="562232"/>
                  <wp:effectExtent l="0" t="0" r="0" b="0"/>
                  <wp:docPr id="3" name="Picture 3"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67" w:type="dxa"/>
            <w:tcBorders>
              <w:left w:val="nil"/>
            </w:tcBorders>
            <w:vAlign w:val="center"/>
          </w:tcPr>
          <w:p w14:paraId="1CB11910" w14:textId="77777777" w:rsidR="000D0EFD" w:rsidRPr="0081483A" w:rsidRDefault="000D0EFD" w:rsidP="000D0EFD">
            <w:pPr>
              <w:jc w:val="center"/>
            </w:pPr>
          </w:p>
        </w:tc>
        <w:tc>
          <w:tcPr>
            <w:tcW w:w="1666" w:type="dxa"/>
          </w:tcPr>
          <w:p w14:paraId="511B4477" w14:textId="77777777" w:rsidR="000D0EFD" w:rsidRPr="003F1D30" w:rsidRDefault="000D0EFD" w:rsidP="000D0EFD">
            <w:pPr>
              <w:keepNext/>
              <w:spacing w:before="40"/>
              <w:jc w:val="right"/>
              <w:outlineLvl w:val="1"/>
              <w:rPr>
                <w:rFonts w:ascii="Arial" w:hAnsi="Arial" w:cs="Arial"/>
                <w:b/>
                <w:sz w:val="64"/>
                <w:szCs w:val="64"/>
              </w:rPr>
            </w:pPr>
            <w:r w:rsidRPr="0081483A">
              <w:rPr>
                <w:rFonts w:ascii="Arial" w:hAnsi="Arial" w:cs="Arial"/>
                <w:b/>
                <w:sz w:val="64"/>
                <w:szCs w:val="64"/>
              </w:rPr>
              <w:t>BES</w:t>
            </w:r>
          </w:p>
        </w:tc>
      </w:tr>
      <w:tr w:rsidR="000D0EFD" w:rsidRPr="008C00D6" w14:paraId="600D83D1" w14:textId="77777777" w:rsidTr="000D0EFD">
        <w:trPr>
          <w:cantSplit/>
          <w:trHeight w:val="282"/>
          <w:jc w:val="right"/>
        </w:trPr>
        <w:tc>
          <w:tcPr>
            <w:tcW w:w="1526" w:type="dxa"/>
            <w:tcBorders>
              <w:bottom w:val="single" w:sz="2" w:space="0" w:color="auto"/>
            </w:tcBorders>
          </w:tcPr>
          <w:p w14:paraId="11F8F69D" w14:textId="77777777" w:rsidR="000D0EFD" w:rsidRPr="0081483A" w:rsidRDefault="000D0EFD" w:rsidP="000D0EFD">
            <w:pPr>
              <w:rPr>
                <w:noProof/>
              </w:rPr>
            </w:pPr>
          </w:p>
        </w:tc>
        <w:tc>
          <w:tcPr>
            <w:tcW w:w="5953" w:type="dxa"/>
            <w:gridSpan w:val="6"/>
            <w:tcBorders>
              <w:bottom w:val="single" w:sz="2" w:space="0" w:color="auto"/>
            </w:tcBorders>
          </w:tcPr>
          <w:p w14:paraId="1719AF11" w14:textId="77777777" w:rsidR="000D0EFD" w:rsidRPr="00EA5E72" w:rsidRDefault="000D0EFD" w:rsidP="000D0EFD">
            <w:pPr>
              <w:rPr>
                <w:b/>
                <w:sz w:val="24"/>
                <w:szCs w:val="24"/>
              </w:rPr>
            </w:pPr>
          </w:p>
        </w:tc>
        <w:tc>
          <w:tcPr>
            <w:tcW w:w="2233" w:type="dxa"/>
            <w:gridSpan w:val="2"/>
            <w:tcBorders>
              <w:bottom w:val="single" w:sz="2" w:space="0" w:color="auto"/>
            </w:tcBorders>
          </w:tcPr>
          <w:p w14:paraId="4F5DE456" w14:textId="77777777" w:rsidR="000D0EFD" w:rsidRPr="00EA5E72" w:rsidRDefault="000D0EFD" w:rsidP="000D0EFD">
            <w:pPr>
              <w:rPr>
                <w:b/>
                <w:sz w:val="24"/>
                <w:szCs w:val="24"/>
              </w:rPr>
            </w:pPr>
            <w:r w:rsidRPr="00EA5E72">
              <w:rPr>
                <w:b/>
                <w:sz w:val="24"/>
                <w:szCs w:val="24"/>
              </w:rPr>
              <w:t>IPBES</w:t>
            </w:r>
            <w:r>
              <w:t>/5/INF/20</w:t>
            </w:r>
          </w:p>
        </w:tc>
      </w:tr>
      <w:tr w:rsidR="000D0EFD" w:rsidRPr="008C00D6" w14:paraId="24C1AB28" w14:textId="77777777" w:rsidTr="000D0EFD">
        <w:trPr>
          <w:cantSplit/>
          <w:trHeight w:val="1433"/>
          <w:jc w:val="right"/>
        </w:trPr>
        <w:tc>
          <w:tcPr>
            <w:tcW w:w="2009" w:type="dxa"/>
            <w:gridSpan w:val="2"/>
            <w:tcBorders>
              <w:top w:val="single" w:sz="2" w:space="0" w:color="auto"/>
              <w:bottom w:val="single" w:sz="24" w:space="0" w:color="auto"/>
            </w:tcBorders>
          </w:tcPr>
          <w:p w14:paraId="0186DB32" w14:textId="77777777" w:rsidR="000D0EFD" w:rsidRPr="0081483A" w:rsidRDefault="000D0EFD" w:rsidP="000D0EFD">
            <w:pPr>
              <w:spacing w:before="240" w:after="240"/>
              <w:rPr>
                <w:rFonts w:ascii="Arial" w:hAnsi="Arial" w:cs="Arial"/>
                <w:b/>
                <w:sz w:val="28"/>
                <w:szCs w:val="28"/>
              </w:rPr>
            </w:pPr>
            <w:r>
              <w:rPr>
                <w:rFonts w:ascii="Arial" w:hAnsi="Arial" w:cs="Arial"/>
                <w:b/>
                <w:noProof/>
                <w:sz w:val="28"/>
                <w:szCs w:val="28"/>
                <w:lang w:val="en-US"/>
              </w:rPr>
              <w:drawing>
                <wp:inline distT="0" distB="0" distL="0" distR="0" wp14:anchorId="55A0C5A7" wp14:editId="13CB8597">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470" w:type="dxa"/>
            <w:gridSpan w:val="5"/>
            <w:tcBorders>
              <w:top w:val="single" w:sz="2" w:space="0" w:color="auto"/>
              <w:bottom w:val="single" w:sz="24" w:space="0" w:color="auto"/>
            </w:tcBorders>
          </w:tcPr>
          <w:p w14:paraId="2D93C0B7" w14:textId="77777777" w:rsidR="000D0EFD" w:rsidRPr="00EA5E72" w:rsidRDefault="000D0EFD" w:rsidP="000D0EFD">
            <w:pPr>
              <w:spacing w:before="120" w:after="120"/>
            </w:pPr>
            <w:r w:rsidRPr="0081483A">
              <w:rPr>
                <w:rFonts w:ascii="Arial" w:hAnsi="Arial" w:cs="Arial"/>
                <w:b/>
                <w:sz w:val="28"/>
                <w:szCs w:val="28"/>
              </w:rPr>
              <w:t>Intergovernmental Science-Policy Platform on Biodiversity and Ecosystem Services</w:t>
            </w:r>
          </w:p>
        </w:tc>
        <w:tc>
          <w:tcPr>
            <w:tcW w:w="2233" w:type="dxa"/>
            <w:gridSpan w:val="2"/>
            <w:tcBorders>
              <w:top w:val="single" w:sz="2" w:space="0" w:color="auto"/>
              <w:bottom w:val="single" w:sz="24" w:space="0" w:color="auto"/>
            </w:tcBorders>
          </w:tcPr>
          <w:p w14:paraId="18550520" w14:textId="77777777" w:rsidR="000D0EFD" w:rsidRPr="00EA5E72" w:rsidRDefault="000D0EFD" w:rsidP="000D0EFD">
            <w:pPr>
              <w:spacing w:before="120" w:after="120"/>
            </w:pPr>
            <w:r w:rsidRPr="00EA5E72">
              <w:t>Distr.: General</w:t>
            </w:r>
            <w:r w:rsidRPr="00EA5E72">
              <w:br/>
            </w:r>
            <w:r>
              <w:t>7 February 2017</w:t>
            </w:r>
          </w:p>
          <w:p w14:paraId="10B25709" w14:textId="77777777" w:rsidR="000D0EFD" w:rsidRPr="009E78C3" w:rsidRDefault="000D0EFD" w:rsidP="000D0EFD">
            <w:pPr>
              <w:spacing w:before="120" w:after="120"/>
            </w:pPr>
            <w:r w:rsidRPr="00EA5E72">
              <w:t>English</w:t>
            </w:r>
            <w:r>
              <w:t xml:space="preserve"> only</w:t>
            </w:r>
          </w:p>
        </w:tc>
      </w:tr>
    </w:tbl>
    <w:p w14:paraId="34CFE62D" w14:textId="77777777" w:rsidR="000D0EFD" w:rsidRPr="00EA5E72" w:rsidRDefault="000D0EFD" w:rsidP="000D0EFD">
      <w:pPr>
        <w:pStyle w:val="AATitle"/>
        <w:keepNext w:val="0"/>
        <w:keepLines w:val="0"/>
      </w:pPr>
      <w:r>
        <w:t>Plenary of the Intergovernmental Science-Policy</w:t>
      </w:r>
    </w:p>
    <w:p w14:paraId="26BE16DE" w14:textId="77777777" w:rsidR="000D0EFD" w:rsidRPr="00EA5E72" w:rsidRDefault="000D0EFD" w:rsidP="000D0EFD">
      <w:pPr>
        <w:pStyle w:val="AATitle"/>
        <w:keepNext w:val="0"/>
        <w:keepLines w:val="0"/>
      </w:pPr>
      <w:r w:rsidRPr="0081483A">
        <w:t>Platform on Biodiversity and Ecosystem Services</w:t>
      </w:r>
    </w:p>
    <w:p w14:paraId="657FFB8E" w14:textId="77777777" w:rsidR="000D0EFD" w:rsidRPr="00EA5E72" w:rsidRDefault="000D0EFD" w:rsidP="000D0EFD">
      <w:pPr>
        <w:pStyle w:val="AATitle"/>
        <w:keepNext w:val="0"/>
        <w:keepLines w:val="0"/>
      </w:pPr>
      <w:r w:rsidRPr="0081483A">
        <w:t>F</w:t>
      </w:r>
      <w:r>
        <w:t>ifth</w:t>
      </w:r>
      <w:r w:rsidRPr="0081483A">
        <w:t xml:space="preserve"> session</w:t>
      </w:r>
    </w:p>
    <w:p w14:paraId="79E261EB" w14:textId="77777777" w:rsidR="000D0EFD" w:rsidRDefault="000D0EFD" w:rsidP="000D0EFD">
      <w:pPr>
        <w:pStyle w:val="AATitle"/>
        <w:keepNext w:val="0"/>
        <w:keepLines w:val="0"/>
        <w:rPr>
          <w:b w:val="0"/>
          <w:lang w:eastAsia="ja-JP"/>
        </w:rPr>
      </w:pPr>
      <w:r w:rsidRPr="00EA5E72">
        <w:rPr>
          <w:b w:val="0"/>
          <w:lang w:eastAsia="ja-JP"/>
        </w:rPr>
        <w:t xml:space="preserve">Bonn, Germany, </w:t>
      </w:r>
      <w:r>
        <w:rPr>
          <w:b w:val="0"/>
          <w:lang w:eastAsia="ja-JP"/>
        </w:rPr>
        <w:t>7</w:t>
      </w:r>
      <w:r w:rsidRPr="00EA5E72">
        <w:rPr>
          <w:b w:val="0"/>
          <w:lang w:eastAsia="ja-JP"/>
        </w:rPr>
        <w:t>–10 March 2017</w:t>
      </w:r>
    </w:p>
    <w:p w14:paraId="7CD3691B" w14:textId="77777777" w:rsidR="000D0EFD" w:rsidRDefault="000D0EFD" w:rsidP="000D0EFD">
      <w:pPr>
        <w:pStyle w:val="AATitle"/>
        <w:rPr>
          <w:b w:val="0"/>
          <w:bCs/>
        </w:rPr>
      </w:pPr>
      <w:r w:rsidRPr="00886865">
        <w:rPr>
          <w:b w:val="0"/>
          <w:bCs/>
        </w:rPr>
        <w:t xml:space="preserve">Item </w:t>
      </w:r>
      <w:r>
        <w:rPr>
          <w:b w:val="0"/>
          <w:bCs/>
        </w:rPr>
        <w:t>2 (c)</w:t>
      </w:r>
      <w:r w:rsidRPr="00886865">
        <w:rPr>
          <w:b w:val="0"/>
          <w:bCs/>
        </w:rPr>
        <w:t xml:space="preserve"> of the provisional agenda</w:t>
      </w:r>
      <w:r w:rsidRPr="00886865">
        <w:rPr>
          <w:rStyle w:val="FootnoteReference"/>
          <w:b w:val="0"/>
          <w:bCs/>
          <w:spacing w:val="4"/>
          <w:w w:val="103"/>
          <w:szCs w:val="20"/>
          <w:vertAlign w:val="baseline"/>
        </w:rPr>
        <w:footnoteReference w:customMarkFollows="1" w:id="1"/>
        <w:t>*</w:t>
      </w:r>
      <w:r w:rsidRPr="00886865">
        <w:rPr>
          <w:b w:val="0"/>
          <w:bCs/>
        </w:rPr>
        <w:t xml:space="preserve"> </w:t>
      </w:r>
    </w:p>
    <w:p w14:paraId="55743103" w14:textId="30DCA80F" w:rsidR="000D0EFD" w:rsidRDefault="000D0EFD" w:rsidP="000D0EFD">
      <w:pPr>
        <w:pStyle w:val="AATitle2"/>
        <w:spacing w:before="60"/>
      </w:pPr>
      <w:r>
        <w:t xml:space="preserve">Organizational matters: </w:t>
      </w:r>
      <w:r w:rsidR="00400CAE" w:rsidRPr="00205515">
        <w:t>e</w:t>
      </w:r>
      <w:r w:rsidRPr="00205515">
        <w:t xml:space="preserve">lection of alternate </w:t>
      </w:r>
      <w:r w:rsidR="00CA0DC2">
        <w:br/>
      </w:r>
      <w:r w:rsidRPr="00205515">
        <w:t>members of the Multidisciplinary Expert Panel</w:t>
      </w:r>
    </w:p>
    <w:p w14:paraId="658911D6" w14:textId="47A5CF3B" w:rsidR="009E5EB2" w:rsidRPr="00E93BC5" w:rsidRDefault="00597A15" w:rsidP="000D0EFD">
      <w:pPr>
        <w:pStyle w:val="BBTitle"/>
        <w:spacing w:before="240"/>
      </w:pPr>
      <w:r>
        <w:t>C</w:t>
      </w:r>
      <w:r w:rsidR="009E5EB2" w:rsidRPr="00406AC6">
        <w:t xml:space="preserve">urricula vitae of proposed </w:t>
      </w:r>
      <w:r w:rsidR="00121E14">
        <w:t xml:space="preserve">alternate </w:t>
      </w:r>
      <w:r w:rsidR="009E5EB2" w:rsidRPr="00406AC6">
        <w:t xml:space="preserve">members </w:t>
      </w:r>
      <w:r w:rsidR="00E44FC8" w:rsidRPr="00406AC6">
        <w:t xml:space="preserve">of </w:t>
      </w:r>
      <w:r w:rsidR="009E5EB2" w:rsidRPr="00406AC6">
        <w:t xml:space="preserve">the Multidisciplinary Expert </w:t>
      </w:r>
      <w:r w:rsidR="009E5EB2" w:rsidRPr="00E93BC5">
        <w:t>Panel</w:t>
      </w:r>
      <w:r w:rsidR="005A0EFA">
        <w:t xml:space="preserve"> </w:t>
      </w:r>
    </w:p>
    <w:p w14:paraId="567E1F19" w14:textId="77777777" w:rsidR="009E5EB2" w:rsidRPr="00E93BC5" w:rsidRDefault="007E55E4" w:rsidP="000D0EFD">
      <w:pPr>
        <w:pStyle w:val="CH2"/>
      </w:pPr>
      <w:r w:rsidRPr="00E93BC5">
        <w:tab/>
      </w:r>
      <w:r w:rsidRPr="00E93BC5">
        <w:tab/>
      </w:r>
      <w:r w:rsidR="009E5EB2" w:rsidRPr="00E93BC5">
        <w:t xml:space="preserve">Note by the secretariat </w:t>
      </w:r>
    </w:p>
    <w:p w14:paraId="3F7BF28D" w14:textId="5E8B375C" w:rsidR="007D5EEE" w:rsidRDefault="00121E14" w:rsidP="00C35B95">
      <w:pPr>
        <w:pStyle w:val="NormalNonumber"/>
        <w:numPr>
          <w:ilvl w:val="0"/>
          <w:numId w:val="7"/>
        </w:numPr>
        <w:tabs>
          <w:tab w:val="clear" w:pos="1247"/>
          <w:tab w:val="clear" w:pos="1814"/>
          <w:tab w:val="clear" w:pos="2381"/>
          <w:tab w:val="clear" w:pos="2948"/>
          <w:tab w:val="clear" w:pos="3515"/>
          <w:tab w:val="left" w:pos="624"/>
        </w:tabs>
      </w:pPr>
      <w:r>
        <w:t xml:space="preserve">The annex to the present note </w:t>
      </w:r>
      <w:r w:rsidR="000C29DA">
        <w:t>sets out</w:t>
      </w:r>
      <w:r w:rsidR="000C29DA" w:rsidRPr="00E93BC5">
        <w:t xml:space="preserve"> </w:t>
      </w:r>
      <w:r w:rsidR="009E5EB2" w:rsidRPr="00E93BC5">
        <w:t xml:space="preserve">a list of the candidates proposed as </w:t>
      </w:r>
      <w:r>
        <w:t xml:space="preserve">alternate </w:t>
      </w:r>
      <w:r w:rsidR="009E5EB2" w:rsidRPr="00E93BC5">
        <w:t xml:space="preserve">members of the </w:t>
      </w:r>
      <w:r>
        <w:t>Multidisciplinary Expert Panel</w:t>
      </w:r>
      <w:r w:rsidR="00597A15">
        <w:t xml:space="preserve"> to replace members who have resigned</w:t>
      </w:r>
      <w:r w:rsidR="00205515">
        <w:t>. The list</w:t>
      </w:r>
      <w:r w:rsidR="00597A15">
        <w:t xml:space="preserve"> </w:t>
      </w:r>
      <w:r>
        <w:t>complement</w:t>
      </w:r>
      <w:r w:rsidR="00205515">
        <w:t>s</w:t>
      </w:r>
      <w:r>
        <w:t xml:space="preserve"> </w:t>
      </w:r>
      <w:r w:rsidR="00597A15">
        <w:t>the information provided in the note by the secretariat on nominations for the replacement of members of the Panel having resigned (</w:t>
      </w:r>
      <w:r>
        <w:t>IPBES/5/13</w:t>
      </w:r>
      <w:r w:rsidR="00597A15">
        <w:t>)</w:t>
      </w:r>
      <w:r>
        <w:t xml:space="preserve">, which </w:t>
      </w:r>
      <w:r w:rsidR="00597A15">
        <w:t>sets out the</w:t>
      </w:r>
      <w:r>
        <w:t xml:space="preserve"> rationale for </w:t>
      </w:r>
      <w:r w:rsidR="00C750FE">
        <w:t xml:space="preserve">such </w:t>
      </w:r>
      <w:r>
        <w:t xml:space="preserve">nominations and recalls the </w:t>
      </w:r>
      <w:r w:rsidR="00C750FE">
        <w:t xml:space="preserve">relevant </w:t>
      </w:r>
      <w:r>
        <w:t>rules</w:t>
      </w:r>
      <w:r w:rsidR="00C750FE">
        <w:t xml:space="preserve"> of procedure</w:t>
      </w:r>
      <w:r>
        <w:t xml:space="preserve"> for the selection of alternate members</w:t>
      </w:r>
      <w:r w:rsidR="001642CC">
        <w:t xml:space="preserve">. </w:t>
      </w:r>
      <w:r w:rsidR="00E46E7B">
        <w:t xml:space="preserve">Nominations have been </w:t>
      </w:r>
      <w:r w:rsidR="00C750FE">
        <w:t xml:space="preserve">made available </w:t>
      </w:r>
      <w:r w:rsidR="00E46E7B">
        <w:t xml:space="preserve">on the IPBES website as they have been received </w:t>
      </w:r>
      <w:r w:rsidR="005A0EFA">
        <w:t>(</w:t>
      </w:r>
      <w:r w:rsidR="00EC0E9D" w:rsidRPr="00EC0E9D">
        <w:t>http://www.ipbes.net/plenary/ipbes-5</w:t>
      </w:r>
      <w:r w:rsidR="005A0EFA">
        <w:t>)</w:t>
      </w:r>
      <w:r w:rsidR="009E5EB2" w:rsidRPr="00E93BC5">
        <w:t xml:space="preserve">. </w:t>
      </w:r>
    </w:p>
    <w:p w14:paraId="1114D75A" w14:textId="20D30B3E" w:rsidR="000D0EFD" w:rsidRDefault="00597A15" w:rsidP="00C35B95">
      <w:pPr>
        <w:pStyle w:val="NormalNonumber"/>
        <w:numPr>
          <w:ilvl w:val="0"/>
          <w:numId w:val="7"/>
        </w:numPr>
        <w:tabs>
          <w:tab w:val="clear" w:pos="1247"/>
          <w:tab w:val="clear" w:pos="1814"/>
          <w:tab w:val="clear" w:pos="2381"/>
          <w:tab w:val="clear" w:pos="2948"/>
          <w:tab w:val="clear" w:pos="3515"/>
          <w:tab w:val="left" w:pos="624"/>
        </w:tabs>
      </w:pPr>
      <w:r>
        <w:t>T</w:t>
      </w:r>
      <w:r w:rsidR="00C52C6C">
        <w:t>he curricul</w:t>
      </w:r>
      <w:r>
        <w:t>a</w:t>
      </w:r>
      <w:r w:rsidR="00C52C6C">
        <w:t xml:space="preserve"> vitae of the candidates</w:t>
      </w:r>
      <w:r>
        <w:t xml:space="preserve"> are set out in the appendix to the annex</w:t>
      </w:r>
      <w:r w:rsidR="00C52C6C">
        <w:t>. The annex and its appendix are presented without formal editing.</w:t>
      </w:r>
    </w:p>
    <w:p w14:paraId="67966026" w14:textId="5B631C9E" w:rsidR="009E5EB2" w:rsidRPr="00703C79" w:rsidRDefault="009E5EB2" w:rsidP="00703C79">
      <w:pPr>
        <w:pStyle w:val="ZZAnxheader"/>
      </w:pPr>
      <w:r w:rsidRPr="007D5EEE">
        <w:br w:type="page"/>
      </w:r>
      <w:r w:rsidRPr="00703C79">
        <w:lastRenderedPageBreak/>
        <w:t>Annex</w:t>
      </w:r>
      <w:r w:rsidR="005A78C4" w:rsidRPr="00703C79">
        <w:t xml:space="preserve"> </w:t>
      </w:r>
    </w:p>
    <w:p w14:paraId="0EF38473" w14:textId="77777777" w:rsidR="00406AC6" w:rsidRPr="00703C79" w:rsidRDefault="009E5EB2" w:rsidP="00703C79">
      <w:pPr>
        <w:pStyle w:val="ZZAnxtitle"/>
      </w:pPr>
      <w:r w:rsidRPr="00703C79">
        <w:t xml:space="preserve">List of candidates proposed as </w:t>
      </w:r>
      <w:r w:rsidR="00121E14" w:rsidRPr="00703C79">
        <w:t xml:space="preserve">alternate </w:t>
      </w:r>
      <w:r w:rsidRPr="00703C79">
        <w:t>members of the Multidisciplinary Expert Panel (by region)</w:t>
      </w:r>
    </w:p>
    <w:p w14:paraId="3BDA9835" w14:textId="5232DA45" w:rsidR="00681ADC" w:rsidRPr="000A71F4" w:rsidRDefault="00681ADC" w:rsidP="00681ADC">
      <w:pPr>
        <w:pStyle w:val="Normal-pool"/>
        <w:spacing w:before="240"/>
        <w:ind w:left="1247"/>
        <w:rPr>
          <w:rFonts w:eastAsia="MS Mincho"/>
          <w:b/>
          <w:w w:val="103"/>
        </w:rPr>
      </w:pPr>
      <w:r w:rsidRPr="00681ADC">
        <w:rPr>
          <w:rFonts w:eastAsia="MS Mincho"/>
          <w:b/>
          <w:w w:val="103"/>
        </w:rPr>
        <w:t>African States</w:t>
      </w:r>
    </w:p>
    <w:p w14:paraId="2645D987" w14:textId="1126CADA" w:rsidR="00681ADC" w:rsidRPr="000A71F4" w:rsidRDefault="00681ADC">
      <w:pPr>
        <w:pStyle w:val="TOC1"/>
        <w:rPr>
          <w:rFonts w:eastAsiaTheme="minorEastAsia"/>
          <w:bCs w:val="0"/>
          <w:noProof/>
          <w:lang w:val="en-US"/>
        </w:rPr>
      </w:pPr>
      <w:r w:rsidRPr="000A71F4">
        <w:rPr>
          <w:rFonts w:eastAsia="MS Mincho"/>
          <w:w w:val="103"/>
        </w:rPr>
        <w:fldChar w:fldCharType="begin"/>
      </w:r>
      <w:r w:rsidRPr="000A71F4">
        <w:rPr>
          <w:rFonts w:eastAsia="MS Mincho"/>
          <w:w w:val="103"/>
        </w:rPr>
        <w:instrText xml:space="preserve"> TOC \h \z \t "CH1,1" </w:instrText>
      </w:r>
      <w:r w:rsidRPr="000A71F4">
        <w:rPr>
          <w:rFonts w:eastAsia="MS Mincho"/>
          <w:w w:val="103"/>
        </w:rPr>
        <w:fldChar w:fldCharType="separate"/>
      </w:r>
      <w:hyperlink w:anchor="_Toc474752446" w:history="1">
        <w:r w:rsidRPr="000A71F4">
          <w:rPr>
            <w:rStyle w:val="Hyperlink"/>
            <w:rFonts w:eastAsia="MS Mincho"/>
            <w:noProof/>
            <w:w w:val="103"/>
            <w:lang w:val="en-US"/>
          </w:rPr>
          <w:t>Dr Akouehou Sehounkpindo Gaston, Benin</w:t>
        </w:r>
        <w:r w:rsidRPr="000A71F4">
          <w:rPr>
            <w:noProof/>
            <w:webHidden/>
          </w:rPr>
          <w:tab/>
        </w:r>
        <w:r w:rsidRPr="000A71F4">
          <w:rPr>
            <w:noProof/>
            <w:webHidden/>
          </w:rPr>
          <w:fldChar w:fldCharType="begin"/>
        </w:r>
        <w:r w:rsidRPr="000A71F4">
          <w:rPr>
            <w:noProof/>
            <w:webHidden/>
          </w:rPr>
          <w:instrText xml:space="preserve"> PAGEREF _Toc474752446 \h </w:instrText>
        </w:r>
        <w:r w:rsidRPr="000A71F4">
          <w:rPr>
            <w:noProof/>
            <w:webHidden/>
          </w:rPr>
        </w:r>
        <w:r w:rsidRPr="000A71F4">
          <w:rPr>
            <w:noProof/>
            <w:webHidden/>
          </w:rPr>
          <w:fldChar w:fldCharType="separate"/>
        </w:r>
        <w:r w:rsidR="00A10B51">
          <w:rPr>
            <w:noProof/>
            <w:webHidden/>
          </w:rPr>
          <w:t>3</w:t>
        </w:r>
        <w:r w:rsidRPr="000A71F4">
          <w:rPr>
            <w:noProof/>
            <w:webHidden/>
          </w:rPr>
          <w:fldChar w:fldCharType="end"/>
        </w:r>
      </w:hyperlink>
    </w:p>
    <w:p w14:paraId="60B6C8B0" w14:textId="77777777" w:rsidR="00681ADC" w:rsidRPr="000A71F4" w:rsidRDefault="00EF7EFB">
      <w:pPr>
        <w:pStyle w:val="TOC1"/>
        <w:rPr>
          <w:rFonts w:eastAsiaTheme="minorEastAsia"/>
          <w:bCs w:val="0"/>
          <w:noProof/>
          <w:lang w:val="en-US"/>
        </w:rPr>
      </w:pPr>
      <w:hyperlink w:anchor="_Toc474752447" w:history="1">
        <w:r w:rsidR="00681ADC" w:rsidRPr="000A71F4">
          <w:rPr>
            <w:rStyle w:val="Hyperlink"/>
            <w:rFonts w:eastAsia="MS Mincho"/>
            <w:noProof/>
            <w:w w:val="103"/>
          </w:rPr>
          <w:t>Prof. Yaa Ntiamoa-Baidu, Ghana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_Toc474752447 \h </w:instrText>
        </w:r>
        <w:r w:rsidR="00681ADC" w:rsidRPr="000A71F4">
          <w:rPr>
            <w:noProof/>
            <w:webHidden/>
          </w:rPr>
        </w:r>
        <w:r w:rsidR="00681ADC" w:rsidRPr="000A71F4">
          <w:rPr>
            <w:noProof/>
            <w:webHidden/>
          </w:rPr>
          <w:fldChar w:fldCharType="separate"/>
        </w:r>
        <w:r w:rsidR="00A10B51">
          <w:rPr>
            <w:noProof/>
            <w:webHidden/>
          </w:rPr>
          <w:t>19</w:t>
        </w:r>
        <w:r w:rsidR="00681ADC" w:rsidRPr="000A71F4">
          <w:rPr>
            <w:noProof/>
            <w:webHidden/>
          </w:rPr>
          <w:fldChar w:fldCharType="end"/>
        </w:r>
      </w:hyperlink>
    </w:p>
    <w:p w14:paraId="5F3DEE10" w14:textId="77777777" w:rsidR="00681ADC" w:rsidRPr="000A71F4" w:rsidRDefault="00EF7EFB">
      <w:pPr>
        <w:pStyle w:val="TOC1"/>
        <w:rPr>
          <w:rFonts w:eastAsiaTheme="minorEastAsia"/>
          <w:bCs w:val="0"/>
          <w:noProof/>
          <w:lang w:val="en-US"/>
        </w:rPr>
      </w:pPr>
      <w:hyperlink w:anchor="_Toc474752448" w:history="1">
        <w:r w:rsidR="00681ADC" w:rsidRPr="000A71F4">
          <w:rPr>
            <w:rStyle w:val="Hyperlink"/>
            <w:rFonts w:eastAsia="MS Mincho"/>
            <w:noProof/>
            <w:w w:val="103"/>
          </w:rPr>
          <w:t>Dr. Helida Oyieke, Kenya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_Toc474752448 \h </w:instrText>
        </w:r>
        <w:r w:rsidR="00681ADC" w:rsidRPr="000A71F4">
          <w:rPr>
            <w:noProof/>
            <w:webHidden/>
          </w:rPr>
        </w:r>
        <w:r w:rsidR="00681ADC" w:rsidRPr="000A71F4">
          <w:rPr>
            <w:noProof/>
            <w:webHidden/>
          </w:rPr>
          <w:fldChar w:fldCharType="separate"/>
        </w:r>
        <w:r w:rsidR="00A10B51">
          <w:rPr>
            <w:noProof/>
            <w:webHidden/>
          </w:rPr>
          <w:t>28</w:t>
        </w:r>
        <w:r w:rsidR="00681ADC" w:rsidRPr="000A71F4">
          <w:rPr>
            <w:noProof/>
            <w:webHidden/>
          </w:rPr>
          <w:fldChar w:fldCharType="end"/>
        </w:r>
      </w:hyperlink>
    </w:p>
    <w:p w14:paraId="65E2CBC1" w14:textId="77777777" w:rsidR="00681ADC" w:rsidRPr="000A71F4" w:rsidRDefault="00EF7EFB">
      <w:pPr>
        <w:pStyle w:val="TOC1"/>
        <w:rPr>
          <w:rFonts w:eastAsiaTheme="minorEastAsia"/>
          <w:bCs w:val="0"/>
          <w:noProof/>
          <w:lang w:val="en-US"/>
        </w:rPr>
      </w:pPr>
      <w:hyperlink w:anchor="_Toc474752449" w:history="1">
        <w:r w:rsidR="00681ADC" w:rsidRPr="000A71F4">
          <w:rPr>
            <w:rStyle w:val="Hyperlink"/>
            <w:noProof/>
          </w:rPr>
          <w:t>Prof. Mohammed Sghir Taleb, Morocco</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_Toc474752449 \h </w:instrText>
        </w:r>
        <w:r w:rsidR="00681ADC" w:rsidRPr="000A71F4">
          <w:rPr>
            <w:noProof/>
            <w:webHidden/>
          </w:rPr>
        </w:r>
        <w:r w:rsidR="00681ADC" w:rsidRPr="000A71F4">
          <w:rPr>
            <w:noProof/>
            <w:webHidden/>
          </w:rPr>
          <w:fldChar w:fldCharType="separate"/>
        </w:r>
        <w:r w:rsidR="00A10B51">
          <w:rPr>
            <w:noProof/>
            <w:webHidden/>
          </w:rPr>
          <w:t>31</w:t>
        </w:r>
        <w:r w:rsidR="00681ADC" w:rsidRPr="000A71F4">
          <w:rPr>
            <w:noProof/>
            <w:webHidden/>
          </w:rPr>
          <w:fldChar w:fldCharType="end"/>
        </w:r>
      </w:hyperlink>
    </w:p>
    <w:p w14:paraId="48AF9330" w14:textId="77777777" w:rsidR="00681ADC" w:rsidRPr="000A71F4" w:rsidRDefault="00EF7EFB">
      <w:pPr>
        <w:pStyle w:val="TOC1"/>
        <w:rPr>
          <w:rFonts w:eastAsiaTheme="minorEastAsia"/>
          <w:bCs w:val="0"/>
          <w:noProof/>
          <w:lang w:val="en-US"/>
        </w:rPr>
      </w:pPr>
      <w:hyperlink w:anchor="_Toc474752450" w:history="1">
        <w:r w:rsidR="00681ADC" w:rsidRPr="000A71F4">
          <w:rPr>
            <w:rStyle w:val="Hyperlink"/>
            <w:noProof/>
          </w:rPr>
          <w:t>Prof. Victor Chude, Nigeria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_Toc474752450 \h </w:instrText>
        </w:r>
        <w:r w:rsidR="00681ADC" w:rsidRPr="000A71F4">
          <w:rPr>
            <w:noProof/>
            <w:webHidden/>
          </w:rPr>
        </w:r>
        <w:r w:rsidR="00681ADC" w:rsidRPr="000A71F4">
          <w:rPr>
            <w:noProof/>
            <w:webHidden/>
          </w:rPr>
          <w:fldChar w:fldCharType="separate"/>
        </w:r>
        <w:r w:rsidR="00A10B51">
          <w:rPr>
            <w:noProof/>
            <w:webHidden/>
          </w:rPr>
          <w:t>51</w:t>
        </w:r>
        <w:r w:rsidR="00681ADC" w:rsidRPr="000A71F4">
          <w:rPr>
            <w:noProof/>
            <w:webHidden/>
          </w:rPr>
          <w:fldChar w:fldCharType="end"/>
        </w:r>
      </w:hyperlink>
    </w:p>
    <w:p w14:paraId="12AE7DBE" w14:textId="77777777" w:rsidR="00681ADC" w:rsidRPr="000A71F4" w:rsidRDefault="00EF7EFB">
      <w:pPr>
        <w:pStyle w:val="TOC1"/>
        <w:rPr>
          <w:rFonts w:eastAsiaTheme="minorEastAsia"/>
          <w:bCs w:val="0"/>
          <w:noProof/>
          <w:lang w:val="en-US"/>
        </w:rPr>
      </w:pPr>
      <w:hyperlink w:anchor="_Toc474752451" w:history="1">
        <w:r w:rsidR="00681ADC" w:rsidRPr="000A71F4">
          <w:rPr>
            <w:rStyle w:val="Hyperlink"/>
            <w:rFonts w:eastAsia="MS Mincho"/>
            <w:noProof/>
          </w:rPr>
          <w:t>Dr. Fatimata Niang-Diop, Senegal</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_Toc474752451 \h </w:instrText>
        </w:r>
        <w:r w:rsidR="00681ADC" w:rsidRPr="000A71F4">
          <w:rPr>
            <w:noProof/>
            <w:webHidden/>
          </w:rPr>
        </w:r>
        <w:r w:rsidR="00681ADC" w:rsidRPr="000A71F4">
          <w:rPr>
            <w:noProof/>
            <w:webHidden/>
          </w:rPr>
          <w:fldChar w:fldCharType="separate"/>
        </w:r>
        <w:r w:rsidR="00A10B51">
          <w:rPr>
            <w:noProof/>
            <w:webHidden/>
          </w:rPr>
          <w:t>71</w:t>
        </w:r>
        <w:r w:rsidR="00681ADC" w:rsidRPr="000A71F4">
          <w:rPr>
            <w:noProof/>
            <w:webHidden/>
          </w:rPr>
          <w:fldChar w:fldCharType="end"/>
        </w:r>
      </w:hyperlink>
    </w:p>
    <w:p w14:paraId="5D076B68" w14:textId="397464CB" w:rsidR="00681ADC" w:rsidRPr="000A71F4" w:rsidRDefault="00681ADC" w:rsidP="00681ADC">
      <w:pPr>
        <w:pStyle w:val="Normal-pool"/>
        <w:spacing w:before="240"/>
        <w:ind w:left="1247"/>
        <w:rPr>
          <w:rFonts w:eastAsia="MS Mincho"/>
          <w:b/>
          <w:noProof/>
          <w:w w:val="103"/>
        </w:rPr>
      </w:pPr>
      <w:r w:rsidRPr="000A71F4">
        <w:rPr>
          <w:rFonts w:eastAsia="MS Mincho"/>
          <w:b/>
          <w:noProof/>
          <w:w w:val="103"/>
        </w:rPr>
        <w:t>Eastern European States</w:t>
      </w:r>
    </w:p>
    <w:p w14:paraId="4B1AABAD" w14:textId="1B1450EE" w:rsidR="00681ADC" w:rsidRPr="000A71F4" w:rsidRDefault="00EF7EFB">
      <w:pPr>
        <w:pStyle w:val="TOC1"/>
        <w:rPr>
          <w:rFonts w:eastAsiaTheme="minorEastAsia"/>
          <w:bCs w:val="0"/>
          <w:noProof/>
          <w:lang w:val="en-US"/>
        </w:rPr>
      </w:pPr>
      <w:hyperlink w:anchor="_Toc474752452" w:history="1">
        <w:r w:rsidR="00681ADC" w:rsidRPr="000A71F4">
          <w:rPr>
            <w:rStyle w:val="Hyperlink"/>
            <w:rFonts w:eastAsia="MS Mincho"/>
            <w:noProof/>
            <w:lang w:val="es-ES_tradnl"/>
          </w:rPr>
          <w:t>Dr. Esmira Alirzayeva, Azerbaijan</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_Toc474752452 \h </w:instrText>
        </w:r>
        <w:r w:rsidR="00681ADC" w:rsidRPr="000A71F4">
          <w:rPr>
            <w:noProof/>
            <w:webHidden/>
          </w:rPr>
        </w:r>
        <w:r w:rsidR="00681ADC" w:rsidRPr="000A71F4">
          <w:rPr>
            <w:noProof/>
            <w:webHidden/>
          </w:rPr>
          <w:fldChar w:fldCharType="separate"/>
        </w:r>
        <w:r w:rsidR="00A10B51">
          <w:rPr>
            <w:noProof/>
            <w:webHidden/>
          </w:rPr>
          <w:t>75</w:t>
        </w:r>
        <w:r w:rsidR="00681ADC" w:rsidRPr="000A71F4">
          <w:rPr>
            <w:noProof/>
            <w:webHidden/>
          </w:rPr>
          <w:fldChar w:fldCharType="end"/>
        </w:r>
      </w:hyperlink>
    </w:p>
    <w:p w14:paraId="5938FAE4" w14:textId="77777777" w:rsidR="00681ADC" w:rsidRPr="000A71F4" w:rsidRDefault="00EF7EFB">
      <w:pPr>
        <w:pStyle w:val="TOC1"/>
        <w:rPr>
          <w:rFonts w:eastAsiaTheme="minorEastAsia"/>
          <w:bCs w:val="0"/>
          <w:noProof/>
          <w:lang w:val="en-US"/>
        </w:rPr>
      </w:pPr>
      <w:hyperlink w:anchor="_Toc474752453" w:history="1">
        <w:r w:rsidR="00681ADC" w:rsidRPr="000A71F4">
          <w:rPr>
            <w:rStyle w:val="Hyperlink"/>
            <w:noProof/>
          </w:rPr>
          <w:t>Prof. Mersudin Avdibegovic, Bosnia and Herzegovina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_Toc474752453 \h </w:instrText>
        </w:r>
        <w:r w:rsidR="00681ADC" w:rsidRPr="000A71F4">
          <w:rPr>
            <w:noProof/>
            <w:webHidden/>
          </w:rPr>
        </w:r>
        <w:r w:rsidR="00681ADC" w:rsidRPr="000A71F4">
          <w:rPr>
            <w:noProof/>
            <w:webHidden/>
          </w:rPr>
          <w:fldChar w:fldCharType="separate"/>
        </w:r>
        <w:r w:rsidR="00A10B51">
          <w:rPr>
            <w:noProof/>
            <w:webHidden/>
          </w:rPr>
          <w:t>79</w:t>
        </w:r>
        <w:r w:rsidR="00681ADC" w:rsidRPr="000A71F4">
          <w:rPr>
            <w:noProof/>
            <w:webHidden/>
          </w:rPr>
          <w:fldChar w:fldCharType="end"/>
        </w:r>
      </w:hyperlink>
    </w:p>
    <w:p w14:paraId="79FDDE02" w14:textId="77777777" w:rsidR="00681ADC" w:rsidRPr="000A71F4" w:rsidRDefault="00EF7EFB">
      <w:pPr>
        <w:pStyle w:val="TOC1"/>
        <w:rPr>
          <w:rFonts w:eastAsiaTheme="minorEastAsia"/>
          <w:bCs w:val="0"/>
          <w:noProof/>
          <w:lang w:val="en-US"/>
        </w:rPr>
      </w:pPr>
      <w:hyperlink w:anchor="_Toc474752454" w:history="1">
        <w:r w:rsidR="00681ADC" w:rsidRPr="000A71F4">
          <w:rPr>
            <w:rStyle w:val="Hyperlink"/>
            <w:noProof/>
          </w:rPr>
          <w:t>Dr. Katalin Török, Hungary</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_Toc474752454 \h </w:instrText>
        </w:r>
        <w:r w:rsidR="00681ADC" w:rsidRPr="000A71F4">
          <w:rPr>
            <w:noProof/>
            <w:webHidden/>
          </w:rPr>
        </w:r>
        <w:r w:rsidR="00681ADC" w:rsidRPr="000A71F4">
          <w:rPr>
            <w:noProof/>
            <w:webHidden/>
          </w:rPr>
          <w:fldChar w:fldCharType="separate"/>
        </w:r>
        <w:r w:rsidR="00A10B51">
          <w:rPr>
            <w:noProof/>
            <w:webHidden/>
          </w:rPr>
          <w:t>87</w:t>
        </w:r>
        <w:r w:rsidR="00681ADC" w:rsidRPr="000A71F4">
          <w:rPr>
            <w:noProof/>
            <w:webHidden/>
          </w:rPr>
          <w:fldChar w:fldCharType="end"/>
        </w:r>
      </w:hyperlink>
    </w:p>
    <w:p w14:paraId="414B9D5F" w14:textId="74AC6030" w:rsidR="00681ADC" w:rsidRPr="000A71F4" w:rsidRDefault="00681ADC" w:rsidP="00681ADC">
      <w:pPr>
        <w:pStyle w:val="Normal-pool"/>
        <w:spacing w:before="240"/>
        <w:ind w:left="1247"/>
        <w:rPr>
          <w:rStyle w:val="Hyperlink"/>
          <w:noProof/>
        </w:rPr>
      </w:pPr>
      <w:r w:rsidRPr="000A71F4">
        <w:rPr>
          <w:rFonts w:eastAsia="MS Mincho"/>
          <w:b/>
          <w:noProof/>
          <w:w w:val="103"/>
        </w:rPr>
        <w:t>Latin American and Caribbean States</w:t>
      </w:r>
    </w:p>
    <w:p w14:paraId="1B3AE31F" w14:textId="77777777" w:rsidR="00681ADC" w:rsidRPr="000A71F4" w:rsidRDefault="00EF7EFB">
      <w:pPr>
        <w:pStyle w:val="TOC1"/>
        <w:rPr>
          <w:rFonts w:eastAsiaTheme="minorEastAsia"/>
          <w:bCs w:val="0"/>
          <w:noProof/>
          <w:lang w:val="en-US"/>
        </w:rPr>
      </w:pPr>
      <w:hyperlink w:anchor="_Toc474752455" w:history="1">
        <w:r w:rsidR="00681ADC" w:rsidRPr="000A71F4">
          <w:rPr>
            <w:rStyle w:val="Hyperlink"/>
            <w:noProof/>
          </w:rPr>
          <w:t>Ms. Ruth Spencer, Antigua and Barbuda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_Toc474752455 \h </w:instrText>
        </w:r>
        <w:r w:rsidR="00681ADC" w:rsidRPr="000A71F4">
          <w:rPr>
            <w:noProof/>
            <w:webHidden/>
          </w:rPr>
        </w:r>
        <w:r w:rsidR="00681ADC" w:rsidRPr="000A71F4">
          <w:rPr>
            <w:noProof/>
            <w:webHidden/>
          </w:rPr>
          <w:fldChar w:fldCharType="separate"/>
        </w:r>
        <w:r w:rsidR="00A10B51">
          <w:rPr>
            <w:noProof/>
            <w:webHidden/>
          </w:rPr>
          <w:t>90</w:t>
        </w:r>
        <w:r w:rsidR="00681ADC" w:rsidRPr="000A71F4">
          <w:rPr>
            <w:noProof/>
            <w:webHidden/>
          </w:rPr>
          <w:fldChar w:fldCharType="end"/>
        </w:r>
      </w:hyperlink>
    </w:p>
    <w:p w14:paraId="3D27E16C" w14:textId="77777777" w:rsidR="00681ADC" w:rsidRPr="000A71F4" w:rsidRDefault="00EF7EFB">
      <w:pPr>
        <w:pStyle w:val="TOC1"/>
        <w:rPr>
          <w:rFonts w:eastAsiaTheme="minorEastAsia"/>
          <w:bCs w:val="0"/>
          <w:noProof/>
          <w:lang w:val="en-US"/>
        </w:rPr>
      </w:pPr>
      <w:hyperlink w:anchor="_Toc474752456" w:history="1">
        <w:r w:rsidR="00681ADC" w:rsidRPr="000A71F4">
          <w:rPr>
            <w:rStyle w:val="Hyperlink"/>
            <w:rFonts w:eastAsia="MS Mincho"/>
            <w:noProof/>
            <w:lang w:val="es-ES_tradnl"/>
          </w:rPr>
          <w:t>Dr. Marcelo Cabido, Argentina</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_Toc474752456 \h </w:instrText>
        </w:r>
        <w:r w:rsidR="00681ADC" w:rsidRPr="000A71F4">
          <w:rPr>
            <w:noProof/>
            <w:webHidden/>
          </w:rPr>
        </w:r>
        <w:r w:rsidR="00681ADC" w:rsidRPr="000A71F4">
          <w:rPr>
            <w:noProof/>
            <w:webHidden/>
          </w:rPr>
          <w:fldChar w:fldCharType="separate"/>
        </w:r>
        <w:r w:rsidR="00A10B51">
          <w:rPr>
            <w:noProof/>
            <w:webHidden/>
          </w:rPr>
          <w:t>97</w:t>
        </w:r>
        <w:r w:rsidR="00681ADC" w:rsidRPr="000A71F4">
          <w:rPr>
            <w:noProof/>
            <w:webHidden/>
          </w:rPr>
          <w:fldChar w:fldCharType="end"/>
        </w:r>
      </w:hyperlink>
    </w:p>
    <w:p w14:paraId="3DFFB8D0" w14:textId="77777777" w:rsidR="00681ADC" w:rsidRPr="000A71F4" w:rsidRDefault="00EF7EFB">
      <w:pPr>
        <w:pStyle w:val="TOC1"/>
        <w:rPr>
          <w:rFonts w:eastAsiaTheme="minorEastAsia"/>
          <w:bCs w:val="0"/>
          <w:noProof/>
          <w:lang w:val="en-US"/>
        </w:rPr>
      </w:pPr>
      <w:hyperlink w:anchor="_Toc474752457" w:history="1">
        <w:r w:rsidR="00681ADC" w:rsidRPr="000A71F4">
          <w:rPr>
            <w:rStyle w:val="Hyperlink"/>
            <w:noProof/>
            <w:lang w:val="es-ES_tradnl"/>
          </w:rPr>
          <w:t>Dr. Juana Venecia Ãlvarez de Vanderhorst, Dominican Republic</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_Toc474752457 \h </w:instrText>
        </w:r>
        <w:r w:rsidR="00681ADC" w:rsidRPr="000A71F4">
          <w:rPr>
            <w:noProof/>
            <w:webHidden/>
          </w:rPr>
        </w:r>
        <w:r w:rsidR="00681ADC" w:rsidRPr="000A71F4">
          <w:rPr>
            <w:noProof/>
            <w:webHidden/>
          </w:rPr>
          <w:fldChar w:fldCharType="separate"/>
        </w:r>
        <w:r w:rsidR="00A10B51">
          <w:rPr>
            <w:noProof/>
            <w:webHidden/>
          </w:rPr>
          <w:t>131</w:t>
        </w:r>
        <w:r w:rsidR="00681ADC" w:rsidRPr="000A71F4">
          <w:rPr>
            <w:noProof/>
            <w:webHidden/>
          </w:rPr>
          <w:fldChar w:fldCharType="end"/>
        </w:r>
      </w:hyperlink>
    </w:p>
    <w:p w14:paraId="1661CF78" w14:textId="77777777" w:rsidR="00681ADC" w:rsidRPr="000A71F4" w:rsidRDefault="00EF7EFB">
      <w:pPr>
        <w:pStyle w:val="TOC1"/>
        <w:rPr>
          <w:rFonts w:eastAsiaTheme="minorEastAsia"/>
          <w:bCs w:val="0"/>
          <w:noProof/>
          <w:lang w:val="en-US"/>
        </w:rPr>
      </w:pPr>
      <w:hyperlink w:anchor="_Toc474752458" w:history="1">
        <w:r w:rsidR="00681ADC" w:rsidRPr="000A71F4">
          <w:rPr>
            <w:rStyle w:val="Hyperlink"/>
            <w:noProof/>
            <w:lang w:val="es-ES_tradnl"/>
          </w:rPr>
          <w:t>Mr. Omar Shamir Reynoso, Dominican Republic</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_Toc474752458 \h </w:instrText>
        </w:r>
        <w:r w:rsidR="00681ADC" w:rsidRPr="000A71F4">
          <w:rPr>
            <w:noProof/>
            <w:webHidden/>
          </w:rPr>
        </w:r>
        <w:r w:rsidR="00681ADC" w:rsidRPr="000A71F4">
          <w:rPr>
            <w:noProof/>
            <w:webHidden/>
          </w:rPr>
          <w:fldChar w:fldCharType="separate"/>
        </w:r>
        <w:r w:rsidR="00A10B51">
          <w:rPr>
            <w:noProof/>
            <w:webHidden/>
          </w:rPr>
          <w:t>140</w:t>
        </w:r>
        <w:r w:rsidR="00681ADC" w:rsidRPr="000A71F4">
          <w:rPr>
            <w:noProof/>
            <w:webHidden/>
          </w:rPr>
          <w:fldChar w:fldCharType="end"/>
        </w:r>
      </w:hyperlink>
    </w:p>
    <w:p w14:paraId="4160E225" w14:textId="77777777" w:rsidR="00681ADC" w:rsidRPr="000A71F4" w:rsidRDefault="00EF7EFB">
      <w:pPr>
        <w:pStyle w:val="TOC1"/>
        <w:rPr>
          <w:rFonts w:eastAsiaTheme="minorEastAsia"/>
          <w:bCs w:val="0"/>
          <w:noProof/>
          <w:lang w:val="en-US"/>
        </w:rPr>
      </w:pPr>
      <w:hyperlink w:anchor="_Toc474752459" w:history="1">
        <w:r w:rsidR="00681ADC" w:rsidRPr="000A71F4">
          <w:rPr>
            <w:rStyle w:val="Hyperlink"/>
            <w:noProof/>
            <w:lang w:val="es-ES_tradnl"/>
          </w:rPr>
          <w:t>Mr. Augustin Dieuseul, Haiti</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_Toc474752459 \h </w:instrText>
        </w:r>
        <w:r w:rsidR="00681ADC" w:rsidRPr="000A71F4">
          <w:rPr>
            <w:noProof/>
            <w:webHidden/>
          </w:rPr>
        </w:r>
        <w:r w:rsidR="00681ADC" w:rsidRPr="000A71F4">
          <w:rPr>
            <w:noProof/>
            <w:webHidden/>
          </w:rPr>
          <w:fldChar w:fldCharType="separate"/>
        </w:r>
        <w:r w:rsidR="00A10B51">
          <w:rPr>
            <w:noProof/>
            <w:webHidden/>
          </w:rPr>
          <w:t>143</w:t>
        </w:r>
        <w:r w:rsidR="00681ADC" w:rsidRPr="000A71F4">
          <w:rPr>
            <w:noProof/>
            <w:webHidden/>
          </w:rPr>
          <w:fldChar w:fldCharType="end"/>
        </w:r>
      </w:hyperlink>
    </w:p>
    <w:p w14:paraId="3CD07E15" w14:textId="77777777" w:rsidR="00681ADC" w:rsidRPr="000A71F4" w:rsidRDefault="00EF7EFB">
      <w:pPr>
        <w:pStyle w:val="TOC1"/>
        <w:rPr>
          <w:rFonts w:eastAsiaTheme="minorEastAsia"/>
          <w:bCs w:val="0"/>
          <w:noProof/>
          <w:lang w:val="en-US"/>
        </w:rPr>
      </w:pPr>
      <w:hyperlink w:anchor="_Toc474752460" w:history="1">
        <w:r w:rsidR="00681ADC" w:rsidRPr="000A71F4">
          <w:rPr>
            <w:rStyle w:val="Hyperlink"/>
            <w:noProof/>
            <w:lang w:val="es-ES_tradnl"/>
          </w:rPr>
          <w:t>Dr. Luis Exequiel Campos Baca, Peru</w:t>
        </w:r>
        <w:r w:rsidR="00681ADC" w:rsidRPr="000A71F4">
          <w:rPr>
            <w:noProof/>
            <w:webHidden/>
          </w:rPr>
          <w:tab/>
        </w:r>
        <w:r w:rsidR="00681ADC" w:rsidRPr="000A71F4">
          <w:rPr>
            <w:noProof/>
            <w:webHidden/>
          </w:rPr>
          <w:fldChar w:fldCharType="begin"/>
        </w:r>
        <w:r w:rsidR="00681ADC" w:rsidRPr="000A71F4">
          <w:rPr>
            <w:noProof/>
            <w:webHidden/>
          </w:rPr>
          <w:instrText xml:space="preserve"> PAGEREF _Toc474752460 \h </w:instrText>
        </w:r>
        <w:r w:rsidR="00681ADC" w:rsidRPr="000A71F4">
          <w:rPr>
            <w:noProof/>
            <w:webHidden/>
          </w:rPr>
        </w:r>
        <w:r w:rsidR="00681ADC" w:rsidRPr="000A71F4">
          <w:rPr>
            <w:noProof/>
            <w:webHidden/>
          </w:rPr>
          <w:fldChar w:fldCharType="separate"/>
        </w:r>
        <w:r w:rsidR="00A10B51">
          <w:rPr>
            <w:noProof/>
            <w:webHidden/>
          </w:rPr>
          <w:t>147</w:t>
        </w:r>
        <w:r w:rsidR="00681ADC" w:rsidRPr="000A71F4">
          <w:rPr>
            <w:noProof/>
            <w:webHidden/>
          </w:rPr>
          <w:fldChar w:fldCharType="end"/>
        </w:r>
      </w:hyperlink>
    </w:p>
    <w:p w14:paraId="18461B71" w14:textId="104ABA49" w:rsidR="00681ADC" w:rsidRDefault="00681ADC" w:rsidP="00681ADC">
      <w:pPr>
        <w:pStyle w:val="Normal-pool"/>
        <w:rPr>
          <w:rFonts w:eastAsia="MS Mincho"/>
          <w:w w:val="103"/>
          <w:lang w:val="fr-FR"/>
        </w:rPr>
      </w:pPr>
      <w:r w:rsidRPr="000A71F4">
        <w:rPr>
          <w:rFonts w:eastAsia="MS Mincho"/>
          <w:w w:val="103"/>
        </w:rPr>
        <w:fldChar w:fldCharType="end"/>
      </w:r>
    </w:p>
    <w:p w14:paraId="61555B6F" w14:textId="77777777" w:rsidR="000A71F4" w:rsidRDefault="000A71F4">
      <w:pPr>
        <w:tabs>
          <w:tab w:val="clear" w:pos="1247"/>
          <w:tab w:val="clear" w:pos="1814"/>
          <w:tab w:val="clear" w:pos="2381"/>
          <w:tab w:val="clear" w:pos="2948"/>
          <w:tab w:val="clear" w:pos="3515"/>
        </w:tabs>
        <w:rPr>
          <w:b/>
          <w:sz w:val="28"/>
          <w:szCs w:val="28"/>
        </w:rPr>
      </w:pPr>
      <w:r>
        <w:br w:type="page"/>
      </w:r>
    </w:p>
    <w:p w14:paraId="1BA1734C" w14:textId="259BB401" w:rsidR="00BD2BB4" w:rsidRPr="000A71F4" w:rsidRDefault="00662CD4" w:rsidP="000A71F4">
      <w:pPr>
        <w:pStyle w:val="BBTitle"/>
        <w:spacing w:before="240"/>
      </w:pPr>
      <w:r w:rsidRPr="000A71F4">
        <w:lastRenderedPageBreak/>
        <w:t>Appendix</w:t>
      </w:r>
      <w:r w:rsidR="005A78C4" w:rsidRPr="000A71F4">
        <w:t xml:space="preserve">: </w:t>
      </w:r>
      <w:r w:rsidR="005A78C4" w:rsidRPr="00920657">
        <w:t>Curricul</w:t>
      </w:r>
      <w:r w:rsidR="00597A15" w:rsidRPr="00920657">
        <w:t>a</w:t>
      </w:r>
      <w:r w:rsidR="005A78C4" w:rsidRPr="00920657">
        <w:t xml:space="preserve"> vitae of candidates</w:t>
      </w:r>
    </w:p>
    <w:p w14:paraId="1BD0E056" w14:textId="7F08D6D6" w:rsidR="00662CD4" w:rsidRPr="009B4F2F" w:rsidRDefault="00662CD4" w:rsidP="009B4F2F">
      <w:pPr>
        <w:pStyle w:val="CH1"/>
        <w:ind w:left="1871"/>
        <w:jc w:val="center"/>
        <w:rPr>
          <w:sz w:val="40"/>
          <w:szCs w:val="40"/>
          <w:u w:val="single"/>
          <w:lang w:val="en-US"/>
        </w:rPr>
      </w:pPr>
      <w:bookmarkStart w:id="1" w:name="_Toc474752187"/>
      <w:bookmarkStart w:id="2" w:name="_Toc474752446"/>
      <w:r w:rsidRPr="009B4F2F">
        <w:rPr>
          <w:rFonts w:eastAsia="MS Mincho"/>
          <w:w w:val="103"/>
          <w:sz w:val="40"/>
          <w:szCs w:val="40"/>
          <w:u w:val="single"/>
          <w:lang w:val="en-US"/>
        </w:rPr>
        <w:t>Dr Akouehou Sehounkpindo Gaston, Benin</w:t>
      </w:r>
      <w:bookmarkEnd w:id="1"/>
      <w:bookmarkEnd w:id="2"/>
    </w:p>
    <w:p w14:paraId="373AFFC9" w14:textId="77777777" w:rsidR="003441F8" w:rsidRPr="00F25299" w:rsidRDefault="00662CD4" w:rsidP="005A78C4">
      <w:pPr>
        <w:tabs>
          <w:tab w:val="clear" w:pos="1247"/>
          <w:tab w:val="clear" w:pos="1814"/>
          <w:tab w:val="clear" w:pos="2381"/>
          <w:tab w:val="clear" w:pos="2948"/>
          <w:tab w:val="clear" w:pos="3515"/>
        </w:tabs>
        <w:spacing w:line="412" w:lineRule="exact"/>
        <w:ind w:right="47"/>
        <w:jc w:val="center"/>
        <w:rPr>
          <w:rFonts w:ascii="Gabriola"/>
          <w:b/>
          <w:sz w:val="28"/>
          <w:lang w:val="fr-FR"/>
        </w:rPr>
      </w:pPr>
      <w:r w:rsidRPr="00F25299">
        <w:rPr>
          <w:rFonts w:ascii="Gabriola"/>
          <w:b/>
          <w:sz w:val="28"/>
          <w:lang w:val="fr-FR"/>
        </w:rPr>
        <w:t xml:space="preserve">CURRICULUM </w:t>
      </w:r>
      <w:r w:rsidR="003441F8" w:rsidRPr="00F25299">
        <w:rPr>
          <w:rFonts w:ascii="Gabriola"/>
          <w:b/>
          <w:sz w:val="28"/>
          <w:lang w:val="fr-FR"/>
        </w:rPr>
        <w:t>VITAE</w:t>
      </w:r>
    </w:p>
    <w:p w14:paraId="6D7392DD" w14:textId="77777777" w:rsidR="00662CD4" w:rsidRPr="00F25299" w:rsidRDefault="00662CD4" w:rsidP="004D57E9">
      <w:pPr>
        <w:ind w:left="1247"/>
        <w:rPr>
          <w:b/>
          <w:sz w:val="24"/>
          <w:szCs w:val="24"/>
          <w:lang w:val="fr-FR"/>
        </w:rPr>
      </w:pPr>
    </w:p>
    <w:p w14:paraId="05D6281E" w14:textId="77777777" w:rsidR="005A78C4" w:rsidRPr="00F25299" w:rsidRDefault="005A78C4" w:rsidP="004D57E9">
      <w:pPr>
        <w:ind w:left="1247"/>
        <w:rPr>
          <w:b/>
          <w:sz w:val="24"/>
          <w:szCs w:val="24"/>
          <w:lang w:val="fr-FR"/>
        </w:rPr>
      </w:pPr>
    </w:p>
    <w:p w14:paraId="03CDB5E2" w14:textId="77777777" w:rsidR="003441F8" w:rsidRPr="00F25299" w:rsidRDefault="003441F8" w:rsidP="004D57E9">
      <w:pPr>
        <w:ind w:left="1247"/>
        <w:rPr>
          <w:b/>
          <w:sz w:val="24"/>
          <w:szCs w:val="24"/>
          <w:lang w:val="fr-FR"/>
        </w:rPr>
      </w:pPr>
      <w:r w:rsidRPr="00F25299">
        <w:rPr>
          <w:b/>
          <w:sz w:val="24"/>
          <w:szCs w:val="24"/>
          <w:lang w:val="fr-FR"/>
        </w:rPr>
        <w:t xml:space="preserve">Nom </w:t>
      </w:r>
      <w:r w:rsidRPr="00F25299">
        <w:rPr>
          <w:sz w:val="24"/>
          <w:szCs w:val="24"/>
          <w:lang w:val="fr-FR"/>
        </w:rPr>
        <w:t xml:space="preserve">: </w:t>
      </w:r>
      <w:r w:rsidRPr="00F25299">
        <w:rPr>
          <w:b/>
          <w:sz w:val="24"/>
          <w:szCs w:val="24"/>
          <w:lang w:val="fr-FR"/>
        </w:rPr>
        <w:t>AKOUEHOU</w:t>
      </w:r>
    </w:p>
    <w:p w14:paraId="05C74E4F" w14:textId="77777777" w:rsidR="003441F8" w:rsidRPr="00F25299" w:rsidRDefault="003441F8" w:rsidP="004D57E9">
      <w:pPr>
        <w:ind w:left="1247"/>
        <w:rPr>
          <w:sz w:val="24"/>
          <w:szCs w:val="24"/>
          <w:lang w:val="fr-FR"/>
        </w:rPr>
      </w:pPr>
      <w:r w:rsidRPr="00F25299">
        <w:rPr>
          <w:b/>
          <w:sz w:val="24"/>
          <w:szCs w:val="24"/>
          <w:lang w:val="fr-FR"/>
        </w:rPr>
        <w:t xml:space="preserve">Prénom (s) </w:t>
      </w:r>
      <w:r w:rsidR="00662CD4" w:rsidRPr="00F25299">
        <w:rPr>
          <w:sz w:val="24"/>
          <w:szCs w:val="24"/>
          <w:lang w:val="fr-FR"/>
        </w:rPr>
        <w:t>: Sèhounkpindo Gaston</w:t>
      </w:r>
    </w:p>
    <w:p w14:paraId="4A13F0CF" w14:textId="77777777" w:rsidR="003441F8" w:rsidRPr="004D57E9" w:rsidRDefault="003441F8" w:rsidP="004D57E9">
      <w:pPr>
        <w:ind w:left="1247"/>
        <w:rPr>
          <w:sz w:val="24"/>
          <w:szCs w:val="24"/>
          <w:lang w:val="fr-FR"/>
        </w:rPr>
      </w:pPr>
      <w:r w:rsidRPr="004D57E9">
        <w:rPr>
          <w:b/>
          <w:sz w:val="24"/>
          <w:szCs w:val="24"/>
          <w:lang w:val="fr-FR"/>
        </w:rPr>
        <w:t xml:space="preserve">Date et lieu de naissance </w:t>
      </w:r>
      <w:r w:rsidRPr="004D57E9">
        <w:rPr>
          <w:sz w:val="24"/>
          <w:szCs w:val="24"/>
          <w:lang w:val="fr-FR"/>
        </w:rPr>
        <w:t xml:space="preserve">: le </w:t>
      </w:r>
      <w:r w:rsidR="00662CD4" w:rsidRPr="004D57E9">
        <w:rPr>
          <w:sz w:val="24"/>
          <w:szCs w:val="24"/>
          <w:lang w:val="fr-FR"/>
        </w:rPr>
        <w:t xml:space="preserve">24 avril 1961 à Dassa-Zoumé </w:t>
      </w:r>
    </w:p>
    <w:p w14:paraId="7A0A134E" w14:textId="77777777" w:rsidR="003441F8" w:rsidRPr="004D57E9" w:rsidRDefault="003441F8" w:rsidP="004D57E9">
      <w:pPr>
        <w:spacing w:before="2"/>
        <w:ind w:left="1247"/>
        <w:rPr>
          <w:sz w:val="24"/>
          <w:szCs w:val="24"/>
          <w:lang w:val="fr-FR"/>
        </w:rPr>
      </w:pPr>
      <w:r w:rsidRPr="004D57E9">
        <w:rPr>
          <w:b/>
          <w:sz w:val="24"/>
          <w:szCs w:val="24"/>
          <w:lang w:val="fr-FR"/>
        </w:rPr>
        <w:t xml:space="preserve">Nationalité </w:t>
      </w:r>
      <w:r w:rsidRPr="004D57E9">
        <w:rPr>
          <w:sz w:val="24"/>
          <w:szCs w:val="24"/>
          <w:lang w:val="fr-FR"/>
        </w:rPr>
        <w:t>: Béninoise.</w:t>
      </w:r>
    </w:p>
    <w:p w14:paraId="6F939CEE" w14:textId="77777777" w:rsidR="003441F8" w:rsidRPr="004D57E9" w:rsidRDefault="003441F8" w:rsidP="004D57E9">
      <w:pPr>
        <w:ind w:left="1247"/>
        <w:rPr>
          <w:sz w:val="24"/>
          <w:szCs w:val="24"/>
          <w:lang w:val="fr-FR"/>
        </w:rPr>
      </w:pPr>
      <w:r w:rsidRPr="004D57E9">
        <w:rPr>
          <w:b/>
          <w:sz w:val="24"/>
          <w:szCs w:val="24"/>
          <w:lang w:val="fr-FR"/>
        </w:rPr>
        <w:t xml:space="preserve">Situation Matrimoniale </w:t>
      </w:r>
      <w:r w:rsidRPr="004D57E9">
        <w:rPr>
          <w:sz w:val="24"/>
          <w:szCs w:val="24"/>
          <w:lang w:val="fr-FR"/>
        </w:rPr>
        <w:t>: Marié père de trois enfants dont un garçon</w:t>
      </w:r>
    </w:p>
    <w:p w14:paraId="0CF85192" w14:textId="77777777" w:rsidR="00662CD4" w:rsidRPr="004D57E9" w:rsidRDefault="00662CD4" w:rsidP="004D57E9">
      <w:pPr>
        <w:ind w:left="1247"/>
        <w:rPr>
          <w:sz w:val="24"/>
          <w:szCs w:val="24"/>
          <w:lang w:val="fr-FR"/>
        </w:rPr>
      </w:pPr>
    </w:p>
    <w:p w14:paraId="2D5E124D" w14:textId="77777777" w:rsidR="003441F8" w:rsidRPr="004D57E9" w:rsidRDefault="003441F8" w:rsidP="004D57E9">
      <w:pPr>
        <w:pStyle w:val="BodyText"/>
        <w:ind w:left="1247"/>
        <w:rPr>
          <w:sz w:val="24"/>
          <w:szCs w:val="24"/>
          <w:lang w:val="fr-FR"/>
        </w:rPr>
      </w:pPr>
      <w:r w:rsidRPr="004D57E9">
        <w:rPr>
          <w:b/>
          <w:sz w:val="24"/>
          <w:szCs w:val="24"/>
          <w:lang w:val="fr-FR"/>
        </w:rPr>
        <w:t xml:space="preserve">Grade </w:t>
      </w:r>
      <w:r w:rsidRPr="004D57E9">
        <w:rPr>
          <w:sz w:val="24"/>
          <w:szCs w:val="24"/>
          <w:lang w:val="fr-FR"/>
        </w:rPr>
        <w:t>: Docteur Ingénieur Maître de Recherche en Foresterie Rurale au CAMES</w:t>
      </w:r>
    </w:p>
    <w:p w14:paraId="0CF0D9A9" w14:textId="20A7BDC5" w:rsidR="003441F8" w:rsidRPr="004D57E9" w:rsidRDefault="003441F8" w:rsidP="004D57E9">
      <w:pPr>
        <w:ind w:left="1247"/>
        <w:rPr>
          <w:b/>
          <w:sz w:val="24"/>
          <w:szCs w:val="24"/>
          <w:lang w:val="fr-FR"/>
        </w:rPr>
      </w:pPr>
      <w:r w:rsidRPr="004D57E9">
        <w:rPr>
          <w:b/>
          <w:sz w:val="24"/>
          <w:szCs w:val="24"/>
          <w:lang w:val="fr-FR"/>
        </w:rPr>
        <w:t xml:space="preserve">Adresse  personnelle  </w:t>
      </w:r>
      <w:r w:rsidRPr="004D57E9">
        <w:rPr>
          <w:sz w:val="24"/>
          <w:szCs w:val="24"/>
          <w:lang w:val="fr-FR"/>
        </w:rPr>
        <w:t xml:space="preserve">:  </w:t>
      </w:r>
      <w:r w:rsidRPr="004D57E9">
        <w:rPr>
          <w:b/>
          <w:sz w:val="24"/>
          <w:szCs w:val="24"/>
          <w:lang w:val="fr-FR"/>
        </w:rPr>
        <w:t xml:space="preserve">02  BP  1422  Gbégamey/  Cotonou,  Bénin,  </w:t>
      </w:r>
      <w:r w:rsidR="009B3180">
        <w:rPr>
          <w:b/>
          <w:sz w:val="24"/>
          <w:szCs w:val="24"/>
          <w:lang w:val="fr-FR"/>
        </w:rPr>
        <w:br/>
      </w:r>
      <w:r w:rsidRPr="004D57E9">
        <w:rPr>
          <w:b/>
          <w:sz w:val="24"/>
          <w:szCs w:val="24"/>
          <w:lang w:val="fr-FR"/>
        </w:rPr>
        <w:t>Tél. :  (+229)  21  33  44  99  /</w:t>
      </w:r>
      <w:r w:rsidR="00703C79" w:rsidRPr="004D57E9">
        <w:rPr>
          <w:b/>
          <w:sz w:val="24"/>
          <w:szCs w:val="24"/>
          <w:lang w:val="fr-FR"/>
        </w:rPr>
        <w:br/>
      </w:r>
      <w:r w:rsidRPr="004D57E9">
        <w:rPr>
          <w:b/>
          <w:sz w:val="24"/>
          <w:szCs w:val="24"/>
          <w:lang w:val="fr-FR"/>
        </w:rPr>
        <w:t>97  36  96       98</w:t>
      </w:r>
    </w:p>
    <w:p w14:paraId="0EDAD907" w14:textId="77777777" w:rsidR="003441F8" w:rsidRPr="004D57E9" w:rsidRDefault="00EF7EFB" w:rsidP="004D57E9">
      <w:pPr>
        <w:pStyle w:val="BodyText"/>
        <w:spacing w:before="6"/>
        <w:ind w:left="1247"/>
        <w:rPr>
          <w:color w:val="0000FF"/>
          <w:sz w:val="24"/>
          <w:szCs w:val="24"/>
          <w:u w:val="single" w:color="0000FF"/>
        </w:rPr>
      </w:pPr>
      <w:hyperlink r:id="rId14">
        <w:r w:rsidR="003441F8" w:rsidRPr="004D57E9">
          <w:rPr>
            <w:color w:val="0000FF"/>
            <w:sz w:val="24"/>
            <w:szCs w:val="24"/>
            <w:u w:val="single" w:color="0000FF"/>
          </w:rPr>
          <w:t>gastonakouehou@gmail.com</w:t>
        </w:r>
      </w:hyperlink>
    </w:p>
    <w:p w14:paraId="7CC49098" w14:textId="77777777" w:rsidR="00662CD4" w:rsidRPr="004D57E9" w:rsidRDefault="00662CD4" w:rsidP="004D57E9">
      <w:pPr>
        <w:pStyle w:val="BodyText"/>
        <w:spacing w:before="6"/>
        <w:ind w:left="1247"/>
        <w:rPr>
          <w:sz w:val="24"/>
          <w:szCs w:val="24"/>
        </w:rPr>
      </w:pPr>
    </w:p>
    <w:p w14:paraId="1BEC1A1F" w14:textId="77777777" w:rsidR="003441F8" w:rsidRDefault="003441F8">
      <w:pPr>
        <w:spacing w:after="5" w:line="202" w:lineRule="exact"/>
        <w:ind w:left="3614" w:right="3894"/>
        <w:jc w:val="center"/>
        <w:rPr>
          <w:b/>
          <w:sz w:val="18"/>
        </w:rPr>
      </w:pPr>
      <w:r>
        <w:rPr>
          <w:b/>
          <w:sz w:val="18"/>
        </w:rPr>
        <w:t>DIPLOMES OBTENUS</w:t>
      </w:r>
    </w:p>
    <w:tbl>
      <w:tblPr>
        <w:tblW w:w="8363" w:type="dxa"/>
        <w:tblInd w:w="1302" w:type="dxa"/>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left w:w="0" w:type="dxa"/>
          <w:right w:w="0" w:type="dxa"/>
        </w:tblCellMar>
        <w:tblLook w:val="01E0" w:firstRow="1" w:lastRow="1" w:firstColumn="1" w:lastColumn="1" w:noHBand="0" w:noVBand="0"/>
      </w:tblPr>
      <w:tblGrid>
        <w:gridCol w:w="567"/>
        <w:gridCol w:w="2126"/>
        <w:gridCol w:w="3622"/>
        <w:gridCol w:w="2048"/>
      </w:tblGrid>
      <w:tr w:rsidR="003441F8" w14:paraId="248B33FE" w14:textId="77777777" w:rsidTr="004D57E9">
        <w:trPr>
          <w:trHeight w:hRule="exact" w:val="799"/>
        </w:trPr>
        <w:tc>
          <w:tcPr>
            <w:tcW w:w="567" w:type="dxa"/>
            <w:tcBorders>
              <w:bottom w:val="single" w:sz="7" w:space="0" w:color="000000"/>
            </w:tcBorders>
          </w:tcPr>
          <w:p w14:paraId="4BB2D753" w14:textId="77777777" w:rsidR="003441F8" w:rsidRPr="004D57E9" w:rsidRDefault="003441F8" w:rsidP="00703C79">
            <w:pPr>
              <w:spacing w:after="120"/>
            </w:pPr>
          </w:p>
        </w:tc>
        <w:tc>
          <w:tcPr>
            <w:tcW w:w="2126" w:type="dxa"/>
            <w:tcBorders>
              <w:bottom w:val="single" w:sz="7" w:space="0" w:color="000000"/>
              <w:right w:val="single" w:sz="7" w:space="0" w:color="000000"/>
            </w:tcBorders>
          </w:tcPr>
          <w:p w14:paraId="26FB709B" w14:textId="77777777" w:rsidR="003441F8" w:rsidRPr="004D57E9" w:rsidRDefault="003441F8" w:rsidP="00703C79">
            <w:pPr>
              <w:pStyle w:val="TableParagraph"/>
              <w:spacing w:after="120"/>
              <w:ind w:left="0" w:right="159"/>
              <w:rPr>
                <w:rFonts w:ascii="Times New Roman" w:hAnsi="Times New Roman" w:cs="Times New Roman"/>
                <w:b/>
                <w:sz w:val="20"/>
                <w:szCs w:val="20"/>
              </w:rPr>
            </w:pPr>
            <w:r w:rsidRPr="004D57E9">
              <w:rPr>
                <w:rFonts w:ascii="Times New Roman" w:hAnsi="Times New Roman" w:cs="Times New Roman"/>
                <w:b/>
                <w:sz w:val="20"/>
                <w:szCs w:val="20"/>
              </w:rPr>
              <w:t>DIPLOMES</w:t>
            </w:r>
          </w:p>
        </w:tc>
        <w:tc>
          <w:tcPr>
            <w:tcW w:w="3622" w:type="dxa"/>
            <w:tcBorders>
              <w:left w:val="single" w:sz="7" w:space="0" w:color="000000"/>
              <w:bottom w:val="single" w:sz="7" w:space="0" w:color="000000"/>
              <w:right w:val="single" w:sz="7" w:space="0" w:color="000000"/>
            </w:tcBorders>
          </w:tcPr>
          <w:p w14:paraId="171BC1E7" w14:textId="77777777" w:rsidR="003441F8" w:rsidRPr="004D57E9" w:rsidRDefault="003441F8" w:rsidP="00703C79">
            <w:pPr>
              <w:pStyle w:val="TableParagraph"/>
              <w:spacing w:after="120"/>
              <w:ind w:left="537"/>
              <w:rPr>
                <w:rFonts w:ascii="Times New Roman" w:hAnsi="Times New Roman" w:cs="Times New Roman"/>
                <w:b/>
                <w:sz w:val="20"/>
                <w:szCs w:val="20"/>
              </w:rPr>
            </w:pPr>
            <w:r w:rsidRPr="004D57E9">
              <w:rPr>
                <w:rFonts w:ascii="Times New Roman" w:hAnsi="Times New Roman" w:cs="Times New Roman"/>
                <w:b/>
                <w:sz w:val="20"/>
                <w:szCs w:val="20"/>
              </w:rPr>
              <w:t>LIEU ET ANNEE D'OBTENTION</w:t>
            </w:r>
          </w:p>
        </w:tc>
        <w:tc>
          <w:tcPr>
            <w:tcW w:w="2048" w:type="dxa"/>
            <w:tcBorders>
              <w:left w:val="single" w:sz="7" w:space="0" w:color="000000"/>
              <w:bottom w:val="single" w:sz="7" w:space="0" w:color="000000"/>
            </w:tcBorders>
          </w:tcPr>
          <w:p w14:paraId="1EEA7B5C" w14:textId="77777777" w:rsidR="003441F8" w:rsidRPr="004D57E9" w:rsidRDefault="003441F8" w:rsidP="00703C79">
            <w:pPr>
              <w:pStyle w:val="TableParagraph"/>
              <w:spacing w:after="120"/>
              <w:ind w:left="115" w:right="519"/>
              <w:rPr>
                <w:rFonts w:ascii="Times New Roman" w:hAnsi="Times New Roman" w:cs="Times New Roman"/>
                <w:b/>
                <w:sz w:val="20"/>
                <w:szCs w:val="20"/>
              </w:rPr>
            </w:pPr>
            <w:r w:rsidRPr="004D57E9">
              <w:rPr>
                <w:rFonts w:ascii="Times New Roman" w:hAnsi="Times New Roman" w:cs="Times New Roman"/>
                <w:b/>
                <w:sz w:val="20"/>
                <w:szCs w:val="20"/>
              </w:rPr>
              <w:t>COMPOSITION DES DIPLOMES</w:t>
            </w:r>
          </w:p>
        </w:tc>
      </w:tr>
      <w:tr w:rsidR="003441F8" w14:paraId="2DE8BAD5" w14:textId="77777777" w:rsidTr="004D57E9">
        <w:trPr>
          <w:trHeight w:hRule="exact" w:val="1088"/>
        </w:trPr>
        <w:tc>
          <w:tcPr>
            <w:tcW w:w="567" w:type="dxa"/>
            <w:tcBorders>
              <w:top w:val="single" w:sz="7" w:space="0" w:color="000000"/>
              <w:bottom w:val="single" w:sz="7" w:space="0" w:color="000000"/>
            </w:tcBorders>
          </w:tcPr>
          <w:p w14:paraId="0B565A43"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1</w:t>
            </w:r>
          </w:p>
        </w:tc>
        <w:tc>
          <w:tcPr>
            <w:tcW w:w="2126" w:type="dxa"/>
            <w:tcBorders>
              <w:top w:val="single" w:sz="7" w:space="0" w:color="000000"/>
              <w:bottom w:val="single" w:sz="7" w:space="0" w:color="000000"/>
              <w:right w:val="single" w:sz="7" w:space="0" w:color="000000"/>
            </w:tcBorders>
          </w:tcPr>
          <w:p w14:paraId="0AD17EA8" w14:textId="77777777" w:rsidR="003441F8" w:rsidRPr="004D57E9" w:rsidRDefault="003441F8" w:rsidP="00703C79">
            <w:pPr>
              <w:pStyle w:val="TableParagraph"/>
              <w:spacing w:after="120"/>
              <w:ind w:left="96" w:right="160"/>
              <w:rPr>
                <w:rFonts w:ascii="Times New Roman" w:hAnsi="Times New Roman" w:cs="Times New Roman"/>
                <w:sz w:val="20"/>
                <w:szCs w:val="20"/>
              </w:rPr>
            </w:pPr>
            <w:r w:rsidRPr="004D57E9">
              <w:rPr>
                <w:rFonts w:ascii="Times New Roman" w:hAnsi="Times New Roman" w:cs="Times New Roman"/>
                <w:sz w:val="20"/>
                <w:szCs w:val="20"/>
              </w:rPr>
              <w:t>Thèse de Doctorat</w:t>
            </w:r>
          </w:p>
        </w:tc>
        <w:tc>
          <w:tcPr>
            <w:tcW w:w="3622" w:type="dxa"/>
            <w:tcBorders>
              <w:top w:val="single" w:sz="7" w:space="0" w:color="000000"/>
              <w:left w:val="single" w:sz="7" w:space="0" w:color="000000"/>
              <w:bottom w:val="single" w:sz="7" w:space="0" w:color="000000"/>
              <w:right w:val="single" w:sz="7" w:space="0" w:color="000000"/>
            </w:tcBorders>
          </w:tcPr>
          <w:p w14:paraId="21F49CFE" w14:textId="77777777" w:rsidR="003441F8" w:rsidRPr="004D57E9" w:rsidRDefault="003441F8" w:rsidP="00703C79">
            <w:pPr>
              <w:pStyle w:val="TableParagraph"/>
              <w:spacing w:after="120"/>
              <w:ind w:left="112" w:right="103"/>
              <w:rPr>
                <w:rFonts w:ascii="Times New Roman" w:hAnsi="Times New Roman" w:cs="Times New Roman"/>
                <w:sz w:val="20"/>
                <w:szCs w:val="20"/>
                <w:lang w:val="fr-FR"/>
              </w:rPr>
            </w:pPr>
            <w:r w:rsidRPr="004D57E9">
              <w:rPr>
                <w:rFonts w:ascii="Times New Roman" w:hAnsi="Times New Roman" w:cs="Times New Roman"/>
                <w:sz w:val="20"/>
                <w:szCs w:val="20"/>
                <w:lang w:val="fr-FR"/>
              </w:rPr>
              <w:t>Institut National Polytechnique de Toulouse INP- Ecole Nationale de Formation Agronomique de Toulouse (France) (2002)</w:t>
            </w:r>
          </w:p>
        </w:tc>
        <w:tc>
          <w:tcPr>
            <w:tcW w:w="2048" w:type="dxa"/>
            <w:tcBorders>
              <w:top w:val="single" w:sz="7" w:space="0" w:color="000000"/>
              <w:left w:val="single" w:sz="7" w:space="0" w:color="000000"/>
              <w:bottom w:val="single" w:sz="7" w:space="0" w:color="000000"/>
            </w:tcBorders>
          </w:tcPr>
          <w:p w14:paraId="40378B53"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Economie Rurale</w:t>
            </w:r>
          </w:p>
        </w:tc>
      </w:tr>
      <w:tr w:rsidR="003441F8" w14:paraId="40812BDC" w14:textId="77777777" w:rsidTr="004D57E9">
        <w:trPr>
          <w:trHeight w:hRule="exact" w:val="1416"/>
        </w:trPr>
        <w:tc>
          <w:tcPr>
            <w:tcW w:w="567" w:type="dxa"/>
            <w:tcBorders>
              <w:top w:val="single" w:sz="7" w:space="0" w:color="000000"/>
              <w:bottom w:val="single" w:sz="7" w:space="0" w:color="000000"/>
            </w:tcBorders>
          </w:tcPr>
          <w:p w14:paraId="54544263"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2</w:t>
            </w:r>
          </w:p>
        </w:tc>
        <w:tc>
          <w:tcPr>
            <w:tcW w:w="2126" w:type="dxa"/>
            <w:tcBorders>
              <w:top w:val="single" w:sz="7" w:space="0" w:color="000000"/>
              <w:bottom w:val="single" w:sz="7" w:space="0" w:color="000000"/>
              <w:right w:val="single" w:sz="7" w:space="0" w:color="000000"/>
            </w:tcBorders>
          </w:tcPr>
          <w:p w14:paraId="3F83B4F8" w14:textId="77777777" w:rsidR="003441F8" w:rsidRPr="004D57E9" w:rsidRDefault="003441F8" w:rsidP="00703C79">
            <w:pPr>
              <w:pStyle w:val="TableParagraph"/>
              <w:spacing w:after="120"/>
              <w:ind w:left="96" w:right="160"/>
              <w:rPr>
                <w:rFonts w:ascii="Times New Roman" w:hAnsi="Times New Roman" w:cs="Times New Roman"/>
                <w:sz w:val="20"/>
                <w:szCs w:val="20"/>
              </w:rPr>
            </w:pPr>
            <w:r w:rsidRPr="004D57E9">
              <w:rPr>
                <w:rFonts w:ascii="Times New Roman" w:hAnsi="Times New Roman" w:cs="Times New Roman"/>
                <w:sz w:val="20"/>
                <w:szCs w:val="20"/>
              </w:rPr>
              <w:t>Diplôme d’Etude</w:t>
            </w:r>
          </w:p>
          <w:p w14:paraId="3AC2623D" w14:textId="77777777" w:rsidR="003441F8" w:rsidRPr="004D57E9" w:rsidRDefault="003441F8" w:rsidP="00703C79">
            <w:pPr>
              <w:pStyle w:val="TableParagraph"/>
              <w:spacing w:after="120"/>
              <w:ind w:left="96" w:right="160"/>
              <w:rPr>
                <w:rFonts w:ascii="Times New Roman" w:hAnsi="Times New Roman" w:cs="Times New Roman"/>
                <w:sz w:val="20"/>
                <w:szCs w:val="20"/>
              </w:rPr>
            </w:pPr>
            <w:r w:rsidRPr="004D57E9">
              <w:rPr>
                <w:rFonts w:ascii="Times New Roman" w:hAnsi="Times New Roman" w:cs="Times New Roman"/>
                <w:sz w:val="20"/>
                <w:szCs w:val="20"/>
              </w:rPr>
              <w:t>Approfondie(DEA)</w:t>
            </w:r>
          </w:p>
        </w:tc>
        <w:tc>
          <w:tcPr>
            <w:tcW w:w="3622" w:type="dxa"/>
            <w:tcBorders>
              <w:top w:val="single" w:sz="7" w:space="0" w:color="000000"/>
              <w:left w:val="single" w:sz="7" w:space="0" w:color="000000"/>
              <w:bottom w:val="single" w:sz="7" w:space="0" w:color="000000"/>
              <w:right w:val="single" w:sz="7" w:space="0" w:color="000000"/>
            </w:tcBorders>
          </w:tcPr>
          <w:p w14:paraId="4E3F9753" w14:textId="77777777" w:rsidR="003441F8" w:rsidRPr="004D57E9" w:rsidRDefault="003441F8" w:rsidP="00703C79">
            <w:pPr>
              <w:pStyle w:val="TableParagraph"/>
              <w:spacing w:after="120"/>
              <w:ind w:left="112" w:right="107"/>
              <w:rPr>
                <w:rFonts w:ascii="Times New Roman" w:hAnsi="Times New Roman" w:cs="Times New Roman"/>
                <w:sz w:val="20"/>
                <w:szCs w:val="20"/>
                <w:lang w:val="fr-FR"/>
              </w:rPr>
            </w:pPr>
            <w:r w:rsidRPr="004D57E9">
              <w:rPr>
                <w:rFonts w:ascii="Times New Roman" w:hAnsi="Times New Roman" w:cs="Times New Roman"/>
                <w:sz w:val="20"/>
                <w:szCs w:val="20"/>
                <w:lang w:val="fr-FR"/>
              </w:rPr>
              <w:t>Université Mirail de Toulouse /Ecole Nationale de Formation Agronomique (ENFA)-Ecole Nationale Supérieure de Toulouse (ENSAT) Espaces Sociétés Rurales et Logiques Economiques (ESSOR) Toulouse (France), (1998)</w:t>
            </w:r>
          </w:p>
        </w:tc>
        <w:tc>
          <w:tcPr>
            <w:tcW w:w="2048" w:type="dxa"/>
            <w:tcBorders>
              <w:top w:val="single" w:sz="7" w:space="0" w:color="000000"/>
              <w:left w:val="single" w:sz="7" w:space="0" w:color="000000"/>
              <w:bottom w:val="single" w:sz="7" w:space="0" w:color="000000"/>
            </w:tcBorders>
          </w:tcPr>
          <w:p w14:paraId="789D2AD5"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Economie Rurale</w:t>
            </w:r>
          </w:p>
        </w:tc>
      </w:tr>
      <w:tr w:rsidR="003441F8" w14:paraId="6AB15C65" w14:textId="77777777" w:rsidTr="004D57E9">
        <w:trPr>
          <w:trHeight w:hRule="exact" w:val="1286"/>
        </w:trPr>
        <w:tc>
          <w:tcPr>
            <w:tcW w:w="567" w:type="dxa"/>
            <w:tcBorders>
              <w:top w:val="single" w:sz="7" w:space="0" w:color="000000"/>
              <w:bottom w:val="single" w:sz="7" w:space="0" w:color="000000"/>
            </w:tcBorders>
          </w:tcPr>
          <w:p w14:paraId="367C61C7"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3</w:t>
            </w:r>
          </w:p>
        </w:tc>
        <w:tc>
          <w:tcPr>
            <w:tcW w:w="2126" w:type="dxa"/>
            <w:tcBorders>
              <w:top w:val="single" w:sz="7" w:space="0" w:color="000000"/>
              <w:bottom w:val="single" w:sz="7" w:space="0" w:color="000000"/>
              <w:right w:val="single" w:sz="7" w:space="0" w:color="000000"/>
            </w:tcBorders>
          </w:tcPr>
          <w:p w14:paraId="5CBFD460" w14:textId="77777777" w:rsidR="003441F8" w:rsidRPr="004D57E9" w:rsidRDefault="003441F8" w:rsidP="00703C79">
            <w:pPr>
              <w:pStyle w:val="TableParagraph"/>
              <w:spacing w:after="120"/>
              <w:ind w:left="96" w:right="160"/>
              <w:rPr>
                <w:rFonts w:ascii="Times New Roman" w:hAnsi="Times New Roman" w:cs="Times New Roman"/>
                <w:sz w:val="20"/>
                <w:szCs w:val="20"/>
                <w:lang w:val="fr-FR"/>
              </w:rPr>
            </w:pPr>
            <w:r w:rsidRPr="004D57E9">
              <w:rPr>
                <w:rFonts w:ascii="Times New Roman" w:hAnsi="Times New Roman" w:cs="Times New Roman"/>
                <w:sz w:val="20"/>
                <w:szCs w:val="20"/>
                <w:lang w:val="fr-FR"/>
              </w:rPr>
              <w:t>Diplôme d’Ingénieur des Technique Agricoles des Régions Chaudes de Montpellier (DITARC</w:t>
            </w:r>
          </w:p>
        </w:tc>
        <w:tc>
          <w:tcPr>
            <w:tcW w:w="3622" w:type="dxa"/>
            <w:tcBorders>
              <w:top w:val="single" w:sz="7" w:space="0" w:color="000000"/>
              <w:left w:val="single" w:sz="7" w:space="0" w:color="000000"/>
              <w:bottom w:val="single" w:sz="7" w:space="0" w:color="000000"/>
              <w:right w:val="single" w:sz="7" w:space="0" w:color="000000"/>
            </w:tcBorders>
          </w:tcPr>
          <w:p w14:paraId="464352D9" w14:textId="77777777" w:rsidR="003441F8" w:rsidRPr="004D57E9" w:rsidRDefault="003441F8" w:rsidP="00703C79">
            <w:pPr>
              <w:pStyle w:val="TableParagraph"/>
              <w:spacing w:after="120"/>
              <w:ind w:left="112" w:right="108"/>
              <w:rPr>
                <w:rFonts w:ascii="Times New Roman" w:hAnsi="Times New Roman" w:cs="Times New Roman"/>
                <w:sz w:val="20"/>
                <w:szCs w:val="20"/>
                <w:lang w:val="fr-FR"/>
              </w:rPr>
            </w:pPr>
            <w:r w:rsidRPr="004D57E9">
              <w:rPr>
                <w:rFonts w:ascii="Times New Roman" w:hAnsi="Times New Roman" w:cs="Times New Roman"/>
                <w:sz w:val="20"/>
                <w:szCs w:val="20"/>
                <w:lang w:val="fr-FR"/>
              </w:rPr>
              <w:t>Centre National d’Enseignement Agricole des Régions Chaudes /Ecole Nationale de Génie Rural et des Eaux et Forêts Montpellier (France) (1997)</w:t>
            </w:r>
          </w:p>
        </w:tc>
        <w:tc>
          <w:tcPr>
            <w:tcW w:w="2048" w:type="dxa"/>
            <w:tcBorders>
              <w:top w:val="single" w:sz="7" w:space="0" w:color="000000"/>
              <w:left w:val="single" w:sz="7" w:space="0" w:color="000000"/>
              <w:bottom w:val="single" w:sz="7" w:space="0" w:color="000000"/>
            </w:tcBorders>
          </w:tcPr>
          <w:p w14:paraId="1FCE1EDC" w14:textId="77777777" w:rsidR="003441F8" w:rsidRPr="004D57E9" w:rsidRDefault="003441F8" w:rsidP="00703C79">
            <w:pPr>
              <w:pStyle w:val="TableParagraph"/>
              <w:spacing w:after="120"/>
              <w:ind w:left="0"/>
              <w:rPr>
                <w:rFonts w:ascii="Times New Roman" w:hAnsi="Times New Roman" w:cs="Times New Roman"/>
                <w:b/>
                <w:sz w:val="20"/>
                <w:szCs w:val="20"/>
                <w:lang w:val="fr-FR"/>
              </w:rPr>
            </w:pPr>
          </w:p>
          <w:p w14:paraId="41829119" w14:textId="77777777" w:rsidR="003441F8" w:rsidRPr="004D57E9" w:rsidRDefault="003441F8" w:rsidP="00703C79">
            <w:pPr>
              <w:pStyle w:val="TableParagraph"/>
              <w:spacing w:after="120"/>
              <w:ind w:left="0"/>
              <w:rPr>
                <w:rFonts w:ascii="Times New Roman" w:hAnsi="Times New Roman" w:cs="Times New Roman"/>
                <w:b/>
                <w:sz w:val="20"/>
                <w:szCs w:val="20"/>
                <w:lang w:val="fr-FR"/>
              </w:rPr>
            </w:pPr>
          </w:p>
          <w:p w14:paraId="4905483E"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Foresterie Rurale</w:t>
            </w:r>
          </w:p>
        </w:tc>
      </w:tr>
      <w:tr w:rsidR="003441F8" w14:paraId="614BA0E5" w14:textId="77777777" w:rsidTr="004D57E9">
        <w:trPr>
          <w:trHeight w:hRule="exact" w:val="1272"/>
        </w:trPr>
        <w:tc>
          <w:tcPr>
            <w:tcW w:w="567" w:type="dxa"/>
            <w:tcBorders>
              <w:top w:val="single" w:sz="7" w:space="0" w:color="000000"/>
              <w:bottom w:val="single" w:sz="7" w:space="0" w:color="000000"/>
            </w:tcBorders>
          </w:tcPr>
          <w:p w14:paraId="313281C8"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4</w:t>
            </w:r>
          </w:p>
        </w:tc>
        <w:tc>
          <w:tcPr>
            <w:tcW w:w="2126" w:type="dxa"/>
            <w:tcBorders>
              <w:top w:val="single" w:sz="7" w:space="0" w:color="000000"/>
              <w:bottom w:val="single" w:sz="7" w:space="0" w:color="000000"/>
              <w:right w:val="single" w:sz="7" w:space="0" w:color="000000"/>
            </w:tcBorders>
          </w:tcPr>
          <w:p w14:paraId="79A9AF7E" w14:textId="77777777" w:rsidR="003441F8" w:rsidRPr="004D57E9" w:rsidRDefault="003441F8" w:rsidP="00703C79">
            <w:pPr>
              <w:pStyle w:val="TableParagraph"/>
              <w:spacing w:after="120"/>
              <w:ind w:left="96" w:right="111"/>
              <w:rPr>
                <w:rFonts w:ascii="Times New Roman" w:hAnsi="Times New Roman" w:cs="Times New Roman"/>
                <w:sz w:val="20"/>
                <w:szCs w:val="20"/>
                <w:lang w:val="fr-FR"/>
              </w:rPr>
            </w:pPr>
            <w:r w:rsidRPr="004D57E9">
              <w:rPr>
                <w:rFonts w:ascii="Times New Roman" w:hAnsi="Times New Roman" w:cs="Times New Roman"/>
                <w:sz w:val="20"/>
                <w:szCs w:val="20"/>
                <w:lang w:val="fr-FR"/>
              </w:rPr>
              <w:t>Brevet de Technicien Supérieur en Agriculture Option sylviculture tropicale (BTSA)</w:t>
            </w:r>
          </w:p>
        </w:tc>
        <w:tc>
          <w:tcPr>
            <w:tcW w:w="3622" w:type="dxa"/>
            <w:tcBorders>
              <w:top w:val="single" w:sz="7" w:space="0" w:color="000000"/>
              <w:left w:val="single" w:sz="7" w:space="0" w:color="000000"/>
              <w:bottom w:val="single" w:sz="7" w:space="0" w:color="000000"/>
              <w:right w:val="single" w:sz="7" w:space="0" w:color="000000"/>
            </w:tcBorders>
          </w:tcPr>
          <w:p w14:paraId="7DBE6CCE" w14:textId="77777777" w:rsidR="003441F8" w:rsidRPr="004D57E9" w:rsidRDefault="003441F8" w:rsidP="00703C79">
            <w:pPr>
              <w:pStyle w:val="TableParagraph"/>
              <w:spacing w:after="120"/>
              <w:ind w:left="112"/>
              <w:rPr>
                <w:rFonts w:ascii="Times New Roman" w:hAnsi="Times New Roman" w:cs="Times New Roman"/>
                <w:sz w:val="20"/>
                <w:szCs w:val="20"/>
                <w:lang w:val="fr-FR"/>
              </w:rPr>
            </w:pPr>
            <w:r w:rsidRPr="004D57E9">
              <w:rPr>
                <w:rFonts w:ascii="Times New Roman" w:hAnsi="Times New Roman" w:cs="Times New Roman"/>
                <w:sz w:val="20"/>
                <w:szCs w:val="20"/>
                <w:lang w:val="fr-FR"/>
              </w:rPr>
              <w:t>Ecole Forestière du Banco Côte d’Ivoire (1986)</w:t>
            </w:r>
          </w:p>
        </w:tc>
        <w:tc>
          <w:tcPr>
            <w:tcW w:w="2048" w:type="dxa"/>
            <w:tcBorders>
              <w:top w:val="single" w:sz="7" w:space="0" w:color="000000"/>
              <w:left w:val="single" w:sz="7" w:space="0" w:color="000000"/>
              <w:bottom w:val="single" w:sz="7" w:space="0" w:color="000000"/>
            </w:tcBorders>
          </w:tcPr>
          <w:p w14:paraId="0D611ABE"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Sylviculture tropicale</w:t>
            </w:r>
          </w:p>
        </w:tc>
      </w:tr>
      <w:tr w:rsidR="003441F8" w14:paraId="581587B0" w14:textId="77777777" w:rsidTr="004D57E9">
        <w:trPr>
          <w:trHeight w:hRule="exact" w:val="1134"/>
        </w:trPr>
        <w:tc>
          <w:tcPr>
            <w:tcW w:w="567" w:type="dxa"/>
            <w:tcBorders>
              <w:top w:val="single" w:sz="7" w:space="0" w:color="000000"/>
              <w:bottom w:val="single" w:sz="7" w:space="0" w:color="000000"/>
            </w:tcBorders>
          </w:tcPr>
          <w:p w14:paraId="2D686209"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5</w:t>
            </w:r>
          </w:p>
        </w:tc>
        <w:tc>
          <w:tcPr>
            <w:tcW w:w="2126" w:type="dxa"/>
            <w:tcBorders>
              <w:top w:val="single" w:sz="7" w:space="0" w:color="000000"/>
              <w:bottom w:val="single" w:sz="7" w:space="0" w:color="000000"/>
              <w:right w:val="single" w:sz="7" w:space="0" w:color="000000"/>
            </w:tcBorders>
          </w:tcPr>
          <w:p w14:paraId="1885BBE1" w14:textId="77777777" w:rsidR="003441F8" w:rsidRPr="004D57E9" w:rsidRDefault="003441F8" w:rsidP="00703C79">
            <w:pPr>
              <w:pStyle w:val="TableParagraph"/>
              <w:spacing w:after="120"/>
              <w:ind w:left="96" w:right="160"/>
              <w:rPr>
                <w:rFonts w:ascii="Times New Roman" w:hAnsi="Times New Roman" w:cs="Times New Roman"/>
                <w:sz w:val="20"/>
                <w:szCs w:val="20"/>
                <w:lang w:val="fr-FR"/>
              </w:rPr>
            </w:pPr>
            <w:r w:rsidRPr="004D57E9">
              <w:rPr>
                <w:rFonts w:ascii="Times New Roman" w:hAnsi="Times New Roman" w:cs="Times New Roman"/>
                <w:sz w:val="20"/>
                <w:szCs w:val="20"/>
                <w:lang w:val="fr-FR"/>
              </w:rPr>
              <w:t>Diplôme d’Etude en agriculture</w:t>
            </w:r>
          </w:p>
          <w:p w14:paraId="5D855A96" w14:textId="77777777" w:rsidR="003441F8" w:rsidRPr="004D57E9" w:rsidRDefault="003441F8" w:rsidP="00703C79">
            <w:pPr>
              <w:pStyle w:val="TableParagraph"/>
              <w:spacing w:after="120"/>
              <w:ind w:left="96" w:right="160"/>
              <w:rPr>
                <w:rFonts w:ascii="Times New Roman" w:hAnsi="Times New Roman" w:cs="Times New Roman"/>
                <w:sz w:val="20"/>
                <w:szCs w:val="20"/>
                <w:lang w:val="fr-FR"/>
              </w:rPr>
            </w:pPr>
            <w:r w:rsidRPr="004D57E9">
              <w:rPr>
                <w:rFonts w:ascii="Times New Roman" w:hAnsi="Times New Roman" w:cs="Times New Roman"/>
                <w:sz w:val="20"/>
                <w:szCs w:val="20"/>
                <w:lang w:val="fr-FR"/>
              </w:rPr>
              <w:t>Tropicale (DEAT)</w:t>
            </w:r>
          </w:p>
        </w:tc>
        <w:tc>
          <w:tcPr>
            <w:tcW w:w="3622" w:type="dxa"/>
            <w:tcBorders>
              <w:top w:val="single" w:sz="7" w:space="0" w:color="000000"/>
              <w:left w:val="single" w:sz="7" w:space="0" w:color="000000"/>
              <w:bottom w:val="single" w:sz="7" w:space="0" w:color="000000"/>
              <w:right w:val="single" w:sz="7" w:space="0" w:color="000000"/>
            </w:tcBorders>
          </w:tcPr>
          <w:p w14:paraId="5FF12101" w14:textId="77777777" w:rsidR="003441F8" w:rsidRPr="004D57E9" w:rsidRDefault="003441F8" w:rsidP="00703C79">
            <w:pPr>
              <w:pStyle w:val="TableParagraph"/>
              <w:spacing w:after="120"/>
              <w:ind w:left="112"/>
              <w:rPr>
                <w:rFonts w:ascii="Times New Roman" w:hAnsi="Times New Roman" w:cs="Times New Roman"/>
                <w:sz w:val="20"/>
                <w:szCs w:val="20"/>
                <w:lang w:val="fr-FR"/>
              </w:rPr>
            </w:pPr>
            <w:r w:rsidRPr="004D57E9">
              <w:rPr>
                <w:rFonts w:ascii="Times New Roman" w:hAnsi="Times New Roman" w:cs="Times New Roman"/>
                <w:sz w:val="20"/>
                <w:szCs w:val="20"/>
                <w:lang w:val="fr-FR"/>
              </w:rPr>
              <w:t>Lycée Agricole Mêdji de Sékou (LAMS) Sékou (Bénin) (1986)</w:t>
            </w:r>
          </w:p>
        </w:tc>
        <w:tc>
          <w:tcPr>
            <w:tcW w:w="2048" w:type="dxa"/>
            <w:tcBorders>
              <w:top w:val="single" w:sz="7" w:space="0" w:color="000000"/>
              <w:left w:val="single" w:sz="7" w:space="0" w:color="000000"/>
              <w:bottom w:val="single" w:sz="7" w:space="0" w:color="000000"/>
            </w:tcBorders>
          </w:tcPr>
          <w:p w14:paraId="408C0E83"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Agriculture Générale</w:t>
            </w:r>
          </w:p>
        </w:tc>
      </w:tr>
      <w:tr w:rsidR="003441F8" w14:paraId="42F66601" w14:textId="77777777" w:rsidTr="004D57E9">
        <w:trPr>
          <w:trHeight w:hRule="exact" w:val="695"/>
        </w:trPr>
        <w:tc>
          <w:tcPr>
            <w:tcW w:w="567" w:type="dxa"/>
            <w:tcBorders>
              <w:top w:val="single" w:sz="7" w:space="0" w:color="000000"/>
              <w:bottom w:val="single" w:sz="4" w:space="0" w:color="000000"/>
            </w:tcBorders>
          </w:tcPr>
          <w:p w14:paraId="4D034B72"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6</w:t>
            </w:r>
          </w:p>
        </w:tc>
        <w:tc>
          <w:tcPr>
            <w:tcW w:w="2126" w:type="dxa"/>
            <w:tcBorders>
              <w:top w:val="single" w:sz="7" w:space="0" w:color="000000"/>
              <w:bottom w:val="single" w:sz="4" w:space="0" w:color="000000"/>
              <w:right w:val="single" w:sz="7" w:space="0" w:color="000000"/>
            </w:tcBorders>
          </w:tcPr>
          <w:p w14:paraId="12722C75" w14:textId="77777777" w:rsidR="003441F8" w:rsidRPr="004D57E9" w:rsidRDefault="003441F8" w:rsidP="00703C79">
            <w:pPr>
              <w:pStyle w:val="TableParagraph"/>
              <w:spacing w:after="120"/>
              <w:ind w:left="96" w:right="200"/>
              <w:rPr>
                <w:rFonts w:ascii="Times New Roman" w:hAnsi="Times New Roman" w:cs="Times New Roman"/>
                <w:sz w:val="20"/>
                <w:szCs w:val="20"/>
                <w:lang w:val="fr-FR"/>
              </w:rPr>
            </w:pPr>
            <w:r w:rsidRPr="004D57E9">
              <w:rPr>
                <w:rFonts w:ascii="Times New Roman" w:hAnsi="Times New Roman" w:cs="Times New Roman"/>
                <w:sz w:val="20"/>
                <w:szCs w:val="20"/>
                <w:lang w:val="fr-FR"/>
              </w:rPr>
              <w:t>Brevet d’Etude du Premier cycle (BEPC)</w:t>
            </w:r>
          </w:p>
        </w:tc>
        <w:tc>
          <w:tcPr>
            <w:tcW w:w="3622" w:type="dxa"/>
            <w:tcBorders>
              <w:top w:val="single" w:sz="7" w:space="0" w:color="000000"/>
              <w:left w:val="single" w:sz="7" w:space="0" w:color="000000"/>
              <w:bottom w:val="single" w:sz="4" w:space="0" w:color="000000"/>
              <w:right w:val="single" w:sz="7" w:space="0" w:color="000000"/>
            </w:tcBorders>
          </w:tcPr>
          <w:p w14:paraId="41204864" w14:textId="77777777" w:rsidR="003441F8" w:rsidRPr="004D57E9" w:rsidRDefault="003441F8" w:rsidP="00703C79">
            <w:pPr>
              <w:pStyle w:val="TableParagraph"/>
              <w:spacing w:after="120"/>
              <w:ind w:left="112"/>
              <w:rPr>
                <w:rFonts w:ascii="Times New Roman" w:hAnsi="Times New Roman" w:cs="Times New Roman"/>
                <w:sz w:val="20"/>
                <w:szCs w:val="20"/>
                <w:lang w:val="fr-FR"/>
              </w:rPr>
            </w:pPr>
            <w:r w:rsidRPr="004D57E9">
              <w:rPr>
                <w:rFonts w:ascii="Times New Roman" w:hAnsi="Times New Roman" w:cs="Times New Roman"/>
                <w:sz w:val="20"/>
                <w:szCs w:val="20"/>
                <w:lang w:val="fr-FR"/>
              </w:rPr>
              <w:t>Collège d’enseignement secondaire de Dassa- ZouméBénin (1981)</w:t>
            </w:r>
          </w:p>
        </w:tc>
        <w:tc>
          <w:tcPr>
            <w:tcW w:w="2048" w:type="dxa"/>
            <w:tcBorders>
              <w:top w:val="single" w:sz="7" w:space="0" w:color="000000"/>
              <w:left w:val="single" w:sz="7" w:space="0" w:color="000000"/>
              <w:bottom w:val="single" w:sz="4" w:space="0" w:color="000000"/>
            </w:tcBorders>
          </w:tcPr>
          <w:p w14:paraId="0E85ED89" w14:textId="77777777" w:rsidR="003441F8" w:rsidRPr="004D57E9" w:rsidRDefault="003441F8" w:rsidP="00703C79">
            <w:pPr>
              <w:pStyle w:val="TableParagraph"/>
              <w:spacing w:after="120"/>
              <w:ind w:left="115" w:right="519"/>
              <w:rPr>
                <w:rFonts w:ascii="Times New Roman" w:hAnsi="Times New Roman" w:cs="Times New Roman"/>
                <w:sz w:val="20"/>
                <w:szCs w:val="20"/>
              </w:rPr>
            </w:pPr>
            <w:r w:rsidRPr="004D57E9">
              <w:rPr>
                <w:rFonts w:ascii="Times New Roman" w:hAnsi="Times New Roman" w:cs="Times New Roman"/>
                <w:sz w:val="20"/>
                <w:szCs w:val="20"/>
              </w:rPr>
              <w:t>Français,</w:t>
            </w:r>
          </w:p>
        </w:tc>
      </w:tr>
      <w:tr w:rsidR="003441F8" w14:paraId="03B65371" w14:textId="77777777" w:rsidTr="004D57E9">
        <w:trPr>
          <w:trHeight w:hRule="exact" w:val="853"/>
        </w:trPr>
        <w:tc>
          <w:tcPr>
            <w:tcW w:w="567" w:type="dxa"/>
            <w:tcBorders>
              <w:top w:val="single" w:sz="4" w:space="0" w:color="000000"/>
              <w:left w:val="single" w:sz="4" w:space="0" w:color="000000"/>
              <w:bottom w:val="single" w:sz="4" w:space="0" w:color="000000"/>
              <w:right w:val="single" w:sz="4" w:space="0" w:color="000000"/>
            </w:tcBorders>
          </w:tcPr>
          <w:p w14:paraId="01B407EA" w14:textId="77777777" w:rsidR="003441F8" w:rsidRPr="004D57E9" w:rsidRDefault="003441F8" w:rsidP="00703C79">
            <w:pPr>
              <w:pStyle w:val="TableParagraph"/>
              <w:spacing w:after="120"/>
              <w:ind w:left="1"/>
              <w:jc w:val="center"/>
              <w:rPr>
                <w:rFonts w:ascii="Times New Roman" w:hAnsi="Times New Roman" w:cs="Times New Roman"/>
                <w:sz w:val="20"/>
                <w:szCs w:val="20"/>
              </w:rPr>
            </w:pPr>
            <w:r w:rsidRPr="004D57E9">
              <w:rPr>
                <w:rFonts w:ascii="Times New Roman" w:hAnsi="Times New Roman" w:cs="Times New Roman"/>
                <w:sz w:val="20"/>
                <w:szCs w:val="20"/>
              </w:rPr>
              <w:t>7</w:t>
            </w:r>
          </w:p>
        </w:tc>
        <w:tc>
          <w:tcPr>
            <w:tcW w:w="2126" w:type="dxa"/>
            <w:tcBorders>
              <w:top w:val="single" w:sz="4" w:space="0" w:color="000000"/>
              <w:left w:val="single" w:sz="4" w:space="0" w:color="000000"/>
              <w:bottom w:val="single" w:sz="4" w:space="0" w:color="000000"/>
              <w:right w:val="single" w:sz="5" w:space="0" w:color="000000"/>
            </w:tcBorders>
          </w:tcPr>
          <w:p w14:paraId="72A03D6C" w14:textId="77777777" w:rsidR="003441F8" w:rsidRPr="004D57E9" w:rsidRDefault="003441F8" w:rsidP="00703C79">
            <w:pPr>
              <w:pStyle w:val="TableParagraph"/>
              <w:spacing w:after="120"/>
              <w:ind w:left="116"/>
              <w:rPr>
                <w:rFonts w:ascii="Times New Roman" w:hAnsi="Times New Roman" w:cs="Times New Roman"/>
                <w:sz w:val="20"/>
                <w:szCs w:val="20"/>
              </w:rPr>
            </w:pPr>
            <w:r w:rsidRPr="004D57E9">
              <w:rPr>
                <w:rFonts w:ascii="Times New Roman" w:hAnsi="Times New Roman" w:cs="Times New Roman"/>
                <w:sz w:val="20"/>
                <w:szCs w:val="20"/>
              </w:rPr>
              <w:t>Certificat d’Etude Primaire</w:t>
            </w:r>
          </w:p>
          <w:p w14:paraId="086158E4" w14:textId="77777777" w:rsidR="003441F8" w:rsidRPr="004D57E9" w:rsidRDefault="003441F8" w:rsidP="00703C79">
            <w:pPr>
              <w:pStyle w:val="TableParagraph"/>
              <w:spacing w:after="120"/>
              <w:ind w:left="116"/>
              <w:rPr>
                <w:rFonts w:ascii="Times New Roman" w:hAnsi="Times New Roman" w:cs="Times New Roman"/>
                <w:sz w:val="20"/>
                <w:szCs w:val="20"/>
              </w:rPr>
            </w:pPr>
            <w:r w:rsidRPr="004D57E9">
              <w:rPr>
                <w:rFonts w:ascii="Times New Roman" w:hAnsi="Times New Roman" w:cs="Times New Roman"/>
                <w:sz w:val="20"/>
                <w:szCs w:val="20"/>
              </w:rPr>
              <w:t>(CEFEB)</w:t>
            </w:r>
          </w:p>
        </w:tc>
        <w:tc>
          <w:tcPr>
            <w:tcW w:w="3622" w:type="dxa"/>
            <w:tcBorders>
              <w:top w:val="single" w:sz="4" w:space="0" w:color="000000"/>
              <w:left w:val="single" w:sz="5" w:space="0" w:color="000000"/>
              <w:bottom w:val="single" w:sz="4" w:space="0" w:color="000000"/>
              <w:right w:val="single" w:sz="5" w:space="0" w:color="000000"/>
            </w:tcBorders>
          </w:tcPr>
          <w:p w14:paraId="199BE897" w14:textId="77777777" w:rsidR="003441F8" w:rsidRPr="004D57E9" w:rsidRDefault="003441F8" w:rsidP="00703C79">
            <w:pPr>
              <w:pStyle w:val="TableParagraph"/>
              <w:spacing w:after="120"/>
              <w:ind w:left="115"/>
              <w:rPr>
                <w:rFonts w:ascii="Times New Roman" w:hAnsi="Times New Roman" w:cs="Times New Roman"/>
                <w:sz w:val="20"/>
                <w:szCs w:val="20"/>
                <w:lang w:val="fr-FR"/>
              </w:rPr>
            </w:pPr>
            <w:r w:rsidRPr="004D57E9">
              <w:rPr>
                <w:rFonts w:ascii="Times New Roman" w:hAnsi="Times New Roman" w:cs="Times New Roman"/>
                <w:sz w:val="20"/>
                <w:szCs w:val="20"/>
                <w:lang w:val="fr-FR"/>
              </w:rPr>
              <w:t>Ecole Publique et primaire de Trè Dassa-Zoumé Bénin (1976)</w:t>
            </w:r>
          </w:p>
        </w:tc>
        <w:tc>
          <w:tcPr>
            <w:tcW w:w="2048" w:type="dxa"/>
            <w:tcBorders>
              <w:top w:val="single" w:sz="4" w:space="0" w:color="000000"/>
              <w:left w:val="single" w:sz="5" w:space="0" w:color="000000"/>
              <w:bottom w:val="single" w:sz="4" w:space="0" w:color="000000"/>
              <w:right w:val="single" w:sz="4" w:space="0" w:color="000000"/>
            </w:tcBorders>
          </w:tcPr>
          <w:p w14:paraId="0D36A075" w14:textId="77777777" w:rsidR="003441F8" w:rsidRPr="004D57E9" w:rsidRDefault="003441F8" w:rsidP="00703C79">
            <w:pPr>
              <w:pStyle w:val="TableParagraph"/>
              <w:spacing w:after="120"/>
              <w:ind w:left="117"/>
              <w:rPr>
                <w:rFonts w:ascii="Times New Roman" w:hAnsi="Times New Roman" w:cs="Times New Roman"/>
                <w:sz w:val="20"/>
                <w:szCs w:val="20"/>
              </w:rPr>
            </w:pPr>
            <w:r w:rsidRPr="004D57E9">
              <w:rPr>
                <w:rFonts w:ascii="Times New Roman" w:hAnsi="Times New Roman" w:cs="Times New Roman"/>
                <w:sz w:val="20"/>
                <w:szCs w:val="20"/>
              </w:rPr>
              <w:t>Français,</w:t>
            </w:r>
          </w:p>
        </w:tc>
      </w:tr>
    </w:tbl>
    <w:p w14:paraId="4DD4EC69" w14:textId="77777777" w:rsidR="00703C79" w:rsidRDefault="00703C79">
      <w:pPr>
        <w:tabs>
          <w:tab w:val="clear" w:pos="1247"/>
          <w:tab w:val="clear" w:pos="1814"/>
          <w:tab w:val="clear" w:pos="2381"/>
          <w:tab w:val="clear" w:pos="2948"/>
          <w:tab w:val="clear" w:pos="3515"/>
        </w:tabs>
        <w:rPr>
          <w:b/>
          <w:lang w:val="fr-FR"/>
        </w:rPr>
      </w:pPr>
      <w:r>
        <w:rPr>
          <w:b/>
          <w:lang w:val="fr-FR"/>
        </w:rPr>
        <w:br w:type="page"/>
      </w:r>
    </w:p>
    <w:p w14:paraId="7C7E6862" w14:textId="77777777" w:rsidR="003441F8" w:rsidRPr="00662CD4" w:rsidRDefault="003441F8" w:rsidP="00703C79">
      <w:pPr>
        <w:spacing w:before="74"/>
        <w:ind w:left="1247"/>
        <w:rPr>
          <w:b/>
          <w:lang w:val="fr-FR"/>
        </w:rPr>
      </w:pPr>
      <w:r w:rsidRPr="00662CD4">
        <w:rPr>
          <w:b/>
          <w:lang w:val="fr-FR"/>
        </w:rPr>
        <w:lastRenderedPageBreak/>
        <w:t>Participation aux colloques scientifiques, atelier et séminaire de formation</w:t>
      </w:r>
    </w:p>
    <w:p w14:paraId="18777B8E" w14:textId="77777777" w:rsidR="003441F8" w:rsidRPr="00662CD4" w:rsidRDefault="003441F8" w:rsidP="00703C79">
      <w:pPr>
        <w:pStyle w:val="BodyText"/>
        <w:spacing w:before="6"/>
        <w:ind w:left="1247"/>
        <w:rPr>
          <w:b/>
          <w:sz w:val="20"/>
          <w:lang w:val="fr-FR"/>
        </w:rPr>
      </w:pPr>
    </w:p>
    <w:tbl>
      <w:tblPr>
        <w:tblW w:w="8221" w:type="dxa"/>
        <w:tblInd w:w="128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76"/>
        <w:gridCol w:w="1134"/>
        <w:gridCol w:w="5811"/>
      </w:tblGrid>
      <w:tr w:rsidR="003441F8" w14:paraId="2A876088" w14:textId="77777777" w:rsidTr="00703C79">
        <w:trPr>
          <w:trHeight w:hRule="exact" w:val="246"/>
        </w:trPr>
        <w:tc>
          <w:tcPr>
            <w:tcW w:w="1276" w:type="dxa"/>
          </w:tcPr>
          <w:p w14:paraId="3ACBA51E" w14:textId="77777777" w:rsidR="003441F8" w:rsidRPr="004D57E9" w:rsidRDefault="003441F8" w:rsidP="00703C79">
            <w:pPr>
              <w:pStyle w:val="TableParagraph"/>
              <w:spacing w:after="120"/>
              <w:ind w:left="103" w:right="327"/>
              <w:rPr>
                <w:rFonts w:ascii="Times New Roman" w:hAnsi="Times New Roman" w:cs="Times New Roman"/>
                <w:b/>
                <w:sz w:val="20"/>
                <w:szCs w:val="20"/>
              </w:rPr>
            </w:pPr>
            <w:r w:rsidRPr="004D57E9">
              <w:rPr>
                <w:rFonts w:ascii="Times New Roman" w:hAnsi="Times New Roman" w:cs="Times New Roman"/>
                <w:b/>
                <w:sz w:val="20"/>
                <w:szCs w:val="20"/>
              </w:rPr>
              <w:t>Pays</w:t>
            </w:r>
          </w:p>
        </w:tc>
        <w:tc>
          <w:tcPr>
            <w:tcW w:w="1134" w:type="dxa"/>
          </w:tcPr>
          <w:p w14:paraId="318A4205"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Période</w:t>
            </w:r>
          </w:p>
        </w:tc>
        <w:tc>
          <w:tcPr>
            <w:tcW w:w="5811" w:type="dxa"/>
          </w:tcPr>
          <w:p w14:paraId="201396A8" w14:textId="77777777" w:rsidR="003441F8" w:rsidRPr="004D57E9" w:rsidRDefault="003441F8" w:rsidP="00703C79">
            <w:pPr>
              <w:pStyle w:val="TableParagraph"/>
              <w:spacing w:after="120"/>
              <w:ind w:left="161" w:right="105"/>
              <w:rPr>
                <w:rFonts w:ascii="Times New Roman" w:hAnsi="Times New Roman" w:cs="Times New Roman"/>
                <w:sz w:val="20"/>
                <w:szCs w:val="20"/>
              </w:rPr>
            </w:pPr>
            <w:r w:rsidRPr="004D57E9">
              <w:rPr>
                <w:rFonts w:ascii="Times New Roman" w:hAnsi="Times New Roman" w:cs="Times New Roman"/>
                <w:sz w:val="20"/>
                <w:szCs w:val="20"/>
              </w:rPr>
              <w:t>Brève description du projet</w:t>
            </w:r>
          </w:p>
        </w:tc>
      </w:tr>
      <w:tr w:rsidR="003441F8" w14:paraId="073AF9D5" w14:textId="77777777" w:rsidTr="000A71F4">
        <w:trPr>
          <w:trHeight w:hRule="exact" w:val="987"/>
        </w:trPr>
        <w:tc>
          <w:tcPr>
            <w:tcW w:w="1276" w:type="dxa"/>
          </w:tcPr>
          <w:p w14:paraId="268F0F69" w14:textId="77777777" w:rsidR="003441F8" w:rsidRPr="004D57E9" w:rsidRDefault="003441F8" w:rsidP="00703C79">
            <w:pPr>
              <w:pStyle w:val="TableParagraph"/>
              <w:spacing w:after="120"/>
              <w:ind w:left="103" w:right="327"/>
              <w:rPr>
                <w:rFonts w:ascii="Times New Roman" w:hAnsi="Times New Roman" w:cs="Times New Roman"/>
                <w:b/>
                <w:sz w:val="20"/>
                <w:szCs w:val="20"/>
              </w:rPr>
            </w:pPr>
            <w:r w:rsidRPr="004D57E9">
              <w:rPr>
                <w:rFonts w:ascii="Times New Roman" w:hAnsi="Times New Roman" w:cs="Times New Roman"/>
                <w:b/>
                <w:sz w:val="20"/>
                <w:szCs w:val="20"/>
              </w:rPr>
              <w:t>Cotonou Bénin Zalaï Hotel</w:t>
            </w:r>
          </w:p>
        </w:tc>
        <w:tc>
          <w:tcPr>
            <w:tcW w:w="1134" w:type="dxa"/>
          </w:tcPr>
          <w:p w14:paraId="594EE5FE"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w w:val="95"/>
                <w:sz w:val="20"/>
                <w:szCs w:val="20"/>
              </w:rPr>
              <w:t xml:space="preserve">Cotonou, </w:t>
            </w:r>
            <w:r w:rsidRPr="004D57E9">
              <w:rPr>
                <w:rFonts w:ascii="Times New Roman" w:hAnsi="Times New Roman" w:cs="Times New Roman"/>
                <w:sz w:val="20"/>
                <w:szCs w:val="20"/>
              </w:rPr>
              <w:t>5–6 May</w:t>
            </w:r>
          </w:p>
          <w:p w14:paraId="42DA199D"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2014</w:t>
            </w:r>
          </w:p>
        </w:tc>
        <w:tc>
          <w:tcPr>
            <w:tcW w:w="5811" w:type="dxa"/>
          </w:tcPr>
          <w:p w14:paraId="44157BCB" w14:textId="3668BFBC" w:rsidR="003441F8" w:rsidRPr="004D57E9" w:rsidRDefault="003441F8" w:rsidP="00703C79">
            <w:pPr>
              <w:pStyle w:val="TableParagraph"/>
              <w:spacing w:after="120"/>
              <w:ind w:left="106" w:right="100"/>
              <w:jc w:val="both"/>
              <w:rPr>
                <w:rFonts w:ascii="Times New Roman" w:hAnsi="Times New Roman" w:cs="Times New Roman"/>
                <w:sz w:val="20"/>
                <w:szCs w:val="20"/>
              </w:rPr>
            </w:pPr>
            <w:r w:rsidRPr="004D57E9">
              <w:rPr>
                <w:rFonts w:ascii="Times New Roman" w:hAnsi="Times New Roman" w:cs="Times New Roman"/>
                <w:sz w:val="20"/>
                <w:szCs w:val="20"/>
              </w:rPr>
              <w:t xml:space="preserve">Regional Workshop for the Kick-off of the Capacity Building Project for Sustainable National Greenhouse Gas Inventory Management Systems in </w:t>
            </w:r>
            <w:r w:rsidRPr="004D57E9">
              <w:rPr>
                <w:rFonts w:ascii="Times New Roman" w:hAnsi="Times New Roman" w:cs="Times New Roman"/>
                <w:spacing w:val="2"/>
                <w:sz w:val="20"/>
                <w:szCs w:val="20"/>
              </w:rPr>
              <w:t xml:space="preserve">West </w:t>
            </w:r>
            <w:r w:rsidRPr="004D57E9">
              <w:rPr>
                <w:rFonts w:ascii="Times New Roman" w:hAnsi="Times New Roman" w:cs="Times New Roman"/>
                <w:sz w:val="20"/>
                <w:szCs w:val="20"/>
              </w:rPr>
              <w:t>Africa</w:t>
            </w:r>
          </w:p>
        </w:tc>
      </w:tr>
      <w:tr w:rsidR="003441F8" w:rsidRPr="00F25299" w14:paraId="7D9C1ADB" w14:textId="77777777" w:rsidTr="00703C79">
        <w:trPr>
          <w:trHeight w:hRule="exact" w:val="1279"/>
        </w:trPr>
        <w:tc>
          <w:tcPr>
            <w:tcW w:w="1276" w:type="dxa"/>
          </w:tcPr>
          <w:p w14:paraId="7C8F271C" w14:textId="77777777" w:rsidR="003441F8" w:rsidRPr="004D57E9" w:rsidRDefault="003441F8" w:rsidP="00703C79">
            <w:pPr>
              <w:pStyle w:val="TableParagraph"/>
              <w:spacing w:after="120"/>
              <w:ind w:left="103" w:right="105"/>
              <w:rPr>
                <w:rFonts w:ascii="Times New Roman" w:hAnsi="Times New Roman" w:cs="Times New Roman"/>
                <w:sz w:val="20"/>
                <w:szCs w:val="20"/>
              </w:rPr>
            </w:pPr>
            <w:r w:rsidRPr="004D57E9">
              <w:rPr>
                <w:rFonts w:ascii="Times New Roman" w:hAnsi="Times New Roman" w:cs="Times New Roman"/>
                <w:sz w:val="20"/>
                <w:szCs w:val="20"/>
              </w:rPr>
              <w:t>Benin Marina Hôtel, Cotonou,</w:t>
            </w:r>
          </w:p>
        </w:tc>
        <w:tc>
          <w:tcPr>
            <w:tcW w:w="1134" w:type="dxa"/>
          </w:tcPr>
          <w:p w14:paraId="1ADC48FF"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10 au 14</w:t>
            </w:r>
            <w:r w:rsidR="00703C79" w:rsidRPr="004D57E9">
              <w:rPr>
                <w:rFonts w:ascii="Times New Roman" w:hAnsi="Times New Roman" w:cs="Times New Roman"/>
                <w:sz w:val="20"/>
                <w:szCs w:val="20"/>
              </w:rPr>
              <w:t> </w:t>
            </w:r>
            <w:r w:rsidRPr="004D57E9">
              <w:rPr>
                <w:rFonts w:ascii="Times New Roman" w:hAnsi="Times New Roman" w:cs="Times New Roman"/>
                <w:sz w:val="20"/>
                <w:szCs w:val="20"/>
              </w:rPr>
              <w:t>Mars 2014</w:t>
            </w:r>
          </w:p>
        </w:tc>
        <w:tc>
          <w:tcPr>
            <w:tcW w:w="5811" w:type="dxa"/>
          </w:tcPr>
          <w:p w14:paraId="0FE920CD" w14:textId="77777777" w:rsidR="003441F8" w:rsidRPr="004D57E9" w:rsidRDefault="003441F8" w:rsidP="00703C79">
            <w:pPr>
              <w:pStyle w:val="TableParagraph"/>
              <w:spacing w:after="120"/>
              <w:ind w:left="106" w:right="106"/>
              <w:jc w:val="both"/>
              <w:rPr>
                <w:rFonts w:ascii="Times New Roman" w:hAnsi="Times New Roman" w:cs="Times New Roman"/>
                <w:sz w:val="20"/>
                <w:szCs w:val="20"/>
                <w:lang w:val="fr-FR"/>
              </w:rPr>
            </w:pPr>
            <w:r w:rsidRPr="004D57E9">
              <w:rPr>
                <w:rFonts w:ascii="Times New Roman" w:hAnsi="Times New Roman" w:cs="Times New Roman"/>
                <w:sz w:val="20"/>
                <w:szCs w:val="20"/>
                <w:lang w:val="fr-FR"/>
              </w:rPr>
              <w:t>Huitième atelier panafricain sur l’Accès et le Partage juste et équitable des Avantages issus de l’exploitation des ressources génétiques (APA). Organisation par l'Initiative pour le Renforcement des Capacités en matière d'APA (GIZ) du 10 au 14 Mars 2014, au Marina Hôtel, Cotonou, Bénin</w:t>
            </w:r>
          </w:p>
        </w:tc>
      </w:tr>
      <w:tr w:rsidR="003441F8" w14:paraId="46C6E48C" w14:textId="77777777" w:rsidTr="00703C79">
        <w:trPr>
          <w:trHeight w:hRule="exact" w:val="924"/>
        </w:trPr>
        <w:tc>
          <w:tcPr>
            <w:tcW w:w="1276" w:type="dxa"/>
          </w:tcPr>
          <w:p w14:paraId="68BF4136"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sz w:val="20"/>
                <w:szCs w:val="20"/>
              </w:rPr>
              <w:t xml:space="preserve">Entebbe, </w:t>
            </w:r>
            <w:r w:rsidRPr="004D57E9">
              <w:rPr>
                <w:rFonts w:ascii="Times New Roman" w:hAnsi="Times New Roman" w:cs="Times New Roman"/>
                <w:w w:val="95"/>
                <w:sz w:val="20"/>
                <w:szCs w:val="20"/>
              </w:rPr>
              <w:t>Ouganda</w:t>
            </w:r>
          </w:p>
        </w:tc>
        <w:tc>
          <w:tcPr>
            <w:tcW w:w="1134" w:type="dxa"/>
          </w:tcPr>
          <w:p w14:paraId="0C35A5FD"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11-13</w:t>
            </w:r>
          </w:p>
          <w:p w14:paraId="012D8792"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w w:val="95"/>
                <w:sz w:val="20"/>
                <w:szCs w:val="20"/>
              </w:rPr>
              <w:t xml:space="preserve">février </w:t>
            </w:r>
            <w:r w:rsidRPr="004D57E9">
              <w:rPr>
                <w:rFonts w:ascii="Times New Roman" w:hAnsi="Times New Roman" w:cs="Times New Roman"/>
                <w:sz w:val="20"/>
                <w:szCs w:val="20"/>
              </w:rPr>
              <w:t>2014</w:t>
            </w:r>
          </w:p>
        </w:tc>
        <w:tc>
          <w:tcPr>
            <w:tcW w:w="5811" w:type="dxa"/>
          </w:tcPr>
          <w:p w14:paraId="4AB6A968" w14:textId="6B90622A"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Atelier régional  sur  la  mobilisation  des  ressources  pour  l’Afrique  organisé   à</w:t>
            </w:r>
          </w:p>
          <w:p w14:paraId="5C8DCB8E" w14:textId="77777777" w:rsidR="003441F8" w:rsidRPr="004D57E9" w:rsidRDefault="003441F8" w:rsidP="00703C79">
            <w:pPr>
              <w:pStyle w:val="TableParagraph"/>
              <w:spacing w:after="120"/>
              <w:ind w:left="106" w:right="105"/>
              <w:rPr>
                <w:rFonts w:ascii="Times New Roman" w:hAnsi="Times New Roman" w:cs="Times New Roman"/>
                <w:sz w:val="20"/>
                <w:szCs w:val="20"/>
              </w:rPr>
            </w:pPr>
            <w:r w:rsidRPr="004D57E9">
              <w:rPr>
                <w:rFonts w:ascii="Times New Roman" w:hAnsi="Times New Roman" w:cs="Times New Roman"/>
                <w:sz w:val="20"/>
                <w:szCs w:val="20"/>
              </w:rPr>
              <w:t>Entebbe, Ouganda, 11-13 février 2014</w:t>
            </w:r>
          </w:p>
        </w:tc>
      </w:tr>
      <w:tr w:rsidR="003441F8" w:rsidRPr="00F25299" w14:paraId="55ABA80E" w14:textId="77777777" w:rsidTr="00703C79">
        <w:trPr>
          <w:trHeight w:hRule="exact" w:val="774"/>
        </w:trPr>
        <w:tc>
          <w:tcPr>
            <w:tcW w:w="1276" w:type="dxa"/>
          </w:tcPr>
          <w:p w14:paraId="573AA028"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sz w:val="20"/>
                <w:szCs w:val="20"/>
              </w:rPr>
              <w:t>Bénin</w:t>
            </w:r>
          </w:p>
        </w:tc>
        <w:tc>
          <w:tcPr>
            <w:tcW w:w="1134" w:type="dxa"/>
          </w:tcPr>
          <w:p w14:paraId="7F1EFB70"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21 au 23 janvier 2014</w:t>
            </w:r>
          </w:p>
        </w:tc>
        <w:tc>
          <w:tcPr>
            <w:tcW w:w="5811" w:type="dxa"/>
          </w:tcPr>
          <w:p w14:paraId="62A100E1" w14:textId="77777777"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Atelier de renforcement des capacités des compétences des négociateurs nationaux à participer à des négociations internationales sur les changements climatiques".</w:t>
            </w:r>
          </w:p>
        </w:tc>
      </w:tr>
      <w:tr w:rsidR="003441F8" w:rsidRPr="00F25299" w14:paraId="0A88D2F5" w14:textId="77777777" w:rsidTr="00703C79">
        <w:trPr>
          <w:trHeight w:hRule="exact" w:val="998"/>
        </w:trPr>
        <w:tc>
          <w:tcPr>
            <w:tcW w:w="1276" w:type="dxa"/>
          </w:tcPr>
          <w:p w14:paraId="355B05A4"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sz w:val="20"/>
                <w:szCs w:val="20"/>
              </w:rPr>
              <w:t xml:space="preserve">Antalya </w:t>
            </w:r>
            <w:r w:rsidRPr="004D57E9">
              <w:rPr>
                <w:rFonts w:ascii="Times New Roman" w:hAnsi="Times New Roman" w:cs="Times New Roman"/>
                <w:w w:val="95"/>
                <w:sz w:val="20"/>
                <w:szCs w:val="20"/>
              </w:rPr>
              <w:t>(Turquie)</w:t>
            </w:r>
          </w:p>
        </w:tc>
        <w:tc>
          <w:tcPr>
            <w:tcW w:w="1134" w:type="dxa"/>
          </w:tcPr>
          <w:p w14:paraId="7FF43546"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7-14</w:t>
            </w:r>
          </w:p>
          <w:p w14:paraId="56ACB052" w14:textId="77777777" w:rsidR="003441F8" w:rsidRPr="004D57E9" w:rsidRDefault="003441F8" w:rsidP="00703C79">
            <w:pPr>
              <w:pStyle w:val="TableParagraph"/>
              <w:spacing w:after="120"/>
              <w:ind w:left="103" w:right="110"/>
              <w:rPr>
                <w:rFonts w:ascii="Times New Roman" w:hAnsi="Times New Roman" w:cs="Times New Roman"/>
                <w:sz w:val="20"/>
                <w:szCs w:val="20"/>
              </w:rPr>
            </w:pPr>
            <w:r w:rsidRPr="004D57E9">
              <w:rPr>
                <w:rFonts w:ascii="Times New Roman" w:hAnsi="Times New Roman" w:cs="Times New Roman"/>
                <w:sz w:val="20"/>
                <w:szCs w:val="20"/>
              </w:rPr>
              <w:t>décembre 2013</w:t>
            </w:r>
          </w:p>
        </w:tc>
        <w:tc>
          <w:tcPr>
            <w:tcW w:w="5811" w:type="dxa"/>
          </w:tcPr>
          <w:p w14:paraId="39F5173A" w14:textId="77777777"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Deuxième session de la Plénière de la Plateforme intergouvernementale scientifique et politique sur la biodiversité et les services écosystémique Ecosystémiques à Antalya (Turquie), 7-14 décembre 2013</w:t>
            </w:r>
          </w:p>
        </w:tc>
      </w:tr>
      <w:tr w:rsidR="003441F8" w:rsidRPr="00F25299" w14:paraId="073DCA63" w14:textId="77777777" w:rsidTr="00703C79">
        <w:trPr>
          <w:trHeight w:hRule="exact" w:val="1082"/>
        </w:trPr>
        <w:tc>
          <w:tcPr>
            <w:tcW w:w="1276" w:type="dxa"/>
          </w:tcPr>
          <w:p w14:paraId="3E11AE09" w14:textId="77777777" w:rsidR="003441F8" w:rsidRPr="004D57E9" w:rsidRDefault="003441F8" w:rsidP="00703C79">
            <w:pPr>
              <w:pStyle w:val="TableParagraph"/>
              <w:spacing w:after="120"/>
              <w:ind w:left="103" w:right="125"/>
              <w:rPr>
                <w:rFonts w:ascii="Times New Roman" w:hAnsi="Times New Roman" w:cs="Times New Roman"/>
                <w:sz w:val="20"/>
                <w:szCs w:val="20"/>
                <w:lang w:val="fr-FR"/>
              </w:rPr>
            </w:pPr>
            <w:r w:rsidRPr="004D57E9">
              <w:rPr>
                <w:rFonts w:ascii="Times New Roman" w:hAnsi="Times New Roman" w:cs="Times New Roman"/>
                <w:sz w:val="20"/>
                <w:szCs w:val="20"/>
                <w:lang w:val="fr-FR"/>
              </w:rPr>
              <w:t>Côte d’Ivoire</w:t>
            </w:r>
            <w:r w:rsidRPr="004D57E9">
              <w:rPr>
                <w:rFonts w:ascii="Times New Roman" w:hAnsi="Times New Roman" w:cs="Times New Roman"/>
                <w:spacing w:val="-7"/>
                <w:sz w:val="20"/>
                <w:szCs w:val="20"/>
                <w:lang w:val="fr-FR"/>
              </w:rPr>
              <w:t xml:space="preserve"> </w:t>
            </w:r>
            <w:r w:rsidRPr="004D57E9">
              <w:rPr>
                <w:rFonts w:ascii="Times New Roman" w:hAnsi="Times New Roman" w:cs="Times New Roman"/>
                <w:sz w:val="20"/>
                <w:szCs w:val="20"/>
                <w:lang w:val="fr-FR"/>
              </w:rPr>
              <w:t>à Grand Bassam</w:t>
            </w:r>
          </w:p>
        </w:tc>
        <w:tc>
          <w:tcPr>
            <w:tcW w:w="1134" w:type="dxa"/>
          </w:tcPr>
          <w:p w14:paraId="474E6F7A" w14:textId="77777777" w:rsidR="003441F8" w:rsidRPr="004D57E9" w:rsidRDefault="003441F8" w:rsidP="00703C79">
            <w:pPr>
              <w:pStyle w:val="TableParagraph"/>
              <w:spacing w:after="120"/>
              <w:ind w:left="103"/>
              <w:jc w:val="both"/>
              <w:rPr>
                <w:rFonts w:ascii="Times New Roman" w:hAnsi="Times New Roman" w:cs="Times New Roman"/>
                <w:sz w:val="20"/>
                <w:szCs w:val="20"/>
              </w:rPr>
            </w:pPr>
            <w:r w:rsidRPr="004D57E9">
              <w:rPr>
                <w:rFonts w:ascii="Times New Roman" w:hAnsi="Times New Roman" w:cs="Times New Roman"/>
                <w:sz w:val="20"/>
                <w:szCs w:val="20"/>
              </w:rPr>
              <w:t>28 au</w:t>
            </w:r>
          </w:p>
          <w:p w14:paraId="27177DDA" w14:textId="77777777" w:rsidR="003441F8" w:rsidRPr="004D57E9" w:rsidRDefault="003441F8" w:rsidP="00703C79">
            <w:pPr>
              <w:pStyle w:val="TableParagraph"/>
              <w:spacing w:after="120"/>
              <w:ind w:left="103" w:right="264"/>
              <w:jc w:val="both"/>
              <w:rPr>
                <w:rFonts w:ascii="Times New Roman" w:hAnsi="Times New Roman" w:cs="Times New Roman"/>
                <w:sz w:val="20"/>
                <w:szCs w:val="20"/>
              </w:rPr>
            </w:pPr>
            <w:r w:rsidRPr="004D57E9">
              <w:rPr>
                <w:rFonts w:ascii="Times New Roman" w:hAnsi="Times New Roman" w:cs="Times New Roman"/>
                <w:sz w:val="20"/>
                <w:szCs w:val="20"/>
              </w:rPr>
              <w:t>Jeudi 31 Octobre 2013</w:t>
            </w:r>
          </w:p>
        </w:tc>
        <w:tc>
          <w:tcPr>
            <w:tcW w:w="5811" w:type="dxa"/>
          </w:tcPr>
          <w:p w14:paraId="4B43E890" w14:textId="77777777" w:rsidR="003441F8" w:rsidRPr="004D57E9" w:rsidRDefault="003441F8" w:rsidP="00703C79">
            <w:pPr>
              <w:pStyle w:val="TableParagraph"/>
              <w:spacing w:after="120"/>
              <w:ind w:left="106" w:right="120"/>
              <w:jc w:val="both"/>
              <w:rPr>
                <w:rFonts w:ascii="Times New Roman" w:hAnsi="Times New Roman" w:cs="Times New Roman"/>
                <w:sz w:val="20"/>
                <w:szCs w:val="20"/>
                <w:lang w:val="fr-FR"/>
              </w:rPr>
            </w:pPr>
            <w:r w:rsidRPr="004D57E9">
              <w:rPr>
                <w:rFonts w:ascii="Times New Roman" w:hAnsi="Times New Roman" w:cs="Times New Roman"/>
                <w:sz w:val="20"/>
                <w:szCs w:val="20"/>
                <w:lang w:val="fr-FR"/>
              </w:rPr>
              <w:t>Participation à l’atelier de renforcement des capacités sur «</w:t>
            </w:r>
            <w:r w:rsidRPr="004D57E9">
              <w:rPr>
                <w:rFonts w:ascii="Times New Roman" w:hAnsi="Times New Roman" w:cs="Times New Roman"/>
                <w:spacing w:val="-39"/>
                <w:sz w:val="20"/>
                <w:szCs w:val="20"/>
                <w:lang w:val="fr-FR"/>
              </w:rPr>
              <w:t xml:space="preserve"> </w:t>
            </w:r>
            <w:r w:rsidRPr="004D57E9">
              <w:rPr>
                <w:rFonts w:ascii="Times New Roman" w:hAnsi="Times New Roman" w:cs="Times New Roman"/>
                <w:sz w:val="20"/>
                <w:szCs w:val="20"/>
                <w:lang w:val="fr-FR"/>
              </w:rPr>
              <w:t>les indicateurs dans le cadre de la mise à jour des SPANB » pour les pays francophones en Côte d’Ivoire à Grand Bassam, du mardi 28 au Jeudi 31 Octobre</w:t>
            </w:r>
            <w:r w:rsidRPr="004D57E9">
              <w:rPr>
                <w:rFonts w:ascii="Times New Roman" w:hAnsi="Times New Roman" w:cs="Times New Roman"/>
                <w:spacing w:val="-27"/>
                <w:sz w:val="20"/>
                <w:szCs w:val="20"/>
                <w:lang w:val="fr-FR"/>
              </w:rPr>
              <w:t xml:space="preserve"> </w:t>
            </w:r>
            <w:r w:rsidRPr="004D57E9">
              <w:rPr>
                <w:rFonts w:ascii="Times New Roman" w:hAnsi="Times New Roman" w:cs="Times New Roman"/>
                <w:sz w:val="20"/>
                <w:szCs w:val="20"/>
                <w:lang w:val="fr-FR"/>
              </w:rPr>
              <w:t>2013</w:t>
            </w:r>
          </w:p>
        </w:tc>
      </w:tr>
      <w:tr w:rsidR="003441F8" w:rsidRPr="00F25299" w14:paraId="5C02DB2A" w14:textId="77777777" w:rsidTr="00703C79">
        <w:trPr>
          <w:trHeight w:hRule="exact" w:val="1009"/>
        </w:trPr>
        <w:tc>
          <w:tcPr>
            <w:tcW w:w="1276" w:type="dxa"/>
          </w:tcPr>
          <w:p w14:paraId="6889E4EB"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w w:val="95"/>
                <w:sz w:val="20"/>
                <w:szCs w:val="20"/>
              </w:rPr>
              <w:t xml:space="preserve">Montréal, </w:t>
            </w:r>
            <w:r w:rsidRPr="004D57E9">
              <w:rPr>
                <w:rFonts w:ascii="Times New Roman" w:hAnsi="Times New Roman" w:cs="Times New Roman"/>
                <w:sz w:val="20"/>
                <w:szCs w:val="20"/>
              </w:rPr>
              <w:t>Canada</w:t>
            </w:r>
          </w:p>
        </w:tc>
        <w:tc>
          <w:tcPr>
            <w:tcW w:w="1134" w:type="dxa"/>
          </w:tcPr>
          <w:p w14:paraId="0D200AFA"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 xml:space="preserve">Du 13 </w:t>
            </w:r>
            <w:r w:rsidR="00703C79" w:rsidRPr="004D57E9">
              <w:rPr>
                <w:rFonts w:ascii="Times New Roman" w:hAnsi="Times New Roman" w:cs="Times New Roman"/>
                <w:sz w:val="20"/>
                <w:szCs w:val="20"/>
              </w:rPr>
              <w:br/>
            </w:r>
            <w:r w:rsidRPr="004D57E9">
              <w:rPr>
                <w:rFonts w:ascii="Times New Roman" w:hAnsi="Times New Roman" w:cs="Times New Roman"/>
                <w:sz w:val="20"/>
                <w:szCs w:val="20"/>
              </w:rPr>
              <w:t>au</w:t>
            </w:r>
            <w:r w:rsidR="00703C79" w:rsidRPr="004D57E9">
              <w:rPr>
                <w:rFonts w:ascii="Times New Roman" w:hAnsi="Times New Roman" w:cs="Times New Roman"/>
                <w:sz w:val="20"/>
                <w:szCs w:val="20"/>
              </w:rPr>
              <w:t xml:space="preserve"> </w:t>
            </w:r>
            <w:r w:rsidRPr="004D57E9">
              <w:rPr>
                <w:rFonts w:ascii="Times New Roman" w:hAnsi="Times New Roman" w:cs="Times New Roman"/>
                <w:sz w:val="20"/>
                <w:szCs w:val="20"/>
              </w:rPr>
              <w:t>15</w:t>
            </w:r>
            <w:r w:rsidR="00703C79" w:rsidRPr="004D57E9">
              <w:rPr>
                <w:rFonts w:ascii="Times New Roman" w:hAnsi="Times New Roman" w:cs="Times New Roman"/>
                <w:sz w:val="20"/>
                <w:szCs w:val="20"/>
              </w:rPr>
              <w:br/>
            </w:r>
            <w:r w:rsidRPr="004D57E9">
              <w:rPr>
                <w:rFonts w:ascii="Times New Roman" w:hAnsi="Times New Roman" w:cs="Times New Roman"/>
                <w:sz w:val="20"/>
                <w:szCs w:val="20"/>
              </w:rPr>
              <w:t>Octobre</w:t>
            </w:r>
          </w:p>
        </w:tc>
        <w:tc>
          <w:tcPr>
            <w:tcW w:w="5811" w:type="dxa"/>
          </w:tcPr>
          <w:p w14:paraId="2151D91C" w14:textId="77777777"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Participation à l’atelier de formation relative aux techniques de collecte des informations sur l’accés et l’utilisation des données sur la biodviversité organisé par le ”Group on EARTH Observations/ GEO BON</w:t>
            </w:r>
          </w:p>
        </w:tc>
      </w:tr>
      <w:tr w:rsidR="003441F8" w14:paraId="4A838ACD" w14:textId="77777777" w:rsidTr="00703C79">
        <w:trPr>
          <w:trHeight w:hRule="exact" w:val="1162"/>
        </w:trPr>
        <w:tc>
          <w:tcPr>
            <w:tcW w:w="1276" w:type="dxa"/>
          </w:tcPr>
          <w:p w14:paraId="749ECBD9"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w w:val="95"/>
                <w:sz w:val="20"/>
                <w:szCs w:val="20"/>
              </w:rPr>
              <w:t xml:space="preserve">Montréal, </w:t>
            </w:r>
            <w:r w:rsidRPr="004D57E9">
              <w:rPr>
                <w:rFonts w:ascii="Times New Roman" w:hAnsi="Times New Roman" w:cs="Times New Roman"/>
                <w:sz w:val="20"/>
                <w:szCs w:val="20"/>
              </w:rPr>
              <w:t>Canada</w:t>
            </w:r>
          </w:p>
        </w:tc>
        <w:tc>
          <w:tcPr>
            <w:tcW w:w="1134" w:type="dxa"/>
          </w:tcPr>
          <w:p w14:paraId="0AFF2BC3"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 xml:space="preserve">Du 05 </w:t>
            </w:r>
            <w:r w:rsidR="00703C79" w:rsidRPr="004D57E9">
              <w:rPr>
                <w:rFonts w:ascii="Times New Roman" w:hAnsi="Times New Roman" w:cs="Times New Roman"/>
                <w:sz w:val="20"/>
                <w:szCs w:val="20"/>
              </w:rPr>
              <w:br/>
            </w:r>
            <w:r w:rsidRPr="004D57E9">
              <w:rPr>
                <w:rFonts w:ascii="Times New Roman" w:hAnsi="Times New Roman" w:cs="Times New Roman"/>
                <w:sz w:val="20"/>
                <w:szCs w:val="20"/>
              </w:rPr>
              <w:t>au</w:t>
            </w:r>
            <w:r w:rsidR="00703C79" w:rsidRPr="004D57E9">
              <w:rPr>
                <w:rFonts w:ascii="Times New Roman" w:hAnsi="Times New Roman" w:cs="Times New Roman"/>
                <w:sz w:val="20"/>
                <w:szCs w:val="20"/>
              </w:rPr>
              <w:t xml:space="preserve"> </w:t>
            </w:r>
            <w:r w:rsidRPr="004D57E9">
              <w:rPr>
                <w:rFonts w:ascii="Times New Roman" w:hAnsi="Times New Roman" w:cs="Times New Roman"/>
                <w:sz w:val="20"/>
                <w:szCs w:val="20"/>
              </w:rPr>
              <w:t>12</w:t>
            </w:r>
          </w:p>
          <w:p w14:paraId="7A3E88EA"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w w:val="95"/>
                <w:sz w:val="20"/>
                <w:szCs w:val="20"/>
              </w:rPr>
              <w:t xml:space="preserve">octobre </w:t>
            </w:r>
            <w:r w:rsidRPr="004D57E9">
              <w:rPr>
                <w:rFonts w:ascii="Times New Roman" w:hAnsi="Times New Roman" w:cs="Times New Roman"/>
                <w:sz w:val="20"/>
                <w:szCs w:val="20"/>
              </w:rPr>
              <w:t>2013</w:t>
            </w:r>
          </w:p>
        </w:tc>
        <w:tc>
          <w:tcPr>
            <w:tcW w:w="5811" w:type="dxa"/>
          </w:tcPr>
          <w:p w14:paraId="4C17783C" w14:textId="77777777" w:rsidR="003441F8" w:rsidRPr="004D57E9" w:rsidRDefault="003441F8" w:rsidP="00703C79">
            <w:pPr>
              <w:pStyle w:val="TableParagraph"/>
              <w:spacing w:after="120"/>
              <w:ind w:left="106"/>
              <w:rPr>
                <w:rFonts w:ascii="Times New Roman" w:hAnsi="Times New Roman" w:cs="Times New Roman"/>
                <w:sz w:val="20"/>
                <w:szCs w:val="20"/>
                <w:lang w:val="fr-FR"/>
              </w:rPr>
            </w:pPr>
            <w:r w:rsidRPr="004D57E9">
              <w:rPr>
                <w:rFonts w:ascii="Times New Roman" w:hAnsi="Times New Roman" w:cs="Times New Roman"/>
                <w:sz w:val="20"/>
                <w:szCs w:val="20"/>
                <w:lang w:val="fr-FR"/>
              </w:rPr>
              <w:t>Participation à la Huitième réunion du Groupe de travail spécial à composition non</w:t>
            </w:r>
          </w:p>
          <w:p w14:paraId="3B6C801F" w14:textId="77777777"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limitée sur l’Article 8 (j) et dispositions connexes (GT8J 8), Montréal, Canada</w:t>
            </w:r>
          </w:p>
          <w:p w14:paraId="4C7BF56F" w14:textId="77777777" w:rsidR="003441F8" w:rsidRPr="004D57E9" w:rsidRDefault="003441F8" w:rsidP="00703C79">
            <w:pPr>
              <w:pStyle w:val="TableParagraph"/>
              <w:spacing w:after="120"/>
              <w:ind w:left="106" w:right="105"/>
              <w:rPr>
                <w:rFonts w:ascii="Times New Roman" w:hAnsi="Times New Roman" w:cs="Times New Roman"/>
                <w:sz w:val="20"/>
                <w:szCs w:val="20"/>
              </w:rPr>
            </w:pPr>
            <w:r w:rsidRPr="004D57E9">
              <w:rPr>
                <w:rFonts w:ascii="Times New Roman" w:hAnsi="Times New Roman" w:cs="Times New Roman"/>
                <w:sz w:val="20"/>
                <w:szCs w:val="20"/>
              </w:rPr>
              <w:t>7 au 11 octobre 2013</w:t>
            </w:r>
          </w:p>
        </w:tc>
      </w:tr>
      <w:tr w:rsidR="003441F8" w:rsidRPr="00F25299" w14:paraId="3DA28125" w14:textId="77777777" w:rsidTr="003065F7">
        <w:trPr>
          <w:trHeight w:hRule="exact" w:val="704"/>
        </w:trPr>
        <w:tc>
          <w:tcPr>
            <w:tcW w:w="1276" w:type="dxa"/>
          </w:tcPr>
          <w:p w14:paraId="3370AE65" w14:textId="77777777" w:rsidR="003441F8" w:rsidRPr="004D57E9" w:rsidRDefault="003441F8" w:rsidP="00703C79">
            <w:pPr>
              <w:pStyle w:val="TableParagraph"/>
              <w:spacing w:after="120"/>
              <w:ind w:left="103" w:right="327"/>
              <w:rPr>
                <w:rFonts w:ascii="Times New Roman" w:hAnsi="Times New Roman" w:cs="Times New Roman"/>
                <w:sz w:val="20"/>
                <w:szCs w:val="20"/>
              </w:rPr>
            </w:pPr>
            <w:r w:rsidRPr="004D57E9">
              <w:rPr>
                <w:rFonts w:ascii="Times New Roman" w:hAnsi="Times New Roman" w:cs="Times New Roman"/>
                <w:sz w:val="20"/>
                <w:szCs w:val="20"/>
              </w:rPr>
              <w:t>Abuja, au</w:t>
            </w:r>
          </w:p>
        </w:tc>
        <w:tc>
          <w:tcPr>
            <w:tcW w:w="1134" w:type="dxa"/>
          </w:tcPr>
          <w:p w14:paraId="04DF1CF4" w14:textId="77777777" w:rsidR="003441F8" w:rsidRPr="004D57E9" w:rsidRDefault="003441F8" w:rsidP="00703C79">
            <w:pPr>
              <w:pStyle w:val="TableParagraph"/>
              <w:spacing w:after="120"/>
              <w:ind w:left="103" w:right="166"/>
              <w:rPr>
                <w:rFonts w:ascii="Times New Roman" w:hAnsi="Times New Roman" w:cs="Times New Roman"/>
                <w:sz w:val="20"/>
                <w:szCs w:val="20"/>
              </w:rPr>
            </w:pPr>
            <w:r w:rsidRPr="004D57E9">
              <w:rPr>
                <w:rFonts w:ascii="Times New Roman" w:hAnsi="Times New Roman" w:cs="Times New Roman"/>
                <w:sz w:val="20"/>
                <w:szCs w:val="20"/>
              </w:rPr>
              <w:t>Octobre</w:t>
            </w:r>
          </w:p>
        </w:tc>
        <w:tc>
          <w:tcPr>
            <w:tcW w:w="5811" w:type="dxa"/>
          </w:tcPr>
          <w:p w14:paraId="7E668252" w14:textId="77777777" w:rsidR="003441F8" w:rsidRPr="004D57E9" w:rsidRDefault="003441F8" w:rsidP="00703C79">
            <w:pPr>
              <w:pStyle w:val="TableParagraph"/>
              <w:spacing w:after="120"/>
              <w:ind w:left="106" w:right="105"/>
              <w:rPr>
                <w:rFonts w:ascii="Times New Roman" w:hAnsi="Times New Roman" w:cs="Times New Roman"/>
                <w:sz w:val="20"/>
                <w:szCs w:val="20"/>
                <w:lang w:val="fr-FR"/>
              </w:rPr>
            </w:pPr>
            <w:r w:rsidRPr="004D57E9">
              <w:rPr>
                <w:rFonts w:ascii="Times New Roman" w:hAnsi="Times New Roman" w:cs="Times New Roman"/>
                <w:sz w:val="20"/>
                <w:szCs w:val="20"/>
                <w:lang w:val="fr-FR"/>
              </w:rPr>
              <w:t>Participation à l'atelier élargi de circonscription du Fonds de l’Environnement</w:t>
            </w:r>
          </w:p>
        </w:tc>
      </w:tr>
    </w:tbl>
    <w:p w14:paraId="24C4C1C0" w14:textId="77777777" w:rsidR="00703C79" w:rsidRDefault="00703C79" w:rsidP="003065F7">
      <w:pPr>
        <w:spacing w:line="227" w:lineRule="exact"/>
        <w:ind w:left="1247"/>
        <w:rPr>
          <w:lang w:val="fr-FR"/>
        </w:rPr>
      </w:pPr>
    </w:p>
    <w:p w14:paraId="2B499B3F" w14:textId="77777777" w:rsidR="00703C79" w:rsidRDefault="00703C79">
      <w:pPr>
        <w:tabs>
          <w:tab w:val="clear" w:pos="1247"/>
          <w:tab w:val="clear" w:pos="1814"/>
          <w:tab w:val="clear" w:pos="2381"/>
          <w:tab w:val="clear" w:pos="2948"/>
          <w:tab w:val="clear" w:pos="3515"/>
        </w:tabs>
        <w:rPr>
          <w:lang w:val="fr-FR"/>
        </w:rPr>
      </w:pPr>
      <w:r>
        <w:rPr>
          <w:lang w:val="fr-FR"/>
        </w:rPr>
        <w:br w:type="page"/>
      </w:r>
    </w:p>
    <w:tbl>
      <w:tblPr>
        <w:tblW w:w="0" w:type="auto"/>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701"/>
        <w:gridCol w:w="1276"/>
        <w:gridCol w:w="6379"/>
      </w:tblGrid>
      <w:tr w:rsidR="003065F7" w:rsidRPr="00F25299" w14:paraId="2331A7C6" w14:textId="77777777" w:rsidTr="000A71F4">
        <w:trPr>
          <w:trHeight w:hRule="exact" w:val="863"/>
        </w:trPr>
        <w:tc>
          <w:tcPr>
            <w:tcW w:w="1701" w:type="dxa"/>
          </w:tcPr>
          <w:p w14:paraId="41D59814" w14:textId="77777777" w:rsidR="003441F8" w:rsidRPr="004D57E9" w:rsidRDefault="003441F8">
            <w:pPr>
              <w:pStyle w:val="TableParagraph"/>
              <w:spacing w:line="221" w:lineRule="exact"/>
              <w:ind w:left="103" w:right="327"/>
              <w:rPr>
                <w:rFonts w:ascii="Times New Roman" w:hAnsi="Times New Roman" w:cs="Times New Roman"/>
              </w:rPr>
            </w:pPr>
            <w:r w:rsidRPr="004D57E9">
              <w:rPr>
                <w:rFonts w:ascii="Times New Roman" w:hAnsi="Times New Roman" w:cs="Times New Roman"/>
              </w:rPr>
              <w:lastRenderedPageBreak/>
              <w:t>Nigeria</w:t>
            </w:r>
          </w:p>
        </w:tc>
        <w:tc>
          <w:tcPr>
            <w:tcW w:w="1276" w:type="dxa"/>
          </w:tcPr>
          <w:p w14:paraId="3A380917" w14:textId="77777777" w:rsidR="003441F8" w:rsidRPr="004D57E9" w:rsidRDefault="003441F8">
            <w:pPr>
              <w:pStyle w:val="TableParagraph"/>
              <w:spacing w:line="221" w:lineRule="exact"/>
              <w:ind w:left="103" w:right="166"/>
              <w:rPr>
                <w:rFonts w:ascii="Times New Roman" w:hAnsi="Times New Roman" w:cs="Times New Roman"/>
              </w:rPr>
            </w:pPr>
            <w:r w:rsidRPr="004D57E9">
              <w:rPr>
                <w:rFonts w:ascii="Times New Roman" w:hAnsi="Times New Roman" w:cs="Times New Roman"/>
              </w:rPr>
              <w:t>2013</w:t>
            </w:r>
          </w:p>
        </w:tc>
        <w:tc>
          <w:tcPr>
            <w:tcW w:w="6379" w:type="dxa"/>
          </w:tcPr>
          <w:p w14:paraId="12C17852" w14:textId="09E2B182" w:rsidR="003441F8" w:rsidRPr="004D57E9" w:rsidRDefault="003441F8">
            <w:pPr>
              <w:pStyle w:val="TableParagraph"/>
              <w:ind w:left="106" w:right="176"/>
              <w:rPr>
                <w:rFonts w:ascii="Times New Roman" w:hAnsi="Times New Roman" w:cs="Times New Roman"/>
                <w:lang w:val="fr-FR"/>
              </w:rPr>
            </w:pPr>
            <w:r w:rsidRPr="004D57E9">
              <w:rPr>
                <w:rFonts w:ascii="Times New Roman" w:hAnsi="Times New Roman" w:cs="Times New Roman"/>
                <w:lang w:val="fr-FR"/>
              </w:rPr>
              <w:t>Mondiale (FEM) pour les pays d’Afrique de l'ouest (Benin,</w:t>
            </w:r>
            <w:r w:rsidR="00F25299">
              <w:rPr>
                <w:rFonts w:ascii="Times New Roman" w:hAnsi="Times New Roman" w:cs="Times New Roman"/>
                <w:lang w:val="fr-FR"/>
              </w:rPr>
              <w:t xml:space="preserve"> </w:t>
            </w:r>
            <w:r w:rsidRPr="004D57E9">
              <w:rPr>
                <w:rFonts w:ascii="Times New Roman" w:hAnsi="Times New Roman" w:cs="Times New Roman"/>
                <w:lang w:val="fr-FR"/>
              </w:rPr>
              <w:t>Cote d'Ivoire, Ghana, Guinea,</w:t>
            </w:r>
            <w:r w:rsidR="00F25299">
              <w:rPr>
                <w:rFonts w:ascii="Times New Roman" w:hAnsi="Times New Roman" w:cs="Times New Roman"/>
                <w:lang w:val="fr-FR"/>
              </w:rPr>
              <w:t xml:space="preserve"> </w:t>
            </w:r>
            <w:r w:rsidRPr="004D57E9">
              <w:rPr>
                <w:rFonts w:ascii="Times New Roman" w:hAnsi="Times New Roman" w:cs="Times New Roman"/>
                <w:lang w:val="fr-FR"/>
              </w:rPr>
              <w:t>Liberia, Nigeria, Sierra Leone et Togo) à Abuja, au Nigeria du 1-3 octobre 2013</w:t>
            </w:r>
          </w:p>
        </w:tc>
      </w:tr>
      <w:tr w:rsidR="003065F7" w:rsidRPr="00F25299" w14:paraId="6EC3A2D9" w14:textId="77777777" w:rsidTr="003065F7">
        <w:trPr>
          <w:trHeight w:hRule="exact" w:val="988"/>
        </w:trPr>
        <w:tc>
          <w:tcPr>
            <w:tcW w:w="1701" w:type="dxa"/>
          </w:tcPr>
          <w:p w14:paraId="42FE236E" w14:textId="77777777" w:rsidR="003441F8" w:rsidRPr="004D57E9" w:rsidRDefault="003441F8">
            <w:pPr>
              <w:pStyle w:val="TableParagraph"/>
              <w:ind w:left="103" w:right="327"/>
              <w:rPr>
                <w:rFonts w:ascii="Times New Roman" w:hAnsi="Times New Roman" w:cs="Times New Roman"/>
              </w:rPr>
            </w:pPr>
            <w:r w:rsidRPr="004D57E9">
              <w:rPr>
                <w:rFonts w:ascii="Times New Roman" w:hAnsi="Times New Roman" w:cs="Times New Roman"/>
                <w:w w:val="95"/>
              </w:rPr>
              <w:t xml:space="preserve">Cotonou, </w:t>
            </w:r>
            <w:r w:rsidRPr="004D57E9">
              <w:rPr>
                <w:rFonts w:ascii="Times New Roman" w:hAnsi="Times New Roman" w:cs="Times New Roman"/>
              </w:rPr>
              <w:t>Bénin</w:t>
            </w:r>
          </w:p>
        </w:tc>
        <w:tc>
          <w:tcPr>
            <w:tcW w:w="1276" w:type="dxa"/>
          </w:tcPr>
          <w:p w14:paraId="2AA21E43" w14:textId="77777777" w:rsidR="003441F8" w:rsidRPr="004D57E9" w:rsidRDefault="003441F8">
            <w:pPr>
              <w:pStyle w:val="TableParagraph"/>
              <w:ind w:left="103" w:right="166"/>
              <w:rPr>
                <w:rFonts w:ascii="Times New Roman" w:hAnsi="Times New Roman" w:cs="Times New Roman"/>
              </w:rPr>
            </w:pPr>
            <w:r w:rsidRPr="004D57E9">
              <w:rPr>
                <w:rFonts w:ascii="Times New Roman" w:hAnsi="Times New Roman" w:cs="Times New Roman"/>
              </w:rPr>
              <w:t>septembr e 2013</w:t>
            </w:r>
          </w:p>
        </w:tc>
        <w:tc>
          <w:tcPr>
            <w:tcW w:w="6379" w:type="dxa"/>
          </w:tcPr>
          <w:p w14:paraId="286FA803" w14:textId="77777777" w:rsidR="003441F8" w:rsidRPr="004D57E9" w:rsidRDefault="003441F8">
            <w:pPr>
              <w:pStyle w:val="TableParagraph"/>
              <w:spacing w:line="221" w:lineRule="exact"/>
              <w:ind w:left="106" w:right="105"/>
              <w:rPr>
                <w:rFonts w:ascii="Times New Roman" w:hAnsi="Times New Roman" w:cs="Times New Roman"/>
                <w:lang w:val="fr-FR"/>
              </w:rPr>
            </w:pPr>
            <w:r w:rsidRPr="004D57E9">
              <w:rPr>
                <w:rFonts w:ascii="Times New Roman" w:hAnsi="Times New Roman" w:cs="Times New Roman"/>
                <w:lang w:val="fr-FR"/>
              </w:rPr>
              <w:t>Participation à l’atelier de formation sur l’integration des changements climatiques</w:t>
            </w:r>
          </w:p>
          <w:p w14:paraId="5E8D535B" w14:textId="77777777" w:rsidR="003441F8" w:rsidRPr="004D57E9" w:rsidRDefault="003441F8">
            <w:pPr>
              <w:pStyle w:val="TableParagraph"/>
              <w:spacing w:before="1"/>
              <w:ind w:left="106" w:right="105"/>
              <w:rPr>
                <w:rFonts w:ascii="Times New Roman" w:hAnsi="Times New Roman" w:cs="Times New Roman"/>
                <w:lang w:val="fr-FR"/>
              </w:rPr>
            </w:pPr>
            <w:r w:rsidRPr="004D57E9">
              <w:rPr>
                <w:rFonts w:ascii="Times New Roman" w:hAnsi="Times New Roman" w:cs="Times New Roman"/>
                <w:lang w:val="fr-FR"/>
              </w:rPr>
              <w:t>dans les politiques Cotonou (Bénin), Hôtel du Port, du 03 au 06 septembre 2013</w:t>
            </w:r>
          </w:p>
        </w:tc>
      </w:tr>
      <w:tr w:rsidR="003065F7" w:rsidRPr="00F25299" w14:paraId="6B99AFFC" w14:textId="77777777" w:rsidTr="000A71F4">
        <w:trPr>
          <w:trHeight w:hRule="exact" w:val="1117"/>
        </w:trPr>
        <w:tc>
          <w:tcPr>
            <w:tcW w:w="1701" w:type="dxa"/>
          </w:tcPr>
          <w:p w14:paraId="624B4209" w14:textId="77777777" w:rsidR="003441F8" w:rsidRPr="004D57E9" w:rsidRDefault="003441F8">
            <w:pPr>
              <w:pStyle w:val="TableParagraph"/>
              <w:spacing w:line="221" w:lineRule="exact"/>
              <w:ind w:left="103"/>
              <w:rPr>
                <w:rFonts w:ascii="Times New Roman" w:hAnsi="Times New Roman" w:cs="Times New Roman"/>
              </w:rPr>
            </w:pPr>
            <w:r w:rsidRPr="004D57E9">
              <w:rPr>
                <w:rFonts w:ascii="Times New Roman" w:hAnsi="Times New Roman" w:cs="Times New Roman"/>
              </w:rPr>
              <w:t>Côte d’Ivoire à</w:t>
            </w:r>
          </w:p>
          <w:p w14:paraId="7C313FFD" w14:textId="77777777" w:rsidR="003441F8" w:rsidRPr="004D57E9" w:rsidRDefault="003441F8">
            <w:pPr>
              <w:pStyle w:val="TableParagraph"/>
              <w:ind w:left="103" w:right="327"/>
              <w:rPr>
                <w:rFonts w:ascii="Times New Roman" w:hAnsi="Times New Roman" w:cs="Times New Roman"/>
              </w:rPr>
            </w:pPr>
            <w:r w:rsidRPr="004D57E9">
              <w:rPr>
                <w:rFonts w:ascii="Times New Roman" w:hAnsi="Times New Roman" w:cs="Times New Roman"/>
              </w:rPr>
              <w:t>Abidjan</w:t>
            </w:r>
          </w:p>
        </w:tc>
        <w:tc>
          <w:tcPr>
            <w:tcW w:w="1276" w:type="dxa"/>
          </w:tcPr>
          <w:p w14:paraId="0870BC42" w14:textId="77777777" w:rsidR="003441F8" w:rsidRPr="004D57E9" w:rsidRDefault="003441F8">
            <w:pPr>
              <w:pStyle w:val="TableParagraph"/>
              <w:ind w:left="103" w:right="133"/>
              <w:rPr>
                <w:rFonts w:ascii="Times New Roman" w:hAnsi="Times New Roman" w:cs="Times New Roman"/>
              </w:rPr>
            </w:pPr>
            <w:r w:rsidRPr="004D57E9">
              <w:rPr>
                <w:rFonts w:ascii="Times New Roman" w:hAnsi="Times New Roman" w:cs="Times New Roman"/>
              </w:rPr>
              <w:t>Septembr e 2012</w:t>
            </w:r>
          </w:p>
        </w:tc>
        <w:tc>
          <w:tcPr>
            <w:tcW w:w="6379" w:type="dxa"/>
          </w:tcPr>
          <w:p w14:paraId="67F2E074" w14:textId="4603FF3A" w:rsidR="003441F8" w:rsidRPr="004D57E9" w:rsidRDefault="003441F8">
            <w:pPr>
              <w:pStyle w:val="TableParagraph"/>
              <w:ind w:left="106" w:right="105"/>
              <w:rPr>
                <w:rFonts w:ascii="Times New Roman" w:hAnsi="Times New Roman" w:cs="Times New Roman"/>
                <w:lang w:val="fr-FR"/>
              </w:rPr>
            </w:pPr>
            <w:r w:rsidRPr="004D57E9">
              <w:rPr>
                <w:rFonts w:ascii="Times New Roman" w:hAnsi="Times New Roman" w:cs="Times New Roman"/>
                <w:lang w:val="fr-FR"/>
              </w:rPr>
              <w:t>Participation à l'atelier élargi de circonscription du Fonds de l’Environnement Mondiale (FEM) pour les pays d’Afrique de l'ouest (Benin,</w:t>
            </w:r>
            <w:r w:rsidR="00920657" w:rsidRPr="004D57E9">
              <w:rPr>
                <w:rFonts w:ascii="Times New Roman" w:hAnsi="Times New Roman" w:cs="Times New Roman"/>
                <w:lang w:val="fr-FR"/>
              </w:rPr>
              <w:t xml:space="preserve"> </w:t>
            </w:r>
            <w:r w:rsidRPr="004D57E9">
              <w:rPr>
                <w:rFonts w:ascii="Times New Roman" w:hAnsi="Times New Roman" w:cs="Times New Roman"/>
                <w:lang w:val="fr-FR"/>
              </w:rPr>
              <w:t>Cote d'Ivoire, Ghana, Guinea,</w:t>
            </w:r>
            <w:r w:rsidR="004D57E9">
              <w:rPr>
                <w:rFonts w:ascii="Times New Roman" w:hAnsi="Times New Roman" w:cs="Times New Roman"/>
                <w:lang w:val="fr-FR"/>
              </w:rPr>
              <w:t xml:space="preserve"> </w:t>
            </w:r>
            <w:r w:rsidRPr="004D57E9">
              <w:rPr>
                <w:rFonts w:ascii="Times New Roman" w:hAnsi="Times New Roman" w:cs="Times New Roman"/>
                <w:lang w:val="fr-FR"/>
              </w:rPr>
              <w:t>Liberia, Nigeria, Sierra Leone et Togo) à Abidjan (Côte d’Ivoire)</w:t>
            </w:r>
          </w:p>
        </w:tc>
      </w:tr>
      <w:tr w:rsidR="003065F7" w:rsidRPr="00F25299" w14:paraId="2365C406" w14:textId="77777777" w:rsidTr="003065F7">
        <w:trPr>
          <w:trHeight w:hRule="exact" w:val="852"/>
        </w:trPr>
        <w:tc>
          <w:tcPr>
            <w:tcW w:w="1701" w:type="dxa"/>
          </w:tcPr>
          <w:p w14:paraId="02013B54" w14:textId="77777777" w:rsidR="003441F8" w:rsidRPr="004D57E9" w:rsidRDefault="003441F8">
            <w:pPr>
              <w:pStyle w:val="TableParagraph"/>
              <w:ind w:left="103" w:right="327"/>
              <w:rPr>
                <w:rFonts w:ascii="Times New Roman" w:hAnsi="Times New Roman" w:cs="Times New Roman"/>
              </w:rPr>
            </w:pPr>
            <w:r w:rsidRPr="004D57E9">
              <w:rPr>
                <w:rFonts w:ascii="Times New Roman" w:hAnsi="Times New Roman" w:cs="Times New Roman"/>
                <w:w w:val="95"/>
              </w:rPr>
              <w:t xml:space="preserve">Hyderabad </w:t>
            </w:r>
            <w:r w:rsidRPr="004D57E9">
              <w:rPr>
                <w:rFonts w:ascii="Times New Roman" w:hAnsi="Times New Roman" w:cs="Times New Roman"/>
              </w:rPr>
              <w:t>(INDE)</w:t>
            </w:r>
          </w:p>
        </w:tc>
        <w:tc>
          <w:tcPr>
            <w:tcW w:w="1276" w:type="dxa"/>
          </w:tcPr>
          <w:p w14:paraId="044DC4D6" w14:textId="77777777" w:rsidR="003441F8" w:rsidRPr="004D57E9" w:rsidRDefault="003441F8">
            <w:pPr>
              <w:pStyle w:val="TableParagraph"/>
              <w:spacing w:line="221" w:lineRule="exact"/>
              <w:ind w:left="103" w:right="166"/>
              <w:rPr>
                <w:rFonts w:ascii="Times New Roman" w:hAnsi="Times New Roman" w:cs="Times New Roman"/>
              </w:rPr>
            </w:pPr>
            <w:r w:rsidRPr="004D57E9">
              <w:rPr>
                <w:rFonts w:ascii="Times New Roman" w:hAnsi="Times New Roman" w:cs="Times New Roman"/>
              </w:rPr>
              <w:t>2012</w:t>
            </w:r>
          </w:p>
        </w:tc>
        <w:tc>
          <w:tcPr>
            <w:tcW w:w="6379" w:type="dxa"/>
          </w:tcPr>
          <w:p w14:paraId="3684E584" w14:textId="77777777" w:rsidR="003441F8" w:rsidRPr="004D57E9" w:rsidRDefault="003441F8">
            <w:pPr>
              <w:pStyle w:val="TableParagraph"/>
              <w:ind w:left="106" w:right="105"/>
              <w:rPr>
                <w:rFonts w:ascii="Times New Roman" w:hAnsi="Times New Roman" w:cs="Times New Roman"/>
                <w:lang w:val="fr-FR"/>
              </w:rPr>
            </w:pPr>
            <w:r w:rsidRPr="004D57E9">
              <w:rPr>
                <w:rFonts w:ascii="Times New Roman" w:hAnsi="Times New Roman" w:cs="Times New Roman"/>
                <w:lang w:val="fr-FR"/>
              </w:rPr>
              <w:t>Participation à la 6ème Conférence des Parties au Protocole de Cartagena sur la biosécurité (COP-MOP/ 6) à Hyderabad (INDE)  du 1 au 7 octobre 2011</w:t>
            </w:r>
          </w:p>
        </w:tc>
      </w:tr>
      <w:tr w:rsidR="003065F7" w:rsidRPr="00F25299" w14:paraId="594E9EBD" w14:textId="77777777" w:rsidTr="000A71F4">
        <w:trPr>
          <w:trHeight w:hRule="exact" w:val="860"/>
        </w:trPr>
        <w:tc>
          <w:tcPr>
            <w:tcW w:w="1701" w:type="dxa"/>
          </w:tcPr>
          <w:p w14:paraId="121DE4E3" w14:textId="77777777" w:rsidR="003441F8" w:rsidRPr="004D57E9" w:rsidRDefault="003441F8">
            <w:pPr>
              <w:pStyle w:val="TableParagraph"/>
              <w:spacing w:line="237" w:lineRule="auto"/>
              <w:ind w:left="103" w:right="327"/>
              <w:rPr>
                <w:rFonts w:ascii="Times New Roman" w:hAnsi="Times New Roman" w:cs="Times New Roman"/>
              </w:rPr>
            </w:pPr>
            <w:r w:rsidRPr="004D57E9">
              <w:rPr>
                <w:rFonts w:ascii="Times New Roman" w:hAnsi="Times New Roman" w:cs="Times New Roman"/>
                <w:w w:val="95"/>
              </w:rPr>
              <w:t xml:space="preserve">Hyderabad </w:t>
            </w:r>
            <w:r w:rsidRPr="004D57E9">
              <w:rPr>
                <w:rFonts w:ascii="Times New Roman" w:hAnsi="Times New Roman" w:cs="Times New Roman"/>
              </w:rPr>
              <w:t>(INDE)</w:t>
            </w:r>
          </w:p>
        </w:tc>
        <w:tc>
          <w:tcPr>
            <w:tcW w:w="1276" w:type="dxa"/>
          </w:tcPr>
          <w:p w14:paraId="1FE28F9D" w14:textId="77777777" w:rsidR="003441F8" w:rsidRPr="004D57E9" w:rsidRDefault="003441F8">
            <w:pPr>
              <w:pStyle w:val="TableParagraph"/>
              <w:spacing w:line="221" w:lineRule="exact"/>
              <w:ind w:left="103" w:right="166"/>
              <w:rPr>
                <w:rFonts w:ascii="Times New Roman" w:hAnsi="Times New Roman" w:cs="Times New Roman"/>
              </w:rPr>
            </w:pPr>
            <w:r w:rsidRPr="004D57E9">
              <w:rPr>
                <w:rFonts w:ascii="Times New Roman" w:hAnsi="Times New Roman" w:cs="Times New Roman"/>
              </w:rPr>
              <w:t>2011</w:t>
            </w:r>
          </w:p>
        </w:tc>
        <w:tc>
          <w:tcPr>
            <w:tcW w:w="6379" w:type="dxa"/>
          </w:tcPr>
          <w:p w14:paraId="51AC47E3" w14:textId="77777777" w:rsidR="003441F8" w:rsidRPr="004D57E9" w:rsidRDefault="003441F8">
            <w:pPr>
              <w:pStyle w:val="TableParagraph"/>
              <w:ind w:left="106" w:right="105"/>
              <w:jc w:val="both"/>
              <w:rPr>
                <w:rFonts w:ascii="Times New Roman" w:hAnsi="Times New Roman" w:cs="Times New Roman"/>
                <w:lang w:val="fr-FR"/>
              </w:rPr>
            </w:pPr>
            <w:r w:rsidRPr="004D57E9">
              <w:rPr>
                <w:rFonts w:ascii="Times New Roman" w:hAnsi="Times New Roman" w:cs="Times New Roman"/>
                <w:lang w:val="fr-FR"/>
              </w:rPr>
              <w:t>Participation à la 11ème Conférence des Parties à la Convention des Nations Unies sur la Diversité Biologique à (COP-11/CDB) à Hyderabad (INDE) du 1 au  19 octobre</w:t>
            </w:r>
            <w:r w:rsidRPr="004D57E9">
              <w:rPr>
                <w:rFonts w:ascii="Times New Roman" w:hAnsi="Times New Roman" w:cs="Times New Roman"/>
                <w:spacing w:val="-12"/>
                <w:lang w:val="fr-FR"/>
              </w:rPr>
              <w:t xml:space="preserve"> </w:t>
            </w:r>
            <w:r w:rsidRPr="004D57E9">
              <w:rPr>
                <w:rFonts w:ascii="Times New Roman" w:hAnsi="Times New Roman" w:cs="Times New Roman"/>
                <w:lang w:val="fr-FR"/>
              </w:rPr>
              <w:t>2011</w:t>
            </w:r>
          </w:p>
        </w:tc>
      </w:tr>
      <w:tr w:rsidR="003065F7" w14:paraId="29D44A5A" w14:textId="77777777" w:rsidTr="004D57E9">
        <w:trPr>
          <w:trHeight w:hRule="exact" w:val="858"/>
        </w:trPr>
        <w:tc>
          <w:tcPr>
            <w:tcW w:w="1701" w:type="dxa"/>
          </w:tcPr>
          <w:p w14:paraId="382C993E" w14:textId="77777777" w:rsidR="003441F8" w:rsidRPr="004D57E9" w:rsidRDefault="003441F8">
            <w:pPr>
              <w:pStyle w:val="TableParagraph"/>
              <w:ind w:left="103" w:right="327"/>
              <w:rPr>
                <w:rFonts w:ascii="Times New Roman" w:hAnsi="Times New Roman" w:cs="Times New Roman"/>
                <w:b/>
              </w:rPr>
            </w:pPr>
            <w:r w:rsidRPr="004D57E9">
              <w:rPr>
                <w:rFonts w:ascii="Times New Roman" w:hAnsi="Times New Roman" w:cs="Times New Roman"/>
                <w:b/>
              </w:rPr>
              <w:t xml:space="preserve">Kenya </w:t>
            </w:r>
            <w:r w:rsidRPr="004D57E9">
              <w:rPr>
                <w:rFonts w:ascii="Times New Roman" w:hAnsi="Times New Roman" w:cs="Times New Roman"/>
                <w:b/>
                <w:w w:val="95"/>
              </w:rPr>
              <w:t>Naerobi</w:t>
            </w:r>
          </w:p>
        </w:tc>
        <w:tc>
          <w:tcPr>
            <w:tcW w:w="1276" w:type="dxa"/>
          </w:tcPr>
          <w:p w14:paraId="21FFBE89" w14:textId="77777777" w:rsidR="003441F8" w:rsidRPr="004D57E9" w:rsidRDefault="003441F8">
            <w:pPr>
              <w:pStyle w:val="TableParagraph"/>
              <w:ind w:left="103" w:right="288"/>
              <w:rPr>
                <w:rFonts w:ascii="Times New Roman" w:hAnsi="Times New Roman" w:cs="Times New Roman"/>
              </w:rPr>
            </w:pPr>
            <w:r w:rsidRPr="004D57E9">
              <w:rPr>
                <w:rFonts w:ascii="Times New Roman" w:hAnsi="Times New Roman" w:cs="Times New Roman"/>
              </w:rPr>
              <w:t>Octobre</w:t>
            </w:r>
            <w:r w:rsidRPr="004D57E9">
              <w:rPr>
                <w:rFonts w:ascii="Times New Roman" w:hAnsi="Times New Roman" w:cs="Times New Roman"/>
                <w:w w:val="99"/>
              </w:rPr>
              <w:t xml:space="preserve"> </w:t>
            </w:r>
            <w:r w:rsidRPr="004D57E9">
              <w:rPr>
                <w:rFonts w:ascii="Times New Roman" w:hAnsi="Times New Roman" w:cs="Times New Roman"/>
              </w:rPr>
              <w:t>2011</w:t>
            </w:r>
          </w:p>
        </w:tc>
        <w:tc>
          <w:tcPr>
            <w:tcW w:w="6379" w:type="dxa"/>
          </w:tcPr>
          <w:p w14:paraId="6B3D4D88" w14:textId="77777777" w:rsidR="003441F8" w:rsidRPr="004D57E9" w:rsidRDefault="003441F8">
            <w:pPr>
              <w:pStyle w:val="TableParagraph"/>
              <w:ind w:left="106" w:right="105"/>
              <w:rPr>
                <w:rFonts w:ascii="Times New Roman" w:hAnsi="Times New Roman" w:cs="Times New Roman"/>
              </w:rPr>
            </w:pPr>
            <w:r w:rsidRPr="004D57E9">
              <w:rPr>
                <w:rFonts w:ascii="Times New Roman" w:hAnsi="Times New Roman" w:cs="Times New Roman"/>
              </w:rPr>
              <w:t>HIGH LEVEL FORUM ON FREIGN DIRECT INVESTMENT IN LAND IN AFRICA LAICO REGENCY HOTEL, NAIROBI, KENYA 4 - 5 OCTOBER 2011</w:t>
            </w:r>
          </w:p>
        </w:tc>
      </w:tr>
      <w:tr w:rsidR="003065F7" w:rsidRPr="00F25299" w14:paraId="60E91D64" w14:textId="77777777" w:rsidTr="003065F7">
        <w:trPr>
          <w:trHeight w:hRule="exact" w:val="470"/>
        </w:trPr>
        <w:tc>
          <w:tcPr>
            <w:tcW w:w="1701" w:type="dxa"/>
          </w:tcPr>
          <w:p w14:paraId="5035208E" w14:textId="77777777" w:rsidR="003441F8" w:rsidRPr="004D57E9" w:rsidRDefault="003441F8">
            <w:pPr>
              <w:pStyle w:val="TableParagraph"/>
              <w:ind w:left="103" w:right="327"/>
              <w:rPr>
                <w:rFonts w:ascii="Times New Roman" w:hAnsi="Times New Roman" w:cs="Times New Roman"/>
                <w:b/>
              </w:rPr>
            </w:pPr>
            <w:r w:rsidRPr="004D57E9">
              <w:rPr>
                <w:rFonts w:ascii="Times New Roman" w:hAnsi="Times New Roman" w:cs="Times New Roman"/>
                <w:b/>
              </w:rPr>
              <w:t>Cameroun Yaoundé</w:t>
            </w:r>
          </w:p>
        </w:tc>
        <w:tc>
          <w:tcPr>
            <w:tcW w:w="1276" w:type="dxa"/>
          </w:tcPr>
          <w:p w14:paraId="212EDAD4" w14:textId="77777777" w:rsidR="003441F8" w:rsidRPr="004D57E9" w:rsidRDefault="003441F8">
            <w:pPr>
              <w:pStyle w:val="TableParagraph"/>
              <w:ind w:left="103" w:right="133"/>
              <w:rPr>
                <w:rFonts w:ascii="Times New Roman" w:hAnsi="Times New Roman" w:cs="Times New Roman"/>
              </w:rPr>
            </w:pPr>
            <w:r w:rsidRPr="004D57E9">
              <w:rPr>
                <w:rFonts w:ascii="Times New Roman" w:hAnsi="Times New Roman" w:cs="Times New Roman"/>
              </w:rPr>
              <w:t>Septembr e 2011</w:t>
            </w:r>
          </w:p>
        </w:tc>
        <w:tc>
          <w:tcPr>
            <w:tcW w:w="6379" w:type="dxa"/>
          </w:tcPr>
          <w:p w14:paraId="1D8DB86E" w14:textId="77777777" w:rsidR="003441F8" w:rsidRPr="004D57E9" w:rsidRDefault="003441F8">
            <w:pPr>
              <w:pStyle w:val="TableParagraph"/>
              <w:spacing w:line="221" w:lineRule="exact"/>
              <w:ind w:left="106" w:right="105"/>
              <w:rPr>
                <w:rFonts w:ascii="Times New Roman" w:hAnsi="Times New Roman" w:cs="Times New Roman"/>
                <w:lang w:val="fr-FR"/>
              </w:rPr>
            </w:pPr>
            <w:r w:rsidRPr="004D57E9">
              <w:rPr>
                <w:rFonts w:ascii="Times New Roman" w:hAnsi="Times New Roman" w:cs="Times New Roman"/>
                <w:lang w:val="fr-FR"/>
              </w:rPr>
              <w:t>colloque International de SIFEE à Yaoundé du 12 au 15 septembre 2011</w:t>
            </w:r>
          </w:p>
        </w:tc>
      </w:tr>
      <w:tr w:rsidR="003065F7" w:rsidRPr="00F25299" w14:paraId="11B8AB48" w14:textId="77777777" w:rsidTr="003065F7">
        <w:trPr>
          <w:trHeight w:hRule="exact" w:val="1235"/>
        </w:trPr>
        <w:tc>
          <w:tcPr>
            <w:tcW w:w="1701" w:type="dxa"/>
          </w:tcPr>
          <w:p w14:paraId="6A195F77" w14:textId="77777777" w:rsidR="003441F8" w:rsidRPr="004D57E9" w:rsidRDefault="003441F8">
            <w:pPr>
              <w:pStyle w:val="TableParagraph"/>
              <w:spacing w:line="218" w:lineRule="exact"/>
              <w:ind w:left="103" w:right="105"/>
              <w:rPr>
                <w:rFonts w:ascii="Times New Roman" w:hAnsi="Times New Roman" w:cs="Times New Roman"/>
                <w:b/>
              </w:rPr>
            </w:pPr>
            <w:r w:rsidRPr="004D57E9">
              <w:rPr>
                <w:rFonts w:ascii="Times New Roman" w:hAnsi="Times New Roman" w:cs="Times New Roman"/>
                <w:b/>
              </w:rPr>
              <w:t>Burkina Faso</w:t>
            </w:r>
          </w:p>
        </w:tc>
        <w:tc>
          <w:tcPr>
            <w:tcW w:w="1276" w:type="dxa"/>
          </w:tcPr>
          <w:p w14:paraId="6A7045C6" w14:textId="77777777" w:rsidR="003441F8" w:rsidRPr="004D57E9" w:rsidRDefault="003441F8">
            <w:pPr>
              <w:pStyle w:val="TableParagraph"/>
              <w:ind w:left="103" w:right="188"/>
              <w:rPr>
                <w:rFonts w:ascii="Times New Roman" w:hAnsi="Times New Roman" w:cs="Times New Roman"/>
              </w:rPr>
            </w:pPr>
            <w:r w:rsidRPr="004D57E9">
              <w:rPr>
                <w:rFonts w:ascii="Times New Roman" w:hAnsi="Times New Roman" w:cs="Times New Roman"/>
              </w:rPr>
              <w:t>Novembr e 2010</w:t>
            </w:r>
          </w:p>
        </w:tc>
        <w:tc>
          <w:tcPr>
            <w:tcW w:w="6379" w:type="dxa"/>
          </w:tcPr>
          <w:p w14:paraId="7031AC32" w14:textId="77777777" w:rsidR="003441F8" w:rsidRPr="004D57E9" w:rsidRDefault="003441F8">
            <w:pPr>
              <w:pStyle w:val="TableParagraph"/>
              <w:spacing w:line="221" w:lineRule="exact"/>
              <w:ind w:left="106"/>
              <w:jc w:val="both"/>
              <w:rPr>
                <w:rFonts w:ascii="Times New Roman" w:hAnsi="Times New Roman" w:cs="Times New Roman"/>
                <w:lang w:val="fr-FR"/>
              </w:rPr>
            </w:pPr>
            <w:r w:rsidRPr="004D57E9">
              <w:rPr>
                <w:rFonts w:ascii="Times New Roman" w:hAnsi="Times New Roman" w:cs="Times New Roman"/>
                <w:lang w:val="fr-FR"/>
              </w:rPr>
              <w:t>BRIEFINGS    SUR    LE    DEVELOPPEMENT    N.4,    BRIEFING     REGIONAL</w:t>
            </w:r>
          </w:p>
          <w:p w14:paraId="3CA7F040" w14:textId="77777777" w:rsidR="003441F8" w:rsidRPr="004D57E9" w:rsidRDefault="003441F8">
            <w:pPr>
              <w:pStyle w:val="TableParagraph"/>
              <w:ind w:left="106" w:right="103"/>
              <w:jc w:val="both"/>
              <w:rPr>
                <w:rFonts w:ascii="Times New Roman" w:hAnsi="Times New Roman" w:cs="Times New Roman"/>
                <w:lang w:val="fr-FR"/>
              </w:rPr>
            </w:pPr>
            <w:r w:rsidRPr="004D57E9">
              <w:rPr>
                <w:rFonts w:ascii="Times New Roman" w:hAnsi="Times New Roman" w:cs="Times New Roman"/>
                <w:lang w:val="fr-FR"/>
              </w:rPr>
              <w:t>D’AFRIQUE DE l’OUEST : Accès à la terre, acquisitions de terres et développement rural: Nouveaux enjeux, nouvelles opportunités, Ouagadougou, Burkina Faso, 1-3 Novembre 2010</w:t>
            </w:r>
          </w:p>
        </w:tc>
      </w:tr>
      <w:tr w:rsidR="003065F7" w:rsidRPr="00F25299" w14:paraId="14D1F078" w14:textId="77777777" w:rsidTr="003065F7">
        <w:trPr>
          <w:trHeight w:hRule="exact" w:val="996"/>
        </w:trPr>
        <w:tc>
          <w:tcPr>
            <w:tcW w:w="1701" w:type="dxa"/>
          </w:tcPr>
          <w:p w14:paraId="748FAF70" w14:textId="77777777" w:rsidR="003441F8" w:rsidRPr="004D57E9" w:rsidRDefault="003441F8">
            <w:pPr>
              <w:pStyle w:val="TableParagraph"/>
              <w:ind w:left="103" w:right="147"/>
              <w:jc w:val="both"/>
              <w:rPr>
                <w:rFonts w:ascii="Times New Roman" w:hAnsi="Times New Roman" w:cs="Times New Roman"/>
                <w:b/>
              </w:rPr>
            </w:pPr>
            <w:r w:rsidRPr="004D57E9">
              <w:rPr>
                <w:rFonts w:ascii="Times New Roman" w:hAnsi="Times New Roman" w:cs="Times New Roman"/>
                <w:b/>
              </w:rPr>
              <w:t>Burkina Faso Ouagadougo u</w:t>
            </w:r>
          </w:p>
        </w:tc>
        <w:tc>
          <w:tcPr>
            <w:tcW w:w="1276" w:type="dxa"/>
          </w:tcPr>
          <w:p w14:paraId="474A4410" w14:textId="77777777" w:rsidR="003441F8" w:rsidRPr="004D57E9" w:rsidRDefault="003441F8">
            <w:pPr>
              <w:pStyle w:val="TableParagraph"/>
              <w:spacing w:line="221" w:lineRule="exact"/>
              <w:ind w:left="103"/>
              <w:rPr>
                <w:rFonts w:ascii="Times New Roman" w:hAnsi="Times New Roman" w:cs="Times New Roman"/>
              </w:rPr>
            </w:pPr>
            <w:r w:rsidRPr="004D57E9">
              <w:rPr>
                <w:rFonts w:ascii="Times New Roman" w:hAnsi="Times New Roman" w:cs="Times New Roman"/>
              </w:rPr>
              <w:t>Avril 2009</w:t>
            </w:r>
          </w:p>
        </w:tc>
        <w:tc>
          <w:tcPr>
            <w:tcW w:w="6379" w:type="dxa"/>
          </w:tcPr>
          <w:p w14:paraId="0721F4B4" w14:textId="77777777" w:rsidR="003441F8" w:rsidRPr="004D57E9" w:rsidRDefault="003441F8">
            <w:pPr>
              <w:pStyle w:val="TableParagraph"/>
              <w:spacing w:line="221" w:lineRule="exact"/>
              <w:ind w:left="106"/>
              <w:rPr>
                <w:rFonts w:ascii="Times New Roman" w:hAnsi="Times New Roman" w:cs="Times New Roman"/>
                <w:lang w:val="fr-FR"/>
              </w:rPr>
            </w:pPr>
            <w:r w:rsidRPr="004D57E9">
              <w:rPr>
                <w:rFonts w:ascii="Times New Roman" w:hAnsi="Times New Roman" w:cs="Times New Roman"/>
                <w:lang w:val="fr-FR"/>
              </w:rPr>
              <w:t>Atelier   international   sur   l’adaptation   de   l’agriculture   ouest   africaine      aux</w:t>
            </w:r>
          </w:p>
          <w:p w14:paraId="3CB55D88" w14:textId="77777777" w:rsidR="003441F8" w:rsidRPr="004D57E9" w:rsidRDefault="003441F8">
            <w:pPr>
              <w:pStyle w:val="TableParagraph"/>
              <w:ind w:left="106" w:right="105"/>
              <w:rPr>
                <w:rFonts w:ascii="Times New Roman" w:hAnsi="Times New Roman" w:cs="Times New Roman"/>
                <w:lang w:val="fr-FR"/>
              </w:rPr>
            </w:pPr>
            <w:r w:rsidRPr="004D57E9">
              <w:rPr>
                <w:rFonts w:ascii="Times New Roman" w:hAnsi="Times New Roman" w:cs="Times New Roman"/>
                <w:lang w:val="fr-FR"/>
              </w:rPr>
              <w:t>changements climatiques Ouagadougou (Burkina Faso) du 27 au 30 avril 2009</w:t>
            </w:r>
          </w:p>
        </w:tc>
      </w:tr>
      <w:tr w:rsidR="003065F7" w:rsidRPr="00F25299" w14:paraId="590105B7" w14:textId="77777777" w:rsidTr="004D57E9">
        <w:trPr>
          <w:trHeight w:hRule="exact" w:val="554"/>
        </w:trPr>
        <w:tc>
          <w:tcPr>
            <w:tcW w:w="1701" w:type="dxa"/>
          </w:tcPr>
          <w:p w14:paraId="5502D8B3" w14:textId="77777777" w:rsidR="003441F8" w:rsidRPr="004D57E9" w:rsidRDefault="003441F8">
            <w:pPr>
              <w:pStyle w:val="TableParagraph"/>
              <w:ind w:left="103" w:right="105"/>
              <w:rPr>
                <w:rFonts w:ascii="Times New Roman" w:hAnsi="Times New Roman" w:cs="Times New Roman"/>
                <w:b/>
              </w:rPr>
            </w:pPr>
            <w:r w:rsidRPr="004D57E9">
              <w:rPr>
                <w:rFonts w:ascii="Times New Roman" w:hAnsi="Times New Roman" w:cs="Times New Roman"/>
                <w:b/>
              </w:rPr>
              <w:t>Argentine au Buenos-Aires</w:t>
            </w:r>
          </w:p>
        </w:tc>
        <w:tc>
          <w:tcPr>
            <w:tcW w:w="1276" w:type="dxa"/>
          </w:tcPr>
          <w:p w14:paraId="69403234" w14:textId="77777777" w:rsidR="003441F8" w:rsidRPr="004D57E9" w:rsidRDefault="003441F8">
            <w:pPr>
              <w:pStyle w:val="TableParagraph"/>
              <w:ind w:left="103" w:right="288"/>
              <w:rPr>
                <w:rFonts w:ascii="Times New Roman" w:hAnsi="Times New Roman" w:cs="Times New Roman"/>
              </w:rPr>
            </w:pPr>
            <w:r w:rsidRPr="004D57E9">
              <w:rPr>
                <w:rFonts w:ascii="Times New Roman" w:hAnsi="Times New Roman" w:cs="Times New Roman"/>
                <w:w w:val="95"/>
              </w:rPr>
              <w:t>Mars 2009</w:t>
            </w:r>
          </w:p>
        </w:tc>
        <w:tc>
          <w:tcPr>
            <w:tcW w:w="6379" w:type="dxa"/>
          </w:tcPr>
          <w:p w14:paraId="5ED2D34C" w14:textId="77777777" w:rsidR="003441F8" w:rsidRPr="004D57E9" w:rsidRDefault="003441F8">
            <w:pPr>
              <w:pStyle w:val="TableParagraph"/>
              <w:spacing w:line="221" w:lineRule="exact"/>
              <w:ind w:left="106" w:right="105"/>
              <w:rPr>
                <w:rFonts w:ascii="Times New Roman" w:hAnsi="Times New Roman" w:cs="Times New Roman"/>
                <w:lang w:val="fr-FR"/>
              </w:rPr>
            </w:pPr>
            <w:r w:rsidRPr="004D57E9">
              <w:rPr>
                <w:rFonts w:ascii="Times New Roman" w:hAnsi="Times New Roman" w:cs="Times New Roman"/>
                <w:lang w:val="fr-FR"/>
              </w:rPr>
              <w:t>18è Colloque Forestier Mondial en Argentine au Buenos-Aires</w:t>
            </w:r>
          </w:p>
        </w:tc>
      </w:tr>
      <w:tr w:rsidR="003065F7" w:rsidRPr="00F25299" w14:paraId="34CE9D6B" w14:textId="77777777" w:rsidTr="003065F7">
        <w:trPr>
          <w:trHeight w:hRule="exact" w:val="652"/>
        </w:trPr>
        <w:tc>
          <w:tcPr>
            <w:tcW w:w="1701" w:type="dxa"/>
          </w:tcPr>
          <w:p w14:paraId="17452808" w14:textId="77777777" w:rsidR="003441F8" w:rsidRPr="004D57E9" w:rsidRDefault="003441F8">
            <w:pPr>
              <w:pStyle w:val="TableParagraph"/>
              <w:spacing w:line="218" w:lineRule="exact"/>
              <w:ind w:left="103" w:right="327"/>
              <w:rPr>
                <w:rFonts w:ascii="Times New Roman" w:hAnsi="Times New Roman" w:cs="Times New Roman"/>
                <w:b/>
              </w:rPr>
            </w:pPr>
            <w:r w:rsidRPr="004D57E9">
              <w:rPr>
                <w:rFonts w:ascii="Times New Roman" w:hAnsi="Times New Roman" w:cs="Times New Roman"/>
                <w:b/>
              </w:rPr>
              <w:t>Bénin</w:t>
            </w:r>
          </w:p>
        </w:tc>
        <w:tc>
          <w:tcPr>
            <w:tcW w:w="1276" w:type="dxa"/>
          </w:tcPr>
          <w:p w14:paraId="531D799F" w14:textId="77777777" w:rsidR="003441F8" w:rsidRPr="004D57E9" w:rsidRDefault="003441F8">
            <w:pPr>
              <w:pStyle w:val="TableParagraph"/>
              <w:ind w:left="103" w:right="288"/>
              <w:rPr>
                <w:rFonts w:ascii="Times New Roman" w:hAnsi="Times New Roman" w:cs="Times New Roman"/>
              </w:rPr>
            </w:pPr>
            <w:r w:rsidRPr="004D57E9">
              <w:rPr>
                <w:rFonts w:ascii="Times New Roman" w:hAnsi="Times New Roman" w:cs="Times New Roman"/>
              </w:rPr>
              <w:t>Octobre</w:t>
            </w:r>
            <w:r w:rsidRPr="004D57E9">
              <w:rPr>
                <w:rFonts w:ascii="Times New Roman" w:hAnsi="Times New Roman" w:cs="Times New Roman"/>
                <w:w w:val="99"/>
              </w:rPr>
              <w:t xml:space="preserve"> </w:t>
            </w:r>
            <w:r w:rsidRPr="004D57E9">
              <w:rPr>
                <w:rFonts w:ascii="Times New Roman" w:hAnsi="Times New Roman" w:cs="Times New Roman"/>
              </w:rPr>
              <w:t>2008</w:t>
            </w:r>
          </w:p>
        </w:tc>
        <w:tc>
          <w:tcPr>
            <w:tcW w:w="6379" w:type="dxa"/>
          </w:tcPr>
          <w:p w14:paraId="2CCFA3E0" w14:textId="1D12E16B" w:rsidR="003441F8" w:rsidRPr="004D57E9" w:rsidRDefault="003441F8">
            <w:pPr>
              <w:pStyle w:val="TableParagraph"/>
              <w:ind w:left="161" w:right="1618" w:hanging="56"/>
              <w:rPr>
                <w:rFonts w:ascii="Times New Roman" w:hAnsi="Times New Roman" w:cs="Times New Roman"/>
                <w:lang w:val="fr-FR"/>
              </w:rPr>
            </w:pPr>
            <w:r w:rsidRPr="004D57E9">
              <w:rPr>
                <w:rFonts w:ascii="Times New Roman" w:hAnsi="Times New Roman" w:cs="Times New Roman"/>
                <w:lang w:val="fr-FR"/>
              </w:rPr>
              <w:t>Dialogue sous régional sur les changements climatiques Cotonou, 18 – 22 Octobre 2008</w:t>
            </w:r>
          </w:p>
        </w:tc>
      </w:tr>
      <w:tr w:rsidR="003065F7" w:rsidRPr="00F25299" w14:paraId="4277E6DB" w14:textId="77777777" w:rsidTr="003065F7">
        <w:trPr>
          <w:trHeight w:hRule="exact" w:val="698"/>
        </w:trPr>
        <w:tc>
          <w:tcPr>
            <w:tcW w:w="1701" w:type="dxa"/>
          </w:tcPr>
          <w:p w14:paraId="7579F1ED" w14:textId="77777777" w:rsidR="003441F8" w:rsidRPr="004D57E9" w:rsidRDefault="003441F8" w:rsidP="003065F7">
            <w:pPr>
              <w:pStyle w:val="TableParagraph"/>
              <w:tabs>
                <w:tab w:val="left" w:pos="1179"/>
              </w:tabs>
              <w:ind w:left="103" w:right="103"/>
              <w:rPr>
                <w:rFonts w:ascii="Times New Roman" w:hAnsi="Times New Roman" w:cs="Times New Roman"/>
                <w:b/>
              </w:rPr>
            </w:pPr>
            <w:r w:rsidRPr="004D57E9">
              <w:rPr>
                <w:rFonts w:ascii="Times New Roman" w:hAnsi="Times New Roman" w:cs="Times New Roman"/>
                <w:b/>
              </w:rPr>
              <w:t>Bonn</w:t>
            </w:r>
            <w:r w:rsidR="003065F7" w:rsidRPr="004D57E9">
              <w:rPr>
                <w:rFonts w:ascii="Times New Roman" w:hAnsi="Times New Roman" w:cs="Times New Roman"/>
                <w:b/>
              </w:rPr>
              <w:t xml:space="preserve"> </w:t>
            </w:r>
            <w:r w:rsidRPr="004D57E9">
              <w:rPr>
                <w:rFonts w:ascii="Times New Roman" w:hAnsi="Times New Roman" w:cs="Times New Roman"/>
                <w:b/>
              </w:rPr>
              <w:t>en</w:t>
            </w:r>
            <w:r w:rsidRPr="004D57E9">
              <w:rPr>
                <w:rFonts w:ascii="Times New Roman" w:hAnsi="Times New Roman" w:cs="Times New Roman"/>
                <w:b/>
                <w:spacing w:val="-1"/>
                <w:w w:val="99"/>
              </w:rPr>
              <w:t xml:space="preserve"> </w:t>
            </w:r>
            <w:r w:rsidRPr="004D57E9">
              <w:rPr>
                <w:rFonts w:ascii="Times New Roman" w:hAnsi="Times New Roman" w:cs="Times New Roman"/>
                <w:b/>
              </w:rPr>
              <w:t>Allemagne</w:t>
            </w:r>
          </w:p>
        </w:tc>
        <w:tc>
          <w:tcPr>
            <w:tcW w:w="1276" w:type="dxa"/>
          </w:tcPr>
          <w:p w14:paraId="62430C0E" w14:textId="77777777" w:rsidR="003441F8" w:rsidRPr="004D57E9" w:rsidRDefault="003441F8">
            <w:pPr>
              <w:pStyle w:val="TableParagraph"/>
              <w:ind w:left="103" w:right="166"/>
              <w:rPr>
                <w:rFonts w:ascii="Times New Roman" w:hAnsi="Times New Roman" w:cs="Times New Roman"/>
              </w:rPr>
            </w:pPr>
            <w:r w:rsidRPr="004D57E9">
              <w:rPr>
                <w:rFonts w:ascii="Times New Roman" w:hAnsi="Times New Roman" w:cs="Times New Roman"/>
              </w:rPr>
              <w:t>Juin- Juillet 2008</w:t>
            </w:r>
          </w:p>
        </w:tc>
        <w:tc>
          <w:tcPr>
            <w:tcW w:w="6379" w:type="dxa"/>
          </w:tcPr>
          <w:p w14:paraId="413251C6" w14:textId="77777777" w:rsidR="003441F8" w:rsidRPr="004D57E9" w:rsidRDefault="003441F8">
            <w:pPr>
              <w:pStyle w:val="TableParagraph"/>
              <w:ind w:left="106" w:right="105"/>
              <w:rPr>
                <w:rFonts w:ascii="Times New Roman" w:hAnsi="Times New Roman" w:cs="Times New Roman"/>
                <w:lang w:val="fr-FR"/>
              </w:rPr>
            </w:pPr>
            <w:r w:rsidRPr="004D57E9">
              <w:rPr>
                <w:rFonts w:ascii="Times New Roman" w:hAnsi="Times New Roman" w:cs="Times New Roman"/>
                <w:lang w:val="fr-FR"/>
              </w:rPr>
              <w:t>28ème Session des Organes subsidiaires de la Convention Cadre des Nations Unies sur le changement Climatique</w:t>
            </w:r>
          </w:p>
        </w:tc>
      </w:tr>
      <w:tr w:rsidR="003065F7" w14:paraId="493F74ED" w14:textId="77777777" w:rsidTr="003065F7">
        <w:trPr>
          <w:trHeight w:hRule="exact" w:val="1267"/>
        </w:trPr>
        <w:tc>
          <w:tcPr>
            <w:tcW w:w="1701" w:type="dxa"/>
          </w:tcPr>
          <w:p w14:paraId="0CE035CE" w14:textId="77777777" w:rsidR="003441F8" w:rsidRPr="004D57E9" w:rsidRDefault="003441F8">
            <w:pPr>
              <w:pStyle w:val="TableParagraph"/>
              <w:ind w:left="0"/>
              <w:rPr>
                <w:rFonts w:ascii="Times New Roman" w:hAnsi="Times New Roman" w:cs="Times New Roman"/>
                <w:b/>
                <w:lang w:val="fr-FR"/>
              </w:rPr>
            </w:pPr>
          </w:p>
          <w:p w14:paraId="107CD5F0" w14:textId="77777777" w:rsidR="003441F8" w:rsidRPr="004D57E9" w:rsidRDefault="003441F8">
            <w:pPr>
              <w:pStyle w:val="TableParagraph"/>
              <w:ind w:left="103" w:right="327"/>
              <w:rPr>
                <w:rFonts w:ascii="Times New Roman" w:hAnsi="Times New Roman" w:cs="Times New Roman"/>
                <w:b/>
              </w:rPr>
            </w:pPr>
            <w:r w:rsidRPr="004D57E9">
              <w:rPr>
                <w:rFonts w:ascii="Times New Roman" w:hAnsi="Times New Roman" w:cs="Times New Roman"/>
                <w:b/>
              </w:rPr>
              <w:t>Gabon</w:t>
            </w:r>
          </w:p>
        </w:tc>
        <w:tc>
          <w:tcPr>
            <w:tcW w:w="1276" w:type="dxa"/>
          </w:tcPr>
          <w:p w14:paraId="20281136" w14:textId="77777777" w:rsidR="003441F8" w:rsidRPr="004D57E9" w:rsidRDefault="003441F8">
            <w:pPr>
              <w:pStyle w:val="TableParagraph"/>
              <w:spacing w:before="2"/>
              <w:ind w:left="0"/>
              <w:rPr>
                <w:rFonts w:ascii="Times New Roman" w:hAnsi="Times New Roman" w:cs="Times New Roman"/>
                <w:b/>
              </w:rPr>
            </w:pPr>
          </w:p>
          <w:p w14:paraId="3C2900DC" w14:textId="77777777" w:rsidR="003441F8" w:rsidRPr="004D57E9" w:rsidRDefault="003441F8">
            <w:pPr>
              <w:pStyle w:val="TableParagraph"/>
              <w:ind w:left="103" w:right="110"/>
              <w:rPr>
                <w:rFonts w:ascii="Times New Roman" w:hAnsi="Times New Roman" w:cs="Times New Roman"/>
              </w:rPr>
            </w:pPr>
            <w:r w:rsidRPr="004D57E9">
              <w:rPr>
                <w:rFonts w:ascii="Times New Roman" w:hAnsi="Times New Roman" w:cs="Times New Roman"/>
              </w:rPr>
              <w:t>Mai 2003</w:t>
            </w:r>
          </w:p>
        </w:tc>
        <w:tc>
          <w:tcPr>
            <w:tcW w:w="6379" w:type="dxa"/>
          </w:tcPr>
          <w:p w14:paraId="0C12D343" w14:textId="77777777" w:rsidR="003441F8" w:rsidRPr="004D57E9" w:rsidRDefault="003441F8">
            <w:pPr>
              <w:pStyle w:val="TableParagraph"/>
              <w:ind w:left="106"/>
              <w:rPr>
                <w:rFonts w:ascii="Times New Roman" w:hAnsi="Times New Roman" w:cs="Times New Roman"/>
              </w:rPr>
            </w:pPr>
            <w:r w:rsidRPr="004D57E9">
              <w:rPr>
                <w:rFonts w:ascii="Times New Roman" w:hAnsi="Times New Roman" w:cs="Times New Roman"/>
                <w:lang w:val="fr-FR"/>
              </w:rPr>
              <w:t xml:space="preserve">Colloque sur la géopolitique urbaine à Libreville: Développement des villes du Bas Bénin, concentration des populations, stratégies paysannes et gestion des ressources naturelles : Cas de la zone périurbaine de Cotonou en République du Bénin. </w:t>
            </w:r>
            <w:r w:rsidRPr="004D57E9">
              <w:rPr>
                <w:rFonts w:ascii="Times New Roman" w:hAnsi="Times New Roman" w:cs="Times New Roman"/>
              </w:rPr>
              <w:t>Colloque sur la géopolitique urbaine.</w:t>
            </w:r>
          </w:p>
        </w:tc>
      </w:tr>
      <w:tr w:rsidR="003065F7" w:rsidRPr="00F25299" w14:paraId="1A5A94AA" w14:textId="77777777" w:rsidTr="003065F7">
        <w:trPr>
          <w:trHeight w:hRule="exact" w:val="1273"/>
        </w:trPr>
        <w:tc>
          <w:tcPr>
            <w:tcW w:w="1701" w:type="dxa"/>
          </w:tcPr>
          <w:p w14:paraId="22757BCB" w14:textId="77777777" w:rsidR="003441F8" w:rsidRPr="004D57E9" w:rsidRDefault="003441F8">
            <w:pPr>
              <w:pStyle w:val="TableParagraph"/>
              <w:spacing w:line="218" w:lineRule="exact"/>
              <w:ind w:left="103" w:right="327"/>
              <w:rPr>
                <w:rFonts w:ascii="Times New Roman" w:hAnsi="Times New Roman" w:cs="Times New Roman"/>
                <w:b/>
              </w:rPr>
            </w:pPr>
            <w:r w:rsidRPr="004D57E9">
              <w:rPr>
                <w:rFonts w:ascii="Times New Roman" w:hAnsi="Times New Roman" w:cs="Times New Roman"/>
                <w:b/>
              </w:rPr>
              <w:t>France</w:t>
            </w:r>
          </w:p>
        </w:tc>
        <w:tc>
          <w:tcPr>
            <w:tcW w:w="1276" w:type="dxa"/>
          </w:tcPr>
          <w:p w14:paraId="101AF078" w14:textId="77777777" w:rsidR="003441F8" w:rsidRPr="004D57E9" w:rsidRDefault="003441F8">
            <w:pPr>
              <w:pStyle w:val="TableParagraph"/>
              <w:ind w:left="103" w:right="166"/>
              <w:rPr>
                <w:rFonts w:ascii="Times New Roman" w:hAnsi="Times New Roman" w:cs="Times New Roman"/>
              </w:rPr>
            </w:pPr>
            <w:r w:rsidRPr="004D57E9">
              <w:rPr>
                <w:rFonts w:ascii="Times New Roman" w:hAnsi="Times New Roman" w:cs="Times New Roman"/>
                <w:w w:val="95"/>
              </w:rPr>
              <w:t xml:space="preserve">Février </w:t>
            </w:r>
            <w:r w:rsidRPr="004D57E9">
              <w:rPr>
                <w:rFonts w:ascii="Times New Roman" w:hAnsi="Times New Roman" w:cs="Times New Roman"/>
              </w:rPr>
              <w:t>2003</w:t>
            </w:r>
          </w:p>
        </w:tc>
        <w:tc>
          <w:tcPr>
            <w:tcW w:w="6379" w:type="dxa"/>
          </w:tcPr>
          <w:p w14:paraId="7487D746" w14:textId="77777777" w:rsidR="003441F8" w:rsidRPr="004D57E9" w:rsidRDefault="003441F8">
            <w:pPr>
              <w:pStyle w:val="TableParagraph"/>
              <w:ind w:left="106" w:right="105"/>
              <w:rPr>
                <w:rFonts w:ascii="Times New Roman" w:hAnsi="Times New Roman" w:cs="Times New Roman"/>
                <w:lang w:val="fr-FR"/>
              </w:rPr>
            </w:pPr>
            <w:r w:rsidRPr="004D57E9">
              <w:rPr>
                <w:rFonts w:ascii="Times New Roman" w:hAnsi="Times New Roman" w:cs="Times New Roman"/>
                <w:lang w:val="fr-FR"/>
              </w:rPr>
              <w:t>Restitution des résultats de recherches sur les instruments coutumiers de gestion des espaces forestiers : Participation au colloque organisé par SAGERT à Montpellier du 25 au 27 Février 2003 sur les approches de gestion des espaces</w:t>
            </w:r>
          </w:p>
        </w:tc>
      </w:tr>
    </w:tbl>
    <w:p w14:paraId="2005F788" w14:textId="77777777" w:rsidR="003441F8" w:rsidRPr="00662CD4" w:rsidRDefault="003441F8" w:rsidP="00F82D66">
      <w:pPr>
        <w:spacing w:before="120" w:line="218" w:lineRule="exact"/>
        <w:ind w:left="142"/>
        <w:rPr>
          <w:b/>
          <w:lang w:val="fr-FR"/>
        </w:rPr>
      </w:pPr>
      <w:r w:rsidRPr="00662CD4">
        <w:rPr>
          <w:b/>
          <w:lang w:val="fr-FR"/>
        </w:rPr>
        <w:t>FONCTIONS ACTUELLES</w:t>
      </w:r>
    </w:p>
    <w:p w14:paraId="1FF5D19C" w14:textId="77777777" w:rsidR="003441F8" w:rsidRPr="00662CD4" w:rsidRDefault="003441F8" w:rsidP="00F82D66">
      <w:pPr>
        <w:ind w:left="142"/>
        <w:rPr>
          <w:b/>
          <w:lang w:val="fr-FR"/>
        </w:rPr>
      </w:pPr>
      <w:r w:rsidRPr="00662CD4">
        <w:rPr>
          <w:b/>
          <w:lang w:val="fr-FR"/>
        </w:rPr>
        <w:t>A/ Dans la Recherche</w:t>
      </w:r>
    </w:p>
    <w:p w14:paraId="3476FFCD" w14:textId="77777777" w:rsidR="003441F8" w:rsidRPr="00662CD4" w:rsidRDefault="003441F8" w:rsidP="00F82D66">
      <w:pPr>
        <w:spacing w:before="3"/>
        <w:ind w:left="142" w:right="1062"/>
        <w:rPr>
          <w:lang w:val="fr-FR"/>
        </w:rPr>
      </w:pPr>
      <w:r w:rsidRPr="00662CD4">
        <w:rPr>
          <w:lang w:val="fr-FR"/>
        </w:rPr>
        <w:t>Discipline de recherche : Economie de la biomasse et filières forestières, aménagement participatif des forêts et plantations et politique forestière</w:t>
      </w:r>
    </w:p>
    <w:p w14:paraId="544022CE" w14:textId="77777777" w:rsidR="003441F8" w:rsidRPr="00662CD4" w:rsidRDefault="003441F8" w:rsidP="00F82D66">
      <w:pPr>
        <w:ind w:left="142" w:right="728"/>
        <w:rPr>
          <w:lang w:val="fr-FR"/>
        </w:rPr>
      </w:pPr>
      <w:r w:rsidRPr="00662CD4">
        <w:rPr>
          <w:lang w:val="fr-FR"/>
        </w:rPr>
        <w:t>Grade dans la fonction de chercheur A 1-12 acquis en novembre 2012, Maître de Recherche en Foresterie au CAMES</w:t>
      </w:r>
    </w:p>
    <w:p w14:paraId="3B840FAE" w14:textId="77777777" w:rsidR="003441F8" w:rsidRPr="00662CD4" w:rsidRDefault="003441F8" w:rsidP="003065F7">
      <w:pPr>
        <w:pStyle w:val="BodyText"/>
        <w:spacing w:before="9"/>
        <w:ind w:left="1247"/>
        <w:rPr>
          <w:sz w:val="19"/>
          <w:lang w:val="fr-FR"/>
        </w:rPr>
      </w:pPr>
    </w:p>
    <w:p w14:paraId="545A4DB1" w14:textId="77777777" w:rsidR="003441F8" w:rsidRPr="004D57E9" w:rsidRDefault="003441F8" w:rsidP="000A71F4">
      <w:pPr>
        <w:keepNext/>
        <w:keepLines/>
        <w:spacing w:line="218" w:lineRule="exact"/>
        <w:ind w:left="142"/>
        <w:rPr>
          <w:b/>
          <w:lang w:val="fr-FR"/>
        </w:rPr>
      </w:pPr>
      <w:r w:rsidRPr="004D57E9">
        <w:rPr>
          <w:b/>
          <w:lang w:val="fr-FR"/>
        </w:rPr>
        <w:lastRenderedPageBreak/>
        <w:t>B/ Dans les autres ordres de Recherche</w:t>
      </w:r>
    </w:p>
    <w:p w14:paraId="27636415" w14:textId="77777777" w:rsidR="003441F8" w:rsidRPr="004D57E9" w:rsidRDefault="003441F8" w:rsidP="000A71F4">
      <w:pPr>
        <w:keepNext/>
        <w:keepLines/>
        <w:spacing w:line="218" w:lineRule="exact"/>
        <w:ind w:left="142"/>
        <w:rPr>
          <w:lang w:val="fr-FR"/>
        </w:rPr>
      </w:pPr>
      <w:r w:rsidRPr="004D57E9">
        <w:rPr>
          <w:lang w:val="fr-FR"/>
        </w:rPr>
        <w:t>Animation d’une équipe de chercheurs de trente Assistants de Recherche avec Master dont un docteur en sciences forestières dix auxilliaires de recherche avec la License et le BAC sur quatre stations de Recherche forestière</w:t>
      </w:r>
    </w:p>
    <w:p w14:paraId="2B0338DF" w14:textId="77777777" w:rsidR="003441F8" w:rsidRPr="004D57E9" w:rsidRDefault="003441F8" w:rsidP="00F82D66">
      <w:pPr>
        <w:spacing w:line="218" w:lineRule="exact"/>
        <w:ind w:left="142"/>
        <w:rPr>
          <w:lang w:val="fr-FR"/>
        </w:rPr>
      </w:pPr>
      <w:r w:rsidRPr="004D57E9">
        <w:rPr>
          <w:i/>
          <w:lang w:val="fr-FR"/>
        </w:rPr>
        <w:t xml:space="preserve">Date de nomination dans le corps des chercheurs </w:t>
      </w:r>
      <w:r w:rsidRPr="004D57E9">
        <w:rPr>
          <w:lang w:val="fr-FR"/>
        </w:rPr>
        <w:t>: Septembre 2008</w:t>
      </w:r>
    </w:p>
    <w:p w14:paraId="35A9822D" w14:textId="77777777" w:rsidR="003441F8" w:rsidRPr="004D57E9" w:rsidRDefault="003441F8" w:rsidP="003065F7">
      <w:pPr>
        <w:pStyle w:val="BodyText"/>
        <w:ind w:left="1247"/>
        <w:rPr>
          <w:sz w:val="20"/>
          <w:lang w:val="fr-FR"/>
        </w:rPr>
      </w:pPr>
    </w:p>
    <w:p w14:paraId="42F3D6E8" w14:textId="77777777" w:rsidR="003441F8" w:rsidRPr="004D57E9" w:rsidRDefault="003441F8" w:rsidP="00F82D66">
      <w:pPr>
        <w:ind w:left="142"/>
        <w:rPr>
          <w:b/>
          <w:lang w:val="fr-FR"/>
        </w:rPr>
      </w:pPr>
      <w:r w:rsidRPr="004D57E9">
        <w:rPr>
          <w:b/>
          <w:lang w:val="fr-FR"/>
        </w:rPr>
        <w:t>C/ Dans une institution d’Enseignement Supérieur</w:t>
      </w:r>
    </w:p>
    <w:p w14:paraId="1F8864F7" w14:textId="785E7898" w:rsidR="003441F8" w:rsidRPr="004D57E9" w:rsidRDefault="003441F8" w:rsidP="00F82D66">
      <w:pPr>
        <w:spacing w:line="218" w:lineRule="exact"/>
        <w:ind w:left="142"/>
        <w:rPr>
          <w:lang w:val="fr-FR"/>
        </w:rPr>
      </w:pPr>
      <w:r w:rsidRPr="004D57E9">
        <w:rPr>
          <w:lang w:val="fr-FR"/>
        </w:rPr>
        <w:t>Discipline d’enseignement : Législation, politique et Economie Forestière, Aménagement durable des forêts et plantations, travaille avec des équipes universitaires, Enseignement a L’Institut Catholique de l’Afrique</w:t>
      </w:r>
      <w:r w:rsidRPr="004D57E9">
        <w:rPr>
          <w:spacing w:val="-9"/>
          <w:lang w:val="fr-FR"/>
        </w:rPr>
        <w:t xml:space="preserve"> </w:t>
      </w:r>
      <w:r w:rsidRPr="004D57E9">
        <w:rPr>
          <w:lang w:val="fr-FR"/>
        </w:rPr>
        <w:t>Occidentale</w:t>
      </w:r>
    </w:p>
    <w:p w14:paraId="4E9613AC" w14:textId="77777777" w:rsidR="003441F8" w:rsidRPr="004D57E9" w:rsidRDefault="003441F8">
      <w:pPr>
        <w:pStyle w:val="BodyText"/>
        <w:spacing w:before="9"/>
        <w:rPr>
          <w:sz w:val="19"/>
          <w:lang w:val="fr-FR"/>
        </w:rPr>
      </w:pPr>
    </w:p>
    <w:p w14:paraId="6E7D934F" w14:textId="77777777" w:rsidR="003441F8" w:rsidRPr="004D57E9" w:rsidRDefault="003441F8">
      <w:pPr>
        <w:spacing w:before="1"/>
        <w:ind w:left="212"/>
        <w:jc w:val="both"/>
        <w:rPr>
          <w:b/>
        </w:rPr>
      </w:pPr>
      <w:r w:rsidRPr="004D57E9">
        <w:rPr>
          <w:b/>
        </w:rPr>
        <w:t>FONCTIONS ANTERIEUREMENT EXERCEES</w:t>
      </w:r>
    </w:p>
    <w:p w14:paraId="62893821" w14:textId="77777777" w:rsidR="003441F8" w:rsidRPr="004D57E9" w:rsidRDefault="003441F8">
      <w:pPr>
        <w:pStyle w:val="BodyText"/>
        <w:spacing w:before="6"/>
        <w:rPr>
          <w:b/>
          <w:sz w:val="20"/>
        </w:rPr>
      </w:pPr>
    </w:p>
    <w:tbl>
      <w:tblPr>
        <w:tblW w:w="0" w:type="auto"/>
        <w:tblInd w:w="1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260"/>
        <w:gridCol w:w="1080"/>
        <w:gridCol w:w="7025"/>
      </w:tblGrid>
      <w:tr w:rsidR="003441F8" w:rsidRPr="004D57E9" w14:paraId="2ADFA248" w14:textId="77777777" w:rsidTr="00F82D66">
        <w:trPr>
          <w:trHeight w:hRule="exact" w:val="283"/>
        </w:trPr>
        <w:tc>
          <w:tcPr>
            <w:tcW w:w="1260" w:type="dxa"/>
            <w:shd w:val="clear" w:color="auto" w:fill="EAF0DD"/>
          </w:tcPr>
          <w:p w14:paraId="453B42B3" w14:textId="77777777" w:rsidR="003441F8" w:rsidRPr="004D57E9" w:rsidRDefault="003441F8">
            <w:pPr>
              <w:pStyle w:val="TableParagraph"/>
              <w:spacing w:line="225" w:lineRule="exact"/>
              <w:ind w:left="349" w:right="350"/>
              <w:jc w:val="center"/>
              <w:rPr>
                <w:rFonts w:ascii="Times New Roman" w:hAnsi="Times New Roman" w:cs="Times New Roman"/>
                <w:b/>
                <w:sz w:val="20"/>
              </w:rPr>
            </w:pPr>
            <w:r w:rsidRPr="004D57E9">
              <w:rPr>
                <w:rFonts w:ascii="Times New Roman" w:hAnsi="Times New Roman" w:cs="Times New Roman"/>
                <w:b/>
                <w:sz w:val="20"/>
              </w:rPr>
              <w:t>Pays</w:t>
            </w:r>
          </w:p>
        </w:tc>
        <w:tc>
          <w:tcPr>
            <w:tcW w:w="1080" w:type="dxa"/>
            <w:shd w:val="clear" w:color="auto" w:fill="EAF0DD"/>
          </w:tcPr>
          <w:p w14:paraId="0D7A9869" w14:textId="77777777" w:rsidR="003441F8" w:rsidRPr="004D57E9" w:rsidRDefault="003441F8">
            <w:pPr>
              <w:pStyle w:val="TableParagraph"/>
              <w:spacing w:line="225" w:lineRule="exact"/>
              <w:ind w:left="59" w:right="60"/>
              <w:jc w:val="center"/>
              <w:rPr>
                <w:rFonts w:ascii="Times New Roman" w:hAnsi="Times New Roman" w:cs="Times New Roman"/>
                <w:b/>
                <w:sz w:val="20"/>
              </w:rPr>
            </w:pPr>
            <w:r w:rsidRPr="004D57E9">
              <w:rPr>
                <w:rFonts w:ascii="Times New Roman" w:hAnsi="Times New Roman" w:cs="Times New Roman"/>
                <w:b/>
                <w:sz w:val="20"/>
              </w:rPr>
              <w:t>Année (s)</w:t>
            </w:r>
          </w:p>
        </w:tc>
        <w:tc>
          <w:tcPr>
            <w:tcW w:w="7025" w:type="dxa"/>
            <w:shd w:val="clear" w:color="auto" w:fill="EAF0DD"/>
          </w:tcPr>
          <w:p w14:paraId="33359D48" w14:textId="77777777" w:rsidR="003441F8" w:rsidRPr="004D57E9" w:rsidRDefault="003441F8">
            <w:pPr>
              <w:pStyle w:val="TableParagraph"/>
              <w:spacing w:line="225" w:lineRule="exact"/>
              <w:ind w:left="731" w:right="733"/>
              <w:jc w:val="center"/>
              <w:rPr>
                <w:rFonts w:ascii="Times New Roman" w:hAnsi="Times New Roman" w:cs="Times New Roman"/>
                <w:b/>
                <w:sz w:val="20"/>
              </w:rPr>
            </w:pPr>
            <w:r w:rsidRPr="004D57E9">
              <w:rPr>
                <w:rFonts w:ascii="Times New Roman" w:hAnsi="Times New Roman" w:cs="Times New Roman"/>
                <w:b/>
                <w:sz w:val="20"/>
              </w:rPr>
              <w:t>Courte description des expériences</w:t>
            </w:r>
          </w:p>
        </w:tc>
      </w:tr>
      <w:tr w:rsidR="003441F8" w:rsidRPr="00F25299" w14:paraId="7312D61D" w14:textId="77777777" w:rsidTr="00F82D66">
        <w:trPr>
          <w:trHeight w:hRule="exact" w:val="283"/>
        </w:trPr>
        <w:tc>
          <w:tcPr>
            <w:tcW w:w="1260" w:type="dxa"/>
          </w:tcPr>
          <w:p w14:paraId="606176CD" w14:textId="77777777" w:rsidR="003441F8" w:rsidRPr="004D57E9" w:rsidRDefault="003441F8">
            <w:pPr>
              <w:pStyle w:val="TableParagraph"/>
              <w:spacing w:line="227" w:lineRule="exact"/>
              <w:ind w:left="349" w:right="350"/>
              <w:jc w:val="center"/>
              <w:rPr>
                <w:rFonts w:ascii="Times New Roman" w:hAnsi="Times New Roman" w:cs="Times New Roman"/>
                <w:sz w:val="20"/>
              </w:rPr>
            </w:pPr>
            <w:r w:rsidRPr="004D57E9">
              <w:rPr>
                <w:rFonts w:ascii="Times New Roman" w:hAnsi="Times New Roman" w:cs="Times New Roman"/>
                <w:sz w:val="20"/>
              </w:rPr>
              <w:t>Bénin</w:t>
            </w:r>
          </w:p>
        </w:tc>
        <w:tc>
          <w:tcPr>
            <w:tcW w:w="1080" w:type="dxa"/>
          </w:tcPr>
          <w:p w14:paraId="16177DBA" w14:textId="77777777" w:rsidR="003441F8" w:rsidRPr="004D57E9" w:rsidRDefault="003441F8">
            <w:pPr>
              <w:pStyle w:val="TableParagraph"/>
              <w:spacing w:line="227" w:lineRule="exact"/>
              <w:ind w:left="58" w:right="60"/>
              <w:jc w:val="center"/>
              <w:rPr>
                <w:rFonts w:ascii="Times New Roman" w:hAnsi="Times New Roman" w:cs="Times New Roman"/>
                <w:sz w:val="20"/>
              </w:rPr>
            </w:pPr>
            <w:r w:rsidRPr="004D57E9">
              <w:rPr>
                <w:rFonts w:ascii="Times New Roman" w:hAnsi="Times New Roman" w:cs="Times New Roman"/>
                <w:sz w:val="20"/>
              </w:rPr>
              <w:t>2016</w:t>
            </w:r>
          </w:p>
        </w:tc>
        <w:tc>
          <w:tcPr>
            <w:tcW w:w="7025" w:type="dxa"/>
          </w:tcPr>
          <w:p w14:paraId="1E3F0796" w14:textId="77777777" w:rsidR="003441F8" w:rsidRPr="004D57E9" w:rsidRDefault="003441F8">
            <w:pPr>
              <w:pStyle w:val="TableParagraph"/>
              <w:spacing w:line="227" w:lineRule="exact"/>
              <w:ind w:left="731" w:right="738"/>
              <w:jc w:val="center"/>
              <w:rPr>
                <w:rFonts w:ascii="Times New Roman" w:hAnsi="Times New Roman" w:cs="Times New Roman"/>
                <w:sz w:val="20"/>
                <w:lang w:val="fr-FR"/>
              </w:rPr>
            </w:pPr>
            <w:r w:rsidRPr="004D57E9">
              <w:rPr>
                <w:rFonts w:ascii="Times New Roman" w:hAnsi="Times New Roman" w:cs="Times New Roman"/>
                <w:sz w:val="20"/>
                <w:lang w:val="fr-FR"/>
              </w:rPr>
              <w:t>Directeur du Centre d’Etude de Recherche et de Formation Forestières</w:t>
            </w:r>
          </w:p>
        </w:tc>
      </w:tr>
      <w:tr w:rsidR="003441F8" w:rsidRPr="00F25299" w14:paraId="5CCD0D26" w14:textId="77777777" w:rsidTr="00F82D66">
        <w:trPr>
          <w:trHeight w:hRule="exact" w:val="569"/>
        </w:trPr>
        <w:tc>
          <w:tcPr>
            <w:tcW w:w="1260" w:type="dxa"/>
          </w:tcPr>
          <w:p w14:paraId="34AD0175" w14:textId="77777777" w:rsidR="003441F8" w:rsidRPr="004D57E9" w:rsidRDefault="003441F8">
            <w:pPr>
              <w:pStyle w:val="TableParagraph"/>
              <w:spacing w:line="227" w:lineRule="exact"/>
              <w:ind w:left="349" w:right="350"/>
              <w:jc w:val="center"/>
              <w:rPr>
                <w:rFonts w:ascii="Times New Roman" w:hAnsi="Times New Roman" w:cs="Times New Roman"/>
                <w:sz w:val="20"/>
              </w:rPr>
            </w:pPr>
            <w:r w:rsidRPr="004D57E9">
              <w:rPr>
                <w:rFonts w:ascii="Times New Roman" w:hAnsi="Times New Roman" w:cs="Times New Roman"/>
                <w:sz w:val="20"/>
              </w:rPr>
              <w:t>Bénin</w:t>
            </w:r>
          </w:p>
        </w:tc>
        <w:tc>
          <w:tcPr>
            <w:tcW w:w="1080" w:type="dxa"/>
          </w:tcPr>
          <w:p w14:paraId="6C1DC722" w14:textId="77777777" w:rsidR="003441F8" w:rsidRPr="004D57E9" w:rsidRDefault="003441F8">
            <w:pPr>
              <w:pStyle w:val="TableParagraph"/>
              <w:spacing w:line="227" w:lineRule="exact"/>
              <w:ind w:left="58" w:right="60"/>
              <w:jc w:val="center"/>
              <w:rPr>
                <w:rFonts w:ascii="Times New Roman" w:hAnsi="Times New Roman" w:cs="Times New Roman"/>
                <w:sz w:val="20"/>
              </w:rPr>
            </w:pPr>
            <w:r w:rsidRPr="004D57E9">
              <w:rPr>
                <w:rFonts w:ascii="Times New Roman" w:hAnsi="Times New Roman" w:cs="Times New Roman"/>
                <w:sz w:val="20"/>
              </w:rPr>
              <w:t>2010</w:t>
            </w:r>
          </w:p>
        </w:tc>
        <w:tc>
          <w:tcPr>
            <w:tcW w:w="7025" w:type="dxa"/>
          </w:tcPr>
          <w:p w14:paraId="4D6D5731" w14:textId="77777777" w:rsidR="003441F8" w:rsidRPr="004D57E9" w:rsidRDefault="003441F8">
            <w:pPr>
              <w:pStyle w:val="TableParagraph"/>
              <w:spacing w:line="227" w:lineRule="exact"/>
              <w:rPr>
                <w:rFonts w:ascii="Times New Roman" w:hAnsi="Times New Roman" w:cs="Times New Roman"/>
                <w:sz w:val="20"/>
                <w:lang w:val="fr-FR"/>
              </w:rPr>
            </w:pPr>
            <w:r w:rsidRPr="004D57E9">
              <w:rPr>
                <w:rFonts w:ascii="Times New Roman" w:hAnsi="Times New Roman" w:cs="Times New Roman"/>
                <w:sz w:val="20"/>
                <w:lang w:val="fr-FR"/>
              </w:rPr>
              <w:t>Enseignant Chercheur</w:t>
            </w:r>
          </w:p>
          <w:p w14:paraId="76B6C5BE" w14:textId="77777777" w:rsidR="003441F8" w:rsidRPr="004D57E9" w:rsidRDefault="003441F8">
            <w:pPr>
              <w:pStyle w:val="TableParagraph"/>
              <w:rPr>
                <w:rFonts w:ascii="Times New Roman" w:hAnsi="Times New Roman" w:cs="Times New Roman"/>
                <w:sz w:val="20"/>
                <w:lang w:val="fr-FR"/>
              </w:rPr>
            </w:pPr>
            <w:r w:rsidRPr="004D57E9">
              <w:rPr>
                <w:rFonts w:ascii="Times New Roman" w:hAnsi="Times New Roman" w:cs="Times New Roman"/>
                <w:sz w:val="20"/>
                <w:lang w:val="fr-FR"/>
              </w:rPr>
              <w:t>Coordonnateur du Projet Bois de Feu Phase II</w:t>
            </w:r>
          </w:p>
        </w:tc>
      </w:tr>
    </w:tbl>
    <w:p w14:paraId="417E3FD9" w14:textId="77777777" w:rsidR="00F82D66" w:rsidRDefault="00F82D66">
      <w:pPr>
        <w:rPr>
          <w:lang w:val="fr-FR"/>
        </w:rPr>
      </w:pPr>
    </w:p>
    <w:p w14:paraId="236447E4" w14:textId="0075233C" w:rsidR="00F82D66" w:rsidRDefault="00F82D66">
      <w:pPr>
        <w:tabs>
          <w:tab w:val="clear" w:pos="1247"/>
          <w:tab w:val="clear" w:pos="1814"/>
          <w:tab w:val="clear" w:pos="2381"/>
          <w:tab w:val="clear" w:pos="2948"/>
          <w:tab w:val="clear" w:pos="3515"/>
        </w:tabs>
        <w:rPr>
          <w:lang w:val="fr-FR"/>
        </w:rPr>
      </w:pPr>
    </w:p>
    <w:p w14:paraId="5926CA6C" w14:textId="77777777" w:rsidR="003441F8" w:rsidRPr="004D57E9" w:rsidRDefault="003441F8">
      <w:pPr>
        <w:spacing w:before="47"/>
        <w:ind w:left="192"/>
        <w:rPr>
          <w:b/>
          <w:lang w:val="fr-FR"/>
        </w:rPr>
      </w:pPr>
      <w:r w:rsidRPr="004D57E9">
        <w:rPr>
          <w:b/>
          <w:lang w:val="fr-FR"/>
        </w:rPr>
        <w:t>Expérience professionnelle : (références par ordre chronologique décroissant)</w:t>
      </w:r>
    </w:p>
    <w:p w14:paraId="40306DD9" w14:textId="77777777" w:rsidR="003441F8" w:rsidRPr="004D57E9" w:rsidRDefault="003441F8">
      <w:pPr>
        <w:pStyle w:val="BodyText"/>
        <w:spacing w:before="6"/>
        <w:rPr>
          <w:b/>
          <w:sz w:val="20"/>
          <w:lang w:val="fr-FR"/>
        </w:rPr>
      </w:pPr>
    </w:p>
    <w:tbl>
      <w:tblPr>
        <w:tblW w:w="0" w:type="auto"/>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1"/>
        <w:gridCol w:w="7714"/>
      </w:tblGrid>
      <w:tr w:rsidR="003441F8" w:rsidRPr="00F25299" w14:paraId="0976C27A" w14:textId="77777777" w:rsidTr="00F82D66">
        <w:trPr>
          <w:trHeight w:hRule="exact" w:val="293"/>
        </w:trPr>
        <w:tc>
          <w:tcPr>
            <w:tcW w:w="1671" w:type="dxa"/>
          </w:tcPr>
          <w:p w14:paraId="1CF2E4CB"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Date</w:t>
            </w:r>
          </w:p>
        </w:tc>
        <w:tc>
          <w:tcPr>
            <w:tcW w:w="7714" w:type="dxa"/>
          </w:tcPr>
          <w:p w14:paraId="2D3FF3BF" w14:textId="77777777" w:rsidR="003441F8" w:rsidRPr="004D57E9" w:rsidRDefault="003441F8">
            <w:pPr>
              <w:pStyle w:val="TableParagraph"/>
              <w:spacing w:line="228" w:lineRule="exact"/>
              <w:ind w:right="55"/>
              <w:rPr>
                <w:rFonts w:ascii="Times New Roman" w:hAnsi="Times New Roman" w:cs="Times New Roman"/>
                <w:sz w:val="20"/>
                <w:lang w:val="fr-FR"/>
              </w:rPr>
            </w:pPr>
            <w:r w:rsidRPr="004D57E9">
              <w:rPr>
                <w:rFonts w:ascii="Times New Roman" w:hAnsi="Times New Roman" w:cs="Times New Roman"/>
                <w:sz w:val="20"/>
                <w:lang w:val="fr-FR"/>
              </w:rPr>
              <w:t>2011 à ce jours Point Focal Diversité Biologique</w:t>
            </w:r>
          </w:p>
        </w:tc>
      </w:tr>
      <w:tr w:rsidR="003441F8" w:rsidRPr="00F25299" w14:paraId="5AFC9755" w14:textId="77777777" w:rsidTr="009B3180">
        <w:trPr>
          <w:trHeight w:hRule="exact" w:val="2929"/>
        </w:trPr>
        <w:tc>
          <w:tcPr>
            <w:tcW w:w="1671" w:type="dxa"/>
          </w:tcPr>
          <w:p w14:paraId="2C0F7EDD" w14:textId="77777777" w:rsidR="003441F8" w:rsidRPr="004D57E9" w:rsidRDefault="003441F8">
            <w:pPr>
              <w:pStyle w:val="TableParagraph"/>
              <w:spacing w:line="227" w:lineRule="exact"/>
              <w:rPr>
                <w:rFonts w:ascii="Times New Roman" w:hAnsi="Times New Roman" w:cs="Times New Roman"/>
                <w:b/>
                <w:sz w:val="20"/>
              </w:rPr>
            </w:pPr>
            <w:r w:rsidRPr="004D57E9">
              <w:rPr>
                <w:rFonts w:ascii="Times New Roman" w:hAnsi="Times New Roman" w:cs="Times New Roman"/>
                <w:b/>
                <w:sz w:val="20"/>
              </w:rPr>
              <w:t>Description</w:t>
            </w:r>
          </w:p>
        </w:tc>
        <w:tc>
          <w:tcPr>
            <w:tcW w:w="7714" w:type="dxa"/>
          </w:tcPr>
          <w:p w14:paraId="6982B521" w14:textId="77777777" w:rsidR="003441F8" w:rsidRPr="009B3180" w:rsidRDefault="003441F8">
            <w:pPr>
              <w:pStyle w:val="TableParagraph"/>
              <w:spacing w:line="229" w:lineRule="exact"/>
              <w:ind w:right="55"/>
              <w:rPr>
                <w:rFonts w:ascii="Times New Roman" w:hAnsi="Times New Roman" w:cs="Times New Roman"/>
                <w:sz w:val="20"/>
                <w:lang w:val="fr-FR"/>
              </w:rPr>
            </w:pPr>
            <w:r w:rsidRPr="009B3180">
              <w:rPr>
                <w:rFonts w:ascii="Times New Roman" w:hAnsi="Times New Roman" w:cs="Times New Roman"/>
                <w:sz w:val="20"/>
                <w:lang w:val="fr-FR"/>
              </w:rPr>
              <w:t>Animer la mise en oeuvre de la Convention sur la Diversité Biologique au Bénin :</w:t>
            </w:r>
          </w:p>
          <w:p w14:paraId="566BB2D1" w14:textId="77777777" w:rsidR="003441F8" w:rsidRPr="009B3180" w:rsidRDefault="003441F8" w:rsidP="00C35B95">
            <w:pPr>
              <w:pStyle w:val="TableParagraph"/>
              <w:numPr>
                <w:ilvl w:val="0"/>
                <w:numId w:val="36"/>
              </w:numPr>
              <w:tabs>
                <w:tab w:val="left" w:pos="286"/>
              </w:tabs>
              <w:ind w:right="678" w:firstLine="0"/>
              <w:rPr>
                <w:rFonts w:ascii="Times New Roman" w:hAnsi="Times New Roman" w:cs="Times New Roman"/>
                <w:sz w:val="20"/>
                <w:lang w:val="fr-FR"/>
              </w:rPr>
            </w:pPr>
            <w:r w:rsidRPr="009B3180">
              <w:rPr>
                <w:rFonts w:ascii="Times New Roman" w:hAnsi="Times New Roman" w:cs="Times New Roman"/>
                <w:sz w:val="20"/>
                <w:lang w:val="fr-FR"/>
              </w:rPr>
              <w:t>organiser la participation du Bénin aux différentes Diférences conférence des Parties (COP) 2010 à Nagoya au Japon et 2012 à Hyderabab en</w:t>
            </w:r>
            <w:r w:rsidRPr="009B3180">
              <w:rPr>
                <w:rFonts w:ascii="Times New Roman" w:hAnsi="Times New Roman" w:cs="Times New Roman"/>
                <w:spacing w:val="-33"/>
                <w:sz w:val="20"/>
                <w:lang w:val="fr-FR"/>
              </w:rPr>
              <w:t xml:space="preserve"> </w:t>
            </w:r>
            <w:r w:rsidRPr="009B3180">
              <w:rPr>
                <w:rFonts w:ascii="Times New Roman" w:hAnsi="Times New Roman" w:cs="Times New Roman"/>
                <w:sz w:val="20"/>
                <w:lang w:val="fr-FR"/>
              </w:rPr>
              <w:t>Inde;</w:t>
            </w:r>
          </w:p>
          <w:p w14:paraId="7CB7D11E" w14:textId="77777777" w:rsidR="003441F8" w:rsidRPr="009B3180" w:rsidRDefault="003441F8" w:rsidP="00C35B95">
            <w:pPr>
              <w:pStyle w:val="TableParagraph"/>
              <w:numPr>
                <w:ilvl w:val="0"/>
                <w:numId w:val="36"/>
              </w:numPr>
              <w:tabs>
                <w:tab w:val="left" w:pos="286"/>
              </w:tabs>
              <w:ind w:left="285"/>
              <w:rPr>
                <w:rFonts w:ascii="Times New Roman" w:hAnsi="Times New Roman" w:cs="Times New Roman"/>
                <w:sz w:val="20"/>
                <w:lang w:val="fr-FR"/>
              </w:rPr>
            </w:pPr>
            <w:r w:rsidRPr="009B3180">
              <w:rPr>
                <w:rFonts w:ascii="Times New Roman" w:hAnsi="Times New Roman" w:cs="Times New Roman"/>
                <w:sz w:val="20"/>
                <w:lang w:val="fr-FR"/>
              </w:rPr>
              <w:t>organiser</w:t>
            </w:r>
            <w:r w:rsidRPr="009B3180">
              <w:rPr>
                <w:rFonts w:ascii="Times New Roman" w:hAnsi="Times New Roman" w:cs="Times New Roman"/>
                <w:spacing w:val="-3"/>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ateliers</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régionaux</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nationaux</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sur</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la</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ratification</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du</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Protocole</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de</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Nagoya</w:t>
            </w:r>
          </w:p>
          <w:p w14:paraId="32DE59E5" w14:textId="77777777" w:rsidR="003441F8" w:rsidRPr="009B3180" w:rsidRDefault="003441F8" w:rsidP="00C35B95">
            <w:pPr>
              <w:pStyle w:val="TableParagraph"/>
              <w:numPr>
                <w:ilvl w:val="0"/>
                <w:numId w:val="36"/>
              </w:numPr>
              <w:tabs>
                <w:tab w:val="left" w:pos="286"/>
              </w:tabs>
              <w:ind w:left="285"/>
              <w:rPr>
                <w:rFonts w:ascii="Times New Roman" w:hAnsi="Times New Roman" w:cs="Times New Roman"/>
                <w:sz w:val="20"/>
                <w:lang w:val="fr-FR"/>
              </w:rPr>
            </w:pPr>
            <w:r w:rsidRPr="009B3180">
              <w:rPr>
                <w:rFonts w:ascii="Times New Roman" w:hAnsi="Times New Roman" w:cs="Times New Roman"/>
                <w:sz w:val="20"/>
                <w:lang w:val="fr-FR"/>
              </w:rPr>
              <w:t>Piloter du processus d’élaboration de la Stratégie et Plan d’Actions National sur</w:t>
            </w:r>
            <w:r w:rsidRPr="009B3180">
              <w:rPr>
                <w:rFonts w:ascii="Times New Roman" w:hAnsi="Times New Roman" w:cs="Times New Roman"/>
                <w:spacing w:val="-26"/>
                <w:sz w:val="20"/>
                <w:lang w:val="fr-FR"/>
              </w:rPr>
              <w:t xml:space="preserve"> </w:t>
            </w:r>
            <w:r w:rsidRPr="009B3180">
              <w:rPr>
                <w:rFonts w:ascii="Times New Roman" w:hAnsi="Times New Roman" w:cs="Times New Roman"/>
                <w:sz w:val="20"/>
                <w:lang w:val="fr-FR"/>
              </w:rPr>
              <w:t>la</w:t>
            </w:r>
          </w:p>
          <w:p w14:paraId="172B728C" w14:textId="77777777" w:rsidR="003441F8" w:rsidRPr="009B3180" w:rsidRDefault="003441F8">
            <w:pPr>
              <w:pStyle w:val="TableParagraph"/>
              <w:ind w:right="55"/>
              <w:rPr>
                <w:rFonts w:ascii="Times New Roman" w:hAnsi="Times New Roman" w:cs="Times New Roman"/>
                <w:sz w:val="20"/>
                <w:lang w:val="fr-FR"/>
              </w:rPr>
            </w:pPr>
            <w:r w:rsidRPr="009B3180">
              <w:rPr>
                <w:rFonts w:ascii="Times New Roman" w:hAnsi="Times New Roman" w:cs="Times New Roman"/>
                <w:sz w:val="20"/>
                <w:lang w:val="fr-FR"/>
              </w:rPr>
              <w:t>Biodiversité (SPANB) 2011-2020 du Bénin avec les différents partenaires et société civile,</w:t>
            </w:r>
          </w:p>
          <w:p w14:paraId="78D61BDB" w14:textId="77777777" w:rsidR="003441F8" w:rsidRPr="009B3180" w:rsidRDefault="003441F8" w:rsidP="00C35B95">
            <w:pPr>
              <w:pStyle w:val="TableParagraph"/>
              <w:numPr>
                <w:ilvl w:val="0"/>
                <w:numId w:val="36"/>
              </w:numPr>
              <w:tabs>
                <w:tab w:val="left" w:pos="286"/>
              </w:tabs>
              <w:ind w:right="416" w:firstLine="0"/>
              <w:rPr>
                <w:rFonts w:ascii="Times New Roman" w:hAnsi="Times New Roman" w:cs="Times New Roman"/>
                <w:sz w:val="20"/>
                <w:lang w:val="fr-FR"/>
              </w:rPr>
            </w:pPr>
            <w:r w:rsidRPr="009B3180">
              <w:rPr>
                <w:rFonts w:ascii="Times New Roman" w:hAnsi="Times New Roman" w:cs="Times New Roman"/>
                <w:sz w:val="20"/>
                <w:lang w:val="fr-FR"/>
              </w:rPr>
              <w:t>Piloter le processus d’élaboration du 5</w:t>
            </w:r>
            <w:r w:rsidRPr="009B3180">
              <w:rPr>
                <w:rFonts w:ascii="Times New Roman" w:hAnsi="Times New Roman" w:cs="Times New Roman"/>
                <w:position w:val="6"/>
                <w:sz w:val="13"/>
                <w:lang w:val="fr-FR"/>
              </w:rPr>
              <w:t xml:space="preserve">ème </w:t>
            </w:r>
            <w:r w:rsidRPr="009B3180">
              <w:rPr>
                <w:rFonts w:ascii="Times New Roman" w:hAnsi="Times New Roman" w:cs="Times New Roman"/>
                <w:sz w:val="20"/>
                <w:lang w:val="fr-FR"/>
              </w:rPr>
              <w:t>sur la mise en oeuvre de la Convention sur la Diversité</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Biologique</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au</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Bénin</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avec</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les</w:t>
            </w:r>
            <w:r w:rsidRPr="009B3180">
              <w:rPr>
                <w:rFonts w:ascii="Times New Roman" w:hAnsi="Times New Roman" w:cs="Times New Roman"/>
                <w:spacing w:val="-3"/>
                <w:sz w:val="20"/>
                <w:lang w:val="fr-FR"/>
              </w:rPr>
              <w:t xml:space="preserve"> </w:t>
            </w:r>
            <w:r w:rsidRPr="009B3180">
              <w:rPr>
                <w:rFonts w:ascii="Times New Roman" w:hAnsi="Times New Roman" w:cs="Times New Roman"/>
                <w:sz w:val="20"/>
                <w:lang w:val="fr-FR"/>
              </w:rPr>
              <w:t>différents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partenaires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société</w:t>
            </w:r>
            <w:r w:rsidRPr="009B3180">
              <w:rPr>
                <w:rFonts w:ascii="Times New Roman" w:hAnsi="Times New Roman" w:cs="Times New Roman"/>
                <w:spacing w:val="-7"/>
                <w:sz w:val="20"/>
                <w:lang w:val="fr-FR"/>
              </w:rPr>
              <w:t xml:space="preserve"> </w:t>
            </w:r>
            <w:r w:rsidRPr="009B3180">
              <w:rPr>
                <w:rFonts w:ascii="Times New Roman" w:hAnsi="Times New Roman" w:cs="Times New Roman"/>
                <w:sz w:val="20"/>
                <w:lang w:val="fr-FR"/>
              </w:rPr>
              <w:t>civile;</w:t>
            </w:r>
          </w:p>
          <w:p w14:paraId="48F786D6" w14:textId="19D50F97" w:rsidR="003441F8" w:rsidRPr="004D57E9" w:rsidRDefault="003441F8" w:rsidP="009B3180">
            <w:pPr>
              <w:pStyle w:val="TableParagraph"/>
              <w:numPr>
                <w:ilvl w:val="0"/>
                <w:numId w:val="36"/>
              </w:numPr>
              <w:tabs>
                <w:tab w:val="left" w:pos="286"/>
              </w:tabs>
              <w:ind w:right="472" w:firstLine="0"/>
              <w:rPr>
                <w:rFonts w:ascii="Times New Roman" w:hAnsi="Times New Roman" w:cs="Times New Roman"/>
                <w:sz w:val="20"/>
                <w:lang w:val="fr-FR"/>
              </w:rPr>
            </w:pPr>
            <w:r w:rsidRPr="009B3180">
              <w:rPr>
                <w:rFonts w:ascii="Times New Roman" w:hAnsi="Times New Roman" w:cs="Times New Roman"/>
                <w:sz w:val="20"/>
                <w:lang w:val="fr-FR"/>
              </w:rPr>
              <w:t>Piloter le processus de ratification du protocole de Nagoya sur l’acces et le partage</w:t>
            </w:r>
            <w:r w:rsidRPr="009B3180">
              <w:rPr>
                <w:rFonts w:ascii="Times New Roman" w:hAnsi="Times New Roman" w:cs="Times New Roman"/>
                <w:spacing w:val="-20"/>
                <w:sz w:val="20"/>
                <w:lang w:val="fr-FR"/>
              </w:rPr>
              <w:t xml:space="preserve"> </w:t>
            </w:r>
            <w:r w:rsidRPr="009B3180">
              <w:rPr>
                <w:rFonts w:ascii="Times New Roman" w:hAnsi="Times New Roman" w:cs="Times New Roman"/>
                <w:sz w:val="20"/>
                <w:lang w:val="fr-FR"/>
              </w:rPr>
              <w:t xml:space="preserve">des avantages issus de l’exploitation des ressources genetiques (APA) adopte a la </w:t>
            </w:r>
            <w:r w:rsidRPr="009B3180">
              <w:rPr>
                <w:rFonts w:ascii="Times New Roman" w:hAnsi="Times New Roman" w:cs="Times New Roman"/>
                <w:spacing w:val="2"/>
                <w:sz w:val="20"/>
                <w:lang w:val="fr-FR"/>
              </w:rPr>
              <w:t>10</w:t>
            </w:r>
            <w:r w:rsidRPr="009B3180">
              <w:rPr>
                <w:rFonts w:ascii="Times New Roman" w:hAnsi="Times New Roman" w:cs="Times New Roman"/>
                <w:spacing w:val="2"/>
                <w:position w:val="6"/>
                <w:sz w:val="13"/>
                <w:lang w:val="fr-FR"/>
              </w:rPr>
              <w:t xml:space="preserve">ème </w:t>
            </w:r>
            <w:r w:rsidRPr="009B3180">
              <w:rPr>
                <w:rFonts w:ascii="Times New Roman" w:hAnsi="Times New Roman" w:cs="Times New Roman"/>
                <w:sz w:val="20"/>
                <w:lang w:val="fr-FR"/>
              </w:rPr>
              <w:t>Conférence des Parties a la convention sur la Diversite Biologique (COP 10/CDB) le 29</w:t>
            </w:r>
            <w:r w:rsidR="009B3180">
              <w:rPr>
                <w:rFonts w:ascii="Times New Roman" w:hAnsi="Times New Roman" w:cs="Times New Roman"/>
                <w:sz w:val="20"/>
                <w:lang w:val="fr-FR"/>
              </w:rPr>
              <w:t> </w:t>
            </w:r>
            <w:r w:rsidRPr="009B3180">
              <w:rPr>
                <w:rFonts w:ascii="Times New Roman" w:hAnsi="Times New Roman" w:cs="Times New Roman"/>
                <w:sz w:val="20"/>
                <w:lang w:val="fr-FR"/>
              </w:rPr>
              <w:t>octobre 2010 a Nagoya au</w:t>
            </w:r>
            <w:r w:rsidRPr="009B3180">
              <w:rPr>
                <w:rFonts w:ascii="Times New Roman" w:hAnsi="Times New Roman" w:cs="Times New Roman"/>
                <w:spacing w:val="-18"/>
                <w:sz w:val="20"/>
                <w:lang w:val="fr-FR"/>
              </w:rPr>
              <w:t xml:space="preserve"> </w:t>
            </w:r>
            <w:r w:rsidRPr="009B3180">
              <w:rPr>
                <w:rFonts w:ascii="Times New Roman" w:hAnsi="Times New Roman" w:cs="Times New Roman"/>
                <w:sz w:val="20"/>
                <w:lang w:val="fr-FR"/>
              </w:rPr>
              <w:t>Japon.</w:t>
            </w:r>
          </w:p>
        </w:tc>
      </w:tr>
    </w:tbl>
    <w:p w14:paraId="27467EAF" w14:textId="77777777" w:rsidR="003441F8" w:rsidRPr="004D57E9" w:rsidRDefault="003441F8">
      <w:pPr>
        <w:pStyle w:val="BodyText"/>
        <w:spacing w:before="9"/>
        <w:rPr>
          <w:b/>
          <w:sz w:val="19"/>
          <w:lang w:val="fr-FR"/>
        </w:rPr>
      </w:pPr>
    </w:p>
    <w:tbl>
      <w:tblPr>
        <w:tblW w:w="0" w:type="auto"/>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1"/>
        <w:gridCol w:w="7714"/>
      </w:tblGrid>
      <w:tr w:rsidR="003441F8" w:rsidRPr="004D57E9" w14:paraId="389F6746" w14:textId="77777777" w:rsidTr="00F82D66">
        <w:trPr>
          <w:trHeight w:hRule="exact" w:val="296"/>
        </w:trPr>
        <w:tc>
          <w:tcPr>
            <w:tcW w:w="1671" w:type="dxa"/>
          </w:tcPr>
          <w:p w14:paraId="5676BB24" w14:textId="77777777" w:rsidR="003441F8" w:rsidRPr="004D57E9" w:rsidRDefault="003441F8">
            <w:pPr>
              <w:pStyle w:val="TableParagraph"/>
              <w:spacing w:line="227" w:lineRule="exact"/>
              <w:rPr>
                <w:rFonts w:ascii="Times New Roman" w:hAnsi="Times New Roman" w:cs="Times New Roman"/>
                <w:b/>
                <w:sz w:val="20"/>
              </w:rPr>
            </w:pPr>
            <w:r w:rsidRPr="004D57E9">
              <w:rPr>
                <w:rFonts w:ascii="Times New Roman" w:hAnsi="Times New Roman" w:cs="Times New Roman"/>
                <w:b/>
                <w:sz w:val="20"/>
              </w:rPr>
              <w:t>Date</w:t>
            </w:r>
          </w:p>
        </w:tc>
        <w:tc>
          <w:tcPr>
            <w:tcW w:w="7714" w:type="dxa"/>
          </w:tcPr>
          <w:p w14:paraId="23F63D6E" w14:textId="77777777" w:rsidR="003441F8" w:rsidRPr="004D57E9" w:rsidRDefault="003441F8">
            <w:pPr>
              <w:pStyle w:val="TableParagraph"/>
              <w:spacing w:line="230" w:lineRule="exact"/>
              <w:ind w:right="55"/>
              <w:rPr>
                <w:rFonts w:ascii="Times New Roman" w:hAnsi="Times New Roman" w:cs="Times New Roman"/>
                <w:sz w:val="20"/>
              </w:rPr>
            </w:pPr>
            <w:r w:rsidRPr="004D57E9">
              <w:rPr>
                <w:rFonts w:ascii="Times New Roman" w:hAnsi="Times New Roman" w:cs="Times New Roman"/>
                <w:sz w:val="20"/>
              </w:rPr>
              <w:t>Septembre 2008 à 2011</w:t>
            </w:r>
          </w:p>
        </w:tc>
      </w:tr>
      <w:tr w:rsidR="003441F8" w:rsidRPr="00F25299" w14:paraId="5D672532" w14:textId="77777777" w:rsidTr="00F82D66">
        <w:trPr>
          <w:trHeight w:hRule="exact" w:val="470"/>
        </w:trPr>
        <w:tc>
          <w:tcPr>
            <w:tcW w:w="1671" w:type="dxa"/>
          </w:tcPr>
          <w:p w14:paraId="5649B8C0"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Position</w:t>
            </w:r>
          </w:p>
        </w:tc>
        <w:tc>
          <w:tcPr>
            <w:tcW w:w="7714" w:type="dxa"/>
          </w:tcPr>
          <w:p w14:paraId="65419329" w14:textId="2EB7CFB6" w:rsidR="003441F8" w:rsidRPr="004D57E9" w:rsidRDefault="003441F8">
            <w:pPr>
              <w:pStyle w:val="TableParagraph"/>
              <w:spacing w:line="227" w:lineRule="exact"/>
              <w:ind w:right="55"/>
              <w:rPr>
                <w:rFonts w:ascii="Times New Roman" w:hAnsi="Times New Roman" w:cs="Times New Roman"/>
                <w:sz w:val="20"/>
                <w:lang w:val="fr-FR"/>
              </w:rPr>
            </w:pPr>
            <w:r w:rsidRPr="004D57E9">
              <w:rPr>
                <w:rFonts w:ascii="Times New Roman" w:hAnsi="Times New Roman" w:cs="Times New Roman"/>
                <w:sz w:val="20"/>
                <w:lang w:val="fr-FR"/>
              </w:rPr>
              <w:t>Coordonnateur  du  Projet  Bois  de  Feu  Phase  II  (Ministère  de  l’Environnement et de la</w:t>
            </w:r>
          </w:p>
          <w:p w14:paraId="1FB77DF0" w14:textId="77777777" w:rsidR="003441F8" w:rsidRPr="004D57E9" w:rsidRDefault="003441F8">
            <w:pPr>
              <w:pStyle w:val="TableParagraph"/>
              <w:ind w:right="55"/>
              <w:rPr>
                <w:rFonts w:ascii="Times New Roman" w:hAnsi="Times New Roman" w:cs="Times New Roman"/>
                <w:sz w:val="20"/>
                <w:lang w:val="fr-FR"/>
              </w:rPr>
            </w:pPr>
            <w:r w:rsidRPr="004D57E9">
              <w:rPr>
                <w:rFonts w:ascii="Times New Roman" w:hAnsi="Times New Roman" w:cs="Times New Roman"/>
                <w:sz w:val="20"/>
                <w:lang w:val="fr-FR"/>
              </w:rPr>
              <w:t>Protection de la Nature au Bénin)</w:t>
            </w:r>
          </w:p>
        </w:tc>
      </w:tr>
      <w:tr w:rsidR="003441F8" w:rsidRPr="004D57E9" w14:paraId="616CBD5E" w14:textId="77777777" w:rsidTr="00F82D66">
        <w:trPr>
          <w:trHeight w:hRule="exact" w:val="470"/>
        </w:trPr>
        <w:tc>
          <w:tcPr>
            <w:tcW w:w="1671" w:type="dxa"/>
          </w:tcPr>
          <w:p w14:paraId="590AD42B" w14:textId="77777777" w:rsidR="003441F8" w:rsidRPr="004D57E9" w:rsidRDefault="003441F8">
            <w:pPr>
              <w:pStyle w:val="TableParagraph"/>
              <w:rPr>
                <w:rFonts w:ascii="Times New Roman" w:hAnsi="Times New Roman" w:cs="Times New Roman"/>
                <w:b/>
                <w:sz w:val="20"/>
              </w:rPr>
            </w:pPr>
            <w:r w:rsidRPr="004D57E9">
              <w:rPr>
                <w:rFonts w:ascii="Times New Roman" w:hAnsi="Times New Roman" w:cs="Times New Roman"/>
                <w:b/>
                <w:sz w:val="20"/>
              </w:rPr>
              <w:t xml:space="preserve">Source de </w:t>
            </w:r>
            <w:r w:rsidRPr="004D57E9">
              <w:rPr>
                <w:rFonts w:ascii="Times New Roman" w:hAnsi="Times New Roman" w:cs="Times New Roman"/>
                <w:b/>
                <w:w w:val="95"/>
                <w:sz w:val="20"/>
              </w:rPr>
              <w:t>financement</w:t>
            </w:r>
          </w:p>
        </w:tc>
        <w:tc>
          <w:tcPr>
            <w:tcW w:w="7714" w:type="dxa"/>
          </w:tcPr>
          <w:p w14:paraId="0F7A49C5" w14:textId="77777777" w:rsidR="003441F8" w:rsidRPr="004D57E9" w:rsidRDefault="003441F8">
            <w:pPr>
              <w:pStyle w:val="TableParagraph"/>
              <w:spacing w:line="225" w:lineRule="exact"/>
              <w:ind w:left="120" w:right="55"/>
              <w:rPr>
                <w:rFonts w:ascii="Times New Roman" w:hAnsi="Times New Roman" w:cs="Times New Roman"/>
                <w:b/>
                <w:sz w:val="20"/>
              </w:rPr>
            </w:pPr>
            <w:r w:rsidRPr="004D57E9">
              <w:rPr>
                <w:rFonts w:ascii="Times New Roman" w:hAnsi="Times New Roman" w:cs="Times New Roman"/>
                <w:b/>
                <w:sz w:val="20"/>
              </w:rPr>
              <w:t>Banque africaine de développement</w:t>
            </w:r>
          </w:p>
        </w:tc>
      </w:tr>
      <w:tr w:rsidR="003441F8" w:rsidRPr="00F25299" w14:paraId="3B27B7FE" w14:textId="77777777" w:rsidTr="00F82D66">
        <w:trPr>
          <w:trHeight w:hRule="exact" w:val="293"/>
        </w:trPr>
        <w:tc>
          <w:tcPr>
            <w:tcW w:w="1671" w:type="dxa"/>
          </w:tcPr>
          <w:p w14:paraId="23A99ED5"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Titre du projet</w:t>
            </w:r>
          </w:p>
        </w:tc>
        <w:tc>
          <w:tcPr>
            <w:tcW w:w="7714" w:type="dxa"/>
          </w:tcPr>
          <w:p w14:paraId="3D3F297F" w14:textId="77777777" w:rsidR="003441F8" w:rsidRPr="004D57E9" w:rsidRDefault="003441F8">
            <w:pPr>
              <w:pStyle w:val="TableParagraph"/>
              <w:spacing w:line="227" w:lineRule="exact"/>
              <w:ind w:right="55"/>
              <w:rPr>
                <w:rFonts w:ascii="Times New Roman" w:hAnsi="Times New Roman" w:cs="Times New Roman"/>
                <w:sz w:val="20"/>
                <w:lang w:val="fr-FR"/>
              </w:rPr>
            </w:pPr>
            <w:r w:rsidRPr="004D57E9">
              <w:rPr>
                <w:rFonts w:ascii="Times New Roman" w:hAnsi="Times New Roman" w:cs="Times New Roman"/>
                <w:sz w:val="20"/>
                <w:lang w:val="fr-FR"/>
              </w:rPr>
              <w:t>Projet Bois de Feu II</w:t>
            </w:r>
          </w:p>
        </w:tc>
      </w:tr>
      <w:tr w:rsidR="003441F8" w:rsidRPr="00F25299" w14:paraId="74D6C199" w14:textId="77777777" w:rsidTr="009B3180">
        <w:trPr>
          <w:trHeight w:hRule="exact" w:val="2905"/>
        </w:trPr>
        <w:tc>
          <w:tcPr>
            <w:tcW w:w="1671" w:type="dxa"/>
          </w:tcPr>
          <w:p w14:paraId="7DCA505B"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Description</w:t>
            </w:r>
          </w:p>
        </w:tc>
        <w:tc>
          <w:tcPr>
            <w:tcW w:w="7714" w:type="dxa"/>
          </w:tcPr>
          <w:p w14:paraId="55799F07" w14:textId="77777777" w:rsidR="003441F8" w:rsidRPr="004D57E9" w:rsidRDefault="003441F8" w:rsidP="00C35B95">
            <w:pPr>
              <w:pStyle w:val="TableParagraph"/>
              <w:numPr>
                <w:ilvl w:val="0"/>
                <w:numId w:val="35"/>
              </w:numPr>
              <w:tabs>
                <w:tab w:val="left" w:pos="425"/>
              </w:tabs>
              <w:spacing w:line="227" w:lineRule="exact"/>
              <w:rPr>
                <w:rFonts w:ascii="Times New Roman" w:hAnsi="Times New Roman" w:cs="Times New Roman"/>
                <w:sz w:val="20"/>
                <w:lang w:val="fr-FR"/>
              </w:rPr>
            </w:pPr>
            <w:r w:rsidRPr="004D57E9">
              <w:rPr>
                <w:rFonts w:ascii="Times New Roman" w:hAnsi="Times New Roman" w:cs="Times New Roman"/>
                <w:sz w:val="20"/>
                <w:lang w:val="fr-FR"/>
              </w:rPr>
              <w:t>Coordonner</w:t>
            </w:r>
            <w:r w:rsidRPr="004D57E9">
              <w:rPr>
                <w:rFonts w:ascii="Times New Roman" w:hAnsi="Times New Roman" w:cs="Times New Roman"/>
                <w:spacing w:val="49"/>
                <w:sz w:val="20"/>
                <w:lang w:val="fr-FR"/>
              </w:rPr>
              <w:t xml:space="preserve"> </w:t>
            </w:r>
            <w:r w:rsidRPr="004D57E9">
              <w:rPr>
                <w:rFonts w:ascii="Times New Roman" w:hAnsi="Times New Roman" w:cs="Times New Roman"/>
                <w:sz w:val="20"/>
                <w:lang w:val="fr-FR"/>
              </w:rPr>
              <w:t>l’élaboration</w:t>
            </w:r>
            <w:r w:rsidRPr="004D57E9">
              <w:rPr>
                <w:rFonts w:ascii="Times New Roman" w:hAnsi="Times New Roman" w:cs="Times New Roman"/>
                <w:spacing w:val="47"/>
                <w:sz w:val="20"/>
                <w:lang w:val="fr-FR"/>
              </w:rPr>
              <w:t xml:space="preserve"> </w:t>
            </w:r>
            <w:r w:rsidRPr="004D57E9">
              <w:rPr>
                <w:rFonts w:ascii="Times New Roman" w:hAnsi="Times New Roman" w:cs="Times New Roman"/>
                <w:sz w:val="20"/>
                <w:lang w:val="fr-FR"/>
              </w:rPr>
              <w:t>des</w:t>
            </w:r>
            <w:r w:rsidRPr="004D57E9">
              <w:rPr>
                <w:rFonts w:ascii="Times New Roman" w:hAnsi="Times New Roman" w:cs="Times New Roman"/>
                <w:spacing w:val="47"/>
                <w:sz w:val="20"/>
                <w:lang w:val="fr-FR"/>
              </w:rPr>
              <w:t xml:space="preserve"> </w:t>
            </w:r>
            <w:r w:rsidRPr="004D57E9">
              <w:rPr>
                <w:rFonts w:ascii="Times New Roman" w:hAnsi="Times New Roman" w:cs="Times New Roman"/>
                <w:sz w:val="20"/>
                <w:lang w:val="fr-FR"/>
              </w:rPr>
              <w:t>plans</w:t>
            </w:r>
            <w:r w:rsidRPr="004D57E9">
              <w:rPr>
                <w:rFonts w:ascii="Times New Roman" w:hAnsi="Times New Roman" w:cs="Times New Roman"/>
                <w:spacing w:val="46"/>
                <w:sz w:val="20"/>
                <w:lang w:val="fr-FR"/>
              </w:rPr>
              <w:t xml:space="preserve"> </w:t>
            </w:r>
            <w:r w:rsidRPr="004D57E9">
              <w:rPr>
                <w:rFonts w:ascii="Times New Roman" w:hAnsi="Times New Roman" w:cs="Times New Roman"/>
                <w:sz w:val="20"/>
                <w:lang w:val="fr-FR"/>
              </w:rPr>
              <w:t>d’Aménagement</w:t>
            </w:r>
            <w:r w:rsidRPr="004D57E9">
              <w:rPr>
                <w:rFonts w:ascii="Times New Roman" w:hAnsi="Times New Roman" w:cs="Times New Roman"/>
                <w:spacing w:val="46"/>
                <w:sz w:val="20"/>
                <w:lang w:val="fr-FR"/>
              </w:rPr>
              <w:t xml:space="preserve"> </w:t>
            </w:r>
            <w:r w:rsidRPr="004D57E9">
              <w:rPr>
                <w:rFonts w:ascii="Times New Roman" w:hAnsi="Times New Roman" w:cs="Times New Roman"/>
                <w:sz w:val="20"/>
                <w:lang w:val="fr-FR"/>
              </w:rPr>
              <w:t>des</w:t>
            </w:r>
            <w:r w:rsidRPr="004D57E9">
              <w:rPr>
                <w:rFonts w:ascii="Times New Roman" w:hAnsi="Times New Roman" w:cs="Times New Roman"/>
                <w:spacing w:val="47"/>
                <w:sz w:val="20"/>
                <w:lang w:val="fr-FR"/>
              </w:rPr>
              <w:t xml:space="preserve"> </w:t>
            </w:r>
            <w:r w:rsidRPr="004D57E9">
              <w:rPr>
                <w:rFonts w:ascii="Times New Roman" w:hAnsi="Times New Roman" w:cs="Times New Roman"/>
                <w:sz w:val="20"/>
                <w:lang w:val="fr-FR"/>
              </w:rPr>
              <w:t>forêts</w:t>
            </w:r>
            <w:r w:rsidRPr="004D57E9">
              <w:rPr>
                <w:rFonts w:ascii="Times New Roman" w:hAnsi="Times New Roman" w:cs="Times New Roman"/>
                <w:spacing w:val="47"/>
                <w:sz w:val="20"/>
                <w:lang w:val="fr-FR"/>
              </w:rPr>
              <w:t xml:space="preserve"> </w:t>
            </w:r>
            <w:r w:rsidRPr="004D57E9">
              <w:rPr>
                <w:rFonts w:ascii="Times New Roman" w:hAnsi="Times New Roman" w:cs="Times New Roman"/>
                <w:sz w:val="20"/>
                <w:lang w:val="fr-FR"/>
              </w:rPr>
              <w:t>naturelles</w:t>
            </w:r>
            <w:r w:rsidRPr="004D57E9">
              <w:rPr>
                <w:rFonts w:ascii="Times New Roman" w:hAnsi="Times New Roman" w:cs="Times New Roman"/>
                <w:spacing w:val="46"/>
                <w:sz w:val="20"/>
                <w:lang w:val="fr-FR"/>
              </w:rPr>
              <w:t xml:space="preserve"> </w:t>
            </w:r>
            <w:r w:rsidRPr="004D57E9">
              <w:rPr>
                <w:rFonts w:ascii="Times New Roman" w:hAnsi="Times New Roman" w:cs="Times New Roman"/>
                <w:sz w:val="20"/>
                <w:lang w:val="fr-FR"/>
              </w:rPr>
              <w:t>(05)</w:t>
            </w:r>
            <w:r w:rsidRPr="004D57E9">
              <w:rPr>
                <w:rFonts w:ascii="Times New Roman" w:hAnsi="Times New Roman" w:cs="Times New Roman"/>
                <w:spacing w:val="46"/>
                <w:sz w:val="20"/>
                <w:lang w:val="fr-FR"/>
              </w:rPr>
              <w:t xml:space="preserve"> </w:t>
            </w:r>
            <w:r w:rsidRPr="004D57E9">
              <w:rPr>
                <w:rFonts w:ascii="Times New Roman" w:hAnsi="Times New Roman" w:cs="Times New Roman"/>
                <w:sz w:val="20"/>
                <w:lang w:val="fr-FR"/>
              </w:rPr>
              <w:t>et</w:t>
            </w:r>
            <w:r w:rsidRPr="004D57E9">
              <w:rPr>
                <w:rFonts w:ascii="Times New Roman" w:hAnsi="Times New Roman" w:cs="Times New Roman"/>
                <w:spacing w:val="45"/>
                <w:sz w:val="20"/>
                <w:lang w:val="fr-FR"/>
              </w:rPr>
              <w:t xml:space="preserve"> </w:t>
            </w:r>
            <w:r w:rsidRPr="004D57E9">
              <w:rPr>
                <w:rFonts w:ascii="Times New Roman" w:hAnsi="Times New Roman" w:cs="Times New Roman"/>
                <w:sz w:val="20"/>
                <w:lang w:val="fr-FR"/>
              </w:rPr>
              <w:t>des</w:t>
            </w:r>
          </w:p>
          <w:p w14:paraId="35D6C601" w14:textId="297E1F8C" w:rsidR="003441F8" w:rsidRPr="004D57E9" w:rsidRDefault="003441F8">
            <w:pPr>
              <w:pStyle w:val="TableParagraph"/>
              <w:ind w:left="424" w:right="55"/>
              <w:rPr>
                <w:rFonts w:ascii="Times New Roman" w:hAnsi="Times New Roman" w:cs="Times New Roman"/>
                <w:sz w:val="20"/>
                <w:lang w:val="fr-FR"/>
              </w:rPr>
            </w:pPr>
            <w:r w:rsidRPr="004D57E9">
              <w:rPr>
                <w:rFonts w:ascii="Times New Roman" w:hAnsi="Times New Roman" w:cs="Times New Roman"/>
                <w:sz w:val="20"/>
                <w:lang w:val="fr-FR"/>
              </w:rPr>
              <w:t>plantations domaniales  du projet au sud-Bénin (production bois-d’œuvre et bois-énergie)</w:t>
            </w:r>
          </w:p>
          <w:p w14:paraId="0B76F4E0" w14:textId="77777777" w:rsidR="003441F8" w:rsidRPr="004D57E9" w:rsidRDefault="003441F8">
            <w:pPr>
              <w:pStyle w:val="TableParagraph"/>
              <w:ind w:left="424"/>
              <w:rPr>
                <w:rFonts w:ascii="Times New Roman" w:hAnsi="Times New Roman" w:cs="Times New Roman"/>
                <w:sz w:val="20"/>
              </w:rPr>
            </w:pPr>
            <w:r w:rsidRPr="004D57E9">
              <w:rPr>
                <w:rFonts w:ascii="Times New Roman" w:hAnsi="Times New Roman" w:cs="Times New Roman"/>
                <w:w w:val="99"/>
                <w:sz w:val="20"/>
              </w:rPr>
              <w:t>;</w:t>
            </w:r>
          </w:p>
          <w:p w14:paraId="6D9CE70D" w14:textId="77777777" w:rsidR="003441F8" w:rsidRPr="004D57E9" w:rsidRDefault="003441F8" w:rsidP="00C35B95">
            <w:pPr>
              <w:pStyle w:val="TableParagraph"/>
              <w:numPr>
                <w:ilvl w:val="0"/>
                <w:numId w:val="35"/>
              </w:numPr>
              <w:tabs>
                <w:tab w:val="left" w:pos="425"/>
              </w:tabs>
              <w:ind w:right="63"/>
              <w:rPr>
                <w:rFonts w:ascii="Times New Roman" w:hAnsi="Times New Roman" w:cs="Times New Roman"/>
                <w:sz w:val="20"/>
                <w:lang w:val="fr-FR"/>
              </w:rPr>
            </w:pPr>
            <w:r w:rsidRPr="004D57E9">
              <w:rPr>
                <w:rFonts w:ascii="Times New Roman" w:hAnsi="Times New Roman" w:cs="Times New Roman"/>
                <w:sz w:val="20"/>
                <w:lang w:val="fr-FR"/>
              </w:rPr>
              <w:t>Mettre en place et gérer le système de suivi-contrôle de l’offre et de la demande de bois- énergie au niveau des grands centres urbains du Bénin</w:t>
            </w:r>
            <w:r w:rsidRPr="004D57E9">
              <w:rPr>
                <w:rFonts w:ascii="Times New Roman" w:hAnsi="Times New Roman" w:cs="Times New Roman"/>
                <w:spacing w:val="-33"/>
                <w:sz w:val="20"/>
                <w:lang w:val="fr-FR"/>
              </w:rPr>
              <w:t xml:space="preserve"> </w:t>
            </w:r>
            <w:r w:rsidRPr="004D57E9">
              <w:rPr>
                <w:rFonts w:ascii="Times New Roman" w:hAnsi="Times New Roman" w:cs="Times New Roman"/>
                <w:sz w:val="20"/>
                <w:lang w:val="fr-FR"/>
              </w:rPr>
              <w:t>;</w:t>
            </w:r>
          </w:p>
          <w:p w14:paraId="3758C7F9" w14:textId="77777777" w:rsidR="003441F8" w:rsidRPr="004D57E9" w:rsidRDefault="003441F8" w:rsidP="00C35B95">
            <w:pPr>
              <w:pStyle w:val="TableParagraph"/>
              <w:numPr>
                <w:ilvl w:val="0"/>
                <w:numId w:val="35"/>
              </w:numPr>
              <w:tabs>
                <w:tab w:val="left" w:pos="425"/>
              </w:tabs>
              <w:ind w:right="74"/>
              <w:rPr>
                <w:rFonts w:ascii="Times New Roman" w:hAnsi="Times New Roman" w:cs="Times New Roman"/>
                <w:sz w:val="20"/>
                <w:lang w:val="fr-FR"/>
              </w:rPr>
            </w:pPr>
            <w:r w:rsidRPr="004D57E9">
              <w:rPr>
                <w:rFonts w:ascii="Times New Roman" w:hAnsi="Times New Roman" w:cs="Times New Roman"/>
                <w:sz w:val="20"/>
                <w:lang w:val="fr-FR"/>
              </w:rPr>
              <w:t>Concevoir et mettre en place de stratégies de création des marchés ruraux autour des massifs forestiers du domaine classé et du domaine protégé du Bénin</w:t>
            </w:r>
            <w:r w:rsidRPr="004D57E9">
              <w:rPr>
                <w:rFonts w:ascii="Times New Roman" w:hAnsi="Times New Roman" w:cs="Times New Roman"/>
                <w:spacing w:val="-35"/>
                <w:sz w:val="20"/>
                <w:lang w:val="fr-FR"/>
              </w:rPr>
              <w:t xml:space="preserve"> </w:t>
            </w:r>
            <w:r w:rsidRPr="004D57E9">
              <w:rPr>
                <w:rFonts w:ascii="Times New Roman" w:hAnsi="Times New Roman" w:cs="Times New Roman"/>
                <w:sz w:val="20"/>
                <w:lang w:val="fr-FR"/>
              </w:rPr>
              <w:t>;</w:t>
            </w:r>
          </w:p>
          <w:p w14:paraId="63FC64CF" w14:textId="77777777" w:rsidR="003441F8" w:rsidRPr="004D57E9" w:rsidRDefault="003441F8" w:rsidP="00C35B95">
            <w:pPr>
              <w:pStyle w:val="TableParagraph"/>
              <w:numPr>
                <w:ilvl w:val="0"/>
                <w:numId w:val="35"/>
              </w:numPr>
              <w:tabs>
                <w:tab w:val="left" w:pos="425"/>
              </w:tabs>
              <w:ind w:right="64"/>
              <w:rPr>
                <w:rFonts w:ascii="Times New Roman" w:hAnsi="Times New Roman" w:cs="Times New Roman"/>
                <w:sz w:val="20"/>
                <w:lang w:val="fr-FR"/>
              </w:rPr>
            </w:pPr>
            <w:r w:rsidRPr="004D57E9">
              <w:rPr>
                <w:rFonts w:ascii="Times New Roman" w:hAnsi="Times New Roman" w:cs="Times New Roman"/>
                <w:sz w:val="20"/>
                <w:lang w:val="fr-FR"/>
              </w:rPr>
              <w:t>Concevoir et élaborer les stratégies d’économie et de substitution du bois-énergie dans les grandes zones de consommation</w:t>
            </w:r>
            <w:r w:rsidRPr="004D57E9">
              <w:rPr>
                <w:rFonts w:ascii="Times New Roman" w:hAnsi="Times New Roman" w:cs="Times New Roman"/>
                <w:spacing w:val="-22"/>
                <w:sz w:val="20"/>
                <w:lang w:val="fr-FR"/>
              </w:rPr>
              <w:t xml:space="preserve"> </w:t>
            </w:r>
            <w:r w:rsidRPr="004D57E9">
              <w:rPr>
                <w:rFonts w:ascii="Times New Roman" w:hAnsi="Times New Roman" w:cs="Times New Roman"/>
                <w:sz w:val="20"/>
                <w:lang w:val="fr-FR"/>
              </w:rPr>
              <w:t>;</w:t>
            </w:r>
          </w:p>
          <w:p w14:paraId="64B452BB" w14:textId="4D21FF11" w:rsidR="003441F8" w:rsidRPr="004D57E9" w:rsidRDefault="003441F8" w:rsidP="000A71F4">
            <w:pPr>
              <w:pStyle w:val="TableParagraph"/>
              <w:numPr>
                <w:ilvl w:val="0"/>
                <w:numId w:val="35"/>
              </w:numPr>
              <w:tabs>
                <w:tab w:val="left" w:pos="425"/>
              </w:tabs>
              <w:ind w:right="74"/>
              <w:rPr>
                <w:rFonts w:ascii="Times New Roman" w:hAnsi="Times New Roman" w:cs="Times New Roman"/>
                <w:sz w:val="20"/>
                <w:lang w:val="fr-FR"/>
              </w:rPr>
            </w:pPr>
            <w:r w:rsidRPr="004D57E9">
              <w:rPr>
                <w:rFonts w:ascii="Times New Roman" w:hAnsi="Times New Roman" w:cs="Times New Roman"/>
                <w:sz w:val="20"/>
                <w:lang w:val="fr-FR"/>
              </w:rPr>
              <w:t>Coordonner et suivre les activités de trente ingénieurs (dont 20 permanents, 15</w:t>
            </w:r>
            <w:r w:rsidR="000A71F4" w:rsidRPr="004D57E9">
              <w:rPr>
                <w:rFonts w:ascii="Times New Roman" w:hAnsi="Times New Roman" w:cs="Times New Roman"/>
                <w:sz w:val="20"/>
                <w:lang w:val="fr-FR"/>
              </w:rPr>
              <w:t> </w:t>
            </w:r>
            <w:r w:rsidRPr="004D57E9">
              <w:rPr>
                <w:rFonts w:ascii="Times New Roman" w:hAnsi="Times New Roman" w:cs="Times New Roman"/>
                <w:sz w:val="20"/>
                <w:lang w:val="fr-FR"/>
              </w:rPr>
              <w:t>assistants ingénieurs locaux et un assistant ingénieur</w:t>
            </w:r>
            <w:r w:rsidRPr="004D57E9">
              <w:rPr>
                <w:rFonts w:ascii="Times New Roman" w:hAnsi="Times New Roman" w:cs="Times New Roman"/>
                <w:spacing w:val="-34"/>
                <w:sz w:val="20"/>
                <w:lang w:val="fr-FR"/>
              </w:rPr>
              <w:t xml:space="preserve"> </w:t>
            </w:r>
            <w:r w:rsidRPr="004D57E9">
              <w:rPr>
                <w:rFonts w:ascii="Times New Roman" w:hAnsi="Times New Roman" w:cs="Times New Roman"/>
                <w:sz w:val="20"/>
                <w:lang w:val="fr-FR"/>
              </w:rPr>
              <w:t>étranger)</w:t>
            </w:r>
          </w:p>
        </w:tc>
      </w:tr>
    </w:tbl>
    <w:p w14:paraId="6DCDF979" w14:textId="77777777" w:rsidR="003441F8" w:rsidRPr="004D57E9" w:rsidRDefault="003441F8">
      <w:pPr>
        <w:pStyle w:val="BodyText"/>
        <w:rPr>
          <w:b/>
          <w:sz w:val="20"/>
          <w:lang w:val="fr-FR"/>
        </w:rPr>
      </w:pPr>
    </w:p>
    <w:p w14:paraId="1C5EEA81" w14:textId="77777777" w:rsidR="009B3180" w:rsidRPr="00F25299" w:rsidRDefault="009B3180">
      <w:pPr>
        <w:rPr>
          <w:lang w:val="fr-FR"/>
        </w:rPr>
      </w:pPr>
      <w:r w:rsidRPr="00F25299">
        <w:rPr>
          <w:lang w:val="fr-FR"/>
        </w:rPr>
        <w:br w:type="page"/>
      </w:r>
    </w:p>
    <w:tbl>
      <w:tblPr>
        <w:tblW w:w="0" w:type="auto"/>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1"/>
        <w:gridCol w:w="7714"/>
      </w:tblGrid>
      <w:tr w:rsidR="003441F8" w:rsidRPr="004D57E9" w14:paraId="4971FA8F" w14:textId="77777777" w:rsidTr="00F82D66">
        <w:trPr>
          <w:trHeight w:hRule="exact" w:val="295"/>
        </w:trPr>
        <w:tc>
          <w:tcPr>
            <w:tcW w:w="1671" w:type="dxa"/>
          </w:tcPr>
          <w:p w14:paraId="11E89092" w14:textId="28D55D09"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lastRenderedPageBreak/>
              <w:t>Date</w:t>
            </w:r>
          </w:p>
        </w:tc>
        <w:tc>
          <w:tcPr>
            <w:tcW w:w="7714" w:type="dxa"/>
          </w:tcPr>
          <w:p w14:paraId="21FEDD06" w14:textId="77777777" w:rsidR="003441F8" w:rsidRPr="004D57E9" w:rsidRDefault="003441F8">
            <w:pPr>
              <w:pStyle w:val="TableParagraph"/>
              <w:spacing w:line="227" w:lineRule="exact"/>
              <w:ind w:right="55"/>
              <w:rPr>
                <w:rFonts w:ascii="Times New Roman" w:hAnsi="Times New Roman" w:cs="Times New Roman"/>
                <w:sz w:val="20"/>
              </w:rPr>
            </w:pPr>
            <w:r w:rsidRPr="004D57E9">
              <w:rPr>
                <w:rFonts w:ascii="Times New Roman" w:hAnsi="Times New Roman" w:cs="Times New Roman"/>
                <w:sz w:val="20"/>
              </w:rPr>
              <w:t>Décembre 2005 à Septembre 2008</w:t>
            </w:r>
          </w:p>
        </w:tc>
      </w:tr>
      <w:tr w:rsidR="003441F8" w:rsidRPr="00F25299" w14:paraId="0B09D991" w14:textId="77777777" w:rsidTr="00F82D66">
        <w:trPr>
          <w:trHeight w:hRule="exact" w:val="470"/>
        </w:trPr>
        <w:tc>
          <w:tcPr>
            <w:tcW w:w="1671" w:type="dxa"/>
          </w:tcPr>
          <w:p w14:paraId="34A60F73" w14:textId="77777777" w:rsidR="003441F8" w:rsidRPr="004D57E9" w:rsidRDefault="003441F8">
            <w:pPr>
              <w:pStyle w:val="TableParagraph"/>
              <w:rPr>
                <w:rFonts w:ascii="Times New Roman" w:hAnsi="Times New Roman" w:cs="Times New Roman"/>
                <w:b/>
                <w:sz w:val="20"/>
              </w:rPr>
            </w:pPr>
            <w:r w:rsidRPr="004D57E9">
              <w:rPr>
                <w:rFonts w:ascii="Times New Roman" w:hAnsi="Times New Roman" w:cs="Times New Roman"/>
                <w:b/>
                <w:sz w:val="20"/>
              </w:rPr>
              <w:t xml:space="preserve">Source de </w:t>
            </w:r>
            <w:r w:rsidRPr="004D57E9">
              <w:rPr>
                <w:rFonts w:ascii="Times New Roman" w:hAnsi="Times New Roman" w:cs="Times New Roman"/>
                <w:b/>
                <w:w w:val="95"/>
                <w:sz w:val="20"/>
              </w:rPr>
              <w:t>financement</w:t>
            </w:r>
          </w:p>
        </w:tc>
        <w:tc>
          <w:tcPr>
            <w:tcW w:w="7714" w:type="dxa"/>
          </w:tcPr>
          <w:p w14:paraId="61AB7DE6" w14:textId="77777777" w:rsidR="003441F8" w:rsidRPr="004D57E9" w:rsidRDefault="003441F8">
            <w:pPr>
              <w:pStyle w:val="TableParagraph"/>
              <w:spacing w:line="225" w:lineRule="exact"/>
              <w:ind w:right="55"/>
              <w:rPr>
                <w:rFonts w:ascii="Times New Roman" w:hAnsi="Times New Roman" w:cs="Times New Roman"/>
                <w:b/>
                <w:sz w:val="20"/>
                <w:lang w:val="fr-FR"/>
              </w:rPr>
            </w:pPr>
            <w:r w:rsidRPr="004D57E9">
              <w:rPr>
                <w:rFonts w:ascii="Times New Roman" w:hAnsi="Times New Roman" w:cs="Times New Roman"/>
                <w:b/>
                <w:sz w:val="20"/>
                <w:lang w:val="fr-FR"/>
              </w:rPr>
              <w:t>Multi bailleurs dont la BAD</w:t>
            </w:r>
          </w:p>
        </w:tc>
      </w:tr>
      <w:tr w:rsidR="003441F8" w:rsidRPr="004D57E9" w14:paraId="49C217A8" w14:textId="77777777" w:rsidTr="00F82D66">
        <w:trPr>
          <w:trHeight w:hRule="exact" w:val="468"/>
        </w:trPr>
        <w:tc>
          <w:tcPr>
            <w:tcW w:w="1671" w:type="dxa"/>
          </w:tcPr>
          <w:p w14:paraId="13EC5091"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Position</w:t>
            </w:r>
          </w:p>
        </w:tc>
        <w:tc>
          <w:tcPr>
            <w:tcW w:w="7714" w:type="dxa"/>
          </w:tcPr>
          <w:p w14:paraId="6BDB89B0" w14:textId="77777777" w:rsidR="003441F8" w:rsidRPr="004D57E9" w:rsidRDefault="003441F8">
            <w:pPr>
              <w:pStyle w:val="TableParagraph"/>
              <w:spacing w:line="227" w:lineRule="exact"/>
              <w:ind w:right="55"/>
              <w:rPr>
                <w:rFonts w:ascii="Times New Roman" w:hAnsi="Times New Roman" w:cs="Times New Roman"/>
                <w:sz w:val="20"/>
                <w:lang w:val="fr-FR"/>
              </w:rPr>
            </w:pPr>
            <w:r w:rsidRPr="004D57E9">
              <w:rPr>
                <w:rFonts w:ascii="Times New Roman" w:hAnsi="Times New Roman" w:cs="Times New Roman"/>
                <w:sz w:val="20"/>
                <w:lang w:val="fr-FR"/>
              </w:rPr>
              <w:t>Chef Service Etudes et suivi-évaluation ( Ministère de l’Environnement et de la Protection de</w:t>
            </w:r>
          </w:p>
          <w:p w14:paraId="603E1BEC" w14:textId="77777777" w:rsidR="003441F8" w:rsidRPr="004D57E9" w:rsidRDefault="003441F8">
            <w:pPr>
              <w:pStyle w:val="TableParagraph"/>
              <w:ind w:right="55"/>
              <w:rPr>
                <w:rFonts w:ascii="Times New Roman" w:hAnsi="Times New Roman" w:cs="Times New Roman"/>
                <w:sz w:val="20"/>
              </w:rPr>
            </w:pPr>
            <w:r w:rsidRPr="004D57E9">
              <w:rPr>
                <w:rFonts w:ascii="Times New Roman" w:hAnsi="Times New Roman" w:cs="Times New Roman"/>
                <w:sz w:val="20"/>
              </w:rPr>
              <w:t>la Nature)</w:t>
            </w:r>
          </w:p>
        </w:tc>
      </w:tr>
      <w:tr w:rsidR="003441F8" w:rsidRPr="00F25299" w14:paraId="1B3AA2B4" w14:textId="77777777" w:rsidTr="00F82D66">
        <w:trPr>
          <w:trHeight w:hRule="exact" w:val="295"/>
        </w:trPr>
        <w:tc>
          <w:tcPr>
            <w:tcW w:w="1671" w:type="dxa"/>
          </w:tcPr>
          <w:p w14:paraId="36126997" w14:textId="77777777" w:rsidR="003441F8" w:rsidRPr="004D57E9" w:rsidRDefault="003441F8">
            <w:pPr>
              <w:pStyle w:val="TableParagraph"/>
              <w:spacing w:line="227" w:lineRule="exact"/>
              <w:rPr>
                <w:rFonts w:ascii="Times New Roman" w:hAnsi="Times New Roman" w:cs="Times New Roman"/>
                <w:b/>
                <w:sz w:val="20"/>
              </w:rPr>
            </w:pPr>
            <w:r w:rsidRPr="004D57E9">
              <w:rPr>
                <w:rFonts w:ascii="Times New Roman" w:hAnsi="Times New Roman" w:cs="Times New Roman"/>
                <w:b/>
                <w:sz w:val="20"/>
              </w:rPr>
              <w:t>Titre du projet</w:t>
            </w:r>
          </w:p>
        </w:tc>
        <w:tc>
          <w:tcPr>
            <w:tcW w:w="7714" w:type="dxa"/>
          </w:tcPr>
          <w:p w14:paraId="7B698C5C" w14:textId="77777777" w:rsidR="003441F8" w:rsidRPr="004D57E9" w:rsidRDefault="003441F8">
            <w:pPr>
              <w:pStyle w:val="TableParagraph"/>
              <w:spacing w:line="230" w:lineRule="exact"/>
              <w:ind w:right="55"/>
              <w:rPr>
                <w:rFonts w:ascii="Times New Roman" w:hAnsi="Times New Roman" w:cs="Times New Roman"/>
                <w:sz w:val="20"/>
                <w:lang w:val="fr-FR"/>
              </w:rPr>
            </w:pPr>
            <w:r w:rsidRPr="004D57E9">
              <w:rPr>
                <w:rFonts w:ascii="Times New Roman" w:hAnsi="Times New Roman" w:cs="Times New Roman"/>
                <w:sz w:val="20"/>
                <w:lang w:val="fr-FR"/>
              </w:rPr>
              <w:t>Programme National de Gestion Durable Ressources Naturelles</w:t>
            </w:r>
          </w:p>
        </w:tc>
      </w:tr>
      <w:tr w:rsidR="003441F8" w:rsidRPr="00F25299" w14:paraId="4EC85D76" w14:textId="77777777" w:rsidTr="00F82D66">
        <w:trPr>
          <w:trHeight w:hRule="exact" w:val="2198"/>
        </w:trPr>
        <w:tc>
          <w:tcPr>
            <w:tcW w:w="1671" w:type="dxa"/>
          </w:tcPr>
          <w:p w14:paraId="3380A1D7" w14:textId="77777777" w:rsidR="003441F8" w:rsidRPr="004D57E9" w:rsidRDefault="003441F8">
            <w:pPr>
              <w:pStyle w:val="TableParagraph"/>
              <w:spacing w:line="225" w:lineRule="exact"/>
              <w:rPr>
                <w:rFonts w:ascii="Times New Roman" w:hAnsi="Times New Roman" w:cs="Times New Roman"/>
                <w:b/>
                <w:sz w:val="20"/>
              </w:rPr>
            </w:pPr>
            <w:r w:rsidRPr="004D57E9">
              <w:rPr>
                <w:rFonts w:ascii="Times New Roman" w:hAnsi="Times New Roman" w:cs="Times New Roman"/>
                <w:b/>
                <w:sz w:val="20"/>
              </w:rPr>
              <w:t>Description</w:t>
            </w:r>
          </w:p>
        </w:tc>
        <w:tc>
          <w:tcPr>
            <w:tcW w:w="7714" w:type="dxa"/>
          </w:tcPr>
          <w:p w14:paraId="68CD95C3" w14:textId="77777777" w:rsidR="003441F8" w:rsidRPr="004D57E9" w:rsidRDefault="003441F8" w:rsidP="00C35B95">
            <w:pPr>
              <w:pStyle w:val="TableParagraph"/>
              <w:numPr>
                <w:ilvl w:val="0"/>
                <w:numId w:val="34"/>
              </w:numPr>
              <w:tabs>
                <w:tab w:val="left" w:pos="380"/>
              </w:tabs>
              <w:ind w:right="76" w:hanging="283"/>
              <w:rPr>
                <w:rFonts w:ascii="Times New Roman" w:hAnsi="Times New Roman" w:cs="Times New Roman"/>
                <w:sz w:val="20"/>
                <w:lang w:val="fr-FR"/>
              </w:rPr>
            </w:pPr>
            <w:r w:rsidRPr="004D57E9">
              <w:rPr>
                <w:rFonts w:ascii="Times New Roman" w:hAnsi="Times New Roman" w:cs="Times New Roman"/>
                <w:sz w:val="20"/>
                <w:lang w:val="fr-FR"/>
              </w:rPr>
              <w:t>Suivre les activités du sous secteur forestier (Projets sous tutelle, Office et Centre) et élaborer les indicateurs de</w:t>
            </w:r>
            <w:r w:rsidRPr="004D57E9">
              <w:rPr>
                <w:rFonts w:ascii="Times New Roman" w:hAnsi="Times New Roman" w:cs="Times New Roman"/>
                <w:spacing w:val="-21"/>
                <w:sz w:val="20"/>
                <w:lang w:val="fr-FR"/>
              </w:rPr>
              <w:t xml:space="preserve"> </w:t>
            </w:r>
            <w:r w:rsidRPr="004D57E9">
              <w:rPr>
                <w:rFonts w:ascii="Times New Roman" w:hAnsi="Times New Roman" w:cs="Times New Roman"/>
                <w:sz w:val="20"/>
                <w:lang w:val="fr-FR"/>
              </w:rPr>
              <w:t>performance</w:t>
            </w:r>
          </w:p>
          <w:p w14:paraId="31F73FD2" w14:textId="77777777" w:rsidR="003441F8" w:rsidRPr="004D57E9" w:rsidRDefault="003441F8" w:rsidP="00C35B95">
            <w:pPr>
              <w:pStyle w:val="TableParagraph"/>
              <w:numPr>
                <w:ilvl w:val="0"/>
                <w:numId w:val="34"/>
              </w:numPr>
              <w:tabs>
                <w:tab w:val="left" w:pos="380"/>
              </w:tabs>
              <w:ind w:hanging="283"/>
              <w:rPr>
                <w:rFonts w:ascii="Times New Roman" w:hAnsi="Times New Roman" w:cs="Times New Roman"/>
                <w:sz w:val="20"/>
              </w:rPr>
            </w:pPr>
            <w:r w:rsidRPr="004D57E9">
              <w:rPr>
                <w:rFonts w:ascii="Times New Roman" w:hAnsi="Times New Roman" w:cs="Times New Roman"/>
                <w:sz w:val="20"/>
              </w:rPr>
              <w:t>Elaborer les TDR</w:t>
            </w:r>
            <w:r w:rsidRPr="004D57E9">
              <w:rPr>
                <w:rFonts w:ascii="Times New Roman" w:hAnsi="Times New Roman" w:cs="Times New Roman"/>
                <w:spacing w:val="-10"/>
                <w:sz w:val="20"/>
              </w:rPr>
              <w:t xml:space="preserve"> </w:t>
            </w:r>
            <w:r w:rsidRPr="004D57E9">
              <w:rPr>
                <w:rFonts w:ascii="Times New Roman" w:hAnsi="Times New Roman" w:cs="Times New Roman"/>
                <w:sz w:val="20"/>
              </w:rPr>
              <w:t>;</w:t>
            </w:r>
          </w:p>
          <w:p w14:paraId="755816EE" w14:textId="77777777" w:rsidR="003441F8" w:rsidRPr="004D57E9" w:rsidRDefault="003441F8" w:rsidP="00C35B95">
            <w:pPr>
              <w:pStyle w:val="TableParagraph"/>
              <w:numPr>
                <w:ilvl w:val="0"/>
                <w:numId w:val="34"/>
              </w:numPr>
              <w:tabs>
                <w:tab w:val="left" w:pos="380"/>
              </w:tabs>
              <w:spacing w:line="229" w:lineRule="exact"/>
              <w:ind w:hanging="283"/>
              <w:rPr>
                <w:rFonts w:ascii="Times New Roman" w:hAnsi="Times New Roman" w:cs="Times New Roman"/>
                <w:sz w:val="20"/>
                <w:lang w:val="fr-FR"/>
              </w:rPr>
            </w:pPr>
            <w:r w:rsidRPr="004D57E9">
              <w:rPr>
                <w:rFonts w:ascii="Times New Roman" w:hAnsi="Times New Roman" w:cs="Times New Roman"/>
                <w:sz w:val="20"/>
                <w:lang w:val="fr-FR"/>
              </w:rPr>
              <w:t>Elaborer les protocoles d’inventaire et suivre leur exécution</w:t>
            </w:r>
            <w:r w:rsidRPr="004D57E9">
              <w:rPr>
                <w:rFonts w:ascii="Times New Roman" w:hAnsi="Times New Roman" w:cs="Times New Roman"/>
                <w:spacing w:val="-25"/>
                <w:sz w:val="20"/>
                <w:lang w:val="fr-FR"/>
              </w:rPr>
              <w:t xml:space="preserve"> </w:t>
            </w:r>
            <w:r w:rsidRPr="004D57E9">
              <w:rPr>
                <w:rFonts w:ascii="Times New Roman" w:hAnsi="Times New Roman" w:cs="Times New Roman"/>
                <w:sz w:val="20"/>
                <w:lang w:val="fr-FR"/>
              </w:rPr>
              <w:t>;</w:t>
            </w:r>
          </w:p>
          <w:p w14:paraId="4F7498C7" w14:textId="77777777" w:rsidR="003441F8" w:rsidRPr="004D57E9" w:rsidRDefault="003441F8" w:rsidP="00C35B95">
            <w:pPr>
              <w:pStyle w:val="TableParagraph"/>
              <w:numPr>
                <w:ilvl w:val="0"/>
                <w:numId w:val="34"/>
              </w:numPr>
              <w:tabs>
                <w:tab w:val="left" w:pos="380"/>
              </w:tabs>
              <w:spacing w:line="229" w:lineRule="exact"/>
              <w:ind w:hanging="283"/>
              <w:rPr>
                <w:rFonts w:ascii="Times New Roman" w:hAnsi="Times New Roman" w:cs="Times New Roman"/>
                <w:sz w:val="20"/>
              </w:rPr>
            </w:pPr>
            <w:r w:rsidRPr="004D57E9">
              <w:rPr>
                <w:rFonts w:ascii="Times New Roman" w:hAnsi="Times New Roman" w:cs="Times New Roman"/>
                <w:sz w:val="20"/>
              </w:rPr>
              <w:t>Suivre l’exécution des études</w:t>
            </w:r>
            <w:r w:rsidRPr="004D57E9">
              <w:rPr>
                <w:rFonts w:ascii="Times New Roman" w:hAnsi="Times New Roman" w:cs="Times New Roman"/>
                <w:spacing w:val="-8"/>
                <w:sz w:val="20"/>
              </w:rPr>
              <w:t xml:space="preserve"> </w:t>
            </w:r>
            <w:r w:rsidRPr="004D57E9">
              <w:rPr>
                <w:rFonts w:ascii="Times New Roman" w:hAnsi="Times New Roman" w:cs="Times New Roman"/>
                <w:sz w:val="20"/>
              </w:rPr>
              <w:t>;</w:t>
            </w:r>
          </w:p>
          <w:p w14:paraId="4715EEEC" w14:textId="77777777" w:rsidR="003441F8" w:rsidRPr="004D57E9" w:rsidRDefault="003441F8" w:rsidP="00C35B95">
            <w:pPr>
              <w:pStyle w:val="TableParagraph"/>
              <w:numPr>
                <w:ilvl w:val="0"/>
                <w:numId w:val="34"/>
              </w:numPr>
              <w:tabs>
                <w:tab w:val="left" w:pos="380"/>
              </w:tabs>
              <w:ind w:hanging="283"/>
              <w:rPr>
                <w:rFonts w:ascii="Times New Roman" w:hAnsi="Times New Roman" w:cs="Times New Roman"/>
                <w:sz w:val="20"/>
                <w:lang w:val="fr-FR"/>
              </w:rPr>
            </w:pPr>
            <w:r w:rsidRPr="004D57E9">
              <w:rPr>
                <w:rFonts w:ascii="Times New Roman" w:hAnsi="Times New Roman" w:cs="Times New Roman"/>
                <w:sz w:val="20"/>
                <w:lang w:val="fr-FR"/>
              </w:rPr>
              <w:t>Faire la synthèse des activités de la</w:t>
            </w:r>
            <w:r w:rsidRPr="004D57E9">
              <w:rPr>
                <w:rFonts w:ascii="Times New Roman" w:hAnsi="Times New Roman" w:cs="Times New Roman"/>
                <w:spacing w:val="-27"/>
                <w:sz w:val="20"/>
                <w:lang w:val="fr-FR"/>
              </w:rPr>
              <w:t xml:space="preserve"> </w:t>
            </w:r>
            <w:r w:rsidRPr="004D57E9">
              <w:rPr>
                <w:rFonts w:ascii="Times New Roman" w:hAnsi="Times New Roman" w:cs="Times New Roman"/>
                <w:sz w:val="20"/>
                <w:lang w:val="fr-FR"/>
              </w:rPr>
              <w:t>DFRN</w:t>
            </w:r>
          </w:p>
          <w:p w14:paraId="2F7BAB67" w14:textId="77777777" w:rsidR="003441F8" w:rsidRPr="004D57E9" w:rsidRDefault="003441F8" w:rsidP="00C35B95">
            <w:pPr>
              <w:pStyle w:val="TableParagraph"/>
              <w:numPr>
                <w:ilvl w:val="0"/>
                <w:numId w:val="34"/>
              </w:numPr>
              <w:tabs>
                <w:tab w:val="left" w:pos="380"/>
              </w:tabs>
              <w:spacing w:before="1"/>
              <w:ind w:hanging="283"/>
              <w:rPr>
                <w:rFonts w:ascii="Times New Roman" w:hAnsi="Times New Roman" w:cs="Times New Roman"/>
                <w:sz w:val="20"/>
                <w:lang w:val="fr-FR"/>
              </w:rPr>
            </w:pPr>
            <w:r w:rsidRPr="004D57E9">
              <w:rPr>
                <w:rFonts w:ascii="Times New Roman" w:hAnsi="Times New Roman" w:cs="Times New Roman"/>
                <w:sz w:val="20"/>
                <w:lang w:val="fr-FR"/>
              </w:rPr>
              <w:t>Elaborer des outils régaliens de gestion des ressources</w:t>
            </w:r>
            <w:r w:rsidRPr="004D57E9">
              <w:rPr>
                <w:rFonts w:ascii="Times New Roman" w:hAnsi="Times New Roman" w:cs="Times New Roman"/>
                <w:spacing w:val="-39"/>
                <w:sz w:val="20"/>
                <w:lang w:val="fr-FR"/>
              </w:rPr>
              <w:t xml:space="preserve"> </w:t>
            </w:r>
            <w:r w:rsidRPr="004D57E9">
              <w:rPr>
                <w:rFonts w:ascii="Times New Roman" w:hAnsi="Times New Roman" w:cs="Times New Roman"/>
                <w:sz w:val="20"/>
                <w:lang w:val="fr-FR"/>
              </w:rPr>
              <w:t>naturelles</w:t>
            </w:r>
          </w:p>
          <w:p w14:paraId="366B55D3" w14:textId="77777777" w:rsidR="003441F8" w:rsidRPr="004D57E9" w:rsidRDefault="003441F8" w:rsidP="00C35B95">
            <w:pPr>
              <w:pStyle w:val="TableParagraph"/>
              <w:numPr>
                <w:ilvl w:val="0"/>
                <w:numId w:val="34"/>
              </w:numPr>
              <w:tabs>
                <w:tab w:val="left" w:pos="380"/>
              </w:tabs>
              <w:ind w:right="66" w:hanging="283"/>
              <w:rPr>
                <w:rFonts w:ascii="Times New Roman" w:hAnsi="Times New Roman" w:cs="Times New Roman"/>
                <w:sz w:val="20"/>
                <w:lang w:val="fr-FR"/>
              </w:rPr>
            </w:pPr>
            <w:r w:rsidRPr="004D57E9">
              <w:rPr>
                <w:rFonts w:ascii="Times New Roman" w:hAnsi="Times New Roman" w:cs="Times New Roman"/>
                <w:sz w:val="20"/>
                <w:lang w:val="fr-FR"/>
              </w:rPr>
              <w:t>Suivre et évaluer la mise en œuvre des plans d’aménagement des forêts et plantations domaniales au</w:t>
            </w:r>
            <w:r w:rsidRPr="004D57E9">
              <w:rPr>
                <w:rFonts w:ascii="Times New Roman" w:hAnsi="Times New Roman" w:cs="Times New Roman"/>
                <w:spacing w:val="-15"/>
                <w:sz w:val="20"/>
                <w:lang w:val="fr-FR"/>
              </w:rPr>
              <w:t xml:space="preserve"> </w:t>
            </w:r>
            <w:r w:rsidRPr="004D57E9">
              <w:rPr>
                <w:rFonts w:ascii="Times New Roman" w:hAnsi="Times New Roman" w:cs="Times New Roman"/>
                <w:sz w:val="20"/>
                <w:lang w:val="fr-FR"/>
              </w:rPr>
              <w:t>Bénin</w:t>
            </w:r>
          </w:p>
        </w:tc>
      </w:tr>
    </w:tbl>
    <w:p w14:paraId="77B66197" w14:textId="77777777" w:rsidR="003441F8" w:rsidRPr="00662CD4" w:rsidRDefault="003441F8">
      <w:pPr>
        <w:pStyle w:val="BodyText"/>
        <w:rPr>
          <w:b/>
          <w:sz w:val="20"/>
          <w:lang w:val="fr-FR"/>
        </w:rPr>
      </w:pPr>
    </w:p>
    <w:tbl>
      <w:tblPr>
        <w:tblW w:w="0" w:type="auto"/>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57"/>
        <w:gridCol w:w="7728"/>
      </w:tblGrid>
      <w:tr w:rsidR="003441F8" w14:paraId="2BF966DD" w14:textId="77777777" w:rsidTr="00F82D66">
        <w:trPr>
          <w:trHeight w:hRule="exact" w:val="316"/>
        </w:trPr>
        <w:tc>
          <w:tcPr>
            <w:tcW w:w="1657" w:type="dxa"/>
          </w:tcPr>
          <w:p w14:paraId="2ACAC303" w14:textId="77777777" w:rsidR="003441F8" w:rsidRPr="009B3180" w:rsidRDefault="003441F8" w:rsidP="00F82D66">
            <w:pPr>
              <w:pStyle w:val="TableParagraph"/>
              <w:keepNext/>
              <w:keepLines/>
              <w:spacing w:line="225" w:lineRule="exact"/>
              <w:ind w:left="62"/>
              <w:rPr>
                <w:rFonts w:ascii="Times New Roman" w:hAnsi="Times New Roman" w:cs="Times New Roman"/>
                <w:b/>
                <w:sz w:val="20"/>
              </w:rPr>
            </w:pPr>
            <w:r w:rsidRPr="009B3180">
              <w:rPr>
                <w:rFonts w:ascii="Times New Roman" w:hAnsi="Times New Roman" w:cs="Times New Roman"/>
                <w:b/>
                <w:sz w:val="20"/>
              </w:rPr>
              <w:t>Date</w:t>
            </w:r>
          </w:p>
        </w:tc>
        <w:tc>
          <w:tcPr>
            <w:tcW w:w="7728" w:type="dxa"/>
          </w:tcPr>
          <w:p w14:paraId="3FA805F5" w14:textId="77777777" w:rsidR="003441F8" w:rsidRPr="009B3180" w:rsidRDefault="003441F8" w:rsidP="00F82D66">
            <w:pPr>
              <w:pStyle w:val="TableParagraph"/>
              <w:keepNext/>
              <w:keepLines/>
              <w:spacing w:line="227" w:lineRule="exact"/>
              <w:ind w:left="62" w:right="55"/>
              <w:rPr>
                <w:rFonts w:ascii="Times New Roman" w:hAnsi="Times New Roman" w:cs="Times New Roman"/>
                <w:sz w:val="20"/>
              </w:rPr>
            </w:pPr>
            <w:r w:rsidRPr="009B3180">
              <w:rPr>
                <w:rFonts w:ascii="Times New Roman" w:hAnsi="Times New Roman" w:cs="Times New Roman"/>
                <w:sz w:val="20"/>
              </w:rPr>
              <w:t>Juin 2003 à décembre 2005</w:t>
            </w:r>
          </w:p>
        </w:tc>
      </w:tr>
      <w:tr w:rsidR="003441F8" w:rsidRPr="00F25299" w14:paraId="287DE268" w14:textId="77777777" w:rsidTr="00F82D66">
        <w:trPr>
          <w:trHeight w:hRule="exact" w:val="399"/>
        </w:trPr>
        <w:tc>
          <w:tcPr>
            <w:tcW w:w="1657" w:type="dxa"/>
          </w:tcPr>
          <w:p w14:paraId="19EC047A" w14:textId="77777777" w:rsidR="003441F8" w:rsidRPr="009B3180" w:rsidRDefault="003441F8" w:rsidP="00F82D66">
            <w:pPr>
              <w:pStyle w:val="TableParagraph"/>
              <w:keepNext/>
              <w:keepLines/>
              <w:spacing w:line="225" w:lineRule="exact"/>
              <w:ind w:left="62"/>
              <w:rPr>
                <w:rFonts w:ascii="Times New Roman" w:hAnsi="Times New Roman" w:cs="Times New Roman"/>
                <w:b/>
                <w:sz w:val="20"/>
              </w:rPr>
            </w:pPr>
            <w:r w:rsidRPr="009B3180">
              <w:rPr>
                <w:rFonts w:ascii="Times New Roman" w:hAnsi="Times New Roman" w:cs="Times New Roman"/>
                <w:b/>
                <w:sz w:val="20"/>
              </w:rPr>
              <w:t>Position</w:t>
            </w:r>
          </w:p>
        </w:tc>
        <w:tc>
          <w:tcPr>
            <w:tcW w:w="7728" w:type="dxa"/>
          </w:tcPr>
          <w:p w14:paraId="0E748E25" w14:textId="77777777" w:rsidR="003441F8" w:rsidRPr="009B3180" w:rsidRDefault="003441F8" w:rsidP="00F82D66">
            <w:pPr>
              <w:pStyle w:val="TableParagraph"/>
              <w:keepNext/>
              <w:keepLines/>
              <w:spacing w:line="227" w:lineRule="exact"/>
              <w:ind w:left="62" w:right="55"/>
              <w:rPr>
                <w:rFonts w:ascii="Times New Roman" w:hAnsi="Times New Roman" w:cs="Times New Roman"/>
                <w:sz w:val="20"/>
                <w:lang w:val="fr-FR"/>
              </w:rPr>
            </w:pPr>
            <w:r w:rsidRPr="009B3180">
              <w:rPr>
                <w:rFonts w:ascii="Times New Roman" w:hAnsi="Times New Roman" w:cs="Times New Roman"/>
                <w:sz w:val="20"/>
                <w:lang w:val="fr-FR"/>
              </w:rPr>
              <w:t>Directeur Technique (Ministère de l’Agriculture, de l’Elevage et de la Pêche)</w:t>
            </w:r>
          </w:p>
        </w:tc>
      </w:tr>
      <w:tr w:rsidR="003441F8" w14:paraId="425360B1" w14:textId="77777777" w:rsidTr="00F82D66">
        <w:trPr>
          <w:trHeight w:hRule="exact" w:val="316"/>
        </w:trPr>
        <w:tc>
          <w:tcPr>
            <w:tcW w:w="1657" w:type="dxa"/>
          </w:tcPr>
          <w:p w14:paraId="006375C5"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Titre du projet</w:t>
            </w:r>
          </w:p>
        </w:tc>
        <w:tc>
          <w:tcPr>
            <w:tcW w:w="7728" w:type="dxa"/>
          </w:tcPr>
          <w:p w14:paraId="02A9ACB5"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Office National du Bois</w:t>
            </w:r>
          </w:p>
        </w:tc>
      </w:tr>
      <w:tr w:rsidR="003441F8" w:rsidRPr="00F25299" w14:paraId="19FB5BC6" w14:textId="77777777" w:rsidTr="009B3180">
        <w:trPr>
          <w:trHeight w:hRule="exact" w:val="1841"/>
        </w:trPr>
        <w:tc>
          <w:tcPr>
            <w:tcW w:w="1657" w:type="dxa"/>
          </w:tcPr>
          <w:p w14:paraId="13B12C5A"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728" w:type="dxa"/>
          </w:tcPr>
          <w:p w14:paraId="0EFF25E1" w14:textId="77777777" w:rsidR="003441F8" w:rsidRPr="009B3180" w:rsidRDefault="003441F8" w:rsidP="00C35B95">
            <w:pPr>
              <w:pStyle w:val="TableParagraph"/>
              <w:numPr>
                <w:ilvl w:val="0"/>
                <w:numId w:val="33"/>
              </w:numPr>
              <w:tabs>
                <w:tab w:val="left" w:pos="425"/>
              </w:tabs>
              <w:spacing w:line="227" w:lineRule="exact"/>
              <w:rPr>
                <w:rFonts w:ascii="Times New Roman" w:hAnsi="Times New Roman" w:cs="Times New Roman"/>
                <w:sz w:val="20"/>
                <w:lang w:val="fr-FR"/>
              </w:rPr>
            </w:pPr>
            <w:r w:rsidRPr="009B3180">
              <w:rPr>
                <w:rFonts w:ascii="Times New Roman" w:hAnsi="Times New Roman" w:cs="Times New Roman"/>
                <w:sz w:val="20"/>
                <w:lang w:val="fr-FR"/>
              </w:rPr>
              <w:t>Organiser l’inventaire forestier et la cartographie des</w:t>
            </w:r>
            <w:r w:rsidRPr="009B3180">
              <w:rPr>
                <w:rFonts w:ascii="Times New Roman" w:hAnsi="Times New Roman" w:cs="Times New Roman"/>
                <w:spacing w:val="-25"/>
                <w:sz w:val="20"/>
                <w:lang w:val="fr-FR"/>
              </w:rPr>
              <w:t xml:space="preserve"> </w:t>
            </w:r>
            <w:r w:rsidRPr="009B3180">
              <w:rPr>
                <w:rFonts w:ascii="Times New Roman" w:hAnsi="Times New Roman" w:cs="Times New Roman"/>
                <w:sz w:val="20"/>
                <w:lang w:val="fr-FR"/>
              </w:rPr>
              <w:t>plantations</w:t>
            </w:r>
          </w:p>
          <w:p w14:paraId="6D5CF084" w14:textId="77777777" w:rsidR="003441F8" w:rsidRPr="009B3180" w:rsidRDefault="003441F8" w:rsidP="00C35B95">
            <w:pPr>
              <w:pStyle w:val="TableParagraph"/>
              <w:numPr>
                <w:ilvl w:val="0"/>
                <w:numId w:val="33"/>
              </w:numPr>
              <w:tabs>
                <w:tab w:val="left" w:pos="425"/>
              </w:tabs>
              <w:rPr>
                <w:rFonts w:ascii="Times New Roman" w:hAnsi="Times New Roman" w:cs="Times New Roman"/>
                <w:sz w:val="20"/>
                <w:lang w:val="fr-FR"/>
              </w:rPr>
            </w:pPr>
            <w:r w:rsidRPr="009B3180">
              <w:rPr>
                <w:rFonts w:ascii="Times New Roman" w:hAnsi="Times New Roman" w:cs="Times New Roman"/>
                <w:sz w:val="20"/>
                <w:lang w:val="fr-FR"/>
              </w:rPr>
              <w:t>Elaborer</w:t>
            </w:r>
            <w:r w:rsidRPr="009B3180">
              <w:rPr>
                <w:rFonts w:ascii="Times New Roman" w:hAnsi="Times New Roman" w:cs="Times New Roman"/>
                <w:spacing w:val="42"/>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41"/>
                <w:sz w:val="20"/>
                <w:lang w:val="fr-FR"/>
              </w:rPr>
              <w:t xml:space="preserve"> </w:t>
            </w:r>
            <w:r w:rsidRPr="009B3180">
              <w:rPr>
                <w:rFonts w:ascii="Times New Roman" w:hAnsi="Times New Roman" w:cs="Times New Roman"/>
                <w:sz w:val="20"/>
                <w:lang w:val="fr-FR"/>
              </w:rPr>
              <w:t>mettre</w:t>
            </w:r>
            <w:r w:rsidRPr="009B3180">
              <w:rPr>
                <w:rFonts w:ascii="Times New Roman" w:hAnsi="Times New Roman" w:cs="Times New Roman"/>
                <w:spacing w:val="39"/>
                <w:sz w:val="20"/>
                <w:lang w:val="fr-FR"/>
              </w:rPr>
              <w:t xml:space="preserve"> </w:t>
            </w:r>
            <w:r w:rsidRPr="009B3180">
              <w:rPr>
                <w:rFonts w:ascii="Times New Roman" w:hAnsi="Times New Roman" w:cs="Times New Roman"/>
                <w:sz w:val="20"/>
                <w:lang w:val="fr-FR"/>
              </w:rPr>
              <w:t>en</w:t>
            </w:r>
            <w:r w:rsidRPr="009B3180">
              <w:rPr>
                <w:rFonts w:ascii="Times New Roman" w:hAnsi="Times New Roman" w:cs="Times New Roman"/>
                <w:spacing w:val="41"/>
                <w:sz w:val="20"/>
                <w:lang w:val="fr-FR"/>
              </w:rPr>
              <w:t xml:space="preserve"> </w:t>
            </w:r>
            <w:r w:rsidRPr="009B3180">
              <w:rPr>
                <w:rFonts w:ascii="Times New Roman" w:hAnsi="Times New Roman" w:cs="Times New Roman"/>
                <w:sz w:val="20"/>
                <w:lang w:val="fr-FR"/>
              </w:rPr>
              <w:t>œuvre</w:t>
            </w:r>
            <w:r w:rsidRPr="009B3180">
              <w:rPr>
                <w:rFonts w:ascii="Times New Roman" w:hAnsi="Times New Roman" w:cs="Times New Roman"/>
                <w:spacing w:val="42"/>
                <w:sz w:val="20"/>
                <w:lang w:val="fr-FR"/>
              </w:rPr>
              <w:t xml:space="preserve"> </w:t>
            </w:r>
            <w:r w:rsidRPr="009B3180">
              <w:rPr>
                <w:rFonts w:ascii="Times New Roman" w:hAnsi="Times New Roman" w:cs="Times New Roman"/>
                <w:sz w:val="20"/>
                <w:lang w:val="fr-FR"/>
              </w:rPr>
              <w:t>les</w:t>
            </w:r>
            <w:r w:rsidRPr="009B3180">
              <w:rPr>
                <w:rFonts w:ascii="Times New Roman" w:hAnsi="Times New Roman" w:cs="Times New Roman"/>
                <w:spacing w:val="43"/>
                <w:sz w:val="20"/>
                <w:lang w:val="fr-FR"/>
              </w:rPr>
              <w:t xml:space="preserve"> </w:t>
            </w:r>
            <w:r w:rsidRPr="009B3180">
              <w:rPr>
                <w:rFonts w:ascii="Times New Roman" w:hAnsi="Times New Roman" w:cs="Times New Roman"/>
                <w:sz w:val="20"/>
                <w:lang w:val="fr-FR"/>
              </w:rPr>
              <w:t>plans</w:t>
            </w:r>
            <w:r w:rsidRPr="009B3180">
              <w:rPr>
                <w:rFonts w:ascii="Times New Roman" w:hAnsi="Times New Roman" w:cs="Times New Roman"/>
                <w:spacing w:val="43"/>
                <w:sz w:val="20"/>
                <w:lang w:val="fr-FR"/>
              </w:rPr>
              <w:t xml:space="preserve"> </w:t>
            </w:r>
            <w:r w:rsidRPr="009B3180">
              <w:rPr>
                <w:rFonts w:ascii="Times New Roman" w:hAnsi="Times New Roman" w:cs="Times New Roman"/>
                <w:sz w:val="20"/>
                <w:lang w:val="fr-FR"/>
              </w:rPr>
              <w:t>d’aménagement</w:t>
            </w:r>
            <w:r w:rsidRPr="009B3180">
              <w:rPr>
                <w:rFonts w:ascii="Times New Roman" w:hAnsi="Times New Roman" w:cs="Times New Roman"/>
                <w:spacing w:val="39"/>
                <w:sz w:val="20"/>
                <w:lang w:val="fr-FR"/>
              </w:rPr>
              <w:t xml:space="preserve"> </w:t>
            </w:r>
            <w:r w:rsidRPr="009B3180">
              <w:rPr>
                <w:rFonts w:ascii="Times New Roman" w:hAnsi="Times New Roman" w:cs="Times New Roman"/>
                <w:sz w:val="20"/>
                <w:lang w:val="fr-FR"/>
              </w:rPr>
              <w:t>participatif</w:t>
            </w:r>
            <w:r w:rsidRPr="009B3180">
              <w:rPr>
                <w:rFonts w:ascii="Times New Roman" w:hAnsi="Times New Roman" w:cs="Times New Roman"/>
                <w:spacing w:val="42"/>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43"/>
                <w:sz w:val="20"/>
                <w:lang w:val="fr-FR"/>
              </w:rPr>
              <w:t xml:space="preserve"> </w:t>
            </w:r>
            <w:r w:rsidRPr="009B3180">
              <w:rPr>
                <w:rFonts w:ascii="Times New Roman" w:hAnsi="Times New Roman" w:cs="Times New Roman"/>
                <w:sz w:val="20"/>
                <w:lang w:val="fr-FR"/>
              </w:rPr>
              <w:t>plantations</w:t>
            </w:r>
            <w:r w:rsidRPr="009B3180">
              <w:rPr>
                <w:rFonts w:ascii="Times New Roman" w:hAnsi="Times New Roman" w:cs="Times New Roman"/>
                <w:spacing w:val="40"/>
                <w:sz w:val="20"/>
                <w:lang w:val="fr-FR"/>
              </w:rPr>
              <w:t xml:space="preserve"> </w:t>
            </w:r>
            <w:r w:rsidRPr="009B3180">
              <w:rPr>
                <w:rFonts w:ascii="Times New Roman" w:hAnsi="Times New Roman" w:cs="Times New Roman"/>
                <w:sz w:val="20"/>
                <w:lang w:val="fr-FR"/>
              </w:rPr>
              <w:t>de</w:t>
            </w:r>
          </w:p>
          <w:p w14:paraId="2183F89B" w14:textId="77777777" w:rsidR="003441F8" w:rsidRPr="009B3180" w:rsidRDefault="003441F8">
            <w:pPr>
              <w:pStyle w:val="TableParagraph"/>
              <w:ind w:left="424" w:right="55"/>
              <w:rPr>
                <w:rFonts w:ascii="Times New Roman" w:hAnsi="Times New Roman" w:cs="Times New Roman"/>
                <w:sz w:val="20"/>
                <w:lang w:val="fr-FR"/>
              </w:rPr>
            </w:pPr>
            <w:r w:rsidRPr="009B3180">
              <w:rPr>
                <w:rFonts w:ascii="Times New Roman" w:hAnsi="Times New Roman" w:cs="Times New Roman"/>
                <w:sz w:val="20"/>
                <w:lang w:val="fr-FR"/>
              </w:rPr>
              <w:t>Toffo, Djigbé Agrimey, Koto, Akpè, Massi et gestion du noyau Central de la Lama.</w:t>
            </w:r>
          </w:p>
          <w:p w14:paraId="5EE52780" w14:textId="77777777" w:rsidR="003441F8" w:rsidRPr="009B3180" w:rsidRDefault="003441F8" w:rsidP="00C35B95">
            <w:pPr>
              <w:pStyle w:val="TableParagraph"/>
              <w:numPr>
                <w:ilvl w:val="0"/>
                <w:numId w:val="33"/>
              </w:numPr>
              <w:tabs>
                <w:tab w:val="left" w:pos="425"/>
              </w:tabs>
              <w:ind w:right="61"/>
              <w:rPr>
                <w:rFonts w:ascii="Times New Roman" w:hAnsi="Times New Roman" w:cs="Times New Roman"/>
                <w:sz w:val="20"/>
                <w:lang w:val="fr-FR"/>
              </w:rPr>
            </w:pPr>
            <w:r w:rsidRPr="009B3180">
              <w:rPr>
                <w:rFonts w:ascii="Times New Roman" w:hAnsi="Times New Roman" w:cs="Times New Roman"/>
                <w:sz w:val="20"/>
                <w:lang w:val="fr-FR"/>
              </w:rPr>
              <w:t>Elaborer des logiciels biométrique de mise en œuvre de plans d’aménagement, des systèmes de suivi  et</w:t>
            </w:r>
            <w:r w:rsidRPr="009B3180">
              <w:rPr>
                <w:rFonts w:ascii="Times New Roman" w:hAnsi="Times New Roman" w:cs="Times New Roman"/>
                <w:spacing w:val="-14"/>
                <w:sz w:val="20"/>
                <w:lang w:val="fr-FR"/>
              </w:rPr>
              <w:t xml:space="preserve"> </w:t>
            </w:r>
            <w:r w:rsidRPr="009B3180">
              <w:rPr>
                <w:rFonts w:ascii="Times New Roman" w:hAnsi="Times New Roman" w:cs="Times New Roman"/>
                <w:sz w:val="20"/>
                <w:lang w:val="fr-FR"/>
              </w:rPr>
              <w:t>de</w:t>
            </w:r>
          </w:p>
          <w:p w14:paraId="1829477F" w14:textId="77777777" w:rsidR="003441F8" w:rsidRPr="009B3180" w:rsidRDefault="003441F8" w:rsidP="00C35B95">
            <w:pPr>
              <w:pStyle w:val="TableParagraph"/>
              <w:numPr>
                <w:ilvl w:val="0"/>
                <w:numId w:val="33"/>
              </w:numPr>
              <w:tabs>
                <w:tab w:val="left" w:pos="425"/>
              </w:tabs>
              <w:rPr>
                <w:rFonts w:ascii="Times New Roman" w:hAnsi="Times New Roman" w:cs="Times New Roman"/>
                <w:sz w:val="20"/>
              </w:rPr>
            </w:pPr>
            <w:r w:rsidRPr="009B3180">
              <w:rPr>
                <w:rFonts w:ascii="Times New Roman" w:hAnsi="Times New Roman" w:cs="Times New Roman"/>
                <w:sz w:val="20"/>
              </w:rPr>
              <w:t>planification des activités sylvicoles</w:t>
            </w:r>
            <w:r w:rsidRPr="009B3180">
              <w:rPr>
                <w:rFonts w:ascii="Times New Roman" w:hAnsi="Times New Roman" w:cs="Times New Roman"/>
                <w:spacing w:val="-22"/>
                <w:sz w:val="20"/>
              </w:rPr>
              <w:t xml:space="preserve"> </w:t>
            </w:r>
            <w:r w:rsidRPr="009B3180">
              <w:rPr>
                <w:rFonts w:ascii="Times New Roman" w:hAnsi="Times New Roman" w:cs="Times New Roman"/>
                <w:sz w:val="20"/>
              </w:rPr>
              <w:t>;</w:t>
            </w:r>
          </w:p>
          <w:p w14:paraId="02A89F7E" w14:textId="77777777" w:rsidR="003441F8" w:rsidRPr="009B3180" w:rsidRDefault="003441F8" w:rsidP="00C35B95">
            <w:pPr>
              <w:pStyle w:val="TableParagraph"/>
              <w:numPr>
                <w:ilvl w:val="0"/>
                <w:numId w:val="33"/>
              </w:numPr>
              <w:tabs>
                <w:tab w:val="left" w:pos="425"/>
              </w:tabs>
              <w:rPr>
                <w:rFonts w:ascii="Times New Roman" w:hAnsi="Times New Roman" w:cs="Times New Roman"/>
                <w:sz w:val="20"/>
                <w:lang w:val="fr-FR"/>
              </w:rPr>
            </w:pPr>
            <w:r w:rsidRPr="009B3180">
              <w:rPr>
                <w:rFonts w:ascii="Times New Roman" w:hAnsi="Times New Roman" w:cs="Times New Roman"/>
                <w:sz w:val="20"/>
                <w:lang w:val="fr-FR"/>
              </w:rPr>
              <w:t>Participer</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à</w:t>
            </w:r>
            <w:r w:rsidRPr="009B3180">
              <w:rPr>
                <w:rFonts w:ascii="Times New Roman" w:hAnsi="Times New Roman" w:cs="Times New Roman"/>
                <w:spacing w:val="36"/>
                <w:sz w:val="20"/>
                <w:lang w:val="fr-FR"/>
              </w:rPr>
              <w:t xml:space="preserve"> </w:t>
            </w:r>
            <w:r w:rsidRPr="009B3180">
              <w:rPr>
                <w:rFonts w:ascii="Times New Roman" w:hAnsi="Times New Roman" w:cs="Times New Roman"/>
                <w:sz w:val="20"/>
                <w:lang w:val="fr-FR"/>
              </w:rPr>
              <w:t>l’élaboration</w:t>
            </w:r>
            <w:r w:rsidRPr="009B3180">
              <w:rPr>
                <w:rFonts w:ascii="Times New Roman" w:hAnsi="Times New Roman" w:cs="Times New Roman"/>
                <w:spacing w:val="35"/>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plans</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d’Aménagement</w:t>
            </w:r>
            <w:r w:rsidRPr="009B3180">
              <w:rPr>
                <w:rFonts w:ascii="Times New Roman" w:hAnsi="Times New Roman" w:cs="Times New Roman"/>
                <w:spacing w:val="36"/>
                <w:sz w:val="20"/>
                <w:lang w:val="fr-FR"/>
              </w:rPr>
              <w:t xml:space="preserve"> </w:t>
            </w:r>
            <w:r w:rsidRPr="009B3180">
              <w:rPr>
                <w:rFonts w:ascii="Times New Roman" w:hAnsi="Times New Roman" w:cs="Times New Roman"/>
                <w:sz w:val="20"/>
                <w:lang w:val="fr-FR"/>
              </w:rPr>
              <w:t>participatif</w:t>
            </w:r>
            <w:r w:rsidRPr="009B3180">
              <w:rPr>
                <w:rFonts w:ascii="Times New Roman" w:hAnsi="Times New Roman" w:cs="Times New Roman"/>
                <w:spacing w:val="38"/>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forêts</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classées</w:t>
            </w:r>
            <w:r w:rsidRPr="009B3180">
              <w:rPr>
                <w:rFonts w:ascii="Times New Roman" w:hAnsi="Times New Roman" w:cs="Times New Roman"/>
                <w:spacing w:val="37"/>
                <w:sz w:val="20"/>
                <w:lang w:val="fr-FR"/>
              </w:rPr>
              <w:t xml:space="preserve"> </w:t>
            </w:r>
            <w:r w:rsidRPr="009B3180">
              <w:rPr>
                <w:rFonts w:ascii="Times New Roman" w:hAnsi="Times New Roman" w:cs="Times New Roman"/>
                <w:sz w:val="20"/>
                <w:lang w:val="fr-FR"/>
              </w:rPr>
              <w:t>de</w:t>
            </w:r>
          </w:p>
        </w:tc>
      </w:tr>
    </w:tbl>
    <w:p w14:paraId="5AFC7AD8" w14:textId="77777777" w:rsidR="00F82D66" w:rsidRDefault="00F82D66">
      <w:pPr>
        <w:rPr>
          <w:lang w:val="fr-FR"/>
        </w:rPr>
      </w:pPr>
    </w:p>
    <w:p w14:paraId="23019EFD" w14:textId="77777777" w:rsidR="00F82D66" w:rsidRDefault="00F82D66">
      <w:pPr>
        <w:tabs>
          <w:tab w:val="clear" w:pos="1247"/>
          <w:tab w:val="clear" w:pos="1814"/>
          <w:tab w:val="clear" w:pos="2381"/>
          <w:tab w:val="clear" w:pos="2948"/>
          <w:tab w:val="clear" w:pos="3515"/>
        </w:tabs>
        <w:rPr>
          <w:lang w:val="fr-FR"/>
        </w:rPr>
      </w:pPr>
      <w:r>
        <w:rPr>
          <w:lang w:val="fr-FR"/>
        </w:rPr>
        <w:br w:type="page"/>
      </w:r>
    </w:p>
    <w:tbl>
      <w:tblPr>
        <w:tblW w:w="10151"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1"/>
        <w:gridCol w:w="2170"/>
        <w:gridCol w:w="831"/>
        <w:gridCol w:w="695"/>
        <w:gridCol w:w="284"/>
        <w:gridCol w:w="439"/>
        <w:gridCol w:w="563"/>
        <w:gridCol w:w="839"/>
        <w:gridCol w:w="551"/>
        <w:gridCol w:w="372"/>
        <w:gridCol w:w="1374"/>
        <w:gridCol w:w="362"/>
      </w:tblGrid>
      <w:tr w:rsidR="003441F8" w:rsidRPr="009B3180" w14:paraId="46C90BCA" w14:textId="77777777" w:rsidTr="00F82D66">
        <w:trPr>
          <w:trHeight w:hRule="exact" w:val="470"/>
        </w:trPr>
        <w:tc>
          <w:tcPr>
            <w:tcW w:w="1671" w:type="dxa"/>
          </w:tcPr>
          <w:p w14:paraId="103D26AE" w14:textId="77777777" w:rsidR="003441F8" w:rsidRPr="009B3180" w:rsidRDefault="003441F8">
            <w:pPr>
              <w:rPr>
                <w:lang w:val="fr-FR"/>
              </w:rPr>
            </w:pPr>
          </w:p>
        </w:tc>
        <w:tc>
          <w:tcPr>
            <w:tcW w:w="2170" w:type="dxa"/>
            <w:tcBorders>
              <w:right w:val="nil"/>
            </w:tcBorders>
          </w:tcPr>
          <w:p w14:paraId="1501A1BA" w14:textId="77777777" w:rsidR="003441F8" w:rsidRPr="009B3180" w:rsidRDefault="003441F8">
            <w:pPr>
              <w:pStyle w:val="TableParagraph"/>
              <w:ind w:left="424"/>
              <w:rPr>
                <w:rFonts w:ascii="Times New Roman" w:hAnsi="Times New Roman" w:cs="Times New Roman"/>
                <w:sz w:val="20"/>
                <w:lang w:val="fr-FR"/>
              </w:rPr>
            </w:pPr>
            <w:r w:rsidRPr="009B3180">
              <w:rPr>
                <w:rFonts w:ascii="Times New Roman" w:hAnsi="Times New Roman" w:cs="Times New Roman"/>
                <w:sz w:val="20"/>
                <w:lang w:val="fr-FR"/>
              </w:rPr>
              <w:t>l’Alibori Supérieur, Borgou et l’Alibori.</w:t>
            </w:r>
          </w:p>
        </w:tc>
        <w:tc>
          <w:tcPr>
            <w:tcW w:w="831" w:type="dxa"/>
            <w:tcBorders>
              <w:left w:val="nil"/>
              <w:right w:val="nil"/>
            </w:tcBorders>
          </w:tcPr>
          <w:p w14:paraId="7AA61F1A"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Ouénou</w:t>
            </w:r>
          </w:p>
        </w:tc>
        <w:tc>
          <w:tcPr>
            <w:tcW w:w="695" w:type="dxa"/>
            <w:tcBorders>
              <w:left w:val="nil"/>
              <w:right w:val="nil"/>
            </w:tcBorders>
          </w:tcPr>
          <w:p w14:paraId="52043409" w14:textId="77777777" w:rsidR="003441F8" w:rsidRPr="009B3180" w:rsidRDefault="003441F8">
            <w:pPr>
              <w:pStyle w:val="TableParagraph"/>
              <w:spacing w:line="221" w:lineRule="exact"/>
              <w:ind w:left="58"/>
              <w:rPr>
                <w:rFonts w:ascii="Times New Roman" w:hAnsi="Times New Roman" w:cs="Times New Roman"/>
                <w:sz w:val="20"/>
              </w:rPr>
            </w:pPr>
            <w:r w:rsidRPr="009B3180">
              <w:rPr>
                <w:rFonts w:ascii="Times New Roman" w:hAnsi="Times New Roman" w:cs="Times New Roman"/>
                <w:sz w:val="20"/>
              </w:rPr>
              <w:t>Bénou</w:t>
            </w:r>
          </w:p>
        </w:tc>
        <w:tc>
          <w:tcPr>
            <w:tcW w:w="284" w:type="dxa"/>
            <w:tcBorders>
              <w:left w:val="nil"/>
              <w:right w:val="nil"/>
            </w:tcBorders>
          </w:tcPr>
          <w:p w14:paraId="064D2666" w14:textId="77777777" w:rsidR="003441F8" w:rsidRPr="009B3180" w:rsidRDefault="003441F8">
            <w:pPr>
              <w:pStyle w:val="TableParagraph"/>
              <w:spacing w:line="221" w:lineRule="exact"/>
              <w:ind w:left="58"/>
              <w:rPr>
                <w:rFonts w:ascii="Times New Roman" w:hAnsi="Times New Roman" w:cs="Times New Roman"/>
                <w:sz w:val="20"/>
              </w:rPr>
            </w:pPr>
            <w:r w:rsidRPr="009B3180">
              <w:rPr>
                <w:rFonts w:ascii="Times New Roman" w:hAnsi="Times New Roman" w:cs="Times New Roman"/>
                <w:sz w:val="20"/>
              </w:rPr>
              <w:t>et</w:t>
            </w:r>
          </w:p>
        </w:tc>
        <w:tc>
          <w:tcPr>
            <w:tcW w:w="439" w:type="dxa"/>
            <w:tcBorders>
              <w:left w:val="nil"/>
              <w:right w:val="nil"/>
            </w:tcBorders>
          </w:tcPr>
          <w:p w14:paraId="58C6C476"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des</w:t>
            </w:r>
          </w:p>
        </w:tc>
        <w:tc>
          <w:tcPr>
            <w:tcW w:w="563" w:type="dxa"/>
            <w:tcBorders>
              <w:left w:val="nil"/>
              <w:right w:val="nil"/>
            </w:tcBorders>
          </w:tcPr>
          <w:p w14:paraId="5C6BBF8D"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Trois</w:t>
            </w:r>
          </w:p>
        </w:tc>
        <w:tc>
          <w:tcPr>
            <w:tcW w:w="839" w:type="dxa"/>
            <w:tcBorders>
              <w:left w:val="nil"/>
              <w:right w:val="nil"/>
            </w:tcBorders>
          </w:tcPr>
          <w:p w14:paraId="2CA07883"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Rivières</w:t>
            </w:r>
          </w:p>
        </w:tc>
        <w:tc>
          <w:tcPr>
            <w:tcW w:w="551" w:type="dxa"/>
            <w:tcBorders>
              <w:left w:val="nil"/>
              <w:right w:val="nil"/>
            </w:tcBorders>
          </w:tcPr>
          <w:p w14:paraId="233C0FD6"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dans</w:t>
            </w:r>
          </w:p>
        </w:tc>
        <w:tc>
          <w:tcPr>
            <w:tcW w:w="372" w:type="dxa"/>
            <w:tcBorders>
              <w:left w:val="nil"/>
              <w:right w:val="nil"/>
            </w:tcBorders>
          </w:tcPr>
          <w:p w14:paraId="52383AD7" w14:textId="77777777" w:rsidR="003441F8" w:rsidRPr="009B3180" w:rsidRDefault="003441F8">
            <w:pPr>
              <w:pStyle w:val="TableParagraph"/>
              <w:spacing w:line="221" w:lineRule="exact"/>
              <w:ind w:left="58"/>
              <w:rPr>
                <w:rFonts w:ascii="Times New Roman" w:hAnsi="Times New Roman" w:cs="Times New Roman"/>
                <w:sz w:val="20"/>
              </w:rPr>
            </w:pPr>
            <w:r w:rsidRPr="009B3180">
              <w:rPr>
                <w:rFonts w:ascii="Times New Roman" w:hAnsi="Times New Roman" w:cs="Times New Roman"/>
                <w:sz w:val="20"/>
              </w:rPr>
              <w:t>les</w:t>
            </w:r>
          </w:p>
        </w:tc>
        <w:tc>
          <w:tcPr>
            <w:tcW w:w="1374" w:type="dxa"/>
            <w:tcBorders>
              <w:left w:val="nil"/>
              <w:right w:val="nil"/>
            </w:tcBorders>
          </w:tcPr>
          <w:p w14:paraId="5236297D" w14:textId="77777777" w:rsidR="003441F8" w:rsidRPr="009B3180" w:rsidRDefault="003441F8">
            <w:pPr>
              <w:pStyle w:val="TableParagraph"/>
              <w:spacing w:line="221" w:lineRule="exact"/>
              <w:ind w:left="58"/>
              <w:rPr>
                <w:rFonts w:ascii="Times New Roman" w:hAnsi="Times New Roman" w:cs="Times New Roman"/>
                <w:sz w:val="20"/>
              </w:rPr>
            </w:pPr>
            <w:r w:rsidRPr="009B3180">
              <w:rPr>
                <w:rFonts w:ascii="Times New Roman" w:hAnsi="Times New Roman" w:cs="Times New Roman"/>
                <w:sz w:val="20"/>
              </w:rPr>
              <w:t>Départements</w:t>
            </w:r>
          </w:p>
        </w:tc>
        <w:tc>
          <w:tcPr>
            <w:tcW w:w="362" w:type="dxa"/>
            <w:tcBorders>
              <w:left w:val="nil"/>
            </w:tcBorders>
          </w:tcPr>
          <w:p w14:paraId="02E28305" w14:textId="77777777" w:rsidR="003441F8" w:rsidRPr="009B3180" w:rsidRDefault="003441F8">
            <w:pPr>
              <w:pStyle w:val="TableParagraph"/>
              <w:spacing w:line="221" w:lineRule="exact"/>
              <w:ind w:left="59"/>
              <w:rPr>
                <w:rFonts w:ascii="Times New Roman" w:hAnsi="Times New Roman" w:cs="Times New Roman"/>
                <w:sz w:val="20"/>
              </w:rPr>
            </w:pPr>
            <w:r w:rsidRPr="009B3180">
              <w:rPr>
                <w:rFonts w:ascii="Times New Roman" w:hAnsi="Times New Roman" w:cs="Times New Roman"/>
                <w:sz w:val="20"/>
              </w:rPr>
              <w:t>du</w:t>
            </w:r>
          </w:p>
        </w:tc>
      </w:tr>
    </w:tbl>
    <w:p w14:paraId="29D62E56" w14:textId="77777777" w:rsidR="003441F8" w:rsidRPr="009B3180" w:rsidRDefault="003441F8" w:rsidP="009B3180">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671"/>
        <w:gridCol w:w="7856"/>
      </w:tblGrid>
      <w:tr w:rsidR="003441F8" w:rsidRPr="009B3180" w14:paraId="077BB2BF" w14:textId="77777777" w:rsidTr="00F82D66">
        <w:trPr>
          <w:trHeight w:hRule="exact" w:val="296"/>
        </w:trPr>
        <w:tc>
          <w:tcPr>
            <w:tcW w:w="1671" w:type="dxa"/>
          </w:tcPr>
          <w:p w14:paraId="18BC5D94"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Date</w:t>
            </w:r>
          </w:p>
        </w:tc>
        <w:tc>
          <w:tcPr>
            <w:tcW w:w="7856" w:type="dxa"/>
          </w:tcPr>
          <w:p w14:paraId="0D5EC36C" w14:textId="77777777" w:rsidR="003441F8" w:rsidRPr="009B3180" w:rsidRDefault="003441F8">
            <w:pPr>
              <w:pStyle w:val="TableParagraph"/>
              <w:spacing w:line="228" w:lineRule="exact"/>
              <w:ind w:right="55"/>
              <w:rPr>
                <w:rFonts w:ascii="Times New Roman" w:hAnsi="Times New Roman" w:cs="Times New Roman"/>
                <w:sz w:val="20"/>
              </w:rPr>
            </w:pPr>
            <w:r w:rsidRPr="009B3180">
              <w:rPr>
                <w:rFonts w:ascii="Times New Roman" w:hAnsi="Times New Roman" w:cs="Times New Roman"/>
                <w:sz w:val="20"/>
              </w:rPr>
              <w:t>Avril 2000 à 2002</w:t>
            </w:r>
          </w:p>
        </w:tc>
      </w:tr>
      <w:tr w:rsidR="003441F8" w:rsidRPr="00F25299" w14:paraId="0AF6E94D" w14:textId="77777777" w:rsidTr="00F82D66">
        <w:trPr>
          <w:trHeight w:hRule="exact" w:val="293"/>
        </w:trPr>
        <w:tc>
          <w:tcPr>
            <w:tcW w:w="1671" w:type="dxa"/>
          </w:tcPr>
          <w:p w14:paraId="2F84F8D1"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Position</w:t>
            </w:r>
          </w:p>
        </w:tc>
        <w:tc>
          <w:tcPr>
            <w:tcW w:w="7856" w:type="dxa"/>
          </w:tcPr>
          <w:p w14:paraId="1B4A42F1" w14:textId="77777777" w:rsidR="003441F8" w:rsidRPr="009B3180" w:rsidRDefault="003441F8">
            <w:pPr>
              <w:pStyle w:val="TableParagraph"/>
              <w:spacing w:line="227" w:lineRule="exact"/>
              <w:ind w:right="55"/>
              <w:rPr>
                <w:rFonts w:ascii="Times New Roman" w:hAnsi="Times New Roman" w:cs="Times New Roman"/>
                <w:sz w:val="20"/>
                <w:lang w:val="fr-FR"/>
              </w:rPr>
            </w:pPr>
            <w:r w:rsidRPr="009B3180">
              <w:rPr>
                <w:rFonts w:ascii="Times New Roman" w:hAnsi="Times New Roman" w:cs="Times New Roman"/>
                <w:sz w:val="20"/>
                <w:lang w:val="fr-FR"/>
              </w:rPr>
              <w:t>Chef Service Suivi et Protection des Ressources Naturelles</w:t>
            </w:r>
          </w:p>
        </w:tc>
      </w:tr>
      <w:tr w:rsidR="003441F8" w:rsidRPr="00F25299" w14:paraId="3AD03CA8" w14:textId="77777777" w:rsidTr="00F82D66">
        <w:trPr>
          <w:trHeight w:hRule="exact" w:val="470"/>
        </w:trPr>
        <w:tc>
          <w:tcPr>
            <w:tcW w:w="1671" w:type="dxa"/>
          </w:tcPr>
          <w:p w14:paraId="3D60E8F8"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Titre du projet</w:t>
            </w:r>
          </w:p>
        </w:tc>
        <w:tc>
          <w:tcPr>
            <w:tcW w:w="7856" w:type="dxa"/>
          </w:tcPr>
          <w:p w14:paraId="49D63C33" w14:textId="77777777" w:rsidR="003441F8" w:rsidRPr="009B3180" w:rsidRDefault="003441F8">
            <w:pPr>
              <w:pStyle w:val="TableParagraph"/>
              <w:ind w:right="55"/>
              <w:rPr>
                <w:rFonts w:ascii="Times New Roman" w:hAnsi="Times New Roman" w:cs="Times New Roman"/>
                <w:sz w:val="20"/>
                <w:lang w:val="fr-FR"/>
              </w:rPr>
            </w:pPr>
            <w:r w:rsidRPr="009B3180">
              <w:rPr>
                <w:rFonts w:ascii="Times New Roman" w:hAnsi="Times New Roman" w:cs="Times New Roman"/>
                <w:sz w:val="20"/>
                <w:lang w:val="fr-FR"/>
              </w:rPr>
              <w:t>Programme de Gestion Durable des Ressources Naturelles (Ministère de l’Agriculture, de l’Elevage et de la Pêche)</w:t>
            </w:r>
          </w:p>
        </w:tc>
      </w:tr>
      <w:tr w:rsidR="003441F8" w:rsidRPr="00F25299" w14:paraId="08C4B9FB" w14:textId="77777777" w:rsidTr="00F82D66">
        <w:trPr>
          <w:trHeight w:hRule="exact" w:val="1162"/>
        </w:trPr>
        <w:tc>
          <w:tcPr>
            <w:tcW w:w="1671" w:type="dxa"/>
          </w:tcPr>
          <w:p w14:paraId="61B3C17C"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856" w:type="dxa"/>
          </w:tcPr>
          <w:p w14:paraId="4812A4B0" w14:textId="77777777" w:rsidR="003441F8" w:rsidRPr="009B3180" w:rsidRDefault="003441F8" w:rsidP="00C35B95">
            <w:pPr>
              <w:pStyle w:val="TableParagraph"/>
              <w:numPr>
                <w:ilvl w:val="0"/>
                <w:numId w:val="32"/>
              </w:numPr>
              <w:tabs>
                <w:tab w:val="left" w:pos="425"/>
              </w:tabs>
              <w:spacing w:line="227" w:lineRule="exact"/>
              <w:rPr>
                <w:rFonts w:ascii="Times New Roman" w:hAnsi="Times New Roman" w:cs="Times New Roman"/>
                <w:sz w:val="20"/>
                <w:lang w:val="fr-FR"/>
              </w:rPr>
            </w:pPr>
            <w:r w:rsidRPr="009B3180">
              <w:rPr>
                <w:rFonts w:ascii="Times New Roman" w:hAnsi="Times New Roman" w:cs="Times New Roman"/>
                <w:sz w:val="20"/>
                <w:lang w:val="fr-FR"/>
              </w:rPr>
              <w:t>Elaborer des systèmes de protection de la nature</w:t>
            </w:r>
            <w:r w:rsidRPr="009B3180">
              <w:rPr>
                <w:rFonts w:ascii="Times New Roman" w:hAnsi="Times New Roman" w:cs="Times New Roman"/>
                <w:spacing w:val="-26"/>
                <w:sz w:val="20"/>
                <w:lang w:val="fr-FR"/>
              </w:rPr>
              <w:t xml:space="preserve"> </w:t>
            </w:r>
            <w:r w:rsidRPr="009B3180">
              <w:rPr>
                <w:rFonts w:ascii="Times New Roman" w:hAnsi="Times New Roman" w:cs="Times New Roman"/>
                <w:sz w:val="20"/>
                <w:lang w:val="fr-FR"/>
              </w:rPr>
              <w:t>;</w:t>
            </w:r>
          </w:p>
          <w:p w14:paraId="0E44CA55" w14:textId="77777777" w:rsidR="003441F8" w:rsidRPr="009B3180" w:rsidRDefault="003441F8" w:rsidP="00C35B95">
            <w:pPr>
              <w:pStyle w:val="TableParagraph"/>
              <w:numPr>
                <w:ilvl w:val="0"/>
                <w:numId w:val="32"/>
              </w:numPr>
              <w:tabs>
                <w:tab w:val="left" w:pos="425"/>
              </w:tabs>
              <w:rPr>
                <w:rFonts w:ascii="Times New Roman" w:hAnsi="Times New Roman" w:cs="Times New Roman"/>
                <w:sz w:val="20"/>
                <w:lang w:val="fr-FR"/>
              </w:rPr>
            </w:pPr>
            <w:r w:rsidRPr="009B3180">
              <w:rPr>
                <w:rFonts w:ascii="Times New Roman" w:hAnsi="Times New Roman" w:cs="Times New Roman"/>
                <w:sz w:val="20"/>
                <w:lang w:val="fr-FR"/>
              </w:rPr>
              <w:t>Suivre  les  chantiers  d’exploitations  forestières  dans  les  départements  du  Zou  et</w:t>
            </w:r>
            <w:r w:rsidRPr="009B3180">
              <w:rPr>
                <w:rFonts w:ascii="Times New Roman" w:hAnsi="Times New Roman" w:cs="Times New Roman"/>
                <w:spacing w:val="-20"/>
                <w:sz w:val="20"/>
                <w:lang w:val="fr-FR"/>
              </w:rPr>
              <w:t xml:space="preserve"> </w:t>
            </w:r>
            <w:r w:rsidRPr="009B3180">
              <w:rPr>
                <w:rFonts w:ascii="Times New Roman" w:hAnsi="Times New Roman" w:cs="Times New Roman"/>
                <w:sz w:val="20"/>
                <w:lang w:val="fr-FR"/>
              </w:rPr>
              <w:t>des</w:t>
            </w:r>
          </w:p>
          <w:p w14:paraId="0012E2EB" w14:textId="77777777" w:rsidR="003441F8" w:rsidRPr="009B3180" w:rsidRDefault="003441F8">
            <w:pPr>
              <w:pStyle w:val="TableParagraph"/>
              <w:ind w:left="424" w:right="55"/>
              <w:rPr>
                <w:rFonts w:ascii="Times New Roman" w:hAnsi="Times New Roman" w:cs="Times New Roman"/>
                <w:sz w:val="20"/>
              </w:rPr>
            </w:pPr>
            <w:r w:rsidRPr="009B3180">
              <w:rPr>
                <w:rFonts w:ascii="Times New Roman" w:hAnsi="Times New Roman" w:cs="Times New Roman"/>
                <w:sz w:val="20"/>
              </w:rPr>
              <w:t>Collines ;</w:t>
            </w:r>
          </w:p>
          <w:p w14:paraId="6F980226" w14:textId="77777777" w:rsidR="003441F8" w:rsidRPr="009B3180" w:rsidRDefault="003441F8" w:rsidP="00C35B95">
            <w:pPr>
              <w:pStyle w:val="TableParagraph"/>
              <w:numPr>
                <w:ilvl w:val="0"/>
                <w:numId w:val="32"/>
              </w:numPr>
              <w:tabs>
                <w:tab w:val="left" w:pos="425"/>
              </w:tabs>
              <w:rPr>
                <w:rFonts w:ascii="Times New Roman" w:hAnsi="Times New Roman" w:cs="Times New Roman"/>
                <w:sz w:val="20"/>
                <w:lang w:val="fr-FR"/>
              </w:rPr>
            </w:pPr>
            <w:r w:rsidRPr="009B3180">
              <w:rPr>
                <w:rFonts w:ascii="Times New Roman" w:hAnsi="Times New Roman" w:cs="Times New Roman"/>
                <w:sz w:val="20"/>
                <w:lang w:val="fr-FR"/>
              </w:rPr>
              <w:t>Faire</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les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recherches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7"/>
                <w:sz w:val="20"/>
                <w:lang w:val="fr-FR"/>
              </w:rPr>
              <w:t xml:space="preserve"> </w:t>
            </w:r>
            <w:r w:rsidRPr="009B3180">
              <w:rPr>
                <w:rFonts w:ascii="Times New Roman" w:hAnsi="Times New Roman" w:cs="Times New Roman"/>
                <w:sz w:val="20"/>
                <w:lang w:val="fr-FR"/>
              </w:rPr>
              <w:t>constatations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délits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7"/>
                <w:sz w:val="20"/>
                <w:lang w:val="fr-FR"/>
              </w:rPr>
              <w:t xml:space="preserve"> </w:t>
            </w:r>
            <w:r w:rsidRPr="009B3180">
              <w:rPr>
                <w:rFonts w:ascii="Times New Roman" w:hAnsi="Times New Roman" w:cs="Times New Roman"/>
                <w:sz w:val="20"/>
                <w:lang w:val="fr-FR"/>
              </w:rPr>
              <w:t>les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poursuites</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judiciaires</w:t>
            </w:r>
          </w:p>
          <w:p w14:paraId="35974F29" w14:textId="77777777" w:rsidR="003441F8" w:rsidRPr="009B3180" w:rsidRDefault="003441F8" w:rsidP="00C35B95">
            <w:pPr>
              <w:pStyle w:val="TableParagraph"/>
              <w:numPr>
                <w:ilvl w:val="0"/>
                <w:numId w:val="32"/>
              </w:numPr>
              <w:tabs>
                <w:tab w:val="left" w:pos="425"/>
              </w:tabs>
              <w:rPr>
                <w:rFonts w:ascii="Times New Roman" w:hAnsi="Times New Roman" w:cs="Times New Roman"/>
                <w:sz w:val="20"/>
                <w:lang w:val="fr-FR"/>
              </w:rPr>
            </w:pPr>
            <w:r w:rsidRPr="009B3180">
              <w:rPr>
                <w:rFonts w:ascii="Times New Roman" w:hAnsi="Times New Roman" w:cs="Times New Roman"/>
                <w:sz w:val="20"/>
                <w:lang w:val="fr-FR"/>
              </w:rPr>
              <w:t>Elaborer</w:t>
            </w:r>
            <w:r w:rsidRPr="009B3180">
              <w:rPr>
                <w:rFonts w:ascii="Times New Roman" w:hAnsi="Times New Roman" w:cs="Times New Roman"/>
                <w:spacing w:val="-3"/>
                <w:sz w:val="20"/>
                <w:lang w:val="fr-FR"/>
              </w:rPr>
              <w:t xml:space="preserve"> </w:t>
            </w:r>
            <w:r w:rsidRPr="009B3180">
              <w:rPr>
                <w:rFonts w:ascii="Times New Roman" w:hAnsi="Times New Roman" w:cs="Times New Roman"/>
                <w:sz w:val="20"/>
                <w:lang w:val="fr-FR"/>
              </w:rPr>
              <w:t>les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plans</w:t>
            </w:r>
            <w:r w:rsidRPr="009B3180">
              <w:rPr>
                <w:rFonts w:ascii="Times New Roman" w:hAnsi="Times New Roman" w:cs="Times New Roman"/>
                <w:spacing w:val="-3"/>
                <w:sz w:val="20"/>
                <w:lang w:val="fr-FR"/>
              </w:rPr>
              <w:t xml:space="preserve"> </w:t>
            </w:r>
            <w:r w:rsidRPr="009B3180">
              <w:rPr>
                <w:rFonts w:ascii="Times New Roman" w:hAnsi="Times New Roman" w:cs="Times New Roman"/>
                <w:sz w:val="20"/>
                <w:lang w:val="fr-FR"/>
              </w:rPr>
              <w:t>annuels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de</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formation</w:t>
            </w:r>
            <w:r w:rsidRPr="009B3180">
              <w:rPr>
                <w:rFonts w:ascii="Times New Roman" w:hAnsi="Times New Roman" w:cs="Times New Roman"/>
                <w:spacing w:val="-3"/>
                <w:sz w:val="20"/>
                <w:lang w:val="fr-FR"/>
              </w:rPr>
              <w:t xml:space="preserve"> </w:t>
            </w:r>
            <w:r w:rsidRPr="009B3180">
              <w:rPr>
                <w:rFonts w:ascii="Times New Roman" w:hAnsi="Times New Roman" w:cs="Times New Roman"/>
                <w:sz w:val="20"/>
                <w:lang w:val="fr-FR"/>
              </w:rPr>
              <w:t>et</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de</w:t>
            </w:r>
            <w:r w:rsidRPr="009B3180">
              <w:rPr>
                <w:rFonts w:ascii="Times New Roman" w:hAnsi="Times New Roman" w:cs="Times New Roman"/>
                <w:spacing w:val="-6"/>
                <w:sz w:val="20"/>
                <w:lang w:val="fr-FR"/>
              </w:rPr>
              <w:t xml:space="preserve"> </w:t>
            </w:r>
            <w:r w:rsidRPr="009B3180">
              <w:rPr>
                <w:rFonts w:ascii="Times New Roman" w:hAnsi="Times New Roman" w:cs="Times New Roman"/>
                <w:sz w:val="20"/>
                <w:lang w:val="fr-FR"/>
              </w:rPr>
              <w:t>sensibilisation</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des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usagers</w:t>
            </w:r>
            <w:r w:rsidRPr="009B3180">
              <w:rPr>
                <w:rFonts w:ascii="Times New Roman" w:hAnsi="Times New Roman" w:cs="Times New Roman"/>
                <w:spacing w:val="-5"/>
                <w:sz w:val="20"/>
                <w:lang w:val="fr-FR"/>
              </w:rPr>
              <w:t xml:space="preserve"> </w:t>
            </w:r>
            <w:r w:rsidRPr="009B3180">
              <w:rPr>
                <w:rFonts w:ascii="Times New Roman" w:hAnsi="Times New Roman" w:cs="Times New Roman"/>
                <w:sz w:val="20"/>
                <w:lang w:val="fr-FR"/>
              </w:rPr>
              <w:t>de</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la</w:t>
            </w:r>
            <w:r w:rsidRPr="009B3180">
              <w:rPr>
                <w:rFonts w:ascii="Times New Roman" w:hAnsi="Times New Roman" w:cs="Times New Roman"/>
                <w:spacing w:val="-4"/>
                <w:sz w:val="20"/>
                <w:lang w:val="fr-FR"/>
              </w:rPr>
              <w:t xml:space="preserve"> </w:t>
            </w:r>
            <w:r w:rsidRPr="009B3180">
              <w:rPr>
                <w:rFonts w:ascii="Times New Roman" w:hAnsi="Times New Roman" w:cs="Times New Roman"/>
                <w:sz w:val="20"/>
                <w:lang w:val="fr-FR"/>
              </w:rPr>
              <w:t>forêt.</w:t>
            </w:r>
          </w:p>
        </w:tc>
      </w:tr>
    </w:tbl>
    <w:p w14:paraId="7E1F7CBD" w14:textId="77777777" w:rsidR="003441F8" w:rsidRPr="009B3180" w:rsidRDefault="003441F8">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55"/>
        <w:gridCol w:w="7472"/>
      </w:tblGrid>
      <w:tr w:rsidR="003441F8" w:rsidRPr="009B3180" w14:paraId="7B0B77A4" w14:textId="77777777" w:rsidTr="00F82D66">
        <w:trPr>
          <w:trHeight w:hRule="exact" w:val="295"/>
        </w:trPr>
        <w:tc>
          <w:tcPr>
            <w:tcW w:w="2055" w:type="dxa"/>
          </w:tcPr>
          <w:p w14:paraId="19016575" w14:textId="77777777" w:rsidR="003441F8" w:rsidRPr="009B3180" w:rsidRDefault="003441F8">
            <w:pPr>
              <w:pStyle w:val="TableParagraph"/>
              <w:spacing w:line="225" w:lineRule="exact"/>
              <w:ind w:right="31"/>
              <w:rPr>
                <w:rFonts w:ascii="Times New Roman" w:hAnsi="Times New Roman" w:cs="Times New Roman"/>
                <w:b/>
                <w:sz w:val="20"/>
              </w:rPr>
            </w:pPr>
            <w:r w:rsidRPr="009B3180">
              <w:rPr>
                <w:rFonts w:ascii="Times New Roman" w:hAnsi="Times New Roman" w:cs="Times New Roman"/>
                <w:b/>
                <w:sz w:val="20"/>
              </w:rPr>
              <w:t>Date</w:t>
            </w:r>
          </w:p>
        </w:tc>
        <w:tc>
          <w:tcPr>
            <w:tcW w:w="7472" w:type="dxa"/>
          </w:tcPr>
          <w:p w14:paraId="659E0AA6" w14:textId="77777777" w:rsidR="003441F8" w:rsidRPr="009B3180" w:rsidRDefault="003441F8">
            <w:pPr>
              <w:pStyle w:val="TableParagraph"/>
              <w:spacing w:line="227" w:lineRule="exact"/>
              <w:ind w:left="67"/>
              <w:rPr>
                <w:rFonts w:ascii="Times New Roman" w:hAnsi="Times New Roman" w:cs="Times New Roman"/>
                <w:sz w:val="20"/>
              </w:rPr>
            </w:pPr>
            <w:r w:rsidRPr="009B3180">
              <w:rPr>
                <w:rFonts w:ascii="Times New Roman" w:hAnsi="Times New Roman" w:cs="Times New Roman"/>
                <w:sz w:val="20"/>
              </w:rPr>
              <w:t>1993 à 1995</w:t>
            </w:r>
          </w:p>
        </w:tc>
      </w:tr>
      <w:tr w:rsidR="003441F8" w:rsidRPr="00F25299" w14:paraId="064BCA9D" w14:textId="77777777" w:rsidTr="00F82D66">
        <w:trPr>
          <w:trHeight w:hRule="exact" w:val="468"/>
        </w:trPr>
        <w:tc>
          <w:tcPr>
            <w:tcW w:w="2055" w:type="dxa"/>
          </w:tcPr>
          <w:p w14:paraId="01F9B9A8" w14:textId="77777777" w:rsidR="003441F8" w:rsidRPr="009B3180" w:rsidRDefault="003441F8">
            <w:pPr>
              <w:pStyle w:val="TableParagraph"/>
              <w:spacing w:line="225" w:lineRule="exact"/>
              <w:ind w:right="31"/>
              <w:rPr>
                <w:rFonts w:ascii="Times New Roman" w:hAnsi="Times New Roman" w:cs="Times New Roman"/>
                <w:b/>
                <w:sz w:val="20"/>
              </w:rPr>
            </w:pPr>
            <w:r w:rsidRPr="009B3180">
              <w:rPr>
                <w:rFonts w:ascii="Times New Roman" w:hAnsi="Times New Roman" w:cs="Times New Roman"/>
                <w:b/>
                <w:sz w:val="20"/>
              </w:rPr>
              <w:t>Position</w:t>
            </w:r>
          </w:p>
        </w:tc>
        <w:tc>
          <w:tcPr>
            <w:tcW w:w="7472" w:type="dxa"/>
          </w:tcPr>
          <w:p w14:paraId="645404DF" w14:textId="77777777" w:rsidR="003441F8" w:rsidRPr="009B3180" w:rsidRDefault="003441F8">
            <w:pPr>
              <w:pStyle w:val="TableParagraph"/>
              <w:ind w:left="67"/>
              <w:rPr>
                <w:rFonts w:ascii="Times New Roman" w:hAnsi="Times New Roman" w:cs="Times New Roman"/>
                <w:sz w:val="20"/>
                <w:lang w:val="fr-FR"/>
              </w:rPr>
            </w:pPr>
            <w:r w:rsidRPr="009B3180">
              <w:rPr>
                <w:rFonts w:ascii="Times New Roman" w:hAnsi="Times New Roman" w:cs="Times New Roman"/>
                <w:sz w:val="20"/>
                <w:lang w:val="fr-FR"/>
              </w:rPr>
              <w:t>Chargé formation vulgarisation et communication paysanne (Ministère de l’Agriculture, de l’Elevage et de la Pêche Bénin)</w:t>
            </w:r>
          </w:p>
        </w:tc>
      </w:tr>
      <w:tr w:rsidR="003441F8" w:rsidRPr="009B3180" w14:paraId="7DD76458" w14:textId="77777777" w:rsidTr="009B3180">
        <w:trPr>
          <w:trHeight w:hRule="exact" w:val="309"/>
        </w:trPr>
        <w:tc>
          <w:tcPr>
            <w:tcW w:w="2055" w:type="dxa"/>
          </w:tcPr>
          <w:p w14:paraId="24A8AD39" w14:textId="77777777" w:rsidR="003441F8" w:rsidRPr="009B3180" w:rsidRDefault="003441F8">
            <w:pPr>
              <w:pStyle w:val="TableParagraph"/>
              <w:spacing w:before="2" w:line="228" w:lineRule="exact"/>
              <w:ind w:right="31"/>
              <w:rPr>
                <w:rFonts w:ascii="Times New Roman" w:hAnsi="Times New Roman" w:cs="Times New Roman"/>
                <w:b/>
                <w:sz w:val="20"/>
              </w:rPr>
            </w:pPr>
            <w:r w:rsidRPr="009B3180">
              <w:rPr>
                <w:rFonts w:ascii="Times New Roman" w:hAnsi="Times New Roman" w:cs="Times New Roman"/>
                <w:b/>
                <w:sz w:val="20"/>
              </w:rPr>
              <w:t xml:space="preserve">Source de </w:t>
            </w:r>
            <w:r w:rsidRPr="009B3180">
              <w:rPr>
                <w:rFonts w:ascii="Times New Roman" w:hAnsi="Times New Roman" w:cs="Times New Roman"/>
                <w:b/>
                <w:w w:val="95"/>
                <w:sz w:val="20"/>
              </w:rPr>
              <w:t>finacement</w:t>
            </w:r>
          </w:p>
        </w:tc>
        <w:tc>
          <w:tcPr>
            <w:tcW w:w="7472" w:type="dxa"/>
          </w:tcPr>
          <w:p w14:paraId="760A226B" w14:textId="77777777" w:rsidR="003441F8" w:rsidRPr="009B3180" w:rsidRDefault="003441F8">
            <w:pPr>
              <w:pStyle w:val="TableParagraph"/>
              <w:spacing w:line="230" w:lineRule="exact"/>
              <w:ind w:left="67"/>
              <w:rPr>
                <w:rFonts w:ascii="Times New Roman" w:hAnsi="Times New Roman" w:cs="Times New Roman"/>
                <w:sz w:val="20"/>
              </w:rPr>
            </w:pPr>
            <w:r w:rsidRPr="009B3180">
              <w:rPr>
                <w:rFonts w:ascii="Times New Roman" w:hAnsi="Times New Roman" w:cs="Times New Roman"/>
                <w:sz w:val="20"/>
              </w:rPr>
              <w:t>PNUD – UNSO_ GEF</w:t>
            </w:r>
          </w:p>
        </w:tc>
      </w:tr>
      <w:tr w:rsidR="003441F8" w:rsidRPr="00F25299" w14:paraId="5586364A" w14:textId="77777777" w:rsidTr="00F82D66">
        <w:trPr>
          <w:trHeight w:hRule="exact" w:val="470"/>
        </w:trPr>
        <w:tc>
          <w:tcPr>
            <w:tcW w:w="2055" w:type="dxa"/>
          </w:tcPr>
          <w:p w14:paraId="4B317F60" w14:textId="77777777" w:rsidR="003441F8" w:rsidRPr="009B3180" w:rsidRDefault="003441F8">
            <w:pPr>
              <w:pStyle w:val="TableParagraph"/>
              <w:spacing w:line="225" w:lineRule="exact"/>
              <w:ind w:right="31"/>
              <w:rPr>
                <w:rFonts w:ascii="Times New Roman" w:hAnsi="Times New Roman" w:cs="Times New Roman"/>
                <w:b/>
                <w:sz w:val="20"/>
              </w:rPr>
            </w:pPr>
            <w:r w:rsidRPr="009B3180">
              <w:rPr>
                <w:rFonts w:ascii="Times New Roman" w:hAnsi="Times New Roman" w:cs="Times New Roman"/>
                <w:b/>
                <w:sz w:val="20"/>
              </w:rPr>
              <w:t>Titre du projet</w:t>
            </w:r>
          </w:p>
        </w:tc>
        <w:tc>
          <w:tcPr>
            <w:tcW w:w="7472" w:type="dxa"/>
          </w:tcPr>
          <w:p w14:paraId="44F06602" w14:textId="77777777" w:rsidR="003441F8" w:rsidRPr="009B3180" w:rsidRDefault="003441F8">
            <w:pPr>
              <w:pStyle w:val="TableParagraph"/>
              <w:ind w:left="67" w:right="91"/>
              <w:rPr>
                <w:rFonts w:ascii="Times New Roman" w:hAnsi="Times New Roman" w:cs="Times New Roman"/>
                <w:sz w:val="20"/>
                <w:lang w:val="fr-FR"/>
              </w:rPr>
            </w:pPr>
            <w:r w:rsidRPr="009B3180">
              <w:rPr>
                <w:rFonts w:ascii="Times New Roman" w:hAnsi="Times New Roman" w:cs="Times New Roman"/>
                <w:sz w:val="20"/>
                <w:lang w:val="fr-FR"/>
              </w:rPr>
              <w:t>Projet UNSO/BEN/93/G31 Aménagement participatif des forêts Naturelles et Reboisement Villageois pour la Réduction du Carbone</w:t>
            </w:r>
          </w:p>
        </w:tc>
      </w:tr>
      <w:tr w:rsidR="003441F8" w:rsidRPr="00F25299" w14:paraId="7D1EE98F" w14:textId="77777777" w:rsidTr="00F82D66">
        <w:trPr>
          <w:trHeight w:hRule="exact" w:val="1162"/>
        </w:trPr>
        <w:tc>
          <w:tcPr>
            <w:tcW w:w="2055" w:type="dxa"/>
          </w:tcPr>
          <w:p w14:paraId="18DD8D60" w14:textId="77777777" w:rsidR="003441F8" w:rsidRPr="009B3180" w:rsidRDefault="003441F8">
            <w:pPr>
              <w:pStyle w:val="TableParagraph"/>
              <w:spacing w:line="225" w:lineRule="exact"/>
              <w:ind w:right="31"/>
              <w:rPr>
                <w:rFonts w:ascii="Times New Roman" w:hAnsi="Times New Roman" w:cs="Times New Roman"/>
                <w:b/>
                <w:sz w:val="20"/>
              </w:rPr>
            </w:pPr>
            <w:r w:rsidRPr="009B3180">
              <w:rPr>
                <w:rFonts w:ascii="Times New Roman" w:hAnsi="Times New Roman" w:cs="Times New Roman"/>
                <w:b/>
                <w:sz w:val="20"/>
              </w:rPr>
              <w:t>Description</w:t>
            </w:r>
          </w:p>
        </w:tc>
        <w:tc>
          <w:tcPr>
            <w:tcW w:w="7472" w:type="dxa"/>
          </w:tcPr>
          <w:p w14:paraId="06856336" w14:textId="77777777" w:rsidR="003441F8" w:rsidRPr="009B3180" w:rsidRDefault="003441F8" w:rsidP="00C35B95">
            <w:pPr>
              <w:pStyle w:val="TableParagraph"/>
              <w:numPr>
                <w:ilvl w:val="0"/>
                <w:numId w:val="31"/>
              </w:numPr>
              <w:tabs>
                <w:tab w:val="left" w:pos="428"/>
              </w:tabs>
              <w:ind w:right="71"/>
              <w:jc w:val="both"/>
              <w:rPr>
                <w:rFonts w:ascii="Times New Roman" w:hAnsi="Times New Roman" w:cs="Times New Roman"/>
                <w:sz w:val="20"/>
                <w:lang w:val="fr-FR"/>
              </w:rPr>
            </w:pPr>
            <w:r w:rsidRPr="009B3180">
              <w:rPr>
                <w:rFonts w:ascii="Times New Roman" w:hAnsi="Times New Roman" w:cs="Times New Roman"/>
                <w:sz w:val="20"/>
                <w:lang w:val="fr-FR"/>
              </w:rPr>
              <w:t>Définir des modules et assurer la formation des agents et cadres de projet et des producteurs en matière de gestion des ressources naturelles des terroirs des villages cibles du Projet UNSO/BEN/93 dans l’Atacora et le</w:t>
            </w:r>
            <w:r w:rsidRPr="009B3180">
              <w:rPr>
                <w:rFonts w:ascii="Times New Roman" w:hAnsi="Times New Roman" w:cs="Times New Roman"/>
                <w:spacing w:val="-13"/>
                <w:sz w:val="20"/>
                <w:lang w:val="fr-FR"/>
              </w:rPr>
              <w:t xml:space="preserve"> </w:t>
            </w:r>
            <w:r w:rsidRPr="009B3180">
              <w:rPr>
                <w:rFonts w:ascii="Times New Roman" w:hAnsi="Times New Roman" w:cs="Times New Roman"/>
                <w:sz w:val="20"/>
                <w:lang w:val="fr-FR"/>
              </w:rPr>
              <w:t>Borgou.</w:t>
            </w:r>
          </w:p>
          <w:p w14:paraId="463BBF19" w14:textId="77777777" w:rsidR="003441F8" w:rsidRPr="009B3180" w:rsidRDefault="003441F8" w:rsidP="00C35B95">
            <w:pPr>
              <w:pStyle w:val="TableParagraph"/>
              <w:numPr>
                <w:ilvl w:val="0"/>
                <w:numId w:val="31"/>
              </w:numPr>
              <w:tabs>
                <w:tab w:val="left" w:pos="428"/>
              </w:tabs>
              <w:ind w:right="71"/>
              <w:jc w:val="both"/>
              <w:rPr>
                <w:rFonts w:ascii="Times New Roman" w:hAnsi="Times New Roman" w:cs="Times New Roman"/>
                <w:sz w:val="20"/>
                <w:lang w:val="fr-FR"/>
              </w:rPr>
            </w:pPr>
            <w:r w:rsidRPr="009B3180">
              <w:rPr>
                <w:rFonts w:ascii="Times New Roman" w:hAnsi="Times New Roman" w:cs="Times New Roman"/>
                <w:sz w:val="20"/>
                <w:lang w:val="fr-FR"/>
              </w:rPr>
              <w:t>Elaborer des figurines, outils de communication environnementale et fiches techniques pour les agents de développement</w:t>
            </w:r>
            <w:r w:rsidRPr="009B3180">
              <w:rPr>
                <w:rFonts w:ascii="Times New Roman" w:hAnsi="Times New Roman" w:cs="Times New Roman"/>
                <w:spacing w:val="-35"/>
                <w:sz w:val="20"/>
                <w:lang w:val="fr-FR"/>
              </w:rPr>
              <w:t xml:space="preserve"> </w:t>
            </w:r>
            <w:r w:rsidRPr="009B3180">
              <w:rPr>
                <w:rFonts w:ascii="Times New Roman" w:hAnsi="Times New Roman" w:cs="Times New Roman"/>
                <w:sz w:val="20"/>
                <w:lang w:val="fr-FR"/>
              </w:rPr>
              <w:t>local.</w:t>
            </w:r>
          </w:p>
        </w:tc>
      </w:tr>
    </w:tbl>
    <w:p w14:paraId="25F31E18" w14:textId="77777777" w:rsidR="003441F8" w:rsidRPr="009B3180" w:rsidRDefault="003441F8">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14"/>
        <w:gridCol w:w="7513"/>
      </w:tblGrid>
      <w:tr w:rsidR="003441F8" w:rsidRPr="009B3180" w14:paraId="67D43ADB" w14:textId="77777777" w:rsidTr="009B3180">
        <w:trPr>
          <w:trHeight w:hRule="exact" w:val="295"/>
        </w:trPr>
        <w:tc>
          <w:tcPr>
            <w:tcW w:w="2014" w:type="dxa"/>
          </w:tcPr>
          <w:p w14:paraId="7AD63E08"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Date</w:t>
            </w:r>
          </w:p>
        </w:tc>
        <w:tc>
          <w:tcPr>
            <w:tcW w:w="7513" w:type="dxa"/>
          </w:tcPr>
          <w:p w14:paraId="0816A568" w14:textId="77777777" w:rsidR="003441F8" w:rsidRPr="009B3180" w:rsidRDefault="003441F8">
            <w:pPr>
              <w:pStyle w:val="TableParagraph"/>
              <w:spacing w:line="227" w:lineRule="exact"/>
              <w:rPr>
                <w:rFonts w:ascii="Times New Roman" w:hAnsi="Times New Roman" w:cs="Times New Roman"/>
                <w:sz w:val="20"/>
              </w:rPr>
            </w:pPr>
            <w:r w:rsidRPr="009B3180">
              <w:rPr>
                <w:rFonts w:ascii="Times New Roman" w:hAnsi="Times New Roman" w:cs="Times New Roman"/>
                <w:sz w:val="20"/>
              </w:rPr>
              <w:t>Décembre 1988 à  Mars 1993</w:t>
            </w:r>
          </w:p>
        </w:tc>
      </w:tr>
      <w:tr w:rsidR="003441F8" w:rsidRPr="00F25299" w14:paraId="619E7082" w14:textId="77777777" w:rsidTr="009B3180">
        <w:trPr>
          <w:trHeight w:hRule="exact" w:val="293"/>
        </w:trPr>
        <w:tc>
          <w:tcPr>
            <w:tcW w:w="2014" w:type="dxa"/>
          </w:tcPr>
          <w:p w14:paraId="53E2C69D"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Position</w:t>
            </w:r>
          </w:p>
        </w:tc>
        <w:tc>
          <w:tcPr>
            <w:tcW w:w="7513" w:type="dxa"/>
          </w:tcPr>
          <w:p w14:paraId="3DEA53D2" w14:textId="77777777" w:rsidR="003441F8" w:rsidRPr="009B3180" w:rsidRDefault="003441F8">
            <w:pPr>
              <w:pStyle w:val="TableParagraph"/>
              <w:spacing w:line="227" w:lineRule="exact"/>
              <w:rPr>
                <w:rFonts w:ascii="Times New Roman" w:hAnsi="Times New Roman" w:cs="Times New Roman"/>
                <w:sz w:val="20"/>
                <w:lang w:val="fr-FR"/>
              </w:rPr>
            </w:pPr>
            <w:r w:rsidRPr="009B3180">
              <w:rPr>
                <w:rFonts w:ascii="Times New Roman" w:hAnsi="Times New Roman" w:cs="Times New Roman"/>
                <w:sz w:val="20"/>
                <w:lang w:val="fr-FR"/>
              </w:rPr>
              <w:t>Chef cellule planification et sensibilisation (Ministère du Développement Rural) Bénin</w:t>
            </w:r>
          </w:p>
        </w:tc>
      </w:tr>
      <w:tr w:rsidR="003441F8" w:rsidRPr="009B3180" w14:paraId="73D259EC" w14:textId="77777777" w:rsidTr="009B3180">
        <w:trPr>
          <w:trHeight w:hRule="exact" w:val="470"/>
        </w:trPr>
        <w:tc>
          <w:tcPr>
            <w:tcW w:w="2014" w:type="dxa"/>
          </w:tcPr>
          <w:p w14:paraId="164F2789" w14:textId="77777777" w:rsidR="003441F8" w:rsidRPr="009B3180" w:rsidRDefault="003441F8">
            <w:pPr>
              <w:pStyle w:val="TableParagraph"/>
              <w:rPr>
                <w:rFonts w:ascii="Times New Roman" w:hAnsi="Times New Roman" w:cs="Times New Roman"/>
                <w:b/>
                <w:sz w:val="20"/>
              </w:rPr>
            </w:pPr>
            <w:r w:rsidRPr="009B3180">
              <w:rPr>
                <w:rFonts w:ascii="Times New Roman" w:hAnsi="Times New Roman" w:cs="Times New Roman"/>
                <w:b/>
                <w:sz w:val="20"/>
              </w:rPr>
              <w:t xml:space="preserve">Source de </w:t>
            </w:r>
            <w:r w:rsidRPr="009B3180">
              <w:rPr>
                <w:rFonts w:ascii="Times New Roman" w:hAnsi="Times New Roman" w:cs="Times New Roman"/>
                <w:b/>
                <w:w w:val="95"/>
                <w:sz w:val="20"/>
              </w:rPr>
              <w:t>finacement</w:t>
            </w:r>
          </w:p>
        </w:tc>
        <w:tc>
          <w:tcPr>
            <w:tcW w:w="7513" w:type="dxa"/>
          </w:tcPr>
          <w:p w14:paraId="75AC735B" w14:textId="77777777" w:rsidR="003441F8" w:rsidRPr="009B3180" w:rsidRDefault="003441F8">
            <w:pPr>
              <w:pStyle w:val="TableParagraph"/>
              <w:spacing w:line="227" w:lineRule="exact"/>
              <w:rPr>
                <w:rFonts w:ascii="Times New Roman" w:hAnsi="Times New Roman" w:cs="Times New Roman"/>
                <w:sz w:val="20"/>
              </w:rPr>
            </w:pPr>
            <w:r w:rsidRPr="009B3180">
              <w:rPr>
                <w:rFonts w:ascii="Times New Roman" w:hAnsi="Times New Roman" w:cs="Times New Roman"/>
                <w:sz w:val="20"/>
              </w:rPr>
              <w:t>PNUD – UNSO_ GEF</w:t>
            </w:r>
          </w:p>
        </w:tc>
      </w:tr>
      <w:tr w:rsidR="003441F8" w:rsidRPr="00F25299" w14:paraId="54D3A477" w14:textId="77777777" w:rsidTr="009B3180">
        <w:trPr>
          <w:trHeight w:hRule="exact" w:val="295"/>
        </w:trPr>
        <w:tc>
          <w:tcPr>
            <w:tcW w:w="2014" w:type="dxa"/>
          </w:tcPr>
          <w:p w14:paraId="67D0BA47"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Titre du projet</w:t>
            </w:r>
          </w:p>
        </w:tc>
        <w:tc>
          <w:tcPr>
            <w:tcW w:w="7513" w:type="dxa"/>
          </w:tcPr>
          <w:p w14:paraId="4D872643" w14:textId="77777777" w:rsidR="003441F8" w:rsidRPr="009B3180" w:rsidRDefault="003441F8">
            <w:pPr>
              <w:pStyle w:val="TableParagraph"/>
              <w:spacing w:line="227" w:lineRule="exact"/>
              <w:rPr>
                <w:rFonts w:ascii="Times New Roman" w:hAnsi="Times New Roman" w:cs="Times New Roman"/>
                <w:sz w:val="20"/>
                <w:lang w:val="fr-FR"/>
              </w:rPr>
            </w:pPr>
            <w:r w:rsidRPr="009B3180">
              <w:rPr>
                <w:rFonts w:ascii="Times New Roman" w:hAnsi="Times New Roman" w:cs="Times New Roman"/>
                <w:sz w:val="20"/>
                <w:lang w:val="fr-FR"/>
              </w:rPr>
              <w:t>Projet Plantations d’Arbres à Buts Multiples UNSO/BEN/82/X01</w:t>
            </w:r>
          </w:p>
        </w:tc>
      </w:tr>
      <w:tr w:rsidR="003441F8" w:rsidRPr="00F25299" w14:paraId="09E05165" w14:textId="77777777" w:rsidTr="009B3180">
        <w:trPr>
          <w:trHeight w:hRule="exact" w:val="471"/>
        </w:trPr>
        <w:tc>
          <w:tcPr>
            <w:tcW w:w="2014" w:type="dxa"/>
          </w:tcPr>
          <w:p w14:paraId="5659580C"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513" w:type="dxa"/>
          </w:tcPr>
          <w:p w14:paraId="3C93B700" w14:textId="77777777" w:rsidR="003441F8" w:rsidRPr="009B3180" w:rsidRDefault="003441F8">
            <w:pPr>
              <w:pStyle w:val="TableParagraph"/>
              <w:rPr>
                <w:rFonts w:ascii="Times New Roman" w:hAnsi="Times New Roman" w:cs="Times New Roman"/>
                <w:sz w:val="20"/>
                <w:lang w:val="fr-FR"/>
              </w:rPr>
            </w:pPr>
            <w:r w:rsidRPr="009B3180">
              <w:rPr>
                <w:rFonts w:ascii="Times New Roman" w:hAnsi="Times New Roman" w:cs="Times New Roman"/>
                <w:sz w:val="20"/>
                <w:lang w:val="fr-FR"/>
              </w:rPr>
              <w:t>Définition, suivi et évaluation des activités de production des plants, reboisement villageois, sensibilisation et rédaction des rapports mensuels, trimestriels et semestriels</w:t>
            </w:r>
          </w:p>
        </w:tc>
      </w:tr>
    </w:tbl>
    <w:p w14:paraId="7D9F53B9" w14:textId="77777777" w:rsidR="003441F8" w:rsidRPr="009B3180" w:rsidRDefault="003441F8">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14"/>
        <w:gridCol w:w="7513"/>
      </w:tblGrid>
      <w:tr w:rsidR="003441F8" w:rsidRPr="009B3180" w14:paraId="7018401F" w14:textId="77777777" w:rsidTr="009B3180">
        <w:trPr>
          <w:trHeight w:hRule="exact" w:val="295"/>
        </w:trPr>
        <w:tc>
          <w:tcPr>
            <w:tcW w:w="2014" w:type="dxa"/>
          </w:tcPr>
          <w:p w14:paraId="645BDDB6"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Date</w:t>
            </w:r>
          </w:p>
        </w:tc>
        <w:tc>
          <w:tcPr>
            <w:tcW w:w="7513" w:type="dxa"/>
          </w:tcPr>
          <w:p w14:paraId="3355728C"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1987 à 1988</w:t>
            </w:r>
          </w:p>
        </w:tc>
      </w:tr>
      <w:tr w:rsidR="003441F8" w:rsidRPr="00F25299" w14:paraId="47D820E5" w14:textId="77777777" w:rsidTr="009B3180">
        <w:trPr>
          <w:trHeight w:hRule="exact" w:val="293"/>
        </w:trPr>
        <w:tc>
          <w:tcPr>
            <w:tcW w:w="2014" w:type="dxa"/>
          </w:tcPr>
          <w:p w14:paraId="6D60C83D"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Position</w:t>
            </w:r>
          </w:p>
        </w:tc>
        <w:tc>
          <w:tcPr>
            <w:tcW w:w="7513" w:type="dxa"/>
          </w:tcPr>
          <w:p w14:paraId="34EECA6A" w14:textId="77777777" w:rsidR="003441F8" w:rsidRPr="009B3180" w:rsidRDefault="003441F8">
            <w:pPr>
              <w:pStyle w:val="TableParagraph"/>
              <w:spacing w:line="227" w:lineRule="exact"/>
              <w:ind w:right="55"/>
              <w:rPr>
                <w:rFonts w:ascii="Times New Roman" w:hAnsi="Times New Roman" w:cs="Times New Roman"/>
                <w:sz w:val="20"/>
                <w:lang w:val="fr-FR"/>
              </w:rPr>
            </w:pPr>
            <w:r w:rsidRPr="009B3180">
              <w:rPr>
                <w:rFonts w:ascii="Times New Roman" w:hAnsi="Times New Roman" w:cs="Times New Roman"/>
                <w:sz w:val="20"/>
                <w:lang w:val="fr-FR"/>
              </w:rPr>
              <w:t>Chef de Zone OUAKE (Nord-Ouest du BENIN) Ministère du Développement Rural</w:t>
            </w:r>
          </w:p>
        </w:tc>
      </w:tr>
      <w:tr w:rsidR="003441F8" w:rsidRPr="009B3180" w14:paraId="3499023C" w14:textId="77777777" w:rsidTr="009B3180">
        <w:trPr>
          <w:trHeight w:hRule="exact" w:val="470"/>
        </w:trPr>
        <w:tc>
          <w:tcPr>
            <w:tcW w:w="2014" w:type="dxa"/>
          </w:tcPr>
          <w:p w14:paraId="4972C99B" w14:textId="77777777" w:rsidR="003441F8" w:rsidRPr="009B3180" w:rsidRDefault="003441F8">
            <w:pPr>
              <w:pStyle w:val="TableParagraph"/>
              <w:rPr>
                <w:rFonts w:ascii="Times New Roman" w:hAnsi="Times New Roman" w:cs="Times New Roman"/>
                <w:b/>
                <w:sz w:val="20"/>
              </w:rPr>
            </w:pPr>
            <w:r w:rsidRPr="009B3180">
              <w:rPr>
                <w:rFonts w:ascii="Times New Roman" w:hAnsi="Times New Roman" w:cs="Times New Roman"/>
                <w:b/>
                <w:sz w:val="20"/>
              </w:rPr>
              <w:t xml:space="preserve">Source de </w:t>
            </w:r>
            <w:r w:rsidRPr="009B3180">
              <w:rPr>
                <w:rFonts w:ascii="Times New Roman" w:hAnsi="Times New Roman" w:cs="Times New Roman"/>
                <w:b/>
                <w:w w:val="95"/>
                <w:sz w:val="20"/>
              </w:rPr>
              <w:t>finacement</w:t>
            </w:r>
          </w:p>
        </w:tc>
        <w:tc>
          <w:tcPr>
            <w:tcW w:w="7513" w:type="dxa"/>
          </w:tcPr>
          <w:p w14:paraId="53AD2609"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PNUD – UNSO</w:t>
            </w:r>
          </w:p>
        </w:tc>
      </w:tr>
      <w:tr w:rsidR="003441F8" w:rsidRPr="00F25299" w14:paraId="5194D430" w14:textId="77777777" w:rsidTr="009B3180">
        <w:trPr>
          <w:trHeight w:hRule="exact" w:val="295"/>
        </w:trPr>
        <w:tc>
          <w:tcPr>
            <w:tcW w:w="2014" w:type="dxa"/>
          </w:tcPr>
          <w:p w14:paraId="6CF77EE7"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Titre du projet</w:t>
            </w:r>
          </w:p>
        </w:tc>
        <w:tc>
          <w:tcPr>
            <w:tcW w:w="7513" w:type="dxa"/>
          </w:tcPr>
          <w:p w14:paraId="6DCC4C37" w14:textId="77777777" w:rsidR="003441F8" w:rsidRPr="009B3180" w:rsidRDefault="003441F8">
            <w:pPr>
              <w:pStyle w:val="TableParagraph"/>
              <w:spacing w:line="227" w:lineRule="exact"/>
              <w:ind w:right="55"/>
              <w:rPr>
                <w:rFonts w:ascii="Times New Roman" w:hAnsi="Times New Roman" w:cs="Times New Roman"/>
                <w:sz w:val="20"/>
                <w:lang w:val="fr-FR"/>
              </w:rPr>
            </w:pPr>
            <w:r w:rsidRPr="009B3180">
              <w:rPr>
                <w:rFonts w:ascii="Times New Roman" w:hAnsi="Times New Roman" w:cs="Times New Roman"/>
                <w:sz w:val="20"/>
                <w:lang w:val="fr-FR"/>
              </w:rPr>
              <w:t>Projet plantations d’Arbres à Buts Multiples</w:t>
            </w:r>
          </w:p>
        </w:tc>
      </w:tr>
      <w:tr w:rsidR="003441F8" w:rsidRPr="00F25299" w14:paraId="27B49030" w14:textId="77777777" w:rsidTr="009B3180">
        <w:trPr>
          <w:trHeight w:hRule="exact" w:val="468"/>
        </w:trPr>
        <w:tc>
          <w:tcPr>
            <w:tcW w:w="2014" w:type="dxa"/>
          </w:tcPr>
          <w:p w14:paraId="559D192B"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513" w:type="dxa"/>
          </w:tcPr>
          <w:p w14:paraId="06DB5766" w14:textId="77777777" w:rsidR="003441F8" w:rsidRPr="009B3180" w:rsidRDefault="003441F8">
            <w:pPr>
              <w:pStyle w:val="TableParagraph"/>
              <w:spacing w:before="2" w:line="228" w:lineRule="exact"/>
              <w:ind w:right="55"/>
              <w:rPr>
                <w:rFonts w:ascii="Times New Roman" w:hAnsi="Times New Roman" w:cs="Times New Roman"/>
                <w:sz w:val="20"/>
                <w:lang w:val="fr-FR"/>
              </w:rPr>
            </w:pPr>
            <w:r w:rsidRPr="009B3180">
              <w:rPr>
                <w:rFonts w:ascii="Times New Roman" w:hAnsi="Times New Roman" w:cs="Times New Roman"/>
                <w:sz w:val="20"/>
                <w:lang w:val="fr-FR"/>
              </w:rPr>
              <w:t>Production de 300 000 plants par an pour le reboisement villageois, Sensibilisation et formation paysanne</w:t>
            </w:r>
          </w:p>
        </w:tc>
      </w:tr>
    </w:tbl>
    <w:p w14:paraId="550C5AC0" w14:textId="77777777" w:rsidR="003441F8" w:rsidRPr="009B3180" w:rsidRDefault="003441F8" w:rsidP="009B3180">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14"/>
        <w:gridCol w:w="7513"/>
      </w:tblGrid>
      <w:tr w:rsidR="003441F8" w:rsidRPr="009B3180" w14:paraId="1F294A92" w14:textId="77777777" w:rsidTr="009B3180">
        <w:trPr>
          <w:trHeight w:hRule="exact" w:val="295"/>
        </w:trPr>
        <w:tc>
          <w:tcPr>
            <w:tcW w:w="2014" w:type="dxa"/>
          </w:tcPr>
          <w:p w14:paraId="5602655E"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Date</w:t>
            </w:r>
          </w:p>
        </w:tc>
        <w:tc>
          <w:tcPr>
            <w:tcW w:w="7513" w:type="dxa"/>
          </w:tcPr>
          <w:p w14:paraId="34F7BD63"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Septembre 1998 à Mars 2000</w:t>
            </w:r>
          </w:p>
        </w:tc>
      </w:tr>
      <w:tr w:rsidR="003441F8" w:rsidRPr="009B3180" w14:paraId="2683611A" w14:textId="77777777" w:rsidTr="009B3180">
        <w:trPr>
          <w:trHeight w:hRule="exact" w:val="293"/>
        </w:trPr>
        <w:tc>
          <w:tcPr>
            <w:tcW w:w="2014" w:type="dxa"/>
          </w:tcPr>
          <w:p w14:paraId="0E1E8115"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Position</w:t>
            </w:r>
          </w:p>
        </w:tc>
        <w:tc>
          <w:tcPr>
            <w:tcW w:w="7513" w:type="dxa"/>
          </w:tcPr>
          <w:p w14:paraId="434AC564"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Chargé Aménagement</w:t>
            </w:r>
          </w:p>
        </w:tc>
      </w:tr>
      <w:tr w:rsidR="003441F8" w:rsidRPr="009B3180" w14:paraId="40A37704" w14:textId="77777777" w:rsidTr="009B3180">
        <w:trPr>
          <w:trHeight w:hRule="exact" w:val="471"/>
        </w:trPr>
        <w:tc>
          <w:tcPr>
            <w:tcW w:w="2014" w:type="dxa"/>
          </w:tcPr>
          <w:p w14:paraId="1930D8C5" w14:textId="77777777" w:rsidR="003441F8" w:rsidRPr="009B3180" w:rsidRDefault="003441F8">
            <w:pPr>
              <w:pStyle w:val="TableParagraph"/>
              <w:rPr>
                <w:rFonts w:ascii="Times New Roman" w:hAnsi="Times New Roman" w:cs="Times New Roman"/>
                <w:b/>
                <w:sz w:val="20"/>
              </w:rPr>
            </w:pPr>
            <w:r w:rsidRPr="009B3180">
              <w:rPr>
                <w:rFonts w:ascii="Times New Roman" w:hAnsi="Times New Roman" w:cs="Times New Roman"/>
                <w:b/>
                <w:sz w:val="20"/>
              </w:rPr>
              <w:t xml:space="preserve">Source de </w:t>
            </w:r>
            <w:r w:rsidRPr="009B3180">
              <w:rPr>
                <w:rFonts w:ascii="Times New Roman" w:hAnsi="Times New Roman" w:cs="Times New Roman"/>
                <w:b/>
                <w:w w:val="95"/>
                <w:sz w:val="20"/>
              </w:rPr>
              <w:t>finacement</w:t>
            </w:r>
          </w:p>
        </w:tc>
        <w:tc>
          <w:tcPr>
            <w:tcW w:w="7513" w:type="dxa"/>
          </w:tcPr>
          <w:p w14:paraId="01F8CB7F" w14:textId="77777777" w:rsidR="003441F8" w:rsidRPr="009B3180" w:rsidRDefault="003441F8">
            <w:pPr>
              <w:pStyle w:val="TableParagraph"/>
              <w:spacing w:line="228" w:lineRule="exact"/>
              <w:ind w:right="55"/>
              <w:rPr>
                <w:rFonts w:ascii="Times New Roman" w:hAnsi="Times New Roman" w:cs="Times New Roman"/>
                <w:sz w:val="20"/>
              </w:rPr>
            </w:pPr>
            <w:r w:rsidRPr="009B3180">
              <w:rPr>
                <w:rFonts w:ascii="Times New Roman" w:hAnsi="Times New Roman" w:cs="Times New Roman"/>
                <w:sz w:val="20"/>
              </w:rPr>
              <w:t>PNUD – UNSO</w:t>
            </w:r>
          </w:p>
        </w:tc>
      </w:tr>
      <w:tr w:rsidR="003441F8" w:rsidRPr="00F25299" w14:paraId="21B3B73C" w14:textId="77777777" w:rsidTr="009B3180">
        <w:trPr>
          <w:trHeight w:hRule="exact" w:val="470"/>
        </w:trPr>
        <w:tc>
          <w:tcPr>
            <w:tcW w:w="2014" w:type="dxa"/>
          </w:tcPr>
          <w:p w14:paraId="5A19B0EA"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Titre du projet</w:t>
            </w:r>
          </w:p>
        </w:tc>
        <w:tc>
          <w:tcPr>
            <w:tcW w:w="7513" w:type="dxa"/>
          </w:tcPr>
          <w:p w14:paraId="26A4F765" w14:textId="77777777" w:rsidR="003441F8" w:rsidRPr="009B3180" w:rsidRDefault="003441F8">
            <w:pPr>
              <w:pStyle w:val="TableParagraph"/>
              <w:ind w:right="55"/>
              <w:rPr>
                <w:rFonts w:ascii="Times New Roman" w:hAnsi="Times New Roman" w:cs="Times New Roman"/>
                <w:sz w:val="20"/>
                <w:lang w:val="fr-FR"/>
              </w:rPr>
            </w:pPr>
            <w:r w:rsidRPr="009B3180">
              <w:rPr>
                <w:rFonts w:ascii="Times New Roman" w:hAnsi="Times New Roman" w:cs="Times New Roman"/>
                <w:sz w:val="20"/>
                <w:lang w:val="fr-FR"/>
              </w:rPr>
              <w:t>Projet UNSO/BEN/93/G31 Aménagement participatif des forêts Naturelles et Reboisement Villageois pour la Réduction du Carbone (Ministère du Développement Rural)</w:t>
            </w:r>
          </w:p>
        </w:tc>
      </w:tr>
      <w:tr w:rsidR="003441F8" w:rsidRPr="00F25299" w14:paraId="7DF8D071" w14:textId="77777777" w:rsidTr="009B3180">
        <w:trPr>
          <w:trHeight w:hRule="exact" w:val="470"/>
        </w:trPr>
        <w:tc>
          <w:tcPr>
            <w:tcW w:w="2014" w:type="dxa"/>
          </w:tcPr>
          <w:p w14:paraId="06892E99"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513" w:type="dxa"/>
          </w:tcPr>
          <w:p w14:paraId="57CD6717" w14:textId="77777777" w:rsidR="003441F8" w:rsidRPr="009B3180" w:rsidRDefault="003441F8">
            <w:pPr>
              <w:pStyle w:val="TableParagraph"/>
              <w:ind w:right="55"/>
              <w:rPr>
                <w:rFonts w:ascii="Times New Roman" w:hAnsi="Times New Roman" w:cs="Times New Roman"/>
                <w:sz w:val="20"/>
                <w:lang w:val="fr-FR"/>
              </w:rPr>
            </w:pPr>
            <w:r w:rsidRPr="009B3180">
              <w:rPr>
                <w:rFonts w:ascii="Times New Roman" w:hAnsi="Times New Roman" w:cs="Times New Roman"/>
                <w:sz w:val="20"/>
                <w:lang w:val="fr-FR"/>
              </w:rPr>
              <w:t>Aménagement participatif des forêts Naturelles et Reboisement Villageois pour la Réduction du Carbone</w:t>
            </w:r>
          </w:p>
        </w:tc>
      </w:tr>
    </w:tbl>
    <w:p w14:paraId="4D617F41" w14:textId="77777777" w:rsidR="003441F8" w:rsidRPr="009B3180" w:rsidRDefault="003441F8">
      <w:pPr>
        <w:pStyle w:val="BodyText"/>
        <w:spacing w:before="4" w:after="1"/>
        <w:rPr>
          <w:b/>
          <w:sz w:val="20"/>
          <w:szCs w:val="20"/>
          <w:lang w:val="fr-FR"/>
        </w:rPr>
      </w:pPr>
    </w:p>
    <w:tbl>
      <w:tblPr>
        <w:tblW w:w="9527" w:type="dxa"/>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14"/>
        <w:gridCol w:w="7513"/>
      </w:tblGrid>
      <w:tr w:rsidR="003441F8" w:rsidRPr="009B3180" w14:paraId="6158E9C2" w14:textId="77777777" w:rsidTr="009B3180">
        <w:trPr>
          <w:trHeight w:hRule="exact" w:val="295"/>
        </w:trPr>
        <w:tc>
          <w:tcPr>
            <w:tcW w:w="2014" w:type="dxa"/>
          </w:tcPr>
          <w:p w14:paraId="305BB25D" w14:textId="77777777" w:rsidR="003441F8" w:rsidRPr="009B3180" w:rsidRDefault="003441F8">
            <w:pPr>
              <w:pStyle w:val="TableParagraph"/>
              <w:spacing w:line="227" w:lineRule="exact"/>
              <w:rPr>
                <w:rFonts w:ascii="Times New Roman" w:hAnsi="Times New Roman" w:cs="Times New Roman"/>
                <w:b/>
                <w:sz w:val="20"/>
              </w:rPr>
            </w:pPr>
            <w:r w:rsidRPr="009B3180">
              <w:rPr>
                <w:rFonts w:ascii="Times New Roman" w:hAnsi="Times New Roman" w:cs="Times New Roman"/>
                <w:b/>
                <w:sz w:val="20"/>
              </w:rPr>
              <w:t>Date</w:t>
            </w:r>
          </w:p>
        </w:tc>
        <w:tc>
          <w:tcPr>
            <w:tcW w:w="7513" w:type="dxa"/>
          </w:tcPr>
          <w:p w14:paraId="48D653C8" w14:textId="77777777" w:rsidR="003441F8" w:rsidRPr="009B3180" w:rsidRDefault="003441F8">
            <w:pPr>
              <w:pStyle w:val="TableParagraph"/>
              <w:spacing w:line="230" w:lineRule="exact"/>
              <w:ind w:right="55"/>
              <w:rPr>
                <w:rFonts w:ascii="Times New Roman" w:hAnsi="Times New Roman" w:cs="Times New Roman"/>
                <w:sz w:val="20"/>
              </w:rPr>
            </w:pPr>
            <w:r w:rsidRPr="009B3180">
              <w:rPr>
                <w:rFonts w:ascii="Times New Roman" w:hAnsi="Times New Roman" w:cs="Times New Roman"/>
                <w:sz w:val="20"/>
              </w:rPr>
              <w:t>01 Septembre au 31 Décembre 1986</w:t>
            </w:r>
          </w:p>
        </w:tc>
      </w:tr>
      <w:tr w:rsidR="003441F8" w:rsidRPr="00F25299" w14:paraId="22E88880" w14:textId="77777777" w:rsidTr="009B3180">
        <w:trPr>
          <w:trHeight w:hRule="exact" w:val="293"/>
        </w:trPr>
        <w:tc>
          <w:tcPr>
            <w:tcW w:w="2014" w:type="dxa"/>
          </w:tcPr>
          <w:p w14:paraId="2B0CA9F8"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Position</w:t>
            </w:r>
          </w:p>
        </w:tc>
        <w:tc>
          <w:tcPr>
            <w:tcW w:w="7513" w:type="dxa"/>
          </w:tcPr>
          <w:p w14:paraId="1FE1578D" w14:textId="77777777" w:rsidR="003441F8" w:rsidRPr="009B3180" w:rsidRDefault="003441F8">
            <w:pPr>
              <w:pStyle w:val="TableParagraph"/>
              <w:spacing w:line="227" w:lineRule="exact"/>
              <w:ind w:right="55"/>
              <w:rPr>
                <w:rFonts w:ascii="Times New Roman" w:hAnsi="Times New Roman" w:cs="Times New Roman"/>
                <w:sz w:val="20"/>
                <w:lang w:val="fr-FR"/>
              </w:rPr>
            </w:pPr>
            <w:r w:rsidRPr="009B3180">
              <w:rPr>
                <w:rFonts w:ascii="Times New Roman" w:hAnsi="Times New Roman" w:cs="Times New Roman"/>
                <w:sz w:val="20"/>
                <w:lang w:val="fr-FR"/>
              </w:rPr>
              <w:t>Collaborateur du Chef de Service Reboisement (Ministère du Développement Rural)</w:t>
            </w:r>
          </w:p>
        </w:tc>
      </w:tr>
      <w:tr w:rsidR="003441F8" w:rsidRPr="00F25299" w14:paraId="542FF536" w14:textId="77777777" w:rsidTr="009B3180">
        <w:trPr>
          <w:trHeight w:hRule="exact" w:val="295"/>
        </w:trPr>
        <w:tc>
          <w:tcPr>
            <w:tcW w:w="2014" w:type="dxa"/>
          </w:tcPr>
          <w:p w14:paraId="4DC96CE4" w14:textId="77777777" w:rsidR="003441F8" w:rsidRPr="009B3180" w:rsidRDefault="003441F8">
            <w:pPr>
              <w:pStyle w:val="TableParagraph"/>
              <w:spacing w:line="227" w:lineRule="exact"/>
              <w:rPr>
                <w:rFonts w:ascii="Times New Roman" w:hAnsi="Times New Roman" w:cs="Times New Roman"/>
                <w:b/>
                <w:sz w:val="20"/>
              </w:rPr>
            </w:pPr>
            <w:r w:rsidRPr="009B3180">
              <w:rPr>
                <w:rFonts w:ascii="Times New Roman" w:hAnsi="Times New Roman" w:cs="Times New Roman"/>
                <w:b/>
                <w:sz w:val="20"/>
              </w:rPr>
              <w:t>Titre du projet</w:t>
            </w:r>
          </w:p>
        </w:tc>
        <w:tc>
          <w:tcPr>
            <w:tcW w:w="7513" w:type="dxa"/>
          </w:tcPr>
          <w:p w14:paraId="4363513A" w14:textId="77777777" w:rsidR="003441F8" w:rsidRPr="009B3180" w:rsidRDefault="003441F8">
            <w:pPr>
              <w:pStyle w:val="TableParagraph"/>
              <w:spacing w:line="230" w:lineRule="exact"/>
              <w:ind w:right="55"/>
              <w:rPr>
                <w:rFonts w:ascii="Times New Roman" w:hAnsi="Times New Roman" w:cs="Times New Roman"/>
                <w:sz w:val="20"/>
                <w:lang w:val="fr-FR"/>
              </w:rPr>
            </w:pPr>
            <w:r w:rsidRPr="009B3180">
              <w:rPr>
                <w:rFonts w:ascii="Times New Roman" w:hAnsi="Times New Roman" w:cs="Times New Roman"/>
                <w:sz w:val="20"/>
                <w:lang w:val="fr-FR"/>
              </w:rPr>
              <w:t>Direction des Eaux, Forêts et Chasse</w:t>
            </w:r>
          </w:p>
        </w:tc>
      </w:tr>
      <w:tr w:rsidR="003441F8" w:rsidRPr="009B3180" w14:paraId="3F1AD3DA" w14:textId="77777777" w:rsidTr="009B3180">
        <w:trPr>
          <w:trHeight w:hRule="exact" w:val="295"/>
        </w:trPr>
        <w:tc>
          <w:tcPr>
            <w:tcW w:w="2014" w:type="dxa"/>
          </w:tcPr>
          <w:p w14:paraId="4EDEFBF9" w14:textId="77777777" w:rsidR="003441F8" w:rsidRPr="009B3180" w:rsidRDefault="003441F8">
            <w:pPr>
              <w:pStyle w:val="TableParagraph"/>
              <w:spacing w:line="225" w:lineRule="exact"/>
              <w:rPr>
                <w:rFonts w:ascii="Times New Roman" w:hAnsi="Times New Roman" w:cs="Times New Roman"/>
                <w:b/>
                <w:sz w:val="20"/>
              </w:rPr>
            </w:pPr>
            <w:r w:rsidRPr="009B3180">
              <w:rPr>
                <w:rFonts w:ascii="Times New Roman" w:hAnsi="Times New Roman" w:cs="Times New Roman"/>
                <w:b/>
                <w:sz w:val="20"/>
              </w:rPr>
              <w:t>Description</w:t>
            </w:r>
          </w:p>
        </w:tc>
        <w:tc>
          <w:tcPr>
            <w:tcW w:w="7513" w:type="dxa"/>
          </w:tcPr>
          <w:p w14:paraId="5B7553C0" w14:textId="77777777" w:rsidR="003441F8" w:rsidRPr="009B3180" w:rsidRDefault="003441F8">
            <w:pPr>
              <w:pStyle w:val="TableParagraph"/>
              <w:spacing w:line="227" w:lineRule="exact"/>
              <w:ind w:right="55"/>
              <w:rPr>
                <w:rFonts w:ascii="Times New Roman" w:hAnsi="Times New Roman" w:cs="Times New Roman"/>
                <w:sz w:val="20"/>
              </w:rPr>
            </w:pPr>
            <w:r w:rsidRPr="009B3180">
              <w:rPr>
                <w:rFonts w:ascii="Times New Roman" w:hAnsi="Times New Roman" w:cs="Times New Roman"/>
                <w:sz w:val="20"/>
              </w:rPr>
              <w:t>Service Reboisement</w:t>
            </w:r>
          </w:p>
        </w:tc>
      </w:tr>
    </w:tbl>
    <w:p w14:paraId="033E29A4" w14:textId="77777777" w:rsidR="003441F8" w:rsidRPr="00662CD4" w:rsidRDefault="003441F8" w:rsidP="009B3180">
      <w:pPr>
        <w:keepNext/>
        <w:keepLines/>
        <w:spacing w:line="225" w:lineRule="exact"/>
        <w:ind w:left="192"/>
        <w:rPr>
          <w:lang w:val="fr-FR"/>
        </w:rPr>
      </w:pPr>
      <w:r w:rsidRPr="00662CD4">
        <w:rPr>
          <w:b/>
          <w:lang w:val="fr-FR"/>
        </w:rPr>
        <w:lastRenderedPageBreak/>
        <w:t xml:space="preserve">A/Projets de recherche en cours </w:t>
      </w:r>
      <w:r w:rsidRPr="00662CD4">
        <w:rPr>
          <w:lang w:val="fr-FR"/>
        </w:rPr>
        <w:t>:</w:t>
      </w:r>
    </w:p>
    <w:p w14:paraId="02D02B15" w14:textId="5724D58B" w:rsidR="003441F8" w:rsidRPr="00F25299" w:rsidRDefault="003441F8" w:rsidP="009B3180">
      <w:pPr>
        <w:pStyle w:val="ListParagraph"/>
        <w:keepNext/>
        <w:keepLines/>
        <w:widowControl w:val="0"/>
        <w:numPr>
          <w:ilvl w:val="0"/>
          <w:numId w:val="30"/>
        </w:numPr>
        <w:tabs>
          <w:tab w:val="left" w:pos="914"/>
        </w:tabs>
        <w:spacing w:before="51" w:after="0"/>
        <w:ind w:right="973"/>
        <w:contextualSpacing w:val="0"/>
        <w:rPr>
          <w:lang w:val="fr-FR"/>
        </w:rPr>
      </w:pPr>
      <w:r w:rsidRPr="00662CD4">
        <w:rPr>
          <w:lang w:val="fr-FR"/>
        </w:rPr>
        <w:t>Etudes de la performance socioéconomique des ag</w:t>
      </w:r>
      <w:r w:rsidR="00F25299">
        <w:rPr>
          <w:lang w:val="fr-FR"/>
        </w:rPr>
        <w:t>rosystèmes forestiers au Bénin</w:t>
      </w:r>
      <w:r w:rsidRPr="00662CD4">
        <w:rPr>
          <w:lang w:val="fr-FR"/>
        </w:rPr>
        <w:t xml:space="preserve">: gestion  du karité (Vitellaria paradoxa) et du néré (Parkia biglobosa) dans </w:t>
      </w:r>
      <w:r w:rsidRPr="00662CD4">
        <w:rPr>
          <w:spacing w:val="2"/>
          <w:lang w:val="fr-FR"/>
        </w:rPr>
        <w:t xml:space="preserve">les </w:t>
      </w:r>
      <w:r w:rsidRPr="00662CD4">
        <w:rPr>
          <w:lang w:val="fr-FR"/>
        </w:rPr>
        <w:t xml:space="preserve">régions du Nord – Bénin, des arbres à buts multiples dans le système agraires du plateau d’Abomey et du sud Bénin (essences exotiques et autochtones). </w:t>
      </w:r>
      <w:r w:rsidRPr="00F25299">
        <w:rPr>
          <w:lang w:val="fr-FR"/>
        </w:rPr>
        <w:t>Systèmes agraire et systèmes de production autour de forêts</w:t>
      </w:r>
    </w:p>
    <w:p w14:paraId="07118872" w14:textId="77777777" w:rsidR="003441F8" w:rsidRPr="00662CD4" w:rsidRDefault="003441F8" w:rsidP="00C35B95">
      <w:pPr>
        <w:pStyle w:val="ListParagraph"/>
        <w:widowControl w:val="0"/>
        <w:numPr>
          <w:ilvl w:val="0"/>
          <w:numId w:val="30"/>
        </w:numPr>
        <w:tabs>
          <w:tab w:val="left" w:pos="914"/>
        </w:tabs>
        <w:spacing w:before="1" w:after="0"/>
        <w:ind w:right="978"/>
        <w:contextualSpacing w:val="0"/>
        <w:rPr>
          <w:lang w:val="fr-FR"/>
        </w:rPr>
      </w:pPr>
      <w:r w:rsidRPr="00662CD4">
        <w:rPr>
          <w:lang w:val="fr-FR"/>
        </w:rPr>
        <w:t>Test de rendement de fabrication du charbon de bois dans les forêts du domaine protégé et dans les plantations de bois énergie au sud du</w:t>
      </w:r>
      <w:r w:rsidRPr="00662CD4">
        <w:rPr>
          <w:spacing w:val="-31"/>
          <w:lang w:val="fr-FR"/>
        </w:rPr>
        <w:t xml:space="preserve"> </w:t>
      </w:r>
      <w:r w:rsidRPr="00662CD4">
        <w:rPr>
          <w:lang w:val="fr-FR"/>
        </w:rPr>
        <w:t>Bénin.</w:t>
      </w:r>
    </w:p>
    <w:p w14:paraId="46AC3049" w14:textId="77777777" w:rsidR="003441F8" w:rsidRDefault="003441F8" w:rsidP="000A71F4">
      <w:pPr>
        <w:spacing w:before="360" w:line="228" w:lineRule="exact"/>
        <w:ind w:left="193"/>
        <w:rPr>
          <w:b/>
        </w:rPr>
      </w:pPr>
      <w:r>
        <w:rPr>
          <w:b/>
          <w:u w:val="thick"/>
        </w:rPr>
        <w:t>B/ MISSIONS ET STAGES</w:t>
      </w:r>
    </w:p>
    <w:p w14:paraId="56C53F8C" w14:textId="77777777" w:rsidR="003441F8" w:rsidRDefault="003441F8">
      <w:pPr>
        <w:pStyle w:val="BodyText"/>
        <w:spacing w:before="9"/>
        <w:rPr>
          <w:b/>
          <w:sz w:val="13"/>
        </w:rPr>
      </w:pPr>
    </w:p>
    <w:tbl>
      <w:tblPr>
        <w:tblW w:w="0" w:type="auto"/>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385"/>
      </w:tblGrid>
      <w:tr w:rsidR="003441F8" w:rsidRPr="00F25299" w14:paraId="3DF4B812" w14:textId="77777777" w:rsidTr="004C160E">
        <w:trPr>
          <w:trHeight w:hRule="exact" w:val="710"/>
        </w:trPr>
        <w:tc>
          <w:tcPr>
            <w:tcW w:w="9385" w:type="dxa"/>
          </w:tcPr>
          <w:p w14:paraId="6823BC1E" w14:textId="77777777" w:rsidR="003441F8" w:rsidRPr="009B3180" w:rsidRDefault="003441F8">
            <w:pPr>
              <w:pStyle w:val="TableParagraph"/>
              <w:ind w:right="674"/>
              <w:rPr>
                <w:rFonts w:ascii="Times New Roman" w:hAnsi="Times New Roman" w:cs="Times New Roman"/>
                <w:sz w:val="20"/>
                <w:lang w:val="fr-FR"/>
              </w:rPr>
            </w:pPr>
            <w:r w:rsidRPr="009B3180">
              <w:rPr>
                <w:rFonts w:ascii="Times New Roman" w:hAnsi="Times New Roman" w:cs="Times New Roman"/>
                <w:sz w:val="20"/>
                <w:lang w:val="fr-FR"/>
              </w:rPr>
              <w:t>Atelier de formation des experts sur l’amélioration des données sur la biodiversité et les systèmes d’observation a Pappui de la mise en œuvre du Plan stratégique 2011-2020 pour la diversité, à Montreal (Canad) 12 octobre 2013</w:t>
            </w:r>
          </w:p>
        </w:tc>
      </w:tr>
      <w:tr w:rsidR="003441F8" w:rsidRPr="00F25299" w14:paraId="2357EFAF" w14:textId="77777777" w:rsidTr="00F82D66">
        <w:trPr>
          <w:trHeight w:hRule="exact" w:val="710"/>
        </w:trPr>
        <w:tc>
          <w:tcPr>
            <w:tcW w:w="9385" w:type="dxa"/>
          </w:tcPr>
          <w:p w14:paraId="704656F7" w14:textId="77777777" w:rsidR="003441F8" w:rsidRPr="009B3180" w:rsidRDefault="003441F8">
            <w:pPr>
              <w:pStyle w:val="TableParagraph"/>
              <w:spacing w:line="227" w:lineRule="exact"/>
              <w:rPr>
                <w:rFonts w:ascii="Times New Roman" w:hAnsi="Times New Roman" w:cs="Times New Roman"/>
                <w:sz w:val="20"/>
                <w:lang w:val="fr-FR"/>
              </w:rPr>
            </w:pPr>
            <w:r w:rsidRPr="009B3180">
              <w:rPr>
                <w:rFonts w:ascii="Times New Roman" w:hAnsi="Times New Roman" w:cs="Times New Roman"/>
                <w:sz w:val="20"/>
                <w:lang w:val="fr-FR"/>
              </w:rPr>
              <w:t>Atelier de renforcement des capacités sur les indicateurs et l’intégration des objectifs de la CMS et de la CITES</w:t>
            </w:r>
          </w:p>
          <w:p w14:paraId="5583260F" w14:textId="77777777" w:rsidR="003441F8" w:rsidRPr="009B3180" w:rsidRDefault="003441F8">
            <w:pPr>
              <w:pStyle w:val="TableParagraph"/>
              <w:ind w:right="674"/>
              <w:rPr>
                <w:rFonts w:ascii="Times New Roman" w:hAnsi="Times New Roman" w:cs="Times New Roman"/>
                <w:sz w:val="20"/>
                <w:lang w:val="fr-FR"/>
              </w:rPr>
            </w:pPr>
            <w:r w:rsidRPr="009B3180">
              <w:rPr>
                <w:rFonts w:ascii="Times New Roman" w:hAnsi="Times New Roman" w:cs="Times New Roman"/>
                <w:sz w:val="20"/>
                <w:lang w:val="fr-FR"/>
              </w:rPr>
              <w:t>dans le cadre de la mise à jour des SPANB Douala, Cameroun 25-28 Juin 2013</w:t>
            </w:r>
          </w:p>
        </w:tc>
      </w:tr>
      <w:tr w:rsidR="003441F8" w:rsidRPr="00F25299" w14:paraId="3C9F1BBB" w14:textId="77777777" w:rsidTr="00F82D66">
        <w:trPr>
          <w:trHeight w:hRule="exact" w:val="564"/>
        </w:trPr>
        <w:tc>
          <w:tcPr>
            <w:tcW w:w="9385" w:type="dxa"/>
          </w:tcPr>
          <w:p w14:paraId="7F92C511" w14:textId="77777777" w:rsidR="003441F8" w:rsidRPr="009B3180" w:rsidRDefault="003441F8">
            <w:pPr>
              <w:pStyle w:val="TableParagraph"/>
              <w:rPr>
                <w:rFonts w:ascii="Times New Roman" w:hAnsi="Times New Roman" w:cs="Times New Roman"/>
                <w:sz w:val="20"/>
                <w:lang w:val="fr-FR"/>
              </w:rPr>
            </w:pPr>
            <w:r w:rsidRPr="009B3180">
              <w:rPr>
                <w:rFonts w:ascii="Times New Roman" w:hAnsi="Times New Roman" w:cs="Times New Roman"/>
                <w:sz w:val="20"/>
                <w:lang w:val="fr-FR"/>
              </w:rPr>
              <w:t>Stage en communication et utilisation des matériels audiovisuels au Ministère de l’agriculture à Zimbabwe : Certificat d’utilisation des outils de IEC (1996)</w:t>
            </w:r>
          </w:p>
        </w:tc>
      </w:tr>
      <w:tr w:rsidR="003441F8" w:rsidRPr="00F25299" w14:paraId="3CE71BED" w14:textId="77777777" w:rsidTr="004C160E">
        <w:trPr>
          <w:trHeight w:hRule="exact" w:val="710"/>
        </w:trPr>
        <w:tc>
          <w:tcPr>
            <w:tcW w:w="9385" w:type="dxa"/>
          </w:tcPr>
          <w:p w14:paraId="3EF7A6D5" w14:textId="77777777" w:rsidR="003441F8" w:rsidRPr="009B3180" w:rsidRDefault="003441F8">
            <w:pPr>
              <w:pStyle w:val="TableParagraph"/>
              <w:spacing w:line="227" w:lineRule="exact"/>
              <w:rPr>
                <w:rFonts w:ascii="Times New Roman" w:hAnsi="Times New Roman" w:cs="Times New Roman"/>
                <w:sz w:val="20"/>
                <w:lang w:val="fr-FR"/>
              </w:rPr>
            </w:pPr>
            <w:r w:rsidRPr="009B3180">
              <w:rPr>
                <w:rFonts w:ascii="Times New Roman" w:hAnsi="Times New Roman" w:cs="Times New Roman"/>
                <w:sz w:val="20"/>
                <w:lang w:val="fr-FR"/>
              </w:rPr>
              <w:t>Initiation aux logiciels de cartographie et pratiques dans les régions de Ségala en France avec la Maison de</w:t>
            </w:r>
          </w:p>
          <w:p w14:paraId="3DC8014F" w14:textId="77777777" w:rsidR="003441F8" w:rsidRPr="009B3180" w:rsidRDefault="003441F8">
            <w:pPr>
              <w:pStyle w:val="TableParagraph"/>
              <w:ind w:right="674"/>
              <w:rPr>
                <w:rFonts w:ascii="Times New Roman" w:hAnsi="Times New Roman" w:cs="Times New Roman"/>
                <w:sz w:val="20"/>
                <w:lang w:val="fr-FR"/>
              </w:rPr>
            </w:pPr>
            <w:r w:rsidRPr="009B3180">
              <w:rPr>
                <w:rFonts w:ascii="Times New Roman" w:hAnsi="Times New Roman" w:cs="Times New Roman"/>
                <w:sz w:val="20"/>
                <w:lang w:val="fr-FR"/>
              </w:rPr>
              <w:t>Télédétection de Montpellier : Certificat d’initiation au SIG (1996)</w:t>
            </w:r>
          </w:p>
        </w:tc>
      </w:tr>
      <w:tr w:rsidR="003441F8" w:rsidRPr="00F25299" w14:paraId="3D027B3C" w14:textId="77777777" w:rsidTr="00F82D66">
        <w:trPr>
          <w:trHeight w:hRule="exact" w:val="850"/>
        </w:trPr>
        <w:tc>
          <w:tcPr>
            <w:tcW w:w="9385" w:type="dxa"/>
          </w:tcPr>
          <w:p w14:paraId="09271FFA" w14:textId="77777777" w:rsidR="003441F8" w:rsidRPr="009B3180" w:rsidRDefault="003441F8">
            <w:pPr>
              <w:pStyle w:val="TableParagraph"/>
              <w:rPr>
                <w:rFonts w:ascii="Times New Roman" w:hAnsi="Times New Roman" w:cs="Times New Roman"/>
                <w:sz w:val="20"/>
                <w:lang w:val="fr-FR"/>
              </w:rPr>
            </w:pPr>
            <w:r w:rsidRPr="009B3180">
              <w:rPr>
                <w:rFonts w:ascii="Times New Roman" w:hAnsi="Times New Roman" w:cs="Times New Roman"/>
                <w:sz w:val="20"/>
                <w:lang w:val="fr-FR"/>
              </w:rPr>
              <w:t>Stage au Centre Africain de Management et de Perfectionnement des Cadres en techniques de Formation des adultes Spécialiste de formation environnementale à ABIDJAN en Côte d’Ivoire: Attestation de formation des formateurs (1995)</w:t>
            </w:r>
          </w:p>
        </w:tc>
      </w:tr>
      <w:tr w:rsidR="003441F8" w:rsidRPr="00F25299" w14:paraId="2E4A6936" w14:textId="77777777" w:rsidTr="00F82D66">
        <w:trPr>
          <w:trHeight w:hRule="exact" w:val="706"/>
        </w:trPr>
        <w:tc>
          <w:tcPr>
            <w:tcW w:w="9385" w:type="dxa"/>
          </w:tcPr>
          <w:p w14:paraId="233E763B" w14:textId="77777777" w:rsidR="003441F8" w:rsidRPr="009B3180" w:rsidRDefault="003441F8">
            <w:pPr>
              <w:pStyle w:val="TableParagraph"/>
              <w:ind w:right="218"/>
              <w:rPr>
                <w:rFonts w:ascii="Times New Roman" w:hAnsi="Times New Roman" w:cs="Times New Roman"/>
                <w:sz w:val="20"/>
                <w:lang w:val="fr-FR"/>
              </w:rPr>
            </w:pPr>
            <w:r w:rsidRPr="009B3180">
              <w:rPr>
                <w:rFonts w:ascii="Times New Roman" w:hAnsi="Times New Roman" w:cs="Times New Roman"/>
                <w:sz w:val="20"/>
                <w:lang w:val="fr-FR"/>
              </w:rPr>
              <w:t>Initiation à la culture de champignon au Projet SONGHAÏ à Porto-Novo au Bénin : Attestation en Initiation à la culture de champignon (1999)</w:t>
            </w:r>
          </w:p>
        </w:tc>
      </w:tr>
      <w:tr w:rsidR="003441F8" w:rsidRPr="00F25299" w14:paraId="50D39109" w14:textId="77777777" w:rsidTr="00F82D66">
        <w:trPr>
          <w:trHeight w:hRule="exact" w:val="574"/>
        </w:trPr>
        <w:tc>
          <w:tcPr>
            <w:tcW w:w="9385" w:type="dxa"/>
          </w:tcPr>
          <w:p w14:paraId="77B303CC" w14:textId="77777777" w:rsidR="003441F8" w:rsidRPr="009B3180" w:rsidRDefault="003441F8">
            <w:pPr>
              <w:pStyle w:val="TableParagraph"/>
              <w:spacing w:line="227" w:lineRule="exact"/>
              <w:ind w:right="674"/>
              <w:rPr>
                <w:rFonts w:ascii="Times New Roman" w:hAnsi="Times New Roman" w:cs="Times New Roman"/>
                <w:sz w:val="20"/>
                <w:lang w:val="fr-FR"/>
              </w:rPr>
            </w:pPr>
            <w:r w:rsidRPr="009B3180">
              <w:rPr>
                <w:rFonts w:ascii="Times New Roman" w:hAnsi="Times New Roman" w:cs="Times New Roman"/>
                <w:sz w:val="20"/>
                <w:lang w:val="fr-FR"/>
              </w:rPr>
              <w:t>Initiation aux méthodes d'inventaire de faune au Parc National de Comoé au nord de la Côte d’Ivoire :</w:t>
            </w:r>
          </w:p>
          <w:p w14:paraId="29A59861" w14:textId="77777777" w:rsidR="003441F8" w:rsidRPr="009B3180" w:rsidRDefault="003441F8">
            <w:pPr>
              <w:pStyle w:val="TableParagraph"/>
              <w:ind w:right="674"/>
              <w:rPr>
                <w:rFonts w:ascii="Times New Roman" w:hAnsi="Times New Roman" w:cs="Times New Roman"/>
                <w:sz w:val="20"/>
                <w:lang w:val="fr-FR"/>
              </w:rPr>
            </w:pPr>
            <w:r w:rsidRPr="009B3180">
              <w:rPr>
                <w:rFonts w:ascii="Times New Roman" w:hAnsi="Times New Roman" w:cs="Times New Roman"/>
                <w:sz w:val="20"/>
                <w:lang w:val="fr-FR"/>
              </w:rPr>
              <w:t>Attestation en Initiation aux méthodes d'inventaire de faune (1986)</w:t>
            </w:r>
          </w:p>
        </w:tc>
      </w:tr>
      <w:tr w:rsidR="003441F8" w:rsidRPr="00F25299" w14:paraId="6487A63A" w14:textId="77777777" w:rsidTr="00F82D66">
        <w:trPr>
          <w:trHeight w:hRule="exact" w:val="554"/>
        </w:trPr>
        <w:tc>
          <w:tcPr>
            <w:tcW w:w="9385" w:type="dxa"/>
          </w:tcPr>
          <w:p w14:paraId="5F6FF144" w14:textId="77777777" w:rsidR="003441F8" w:rsidRPr="009B3180" w:rsidRDefault="003441F8">
            <w:pPr>
              <w:pStyle w:val="TableParagraph"/>
              <w:spacing w:line="227" w:lineRule="exact"/>
              <w:ind w:right="674"/>
              <w:rPr>
                <w:rFonts w:ascii="Times New Roman" w:hAnsi="Times New Roman" w:cs="Times New Roman"/>
                <w:sz w:val="20"/>
                <w:lang w:val="fr-FR"/>
              </w:rPr>
            </w:pPr>
            <w:r w:rsidRPr="009B3180">
              <w:rPr>
                <w:rFonts w:ascii="Times New Roman" w:hAnsi="Times New Roman" w:cs="Times New Roman"/>
                <w:sz w:val="20"/>
                <w:lang w:val="fr-FR"/>
              </w:rPr>
              <w:t>Apprentissage de conduite de véhicule : Permis de conduire catégories B et A3 en 1997</w:t>
            </w:r>
          </w:p>
        </w:tc>
      </w:tr>
    </w:tbl>
    <w:p w14:paraId="4300E7D2" w14:textId="77777777" w:rsidR="003441F8" w:rsidRPr="00662CD4" w:rsidRDefault="003441F8">
      <w:pPr>
        <w:pStyle w:val="BodyText"/>
        <w:spacing w:before="1"/>
        <w:rPr>
          <w:b/>
          <w:sz w:val="13"/>
          <w:lang w:val="fr-FR"/>
        </w:rPr>
      </w:pPr>
    </w:p>
    <w:p w14:paraId="2A357848" w14:textId="77777777" w:rsidR="00C0094C" w:rsidRDefault="003441F8">
      <w:pPr>
        <w:tabs>
          <w:tab w:val="left" w:pos="9861"/>
        </w:tabs>
        <w:spacing w:before="74"/>
        <w:ind w:left="164"/>
        <w:rPr>
          <w:b/>
          <w:spacing w:val="-27"/>
          <w:w w:val="99"/>
          <w:shd w:val="clear" w:color="auto" w:fill="9BBA58"/>
          <w:lang w:val="fr-FR"/>
        </w:rPr>
      </w:pPr>
      <w:r w:rsidRPr="00662CD4">
        <w:rPr>
          <w:b/>
          <w:spacing w:val="-27"/>
          <w:w w:val="99"/>
          <w:shd w:val="clear" w:color="auto" w:fill="9BBA58"/>
          <w:lang w:val="fr-FR"/>
        </w:rPr>
        <w:t xml:space="preserve"> </w:t>
      </w:r>
    </w:p>
    <w:p w14:paraId="19C5405D" w14:textId="77777777" w:rsidR="00C0094C" w:rsidRDefault="00C0094C">
      <w:pPr>
        <w:tabs>
          <w:tab w:val="clear" w:pos="1247"/>
          <w:tab w:val="clear" w:pos="1814"/>
          <w:tab w:val="clear" w:pos="2381"/>
          <w:tab w:val="clear" w:pos="2948"/>
          <w:tab w:val="clear" w:pos="3515"/>
        </w:tabs>
        <w:rPr>
          <w:b/>
          <w:spacing w:val="-27"/>
          <w:w w:val="99"/>
          <w:shd w:val="clear" w:color="auto" w:fill="9BBA58"/>
          <w:lang w:val="fr-FR"/>
        </w:rPr>
      </w:pPr>
      <w:r>
        <w:rPr>
          <w:b/>
          <w:spacing w:val="-27"/>
          <w:w w:val="99"/>
          <w:shd w:val="clear" w:color="auto" w:fill="9BBA58"/>
          <w:lang w:val="fr-FR"/>
        </w:rPr>
        <w:br w:type="page"/>
      </w:r>
    </w:p>
    <w:p w14:paraId="14CA3A95" w14:textId="605436C0" w:rsidR="003441F8" w:rsidRDefault="003441F8">
      <w:pPr>
        <w:tabs>
          <w:tab w:val="left" w:pos="9861"/>
        </w:tabs>
        <w:spacing w:before="74"/>
        <w:ind w:left="164"/>
        <w:rPr>
          <w:b/>
        </w:rPr>
      </w:pPr>
      <w:r>
        <w:rPr>
          <w:b/>
          <w:shd w:val="clear" w:color="auto" w:fill="9BBA58"/>
        </w:rPr>
        <w:lastRenderedPageBreak/>
        <w:t>PRINCIPALES MISSIONS</w:t>
      </w:r>
      <w:r>
        <w:rPr>
          <w:b/>
          <w:spacing w:val="-11"/>
          <w:shd w:val="clear" w:color="auto" w:fill="9BBA58"/>
        </w:rPr>
        <w:t xml:space="preserve"> </w:t>
      </w:r>
      <w:r>
        <w:rPr>
          <w:b/>
          <w:shd w:val="clear" w:color="auto" w:fill="9BBA58"/>
        </w:rPr>
        <w:t>D’EXPERTISE</w:t>
      </w:r>
      <w:r>
        <w:rPr>
          <w:b/>
          <w:shd w:val="clear" w:color="auto" w:fill="9BBA58"/>
        </w:rPr>
        <w:tab/>
      </w:r>
    </w:p>
    <w:p w14:paraId="2D36310F" w14:textId="77777777" w:rsidR="003441F8" w:rsidRDefault="00C35B95">
      <w:pPr>
        <w:pStyle w:val="BodyText"/>
        <w:rPr>
          <w:b/>
          <w:sz w:val="16"/>
        </w:rPr>
      </w:pPr>
      <w:r>
        <w:rPr>
          <w:noProof/>
          <w:sz w:val="18"/>
          <w:lang w:val="en-US"/>
        </w:rPr>
        <mc:AlternateContent>
          <mc:Choice Requires="wpg">
            <w:drawing>
              <wp:anchor distT="0" distB="0" distL="0" distR="0" simplePos="0" relativeHeight="251659264" behindDoc="0" locked="0" layoutInCell="1" allowOverlap="1" wp14:anchorId="01D0B73E" wp14:editId="5ACB47E1">
                <wp:simplePos x="0" y="0"/>
                <wp:positionH relativeFrom="page">
                  <wp:posOffset>914400</wp:posOffset>
                </wp:positionH>
                <wp:positionV relativeFrom="paragraph">
                  <wp:posOffset>149860</wp:posOffset>
                </wp:positionV>
                <wp:extent cx="6122035" cy="1456690"/>
                <wp:effectExtent l="0" t="0" r="12065" b="10160"/>
                <wp:wrapTopAndBottom/>
                <wp:docPr id="172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456690"/>
                          <a:chOff x="1133" y="234"/>
                          <a:chExt cx="10493" cy="2294"/>
                        </a:xfrm>
                      </wpg:grpSpPr>
                      <wps:wsp>
                        <wps:cNvPr id="1721" name="Rectangle 123"/>
                        <wps:cNvSpPr>
                          <a:spLocks noChangeArrowheads="1"/>
                        </wps:cNvSpPr>
                        <wps:spPr bwMode="auto">
                          <a:xfrm>
                            <a:off x="1145" y="255"/>
                            <a:ext cx="1916" cy="2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24"/>
                        <wps:cNvSpPr>
                          <a:spLocks noChangeArrowheads="1"/>
                        </wps:cNvSpPr>
                        <wps:spPr bwMode="auto">
                          <a:xfrm>
                            <a:off x="1207" y="255"/>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25"/>
                        <wps:cNvSpPr>
                          <a:spLocks noChangeArrowheads="1"/>
                        </wps:cNvSpPr>
                        <wps:spPr bwMode="auto">
                          <a:xfrm>
                            <a:off x="3060" y="255"/>
                            <a:ext cx="8556" cy="2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26"/>
                        <wps:cNvSpPr>
                          <a:spLocks noChangeArrowheads="1"/>
                        </wps:cNvSpPr>
                        <wps:spPr bwMode="auto">
                          <a:xfrm>
                            <a:off x="3132" y="255"/>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27"/>
                        <wps:cNvSpPr>
                          <a:spLocks noChangeArrowheads="1"/>
                        </wps:cNvSpPr>
                        <wps:spPr bwMode="auto">
                          <a:xfrm>
                            <a:off x="1142" y="234"/>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128"/>
                        <wps:cNvCnPr>
                          <a:cxnSpLocks noChangeShapeType="1"/>
                        </wps:cNvCnPr>
                        <wps:spPr bwMode="auto">
                          <a:xfrm>
                            <a:off x="3060" y="243"/>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27" name="Line 129"/>
                        <wps:cNvCnPr>
                          <a:cxnSpLocks noChangeShapeType="1"/>
                        </wps:cNvCnPr>
                        <wps:spPr bwMode="auto">
                          <a:xfrm>
                            <a:off x="3080" y="243"/>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28" name="Rectangle 130"/>
                        <wps:cNvSpPr>
                          <a:spLocks noChangeArrowheads="1"/>
                        </wps:cNvSpPr>
                        <wps:spPr bwMode="auto">
                          <a:xfrm>
                            <a:off x="1145" y="522"/>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31"/>
                        <wps:cNvSpPr>
                          <a:spLocks noChangeArrowheads="1"/>
                        </wps:cNvSpPr>
                        <wps:spPr bwMode="auto">
                          <a:xfrm>
                            <a:off x="1207" y="522"/>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32"/>
                        <wps:cNvSpPr>
                          <a:spLocks noChangeArrowheads="1"/>
                        </wps:cNvSpPr>
                        <wps:spPr bwMode="auto">
                          <a:xfrm>
                            <a:off x="3060" y="522"/>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33"/>
                        <wps:cNvSpPr>
                          <a:spLocks noChangeArrowheads="1"/>
                        </wps:cNvSpPr>
                        <wps:spPr bwMode="auto">
                          <a:xfrm>
                            <a:off x="3132" y="52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34"/>
                        <wps:cNvSpPr>
                          <a:spLocks noChangeArrowheads="1"/>
                        </wps:cNvSpPr>
                        <wps:spPr bwMode="auto">
                          <a:xfrm>
                            <a:off x="1145" y="788"/>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35"/>
                        <wps:cNvSpPr>
                          <a:spLocks noChangeArrowheads="1"/>
                        </wps:cNvSpPr>
                        <wps:spPr bwMode="auto">
                          <a:xfrm>
                            <a:off x="1207" y="788"/>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36"/>
                        <wps:cNvSpPr>
                          <a:spLocks noChangeArrowheads="1"/>
                        </wps:cNvSpPr>
                        <wps:spPr bwMode="auto">
                          <a:xfrm>
                            <a:off x="3060" y="788"/>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37"/>
                        <wps:cNvSpPr>
                          <a:spLocks noChangeArrowheads="1"/>
                        </wps:cNvSpPr>
                        <wps:spPr bwMode="auto">
                          <a:xfrm>
                            <a:off x="3132" y="788"/>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38"/>
                        <wps:cNvSpPr>
                          <a:spLocks noChangeArrowheads="1"/>
                        </wps:cNvSpPr>
                        <wps:spPr bwMode="auto">
                          <a:xfrm>
                            <a:off x="1145" y="1055"/>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39"/>
                        <wps:cNvSpPr>
                          <a:spLocks noChangeArrowheads="1"/>
                        </wps:cNvSpPr>
                        <wps:spPr bwMode="auto">
                          <a:xfrm>
                            <a:off x="1207" y="105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140"/>
                        <wps:cNvSpPr>
                          <a:spLocks noChangeArrowheads="1"/>
                        </wps:cNvSpPr>
                        <wps:spPr bwMode="auto">
                          <a:xfrm>
                            <a:off x="3060" y="1055"/>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41"/>
                        <wps:cNvSpPr>
                          <a:spLocks noChangeArrowheads="1"/>
                        </wps:cNvSpPr>
                        <wps:spPr bwMode="auto">
                          <a:xfrm>
                            <a:off x="3132" y="105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42"/>
                        <wps:cNvSpPr>
                          <a:spLocks noChangeArrowheads="1"/>
                        </wps:cNvSpPr>
                        <wps:spPr bwMode="auto">
                          <a:xfrm>
                            <a:off x="1145" y="1324"/>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43"/>
                        <wps:cNvSpPr>
                          <a:spLocks noChangeArrowheads="1"/>
                        </wps:cNvSpPr>
                        <wps:spPr bwMode="auto">
                          <a:xfrm>
                            <a:off x="1207" y="1324"/>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44"/>
                        <wps:cNvSpPr>
                          <a:spLocks noChangeArrowheads="1"/>
                        </wps:cNvSpPr>
                        <wps:spPr bwMode="auto">
                          <a:xfrm>
                            <a:off x="3060" y="1324"/>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45"/>
                        <wps:cNvSpPr>
                          <a:spLocks noChangeArrowheads="1"/>
                        </wps:cNvSpPr>
                        <wps:spPr bwMode="auto">
                          <a:xfrm>
                            <a:off x="3132" y="1324"/>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46"/>
                        <wps:cNvSpPr>
                          <a:spLocks noChangeArrowheads="1"/>
                        </wps:cNvSpPr>
                        <wps:spPr bwMode="auto">
                          <a:xfrm>
                            <a:off x="1145" y="1590"/>
                            <a:ext cx="1916" cy="91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47"/>
                        <wps:cNvSpPr>
                          <a:spLocks noChangeArrowheads="1"/>
                        </wps:cNvSpPr>
                        <wps:spPr bwMode="auto">
                          <a:xfrm>
                            <a:off x="1207" y="1590"/>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48"/>
                        <wps:cNvSpPr>
                          <a:spLocks noChangeArrowheads="1"/>
                        </wps:cNvSpPr>
                        <wps:spPr bwMode="auto">
                          <a:xfrm>
                            <a:off x="3060" y="1590"/>
                            <a:ext cx="8556" cy="91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49"/>
                        <wps:cNvSpPr>
                          <a:spLocks noChangeArrowheads="1"/>
                        </wps:cNvSpPr>
                        <wps:spPr bwMode="auto">
                          <a:xfrm>
                            <a:off x="3132" y="159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50"/>
                        <wps:cNvSpPr>
                          <a:spLocks noChangeArrowheads="1"/>
                        </wps:cNvSpPr>
                        <wps:spPr bwMode="auto">
                          <a:xfrm>
                            <a:off x="3132" y="1820"/>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51"/>
                        <wps:cNvSpPr>
                          <a:spLocks noChangeArrowheads="1"/>
                        </wps:cNvSpPr>
                        <wps:spPr bwMode="auto">
                          <a:xfrm>
                            <a:off x="3132" y="2048"/>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52"/>
                        <wps:cNvSpPr>
                          <a:spLocks noChangeArrowheads="1"/>
                        </wps:cNvSpPr>
                        <wps:spPr bwMode="auto">
                          <a:xfrm>
                            <a:off x="3132" y="2279"/>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153"/>
                        <wps:cNvCnPr>
                          <a:cxnSpLocks noChangeShapeType="1"/>
                        </wps:cNvCnPr>
                        <wps:spPr bwMode="auto">
                          <a:xfrm>
                            <a:off x="1133" y="234"/>
                            <a:ext cx="0" cy="2294"/>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52" name="Rectangle 154"/>
                        <wps:cNvSpPr>
                          <a:spLocks noChangeArrowheads="1"/>
                        </wps:cNvSpPr>
                        <wps:spPr bwMode="auto">
                          <a:xfrm>
                            <a:off x="1142" y="2509"/>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155"/>
                        <wps:cNvCnPr>
                          <a:cxnSpLocks noChangeShapeType="1"/>
                        </wps:cNvCnPr>
                        <wps:spPr bwMode="auto">
                          <a:xfrm>
                            <a:off x="3046" y="2519"/>
                            <a:ext cx="19" cy="0"/>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754" name="Rectangle 156"/>
                        <wps:cNvSpPr>
                          <a:spLocks noChangeArrowheads="1"/>
                        </wps:cNvSpPr>
                        <wps:spPr bwMode="auto">
                          <a:xfrm>
                            <a:off x="3065" y="2509"/>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Line 157"/>
                        <wps:cNvCnPr>
                          <a:cxnSpLocks noChangeShapeType="1"/>
                        </wps:cNvCnPr>
                        <wps:spPr bwMode="auto">
                          <a:xfrm>
                            <a:off x="11626" y="234"/>
                            <a:ext cx="0" cy="2294"/>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56" name="Text Box 158"/>
                        <wps:cNvSpPr txBox="1">
                          <a:spLocks noChangeArrowheads="1"/>
                        </wps:cNvSpPr>
                        <wps:spPr bwMode="auto">
                          <a:xfrm>
                            <a:off x="1207" y="276"/>
                            <a:ext cx="1496"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A32D" w14:textId="77777777" w:rsidR="00690C8B" w:rsidRPr="00662CD4" w:rsidRDefault="00690C8B">
                              <w:pPr>
                                <w:spacing w:line="204" w:lineRule="exact"/>
                                <w:ind w:right="-13"/>
                                <w:rPr>
                                  <w:i/>
                                  <w:lang w:val="fr-FR"/>
                                </w:rPr>
                              </w:pPr>
                              <w:r w:rsidRPr="00662CD4">
                                <w:rPr>
                                  <w:i/>
                                  <w:lang w:val="fr-FR"/>
                                </w:rPr>
                                <w:t>Période :</w:t>
                              </w:r>
                            </w:p>
                            <w:p w14:paraId="3261CE4A" w14:textId="77777777" w:rsidR="00690C8B" w:rsidRPr="00662CD4" w:rsidRDefault="00690C8B">
                              <w:pPr>
                                <w:spacing w:before="37" w:line="278" w:lineRule="auto"/>
                                <w:ind w:right="623"/>
                                <w:rPr>
                                  <w:i/>
                                  <w:lang w:val="fr-FR"/>
                                </w:rPr>
                              </w:pPr>
                              <w:r w:rsidRPr="00662CD4">
                                <w:rPr>
                                  <w:i/>
                                  <w:lang w:val="fr-FR"/>
                                </w:rPr>
                                <w:t>Pays : Client :</w:t>
                              </w:r>
                            </w:p>
                            <w:p w14:paraId="6D33B7A9"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7419B2DF" w14:textId="77777777" w:rsidR="00690C8B" w:rsidRPr="00662CD4" w:rsidRDefault="00690C8B">
                              <w:pPr>
                                <w:spacing w:before="9" w:line="26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757" name="Text Box 159"/>
                        <wps:cNvSpPr txBox="1">
                          <a:spLocks noChangeArrowheads="1"/>
                        </wps:cNvSpPr>
                        <wps:spPr bwMode="auto">
                          <a:xfrm>
                            <a:off x="3132" y="279"/>
                            <a:ext cx="7070"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8C67"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line="204" w:lineRule="exact"/>
                                <w:rPr>
                                  <w:color w:val="808080"/>
                                </w:rPr>
                              </w:pPr>
                              <w:r>
                                <w:t>Octobre  à novembre</w:t>
                              </w:r>
                              <w:r>
                                <w:rPr>
                                  <w:spacing w:val="-16"/>
                                </w:rPr>
                                <w:t xml:space="preserve"> </w:t>
                              </w:r>
                              <w:r>
                                <w:t>2013</w:t>
                              </w:r>
                            </w:p>
                            <w:p w14:paraId="622E2B53"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rPr>
                              </w:pPr>
                              <w:r>
                                <w:t>Bénin</w:t>
                              </w:r>
                            </w:p>
                            <w:p w14:paraId="2040FC2D" w14:textId="77777777" w:rsidR="00690C8B" w:rsidRPr="00662CD4"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lang w:val="fr-FR"/>
                                </w:rPr>
                              </w:pPr>
                              <w:r w:rsidRPr="00662CD4">
                                <w:rPr>
                                  <w:lang w:val="fr-FR"/>
                                </w:rPr>
                                <w:t>Projet d’Appui à la Promotion des Produits Forestiers Non Ligneux</w:t>
                              </w:r>
                              <w:r w:rsidRPr="00662CD4">
                                <w:rPr>
                                  <w:spacing w:val="-18"/>
                                  <w:lang w:val="fr-FR"/>
                                </w:rPr>
                                <w:t xml:space="preserve"> </w:t>
                              </w:r>
                              <w:r>
                                <w:rPr>
                                  <w:spacing w:val="-18"/>
                                  <w:lang w:val="fr-FR"/>
                                </w:rPr>
                                <w:br/>
                              </w:r>
                              <w:r w:rsidRPr="00662CD4">
                                <w:rPr>
                                  <w:lang w:val="fr-FR"/>
                                </w:rPr>
                                <w:t>PA-PFNL</w:t>
                              </w:r>
                            </w:p>
                            <w:p w14:paraId="781708D6"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rPr>
                              </w:pPr>
                              <w:r>
                                <w:t>FAO</w:t>
                              </w:r>
                            </w:p>
                            <w:p w14:paraId="26BAE651"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9" w:line="225" w:lineRule="exact"/>
                                <w:rPr>
                                  <w:color w:val="FF0000"/>
                                </w:rPr>
                              </w:pPr>
                              <w:r>
                                <w:t>Consultant</w:t>
                              </w:r>
                              <w:r>
                                <w:rPr>
                                  <w:spacing w:val="-12"/>
                                </w:rPr>
                                <w:t xml:space="preserve"> </w:t>
                              </w:r>
                              <w:r>
                                <w:t>national</w:t>
                              </w:r>
                            </w:p>
                          </w:txbxContent>
                        </wps:txbx>
                        <wps:bodyPr rot="0" vert="horz" wrap="square" lIns="0" tIns="0" rIns="0" bIns="0" anchor="t" anchorCtr="0" upright="1">
                          <a:noAutofit/>
                        </wps:bodyPr>
                      </wps:wsp>
                      <wps:wsp>
                        <wps:cNvPr id="1758" name="Text Box 160"/>
                        <wps:cNvSpPr txBox="1">
                          <a:spLocks noChangeArrowheads="1"/>
                        </wps:cNvSpPr>
                        <wps:spPr bwMode="auto">
                          <a:xfrm>
                            <a:off x="3132" y="1611"/>
                            <a:ext cx="84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F667" w14:textId="77777777" w:rsidR="00690C8B" w:rsidRPr="00662CD4" w:rsidRDefault="00690C8B">
                              <w:pPr>
                                <w:spacing w:line="204" w:lineRule="exact"/>
                                <w:jc w:val="both"/>
                                <w:rPr>
                                  <w:i/>
                                  <w:lang w:val="fr-FR"/>
                                </w:rPr>
                              </w:pPr>
                              <w:r w:rsidRPr="00662CD4">
                                <w:rPr>
                                  <w:i/>
                                  <w:lang w:val="fr-FR"/>
                                </w:rPr>
                                <w:t>Formation des  groupements socio économiques  des  produits  forestiers non ligneux sur   les</w:t>
                              </w:r>
                            </w:p>
                            <w:p w14:paraId="13BB8218" w14:textId="77777777" w:rsidR="00690C8B" w:rsidRPr="00662CD4" w:rsidRDefault="00690C8B">
                              <w:pPr>
                                <w:ind w:right="2"/>
                                <w:jc w:val="both"/>
                                <w:rPr>
                                  <w:i/>
                                  <w:lang w:val="fr-FR"/>
                                </w:rPr>
                              </w:pPr>
                              <w:r w:rsidRPr="00662CD4">
                                <w:rPr>
                                  <w:i/>
                                  <w:lang w:val="fr-FR"/>
                                </w:rPr>
                                <w:t>chaînes de commercialisation, de gestion administrative financière et comptable et d’élaboration de plan d’affaires des entreprises rurales dans les zones d’intervention du projet PA-PFNL/BEN dans les zones d’intervention du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0B73E" id="Group 122" o:spid="_x0000_s1026" style="position:absolute;margin-left:1in;margin-top:11.8pt;width:482.05pt;height:114.7pt;z-index:251659264;mso-wrap-distance-left:0;mso-wrap-distance-right:0;mso-position-horizontal-relative:page" coordorigin="1133,234" coordsize="10493,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XKgggAAIiDAAAOAAAAZHJzL2Uyb0RvYy54bWzsXe2SmzYU/d+ZvgPDf8eIL4Mn3kxirzOd&#10;SdtMkz4Ai7HNFCMK7NrbTt+9VxJfNnKz2dRKcG4ys4sXDELSuUf36Er35avDLtEeoryIaTrTyQtD&#10;16I0pKs43cz03z8uR56uFWWQroKEptFMf4wK/dXNjz+83GfTyKRbmqyiXIObpMV0n830bVlm0/G4&#10;CLfRLihe0CxK4eSa5rughI/5ZrzKgz3cfZeMTcNwx3uar7KchlFRwF8X4qR+w++/Xkdh+et6XUSl&#10;lsx0KFvJf+b85x37Ob55GUw3eZBt47AqRvCMUuyCOIWHNrdaBGWg3edx71a7OMxpQdfli5DuxnS9&#10;jsOIvwO8DTFO3uZtTu8z/i6b6X6TNdUEVXtST8++bfjLw/tci1fQdhMTKigNdtBK/MEaMU1WP/ts&#10;M4XL3ubZh+x9Ll4SDt/R8I8CTo9Pz7PPG3Gxdrf/ma7ghsF9SXn9HNb5jt0C3lw78GZ4bJohOpRa&#10;CH904cGG5ehaCOeI7biuXzVUuIXWZN8jxLJ0DU6bli3aMNzeVl8nhu3DSfZl0/T56XEwFQ/mha0K&#10;x94MOl3R1mvxZfX6YRtkEW+uglVYW6+krtffoD8G6SaJoG4tUbf80rpiC1GrWkrnW7guep3ndL+N&#10;ghWUjLDrofydL7APBbTJJ6uZQC2K6nIcUV11XROfuFVduRP+hLqqgmmWF+XbiO40djDTcyg8b8Pg&#10;4V1RssK0l7AmLWgSr5ZxkvAP+eZunuTaQwDAWxL2v7r70WVJyi5OKfuauKP4CxQPnsHOsYJyIP3t&#10;E9M23pj+aOl6k5G9tJ2RPzG8kUH8N74LjW4vlv+wAhJ7uo1Xqyh9F6dRDWpiP61xK/Mi4Mhhre1n&#10;uu+YDn/3o9IX3Zc0+D/ZS+7iEmxcEu9mutdcFExZu96mK3jtYFoGcSKOx8fF57UMdVD/5rXCewFr&#10;eNGF7+jqETpBTqGRAMJgjeFgS/O/dG0Plm2mF3/eB3mka8lPKXQkn9g2M4X8g+1w2OfdM3fdM0Ea&#10;wq1meqlr4nBeCvN5n+XxZgtPIrxiUvoaML6OecdgHVOUquqygDJ1cDNlcON24Ag90GMvBTfTmJyB&#10;28QDYyBMk4dwi2o2R7hVQBwg3IBrxaihy26cZhTBzTJcsGeM7k/ZzXMcZLfuSBPZTRs6u9kyuLmM&#10;S1TBjVjAsFK42SayG8LtqgaT4Df12Y17SorgBr5bBbfa1e34bqCucCfZv9RYsnVYwNs7cn7QdUPX&#10;raPUfZYCdVYpgdGaQBt33YnJfaQKaPNUqE/hIa3Up0Yn4ff7+JiB0nQkk4ivsO8/SSZpB5I2V2eE&#10;+sAkKSaNMaBxHapRk1r9o5JIEhAcuDd8RiJphI5gmqRMVyAm8c1PCAvnIQjyYKUfnNMS4DGViNKX&#10;Uwz/1rv17JFturcj21gsRq+Xc3vkLsnEWViL+XxBjuUUJtJ8uZzCytPUQ0ftEMoR1O2T1A4mFrF2&#10;VSosgFN/1Du51VXYO73KzTntnZ5jVW4O9k8xlQAi2nPlvgH3TxgN9MYqFu8SVSdVpjM7YuqgNaBd&#10;nZk7K+eNKOrMYCGPhlqoM3+TOrMvgxsff6iCW60z9+HW6szCACDc+Kwx6syD1ZmhH0vYrZqh7kyK&#10;Xm5ap3EPenDr6szIbhDRgDrz0HVmSxa0AEEXX0Fn7sOt1ZmR3VgAEcJt8HCTBS0IwVfVYLKOEZp4&#10;XHVD340FIEplTYTb4OEmC1qAkEN17EZq360PN/TdjsNjEW6Dh5ssaAE0a3Vwa3y3HtzQdzuJRke4&#10;DR5usqAFS2XQglXHCPXhhr4bspuuXVOMEJt87c+7dUMXlM27EeM0BLY78XaxKCFc4IELPNQt8AAm&#10;k+CtG4xxcbzVzpsEb+i9Ib9dGb/J4kpgCdlX8N76eOu6b8hvOBfAljYOfImHJQsssVUGljTumwRv&#10;6L8hv10XvzGT0fPfYNGFOn6DNR5ifT7IJtV+Bp1FHs0SRgwtQX67An4DKpPgTWVoSTP5JsFb67+J&#10;1ScYOYmRk8PeEIOtH+zzm8oNMZrZtz7euv4b8hvy2zXwmyy4BAZ46saTrf/WG096rf+G/Iaxk3wr&#10;qIHrJbYsusRWGV3S+m9OvVVd33/zCeqTyG/XwG+y8BJbZXhJ67/18db6b7g2APntKvhNFl9iq4wv&#10;af23Ht5a/w35jW/mi+GTQ59/AyqT6CUq40ta/62Pt9Z/Q35DfrsKfpPFlzhK40vqcGXiwU5PoNO0&#10;i99QL8HlATA/fE3xyrYsvsT5KvElpiHGsVK8Ib8hv10DvwGV9ceTjsr4kmY8aZoTPo5FvOHi7qtN&#10;AAFUVuFN7CLqdENLLr+LaD83TT0XAHZAmpUG9xHt5nx64pYLw92nEUy/hA9UxmO0e0o7xgkfwHox&#10;3FS6k5sL5byhy3lg/o/poBuJcXk6sAyYihbpEsQEcDv2gs8X21VaZGU6v40o7ipd7QrezaEFyo/y&#10;XaUdWfQCpK1RGC1kuCL63OyxAczuVBk9Lhe8cL4nYooBTDHwf6cYgPXxx2zQjVu4PBsQ4poVHZym&#10;80DvgCdt/N6zDLCMZSJa+yPzG9/Qg0ac08l+rTzAiTr34uXzGE44H3VGLrYPxeSpZyYTrmQ9f5lE&#10;kwyCJcU48eq+0fwV54dVS/6PkTdUSOeys4kuRJ1ihtP/zHBaHu4O1XjoM5OdglEVOhcciDkcOBDx&#10;rnAwvGyLThOb0LEOp6EJaqxDKyqfasoTYwKVy62D6XLThdZBJEJG68ASIIsZ9nM5i47SN3M7CjxY&#10;/5blP2bWQaQwr52m791INAEVrZGAFKnHHqViI0FcwmeY2zGEZ9epxz2x4zAaCTQSF0uS3hiJZt71&#10;WzUSoEBtpvsN7KcFgNhAAvdtHC6CMuh+huN9No1MuqXJKspv/gUAAP//AwBQSwMEFAAGAAgAAAAh&#10;AIIKT8ngAAAACwEAAA8AAABkcnMvZG93bnJldi54bWxMj8FuwjAQRO+V+g/WVuqt2CaAUIiDEGp7&#10;QpUKlSpuS7wkEbEdxSYJf19zKseZHc2+ydajaVhPna+dVSAnAhjZwunalgp+Dh9vS2A+oNXYOEsK&#10;buRhnT8/ZZhqN9hv6vehZLHE+hQVVCG0Kee+qMign7iWbLydXWcwRNmVXHc4xHLT8KkQC26wtvFD&#10;hS1tKyou+6tR8DngsEnke7+7nLe342H+9buTpNTry7hZAQs0hv8w3PEjOuSR6eSuVnvWRD2bxS1B&#10;wTRZALsHpFhKYKfozBMBPM/444b8DwAA//8DAFBLAQItABQABgAIAAAAIQC2gziS/gAAAOEBAAAT&#10;AAAAAAAAAAAAAAAAAAAAAABbQ29udGVudF9UeXBlc10ueG1sUEsBAi0AFAAGAAgAAAAhADj9If/W&#10;AAAAlAEAAAsAAAAAAAAAAAAAAAAALwEAAF9yZWxzLy5yZWxzUEsBAi0AFAAGAAgAAAAhAJ0MFcqC&#10;CAAAiIMAAA4AAAAAAAAAAAAAAAAALgIAAGRycy9lMm9Eb2MueG1sUEsBAi0AFAAGAAgAAAAhAIIK&#10;T8ngAAAACwEAAA8AAAAAAAAAAAAAAAAA3AoAAGRycy9kb3ducmV2LnhtbFBLBQYAAAAABAAEAPMA&#10;AADpCwAAAAA=&#10;">
                <v:rect id="Rectangle 123" o:spid="_x0000_s1027" style="position:absolute;left:1145;top:255;width:191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gQxwAAAN0AAAAPAAAAZHJzL2Rvd25yZXYueG1sRI9Ba8JA&#10;EIXvhf6HZQq9FN0klGqjq4hUqLnFCNLbkB2TYHY2ZLea+utdoeBthvfeN2/my8G04ky9aywriMcR&#10;COLS6oYrBftiM5qCcB5ZY2uZFPyRg+Xi+WmOqbYXzum885UIEHYpKqi971IpXVmTQTe2HXHQjrY3&#10;6MPaV1L3eAlw08okij6kwYbDhRo7WtdUnna/JlDyk/kp37+i7G274cNnUWRDd1Xq9WVYzUB4GvzD&#10;/J/+1qH+JInh/k0YQS5uAAAA//8DAFBLAQItABQABgAIAAAAIQDb4fbL7gAAAIUBAAATAAAAAAAA&#10;AAAAAAAAAAAAAABbQ29udGVudF9UeXBlc10ueG1sUEsBAi0AFAAGAAgAAAAhAFr0LFu/AAAAFQEA&#10;AAsAAAAAAAAAAAAAAAAAHwEAAF9yZWxzLy5yZWxzUEsBAi0AFAAGAAgAAAAhADj36BDHAAAA3QAA&#10;AA8AAAAAAAAAAAAAAAAABwIAAGRycy9kb3ducmV2LnhtbFBLBQYAAAAAAwADALcAAAD7AgAAAAA=&#10;" fillcolor="#f1f1f1" stroked="f"/>
                <v:rect id="Rectangle 124" o:spid="_x0000_s1028" style="position:absolute;left:1207;top:255;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ZnxQAAAN0AAAAPAAAAZHJzL2Rvd25yZXYueG1sRI9Bi8Iw&#10;EIXvC/6HMIKXRdMty6rVKLIorN60gngbmrEtNpPSRK3+eiMseJvhvffNm+m8NZW4UuNKywq+BhEI&#10;4szqknMF+3TVH4FwHlljZZkU3MnBfNb5mGKi7Y23dN35XAQIuwQVFN7XiZQuK8igG9iaOGgn2xj0&#10;YW1yqRu8BbipZBxFP9JgyeFCgTX9FpSddxcTKNuzOWbfy2jzuV7xYZymm7Z+KNXrtosJCE+tf5v/&#10;03861B/GMby+CSPI2RMAAP//AwBQSwECLQAUAAYACAAAACEA2+H2y+4AAACFAQAAEwAAAAAAAAAA&#10;AAAAAAAAAAAAW0NvbnRlbnRfVHlwZXNdLnhtbFBLAQItABQABgAIAAAAIQBa9CxbvwAAABUBAAAL&#10;AAAAAAAAAAAAAAAAAB8BAABfcmVscy8ucmVsc1BLAQItABQABgAIAAAAIQDIJXZnxQAAAN0AAAAP&#10;AAAAAAAAAAAAAAAAAAcCAABkcnMvZG93bnJldi54bWxQSwUGAAAAAAMAAwC3AAAA+QIAAAAA&#10;" fillcolor="#f1f1f1" stroked="f"/>
                <v:rect id="Rectangle 125" o:spid="_x0000_s1029" style="position:absolute;left:3060;top:255;width:85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P8xgAAAN0AAAAPAAAAZHJzL2Rvd25yZXYueG1sRI9Bi8Iw&#10;EIXvwv6HMAteRNPVZVerURZRcL1pBfE2NGNbbCaliVr99UYQvM3w3vvmzWTWmFJcqHaFZQVfvQgE&#10;cWp1wZmCXbLsDkE4j6yxtEwKbuRgNv1oTTDW9sobumx9JgKEXYwKcu+rWEqX5mTQ9WxFHLSjrQ36&#10;sNaZ1DVeA9yUsh9FP9JgweFCjhXNc0pP27MJlM3JHNLvRbTu/C95P0qSdVPdlWp/Nn9jEJ4a/za/&#10;0isd6v/2B/D8Jowgpw8AAAD//wMAUEsBAi0AFAAGAAgAAAAhANvh9svuAAAAhQEAABMAAAAAAAAA&#10;AAAAAAAAAAAAAFtDb250ZW50X1R5cGVzXS54bWxQSwECLQAUAAYACAAAACEAWvQsW78AAAAVAQAA&#10;CwAAAAAAAAAAAAAAAAAfAQAAX3JlbHMvLnJlbHNQSwECLQAUAAYACAAAACEAp2nT/MYAAADdAAAA&#10;DwAAAAAAAAAAAAAAAAAHAgAAZHJzL2Rvd25yZXYueG1sUEsFBgAAAAADAAMAtwAAAPoCAAAAAA==&#10;" fillcolor="#f1f1f1" stroked="f"/>
                <v:rect id="Rectangle 126" o:spid="_x0000_s1030" style="position:absolute;left:3132;top:255;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uIxgAAAN0AAAAPAAAAZHJzL2Rvd25yZXYueG1sRI9Bi8Iw&#10;EIXvgv8hjLAX0VSR1a1GEVlh9WYryN6GZmyLzaQ0Ubv+eiMseJvhvffNm8WqNZW4UeNKywpGwwgE&#10;cWZ1ybmCY7odzEA4j6yxskwK/sjBatntLDDW9s4HuiU+FwHCLkYFhfd1LKXLCjLohrYmDtrZNgZ9&#10;WJtc6gbvAW4qOY6iT2mw5HChwJo2BWWX5GoC5XAxv9nkO9r3d1s+faXpvq0fSn302vUchKfWv83/&#10;6R8d6k/HE3h9E0aQyycAAAD//wMAUEsBAi0AFAAGAAgAAAAhANvh9svuAAAAhQEAABMAAAAAAAAA&#10;AAAAAAAAAAAAAFtDb250ZW50X1R5cGVzXS54bWxQSwECLQAUAAYACAAAACEAWvQsW78AAAAVAQAA&#10;CwAAAAAAAAAAAAAAAAAfAQAAX3JlbHMvLnJlbHNQSwECLQAUAAYACAAAACEAKIBLiMYAAADdAAAA&#10;DwAAAAAAAAAAAAAAAAAHAgAAZHJzL2Rvd25yZXYueG1sUEsFBgAAAAADAAMAtwAAAPoCAAAAAA==&#10;" fillcolor="#f1f1f1" stroked="f"/>
                <v:rect id="Rectangle 127" o:spid="_x0000_s1031" style="position:absolute;left:1142;top:234;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u9wgAAAN0AAAAPAAAAZHJzL2Rvd25yZXYueG1sRE/JigIx&#10;EL0P+A+hBG+aVhmX1igqCAOjBxcEb0WnesFOpelEbf/eDAhzq8dba75sTCkeVLvCsoJ+LwJBnFhd&#10;cKbgfNp2JyCcR9ZYWiYFL3KwXLS+5hhr++QDPY4+EyGEXYwKcu+rWEqX5GTQ9WxFHLjU1gZ9gHUm&#10;dY3PEG5KOYiikTRYcGjIsaJNTsnteDcKkqnsr7y9/GbpbrjWa3ndp6dKqU67Wc1AeGr8v/jj/tFh&#10;/njwDX/fhBPk4g0AAP//AwBQSwECLQAUAAYACAAAACEA2+H2y+4AAACFAQAAEwAAAAAAAAAAAAAA&#10;AAAAAAAAW0NvbnRlbnRfVHlwZXNdLnhtbFBLAQItABQABgAIAAAAIQBa9CxbvwAAABUBAAALAAAA&#10;AAAAAAAAAAAAAB8BAABfcmVscy8ucmVsc1BLAQItABQABgAIAAAAIQCBgRu9wgAAAN0AAAAPAAAA&#10;AAAAAAAAAAAAAAcCAABkcnMvZG93bnJldi54bWxQSwUGAAAAAAMAAwC3AAAA9gIAAAAA&#10;" fillcolor="maroon" stroked="f"/>
                <v:line id="Line 128" o:spid="_x0000_s1032" style="position:absolute;visibility:visible;mso-wrap-style:square" from="3060,243" to="308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gCxwAAAN0AAAAPAAAAZHJzL2Rvd25yZXYueG1sRI/dasJA&#10;EIXvC32HZQq9KboxBZU0GykFRYSC9ad4OWTHbDA7G7JbTfv0riD0boZz5nxn8llvG3GmzteOFYyG&#10;CQji0umaKwW77XwwBeEDssbGMSn4JQ+z4vEhx0y7C3/ReRMqEUPYZ6jAhNBmUvrSkEU/dC1x1I6u&#10;sxji2lVSd3iJ4baRaZKMpcWaI8FgSx+GytPmx0bI4nON6arZkz28pN9z+3owf6zU81P//gYiUB/+&#10;zffrpY71J+kYbt/EEWRxBQAA//8DAFBLAQItABQABgAIAAAAIQDb4fbL7gAAAIUBAAATAAAAAAAA&#10;AAAAAAAAAAAAAABbQ29udGVudF9UeXBlc10ueG1sUEsBAi0AFAAGAAgAAAAhAFr0LFu/AAAAFQEA&#10;AAsAAAAAAAAAAAAAAAAAHwEAAF9yZWxzLy5yZWxzUEsBAi0AFAAGAAgAAAAhAAZvKALHAAAA3QAA&#10;AA8AAAAAAAAAAAAAAAAABwIAAGRycy9kb3ducmV2LnhtbFBLBQYAAAAAAwADALcAAAD7AgAAAAA=&#10;" strokecolor="maroon" strokeweight=".96pt"/>
                <v:line id="Line 129" o:spid="_x0000_s1033" style="position:absolute;visibility:visible;mso-wrap-style:square" from="3080,243" to="116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2ZxgAAAN0AAAAPAAAAZHJzL2Rvd25yZXYueG1sRI/dagIx&#10;EIXvBd8hjNAb0Wy3UGU1ihQsUijUX7wcNuNmcTNZNlFXn74pFLyb4Zw535npvLWVuFLjS8cKXocJ&#10;COLc6ZILBbvtcjAG4QOyxsoxKbiTh/ms25lipt2N13TdhELEEPYZKjAh1JmUPjdk0Q9dTRy1k2ss&#10;hrg2hdQN3mK4rWSaJO/SYsmRYLCmD0P5eXOxEfL5/YPpV7Une+ynh6V9O5oHK/XSaxcTEIHa8DT/&#10;X690rD9KR/D3TRxBzn4BAAD//wMAUEsBAi0AFAAGAAgAAAAhANvh9svuAAAAhQEAABMAAAAAAAAA&#10;AAAAAAAAAAAAAFtDb250ZW50X1R5cGVzXS54bWxQSwECLQAUAAYACAAAACEAWvQsW78AAAAVAQAA&#10;CwAAAAAAAAAAAAAAAAAfAQAAX3JlbHMvLnJlbHNQSwECLQAUAAYACAAAACEAaSONmcYAAADdAAAA&#10;DwAAAAAAAAAAAAAAAAAHAgAAZHJzL2Rvd25yZXYueG1sUEsFBgAAAAADAAMAtwAAAPoCAAAAAA==&#10;" strokecolor="maroon" strokeweight=".96pt"/>
                <v:rect id="Rectangle 130" o:spid="_x0000_s1034" style="position:absolute;left:1145;top:522;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GNxwAAAN0AAAAPAAAAZHJzL2Rvd25yZXYueG1sRI9Ba8JA&#10;EIXvhf6HZQpeim4qYmvqRkpRsN40BfE2ZKdJSHY2ZLca/fWdg9DbG+bNN+8tV4Nr1Zn6UHs28DJJ&#10;QBEX3tZcGvjON+M3UCEiW2w9k4ErBVhljw9LTK2/8J7Oh1gqgXBI0UAVY5dqHYqKHIaJ74hl9+N7&#10;h1HGvtS2x4vAXaunSTLXDmuWDxV29FlR0Rx+nVD2jTsVs3Wye/7a8HGR57uhuxkzeho+3kFFGuK/&#10;+X69tRL/dSpxpY1I0NkfAAAA//8DAFBLAQItABQABgAIAAAAIQDb4fbL7gAAAIUBAAATAAAAAAAA&#10;AAAAAAAAAAAAAABbQ29udGVudF9UeXBlc10ueG1sUEsBAi0AFAAGAAgAAAAhAFr0LFu/AAAAFQEA&#10;AAsAAAAAAAAAAAAAAAAAHwEAAF9yZWxzLy5yZWxzUEsBAi0AFAAGAAgAAAAhAKnNQY3HAAAA3QAA&#10;AA8AAAAAAAAAAAAAAAAABwIAAGRycy9kb3ducmV2LnhtbFBLBQYAAAAAAwADALcAAAD7AgAAAAA=&#10;" fillcolor="#f1f1f1" stroked="f"/>
                <v:rect id="Rectangle 131" o:spid="_x0000_s1035" style="position:absolute;left:1207;top:522;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QW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13kCt2/CCDL7AwAA//8DAFBLAQItABQABgAIAAAAIQDb4fbL7gAAAIUBAAATAAAAAAAA&#10;AAAAAAAAAAAAAABbQ29udGVudF9UeXBlc10ueG1sUEsBAi0AFAAGAAgAAAAhAFr0LFu/AAAAFQEA&#10;AAsAAAAAAAAAAAAAAAAAHwEAAF9yZWxzLy5yZWxzUEsBAi0AFAAGAAgAAAAhAMaB5BbHAAAA3QAA&#10;AA8AAAAAAAAAAAAAAAAABwIAAGRycy9kb3ducmV2LnhtbFBLBQYAAAAAAwADALcAAAD7AgAAAAA=&#10;" fillcolor="#f1f1f1" stroked="f"/>
                <v:rect id="Rectangle 132" o:spid="_x0000_s1036" style="position:absolute;left:3060;top:522;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tWxwAAAN0AAAAPAAAAZHJzL2Rvd25yZXYueG1sRI9Ba8JA&#10;EIXvhf6HZYReSt20iq3RVUQUWm8xhdLbkB2TYHY2ZFeN/fWdg+DtDfPmm/fmy9416kxdqD0beB0m&#10;oIgLb2suDXzn25cPUCEiW2w8k4ErBVguHh/mmFp/4YzO+1gqgXBI0UAVY5tqHYqKHIahb4lld/Cd&#10;wyhjV2rb4UXgrtFvSTLRDmuWDxW2tK6oOO5PTijZ0f0W402ye/7a8s80z3d9+2fM06BfzUBF6uPd&#10;fLv+tBL/fST5pY1I0It/AAAA//8DAFBLAQItABQABgAIAAAAIQDb4fbL7gAAAIUBAAATAAAAAAAA&#10;AAAAAAAAAAAAAABbQ29udGVudF9UeXBlc10ueG1sUEsBAi0AFAAGAAgAAAAhAFr0LFu/AAAAFQEA&#10;AAsAAAAAAAAAAAAAAAAAHwEAAF9yZWxzLy5yZWxzUEsBAi0AFAAGAAgAAAAhANJi21bHAAAA3QAA&#10;AA8AAAAAAAAAAAAAAAAABwIAAGRycy9kb3ducmV2LnhtbFBLBQYAAAAAAwADALcAAAD7AgAAAAA=&#10;" fillcolor="#f1f1f1" stroked="f"/>
                <v:rect id="Rectangle 133" o:spid="_x0000_s1037" style="position:absolute;left:3132;top:52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7NxgAAAN0AAAAPAAAAZHJzL2Rvd25yZXYueG1sRI9Bi8Iw&#10;EIXvwv6HMAt7EU1dZVerUZZFQb1pBfE2NGNbbCaliVr99UYQvM3w3vvmzWTWmFJcqHaFZQW9bgSC&#10;OLW64EzBLll0hiCcR9ZYWiYFN3Iwm360Jhhre+UNXbY+EwHCLkYFufdVLKVLczLourYiDtrR1gZ9&#10;WOtM6hqvAW5K+R1FP9JgweFCjhX955SetmcTKJuTOaSDebRurxa8HyXJuqnuSn19Nn9jEJ4a/za/&#10;0ksd6v/2e/D8Jowgpw8AAAD//wMAUEsBAi0AFAAGAAgAAAAhANvh9svuAAAAhQEAABMAAAAAAAAA&#10;AAAAAAAAAAAAAFtDb250ZW50X1R5cGVzXS54bWxQSwECLQAUAAYACAAAACEAWvQsW78AAAAVAQAA&#10;CwAAAAAAAAAAAAAAAAAfAQAAX3JlbHMvLnJlbHNQSwECLQAUAAYACAAAACEAvS5+zcYAAADdAAAA&#10;DwAAAAAAAAAAAAAAAAAHAgAAZHJzL2Rvd25yZXYueG1sUEsFBgAAAAADAAMAtwAAAPoCAAAAAA==&#10;" fillcolor="#f1f1f1" stroked="f"/>
                <v:rect id="Rectangle 134" o:spid="_x0000_s1038" style="position:absolute;left:1145;top:788;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6xgAAAN0AAAAPAAAAZHJzL2Rvd25yZXYueG1sRI9Bi8Iw&#10;EIXvwv6HMAteRNPVZVerURZRcL1pBfE2NGNbbCaliVr99UYQvM3w3vvmzWTWmFJcqHaFZQVfvQgE&#10;cWp1wZmCXbLsDkE4j6yxtEwKbuRgNv1oTTDW9sobumx9JgKEXYwKcu+rWEqX5mTQ9WxFHLSjrQ36&#10;sNaZ1DVeA9yUsh9FP9JgweFCjhXNc0pP27MJlM3JHNLvRbTu/C95P0qSdVPdlWp/Nn9jEJ4a/za/&#10;0isd6v8O+vD8Jowgpw8AAAD//wMAUEsBAi0AFAAGAAgAAAAhANvh9svuAAAAhQEAABMAAAAAAAAA&#10;AAAAAAAAAAAAAFtDb250ZW50X1R5cGVzXS54bWxQSwECLQAUAAYACAAAACEAWvQsW78AAAAVAQAA&#10;CwAAAAAAAAAAAAAAAAAfAQAAX3JlbHMvLnJlbHNQSwECLQAUAAYACAAAACEATfzgusYAAADdAAAA&#10;DwAAAAAAAAAAAAAAAAAHAgAAZHJzL2Rvd25yZXYueG1sUEsFBgAAAAADAAMAtwAAAPoCAAAAAA==&#10;" fillcolor="#f1f1f1" stroked="f"/>
                <v:rect id="Rectangle 135" o:spid="_x0000_s1039" style="position:absolute;left:1207;top:788;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UhyAAAAN0AAAAPAAAAZHJzL2Rvd25yZXYueG1sRI9Pa8JA&#10;EMXvQr/DMoVepG7aiH9S11CKQvVmUhBvQ3aaBLOzIbuNsZ/eFQq9zfDe+82bVTqYRvTUudqygpdJ&#10;BIK4sLrmUsFXvn1egHAeWWNjmRRcyUG6fhitMNH2wgfqM1+KAGGXoILK+zaR0hUVGXQT2xIH7dt2&#10;Bn1Yu1LqDi8Bbhr5GkUzabDmcKHClj4qKs7ZjwmUw9mciukm2o93Wz4u83w/tL9KPT0O728gPA3+&#10;3/yX/tSh/jyO4f5NGEGubwAAAP//AwBQSwECLQAUAAYACAAAACEA2+H2y+4AAACFAQAAEwAAAAAA&#10;AAAAAAAAAAAAAAAAW0NvbnRlbnRfVHlwZXNdLnhtbFBLAQItABQABgAIAAAAIQBa9CxbvwAAABUB&#10;AAALAAAAAAAAAAAAAAAAAB8BAABfcmVscy8ucmVsc1BLAQItABQABgAIAAAAIQAisEUhyAAAAN0A&#10;AAAPAAAAAAAAAAAAAAAAAAcCAABkcnMvZG93bnJldi54bWxQSwUGAAAAAAMAAwC3AAAA/AIAAAAA&#10;" fillcolor="#f1f1f1" stroked="f"/>
                <v:rect id="Rectangle 136" o:spid="_x0000_s1040" style="position:absolute;left:3060;top:788;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1VxwAAAN0AAAAPAAAAZHJzL2Rvd25yZXYueG1sRI9Ba8JA&#10;EIXvgv9hGaEXaTa10mrqKkUasN6SFMTbkJ0mwexsyG41+uu7QqG3Gd5737xZbQbTijP1rrGs4CmK&#10;QRCXVjdcKfgq0scFCOeRNbaWScGVHGzW49EKE20vnNE595UIEHYJKqi97xIpXVmTQRfZjjho37Y3&#10;6MPaV1L3eAlw08pZHL9Igw2HCzV2tK2pPOU/JlCykzmW8494P/1M+bAsiv3Q3ZR6mAzvbyA8Df7f&#10;/Jfe6VD/9XkO92/CCHL9CwAA//8DAFBLAQItABQABgAIAAAAIQDb4fbL7gAAAIUBAAATAAAAAAAA&#10;AAAAAAAAAAAAAABbQ29udGVudF9UeXBlc10ueG1sUEsBAi0AFAAGAAgAAAAhAFr0LFu/AAAAFQEA&#10;AAsAAAAAAAAAAAAAAAAAHwEAAF9yZWxzLy5yZWxzUEsBAi0AFAAGAAgAAAAhAK1Z3VXHAAAA3QAA&#10;AA8AAAAAAAAAAAAAAAAABwIAAGRycy9kb3ducmV2LnhtbFBLBQYAAAAAAwADALcAAAD7AgAAAAA=&#10;" fillcolor="#f1f1f1" stroked="f"/>
                <v:rect id="Rectangle 137" o:spid="_x0000_s1041" style="position:absolute;left:3132;top:788;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OyAAAAN0AAAAPAAAAZHJzL2Rvd25yZXYueG1sRI9Pa8JA&#10;EMXvgt9hGcGL1I21/mnMKqVUsN40BfE2ZKdJSHY2ZFeN/fRdodDbDO+937xJNp2pxZVaV1pWMBlH&#10;IIgzq0vOFXyl26clCOeRNdaWScGdHGzW/V6CsbY3PtD16HMRIOxiVFB438RSuqwgg25sG+KgfdvW&#10;oA9rm0vd4i3ATS2fo2guDZYcLhTY0HtBWXW8mEA5VOacvXxE+9Hnlk+vabrvmh+lhoPubQXCU+f/&#10;zX/pnQ71F9MZPL4JI8j1LwAAAP//AwBQSwECLQAUAAYACAAAACEA2+H2y+4AAACFAQAAEwAAAAAA&#10;AAAAAAAAAAAAAAAAW0NvbnRlbnRfVHlwZXNdLnhtbFBLAQItABQABgAIAAAAIQBa9CxbvwAAABUB&#10;AAALAAAAAAAAAAAAAAAAAB8BAABfcmVscy8ucmVsc1BLAQItABQABgAIAAAAIQDCFXjOyAAAAN0A&#10;AAAPAAAAAAAAAAAAAAAAAAcCAABkcnMvZG93bnJldi54bWxQSwUGAAAAAAMAAwC3AAAA/AIAAAAA&#10;" fillcolor="#f1f1f1" stroked="f"/>
                <v:rect id="Rectangle 138" o:spid="_x0000_s1042" style="position:absolute;left:1145;top:1055;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xwAAAN0AAAAPAAAAZHJzL2Rvd25yZXYueG1sRI9Ba8JA&#10;EIXvhf6HZQq9FN20llhT1yBSofVmIkhvQ3ZMgtnZkN3G2F/vCoK3Gd5737yZp4NpRE+dqy0reB1H&#10;IIgLq2suFezy9egDhPPIGhvLpOBMDtLF48McE21PvKU+86UIEHYJKqi8bxMpXVGRQTe2LXHQDrYz&#10;6MPalVJ3eApw08i3KIqlwZrDhQpbWlVUHLM/Eyjbo/kt3r+izcvPmvezPN8M7b9Sz0/D8hOEp8Hf&#10;zbf0tw71p5MYrt+EEeTiAgAA//8DAFBLAQItABQABgAIAAAAIQDb4fbL7gAAAIUBAAATAAAAAAAA&#10;AAAAAAAAAAAAAABbQ29udGVudF9UeXBlc10ueG1sUEsBAi0AFAAGAAgAAAAhAFr0LFu/AAAAFQEA&#10;AAsAAAAAAAAAAAAAAAAAHwEAAF9yZWxzLy5yZWxzUEsBAi0AFAAGAAgAAAAhADLH5rnHAAAA3QAA&#10;AA8AAAAAAAAAAAAAAAAABwIAAGRycy9kb3ducmV2LnhtbFBLBQYAAAAAAwADALcAAAD7AgAAAAA=&#10;" fillcolor="#f1f1f1" stroked="f"/>
                <v:rect id="Rectangle 139" o:spid="_x0000_s1043" style="position:absolute;left:1207;top:105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MixwAAAN0AAAAPAAAAZHJzL2Rvd25yZXYueG1sRI9Ba8JA&#10;EIXvhf6HZQq9FN20FqOpaxCp0HozKRRvQ3ZMgtnZkN3G2F/vCoK3Gd5737xZpINpRE+dqy0reB1H&#10;IIgLq2suFfzkm9EMhPPIGhvLpOBMDtLl48MCE21PvKM+86UIEHYJKqi8bxMpXVGRQTe2LXHQDrYz&#10;6MPalVJ3eApw08i3KJpKgzWHCxW2tK6oOGZ/JlB2R7Mv3j+j7cv3hn/neb4d2n+lnp+G1QcIT4O/&#10;m2/pLx3qx5MYrt+EEeTyAgAA//8DAFBLAQItABQABgAIAAAAIQDb4fbL7gAAAIUBAAATAAAAAAAA&#10;AAAAAAAAAAAAAABbQ29udGVudF9UeXBlc10ueG1sUEsBAi0AFAAGAAgAAAAhAFr0LFu/AAAAFQEA&#10;AAsAAAAAAAAAAAAAAAAAHwEAAF9yZWxzLy5yZWxzUEsBAi0AFAAGAAgAAAAhAF2LQyLHAAAA3QAA&#10;AA8AAAAAAAAAAAAAAAAABwIAAGRycy9kb3ducmV2LnhtbFBLBQYAAAAAAwADALcAAAD7AgAAAAA=&#10;" fillcolor="#f1f1f1" stroked="f"/>
                <v:rect id="Rectangle 140" o:spid="_x0000_s1044" style="position:absolute;left:3060;top:1055;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dQxwAAAN0AAAAPAAAAZHJzL2Rvd25yZXYueG1sRI9Ba8JA&#10;EIXvhf6HZYReSt20iq3RVUQUWm8xhdLbkB2TYHY2ZFeN/fWdg+DtDfPmm/fmy9416kxdqD0beB0m&#10;oIgLb2suDXzn25cPUCEiW2w8k4ErBVguHh/mmFp/4YzO+1gqgXBI0UAVY5tqHYqKHIahb4lld/Cd&#10;wyhjV2rb4UXgrtFvSTLRDmuWDxW2tK6oOO5PTijZ0f0W402ye/7a8s80z3d9+2fM06BfzUBF6uPd&#10;fLv+tBL/fSRxpY1I0It/AAAA//8DAFBLAQItABQABgAIAAAAIQDb4fbL7gAAAIUBAAATAAAAAAAA&#10;AAAAAAAAAAAAAABbQ29udGVudF9UeXBlc10ueG1sUEsBAi0AFAAGAAgAAAAhAFr0LFu/AAAAFQEA&#10;AAsAAAAAAAAAAAAAAAAAHwEAAF9yZWxzLy5yZWxzUEsBAi0AFAAGAAgAAAAhACwU11DHAAAA3QAA&#10;AA8AAAAAAAAAAAAAAAAABwIAAGRycy9kb3ducmV2LnhtbFBLBQYAAAAAAwADALcAAAD7AgAAAAA=&#10;" fillcolor="#f1f1f1" stroked="f"/>
                <v:rect id="Rectangle 141" o:spid="_x0000_s1045" style="position:absolute;left:3132;top:105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LLyAAAAN0AAAAPAAAAZHJzL2Rvd25yZXYueG1sRI9Pa8JA&#10;EMXvhX6HZQQvRTe1xT/RVUox0OYWI4i3ITsmwexsyK4m7afvFgq9zfDe+82bzW4wjbhT52rLCp6n&#10;EQjiwuqaSwXHPJksQTiPrLGxTAq+yMFu+/iwwVjbnjO6H3wpAoRdjAoq79tYSldUZNBNbUsctIvt&#10;DPqwdqXUHfYBbho5i6K5NFhzuFBhS+8VFdfDzQRKdjXn4nUfpU+fCZ9WeZ4O7bdS49HwtgbhafD/&#10;5r/0hw71Fy8r+P0mjCC3PwAAAP//AwBQSwECLQAUAAYACAAAACEA2+H2y+4AAACFAQAAEwAAAAAA&#10;AAAAAAAAAAAAAAAAW0NvbnRlbnRfVHlwZXNdLnhtbFBLAQItABQABgAIAAAAIQBa9CxbvwAAABUB&#10;AAALAAAAAAAAAAAAAAAAAB8BAABfcmVscy8ucmVsc1BLAQItABQABgAIAAAAIQBDWHLLyAAAAN0A&#10;AAAPAAAAAAAAAAAAAAAAAAcCAABkcnMvZG93bnJldi54bWxQSwUGAAAAAAMAAwC3AAAA/AIAAAAA&#10;" fillcolor="#f1f1f1" stroked="f"/>
                <v:rect id="Rectangle 142" o:spid="_x0000_s1046" style="position:absolute;left:1145;top:1324;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grxwAAAN0AAAAPAAAAZHJzL2Rvd25yZXYueG1sRI9Ba8JA&#10;EIXvhf6HZQq9FN1URGvqRoootN40BfE2ZKdJSHY2ZFdN++s7B8HbG+bNN+8tV4Nr1YX6UHs28DpO&#10;QBEX3tZcGvjOt6M3UCEiW2w9k4FfCrDKHh+WmFp/5T1dDrFUAuGQooEqxi7VOhQVOQxj3xHL7sf3&#10;DqOMfaltj1eBu1ZPkmSmHdYsHyrsaF1R0RzOTij7xp2K6SbZvXxt+bjI893Q/Rnz/DR8vIOKNMS7&#10;+Xb9aSX+fCr5pY1I0Nk/AAAA//8DAFBLAQItABQABgAIAAAAIQDb4fbL7gAAAIUBAAATAAAAAAAA&#10;AAAAAAAAAAAAAABbQ29udGVudF9UeXBlc10ueG1sUEsBAi0AFAAGAAgAAAAhAFr0LFu/AAAAFQEA&#10;AAsAAAAAAAAAAAAAAAAAHwEAAF9yZWxzLy5yZWxzUEsBAi0AFAAGAAgAAAAhAIpkqCvHAAAA3QAA&#10;AA8AAAAAAAAAAAAAAAAABwIAAGRycy9kb3ducmV2LnhtbFBLBQYAAAAAAwADALcAAAD7AgAAAAA=&#10;" fillcolor="#f1f1f1" stroked="f"/>
                <v:rect id="Rectangle 143" o:spid="_x0000_s1047" style="position:absolute;left:1207;top:1324;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2wxgAAAN0AAAAPAAAAZHJzL2Rvd25yZXYueG1sRI9Bi8Iw&#10;EIXvC/6HMIKXRVNFVrcaRWQF9WYryN6GZmyLzaQ0Wa3+eiMseJvhvffNm/myNZW4UuNKywqGgwgE&#10;cWZ1ybmCY7rpT0E4j6yxskwK7uRgueh8zDHW9sYHuiY+FwHCLkYFhfd1LKXLCjLoBrYmDtrZNgZ9&#10;WJtc6gZvAW4qOYqiL2mw5HChwJrWBWWX5M8EyuFifrPxT7T/3G349J2m+7Z+KNXrtqsZCE+tf5v/&#10;01sd6k/GQ3h9E0aQiycAAAD//wMAUEsBAi0AFAAGAAgAAAAhANvh9svuAAAAhQEAABMAAAAAAAAA&#10;AAAAAAAAAAAAAFtDb250ZW50X1R5cGVzXS54bWxQSwECLQAUAAYACAAAACEAWvQsW78AAAAVAQAA&#10;CwAAAAAAAAAAAAAAAAAfAQAAX3JlbHMvLnJlbHNQSwECLQAUAAYACAAAACEA5SgNsMYAAADdAAAA&#10;DwAAAAAAAAAAAAAAAAAHAgAAZHJzL2Rvd25yZXYueG1sUEsFBgAAAAADAAMAtwAAAPoCAAAAAA==&#10;" fillcolor="#f1f1f1" stroked="f"/>
                <v:rect id="Rectangle 144" o:spid="_x0000_s1048" style="position:absolute;left:3060;top:1324;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HxgAAAN0AAAAPAAAAZHJzL2Rvd25yZXYueG1sRI9Bi8Iw&#10;EIXvgv8hjLAX0VSR1a1GEVlh9WYryN6GZmyLzaQ0Ubv+eiMseJvhvffNm8WqNZW4UeNKywpGwwgE&#10;cWZ1ybmCY7odzEA4j6yxskwK/sjBatntLDDW9s4HuiU+FwHCLkYFhfd1LKXLCjLohrYmDtrZNgZ9&#10;WJtc6gbvAW4qOY6iT2mw5HChwJo2BWWX5GoC5XAxv9nkO9r3d1s+faXpvq0fSn302vUchKfWv83/&#10;6R8d6k8nY3h9E0aQyycAAAD//wMAUEsBAi0AFAAGAAgAAAAhANvh9svuAAAAhQEAABMAAAAAAAAA&#10;AAAAAAAAAAAAAFtDb250ZW50X1R5cGVzXS54bWxQSwECLQAUAAYACAAAACEAWvQsW78AAAAVAQAA&#10;CwAAAAAAAAAAAAAAAAAfAQAAX3JlbHMvLnJlbHNQSwECLQAUAAYACAAAACEAFfqTx8YAAADdAAAA&#10;DwAAAAAAAAAAAAAAAAAHAgAAZHJzL2Rvd25yZXYueG1sUEsFBgAAAAADAAMAtwAAAPoCAAAAAA==&#10;" fillcolor="#f1f1f1" stroked="f"/>
                <v:rect id="Rectangle 145" o:spid="_x0000_s1049" style="position:absolute;left:3132;top:1324;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ZcxwAAAN0AAAAPAAAAZHJzL2Rvd25yZXYueG1sRI9Ba8JA&#10;EIXvgv9hGaEXaTa10mrqKkUasN6SFMTbkJ0mwexsyG41+uu7QqG3Gd5737xZbQbTijP1rrGs4CmK&#10;QRCXVjdcKfgq0scFCOeRNbaWScGVHGzW49EKE20vnNE595UIEHYJKqi97xIpXVmTQRfZjjho37Y3&#10;6MPaV1L3eAlw08pZHL9Igw2HCzV2tK2pPOU/JlCykzmW8494P/1M+bAsiv3Q3ZR6mAzvbyA8Df7f&#10;/Jfe6VD/df4M92/CCHL9CwAA//8DAFBLAQItABQABgAIAAAAIQDb4fbL7gAAAIUBAAATAAAAAAAA&#10;AAAAAAAAAAAAAABbQ29udGVudF9UeXBlc10ueG1sUEsBAi0AFAAGAAgAAAAhAFr0LFu/AAAAFQEA&#10;AAsAAAAAAAAAAAAAAAAAHwEAAF9yZWxzLy5yZWxzUEsBAi0AFAAGAAgAAAAhAHq2NlzHAAAA3QAA&#10;AA8AAAAAAAAAAAAAAAAABwIAAGRycy9kb3ducmV2LnhtbFBLBQYAAAAAAwADALcAAAD7AgAAAAA=&#10;" fillcolor="#f1f1f1" stroked="f"/>
                <v:rect id="Rectangle 146" o:spid="_x0000_s1050" style="position:absolute;left:1145;top:1590;width:1916;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64oxQAAAN0AAAAPAAAAZHJzL2Rvd25yZXYueG1sRI9Bi8Iw&#10;EIXvC/6HMIKXZU2Voms1iojC6k0rLHsbmrEtNpPSRO36640geJvhvffNm9miNZW4UuNKywoG/QgE&#10;cWZ1ybmCY7r5+gbhPLLGyjIp+CcHi3nnY4aJtjfe0/XgcxEg7BJUUHhfJ1K6rCCDrm9r4qCdbGPQ&#10;h7XJpW7wFuCmksMoGkmDJYcLBda0Kig7Hy4mUPZn85fF62j3ud3w7yRNd219V6rXbZdTEJ5a/za/&#10;0j861B/HMTy/CSPI+QMAAP//AwBQSwECLQAUAAYACAAAACEA2+H2y+4AAACFAQAAEwAAAAAAAAAA&#10;AAAAAAAAAAAAW0NvbnRlbnRfVHlwZXNdLnhtbFBLAQItABQABgAIAAAAIQBa9CxbvwAAABUBAAAL&#10;AAAAAAAAAAAAAAAAAB8BAABfcmVscy8ucmVsc1BLAQItABQABgAIAAAAIQD1X64oxQAAAN0AAAAP&#10;AAAAAAAAAAAAAAAAAAcCAABkcnMvZG93bnJldi54bWxQSwUGAAAAAAMAAwC3AAAA+QIAAAAA&#10;" fillcolor="#f1f1f1" stroked="f"/>
                <v:rect id="Rectangle 147" o:spid="_x0000_s1051" style="position:absolute;left:1207;top:1590;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uzyAAAAN0AAAAPAAAAZHJzL2Rvd25yZXYueG1sRI9Pa8JA&#10;EMXvQr/DMoVepG5a4r/UNZSiUL2ZFMTbkJ0mwexsyG5j7Kd3hUJvM7z3fvNmlQ6mET11rras4GUS&#10;gSAurK65VPCVb58XIJxH1thYJgVXcpCuH0YrTLS98IH6zJciQNglqKDyvk2kdEVFBt3EtsRB+7ad&#10;QR/WrpS6w0uAm0a+RtFMGqw5XKiwpY+KinP2YwLlcDanIt5E+/Fuy8dlnu+H9lepp8fh/Q2Ep8H/&#10;m//SnzrUn8dTuH8TRpDrGwAAAP//AwBQSwECLQAUAAYACAAAACEA2+H2y+4AAACFAQAAEwAAAAAA&#10;AAAAAAAAAAAAAAAAW0NvbnRlbnRfVHlwZXNdLnhtbFBLAQItABQABgAIAAAAIQBa9CxbvwAAABUB&#10;AAALAAAAAAAAAAAAAAAAAB8BAABfcmVscy8ucmVsc1BLAQItABQABgAIAAAAIQCaEwuzyAAAAN0A&#10;AAAPAAAAAAAAAAAAAAAAAAcCAABkcnMvZG93bnJldi54bWxQSwUGAAAAAAMAAwC3AAAA/AIAAAAA&#10;" fillcolor="#f1f1f1" stroked="f"/>
                <v:rect id="Rectangle 148" o:spid="_x0000_s1052" style="position:absolute;left:3060;top:1590;width:8556;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XExgAAAN0AAAAPAAAAZHJzL2Rvd25yZXYueG1sRI9Bi8Iw&#10;EIXvgv8hjOBFNF0R3e0aZREF9Wa7IHsbmtm22ExKE7X6640geJvhvffNm/myNZW4UONKywo+RhEI&#10;4szqknMFv+lm+AnCeWSNlWVScCMHy0W3M8dY2ysf6JL4XAQIuxgVFN7XsZQuK8igG9maOGj/tjHo&#10;w9rkUjd4DXBTyXEUTaXBksOFAmtaFZSdkrMJlMPJ/GWTdbQf7DZ8/ErTfVvfler32p9vEJ5a/za/&#10;0lsd6s8mU3h+E0aQiwcAAAD//wMAUEsBAi0AFAAGAAgAAAAhANvh9svuAAAAhQEAABMAAAAAAAAA&#10;AAAAAAAAAAAAAFtDb250ZW50X1R5cGVzXS54bWxQSwECLQAUAAYACAAAACEAWvQsW78AAAAVAQAA&#10;CwAAAAAAAAAAAAAAAAAfAQAAX3JlbHMvLnJlbHNQSwECLQAUAAYACAAAACEAasGVxMYAAADdAAAA&#10;DwAAAAAAAAAAAAAAAAAHAgAAZHJzL2Rvd25yZXYueG1sUEsFBgAAAAADAAMAtwAAAPoCAAAAAA==&#10;" fillcolor="#f1f1f1" stroked="f"/>
                <v:rect id="Rectangle 149" o:spid="_x0000_s1053" style="position:absolute;left:3132;top:159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BfxQAAAN0AAAAPAAAAZHJzL2Rvd25yZXYueG1sRI9Pi8Iw&#10;EMXvgt8hjLAX0VQR/1SjyKKg3rSCeBuasS02k9JkteunN8LC3mZ47/3mzWLVmFI8qHaFZQWDfgSC&#10;OLW64EzBOdn2piCcR9ZYWiYFv+RgtWy3Fhhr++QjPU4+EwHCLkYFufdVLKVLczLo+rYiDtrN1gZ9&#10;WOtM6hqfAW5KOYyisTRYcLiQY0XfOaX3048JlOPdXNPRJjp091u+zJLk0FQvpb46zXoOwlPj/81/&#10;6Z0O9SejCXy+CSPI5RsAAP//AwBQSwECLQAUAAYACAAAACEA2+H2y+4AAACFAQAAEwAAAAAAAAAA&#10;AAAAAAAAAAAAW0NvbnRlbnRfVHlwZXNdLnhtbFBLAQItABQABgAIAAAAIQBa9CxbvwAAABUBAAAL&#10;AAAAAAAAAAAAAAAAAB8BAABfcmVscy8ucmVsc1BLAQItABQABgAIAAAAIQAFjTBfxQAAAN0AAAAP&#10;AAAAAAAAAAAAAAAAAAcCAABkcnMvZG93bnJldi54bWxQSwUGAAAAAAMAAwC3AAAA+QIAAAAA&#10;" fillcolor="#f1f1f1" stroked="f"/>
                <v:rect id="Rectangle 150" o:spid="_x0000_s1054" style="position:absolute;left:3132;top:1820;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QtxwAAAN0AAAAPAAAAZHJzL2Rvd25yZXYueG1sRI9Ba8JA&#10;EIXvhf6HZQq9FN1URGvqRoootN40BfE2ZKdJSHY2ZFdN++s7B8HbG+bNN+8tV4Nr1YX6UHs28DpO&#10;QBEX3tZcGvjOt6M3UCEiW2w9k4FfCrDKHh+WmFp/5T1dDrFUAuGQooEqxi7VOhQVOQxj3xHL7sf3&#10;DqOMfaltj1eBu1ZPkmSmHdYsHyrsaF1R0RzOTij7xp2K6SbZvXxt+bjI893Q/Rnz/DR8vIOKNMS7&#10;+Xb9aSX+fCpxpY1I0Nk/AAAA//8DAFBLAQItABQABgAIAAAAIQDb4fbL7gAAAIUBAAATAAAAAAAA&#10;AAAAAAAAAAAAAABbQ29udGVudF9UeXBlc10ueG1sUEsBAi0AFAAGAAgAAAAhAFr0LFu/AAAAFQEA&#10;AAsAAAAAAAAAAAAAAAAAHwEAAF9yZWxzLy5yZWxzUEsBAi0AFAAGAAgAAAAhAHQSpC3HAAAA3QAA&#10;AA8AAAAAAAAAAAAAAAAABwIAAGRycy9kb3ducmV2LnhtbFBLBQYAAAAAAwADALcAAAD7AgAAAAA=&#10;" fillcolor="#f1f1f1" stroked="f"/>
                <v:rect id="Rectangle 151" o:spid="_x0000_s1055" style="position:absolute;left:3132;top:2048;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G2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k8nc3h9E0aQyycAAAD//wMAUEsBAi0AFAAGAAgAAAAhANvh9svuAAAAhQEAABMAAAAAAAAA&#10;AAAAAAAAAAAAAFtDb250ZW50X1R5cGVzXS54bWxQSwECLQAUAAYACAAAACEAWvQsW78AAAAVAQAA&#10;CwAAAAAAAAAAAAAAAAAfAQAAX3JlbHMvLnJlbHNQSwECLQAUAAYACAAAACEAG14BtsYAAADdAAAA&#10;DwAAAAAAAAAAAAAAAAAHAgAAZHJzL2Rvd25yZXYueG1sUEsFBgAAAAADAAMAtwAAAPoCAAAAAA==&#10;" fillcolor="#f1f1f1" stroked="f"/>
                <v:rect id="Rectangle 152" o:spid="_x0000_s1056" style="position:absolute;left:3132;top:2279;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72xwAAAN0AAAAPAAAAZHJzL2Rvd25yZXYueG1sRI9Ba8JA&#10;EIXvhf6HZYReSt20qK3RVUQUWm8xhdLbkB2TYHY2ZFeN/fWdg+DtDfPmm/fmy9416kxdqD0beB0m&#10;oIgLb2suDXzn25cPUCEiW2w8k4ErBVguHh/mmFp/4YzO+1gqgXBI0UAVY5tqHYqKHIahb4lld/Cd&#10;wyhjV2rb4UXgrtFvSTLRDmuWDxW2tK6oOO5PTijZ0f0Wo02ye/7a8s80z3d9+2fM06BfzUBF6uPd&#10;fLv+tBL/fSz5pY1I0It/AAAA//8DAFBLAQItABQABgAIAAAAIQDb4fbL7gAAAIUBAAATAAAAAAAA&#10;AAAAAAAAAAAAAABbQ29udGVudF9UeXBlc10ueG1sUEsBAi0AFAAGAAgAAAAhAFr0LFu/AAAAFQEA&#10;AAsAAAAAAAAAAAAAAAAAHwEAAF9yZWxzLy5yZWxzUEsBAi0AFAAGAAgAAAAhAA+9PvbHAAAA3QAA&#10;AA8AAAAAAAAAAAAAAAAABwIAAGRycy9kb3ducmV2LnhtbFBLBQYAAAAAAwADALcAAAD7AgAAAAA=&#10;" fillcolor="#f1f1f1" stroked="f"/>
                <v:line id="Line 153" o:spid="_x0000_s1057" style="position:absolute;visibility:visible;mso-wrap-style:square" from="1133,234" to="1133,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MLxwAAAN0AAAAPAAAAZHJzL2Rvd25yZXYueG1sRI9Ba8JA&#10;EIXvgv9hGaGXohtTakt0lVJQpCBoasXjkB2zwexsyG417a93CwVvM7w373szW3S2FhdqfeVYwXiU&#10;gCAunK64VLD/XA5fQfiArLF2TAp+yMNi3u/NMNPuyju65KEUMYR9hgpMCE0mpS8MWfQj1xBH7eRa&#10;iyGubSl1i9cYbmuZJslEWqw4Egw29G6oOOffNkJWmy2mH/UX2eNjeljap6P5ZaUeBt3bFESgLtzN&#10;/9drHeu/PI/h75s4gpzfAAAA//8DAFBLAQItABQABgAIAAAAIQDb4fbL7gAAAIUBAAATAAAAAAAA&#10;AAAAAAAAAAAAAABbQ29udGVudF9UeXBlc10ueG1sUEsBAi0AFAAGAAgAAAAhAFr0LFu/AAAAFQEA&#10;AAsAAAAAAAAAAAAAAAAAHwEAAF9yZWxzLy5yZWxzUEsBAi0AFAAGAAgAAAAhANGAwwvHAAAA3QAA&#10;AA8AAAAAAAAAAAAAAAAABwIAAGRycy9kb3ducmV2LnhtbFBLBQYAAAAAAwADALcAAAD7AgAAAAA=&#10;" strokecolor="maroon" strokeweight=".96pt"/>
                <v:rect id="Rectangle 154" o:spid="_x0000_s1058" style="position:absolute;left:1142;top:2509;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C0wgAAAN0AAAAPAAAAZHJzL2Rvd25yZXYueG1sRE/JigIx&#10;EL0P+A+hBG+aVhmX1igqCAOjBxcEb0WnesFOpelEbf/eDAhzq8dba75sTCkeVLvCsoJ+LwJBnFhd&#10;cKbgfNp2JyCcR9ZYWiYFL3KwXLS+5hhr++QDPY4+EyGEXYwKcu+rWEqX5GTQ9WxFHLjU1gZ9gHUm&#10;dY3PEG5KOYiikTRYcGjIsaJNTsnteDcKkqnsr7y9/GbpbrjWa3ndp6dKqU67Wc1AeGr8v/jj/tFh&#10;/vh7AH/fhBPk4g0AAP//AwBQSwECLQAUAAYACAAAACEA2+H2y+4AAACFAQAAEwAAAAAAAAAAAAAA&#10;AAAAAAAAW0NvbnRlbnRfVHlwZXNdLnhtbFBLAQItABQABgAIAAAAIQBa9CxbvwAAABUBAAALAAAA&#10;AAAAAAAAAAAAAB8BAABfcmVscy8ucmVsc1BLAQItABQABgAIAAAAIQBWbvC0wgAAAN0AAAAPAAAA&#10;AAAAAAAAAAAAAAcCAABkcnMvZG93bnJldi54bWxQSwUGAAAAAAMAAwC3AAAA9gIAAAAA&#10;" fillcolor="maroon" stroked="f"/>
                <v:line id="Line 155" o:spid="_x0000_s1059" style="position:absolute;visibility:visible;mso-wrap-style:square" from="3046,2519" to="306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qawgAAAN0AAAAPAAAAZHJzL2Rvd25yZXYueG1sRE9NawIx&#10;EL0X/A9hhN5qVotaVqNoQSp6crWH3qabcbO4mWw3qa7/3giCt3m8z5nOW1uJMzW+dKyg30tAEOdO&#10;l1woOOxXbx8gfEDWWDkmBVfyMJ91XqaYanfhHZ2zUIgYwj5FBSaEOpXS54Ys+p6riSN3dI3FEGFT&#10;SN3gJYbbSg6SZCQtlhwbDNb0aSg/Zf9WQfK13Pz+ZNrbE+9WaCxuv/WfUq/ddjEBEagNT/HDvdZx&#10;/nj4Dvdv4glydgMAAP//AwBQSwECLQAUAAYACAAAACEA2+H2y+4AAACFAQAAEwAAAAAAAAAAAAAA&#10;AAAAAAAAW0NvbnRlbnRfVHlwZXNdLnhtbFBLAQItABQABgAIAAAAIQBa9CxbvwAAABUBAAALAAAA&#10;AAAAAAAAAAAAAB8BAABfcmVscy8ucmVsc1BLAQItABQABgAIAAAAIQDyCvqawgAAAN0AAAAPAAAA&#10;AAAAAAAAAAAAAAcCAABkcnMvZG93bnJldi54bWxQSwUGAAAAAAMAAwC3AAAA9gIAAAAA&#10;" strokecolor="maroon" strokeweight=".33864mm"/>
                <v:rect id="Rectangle 156" o:spid="_x0000_s1060" style="position:absolute;left:3065;top:2509;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81bxAAAAN0AAAAPAAAAZHJzL2Rvd25yZXYueG1sRE9La8JA&#10;EL4L/odlhN6ajbZaja5iCoVC9dAohd6G7OSB2dmQ3cb033eFgrf5+J6z2Q2mET11rrasYBrFIIhz&#10;q2suFZxPb49LEM4ja2wsk4JfcrDbjkcbTLS98if1mS9FCGGXoILK+zaR0uUVGXSRbYkDV9jOoA+w&#10;K6Xu8BrCTSNncbyQBmsODRW29FpRfsl+jIJ8Jad7b78+yuLwlOpUfh+LU6vUw2TYr0F4Gvxd/O9+&#10;12H+y/wZbt+EE+T2DwAA//8DAFBLAQItABQABgAIAAAAIQDb4fbL7gAAAIUBAAATAAAAAAAAAAAA&#10;AAAAAAAAAABbQ29udGVudF9UeXBlc10ueG1sUEsBAi0AFAAGAAgAAAAhAFr0LFu/AAAAFQEAAAsA&#10;AAAAAAAAAAAAAAAAHwEAAF9yZWxzLy5yZWxzUEsBAi0AFAAGAAgAAAAhALbLzVvEAAAA3QAAAA8A&#10;AAAAAAAAAAAAAAAABwIAAGRycy9kb3ducmV2LnhtbFBLBQYAAAAAAwADALcAAAD4AgAAAAA=&#10;" fillcolor="maroon" stroked="f"/>
                <v:line id="Line 157" o:spid="_x0000_s1061" style="position:absolute;visibility:visible;mso-wrap-style:square" from="11626,234" to="11626,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UIxwAAAN0AAAAPAAAAZHJzL2Rvd25yZXYueG1sRI9Ba8JA&#10;EIXvgv9hGaGXoptGtCW6SilYpCBoasXjkB2zwexsyG417a/vCgVvM7w373szX3a2FhdqfeVYwdMo&#10;AUFcOF1xqWD/uRq+gPABWWPtmBT8kIflot+bY6bdlXd0yUMpYgj7DBWYEJpMSl8YsuhHriGO2sm1&#10;FkNc21LqFq8x3NYyTZKptFhxJBhs6M1Qcc6/bYS8b7aYftRfZI+P6WFlx0fzy0o9DLrXGYhAXbib&#10;/6/XOtZ/nkzg9k0cQS7+AAAA//8DAFBLAQItABQABgAIAAAAIQDb4fbL7gAAAIUBAAATAAAAAAAA&#10;AAAAAAAAAAAAAABbQ29udGVudF9UeXBlc10ueG1sUEsBAi0AFAAGAAgAAAAhAFr0LFu/AAAAFQEA&#10;AAsAAAAAAAAAAAAAAAAAHwEAAF9yZWxzLy5yZWxzUEsBAi0AFAAGAAgAAAAhAK67xQjHAAAA3QAA&#10;AA8AAAAAAAAAAAAAAAAABwIAAGRycy9kb3ducmV2LnhtbFBLBQYAAAAAAwADALcAAAD7AgAAAAA=&#10;" strokecolor="maroon" strokeweight=".96pt"/>
                <v:shapetype id="_x0000_t202" coordsize="21600,21600" o:spt="202" path="m,l,21600r21600,l21600,xe">
                  <v:stroke joinstyle="miter"/>
                  <v:path gradientshapeok="t" o:connecttype="rect"/>
                </v:shapetype>
                <v:shape id="Text Box 158" o:spid="_x0000_s1062" type="#_x0000_t202" style="position:absolute;left:1207;top:276;width:149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14:paraId="2A55A32D" w14:textId="77777777" w:rsidR="00690C8B" w:rsidRPr="00662CD4" w:rsidRDefault="00690C8B">
                        <w:pPr>
                          <w:spacing w:line="204" w:lineRule="exact"/>
                          <w:ind w:right="-13"/>
                          <w:rPr>
                            <w:i/>
                            <w:lang w:val="fr-FR"/>
                          </w:rPr>
                        </w:pPr>
                        <w:r w:rsidRPr="00662CD4">
                          <w:rPr>
                            <w:i/>
                            <w:lang w:val="fr-FR"/>
                          </w:rPr>
                          <w:t>Période :</w:t>
                        </w:r>
                      </w:p>
                      <w:p w14:paraId="3261CE4A" w14:textId="77777777" w:rsidR="00690C8B" w:rsidRPr="00662CD4" w:rsidRDefault="00690C8B">
                        <w:pPr>
                          <w:spacing w:before="37" w:line="278" w:lineRule="auto"/>
                          <w:ind w:right="623"/>
                          <w:rPr>
                            <w:i/>
                            <w:lang w:val="fr-FR"/>
                          </w:rPr>
                        </w:pPr>
                        <w:r w:rsidRPr="00662CD4">
                          <w:rPr>
                            <w:i/>
                            <w:lang w:val="fr-FR"/>
                          </w:rPr>
                          <w:t>Pays : Client :</w:t>
                        </w:r>
                      </w:p>
                      <w:p w14:paraId="6D33B7A9"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7419B2DF" w14:textId="77777777" w:rsidR="00690C8B" w:rsidRPr="00662CD4" w:rsidRDefault="00690C8B">
                        <w:pPr>
                          <w:spacing w:before="9" w:line="260" w:lineRule="atLeast"/>
                          <w:ind w:right="256"/>
                          <w:rPr>
                            <w:i/>
                            <w:lang w:val="fr-FR"/>
                          </w:rPr>
                        </w:pPr>
                        <w:r w:rsidRPr="00662CD4">
                          <w:rPr>
                            <w:i/>
                            <w:lang w:val="fr-FR"/>
                          </w:rPr>
                          <w:t>Fonction : Opération :</w:t>
                        </w:r>
                      </w:p>
                    </w:txbxContent>
                  </v:textbox>
                </v:shape>
                <v:shape id="Text Box 159" o:spid="_x0000_s1063" type="#_x0000_t202" style="position:absolute;left:3132;top:279;width:707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14:paraId="4B038C67"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line="204" w:lineRule="exact"/>
                          <w:rPr>
                            <w:color w:val="808080"/>
                          </w:rPr>
                        </w:pPr>
                        <w:r>
                          <w:t>Octobre  à novembre</w:t>
                        </w:r>
                        <w:r>
                          <w:rPr>
                            <w:spacing w:val="-16"/>
                          </w:rPr>
                          <w:t xml:space="preserve"> </w:t>
                        </w:r>
                        <w:r>
                          <w:t>2013</w:t>
                        </w:r>
                      </w:p>
                      <w:p w14:paraId="622E2B53"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rPr>
                        </w:pPr>
                        <w:r>
                          <w:t>Bénin</w:t>
                        </w:r>
                      </w:p>
                      <w:p w14:paraId="2040FC2D" w14:textId="77777777" w:rsidR="00690C8B" w:rsidRPr="00662CD4"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lang w:val="fr-FR"/>
                          </w:rPr>
                        </w:pPr>
                        <w:r w:rsidRPr="00662CD4">
                          <w:rPr>
                            <w:lang w:val="fr-FR"/>
                          </w:rPr>
                          <w:t>Projet d’Appui à la Promotion des Produits Forestiers Non Ligneux</w:t>
                        </w:r>
                        <w:r w:rsidRPr="00662CD4">
                          <w:rPr>
                            <w:spacing w:val="-18"/>
                            <w:lang w:val="fr-FR"/>
                          </w:rPr>
                          <w:t xml:space="preserve"> </w:t>
                        </w:r>
                        <w:r>
                          <w:rPr>
                            <w:spacing w:val="-18"/>
                            <w:lang w:val="fr-FR"/>
                          </w:rPr>
                          <w:br/>
                        </w:r>
                        <w:r w:rsidRPr="00662CD4">
                          <w:rPr>
                            <w:lang w:val="fr-FR"/>
                          </w:rPr>
                          <w:t>PA-PFNL</w:t>
                        </w:r>
                      </w:p>
                      <w:p w14:paraId="781708D6"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6"/>
                          <w:rPr>
                            <w:color w:val="808080"/>
                          </w:rPr>
                        </w:pPr>
                        <w:r>
                          <w:t>FAO</w:t>
                        </w:r>
                      </w:p>
                      <w:p w14:paraId="26BAE651" w14:textId="77777777" w:rsidR="00690C8B" w:rsidRDefault="00690C8B" w:rsidP="00C35B95">
                        <w:pPr>
                          <w:widowControl w:val="0"/>
                          <w:numPr>
                            <w:ilvl w:val="0"/>
                            <w:numId w:val="29"/>
                          </w:numPr>
                          <w:tabs>
                            <w:tab w:val="clear" w:pos="1247"/>
                            <w:tab w:val="clear" w:pos="1814"/>
                            <w:tab w:val="clear" w:pos="2381"/>
                            <w:tab w:val="clear" w:pos="2948"/>
                            <w:tab w:val="clear" w:pos="3515"/>
                            <w:tab w:val="left" w:pos="288"/>
                          </w:tabs>
                          <w:spacing w:before="39" w:line="225" w:lineRule="exact"/>
                          <w:rPr>
                            <w:color w:val="FF0000"/>
                          </w:rPr>
                        </w:pPr>
                        <w:r>
                          <w:t>Consultant</w:t>
                        </w:r>
                        <w:r>
                          <w:rPr>
                            <w:spacing w:val="-12"/>
                          </w:rPr>
                          <w:t xml:space="preserve"> </w:t>
                        </w:r>
                        <w:r>
                          <w:t>national</w:t>
                        </w:r>
                      </w:p>
                    </w:txbxContent>
                  </v:textbox>
                </v:shape>
                <v:shape id="Text Box 160" o:spid="_x0000_s1064" type="#_x0000_t202" style="position:absolute;left:3132;top:1611;width:841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xwAAAN0AAAAPAAAAZHJzL2Rvd25yZXYueG1sRI9Ba8JA&#10;EIXvhf6HZQq91Y2F2h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I73j8bHAAAA3QAA&#10;AA8AAAAAAAAAAAAAAAAABwIAAGRycy9kb3ducmV2LnhtbFBLBQYAAAAAAwADALcAAAD7AgAAAAA=&#10;" filled="f" stroked="f">
                  <v:textbox inset="0,0,0,0">
                    <w:txbxContent>
                      <w:p w14:paraId="22AAF667" w14:textId="77777777" w:rsidR="00690C8B" w:rsidRPr="00662CD4" w:rsidRDefault="00690C8B">
                        <w:pPr>
                          <w:spacing w:line="204" w:lineRule="exact"/>
                          <w:jc w:val="both"/>
                          <w:rPr>
                            <w:i/>
                            <w:lang w:val="fr-FR"/>
                          </w:rPr>
                        </w:pPr>
                        <w:r w:rsidRPr="00662CD4">
                          <w:rPr>
                            <w:i/>
                            <w:lang w:val="fr-FR"/>
                          </w:rPr>
                          <w:t>Formation des  groupements socio économiques  des  produits  forestiers non ligneux sur   les</w:t>
                        </w:r>
                      </w:p>
                      <w:p w14:paraId="13BB8218" w14:textId="77777777" w:rsidR="00690C8B" w:rsidRPr="00662CD4" w:rsidRDefault="00690C8B">
                        <w:pPr>
                          <w:ind w:right="2"/>
                          <w:jc w:val="both"/>
                          <w:rPr>
                            <w:i/>
                            <w:lang w:val="fr-FR"/>
                          </w:rPr>
                        </w:pPr>
                        <w:r w:rsidRPr="00662CD4">
                          <w:rPr>
                            <w:i/>
                            <w:lang w:val="fr-FR"/>
                          </w:rPr>
                          <w:t>chaînes de commercialisation, de gestion administrative financière et comptable et d’élaboration de plan d’affaires des entreprises rurales dans les zones d’intervention du projet PA-PFNL/BEN dans les zones d’intervention du projet</w:t>
                        </w:r>
                      </w:p>
                    </w:txbxContent>
                  </v:textbox>
                </v:shape>
                <w10:wrap type="topAndBottom" anchorx="page"/>
              </v:group>
            </w:pict>
          </mc:Fallback>
        </mc:AlternateContent>
      </w:r>
    </w:p>
    <w:p w14:paraId="1304D881" w14:textId="77777777" w:rsidR="003441F8" w:rsidRDefault="00F82D66">
      <w:pPr>
        <w:pStyle w:val="BodyText"/>
        <w:spacing w:before="4"/>
        <w:rPr>
          <w:b/>
          <w:sz w:val="12"/>
        </w:rPr>
      </w:pPr>
      <w:r>
        <w:rPr>
          <w:noProof/>
          <w:sz w:val="18"/>
          <w:lang w:val="en-US"/>
        </w:rPr>
        <mc:AlternateContent>
          <mc:Choice Requires="wpg">
            <w:drawing>
              <wp:anchor distT="0" distB="0" distL="0" distR="0" simplePos="0" relativeHeight="251660288" behindDoc="0" locked="0" layoutInCell="1" allowOverlap="1" wp14:anchorId="43DDF97C" wp14:editId="0670B8FE">
                <wp:simplePos x="0" y="0"/>
                <wp:positionH relativeFrom="page">
                  <wp:posOffset>914400</wp:posOffset>
                </wp:positionH>
                <wp:positionV relativeFrom="paragraph">
                  <wp:posOffset>1633220</wp:posOffset>
                </wp:positionV>
                <wp:extent cx="6159500" cy="1312545"/>
                <wp:effectExtent l="0" t="0" r="12700" b="20955"/>
                <wp:wrapTopAndBottom/>
                <wp:docPr id="168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312545"/>
                          <a:chOff x="1133" y="2759"/>
                          <a:chExt cx="10493" cy="2067"/>
                        </a:xfrm>
                      </wpg:grpSpPr>
                      <wps:wsp>
                        <wps:cNvPr id="1683" name="Rectangle 162"/>
                        <wps:cNvSpPr>
                          <a:spLocks noChangeArrowheads="1"/>
                        </wps:cNvSpPr>
                        <wps:spPr bwMode="auto">
                          <a:xfrm>
                            <a:off x="1145" y="2780"/>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63"/>
                        <wps:cNvSpPr>
                          <a:spLocks noChangeArrowheads="1"/>
                        </wps:cNvSpPr>
                        <wps:spPr bwMode="auto">
                          <a:xfrm>
                            <a:off x="1207" y="2780"/>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64"/>
                        <wps:cNvSpPr>
                          <a:spLocks noChangeArrowheads="1"/>
                        </wps:cNvSpPr>
                        <wps:spPr bwMode="auto">
                          <a:xfrm>
                            <a:off x="3060" y="2780"/>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165"/>
                        <wps:cNvSpPr>
                          <a:spLocks noChangeArrowheads="1"/>
                        </wps:cNvSpPr>
                        <wps:spPr bwMode="auto">
                          <a:xfrm>
                            <a:off x="3132" y="2780"/>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66"/>
                        <wps:cNvSpPr>
                          <a:spLocks noChangeArrowheads="1"/>
                        </wps:cNvSpPr>
                        <wps:spPr bwMode="auto">
                          <a:xfrm>
                            <a:off x="1142" y="2759"/>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7"/>
                        <wps:cNvCnPr>
                          <a:cxnSpLocks noChangeShapeType="1"/>
                        </wps:cNvCnPr>
                        <wps:spPr bwMode="auto">
                          <a:xfrm>
                            <a:off x="3060" y="2768"/>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89" name="Line 168"/>
                        <wps:cNvCnPr>
                          <a:cxnSpLocks noChangeShapeType="1"/>
                        </wps:cNvCnPr>
                        <wps:spPr bwMode="auto">
                          <a:xfrm>
                            <a:off x="3080" y="2768"/>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90" name="Rectangle 169"/>
                        <wps:cNvSpPr>
                          <a:spLocks noChangeArrowheads="1"/>
                        </wps:cNvSpPr>
                        <wps:spPr bwMode="auto">
                          <a:xfrm>
                            <a:off x="1145" y="3047"/>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70"/>
                        <wps:cNvSpPr>
                          <a:spLocks noChangeArrowheads="1"/>
                        </wps:cNvSpPr>
                        <wps:spPr bwMode="auto">
                          <a:xfrm>
                            <a:off x="1207" y="3047"/>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71"/>
                        <wps:cNvSpPr>
                          <a:spLocks noChangeArrowheads="1"/>
                        </wps:cNvSpPr>
                        <wps:spPr bwMode="auto">
                          <a:xfrm>
                            <a:off x="3060" y="3047"/>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72"/>
                        <wps:cNvSpPr>
                          <a:spLocks noChangeArrowheads="1"/>
                        </wps:cNvSpPr>
                        <wps:spPr bwMode="auto">
                          <a:xfrm>
                            <a:off x="3132" y="3047"/>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73"/>
                        <wps:cNvSpPr>
                          <a:spLocks noChangeArrowheads="1"/>
                        </wps:cNvSpPr>
                        <wps:spPr bwMode="auto">
                          <a:xfrm>
                            <a:off x="1145" y="3313"/>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74"/>
                        <wps:cNvSpPr>
                          <a:spLocks noChangeArrowheads="1"/>
                        </wps:cNvSpPr>
                        <wps:spPr bwMode="auto">
                          <a:xfrm>
                            <a:off x="1207" y="3313"/>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75"/>
                        <wps:cNvSpPr>
                          <a:spLocks noChangeArrowheads="1"/>
                        </wps:cNvSpPr>
                        <wps:spPr bwMode="auto">
                          <a:xfrm>
                            <a:off x="3060" y="3313"/>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76"/>
                        <wps:cNvSpPr>
                          <a:spLocks noChangeArrowheads="1"/>
                        </wps:cNvSpPr>
                        <wps:spPr bwMode="auto">
                          <a:xfrm>
                            <a:off x="3132" y="3313"/>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77"/>
                        <wps:cNvSpPr>
                          <a:spLocks noChangeArrowheads="1"/>
                        </wps:cNvSpPr>
                        <wps:spPr bwMode="auto">
                          <a:xfrm>
                            <a:off x="1145" y="3580"/>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78"/>
                        <wps:cNvSpPr>
                          <a:spLocks noChangeArrowheads="1"/>
                        </wps:cNvSpPr>
                        <wps:spPr bwMode="auto">
                          <a:xfrm>
                            <a:off x="1207" y="3580"/>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79"/>
                        <wps:cNvSpPr>
                          <a:spLocks noChangeArrowheads="1"/>
                        </wps:cNvSpPr>
                        <wps:spPr bwMode="auto">
                          <a:xfrm>
                            <a:off x="3060" y="3580"/>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80"/>
                        <wps:cNvSpPr>
                          <a:spLocks noChangeArrowheads="1"/>
                        </wps:cNvSpPr>
                        <wps:spPr bwMode="auto">
                          <a:xfrm>
                            <a:off x="3132" y="358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81"/>
                        <wps:cNvSpPr>
                          <a:spLocks noChangeArrowheads="1"/>
                        </wps:cNvSpPr>
                        <wps:spPr bwMode="auto">
                          <a:xfrm>
                            <a:off x="1145" y="3849"/>
                            <a:ext cx="1916" cy="2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82"/>
                        <wps:cNvSpPr>
                          <a:spLocks noChangeArrowheads="1"/>
                        </wps:cNvSpPr>
                        <wps:spPr bwMode="auto">
                          <a:xfrm>
                            <a:off x="1207" y="3849"/>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83"/>
                        <wps:cNvSpPr>
                          <a:spLocks noChangeArrowheads="1"/>
                        </wps:cNvSpPr>
                        <wps:spPr bwMode="auto">
                          <a:xfrm>
                            <a:off x="3060" y="3849"/>
                            <a:ext cx="8556" cy="2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84"/>
                        <wps:cNvSpPr>
                          <a:spLocks noChangeArrowheads="1"/>
                        </wps:cNvSpPr>
                        <wps:spPr bwMode="auto">
                          <a:xfrm>
                            <a:off x="3132" y="3849"/>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85"/>
                        <wps:cNvSpPr>
                          <a:spLocks noChangeArrowheads="1"/>
                        </wps:cNvSpPr>
                        <wps:spPr bwMode="auto">
                          <a:xfrm>
                            <a:off x="1145" y="4115"/>
                            <a:ext cx="1916"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186"/>
                        <wps:cNvSpPr>
                          <a:spLocks noChangeArrowheads="1"/>
                        </wps:cNvSpPr>
                        <wps:spPr bwMode="auto">
                          <a:xfrm>
                            <a:off x="1207" y="411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87"/>
                        <wps:cNvSpPr>
                          <a:spLocks noChangeArrowheads="1"/>
                        </wps:cNvSpPr>
                        <wps:spPr bwMode="auto">
                          <a:xfrm>
                            <a:off x="3060" y="4115"/>
                            <a:ext cx="8556"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88"/>
                        <wps:cNvSpPr>
                          <a:spLocks noChangeArrowheads="1"/>
                        </wps:cNvSpPr>
                        <wps:spPr bwMode="auto">
                          <a:xfrm>
                            <a:off x="3132" y="411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89"/>
                        <wps:cNvCnPr>
                          <a:cxnSpLocks noChangeShapeType="1"/>
                        </wps:cNvCnPr>
                        <wps:spPr bwMode="auto">
                          <a:xfrm>
                            <a:off x="9458" y="4329"/>
                            <a:ext cx="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190"/>
                        <wps:cNvSpPr>
                          <a:spLocks noChangeArrowheads="1"/>
                        </wps:cNvSpPr>
                        <wps:spPr bwMode="auto">
                          <a:xfrm>
                            <a:off x="3132" y="4346"/>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91"/>
                        <wps:cNvSpPr>
                          <a:spLocks noChangeArrowheads="1"/>
                        </wps:cNvSpPr>
                        <wps:spPr bwMode="auto">
                          <a:xfrm>
                            <a:off x="3132" y="4574"/>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Line 192"/>
                        <wps:cNvCnPr>
                          <a:cxnSpLocks noChangeShapeType="1"/>
                        </wps:cNvCnPr>
                        <wps:spPr bwMode="auto">
                          <a:xfrm>
                            <a:off x="1133" y="2759"/>
                            <a:ext cx="0" cy="2067"/>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14" name="Rectangle 193"/>
                        <wps:cNvSpPr>
                          <a:spLocks noChangeArrowheads="1"/>
                        </wps:cNvSpPr>
                        <wps:spPr bwMode="auto">
                          <a:xfrm>
                            <a:off x="1142" y="4807"/>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Line 194"/>
                        <wps:cNvCnPr>
                          <a:cxnSpLocks noChangeShapeType="1"/>
                        </wps:cNvCnPr>
                        <wps:spPr bwMode="auto">
                          <a:xfrm>
                            <a:off x="3046" y="4816"/>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16" name="Rectangle 195"/>
                        <wps:cNvSpPr>
                          <a:spLocks noChangeArrowheads="1"/>
                        </wps:cNvSpPr>
                        <wps:spPr bwMode="auto">
                          <a:xfrm>
                            <a:off x="3065" y="4807"/>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Line 196"/>
                        <wps:cNvCnPr>
                          <a:cxnSpLocks noChangeShapeType="1"/>
                        </wps:cNvCnPr>
                        <wps:spPr bwMode="auto">
                          <a:xfrm>
                            <a:off x="11626" y="2759"/>
                            <a:ext cx="0" cy="2067"/>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18" name="Text Box 197"/>
                        <wps:cNvSpPr txBox="1">
                          <a:spLocks noChangeArrowheads="1"/>
                        </wps:cNvSpPr>
                        <wps:spPr bwMode="auto">
                          <a:xfrm>
                            <a:off x="1207" y="2801"/>
                            <a:ext cx="1484"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6FED" w14:textId="77777777" w:rsidR="00690C8B" w:rsidRPr="00662CD4" w:rsidRDefault="00690C8B">
                              <w:pPr>
                                <w:spacing w:line="204" w:lineRule="exact"/>
                                <w:ind w:right="-13"/>
                                <w:rPr>
                                  <w:i/>
                                  <w:lang w:val="fr-FR"/>
                                </w:rPr>
                              </w:pPr>
                              <w:r w:rsidRPr="00662CD4">
                                <w:rPr>
                                  <w:i/>
                                  <w:lang w:val="fr-FR"/>
                                </w:rPr>
                                <w:t>Période :</w:t>
                              </w:r>
                            </w:p>
                            <w:p w14:paraId="630DAB51" w14:textId="77777777" w:rsidR="00690C8B" w:rsidRPr="00662CD4" w:rsidRDefault="00690C8B">
                              <w:pPr>
                                <w:spacing w:before="36" w:line="278" w:lineRule="auto"/>
                                <w:ind w:right="623"/>
                                <w:rPr>
                                  <w:i/>
                                  <w:lang w:val="fr-FR"/>
                                </w:rPr>
                              </w:pPr>
                              <w:r w:rsidRPr="00662CD4">
                                <w:rPr>
                                  <w:i/>
                                  <w:lang w:val="fr-FR"/>
                                </w:rPr>
                                <w:t>Pays : Client :</w:t>
                              </w:r>
                            </w:p>
                            <w:p w14:paraId="1E722290"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1BA4A384" w14:textId="77777777" w:rsidR="00690C8B" w:rsidRPr="00662CD4" w:rsidRDefault="00690C8B">
                              <w:pPr>
                                <w:spacing w:before="9" w:line="26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719" name="Text Box 198"/>
                        <wps:cNvSpPr txBox="1">
                          <a:spLocks noChangeArrowheads="1"/>
                        </wps:cNvSpPr>
                        <wps:spPr bwMode="auto">
                          <a:xfrm>
                            <a:off x="3132" y="2804"/>
                            <a:ext cx="8011"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39F6" w14:textId="77777777" w:rsidR="00690C8B" w:rsidRDefault="00690C8B" w:rsidP="00C35B95">
                              <w:pPr>
                                <w:widowControl w:val="0"/>
                                <w:numPr>
                                  <w:ilvl w:val="0"/>
                                  <w:numId w:val="28"/>
                                </w:numPr>
                                <w:tabs>
                                  <w:tab w:val="clear" w:pos="1247"/>
                                  <w:tab w:val="clear" w:pos="1814"/>
                                  <w:tab w:val="clear" w:pos="2381"/>
                                  <w:tab w:val="clear" w:pos="2948"/>
                                  <w:tab w:val="clear" w:pos="3515"/>
                                  <w:tab w:val="left" w:pos="288"/>
                                </w:tabs>
                                <w:spacing w:line="204" w:lineRule="exact"/>
                              </w:pPr>
                              <w:r>
                                <w:t>Mars à Juin</w:t>
                              </w:r>
                              <w:r>
                                <w:rPr>
                                  <w:spacing w:val="-10"/>
                                </w:rPr>
                                <w:t xml:space="preserve"> </w:t>
                              </w:r>
                              <w:r>
                                <w:t>2013</w:t>
                              </w:r>
                            </w:p>
                            <w:p w14:paraId="1C236936" w14:textId="77777777" w:rsidR="00690C8B" w:rsidRDefault="00690C8B" w:rsidP="00C35B95">
                              <w:pPr>
                                <w:widowControl w:val="0"/>
                                <w:numPr>
                                  <w:ilvl w:val="0"/>
                                  <w:numId w:val="28"/>
                                </w:numPr>
                                <w:tabs>
                                  <w:tab w:val="clear" w:pos="1247"/>
                                  <w:tab w:val="clear" w:pos="1814"/>
                                  <w:tab w:val="clear" w:pos="2381"/>
                                  <w:tab w:val="clear" w:pos="2948"/>
                                  <w:tab w:val="clear" w:pos="3515"/>
                                  <w:tab w:val="left" w:pos="288"/>
                                </w:tabs>
                                <w:spacing w:before="36"/>
                              </w:pPr>
                              <w:r>
                                <w:t>RDC et</w:t>
                              </w:r>
                              <w:r>
                                <w:rPr>
                                  <w:spacing w:val="-12"/>
                                </w:rPr>
                                <w:t xml:space="preserve"> </w:t>
                              </w:r>
                              <w:r>
                                <w:t>Tunis</w:t>
                              </w:r>
                            </w:p>
                            <w:p w14:paraId="1588041A" w14:textId="77777777" w:rsidR="00690C8B" w:rsidRDefault="00690C8B">
                              <w:pPr>
                                <w:spacing w:before="34"/>
                                <w:rPr>
                                  <w:i/>
                                </w:rPr>
                              </w:pPr>
                              <w:r>
                                <w:rPr>
                                  <w:i/>
                                </w:rPr>
                                <w:t>). Banque Africaine de Développement:</w:t>
                              </w:r>
                            </w:p>
                            <w:p w14:paraId="1E1217DD" w14:textId="77777777" w:rsidR="00690C8B" w:rsidRPr="00662CD4" w:rsidRDefault="00690C8B">
                              <w:pPr>
                                <w:spacing w:before="36"/>
                                <w:rPr>
                                  <w:b/>
                                  <w:lang w:val="fr-FR"/>
                                </w:rPr>
                              </w:pPr>
                              <w:r w:rsidRPr="00662CD4">
                                <w:rPr>
                                  <w:b/>
                                  <w:lang w:val="fr-FR"/>
                                </w:rPr>
                                <w:t>RDC : Programme d’investissement forestier(PIF)</w:t>
                              </w:r>
                            </w:p>
                            <w:p w14:paraId="372A3887" w14:textId="77777777" w:rsidR="00690C8B" w:rsidRPr="00662CD4" w:rsidRDefault="00690C8B">
                              <w:pPr>
                                <w:spacing w:before="39"/>
                                <w:rPr>
                                  <w:i/>
                                  <w:lang w:val="fr-FR"/>
                                </w:rPr>
                              </w:pPr>
                              <w:r w:rsidRPr="00662CD4">
                                <w:rPr>
                                  <w:i/>
                                  <w:lang w:val="fr-FR"/>
                                </w:rPr>
                                <w:t>Consultant</w:t>
                              </w:r>
                            </w:p>
                            <w:p w14:paraId="69C75235" w14:textId="77777777" w:rsidR="00690C8B" w:rsidRPr="00662CD4" w:rsidRDefault="00690C8B">
                              <w:pPr>
                                <w:spacing w:before="39"/>
                                <w:rPr>
                                  <w:lang w:val="fr-FR"/>
                                </w:rPr>
                              </w:pPr>
                              <w:r w:rsidRPr="00662CD4">
                                <w:rPr>
                                  <w:lang w:val="fr-FR"/>
                                </w:rPr>
                                <w:t>Consultant individuel Expert en Foresterie et développement participatif pour assister la mission d’évaluation du Projet Intégré REDD+ dans les bassins de Mbuji-Mayi / Kananga et</w:t>
                              </w:r>
                              <w:r w:rsidRPr="00662CD4">
                                <w:rPr>
                                  <w:spacing w:val="-28"/>
                                  <w:lang w:val="fr-FR"/>
                                </w:rPr>
                                <w:t xml:space="preserve"> </w:t>
                              </w:r>
                              <w:r w:rsidRPr="00662CD4">
                                <w:rPr>
                                  <w:lang w:val="fr-FR"/>
                                </w:rPr>
                                <w:t>de Kisangani</w:t>
                              </w:r>
                              <w:r w:rsidRPr="00662CD4">
                                <w:rPr>
                                  <w:spacing w:val="-12"/>
                                  <w:lang w:val="fr-FR"/>
                                </w:rPr>
                                <w:t xml:space="preserve"> </w:t>
                              </w:r>
                              <w:r w:rsidRPr="00662CD4">
                                <w:rPr>
                                  <w:lang w:val="fr-FR"/>
                                </w:rPr>
                                <w:t>(PIREDD/MBKIS).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DF97C" id="Group 161" o:spid="_x0000_s1065" style="position:absolute;margin-left:1in;margin-top:128.6pt;width:485pt;height:103.35pt;z-index:251660288;mso-wrap-distance-left:0;mso-wrap-distance-right:0;mso-position-horizontal-relative:page" coordorigin="1133,2759" coordsize="1049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mmcwgAAKx+AAAOAAAAZHJzL2Uyb0RvYy54bWzsXW1v2zYQ/j5g/0HQd9ei3mXUKVo7LgZ0&#10;W7F2P0CRZVuYLGmSEjsd9t93JCVKtuilb+Zi71ogkaMXUyQf3j13x7uXr/bbVHuIyyrJs6lOXhi6&#10;FmdRvkyy9VT//eNi5OtaVYfZMkzzLJ7qj3Glv7r58YeXu2ISm/kmT5dxqcFDsmqyK6b6pq6LyXhc&#10;RZt4G1Yv8iLO4OQqL7dhDR/L9XhZhjt4+jYdm4bhjnd5uSzKPIqrCv465yf1G/b81SqO6l9Xqyqu&#10;tXSqQ9tq9rNkP+/oz/HNy3CyLsNik0RNM8KvaMU2TDL4UvGoeViH2n2ZDB61TaIyr/JV/SLKt+N8&#10;tUqimL0DvA0xjt7mbZnfF+xd1pPduhDdBF171E9f/djol4f3pZYsYexc39S1LNzCKLEv1ohLaP/s&#10;ivUELntbFh+K9yV/STh8l0d/VHB6fHyefl7zi7W73c/5Eh4Y3tc565/9qtzSR8Cba3s2DI9iGOJ9&#10;rUXwR5c4gWPAaEVwjljEdGyHD1S0gdGk9xFiWboGp03PCdpzt839xLADOEvvNg3Xo6fH4YR/M2tt&#10;0zr6ajDrqq5jq2/r2A+bsIjZeFW0x7qOhdbwjv0NJmSYrdMYOtfkncsubXu24t2qZflsA9fFr8sy&#10;323icAktY4MB7e/dQD9UMChP9jMh0IW8v/xm0re9TQLiNp3lugd9FU6KsqrfxvlWowdTvYTWs1EM&#10;H95VNe/W9hI6qFWeJstFkqbsQ7m+m6Wl9hAC9BaE/m+efnBZmtGLs5zexp/I/wLNg++g52hDGZT+&#10;CohpG2/MYLRwfW9kL2xnFHiGPzJI8CZwYdTt+eJv2kBiTzbJchln75IsbmFN7M8b3WaB4YBkwNZ2&#10;Uz1wTIe9+0Hrq/5LGuyf7CW3SQ2rXJpsp7ovLgondGBvsyW8djipwyTlx+PD5rPJC33Q/ma9wqYB&#10;HXk+h+/y5SPMgjKHQQLcwHoMB5u8/KRrO1jbpnr1531YxrqW/pTBTAqIbdPFkH2wHc+ED2X/zF3/&#10;TJhF8KipXusaP5zVfAG9L8pkvYFvIqxjsvw1oHyVsIlBZyZvFVshGMzU4c2W4c1SiTfT8E7hzfNJ&#10;gzfTR7zFrUBHvDVIvEC8gWwZyjdbId4sw4U1jOkDx/LNdxyUb31tE+WbdunyDSb0EG9MRz5QD0Ej&#10;O5M+aRELyIIcb7aJ8g3xdlX6JOhyQ7wxsqQIb8DfWry1fLfH38DGwqgyY8KC6n5H+taRFnj6AQFC&#10;+ob0rWev+yI71ElzCcxnDjdG3wk34TRIm2XcBhXts8YGJYwl7HkfHwuwNx3YSvgt9P7PspX0dEmX&#10;ETRugqCWKUqUKdKYCeU00FKwOjBKfMJOIqwd4STNqHGBmCQwn7AunMYgWAkbI8IpgwJ8TWNJGdpU&#10;jODWv/XtkW26tyPbmM9Hrxcze+QuiOfMrflsNieHNhVqqfl2mwptj+iHnsmDm4+gbz/L5EEtRnRg&#10;wYinzroQHE1PNkkUTk9gOFz1Op6evmM1VAcnKHcpgCnta41+lztBA5gfQ3WFKQfNLFVmbrYMm9nf&#10;uyUUzc1Hzh+k45dOxwPguwO8eWwJVoW31twswVtnbraekAro3gGd5IDdoHvnObp3QFWW4K3xVfe8&#10;o2c0f7Xm5iHe0NyM8g30r2syf9FgiqF8Uxm+IMzNErx15maUbzSYCPXJi9cnZeELntLwhTZcyALk&#10;UTcu8jcajSi1biLeLh5vsvAFT2X4AhH8bYg35G+HwbKIt4vHmyx8wVMaviD42wBvyN+Qv10bf5OF&#10;L3gqwxc6/jbEG/I3lG9XZi8R8Qu97R4e84Op8gcI/uYch8P2/W9nixfC7R643UNdQEYgAjL6eOtH&#10;ZZzd3y342xBvyN9Qvl2VfPPo1syhP0BlfIkI0bMGeOvzN5Rv6A+gGx0ve7uHZ8jiS7hep0if7Pjb&#10;EG/I31C+XZl8k8WXwKZd8IMpwhts9+Db9S3fZkJM7n87TG3wHfd7IH9D/qaMv3mGLL4EkpEoxJvg&#10;b0O8dfwNt+tjfAlLnHHp+qQsvsRXGV/S8bcB3vr8DeUb8rdr4G+y+BJfZXxJx9+GeOv4G8o3lG9X&#10;Id9k8SW+yvgSwd9sQprUdb3t+s0eTddH+yTKt2uQb7L4El9lfImIn5TgreNvuD8A5dtVyDdZfImv&#10;Mr5E8Lch3jr+hvKNJffFeOWL97/J4kt8lfElgr9J8NbxN5RvKN+uQb4REV/C8z9xntS43s6f/ymw&#10;HRCwkOXJtswj55sDlpxz5H+iCZmfSP90Ork0pn9Smf7JI7JoDEi5o85b1UkDy2Ysq/MO+500QGse&#10;SoOrkAayaAxIufNf4M3hu0KleEPtC/F2FXgT0Rhc+4JsOx3Uzq99SSq7tKZzUAulNV0GgU+Yf/O4&#10;wtDQCHGx6Q09IgtfgBw13Sw9+3aPNhuz7UOZD/jeTiDA9iogD5iNuS1tNZx4WEznoorpeODAbHZ7&#10;NPKgH7hwfnkAGZ/AX0rZuA91qo6wdh42jtmYRf2sZ5+N2aPFywabkQKVzn5whvBg7aE0AGdIUwuD&#10;nM3XfzovOObmx9z83zk3v0eEr7+RBn03//mlAYGyiVwcdIUfkR5Q0/HBkv0/Ts/vUf2bC4SPdGa8&#10;yfcaCY6d41q9hxNt5cJzVUkSYSmmD3v4DnUXGwJAG55gMIZ9upzEU3mZRRkFWk7iiNc908oPp7Ms&#10;L9g/2lmHpWZOlojg3AsLhP5rgdB6f7dnVX4FTf7CkqFge+HlQuGA57aFA74PAg4urmShB/rYcJU4&#10;dumrWSWEOwdWCcatOmsCLBtCf+QWDlwleD1hXCWoQ5jLlFNVf4RKQFW1tnxw+1tWRlisEoLiP9dV&#10;gpXxhpLo7G2a8u205nr/Mxz3i8zf/AMAAP//AwBQSwMEFAAGAAgAAAAhAIVjf5viAAAADAEAAA8A&#10;AABkcnMvZG93bnJldi54bWxMj8FOwzAQRO9I/IO1SNyo4zQtJcSpqgo4VUi0SKg3N94mUeN1FLtJ&#10;+vc4JzjO7Gj2TbYeTcN67FxtSYKYRcCQCqtrKiV8H96fVsCcV6RVYwkl3NDBOr+/y1Sq7UBf2O99&#10;yUIJuVRJqLxvU85dUaFRbmZbpHA7284oH2RXct2pIZSbhsdRtORG1RQ+VKrFbYXFZX81Ej4GNWzm&#10;4q3fXc7b2/Gw+PzZCZTy8WHcvALzOPq/MEz4AR3ywHSyV9KONUEnSdjiJcSL5xjYlBBisk4SkuX8&#10;BXie8f8j8l8AAAD//wMAUEsBAi0AFAAGAAgAAAAhALaDOJL+AAAA4QEAABMAAAAAAAAAAAAAAAAA&#10;AAAAAFtDb250ZW50X1R5cGVzXS54bWxQSwECLQAUAAYACAAAACEAOP0h/9YAAACUAQAACwAAAAAA&#10;AAAAAAAAAAAvAQAAX3JlbHMvLnJlbHNQSwECLQAUAAYACAAAACEAbEa5pnMIAACsfgAADgAAAAAA&#10;AAAAAAAAAAAuAgAAZHJzL2Uyb0RvYy54bWxQSwECLQAUAAYACAAAACEAhWN/m+IAAAAMAQAADwAA&#10;AAAAAAAAAAAAAADNCgAAZHJzL2Rvd25yZXYueG1sUEsFBgAAAAAEAAQA8wAAANwLAAAAAA==&#10;">
                <v:rect id="Rectangle 162" o:spid="_x0000_s1066" style="position:absolute;left:1145;top:2780;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NbxgAAAN0AAAAPAAAAZHJzL2Rvd25yZXYueG1sRI9Pi8Iw&#10;EMXvwn6HMAteRFP/IG7XKIusoN5sBfE2NLNtsZmUJqvVT28EwdsM773fvJkvW1OJCzWutKxgOIhA&#10;EGdWl5wrOKTr/gyE88gaK8uk4EYOlouPzhxjba+8p0vicxEg7GJUUHhfx1K6rCCDbmBr4qD92cag&#10;D2uTS93gNcBNJUdRNJUGSw4XCqxpVVB2Tv5NoOzP5pRNfqNdb7vm41ea7tr6rlT3s/35BuGp9W/z&#10;K73Rof50NobnN2EEuXgAAAD//wMAUEsBAi0AFAAGAAgAAAAhANvh9svuAAAAhQEAABMAAAAAAAAA&#10;AAAAAAAAAAAAAFtDb250ZW50X1R5cGVzXS54bWxQSwECLQAUAAYACAAAACEAWvQsW78AAAAVAQAA&#10;CwAAAAAAAAAAAAAAAAAfAQAAX3JlbHMvLnJlbHNQSwECLQAUAAYACAAAACEA9+6DW8YAAADdAAAA&#10;DwAAAAAAAAAAAAAAAAAHAgAAZHJzL2Rvd25yZXYueG1sUEsFBgAAAAADAAMAtwAAAPoCAAAAAA==&#10;" fillcolor="#f1f1f1" stroked="f"/>
                <v:rect id="Rectangle 163" o:spid="_x0000_s1067" style="position:absolute;left:1207;top:2780;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svxAAAAN0AAAAPAAAAZHJzL2Rvd25yZXYueG1sRI9Bi8Iw&#10;EIXvgv8hjOBFNF0R0WoUkRXUm1YQb0MztsVmUpqo1V9vFha8zfDe++bNfNmYUjyodoVlBT+DCARx&#10;anXBmYJTsulPQDiPrLG0TApe5GC5aLfmGGv75AM9jj4TAcIuRgW591UspUtzMugGtiIO2tXWBn1Y&#10;60zqGp8Bbko5jKKxNFhwuJBjReuc0tvxbgLlcDOXdPQb7Xu7DZ+nSbJvqrdS3U6zmoHw1Piv+T+9&#10;1aH+eDKCv2/CCHLxAQAA//8DAFBLAQItABQABgAIAAAAIQDb4fbL7gAAAIUBAAATAAAAAAAAAAAA&#10;AAAAAAAAAABbQ29udGVudF9UeXBlc10ueG1sUEsBAi0AFAAGAAgAAAAhAFr0LFu/AAAAFQEAAAsA&#10;AAAAAAAAAAAAAAAAHwEAAF9yZWxzLy5yZWxzUEsBAi0AFAAGAAgAAAAhAHgHGy/EAAAA3QAAAA8A&#10;AAAAAAAAAAAAAAAABwIAAGRycy9kb3ducmV2LnhtbFBLBQYAAAAAAwADALcAAAD4AgAAAAA=&#10;" fillcolor="#f1f1f1" stroked="f"/>
                <v:rect id="Rectangle 164" o:spid="_x0000_s1068" style="position:absolute;left:3060;top:2780;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60xgAAAN0AAAAPAAAAZHJzL2Rvd25yZXYueG1sRI9Bi8Iw&#10;EIXvwv6HMAteRFNFxe0aZZEV1JutIN6GZrYtNpPSZLX6640geJvhvffNm/myNZW4UONKywqGgwgE&#10;cWZ1ybmCQ7ruz0A4j6yxskwKbuRgufjozDHW9sp7uiQ+FwHCLkYFhfd1LKXLCjLoBrYmDtqfbQz6&#10;sDa51A1eA9xUchRFU2mw5HChwJpWBWXn5N8Eyv5sTtn4N9r1tms+fqXprq3vSnU/259vEJ5a/za/&#10;0hsd6k9nE3h+E0aQiwcAAAD//wMAUEsBAi0AFAAGAAgAAAAhANvh9svuAAAAhQEAABMAAAAAAAAA&#10;AAAAAAAAAAAAAFtDb250ZW50X1R5cGVzXS54bWxQSwECLQAUAAYACAAAACEAWvQsW78AAAAVAQAA&#10;CwAAAAAAAAAAAAAAAAAfAQAAX3JlbHMvLnJlbHNQSwECLQAUAAYACAAAACEAF0u+tMYAAADdAAAA&#10;DwAAAAAAAAAAAAAAAAAHAgAAZHJzL2Rvd25yZXYueG1sUEsFBgAAAAADAAMAtwAAAPoCAAAAAA==&#10;" fillcolor="#f1f1f1" stroked="f"/>
                <v:rect id="Rectangle 165" o:spid="_x0000_s1069" style="position:absolute;left:3132;top:2780;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DDxQAAAN0AAAAPAAAAZHJzL2Rvd25yZXYueG1sRI9Bi8Iw&#10;EIXvC/6HMAteljVVpLjVKCIK6k0riLehmW2LzaQ0Uau/3giCtxnee9+8mcxaU4krNa60rKDfi0AQ&#10;Z1aXnCs4pKvfEQjnkTVWlknBnRzMpp2vCSba3nhH173PRYCwS1BB4X2dSOmyggy6nq2Jg/ZvG4M+&#10;rE0udYO3ADeVHERRLA2WHC4UWNOioOy8v5hA2Z3NKRsuo+3PZsXHvzTdtvVDqe53Ox+D8NT6j/md&#10;XutQPx7F8PomjCCnTwAAAP//AwBQSwECLQAUAAYACAAAACEA2+H2y+4AAACFAQAAEwAAAAAAAAAA&#10;AAAAAAAAAAAAW0NvbnRlbnRfVHlwZXNdLnhtbFBLAQItABQABgAIAAAAIQBa9CxbvwAAABUBAAAL&#10;AAAAAAAAAAAAAAAAAB8BAABfcmVscy8ucmVsc1BLAQItABQABgAIAAAAIQDnmSDDxQAAAN0AAAAP&#10;AAAAAAAAAAAAAAAAAAcCAABkcnMvZG93bnJldi54bWxQSwUGAAAAAAMAAwC3AAAA+QIAAAAA&#10;" fillcolor="#f1f1f1" stroked="f"/>
                <v:rect id="Rectangle 166" o:spid="_x0000_s1070" style="position:absolute;left:1142;top:2759;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D2wgAAAN0AAAAPAAAAZHJzL2Rvd25yZXYueG1sRE/JigIx&#10;EL0L/kMoYW6aVsGlNYoKwsDowQXBW9GpXrBTaTpRe/7eCIK3ery15svGlOJBtSssK+j3IhDEidUF&#10;ZwrOp213AsJ5ZI2lZVLwTw6Wi3ZrjrG2Tz7Q4+gzEULYxagg976KpXRJTgZdz1bEgUttbdAHWGdS&#10;1/gM4aaUgygaSYMFh4YcK9rklNyOd6Mgmcr+ytvLX5buhmu9ltd9eqqU+uk0qxkIT43/ij/uXx3m&#10;jyZjeH8TTpCLFwAAAP//AwBQSwECLQAUAAYACAAAACEA2+H2y+4AAACFAQAAEwAAAAAAAAAAAAAA&#10;AAAAAAAAW0NvbnRlbnRfVHlwZXNdLnhtbFBLAQItABQABgAIAAAAIQBa9CxbvwAAABUBAAALAAAA&#10;AAAAAAAAAAAAAB8BAABfcmVscy8ucmVsc1BLAQItABQABgAIAAAAIQBOmHD2wgAAAN0AAAAPAAAA&#10;AAAAAAAAAAAAAAcCAABkcnMvZG93bnJldi54bWxQSwUGAAAAAAMAAwC3AAAA9gIAAAAA&#10;" fillcolor="maroon" stroked="f"/>
                <v:line id="Line 167" o:spid="_x0000_s1071" style="position:absolute;visibility:visible;mso-wrap-style:square" from="3060,2768" to="308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0lMxQAAAN0AAAAPAAAAZHJzL2Rvd25yZXYueG1sRI9Na8JA&#10;EIbvgv9hmYIXqZtGEEldpQiWIgjWfuBxyE6zodnZkN1q9Nc7h4K3Geb9eGax6n2jTtTFOrCBp0kG&#10;irgMtubKwOfH5nEOKiZki01gMnChCKvlcLDAwoYzv9PpkColIRwLNOBSagutY+nIY5yEllhuP6Hz&#10;mGTtKm07PEu4b3SeZTPtsWZpcNjS2lH5e/jzUvK622O+bb7IH8f598ZPj+7Kxowe+pdnUIn6dBf/&#10;u9+s4M/mgivfyAh6eQMAAP//AwBQSwECLQAUAAYACAAAACEA2+H2y+4AAACFAQAAEwAAAAAAAAAA&#10;AAAAAAAAAAAAW0NvbnRlbnRfVHlwZXNdLnhtbFBLAQItABQABgAIAAAAIQBa9CxbvwAAABUBAAAL&#10;AAAAAAAAAAAAAAAAAB8BAABfcmVscy8ucmVsc1BLAQItABQABgAIAAAAIQBIO0lMxQAAAN0AAAAP&#10;AAAAAAAAAAAAAAAAAAcCAABkcnMvZG93bnJldi54bWxQSwUGAAAAAAMAAwC3AAAA+QIAAAAA&#10;" strokecolor="maroon" strokeweight=".96pt"/>
                <v:line id="Line 168" o:spid="_x0000_s1072" style="position:absolute;visibility:visible;mso-wrap-style:square" from="3080,2768" to="11616,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XxgAAAN0AAAAPAAAAZHJzL2Rvd25yZXYueG1sRI/dagIx&#10;EIXvhb5DmII3ollXEF2NUgqKCIX6i5fDZrpZupksm6hrn74pFLyb4Zw535n5srWVuFHjS8cKhoME&#10;BHHudMmFguNh1Z+A8AFZY+WYFDzIw3Lx0pljpt2dd3Tbh0LEEPYZKjAh1JmUPjdk0Q9cTRy1L9dY&#10;DHFtCqkbvMdwW8k0ScbSYsmRYLCmd0P59/5qI2T98YnptjqRvfTS88qOLuaHleq+tm8zEIHa8DT/&#10;X290rD+eTOHvmziCXPwCAAD//wMAUEsBAi0AFAAGAAgAAAAhANvh9svuAAAAhQEAABMAAAAAAAAA&#10;AAAAAAAAAAAAAFtDb250ZW50X1R5cGVzXS54bWxQSwECLQAUAAYACAAAACEAWvQsW78AAAAVAQAA&#10;CwAAAAAAAAAAAAAAAAAfAQAAX3JlbHMvLnJlbHNQSwECLQAUAAYACAAAACEAJ3fs18YAAADdAAAA&#10;DwAAAAAAAAAAAAAAAAAHAgAAZHJzL2Rvd25yZXYueG1sUEsFBgAAAAADAAMAtwAAAPoCAAAAAA==&#10;" strokecolor="maroon" strokeweight=".96pt"/>
                <v:rect id="Rectangle 169" o:spid="_x0000_s1073" style="position:absolute;left:1145;top:3047;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vxxgAAAN0AAAAPAAAAZHJzL2Rvd25yZXYueG1sRI9Ba8JA&#10;EIXvQv/DMkIvUjcWkRrdhCIVqjdNoXgbsmMSzM6G7FZTf71zKPT2hnnzzXvrfHCtulIfGs8GZtME&#10;FHHpbcOVga9i+/IGKkRki61nMvBLAfLsabTG1PobH+h6jJUSCIcUDdQxdqnWoazJYZj6jlh2Z987&#10;jDL2lbY93gTuWv2aJAvtsGH5UGNHm5rKy/HHCeVwcady/pHsJ7stfy+LYj90d2Oex8P7ClSkIf6b&#10;/64/rcRfLCW/tBEJOnsAAAD//wMAUEsBAi0AFAAGAAgAAAAhANvh9svuAAAAhQEAABMAAAAAAAAA&#10;AAAAAAAAAAAAAFtDb250ZW50X1R5cGVzXS54bWxQSwECLQAUAAYACAAAACEAWvQsW78AAAAVAQAA&#10;CwAAAAAAAAAAAAAAAAAfAQAAX3JlbHMvLnJlbHNQSwECLQAUAAYACAAAACEAguWL8cYAAADdAAAA&#10;DwAAAAAAAAAAAAAAAAAHAgAAZHJzL2Rvd25yZXYueG1sUEsFBgAAAAADAAMAtwAAAPoCAAAAAA==&#10;" fillcolor="#f1f1f1" stroked="f"/>
                <v:rect id="Rectangle 170" o:spid="_x0000_s1074" style="position:absolute;left:1207;top:3047;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5qxgAAAN0AAAAPAAAAZHJzL2Rvd25yZXYueG1sRI9Ba8JA&#10;EIXvBf/DMoKXohulSI3ZBBGF1ptGEG9DdkxCsrMhu2raX98tFHqb4b33zZskG0wrHtS72rKC+SwC&#10;QVxYXXOp4Jzvp+8gnEfW2FomBV/kIEtHLwnG2j75SI+TL0WAsItRQeV9F0vpiooMupntiIN2s71B&#10;H9a+lLrHZ4CbVi6iaCkN1hwuVNjRtqKiOd1NoBwbcy3edtHh9XPPl1WeH4buW6nJeNisQXga/L/5&#10;L/2hQ/3lag6/34QRZPoDAAD//wMAUEsBAi0AFAAGAAgAAAAhANvh9svuAAAAhQEAABMAAAAAAAAA&#10;AAAAAAAAAAAAAFtDb250ZW50X1R5cGVzXS54bWxQSwECLQAUAAYACAAAACEAWvQsW78AAAAVAQAA&#10;CwAAAAAAAAAAAAAAAAAfAQAAX3JlbHMvLnJlbHNQSwECLQAUAAYACAAAACEA7akuasYAAADdAAAA&#10;DwAAAAAAAAAAAAAAAAAHAgAAZHJzL2Rvd25yZXYueG1sUEsFBgAAAAADAAMAtwAAAPoCAAAAAA==&#10;" fillcolor="#f1f1f1" stroked="f"/>
                <v:rect id="Rectangle 171" o:spid="_x0000_s1075" style="position:absolute;left:3060;top:3047;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AdxwAAAN0AAAAPAAAAZHJzL2Rvd25yZXYueG1sRI9Ba8JA&#10;EIXvhf6HZQq9lLpRimjqJogYqLmZCNLbkJ0mwexsyG5N6q/vFgreZnjvffNmk06mE1caXGtZwXwW&#10;gSCurG65VnAqs9cVCOeRNXaWScEPOUiTx4cNxtqOfKRr4WsRIOxiVNB438dSuqohg25me+KgfdnB&#10;oA/rUEs94BjgppOLKFpKgy2HCw32tGuouhTfJlCOF/NZve2j/OWQ8XldlvnU35R6fpq27yA8Tf5u&#10;/k9/6FB/uV7A3zdhBJn8AgAA//8DAFBLAQItABQABgAIAAAAIQDb4fbL7gAAAIUBAAATAAAAAAAA&#10;AAAAAAAAAAAAAABbQ29udGVudF9UeXBlc10ueG1sUEsBAi0AFAAGAAgAAAAhAFr0LFu/AAAAFQEA&#10;AAsAAAAAAAAAAAAAAAAAHwEAAF9yZWxzLy5yZWxzUEsBAi0AFAAGAAgAAAAhAB17sB3HAAAA3QAA&#10;AA8AAAAAAAAAAAAAAAAABwIAAGRycy9kb3ducmV2LnhtbFBLBQYAAAAAAwADALcAAAD7AgAAAAA=&#10;" fillcolor="#f1f1f1" stroked="f"/>
                <v:rect id="Rectangle 172" o:spid="_x0000_s1076" style="position:absolute;left:3132;top:3047;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GxwAAAN0AAAAPAAAAZHJzL2Rvd25yZXYueG1sRI9Ba8JA&#10;EIXvBf/DMkIvRTetRTS6ESkGWm8xgngbsmMSzM6G7BpTf323UOhthvfeN2/Wm8E0oqfO1ZYVvE4j&#10;EMSF1TWXCo55OlmAcB5ZY2OZFHyTg00yelpjrO2dM+oPvhQBwi5GBZX3bSylKyoy6Ka2JQ7axXYG&#10;fVi7UuoO7wFuGvkWRXNpsOZwocKWPioqroebCZTsas7F+y7av3ylfFrm+X5oH0o9j4ftCoSnwf+b&#10;/9KfOtSfL2fw+00YQSY/AAAA//8DAFBLAQItABQABgAIAAAAIQDb4fbL7gAAAIUBAAATAAAAAAAA&#10;AAAAAAAAAAAAAABbQ29udGVudF9UeXBlc10ueG1sUEsBAi0AFAAGAAgAAAAhAFr0LFu/AAAAFQEA&#10;AAsAAAAAAAAAAAAAAAAAHwEAAF9yZWxzLy5yZWxzUEsBAi0AFAAGAAgAAAAhAHI3FYbHAAAA3QAA&#10;AA8AAAAAAAAAAAAAAAAABwIAAGRycy9kb3ducmV2LnhtbFBLBQYAAAAAAwADALcAAAD7AgAAAAA=&#10;" fillcolor="#f1f1f1" stroked="f"/>
                <v:rect id="Rectangle 173" o:spid="_x0000_s1077" style="position:absolute;left:1145;top:3313;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3y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5SqG2zdhBJn+AQAA//8DAFBLAQItABQABgAIAAAAIQDb4fbL7gAAAIUBAAATAAAAAAAA&#10;AAAAAAAAAAAAAABbQ29udGVudF9UeXBlc10ueG1sUEsBAi0AFAAGAAgAAAAhAFr0LFu/AAAAFQEA&#10;AAsAAAAAAAAAAAAAAAAAHwEAAF9yZWxzLy5yZWxzUEsBAi0AFAAGAAgAAAAhAP3ejfLHAAAA3QAA&#10;AA8AAAAAAAAAAAAAAAAABwIAAGRycy9kb3ducmV2LnhtbFBLBQYAAAAAAwADALcAAAD7AgAAAAA=&#10;" fillcolor="#f1f1f1" stroked="f"/>
                <v:rect id="Rectangle 174" o:spid="_x0000_s1078" style="position:absolute;left:1207;top:3313;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hpxwAAAN0AAAAPAAAAZHJzL2Rvd25yZXYueG1sRI9Ba8JA&#10;EIXvBf/DMkIvRTctVjS6ESkGWm8xgngbsmMSzM6G7BpTf323UOhthvfeN2/Wm8E0oqfO1ZYVvE4j&#10;EMSF1TWXCo55OlmAcB5ZY2OZFHyTg00yelpjrO2dM+oPvhQBwi5GBZX3bSylKyoy6Ka2JQ7axXYG&#10;fVi7UuoO7wFuGvkWRXNpsOZwocKWPioqroebCZTsas7FbBftX75SPi3zfD+0D6Wex8N2BcLT4P/N&#10;f+lPHerPl+/w+00YQSY/AAAA//8DAFBLAQItABQABgAIAAAAIQDb4fbL7gAAAIUBAAATAAAAAAAA&#10;AAAAAAAAAAAAAABbQ29udGVudF9UeXBlc10ueG1sUEsBAi0AFAAGAAgAAAAhAFr0LFu/AAAAFQEA&#10;AAsAAAAAAAAAAAAAAAAAHwEAAF9yZWxzLy5yZWxzUEsBAi0AFAAGAAgAAAAhAJKSKGnHAAAA3QAA&#10;AA8AAAAAAAAAAAAAAAAABwIAAGRycy9kb3ducmV2LnhtbFBLBQYAAAAAAwADALcAAAD7AgAAAAA=&#10;" fillcolor="#f1f1f1" stroked="f"/>
                <v:rect id="Rectangle 175" o:spid="_x0000_s1079" style="position:absolute;left:3060;top:3313;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YexQAAAN0AAAAPAAAAZHJzL2Rvd25yZXYueG1sRI9Bi8Iw&#10;EIXvgv8hjOBFNF2RYqtRZFlh9aYVxNvQjG2xmZQmq11/vVlY8DbDe++bN8t1Z2pxp9ZVlhV8TCIQ&#10;xLnVFRcKTtl2PAfhPLLG2jIp+CUH61W/t8RU2wcf6H70hQgQdikqKL1vUildXpJBN7ENcdCutjXo&#10;w9oWUrf4CHBTy2kUxdJgxeFCiQ19lpTfjj8mUA43c8lnX9F+tNvyOcmyfdc8lRoOus0ChKfOv83/&#10;6W8d6sdJDH/fhBHk6gUAAP//AwBQSwECLQAUAAYACAAAACEA2+H2y+4AAACFAQAAEwAAAAAAAAAA&#10;AAAAAAAAAAAAW0NvbnRlbnRfVHlwZXNdLnhtbFBLAQItABQABgAIAAAAIQBa9CxbvwAAABUBAAAL&#10;AAAAAAAAAAAAAAAAAB8BAABfcmVscy8ucmVsc1BLAQItABQABgAIAAAAIQBiQLYexQAAAN0AAAAP&#10;AAAAAAAAAAAAAAAAAAcCAABkcnMvZG93bnJldi54bWxQSwUGAAAAAAMAAwC3AAAA+QIAAAAA&#10;" fillcolor="#f1f1f1" stroked="f"/>
                <v:rect id="Rectangle 176" o:spid="_x0000_s1080" style="position:absolute;left:3132;top:3313;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OFxQAAAN0AAAAPAAAAZHJzL2Rvd25yZXYueG1sRI9Bi8Iw&#10;EIXvgv8hjOBFNF1ZXK1GkUVBvWkF8TY0Y1tsJqWJWvfXG0HY2wzvvW/ezBaNKcWdaldYVvA1iEAQ&#10;p1YXnCk4Juv+GITzyBpLy6TgSQ4W83ZrhrG2D97T/eAzESDsYlSQe1/FUro0J4NuYCvioF1sbdCH&#10;tc6krvER4KaUwygaSYMFhws5VvSbU3o93Eyg7K/mnH6vol1vu+bTJEl2TfWnVLfTLKcgPDX+3/xJ&#10;b3SoP5r8wPubMIKcvwAAAP//AwBQSwECLQAUAAYACAAAACEA2+H2y+4AAACFAQAAEwAAAAAAAAAA&#10;AAAAAAAAAAAAW0NvbnRlbnRfVHlwZXNdLnhtbFBLAQItABQABgAIAAAAIQBa9CxbvwAAABUBAAAL&#10;AAAAAAAAAAAAAAAAAB8BAABfcmVscy8ucmVsc1BLAQItABQABgAIAAAAIQANDBOFxQAAAN0AAAAP&#10;AAAAAAAAAAAAAAAAAAcCAABkcnMvZG93bnJldi54bWxQSwUGAAAAAAMAAwC3AAAA+QIAAAAA&#10;" fillcolor="#f1f1f1" stroked="f"/>
                <v:rect id="Rectangle 177" o:spid="_x0000_s1081" style="position:absolute;left:1145;top:3580;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f3xgAAAN0AAAAPAAAAZHJzL2Rvd25yZXYueG1sRI9Ba8JA&#10;EIXvQv/DMkIvUjcWkRrdhCIVqjdNoXgbsmMSzM6G7FZTf71zKPT2hnnzzXvrfHCtulIfGs8GZtME&#10;FHHpbcOVga9i+/IGKkRki61nMvBLAfLsabTG1PobH+h6jJUSCIcUDdQxdqnWoazJYZj6jlh2Z987&#10;jDL2lbY93gTuWv2aJAvtsGH5UGNHm5rKy/HHCeVwcady/pHsJ7stfy+LYj90d2Oex8P7ClSkIf6b&#10;/64/rcRfLCWutBEJOnsAAAD//wMAUEsBAi0AFAAGAAgAAAAhANvh9svuAAAAhQEAABMAAAAAAAAA&#10;AAAAAAAAAAAAAFtDb250ZW50X1R5cGVzXS54bWxQSwECLQAUAAYACAAAACEAWvQsW78AAAAVAQAA&#10;CwAAAAAAAAAAAAAAAAAfAQAAX3JlbHMvLnJlbHNQSwECLQAUAAYACAAAACEAfJOH98YAAADdAAAA&#10;DwAAAAAAAAAAAAAAAAAHAgAAZHJzL2Rvd25yZXYueG1sUEsFBgAAAAADAAMAtwAAAPoCAAAAAA==&#10;" fillcolor="#f1f1f1" stroked="f"/>
                <v:rect id="Rectangle 178" o:spid="_x0000_s1082" style="position:absolute;left:1207;top:3580;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JsxwAAAN0AAAAPAAAAZHJzL2Rvd25yZXYueG1sRI9Ba8JA&#10;EIXvBf/DMkIvRTctRUx0FSkNtLlpBPE2ZMckmJ0N2W2S9td3BcHbDO+9b96st6NpRE+dqy0reJ1H&#10;IIgLq2suFRzzdLYE4TyyxsYyKfglB9vN5GmNibYD76k/+FIECLsEFVTet4mUrqjIoJvbljhoF9sZ&#10;9GHtSqk7HALcNPItihbSYM3hQoUtfVRUXA8/JlD2V3Mu3j+j7OU75VOc59nY/in1PB13KxCeRv8w&#10;39NfOtRfxDHcvgkjyM0/AAAA//8DAFBLAQItABQABgAIAAAAIQDb4fbL7gAAAIUBAAATAAAAAAAA&#10;AAAAAAAAAAAAAABbQ29udGVudF9UeXBlc10ueG1sUEsBAi0AFAAGAAgAAAAhAFr0LFu/AAAAFQEA&#10;AAsAAAAAAAAAAAAAAAAAHwEAAF9yZWxzLy5yZWxzUEsBAi0AFAAGAAgAAAAhABPfImzHAAAA3QAA&#10;AA8AAAAAAAAAAAAAAAAABwIAAGRycy9kb3ducmV2LnhtbFBLBQYAAAAAAwADALcAAAD7AgAAAAA=&#10;" fillcolor="#f1f1f1" stroked="f"/>
                <v:rect id="Rectangle 179" o:spid="_x0000_s1083" style="position:absolute;left:3060;top:3580;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HrxgAAAN0AAAAPAAAAZHJzL2Rvd25yZXYueG1sRI9Ba8JA&#10;EIXvgv9hGaEXqbstpdboKlIUWm8aofQ2ZMckmJ0N2VXT/vrOoeDtDfPmm/cWq9436kpdrANbeJoY&#10;UMRFcDWXFo759vENVEzIDpvAZOGHIqyWw8ECMxduvKfrIZVKIBwztFCl1GZax6Iij3ESWmLZnULn&#10;McnYldp1eBO4b/SzMa/aY83yocKW3isqzoeLF8r+7L+Ll43ZjT+3/DXL813f/lr7MOrXc1CJ+nQ3&#10;/19/OIk/NZJf2ogEvfwDAAD//wMAUEsBAi0AFAAGAAgAAAAhANvh9svuAAAAhQEAABMAAAAAAAAA&#10;AAAAAAAAAAAAAFtDb250ZW50X1R5cGVzXS54bWxQSwECLQAUAAYACAAAACEAWvQsW78AAAAVAQAA&#10;CwAAAAAAAAAAAAAAAAAfAQAAX3JlbHMvLnJlbHNQSwECLQAUAAYACAAAACEAHA4R68YAAADdAAAA&#10;DwAAAAAAAAAAAAAAAAAHAgAAZHJzL2Rvd25yZXYueG1sUEsFBgAAAAADAAMAtwAAAPoCAAAAAA==&#10;" fillcolor="#f1f1f1" stroked="f"/>
                <v:rect id="Rectangle 180" o:spid="_x0000_s1084" style="position:absolute;left:3132;top:358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RwxgAAAN0AAAAPAAAAZHJzL2Rvd25yZXYueG1sRI9BawIx&#10;EIXvQv9DmIIX0UQRq6tRSlFQb7oF8TZspruLm8mySXXtr28EwdsM771v3ixWra3ElRpfOtYwHCgQ&#10;xJkzJecavtNNfwrCB2SDlWPScCcPq+VbZ4GJcTc+0PUYchEh7BPUUIRQJ1L6rCCLfuBq4qj9uMZi&#10;iGuTS9PgLcJtJUdKTaTFkuOFAmv6Kii7HH9tpBwu9pyN12rf2234NEvTfVv/ad19bz/nIAK14WV+&#10;prcm1v9QQ3h8E0eQy38AAAD//wMAUEsBAi0AFAAGAAgAAAAhANvh9svuAAAAhQEAABMAAAAAAAAA&#10;AAAAAAAAAAAAAFtDb250ZW50X1R5cGVzXS54bWxQSwECLQAUAAYACAAAACEAWvQsW78AAAAVAQAA&#10;CwAAAAAAAAAAAAAAAAAfAQAAX3JlbHMvLnJlbHNQSwECLQAUAAYACAAAACEAc0K0cMYAAADdAAAA&#10;DwAAAAAAAAAAAAAAAAAHAgAAZHJzL2Rvd25yZXYueG1sUEsFBgAAAAADAAMAtwAAAPoCAAAAAA==&#10;" fillcolor="#f1f1f1" stroked="f"/>
                <v:rect id="Rectangle 181" o:spid="_x0000_s1085" style="position:absolute;left:1145;top:3849;width:191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oHxwAAAN0AAAAPAAAAZHJzL2Rvd25yZXYueG1sRI9Ba8JA&#10;EIXvBf/DMkIvpe4qpbapGxGp0HozEcTbkB2TkOxsyG419de7hYK3Gd5737xZLAfbijP1vnasYTpR&#10;IIgLZ2ouNezzzfMbCB+QDbaOScMveVimo4cFJsZdeEfnLJQiQtgnqKEKoUuk9EVFFv3EdcRRO7ne&#10;YohrX0rT4yXCbStnSr1KizXHCxV2tK6oaLIfGym7xh6Ll0+1ffre8OE9z7dDd9X6cTysPkAEGsLd&#10;/J/+MrH+XM3g75s4gkxvAAAA//8DAFBLAQItABQABgAIAAAAIQDb4fbL7gAAAIUBAAATAAAAAAAA&#10;AAAAAAAAAAAAAABbQ29udGVudF9UeXBlc10ueG1sUEsBAi0AFAAGAAgAAAAhAFr0LFu/AAAAFQEA&#10;AAsAAAAAAAAAAAAAAAAAHwEAAF9yZWxzLy5yZWxzUEsBAi0AFAAGAAgAAAAhAIOQKgfHAAAA3QAA&#10;AA8AAAAAAAAAAAAAAAAABwIAAGRycy9kb3ducmV2LnhtbFBLBQYAAAAAAwADALcAAAD7AgAAAAA=&#10;" fillcolor="#f1f1f1" stroked="f"/>
                <v:rect id="Rectangle 182" o:spid="_x0000_s1086" style="position:absolute;left:1207;top:3849;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cxwAAAN0AAAAPAAAAZHJzL2Rvd25yZXYueG1sRI9Pa8JA&#10;EMXvgt9hmUIvUndtS/+kWUVEwXrTCNLbkJ0mIdnZkF019dO7gtDbDO+937xJZ71txIk6XznWMBkr&#10;EMS5MxUXGvbZ6ukDhA/IBhvHpOGPPMymw0GKiXFn3tJpFwoRIewT1FCG0CZS+rwki37sWuKo/brO&#10;YohrV0jT4TnCbSOflXqTFiuOF0psaVFSXu+ONlK2tf3JX5dqM/pe8eEzyzZ9e9H68aGff4EI1Id/&#10;8z29NrH+u3qB2zdxBDm9AgAA//8DAFBLAQItABQABgAIAAAAIQDb4fbL7gAAAIUBAAATAAAAAAAA&#10;AAAAAAAAAAAAAABbQ29udGVudF9UeXBlc10ueG1sUEsBAi0AFAAGAAgAAAAhAFr0LFu/AAAAFQEA&#10;AAsAAAAAAAAAAAAAAAAAHwEAAF9yZWxzLy5yZWxzUEsBAi0AFAAGAAgAAAAhAOzcj5zHAAAA3QAA&#10;AA8AAAAAAAAAAAAAAAAABwIAAGRycy9kb3ducmV2LnhtbFBLBQYAAAAAAwADALcAAAD7AgAAAAA=&#10;" fillcolor="#f1f1f1" stroked="f"/>
                <v:rect id="Rectangle 183" o:spid="_x0000_s1087" style="position:absolute;left:3060;top:3849;width:855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foxwAAAN0AAAAPAAAAZHJzL2Rvd25yZXYueG1sRI9Pa8JA&#10;EMXvhX6HZQpeSt1VpH/SrFKkgnozKYi3ITtNQrKzIbvV6Kd3hYK3Gd57v3mTLgbbiiP1vnasYTJW&#10;IIgLZ2ouNfzkq5d3ED4gG2wdk4YzeVjMHx9STIw78Y6OWShFhLBPUEMVQpdI6YuKLPqx64ij9ut6&#10;iyGufSlNj6cIt62cKvUqLdYcL1TY0bKiosn+bKTsGnsoZt9q+7xZ8f4jz7dDd9F69DR8fYIINIS7&#10;+T+9NrH+m5rB7Zs4gpxfAQAA//8DAFBLAQItABQABgAIAAAAIQDb4fbL7gAAAIUBAAATAAAAAAAA&#10;AAAAAAAAAAAAAABbQ29udGVudF9UeXBlc10ueG1sUEsBAi0AFAAGAAgAAAAhAFr0LFu/AAAAFQEA&#10;AAsAAAAAAAAAAAAAAAAAHwEAAF9yZWxzLy5yZWxzUEsBAi0AFAAGAAgAAAAhAGM1F+jHAAAA3QAA&#10;AA8AAAAAAAAAAAAAAAAABwIAAGRycy9kb3ducmV2LnhtbFBLBQYAAAAAAwADALcAAAD7AgAAAAA=&#10;" fillcolor="#f1f1f1" stroked="f"/>
                <v:rect id="Rectangle 184" o:spid="_x0000_s1088" style="position:absolute;left:3132;top:3849;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JzxgAAAN0AAAAPAAAAZHJzL2Rvd25yZXYueG1sRI9Pa8JA&#10;EMXvgt9hmUIvUnct/ZtmFREF600jSG9DdpqEZGdDdtXUT+8KQm8zvPd+8yad9bYRJ+p85VjDZKxA&#10;EOfOVFxo2Gerpw8QPiAbbByThj/yMJsOBykmxp15S6ddKESEsE9QQxlCm0jp85Is+rFriaP26zqL&#10;Ia5dIU2H5wi3jXxW6k1arDheKLGlRUl5vTvaSNnW9id/WarN6HvFh88s2/TtRevHh37+BSJQH/7N&#10;9/TaxPrv6hVu38QR5PQKAAD//wMAUEsBAi0AFAAGAAgAAAAhANvh9svuAAAAhQEAABMAAAAAAAAA&#10;AAAAAAAAAAAAAFtDb250ZW50X1R5cGVzXS54bWxQSwECLQAUAAYACAAAACEAWvQsW78AAAAVAQAA&#10;CwAAAAAAAAAAAAAAAAAfAQAAX3JlbHMvLnJlbHNQSwECLQAUAAYACAAAACEADHmyc8YAAADdAAAA&#10;DwAAAAAAAAAAAAAAAAAHAgAAZHJzL2Rvd25yZXYueG1sUEsFBgAAAAADAAMAtwAAAPoCAAAAAA==&#10;" fillcolor="#f1f1f1" stroked="f"/>
                <v:rect id="Rectangle 185" o:spid="_x0000_s1089" style="position:absolute;left:1145;top:4115;width:191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wExgAAAN0AAAAPAAAAZHJzL2Rvd25yZXYueG1sRI9Ba8JA&#10;EIXvhf6HZQpeiu4qYjW6SpEK6s2kIN6G7DQJZmdDdqvRX+8WCt5meO9982ax6mwtLtT6yrGG4UCB&#10;IM6dqbjQ8J1t+lMQPiAbrB2Thht5WC1fXxaYGHflA13SUIgIYZ+ghjKEJpHS5yVZ9APXEEftx7UW&#10;Q1zbQpoWrxFuazlSaiItVhwvlNjQuqT8nP7aSDmc7Skff6n9+27Dx1mW7bvmrnXvrfucgwjUhaf5&#10;P701sf6HmsDfN3EEuXwAAAD//wMAUEsBAi0AFAAGAAgAAAAhANvh9svuAAAAhQEAABMAAAAAAAAA&#10;AAAAAAAAAAAAAFtDb250ZW50X1R5cGVzXS54bWxQSwECLQAUAAYACAAAACEAWvQsW78AAAAVAQAA&#10;CwAAAAAAAAAAAAAAAAAfAQAAX3JlbHMvLnJlbHNQSwECLQAUAAYACAAAACEA/KssBMYAAADdAAAA&#10;DwAAAAAAAAAAAAAAAAAHAgAAZHJzL2Rvd25yZXYueG1sUEsFBgAAAAADAAMAtwAAAPoCAAAAAA==&#10;" fillcolor="#f1f1f1" stroked="f"/>
                <v:rect id="Rectangle 186" o:spid="_x0000_s1090" style="position:absolute;left:1207;top:411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mfxwAAAN0AAAAPAAAAZHJzL2Rvd25yZXYueG1sRI9Ba8JA&#10;EIXvBf/DMkIvpe62iLapG5FSofVmIoi3ITsmIdnZkN1q6q/vCoK3Gd5737xZLAfbihP1vnas4WWi&#10;QBAXztRcatjl6+c3ED4gG2wdk4Y/8rBMRw8LTIw785ZOWShFhLBPUEMVQpdI6YuKLPqJ64ijdnS9&#10;xRDXvpSmx3OE21a+KjWTFmuOFyrs6LOiosl+baRsG3sopl9q8/Sz5v17nm+G7qL143hYfYAINIS7&#10;+Zb+NrH+XM3h+k0cQab/AAAA//8DAFBLAQItABQABgAIAAAAIQDb4fbL7gAAAIUBAAATAAAAAAAA&#10;AAAAAAAAAAAAAABbQ29udGVudF9UeXBlc10ueG1sUEsBAi0AFAAGAAgAAAAhAFr0LFu/AAAAFQEA&#10;AAsAAAAAAAAAAAAAAAAAHwEAAF9yZWxzLy5yZWxzUEsBAi0AFAAGAAgAAAAhAJPniZ/HAAAA3QAA&#10;AA8AAAAAAAAAAAAAAAAABwIAAGRycy9kb3ducmV2LnhtbFBLBQYAAAAAAwADALcAAAD7AgAAAAA=&#10;" fillcolor="#f1f1f1" stroked="f"/>
                <v:rect id="Rectangle 187" o:spid="_x0000_s1091" style="position:absolute;left:3060;top:4115;width:855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3txgAAAN0AAAAPAAAAZHJzL2Rvd25yZXYueG1sRI9Ba8JA&#10;EIXvgv9hGaEXqbstpdboKlIUWm8aofQ2ZMckmJ0N2VXT/vrOoeDtDfPmm/cWq9436kpdrANbeJoY&#10;UMRFcDWXFo759vENVEzIDpvAZOGHIqyWw8ECMxduvKfrIZVKIBwztFCl1GZax6Iij3ESWmLZnULn&#10;McnYldp1eBO4b/SzMa/aY83yocKW3isqzoeLF8r+7L+Ll43ZjT+3/DXL813f/lr7MOrXc1CJ+nQ3&#10;/19/OIk/NRJX2ogEvfwDAAD//wMAUEsBAi0AFAAGAAgAAAAhANvh9svuAAAAhQEAABMAAAAAAAAA&#10;AAAAAAAAAAAAAFtDb250ZW50X1R5cGVzXS54bWxQSwECLQAUAAYACAAAACEAWvQsW78AAAAVAQAA&#10;CwAAAAAAAAAAAAAAAAAfAQAAX3JlbHMvLnJlbHNQSwECLQAUAAYACAAAACEA4ngd7cYAAADdAAAA&#10;DwAAAAAAAAAAAAAAAAAHAgAAZHJzL2Rvd25yZXYueG1sUEsFBgAAAAADAAMAtwAAAPoCAAAAAA==&#10;" fillcolor="#f1f1f1" stroked="f"/>
                <v:rect id="Rectangle 188" o:spid="_x0000_s1092" style="position:absolute;left:3132;top:411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h2xgAAAN0AAAAPAAAAZHJzL2Rvd25yZXYueG1sRI9Ba8JA&#10;EIXvQv/DMgUvorst0mrMKkUqWG+agngbsmMSzM6G7Bpjf323UPA2w3vvmzfpqre16Kj1lWMNLxMF&#10;gjh3puJCw3e2Gc9A+IBssHZMGu7kYbV8GqSYGHfjPXWHUIgIYZ+ghjKEJpHS5yVZ9BPXEEft7FqL&#10;Ia5tIU2Ltwi3tXxV6k1arDheKLGhdUn55XC1kbK/2FM+/VS70deGj/Ms2/XNj9bD5/5jASJQHx7m&#10;//TWxPrvag5/38QR5PIXAAD//wMAUEsBAi0AFAAGAAgAAAAhANvh9svuAAAAhQEAABMAAAAAAAAA&#10;AAAAAAAAAAAAAFtDb250ZW50X1R5cGVzXS54bWxQSwECLQAUAAYACAAAACEAWvQsW78AAAAVAQAA&#10;CwAAAAAAAAAAAAAAAAAfAQAAX3JlbHMvLnJlbHNQSwECLQAUAAYACAAAACEAjTS4dsYAAADdAAAA&#10;DwAAAAAAAAAAAAAAAAAHAgAAZHJzL2Rvd25yZXYueG1sUEsFBgAAAAADAAMAtwAAAPoCAAAAAA==&#10;" fillcolor="#f1f1f1" stroked="f"/>
                <v:line id="Line 189" o:spid="_x0000_s1093" style="position:absolute;visibility:visible;mso-wrap-style:square" from="9458,4329" to="9513,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4wyAAAAN0AAAAPAAAAZHJzL2Rvd25yZXYueG1sRI9PS8NA&#10;EMXvQr/DMgVvdlOltqTdliII4smmf7S3MTsmwezskl2b+O2dg9DbDO/Ne79ZbQbXqgt1sfFsYDrJ&#10;QBGX3jZcGTjsn+8WoGJCtth6JgO/FGGzHt2sMLe+5x1dilQpCeGYo4E6pZBrHcuaHMaJD8SiffnO&#10;YZK1q7TtsJdw1+r7LHvUDhuWhhoDPdVUfhc/zsDnB/XH3Wk7e5/PisPx7SGczq/BmNvxsF2CSjSk&#10;q/n/+sUK/nwq/PKNjKDXfwAAAP//AwBQSwECLQAUAAYACAAAACEA2+H2y+4AAACFAQAAEwAAAAAA&#10;AAAAAAAAAAAAAAAAW0NvbnRlbnRfVHlwZXNdLnhtbFBLAQItABQABgAIAAAAIQBa9CxbvwAAABUB&#10;AAALAAAAAAAAAAAAAAAAAB8BAABfcmVscy8ucmVsc1BLAQItABQABgAIAAAAIQBFMQ4wyAAAAN0A&#10;AAAPAAAAAAAAAAAAAAAAAAcCAABkcnMvZG93bnJldi54bWxQSwUGAAAAAAMAAwC3AAAA/AIAAAAA&#10;" strokeweight=".72pt"/>
                <v:rect id="Rectangle 190" o:spid="_x0000_s1094" style="position:absolute;left:3132;top:4346;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KtxQAAAN0AAAAPAAAAZHJzL2Rvd25yZXYueG1sRI9Bi8Iw&#10;EIXvgv8hjLAXWdPKoms1iojC6k0rLHsbmrEtNpPSRO36640geJvhvffNm9miNZW4UuNKywriQQSC&#10;OLO65FzBMd18foNwHlljZZkU/JODxbzbmWGi7Y33dD34XAQIuwQVFN7XiZQuK8igG9iaOGgn2xj0&#10;YW1yqRu8Bbip5DCKRtJgyeFCgTWtCsrOh4sJlP3Z/GVf62jX3274d5Kmu7a+K/XRa5dTEJ5a/za/&#10;0j861B/HMTy/CSPI+QMAAP//AwBQSwECLQAUAAYACAAAACEA2+H2y+4AAACFAQAAEwAAAAAAAAAA&#10;AAAAAAAAAAAAW0NvbnRlbnRfVHlwZXNdLnhtbFBLAQItABQABgAIAAAAIQBa9CxbvwAAABUBAAAL&#10;AAAAAAAAAAAAAAAAAB8BAABfcmVscy8ucmVsc1BLAQItABQABgAIAAAAIQD2myKtxQAAAN0AAAAP&#10;AAAAAAAAAAAAAAAAAAcCAABkcnMvZG93bnJldi54bWxQSwUGAAAAAAMAAwC3AAAA+QIAAAAA&#10;" fillcolor="#f1f1f1" stroked="f"/>
                <v:rect id="Rectangle 191" o:spid="_x0000_s1095" style="position:absolute;left:3132;top:4574;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zaxwAAAN0AAAAPAAAAZHJzL2Rvd25yZXYueG1sRI9Ba8JA&#10;EIXvhf6HZQq9FN0klGqjq4hUqLnFCNLbkB2TYHY2ZLea+utdoeBthvfeN2/my8G04ky9aywriMcR&#10;COLS6oYrBftiM5qCcB5ZY2uZFPyRg+Xi+WmOqbYXzum885UIEHYpKqi971IpXVmTQTe2HXHQjrY3&#10;6MPaV1L3eAlw08okij6kwYbDhRo7WtdUnna/JlDyk/kp37+i7G274cNnUWRDd1Xq9WVYzUB4GvzD&#10;/J/+1qH+JE7g/k0YQS5uAAAA//8DAFBLAQItABQABgAIAAAAIQDb4fbL7gAAAIUBAAATAAAAAAAA&#10;AAAAAAAAAAAAAABbQ29udGVudF9UeXBlc10ueG1sUEsBAi0AFAAGAAgAAAAhAFr0LFu/AAAAFQEA&#10;AAsAAAAAAAAAAAAAAAAAHwEAAF9yZWxzLy5yZWxzUEsBAi0AFAAGAAgAAAAhAAZJvNrHAAAA3QAA&#10;AA8AAAAAAAAAAAAAAAAABwIAAGRycy9kb3ducmV2LnhtbFBLBQYAAAAAAwADALcAAAD7AgAAAAA=&#10;" fillcolor="#f1f1f1" stroked="f"/>
                <v:line id="Line 192" o:spid="_x0000_s1096" style="position:absolute;visibility:visible;mso-wrap-style:square" from="1133,2759" to="1133,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EnxwAAAN0AAAAPAAAAZHJzL2Rvd25yZXYueG1sRI/dasJA&#10;EIXvC77DMoI3RTdGsJJmI1KwlIJQf1q8HLLTbDA7G7Krpn16tyD0boZz5nxn8mVvG3GhzteOFUwn&#10;CQji0umaKwWH/Xq8AOEDssbGMSn4IQ/LYvCQY6bdlbd02YVKxBD2GSowIbSZlL40ZNFPXEsctW/X&#10;WQxx7SqpO7zGcNvINEnm0mLNkWCwpRdD5Wl3thHyuvnA9L35JHt8TL/WdnY0v6zUaNivnkEE6sO/&#10;+X79pmP9p+kM/r6JI8jiBgAA//8DAFBLAQItABQABgAIAAAAIQDb4fbL7gAAAIUBAAATAAAAAAAA&#10;AAAAAAAAAAAAAABbQ29udGVudF9UeXBlc10ueG1sUEsBAi0AFAAGAAgAAAAhAFr0LFu/AAAAFQEA&#10;AAsAAAAAAAAAAAAAAAAAHwEAAF9yZWxzLy5yZWxzUEsBAi0AFAAGAAgAAAAhANh0QSfHAAAA3QAA&#10;AA8AAAAAAAAAAAAAAAAABwIAAGRycy9kb3ducmV2LnhtbFBLBQYAAAAAAwADALcAAAD7AgAAAAA=&#10;" strokecolor="maroon" strokeweight=".96pt"/>
                <v:rect id="Rectangle 193" o:spid="_x0000_s1097" style="position:absolute;left:1142;top:4807;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SbxAAAAN0AAAAPAAAAZHJzL2Rvd25yZXYueG1sRE9La8JA&#10;EL4X/A/LCN50Ey1tja6SCEKh7aFaCt6G7OSB2dmQXZP033cLQm/z8T1nux9NI3rqXG1ZQbyIQBDn&#10;VtdcKvg6H+cvIJxH1thYJgU/5GC/mzxsMdF24E/qT74UIYRdggoq79tESpdXZNAtbEscuMJ2Bn2A&#10;XSl1h0MIN41cRtGTNFhzaKiwpUNF+fV0MwrytYxTb7/fyuJ9lelMXj6Kc6vUbDqmGxCeRv8vvrtf&#10;dZj/HD/C3zfhBLn7BQAA//8DAFBLAQItABQABgAIAAAAIQDb4fbL7gAAAIUBAAATAAAAAAAAAAAA&#10;AAAAAAAAAABbQ29udGVudF9UeXBlc10ueG1sUEsBAi0AFAAGAAgAAAAhAFr0LFu/AAAAFQEAAAsA&#10;AAAAAAAAAAAAAAAAHwEAAF9yZWxzLy5yZWxzUEsBAi0AFAAGAAgAAAAhACChdJvEAAAA3QAAAA8A&#10;AAAAAAAAAAAAAAAABwIAAGRycy9kb3ducmV2LnhtbFBLBQYAAAAAAwADALcAAAD4AgAAAAA=&#10;" fillcolor="maroon" stroked="f"/>
                <v:line id="Line 194" o:spid="_x0000_s1098" style="position:absolute;visibility:visible;mso-wrap-style:square" from="3046,4816" to="3065,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zIxwAAAN0AAAAPAAAAZHJzL2Rvd25yZXYueG1sRI9Ba8JA&#10;EIXvgv9hGaGXohtTakt0lVJQpCBoasXjkB2zwexsyG417a93CwVvM7w373szW3S2FhdqfeVYwXiU&#10;gCAunK64VLD/XA5fQfiArLF2TAp+yMNi3u/NMNPuyju65KEUMYR9hgpMCE0mpS8MWfQj1xBH7eRa&#10;iyGubSl1i9cYbmuZJslEWqw4Egw29G6oOOffNkJWmy2mH/UX2eNjeljap6P5ZaUeBt3bFESgLtzN&#10;/9drHeu/jJ/h75s4gpzfAAAA//8DAFBLAQItABQABgAIAAAAIQDb4fbL7gAAAIUBAAATAAAAAAAA&#10;AAAAAAAAAAAAAABbQ29udGVudF9UeXBlc10ueG1sUEsBAi0AFAAGAAgAAAAhAFr0LFu/AAAAFQEA&#10;AAsAAAAAAAAAAAAAAAAAHwEAAF9yZWxzLy5yZWxzUEsBAi0AFAAGAAgAAAAhADjRfMjHAAAA3QAA&#10;AA8AAAAAAAAAAAAAAAAABwIAAGRycy9kb3ducmV2LnhtbFBLBQYAAAAAAwADALcAAAD7AgAAAAA=&#10;" strokecolor="maroon" strokeweight=".96pt"/>
                <v:rect id="Rectangle 195" o:spid="_x0000_s1099" style="position:absolute;left:3065;top:4807;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3wgAAAN0AAAAPAAAAZHJzL2Rvd25yZXYueG1sRE9Li8Iw&#10;EL4v+B/CCN7WtAquVqOoIAi6Bx8I3oZm+sBmUpqo9d8bYWFv8/E9Z7ZoTSUe1LjSsoK4H4EgTq0u&#10;OVdwPm2+xyCcR9ZYWSYFL3KwmHe+Zpho++QDPY4+FyGEXYIKCu/rREqXFmTQ9W1NHLjMNgZ9gE0u&#10;dYPPEG4qOYiikTRYcmgosKZ1QenteDcK0omMl95ednm2H670Sl5/s1OtVK/bLqcgPLX+X/zn3uow&#10;/yceweebcIKcvwEAAP//AwBQSwECLQAUAAYACAAAACEA2+H2y+4AAACFAQAAEwAAAAAAAAAAAAAA&#10;AAAAAAAAW0NvbnRlbnRfVHlwZXNdLnhtbFBLAQItABQABgAIAAAAIQBa9CxbvwAAABUBAAALAAAA&#10;AAAAAAAAAAAAAB8BAABfcmVscy8ucmVsc1BLAQItABQABgAIAAAAIQC/P093wgAAAN0AAAAPAAAA&#10;AAAAAAAAAAAAAAcCAABkcnMvZG93bnJldi54bWxQSwUGAAAAAAMAAwC3AAAA9gIAAAAA&#10;" fillcolor="maroon" stroked="f"/>
                <v:line id="Line 196" o:spid="_x0000_s1100" style="position:absolute;visibility:visible;mso-wrap-style:square" from="11626,2759" to="1162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ckxwAAAN0AAAAPAAAAZHJzL2Rvd25yZXYueG1sRI9Ba8JA&#10;EIXvQv/DMoVexGyMUCVmlVKwFEFQq+JxyE6zodnZkN1q2l/vCoXeZnhv3vemWPa2ERfqfO1YwThJ&#10;QRCXTtdcKTh8rEYzED4ga2wck4If8rBcPAwKzLW78o4u+1CJGMI+RwUmhDaX0peGLPrEtcRR+3Sd&#10;xRDXrpK6w2sMt43M0vRZWqw5Egy29Gqo/Np/2wh522wxWzdHsudhdlrZydn8slJPj/3LHESgPvyb&#10;/67fdaw/HU/h/k0cQS5uAAAA//8DAFBLAQItABQABgAIAAAAIQDb4fbL7gAAAIUBAAATAAAAAAAA&#10;AAAAAAAAAAAAAABbQ29udGVudF9UeXBlc10ueG1sUEsBAi0AFAAGAAgAAAAhAFr0LFu/AAAAFQEA&#10;AAsAAAAAAAAAAAAAAAAAHwEAAF9yZWxzLy5yZWxzUEsBAi0AFAAGAAgAAAAhAKdPRyTHAAAA3QAA&#10;AA8AAAAAAAAAAAAAAAAABwIAAGRycy9kb3ducmV2LnhtbFBLBQYAAAAAAwADALcAAAD7AgAAAAA=&#10;" strokecolor="maroon" strokeweight=".96pt"/>
                <v:shape id="Text Box 197" o:spid="_x0000_s1101" type="#_x0000_t202" style="position:absolute;left:1207;top:2801;width:148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14:paraId="4A776FED" w14:textId="77777777" w:rsidR="00690C8B" w:rsidRPr="00662CD4" w:rsidRDefault="00690C8B">
                        <w:pPr>
                          <w:spacing w:line="204" w:lineRule="exact"/>
                          <w:ind w:right="-13"/>
                          <w:rPr>
                            <w:i/>
                            <w:lang w:val="fr-FR"/>
                          </w:rPr>
                        </w:pPr>
                        <w:r w:rsidRPr="00662CD4">
                          <w:rPr>
                            <w:i/>
                            <w:lang w:val="fr-FR"/>
                          </w:rPr>
                          <w:t>Période :</w:t>
                        </w:r>
                      </w:p>
                      <w:p w14:paraId="630DAB51" w14:textId="77777777" w:rsidR="00690C8B" w:rsidRPr="00662CD4" w:rsidRDefault="00690C8B">
                        <w:pPr>
                          <w:spacing w:before="36" w:line="278" w:lineRule="auto"/>
                          <w:ind w:right="623"/>
                          <w:rPr>
                            <w:i/>
                            <w:lang w:val="fr-FR"/>
                          </w:rPr>
                        </w:pPr>
                        <w:r w:rsidRPr="00662CD4">
                          <w:rPr>
                            <w:i/>
                            <w:lang w:val="fr-FR"/>
                          </w:rPr>
                          <w:t>Pays : Client :</w:t>
                        </w:r>
                      </w:p>
                      <w:p w14:paraId="1E722290"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1BA4A384" w14:textId="77777777" w:rsidR="00690C8B" w:rsidRPr="00662CD4" w:rsidRDefault="00690C8B">
                        <w:pPr>
                          <w:spacing w:before="9" w:line="260" w:lineRule="atLeast"/>
                          <w:ind w:right="256"/>
                          <w:rPr>
                            <w:i/>
                            <w:lang w:val="fr-FR"/>
                          </w:rPr>
                        </w:pPr>
                        <w:r w:rsidRPr="00662CD4">
                          <w:rPr>
                            <w:i/>
                            <w:lang w:val="fr-FR"/>
                          </w:rPr>
                          <w:t>Fonction : Opération :</w:t>
                        </w:r>
                      </w:p>
                    </w:txbxContent>
                  </v:textbox>
                </v:shape>
                <v:shape id="Text Box 198" o:spid="_x0000_s1102" type="#_x0000_t202" style="position:absolute;left:3132;top:2804;width:8011;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OdwwAAAN0AAAAPAAAAZHJzL2Rvd25yZXYueG1sRE9Na8JA&#10;EL0L/Q/LFLzpxh7UpK4ixUJBKMZ46HGaHZPF7GzMbjX9964geJvH+5zFqreNuFDnjWMFk3ECgrh0&#10;2nCl4FB8juYgfEDW2DgmBf/kYbV8GSww0+7KOV32oRIxhH2GCuoQ2kxKX9Zk0Y9dSxy5o+sshgi7&#10;SuoOrzHcNvItSabSouHYUGNLHzWVp/2fVbD+4Xxjzt+/u/yYm6JIE95OT0oNX/v1O4hAfXiKH+4v&#10;HefPJincv4knyOUNAAD//wMAUEsBAi0AFAAGAAgAAAAhANvh9svuAAAAhQEAABMAAAAAAAAAAAAA&#10;AAAAAAAAAFtDb250ZW50X1R5cGVzXS54bWxQSwECLQAUAAYACAAAACEAWvQsW78AAAAVAQAACwAA&#10;AAAAAAAAAAAAAAAfAQAAX3JlbHMvLnJlbHNQSwECLQAUAAYACAAAACEAd9GTncMAAADdAAAADwAA&#10;AAAAAAAAAAAAAAAHAgAAZHJzL2Rvd25yZXYueG1sUEsFBgAAAAADAAMAtwAAAPcCAAAAAA==&#10;" filled="f" stroked="f">
                  <v:textbox inset="0,0,0,0">
                    <w:txbxContent>
                      <w:p w14:paraId="259339F6" w14:textId="77777777" w:rsidR="00690C8B" w:rsidRDefault="00690C8B" w:rsidP="00C35B95">
                        <w:pPr>
                          <w:widowControl w:val="0"/>
                          <w:numPr>
                            <w:ilvl w:val="0"/>
                            <w:numId w:val="28"/>
                          </w:numPr>
                          <w:tabs>
                            <w:tab w:val="clear" w:pos="1247"/>
                            <w:tab w:val="clear" w:pos="1814"/>
                            <w:tab w:val="clear" w:pos="2381"/>
                            <w:tab w:val="clear" w:pos="2948"/>
                            <w:tab w:val="clear" w:pos="3515"/>
                            <w:tab w:val="left" w:pos="288"/>
                          </w:tabs>
                          <w:spacing w:line="204" w:lineRule="exact"/>
                        </w:pPr>
                        <w:r>
                          <w:t>Mars à Juin</w:t>
                        </w:r>
                        <w:r>
                          <w:rPr>
                            <w:spacing w:val="-10"/>
                          </w:rPr>
                          <w:t xml:space="preserve"> </w:t>
                        </w:r>
                        <w:r>
                          <w:t>2013</w:t>
                        </w:r>
                      </w:p>
                      <w:p w14:paraId="1C236936" w14:textId="77777777" w:rsidR="00690C8B" w:rsidRDefault="00690C8B" w:rsidP="00C35B95">
                        <w:pPr>
                          <w:widowControl w:val="0"/>
                          <w:numPr>
                            <w:ilvl w:val="0"/>
                            <w:numId w:val="28"/>
                          </w:numPr>
                          <w:tabs>
                            <w:tab w:val="clear" w:pos="1247"/>
                            <w:tab w:val="clear" w:pos="1814"/>
                            <w:tab w:val="clear" w:pos="2381"/>
                            <w:tab w:val="clear" w:pos="2948"/>
                            <w:tab w:val="clear" w:pos="3515"/>
                            <w:tab w:val="left" w:pos="288"/>
                          </w:tabs>
                          <w:spacing w:before="36"/>
                        </w:pPr>
                        <w:r>
                          <w:t>RDC et</w:t>
                        </w:r>
                        <w:r>
                          <w:rPr>
                            <w:spacing w:val="-12"/>
                          </w:rPr>
                          <w:t xml:space="preserve"> </w:t>
                        </w:r>
                        <w:r>
                          <w:t>Tunis</w:t>
                        </w:r>
                      </w:p>
                      <w:p w14:paraId="1588041A" w14:textId="77777777" w:rsidR="00690C8B" w:rsidRDefault="00690C8B">
                        <w:pPr>
                          <w:spacing w:before="34"/>
                          <w:rPr>
                            <w:i/>
                          </w:rPr>
                        </w:pPr>
                        <w:r>
                          <w:rPr>
                            <w:i/>
                          </w:rPr>
                          <w:t>). Banque Africaine de Développement:</w:t>
                        </w:r>
                      </w:p>
                      <w:p w14:paraId="1E1217DD" w14:textId="77777777" w:rsidR="00690C8B" w:rsidRPr="00662CD4" w:rsidRDefault="00690C8B">
                        <w:pPr>
                          <w:spacing w:before="36"/>
                          <w:rPr>
                            <w:b/>
                            <w:lang w:val="fr-FR"/>
                          </w:rPr>
                        </w:pPr>
                        <w:r w:rsidRPr="00662CD4">
                          <w:rPr>
                            <w:b/>
                            <w:lang w:val="fr-FR"/>
                          </w:rPr>
                          <w:t>RDC : Programme d’investissement forestier(PIF)</w:t>
                        </w:r>
                      </w:p>
                      <w:p w14:paraId="372A3887" w14:textId="77777777" w:rsidR="00690C8B" w:rsidRPr="00662CD4" w:rsidRDefault="00690C8B">
                        <w:pPr>
                          <w:spacing w:before="39"/>
                          <w:rPr>
                            <w:i/>
                            <w:lang w:val="fr-FR"/>
                          </w:rPr>
                        </w:pPr>
                        <w:r w:rsidRPr="00662CD4">
                          <w:rPr>
                            <w:i/>
                            <w:lang w:val="fr-FR"/>
                          </w:rPr>
                          <w:t>Consultant</w:t>
                        </w:r>
                      </w:p>
                      <w:p w14:paraId="69C75235" w14:textId="77777777" w:rsidR="00690C8B" w:rsidRPr="00662CD4" w:rsidRDefault="00690C8B">
                        <w:pPr>
                          <w:spacing w:before="39"/>
                          <w:rPr>
                            <w:lang w:val="fr-FR"/>
                          </w:rPr>
                        </w:pPr>
                        <w:r w:rsidRPr="00662CD4">
                          <w:rPr>
                            <w:lang w:val="fr-FR"/>
                          </w:rPr>
                          <w:t>Consultant individuel Expert en Foresterie et développement participatif pour assister la mission d’évaluation du Projet Intégré REDD+ dans les bassins de Mbuji-Mayi / Kananga et</w:t>
                        </w:r>
                        <w:r w:rsidRPr="00662CD4">
                          <w:rPr>
                            <w:spacing w:val="-28"/>
                            <w:lang w:val="fr-FR"/>
                          </w:rPr>
                          <w:t xml:space="preserve"> </w:t>
                        </w:r>
                        <w:r w:rsidRPr="00662CD4">
                          <w:rPr>
                            <w:lang w:val="fr-FR"/>
                          </w:rPr>
                          <w:t>de Kisangani</w:t>
                        </w:r>
                        <w:r w:rsidRPr="00662CD4">
                          <w:rPr>
                            <w:spacing w:val="-12"/>
                            <w:lang w:val="fr-FR"/>
                          </w:rPr>
                          <w:t xml:space="preserve"> </w:t>
                        </w:r>
                        <w:r w:rsidRPr="00662CD4">
                          <w:rPr>
                            <w:lang w:val="fr-FR"/>
                          </w:rPr>
                          <w:t>(PIREDD/MBKIS).</w:t>
                        </w:r>
                      </w:p>
                    </w:txbxContent>
                  </v:textbox>
                </v:shape>
                <w10:wrap type="topAndBottom" anchorx="page"/>
              </v:group>
            </w:pict>
          </mc:Fallback>
        </mc:AlternateContent>
      </w:r>
    </w:p>
    <w:p w14:paraId="5B03115A" w14:textId="3F42F6BE" w:rsidR="000A71F4" w:rsidRDefault="000A71F4" w:rsidP="000A71F4">
      <w:pPr>
        <w:pStyle w:val="Normal-pool"/>
        <w:rPr>
          <w:szCs w:val="28"/>
        </w:rPr>
      </w:pPr>
    </w:p>
    <w:p w14:paraId="3BF28E5A" w14:textId="427343F6" w:rsidR="003441F8" w:rsidRDefault="00F82D66" w:rsidP="000A71F4">
      <w:pPr>
        <w:pStyle w:val="Normal-pool"/>
        <w:rPr>
          <w:sz w:val="12"/>
        </w:rPr>
      </w:pPr>
      <w:r>
        <w:rPr>
          <w:noProof/>
          <w:lang w:val="en-US"/>
        </w:rPr>
        <mc:AlternateContent>
          <mc:Choice Requires="wpg">
            <w:drawing>
              <wp:anchor distT="0" distB="0" distL="0" distR="0" simplePos="0" relativeHeight="251661312" behindDoc="0" locked="0" layoutInCell="1" allowOverlap="1" wp14:anchorId="0EEC0595" wp14:editId="4E37147E">
                <wp:simplePos x="0" y="0"/>
                <wp:positionH relativeFrom="page">
                  <wp:posOffset>906780</wp:posOffset>
                </wp:positionH>
                <wp:positionV relativeFrom="paragraph">
                  <wp:posOffset>48895</wp:posOffset>
                </wp:positionV>
                <wp:extent cx="6119495" cy="1373505"/>
                <wp:effectExtent l="0" t="0" r="14605" b="0"/>
                <wp:wrapTopAndBottom/>
                <wp:docPr id="164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1373505"/>
                          <a:chOff x="1132" y="5054"/>
                          <a:chExt cx="10494" cy="1964"/>
                        </a:xfrm>
                      </wpg:grpSpPr>
                      <wps:wsp>
                        <wps:cNvPr id="1647" name="Rectangle 200"/>
                        <wps:cNvSpPr>
                          <a:spLocks noChangeArrowheads="1"/>
                        </wps:cNvSpPr>
                        <wps:spPr bwMode="auto">
                          <a:xfrm>
                            <a:off x="1145" y="5075"/>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201"/>
                        <wps:cNvSpPr>
                          <a:spLocks noChangeArrowheads="1"/>
                        </wps:cNvSpPr>
                        <wps:spPr bwMode="auto">
                          <a:xfrm>
                            <a:off x="1207" y="507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202"/>
                        <wps:cNvSpPr>
                          <a:spLocks noChangeArrowheads="1"/>
                        </wps:cNvSpPr>
                        <wps:spPr bwMode="auto">
                          <a:xfrm>
                            <a:off x="3060" y="5075"/>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03"/>
                        <wps:cNvSpPr>
                          <a:spLocks noChangeArrowheads="1"/>
                        </wps:cNvSpPr>
                        <wps:spPr bwMode="auto">
                          <a:xfrm>
                            <a:off x="3132" y="507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204"/>
                        <wps:cNvSpPr>
                          <a:spLocks noChangeArrowheads="1"/>
                        </wps:cNvSpPr>
                        <wps:spPr bwMode="auto">
                          <a:xfrm>
                            <a:off x="1142" y="5054"/>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Line 205"/>
                        <wps:cNvCnPr>
                          <a:cxnSpLocks noChangeShapeType="1"/>
                        </wps:cNvCnPr>
                        <wps:spPr bwMode="auto">
                          <a:xfrm>
                            <a:off x="3060" y="5063"/>
                            <a:ext cx="20" cy="0"/>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653" name="Line 206"/>
                        <wps:cNvCnPr>
                          <a:cxnSpLocks noChangeShapeType="1"/>
                        </wps:cNvCnPr>
                        <wps:spPr bwMode="auto">
                          <a:xfrm>
                            <a:off x="3080" y="5063"/>
                            <a:ext cx="8536" cy="0"/>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654" name="Rectangle 207"/>
                        <wps:cNvSpPr>
                          <a:spLocks noChangeArrowheads="1"/>
                        </wps:cNvSpPr>
                        <wps:spPr bwMode="auto">
                          <a:xfrm>
                            <a:off x="1145" y="5342"/>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208"/>
                        <wps:cNvSpPr>
                          <a:spLocks noChangeArrowheads="1"/>
                        </wps:cNvSpPr>
                        <wps:spPr bwMode="auto">
                          <a:xfrm>
                            <a:off x="1207" y="5342"/>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209"/>
                        <wps:cNvSpPr>
                          <a:spLocks noChangeArrowheads="1"/>
                        </wps:cNvSpPr>
                        <wps:spPr bwMode="auto">
                          <a:xfrm>
                            <a:off x="3060" y="5342"/>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210"/>
                        <wps:cNvSpPr>
                          <a:spLocks noChangeArrowheads="1"/>
                        </wps:cNvSpPr>
                        <wps:spPr bwMode="auto">
                          <a:xfrm>
                            <a:off x="3132" y="534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211"/>
                        <wps:cNvSpPr>
                          <a:spLocks noChangeArrowheads="1"/>
                        </wps:cNvSpPr>
                        <wps:spPr bwMode="auto">
                          <a:xfrm>
                            <a:off x="1145" y="5608"/>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212"/>
                        <wps:cNvSpPr>
                          <a:spLocks noChangeArrowheads="1"/>
                        </wps:cNvSpPr>
                        <wps:spPr bwMode="auto">
                          <a:xfrm>
                            <a:off x="1207" y="5608"/>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213"/>
                        <wps:cNvSpPr>
                          <a:spLocks noChangeArrowheads="1"/>
                        </wps:cNvSpPr>
                        <wps:spPr bwMode="auto">
                          <a:xfrm>
                            <a:off x="3060" y="5608"/>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214"/>
                        <wps:cNvSpPr>
                          <a:spLocks noChangeArrowheads="1"/>
                        </wps:cNvSpPr>
                        <wps:spPr bwMode="auto">
                          <a:xfrm>
                            <a:off x="3132" y="5608"/>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215"/>
                        <wps:cNvSpPr>
                          <a:spLocks noChangeArrowheads="1"/>
                        </wps:cNvSpPr>
                        <wps:spPr bwMode="auto">
                          <a:xfrm>
                            <a:off x="1145" y="5877"/>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216"/>
                        <wps:cNvSpPr>
                          <a:spLocks noChangeArrowheads="1"/>
                        </wps:cNvSpPr>
                        <wps:spPr bwMode="auto">
                          <a:xfrm>
                            <a:off x="1207" y="5877"/>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217"/>
                        <wps:cNvSpPr>
                          <a:spLocks noChangeArrowheads="1"/>
                        </wps:cNvSpPr>
                        <wps:spPr bwMode="auto">
                          <a:xfrm>
                            <a:off x="3060" y="5877"/>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218"/>
                        <wps:cNvSpPr>
                          <a:spLocks noChangeArrowheads="1"/>
                        </wps:cNvSpPr>
                        <wps:spPr bwMode="auto">
                          <a:xfrm>
                            <a:off x="3132" y="5877"/>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219"/>
                        <wps:cNvSpPr>
                          <a:spLocks noChangeArrowheads="1"/>
                        </wps:cNvSpPr>
                        <wps:spPr bwMode="auto">
                          <a:xfrm>
                            <a:off x="1145" y="6143"/>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220"/>
                        <wps:cNvSpPr>
                          <a:spLocks noChangeArrowheads="1"/>
                        </wps:cNvSpPr>
                        <wps:spPr bwMode="auto">
                          <a:xfrm>
                            <a:off x="1207" y="6143"/>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221"/>
                        <wps:cNvSpPr>
                          <a:spLocks noChangeArrowheads="1"/>
                        </wps:cNvSpPr>
                        <wps:spPr bwMode="auto">
                          <a:xfrm>
                            <a:off x="3060" y="6143"/>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222"/>
                        <wps:cNvSpPr>
                          <a:spLocks noChangeArrowheads="1"/>
                        </wps:cNvSpPr>
                        <wps:spPr bwMode="auto">
                          <a:xfrm>
                            <a:off x="3132" y="6143"/>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223"/>
                        <wps:cNvSpPr>
                          <a:spLocks noChangeArrowheads="1"/>
                        </wps:cNvSpPr>
                        <wps:spPr bwMode="auto">
                          <a:xfrm>
                            <a:off x="1132" y="6372"/>
                            <a:ext cx="1916" cy="64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224"/>
                        <wps:cNvSpPr>
                          <a:spLocks noChangeArrowheads="1"/>
                        </wps:cNvSpPr>
                        <wps:spPr bwMode="auto">
                          <a:xfrm>
                            <a:off x="1207" y="6410"/>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225"/>
                        <wps:cNvSpPr>
                          <a:spLocks noChangeArrowheads="1"/>
                        </wps:cNvSpPr>
                        <wps:spPr bwMode="auto">
                          <a:xfrm>
                            <a:off x="3060" y="6410"/>
                            <a:ext cx="8556"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226"/>
                        <wps:cNvSpPr>
                          <a:spLocks noChangeArrowheads="1"/>
                        </wps:cNvSpPr>
                        <wps:spPr bwMode="auto">
                          <a:xfrm>
                            <a:off x="3132" y="641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227"/>
                        <wps:cNvSpPr>
                          <a:spLocks noChangeArrowheads="1"/>
                        </wps:cNvSpPr>
                        <wps:spPr bwMode="auto">
                          <a:xfrm>
                            <a:off x="3132" y="664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228"/>
                        <wps:cNvCnPr>
                          <a:cxnSpLocks noChangeShapeType="1"/>
                        </wps:cNvCnPr>
                        <wps:spPr bwMode="auto">
                          <a:xfrm>
                            <a:off x="1133" y="5054"/>
                            <a:ext cx="0" cy="183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76" name="Rectangle 229"/>
                        <wps:cNvSpPr>
                          <a:spLocks noChangeArrowheads="1"/>
                        </wps:cNvSpPr>
                        <wps:spPr bwMode="auto">
                          <a:xfrm>
                            <a:off x="1142" y="6871"/>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230"/>
                        <wps:cNvCnPr>
                          <a:cxnSpLocks noChangeShapeType="1"/>
                        </wps:cNvCnPr>
                        <wps:spPr bwMode="auto">
                          <a:xfrm>
                            <a:off x="3046" y="688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78" name="Rectangle 231"/>
                        <wps:cNvSpPr>
                          <a:spLocks noChangeArrowheads="1"/>
                        </wps:cNvSpPr>
                        <wps:spPr bwMode="auto">
                          <a:xfrm>
                            <a:off x="3065" y="6871"/>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232"/>
                        <wps:cNvCnPr>
                          <a:cxnSpLocks noChangeShapeType="1"/>
                        </wps:cNvCnPr>
                        <wps:spPr bwMode="auto">
                          <a:xfrm>
                            <a:off x="11626" y="5054"/>
                            <a:ext cx="0" cy="183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80" name="Text Box 233"/>
                        <wps:cNvSpPr txBox="1">
                          <a:spLocks noChangeArrowheads="1"/>
                        </wps:cNvSpPr>
                        <wps:spPr bwMode="auto">
                          <a:xfrm>
                            <a:off x="1207" y="5096"/>
                            <a:ext cx="1506"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A33E" w14:textId="77777777" w:rsidR="00690C8B" w:rsidRPr="00662CD4" w:rsidRDefault="00690C8B">
                              <w:pPr>
                                <w:spacing w:line="204" w:lineRule="exact"/>
                                <w:ind w:right="-13"/>
                                <w:rPr>
                                  <w:i/>
                                  <w:lang w:val="fr-FR"/>
                                </w:rPr>
                              </w:pPr>
                              <w:r w:rsidRPr="00662CD4">
                                <w:rPr>
                                  <w:i/>
                                  <w:lang w:val="fr-FR"/>
                                </w:rPr>
                                <w:t>Période :</w:t>
                              </w:r>
                            </w:p>
                            <w:p w14:paraId="744963D4" w14:textId="77777777" w:rsidR="00690C8B" w:rsidRPr="00662CD4" w:rsidRDefault="00690C8B">
                              <w:pPr>
                                <w:spacing w:before="36" w:line="278" w:lineRule="auto"/>
                                <w:ind w:right="623"/>
                                <w:rPr>
                                  <w:i/>
                                  <w:lang w:val="fr-FR"/>
                                </w:rPr>
                              </w:pPr>
                              <w:r w:rsidRPr="00662CD4">
                                <w:rPr>
                                  <w:i/>
                                  <w:lang w:val="fr-FR"/>
                                </w:rPr>
                                <w:t>Pays : Client :</w:t>
                              </w:r>
                            </w:p>
                            <w:p w14:paraId="3E87A1D8" w14:textId="77777777" w:rsidR="00690C8B" w:rsidRPr="00662CD4" w:rsidRDefault="00690C8B">
                              <w:pPr>
                                <w:spacing w:before="3"/>
                                <w:ind w:right="-13"/>
                                <w:rPr>
                                  <w:i/>
                                  <w:lang w:val="fr-FR"/>
                                </w:rPr>
                              </w:pPr>
                              <w:r w:rsidRPr="00662CD4">
                                <w:rPr>
                                  <w:i/>
                                  <w:lang w:val="fr-FR"/>
                                </w:rPr>
                                <w:t>Financement</w:t>
                              </w:r>
                              <w:r w:rsidRPr="00662CD4">
                                <w:rPr>
                                  <w:i/>
                                  <w:spacing w:val="-9"/>
                                  <w:lang w:val="fr-FR"/>
                                </w:rPr>
                                <w:t xml:space="preserve"> </w:t>
                              </w:r>
                              <w:r w:rsidRPr="00662CD4">
                                <w:rPr>
                                  <w:i/>
                                  <w:lang w:val="fr-FR"/>
                                </w:rPr>
                                <w:t>:</w:t>
                              </w:r>
                            </w:p>
                            <w:p w14:paraId="7458AF9C" w14:textId="77777777" w:rsidR="00690C8B" w:rsidRPr="00662CD4" w:rsidRDefault="00690C8B">
                              <w:pPr>
                                <w:spacing w:before="6" w:line="26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681" name="Text Box 234"/>
                        <wps:cNvSpPr txBox="1">
                          <a:spLocks noChangeArrowheads="1"/>
                        </wps:cNvSpPr>
                        <wps:spPr bwMode="auto">
                          <a:xfrm>
                            <a:off x="3132" y="5099"/>
                            <a:ext cx="8410"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CB5C" w14:textId="77777777" w:rsidR="00690C8B" w:rsidRDefault="00690C8B" w:rsidP="00C35B95">
                              <w:pPr>
                                <w:widowControl w:val="0"/>
                                <w:numPr>
                                  <w:ilvl w:val="0"/>
                                  <w:numId w:val="27"/>
                                </w:numPr>
                                <w:tabs>
                                  <w:tab w:val="clear" w:pos="1247"/>
                                  <w:tab w:val="clear" w:pos="1814"/>
                                  <w:tab w:val="clear" w:pos="2381"/>
                                  <w:tab w:val="clear" w:pos="2948"/>
                                  <w:tab w:val="clear" w:pos="3515"/>
                                  <w:tab w:val="left" w:pos="288"/>
                                </w:tabs>
                                <w:spacing w:line="204" w:lineRule="exact"/>
                              </w:pPr>
                              <w:r>
                                <w:t>Novembre 2012 à Février</w:t>
                              </w:r>
                              <w:r>
                                <w:rPr>
                                  <w:spacing w:val="-20"/>
                                </w:rPr>
                                <w:t xml:space="preserve"> </w:t>
                              </w:r>
                              <w:r>
                                <w:t>2013</w:t>
                              </w:r>
                            </w:p>
                            <w:p w14:paraId="13096E7A" w14:textId="77777777" w:rsidR="00690C8B" w:rsidRDefault="00690C8B" w:rsidP="00C35B95">
                              <w:pPr>
                                <w:widowControl w:val="0"/>
                                <w:numPr>
                                  <w:ilvl w:val="0"/>
                                  <w:numId w:val="27"/>
                                </w:numPr>
                                <w:tabs>
                                  <w:tab w:val="clear" w:pos="1247"/>
                                  <w:tab w:val="clear" w:pos="1814"/>
                                  <w:tab w:val="clear" w:pos="2381"/>
                                  <w:tab w:val="clear" w:pos="2948"/>
                                  <w:tab w:val="clear" w:pos="3515"/>
                                  <w:tab w:val="left" w:pos="288"/>
                                </w:tabs>
                                <w:spacing w:before="36"/>
                              </w:pPr>
                              <w:r>
                                <w:t>Bénin</w:t>
                              </w:r>
                            </w:p>
                            <w:p w14:paraId="6BE000EE" w14:textId="77777777" w:rsidR="00690C8B" w:rsidRPr="00662CD4" w:rsidRDefault="00690C8B">
                              <w:pPr>
                                <w:spacing w:before="36" w:line="280" w:lineRule="auto"/>
                                <w:ind w:right="2688"/>
                                <w:rPr>
                                  <w:lang w:val="fr-FR"/>
                                </w:rPr>
                              </w:pPr>
                              <w:r w:rsidRPr="00662CD4">
                                <w:rPr>
                                  <w:lang w:val="fr-FR"/>
                                </w:rPr>
                                <w:t>Projet de Gestion des Forêts et des Terroirs Riverains (PGFTR). FEM Banque Mondiale et PRCI</w:t>
                              </w:r>
                            </w:p>
                            <w:p w14:paraId="0B9096A9" w14:textId="77777777" w:rsidR="00690C8B" w:rsidRPr="00662CD4" w:rsidRDefault="00690C8B">
                              <w:pPr>
                                <w:spacing w:line="228" w:lineRule="exact"/>
                                <w:ind w:right="2688"/>
                                <w:rPr>
                                  <w:lang w:val="fr-FR"/>
                                </w:rPr>
                              </w:pPr>
                              <w:r w:rsidRPr="00662CD4">
                                <w:rPr>
                                  <w:lang w:val="fr-FR"/>
                                </w:rPr>
                                <w:t>Consultant</w:t>
                              </w:r>
                            </w:p>
                            <w:p w14:paraId="44F08FF6" w14:textId="77777777" w:rsidR="00690C8B" w:rsidRPr="00662CD4" w:rsidRDefault="00690C8B">
                              <w:pPr>
                                <w:spacing w:before="36"/>
                                <w:rPr>
                                  <w:lang w:val="fr-FR"/>
                                </w:rPr>
                              </w:pPr>
                              <w:r w:rsidRPr="00662CD4">
                                <w:rPr>
                                  <w:lang w:val="fr-FR"/>
                                </w:rPr>
                                <w:t>Assistance technique d’appui à la rédaction des plans d’aménagement participatif des forêts</w:t>
                              </w:r>
                            </w:p>
                            <w:p w14:paraId="5BCF9D8B" w14:textId="77777777" w:rsidR="00690C8B" w:rsidRDefault="00690C8B">
                              <w:pPr>
                                <w:spacing w:line="225" w:lineRule="exact"/>
                                <w:ind w:left="288" w:right="2688"/>
                              </w:pPr>
                              <w:r>
                                <w:t>classées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C0595" id="Group 199" o:spid="_x0000_s1103" style="position:absolute;margin-left:71.4pt;margin-top:3.85pt;width:481.85pt;height:108.15pt;z-index:251661312;mso-wrap-distance-left:0;mso-wrap-distance-right:0;mso-position-horizontal-relative:page" coordorigin="1132,5054" coordsize="10494,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cIBAgAAJ54AAAOAAAAZHJzL2Uyb0RvYy54bWzsXe1u2zYU/T9g7yDov2tR3zLqFK0dFwO6&#10;rVizB1Bk2RYmixqlxM6GvfsuSVmSLblp05mrjJsCqRTqgyJ5eXkODy9fv9lvU+0xZkVCs6lOXhm6&#10;FmcRXSbZeqr/frcY+bpWlGG2DFOaxVP9KS70Nzc//vB6l09ik25ouoyZBg/Jiskun+qbsswn43ER&#10;beJtWLyieZxB4oqybVjCKVuPlyzcwdO36dg0DHe8o2yZMxrFRQF/nctE/UY8f7WKo/LX1aqISy2d&#10;6pC3Uvxm4vc9/z2+eR1O1izMN0lUZSN8QS62YZLBS+tHzcMy1B5Y0nnUNokYLeiqfBXR7ZiuVkkU&#10;i2+AryHGyde8Z/QhF9+ynuzWeV1MULQn5fTix0a/PH5kWrKEunNtV9eycAu1JF6skSDg5bPL1xO4&#10;7D3LP+UfmfxIOPxAoz8KSB6fpvPztbxYu9/9TJfwwPChpKJ89iu25Y+AL9f2ohqe6mqI96UWwR9d&#10;QgI7cHQtgjRieZZjOLKiog3UJr+PEMvUNUiGJPuQdlvdTww7sKu7A1ckj8OJfLPIbZU7/mnQ6oqm&#10;YItvK9hPmzCPRX0VvMSagvUOBfsbNMgwW6exBo1XFq649FCyhSxWLaOzDVwXv2WM7jZxuIScEX49&#10;5L91Az8poFKeLWdCbChPUV5eVZaH0iYBgXrnRW26rnjFoazCSc6K8n1Mtxo/mOoMci9qMXz8UJQ8&#10;N80lvFILmibLRZKm4oSt72cp0x5DML0F4f+qpx9dlmb84ozy2+QT5V8ge/AOnsYzKkzp74CYtvHO&#10;DEYL1/dG9sJ2RoFn+CODBO8Cl9f6fPEPzyCxJ5tkuYyzD0kWH8ya2F9Wu1UHIw1SGLa2m+qBYzri&#10;249yX7Q/0hA/fR+5TUro5dJkO9X9+qJwwiv2NlvCZ4eTMkxSeTw+zr4oZSiDw/+iVEQz4DUv2/A9&#10;XT5BK2AUKgl6OeiP4WBD2V+6toO+baoXfz6ELNa19KcMWlJAbJt3huLEdjwTTlg75b6dEmYRPGqq&#10;l7omD2el7EAfcpasN/AmIgomo2/ByleJaBi8ZcpcVW0WzEydvYHTkR1Z295E8zsyH2ixl7I30wCb&#10;77c3zyeVvVmiC6j7psaY0N7Q3oZkb0GfvZm8J1Rkb5bhQh/Wa2++46B/a4820b9pA/dvDrT1rn+z&#10;VNpbM/4+HU/6ton+De3tmsaTDjTorr0JYKnIvwF+O8W7LfwGw10BlQVcv8RwsgEt8PQjAITwDeFb&#10;i6/7Kh7qHF3iQFOX5ibguynZn8rSZpnkoKJ9VnFQNVkinnf3lAPfdMSVyFv4/V/ElbTGkq7wqZKC&#10;4MwUB8rc0p7BbSmwDgISn+FJarYjnKQZJxeICSzMM+zCeRsElrAiEc4RCvCaiknpcipGcOvf+vbI&#10;Nt3bkW3M56O3i5k9chfEc+bWfDabk2NOhTM1386p8PzU5dCiPCR9BN3MF1EenDHiFauSXXCsk+Yp&#10;WDOFzdM/QJ3T5uk7VgV1sIHKKQWg0l5K+g24gQL53R2ueArhAQxXKrrZgnGL4DdbwxWE4wgPrgoe&#10;QFvv2puv0t5qurlrb0g3H0+2Iv01ePoLHEjX3qq56tbs6OWmdxqI0LE3pJtPxA1ob4O3tz75AlEp&#10;X7Bqurlrb0g3o3+7LvmC0ydfIErlCzV+cw0xjm0osLZc6GJ8M8qFUC6kTi7k9MkXiEr5AqnxW9fe&#10;EL+hf7su/8alOh38RpTKF2q5UMfe2vgN/RuI0xG/DR2/uX3yBaJSvtDgt669IX5D/3Zl/q3WL7Tk&#10;50Qsu6hmidUt9/A9Me/Xj99wuQf6N74QZOByWJBB9Iwn26qMi9tbjd+69tbgN1NQKZfQ5yFfgnyJ&#10;Or4EllT22JtKfUkz/9axtzZ+Q/+G/u0a/FufvoSo1Jc0+K1rbw1+Q//GF/MjXzL48WSfvoSo1JfU&#10;+kmX2CcS9Pb8G/o3tLdr8G99+hJYaqFu+XA9/9Zjbw1+w+X66N9E4Iyh8yV9+hJYtKvO3mr81rU3&#10;xG+onwRK8prWB7h9+hJTpb6kxm899tbgN/Rv6N+uwb95ffoSU6W+pA5P51re2fVvPN4eX7+K4dZ4&#10;PEcMt1YFYhteuDWvT19iqtSXNPjNlusSWvPdiN9QX3Jd40lwKd35N4hO+X/gt469NfjNBt0Z+jec&#10;Dxi8vsTr05eYKvUlDX7r2hviN/RvV+bf+vQlplJ9yWG9qevC/Ao4sWY8ieENkZ+8Mn4SInhW40kZ&#10;b03qOJQFtAKyBBysiN17iOV/CBYEBS0CG/oQ1+qzQ8kXRVwzMeIaj5H//Udc8/oEGaZiQYaMvwkb&#10;DwhU0zgEEGRg/M3WZiaofxq6/gmWjBz5AzkvpMwfWAbfiAb8getDpMOjwReIsC4WfxO9gdgxZQDe&#10;oE++YCmWL8jwhl1vAPRXFf1cCgYvMbtzPhIsRmPGaMz/dTRmr1YvSHQAG29Bn6zMGxDiAtWG8AAD&#10;Mq/PxQvn8ZBlPIk7Dhzf0b1mAqRsWilf/qeVe0g47FWlYN+nQEDWFk5wDGjHAs5agbChl/uGOnA2&#10;DyB+Eqj4O431fbRrwNG2aQvxU+H71mVng4LLMsUt4T67JVy5v9+LfR3recGv3CQOjEpuEFezXXAg&#10;la9wMDyVAt91rdNLnIoU1PQS9XSOY8gtNptewucTPLKX8E62rvzq7eGwl8CNI5/ZRaHuJerZzO+1&#10;lxAbt8ImuEIwV23Yy3fZbZ+LzSCabYVv/gUAAP//AwBQSwMEFAAGAAgAAAAhAMwwuyvgAAAACgEA&#10;AA8AAABkcnMvZG93bnJldi54bWxMj81qwzAQhO+FvoPYQm+NZDd/OJZDCG1PodCkUHrb2BvbxFoZ&#10;S7Gdt69yao7DDDPfpOvRNKKnztWWNUQTBYI4t0XNpYbvw/vLEoTzyAU2lknDlRyss8eHFJPCDvxF&#10;/d6XIpSwS1BD5X2bSOnyigy6iW2Jg3eynUEfZFfKosMhlJtGxkrNpcGaw0KFLW0rys/7i9HwMeCw&#10;eY3e+t35tL3+HmafP7uItH5+GjcrEJ5G/x+GG35AhywwHe2FCyeaoKdxQPcaFgsQNz9S8xmIo4Y4&#10;niqQWSrvL2R/AAAA//8DAFBLAQItABQABgAIAAAAIQC2gziS/gAAAOEBAAATAAAAAAAAAAAAAAAA&#10;AAAAAABbQ29udGVudF9UeXBlc10ueG1sUEsBAi0AFAAGAAgAAAAhADj9If/WAAAAlAEAAAsAAAAA&#10;AAAAAAAAAAAALwEAAF9yZWxzLy5yZWxzUEsBAi0AFAAGAAgAAAAhAOZoNwgECAAAnngAAA4AAAAA&#10;AAAAAAAAAAAALgIAAGRycy9lMm9Eb2MueG1sUEsBAi0AFAAGAAgAAAAhAMwwuyvgAAAACgEAAA8A&#10;AAAAAAAAAAAAAAAAXgoAAGRycy9kb3ducmV2LnhtbFBLBQYAAAAABAAEAPMAAABrCwAAAAA=&#10;">
                <v:rect id="Rectangle 200" o:spid="_x0000_s1104" style="position:absolute;left:1145;top:5075;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CxgAAAN0AAAAPAAAAZHJzL2Rvd25yZXYueG1sRI9Bi8Iw&#10;EIXvgv8hjOBFNF0R3e0aZREF9Wa7IHsbmtm22ExKE7X6640geJvhvffNm/myNZW4UONKywo+RhEI&#10;4szqknMFv+lm+AnCeWSNlWVScCMHy0W3M8dY2ysf6JL4XAQIuxgVFN7XsZQuK8igG9maOGj/tjHo&#10;w9rkUjd4DXBTyXEUTaXBksOFAmtaFZSdkrMJlMPJ/GWTdbQf7DZ8/ErTfVvfler32p9vEJ5a/za/&#10;0lsd6k8nM3h+E0aQiwcAAAD//wMAUEsBAi0AFAAGAAgAAAAhANvh9svuAAAAhQEAABMAAAAAAAAA&#10;AAAAAAAAAAAAAFtDb250ZW50X1R5cGVzXS54bWxQSwECLQAUAAYACAAAACEAWvQsW78AAAAVAQAA&#10;CwAAAAAAAAAAAAAAAAAfAQAAX3JlbHMvLnJlbHNQSwECLQAUAAYACAAAACEAc2w/wsYAAADdAAAA&#10;DwAAAAAAAAAAAAAAAAAHAgAAZHJzL2Rvd25yZXYueG1sUEsFBgAAAAADAAMAtwAAAPoCAAAAAA==&#10;" fillcolor="#f1f1f1" stroked="f"/>
                <v:rect id="Rectangle 201" o:spid="_x0000_s1105" style="position:absolute;left:1207;top:507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uwxgAAAN0AAAAPAAAAZHJzL2Rvd25yZXYueG1sRI9Ba8JA&#10;EIXvgv9hGcGL6KZFpI1upJQK1pumULwN2TEJyc6G7FbT/vrOQfD2hnnzzXub7eBadaU+1J4NPC0S&#10;UMSFtzWXBr7y3fwFVIjIFlvPZOCXAmyz8WiDqfU3PtL1FEslEA4pGqhi7FKtQ1GRw7DwHbHsLr53&#10;GGXsS217vAnctfo5SVbaYc3yocKO3isqmtOPE8qxcedi+ZEcZp87/n7N88PQ/RkznQxva1CRhvgw&#10;36/3VuKvlhJX2ogEnf0DAAD//wMAUEsBAi0AFAAGAAgAAAAhANvh9svuAAAAhQEAABMAAAAAAAAA&#10;AAAAAAAAAAAAAFtDb250ZW50X1R5cGVzXS54bWxQSwECLQAUAAYACAAAACEAWvQsW78AAAAVAQAA&#10;CwAAAAAAAAAAAAAAAAAfAQAAX3JlbHMvLnJlbHNQSwECLQAUAAYACAAAACEAAvOrsMYAAADdAAAA&#10;DwAAAAAAAAAAAAAAAAAHAgAAZHJzL2Rvd25yZXYueG1sUEsFBgAAAAADAAMAtwAAAPoCAAAAAA==&#10;" fillcolor="#f1f1f1" stroked="f"/>
                <v:rect id="Rectangle 202" o:spid="_x0000_s1106" style="position:absolute;left:3060;top:5075;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4r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ZbyC2zdhBJn+AQAA//8DAFBLAQItABQABgAIAAAAIQDb4fbL7gAAAIUBAAATAAAAAAAA&#10;AAAAAAAAAAAAAABbQ29udGVudF9UeXBlc10ueG1sUEsBAi0AFAAGAAgAAAAhAFr0LFu/AAAAFQEA&#10;AAsAAAAAAAAAAAAAAAAAHwEAAF9yZWxzLy5yZWxzUEsBAi0AFAAGAAgAAAAhAG2/DivHAAAA3QAA&#10;AA8AAAAAAAAAAAAAAAAABwIAAGRycy9kb3ducmV2LnhtbFBLBQYAAAAAAwADALcAAAD7AgAAAAA=&#10;" fillcolor="#f1f1f1" stroked="f"/>
                <v:rect id="Rectangle 203" o:spid="_x0000_s1107" style="position:absolute;left:3132;top:507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FrxgAAAN0AAAAPAAAAZHJzL2Rvd25yZXYueG1sRI9Ba8JA&#10;EIXvhf6HZQpeSt1UrNToKqUoqDeNIN6G7DQJZmdDdtXor3cOBW9vmDffvDedd65WF2pD5dnAZz8B&#10;RZx7W3FhYJ8tP75BhYhssfZMBm4UYD57fZliav2Vt3TZxUIJhEOKBsoYm1TrkJfkMPR9Qyy7P986&#10;jDK2hbYtXgXuaj1IkpF2WLF8KLGh35Ly0+7shLI9uWM+XCSb9/WSD+Ms23TN3ZjeW/czARWpi0/z&#10;//XKSvzRl+SXNiJBzx4AAAD//wMAUEsBAi0AFAAGAAgAAAAhANvh9svuAAAAhQEAABMAAAAAAAAA&#10;AAAAAAAAAAAAAFtDb250ZW50X1R5cGVzXS54bWxQSwECLQAUAAYACAAAACEAWvQsW78AAAAVAQAA&#10;CwAAAAAAAAAAAAAAAAAfAQAAX3JlbHMvLnJlbHNQSwECLQAUAAYACAAAACEAeVwxa8YAAADdAAAA&#10;DwAAAAAAAAAAAAAAAAAHAgAAZHJzL2Rvd25yZXYueG1sUEsFBgAAAAADAAMAtwAAAPoCAAAAAA==&#10;" fillcolor="#f1f1f1" stroked="f"/>
                <v:rect id="Rectangle 204" o:spid="_x0000_s1108" style="position:absolute;left:1142;top:5054;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FewgAAAN0AAAAPAAAAZHJzL2Rvd25yZXYueG1sRE9Li8Iw&#10;EL4L/ocwgrc1rbKyVqOoIAjrHlZF8DY00wc2k9JErf/eCIK3+fieM1u0phI3alxpWUE8iEAQp1aX&#10;nCs4HjZfPyCcR9ZYWSYFD3KwmHc7M0y0vfM/3fY+FyGEXYIKCu/rREqXFmTQDWxNHLjMNgZ9gE0u&#10;dYP3EG4qOYyisTRYcmgosKZ1QellfzUK0omMl96efvNsN1rplTz/ZYdaqX6vXU5BeGr9R/x2b3WY&#10;P/6O4fVNOEHOnwAAAP//AwBQSwECLQAUAAYACAAAACEA2+H2y+4AAACFAQAAEwAAAAAAAAAAAAAA&#10;AAAAAAAAW0NvbnRlbnRfVHlwZXNdLnhtbFBLAQItABQABgAIAAAAIQBa9CxbvwAAABUBAAALAAAA&#10;AAAAAAAAAAAAAB8BAABfcmVscy8ucmVsc1BLAQItABQABgAIAAAAIQDQXWFewgAAAN0AAAAPAAAA&#10;AAAAAAAAAAAAAAcCAABkcnMvZG93bnJldi54bWxQSwUGAAAAAAMAAwC3AAAA9gIAAAAA&#10;" fillcolor="maroon" stroked="f"/>
                <v:line id="Line 205" o:spid="_x0000_s1109" style="position:absolute;visibility:visible;mso-wrap-style:square" from="3060,5063" to="3080,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CcwwAAAN0AAAAPAAAAZHJzL2Rvd25yZXYueG1sRE9Na8JA&#10;EL0X+h+WEbzpxoBBUlfRgrS0J6MeehuzYzaYnU2z2yT9991Cobd5vM9Zb0fbiJ46XztWsJgnIIhL&#10;p2uuFJxPh9kKhA/IGhvHpOCbPGw3jw9rzLUb+Eh9ESoRQ9jnqMCE0OZS+tKQRT93LXHkbq6zGCLs&#10;Kqk7HGK4bWSaJJm0WHNsMNjSs6HyXnxZBcnL/u36UWhv73w8oLH4ftGfSk0n4+4JRKAx/Iv/3K86&#10;zs+WKfx+E0+Qmx8AAAD//wMAUEsBAi0AFAAGAAgAAAAhANvh9svuAAAAhQEAABMAAAAAAAAAAAAA&#10;AAAAAAAAAFtDb250ZW50X1R5cGVzXS54bWxQSwECLQAUAAYACAAAACEAWvQsW78AAAAVAQAACwAA&#10;AAAAAAAAAAAAAAAfAQAAX3JlbHMvLnJlbHNQSwECLQAUAAYACAAAACEA66dQnMMAAADdAAAADwAA&#10;AAAAAAAAAAAAAAAHAgAAZHJzL2Rvd25yZXYueG1sUEsFBgAAAAADAAMAtwAAAPcCAAAAAA==&#10;" strokecolor="maroon" strokeweight=".33864mm"/>
                <v:line id="Line 206" o:spid="_x0000_s1110" style="position:absolute;visibility:visible;mso-wrap-style:square" from="3080,5063" to="11616,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HwwAAAN0AAAAPAAAAZHJzL2Rvd25yZXYueG1sRE9Na8JA&#10;EL0L/odlBG9m05ZKia6hClKxJ9P24G3MjtmQ7GyaXTX9991Cwds83ucs88G24kq9rx0reEhSEMSl&#10;0zVXCj4/trMXED4ga2wdk4If8pCvxqMlZtrd+EDXIlQihrDPUIEJocuk9KUhiz5xHXHkzq63GCLs&#10;K6l7vMVw28rHNJ1LizXHBoMdbQyVTXGxCtK39f50LLS3DR+2aCy+f+lvpaaT4XUBItAQ7uJ/907H&#10;+fPnJ/j7Jp4gV78AAAD//wMAUEsBAi0AFAAGAAgAAAAhANvh9svuAAAAhQEAABMAAAAAAAAAAAAA&#10;AAAAAAAAAFtDb250ZW50X1R5cGVzXS54bWxQSwECLQAUAAYACAAAACEAWvQsW78AAAAVAQAACwAA&#10;AAAAAAAAAAAAAAAfAQAAX3JlbHMvLnJlbHNQSwECLQAUAAYACAAAACEAhOv1B8MAAADdAAAADwAA&#10;AAAAAAAAAAAAAAAHAgAAZHJzL2Rvd25yZXYueG1sUEsFBgAAAAADAAMAtwAAAPcCAAAAAA==&#10;" strokecolor="maroon" strokeweight=".33864mm"/>
                <v:rect id="Rectangle 207" o:spid="_x0000_s1111" style="position:absolute;left:1145;top:5342;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doxQAAAN0AAAAPAAAAZHJzL2Rvd25yZXYueG1sRI9Bi8Iw&#10;EIXvgv8hjLAX0VRR0WoUWRTUm1YQb0MztsVmUpqsdv31RljY2wzvvW/eLFaNKcWDaldYVjDoRyCI&#10;U6sLzhSck21vCsJ5ZI2lZVLwSw5Wy3ZrgbG2Tz7S4+QzESDsYlSQe1/FUro0J4OubyvioN1sbdCH&#10;tc6krvEZ4KaUwyiaSIMFhws5VvSdU3o//ZhAOd7NNR1tokN3v+XLLEkOTfVS6qvTrOcgPDX+3/yX&#10;3ulQfzIeweebMIJcvgEAAP//AwBQSwECLQAUAAYACAAAACEA2+H2y+4AAACFAQAAEwAAAAAAAAAA&#10;AAAAAAAAAAAAW0NvbnRlbnRfVHlwZXNdLnhtbFBLAQItABQABgAIAAAAIQBa9CxbvwAAABUBAAAL&#10;AAAAAAAAAAAAAAAAAB8BAABfcmVscy8ucmVsc1BLAQItABQABgAIAAAAIQAGZzdoxQAAAN0AAAAP&#10;AAAAAAAAAAAAAAAAAAcCAABkcnMvZG93bnJldi54bWxQSwUGAAAAAAMAAwC3AAAA+QIAAAAA&#10;" fillcolor="#f1f1f1" stroked="f"/>
                <v:rect id="Rectangle 208" o:spid="_x0000_s1112" style="position:absolute;left:1207;top:5342;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LzxgAAAN0AAAAPAAAAZHJzL2Rvd25yZXYueG1sRI9Bi8Iw&#10;EIXvgv8hjOBFNF1R2e0aZREF9Wa7IHsbmtm22ExKE7X6640geJvhvffNm/myNZW4UONKywo+RhEI&#10;4szqknMFv+lm+AnCeWSNlWVScCMHy0W3M8dY2ysf6JL4XAQIuxgVFN7XsZQuK8igG9maOGj/tjHo&#10;w9rkUjd4DXBTyXEUzaTBksOFAmtaFZSdkrMJlMPJ/GWTdbQf7DZ8/ErTfVvfler32p9vEJ5a/za/&#10;0lsd6s+mU3h+E0aQiwcAAAD//wMAUEsBAi0AFAAGAAgAAAAhANvh9svuAAAAhQEAABMAAAAAAAAA&#10;AAAAAAAAAAAAAFtDb250ZW50X1R5cGVzXS54bWxQSwECLQAUAAYACAAAACEAWvQsW78AAAAVAQAA&#10;CwAAAAAAAAAAAAAAAAAfAQAAX3JlbHMvLnJlbHNQSwECLQAUAAYACAAAACEAaSuS88YAAADdAAAA&#10;DwAAAAAAAAAAAAAAAAAHAgAAZHJzL2Rvd25yZXYueG1sUEsFBgAAAAADAAMAtwAAAPoCAAAAAA==&#10;" fillcolor="#f1f1f1" stroked="f"/>
                <v:rect id="Rectangle 209" o:spid="_x0000_s1113" style="position:absolute;left:3060;top:5342;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ExwAAAN0AAAAPAAAAZHJzL2Rvd25yZXYueG1sRI9Ba8JA&#10;EIXvBf/DMgUvpW6UGto0q4g0YL3FCKW3ITtNQrKzIbvV2F/fFQRvM7z3vnmTrkfTiRMNrrGsYD6L&#10;QBCXVjdcKTgW2fMrCOeRNXaWScGFHKxXk4cUE23PnNPp4CsRIOwSVFB73ydSurImg25me+Kg/djB&#10;oA/rUEk94DnATScXURRLgw2HCzX2tK2pbA+/JlDy1nyXLx/R/ukz46+3otiP/Z9S08dx8w7C0+jv&#10;5lt6p0P9eBnD9Zswglz9AwAA//8DAFBLAQItABQABgAIAAAAIQDb4fbL7gAAAIUBAAATAAAAAAAA&#10;AAAAAAAAAAAAAABbQ29udGVudF9UeXBlc10ueG1sUEsBAi0AFAAGAAgAAAAhAFr0LFu/AAAAFQEA&#10;AAsAAAAAAAAAAAAAAAAAHwEAAF9yZWxzLy5yZWxzUEsBAi0AFAAGAAgAAAAhAJn5DITHAAAA3QAA&#10;AA8AAAAAAAAAAAAAAAAABwIAAGRycy9kb3ducmV2LnhtbFBLBQYAAAAAAwADALcAAAD7AgAAAAA=&#10;" fillcolor="#f1f1f1" stroked="f"/>
                <v:rect id="Rectangle 210" o:spid="_x0000_s1114" style="position:absolute;left:3132;top:534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kfxwAAAN0AAAAPAAAAZHJzL2Rvd25yZXYueG1sRI9Ba8JA&#10;EIXvhf6HZQq9FN202FhT1yBSofVmIkhvQ3ZMgtnZkN3G2F/vCoK3Gd5737yZp4NpRE+dqy0reB1H&#10;IIgLq2suFezy9egDhPPIGhvLpOBMDtLF48McE21PvKU+86UIEHYJKqi8bxMpXVGRQTe2LXHQDrYz&#10;6MPalVJ3eApw08i3KIqlwZrDhQpbWlVUHLM/Eyjbo/ktJl/R5uVnzftZnm+G9l+p56dh+QnC0+Dv&#10;5lv6W4f68fsUrt+EEeTiAgAA//8DAFBLAQItABQABgAIAAAAIQDb4fbL7gAAAIUBAAATAAAAAAAA&#10;AAAAAAAAAAAAAABbQ29udGVudF9UeXBlc10ueG1sUEsBAi0AFAAGAAgAAAAhAFr0LFu/AAAAFQEA&#10;AAsAAAAAAAAAAAAAAAAAHwEAAF9yZWxzLy5yZWxzUEsBAi0AFAAGAAgAAAAhAPa1qR/HAAAA3QAA&#10;AA8AAAAAAAAAAAAAAAAABwIAAGRycy9kb3ducmV2LnhtbFBLBQYAAAAAAwADALcAAAD7AgAAAAA=&#10;" fillcolor="#f1f1f1" stroked="f"/>
                <v:rect id="Rectangle 211" o:spid="_x0000_s1115" style="position:absolute;left:1145;top:5608;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1txgAAAN0AAAAPAAAAZHJzL2Rvd25yZXYueG1sRI9Ba8JA&#10;EIXvhf6HZQpeSt1UrNToKqUoqDeNIN6G7DQJZmdDdtXor3cOBW9vmDffvDedd65WF2pD5dnAZz8B&#10;RZx7W3FhYJ8tP75BhYhssfZMBm4UYD57fZliav2Vt3TZxUIJhEOKBsoYm1TrkJfkMPR9Qyy7P986&#10;jDK2hbYtXgXuaj1IkpF2WLF8KLGh35Ly0+7shLI9uWM+XCSb9/WSD+Ms23TN3ZjeW/czARWpi0/z&#10;//XKSvzRl8SVNiJBzx4AAAD//wMAUEsBAi0AFAAGAAgAAAAhANvh9svuAAAAhQEAABMAAAAAAAAA&#10;AAAAAAAAAAAAAFtDb250ZW50X1R5cGVzXS54bWxQSwECLQAUAAYACAAAACEAWvQsW78AAAAVAQAA&#10;CwAAAAAAAAAAAAAAAAAfAQAAX3JlbHMvLnJlbHNQSwECLQAUAAYACAAAACEAhyo9bcYAAADdAAAA&#10;DwAAAAAAAAAAAAAAAAAHAgAAZHJzL2Rvd25yZXYueG1sUEsFBgAAAAADAAMAtwAAAPoCAAAAAA==&#10;" fillcolor="#f1f1f1" stroked="f"/>
                <v:rect id="Rectangle 212" o:spid="_x0000_s1116" style="position:absolute;left:1207;top:5608;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j2xwAAAN0AAAAPAAAAZHJzL2Rvd25yZXYueG1sRI9Ba8JA&#10;EIXvBf/DMkIvRTctVjS6ESkGWm8xgngbsmMSzM6G7BpTf323UOhthvfeN2/Wm8E0oqfO1ZYVvE4j&#10;EMSF1TWXCo55OlmAcB5ZY2OZFHyTg00yelpjrO2dM+oPvhQBwi5GBZX3bSylKyoy6Ka2JQ7axXYG&#10;fVi7UuoO7wFuGvkWRXNpsOZwocKWPioqroebCZTsas7FbBftX75SPi3zfD+0D6Wex8N2BcLT4P/N&#10;f+lPHerP35fw+00YQSY/AAAA//8DAFBLAQItABQABgAIAAAAIQDb4fbL7gAAAIUBAAATAAAAAAAA&#10;AAAAAAAAAAAAAABbQ29udGVudF9UeXBlc10ueG1sUEsBAi0AFAAGAAgAAAAhAFr0LFu/AAAAFQEA&#10;AAsAAAAAAAAAAAAAAAAAHwEAAF9yZWxzLy5yZWxzUEsBAi0AFAAGAAgAAAAhAOhmmPbHAAAA3QAA&#10;AA8AAAAAAAAAAAAAAAAABwIAAGRycy9kb3ducmV2LnhtbFBLBQYAAAAAAwADALcAAAD7AgAAAAA=&#10;" fillcolor="#f1f1f1" stroked="f"/>
                <v:rect id="Rectangle 213" o:spid="_x0000_s1117" style="position:absolute;left:3060;top:5608;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vWxgAAAN0AAAAPAAAAZHJzL2Rvd25yZXYueG1sRI9Ba8JA&#10;EIXvgv9hmUIvohtLCZpmFZEKrTeNIL0N2WkSkp0N2a2m/fWdQ6G3N8ybb97Lt6Pr1I2G0Hg2sFwk&#10;oIhLbxuuDFyKw3wFKkRki51nMvBNAbab6STHzPo7n+h2jpUSCIcMDdQx9pnWoazJYVj4nlh2n35w&#10;GGUcKm0HvAvcdfopSVLtsGH5UGNP+5rK9vzlhHJq3Uf5/JocZ+8Hvq6L4jj2P8Y8Poy7F1CRxvhv&#10;/rt+sxI/TSW/tBEJevMLAAD//wMAUEsBAi0AFAAGAAgAAAAhANvh9svuAAAAhQEAABMAAAAAAAAA&#10;AAAAAAAAAAAAAFtDb250ZW50X1R5cGVzXS54bWxQSwECLQAUAAYACAAAACEAWvQsW78AAAAVAQAA&#10;CwAAAAAAAAAAAAAAAAAfAQAAX3JlbHMvLnJlbHNQSwECLQAUAAYACAAAACEAtzD71sYAAADdAAAA&#10;DwAAAAAAAAAAAAAAAAAHAgAAZHJzL2Rvd25yZXYueG1sUEsFBgAAAAADAAMAtwAAAPoCAAAAAA==&#10;" fillcolor="#f1f1f1" stroked="f"/>
                <v:rect id="Rectangle 214" o:spid="_x0000_s1118" style="position:absolute;left:3132;top:5608;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5NxwAAAN0AAAAPAAAAZHJzL2Rvd25yZXYueG1sRI9Ba8JA&#10;EIXvgv9hGaEXMRtLCW10FZEKbW4mheJtyI5JMDsbstsk7a/vFgreZnjvffNmu59MKwbqXWNZwTqK&#10;QRCXVjdcKfgoTqtnEM4ja2wtk4JvcrDfzWdbTLUd+UxD7isRIOxSVFB736VSurImgy6yHXHQrrY3&#10;6MPaV1L3OAa4aeVjHCfSYMPhQo0dHWsqb/mXCZTzzVzKp9c4W76f+POlKLKp+1HqYTEdNiA8Tf5u&#10;/k+/6VA/Sdbw900YQe5+AQAA//8DAFBLAQItABQABgAIAAAAIQDb4fbL7gAAAIUBAAATAAAAAAAA&#10;AAAAAAAAAAAAAABbQ29udGVudF9UeXBlc10ueG1sUEsBAi0AFAAGAAgAAAAhAFr0LFu/AAAAFQEA&#10;AAsAAAAAAAAAAAAAAAAAHwEAAF9yZWxzLy5yZWxzUEsBAi0AFAAGAAgAAAAhANh8Xk3HAAAA3QAA&#10;AA8AAAAAAAAAAAAAAAAABwIAAGRycy9kb3ducmV2LnhtbFBLBQYAAAAAAwADALcAAAD7AgAAAAA=&#10;" fillcolor="#f1f1f1" stroked="f"/>
                <v:rect id="Rectangle 215" o:spid="_x0000_s1119" style="position:absolute;left:1145;top:5877;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A6xwAAAN0AAAAPAAAAZHJzL2Rvd25yZXYueG1sRI9Ba8JA&#10;EIXvgv9hGaEXMZuGEmp0lVIqtN40BfE27I5JMDsbsluT9td3CwVvM7z3vnmz3o62FTfqfeNYwWOS&#10;giDWzjRcKfgsd4tnED4gG2wdk4Jv8rDdTCdrLIwb+EC3Y6hEhLAvUEEdQldI6XVNFn3iOuKoXVxv&#10;McS1r6TpcYhw28osTXNpseF4ocaOXmvS1+OXjZTD1Z7101u6n3/s+LQsy/3Y/Sj1MBtfViACjeFu&#10;/k+/m1g/zzP4+yaOIDe/AAAA//8DAFBLAQItABQABgAIAAAAIQDb4fbL7gAAAIUBAAATAAAAAAAA&#10;AAAAAAAAAAAAAABbQ29udGVudF9UeXBlc10ueG1sUEsBAi0AFAAGAAgAAAAhAFr0LFu/AAAAFQEA&#10;AAsAAAAAAAAAAAAAAAAAHwEAAF9yZWxzLy5yZWxzUEsBAi0AFAAGAAgAAAAhACiuwDrHAAAA3QAA&#10;AA8AAAAAAAAAAAAAAAAABwIAAGRycy9kb3ducmV2LnhtbFBLBQYAAAAAAwADALcAAAD7AgAAAAA=&#10;" fillcolor="#f1f1f1" stroked="f"/>
                <v:rect id="Rectangle 216" o:spid="_x0000_s1120" style="position:absolute;left:1207;top:5877;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WhxwAAAN0AAAAPAAAAZHJzL2Rvd25yZXYueG1sRI9Ba8JA&#10;EIXvBf/DMgUvpW60Eto0q4g0YL3FCKW3ITtNQrKzIbvV2F/fFQRvM7z3vnmTrkfTiRMNrrGsYD6L&#10;QBCXVjdcKTgW2fMrCOeRNXaWScGFHKxXk4cUE23PnNPp4CsRIOwSVFB73ydSurImg25me+Kg/djB&#10;oA/rUEk94DnATScXURRLgw2HCzX2tK2pbA+/JlDy1nyXy49o//SZ8ddbUezH/k+p6eO4eQfhafR3&#10;8y2906F+HL/A9Zswglz9AwAA//8DAFBLAQItABQABgAIAAAAIQDb4fbL7gAAAIUBAAATAAAAAAAA&#10;AAAAAAAAAAAAAABbQ29udGVudF9UeXBlc10ueG1sUEsBAi0AFAAGAAgAAAAhAFr0LFu/AAAAFQEA&#10;AAsAAAAAAAAAAAAAAAAAHwEAAF9yZWxzLy5yZWxzUEsBAi0AFAAGAAgAAAAhAEfiZaHHAAAA3QAA&#10;AA8AAAAAAAAAAAAAAAAABwIAAGRycy9kb3ducmV2LnhtbFBLBQYAAAAAAwADALcAAAD7AgAAAAA=&#10;" fillcolor="#f1f1f1" stroked="f"/>
                <v:rect id="Rectangle 217" o:spid="_x0000_s1121" style="position:absolute;left:3060;top:5877;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VxwAAAN0AAAAPAAAAZHJzL2Rvd25yZXYueG1sRI9Ba8JA&#10;EIXvBf/DMkIvRTcWCTVmE0pRqN40BfE2ZMckJDsbsltN++vdQsHbDO+9b96k+Wg6caXBNZYVLOYR&#10;COLS6oYrBV/FdvYGwnlkjZ1lUvBDDvJs8pRiou2ND3Q9+koECLsEFdTe94mUrqzJoJvbnjhoFzsY&#10;9GEdKqkHvAW46eRrFMXSYMPhQo09fdRUtsdvEyiH1pzL5Sbav+y2fFoVxX7sf5V6no7vaxCeRv8w&#10;/6c/dagfx0v4+yaMILM7AAAA//8DAFBLAQItABQABgAIAAAAIQDb4fbL7gAAAIUBAAATAAAAAAAA&#10;AAAAAAAAAAAAAABbQ29udGVudF9UeXBlc10ueG1sUEsBAi0AFAAGAAgAAAAhAFr0LFu/AAAAFQEA&#10;AAsAAAAAAAAAAAAAAAAAHwEAAF9yZWxzLy5yZWxzUEsBAi0AFAAGAAgAAAAhAMgL/dXHAAAA3QAA&#10;AA8AAAAAAAAAAAAAAAAABwIAAGRycy9kb3ducmV2LnhtbFBLBQYAAAAAAwADALcAAAD7AgAAAAA=&#10;" fillcolor="#f1f1f1" stroked="f"/>
                <v:rect id="Rectangle 218" o:spid="_x0000_s1122" style="position:absolute;left:3132;top:5877;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OxwAAAN0AAAAPAAAAZHJzL2Rvd25yZXYueG1sRI9Ba8JA&#10;EIXvBf/DMgUvpW6UGto0q4g0YL3FCKW3ITtNQrKzIbvV2F/fFQRvM7z3vnmTrkfTiRMNrrGsYD6L&#10;QBCXVjdcKTgW2fMrCOeRNXaWScGFHKxXk4cUE23PnNPp4CsRIOwSVFB73ydSurImg25me+Kg/djB&#10;oA/rUEk94DnATScXURRLgw2HCzX2tK2pbA+/JlDy1nyXLx/R/ukz46+3otiP/Z9S08dx8w7C0+jv&#10;5lt6p0P9OF7C9Zswglz9AwAA//8DAFBLAQItABQABgAIAAAAIQDb4fbL7gAAAIUBAAATAAAAAAAA&#10;AAAAAAAAAAAAAABbQ29udGVudF9UeXBlc10ueG1sUEsBAi0AFAAGAAgAAAAhAFr0LFu/AAAAFQEA&#10;AAsAAAAAAAAAAAAAAAAAHwEAAF9yZWxzLy5yZWxzUEsBAi0AFAAGAAgAAAAhAKdHWE7HAAAA3QAA&#10;AA8AAAAAAAAAAAAAAAAABwIAAGRycy9kb3ducmV2LnhtbFBLBQYAAAAAAwADALcAAAD7AgAAAAA=&#10;" fillcolor="#f1f1f1" stroked="f"/>
                <v:rect id="Rectangle 219" o:spid="_x0000_s1123" style="position:absolute;left:1145;top:6143;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Y5xgAAAN0AAAAPAAAAZHJzL2Rvd25yZXYueG1sRI9Ba8JA&#10;EIXvBf/DMoKXoptKCTW6ihQDrbckgngbsmMSzM6G7BrT/vpuodDbDO+9b95sdqNpxUC9aywreFlE&#10;IIhLqxuuFJyKdP4Gwnlkja1lUvBFDnbbydMGE20fnNGQ+0oECLsEFdTed4mUrqzJoFvYjjhoV9sb&#10;9GHtK6l7fAS4aeUyimJpsOFwocaO3msqb/ndBEp2M5fy9RAdnz9TPq+K4jh230rNpuN+DcLT6P/N&#10;f+kPHerHcQy/34QR5PYHAAD//wMAUEsBAi0AFAAGAAgAAAAhANvh9svuAAAAhQEAABMAAAAAAAAA&#10;AAAAAAAAAAAAAFtDb250ZW50X1R5cGVzXS54bWxQSwECLQAUAAYACAAAACEAWvQsW78AAAAVAQAA&#10;CwAAAAAAAAAAAAAAAAAfAQAAX3JlbHMvLnJlbHNQSwECLQAUAAYACAAAACEAV5XGOcYAAADdAAAA&#10;DwAAAAAAAAAAAAAAAAAHAgAAZHJzL2Rvd25yZXYueG1sUEsFBgAAAAADAAMAtwAAAPoCAAAAAA==&#10;" fillcolor="#f1f1f1" stroked="f"/>
                <v:rect id="Rectangle 220" o:spid="_x0000_s1124" style="position:absolute;left:1207;top:6143;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WOixQAAAN0AAAAPAAAAZHJzL2Rvd25yZXYueG1sRI9Bi8Iw&#10;EIXvC/6HMAteFk0VqW7XKCIrqDetIN6GZrYtNpPSZLX6640geJvhvffNm+m8NZW4UONKywoG/QgE&#10;cWZ1ybmCQ7rqTUA4j6yxskwKbuRgPut8TDHR9so7uux9LgKEXYIKCu/rREqXFWTQ9W1NHLQ/2xj0&#10;YW1yqRu8Brip5DCKYmmw5HChwJqWBWXn/b8JlN3ZnLLRb7T92qz4+J2m27a+K9X9bBc/IDy1/m1+&#10;pdc61I/jMTy/CSPI2QMAAP//AwBQSwECLQAUAAYACAAAACEA2+H2y+4AAACFAQAAEwAAAAAAAAAA&#10;AAAAAAAAAAAAW0NvbnRlbnRfVHlwZXNdLnhtbFBLAQItABQABgAIAAAAIQBa9CxbvwAAABUBAAAL&#10;AAAAAAAAAAAAAAAAAB8BAABfcmVscy8ucmVsc1BLAQItABQABgAIAAAAIQA42WOixQAAAN0AAAAP&#10;AAAAAAAAAAAAAAAAAAcCAABkcnMvZG93bnJldi54bWxQSwUGAAAAAAMAAwC3AAAA+QIAAAAA&#10;" fillcolor="#f1f1f1" stroked="f"/>
                <v:rect id="Rectangle 221" o:spid="_x0000_s1125" style="position:absolute;left:3060;top:6143;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fQxgAAAN0AAAAPAAAAZHJzL2Rvd25yZXYueG1sRI9Ba8JA&#10;EIXvgv9hmUIvohtLCZpmFZEKrTeNIL0N2WkSkp0N2a2m/fWdQ6G3N8ybb97Lt6Pr1I2G0Hg2sFwk&#10;oIhLbxuuDFyKw3wFKkRki51nMvBNAbab6STHzPo7n+h2jpUSCIcMDdQx9pnWoazJYVj4nlh2n35w&#10;GGUcKm0HvAvcdfopSVLtsGH5UGNP+5rK9vzlhHJq3Uf5/JocZ+8Hvq6L4jj2P8Y8Poy7F1CRxvhv&#10;/rt+sxI/TSWutBEJevMLAAD//wMAUEsBAi0AFAAGAAgAAAAhANvh9svuAAAAhQEAABMAAAAAAAAA&#10;AAAAAAAAAAAAAFtDb250ZW50X1R5cGVzXS54bWxQSwECLQAUAAYACAAAACEAWvQsW78AAAAVAQAA&#10;CwAAAAAAAAAAAAAAAAAfAQAAX3JlbHMvLnJlbHNQSwECLQAUAAYACAAAACEASUb30MYAAADdAAAA&#10;DwAAAAAAAAAAAAAAAAAHAgAAZHJzL2Rvd25yZXYueG1sUEsFBgAAAAADAAMAtwAAAPoCAAAAAA==&#10;" fillcolor="#f1f1f1" stroked="f"/>
                <v:rect id="Rectangle 222" o:spid="_x0000_s1126" style="position:absolute;left:3132;top:6143;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JLxQAAAN0AAAAPAAAAZHJzL2Rvd25yZXYueG1sRI9Bi8Iw&#10;EIXvgv8hjOBFNF2RYqtRZFlh9aYVxNvQjG2xmZQmq11/vVlY8DbDe++bN8t1Z2pxp9ZVlhV8TCIQ&#10;xLnVFRcKTtl2PAfhPLLG2jIp+CUH61W/t8RU2wcf6H70hQgQdikqKL1vUildXpJBN7ENcdCutjXo&#10;w9oWUrf4CHBTy2kUxdJgxeFCiQ19lpTfjj8mUA43c8lnX9F+tNvyOcmyfdc8lRoOus0ChKfOv83/&#10;6W8d6sdxAn/fhBHk6gUAAP//AwBQSwECLQAUAAYACAAAACEA2+H2y+4AAACFAQAAEwAAAAAAAAAA&#10;AAAAAAAAAAAAW0NvbnRlbnRfVHlwZXNdLnhtbFBLAQItABQABgAIAAAAIQBa9CxbvwAAABUBAAAL&#10;AAAAAAAAAAAAAAAAAB8BAABfcmVscy8ucmVsc1BLAQItABQABgAIAAAAIQAmClJLxQAAAN0AAAAP&#10;AAAAAAAAAAAAAAAAAAcCAABkcnMvZG93bnJldi54bWxQSwUGAAAAAAMAAwC3AAAA+QIAAAAA&#10;" fillcolor="#f1f1f1" stroked="f"/>
                <v:rect id="Rectangle 223" o:spid="_x0000_s1127" style="position:absolute;left:1132;top:6372;width:1916;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0LxgAAAN0AAAAPAAAAZHJzL2Rvd25yZXYueG1sRI9Ba8JA&#10;EIXvgv9hGcGL1I1FrI2uIqWCetMIpbchOybB7GzIbjX213cOQm9vmDffvLdcd65WN2pD5dnAZJyA&#10;Is69rbgwcM62L3NQISJbrD2TgQcFWK/6vSWm1t/5SLdTLJRAOKRooIyxSbUOeUkOw9g3xLK7+NZh&#10;lLEttG3xLnBX69ckmWmHFcuHEhv6KCm/nn6cUI5X951PP5PDaL/lr/csO3TNrzHDQbdZgIrUxX/z&#10;83pnJf7sTfJLG5GgV38AAAD//wMAUEsBAi0AFAAGAAgAAAAhANvh9svuAAAAhQEAABMAAAAAAAAA&#10;AAAAAAAAAAAAAFtDb250ZW50X1R5cGVzXS54bWxQSwECLQAUAAYACAAAACEAWvQsW78AAAAVAQAA&#10;CwAAAAAAAAAAAAAAAAAfAQAAX3JlbHMvLnJlbHNQSwECLQAUAAYACAAAACEAMultC8YAAADdAAAA&#10;DwAAAAAAAAAAAAAAAAAHAgAAZHJzL2Rvd25yZXYueG1sUEsFBgAAAAADAAMAtwAAAPoCAAAAAA==&#10;" fillcolor="#f1f1f1" stroked="f"/>
                <v:rect id="Rectangle 224" o:spid="_x0000_s1128" style="position:absolute;left:1207;top:6410;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iQxQAAAN0AAAAPAAAAZHJzL2Rvd25yZXYueG1sRI9Bi8Iw&#10;EIXvC/6HMIKXRVNFXK1GEVFQb1pBvA3N2BabSWmiVn+9WVjY2wzvvW/ezBaNKcWDaldYVtDvRSCI&#10;U6sLzhSckk13DMJ5ZI2lZVLwIgeLeetrhrG2Tz7Q4+gzESDsYlSQe1/FUro0J4OuZyvioF1tbdCH&#10;tc6krvEZ4KaUgygaSYMFhws5VrTKKb0d7yZQDjdzSYfraP+92/B5kiT7pnor1Wk3yykIT43/N/+l&#10;tzrUH/304febMIKcfwAAAP//AwBQSwECLQAUAAYACAAAACEA2+H2y+4AAACFAQAAEwAAAAAAAAAA&#10;AAAAAAAAAAAAW0NvbnRlbnRfVHlwZXNdLnhtbFBLAQItABQABgAIAAAAIQBa9CxbvwAAABUBAAAL&#10;AAAAAAAAAAAAAAAAAB8BAABfcmVscy8ucmVsc1BLAQItABQABgAIAAAAIQBdpciQxQAAAN0AAAAP&#10;AAAAAAAAAAAAAAAAAAcCAABkcnMvZG93bnJldi54bWxQSwUGAAAAAAMAAwC3AAAA+QIAAAAA&#10;" fillcolor="#f1f1f1" stroked="f"/>
                <v:rect id="Rectangle 225" o:spid="_x0000_s1129" style="position:absolute;left:3060;top:6410;width:855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bnxQAAAN0AAAAPAAAAZHJzL2Rvd25yZXYueG1sRI9Bi8Iw&#10;EIXvgv8hjLAX0VQRV6tRRFZYvWkF8TY0Y1tsJqWJ2vXXG0HY2wzvvW/ezJeNKcWdaldYVjDoRyCI&#10;U6sLzhQck01vAsJ5ZI2lZVLwRw6Wi3ZrjrG2D97T/eAzESDsYlSQe1/FUro0J4OubyvioF1sbdCH&#10;tc6krvER4KaUwygaS4MFhws5VrTOKb0ebiZQ9ldzTkc/0a673fBpmiS7pnoq9dVpVjMQnhr/b/6k&#10;f3WoP/4ewvubMIJcvAAAAP//AwBQSwECLQAUAAYACAAAACEA2+H2y+4AAACFAQAAEwAAAAAAAAAA&#10;AAAAAAAAAAAAW0NvbnRlbnRfVHlwZXNdLnhtbFBLAQItABQABgAIAAAAIQBa9CxbvwAAABUBAAAL&#10;AAAAAAAAAAAAAAAAAB8BAABfcmVscy8ucmVsc1BLAQItABQABgAIAAAAIQCtd1bnxQAAAN0AAAAP&#10;AAAAAAAAAAAAAAAAAAcCAABkcnMvZG93bnJldi54bWxQSwUGAAAAAAMAAwC3AAAA+QIAAAAA&#10;" fillcolor="#f1f1f1" stroked="f"/>
                <v:rect id="Rectangle 226" o:spid="_x0000_s1130" style="position:absolute;left:3132;top:641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8xwAAAN0AAAAPAAAAZHJzL2Rvd25yZXYueG1sRI9Ba8JA&#10;EIXvhf6HZQq9FN20llhT1yBSofVmIkhvQ3ZMgtnZkN3G2F/vCoK3Gd5737yZp4NpRE+dqy0reB1H&#10;IIgLq2suFezy9egDhPPIGhvLpOBMDtLF48McE21PvKU+86UIEHYJKqi8bxMpXVGRQTe2LXHQDrYz&#10;6MPalVJ3eApw08i3KIqlwZrDhQpbWlVUHLM/Eyjbo/kt3r+izcvPmvezPN8M7b9Sz0/D8hOEp8Hf&#10;zbf0tw714+kErt+EEeTiAgAA//8DAFBLAQItABQABgAIAAAAIQDb4fbL7gAAAIUBAAATAAAAAAAA&#10;AAAAAAAAAAAAAABbQ29udGVudF9UeXBlc10ueG1sUEsBAi0AFAAGAAgAAAAhAFr0LFu/AAAAFQEA&#10;AAsAAAAAAAAAAAAAAAAAHwEAAF9yZWxzLy5yZWxzUEsBAi0AFAAGAAgAAAAhAMI783zHAAAA3QAA&#10;AA8AAAAAAAAAAAAAAAAABwIAAGRycy9kb3ducmV2LnhtbFBLBQYAAAAAAwADALcAAAD7AgAAAAA=&#10;" fillcolor="#f1f1f1" stroked="f"/>
                <v:rect id="Rectangle 227" o:spid="_x0000_s1131" style="position:absolute;left:3132;top:664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sIxgAAAN0AAAAPAAAAZHJzL2Rvd25yZXYueG1sRI9Bi8Iw&#10;EIXvgv8hjOBFNF0R3e0aZREF9Wa7IHsbmtm22ExKE7X6640geJvhvffNm/myNZW4UONKywo+RhEI&#10;4szqknMFv+lm+AnCeWSNlWVScCMHy0W3M8dY2ysf6JL4XAQIuxgVFN7XsZQuK8igG9maOGj/tjHo&#10;w9rkUjd4DXBTyXEUTaXBksOFAmtaFZSdkrMJlMPJ/GWTdbQf7DZ8/ErTfVvfler32p9vEJ5a/za/&#10;0lsd6k9nE3h+E0aQiwcAAAD//wMAUEsBAi0AFAAGAAgAAAAhANvh9svuAAAAhQEAABMAAAAAAAAA&#10;AAAAAAAAAAAAAFtDb250ZW50X1R5cGVzXS54bWxQSwECLQAUAAYACAAAACEAWvQsW78AAAAVAQAA&#10;CwAAAAAAAAAAAAAAAAAfAQAAX3JlbHMvLnJlbHNQSwECLQAUAAYACAAAACEATdJrCMYAAADdAAAA&#10;DwAAAAAAAAAAAAAAAAAHAgAAZHJzL2Rvd25yZXYueG1sUEsFBgAAAAADAAMAtwAAAPoCAAAAAA==&#10;" fillcolor="#f1f1f1" stroked="f"/>
                <v:line id="Line 228" o:spid="_x0000_s1132" style="position:absolute;visibility:visible;mso-wrap-style:square" from="1133,5054" to="1133,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b1xwAAAN0AAAAPAAAAZHJzL2Rvd25yZXYueG1sRI9Ba8JA&#10;EIXvgv9hGaEX0U0jtSW6SilYpCBoasXjkB2zwexsyG417a/vCgVvM7w373szX3a2FhdqfeVYweM4&#10;AUFcOF1xqWD/uRq9gPABWWPtmBT8kIflot+bY6bdlXd0yUMpYgj7DBWYEJpMSl8YsujHriGO2sm1&#10;FkNc21LqFq8x3NYyTZKptFhxJBhs6M1Qcc6/bYS8b7aYftRfZI/D9LCyk6P5ZaUeBt3rDESgLtzN&#10;/9drHetPn5/g9k0cQS7+AAAA//8DAFBLAQItABQABgAIAAAAIQDb4fbL7gAAAIUBAAATAAAAAAAA&#10;AAAAAAAAAAAAAABbQ29udGVudF9UeXBlc10ueG1sUEsBAi0AFAAGAAgAAAAhAFr0LFu/AAAAFQEA&#10;AAsAAAAAAAAAAAAAAAAAHwEAAF9yZWxzLy5yZWxzUEsBAi0AFAAGAAgAAAAhAJPvlvXHAAAA3QAA&#10;AA8AAAAAAAAAAAAAAAAABwIAAGRycy9kb3ducmV2LnhtbFBLBQYAAAAAAwADALcAAAD7AgAAAAA=&#10;" strokecolor="maroon" strokeweight=".96pt"/>
                <v:rect id="Rectangle 229" o:spid="_x0000_s1133" style="position:absolute;left:1142;top:6871;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VKxAAAAN0AAAAPAAAAZHJzL2Rvd25yZXYueG1sRE9La8JA&#10;EL4L/odlhN7qJhZSm7oGFQqF1oOxCN6G7ORBs7Mhu03Sf98tCN7m43vOJptMKwbqXWNZQbyMQBAX&#10;VjdcKfg6vz2uQTiPrLG1TAp+yUG2nc82mGo78omG3FcihLBLUUHtfZdK6YqaDLql7YgDV9reoA+w&#10;r6TucQzhppWrKEqkwYZDQ40dHWoqvvMfo6B4kfHO28tHVX4+7fVeXo/luVPqYTHtXkF4mvxdfHO/&#10;6zA/eU7g/5twgtz+AQAA//8DAFBLAQItABQABgAIAAAAIQDb4fbL7gAAAIUBAAATAAAAAAAAAAAA&#10;AAAAAAAAAABbQ29udGVudF9UeXBlc10ueG1sUEsBAi0AFAAGAAgAAAAhAFr0LFu/AAAAFQEAAAsA&#10;AAAAAAAAAAAAAAAAHwEAAF9yZWxzLy5yZWxzUEsBAi0AFAAGAAgAAAAhABQBpUrEAAAA3QAAAA8A&#10;AAAAAAAAAAAAAAAABwIAAGRycy9kb3ducmV2LnhtbFBLBQYAAAAAAwADALcAAAD4AgAAAAA=&#10;" fillcolor="maroon" stroked="f"/>
                <v:line id="Line 230" o:spid="_x0000_s1134" style="position:absolute;visibility:visible;mso-wrap-style:square" from="3046,6880" to="3065,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0ZxgAAAN0AAAAPAAAAZHJzL2Rvd25yZXYueG1sRI/dagIx&#10;EIXvhb5DmII3ollXUFmNUgqKCIX6i5fDZrpZupksm6hrn74pFLyb4Zw535n5srWVuFHjS8cKhoME&#10;BHHudMmFguNh1Z+C8AFZY+WYFDzIw3Lx0pljpt2dd3Tbh0LEEPYZKjAh1JmUPjdk0Q9cTRy1L9dY&#10;DHFtCqkbvMdwW8k0ScbSYsmRYLCmd0P59/5qI2T98YnptjqRvfTS88qOLuaHleq+tm8zEIHa8DT/&#10;X290rD+eTODvmziCXPwCAAD//wMAUEsBAi0AFAAGAAgAAAAhANvh9svuAAAAhQEAABMAAAAAAAAA&#10;AAAAAAAAAAAAAFtDb250ZW50X1R5cGVzXS54bWxQSwECLQAUAAYACAAAACEAWvQsW78AAAAVAQAA&#10;CwAAAAAAAAAAAAAAAAAfAQAAX3JlbHMvLnJlbHNQSwECLQAUAAYACAAAACEADHGtGcYAAADdAAAA&#10;DwAAAAAAAAAAAAAAAAAHAgAAZHJzL2Rvd25yZXYueG1sUEsFBgAAAAADAAMAtwAAAPoCAAAAAA==&#10;" strokecolor="maroon" strokeweight=".96pt"/>
                <v:rect id="Rectangle 231" o:spid="_x0000_s1135" style="position:absolute;left:3065;top:6871;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SjxwAAAN0AAAAPAAAAZHJzL2Rvd25yZXYueG1sRI/Na8JA&#10;EMXvBf+HZYTe6kYLVmM2ooVCoe3BDwRvQ3bygdnZkN1q+t93DoK3Gd6b936TrQfXqiv1ofFsYDpJ&#10;QBEX3jZcGTgePl4WoEJEtth6JgN/FGCdj54yTK2/8Y6u+1gpCeGQooE6xi7VOhQ1OQwT3xGLVvre&#10;YZS1r7Tt8SbhrtWzJJlrhw1LQ40dvddUXPa/zkCx1NNN9Kevqvx+3dqtPv+Uh86Y5/GwWYGKNMSH&#10;+X79aQV//ia48o2MoPN/AAAA//8DAFBLAQItABQABgAIAAAAIQDb4fbL7gAAAIUBAAATAAAAAAAA&#10;AAAAAAAAAAAAAABbQ29udGVudF9UeXBlc10ueG1sUEsBAi0AFAAGAAgAAAAhAFr0LFu/AAAAFQEA&#10;AAsAAAAAAAAAAAAAAAAAHwEAAF9yZWxzLy5yZWxzUEsBAi0AFAAGAAgAAAAhAArSlKPHAAAA3QAA&#10;AA8AAAAAAAAAAAAAAAAABwIAAGRycy9kb3ducmV2LnhtbFBLBQYAAAAAAwADALcAAAD7AgAAAAA=&#10;" fillcolor="maroon" stroked="f"/>
                <v:line id="Line 232" o:spid="_x0000_s1136" style="position:absolute;visibility:visible;mso-wrap-style:square" from="11626,5054" to="11626,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zwxwAAAN0AAAAPAAAAZHJzL2Rvd25yZXYueG1sRI9Ba8JA&#10;EIXvgv9hGaGXoptG0Da6SilYpCBoasXjkB2zwexsyG417a/vCgVvM7w373szX3a2FhdqfeVYwdMo&#10;AUFcOF1xqWD/uRo+g/ABWWPtmBT8kIflot+bY6bdlXd0yUMpYgj7DBWYEJpMSl8YsuhHriGO2sm1&#10;FkNc21LqFq8x3NYyTZKJtFhxJBhs6M1Qcc6/bYS8b7aYftRfZI+P6WFlx0fzy0o9DLrXGYhAXbib&#10;/6/XOtafTF/g9k0cQS7+AAAA//8DAFBLAQItABQABgAIAAAAIQDb4fbL7gAAAIUBAAATAAAAAAAA&#10;AAAAAAAAAAAAAABbQ29udGVudF9UeXBlc10ueG1sUEsBAi0AFAAGAAgAAAAhAFr0LFu/AAAAFQEA&#10;AAsAAAAAAAAAAAAAAAAAHwEAAF9yZWxzLy5yZWxzUEsBAi0AFAAGAAgAAAAhABKinPDHAAAA3QAA&#10;AA8AAAAAAAAAAAAAAAAABwIAAGRycy9kb3ducmV2LnhtbFBLBQYAAAAAAwADALcAAAD7AgAAAAA=&#10;" strokecolor="maroon" strokeweight=".96pt"/>
                <v:shape id="Text Box 233" o:spid="_x0000_s1137" type="#_x0000_t202" style="position:absolute;left:1207;top:5096;width:1506;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6B7EA33E" w14:textId="77777777" w:rsidR="00690C8B" w:rsidRPr="00662CD4" w:rsidRDefault="00690C8B">
                        <w:pPr>
                          <w:spacing w:line="204" w:lineRule="exact"/>
                          <w:ind w:right="-13"/>
                          <w:rPr>
                            <w:i/>
                            <w:lang w:val="fr-FR"/>
                          </w:rPr>
                        </w:pPr>
                        <w:r w:rsidRPr="00662CD4">
                          <w:rPr>
                            <w:i/>
                            <w:lang w:val="fr-FR"/>
                          </w:rPr>
                          <w:t>Période :</w:t>
                        </w:r>
                      </w:p>
                      <w:p w14:paraId="744963D4" w14:textId="77777777" w:rsidR="00690C8B" w:rsidRPr="00662CD4" w:rsidRDefault="00690C8B">
                        <w:pPr>
                          <w:spacing w:before="36" w:line="278" w:lineRule="auto"/>
                          <w:ind w:right="623"/>
                          <w:rPr>
                            <w:i/>
                            <w:lang w:val="fr-FR"/>
                          </w:rPr>
                        </w:pPr>
                        <w:r w:rsidRPr="00662CD4">
                          <w:rPr>
                            <w:i/>
                            <w:lang w:val="fr-FR"/>
                          </w:rPr>
                          <w:t>Pays : Client :</w:t>
                        </w:r>
                      </w:p>
                      <w:p w14:paraId="3E87A1D8" w14:textId="77777777" w:rsidR="00690C8B" w:rsidRPr="00662CD4" w:rsidRDefault="00690C8B">
                        <w:pPr>
                          <w:spacing w:before="3"/>
                          <w:ind w:right="-13"/>
                          <w:rPr>
                            <w:i/>
                            <w:lang w:val="fr-FR"/>
                          </w:rPr>
                        </w:pPr>
                        <w:r w:rsidRPr="00662CD4">
                          <w:rPr>
                            <w:i/>
                            <w:lang w:val="fr-FR"/>
                          </w:rPr>
                          <w:t>Financement</w:t>
                        </w:r>
                        <w:r w:rsidRPr="00662CD4">
                          <w:rPr>
                            <w:i/>
                            <w:spacing w:val="-9"/>
                            <w:lang w:val="fr-FR"/>
                          </w:rPr>
                          <w:t xml:space="preserve"> </w:t>
                        </w:r>
                        <w:r w:rsidRPr="00662CD4">
                          <w:rPr>
                            <w:i/>
                            <w:lang w:val="fr-FR"/>
                          </w:rPr>
                          <w:t>:</w:t>
                        </w:r>
                      </w:p>
                      <w:p w14:paraId="7458AF9C" w14:textId="77777777" w:rsidR="00690C8B" w:rsidRPr="00662CD4" w:rsidRDefault="00690C8B">
                        <w:pPr>
                          <w:spacing w:before="6" w:line="260" w:lineRule="atLeast"/>
                          <w:ind w:right="256"/>
                          <w:rPr>
                            <w:i/>
                            <w:lang w:val="fr-FR"/>
                          </w:rPr>
                        </w:pPr>
                        <w:r w:rsidRPr="00662CD4">
                          <w:rPr>
                            <w:i/>
                            <w:lang w:val="fr-FR"/>
                          </w:rPr>
                          <w:t>Fonction : Opération :</w:t>
                        </w:r>
                      </w:p>
                    </w:txbxContent>
                  </v:textbox>
                </v:shape>
                <v:shape id="Text Box 234" o:spid="_x0000_s1138" type="#_x0000_t202" style="position:absolute;left:3132;top:5099;width:841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BxAAAAN0AAAAPAAAAZHJzL2Rvd25yZXYueG1sRE9Na8JA&#10;EL0X/A/LCL01G3sINnUTpFgQCsUYDz1Os2OymJ2N2VXTf+8WCr3N433OqpxsL640euNYwSJJQRA3&#10;ThtuFRzq96clCB+QNfaOScEPeSiL2cMKc+1uXNF1H1oRQ9jnqKALYcil9E1HFn3iBuLIHd1oMUQ4&#10;tlKPeIvhtpfPaZpJi4ZjQ4cDvXXUnPYXq2D9xdXGnD+/d9WxMnX9kvJHdlLqcT6tX0EEmsK/+M+9&#10;1XF+tlzA7zfxBFncAQAA//8DAFBLAQItABQABgAIAAAAIQDb4fbL7gAAAIUBAAATAAAAAAAAAAAA&#10;AAAAAAAAAABbQ29udGVudF9UeXBlc10ueG1sUEsBAi0AFAAGAAgAAAAhAFr0LFu/AAAAFQEAAAsA&#10;AAAAAAAAAAAAAAAAHwEAAF9yZWxzLy5yZWxzUEsBAi0AFAAGAAgAAAAhABdMBYHEAAAA3QAAAA8A&#10;AAAAAAAAAAAAAAAABwIAAGRycy9kb3ducmV2LnhtbFBLBQYAAAAAAwADALcAAAD4AgAAAAA=&#10;" filled="f" stroked="f">
                  <v:textbox inset="0,0,0,0">
                    <w:txbxContent>
                      <w:p w14:paraId="415FCB5C" w14:textId="77777777" w:rsidR="00690C8B" w:rsidRDefault="00690C8B" w:rsidP="00C35B95">
                        <w:pPr>
                          <w:widowControl w:val="0"/>
                          <w:numPr>
                            <w:ilvl w:val="0"/>
                            <w:numId w:val="27"/>
                          </w:numPr>
                          <w:tabs>
                            <w:tab w:val="clear" w:pos="1247"/>
                            <w:tab w:val="clear" w:pos="1814"/>
                            <w:tab w:val="clear" w:pos="2381"/>
                            <w:tab w:val="clear" w:pos="2948"/>
                            <w:tab w:val="clear" w:pos="3515"/>
                            <w:tab w:val="left" w:pos="288"/>
                          </w:tabs>
                          <w:spacing w:line="204" w:lineRule="exact"/>
                        </w:pPr>
                        <w:r>
                          <w:t>Novembre 2012 à Février</w:t>
                        </w:r>
                        <w:r>
                          <w:rPr>
                            <w:spacing w:val="-20"/>
                          </w:rPr>
                          <w:t xml:space="preserve"> </w:t>
                        </w:r>
                        <w:r>
                          <w:t>2013</w:t>
                        </w:r>
                      </w:p>
                      <w:p w14:paraId="13096E7A" w14:textId="77777777" w:rsidR="00690C8B" w:rsidRDefault="00690C8B" w:rsidP="00C35B95">
                        <w:pPr>
                          <w:widowControl w:val="0"/>
                          <w:numPr>
                            <w:ilvl w:val="0"/>
                            <w:numId w:val="27"/>
                          </w:numPr>
                          <w:tabs>
                            <w:tab w:val="clear" w:pos="1247"/>
                            <w:tab w:val="clear" w:pos="1814"/>
                            <w:tab w:val="clear" w:pos="2381"/>
                            <w:tab w:val="clear" w:pos="2948"/>
                            <w:tab w:val="clear" w:pos="3515"/>
                            <w:tab w:val="left" w:pos="288"/>
                          </w:tabs>
                          <w:spacing w:before="36"/>
                        </w:pPr>
                        <w:r>
                          <w:t>Bénin</w:t>
                        </w:r>
                      </w:p>
                      <w:p w14:paraId="6BE000EE" w14:textId="77777777" w:rsidR="00690C8B" w:rsidRPr="00662CD4" w:rsidRDefault="00690C8B">
                        <w:pPr>
                          <w:spacing w:before="36" w:line="280" w:lineRule="auto"/>
                          <w:ind w:right="2688"/>
                          <w:rPr>
                            <w:lang w:val="fr-FR"/>
                          </w:rPr>
                        </w:pPr>
                        <w:r w:rsidRPr="00662CD4">
                          <w:rPr>
                            <w:lang w:val="fr-FR"/>
                          </w:rPr>
                          <w:t>Projet de Gestion des Forêts et des Terroirs Riverains (PGFTR). FEM Banque Mondiale et PRCI</w:t>
                        </w:r>
                      </w:p>
                      <w:p w14:paraId="0B9096A9" w14:textId="77777777" w:rsidR="00690C8B" w:rsidRPr="00662CD4" w:rsidRDefault="00690C8B">
                        <w:pPr>
                          <w:spacing w:line="228" w:lineRule="exact"/>
                          <w:ind w:right="2688"/>
                          <w:rPr>
                            <w:lang w:val="fr-FR"/>
                          </w:rPr>
                        </w:pPr>
                        <w:r w:rsidRPr="00662CD4">
                          <w:rPr>
                            <w:lang w:val="fr-FR"/>
                          </w:rPr>
                          <w:t>Consultant</w:t>
                        </w:r>
                      </w:p>
                      <w:p w14:paraId="44F08FF6" w14:textId="77777777" w:rsidR="00690C8B" w:rsidRPr="00662CD4" w:rsidRDefault="00690C8B">
                        <w:pPr>
                          <w:spacing w:before="36"/>
                          <w:rPr>
                            <w:lang w:val="fr-FR"/>
                          </w:rPr>
                        </w:pPr>
                        <w:r w:rsidRPr="00662CD4">
                          <w:rPr>
                            <w:lang w:val="fr-FR"/>
                          </w:rPr>
                          <w:t>Assistance technique d’appui à la rédaction des plans d’aménagement participatif des forêts</w:t>
                        </w:r>
                      </w:p>
                      <w:p w14:paraId="5BCF9D8B" w14:textId="77777777" w:rsidR="00690C8B" w:rsidRDefault="00690C8B">
                        <w:pPr>
                          <w:spacing w:line="225" w:lineRule="exact"/>
                          <w:ind w:left="288" w:right="2688"/>
                        </w:pPr>
                        <w:r>
                          <w:t>classées</w:t>
                        </w:r>
                      </w:p>
                    </w:txbxContent>
                  </v:textbox>
                </v:shape>
                <w10:wrap type="topAndBottom" anchorx="page"/>
              </v:group>
            </w:pict>
          </mc:Fallback>
        </mc:AlternateContent>
      </w:r>
    </w:p>
    <w:p w14:paraId="634BE317" w14:textId="77777777" w:rsidR="003441F8" w:rsidRDefault="00C35B95">
      <w:pPr>
        <w:pStyle w:val="BodyText"/>
        <w:ind w:left="102"/>
        <w:rPr>
          <w:sz w:val="20"/>
        </w:rPr>
      </w:pPr>
      <w:r>
        <w:rPr>
          <w:noProof/>
          <w:sz w:val="20"/>
          <w:lang w:val="en-US"/>
        </w:rPr>
        <mc:AlternateContent>
          <mc:Choice Requires="wpg">
            <w:drawing>
              <wp:inline distT="0" distB="0" distL="0" distR="0" wp14:anchorId="5D94D0B6" wp14:editId="3D652B3C">
                <wp:extent cx="6041199" cy="1572859"/>
                <wp:effectExtent l="0" t="0" r="17145" b="27940"/>
                <wp:docPr id="160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199" cy="1572859"/>
                          <a:chOff x="10" y="10"/>
                          <a:chExt cx="10493" cy="2256"/>
                        </a:xfrm>
                      </wpg:grpSpPr>
                      <wps:wsp>
                        <wps:cNvPr id="1609" name="Rectangle 85"/>
                        <wps:cNvSpPr>
                          <a:spLocks noChangeArrowheads="1"/>
                        </wps:cNvSpPr>
                        <wps:spPr bwMode="auto">
                          <a:xfrm>
                            <a:off x="22" y="29"/>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86"/>
                        <wps:cNvSpPr>
                          <a:spLocks noChangeArrowheads="1"/>
                        </wps:cNvSpPr>
                        <wps:spPr bwMode="auto">
                          <a:xfrm>
                            <a:off x="84" y="29"/>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87"/>
                        <wps:cNvSpPr>
                          <a:spLocks noChangeArrowheads="1"/>
                        </wps:cNvSpPr>
                        <wps:spPr bwMode="auto">
                          <a:xfrm>
                            <a:off x="1938" y="29"/>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88"/>
                        <wps:cNvSpPr>
                          <a:spLocks noChangeArrowheads="1"/>
                        </wps:cNvSpPr>
                        <wps:spPr bwMode="auto">
                          <a:xfrm>
                            <a:off x="2010" y="29"/>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89"/>
                        <wps:cNvSpPr>
                          <a:spLocks noChangeArrowheads="1"/>
                        </wps:cNvSpPr>
                        <wps:spPr bwMode="auto">
                          <a:xfrm>
                            <a:off x="20" y="10"/>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90"/>
                        <wps:cNvCnPr>
                          <a:cxnSpLocks noChangeShapeType="1"/>
                        </wps:cNvCnPr>
                        <wps:spPr bwMode="auto">
                          <a:xfrm>
                            <a:off x="1938" y="2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15" name="Line 91"/>
                        <wps:cNvCnPr>
                          <a:cxnSpLocks noChangeShapeType="1"/>
                        </wps:cNvCnPr>
                        <wps:spPr bwMode="auto">
                          <a:xfrm>
                            <a:off x="1957" y="20"/>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16" name="Rectangle 92"/>
                        <wps:cNvSpPr>
                          <a:spLocks noChangeArrowheads="1"/>
                        </wps:cNvSpPr>
                        <wps:spPr bwMode="auto">
                          <a:xfrm>
                            <a:off x="22" y="296"/>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93"/>
                        <wps:cNvSpPr>
                          <a:spLocks noChangeArrowheads="1"/>
                        </wps:cNvSpPr>
                        <wps:spPr bwMode="auto">
                          <a:xfrm>
                            <a:off x="84" y="296"/>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94"/>
                        <wps:cNvSpPr>
                          <a:spLocks noChangeArrowheads="1"/>
                        </wps:cNvSpPr>
                        <wps:spPr bwMode="auto">
                          <a:xfrm>
                            <a:off x="1938" y="296"/>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95"/>
                        <wps:cNvSpPr>
                          <a:spLocks noChangeArrowheads="1"/>
                        </wps:cNvSpPr>
                        <wps:spPr bwMode="auto">
                          <a:xfrm>
                            <a:off x="2010" y="296"/>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96"/>
                        <wps:cNvSpPr>
                          <a:spLocks noChangeArrowheads="1"/>
                        </wps:cNvSpPr>
                        <wps:spPr bwMode="auto">
                          <a:xfrm>
                            <a:off x="22" y="562"/>
                            <a:ext cx="1916" cy="69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97"/>
                        <wps:cNvSpPr>
                          <a:spLocks noChangeArrowheads="1"/>
                        </wps:cNvSpPr>
                        <wps:spPr bwMode="auto">
                          <a:xfrm>
                            <a:off x="84" y="562"/>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98"/>
                        <wps:cNvSpPr>
                          <a:spLocks noChangeArrowheads="1"/>
                        </wps:cNvSpPr>
                        <wps:spPr bwMode="auto">
                          <a:xfrm>
                            <a:off x="1938" y="562"/>
                            <a:ext cx="8556" cy="69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99"/>
                        <wps:cNvSpPr>
                          <a:spLocks noChangeArrowheads="1"/>
                        </wps:cNvSpPr>
                        <wps:spPr bwMode="auto">
                          <a:xfrm>
                            <a:off x="2010" y="56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00"/>
                        <wps:cNvSpPr>
                          <a:spLocks noChangeArrowheads="1"/>
                        </wps:cNvSpPr>
                        <wps:spPr bwMode="auto">
                          <a:xfrm>
                            <a:off x="2010" y="792"/>
                            <a:ext cx="8421"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01"/>
                        <wps:cNvSpPr>
                          <a:spLocks noChangeArrowheads="1"/>
                        </wps:cNvSpPr>
                        <wps:spPr bwMode="auto">
                          <a:xfrm>
                            <a:off x="2010" y="1023"/>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02"/>
                        <wps:cNvSpPr>
                          <a:spLocks noChangeArrowheads="1"/>
                        </wps:cNvSpPr>
                        <wps:spPr bwMode="auto">
                          <a:xfrm>
                            <a:off x="22" y="1254"/>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03"/>
                        <wps:cNvSpPr>
                          <a:spLocks noChangeArrowheads="1"/>
                        </wps:cNvSpPr>
                        <wps:spPr bwMode="auto">
                          <a:xfrm>
                            <a:off x="84" y="1254"/>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104"/>
                        <wps:cNvSpPr>
                          <a:spLocks noChangeArrowheads="1"/>
                        </wps:cNvSpPr>
                        <wps:spPr bwMode="auto">
                          <a:xfrm>
                            <a:off x="1938" y="1254"/>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05"/>
                        <wps:cNvSpPr>
                          <a:spLocks noChangeArrowheads="1"/>
                        </wps:cNvSpPr>
                        <wps:spPr bwMode="auto">
                          <a:xfrm>
                            <a:off x="2010" y="1254"/>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06"/>
                        <wps:cNvSpPr>
                          <a:spLocks noChangeArrowheads="1"/>
                        </wps:cNvSpPr>
                        <wps:spPr bwMode="auto">
                          <a:xfrm>
                            <a:off x="22" y="1520"/>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07"/>
                        <wps:cNvSpPr>
                          <a:spLocks noChangeArrowheads="1"/>
                        </wps:cNvSpPr>
                        <wps:spPr bwMode="auto">
                          <a:xfrm>
                            <a:off x="84" y="1520"/>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08"/>
                        <wps:cNvSpPr>
                          <a:spLocks noChangeArrowheads="1"/>
                        </wps:cNvSpPr>
                        <wps:spPr bwMode="auto">
                          <a:xfrm>
                            <a:off x="1938" y="1520"/>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09"/>
                        <wps:cNvSpPr>
                          <a:spLocks noChangeArrowheads="1"/>
                        </wps:cNvSpPr>
                        <wps:spPr bwMode="auto">
                          <a:xfrm>
                            <a:off x="2010" y="152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0"/>
                        <wps:cNvSpPr>
                          <a:spLocks noChangeArrowheads="1"/>
                        </wps:cNvSpPr>
                        <wps:spPr bwMode="auto">
                          <a:xfrm>
                            <a:off x="22" y="1786"/>
                            <a:ext cx="1916"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11"/>
                        <wps:cNvSpPr>
                          <a:spLocks noChangeArrowheads="1"/>
                        </wps:cNvSpPr>
                        <wps:spPr bwMode="auto">
                          <a:xfrm>
                            <a:off x="84" y="1786"/>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12"/>
                        <wps:cNvSpPr>
                          <a:spLocks noChangeArrowheads="1"/>
                        </wps:cNvSpPr>
                        <wps:spPr bwMode="auto">
                          <a:xfrm>
                            <a:off x="1938" y="1786"/>
                            <a:ext cx="8556"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113"/>
                        <wps:cNvSpPr>
                          <a:spLocks noChangeArrowheads="1"/>
                        </wps:cNvSpPr>
                        <wps:spPr bwMode="auto">
                          <a:xfrm>
                            <a:off x="2010" y="1786"/>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
                        <wps:cNvSpPr>
                          <a:spLocks noChangeArrowheads="1"/>
                        </wps:cNvSpPr>
                        <wps:spPr bwMode="auto">
                          <a:xfrm>
                            <a:off x="2010" y="2017"/>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5"/>
                        <wps:cNvCnPr>
                          <a:cxnSpLocks noChangeShapeType="1"/>
                        </wps:cNvCnPr>
                        <wps:spPr bwMode="auto">
                          <a:xfrm>
                            <a:off x="10" y="10"/>
                            <a:ext cx="0" cy="225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40" name="Rectangle 116"/>
                        <wps:cNvSpPr>
                          <a:spLocks noChangeArrowheads="1"/>
                        </wps:cNvSpPr>
                        <wps:spPr bwMode="auto">
                          <a:xfrm>
                            <a:off x="20" y="2247"/>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117"/>
                        <wps:cNvCnPr>
                          <a:cxnSpLocks noChangeShapeType="1"/>
                        </wps:cNvCnPr>
                        <wps:spPr bwMode="auto">
                          <a:xfrm>
                            <a:off x="1923" y="2257"/>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42" name="Rectangle 118"/>
                        <wps:cNvSpPr>
                          <a:spLocks noChangeArrowheads="1"/>
                        </wps:cNvSpPr>
                        <wps:spPr bwMode="auto">
                          <a:xfrm>
                            <a:off x="1942" y="2247"/>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119"/>
                        <wps:cNvCnPr>
                          <a:cxnSpLocks noChangeShapeType="1"/>
                        </wps:cNvCnPr>
                        <wps:spPr bwMode="auto">
                          <a:xfrm>
                            <a:off x="10503" y="10"/>
                            <a:ext cx="0" cy="225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44" name="Text Box 120"/>
                        <wps:cNvSpPr txBox="1">
                          <a:spLocks noChangeArrowheads="1"/>
                        </wps:cNvSpPr>
                        <wps:spPr bwMode="auto">
                          <a:xfrm>
                            <a:off x="84" y="50"/>
                            <a:ext cx="1567"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69F6" w14:textId="77777777" w:rsidR="00690C8B" w:rsidRPr="00662CD4" w:rsidRDefault="00690C8B">
                              <w:pPr>
                                <w:spacing w:line="204" w:lineRule="exact"/>
                                <w:ind w:right="-13"/>
                                <w:rPr>
                                  <w:i/>
                                  <w:lang w:val="fr-FR"/>
                                </w:rPr>
                              </w:pPr>
                              <w:r w:rsidRPr="00662CD4">
                                <w:rPr>
                                  <w:i/>
                                  <w:lang w:val="fr-FR"/>
                                </w:rPr>
                                <w:t>Période :</w:t>
                              </w:r>
                            </w:p>
                            <w:p w14:paraId="7683045D" w14:textId="77777777" w:rsidR="00690C8B" w:rsidRPr="00662CD4" w:rsidRDefault="00690C8B">
                              <w:pPr>
                                <w:spacing w:before="36" w:line="278" w:lineRule="auto"/>
                                <w:ind w:right="623"/>
                                <w:rPr>
                                  <w:i/>
                                  <w:lang w:val="fr-FR"/>
                                </w:rPr>
                              </w:pPr>
                              <w:r w:rsidRPr="00662CD4">
                                <w:rPr>
                                  <w:i/>
                                  <w:lang w:val="fr-FR"/>
                                </w:rPr>
                                <w:t>Pays : Client :</w:t>
                              </w:r>
                            </w:p>
                            <w:p w14:paraId="1B4B69AF" w14:textId="77777777" w:rsidR="00690C8B" w:rsidRPr="00662CD4" w:rsidRDefault="00690C8B">
                              <w:pPr>
                                <w:rPr>
                                  <w:b/>
                                  <w:lang w:val="fr-FR"/>
                                </w:rPr>
                              </w:pPr>
                            </w:p>
                            <w:p w14:paraId="372228D4" w14:textId="77777777" w:rsidR="00690C8B" w:rsidRPr="00662CD4" w:rsidRDefault="00690C8B">
                              <w:pPr>
                                <w:spacing w:before="166" w:line="260" w:lineRule="atLeast"/>
                                <w:ind w:right="-14"/>
                                <w:rPr>
                                  <w:i/>
                                  <w:lang w:val="fr-FR"/>
                                </w:rPr>
                              </w:pPr>
                              <w:r w:rsidRPr="00662CD4">
                                <w:rPr>
                                  <w:i/>
                                  <w:lang w:val="fr-FR"/>
                                </w:rPr>
                                <w:t>Financement</w:t>
                              </w:r>
                              <w:r w:rsidRPr="00662CD4">
                                <w:rPr>
                                  <w:i/>
                                  <w:spacing w:val="-8"/>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wps:txbx>
                        <wps:bodyPr rot="0" vert="horz" wrap="square" lIns="0" tIns="0" rIns="0" bIns="0" anchor="t" anchorCtr="0" upright="1">
                          <a:noAutofit/>
                        </wps:bodyPr>
                      </wps:wsp>
                      <wps:wsp>
                        <wps:cNvPr id="1645" name="Text Box 121"/>
                        <wps:cNvSpPr txBox="1">
                          <a:spLocks noChangeArrowheads="1"/>
                        </wps:cNvSpPr>
                        <wps:spPr bwMode="auto">
                          <a:xfrm>
                            <a:off x="2010" y="53"/>
                            <a:ext cx="769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0D7" w14:textId="77777777" w:rsidR="00690C8B" w:rsidRDefault="00690C8B" w:rsidP="00C35B95">
                              <w:pPr>
                                <w:widowControl w:val="0"/>
                                <w:numPr>
                                  <w:ilvl w:val="0"/>
                                  <w:numId w:val="26"/>
                                </w:numPr>
                                <w:tabs>
                                  <w:tab w:val="clear" w:pos="1247"/>
                                  <w:tab w:val="clear" w:pos="1814"/>
                                  <w:tab w:val="clear" w:pos="2381"/>
                                  <w:tab w:val="clear" w:pos="2948"/>
                                  <w:tab w:val="clear" w:pos="3515"/>
                                  <w:tab w:val="left" w:pos="288"/>
                                </w:tabs>
                                <w:spacing w:line="204" w:lineRule="exact"/>
                              </w:pPr>
                              <w:r>
                                <w:t>Juin à Novembre</w:t>
                              </w:r>
                              <w:r>
                                <w:rPr>
                                  <w:spacing w:val="-12"/>
                                </w:rPr>
                                <w:t xml:space="preserve"> </w:t>
                              </w:r>
                              <w:r>
                                <w:t>2012</w:t>
                              </w:r>
                            </w:p>
                            <w:p w14:paraId="6F47FB7E" w14:textId="77777777" w:rsidR="00690C8B" w:rsidRDefault="00690C8B" w:rsidP="00C35B95">
                              <w:pPr>
                                <w:widowControl w:val="0"/>
                                <w:numPr>
                                  <w:ilvl w:val="0"/>
                                  <w:numId w:val="26"/>
                                </w:numPr>
                                <w:tabs>
                                  <w:tab w:val="clear" w:pos="1247"/>
                                  <w:tab w:val="clear" w:pos="1814"/>
                                  <w:tab w:val="clear" w:pos="2381"/>
                                  <w:tab w:val="clear" w:pos="2948"/>
                                  <w:tab w:val="clear" w:pos="3515"/>
                                  <w:tab w:val="left" w:pos="288"/>
                                </w:tabs>
                                <w:spacing w:before="36"/>
                              </w:pPr>
                              <w:r>
                                <w:t>Bénin</w:t>
                              </w:r>
                            </w:p>
                            <w:p w14:paraId="3788067D" w14:textId="77777777" w:rsidR="00690C8B" w:rsidRPr="00662CD4" w:rsidRDefault="00690C8B">
                              <w:pPr>
                                <w:spacing w:before="34"/>
                                <w:ind w:right="13"/>
                                <w:rPr>
                                  <w:i/>
                                  <w:lang w:val="fr-FR"/>
                                </w:rPr>
                              </w:pPr>
                              <w:r w:rsidRPr="00662CD4">
                                <w:rPr>
                                  <w:i/>
                                  <w:lang w:val="fr-FR"/>
                                </w:rPr>
                                <w:t>Groupement DFS Deutsche Forstservice GmbH – GFA Consulting Group GmbH, en association (sous-traitance) avec le Centre International de Développement Durable et des Ressources Humaines (CID RH).</w:t>
                              </w:r>
                            </w:p>
                            <w:p w14:paraId="786DAAAB" w14:textId="77777777" w:rsidR="00690C8B" w:rsidRPr="00662CD4" w:rsidRDefault="00690C8B">
                              <w:pPr>
                                <w:spacing w:line="278" w:lineRule="auto"/>
                                <w:ind w:right="1089"/>
                                <w:rPr>
                                  <w:i/>
                                  <w:lang w:val="fr-FR"/>
                                </w:rPr>
                              </w:pPr>
                              <w:r w:rsidRPr="00662CD4">
                                <w:rPr>
                                  <w:i/>
                                  <w:lang w:val="fr-FR"/>
                                </w:rPr>
                                <w:t>Fonds Africain de Développement : Don N° 2100155005366/ PAGEFCOM Consultant</w:t>
                              </w:r>
                            </w:p>
                            <w:p w14:paraId="22396A58" w14:textId="77777777" w:rsidR="00690C8B" w:rsidRPr="00662CD4" w:rsidRDefault="00690C8B">
                              <w:pPr>
                                <w:rPr>
                                  <w:i/>
                                  <w:lang w:val="fr-FR"/>
                                </w:rPr>
                              </w:pPr>
                              <w:r w:rsidRPr="00662CD4">
                                <w:rPr>
                                  <w:i/>
                                  <w:lang w:val="fr-FR"/>
                                </w:rPr>
                                <w:t>Assistance technique d’appui à la rédaction des plans d’aménagement forestier :</w:t>
                              </w:r>
                              <w:r w:rsidRPr="00662CD4">
                                <w:rPr>
                                  <w:i/>
                                  <w:spacing w:val="-23"/>
                                  <w:lang w:val="fr-FR"/>
                                </w:rPr>
                                <w:t xml:space="preserve"> </w:t>
                              </w:r>
                              <w:r w:rsidRPr="00662CD4">
                                <w:rPr>
                                  <w:i/>
                                  <w:lang w:val="fr-FR"/>
                                </w:rPr>
                                <w:t>Plans d'Aménagement et de Gestion Simplifiés (PAGS) et Plans Simples de Gestion</w:t>
                              </w:r>
                              <w:r w:rsidRPr="00662CD4">
                                <w:rPr>
                                  <w:i/>
                                  <w:spacing w:val="13"/>
                                  <w:lang w:val="fr-FR"/>
                                </w:rPr>
                                <w:t xml:space="preserve"> </w:t>
                              </w:r>
                              <w:r w:rsidRPr="00662CD4">
                                <w:rPr>
                                  <w:i/>
                                  <w:lang w:val="fr-FR"/>
                                </w:rPr>
                                <w:t>(PSG)</w:t>
                              </w:r>
                            </w:p>
                          </w:txbxContent>
                        </wps:txbx>
                        <wps:bodyPr rot="0" vert="horz" wrap="square" lIns="0" tIns="0" rIns="0" bIns="0" anchor="t" anchorCtr="0" upright="1">
                          <a:noAutofit/>
                        </wps:bodyPr>
                      </wps:wsp>
                    </wpg:wgp>
                  </a:graphicData>
                </a:graphic>
              </wp:inline>
            </w:drawing>
          </mc:Choice>
          <mc:Fallback>
            <w:pict>
              <v:group w14:anchorId="5D94D0B6" id="Group 84" o:spid="_x0000_s1139" style="width:475.7pt;height:123.85pt;mso-position-horizontal-relative:char;mso-position-vertical-relative:line" coordorigin="10,10" coordsize="1049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HdAQgAACt/AAAOAAAAZHJzL2Uyb0RvYy54bWzsXeGSmzYQ/t+ZvgPDf8cIAwZPfJnkfM50&#10;Jm0zzfUBOIxtphio4M6+dvruXa0wYOByyaWni+leZhwwIAtJn1bfp5X29ZvDLtbuQp5HaTLX2StD&#10;18IkSFdRspnrv18vR66u5YWfrPw4TcK5fh/m+puLH394vc9moZlu03gVcg0SSfLZPpvr26LIZuNx&#10;HmzDnZ+/SrMwgYvrlO/8Ak75Zrzi/h5S38Vj0zCc8T7lq4ynQZjn8O1CXtQvMP31OgyKX9frPCy0&#10;eK5D3gr85Ph5Iz7HF6/92Yb72TYKymz4T8jFzo8S+NEqqYVf+NotjzpJ7aKAp3m6Ll4F6W6crtdR&#10;EOI7wNswo/U273l6m+G7bGb7TVYVExRtq5yenGzwy91HrkUrqDvHgLpK/B3UEv6w5lqiePbZZgZ3&#10;vefZp+wjl+8Ihx/S4I8cLo/b18X5Rt6s3ex/TleQnn9bpFg8hzXfiSTgxbUD1sJ9VQvhodAC+NIx&#10;LMY8T9cCuMbsqenanqynYAuVKZ5jUJXiYll/wfaqfJYZljeRT5qm7YjHxv5M/irmtMyZeC1ocHld&#10;pvm3lemnrZ+FWFW5KK26TOE9ZJn+Bm3RTzZxqLm2LFe881iouSxRLUkvt3Bb+JbzdL8N/RVkjOF7&#10;iBxD0vIBcZJDfTxaxKaJRWWWRXgsZOYxpywn57SY/FnG8+J9mO40cTDXOWQcK8+/+5AXskSPt4i6&#10;zNM4Wi2jOMYTvrm5jLl25wPglkz8Kyvh5LY4ETcnqXhMpii/gezBb4hrIqMIoL89ZlrGO9MbLR13&#10;OrKWlj3ypoY7Mpj3zoPG4lmL5T8ig8yabaPVKkw+REl4BDOzvqxiy25FwhDhrO3numebNr77Se7z&#10;5ksa+Nf3kruogL4tjnZz3a1u8meiUq+SFby2Pyv8KJbH49PsY7uFMjj+j6UCLVjWumy+N+nqHloA&#10;T6GSABDQC8PBNuV/6doeerS5nv956/NQ1+KfEmhFHrMs0QXiiQW4ghPevHLTvOInASQ11wtdk4eX&#10;hew2bzMebbbwSwwLJknfArjXETYMkT+ZK+wYEGHKoCY6hQ7UsG2fIAca7DNBDfpL0St1oDZ1WQm1&#10;CXZYVY9EUDPGBLUSX2cFNWjQHahNFVo15k1gsNIDNtcGq48jB5Psmhhbkl3Tzt2uwQiuAzZXIdgE&#10;M+kHm2WSZWsSOQLb2YMN2GMHbMidFA0ixai8QW0bfA0MHjJizM1zjCFrkgKpnxAeomtE1xqq3Fep&#10;TQ8pIwzYkkQa0nUPqVEJsstEKk3BISmVpkoXweSu7zNQlU5kEfmIeP6LZJF6AFlqSDXQJMweYWox&#10;SAyfE0UqacOfxYlQEpjJPPMRKeFhAIIQWCoGD6kH8DOlbNIVUAzvyr1yrZFlOlcjy1gsRm+Xl9bI&#10;WbKpvZgsLi8X7FRAEbLMtwsoIj9VOTT0DakVQR/zRfqGkIdEtYJYp05KsE/bJrY0hW3TnsrxVqtt&#10;uvakJDfUOuWUAYhmT5X3zrh1QiNoj1GgbwGglE1UmaaM6prUaoVyT6Jya2KH+MDZ8wHoiTtYmyjE&#10;WiUqt7FGqvLpJCph7eyxVs0/13OlXjkH3Zj6fL4JnJoUeC20kaxMlm1o06U9ngmeUs+EWlZuo410&#10;ZbJtw3JOELJuZxyJzV4tZ7MdJIp9nM2RHPI5lGVyBCJHIHXqnZiU7GBNpXdCydm6WCPORnZtYHat&#10;xznBU+mcUHG2DtpqzkaWDd3MSSE5d4XE7PFOAE95hcr/kbN10UacjWzbwGxb5aFQ65HMwKlXVaTt&#10;CLep5GY1bXMbcDuusDgurjkuzqD1G7R+44zWb8BKmw5tY0bT9eLZ57WPcGMGWFpcoHN0C2ri7RHn&#10;C1ovBX4/J+6DtF7qe1wvZfa4kUDDVzmalGsTmWnjLF9t3ciRhKbbBjbdZvY4kjDjBTxJetBGsiRR&#10;t4FRtx5XEtgbQKFtq3TJLt5qYZLWKJIwKVfln/kaRVjz3sPdXsSbpAdvDa2EuButCRa7YJw53mAj&#10;iR68vYA/CbPBs+VEKSHuRtxtYNxt0uNQwowX8CjpQRtxN+Juw+Jukx6XEgZ706mb5a65W8e6EXcj&#10;6zY069bjVMKMF/Eq6do3mncjvA0Nb31uJXIrU1VuJeW829RtLbypuZvlkFcJKSVDUEr6vEqYSq+S&#10;cjUA66KNuBtxt4Fxtz6fEqbSp6Tmbh281dyNrBvNuw1i3m3S51XCVHqVVJuDdu0bcTfibkPjbn1+&#10;JbCToTptssIbHOAMRO01SXgjvA0Nb5VfCW4SyljTpUTBLqFQnD2b8cK3YifeToSZTjwH2iW0Heqo&#10;uwb1fPdhFOpIe58BBmF1VBoDuU+oabVMAQh5tF10I8JWt9lRdJ/ziu5jVT4YpSVoul8osASeWHst&#10;O/0O1mjH6OT/vmO01ee0AH2wOlvAPJEHbKFtawDCVxmng1HwAJrVGcCsjlX5LJTWoOmuoMAaGDYs&#10;3SJqQAEEHgj7aVVz/NdiBfm79KAx6SjdmOLXigNcOAZSfOaohHbbTdt2QDtGGmtYaKeevvFfFeRB&#10;BLto8bnvNC7Fw+vTl/gnDPdpFJwHA1hIAY5ilX42VmlxuDlgmOFq2P6V0UuBa8vIpXDAMVApHMhV&#10;HHBwftFKrcovodFDtN0S1PQQlaRstza9mDpVMGUmgxZTHyEDG1MfIQIai07yP4xnXPURFW36XvsI&#10;DCUOEdnRRpTR40XI9+Y5hi2qY9xf/AsAAP//AwBQSwMEFAAGAAgAAAAhAAouI3PeAAAABQEAAA8A&#10;AABkcnMvZG93bnJldi54bWxMj0FrwkAQhe+F/odlCr3VTazWmmYjIq0nEaqF4m3MjkkwOxuyaxL/&#10;fbde2svA4z3e+yZdDKYWHbWusqwgHkUgiHOrKy4UfO0/nl5BOI+ssbZMCq7kYJHd36WYaNvzJ3U7&#10;X4hQwi5BBaX3TSKly0sy6Ea2IQ7eybYGfZBtIXWLfSg3tRxH0Ys0WHFYKLGhVUn5eXcxCtY99svn&#10;+L3bnE+r62E/3X5vYlLq8WFYvoHwNPi/MPziB3TIAtPRXlg7USsIj/jbDd58Gk9AHBWMJ7MZyCyV&#10;/+mzHwAAAP//AwBQSwECLQAUAAYACAAAACEAtoM4kv4AAADhAQAAEwAAAAAAAAAAAAAAAAAAAAAA&#10;W0NvbnRlbnRfVHlwZXNdLnhtbFBLAQItABQABgAIAAAAIQA4/SH/1gAAAJQBAAALAAAAAAAAAAAA&#10;AAAAAC8BAABfcmVscy8ucmVsc1BLAQItABQABgAIAAAAIQBJzyHdAQgAACt/AAAOAAAAAAAAAAAA&#10;AAAAAC4CAABkcnMvZTJvRG9jLnhtbFBLAQItABQABgAIAAAAIQAKLiNz3gAAAAUBAAAPAAAAAAAA&#10;AAAAAAAAAFsKAABkcnMvZG93bnJldi54bWxQSwUGAAAAAAQABADzAAAAZgsAAAAA&#10;">
                <v:rect id="Rectangle 85" o:spid="_x0000_s1140" style="position:absolute;left:22;top:29;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frxwAAAN0AAAAPAAAAZHJzL2Rvd25yZXYueG1sRI9Ba8JA&#10;EIXvhf6HZQq9lLprKaFGVymioLmZFIq3ITtNgtnZkF1N9Nd3CwVvM7z3vnmzWI22FRfqfeNYw3Si&#10;QBCXzjRcafgqtq8fIHxANtg6Jg1X8rBaPj4sMDVu4ANd8lCJCGGfooY6hC6V0pc1WfQT1xFH7cf1&#10;FkNc+0qaHocIt618UyqRFhuOF2rsaF1TecrPNlIOJ3ss3zcqe9lv+XtWFNnY3bR+fho/5yACjeFu&#10;/k/vTKyfqBn8fRNHkMtfAAAA//8DAFBLAQItABQABgAIAAAAIQDb4fbL7gAAAIUBAAATAAAAAAAA&#10;AAAAAAAAAAAAAABbQ29udGVudF9UeXBlc10ueG1sUEsBAi0AFAAGAAgAAAAhAFr0LFu/AAAAFQEA&#10;AAsAAAAAAAAAAAAAAAAAHwEAAF9yZWxzLy5yZWxzUEsBAi0AFAAGAAgAAAAhAPvVt+vHAAAA3QAA&#10;AA8AAAAAAAAAAAAAAAAABwIAAGRycy9kb3ducmV2LnhtbFBLBQYAAAAAAwADALcAAAD7AgAAAAA=&#10;" fillcolor="#f1f1f1" stroked="f"/>
                <v:rect id="Rectangle 86" o:spid="_x0000_s1141" style="position:absolute;left:84;top:29;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irxgAAAN0AAAAPAAAAZHJzL2Rvd25yZXYueG1sRI9Ba8JA&#10;EIXvBf/DMkIvRTeWIja6kVIqtN5MhOJtyI5JSHY2ZLea9td3DoK3N8ybb97bbEfXqQsNofFsYDFP&#10;QBGX3jZcGTgWu9kKVIjIFjvPZOCXAmyzycMGU+uvfKBLHislEA4pGqhj7FOtQ1mTwzD3PbHszn5w&#10;GGUcKm0HvArcdfo5SZbaYcPyocae3msq2/zHCeXQulP58pHsn752/P1aFPux/zPmcTq+rUFFGuPd&#10;fLv+tBJ/uZD80kYk6OwfAAD//wMAUEsBAi0AFAAGAAgAAAAhANvh9svuAAAAhQEAABMAAAAAAAAA&#10;AAAAAAAAAAAAAFtDb250ZW50X1R5cGVzXS54bWxQSwECLQAUAAYACAAAACEAWvQsW78AAAAVAQAA&#10;CwAAAAAAAAAAAAAAAAAfAQAAX3JlbHMvLnJlbHNQSwECLQAUAAYACAAAACEA7zaIq8YAAADdAAAA&#10;DwAAAAAAAAAAAAAAAAAHAgAAZHJzL2Rvd25yZXYueG1sUEsFBgAAAAADAAMAtwAAAPoCAAAAAA==&#10;" fillcolor="#f1f1f1" stroked="f"/>
                <v:rect id="Rectangle 87" o:spid="_x0000_s1142" style="position:absolute;left:1938;top:29;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0wxQAAAN0AAAAPAAAAZHJzL2Rvd25yZXYueG1sRI9Bi8Iw&#10;EIXvgv8hjOBF1rQiol2jiCi43rSC7G1oZttiMylN1Lq/3giCtxnee9+8mS9bU4kbNa60rCAeRiCI&#10;M6tLzhWc0u3XFITzyBory6TgQQ6Wi25njom2dz7Q7ehzESDsElRQeF8nUrqsIINuaGvioP3ZxqAP&#10;a5NL3eA9wE0lR1E0kQZLDhcKrGldUHY5Xk2gHC7mNxtvov3gZ8vnWZru2/pfqX6vXX2D8NT6j/md&#10;3ulQfxLH8PomjCAXTwAAAP//AwBQSwECLQAUAAYACAAAACEA2+H2y+4AAACFAQAAEwAAAAAAAAAA&#10;AAAAAAAAAAAAW0NvbnRlbnRfVHlwZXNdLnhtbFBLAQItABQABgAIAAAAIQBa9CxbvwAAABUBAAAL&#10;AAAAAAAAAAAAAAAAAB8BAABfcmVscy8ucmVsc1BLAQItABQABgAIAAAAIQCAei0wxQAAAN0AAAAP&#10;AAAAAAAAAAAAAAAAAAcCAABkcnMvZG93bnJldi54bWxQSwUGAAAAAAMAAwC3AAAA+QIAAAAA&#10;" fillcolor="#f1f1f1" stroked="f"/>
                <v:rect id="Rectangle 88" o:spid="_x0000_s1143" style="position:absolute;left:2010;top:29;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NHxwAAAN0AAAAPAAAAZHJzL2Rvd25yZXYueG1sRI9Ba8JA&#10;EIXvBf/DMoVeSrNRSrBpNiKlQvUWI0hvQ3aahGRnQ3arqb++KwjeZnjvffMmW02mFycaXWtZwTyK&#10;QRBXVrdcKziUm5clCOeRNfaWScEfOVjls4cMU23PXNBp72sRIOxSVNB4P6RSuqohgy6yA3HQfuxo&#10;0Id1rKUe8RzgppeLOE6kwZbDhQYH+mio6va/JlCKznxXr5/x7nm74eNbWe6m4aLU0+O0fgfhafJ3&#10;8y39pUP9ZL6A6zdhBJn/AwAA//8DAFBLAQItABQABgAIAAAAIQDb4fbL7gAAAIUBAAATAAAAAAAA&#10;AAAAAAAAAAAAAABbQ29udGVudF9UeXBlc10ueG1sUEsBAi0AFAAGAAgAAAAhAFr0LFu/AAAAFQEA&#10;AAsAAAAAAAAAAAAAAAAAHwEAAF9yZWxzLy5yZWxzUEsBAi0AFAAGAAgAAAAhAHCos0fHAAAA3QAA&#10;AA8AAAAAAAAAAAAAAAAABwIAAGRycy9kb3ducmV2LnhtbFBLBQYAAAAAAwADALcAAAD7AgAAAAA=&#10;" fillcolor="#f1f1f1" stroked="f"/>
                <v:rect id="Rectangle 89" o:spid="_x0000_s1144" style="position:absolute;left:20;top:10;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NywgAAAN0AAAAPAAAAZHJzL2Rvd25yZXYueG1sRE9Li8Iw&#10;EL4v+B/CCN7WtAqyW02LCoKgHlYXwdvQTB/YTEoTtf57IyzsbT6+5yyy3jTiTp2rLSuIxxEI4tzq&#10;mksFv6fN5xcI55E1NpZJwZMcZOngY4GJtg/+ofvRlyKEsEtQQeV9m0jp8ooMurFtiQNX2M6gD7Ar&#10;pe7wEcJNIydRNJMGaw4NFba0rii/Hm9GQf4t46W3511Z7KcrvZKXQ3FqlRoN++UchKfe/4v/3Fsd&#10;5s/iKby/CSfI9AUAAP//AwBQSwECLQAUAAYACAAAACEA2+H2y+4AAACFAQAAEwAAAAAAAAAAAAAA&#10;AAAAAAAAW0NvbnRlbnRfVHlwZXNdLnhtbFBLAQItABQABgAIAAAAIQBa9CxbvwAAABUBAAALAAAA&#10;AAAAAAAAAAAAAB8BAABfcmVscy8ucmVsc1BLAQItABQABgAIAAAAIQDZqeNywgAAAN0AAAAPAAAA&#10;AAAAAAAAAAAAAAcCAABkcnMvZG93bnJldi54bWxQSwUGAAAAAAMAAwC3AAAA9gIAAAAA&#10;" fillcolor="maroon" stroked="f"/>
                <v:line id="Line 90" o:spid="_x0000_s1145" style="position:absolute;visibility:visible;mso-wrap-style:square" from="1938,20" to="19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bOxwAAAN0AAAAPAAAAZHJzL2Rvd25yZXYueG1sRI9Ba8JA&#10;EIXvQv/DMoVexGyMRSRmlVKwFEFQq+JxyE6zodnZkN1q2l/vCoXeZnhv3vemWPa2ERfqfO1YwThJ&#10;QRCXTtdcKTh8rEYzED4ga2wck4If8rBcPAwKzLW78o4u+1CJGMI+RwUmhDaX0peGLPrEtcRR+3Sd&#10;xRDXrpK6w2sMt43M0nQqLdYcCQZbejVUfu2/bYS8bbaYrZsj2fMwO63s5Gx+Wamnx/5lDiJQH/7N&#10;f9fvOtafjp/h/k0cQS5uAAAA//8DAFBLAQItABQABgAIAAAAIQDb4fbL7gAAAIUBAAATAAAAAAAA&#10;AAAAAAAAAAAAAABbQ29udGVudF9UeXBlc10ueG1sUEsBAi0AFAAGAAgAAAAhAFr0LFu/AAAAFQEA&#10;AAsAAAAAAAAAAAAAAAAAHwEAAF9yZWxzLy5yZWxzUEsBAi0AFAAGAAgAAAAhACF81s7HAAAA3QAA&#10;AA8AAAAAAAAAAAAAAAAABwIAAGRycy9kb3ducmV2LnhtbFBLBQYAAAAAAwADALcAAAD7AgAAAAA=&#10;" strokecolor="maroon" strokeweight=".96pt"/>
                <v:line id="Line 91" o:spid="_x0000_s1146" style="position:absolute;visibility:visible;mso-wrap-style:square" from="1957,20" to="104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NVxwAAAN0AAAAPAAAAZHJzL2Rvd25yZXYueG1sRI9Ba8JA&#10;EIXvQv/DMoVexGyMVCRmlVKwFEFQq+JxyE6zodnZkN1q2l/vCoXeZnhv3vemWPa2ERfqfO1YwThJ&#10;QRCXTtdcKTh8rEYzED4ga2wck4If8rBcPAwKzLW78o4u+1CJGMI+RwUmhDaX0peGLPrEtcRR+3Sd&#10;xRDXrpK6w2sMt43M0nQqLdYcCQZbejVUfu2/bYS8bbaYrZsj2fMwO63s5Gx+Wamnx/5lDiJQH/7N&#10;f9fvOtafjp/h/k0cQS5uAAAA//8DAFBLAQItABQABgAIAAAAIQDb4fbL7gAAAIUBAAATAAAAAAAA&#10;AAAAAAAAAAAAAABbQ29udGVudF9UeXBlc10ueG1sUEsBAi0AFAAGAAgAAAAhAFr0LFu/AAAAFQEA&#10;AAsAAAAAAAAAAAAAAAAAHwEAAF9yZWxzLy5yZWxzUEsBAi0AFAAGAAgAAAAhAE4wc1XHAAAA3QAA&#10;AA8AAAAAAAAAAAAAAAAABwIAAGRycy9kb3ducmV2LnhtbFBLBQYAAAAAAwADALcAAAD7AgAAAAA=&#10;" strokecolor="maroon" strokeweight=".96pt"/>
                <v:rect id="Rectangle 92" o:spid="_x0000_s1147" style="position:absolute;left:22;top:296;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VExwAAAN0AAAAPAAAAZHJzL2Rvd25yZXYueG1sRI9Ba8JA&#10;EIXvgv9hGaEXMRtLCW10FZEKbW4mheJtyI5JMDsbstsk7a/vFgreZnjvffNmu59MKwbqXWNZwTqK&#10;QRCXVjdcKfgoTqtnEM4ja2wtk4JvcrDfzWdbTLUd+UxD7isRIOxSVFB736VSurImgy6yHXHQrrY3&#10;6MPaV1L3OAa4aeVjHCfSYMPhQo0dHWsqb/mXCZTzzVzKp9c4W76f+POlKLKp+1HqYTEdNiA8Tf5u&#10;/k+/6VA/WSfw900YQe5+AQAA//8DAFBLAQItABQABgAIAAAAIQDb4fbL7gAAAIUBAAATAAAAAAAA&#10;AAAAAAAAAAAAAABbQ29udGVudF9UeXBlc10ueG1sUEsBAi0AFAAGAAgAAAAhAFr0LFu/AAAAFQEA&#10;AAsAAAAAAAAAAAAAAAAAHwEAAF9yZWxzLy5yZWxzUEsBAi0AFAAGAAgAAAAhAA+TtUTHAAAA3QAA&#10;AA8AAAAAAAAAAAAAAAAABwIAAGRycy9kb3ducmV2LnhtbFBLBQYAAAAAAwADALcAAAD7AgAAAAA=&#10;" fillcolor="#f1f1f1" stroked="f"/>
                <v:rect id="Rectangle 93" o:spid="_x0000_s1148" style="position:absolute;left:84;top:296;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DfxQAAAN0AAAAPAAAAZHJzL2Rvd25yZXYueG1sRI9Bi8Iw&#10;EIXvC/6HMIKXRVNFXK1GEVFQb1pBvA3N2BabSWmiVn+9WVjY2wzvvW/ezBaNKcWDaldYVtDvRSCI&#10;U6sLzhSckk13DMJ5ZI2lZVLwIgeLeetrhrG2Tz7Q4+gzESDsYlSQe1/FUro0J4OuZyvioF1tbdCH&#10;tc6krvEZ4KaUgygaSYMFhws5VrTKKb0d7yZQDjdzSYfraP+92/B5kiT7pnor1Wk3yykIT43/N/+l&#10;tzrUH/V/4PebMIKcfwAAAP//AwBQSwECLQAUAAYACAAAACEA2+H2y+4AAACFAQAAEwAAAAAAAAAA&#10;AAAAAAAAAAAAW0NvbnRlbnRfVHlwZXNdLnhtbFBLAQItABQABgAIAAAAIQBa9CxbvwAAABUBAAAL&#10;AAAAAAAAAAAAAAAAAB8BAABfcmVscy8ucmVsc1BLAQItABQABgAIAAAAIQBg3xDfxQAAAN0AAAAP&#10;AAAAAAAAAAAAAAAAAAcCAABkcnMvZG93bnJldi54bWxQSwUGAAAAAAMAAwC3AAAA+QIAAAAA&#10;" fillcolor="#f1f1f1" stroked="f"/>
                <v:rect id="Rectangle 94" o:spid="_x0000_s1149" style="position:absolute;left:1938;top:296;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StxgAAAN0AAAAPAAAAZHJzL2Rvd25yZXYueG1sRI9Ba8JA&#10;EIXvBf/DMkIvRTeWIja6kVIqtN5MhOJtyI5JSHY2ZLea9td3DoK3N8ybb97bbEfXqQsNofFsYDFP&#10;QBGX3jZcGTgWu9kKVIjIFjvPZOCXAmyzycMGU+uvfKBLHislEA4pGqhj7FOtQ1mTwzD3PbHszn5w&#10;GGUcKm0HvArcdfo5SZbaYcPyocae3msq2/zHCeXQulP58pHsn752/P1aFPux/zPmcTq+rUFFGuPd&#10;fLv+tBJ/uZC40kYk6OwfAAD//wMAUEsBAi0AFAAGAAgAAAAhANvh9svuAAAAhQEAABMAAAAAAAAA&#10;AAAAAAAAAAAAAFtDb250ZW50X1R5cGVzXS54bWxQSwECLQAUAAYACAAAACEAWvQsW78AAAAVAQAA&#10;CwAAAAAAAAAAAAAAAAAfAQAAX3JlbHMvLnJlbHNQSwECLQAUAAYACAAAACEAEUCErcYAAADdAAAA&#10;DwAAAAAAAAAAAAAAAAAHAgAAZHJzL2Rvd25yZXYueG1sUEsFBgAAAAADAAMAtwAAAPoCAAAAAA==&#10;" fillcolor="#f1f1f1" stroked="f"/>
                <v:rect id="Rectangle 95" o:spid="_x0000_s1150" style="position:absolute;left:2010;top:296;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2xgAAAN0AAAAPAAAAZHJzL2Rvd25yZXYueG1sRI9Ba8JA&#10;EIXvBf/DMoKXohulSI3ZBBGF1ptGEG9DdkxCsrMhu2raX98tFHqb4b33zZskG0wrHtS72rKC+SwC&#10;QVxYXXOp4Jzvp+8gnEfW2FomBV/kIEtHLwnG2j75SI+TL0WAsItRQeV9F0vpiooMupntiIN2s71B&#10;H9a+lLrHZ4CbVi6iaCkN1hwuVNjRtqKiOd1NoBwbcy3edtHh9XPPl1WeH4buW6nJeNisQXga/L/5&#10;L/2hQ/3lfAW/34QRZPoDAAD//wMAUEsBAi0AFAAGAAgAAAAhANvh9svuAAAAhQEAABMAAAAAAAAA&#10;AAAAAAAAAAAAAFtDb250ZW50X1R5cGVzXS54bWxQSwECLQAUAAYACAAAACEAWvQsW78AAAAVAQAA&#10;CwAAAAAAAAAAAAAAAAAfAQAAX3JlbHMvLnJlbHNQSwECLQAUAAYACAAAACEAfgwhNsYAAADdAAAA&#10;DwAAAAAAAAAAAAAAAAAHAgAAZHJzL2Rvd25yZXYueG1sUEsFBgAAAAADAAMAtwAAAPoCAAAAAA==&#10;" fillcolor="#f1f1f1" stroked="f"/>
                <v:rect id="Rectangle 96" o:spid="_x0000_s1151" style="position:absolute;left:22;top:562;width:191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IWxgAAAN0AAAAPAAAAZHJzL2Rvd25yZXYueG1sRI9Ba8JA&#10;EIXvQv/DMgUvUjeVIpq6ikgF9WYiSG9DdpoEs7Mhu2r013cOhd7eMG++eW+x6l2jbtSF2rOB93EC&#10;irjwtubSwCnfvs1AhYhssfFMBh4UYLV8GSwwtf7OR7plsVQC4ZCigSrGNtU6FBU5DGPfEsvux3cO&#10;o4xdqW2Hd4G7Rk+SZKod1iwfKmxpU1Fxya5OKMeL+y4+vpLDaL/l8zzPD337NGb42q8/QUXq47/5&#10;73pnJf50IvmljUjQy18AAAD//wMAUEsBAi0AFAAGAAgAAAAhANvh9svuAAAAhQEAABMAAAAAAAAA&#10;AAAAAAAAAAAAAFtDb250ZW50X1R5cGVzXS54bWxQSwECLQAUAAYACAAAACEAWvQsW78AAAAVAQAA&#10;CwAAAAAAAAAAAAAAAAAfAQAAX3JlbHMvLnJlbHNQSwECLQAUAAYACAAAACEAIVpCFsYAAADdAAAA&#10;DwAAAAAAAAAAAAAAAAAHAgAAZHJzL2Rvd25yZXYueG1sUEsFBgAAAAADAAMAtwAAAPoCAAAAAA==&#10;" fillcolor="#f1f1f1" stroked="f"/>
                <v:rect id="Rectangle 97" o:spid="_x0000_s1152" style="position:absolute;left:84;top:562;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eNxwAAAN0AAAAPAAAAZHJzL2Rvd25yZXYueG1sRI9Ba8JA&#10;EIXvBf/DMoVeSrNRSrBpNiKlQvUWI0hvQ3aahGRnQ3arqb++KwjeZnjvffMmW02mFycaXWtZwTyK&#10;QRBXVrdcKziUm5clCOeRNfaWScEfOVjls4cMU23PXNBp72sRIOxSVNB4P6RSuqohgy6yA3HQfuxo&#10;0Id1rKUe8RzgppeLOE6kwZbDhQYH+mio6va/JlCKznxXr5/x7nm74eNbWe6m4aLU0+O0fgfhafJ3&#10;8y39pUP9ZDGH6zdhBJn/AwAA//8DAFBLAQItABQABgAIAAAAIQDb4fbL7gAAAIUBAAATAAAAAAAA&#10;AAAAAAAAAAAAAABbQ29udGVudF9UeXBlc10ueG1sUEsBAi0AFAAGAAgAAAAhAFr0LFu/AAAAFQEA&#10;AAsAAAAAAAAAAAAAAAAAHwEAAF9yZWxzLy5yZWxzUEsBAi0AFAAGAAgAAAAhAE4W543HAAAA3QAA&#10;AA8AAAAAAAAAAAAAAAAABwIAAGRycy9kb3ducmV2LnhtbFBLBQYAAAAAAwADALcAAAD7AgAAAAA=&#10;" fillcolor="#f1f1f1" stroked="f"/>
                <v:rect id="Rectangle 98" o:spid="_x0000_s1153" style="position:absolute;left:1938;top:562;width:855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6xwAAAN0AAAAPAAAAZHJzL2Rvd25yZXYueG1sRI9Ba8JA&#10;EIXvBf/DMkIvpdkYSmjTrCKiUL2ZFEpvQ3aahGRnQ3arqb++KwjeZnjvffMmX02mFycaXWtZwSKK&#10;QRBXVrdcK/gsd8+vIJxH1thbJgV/5GC1nD3kmGl75iOdCl+LAGGXoYLG+yGT0lUNGXSRHYiD9mNH&#10;gz6sYy31iOcAN71M4jiVBlsOFxocaNNQ1RW/JlCOnfmuXrbx4Wm/46+3sjxMw0Wpx/m0fgfhafJ3&#10;8y39oUP9NEng+k0YQS7/AQAA//8DAFBLAQItABQABgAIAAAAIQDb4fbL7gAAAIUBAAATAAAAAAAA&#10;AAAAAAAAAAAAAABbQ29udGVudF9UeXBlc10ueG1sUEsBAi0AFAAGAAgAAAAhAFr0LFu/AAAAFQEA&#10;AAsAAAAAAAAAAAAAAAAAHwEAAF9yZWxzLy5yZWxzUEsBAi0AFAAGAAgAAAAhAL7EefrHAAAA3QAA&#10;AA8AAAAAAAAAAAAAAAAABwIAAGRycy9kb3ducmV2LnhtbFBLBQYAAAAAAwADALcAAAD7AgAAAAA=&#10;" fillcolor="#f1f1f1" stroked="f"/>
                <v:rect id="Rectangle 99" o:spid="_x0000_s1154" style="position:absolute;left:2010;top:56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xhxgAAAN0AAAAPAAAAZHJzL2Rvd25yZXYueG1sRI9Bi8Iw&#10;EIXvgv8hjLAX0VRXxK1GEVlh9WYryN6GZmyLzaQ0Ubv7640geJvhvffNm8WqNZW4UeNKywpGwwgE&#10;cWZ1ybmCY7odzEA4j6yxskwK/sjBatntLDDW9s4HuiU+FwHCLkYFhfd1LKXLCjLohrYmDtrZNgZ9&#10;WJtc6gbvAW4qOY6iqTRYcrhQYE2bgrJLcjWBcriY32zyHe37uy2fvtJ039b/Sn302vUchKfWv82v&#10;9I8O9afjT3h+E0aQywcAAAD//wMAUEsBAi0AFAAGAAgAAAAhANvh9svuAAAAhQEAABMAAAAAAAAA&#10;AAAAAAAAAAAAAFtDb250ZW50X1R5cGVzXS54bWxQSwECLQAUAAYACAAAACEAWvQsW78AAAAVAQAA&#10;CwAAAAAAAAAAAAAAAAAfAQAAX3JlbHMvLnJlbHNQSwECLQAUAAYACAAAACEA0YjcYcYAAADdAAAA&#10;DwAAAAAAAAAAAAAAAAAHAgAAZHJzL2Rvd25yZXYueG1sUEsFBgAAAAADAAMAtwAAAPoCAAAAAA==&#10;" fillcolor="#f1f1f1" stroked="f"/>
                <v:rect id="Rectangle 100" o:spid="_x0000_s1155" style="position:absolute;left:2010;top:792;width:842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QVxgAAAN0AAAAPAAAAZHJzL2Rvd25yZXYueG1sRI9Ba8JA&#10;EIXvgv9hGaEX0U0lSI2uIqVCm5uJIN6G7JgEs7MhuzVpf31XEHqb4b33zZvNbjCNuFPnassKXucR&#10;COLC6ppLBaf8MHsD4TyyxsYyKfghB7vteLTBRNuej3TPfCkChF2CCirv20RKV1Rk0M1tSxy0q+0M&#10;+rB2pdQd9gFuGrmIoqU0WHO4UGFL7xUVt+zbBMrxZi5F/BGl068Dn1d5ng7tr1Ivk2G/BuFp8P/m&#10;Z/pTh/rLRQyPb8IIcvsHAAD//wMAUEsBAi0AFAAGAAgAAAAhANvh9svuAAAAhQEAABMAAAAAAAAA&#10;AAAAAAAAAAAAAFtDb250ZW50X1R5cGVzXS54bWxQSwECLQAUAAYACAAAACEAWvQsW78AAAAVAQAA&#10;CwAAAAAAAAAAAAAAAAAfAQAAX3JlbHMvLnJlbHNQSwECLQAUAAYACAAAACEAXmFEFcYAAADdAAAA&#10;DwAAAAAAAAAAAAAAAAAHAgAAZHJzL2Rvd25yZXYueG1sUEsFBgAAAAADAAMAtwAAAPoCAAAAAA==&#10;" fillcolor="#f1f1f1" stroked="f"/>
                <v:rect id="Rectangle 101" o:spid="_x0000_s1156" style="position:absolute;left:2010;top:1023;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GOxgAAAN0AAAAPAAAAZHJzL2Rvd25yZXYueG1sRI9Bi8Iw&#10;EIXvgv8hjLAX0VRZxa1GEVlh9WYryN6GZmyLzaQ0Ubv7640geJvhvffNm8WqNZW4UeNKywpGwwgE&#10;cWZ1ybmCY7odzEA4j6yxskwK/sjBatntLDDW9s4HuiU+FwHCLkYFhfd1LKXLCjLohrYmDtrZNgZ9&#10;WJtc6gbvAW4qOY6iqTRYcrhQYE2bgrJLcjWBcriY3+zzO9r3d1s+faXpvq3/lfrotes5CE+tf5tf&#10;6R8d6k/HE3h+E0aQywcAAAD//wMAUEsBAi0AFAAGAAgAAAAhANvh9svuAAAAhQEAABMAAAAAAAAA&#10;AAAAAAAAAAAAAFtDb250ZW50X1R5cGVzXS54bWxQSwECLQAUAAYACAAAACEAWvQsW78AAAAVAQAA&#10;CwAAAAAAAAAAAAAAAAAfAQAAX3JlbHMvLnJlbHNQSwECLQAUAAYACAAAACEAMS3hjsYAAADdAAAA&#10;DwAAAAAAAAAAAAAAAAAHAgAAZHJzL2Rvd25yZXYueG1sUEsFBgAAAAADAAMAtwAAAPoCAAAAAA==&#10;" fillcolor="#f1f1f1" stroked="f"/>
                <v:rect id="Rectangle 102" o:spid="_x0000_s1157" style="position:absolute;left:22;top:1254;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xwAAAN0AAAAPAAAAZHJzL2Rvd25yZXYueG1sRI9Ba8JA&#10;EIXvgv9hGaEXMZuGEmp0lVIqtN40BfE27I5JMDsbsluT9td3CwVvM7z3vnmz3o62FTfqfeNYwWOS&#10;giDWzjRcKfgsd4tnED4gG2wdk4Jv8rDdTCdrLIwb+EC3Y6hEhLAvUEEdQldI6XVNFn3iOuKoXVxv&#10;McS1r6TpcYhw28osTXNpseF4ocaOXmvS1+OXjZTD1Z7101u6n3/s+LQsy/3Y/Sj1MBtfViACjeFu&#10;/k+/m1g/z3L4+yaOIDe/AAAA//8DAFBLAQItABQABgAIAAAAIQDb4fbL7gAAAIUBAAATAAAAAAAA&#10;AAAAAAAAAAAAAABbQ29udGVudF9UeXBlc10ueG1sUEsBAi0AFAAGAAgAAAAhAFr0LFu/AAAAFQEA&#10;AAsAAAAAAAAAAAAAAAAAHwEAAF9yZWxzLy5yZWxzUEsBAi0AFAAGAAgAAAAhAMH/f/nHAAAA3QAA&#10;AA8AAAAAAAAAAAAAAAAABwIAAGRycy9kb3ducmV2LnhtbFBLBQYAAAAAAwADALcAAAD7AgAAAAA=&#10;" fillcolor="#f1f1f1" stroked="f"/>
                <v:rect id="Rectangle 103" o:spid="_x0000_s1158" style="position:absolute;left:84;top:1254;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pixQAAAN0AAAAPAAAAZHJzL2Rvd25yZXYueG1sRI9Bi8Iw&#10;EIXvgv8hjLAX0VQRV6tRRFZYvWkF8TY0Y1tsJqWJ2vXXG0HY2wzvvW/ezJeNKcWdaldYVjDoRyCI&#10;U6sLzhQck01vAsJ5ZI2lZVLwRw6Wi3ZrjrG2D97T/eAzESDsYlSQe1/FUro0J4OubyvioF1sbdCH&#10;tc6krvER4KaUwygaS4MFhws5VrTOKb0ebiZQ9ldzTkc/0a673fBpmiS7pnoq9dVpVjMQnhr/b/6k&#10;f3WoPx5+w/ubMIJcvAAAAP//AwBQSwECLQAUAAYACAAAACEA2+H2y+4AAACFAQAAEwAAAAAAAAAA&#10;AAAAAAAAAAAAW0NvbnRlbnRfVHlwZXNdLnhtbFBLAQItABQABgAIAAAAIQBa9CxbvwAAABUBAAAL&#10;AAAAAAAAAAAAAAAAAB8BAABfcmVscy8ucmVsc1BLAQItABQABgAIAAAAIQCus9pixQAAAN0AAAAP&#10;AAAAAAAAAAAAAAAAAAcCAABkcnMvZG93bnJldi54bWxQSwUGAAAAAAMAAwC3AAAA+QIAAAAA&#10;" fillcolor="#f1f1f1" stroked="f"/>
                <v:rect id="Rectangle 104" o:spid="_x0000_s1159" style="position:absolute;left:1938;top:1254;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4QxgAAAN0AAAAPAAAAZHJzL2Rvd25yZXYueG1sRI9Ba8JA&#10;EIXvQv/DMgUvUjeVIpq6ikgF9WYiSG9DdpoEs7Mhu2r013cOhd7eMG++eW+x6l2jbtSF2rOB93EC&#10;irjwtubSwCnfvs1AhYhssfFMBh4UYLV8GSwwtf7OR7plsVQC4ZCigSrGNtU6FBU5DGPfEsvux3cO&#10;o4xdqW2Hd4G7Rk+SZKod1iwfKmxpU1Fxya5OKMeL+y4+vpLDaL/l8zzPD337NGb42q8/QUXq47/5&#10;73pnJf50InGljUjQy18AAAD//wMAUEsBAi0AFAAGAAgAAAAhANvh9svuAAAAhQEAABMAAAAAAAAA&#10;AAAAAAAAAAAAAFtDb250ZW50X1R5cGVzXS54bWxQSwECLQAUAAYACAAAACEAWvQsW78AAAAVAQAA&#10;CwAAAAAAAAAAAAAAAAAfAQAAX3JlbHMvLnJlbHNQSwECLQAUAAYACAAAACEA3yxOEMYAAADdAAAA&#10;DwAAAAAAAAAAAAAAAAAHAgAAZHJzL2Rvd25yZXYueG1sUEsFBgAAAAADAAMAtwAAAPoCAAAAAA==&#10;" fillcolor="#f1f1f1" stroked="f"/>
                <v:rect id="Rectangle 105" o:spid="_x0000_s1160" style="position:absolute;left:2010;top:1254;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uLxwAAAN0AAAAPAAAAZHJzL2Rvd25yZXYueG1sRI9Ba8JA&#10;EIXvhf6HZQq9lLpRimjqJogYqLmZCNLbkJ0mwexsyG5N6q/vFgreZnjvffNmk06mE1caXGtZwXwW&#10;gSCurG65VnAqs9cVCOeRNXaWScEPOUiTx4cNxtqOfKRr4WsRIOxiVNB438dSuqohg25me+KgfdnB&#10;oA/rUEs94BjgppOLKFpKgy2HCw32tGuouhTfJlCOF/NZve2j/OWQ8XldlvnU35R6fpq27yA8Tf5u&#10;/k9/6FB/uVjD3zdhBJn8AgAA//8DAFBLAQItABQABgAIAAAAIQDb4fbL7gAAAIUBAAATAAAAAAAA&#10;AAAAAAAAAAAAAABbQ29udGVudF9UeXBlc10ueG1sUEsBAi0AFAAGAAgAAAAhAFr0LFu/AAAAFQEA&#10;AAsAAAAAAAAAAAAAAAAAHwEAAF9yZWxzLy5yZWxzUEsBAi0AFAAGAAgAAAAhALBg64vHAAAA3QAA&#10;AA8AAAAAAAAAAAAAAAAABwIAAGRycy9kb3ducmV2LnhtbFBLBQYAAAAAAwADALcAAAD7AgAAAAA=&#10;" fillcolor="#f1f1f1" stroked="f"/>
                <v:rect id="Rectangle 106" o:spid="_x0000_s1161" style="position:absolute;left:22;top:1520;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TLxgAAAN0AAAAPAAAAZHJzL2Rvd25yZXYueG1sRI9Ba8JA&#10;EIXvhf6HZQpeSt1Ui9ToKqUoqDeNIN6G7DQJZmdDdtXor3cOBW9vmDffvDedd65WF2pD5dnAZz8B&#10;RZx7W3FhYJ8tP75BhYhssfZMBm4UYD57fZliav2Vt3TZxUIJhEOKBsoYm1TrkJfkMPR9Qyy7P986&#10;jDK2hbYtXgXuaj1IkpF2WLF8KLGh35Ly0+7shLI9uWP+tUg27+slH8ZZtumauzG9t+5nAipSF5/m&#10;/+uVlfijoeSXNiJBzx4AAAD//wMAUEsBAi0AFAAGAAgAAAAhANvh9svuAAAAhQEAABMAAAAAAAAA&#10;AAAAAAAAAAAAAFtDb250ZW50X1R5cGVzXS54bWxQSwECLQAUAAYACAAAACEAWvQsW78AAAAVAQAA&#10;CwAAAAAAAAAAAAAAAAAfAQAAX3JlbHMvLnJlbHNQSwECLQAUAAYACAAAACEApIPUy8YAAADdAAAA&#10;DwAAAAAAAAAAAAAAAAAHAgAAZHJzL2Rvd25yZXYueG1sUEsFBgAAAAADAAMAtwAAAPoCAAAAAA==&#10;" fillcolor="#f1f1f1" stroked="f"/>
                <v:rect id="Rectangle 107" o:spid="_x0000_s1162" style="position:absolute;left:84;top:1520;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FQxwAAAN0AAAAPAAAAZHJzL2Rvd25yZXYueG1sRI9Ba8JA&#10;EIXvBf/DMoKXYjbaIm3qKiINWG9JCtLbkJ0mwexsyG5j7K/vFgRvM7z3vnmz3o6mFQP1rrGsYBHF&#10;IIhLqxuuFHwW6fwFhPPIGlvLpOBKDrabycMaE20vnNGQ+0oECLsEFdTed4mUrqzJoItsRxy0b9sb&#10;9GHtK6l7vAS4aeUyjlfSYMPhQo0d7Wsqz/mPCZTsbL7K5/f4+PiR8um1KI5j96vUbDru3kB4Gv3d&#10;fEsfdKi/elrA/zdhBLn5AwAA//8DAFBLAQItABQABgAIAAAAIQDb4fbL7gAAAIUBAAATAAAAAAAA&#10;AAAAAAAAAAAAAABbQ29udGVudF9UeXBlc10ueG1sUEsBAi0AFAAGAAgAAAAhAFr0LFu/AAAAFQEA&#10;AAsAAAAAAAAAAAAAAAAAHwEAAF9yZWxzLy5yZWxzUEsBAi0AFAAGAAgAAAAhAMvPcVDHAAAA3QAA&#10;AA8AAAAAAAAAAAAAAAAABwIAAGRycy9kb3ducmV2LnhtbFBLBQYAAAAAAwADALcAAAD7AgAAAAA=&#10;" fillcolor="#f1f1f1" stroked="f"/>
                <v:rect id="Rectangle 108" o:spid="_x0000_s1163" style="position:absolute;left:1938;top:1520;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8nxgAAAN0AAAAPAAAAZHJzL2Rvd25yZXYueG1sRI9Bi8Iw&#10;EIXvgv8hjLAX0VRXxK1GEVlh9WYryN6GZmyLzaQ0Ubv7640geJvhvffNm8WqNZW4UeNKywpGwwgE&#10;cWZ1ybmCY7odzEA4j6yxskwK/sjBatntLDDW9s4HuiU+FwHCLkYFhfd1LKXLCjLohrYmDtrZNgZ9&#10;WJtc6gbvAW4qOY6iqTRYcrhQYE2bgrJLcjWBcriY32zyHe37uy2fvtJ039b/Sn302vUchKfWv82v&#10;9I8O9aefY3h+E0aQywcAAAD//wMAUEsBAi0AFAAGAAgAAAAhANvh9svuAAAAhQEAABMAAAAAAAAA&#10;AAAAAAAAAAAAAFtDb250ZW50X1R5cGVzXS54bWxQSwECLQAUAAYACAAAACEAWvQsW78AAAAVAQAA&#10;CwAAAAAAAAAAAAAAAAAfAQAAX3JlbHMvLnJlbHNQSwECLQAUAAYACAAAACEAOx3vJ8YAAADdAAAA&#10;DwAAAAAAAAAAAAAAAAAHAgAAZHJzL2Rvd25yZXYueG1sUEsFBgAAAAADAAMAtwAAAPoCAAAAAA==&#10;" fillcolor="#f1f1f1" stroked="f"/>
                <v:rect id="Rectangle 109" o:spid="_x0000_s1164" style="position:absolute;left:2010;top:152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q8xQAAAN0AAAAPAAAAZHJzL2Rvd25yZXYueG1sRI9Pi8Iw&#10;EMXvgt8hjLAX0dQ/iFajyKKg3rSCeBuasS02k9JkteunN8LC3mZ47/3mzWLVmFI8qHaFZQWDfgSC&#10;OLW64EzBOdn2piCcR9ZYWiYFv+RgtWy3Fhhr++QjPU4+EwHCLkYFufdVLKVLczLo+rYiDtrN1gZ9&#10;WOtM6hqfAW5KOYyiiTRYcLiQY0XfOaX3048JlOPdXNPxJjp091u+zJLk0FQvpb46zXoOwlPj/81/&#10;6Z0O9SejEXy+CSPI5RsAAP//AwBQSwECLQAUAAYACAAAACEA2+H2y+4AAACFAQAAEwAAAAAAAAAA&#10;AAAAAAAAAAAAW0NvbnRlbnRfVHlwZXNdLnhtbFBLAQItABQABgAIAAAAIQBa9CxbvwAAABUBAAAL&#10;AAAAAAAAAAAAAAAAAB8BAABfcmVscy8ucmVsc1BLAQItABQABgAIAAAAIQBUUUq8xQAAAN0AAAAP&#10;AAAAAAAAAAAAAAAAAAcCAABkcnMvZG93bnJldi54bWxQSwUGAAAAAAMAAwC3AAAA+QIAAAAA&#10;" fillcolor="#f1f1f1" stroked="f"/>
                <v:rect id="Rectangle 110" o:spid="_x0000_s1165" style="position:absolute;left:22;top:1786;width:191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LIxgAAAN0AAAAPAAAAZHJzL2Rvd25yZXYueG1sRI9Bi8Iw&#10;EIXvgv8hjOBFNF0V2e0aZREF9Wa7IHsbmtm22ExKE7X6640geJvhvffNm/myNZW4UONKywo+RhEI&#10;4szqknMFv+lm+AnCeWSNlWVScCMHy0W3M8dY2ysf6JL4XAQIuxgVFN7XsZQuK8igG9maOGj/tjHo&#10;w9rkUjd4DXBTyXEUzaTBksOFAmtaFZSdkrMJlMPJ/GXTdbQf7DZ8/ErTfVvfler32p9vEJ5a/za/&#10;0lsd6s8mU3h+E0aQiwcAAAD//wMAUEsBAi0AFAAGAAgAAAAhANvh9svuAAAAhQEAABMAAAAAAAAA&#10;AAAAAAAAAAAAAFtDb250ZW50X1R5cGVzXS54bWxQSwECLQAUAAYACAAAACEAWvQsW78AAAAVAQAA&#10;CwAAAAAAAAAAAAAAAAAfAQAAX3JlbHMvLnJlbHNQSwECLQAUAAYACAAAACEA27jSyMYAAADdAAAA&#10;DwAAAAAAAAAAAAAAAAAHAgAAZHJzL2Rvd25yZXYueG1sUEsFBgAAAAADAAMAtwAAAPoCAAAAAA==&#10;" fillcolor="#f1f1f1" stroked="f"/>
                <v:rect id="Rectangle 111" o:spid="_x0000_s1166" style="position:absolute;left:84;top:1786;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dTxwAAAN0AAAAPAAAAZHJzL2Rvd25yZXYueG1sRI9Ba8JA&#10;EIXvhf6HZQq9FN201qCpaxCp0HozKRRvQ3ZMgtnZkN3G2F/vCoK3Gd5737xZpINpRE+dqy0reB1H&#10;IIgLq2suFfzkm9EMhPPIGhvLpOBMDtLl48MCE21PvKM+86UIEHYJKqi8bxMpXVGRQTe2LXHQDrYz&#10;6MPalVJ3eApw08i3KIqlwZrDhQpbWldUHLM/Eyi7o9kX75/R9uV7w7/zPN8O7b9Sz0/D6gOEp8Hf&#10;zbf0lw7148kUrt+EEeTyAgAA//8DAFBLAQItABQABgAIAAAAIQDb4fbL7gAAAIUBAAATAAAAAAAA&#10;AAAAAAAAAAAAAABbQ29udGVudF9UeXBlc10ueG1sUEsBAi0AFAAGAAgAAAAhAFr0LFu/AAAAFQEA&#10;AAsAAAAAAAAAAAAAAAAAHwEAAF9yZWxzLy5yZWxzUEsBAi0AFAAGAAgAAAAhALT0d1PHAAAA3QAA&#10;AA8AAAAAAAAAAAAAAAAABwIAAGRycy9kb3ducmV2LnhtbFBLBQYAAAAAAwADALcAAAD7AgAAAAA=&#10;" fillcolor="#f1f1f1" stroked="f"/>
                <v:rect id="Rectangle 112" o:spid="_x0000_s1167" style="position:absolute;left:1938;top:1786;width:855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kkxwAAAN0AAAAPAAAAZHJzL2Rvd25yZXYueG1sRI9Ba8JA&#10;EIXvBf/DMgUvpW60Eto0q4g0YL3FCKW3ITtNQrKzIbvV2F/fFQRvM7z3vnmTrkfTiRMNrrGsYD6L&#10;QBCXVjdcKTgW2fMrCOeRNXaWScGFHKxXk4cUE23PnNPp4CsRIOwSVFB73ydSurImg25me+Kg/djB&#10;oA/rUEk94DnATScXURRLgw2HCzX2tK2pbA+/JlDy1nyXy49o//SZ8ddbUezH/k+p6eO4eQfhafR3&#10;8y2906F+/BLD9Zswglz9AwAA//8DAFBLAQItABQABgAIAAAAIQDb4fbL7gAAAIUBAAATAAAAAAAA&#10;AAAAAAAAAAAAAABbQ29udGVudF9UeXBlc10ueG1sUEsBAi0AFAAGAAgAAAAhAFr0LFu/AAAAFQEA&#10;AAsAAAAAAAAAAAAAAAAAHwEAAF9yZWxzLy5yZWxzUEsBAi0AFAAGAAgAAAAhAEQm6STHAAAA3QAA&#10;AA8AAAAAAAAAAAAAAAAABwIAAGRycy9kb3ducmV2LnhtbFBLBQYAAAAAAwADALcAAAD7AgAAAAA=&#10;" fillcolor="#f1f1f1" stroked="f"/>
                <v:rect id="Rectangle 113" o:spid="_x0000_s1168" style="position:absolute;left:2010;top:1786;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y/xwAAAN0AAAAPAAAAZHJzL2Rvd25yZXYueG1sRI9Ba8JA&#10;EIXvhf6HZQq9FN20llhT1yBSofVmIkhvQ3ZMgtnZkN3G2F/vCoK3Gd5737yZp4NpRE+dqy0reB1H&#10;IIgLq2suFezy9egDhPPIGhvLpOBMDtLF48McE21PvKU+86UIEHYJKqi8bxMpXVGRQTe2LXHQDrYz&#10;6MPalVJ3eApw08i3KIqlwZrDhQpbWlVUHLM/Eyjbo/kt3r+izcvPmvezPN8M7b9Sz0/D8hOEp8Hf&#10;zbf0tw7148kUrt+EEeTiAgAA//8DAFBLAQItABQABgAIAAAAIQDb4fbL7gAAAIUBAAATAAAAAAAA&#10;AAAAAAAAAAAAAABbQ29udGVudF9UeXBlc10ueG1sUEsBAi0AFAAGAAgAAAAhAFr0LFu/AAAAFQEA&#10;AAsAAAAAAAAAAAAAAAAAHwEAAF9yZWxzLy5yZWxzUEsBAi0AFAAGAAgAAAAhACtqTL/HAAAA3QAA&#10;AA8AAAAAAAAAAAAAAAAABwIAAGRycy9kb3ducmV2LnhtbFBLBQYAAAAAAwADALcAAAD7AgAAAAA=&#10;" fillcolor="#f1f1f1" stroked="f"/>
                <v:rect id="Rectangle 114" o:spid="_x0000_s1169" style="position:absolute;left:2010;top:2017;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jNxgAAAN0AAAAPAAAAZHJzL2Rvd25yZXYueG1sRI9Ba8JA&#10;EIXvhf6HZQpeSt1Ui9ToKqUoqDeNIN6G7DQJZmdDdtXor3cOBW9vmDffvDedd65WF2pD5dnAZz8B&#10;RZx7W3FhYJ8tP75BhYhssfZMBm4UYD57fZliav2Vt3TZxUIJhEOKBsoYm1TrkJfkMPR9Qyy7P986&#10;jDK2hbYtXgXuaj1IkpF2WLF8KLGh35Ly0+7shLI9uWP+tUg27+slH8ZZtumauzG9t+5nAipSF5/m&#10;/+uVlfijocSVNiJBzx4AAAD//wMAUEsBAi0AFAAGAAgAAAAhANvh9svuAAAAhQEAABMAAAAAAAAA&#10;AAAAAAAAAAAAAFtDb250ZW50X1R5cGVzXS54bWxQSwECLQAUAAYACAAAACEAWvQsW78AAAAVAQAA&#10;CwAAAAAAAAAAAAAAAAAfAQAAX3JlbHMvLnJlbHNQSwECLQAUAAYACAAAACEAWvXYzcYAAADdAAAA&#10;DwAAAAAAAAAAAAAAAAAHAgAAZHJzL2Rvd25yZXYueG1sUEsFBgAAAAADAAMAtwAAAPoCAAAAAA==&#10;" fillcolor="#f1f1f1" stroked="f"/>
                <v:line id="Line 115" o:spid="_x0000_s1170" style="position:absolute;visibility:visible;mso-wrap-style:square" from="10,10" to="1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UwxwAAAN0AAAAPAAAAZHJzL2Rvd25yZXYueG1sRI9Ba8JA&#10;EIXvQv/DMgUvoptGEI3ZSCkoUihUW8XjkB2zodnZkF017a/vFgreZnhv3vcmX/W2EVfqfO1YwdMk&#10;AUFcOl1zpeDzYz2eg/ABWWPjmBR8k4dV8TDIMdPuxju67kMlYgj7DBWYENpMSl8asugnriWO2tl1&#10;FkNcu0rqDm8x3DYyTZKZtFhzJBhs6cVQ+bW/2AjZvL1j+tocyJ5G6XFtpyfzw0oNH/vnJYhAfbib&#10;/6+3OtafTRfw900cQRa/AAAA//8DAFBLAQItABQABgAIAAAAIQDb4fbL7gAAAIUBAAATAAAAAAAA&#10;AAAAAAAAAAAAAABbQ29udGVudF9UeXBlc10ueG1sUEsBAi0AFAAGAAgAAAAhAFr0LFu/AAAAFQEA&#10;AAsAAAAAAAAAAAAAAAAAHwEAAF9yZWxzLy5yZWxzUEsBAi0AFAAGAAgAAAAhAITIJTDHAAAA3QAA&#10;AA8AAAAAAAAAAAAAAAAABwIAAGRycy9kb3ducmV2LnhtbFBLBQYAAAAAAwADALcAAAD7AgAAAAA=&#10;" strokecolor="maroon" strokeweight=".96pt"/>
                <v:rect id="Rectangle 116" o:spid="_x0000_s1171" style="position:absolute;left:20;top:2247;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IYxwAAAN0AAAAPAAAAZHJzL2Rvd25yZXYueG1sRI/Na8JA&#10;EMXvBf+HZYTe6kYrojEb0UKh0PbgB4K3ITv5wOxsyG41/e+dQ6G3Gd6b936TbQbXqhv1ofFsYDpJ&#10;QBEX3jZcGTgd31+WoEJEtth6JgO/FGCTj54yTK2/855uh1gpCeGQooE6xi7VOhQ1OQwT3xGLVvre&#10;YZS1r7Tt8S7hrtWzJFlohw1LQ40dvdVUXA8/zkCx0tNt9OfPqvx63dmdvnyXx86Y5/GwXYOKNMR/&#10;89/1hxX8xVz45RsZQecPAAAA//8DAFBLAQItABQABgAIAAAAIQDb4fbL7gAAAIUBAAATAAAAAAAA&#10;AAAAAAAAAAAAAABbQ29udGVudF9UeXBlc10ueG1sUEsBAi0AFAAGAAgAAAAhAFr0LFu/AAAAFQEA&#10;AAsAAAAAAAAAAAAAAAAAHwEAAF9yZWxzLy5yZWxzUEsBAi0AFAAGAAgAAAAhADrIUhjHAAAA3QAA&#10;AA8AAAAAAAAAAAAAAAAABwIAAGRycy9kb3ducmV2LnhtbFBLBQYAAAAAAwADALcAAAD7AgAAAAA=&#10;" fillcolor="maroon" stroked="f"/>
                <v:line id="Line 117" o:spid="_x0000_s1172" style="position:absolute;visibility:visible;mso-wrap-style:square" from="1923,2257" to="194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pLxwAAAN0AAAAPAAAAZHJzL2Rvd25yZXYueG1sRI9Ba8JA&#10;EIXvQv/DMoVexGyMRSRmlVKwFEFQq+JxyE6zodnZkN1q2l/vCoXeZnhv3vemWPa2ERfqfO1YwThJ&#10;QRCXTtdcKTh8rEYzED4ga2wck4If8rBcPAwKzLW78o4u+1CJGMI+RwUmhDaX0peGLPrEtcRR+3Sd&#10;xRDXrpK6w2sMt43M0nQqLdYcCQZbejVUfu2/bYS8bbaYrZsj2fMwO63s5Gx+Wamnx/5lDiJQH/7N&#10;f9fvOtafPo/h/k0cQS5uAAAA//8DAFBLAQItABQABgAIAAAAIQDb4fbL7gAAAIUBAAATAAAAAAAA&#10;AAAAAAAAAAAAAABbQ29udGVudF9UeXBlc10ueG1sUEsBAi0AFAAGAAgAAAAhAFr0LFu/AAAAFQEA&#10;AAsAAAAAAAAAAAAAAAAAHwEAAF9yZWxzLy5yZWxzUEsBAi0AFAAGAAgAAAAhACK4WkvHAAAA3QAA&#10;AA8AAAAAAAAAAAAAAAAABwIAAGRycy9kb3ducmV2LnhtbFBLBQYAAAAAAwADALcAAAD7AgAAAAA=&#10;" strokecolor="maroon" strokeweight=".96pt"/>
                <v:rect id="Rectangle 118" o:spid="_x0000_s1173" style="position:absolute;left:1942;top:2247;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n0wQAAAN0AAAAPAAAAZHJzL2Rvd25yZXYueG1sRE/LqsIw&#10;EN0L/kMYwd01VS+i1SgqCML1LnwguBua6QObSWmi1r83guBuDuc5s0VjSnGn2hWWFfR7EQjixOqC&#10;MwWn4+ZnDMJ5ZI2lZVLwJAeLebs1w1jbB+/pfvCZCCHsYlSQe1/FUrokJ4OuZyviwKW2NugDrDOp&#10;a3yEcFPKQRSNpMGCQ0OOFa1zSq6Hm1GQTGR/6e35L0t3w5Veyct/eqyU6naa5RSEp8Z/xR/3Vof5&#10;o98BvL8JJ8j5CwAA//8DAFBLAQItABQABgAIAAAAIQDb4fbL7gAAAIUBAAATAAAAAAAAAAAAAAAA&#10;AAAAAABbQ29udGVudF9UeXBlc10ueG1sUEsBAi0AFAAGAAgAAAAhAFr0LFu/AAAAFQEAAAsAAAAA&#10;AAAAAAAAAAAAHwEAAF9yZWxzLy5yZWxzUEsBAi0AFAAGAAgAAAAhAKVWafTBAAAA3QAAAA8AAAAA&#10;AAAAAAAAAAAABwIAAGRycy9kb3ducmV2LnhtbFBLBQYAAAAAAwADALcAAAD1AgAAAAA=&#10;" fillcolor="maroon" stroked="f"/>
                <v:line id="Line 119" o:spid="_x0000_s1174" style="position:absolute;visibility:visible;mso-wrap-style:square" from="10503,10" to="10503,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GnxgAAAN0AAAAPAAAAZHJzL2Rvd25yZXYueG1sRI/dagIx&#10;EIXvC32HMAVvimZdRWQ1SikoIhTqL14Om+lm6WaybKKuPn1TELyb4Zw535npvLWVuFDjS8cK+r0E&#10;BHHudMmFgv1u0R2D8AFZY+WYFNzIw3z2+jLFTLsrb+iyDYWIIewzVGBCqDMpfW7Iou+5mjhqP66x&#10;GOLaFFI3eI3htpJpkoykxZIjwWBNn4by3+3ZRsjy6xvTdXUge3pPjws7OJk7K9V5az8mIAK14Wl+&#10;XK90rD8aDuD/mziCnP0BAAD//wMAUEsBAi0AFAAGAAgAAAAhANvh9svuAAAAhQEAABMAAAAAAAAA&#10;AAAAAAAAAAAAAFtDb250ZW50X1R5cGVzXS54bWxQSwECLQAUAAYACAAAACEAWvQsW78AAAAVAQAA&#10;CwAAAAAAAAAAAAAAAAAfAQAAX3JlbHMvLnJlbHNQSwECLQAUAAYACAAAACEAvSZhp8YAAADdAAAA&#10;DwAAAAAAAAAAAAAAAAAHAgAAZHJzL2Rvd25yZXYueG1sUEsFBgAAAAADAAMAtwAAAPoCAAAAAA==&#10;" strokecolor="maroon" strokeweight=".96pt"/>
                <v:shape id="Text Box 120" o:spid="_x0000_s1175" type="#_x0000_t202" style="position:absolute;left:84;top:50;width:1567;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769969F6" w14:textId="77777777" w:rsidR="00690C8B" w:rsidRPr="00662CD4" w:rsidRDefault="00690C8B">
                        <w:pPr>
                          <w:spacing w:line="204" w:lineRule="exact"/>
                          <w:ind w:right="-13"/>
                          <w:rPr>
                            <w:i/>
                            <w:lang w:val="fr-FR"/>
                          </w:rPr>
                        </w:pPr>
                        <w:r w:rsidRPr="00662CD4">
                          <w:rPr>
                            <w:i/>
                            <w:lang w:val="fr-FR"/>
                          </w:rPr>
                          <w:t>Période :</w:t>
                        </w:r>
                      </w:p>
                      <w:p w14:paraId="7683045D" w14:textId="77777777" w:rsidR="00690C8B" w:rsidRPr="00662CD4" w:rsidRDefault="00690C8B">
                        <w:pPr>
                          <w:spacing w:before="36" w:line="278" w:lineRule="auto"/>
                          <w:ind w:right="623"/>
                          <w:rPr>
                            <w:i/>
                            <w:lang w:val="fr-FR"/>
                          </w:rPr>
                        </w:pPr>
                        <w:r w:rsidRPr="00662CD4">
                          <w:rPr>
                            <w:i/>
                            <w:lang w:val="fr-FR"/>
                          </w:rPr>
                          <w:t>Pays : Client :</w:t>
                        </w:r>
                      </w:p>
                      <w:p w14:paraId="1B4B69AF" w14:textId="77777777" w:rsidR="00690C8B" w:rsidRPr="00662CD4" w:rsidRDefault="00690C8B">
                        <w:pPr>
                          <w:rPr>
                            <w:b/>
                            <w:lang w:val="fr-FR"/>
                          </w:rPr>
                        </w:pPr>
                      </w:p>
                      <w:p w14:paraId="372228D4" w14:textId="77777777" w:rsidR="00690C8B" w:rsidRPr="00662CD4" w:rsidRDefault="00690C8B">
                        <w:pPr>
                          <w:spacing w:before="166" w:line="260" w:lineRule="atLeast"/>
                          <w:ind w:right="-14"/>
                          <w:rPr>
                            <w:i/>
                            <w:lang w:val="fr-FR"/>
                          </w:rPr>
                        </w:pPr>
                        <w:r w:rsidRPr="00662CD4">
                          <w:rPr>
                            <w:i/>
                            <w:lang w:val="fr-FR"/>
                          </w:rPr>
                          <w:t>Financement</w:t>
                        </w:r>
                        <w:r w:rsidRPr="00662CD4">
                          <w:rPr>
                            <w:i/>
                            <w:spacing w:val="-8"/>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v:textbox>
                </v:shape>
                <v:shape id="Text Box 121" o:spid="_x0000_s1176" type="#_x0000_t202" style="position:absolute;left:2010;top:53;width:769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733910D7" w14:textId="77777777" w:rsidR="00690C8B" w:rsidRDefault="00690C8B" w:rsidP="00C35B95">
                        <w:pPr>
                          <w:widowControl w:val="0"/>
                          <w:numPr>
                            <w:ilvl w:val="0"/>
                            <w:numId w:val="26"/>
                          </w:numPr>
                          <w:tabs>
                            <w:tab w:val="clear" w:pos="1247"/>
                            <w:tab w:val="clear" w:pos="1814"/>
                            <w:tab w:val="clear" w:pos="2381"/>
                            <w:tab w:val="clear" w:pos="2948"/>
                            <w:tab w:val="clear" w:pos="3515"/>
                            <w:tab w:val="left" w:pos="288"/>
                          </w:tabs>
                          <w:spacing w:line="204" w:lineRule="exact"/>
                        </w:pPr>
                        <w:r>
                          <w:t>Juin à Novembre</w:t>
                        </w:r>
                        <w:r>
                          <w:rPr>
                            <w:spacing w:val="-12"/>
                          </w:rPr>
                          <w:t xml:space="preserve"> </w:t>
                        </w:r>
                        <w:r>
                          <w:t>2012</w:t>
                        </w:r>
                      </w:p>
                      <w:p w14:paraId="6F47FB7E" w14:textId="77777777" w:rsidR="00690C8B" w:rsidRDefault="00690C8B" w:rsidP="00C35B95">
                        <w:pPr>
                          <w:widowControl w:val="0"/>
                          <w:numPr>
                            <w:ilvl w:val="0"/>
                            <w:numId w:val="26"/>
                          </w:numPr>
                          <w:tabs>
                            <w:tab w:val="clear" w:pos="1247"/>
                            <w:tab w:val="clear" w:pos="1814"/>
                            <w:tab w:val="clear" w:pos="2381"/>
                            <w:tab w:val="clear" w:pos="2948"/>
                            <w:tab w:val="clear" w:pos="3515"/>
                            <w:tab w:val="left" w:pos="288"/>
                          </w:tabs>
                          <w:spacing w:before="36"/>
                        </w:pPr>
                        <w:r>
                          <w:t>Bénin</w:t>
                        </w:r>
                      </w:p>
                      <w:p w14:paraId="3788067D" w14:textId="77777777" w:rsidR="00690C8B" w:rsidRPr="00662CD4" w:rsidRDefault="00690C8B">
                        <w:pPr>
                          <w:spacing w:before="34"/>
                          <w:ind w:right="13"/>
                          <w:rPr>
                            <w:i/>
                            <w:lang w:val="fr-FR"/>
                          </w:rPr>
                        </w:pPr>
                        <w:r w:rsidRPr="00662CD4">
                          <w:rPr>
                            <w:i/>
                            <w:lang w:val="fr-FR"/>
                          </w:rPr>
                          <w:t>Groupement DFS Deutsche Forstservice GmbH – GFA Consulting Group GmbH, en association (sous-traitance) avec le Centre International de Développement Durable et des Ressources Humaines (CID RH).</w:t>
                        </w:r>
                      </w:p>
                      <w:p w14:paraId="786DAAAB" w14:textId="77777777" w:rsidR="00690C8B" w:rsidRPr="00662CD4" w:rsidRDefault="00690C8B">
                        <w:pPr>
                          <w:spacing w:line="278" w:lineRule="auto"/>
                          <w:ind w:right="1089"/>
                          <w:rPr>
                            <w:i/>
                            <w:lang w:val="fr-FR"/>
                          </w:rPr>
                        </w:pPr>
                        <w:r w:rsidRPr="00662CD4">
                          <w:rPr>
                            <w:i/>
                            <w:lang w:val="fr-FR"/>
                          </w:rPr>
                          <w:t>Fonds Africain de Développement : Don N° 2100155005366/ PAGEFCOM Consultant</w:t>
                        </w:r>
                      </w:p>
                      <w:p w14:paraId="22396A58" w14:textId="77777777" w:rsidR="00690C8B" w:rsidRPr="00662CD4" w:rsidRDefault="00690C8B">
                        <w:pPr>
                          <w:rPr>
                            <w:i/>
                            <w:lang w:val="fr-FR"/>
                          </w:rPr>
                        </w:pPr>
                        <w:r w:rsidRPr="00662CD4">
                          <w:rPr>
                            <w:i/>
                            <w:lang w:val="fr-FR"/>
                          </w:rPr>
                          <w:t>Assistance technique d’appui à la rédaction des plans d’aménagement forestier :</w:t>
                        </w:r>
                        <w:r w:rsidRPr="00662CD4">
                          <w:rPr>
                            <w:i/>
                            <w:spacing w:val="-23"/>
                            <w:lang w:val="fr-FR"/>
                          </w:rPr>
                          <w:t xml:space="preserve"> </w:t>
                        </w:r>
                        <w:r w:rsidRPr="00662CD4">
                          <w:rPr>
                            <w:i/>
                            <w:lang w:val="fr-FR"/>
                          </w:rPr>
                          <w:t>Plans d'Aménagement et de Gestion Simplifiés (PAGS) et Plans Simples de Gestion</w:t>
                        </w:r>
                        <w:r w:rsidRPr="00662CD4">
                          <w:rPr>
                            <w:i/>
                            <w:spacing w:val="13"/>
                            <w:lang w:val="fr-FR"/>
                          </w:rPr>
                          <w:t xml:space="preserve"> </w:t>
                        </w:r>
                        <w:r w:rsidRPr="00662CD4">
                          <w:rPr>
                            <w:i/>
                            <w:lang w:val="fr-FR"/>
                          </w:rPr>
                          <w:t>(PSG)</w:t>
                        </w:r>
                      </w:p>
                    </w:txbxContent>
                  </v:textbox>
                </v:shape>
                <w10:anchorlock/>
              </v:group>
            </w:pict>
          </mc:Fallback>
        </mc:AlternateContent>
      </w:r>
    </w:p>
    <w:p w14:paraId="7153E5BC" w14:textId="77777777" w:rsidR="003441F8" w:rsidRDefault="00C35B95">
      <w:pPr>
        <w:pStyle w:val="BodyText"/>
        <w:spacing w:before="6"/>
        <w:rPr>
          <w:b/>
          <w:sz w:val="13"/>
        </w:rPr>
      </w:pPr>
      <w:r>
        <w:rPr>
          <w:noProof/>
          <w:sz w:val="18"/>
          <w:lang w:val="en-US"/>
        </w:rPr>
        <mc:AlternateContent>
          <mc:Choice Requires="wpg">
            <w:drawing>
              <wp:anchor distT="0" distB="0" distL="0" distR="0" simplePos="0" relativeHeight="251662336" behindDoc="0" locked="0" layoutInCell="1" allowOverlap="1" wp14:anchorId="74AC3CD6" wp14:editId="173C277D">
                <wp:simplePos x="0" y="0"/>
                <wp:positionH relativeFrom="page">
                  <wp:posOffset>937260</wp:posOffset>
                </wp:positionH>
                <wp:positionV relativeFrom="paragraph">
                  <wp:posOffset>135255</wp:posOffset>
                </wp:positionV>
                <wp:extent cx="6099175" cy="1981200"/>
                <wp:effectExtent l="0" t="0" r="15875" b="19050"/>
                <wp:wrapTopAndBottom/>
                <wp:docPr id="156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1981200"/>
                          <a:chOff x="1133" y="205"/>
                          <a:chExt cx="10493" cy="2525"/>
                        </a:xfrm>
                      </wpg:grpSpPr>
                      <wps:wsp>
                        <wps:cNvPr id="1569" name="Rectangle 236"/>
                        <wps:cNvSpPr>
                          <a:spLocks noChangeArrowheads="1"/>
                        </wps:cNvSpPr>
                        <wps:spPr bwMode="auto">
                          <a:xfrm>
                            <a:off x="1145" y="226"/>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237"/>
                        <wps:cNvSpPr>
                          <a:spLocks noChangeArrowheads="1"/>
                        </wps:cNvSpPr>
                        <wps:spPr bwMode="auto">
                          <a:xfrm>
                            <a:off x="1207" y="226"/>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238"/>
                        <wps:cNvSpPr>
                          <a:spLocks noChangeArrowheads="1"/>
                        </wps:cNvSpPr>
                        <wps:spPr bwMode="auto">
                          <a:xfrm>
                            <a:off x="3060" y="226"/>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239"/>
                        <wps:cNvSpPr>
                          <a:spLocks noChangeArrowheads="1"/>
                        </wps:cNvSpPr>
                        <wps:spPr bwMode="auto">
                          <a:xfrm>
                            <a:off x="3132" y="226"/>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240"/>
                        <wps:cNvSpPr>
                          <a:spLocks noChangeArrowheads="1"/>
                        </wps:cNvSpPr>
                        <wps:spPr bwMode="auto">
                          <a:xfrm>
                            <a:off x="1142" y="205"/>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Line 241"/>
                        <wps:cNvCnPr>
                          <a:cxnSpLocks noChangeShapeType="1"/>
                        </wps:cNvCnPr>
                        <wps:spPr bwMode="auto">
                          <a:xfrm>
                            <a:off x="3060" y="214"/>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75" name="Line 242"/>
                        <wps:cNvCnPr>
                          <a:cxnSpLocks noChangeShapeType="1"/>
                        </wps:cNvCnPr>
                        <wps:spPr bwMode="auto">
                          <a:xfrm>
                            <a:off x="3080" y="214"/>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76" name="Rectangle 243"/>
                        <wps:cNvSpPr>
                          <a:spLocks noChangeArrowheads="1"/>
                        </wps:cNvSpPr>
                        <wps:spPr bwMode="auto">
                          <a:xfrm>
                            <a:off x="1145" y="493"/>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244"/>
                        <wps:cNvSpPr>
                          <a:spLocks noChangeArrowheads="1"/>
                        </wps:cNvSpPr>
                        <wps:spPr bwMode="auto">
                          <a:xfrm>
                            <a:off x="1207" y="493"/>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245"/>
                        <wps:cNvSpPr>
                          <a:spLocks noChangeArrowheads="1"/>
                        </wps:cNvSpPr>
                        <wps:spPr bwMode="auto">
                          <a:xfrm>
                            <a:off x="3060" y="493"/>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246"/>
                        <wps:cNvSpPr>
                          <a:spLocks noChangeArrowheads="1"/>
                        </wps:cNvSpPr>
                        <wps:spPr bwMode="auto">
                          <a:xfrm>
                            <a:off x="3132" y="493"/>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247"/>
                        <wps:cNvSpPr>
                          <a:spLocks noChangeArrowheads="1"/>
                        </wps:cNvSpPr>
                        <wps:spPr bwMode="auto">
                          <a:xfrm>
                            <a:off x="1145" y="759"/>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248"/>
                        <wps:cNvSpPr>
                          <a:spLocks noChangeArrowheads="1"/>
                        </wps:cNvSpPr>
                        <wps:spPr bwMode="auto">
                          <a:xfrm>
                            <a:off x="1207" y="759"/>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249"/>
                        <wps:cNvSpPr>
                          <a:spLocks noChangeArrowheads="1"/>
                        </wps:cNvSpPr>
                        <wps:spPr bwMode="auto">
                          <a:xfrm>
                            <a:off x="3060" y="759"/>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250"/>
                        <wps:cNvSpPr>
                          <a:spLocks noChangeArrowheads="1"/>
                        </wps:cNvSpPr>
                        <wps:spPr bwMode="auto">
                          <a:xfrm>
                            <a:off x="3132" y="759"/>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251"/>
                        <wps:cNvSpPr>
                          <a:spLocks noChangeArrowheads="1"/>
                        </wps:cNvSpPr>
                        <wps:spPr bwMode="auto">
                          <a:xfrm>
                            <a:off x="1145" y="1025"/>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252"/>
                        <wps:cNvSpPr>
                          <a:spLocks noChangeArrowheads="1"/>
                        </wps:cNvSpPr>
                        <wps:spPr bwMode="auto">
                          <a:xfrm>
                            <a:off x="1207" y="102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253"/>
                        <wps:cNvSpPr>
                          <a:spLocks noChangeArrowheads="1"/>
                        </wps:cNvSpPr>
                        <wps:spPr bwMode="auto">
                          <a:xfrm>
                            <a:off x="3060" y="1025"/>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254"/>
                        <wps:cNvSpPr>
                          <a:spLocks noChangeArrowheads="1"/>
                        </wps:cNvSpPr>
                        <wps:spPr bwMode="auto">
                          <a:xfrm>
                            <a:off x="3132" y="102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255"/>
                        <wps:cNvSpPr>
                          <a:spLocks noChangeArrowheads="1"/>
                        </wps:cNvSpPr>
                        <wps:spPr bwMode="auto">
                          <a:xfrm>
                            <a:off x="1145" y="1294"/>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256"/>
                        <wps:cNvSpPr>
                          <a:spLocks noChangeArrowheads="1"/>
                        </wps:cNvSpPr>
                        <wps:spPr bwMode="auto">
                          <a:xfrm>
                            <a:off x="1207" y="1294"/>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257"/>
                        <wps:cNvSpPr>
                          <a:spLocks noChangeArrowheads="1"/>
                        </wps:cNvSpPr>
                        <wps:spPr bwMode="auto">
                          <a:xfrm>
                            <a:off x="3060" y="1294"/>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258"/>
                        <wps:cNvSpPr>
                          <a:spLocks noChangeArrowheads="1"/>
                        </wps:cNvSpPr>
                        <wps:spPr bwMode="auto">
                          <a:xfrm>
                            <a:off x="3132" y="1294"/>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259"/>
                        <wps:cNvSpPr>
                          <a:spLocks noChangeArrowheads="1"/>
                        </wps:cNvSpPr>
                        <wps:spPr bwMode="auto">
                          <a:xfrm>
                            <a:off x="1145" y="1561"/>
                            <a:ext cx="1916" cy="11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260"/>
                        <wps:cNvSpPr>
                          <a:spLocks noChangeArrowheads="1"/>
                        </wps:cNvSpPr>
                        <wps:spPr bwMode="auto">
                          <a:xfrm>
                            <a:off x="1207" y="1561"/>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261"/>
                        <wps:cNvSpPr>
                          <a:spLocks noChangeArrowheads="1"/>
                        </wps:cNvSpPr>
                        <wps:spPr bwMode="auto">
                          <a:xfrm>
                            <a:off x="3060" y="1561"/>
                            <a:ext cx="8556" cy="11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262"/>
                        <wps:cNvSpPr>
                          <a:spLocks noChangeArrowheads="1"/>
                        </wps:cNvSpPr>
                        <wps:spPr bwMode="auto">
                          <a:xfrm>
                            <a:off x="3132" y="1561"/>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263"/>
                        <wps:cNvSpPr>
                          <a:spLocks noChangeArrowheads="1"/>
                        </wps:cNvSpPr>
                        <wps:spPr bwMode="auto">
                          <a:xfrm>
                            <a:off x="3132" y="1791"/>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264"/>
                        <wps:cNvSpPr>
                          <a:spLocks noChangeArrowheads="1"/>
                        </wps:cNvSpPr>
                        <wps:spPr bwMode="auto">
                          <a:xfrm>
                            <a:off x="3132" y="2019"/>
                            <a:ext cx="8421"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265"/>
                        <wps:cNvSpPr>
                          <a:spLocks noChangeArrowheads="1"/>
                        </wps:cNvSpPr>
                        <wps:spPr bwMode="auto">
                          <a:xfrm>
                            <a:off x="3132" y="225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266"/>
                        <wps:cNvSpPr>
                          <a:spLocks noChangeArrowheads="1"/>
                        </wps:cNvSpPr>
                        <wps:spPr bwMode="auto">
                          <a:xfrm>
                            <a:off x="3132" y="248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Line 267"/>
                        <wps:cNvCnPr>
                          <a:cxnSpLocks noChangeShapeType="1"/>
                        </wps:cNvCnPr>
                        <wps:spPr bwMode="auto">
                          <a:xfrm>
                            <a:off x="1133" y="205"/>
                            <a:ext cx="0" cy="2525"/>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01" name="Rectangle 268"/>
                        <wps:cNvSpPr>
                          <a:spLocks noChangeArrowheads="1"/>
                        </wps:cNvSpPr>
                        <wps:spPr bwMode="auto">
                          <a:xfrm>
                            <a:off x="1142" y="2711"/>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269"/>
                        <wps:cNvCnPr>
                          <a:cxnSpLocks noChangeShapeType="1"/>
                        </wps:cNvCnPr>
                        <wps:spPr bwMode="auto">
                          <a:xfrm>
                            <a:off x="3046" y="272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03" name="Rectangle 270"/>
                        <wps:cNvSpPr>
                          <a:spLocks noChangeArrowheads="1"/>
                        </wps:cNvSpPr>
                        <wps:spPr bwMode="auto">
                          <a:xfrm>
                            <a:off x="3065" y="2711"/>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Line 271"/>
                        <wps:cNvCnPr>
                          <a:cxnSpLocks noChangeShapeType="1"/>
                        </wps:cNvCnPr>
                        <wps:spPr bwMode="auto">
                          <a:xfrm>
                            <a:off x="11626" y="205"/>
                            <a:ext cx="0" cy="2525"/>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605" name="Text Box 272"/>
                        <wps:cNvSpPr txBox="1">
                          <a:spLocks noChangeArrowheads="1"/>
                        </wps:cNvSpPr>
                        <wps:spPr bwMode="auto">
                          <a:xfrm>
                            <a:off x="1207" y="247"/>
                            <a:ext cx="1460"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0916" w14:textId="77777777" w:rsidR="00690C8B" w:rsidRPr="00662CD4" w:rsidRDefault="00690C8B">
                              <w:pPr>
                                <w:spacing w:line="204" w:lineRule="exact"/>
                                <w:ind w:right="-13"/>
                                <w:rPr>
                                  <w:i/>
                                  <w:lang w:val="fr-FR"/>
                                </w:rPr>
                              </w:pPr>
                              <w:r w:rsidRPr="00662CD4">
                                <w:rPr>
                                  <w:i/>
                                  <w:lang w:val="fr-FR"/>
                                </w:rPr>
                                <w:t>Période :</w:t>
                              </w:r>
                            </w:p>
                            <w:p w14:paraId="01F858B4" w14:textId="77777777" w:rsidR="00690C8B" w:rsidRPr="00662CD4" w:rsidRDefault="00690C8B">
                              <w:pPr>
                                <w:spacing w:before="36" w:line="278" w:lineRule="auto"/>
                                <w:ind w:right="623"/>
                                <w:rPr>
                                  <w:i/>
                                  <w:lang w:val="fr-FR"/>
                                </w:rPr>
                              </w:pPr>
                              <w:r w:rsidRPr="00662CD4">
                                <w:rPr>
                                  <w:i/>
                                  <w:lang w:val="fr-FR"/>
                                </w:rPr>
                                <w:t>Pays : Client :</w:t>
                              </w:r>
                            </w:p>
                            <w:p w14:paraId="2F6F9E59"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681A9592" w14:textId="77777777" w:rsidR="00690C8B" w:rsidRPr="00662CD4" w:rsidRDefault="00690C8B">
                              <w:pPr>
                                <w:spacing w:before="9" w:line="26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606" name="Text Box 273"/>
                        <wps:cNvSpPr txBox="1">
                          <a:spLocks noChangeArrowheads="1"/>
                        </wps:cNvSpPr>
                        <wps:spPr bwMode="auto">
                          <a:xfrm>
                            <a:off x="3132" y="250"/>
                            <a:ext cx="732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1A98"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line="204" w:lineRule="exact"/>
                                <w:rPr>
                                  <w:color w:val="808080"/>
                                </w:rPr>
                              </w:pPr>
                              <w:r>
                                <w:t>Mars à Juillet</w:t>
                              </w:r>
                              <w:r>
                                <w:rPr>
                                  <w:spacing w:val="-13"/>
                                </w:rPr>
                                <w:t xml:space="preserve"> </w:t>
                              </w:r>
                              <w:r>
                                <w:t>2012</w:t>
                              </w:r>
                            </w:p>
                            <w:p w14:paraId="1E570546"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rPr>
                              </w:pPr>
                              <w:r>
                                <w:t>Bénin</w:t>
                              </w:r>
                            </w:p>
                            <w:p w14:paraId="0B720FEC" w14:textId="77777777" w:rsidR="00690C8B" w:rsidRPr="00662CD4"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lang w:val="fr-FR"/>
                                </w:rPr>
                              </w:pPr>
                              <w:r w:rsidRPr="00662CD4">
                                <w:rPr>
                                  <w:lang w:val="fr-FR"/>
                                </w:rPr>
                                <w:t>Projet d’Appui à la Promotion des Produits Forestiers Non Ligneux</w:t>
                              </w:r>
                              <w:r w:rsidRPr="00662CD4">
                                <w:rPr>
                                  <w:spacing w:val="-18"/>
                                  <w:lang w:val="fr-FR"/>
                                </w:rPr>
                                <w:t xml:space="preserve"> </w:t>
                              </w:r>
                              <w:r w:rsidRPr="00662CD4">
                                <w:rPr>
                                  <w:lang w:val="fr-FR"/>
                                </w:rPr>
                                <w:t>PA-PFNL</w:t>
                              </w:r>
                            </w:p>
                            <w:p w14:paraId="31D97AC5"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rPr>
                              </w:pPr>
                              <w:r>
                                <w:t>FAO</w:t>
                              </w:r>
                            </w:p>
                            <w:p w14:paraId="7F47AD95"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9" w:line="225" w:lineRule="exact"/>
                                <w:rPr>
                                  <w:color w:val="FF0000"/>
                                </w:rPr>
                              </w:pPr>
                              <w:r>
                                <w:t>Consultant</w:t>
                              </w:r>
                            </w:p>
                          </w:txbxContent>
                        </wps:txbx>
                        <wps:bodyPr rot="0" vert="horz" wrap="square" lIns="0" tIns="0" rIns="0" bIns="0" anchor="t" anchorCtr="0" upright="1">
                          <a:noAutofit/>
                        </wps:bodyPr>
                      </wps:wsp>
                      <wps:wsp>
                        <wps:cNvPr id="1607" name="Text Box 274"/>
                        <wps:cNvSpPr txBox="1">
                          <a:spLocks noChangeArrowheads="1"/>
                        </wps:cNvSpPr>
                        <wps:spPr bwMode="auto">
                          <a:xfrm>
                            <a:off x="3132" y="1582"/>
                            <a:ext cx="8406"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872F" w14:textId="77777777" w:rsidR="00690C8B" w:rsidRPr="00662CD4" w:rsidRDefault="00690C8B">
                              <w:pPr>
                                <w:spacing w:line="204" w:lineRule="exact"/>
                                <w:rPr>
                                  <w:i/>
                                  <w:lang w:val="fr-FR"/>
                                </w:rPr>
                              </w:pPr>
                              <w:r w:rsidRPr="00662CD4">
                                <w:rPr>
                                  <w:i/>
                                  <w:lang w:val="fr-FR"/>
                                </w:rPr>
                                <w:t>Evaluation et analyse socio économique des marchés des</w:t>
                              </w:r>
                            </w:p>
                            <w:p w14:paraId="45B3D83C" w14:textId="77777777" w:rsidR="00690C8B" w:rsidRPr="00662CD4" w:rsidRDefault="00690C8B">
                              <w:pPr>
                                <w:spacing w:line="229" w:lineRule="exact"/>
                                <w:rPr>
                                  <w:i/>
                                  <w:lang w:val="fr-FR"/>
                                </w:rPr>
                              </w:pPr>
                              <w:r w:rsidRPr="00662CD4">
                                <w:rPr>
                                  <w:i/>
                                  <w:lang w:val="fr-FR"/>
                                </w:rPr>
                                <w:t>produits forestiers non ligneux, cas du Néré, du Karité, du</w:t>
                              </w:r>
                            </w:p>
                            <w:p w14:paraId="1F7B5E8D" w14:textId="77777777" w:rsidR="00690C8B" w:rsidRPr="00662CD4" w:rsidRDefault="00690C8B">
                              <w:pPr>
                                <w:rPr>
                                  <w:i/>
                                  <w:lang w:val="fr-FR"/>
                                </w:rPr>
                              </w:pPr>
                              <w:r w:rsidRPr="00662CD4">
                                <w:rPr>
                                  <w:i/>
                                  <w:lang w:val="fr-FR"/>
                                </w:rPr>
                                <w:t>Rônier, du Baobab du Pomme sauvage et de l’Arbre à Pain : les chaines de</w:t>
                              </w:r>
                              <w:r w:rsidRPr="00662CD4">
                                <w:rPr>
                                  <w:i/>
                                  <w:spacing w:val="-31"/>
                                  <w:lang w:val="fr-FR"/>
                                </w:rPr>
                                <w:t xml:space="preserve"> </w:t>
                              </w:r>
                              <w:r w:rsidRPr="00662CD4">
                                <w:rPr>
                                  <w:i/>
                                  <w:lang w:val="fr-FR"/>
                                </w:rPr>
                                <w:t>commercialisation, les différents maillons, les caractéristiques, les différents acteurs directs et indirects, les interrelations et les différents flux dans les zones d’intervention du</w:t>
                              </w:r>
                              <w:r w:rsidRPr="00662CD4">
                                <w:rPr>
                                  <w:i/>
                                  <w:spacing w:val="-32"/>
                                  <w:lang w:val="fr-FR"/>
                                </w:rPr>
                                <w:t xml:space="preserve"> </w:t>
                              </w:r>
                              <w:r w:rsidRPr="00662CD4">
                                <w:rPr>
                                  <w:i/>
                                  <w:lang w:val="fr-FR"/>
                                </w:rPr>
                                <w:t>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C3CD6" id="Group 235" o:spid="_x0000_s1177" style="position:absolute;margin-left:73.8pt;margin-top:10.65pt;width:480.25pt;height:156pt;z-index:251662336;mso-wrap-distance-left:0;mso-wrap-distance-right:0;mso-position-horizontal-relative:page;mso-position-vertical-relative:text" coordorigin="1133,205" coordsize="10493,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kQiggAAASHAAAOAAAAZHJzL2Uyb0RvYy54bWzsXW1zm0YQ/t6Z/geG74o4xPtEziSWlelM&#10;2maa9AecEZKYIqCALaWd/vfu3fEmQLXjVBcLrzPjgHk77m5v99l92H395rCLlPsgy8MknqvklaYq&#10;QewnqzDezNXfPy8njqrkBY1XNEriYK5+CXL1zdWPP7zep16gJ9skWgWZAjeJc2+fztVtUaTedJr7&#10;22BH81dJGsRwcJ1kO1rAbraZrjK6h7vvoqmuadZ0n2SrNEv8IM/hrwtxUL3i91+vA7/4db3Og0KJ&#10;5iq0reC/M/77lv2eXr2m3iaj6Tb0y2bQJ7RiR8MYHlrfakELqtxlYe9Wu9DPkjxZF6/8ZDdN1uvQ&#10;D/g7wNsQrfM277PkLuXvsvH2m7TuJujaTj89+bb+L/cfMyVcwdiZFoxVTHcwSvzBij4zWf/s040H&#10;p73P0k/px0y8JGx+SPw/cjg87R5n+xtxsnK7/zlZwQ3pXZHw/jmssx27Bby5cuDD8KUehuBQKD78&#10;0dJcl9imqvhwjLgOgYEWA+VvYTTZdYTMZqoCh3WNt5F6/vamvJxohgsH2cW6qfPDU+qJB/PGlo1j&#10;bwaTLm/6Nf+2fv20pWnAhytnHdb0q1v1628wH2m8iQLoW0v0LT+16thc9KoSJ9dbOC94m2XJfhvQ&#10;FbSMsPOh/a0L2E4OY/JgNxNiQHeyDtH5Y6lX9TVxiVX2lcUP1V1FvTTLi/dBslPYxlzNoPF8DOn9&#10;h7xgjWlOYUOaJ1G4WoZRxHeyze11lCn3FARvSdg/3v7OaVHMTo4Tdpm4o/gLNA+ewY6xhnJB+tsl&#10;uqG9093J0nLsibE0zIlra85EI+4714JBNxbLf1gDieFtw9UqiD+EcVAJNTEeN7jl8iLEkYu1sp+r&#10;LptI/L1OvqTGf4ZechcWsMZF4W6uOvVJ1GPjehOv4LWpV9AwEtvT4+bzXoY+qP7nvcJnARt4MYVv&#10;k9UXmARZAoMEaxysxrCxTbK/VGUPK9tczf+8o1mgKtFPMUwklxgGWwr5jmHaOuxk7SO37SM09uFW&#10;c7VQFbF5XYjl8y7Nws0WnkR4x8TJW5DxdcgnBpuYolXllAUpkyZuNryPWMba4mbLFDdds0+Im+2Q&#10;Utx0p5wr1ZKI4obiVsrYRYkbTOi+uPHJfaSsYOU/k3abaRaI/JB2c0wTtVvb0kTtply6dtOHxM2V&#10;qN1mZAZtGBQ3Q0fthuI2KmMSkGRPu4H5DFa7JO0G2K0UtwrqtrAbIHYBks9lSzaABdDeEcJD6IbQ&#10;reWp+yoP1ClPiW1U0sahu25wp0EpaNex8D75h7j0PtV+En6/z19S8DQduUnEJez6R7lJGkOSGEyg&#10;GjcJw8hM0Ljgn3aRROBw4Gj4hIukdnRQL4qZX4HoxNUfcCycFkFwD5b+g1O+BHhM+Rp9d4rm3jg3&#10;jjExdOtmYmiLxeTt8tqYWEvwvS1mi+vrBTl2pzAnzbe7U1h76n5oeTuE5wj69lHeDuYsYuMq1bEA&#10;PjShC8rZqbfUgIzZ6ZQwpzs7HRO8iTg/X/z8hEnQt1VmrUkqzc/MPPBHCyj6mTsxH0TiF4/Ewcfb&#10;FzduOMiCBpWfuS9ujZ959oDNgmEdMEiOkE3ejl1hWOe5hHXq6HQrrANhTXlIvIYHPXFDPzNqN7DN&#10;R+X4GiItGDJJC7WfuS9ujZ8ZtRsjEKExeenGJIP2fWNSKmmh4gjZJo8mNc4vxG6o3Uam3RgLpy9u&#10;MkkLQGoUHKG+uCF2O6bHona7eO02RFowpJIWKo5QT9wQu6F2G5t2GyItmDJJCzV264sbYjfUbuNy&#10;lTg1a6HlmTTb1AVpcTeiiQ9ehsEbV7in2QsYCcBIAHzr8ew/8HBqHkZb3tpkjLPLWwXeBuQN0Rvq&#10;t5HptyFeiSmTV1JH3vry1oZvqN8wFsA+bbzwTzycIWKJKZNYUsO3AXlD/Ib6bWT6bYhZYspkltTf&#10;5xPd7TDPMfiG7smxuSeHqCXwoa48JlcdfBuQtwa/4Rf6yC3hqTIu3J50Yf3oBbtNmdySBr/19Fsb&#10;v2ECGsRvI8Bv7hC5xJRJLmnwW1/eGvyG+g312yj02xC7RJAYZX2IU3EnIYkej/sNxd8IESF4DMDx&#10;BI6YYa3MvXZ5GdZYesWeQQk5mL4HgOsLXAPg8OMAVHCjUHBDBBOhaCQpuAbA9eStAXCo4EQ6X+Qr&#10;X3oEzh1imFgyGSYNgusLXIPgUMGhghuFghtimFhSGSZVUkNig/vmKHWJ08gbekxQ3kYhb0MME+u7&#10;MEyg7EHnc9OWvM1ENrcqe3+Tbx5T0mNK+gtKSe8OMUwsmQyT2p7UdeGFbDyUbXnDXEEYgRtDBG6I&#10;YSLqm8hymFT2pG5AaodT9iTiN7QnR2BPWlCfqQwIiMyoVptccv7MqP1qUFWKbGjXYB2oniWJmXu7&#10;Rcn6XsyLzdxraUOMDCh3JjFgVWdxt0nHvwAMX0zj3qqG1594WIHroipwWVpNyCjVQTvTx/nVwUyD&#10;PHW8QAmrbXZke4GvAfNkv/A82ZY2RF+AqnHytAGEUyHCxEro9LQBhFPLGjrCL3YOttDpigJY1AOL&#10;evzPRT2gMucxOLC5/VPi8PNrA0IsKHrKha1bQAfRAS+T+uL1QR3t/8xw47vkoOh2N9ivFAc4UFU7&#10;PVcpw/rDJN3gELrx0hKDFTnkxZ5Mg0dqnq4Z6vIrrAxNB9U904oxpxO0L/kPU97QIa3TTpaWEX2K&#10;NYX/s6Zwcbg98LLgten+lVWGYbKKCsOwIfJiw4b4kAo2Lo7zamk1RaG1SHQZCnIWiSaW0w3l2DMd&#10;oBdfJKBueikTT6wvjIsEFh5/oBRXvUiQGjy99FWiJla0Vokur0LyKkFMhxszjS3hGGw1E8vEt6JM&#10;XCZwmXj0MlEjv+e6TEBNwY2336TcmNxkNN2G/oIWtL3PKw96gZ5sk2gVZFf/AgAA//8DAFBLAwQU&#10;AAYACAAAACEAUrhpoOAAAAALAQAADwAAAGRycy9kb3ducmV2LnhtbEyPwUrDQBCG74LvsIzgzW62&#10;0VpiNqUU9VQEW0G8bbPTJDQ7G7LbJH17pyed2898/PNNvppcKwbsQ+NJg5olIJBKbxuqNHzt3x6W&#10;IEI0ZE3rCTVcMMCquL3JTWb9SJ847GIluIRCZjTUMXaZlKGs0Zkw8x0S746+dyZy7CtpezNyuWvl&#10;PEkW0pmG+EJtOtzUWJ52Z6fhfTTjOlWvw/Z03Fx+9k8f31uFWt/fTesXEBGn+AfDVZ/VoWCngz+T&#10;DaLl/Pi8YFTDXKUgroBKlgrEQUPKA7LI5f8fil8AAAD//wMAUEsBAi0AFAAGAAgAAAAhALaDOJL+&#10;AAAA4QEAABMAAAAAAAAAAAAAAAAAAAAAAFtDb250ZW50X1R5cGVzXS54bWxQSwECLQAUAAYACAAA&#10;ACEAOP0h/9YAAACUAQAACwAAAAAAAAAAAAAAAAAvAQAAX3JlbHMvLnJlbHNQSwECLQAUAAYACAAA&#10;ACEAUQF5EIoIAAAEhwAADgAAAAAAAAAAAAAAAAAuAgAAZHJzL2Uyb0RvYy54bWxQSwECLQAUAAYA&#10;CAAAACEAUrhpoOAAAAALAQAADwAAAAAAAAAAAAAAAADkCgAAZHJzL2Rvd25yZXYueG1sUEsFBgAA&#10;AAAEAAQA8wAAAPELAAAAAA==&#10;">
                <v:rect id="Rectangle 236" o:spid="_x0000_s1178" style="position:absolute;left:1145;top:226;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3xwAAAN0AAAAPAAAAZHJzL2Rvd25yZXYueG1sRI9Ba8JA&#10;EIXvBf/DMkIvRTctVjS6ESkGWm8xgngbsmMSzM6G7BpTf323UOhthvfeN2/Wm8E0oqfO1ZYVvE4j&#10;EMSF1TWXCo55OlmAcB5ZY2OZFHyTg00yelpjrO2dM+oPvhQBwi5GBZX3bSylKyoy6Ka2JQ7axXYG&#10;fVi7UuoO7wFuGvkWRXNpsOZwocKWPioqroebCZTsas7FbBftX75SPi3zfD+0D6Wex8N2BcLT4P/N&#10;f+lPHeq/z5fw+00YQSY/AAAA//8DAFBLAQItABQABgAIAAAAIQDb4fbL7gAAAIUBAAATAAAAAAAA&#10;AAAAAAAAAAAAAABbQ29udGVudF9UeXBlc10ueG1sUEsBAi0AFAAGAAgAAAAhAFr0LFu/AAAAFQEA&#10;AAsAAAAAAAAAAAAAAAAAHwEAAF9yZWxzLy5yZWxzUEsBAi0AFAAGAAgAAAAhAP0vMzfHAAAA3QAA&#10;AA8AAAAAAAAAAAAAAAAABwIAAGRycy9kb3ducmV2LnhtbFBLBQYAAAAAAwADALcAAAD7AgAAAAA=&#10;" fillcolor="#f1f1f1" stroked="f"/>
                <v:rect id="Rectangle 237" o:spid="_x0000_s1179" style="position:absolute;left:1207;top:226;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x3xwAAAN0AAAAPAAAAZHJzL2Rvd25yZXYueG1sRI9Ba8JA&#10;EIXvhf6HZYReSt20qK3RVUQUWm8xhdLbkB2TYHY2ZFeN/fWdg+DtDfPmm/fmy9416kxdqD0beB0m&#10;oIgLb2suDXzn25cPUCEiW2w8k4ErBVguHh/mmFp/4YzO+1gqgXBI0UAVY5tqHYqKHIahb4lld/Cd&#10;wyhjV2rb4UXgrtFvSTLRDmuWDxW2tK6oOO5PTijZ0f0Wo02ye/7a8s80z3d9+2fM06BfzUBF6uPd&#10;fLv+tBJ//C75pY1I0It/AAAA//8DAFBLAQItABQABgAIAAAAIQDb4fbL7gAAAIUBAAATAAAAAAAA&#10;AAAAAAAAAAAAAABbQ29udGVudF9UeXBlc10ueG1sUEsBAi0AFAAGAAgAAAAhAFr0LFu/AAAAFQEA&#10;AAsAAAAAAAAAAAAAAAAAHwEAAF9yZWxzLy5yZWxzUEsBAi0AFAAGAAgAAAAhAOnMDHfHAAAA3QAA&#10;AA8AAAAAAAAAAAAAAAAABwIAAGRycy9kb3ducmV2LnhtbFBLBQYAAAAAAwADALcAAAD7AgAAAAA=&#10;" fillcolor="#f1f1f1" stroked="f"/>
                <v:rect id="Rectangle 238" o:spid="_x0000_s1180" style="position:absolute;left:3060;top:226;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nsxgAAAN0AAAAPAAAAZHJzL2Rvd25yZXYueG1sRI9Bi8Iw&#10;EIXvwv6HMAt7EU1ddFerUZZFQb1pBfE2NGNbbCaliVr99UYQvM3w3vvmzWTWmFJcqHaFZQW9bgSC&#10;OLW64EzBLll0hiCcR9ZYWiYFN3Iwm360Jhhre+UNXbY+EwHCLkYFufdVLKVLczLourYiDtrR1gZ9&#10;WOtM6hqvAW5K+R1FP9JgweFCjhX955SetmcTKJuTOaT9ebRurxa8HyXJuqnuSn19Nn9jEJ4a/za/&#10;0ksd6g9+e/D8Jowgpw8AAAD//wMAUEsBAi0AFAAGAAgAAAAhANvh9svuAAAAhQEAABMAAAAAAAAA&#10;AAAAAAAAAAAAAFtDb250ZW50X1R5cGVzXS54bWxQSwECLQAUAAYACAAAACEAWvQsW78AAAAVAQAA&#10;CwAAAAAAAAAAAAAAAAAfAQAAX3JlbHMvLnJlbHNQSwECLQAUAAYACAAAACEAhoCp7MYAAADdAAAA&#10;DwAAAAAAAAAAAAAAAAAHAgAAZHJzL2Rvd25yZXYueG1sUEsFBgAAAAADAAMAtwAAAPoCAAAAAA==&#10;" fillcolor="#f1f1f1" stroked="f"/>
                <v:rect id="Rectangle 239" o:spid="_x0000_s1181" style="position:absolute;left:3132;top:226;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ebxgAAAN0AAAAPAAAAZHJzL2Rvd25yZXYueG1sRI9Bi8Iw&#10;EIXvwv6HMAteRNMVd1erURZRcL1pBfE2NGNbbCaliVr99UYQvM3w3vvmzWTWmFJcqHaFZQVfvQgE&#10;cWp1wZmCXbLsDkE4j6yxtEwKbuRgNv1oTTDW9sobumx9JgKEXYwKcu+rWEqX5mTQ9WxFHLSjrQ36&#10;sNaZ1DVeA9yUsh9FP9JgweFCjhXNc0pP27MJlM3JHNLBIlp3/pe8HyXJuqnuSrU/m78xCE+Nf5tf&#10;6ZUO9b9/+/D8Jowgpw8AAAD//wMAUEsBAi0AFAAGAAgAAAAhANvh9svuAAAAhQEAABMAAAAAAAAA&#10;AAAAAAAAAAAAAFtDb250ZW50X1R5cGVzXS54bWxQSwECLQAUAAYACAAAACEAWvQsW78AAAAVAQAA&#10;CwAAAAAAAAAAAAAAAAAfAQAAX3JlbHMvLnJlbHNQSwECLQAUAAYACAAAACEAdlI3m8YAAADdAAAA&#10;DwAAAAAAAAAAAAAAAAAHAgAAZHJzL2Rvd25yZXYueG1sUEsFBgAAAAADAAMAtwAAAPoCAAAAAA==&#10;" fillcolor="#f1f1f1" stroked="f"/>
                <v:rect id="Rectangle 240" o:spid="_x0000_s1182" style="position:absolute;left:1142;top:205;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euxAAAAN0AAAAPAAAAZHJzL2Rvd25yZXYueG1sRE9La8JA&#10;EL4L/Q/LFHozGxtsa+oqWigI1kOTIvQ2ZCcPmp0N2W2M/94VBG/z8T1nuR5NKwbqXWNZwSyKQRAX&#10;VjdcKfjJP6dvIJxH1thaJgVncrBePUyWmGp74m8aMl+JEMIuRQW1910qpStqMugi2xEHrrS9QR9g&#10;X0nd4ymEm1Y+x/GLNNhwaKixo4+air/s3ygoFnK28fa4r8qvZKu38vdQ5p1ST4/j5h2Ep9HfxTf3&#10;Tof589cErt+EE+TqAgAA//8DAFBLAQItABQABgAIAAAAIQDb4fbL7gAAAIUBAAATAAAAAAAAAAAA&#10;AAAAAAAAAABbQ29udGVudF9UeXBlc10ueG1sUEsBAi0AFAAGAAgAAAAhAFr0LFu/AAAAFQEAAAsA&#10;AAAAAAAAAAAAAAAAHwEAAF9yZWxzLy5yZWxzUEsBAi0AFAAGAAgAAAAhAN9TZ67EAAAA3QAAAA8A&#10;AAAAAAAAAAAAAAAABwIAAGRycy9kb3ducmV2LnhtbFBLBQYAAAAAAwADALcAAAD4AgAAAAA=&#10;" fillcolor="maroon" stroked="f"/>
                <v:line id="Line 241" o:spid="_x0000_s1183" style="position:absolute;visibility:visible;mso-wrap-style:square" from="3060,214" to="308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ISxwAAAN0AAAAPAAAAZHJzL2Rvd25yZXYueG1sRI9BawIx&#10;EIXvBf9DGKEX0WxX28pqlFKwSEFotYrHYTNuFjeTZZPq2l9vBKG3Gd6b972ZzltbiRM1vnSs4GmQ&#10;gCDOnS65UPCzWfTHIHxA1lg5JgUX8jCfdR6mmGl35m86rUMhYgj7DBWYEOpMSp8bsugHriaO2sE1&#10;FkNcm0LqBs8x3FYyTZIXabHkSDBY07uh/Lj+tRHysfrC9LPakt330t3CDvfmj5V67LZvExCB2vBv&#10;vl8vdaz//DqC2zdxBDm7AgAA//8DAFBLAQItABQABgAIAAAAIQDb4fbL7gAAAIUBAAATAAAAAAAA&#10;AAAAAAAAAAAAAABbQ29udGVudF9UeXBlc10ueG1sUEsBAi0AFAAGAAgAAAAhAFr0LFu/AAAAFQEA&#10;AAsAAAAAAAAAAAAAAAAAHwEAAF9yZWxzLy5yZWxzUEsBAi0AFAAGAAgAAAAhACeGUhLHAAAA3QAA&#10;AA8AAAAAAAAAAAAAAAAABwIAAGRycy9kb3ducmV2LnhtbFBLBQYAAAAAAwADALcAAAD7AgAAAAA=&#10;" strokecolor="maroon" strokeweight=".96pt"/>
                <v:line id="Line 242" o:spid="_x0000_s1184" style="position:absolute;visibility:visible;mso-wrap-style:square" from="3080,214" to="1161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eJxwAAAN0AAAAPAAAAZHJzL2Rvd25yZXYueG1sRI9Ba8JA&#10;EIXvgv9hGaGXoptGtCW6SilYpCBoasXjkB2zwexsyG417a/vCgVvM7w373szX3a2FhdqfeVYwdMo&#10;AUFcOF1xqWD/uRq+gPABWWPtmBT8kIflot+bY6bdlXd0yUMpYgj7DBWYEJpMSl8YsuhHriGO2sm1&#10;FkNc21LqFq8x3NYyTZKptFhxJBhs6M1Qcc6/bYS8b7aYftRfZI+P6WFlx0fzy0o9DLrXGYhAXbib&#10;/6/XOtafPE/g9k0cQS7+AAAA//8DAFBLAQItABQABgAIAAAAIQDb4fbL7gAAAIUBAAATAAAAAAAA&#10;AAAAAAAAAAAAAABbQ29udGVudF9UeXBlc10ueG1sUEsBAi0AFAAGAAgAAAAhAFr0LFu/AAAAFQEA&#10;AAsAAAAAAAAAAAAAAAAAHwEAAF9yZWxzLy5yZWxzUEsBAi0AFAAGAAgAAAAhAEjK94nHAAAA3QAA&#10;AA8AAAAAAAAAAAAAAAAABwIAAGRycy9kb3ducmV2LnhtbFBLBQYAAAAAAwADALcAAAD7AgAAAAA=&#10;" strokecolor="maroon" strokeweight=".96pt"/>
                <v:rect id="Rectangle 243" o:spid="_x0000_s1185" style="position:absolute;left:1145;top:493;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GYxwAAAN0AAAAPAAAAZHJzL2Rvd25yZXYueG1sRI9Ba8JA&#10;EIXvhf6HZQq9FN202FhT1yBSofVmIkhvQ3ZMgtnZkN3G2F/vCoK3Gd5737yZp4NpRE+dqy0reB1H&#10;IIgLq2suFezy9egDhPPIGhvLpOBMDtLF48McE21PvKU+86UIEHYJKqi8bxMpXVGRQTe2LXHQDrYz&#10;6MPalVJ3eApw08i3KIqlwZrDhQpbWlVUHLM/Eyjbo/ktJl/R5uVnzftZnm+G9l+p56dh+QnC0+Dv&#10;5lv6W4f679MYrt+EEeTiAgAA//8DAFBLAQItABQABgAIAAAAIQDb4fbL7gAAAIUBAAATAAAAAAAA&#10;AAAAAAAAAAAAAABbQ29udGVudF9UeXBlc10ueG1sUEsBAi0AFAAGAAgAAAAhAFr0LFu/AAAAFQEA&#10;AAsAAAAAAAAAAAAAAAAAHwEAAF9yZWxzLy5yZWxzUEsBAi0AFAAGAAgAAAAhAAlpMZjHAAAA3QAA&#10;AA8AAAAAAAAAAAAAAAAABwIAAGRycy9kb3ducmV2LnhtbFBLBQYAAAAAAwADALcAAAD7AgAAAAA=&#10;" fillcolor="#f1f1f1" stroked="f"/>
                <v:rect id="Rectangle 244" o:spid="_x0000_s1186" style="position:absolute;left:1207;top:493;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QDxwAAAN0AAAAPAAAAZHJzL2Rvd25yZXYueG1sRI9Ba8JA&#10;EIXvhf6HZQq9FN20WKOpaxCp0HozKRRvQ3ZMgtnZkN3G2F/vCoK3Gd5737xZpINpRE+dqy0reB1H&#10;IIgLq2suFfzkm9EMhPPIGhvLpOBMDtLl48MCE21PvKM+86UIEHYJKqi8bxMpXVGRQTe2LXHQDrYz&#10;6MPalVJ3eApw08i3KJpKgzWHCxW2tK6oOGZ/JlB2R7MvJp/R9uV7w7/zPN8O7b9Sz0/D6gOEp8Hf&#10;zbf0lw713+MYrt+EEeTyAgAA//8DAFBLAQItABQABgAIAAAAIQDb4fbL7gAAAIUBAAATAAAAAAAA&#10;AAAAAAAAAAAAAABbQ29udGVudF9UeXBlc10ueG1sUEsBAi0AFAAGAAgAAAAhAFr0LFu/AAAAFQEA&#10;AAsAAAAAAAAAAAAAAAAAHwEAAF9yZWxzLy5yZWxzUEsBAi0AFAAGAAgAAAAhAGYllAPHAAAA3QAA&#10;AA8AAAAAAAAAAAAAAAAABwIAAGRycy9kb3ducmV2LnhtbFBLBQYAAAAAAwADALcAAAD7AgAAAAA=&#10;" fillcolor="#f1f1f1" stroked="f"/>
                <v:rect id="Rectangle 245" o:spid="_x0000_s1187" style="position:absolute;left:3060;top:493;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BxxwAAAN0AAAAPAAAAZHJzL2Rvd25yZXYueG1sRI9Ba8JA&#10;EIXvhf6HZYReSt20qK3RVUQUWm8xhdLbkB2TYHY2ZFeN/fWdg+DtDfPmm/fmy9416kxdqD0beB0m&#10;oIgLb2suDXzn25cPUCEiW2w8k4ErBVguHh/mmFp/4YzO+1gqgXBI0UAVY5tqHYqKHIahb4lld/Cd&#10;wyhjV2rb4UXgrtFvSTLRDmuWDxW2tK6oOO5PTijZ0f0Wo02ye/7a8s80z3d9+2fM06BfzUBF6uPd&#10;fLv+tBJ//C5xpY1I0It/AAAA//8DAFBLAQItABQABgAIAAAAIQDb4fbL7gAAAIUBAAATAAAAAAAA&#10;AAAAAAAAAAAAAABbQ29udGVudF9UeXBlc10ueG1sUEsBAi0AFAAGAAgAAAAhAFr0LFu/AAAAFQEA&#10;AAsAAAAAAAAAAAAAAAAAHwEAAF9yZWxzLy5yZWxzUEsBAi0AFAAGAAgAAAAhABe6AHHHAAAA3QAA&#10;AA8AAAAAAAAAAAAAAAAABwIAAGRycy9kb3ducmV2LnhtbFBLBQYAAAAAAwADALcAAAD7AgAAAAA=&#10;" fillcolor="#f1f1f1" stroked="f"/>
                <v:rect id="Rectangle 246" o:spid="_x0000_s1188" style="position:absolute;left:3132;top:493;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XqyAAAAN0AAAAPAAAAZHJzL2Rvd25yZXYueG1sRI9Pa8JA&#10;EMXvhX6HZQQvRTeV1j/RVUox0OYWI4i3ITsmwexsyK4m7afvFgq9zfDe+82bzW4wjbhT52rLCp6n&#10;EQjiwuqaSwXHPJksQTiPrLGxTAq+yMFu+/iwwVjbnjO6H3wpAoRdjAoq79tYSldUZNBNbUsctIvt&#10;DPqwdqXUHfYBbho5i6K5NFhzuFBhS+8VFdfDzQRKdjXn4mUfpU+fCZ9WeZ4O7bdS49HwtgbhafD/&#10;5r/0hw71Xxcr+P0mjCC3PwAAAP//AwBQSwECLQAUAAYACAAAACEA2+H2y+4AAACFAQAAEwAAAAAA&#10;AAAAAAAAAAAAAAAAW0NvbnRlbnRfVHlwZXNdLnhtbFBLAQItABQABgAIAAAAIQBa9CxbvwAAABUB&#10;AAALAAAAAAAAAAAAAAAAAB8BAABfcmVscy8ucmVsc1BLAQItABQABgAIAAAAIQB49qXqyAAAAN0A&#10;AAAPAAAAAAAAAAAAAAAAAAcCAABkcnMvZG93bnJldi54bWxQSwUGAAAAAAMAAwC3AAAA/AIAAAAA&#10;" fillcolor="#f1f1f1" stroked="f"/>
                <v:rect id="Rectangle 247" o:spid="_x0000_s1189" style="position:absolute;left:1145;top:759;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xQxwAAAN0AAAAPAAAAZHJzL2Rvd25yZXYueG1sRI9Ba8JA&#10;EIXvgv9hGaEX0Y2lFptmFZEKrTeNUHobsmMSkp0N2a2m/fWdg9DbG+bNN+9lm8G16kp9qD0bWMwT&#10;UMSFtzWXBs75frYCFSKyxdYzGfihAJv1eJRhav2Nj3Q9xVIJhEOKBqoYu1TrUFTkMMx9Ryy7i+8d&#10;Rhn7UtsebwJ3rX5MkmftsGb5UGFHu4qK5vTthHJs3Ffx9JYcph97/nzJ88PQ/RrzMBm2r6AiDfHf&#10;fL9+txJ/uZL80kYk6PUfAAAA//8DAFBLAQItABQABgAIAAAAIQDb4fbL7gAAAIUBAAATAAAAAAAA&#10;AAAAAAAAAAAAAABbQ29udGVudF9UeXBlc10ueG1sUEsBAi0AFAAGAAgAAAAhAFr0LFu/AAAAFQEA&#10;AAsAAAAAAAAAAAAAAAAAHwEAAF9yZWxzLy5yZWxzUEsBAi0AFAAGAAgAAAAhANwZfFDHAAAA3QAA&#10;AA8AAAAAAAAAAAAAAAAABwIAAGRycy9kb3ducmV2LnhtbFBLBQYAAAAAAwADALcAAAD7AgAAAAA=&#10;" fillcolor="#f1f1f1" stroked="f"/>
                <v:rect id="Rectangle 248" o:spid="_x0000_s1190" style="position:absolute;left:1207;top:759;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nLxgAAAN0AAAAPAAAAZHJzL2Rvd25yZXYueG1sRI9Bi8Iw&#10;EIXvwv6HMAteRFMXFbdrlEVWUG+2gngbmtm22ExKE7X6640geJvhvffNm9miNZW4UONKywqGgwgE&#10;cWZ1ybmCfbrqT0E4j6yxskwKbuRgMf/ozDDW9so7uiQ+FwHCLkYFhfd1LKXLCjLoBrYmDtq/bQz6&#10;sDa51A1eA9xU8iuKJtJgyeFCgTUtC8pOydkEyu5kjtnoL9r2Nis+fKfptq3vSnU/298fEJ5a/za/&#10;0msd6o+nQ3h+E0aQ8wcAAAD//wMAUEsBAi0AFAAGAAgAAAAhANvh9svuAAAAhQEAABMAAAAAAAAA&#10;AAAAAAAAAAAAAFtDb250ZW50X1R5cGVzXS54bWxQSwECLQAUAAYACAAAACEAWvQsW78AAAAVAQAA&#10;CwAAAAAAAAAAAAAAAAAfAQAAX3JlbHMvLnJlbHNQSwECLQAUAAYACAAAACEAs1XZy8YAAADdAAAA&#10;DwAAAAAAAAAAAAAAAAAHAgAAZHJzL2Rvd25yZXYueG1sUEsFBgAAAAADAAMAtwAAAPoCAAAAAA==&#10;" fillcolor="#f1f1f1" stroked="f"/>
                <v:rect id="Rectangle 249" o:spid="_x0000_s1191" style="position:absolute;left:3060;top:759;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e8xQAAAN0AAAAPAAAAZHJzL2Rvd25yZXYueG1sRI9Bi8Iw&#10;EIXvC/6HMIKXRdOVVbQaRRaF1ZtWEG9DM7bFZlKaqNVfbwTB2wzvvW/eTOeNKcWValdYVvDTi0AQ&#10;p1YXnCnYJ6vuCITzyBpLy6TgTg7ms9bXFGNtb7yl685nIkDYxagg976KpXRpTgZdz1bEQTvZ2qAP&#10;a51JXeMtwE0p+1E0lAYLDhdyrOgvp/S8u5hA2Z7NMf1dRpvv9YoP4yTZNNVDqU67WUxAeGr8x/xO&#10;/+tQfzDqw+ubMIKcPQEAAP//AwBQSwECLQAUAAYACAAAACEA2+H2y+4AAACFAQAAEwAAAAAAAAAA&#10;AAAAAAAAAAAAW0NvbnRlbnRfVHlwZXNdLnhtbFBLAQItABQABgAIAAAAIQBa9CxbvwAAABUBAAAL&#10;AAAAAAAAAAAAAAAAAB8BAABfcmVscy8ucmVsc1BLAQItABQABgAIAAAAIQBDh0e8xQAAAN0AAAAP&#10;AAAAAAAAAAAAAAAAAAcCAABkcnMvZG93bnJldi54bWxQSwUGAAAAAAMAAwC3AAAA+QIAAAAA&#10;" fillcolor="#f1f1f1" stroked="f"/>
                <v:rect id="Rectangle 250" o:spid="_x0000_s1192" style="position:absolute;left:3132;top:759;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nxwAAAN0AAAAPAAAAZHJzL2Rvd25yZXYueG1sRI9Ba8JA&#10;EIXvhf6HZQq9lLpprRJT1yBSofVmUhBvQ3ZMgtnZkN3G2F/vCoK3Gd5737yZp4NpRE+dqy0reBtF&#10;IIgLq2suFfzm69cYhPPIGhvLpOBMDtLF48McE21PvKU+86UIEHYJKqi8bxMpXVGRQTeyLXHQDrYz&#10;6MPalVJ3eApw08j3KJpKgzWHCxW2tKqoOGZ/JlC2R7MvPr6izcvPmnezPN8M7b9Sz0/D8hOEp8Hf&#10;zbf0tw71J/EYrt+EEeTiAgAA//8DAFBLAQItABQABgAIAAAAIQDb4fbL7gAAAIUBAAATAAAAAAAA&#10;AAAAAAAAAAAAAABbQ29udGVudF9UeXBlc10ueG1sUEsBAi0AFAAGAAgAAAAhAFr0LFu/AAAAFQEA&#10;AAsAAAAAAAAAAAAAAAAAHwEAAF9yZWxzLy5yZWxzUEsBAi0AFAAGAAgAAAAhACzL4ifHAAAA3QAA&#10;AA8AAAAAAAAAAAAAAAAABwIAAGRycy9kb3ducmV2LnhtbFBLBQYAAAAAAwADALcAAAD7AgAAAAA=&#10;" fillcolor="#f1f1f1" stroked="f"/>
                <v:rect id="Rectangle 251" o:spid="_x0000_s1193" style="position:absolute;left:1145;top:1025;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pTxwAAAN0AAAAPAAAAZHJzL2Rvd25yZXYueG1sRI9Ba8JA&#10;EIXvBf/DMkIvRTctWjRmDVIUWm8aQbwN2TEJZmdDdk3S/vpuQehthvfeN2+SdDC16Kh1lWUFr9MI&#10;BHFudcWFglO2myxAOI+ssbZMCr7JQboePSUYa9vzgbqjL0SAsItRQel9E0vp8pIMuqltiIN2ta1B&#10;H9a2kLrFPsBNLd+i6F0arDhcKLGhj5Ly2/FuAuVwM5d8to32L187Pi+zbD80P0o9j4fNCoSnwf+b&#10;H+lPHerPFzP4+yaMINe/AAAA//8DAFBLAQItABQABgAIAAAAIQDb4fbL7gAAAIUBAAATAAAAAAAA&#10;AAAAAAAAAAAAAABbQ29udGVudF9UeXBlc10ueG1sUEsBAi0AFAAGAAgAAAAhAFr0LFu/AAAAFQEA&#10;AAsAAAAAAAAAAAAAAAAAHwEAAF9yZWxzLy5yZWxzUEsBAi0AFAAGAAgAAAAhAKMielPHAAAA3QAA&#10;AA8AAAAAAAAAAAAAAAAABwIAAGRycy9kb3ducmV2LnhtbFBLBQYAAAAAAwADALcAAAD7AgAAAAA=&#10;" fillcolor="#f1f1f1" stroked="f"/>
                <v:rect id="Rectangle 252" o:spid="_x0000_s1194" style="position:absolute;left:1207;top:102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IxQAAAN0AAAAPAAAAZHJzL2Rvd25yZXYueG1sRI9Bi8Iw&#10;EIXvgv8hjOBFNF1ZF61GkUVBvWkF8TY0Y1tsJqWJWvfXG0HY2wzvvW/ezBaNKcWdaldYVvA1iEAQ&#10;p1YXnCk4Juv+GITzyBpLy6TgSQ4W83ZrhrG2D97T/eAzESDsYlSQe1/FUro0J4NuYCvioF1sbdCH&#10;tc6krvER4KaUwyj6kQYLDhdyrOg3p/R6uJlA2V/NOf1eRbveds2nSZLsmupPqW6nWU5BeGr8v/mT&#10;3uhQfzQewfubMIKcvwAAAP//AwBQSwECLQAUAAYACAAAACEA2+H2y+4AAACFAQAAEwAAAAAAAAAA&#10;AAAAAAAAAAAAW0NvbnRlbnRfVHlwZXNdLnhtbFBLAQItABQABgAIAAAAIQBa9CxbvwAAABUBAAAL&#10;AAAAAAAAAAAAAAAAAB8BAABfcmVscy8ucmVsc1BLAQItABQABgAIAAAAIQDMbt/IxQAAAN0AAAAP&#10;AAAAAAAAAAAAAAAAAAcCAABkcnMvZG93bnJldi54bWxQSwUGAAAAAAMAAwC3AAAA+QIAAAAA&#10;" fillcolor="#f1f1f1" stroked="f"/>
                <v:rect id="Rectangle 253" o:spid="_x0000_s1195" style="position:absolute;left:3060;top:1025;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G/xgAAAN0AAAAPAAAAZHJzL2Rvd25yZXYueG1sRI9Bi8Iw&#10;EIXvwv6HMAteRFNFxe0aZZEV1JutIN6GZrYtNpPSZLX6640geJvhvffNm/myNZW4UONKywqGgwgE&#10;cWZ1ybmCQ7ruz0A4j6yxskwKbuRgufjozDHW9sp7uiQ+FwHCLkYFhfd1LKXLCjLoBrYmDtqfbQz6&#10;sDa51A1eA9xUchRFU2mw5HChwJpWBWXn5N8Eyv5sTtn4N9r1tms+fqXprq3vSnU/259vEJ5a/za/&#10;0hsd6k9mU3h+E0aQiwcAAAD//wMAUEsBAi0AFAAGAAgAAAAhANvh9svuAAAAhQEAABMAAAAAAAAA&#10;AAAAAAAAAAAAAFtDb250ZW50X1R5cGVzXS54bWxQSwECLQAUAAYACAAAACEAWvQsW78AAAAVAQAA&#10;CwAAAAAAAAAAAAAAAAAfAQAAX3JlbHMvLnJlbHNQSwECLQAUAAYACAAAACEAPLxBv8YAAADdAAAA&#10;DwAAAAAAAAAAAAAAAAAHAgAAZHJzL2Rvd25yZXYueG1sUEsFBgAAAAADAAMAtwAAAPoCAAAAAA==&#10;" fillcolor="#f1f1f1" stroked="f"/>
                <v:rect id="Rectangle 254" o:spid="_x0000_s1196" style="position:absolute;left:3132;top:102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QkxwAAAN0AAAAPAAAAZHJzL2Rvd25yZXYueG1sRI9Ba8JA&#10;EIXvhf6HZQq9lLppsRpT1yBSofVmUhBvQ3ZMgtnZkN3G2F/vCoK3Gd5737yZp4NpRE+dqy0reBtF&#10;IIgLq2suFfzm69cYhPPIGhvLpOBMDtLF48McE21PvKU+86UIEHYJKqi8bxMpXVGRQTeyLXHQDrYz&#10;6MPalVJ3eApw08j3KJpIgzWHCxW2tKqoOGZ/JlC2R7Mvxl/R5uVnzbtZnm+G9l+p56dh+QnC0+Dv&#10;5lv6W4f6H/EUrt+EEeTiAgAA//8DAFBLAQItABQABgAIAAAAIQDb4fbL7gAAAIUBAAATAAAAAAAA&#10;AAAAAAAAAAAAAABbQ29udGVudF9UeXBlc10ueG1sUEsBAi0AFAAGAAgAAAAhAFr0LFu/AAAAFQEA&#10;AAsAAAAAAAAAAAAAAAAAHwEAAF9yZWxzLy5yZWxzUEsBAi0AFAAGAAgAAAAhAFPw5CTHAAAA3QAA&#10;AA8AAAAAAAAAAAAAAAAABwIAAGRycy9kb3ducmV2LnhtbFBLBQYAAAAAAwADALcAAAD7AgAAAAA=&#10;" fillcolor="#f1f1f1" stroked="f"/>
                <v:rect id="Rectangle 255" o:spid="_x0000_s1197" style="position:absolute;left:1145;top:1294;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BWxwAAAN0AAAAPAAAAZHJzL2Rvd25yZXYueG1sRI9Ba8JA&#10;EIXvgv9hGaEX0Y2lFptmFZEKrTeNUHobsmMSkp0N2a2m/fWdg9DbG+bNN+9lm8G16kp9qD0bWMwT&#10;UMSFtzWXBs75frYCFSKyxdYzGfihAJv1eJRhav2Nj3Q9xVIJhEOKBqoYu1TrUFTkMMx9Ryy7i+8d&#10;Rhn7UtsebwJ3rX5MkmftsGb5UGFHu4qK5vTthHJs3Ffx9JYcph97/nzJ88PQ/RrzMBm2r6AiDfHf&#10;fL9+txJ/uZK40kYk6PUfAAAA//8DAFBLAQItABQABgAIAAAAIQDb4fbL7gAAAIUBAAATAAAAAAAA&#10;AAAAAAAAAAAAAABbQ29udGVudF9UeXBlc10ueG1sUEsBAi0AFAAGAAgAAAAhAFr0LFu/AAAAFQEA&#10;AAsAAAAAAAAAAAAAAAAAHwEAAF9yZWxzLy5yZWxzUEsBAi0AFAAGAAgAAAAhACJvcFbHAAAA3QAA&#10;AA8AAAAAAAAAAAAAAAAABwIAAGRycy9kb3ducmV2LnhtbFBLBQYAAAAAAwADALcAAAD7AgAAAAA=&#10;" fillcolor="#f1f1f1" stroked="f"/>
                <v:rect id="Rectangle 256" o:spid="_x0000_s1198" style="position:absolute;left:1207;top:1294;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9XNxgAAAN0AAAAPAAAAZHJzL2Rvd25yZXYueG1sRI9Bi8Iw&#10;EIXvC/6HMMJeFk2VddFqFBGF1ZutIN6GZmyLzaQ0Ubv+eiMIe5vhvffNm9miNZW4UeNKywoG/QgE&#10;cWZ1ybmCQ7rpjUE4j6yxskwK/sjBYt75mGGs7Z33dEt8LgKEXYwKCu/rWEqXFWTQ9W1NHLSzbQz6&#10;sDa51A3eA9xUchhFP9JgyeFCgTWtCsouydUEyv5iTtn3Otp9bTd8nKTprq0fSn122+UUhKfW/5vf&#10;6V8d6o/GE3h9E0aQ8ycAAAD//wMAUEsBAi0AFAAGAAgAAAAhANvh9svuAAAAhQEAABMAAAAAAAAA&#10;AAAAAAAAAAAAAFtDb250ZW50X1R5cGVzXS54bWxQSwECLQAUAAYACAAAACEAWvQsW78AAAAVAQAA&#10;CwAAAAAAAAAAAAAAAAAfAQAAX3JlbHMvLnJlbHNQSwECLQAUAAYACAAAACEATSPVzcYAAADdAAAA&#10;DwAAAAAAAAAAAAAAAAAHAgAAZHJzL2Rvd25yZXYueG1sUEsFBgAAAAADAAMAtwAAAPoCAAAAAA==&#10;" fillcolor="#f1f1f1" stroked="f"/>
                <v:rect id="Rectangle 257" o:spid="_x0000_s1199" style="position:absolute;left:3060;top:1294;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qNxwAAAN0AAAAPAAAAZHJzL2Rvd25yZXYueG1sRI9Ba8JA&#10;EIXvhf6HZQq9FN1YammiqxRRsN40BfE2ZKdJMDsbsmuM/fWdg9DbG+bNN+/Nl4NrVE9dqD0bmIwT&#10;UMSFtzWXBr7zzegDVIjIFhvPZOBGAZaLx4c5ZtZfeU/9IZZKIBwyNFDF2GZah6Iih2HsW2LZ/fjO&#10;YZSxK7Xt8Cpw1+jXJHnXDmuWDxW2tKqoOB8uTij7szsVb+tk9/K14WOa57uh/TXm+Wn4nIGKNMR/&#10;8/16ayX+NJX80kYk6MUfAAAA//8DAFBLAQItABQABgAIAAAAIQDb4fbL7gAAAIUBAAATAAAAAAAA&#10;AAAAAAAAAAAAAABbQ29udGVudF9UeXBlc10ueG1sUEsBAi0AFAAGAAgAAAAhAFr0LFu/AAAAFQEA&#10;AAsAAAAAAAAAAAAAAAAAHwEAAF9yZWxzLy5yZWxzUEsBAi0AFAAGAAgAAAAhAFnA6o3HAAAA3QAA&#10;AA8AAAAAAAAAAAAAAAAABwIAAGRycy9kb3ducmV2LnhtbFBLBQYAAAAAAwADALcAAAD7AgAAAAA=&#10;" fillcolor="#f1f1f1" stroked="f"/>
                <v:rect id="Rectangle 258" o:spid="_x0000_s1200" style="position:absolute;left:3132;top:1294;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8WxQAAAN0AAAAPAAAAZHJzL2Rvd25yZXYueG1sRI9Bi8Iw&#10;EIXvgv8hjLAX0VRZRatRZFFYvWkF8TY0Y1tsJqXJatdfbwTB2wzvvW/ezJeNKcWNaldYVjDoRyCI&#10;U6sLzhQck01vAsJ5ZI2lZVLwTw6Wi3ZrjrG2d97T7eAzESDsYlSQe1/FUro0J4OubyvioF1sbdCH&#10;tc6krvEe4KaUwygaS4MFhws5VvSTU3o9/JlA2V/NOf1eR7vudsOnaZLsmuqh1FenWc1AeGr8x/xO&#10;/+pQfzQdwOubMIJcPAEAAP//AwBQSwECLQAUAAYACAAAACEA2+H2y+4AAACFAQAAEwAAAAAAAAAA&#10;AAAAAAAAAAAAW0NvbnRlbnRfVHlwZXNdLnhtbFBLAQItABQABgAIAAAAIQBa9CxbvwAAABUBAAAL&#10;AAAAAAAAAAAAAAAAAB8BAABfcmVscy8ucmVsc1BLAQItABQABgAIAAAAIQA2jE8WxQAAAN0AAAAP&#10;AAAAAAAAAAAAAAAAAAcCAABkcnMvZG93bnJldi54bWxQSwUGAAAAAAMAAwC3AAAA+QIAAAAA&#10;" fillcolor="#f1f1f1" stroked="f"/>
                <v:rect id="Rectangle 259" o:spid="_x0000_s1201" style="position:absolute;left:1145;top:1561;width:191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FhxwAAAN0AAAAPAAAAZHJzL2Rvd25yZXYueG1sRI9Ba8JA&#10;EIXvBf/DMoVeitkotTSpGxFRqN5MCtLbkJ0mwexsyK4x7a/vCkJvM7z3vnmzXI2mFQP1rrGsYBbF&#10;IIhLqxuuFHwWu+kbCOeRNbaWScEPOVhlk4clptpe+UhD7isRIOxSVFB736VSurImgy6yHXHQvm1v&#10;0Ie1r6Tu8RrgppXzOH6VBhsOF2rsaFNTec4vJlCOZ/NVvmzjw/N+x6ekKA5j96vU0+O4fgfhafT/&#10;5nv6Q4f6i2QOt2/CCDL7AwAA//8DAFBLAQItABQABgAIAAAAIQDb4fbL7gAAAIUBAAATAAAAAAAA&#10;AAAAAAAAAAAAAABbQ29udGVudF9UeXBlc10ueG1sUEsBAi0AFAAGAAgAAAAhAFr0LFu/AAAAFQEA&#10;AAsAAAAAAAAAAAAAAAAAHwEAAF9yZWxzLy5yZWxzUEsBAi0AFAAGAAgAAAAhAMZe0WHHAAAA3QAA&#10;AA8AAAAAAAAAAAAAAAAABwIAAGRycy9kb3ducmV2LnhtbFBLBQYAAAAAAwADALcAAAD7AgAAAAA=&#10;" fillcolor="#f1f1f1" stroked="f"/>
                <v:rect id="Rectangle 260" o:spid="_x0000_s1202" style="position:absolute;left:1207;top:1561;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T6xwAAAN0AAAAPAAAAZHJzL2Rvd25yZXYueG1sRI9Ba8JA&#10;EIXvhf6HZQQvRTe1VTS6SikG2txiBPE2ZMckmJ0N2dWk/fXdQqG3Gd5737zZ7AbTiDt1rras4Hka&#10;gSAurK65VHDMk8kShPPIGhvLpOCLHOy2jw8bjLXtOaP7wZciQNjFqKDyvo2ldEVFBt3UtsRBu9jO&#10;oA9rV0rdYR/gppGzKFpIgzWHCxW29F5RcT3cTKBkV3MuXvdR+vSZ8GmV5+nQfis1Hg1vaxCeBv9v&#10;/kt/6FB/vnqB32/CCHL7AwAA//8DAFBLAQItABQABgAIAAAAIQDb4fbL7gAAAIUBAAATAAAAAAAA&#10;AAAAAAAAAAAAAABbQ29udGVudF9UeXBlc10ueG1sUEsBAi0AFAAGAAgAAAAhAFr0LFu/AAAAFQEA&#10;AAsAAAAAAAAAAAAAAAAAHwEAAF9yZWxzLy5yZWxzUEsBAi0AFAAGAAgAAAAhAKkSdPrHAAAA3QAA&#10;AA8AAAAAAAAAAAAAAAAABwIAAGRycy9kb3ducmV2LnhtbFBLBQYAAAAAAwADALcAAAD7AgAAAAA=&#10;" fillcolor="#f1f1f1" stroked="f"/>
                <v:rect id="Rectangle 261" o:spid="_x0000_s1203" style="position:absolute;left:3060;top:1561;width:855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xgAAAN0AAAAPAAAAZHJzL2Rvd25yZXYueG1sRI9Bi8Iw&#10;EIXvwv6HMIIX0VRxRbtGWWQF9WYryN6GZmyLzaQ0Wa3+eiMseJvhvffNm8WqNZW4UuNKywpGwwgE&#10;cWZ1ybmCY7oZzEA4j6yxskwK7uRgtfzoLDDW9sYHuiY+FwHCLkYFhfd1LKXLCjLohrYmDtrZNgZ9&#10;WJtc6gZvAW4qOY6iqTRYcrhQYE3rgrJL8mcC5XAxv9nkJ9r3dxs+zdN039YPpXrd9vsLhKfWv83/&#10;6a0O9T/nE3h9E0aQyycAAAD//wMAUEsBAi0AFAAGAAgAAAAhANvh9svuAAAAhQEAABMAAAAAAAAA&#10;AAAAAAAAAAAAAFtDb250ZW50X1R5cGVzXS54bWxQSwECLQAUAAYACAAAACEAWvQsW78AAAAVAQAA&#10;CwAAAAAAAAAAAAAAAAAfAQAAX3JlbHMvLnJlbHNQSwECLQAUAAYACAAAACEAJvvsjsYAAADdAAAA&#10;DwAAAAAAAAAAAAAAAAAHAgAAZHJzL2Rvd25yZXYueG1sUEsFBgAAAAADAAMAtwAAAPoCAAAAAA==&#10;" fillcolor="#f1f1f1" stroked="f"/>
                <v:rect id="Rectangle 262" o:spid="_x0000_s1204" style="position:absolute;left:3132;top:1561;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kVxQAAAN0AAAAPAAAAZHJzL2Rvd25yZXYueG1sRI9Bi8Iw&#10;EIXvgv8hjOBFNF1ZF61GkUVBvWkF8TY0Y1tsJqWJWvfXG0HY2wzvvW/ezBaNKcWdaldYVvA1iEAQ&#10;p1YXnCk4Juv+GITzyBpLy6TgSQ4W83ZrhrG2D97T/eAzESDsYlSQe1/FUro0J4NuYCvioF1sbdCH&#10;tc6krvER4KaUwyj6kQYLDhdyrOg3p/R6uJlA2V/NOf1eRbveds2nSZLsmupPqW6nWU5BeGr8v/mT&#10;3uhQfzQZwfubMIKcvwAAAP//AwBQSwECLQAUAAYACAAAACEA2+H2y+4AAACFAQAAEwAAAAAAAAAA&#10;AAAAAAAAAAAAW0NvbnRlbnRfVHlwZXNdLnhtbFBLAQItABQABgAIAAAAIQBa9CxbvwAAABUBAAAL&#10;AAAAAAAAAAAAAAAAAB8BAABfcmVscy8ucmVsc1BLAQItABQABgAIAAAAIQBJt0kVxQAAAN0AAAAP&#10;AAAAAAAAAAAAAAAAAAcCAABkcnMvZG93bnJldi54bWxQSwUGAAAAAAMAAwC3AAAA+QIAAAAA&#10;" fillcolor="#f1f1f1" stroked="f"/>
                <v:rect id="Rectangle 263" o:spid="_x0000_s1205" style="position:absolute;left:3132;top:1791;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dixwAAAN0AAAAPAAAAZHJzL2Rvd25yZXYueG1sRI9Ba8JA&#10;EIXvBf/DMkIvRTctVjS6ESkGWm8xgngbsmMSzM6G7BpTf323UOhthvfeN2/Wm8E0oqfO1ZYVvE4j&#10;EMSF1TWXCo55OlmAcB5ZY2OZFHyTg00yelpjrO2dM+oPvhQBwi5GBZX3bSylKyoy6Ka2JQ7axXYG&#10;fVi7UuoO7wFuGvkWRXNpsOZwocKWPioqroebCZTsas7FbBftX75SPi3zfD+0D6Wex8N2BcLT4P/N&#10;f+lPHeq/L+fw+00YQSY/AAAA//8DAFBLAQItABQABgAIAAAAIQDb4fbL7gAAAIUBAAATAAAAAAAA&#10;AAAAAAAAAAAAAABbQ29udGVudF9UeXBlc10ueG1sUEsBAi0AFAAGAAgAAAAhAFr0LFu/AAAAFQEA&#10;AAsAAAAAAAAAAAAAAAAAHwEAAF9yZWxzLy5yZWxzUEsBAi0AFAAGAAgAAAAhALll12LHAAAA3QAA&#10;AA8AAAAAAAAAAAAAAAAABwIAAGRycy9kb3ducmV2LnhtbFBLBQYAAAAAAwADALcAAAD7AgAAAAA=&#10;" fillcolor="#f1f1f1" stroked="f"/>
                <v:rect id="Rectangle 264" o:spid="_x0000_s1206" style="position:absolute;left:3132;top:2019;width:842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L5yAAAAN0AAAAPAAAAZHJzL2Rvd25yZXYueG1sRI9Pa8JA&#10;EMXvhX6HZQQvRTeV1j/RVUox0OYWI4i3ITsmwexsyK4m7afvFgq9zfDe+82bzW4wjbhT52rLCp6n&#10;EQjiwuqaSwXHPJksQTiPrLGxTAq+yMFu+/iwwVjbnjO6H3wpAoRdjAoq79tYSldUZNBNbUsctIvt&#10;DPqwdqXUHfYBbho5i6K5NFhzuFBhS+8VFdfDzQRKdjXn4mUfpU+fCZ9WeZ4O7bdS49HwtgbhafD/&#10;5r/0hw71X1cL+P0mjCC3PwAAAP//AwBQSwECLQAUAAYACAAAACEA2+H2y+4AAACFAQAAEwAAAAAA&#10;AAAAAAAAAAAAAAAAW0NvbnRlbnRfVHlwZXNdLnhtbFBLAQItABQABgAIAAAAIQBa9CxbvwAAABUB&#10;AAALAAAAAAAAAAAAAAAAAB8BAABfcmVscy8ucmVsc1BLAQItABQABgAIAAAAIQDWKXL5yAAAAN0A&#10;AAAPAAAAAAAAAAAAAAAAAAcCAABkcnMvZG93bnJldi54bWxQSwUGAAAAAAMAAwC3AAAA/AIAAAAA&#10;" fillcolor="#f1f1f1" stroked="f"/>
                <v:rect id="Rectangle 265" o:spid="_x0000_s1207" style="position:absolute;left:3132;top:225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aLxwAAAN0AAAAPAAAAZHJzL2Rvd25yZXYueG1sRI9Ba8JA&#10;EIXvhf6HZQq9FN1YammiqxRRsN40BfE2ZKdJMDsbsmuM/fWdg9DbG+bNN+/Nl4NrVE9dqD0bmIwT&#10;UMSFtzWXBr7zzegDVIjIFhvPZOBGAZaLx4c5ZtZfeU/9IZZKIBwyNFDF2GZah6Iih2HsW2LZ/fjO&#10;YZSxK7Xt8Cpw1+jXJHnXDmuWDxW2tKqoOB8uTij7szsVb+tk9/K14WOa57uh/TXm+Wn4nIGKNMR/&#10;8/16ayX+NJW40kYk6MUfAAAA//8DAFBLAQItABQABgAIAAAAIQDb4fbL7gAAAIUBAAATAAAAAAAA&#10;AAAAAAAAAAAAAABbQ29udGVudF9UeXBlc10ueG1sUEsBAi0AFAAGAAgAAAAhAFr0LFu/AAAAFQEA&#10;AAsAAAAAAAAAAAAAAAAAHwEAAF9yZWxzLy5yZWxzUEsBAi0AFAAGAAgAAAAhAKe25ovHAAAA3QAA&#10;AA8AAAAAAAAAAAAAAAAABwIAAGRycy9kb3ducmV2LnhtbFBLBQYAAAAAAwADALcAAAD7AgAAAAA=&#10;" fillcolor="#f1f1f1" stroked="f"/>
                <v:rect id="Rectangle 266" o:spid="_x0000_s1208" style="position:absolute;left:3132;top:248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QxwAAAN0AAAAPAAAAZHJzL2Rvd25yZXYueG1sRI9Ba8JA&#10;EIXvBf/DMoKXUjctKk2ajZRSwXrTCKW3ITtNQrKzIbuN0V/vFgRvM7z3vnmTrkfTioF6V1tW8DyP&#10;QBAXVtdcKjjmm6dXEM4ja2wtk4IzOVhnk4cUE21PvKfh4EsRIOwSVFB53yVSuqIig25uO+Kg/dre&#10;oA9rX0rd4ynATStfomglDdYcLlTY0UdFRXP4M4Gyb8xPsfiMdo9fG/6O83w3dhelZtPx/Q2Ep9Hf&#10;zbf0Vof6yziG/2/CCDK7AgAA//8DAFBLAQItABQABgAIAAAAIQDb4fbL7gAAAIUBAAATAAAAAAAA&#10;AAAAAAAAAAAAAABbQ29udGVudF9UeXBlc10ueG1sUEsBAi0AFAAGAAgAAAAhAFr0LFu/AAAAFQEA&#10;AAsAAAAAAAAAAAAAAAAAHwEAAF9yZWxzLy5yZWxzUEsBAi0AFAAGAAgAAAAhAMj6QxDHAAAA3QAA&#10;AA8AAAAAAAAAAAAAAAAABwIAAGRycy9kb3ducmV2LnhtbFBLBQYAAAAAAwADALcAAAD7AgAAAAA=&#10;" fillcolor="#f1f1f1" stroked="f"/>
                <v:line id="Line 267" o:spid="_x0000_s1209" style="position:absolute;visibility:visible;mso-wrap-style:square" from="1133,205" to="1133,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YQxQAAAN0AAAAPAAAAZHJzL2Rvd25yZXYueG1sRI9Na8JA&#10;EIbvhf6HZQQvpW4aQUp0FSlYRBBabcXjkJ1mQ7OzIbtq9Nd3DgVvM8z78cxs0ftGnamLdWADL6MM&#10;FHEZbM2Vga/96vkVVEzIFpvAZOBKERbzx4cZFjZc+JPOu1QpCeFYoAGXUltoHUtHHuMotMRy+wmd&#10;xyRrV2nb4UXCfaPzLJtojzVLg8OW3hyVv7uTl5L37Qfmm+ab/PEpP6z8+OhubMxw0C+noBL16S7+&#10;d6+t4E8y4ZdvZAQ9/wMAAP//AwBQSwECLQAUAAYACAAAACEA2+H2y+4AAACFAQAAEwAAAAAAAAAA&#10;AAAAAAAAAAAAW0NvbnRlbnRfVHlwZXNdLnhtbFBLAQItABQABgAIAAAAIQBa9CxbvwAAABUBAAAL&#10;AAAAAAAAAAAAAAAAAB8BAABfcmVscy8ucmVsc1BLAQItABQABgAIAAAAIQDbnkYQxQAAAN0AAAAP&#10;AAAAAAAAAAAAAAAAAAcCAABkcnMvZG93bnJldi54bWxQSwUGAAAAAAMAAwC3AAAA+QIAAAAA&#10;" strokecolor="maroon" strokeweight=".96pt"/>
                <v:rect id="Rectangle 268" o:spid="_x0000_s1210" style="position:absolute;left:1142;top:2711;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5DwwAAAN0AAAAPAAAAZHJzL2Rvd25yZXYueG1sRE9La8JA&#10;EL4L/Q/LCL3pJhZEU1fRgiC0PZiI0NuQnTwwOxuya5L++25B8DYf33M2u9E0oqfO1ZYVxPMIBHFu&#10;dc2lgkt2nK1AOI+ssbFMCn7JwW77Mtlgou3AZ+pTX4oQwi5BBZX3bSKlyysy6Oa2JQ5cYTuDPsCu&#10;lLrDIYSbRi6iaCkN1hwaKmzpo6L8lt6Ngnwt472318+y+Ho76IP8+S6yVqnX6bh/B+Fp9E/xw33S&#10;Yf4yiuH/m3CC3P4BAAD//wMAUEsBAi0AFAAGAAgAAAAhANvh9svuAAAAhQEAABMAAAAAAAAAAAAA&#10;AAAAAAAAAFtDb250ZW50X1R5cGVzXS54bWxQSwECLQAUAAYACAAAACEAWvQsW78AAAAVAQAACwAA&#10;AAAAAAAAAAAAAAAfAQAAX3JlbHMvLnJlbHNQSwECLQAUAAYACAAAACEAw+5OQ8MAAADdAAAADwAA&#10;AAAAAAAAAAAAAAAHAgAAZHJzL2Rvd25yZXYueG1sUEsFBgAAAAADAAMAtwAAAPcCAAAAAA==&#10;" fillcolor="maroon" stroked="f"/>
                <v:line id="Line 269" o:spid="_x0000_s1211" style="position:absolute;visibility:visible;mso-wrap-style:square" from="3046,2720" to="3065,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38xgAAAN0AAAAPAAAAZHJzL2Rvd25yZXYueG1sRI9Ba8JA&#10;EIXvgv9hGaEXMZumIBLdhFKwFKHQaiseh+yYDc3OhuxWo7/eLRS8zfDevO/NqhxsK07U+8axgsck&#10;BUFcOd1wreBrt54tQPiArLF1TAou5KEsxqMV5tqd+ZNO21CLGMI+RwUmhC6X0leGLPrEdcRRO7re&#10;YohrX0vd4zmG21ZmaTqXFhuOBIMdvRiqfra/NkJe3z8w27TfZA/TbL+2TwdzZaUeJsPzEkSgIdzN&#10;/9dvOtafpxn8fRNHkMUNAAD//wMAUEsBAi0AFAAGAAgAAAAhANvh9svuAAAAhQEAABMAAAAAAAAA&#10;AAAAAAAAAAAAAFtDb250ZW50X1R5cGVzXS54bWxQSwECLQAUAAYACAAAACEAWvQsW78AAAAVAQAA&#10;CwAAAAAAAAAAAAAAAAAfAQAAX3JlbHMvLnJlbHNQSwECLQAUAAYACAAAACEARAB9/MYAAADdAAAA&#10;DwAAAAAAAAAAAAAAAAAHAgAAZHJzL2Rvd25yZXYueG1sUEsFBgAAAAADAAMAtwAAAPoCAAAAAA==&#10;" strokecolor="maroon" strokeweight=".96pt"/>
                <v:rect id="Rectangle 270" o:spid="_x0000_s1212" style="position:absolute;left:3065;top:2711;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WvwQAAAN0AAAAPAAAAZHJzL2Rvd25yZXYueG1sRE/LqsIw&#10;EN1f8B/CCO6uqQpyrUZRQRDUxa0iuBua6QObSWmi1r83guBuDuc5s0VrKnGnxpWWFQz6EQji1OqS&#10;cwWn4+b3D4TzyBory6TgSQ4W887PDGNtH/xP98TnIoSwi1FB4X0dS+nSggy6vq2JA5fZxqAPsMml&#10;bvARwk0lh1E0lgZLDg0F1rQuKL0mN6MgncjB0tvzLs/2o5VeycshO9ZK9brtcgrCU+u/4o97q8P8&#10;cTSC9zfhBDl/AQAA//8DAFBLAQItABQABgAIAAAAIQDb4fbL7gAAAIUBAAATAAAAAAAAAAAAAAAA&#10;AAAAAABbQ29udGVudF9UeXBlc10ueG1sUEsBAi0AFAAGAAgAAAAhAFr0LFu/AAAAFQEAAAsAAAAA&#10;AAAAAAAAAAAAHwEAAF9yZWxzLy5yZWxzUEsBAi0AFAAGAAgAAAAhAFxwda/BAAAA3QAAAA8AAAAA&#10;AAAAAAAAAAAABwIAAGRycy9kb3ducmV2LnhtbFBLBQYAAAAAAwADALcAAAD1AgAAAAA=&#10;" fillcolor="maroon" stroked="f"/>
                <v:line id="Line 271" o:spid="_x0000_s1213" style="position:absolute;visibility:visible;mso-wrap-style:square" from="11626,205" to="1162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ATxwAAAN0AAAAPAAAAZHJzL2Rvd25yZXYueG1sRI/dasJA&#10;EIXvC77DMkJvSrMxLVLSrCKCRQpC6x9eDtlpNpidDdlVo0/vFgq9m+GcOd+ZYtrbRpyp87VjBaMk&#10;BUFcOl1zpWC7WTy/gfABWWPjmBRcycN0MngoMNfuwt90XodKxBD2OSowIbS5lL40ZNEnriWO2o/r&#10;LIa4dpXUHV5iuG1klqZjabHmSDDY0txQeVyfbIR8rL4w+2x2ZA9P2X5hXw7mxko9DvvZO4hAffg3&#10;/10vdaw/Tl/h95s4gpzcAQAA//8DAFBLAQItABQABgAIAAAAIQDb4fbL7gAAAIUBAAATAAAAAAAA&#10;AAAAAAAAAAAAAABbQ29udGVudF9UeXBlc10ueG1sUEsBAi0AFAAGAAgAAAAhAFr0LFu/AAAAFQEA&#10;AAsAAAAAAAAAAAAAAAAAHwEAAF9yZWxzLy5yZWxzUEsBAi0AFAAGAAgAAAAhAKSlQBPHAAAA3QAA&#10;AA8AAAAAAAAAAAAAAAAABwIAAGRycy9kb3ducmV2LnhtbFBLBQYAAAAAAwADALcAAAD7AgAAAAA=&#10;" strokecolor="maroon" strokeweight=".96pt"/>
                <v:shape id="Text Box 272" o:spid="_x0000_s1214" type="#_x0000_t202" style="position:absolute;left:1207;top:247;width:146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24DB0916" w14:textId="77777777" w:rsidR="00690C8B" w:rsidRPr="00662CD4" w:rsidRDefault="00690C8B">
                        <w:pPr>
                          <w:spacing w:line="204" w:lineRule="exact"/>
                          <w:ind w:right="-13"/>
                          <w:rPr>
                            <w:i/>
                            <w:lang w:val="fr-FR"/>
                          </w:rPr>
                        </w:pPr>
                        <w:r w:rsidRPr="00662CD4">
                          <w:rPr>
                            <w:i/>
                            <w:lang w:val="fr-FR"/>
                          </w:rPr>
                          <w:t>Période :</w:t>
                        </w:r>
                      </w:p>
                      <w:p w14:paraId="01F858B4" w14:textId="77777777" w:rsidR="00690C8B" w:rsidRPr="00662CD4" w:rsidRDefault="00690C8B">
                        <w:pPr>
                          <w:spacing w:before="36" w:line="278" w:lineRule="auto"/>
                          <w:ind w:right="623"/>
                          <w:rPr>
                            <w:i/>
                            <w:lang w:val="fr-FR"/>
                          </w:rPr>
                        </w:pPr>
                        <w:r w:rsidRPr="00662CD4">
                          <w:rPr>
                            <w:i/>
                            <w:lang w:val="fr-FR"/>
                          </w:rPr>
                          <w:t>Pays : Client :</w:t>
                        </w:r>
                      </w:p>
                      <w:p w14:paraId="2F6F9E59" w14:textId="77777777" w:rsidR="00690C8B" w:rsidRPr="00662CD4" w:rsidRDefault="00690C8B">
                        <w:pPr>
                          <w:ind w:right="-13"/>
                          <w:rPr>
                            <w:i/>
                            <w:lang w:val="fr-FR"/>
                          </w:rPr>
                        </w:pPr>
                        <w:r w:rsidRPr="00662CD4">
                          <w:rPr>
                            <w:i/>
                            <w:lang w:val="fr-FR"/>
                          </w:rPr>
                          <w:t>Financement</w:t>
                        </w:r>
                        <w:r w:rsidRPr="00662CD4">
                          <w:rPr>
                            <w:i/>
                            <w:spacing w:val="-9"/>
                            <w:lang w:val="fr-FR"/>
                          </w:rPr>
                          <w:t xml:space="preserve"> </w:t>
                        </w:r>
                        <w:r w:rsidRPr="00662CD4">
                          <w:rPr>
                            <w:i/>
                            <w:lang w:val="fr-FR"/>
                          </w:rPr>
                          <w:t>:</w:t>
                        </w:r>
                      </w:p>
                      <w:p w14:paraId="681A9592" w14:textId="77777777" w:rsidR="00690C8B" w:rsidRPr="00662CD4" w:rsidRDefault="00690C8B">
                        <w:pPr>
                          <w:spacing w:before="9" w:line="260" w:lineRule="atLeast"/>
                          <w:ind w:right="256"/>
                          <w:rPr>
                            <w:i/>
                            <w:lang w:val="fr-FR"/>
                          </w:rPr>
                        </w:pPr>
                        <w:r w:rsidRPr="00662CD4">
                          <w:rPr>
                            <w:i/>
                            <w:lang w:val="fr-FR"/>
                          </w:rPr>
                          <w:t>Fonction : Opération :</w:t>
                        </w:r>
                      </w:p>
                    </w:txbxContent>
                  </v:textbox>
                </v:shape>
                <v:shape id="Text Box 273" o:spid="_x0000_s1215" type="#_x0000_t202" style="position:absolute;left:3132;top:250;width:732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14:paraId="2BA61A98"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line="204" w:lineRule="exact"/>
                          <w:rPr>
                            <w:color w:val="808080"/>
                          </w:rPr>
                        </w:pPr>
                        <w:r>
                          <w:t>Mars à Juillet</w:t>
                        </w:r>
                        <w:r>
                          <w:rPr>
                            <w:spacing w:val="-13"/>
                          </w:rPr>
                          <w:t xml:space="preserve"> </w:t>
                        </w:r>
                        <w:r>
                          <w:t>2012</w:t>
                        </w:r>
                      </w:p>
                      <w:p w14:paraId="1E570546"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rPr>
                        </w:pPr>
                        <w:r>
                          <w:t>Bénin</w:t>
                        </w:r>
                      </w:p>
                      <w:p w14:paraId="0B720FEC" w14:textId="77777777" w:rsidR="00690C8B" w:rsidRPr="00662CD4"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lang w:val="fr-FR"/>
                          </w:rPr>
                        </w:pPr>
                        <w:r w:rsidRPr="00662CD4">
                          <w:rPr>
                            <w:lang w:val="fr-FR"/>
                          </w:rPr>
                          <w:t>Projet d’Appui à la Promotion des Produits Forestiers Non Ligneux</w:t>
                        </w:r>
                        <w:r w:rsidRPr="00662CD4">
                          <w:rPr>
                            <w:spacing w:val="-18"/>
                            <w:lang w:val="fr-FR"/>
                          </w:rPr>
                          <w:t xml:space="preserve"> </w:t>
                        </w:r>
                        <w:r w:rsidRPr="00662CD4">
                          <w:rPr>
                            <w:lang w:val="fr-FR"/>
                          </w:rPr>
                          <w:t>PA-PFNL</w:t>
                        </w:r>
                      </w:p>
                      <w:p w14:paraId="31D97AC5"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6"/>
                          <w:rPr>
                            <w:color w:val="808080"/>
                          </w:rPr>
                        </w:pPr>
                        <w:r>
                          <w:t>FAO</w:t>
                        </w:r>
                      </w:p>
                      <w:p w14:paraId="7F47AD95" w14:textId="77777777" w:rsidR="00690C8B" w:rsidRDefault="00690C8B" w:rsidP="00C35B95">
                        <w:pPr>
                          <w:widowControl w:val="0"/>
                          <w:numPr>
                            <w:ilvl w:val="0"/>
                            <w:numId w:val="25"/>
                          </w:numPr>
                          <w:tabs>
                            <w:tab w:val="clear" w:pos="1247"/>
                            <w:tab w:val="clear" w:pos="1814"/>
                            <w:tab w:val="clear" w:pos="2381"/>
                            <w:tab w:val="clear" w:pos="2948"/>
                            <w:tab w:val="clear" w:pos="3515"/>
                            <w:tab w:val="left" w:pos="288"/>
                          </w:tabs>
                          <w:spacing w:before="39" w:line="225" w:lineRule="exact"/>
                          <w:rPr>
                            <w:color w:val="FF0000"/>
                          </w:rPr>
                        </w:pPr>
                        <w:r>
                          <w:t>Consultant</w:t>
                        </w:r>
                      </w:p>
                    </w:txbxContent>
                  </v:textbox>
                </v:shape>
                <v:shape id="Text Box 274" o:spid="_x0000_s1216" type="#_x0000_t202" style="position:absolute;left:3132;top:1582;width:8406;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1FA9872F" w14:textId="77777777" w:rsidR="00690C8B" w:rsidRPr="00662CD4" w:rsidRDefault="00690C8B">
                        <w:pPr>
                          <w:spacing w:line="204" w:lineRule="exact"/>
                          <w:rPr>
                            <w:i/>
                            <w:lang w:val="fr-FR"/>
                          </w:rPr>
                        </w:pPr>
                        <w:r w:rsidRPr="00662CD4">
                          <w:rPr>
                            <w:i/>
                            <w:lang w:val="fr-FR"/>
                          </w:rPr>
                          <w:t>Evaluation et analyse socio économique des marchés des</w:t>
                        </w:r>
                      </w:p>
                      <w:p w14:paraId="45B3D83C" w14:textId="77777777" w:rsidR="00690C8B" w:rsidRPr="00662CD4" w:rsidRDefault="00690C8B">
                        <w:pPr>
                          <w:spacing w:line="229" w:lineRule="exact"/>
                          <w:rPr>
                            <w:i/>
                            <w:lang w:val="fr-FR"/>
                          </w:rPr>
                        </w:pPr>
                        <w:r w:rsidRPr="00662CD4">
                          <w:rPr>
                            <w:i/>
                            <w:lang w:val="fr-FR"/>
                          </w:rPr>
                          <w:t>produits forestiers non ligneux, cas du Néré, du Karité, du</w:t>
                        </w:r>
                      </w:p>
                      <w:p w14:paraId="1F7B5E8D" w14:textId="77777777" w:rsidR="00690C8B" w:rsidRPr="00662CD4" w:rsidRDefault="00690C8B">
                        <w:pPr>
                          <w:rPr>
                            <w:i/>
                            <w:lang w:val="fr-FR"/>
                          </w:rPr>
                        </w:pPr>
                        <w:r w:rsidRPr="00662CD4">
                          <w:rPr>
                            <w:i/>
                            <w:lang w:val="fr-FR"/>
                          </w:rPr>
                          <w:t>Rônier, du Baobab du Pomme sauvage et de l’Arbre à Pain : les chaines de</w:t>
                        </w:r>
                        <w:r w:rsidRPr="00662CD4">
                          <w:rPr>
                            <w:i/>
                            <w:spacing w:val="-31"/>
                            <w:lang w:val="fr-FR"/>
                          </w:rPr>
                          <w:t xml:space="preserve"> </w:t>
                        </w:r>
                        <w:r w:rsidRPr="00662CD4">
                          <w:rPr>
                            <w:i/>
                            <w:lang w:val="fr-FR"/>
                          </w:rPr>
                          <w:t>commercialisation, les différents maillons, les caractéristiques, les différents acteurs directs et indirects, les interrelations et les différents flux dans les zones d’intervention du</w:t>
                        </w:r>
                        <w:r w:rsidRPr="00662CD4">
                          <w:rPr>
                            <w:i/>
                            <w:spacing w:val="-32"/>
                            <w:lang w:val="fr-FR"/>
                          </w:rPr>
                          <w:t xml:space="preserve"> </w:t>
                        </w:r>
                        <w:r w:rsidRPr="00662CD4">
                          <w:rPr>
                            <w:i/>
                            <w:lang w:val="fr-FR"/>
                          </w:rPr>
                          <w:t>projet</w:t>
                        </w:r>
                      </w:p>
                    </w:txbxContent>
                  </v:textbox>
                </v:shape>
                <w10:wrap type="topAndBottom" anchorx="page"/>
              </v:group>
            </w:pict>
          </mc:Fallback>
        </mc:AlternateContent>
      </w:r>
    </w:p>
    <w:p w14:paraId="40A1FF0D" w14:textId="77777777" w:rsidR="00C0094C" w:rsidRDefault="00C0094C">
      <w:pPr>
        <w:tabs>
          <w:tab w:val="clear" w:pos="1247"/>
          <w:tab w:val="clear" w:pos="1814"/>
          <w:tab w:val="clear" w:pos="2381"/>
          <w:tab w:val="clear" w:pos="2948"/>
          <w:tab w:val="clear" w:pos="3515"/>
        </w:tabs>
        <w:rPr>
          <w:b/>
          <w:sz w:val="12"/>
          <w:szCs w:val="28"/>
        </w:rPr>
      </w:pPr>
      <w:r>
        <w:rPr>
          <w:b/>
          <w:sz w:val="12"/>
        </w:rPr>
        <w:br w:type="page"/>
      </w:r>
    </w:p>
    <w:p w14:paraId="27F468ED" w14:textId="6E091239" w:rsidR="003441F8" w:rsidRDefault="0099307C">
      <w:pPr>
        <w:pStyle w:val="BodyText"/>
        <w:spacing w:before="4"/>
        <w:rPr>
          <w:b/>
          <w:sz w:val="12"/>
        </w:rPr>
      </w:pPr>
      <w:r>
        <w:rPr>
          <w:noProof/>
          <w:sz w:val="18"/>
          <w:lang w:val="en-US"/>
        </w:rPr>
        <w:lastRenderedPageBreak/>
        <mc:AlternateContent>
          <mc:Choice Requires="wpg">
            <w:drawing>
              <wp:anchor distT="0" distB="0" distL="0" distR="0" simplePos="0" relativeHeight="251663360" behindDoc="0" locked="0" layoutInCell="1" allowOverlap="1" wp14:anchorId="325B4190" wp14:editId="7C1AF793">
                <wp:simplePos x="0" y="0"/>
                <wp:positionH relativeFrom="page">
                  <wp:posOffset>912495</wp:posOffset>
                </wp:positionH>
                <wp:positionV relativeFrom="paragraph">
                  <wp:posOffset>124460</wp:posOffset>
                </wp:positionV>
                <wp:extent cx="6193790" cy="1296035"/>
                <wp:effectExtent l="0" t="0" r="16510" b="18415"/>
                <wp:wrapTopAndBottom/>
                <wp:docPr id="153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1296035"/>
                          <a:chOff x="1133" y="2960"/>
                          <a:chExt cx="10493" cy="1836"/>
                        </a:xfrm>
                      </wpg:grpSpPr>
                      <wps:wsp>
                        <wps:cNvPr id="1533" name="Rectangle 276"/>
                        <wps:cNvSpPr>
                          <a:spLocks noChangeArrowheads="1"/>
                        </wps:cNvSpPr>
                        <wps:spPr bwMode="auto">
                          <a:xfrm>
                            <a:off x="1145" y="2980"/>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277"/>
                        <wps:cNvSpPr>
                          <a:spLocks noChangeArrowheads="1"/>
                        </wps:cNvSpPr>
                        <wps:spPr bwMode="auto">
                          <a:xfrm>
                            <a:off x="1207" y="2980"/>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278"/>
                        <wps:cNvSpPr>
                          <a:spLocks noChangeArrowheads="1"/>
                        </wps:cNvSpPr>
                        <wps:spPr bwMode="auto">
                          <a:xfrm>
                            <a:off x="3060" y="2980"/>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279"/>
                        <wps:cNvSpPr>
                          <a:spLocks noChangeArrowheads="1"/>
                        </wps:cNvSpPr>
                        <wps:spPr bwMode="auto">
                          <a:xfrm>
                            <a:off x="3132" y="2980"/>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280"/>
                        <wps:cNvSpPr>
                          <a:spLocks noChangeArrowheads="1"/>
                        </wps:cNvSpPr>
                        <wps:spPr bwMode="auto">
                          <a:xfrm>
                            <a:off x="1142" y="2960"/>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281"/>
                        <wps:cNvCnPr>
                          <a:cxnSpLocks noChangeShapeType="1"/>
                        </wps:cNvCnPr>
                        <wps:spPr bwMode="auto">
                          <a:xfrm>
                            <a:off x="3060" y="2970"/>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39" name="Line 282"/>
                        <wps:cNvCnPr>
                          <a:cxnSpLocks noChangeShapeType="1"/>
                        </wps:cNvCnPr>
                        <wps:spPr bwMode="auto">
                          <a:xfrm>
                            <a:off x="3080" y="2970"/>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40" name="Rectangle 283"/>
                        <wps:cNvSpPr>
                          <a:spLocks noChangeArrowheads="1"/>
                        </wps:cNvSpPr>
                        <wps:spPr bwMode="auto">
                          <a:xfrm>
                            <a:off x="1145" y="3248"/>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284"/>
                        <wps:cNvSpPr>
                          <a:spLocks noChangeArrowheads="1"/>
                        </wps:cNvSpPr>
                        <wps:spPr bwMode="auto">
                          <a:xfrm>
                            <a:off x="1207" y="3248"/>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285"/>
                        <wps:cNvSpPr>
                          <a:spLocks noChangeArrowheads="1"/>
                        </wps:cNvSpPr>
                        <wps:spPr bwMode="auto">
                          <a:xfrm>
                            <a:off x="3060" y="3248"/>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286"/>
                        <wps:cNvSpPr>
                          <a:spLocks noChangeArrowheads="1"/>
                        </wps:cNvSpPr>
                        <wps:spPr bwMode="auto">
                          <a:xfrm>
                            <a:off x="3132" y="3248"/>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287"/>
                        <wps:cNvSpPr>
                          <a:spLocks noChangeArrowheads="1"/>
                        </wps:cNvSpPr>
                        <wps:spPr bwMode="auto">
                          <a:xfrm>
                            <a:off x="1145" y="3515"/>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288"/>
                        <wps:cNvSpPr>
                          <a:spLocks noChangeArrowheads="1"/>
                        </wps:cNvSpPr>
                        <wps:spPr bwMode="auto">
                          <a:xfrm>
                            <a:off x="1207" y="351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289"/>
                        <wps:cNvSpPr>
                          <a:spLocks noChangeArrowheads="1"/>
                        </wps:cNvSpPr>
                        <wps:spPr bwMode="auto">
                          <a:xfrm>
                            <a:off x="3060" y="3515"/>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290"/>
                        <wps:cNvSpPr>
                          <a:spLocks noChangeArrowheads="1"/>
                        </wps:cNvSpPr>
                        <wps:spPr bwMode="auto">
                          <a:xfrm>
                            <a:off x="3132" y="351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291"/>
                        <wps:cNvSpPr>
                          <a:spLocks noChangeArrowheads="1"/>
                        </wps:cNvSpPr>
                        <wps:spPr bwMode="auto">
                          <a:xfrm>
                            <a:off x="1145" y="3781"/>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292"/>
                        <wps:cNvSpPr>
                          <a:spLocks noChangeArrowheads="1"/>
                        </wps:cNvSpPr>
                        <wps:spPr bwMode="auto">
                          <a:xfrm>
                            <a:off x="1207" y="3781"/>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293"/>
                        <wps:cNvSpPr>
                          <a:spLocks noChangeArrowheads="1"/>
                        </wps:cNvSpPr>
                        <wps:spPr bwMode="auto">
                          <a:xfrm>
                            <a:off x="3060" y="3781"/>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294"/>
                        <wps:cNvSpPr>
                          <a:spLocks noChangeArrowheads="1"/>
                        </wps:cNvSpPr>
                        <wps:spPr bwMode="auto">
                          <a:xfrm>
                            <a:off x="3132" y="3781"/>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295"/>
                        <wps:cNvSpPr>
                          <a:spLocks noChangeArrowheads="1"/>
                        </wps:cNvSpPr>
                        <wps:spPr bwMode="auto">
                          <a:xfrm>
                            <a:off x="1145" y="4048"/>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296"/>
                        <wps:cNvSpPr>
                          <a:spLocks noChangeArrowheads="1"/>
                        </wps:cNvSpPr>
                        <wps:spPr bwMode="auto">
                          <a:xfrm>
                            <a:off x="1207" y="4048"/>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297"/>
                        <wps:cNvSpPr>
                          <a:spLocks noChangeArrowheads="1"/>
                        </wps:cNvSpPr>
                        <wps:spPr bwMode="auto">
                          <a:xfrm>
                            <a:off x="3060" y="4048"/>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298"/>
                        <wps:cNvSpPr>
                          <a:spLocks noChangeArrowheads="1"/>
                        </wps:cNvSpPr>
                        <wps:spPr bwMode="auto">
                          <a:xfrm>
                            <a:off x="3132" y="4048"/>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299"/>
                        <wps:cNvSpPr>
                          <a:spLocks noChangeArrowheads="1"/>
                        </wps:cNvSpPr>
                        <wps:spPr bwMode="auto">
                          <a:xfrm>
                            <a:off x="1145" y="4316"/>
                            <a:ext cx="1916" cy="45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300"/>
                        <wps:cNvSpPr>
                          <a:spLocks noChangeArrowheads="1"/>
                        </wps:cNvSpPr>
                        <wps:spPr bwMode="auto">
                          <a:xfrm>
                            <a:off x="1207" y="4316"/>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301"/>
                        <wps:cNvSpPr>
                          <a:spLocks noChangeArrowheads="1"/>
                        </wps:cNvSpPr>
                        <wps:spPr bwMode="auto">
                          <a:xfrm>
                            <a:off x="3060" y="4316"/>
                            <a:ext cx="8556" cy="45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302"/>
                        <wps:cNvSpPr>
                          <a:spLocks noChangeArrowheads="1"/>
                        </wps:cNvSpPr>
                        <wps:spPr bwMode="auto">
                          <a:xfrm>
                            <a:off x="3132" y="4316"/>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303"/>
                        <wps:cNvSpPr>
                          <a:spLocks noChangeArrowheads="1"/>
                        </wps:cNvSpPr>
                        <wps:spPr bwMode="auto">
                          <a:xfrm>
                            <a:off x="3132" y="4544"/>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Line 304"/>
                        <wps:cNvCnPr>
                          <a:cxnSpLocks noChangeShapeType="1"/>
                        </wps:cNvCnPr>
                        <wps:spPr bwMode="auto">
                          <a:xfrm>
                            <a:off x="1133" y="2960"/>
                            <a:ext cx="0" cy="183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62" name="Rectangle 305"/>
                        <wps:cNvSpPr>
                          <a:spLocks noChangeArrowheads="1"/>
                        </wps:cNvSpPr>
                        <wps:spPr bwMode="auto">
                          <a:xfrm>
                            <a:off x="1142" y="4777"/>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Line 306"/>
                        <wps:cNvCnPr>
                          <a:cxnSpLocks noChangeShapeType="1"/>
                        </wps:cNvCnPr>
                        <wps:spPr bwMode="auto">
                          <a:xfrm>
                            <a:off x="3046" y="4787"/>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64" name="Rectangle 307"/>
                        <wps:cNvSpPr>
                          <a:spLocks noChangeArrowheads="1"/>
                        </wps:cNvSpPr>
                        <wps:spPr bwMode="auto">
                          <a:xfrm>
                            <a:off x="3065" y="4777"/>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Line 308"/>
                        <wps:cNvCnPr>
                          <a:cxnSpLocks noChangeShapeType="1"/>
                        </wps:cNvCnPr>
                        <wps:spPr bwMode="auto">
                          <a:xfrm>
                            <a:off x="11626" y="2960"/>
                            <a:ext cx="0" cy="183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66" name="Text Box 309"/>
                        <wps:cNvSpPr txBox="1">
                          <a:spLocks noChangeArrowheads="1"/>
                        </wps:cNvSpPr>
                        <wps:spPr bwMode="auto">
                          <a:xfrm>
                            <a:off x="1207" y="3001"/>
                            <a:ext cx="1266"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ABB18" w14:textId="77777777" w:rsidR="00690C8B" w:rsidRPr="00662CD4" w:rsidRDefault="00690C8B">
                              <w:pPr>
                                <w:spacing w:line="204" w:lineRule="exact"/>
                                <w:ind w:right="-13"/>
                                <w:rPr>
                                  <w:i/>
                                  <w:lang w:val="fr-FR"/>
                                </w:rPr>
                              </w:pPr>
                              <w:r w:rsidRPr="00662CD4">
                                <w:rPr>
                                  <w:i/>
                                  <w:lang w:val="fr-FR"/>
                                </w:rPr>
                                <w:t>Période :</w:t>
                              </w:r>
                            </w:p>
                            <w:p w14:paraId="21787A23" w14:textId="77777777" w:rsidR="00690C8B" w:rsidRPr="00662CD4" w:rsidRDefault="00690C8B">
                              <w:pPr>
                                <w:spacing w:before="39" w:line="278" w:lineRule="auto"/>
                                <w:ind w:right="623"/>
                                <w:rPr>
                                  <w:i/>
                                  <w:lang w:val="fr-FR"/>
                                </w:rPr>
                              </w:pPr>
                              <w:r w:rsidRPr="00662CD4">
                                <w:rPr>
                                  <w:i/>
                                  <w:lang w:val="fr-FR"/>
                                </w:rPr>
                                <w:t>Pays : Client :</w:t>
                              </w:r>
                            </w:p>
                            <w:p w14:paraId="25F25234" w14:textId="77777777" w:rsidR="00690C8B" w:rsidRPr="00662CD4" w:rsidRDefault="00690C8B">
                              <w:pPr>
                                <w:spacing w:line="278"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5C48654A" w14:textId="77777777" w:rsidR="00690C8B" w:rsidRDefault="00690C8B">
                              <w:pPr>
                                <w:spacing w:before="3" w:line="225" w:lineRule="exact"/>
                                <w:ind w:right="-13"/>
                                <w:rPr>
                                  <w:i/>
                                </w:rPr>
                              </w:pPr>
                              <w:r>
                                <w:rPr>
                                  <w:i/>
                                </w:rPr>
                                <w:t>Opération :</w:t>
                              </w:r>
                            </w:p>
                          </w:txbxContent>
                        </wps:txbx>
                        <wps:bodyPr rot="0" vert="horz" wrap="square" lIns="0" tIns="0" rIns="0" bIns="0" anchor="t" anchorCtr="0" upright="1">
                          <a:noAutofit/>
                        </wps:bodyPr>
                      </wps:wsp>
                      <wps:wsp>
                        <wps:cNvPr id="1567" name="Text Box 310"/>
                        <wps:cNvSpPr txBox="1">
                          <a:spLocks noChangeArrowheads="1"/>
                        </wps:cNvSpPr>
                        <wps:spPr bwMode="auto">
                          <a:xfrm>
                            <a:off x="3132" y="3003"/>
                            <a:ext cx="8412"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6E7A"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line="204" w:lineRule="exact"/>
                                <w:rPr>
                                  <w:color w:val="808080"/>
                                </w:rPr>
                              </w:pPr>
                              <w:r>
                                <w:t>Août à Septembre</w:t>
                              </w:r>
                              <w:r>
                                <w:rPr>
                                  <w:spacing w:val="-14"/>
                                </w:rPr>
                                <w:t xml:space="preserve"> </w:t>
                              </w:r>
                              <w:r>
                                <w:t>2011</w:t>
                              </w:r>
                            </w:p>
                            <w:p w14:paraId="22AB03B5"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9"/>
                                <w:rPr>
                                  <w:color w:val="808080"/>
                                </w:rPr>
                              </w:pPr>
                              <w:r>
                                <w:t>Bénin</w:t>
                              </w:r>
                            </w:p>
                            <w:p w14:paraId="15B9F1E0" w14:textId="77777777" w:rsidR="00690C8B" w:rsidRPr="00662CD4"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808080"/>
                                  <w:lang w:val="fr-FR"/>
                                </w:rPr>
                              </w:pPr>
                              <w:r w:rsidRPr="00662CD4">
                                <w:rPr>
                                  <w:lang w:val="fr-FR"/>
                                </w:rPr>
                                <w:t>Autorité du Bassin du Niger (Agence de</w:t>
                              </w:r>
                              <w:r w:rsidRPr="00662CD4">
                                <w:rPr>
                                  <w:spacing w:val="-26"/>
                                  <w:lang w:val="fr-FR"/>
                                </w:rPr>
                                <w:t xml:space="preserve"> </w:t>
                              </w:r>
                              <w:r w:rsidRPr="00662CD4">
                                <w:rPr>
                                  <w:lang w:val="fr-FR"/>
                                </w:rPr>
                                <w:t>Parakou)</w:t>
                              </w:r>
                            </w:p>
                            <w:p w14:paraId="1980DDEB"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808080"/>
                                </w:rPr>
                              </w:pPr>
                              <w:r>
                                <w:t>Banque</w:t>
                              </w:r>
                              <w:r>
                                <w:rPr>
                                  <w:spacing w:val="-9"/>
                                </w:rPr>
                                <w:t xml:space="preserve"> </w:t>
                              </w:r>
                              <w:r>
                                <w:t>Mondiale</w:t>
                              </w:r>
                            </w:p>
                            <w:p w14:paraId="7FCE350B"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FF0000"/>
                                </w:rPr>
                              </w:pPr>
                              <w:r>
                                <w:t>Consultant</w:t>
                              </w:r>
                            </w:p>
                            <w:p w14:paraId="24D5DB70" w14:textId="77777777" w:rsidR="00690C8B" w:rsidRPr="00662CD4" w:rsidRDefault="00690C8B" w:rsidP="00C35B95">
                              <w:pPr>
                                <w:widowControl w:val="0"/>
                                <w:numPr>
                                  <w:ilvl w:val="0"/>
                                  <w:numId w:val="24"/>
                                </w:numPr>
                                <w:tabs>
                                  <w:tab w:val="clear" w:pos="1247"/>
                                  <w:tab w:val="clear" w:pos="1814"/>
                                  <w:tab w:val="clear" w:pos="2381"/>
                                  <w:tab w:val="clear" w:pos="2948"/>
                                  <w:tab w:val="clear" w:pos="3515"/>
                                  <w:tab w:val="left" w:pos="288"/>
                                </w:tabs>
                                <w:spacing w:before="39"/>
                                <w:rPr>
                                  <w:color w:val="FF0000"/>
                                  <w:lang w:val="fr-FR"/>
                                </w:rPr>
                              </w:pPr>
                              <w:r w:rsidRPr="00662CD4">
                                <w:rPr>
                                  <w:lang w:val="fr-FR"/>
                                </w:rPr>
                                <w:t>Etude de référence et élaboration de document stratégique d’aménagement durable du Bassin de l’Alibori</w:t>
                              </w:r>
                              <w:r w:rsidRPr="00662CD4">
                                <w:rPr>
                                  <w:spacing w:val="-6"/>
                                  <w:lang w:val="fr-FR"/>
                                </w:rPr>
                                <w:t xml:space="preserve"> </w:t>
                              </w:r>
                              <w:r w:rsidRPr="00662CD4">
                                <w:rPr>
                                  <w:lang w:val="fr-FR"/>
                                </w:rPr>
                                <w:t>Supérieur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4190" id="Group 275" o:spid="_x0000_s1217" style="position:absolute;margin-left:71.85pt;margin-top:9.8pt;width:487.7pt;height:102.05pt;z-index:251663360;mso-wrap-distance-left:0;mso-wrap-distance-right:0;mso-position-horizontal-relative:page;mso-position-vertical-relative:text" coordorigin="1133,2960" coordsize="10493,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RL9QcAAKB4AAAOAAAAZHJzL2Uyb0RvYy54bWzsXe2SmzYU/d+ZvgPDf8cIxJcn3kyyXmc6&#10;k7aZJn0AFmObKQYK7NrbTt+9VxIWGHC+rQnO3cxsYIWxuNLR1T06XD1/cdgl2mNUlHGWznXyzNC1&#10;KA2zVZxu5vqf75cTT9fKKkhXQZKl0Vx/ikr9xc3PPz3f57PIzLZZsooKDW6SlrN9Pte3VZXPptMy&#10;3Ea7oHyW5VEKheus2AUVnBab6aoI9nD3XTI1DcOZ7rNilRdZGJUl/HUhCvUbfv/1Ogqr39frMqq0&#10;ZK5D3Sr+u+C/79nv6c3zYLYpgnwbh3U1gi+oxS6IU/hSeatFUAXaQxH3brWLwyIrs3X1LMx202y9&#10;jsOIPwM8DTE6T/O6yB5y/iyb2X6TSzOBaTt2+uLbhr89vi20eAVtZ1umrqXBDlqJf7Fmujazzz7f&#10;zOCy10X+Ln9biIeEwzdZ+FcJxdNuOTvfiIu1+/2v2QpuGDxUGbfPYV3s2C3gybUDb4Yn2QzRodJC&#10;+KNDfMv1obVCKCOm7xgWr0gwC7fQmuxzhFiWrkExKxWNGG7v6s8Tg/pQyj/tWQ4rngYz8c28tnXt&#10;2KNBrysbw5ZfZ9h32yCPeHuVzGKNYaE2wrB/QIcM0k0SgXF5xVgN4NKjZUthVi3NbrdwXfSyKLL9&#10;NgpWUDPCH+TkA+ykhEb5qJ0JoXZtL6+219HaxCeOMJbp+Ce2CmZ5UVavo2ynsYO5XkDteSsGj2/K&#10;Spj1eAlr1DJL4tUyThJ+Umzub5NCewwAekvC/tV3P7ksSdnFacY+Ju4o/gLVg+9gZayiHEr/+sSk&#10;xivTnywdz53QJbUnvmt4E4P4r6AfUJ8ulv+xChI628arVZS+idPoCGtCP6116wFGAJIDW9vPdd82&#10;bf7sJ7Uv2w9p8J+hh9zFFYxySbyb6568KJixhr1LV/DYwawK4kQcT0+rzzsv2OD4P7cKdGPR8qIP&#10;32erJ+gFRQaNBLiB8RgOtlnxj67tYWyb6+XfD0ER6VrySwo9ySeUssGQn1DbNeGkaJfct0uCNIRb&#10;zfVK18ThbSUG0Ie8iDdb+CbCDZNmLwHl65h3DFY/USs+QnCYqcMbHcKby1rmBD7QYy+FN9Nwz+HN&#10;9UiNN4tDUY5NiDdjinirQTYqvIFv6fs3TyHeLAOmAWI+0PVvnm2jf2vPNtG/aWP3b9Ch+3jjkzdF&#10;/s0iLFjg8+8e3qiJ/g3xdlXzSZjL9fAm+r0ivEH8dsTbMd5txW/AsfBg92LhWxO0wGT1JADC8A3D&#10;txZf91k81Fm6BPqzgBsP302Il5rI7TYVHFR4SGsOSpIl/H7vn3Lgm064EvERhtRP4kpac0m3w5Ww&#10;QJkh7SNxWwKsw4d4Esl2BLMkZeQCMYlvfoRdOI9BYAlrEuEcoQBfUzMpfU7F8O+8O49OqOncTaix&#10;WExeLm/pxFkS115Yi9vbBTnlVBhT8/WcCquPtEOL8hD0EQwzn0R5MMaINSyQeOrYBb/TPU3F3RM8&#10;j5h6dbunZwPbiR30R++gjNvrT1esVi9VRjdbJuU0gGBxGbnfpptPqXmkv5D+gp47PrqZQrzbxxtV&#10;ibcj3TyAt4ZuNjkUkW7m68e4vFMv/IwQb3KdurWc6tVr1UqWU2WI0Mdbm25G/wbiBqSbx0430yH5&#10;gqdSviDp5gG8NXQz+jcmJkK8jR5vQ/IFT6l84SgXsmxSS69adLNcTkX/hnhjZMPIl1OZNK4fv6mU&#10;LxAZv/Xx1sRvKBdC/8aFe2PH25B8wVMqXzjKhfr+DeO3jjgd55Oj929D8gXQ1zeLqpdeD2jit55/&#10;85r4Df0b+rer8G9Sv9DiJ/22iOHSeJOve1hs9gg4x/U39jbZoDoF/dvo/ZsUZLTx1lZlXBxvMn7r&#10;4w3jt9OXHRFvY8ebPaQvgTcuFc4nZfzWwxvGbxi/Qf+8Jvm5PaQv8VXqS5r4rY83jN/Qv10Z3ob0&#10;Jb5KfYmM36jxIf3kxd73wNf18XV9dYJ6e0hf4qvUl8j1twG8YfyG/u3K/NuQvsRXqS+R+sk+3trx&#10;G/o31Jdcgb7EHtKX+Cr1JTJ+G8Abxm/o367Mvw3pS3yV+pImfrMgudqZ9Tdq4/s46N+uwb8N6Ess&#10;Q6W+pInf+nhr4jd8PwD1JdegLwG/0dMrW4ZKfUkTv/Xw1sRv6N94cl9c7x79eveAvsQyVOpLmvit&#10;j7cmfkP/hv7tGvwbS+XZfR/HMpTqS47pDalN+Tp7o59EvTLqS65MX+JIfQnPt2YZbWnJ5fOtDeTy&#10;P75sCoYezOLfSxWEGde6e0r0p53jzbjmDAgyLEOxIEPk36SuyxfKGocACa0w/2ZrM5N+x8PtE8a1&#10;fYIj9Ri1P2hLMS7vD8D/AIEPWTapK5IetLGG6Q3THz29oTMgX7Bguw2l8nNY0uU9tOsNgP6qs5+T&#10;i6kXzmeCxWzMmI35W2djdqR6ofYGbeHC5b0BIY4p3EGz1ReGByxXtNzk6od3CHK9/z3rGa+yg2YZ&#10;3eV+rTpAwXGvqovv+wTrn90Xb00H6snDWQcyqoG3+vJMnDJxNksg3onrvtNc3ye7Bpxsm7bkP7VB&#10;WpedTQou5oO4JdwHt4SrDvcHsa+jXKj4zF3igHwRO8RJugsOROoZOBhf2lBHyhSaYYJ0VQpqhgm5&#10;ngPDBB8KmhDHowSYBj5MuDDTxWFCbiGJwwTbOpL1iG+4c2QzTMj1le91mOBbt8I2uNxx1lv2sn12&#10;2+d8O4hmY+Gb/wEAAP//AwBQSwMEFAAGAAgAAAAhAC4/l3rgAAAACwEAAA8AAABkcnMvZG93bnJl&#10;di54bWxMj0FPwkAQhe8m/ofNmHiT7RZFqN0SQtQTIRFMiLehHdqG7m7TXdry7x1OepuX9+XNe+ly&#10;NI3oqfO1sxrUJAJBNndFbUsN3/uPpzkIH9AW2DhLGq7kYZnd36WYFG6wX9TvQik4xPoENVQhtImU&#10;Pq/IoJ+4lix7J9cZDCy7UhYdDhxuGhlH0UwarC1/qLCldUX5eXcxGj4HHFZT9d5vzqf19Wf/sj1s&#10;FGn9+DCu3kAEGsMfDLf6XB0y7nR0F1t40bB+nr4yysdiBuIGKLVQII4a4pgtmaXy/4bsFwAA//8D&#10;AFBLAQItABQABgAIAAAAIQC2gziS/gAAAOEBAAATAAAAAAAAAAAAAAAAAAAAAABbQ29udGVudF9U&#10;eXBlc10ueG1sUEsBAi0AFAAGAAgAAAAhADj9If/WAAAAlAEAAAsAAAAAAAAAAAAAAAAALwEAAF9y&#10;ZWxzLy5yZWxzUEsBAi0AFAAGAAgAAAAhAEMp5Ev1BwAAoHgAAA4AAAAAAAAAAAAAAAAALgIAAGRy&#10;cy9lMm9Eb2MueG1sUEsBAi0AFAAGAAgAAAAhAC4/l3rgAAAACwEAAA8AAAAAAAAAAAAAAAAATwoA&#10;AGRycy9kb3ducmV2LnhtbFBLBQYAAAAABAAEAPMAAABcCwAAAAA=&#10;">
                <v:rect id="Rectangle 276" o:spid="_x0000_s1218" style="position:absolute;left:1145;top:2980;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vAxwAAAN0AAAAPAAAAZHJzL2Rvd25yZXYueG1sRI9Ba8JA&#10;EIXvQv/DMoVepG7aqGjqGkpRqN5MCuJtyE6TYHY2ZLcx9te7QqG3Gd5737xZpYNpRE+dqy0reJlE&#10;IIgLq2suFXzl2+cFCOeRNTaWScGVHKTrh9EKE20vfKA+86UIEHYJKqi8bxMpXVGRQTexLXHQvm1n&#10;0Ie1K6Xu8BLgppGvUTSXBmsOFyps6aOi4pz9mEA5nM2pmG6i/Xi35eMyz/dD+6vU0+Pw/gbC0+D/&#10;zX/pTx3qz+IY7t+EEeT6BgAA//8DAFBLAQItABQABgAIAAAAIQDb4fbL7gAAAIUBAAATAAAAAAAA&#10;AAAAAAAAAAAAAABbQ29udGVudF9UeXBlc10ueG1sUEsBAi0AFAAGAAgAAAAhAFr0LFu/AAAAFQEA&#10;AAsAAAAAAAAAAAAAAAAAHwEAAF9yZWxzLy5yZWxzUEsBAi0AFAAGAAgAAAAhAI90K8DHAAAA3QAA&#10;AA8AAAAAAAAAAAAAAAAABwIAAGRycy9kb3ducmV2LnhtbFBLBQYAAAAAAwADALcAAAD7AgAAAAA=&#10;" fillcolor="#f1f1f1" stroked="f"/>
                <v:rect id="Rectangle 277" o:spid="_x0000_s1219" style="position:absolute;left:1207;top:2980;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O0xwAAAN0AAAAPAAAAZHJzL2Rvd25yZXYueG1sRI9Ba8JA&#10;EIXvgv9hGaEXaTa1tmjqKkUasN6SFMTbkJ0mwexsyG41+uu7QqG3Gd5737xZbQbTijP1rrGs4CmK&#10;QRCXVjdcKfgq0scFCOeRNbaWScGVHGzW49EKE20vnNE595UIEHYJKqi97xIpXVmTQRfZjjho37Y3&#10;6MPaV1L3eAlw08pZHL9Kgw2HCzV2tK2pPOU/JlCykzmW8494P/1M+bAsiv3Q3ZR6mAzvbyA8Df7f&#10;/Jfe6VD/5XkO92/CCHL9CwAA//8DAFBLAQItABQABgAIAAAAIQDb4fbL7gAAAIUBAAATAAAAAAAA&#10;AAAAAAAAAAAAAABbQ29udGVudF9UeXBlc10ueG1sUEsBAi0AFAAGAAgAAAAhAFr0LFu/AAAAFQEA&#10;AAsAAAAAAAAAAAAAAAAAHwEAAF9yZWxzLy5yZWxzUEsBAi0AFAAGAAgAAAAhAACds7THAAAA3QAA&#10;AA8AAAAAAAAAAAAAAAAABwIAAGRycy9kb3ducmV2LnhtbFBLBQYAAAAAAwADALcAAAD7AgAAAAA=&#10;" fillcolor="#f1f1f1" stroked="f"/>
                <v:rect id="Rectangle 278" o:spid="_x0000_s1220" style="position:absolute;left:3060;top:2980;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YvxwAAAN0AAAAPAAAAZHJzL2Rvd25yZXYueG1sRI9Ba8JA&#10;EIXvhf6HZQq9FN20NlJT1yBSofVmIkhvQ3ZMgtnZkN3G2F/vCoK3Gd5737yZp4NpRE+dqy0reB1H&#10;IIgLq2suFezy9egDhPPIGhvLpOBMDtLF48McE21PvKU+86UIEHYJKqi8bxMpXVGRQTe2LXHQDrYz&#10;6MPalVJ3eApw08i3KJpKgzWHCxW2tKqoOGZ/JlC2R/NbvH9Fm5efNe9neb4Z2n+lnp+G5ScIT4O/&#10;m2/pbx3qx5MYrt+EEeTiAgAA//8DAFBLAQItABQABgAIAAAAIQDb4fbL7gAAAIUBAAATAAAAAAAA&#10;AAAAAAAAAAAAAABbQ29udGVudF9UeXBlc10ueG1sUEsBAi0AFAAGAAgAAAAhAFr0LFu/AAAAFQEA&#10;AAsAAAAAAAAAAAAAAAAAHwEAAF9yZWxzLy5yZWxzUEsBAi0AFAAGAAgAAAAhAG/RFi/HAAAA3QAA&#10;AA8AAAAAAAAAAAAAAAAABwIAAGRycy9kb3ducmV2LnhtbFBLBQYAAAAAAwADALcAAAD7AgAAAAA=&#10;" fillcolor="#f1f1f1" stroked="f"/>
                <v:rect id="Rectangle 279" o:spid="_x0000_s1221" style="position:absolute;left:3132;top:2980;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hYxwAAAN0AAAAPAAAAZHJzL2Rvd25yZXYueG1sRI9Ba8JA&#10;EIXvhf6HZQq9FN201qCpaxCp0HozKRRvQ3ZMgtnZkN3G2F/vCoK3Gd5737xZpINpRE+dqy0reB1H&#10;IIgLq2suFfzkm9EMhPPIGhvLpOBMDtLl48MCE21PvKM+86UIEHYJKqi8bxMpXVGRQTe2LXHQDrYz&#10;6MPalVJ3eApw08i3KIqlwZrDhQpbWldUHLM/Eyi7o9kX75/R9uV7w7/zPN8O7b9Sz0/D6gOEp8Hf&#10;zbf0lw71p5MYrt+EEeTyAgAA//8DAFBLAQItABQABgAIAAAAIQDb4fbL7gAAAIUBAAATAAAAAAAA&#10;AAAAAAAAAAAAAABbQ29udGVudF9UeXBlc10ueG1sUEsBAi0AFAAGAAgAAAAhAFr0LFu/AAAAFQEA&#10;AAsAAAAAAAAAAAAAAAAAHwEAAF9yZWxzLy5yZWxzUEsBAi0AFAAGAAgAAAAhAJ8DiFjHAAAA3QAA&#10;AA8AAAAAAAAAAAAAAAAABwIAAGRycy9kb3ducmV2LnhtbFBLBQYAAAAAAwADALcAAAD7AgAAAAA=&#10;" fillcolor="#f1f1f1" stroked="f"/>
                <v:rect id="Rectangle 280" o:spid="_x0000_s1222" style="position:absolute;left:1142;top:2960;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txAAAAN0AAAAPAAAAZHJzL2Rvd25yZXYueG1sRE9La8JA&#10;EL4L/Q/LFHozGxtsa+oqWigI1kOTIvQ2ZCcPmp0N2W2M/94VBG/z8T1nuR5NKwbqXWNZwSyKQRAX&#10;VjdcKfjJP6dvIJxH1thaJgVncrBePUyWmGp74m8aMl+JEMIuRQW1910qpStqMugi2xEHrrS9QR9g&#10;X0nd4ymEm1Y+x/GLNNhwaKixo4+air/s3ygoFnK28fa4r8qvZKu38vdQ5p1ST4/j5h2Ep9HfxTf3&#10;Tof58+QVrt+EE+TqAgAA//8DAFBLAQItABQABgAIAAAAIQDb4fbL7gAAAIUBAAATAAAAAAAAAAAA&#10;AAAAAAAAAABbQ29udGVudF9UeXBlc10ueG1sUEsBAi0AFAAGAAgAAAAhAFr0LFu/AAAAFQEAAAsA&#10;AAAAAAAAAAAAAAAAHwEAAF9yZWxzLy5yZWxzUEsBAi0AFAAGAAgAAAAhADYC2G3EAAAA3QAAAA8A&#10;AAAAAAAAAAAAAAAABwIAAGRycy9kb3ducmV2LnhtbFBLBQYAAAAAAwADALcAAAD4AgAAAAA=&#10;" fillcolor="maroon" stroked="f"/>
                <v:line id="Line 281" o:spid="_x0000_s1223" style="position:absolute;visibility:visible;mso-wrap-style:square" from="3060,2970" to="3080,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XxgAAAN0AAAAPAAAAZHJzL2Rvd25yZXYueG1sRI9Na8JA&#10;EIbvBf/DMoKXoptGWiR1lVKwiCBUq8XjkJ1mQ7OzIbtq2l/vHAq9zTDvxzPzZe8bdaEu1oENPEwy&#10;UMRlsDVXBg4fq/EMVEzIFpvAZOCHIiwXg7s5FjZceUeXfaqUhHAs0IBLqS20jqUjj3ESWmK5fYXO&#10;Y5K1q7Tt8CrhvtF5lj1pjzVLg8OWXh2V3/uzl5K37Tvmm+ZI/nSff6789OR+2ZjRsH95BpWoT//i&#10;P/faCv7jVHDlGxlBL24AAAD//wMAUEsBAi0AFAAGAAgAAAAhANvh9svuAAAAhQEAABMAAAAAAAAA&#10;AAAAAAAAAAAAAFtDb250ZW50X1R5cGVzXS54bWxQSwECLQAUAAYACAAAACEAWvQsW78AAAAVAQAA&#10;CwAAAAAAAAAAAAAAAAAfAQAAX3JlbHMvLnJlbHNQSwECLQAUAAYACAAAACEAMKHh18YAAADdAAAA&#10;DwAAAAAAAAAAAAAAAAAHAgAAZHJzL2Rvd25yZXYueG1sUEsFBgAAAAADAAMAtwAAAPoCAAAAAA==&#10;" strokecolor="maroon" strokeweight=".96pt"/>
                <v:line id="Line 282" o:spid="_x0000_s1224" style="position:absolute;visibility:visible;mso-wrap-style:square" from="3080,2970" to="11616,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RMxwAAAN0AAAAPAAAAZHJzL2Rvd25yZXYueG1sRI9Ba8JA&#10;EIXvBf/DMkIvRTdGKm10FSlYiiBoasXjkB2zwexsyG419de7hUJvM7w373szW3S2FhdqfeVYwWiY&#10;gCAunK64VLD/XA1eQPiArLF2TAp+yMNi3nuYYabdlXd0yUMpYgj7DBWYEJpMSl8YsuiHriGO2sm1&#10;FkNc21LqFq8x3NYyTZKJtFhxJBhs6M1Qcc6/bYS8b7aYrusvssen9LCy46O5sVKP/W45BRGoC//m&#10;v+sPHes/j1/h95s4gpzfAQAA//8DAFBLAQItABQABgAIAAAAIQDb4fbL7gAAAIUBAAATAAAAAAAA&#10;AAAAAAAAAAAAAABbQ29udGVudF9UeXBlc10ueG1sUEsBAi0AFAAGAAgAAAAhAFr0LFu/AAAAFQEA&#10;AAsAAAAAAAAAAAAAAAAAHwEAAF9yZWxzLy5yZWxzUEsBAi0AFAAGAAgAAAAhAF/tREzHAAAA3QAA&#10;AA8AAAAAAAAAAAAAAAAABwIAAGRycy9kb3ducmV2LnhtbFBLBQYAAAAAAwADALcAAAD7AgAAAAA=&#10;" strokecolor="maroon" strokeweight=".96pt"/>
                <v:rect id="Rectangle 283" o:spid="_x0000_s1225" style="position:absolute;left:1145;top:3248;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bKxwAAAN0AAAAPAAAAZHJzL2Rvd25yZXYueG1sRI9Ba8JA&#10;EIXvhf6HZQq9FN1UVGrqRoootN40BfE2ZKdJSHY2ZFdN++s7B8HbG+bNN+8tV4Nr1YX6UHs28DpO&#10;QBEX3tZcGvjOt6M3UCEiW2w9k4FfCrDKHh+WmFp/5T1dDrFUAuGQooEqxi7VOhQVOQxj3xHL7sf3&#10;DqOMfaltj1eBu1ZPkmSuHdYsHyrsaF1R0RzOTij7xp2K6SbZvXxt+bjI893Q/Rnz/DR8vIOKNMS7&#10;+Xb9aSX+bCr5pY1I0Nk/AAAA//8DAFBLAQItABQABgAIAAAAIQDb4fbL7gAAAIUBAAATAAAAAAAA&#10;AAAAAAAAAAAAAABbQ29udGVudF9UeXBlc10ueG1sUEsBAi0AFAAGAAgAAAAhAFr0LFu/AAAAFQEA&#10;AAsAAAAAAAAAAAAAAAAAHwEAAF9yZWxzLy5yZWxzUEsBAi0AFAAGAAgAAAAhACegxsrHAAAA3QAA&#10;AA8AAAAAAAAAAAAAAAAABwIAAGRycy9kb3ducmV2LnhtbFBLBQYAAAAAAwADALcAAAD7AgAAAAA=&#10;" fillcolor="#f1f1f1" stroked="f"/>
                <v:rect id="Rectangle 284" o:spid="_x0000_s1226" style="position:absolute;left:1207;top:3248;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NRxgAAAN0AAAAPAAAAZHJzL2Rvd25yZXYueG1sRI9Bi8Iw&#10;EIXvC/6HMIKXRVPFFbcaRWQF9WYryN6GZmyLzaQ0Wa3+eiMseJvhvffNm/myNZW4UuNKywqGgwgE&#10;cWZ1ybmCY7rpT0E4j6yxskwK7uRgueh8zDHW9sYHuiY+FwHCLkYFhfd1LKXLCjLoBrYmDtrZNgZ9&#10;WJtc6gZvAW4qOYqiiTRYcrhQYE3rgrJL8mcC5XAxv9n4J9p/7jZ8+k7TfVs/lOp129UMhKfWv83/&#10;6a0O9b/GQ3h9E0aQiycAAAD//wMAUEsBAi0AFAAGAAgAAAAhANvh9svuAAAAhQEAABMAAAAAAAAA&#10;AAAAAAAAAAAAAFtDb250ZW50X1R5cGVzXS54bWxQSwECLQAUAAYACAAAACEAWvQsW78AAAAVAQAA&#10;CwAAAAAAAAAAAAAAAAAfAQAAX3JlbHMvLnJlbHNQSwECLQAUAAYACAAAACEASOxjUcYAAADdAAAA&#10;DwAAAAAAAAAAAAAAAAAHAgAAZHJzL2Rvd25yZXYueG1sUEsFBgAAAAADAAMAtwAAAPoCAAAAAA==&#10;" fillcolor="#f1f1f1" stroked="f"/>
                <v:rect id="Rectangle 285" o:spid="_x0000_s1227" style="position:absolute;left:3060;top:3248;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0mxgAAAN0AAAAPAAAAZHJzL2Rvd25yZXYueG1sRI9Bi8Iw&#10;EIXvgv8hjLAX0VRxxa1GEVlh9WYryN6GZmyLzaQ0Ubv+eiMseJvhvffNm8WqNZW4UeNKywpGwwgE&#10;cWZ1ybmCY7odzEA4j6yxskwK/sjBatntLDDW9s4HuiU+FwHCLkYFhfd1LKXLCjLohrYmDtrZNgZ9&#10;WJtc6gbvAW4qOY6iqTRYcrhQYE2bgrJLcjWBcriY32zyHe37uy2fvtJ039YPpT567XoOwlPr3+b/&#10;9I8O9T8nY3h9E0aQyycAAAD//wMAUEsBAi0AFAAGAAgAAAAhANvh9svuAAAAhQEAABMAAAAAAAAA&#10;AAAAAAAAAAAAAFtDb250ZW50X1R5cGVzXS54bWxQSwECLQAUAAYACAAAACEAWvQsW78AAAAVAQAA&#10;CwAAAAAAAAAAAAAAAAAfAQAAX3JlbHMvLnJlbHNQSwECLQAUAAYACAAAACEAuD79JsYAAADdAAAA&#10;DwAAAAAAAAAAAAAAAAAHAgAAZHJzL2Rvd25yZXYueG1sUEsFBgAAAAADAAMAtwAAAPoCAAAAAA==&#10;" fillcolor="#f1f1f1" stroked="f"/>
                <v:rect id="Rectangle 286" o:spid="_x0000_s1228" style="position:absolute;left:3132;top:3248;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i9xwAAAN0AAAAPAAAAZHJzL2Rvd25yZXYueG1sRI9Ba8JA&#10;EIXvgv9hGaEXaTa1tmjqKkUasN6SFMTbkJ0mwexsyG41+uu7QqG3Gd5737xZbQbTijP1rrGs4CmK&#10;QRCXVjdcKfgq0scFCOeRNbaWScGVHGzW49EKE20vnNE595UIEHYJKqi97xIpXVmTQRfZjjho37Y3&#10;6MPaV1L3eAlw08pZHL9Kgw2HCzV2tK2pPOU/JlCykzmW8494P/1M+bAsiv3Q3ZR6mAzvbyA8Df7f&#10;/Jfe6VD/Zf4M92/CCHL9CwAA//8DAFBLAQItABQABgAIAAAAIQDb4fbL7gAAAIUBAAATAAAAAAAA&#10;AAAAAAAAAAAAAABbQ29udGVudF9UeXBlc10ueG1sUEsBAi0AFAAGAAgAAAAhAFr0LFu/AAAAFQEA&#10;AAsAAAAAAAAAAAAAAAAAHwEAAF9yZWxzLy5yZWxzUEsBAi0AFAAGAAgAAAAhANdyWL3HAAAA3QAA&#10;AA8AAAAAAAAAAAAAAAAABwIAAGRycy9kb3ducmV2LnhtbFBLBQYAAAAAAwADALcAAAD7AgAAAAA=&#10;" fillcolor="#f1f1f1" stroked="f"/>
                <v:rect id="Rectangle 287" o:spid="_x0000_s1229" style="position:absolute;left:1145;top:3515;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DJxQAAAN0AAAAPAAAAZHJzL2Rvd25yZXYueG1sRI9Bi8Iw&#10;EIXvC/6HMIKXZU2VKms1iojC6k0rLHsbmrEtNpPSRO36640geJvhvffNm9miNZW4UuNKywoG/QgE&#10;cWZ1ybmCY7r5+gbhPLLGyjIp+CcHi3nnY4aJtjfe0/XgcxEg7BJUUHhfJ1K6rCCDrm9r4qCdbGPQ&#10;h7XJpW7wFuCmksMoGkuDJYcLBda0Kig7Hy4mUPZn85fF62j3ud3w7yRNd219V6rXbZdTEJ5a/za/&#10;0j861B/FMTy/CSPI+QMAAP//AwBQSwECLQAUAAYACAAAACEA2+H2y+4AAACFAQAAEwAAAAAAAAAA&#10;AAAAAAAAAAAAW0NvbnRlbnRfVHlwZXNdLnhtbFBLAQItABQABgAIAAAAIQBa9CxbvwAAABUBAAAL&#10;AAAAAAAAAAAAAAAAAB8BAABfcmVscy8ucmVsc1BLAQItABQABgAIAAAAIQBYm8DJxQAAAN0AAAAP&#10;AAAAAAAAAAAAAAAAAAcCAABkcnMvZG93bnJldi54bWxQSwUGAAAAAAMAAwC3AAAA+QIAAAAA&#10;" fillcolor="#f1f1f1" stroked="f"/>
                <v:rect id="Rectangle 288" o:spid="_x0000_s1230" style="position:absolute;left:1207;top:351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2VSxgAAAN0AAAAPAAAAZHJzL2Rvd25yZXYueG1sRI9Bi8Iw&#10;EIXvgv8hjOBFNF1R2e0aZREF9Wa7IHsbmtm22ExKE7X6640geJvhvffNm/myNZW4UONKywo+RhEI&#10;4szqknMFv+lm+AnCeWSNlWVScCMHy0W3M8dY2ysf6JL4XAQIuxgVFN7XsZQuK8igG9maOGj/tjHo&#10;w9rkUjd4DXBTyXEUzaTBksOFAmtaFZSdkrMJlMPJ/GWTdbQf7DZ8/ErTfVvfler32p9vEJ5a/za/&#10;0lsd6k8nU3h+E0aQiwcAAAD//wMAUEsBAi0AFAAGAAgAAAAhANvh9svuAAAAhQEAABMAAAAAAAAA&#10;AAAAAAAAAAAAAFtDb250ZW50X1R5cGVzXS54bWxQSwECLQAUAAYACAAAACEAWvQsW78AAAAVAQAA&#10;CwAAAAAAAAAAAAAAAAAfAQAAX3JlbHMvLnJlbHNQSwECLQAUAAYACAAAACEAN9dlUsYAAADdAAAA&#10;DwAAAAAAAAAAAAAAAAAHAgAAZHJzL2Rvd25yZXYueG1sUEsFBgAAAAADAAMAtwAAAPoCAAAAAA==&#10;" fillcolor="#f1f1f1" stroked="f"/>
                <v:rect id="Rectangle 289" o:spid="_x0000_s1231" style="position:absolute;left:3060;top:3515;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slxQAAAN0AAAAPAAAAZHJzL2Rvd25yZXYueG1sRI9Bi8Iw&#10;EIXvgv8hjLAX0VRR0WoUWRTUm1YQb0MztsVmUpqsdv31RljY2wzvvW/eLFaNKcWDaldYVjDoRyCI&#10;U6sLzhSck21vCsJ5ZI2lZVLwSw5Wy3ZrgbG2Tz7S4+QzESDsYlSQe1/FUro0J4OubyvioN1sbdCH&#10;tc6krvEZ4KaUwyiaSIMFhws5VvSdU3o//ZhAOd7NNR1tokN3v+XLLEkOTfVS6qvTrOcgPDX+3/yX&#10;3ulQfzyawOebMIJcvgEAAP//AwBQSwECLQAUAAYACAAAACEA2+H2y+4AAACFAQAAEwAAAAAAAAAA&#10;AAAAAAAAAAAAW0NvbnRlbnRfVHlwZXNdLnhtbFBLAQItABQABgAIAAAAIQBa9CxbvwAAABUBAAAL&#10;AAAAAAAAAAAAAAAAAB8BAABfcmVscy8ucmVsc1BLAQItABQABgAIAAAAIQDHBfslxQAAAN0AAAAP&#10;AAAAAAAAAAAAAAAAAAcCAABkcnMvZG93bnJldi54bWxQSwUGAAAAAAMAAwC3AAAA+QIAAAAA&#10;" fillcolor="#f1f1f1" stroked="f"/>
                <v:rect id="Rectangle 290" o:spid="_x0000_s1232" style="position:absolute;left:3132;top:351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6+yAAAAN0AAAAPAAAAZHJzL2Rvd25yZXYueG1sRI9Pa8JA&#10;EMXvQr/DMoVepG5a4r/UNZSiUL2ZFMTbkJ0mwexsyG5j7Kd3hUJvM7z3fvNmlQ6mET11rras4GUS&#10;gSAurK65VPCVb58XIJxH1thYJgVXcpCuH0YrTLS98IH6zJciQNglqKDyvk2kdEVFBt3EtsRB+7ad&#10;QR/WrpS6w0uAm0a+RtFMGqw5XKiwpY+KinP2YwLlcDanIt5E+/Fuy8dlnu+H9lepp8fh/Q2Ep8H/&#10;m//SnzrUn8ZzuH8TRpDrGwAAAP//AwBQSwECLQAUAAYACAAAACEA2+H2y+4AAACFAQAAEwAAAAAA&#10;AAAAAAAAAAAAAAAAW0NvbnRlbnRfVHlwZXNdLnhtbFBLAQItABQABgAIAAAAIQBa9CxbvwAAABUB&#10;AAALAAAAAAAAAAAAAAAAAB8BAABfcmVscy8ucmVsc1BLAQItABQABgAIAAAAIQCoSV6+yAAAAN0A&#10;AAAPAAAAAAAAAAAAAAAAAAcCAABkcnMvZG93bnJldi54bWxQSwUGAAAAAAMAAwC3AAAA/AIAAAAA&#10;" fillcolor="#f1f1f1" stroked="f"/>
                <v:rect id="Rectangle 291" o:spid="_x0000_s1233" style="position:absolute;left:1145;top:3781;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rMxwAAAN0AAAAPAAAAZHJzL2Rvd25yZXYueG1sRI9Ba8JA&#10;EIXvhf6HZQq9FN1UVGrqRoootN40BfE2ZKdJSHY2ZFdN++s7B8HbG+bNN+8tV4Nr1YX6UHs28DpO&#10;QBEX3tZcGvjOt6M3UCEiW2w9k4FfCrDKHh+WmFp/5T1dDrFUAuGQooEqxi7VOhQVOQxj3xHL7sf3&#10;DqOMfaltj1eBu1ZPkmSuHdYsHyrsaF1R0RzOTij7xp2K6SbZvXxt+bjI893Q/Rnz/DR8vIOKNMS7&#10;+Xb9aSX+bCpxpY1I0Nk/AAAA//8DAFBLAQItABQABgAIAAAAIQDb4fbL7gAAAIUBAAATAAAAAAAA&#10;AAAAAAAAAAAAAABbQ29udGVudF9UeXBlc10ueG1sUEsBAi0AFAAGAAgAAAAhAFr0LFu/AAAAFQEA&#10;AAsAAAAAAAAAAAAAAAAAHwEAAF9yZWxzLy5yZWxzUEsBAi0AFAAGAAgAAAAhANnWyszHAAAA3QAA&#10;AA8AAAAAAAAAAAAAAAAABwIAAGRycy9kb3ducmV2LnhtbFBLBQYAAAAAAwADALcAAAD7AgAAAAA=&#10;" fillcolor="#f1f1f1" stroked="f"/>
                <v:rect id="Rectangle 292" o:spid="_x0000_s1234" style="position:absolute;left:1207;top:3781;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9XxgAAAN0AAAAPAAAAZHJzL2Rvd25yZXYueG1sRI9Bi8Iw&#10;EIXvwv6HMIIX0VRxRbtGWWQF9WYryN6GZmyLzaQ0Wa3+eiMseJvhvffNm8WqNZW4UuNKywpGwwgE&#10;cWZ1ybmCY7oZzEA4j6yxskwK7uRgtfzoLDDW9sYHuiY+FwHCLkYFhfd1LKXLCjLohrYmDtrZNgZ9&#10;WJtc6gZvAW4qOY6iqTRYcrhQYE3rgrJL8mcC5XAxv9nkJ9r3dxs+zdN039YPpXrd9vsLhKfWv83/&#10;6a0O9T8nc3h9E0aQyycAAAD//wMAUEsBAi0AFAAGAAgAAAAhANvh9svuAAAAhQEAABMAAAAAAAAA&#10;AAAAAAAAAAAAAFtDb250ZW50X1R5cGVzXS54bWxQSwECLQAUAAYACAAAACEAWvQsW78AAAAVAQAA&#10;CwAAAAAAAAAAAAAAAAAfAQAAX3JlbHMvLnJlbHNQSwECLQAUAAYACAAAACEAtppvV8YAAADdAAAA&#10;DwAAAAAAAAAAAAAAAAAHAgAAZHJzL2Rvd25yZXYueG1sUEsFBgAAAAADAAMAtwAAAPoCAAAAAA==&#10;" fillcolor="#f1f1f1" stroked="f"/>
                <v:rect id="Rectangle 293" o:spid="_x0000_s1235" style="position:absolute;left:3060;top:3781;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AXxgAAAN0AAAAPAAAAZHJzL2Rvd25yZXYueG1sRI9Ba8JA&#10;EIXvgv9hGcGL1I1Fi42uIqWCetMIpbchOybB7GzIbjX213cOQm9vmDffvLdcd65WN2pD5dnAZJyA&#10;Is69rbgwcM62L3NQISJbrD2TgQcFWK/6vSWm1t/5SLdTLJRAOKRooIyxSbUOeUkOw9g3xLK7+NZh&#10;lLEttG3xLnBX69ckedMOK5YPJTb0UVJ+Pf04oRyv7juffiaH0X7LX+9ZduiaX2OGg26zABWpi//m&#10;5/XOSvzZTPJLG5GgV38AAAD//wMAUEsBAi0AFAAGAAgAAAAhANvh9svuAAAAhQEAABMAAAAAAAAA&#10;AAAAAAAAAAAAAFtDb250ZW50X1R5cGVzXS54bWxQSwECLQAUAAYACAAAACEAWvQsW78AAAAVAQAA&#10;CwAAAAAAAAAAAAAAAAAfAQAAX3JlbHMvLnJlbHNQSwECLQAUAAYACAAAACEAonlQF8YAAADdAAAA&#10;DwAAAAAAAAAAAAAAAAAHAgAAZHJzL2Rvd25yZXYueG1sUEsFBgAAAAADAAMAtwAAAPoCAAAAAA==&#10;" fillcolor="#f1f1f1" stroked="f"/>
                <v:rect id="Rectangle 294" o:spid="_x0000_s1236" style="position:absolute;left:3132;top:3781;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WMxQAAAN0AAAAPAAAAZHJzL2Rvd25yZXYueG1sRI9Bi8Iw&#10;EIXvC/6HMIKXRVNFF61GEVFQb1pBvA3N2BabSWmiVn+9WVjY2wzvvW/ezBaNKcWDaldYVtDvRSCI&#10;U6sLzhSckk13DMJ5ZI2lZVLwIgeLeetrhrG2Tz7Q4+gzESDsYlSQe1/FUro0J4OuZyvioF1tbdCH&#10;tc6krvEZ4KaUgyj6kQYLDhdyrGiVU3o73k2gHG7mkg7X0f57t+HzJEn2TfVWqtNullMQnhr/b/5L&#10;b3WoPxr14febMIKcfwAAAP//AwBQSwECLQAUAAYACAAAACEA2+H2y+4AAACFAQAAEwAAAAAAAAAA&#10;AAAAAAAAAAAAW0NvbnRlbnRfVHlwZXNdLnhtbFBLAQItABQABgAIAAAAIQBa9CxbvwAAABUBAAAL&#10;AAAAAAAAAAAAAAAAAB8BAABfcmVscy8ucmVsc1BLAQItABQABgAIAAAAIQDNNfWMxQAAAN0AAAAP&#10;AAAAAAAAAAAAAAAAAAcCAABkcnMvZG93bnJldi54bWxQSwUGAAAAAAMAAwC3AAAA+QIAAAAA&#10;" fillcolor="#f1f1f1" stroked="f"/>
                <v:rect id="Rectangle 295" o:spid="_x0000_s1237" style="position:absolute;left:1145;top:4048;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2v7xQAAAN0AAAAPAAAAZHJzL2Rvd25yZXYueG1sRI9Bi8Iw&#10;EIXvgv8hjLAX0VTRRatRRFZYvWkF8TY0Y1tsJqWJ2vXXG0HY2wzvvW/ezJeNKcWdaldYVjDoRyCI&#10;U6sLzhQck01vAsJ5ZI2lZVLwRw6Wi3ZrjrG2D97T/eAzESDsYlSQe1/FUro0J4OubyvioF1sbdCH&#10;tc6krvER4KaUwyj6lgYLDhdyrGidU3o93Eyg7K/mnI5+ol13u+HTNEl2TfVU6qvTrGYgPDX+3/xJ&#10;/+pQfzwewvubMIJcvAAAAP//AwBQSwECLQAUAAYACAAAACEA2+H2y+4AAACFAQAAEwAAAAAAAAAA&#10;AAAAAAAAAAAAW0NvbnRlbnRfVHlwZXNdLnhtbFBLAQItABQABgAIAAAAIQBa9CxbvwAAABUBAAAL&#10;AAAAAAAAAAAAAAAAAB8BAABfcmVscy8ucmVsc1BLAQItABQABgAIAAAAIQA952v7xQAAAN0AAAAP&#10;AAAAAAAAAAAAAAAAAAcCAABkcnMvZG93bnJldi54bWxQSwUGAAAAAAMAAwC3AAAA+QIAAAAA&#10;" fillcolor="#f1f1f1" stroked="f"/>
                <v:rect id="Rectangle 296" o:spid="_x0000_s1238" style="position:absolute;left:1207;top:4048;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5gxwAAAN0AAAAPAAAAZHJzL2Rvd25yZXYueG1sRI9Ba8JA&#10;EIXvhf6HZQq9FN20NlJT1yBSofVmIkhvQ3ZMgtnZkN3G2F/vCoK3Gd5737yZp4NpRE+dqy0reB1H&#10;IIgLq2suFezy9egDhPPIGhvLpOBMDtLF48McE21PvKU+86UIEHYJKqi8bxMpXVGRQTe2LXHQDrYz&#10;6MPalVJ3eApw08i3KJpKgzWHCxW2tKqoOGZ/JlC2R/NbvH9Fm5efNe9neb4Z2n+lnp+G5ScIT4O/&#10;m2/pbx3qx/EErt+EEeTiAgAA//8DAFBLAQItABQABgAIAAAAIQDb4fbL7gAAAIUBAAATAAAAAAAA&#10;AAAAAAAAAAAAAABbQ29udGVudF9UeXBlc10ueG1sUEsBAi0AFAAGAAgAAAAhAFr0LFu/AAAAFQEA&#10;AAsAAAAAAAAAAAAAAAAAHwEAAF9yZWxzLy5yZWxzUEsBAi0AFAAGAAgAAAAhAFKrzmDHAAAA3QAA&#10;AA8AAAAAAAAAAAAAAAAABwIAAGRycy9kb3ducmV2LnhtbFBLBQYAAAAAAwADALcAAAD7AgAAAAA=&#10;" fillcolor="#f1f1f1" stroked="f"/>
                <v:rect id="Rectangle 297" o:spid="_x0000_s1239" style="position:absolute;left:3060;top:4048;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YUxgAAAN0AAAAPAAAAZHJzL2Rvd25yZXYueG1sRI9Bi8Iw&#10;EIXvgv8hjOBFNF1R2e0aZREF9Wa7IHsbmtm22ExKE7X6640geJvhvffNm/myNZW4UONKywo+RhEI&#10;4szqknMFv+lm+AnCeWSNlWVScCMHy0W3M8dY2ysf6JL4XAQIuxgVFN7XsZQuK8igG9maOGj/tjHo&#10;w9rkUjd4DXBTyXEUzaTBksOFAmtaFZSdkrMJlMPJ/GWTdbQf7DZ8/ErTfVvfler32p9vEJ5a/za/&#10;0lsd6k+nE3h+E0aQiwcAAAD//wMAUEsBAi0AFAAGAAgAAAAhANvh9svuAAAAhQEAABMAAAAAAAAA&#10;AAAAAAAAAAAAAFtDb250ZW50X1R5cGVzXS54bWxQSwECLQAUAAYACAAAACEAWvQsW78AAAAVAQAA&#10;CwAAAAAAAAAAAAAAAAAfAQAAX3JlbHMvLnJlbHNQSwECLQAUAAYACAAAACEA3UJWFMYAAADdAAAA&#10;DwAAAAAAAAAAAAAAAAAHAgAAZHJzL2Rvd25yZXYueG1sUEsFBgAAAAADAAMAtwAAAPoCAAAAAA==&#10;" fillcolor="#f1f1f1" stroked="f"/>
                <v:rect id="Rectangle 298" o:spid="_x0000_s1240" style="position:absolute;left:3132;top:4048;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OPxQAAAN0AAAAPAAAAZHJzL2Rvd25yZXYueG1sRI9Bi8Iw&#10;EIXvC/6HMAteFk0VK27XKCIrqDetIN6GZrYtNpPSZLX6640geJvhvffNm+m8NZW4UONKywoG/QgE&#10;cWZ1ybmCQ7rqTUA4j6yxskwKbuRgPut8TDHR9so7uux9LgKEXYIKCu/rREqXFWTQ9W1NHLQ/2xj0&#10;YW1yqRu8Brip5DCKxtJgyeFCgTUtC8rO+38TKLuzOWWj32j7tVnx8TtNt219V6r72S5+QHhq/dv8&#10;Sq91qB/HMTy/CSPI2QMAAP//AwBQSwECLQAUAAYACAAAACEA2+H2y+4AAACFAQAAEwAAAAAAAAAA&#10;AAAAAAAAAAAAW0NvbnRlbnRfVHlwZXNdLnhtbFBLAQItABQABgAIAAAAIQBa9CxbvwAAABUBAAAL&#10;AAAAAAAAAAAAAAAAAB8BAABfcmVscy8ucmVsc1BLAQItABQABgAIAAAAIQCyDvOPxQAAAN0AAAAP&#10;AAAAAAAAAAAAAAAAAAcCAABkcnMvZG93bnJldi54bWxQSwUGAAAAAAMAAwC3AAAA+QIAAAAA&#10;" fillcolor="#f1f1f1" stroked="f"/>
                <v:rect id="Rectangle 299" o:spid="_x0000_s1241" style="position:absolute;left:1145;top:4316;width:191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4xgAAAN0AAAAPAAAAZHJzL2Rvd25yZXYueG1sRI9Bi8Iw&#10;EIXvgv8hjOBFNF1R2e0aZREF9Wa7IHsbmtm22ExKE7X6640geJvhvffNm/myNZW4UONKywo+RhEI&#10;4szqknMFv+lm+AnCeWSNlWVScCMHy0W3M8dY2ysf6JL4XAQIuxgVFN7XsZQuK8igG9maOGj/tjHo&#10;w9rkUjd4DXBTyXEUzaTBksOFAmtaFZSdkrMJlMPJ/GWTdbQf7DZ8/ErTfVvfler32p9vEJ5a/za/&#10;0lsd6k+nM3h+E0aQiwcAAAD//wMAUEsBAi0AFAAGAAgAAAAhANvh9svuAAAAhQEAABMAAAAAAAAA&#10;AAAAAAAAAAAAAFtDb250ZW50X1R5cGVzXS54bWxQSwECLQAUAAYACAAAACEAWvQsW78AAAAVAQAA&#10;CwAAAAAAAAAAAAAAAAAfAQAAX3JlbHMvLnJlbHNQSwECLQAUAAYACAAAACEAQtxt+MYAAADdAAAA&#10;DwAAAAAAAAAAAAAAAAAHAgAAZHJzL2Rvd25yZXYueG1sUEsFBgAAAAADAAMAtwAAAPoCAAAAAA==&#10;" fillcolor="#f1f1f1" stroked="f"/>
                <v:rect id="Rectangle 300" o:spid="_x0000_s1242" style="position:absolute;left:1207;top:4316;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hjxwAAAN0AAAAPAAAAZHJzL2Rvd25yZXYueG1sRI9Ba8JA&#10;EIXvgv9hGaEXaTaV2mrqKkUasN6SFMTbkJ0mwexsyG41+uu7QqG3Gd5737xZbQbTijP1rrGs4CmK&#10;QRCXVjdcKfgq0scFCOeRNbaWScGVHGzW49EKE20vnNE595UIEHYJKqi97xIpXVmTQRfZjjho37Y3&#10;6MPaV1L3eAlw08pZHL9Igw2HCzV2tK2pPOU/JlCykzmWzx/xfvqZ8mFZFPuhuyn1MBne30B4Gvy/&#10;+S+906H+fP4K92/CCHL9CwAA//8DAFBLAQItABQABgAIAAAAIQDb4fbL7gAAAIUBAAATAAAAAAAA&#10;AAAAAAAAAAAAAABbQ29udGVudF9UeXBlc10ueG1sUEsBAi0AFAAGAAgAAAAhAFr0LFu/AAAAFQEA&#10;AAsAAAAAAAAAAAAAAAAAHwEAAF9yZWxzLy5yZWxzUEsBAi0AFAAGAAgAAAAhAC2QyGPHAAAA3QAA&#10;AA8AAAAAAAAAAAAAAAAABwIAAGRycy9kb3ducmV2LnhtbFBLBQYAAAAAAwADALcAAAD7AgAAAAA=&#10;" fillcolor="#f1f1f1" stroked="f"/>
                <v:rect id="Rectangle 301" o:spid="_x0000_s1243" style="position:absolute;left:3060;top:4316;width:855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wRxgAAAN0AAAAPAAAAZHJzL2Rvd25yZXYueG1sRI9Ba8JA&#10;EIXvgv9hGcGL1I1Fi42uIqWCetMIpbchOybB7GzIbjX213cOQm9vmDffvLdcd65WN2pD5dnAZJyA&#10;Is69rbgwcM62L3NQISJbrD2TgQcFWK/6vSWm1t/5SLdTLJRAOKRooIyxSbUOeUkOw9g3xLK7+NZh&#10;lLEttG3xLnBX69ckedMOK5YPJTb0UVJ+Pf04oRyv7juffiaH0X7LX+9ZduiaX2OGg26zABWpi//m&#10;5/XOSvzZTOJKG5GgV38AAAD//wMAUEsBAi0AFAAGAAgAAAAhANvh9svuAAAAhQEAABMAAAAAAAAA&#10;AAAAAAAAAAAAAFtDb250ZW50X1R5cGVzXS54bWxQSwECLQAUAAYACAAAACEAWvQsW78AAAAVAQAA&#10;CwAAAAAAAAAAAAAAAAAfAQAAX3JlbHMvLnJlbHNQSwECLQAUAAYACAAAACEAXA9cEcYAAADdAAAA&#10;DwAAAAAAAAAAAAAAAAAHAgAAZHJzL2Rvd25yZXYueG1sUEsFBgAAAAADAAMAtwAAAPoCAAAAAA==&#10;" fillcolor="#f1f1f1" stroked="f"/>
                <v:rect id="Rectangle 302" o:spid="_x0000_s1244" style="position:absolute;left:3132;top:4316;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KxQAAAN0AAAAPAAAAZHJzL2Rvd25yZXYueG1sRI9Bi8Iw&#10;EIXvgv8hjOBFNF1ZF61GkUVBvWkF8TY0Y1tsJqWJWvfXG0HY2wzvvW/ezBaNKcWdaldYVvA1iEAQ&#10;p1YXnCk4Juv+GITzyBpLy6TgSQ4W83ZrhrG2D97T/eAzESDsYlSQe1/FUro0J4NuYCvioF1sbdCH&#10;tc6krvER4KaUwyj6kQYLDhdyrOg3p/R6uJlA2V/NOf1eRbveds2nSZLsmupPqW6nWU5BeGr8v/mT&#10;3uhQfzSawPubMIKcvwAAAP//AwBQSwECLQAUAAYACAAAACEA2+H2y+4AAACFAQAAEwAAAAAAAAAA&#10;AAAAAAAAAAAAW0NvbnRlbnRfVHlwZXNdLnhtbFBLAQItABQABgAIAAAAIQBa9CxbvwAAABUBAAAL&#10;AAAAAAAAAAAAAAAAAB8BAABfcmVscy8ucmVsc1BLAQItABQABgAIAAAAIQAzQ/mKxQAAAN0AAAAP&#10;AAAAAAAAAAAAAAAAAAcCAABkcnMvZG93bnJldi54bWxQSwUGAAAAAAMAAwC3AAAA+QIAAAAA&#10;" fillcolor="#f1f1f1" stroked="f"/>
                <v:rect id="Rectangle 303" o:spid="_x0000_s1245" style="position:absolute;left:3132;top:4544;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qqxgAAAN0AAAAPAAAAZHJzL2Rvd25yZXYueG1sRI9Ba8JA&#10;EIXvhf6HZQpeSt1UrNToKqUoqDeNIN6G7DQJZmdDdtXor3cOBW9vmDffvDedd65WF2pD5dnAZz8B&#10;RZx7W3FhYJ8tP75BhYhssfZMBm4UYD57fZliav2Vt3TZxUIJhEOKBsoYm1TrkJfkMPR9Qyy7P986&#10;jDK2hbYtXgXuaj1IkpF2WLF8KLGh35Ly0+7shLI9uWM+XCSb9/WSD+Ms23TN3ZjeW/czARWpi0/z&#10;//XKSvyvkeSXNiJBzx4AAAD//wMAUEsBAi0AFAAGAAgAAAAhANvh9svuAAAAhQEAABMAAAAAAAAA&#10;AAAAAAAAAAAAAFtDb250ZW50X1R5cGVzXS54bWxQSwECLQAUAAYACAAAACEAWvQsW78AAAAVAQAA&#10;CwAAAAAAAAAAAAAAAAAfAQAAX3JlbHMvLnJlbHNQSwECLQAUAAYACAAAACEAbBWaqsYAAADdAAAA&#10;DwAAAAAAAAAAAAAAAAAHAgAAZHJzL2Rvd25yZXYueG1sUEsFBgAAAAADAAMAtwAAAPoCAAAAAA==&#10;" fillcolor="#f1f1f1" stroked="f"/>
                <v:line id="Line 304" o:spid="_x0000_s1246" style="position:absolute;visibility:visible;mso-wrap-style:square" from="1133,2960" to="1133,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dXxwAAAN0AAAAPAAAAZHJzL2Rvd25yZXYueG1sRI9Ba8JA&#10;EIXvQv/DMoVexGyMVCRmlVKwFEFQq+JxyE6zodnZkN1q2l/vCoXeZnhv3vemWPa2ERfqfO1YwThJ&#10;QRCXTtdcKTh8rEYzED4ga2wck4If8rBcPAwKzLW78o4u+1CJGMI+RwUmhDaX0peGLPrEtcRR+3Sd&#10;xRDXrpK6w2sMt43M0nQqLdYcCQZbejVUfu2/bYS8bbaYrZsj2fMwO63s5Gx+Wamnx/5lDiJQH/7N&#10;f9fvOtZ/no7h/k0cQS5uAAAA//8DAFBLAQItABQABgAIAAAAIQDb4fbL7gAAAIUBAAATAAAAAAAA&#10;AAAAAAAAAAAAAABbQ29udGVudF9UeXBlc10ueG1sUEsBAi0AFAAGAAgAAAAhAFr0LFu/AAAAFQEA&#10;AAsAAAAAAAAAAAAAAAAAHwEAAF9yZWxzLy5yZWxzUEsBAi0AFAAGAAgAAAAhALIoZ1fHAAAA3QAA&#10;AA8AAAAAAAAAAAAAAAAABwIAAGRycy9kb3ducmV2LnhtbFBLBQYAAAAAAwADALcAAAD7AgAAAAA=&#10;" strokecolor="maroon" strokeweight=".96pt"/>
                <v:rect id="Rectangle 305" o:spid="_x0000_s1247" style="position:absolute;left:1142;top:4777;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TowQAAAN0AAAAPAAAAZHJzL2Rvd25yZXYueG1sRE/LqsIw&#10;EN0L/kMYwd01Vbmi1SgqCML1LnwguBua6QObSWmi1r83guBuDuc5s0VjSnGn2hWWFfR7EQjixOqC&#10;MwWn4+ZnDMJ5ZI2lZVLwJAeLebs1w1jbB+/pfvCZCCHsYlSQe1/FUrokJ4OuZyviwKW2NugDrDOp&#10;a3yEcFPKQRSNpMGCQ0OOFa1zSq6Hm1GQTGR/6e35L0t3w5Veyct/eqyU6naa5RSEp8Z/xR/3Vof5&#10;v6MBvL8JJ8j5CwAA//8DAFBLAQItABQABgAIAAAAIQDb4fbL7gAAAIUBAAATAAAAAAAAAAAAAAAA&#10;AAAAAABbQ29udGVudF9UeXBlc10ueG1sUEsBAi0AFAAGAAgAAAAhAFr0LFu/AAAAFQEAAAsAAAAA&#10;AAAAAAAAAAAAHwEAAF9yZWxzLy5yZWxzUEsBAi0AFAAGAAgAAAAhADXGVOjBAAAA3QAAAA8AAAAA&#10;AAAAAAAAAAAABwIAAGRycy9kb3ducmV2LnhtbFBLBQYAAAAAAwADALcAAAD1AgAAAAA=&#10;" fillcolor="maroon" stroked="f"/>
                <v:line id="Line 306" o:spid="_x0000_s1248" style="position:absolute;visibility:visible;mso-wrap-style:square" from="3046,4787" to="3065,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y7xgAAAN0AAAAPAAAAZHJzL2Rvd25yZXYueG1sRI/dagIx&#10;EIXvC32HMAVvimZdUWQ1SikoIhTqL14Om+lm6WaybKKuPn1TELyb4Zw535npvLWVuFDjS8cK+r0E&#10;BHHudMmFgv1u0R2D8AFZY+WYFNzIw3z2+jLFTLsrb+iyDYWIIewzVGBCqDMpfW7Iou+5mjhqP66x&#10;GOLaFFI3eI3htpJpkoykxZIjwWBNn4by3+3ZRsjy6xvTdXUge3pPjws7OJk7K9V5az8mIAK14Wl+&#10;XK90rD8cDeD/mziCnP0BAAD//wMAUEsBAi0AFAAGAAgAAAAhANvh9svuAAAAhQEAABMAAAAAAAAA&#10;AAAAAAAAAAAAAFtDb250ZW50X1R5cGVzXS54bWxQSwECLQAUAAYACAAAACEAWvQsW78AAAAVAQAA&#10;CwAAAAAAAAAAAAAAAAAfAQAAX3JlbHMvLnJlbHNQSwECLQAUAAYACAAAACEALbZcu8YAAADdAAAA&#10;DwAAAAAAAAAAAAAAAAAHAgAAZHJzL2Rvd25yZXYueG1sUEsFBgAAAAADAAMAtwAAAPoCAAAAAA==&#10;" strokecolor="maroon" strokeweight=".96pt"/>
                <v:rect id="Rectangle 307" o:spid="_x0000_s1249" style="position:absolute;left:3065;top:4777;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kHxAAAAN0AAAAPAAAAZHJzL2Rvd25yZXYueG1sRE9La8JA&#10;EL4X/A/LCL2ZjbaKplnFCIVC9aCWgrchO3nQ7GzIbmP8925B6G0+vuekm8E0oqfO1ZYVTKMYBHFu&#10;dc2lgq/z+2QJwnlkjY1lUnAjB5v16CnFRNsrH6k/+VKEEHYJKqi8bxMpXV6RQRfZljhwhe0M+gC7&#10;UuoOryHcNHIWxwtpsObQUGFLu4ryn9OvUZCv5HTr7fdnWexfMp3Jy6E4t0o9j4ftGwhPg/8XP9wf&#10;OsyfL17h75twglzfAQAA//8DAFBLAQItABQABgAIAAAAIQDb4fbL7gAAAIUBAAATAAAAAAAAAAAA&#10;AAAAAAAAAABbQ29udGVudF9UeXBlc10ueG1sUEsBAi0AFAAGAAgAAAAhAFr0LFu/AAAAFQEAAAsA&#10;AAAAAAAAAAAAAAAAHwEAAF9yZWxzLy5yZWxzUEsBAi0AFAAGAAgAAAAhANVjaQfEAAAA3QAAAA8A&#10;AAAAAAAAAAAAAAAABwIAAGRycy9kb3ducmV2LnhtbFBLBQYAAAAAAwADALcAAAD4AgAAAAA=&#10;" fillcolor="maroon" stroked="f"/>
                <v:line id="Line 308" o:spid="_x0000_s1250" style="position:absolute;visibility:visible;mso-wrap-style:square" from="11626,2960" to="11626,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FUxgAAAN0AAAAPAAAAZHJzL2Rvd25yZXYueG1sRI/dagIx&#10;EIXvhb5DmII3ollXFFmNUgqKCIX6i5fDZrpZupksm6hrn74pFLyb4Zw535n5srWVuFHjS8cKhoME&#10;BHHudMmFguNh1Z+C8AFZY+WYFDzIw3Lx0pljpt2dd3Tbh0LEEPYZKjAh1JmUPjdk0Q9cTRy1L9dY&#10;DHFtCqkbvMdwW8k0SSbSYsmRYLCmd0P59/5qI2T98YnptjqRvfTS88qOLuaHleq+tm8zEIHa8DT/&#10;X290rD+ejOHvmziCXPwCAAD//wMAUEsBAi0AFAAGAAgAAAAhANvh9svuAAAAhQEAABMAAAAAAAAA&#10;AAAAAAAAAAAAAFtDb250ZW50X1R5cGVzXS54bWxQSwECLQAUAAYACAAAACEAWvQsW78AAAAVAQAA&#10;CwAAAAAAAAAAAAAAAAAfAQAAX3JlbHMvLnJlbHNQSwECLQAUAAYACAAAACEAzRNhVMYAAADdAAAA&#10;DwAAAAAAAAAAAAAAAAAHAgAAZHJzL2Rvd25yZXYueG1sUEsFBgAAAAADAAMAtwAAAPoCAAAAAA==&#10;" strokecolor="maroon" strokeweight=".96pt"/>
                <v:shape id="Text Box 309" o:spid="_x0000_s1251" type="#_x0000_t202" style="position:absolute;left:1207;top:3001;width:1266;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pzxAAAAN0AAAAPAAAAZHJzL2Rvd25yZXYueG1sRE9Na8JA&#10;EL0X/A/LCL3VjYWG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POMGnPEAAAA3QAAAA8A&#10;AAAAAAAAAAAAAAAABwIAAGRycy9kb3ducmV2LnhtbFBLBQYAAAAAAwADALcAAAD4AgAAAAA=&#10;" filled="f" stroked="f">
                  <v:textbox inset="0,0,0,0">
                    <w:txbxContent>
                      <w:p w14:paraId="69CABB18" w14:textId="77777777" w:rsidR="00690C8B" w:rsidRPr="00662CD4" w:rsidRDefault="00690C8B">
                        <w:pPr>
                          <w:spacing w:line="204" w:lineRule="exact"/>
                          <w:ind w:right="-13"/>
                          <w:rPr>
                            <w:i/>
                            <w:lang w:val="fr-FR"/>
                          </w:rPr>
                        </w:pPr>
                        <w:r w:rsidRPr="00662CD4">
                          <w:rPr>
                            <w:i/>
                            <w:lang w:val="fr-FR"/>
                          </w:rPr>
                          <w:t>Période :</w:t>
                        </w:r>
                      </w:p>
                      <w:p w14:paraId="21787A23" w14:textId="77777777" w:rsidR="00690C8B" w:rsidRPr="00662CD4" w:rsidRDefault="00690C8B">
                        <w:pPr>
                          <w:spacing w:before="39" w:line="278" w:lineRule="auto"/>
                          <w:ind w:right="623"/>
                          <w:rPr>
                            <w:i/>
                            <w:lang w:val="fr-FR"/>
                          </w:rPr>
                        </w:pPr>
                        <w:r w:rsidRPr="00662CD4">
                          <w:rPr>
                            <w:i/>
                            <w:lang w:val="fr-FR"/>
                          </w:rPr>
                          <w:t>Pays : Client :</w:t>
                        </w:r>
                      </w:p>
                      <w:p w14:paraId="25F25234" w14:textId="77777777" w:rsidR="00690C8B" w:rsidRPr="00662CD4" w:rsidRDefault="00690C8B">
                        <w:pPr>
                          <w:spacing w:line="278"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5C48654A" w14:textId="77777777" w:rsidR="00690C8B" w:rsidRDefault="00690C8B">
                        <w:pPr>
                          <w:spacing w:before="3" w:line="225" w:lineRule="exact"/>
                          <w:ind w:right="-13"/>
                          <w:rPr>
                            <w:i/>
                          </w:rPr>
                        </w:pPr>
                        <w:r>
                          <w:rPr>
                            <w:i/>
                          </w:rPr>
                          <w:t>Opération :</w:t>
                        </w:r>
                      </w:p>
                    </w:txbxContent>
                  </v:textbox>
                </v:shape>
                <v:shape id="Text Box 310" o:spid="_x0000_s1252" type="#_x0000_t202" style="position:absolute;left:3132;top:3003;width:8412;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oxAAAAN0AAAAPAAAAZHJzL2Rvd25yZXYueG1sRE9Na8JA&#10;EL0L/odlCr3ppkJT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JzAv+jEAAAA3QAAAA8A&#10;AAAAAAAAAAAAAAAABwIAAGRycy9kb3ducmV2LnhtbFBLBQYAAAAAAwADALcAAAD4AgAAAAA=&#10;" filled="f" stroked="f">
                  <v:textbox inset="0,0,0,0">
                    <w:txbxContent>
                      <w:p w14:paraId="42506E7A"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line="204" w:lineRule="exact"/>
                          <w:rPr>
                            <w:color w:val="808080"/>
                          </w:rPr>
                        </w:pPr>
                        <w:r>
                          <w:t>Août à Septembre</w:t>
                        </w:r>
                        <w:r>
                          <w:rPr>
                            <w:spacing w:val="-14"/>
                          </w:rPr>
                          <w:t xml:space="preserve"> </w:t>
                        </w:r>
                        <w:r>
                          <w:t>2011</w:t>
                        </w:r>
                      </w:p>
                      <w:p w14:paraId="22AB03B5"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9"/>
                          <w:rPr>
                            <w:color w:val="808080"/>
                          </w:rPr>
                        </w:pPr>
                        <w:r>
                          <w:t>Bénin</w:t>
                        </w:r>
                      </w:p>
                      <w:p w14:paraId="15B9F1E0" w14:textId="77777777" w:rsidR="00690C8B" w:rsidRPr="00662CD4"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808080"/>
                            <w:lang w:val="fr-FR"/>
                          </w:rPr>
                        </w:pPr>
                        <w:r w:rsidRPr="00662CD4">
                          <w:rPr>
                            <w:lang w:val="fr-FR"/>
                          </w:rPr>
                          <w:t>Autorité du Bassin du Niger (Agence de</w:t>
                        </w:r>
                        <w:r w:rsidRPr="00662CD4">
                          <w:rPr>
                            <w:spacing w:val="-26"/>
                            <w:lang w:val="fr-FR"/>
                          </w:rPr>
                          <w:t xml:space="preserve"> </w:t>
                        </w:r>
                        <w:r w:rsidRPr="00662CD4">
                          <w:rPr>
                            <w:lang w:val="fr-FR"/>
                          </w:rPr>
                          <w:t>Parakou)</w:t>
                        </w:r>
                      </w:p>
                      <w:p w14:paraId="1980DDEB"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808080"/>
                          </w:rPr>
                        </w:pPr>
                        <w:r>
                          <w:t>Banque</w:t>
                        </w:r>
                        <w:r>
                          <w:rPr>
                            <w:spacing w:val="-9"/>
                          </w:rPr>
                          <w:t xml:space="preserve"> </w:t>
                        </w:r>
                        <w:r>
                          <w:t>Mondiale</w:t>
                        </w:r>
                      </w:p>
                      <w:p w14:paraId="7FCE350B" w14:textId="77777777" w:rsidR="00690C8B" w:rsidRDefault="00690C8B" w:rsidP="00C35B95">
                        <w:pPr>
                          <w:widowControl w:val="0"/>
                          <w:numPr>
                            <w:ilvl w:val="0"/>
                            <w:numId w:val="24"/>
                          </w:numPr>
                          <w:tabs>
                            <w:tab w:val="clear" w:pos="1247"/>
                            <w:tab w:val="clear" w:pos="1814"/>
                            <w:tab w:val="clear" w:pos="2381"/>
                            <w:tab w:val="clear" w:pos="2948"/>
                            <w:tab w:val="clear" w:pos="3515"/>
                            <w:tab w:val="left" w:pos="288"/>
                          </w:tabs>
                          <w:spacing w:before="36"/>
                          <w:rPr>
                            <w:color w:val="FF0000"/>
                          </w:rPr>
                        </w:pPr>
                        <w:r>
                          <w:t>Consultant</w:t>
                        </w:r>
                      </w:p>
                      <w:p w14:paraId="24D5DB70" w14:textId="77777777" w:rsidR="00690C8B" w:rsidRPr="00662CD4" w:rsidRDefault="00690C8B" w:rsidP="00C35B95">
                        <w:pPr>
                          <w:widowControl w:val="0"/>
                          <w:numPr>
                            <w:ilvl w:val="0"/>
                            <w:numId w:val="24"/>
                          </w:numPr>
                          <w:tabs>
                            <w:tab w:val="clear" w:pos="1247"/>
                            <w:tab w:val="clear" w:pos="1814"/>
                            <w:tab w:val="clear" w:pos="2381"/>
                            <w:tab w:val="clear" w:pos="2948"/>
                            <w:tab w:val="clear" w:pos="3515"/>
                            <w:tab w:val="left" w:pos="288"/>
                          </w:tabs>
                          <w:spacing w:before="39"/>
                          <w:rPr>
                            <w:color w:val="FF0000"/>
                            <w:lang w:val="fr-FR"/>
                          </w:rPr>
                        </w:pPr>
                        <w:r w:rsidRPr="00662CD4">
                          <w:rPr>
                            <w:lang w:val="fr-FR"/>
                          </w:rPr>
                          <w:t>Etude de référence et élaboration de document stratégique d’aménagement durable du Bassin de l’Alibori</w:t>
                        </w:r>
                        <w:r w:rsidRPr="00662CD4">
                          <w:rPr>
                            <w:spacing w:val="-6"/>
                            <w:lang w:val="fr-FR"/>
                          </w:rPr>
                          <w:t xml:space="preserve"> </w:t>
                        </w:r>
                        <w:r w:rsidRPr="00662CD4">
                          <w:rPr>
                            <w:lang w:val="fr-FR"/>
                          </w:rPr>
                          <w:t>Supérieur</w:t>
                        </w:r>
                      </w:p>
                    </w:txbxContent>
                  </v:textbox>
                </v:shape>
                <w10:wrap type="topAndBottom" anchorx="page"/>
              </v:group>
            </w:pict>
          </mc:Fallback>
        </mc:AlternateContent>
      </w:r>
    </w:p>
    <w:p w14:paraId="379296B4" w14:textId="212F3290" w:rsidR="003441F8" w:rsidRDefault="003441F8" w:rsidP="0099307C">
      <w:pPr>
        <w:pStyle w:val="BodyText"/>
        <w:ind w:left="102"/>
        <w:rPr>
          <w:b/>
          <w:sz w:val="13"/>
        </w:rPr>
      </w:pPr>
    </w:p>
    <w:p w14:paraId="467BE261" w14:textId="77777777" w:rsidR="00C0094C" w:rsidRDefault="00C0094C">
      <w:pPr>
        <w:tabs>
          <w:tab w:val="clear" w:pos="1247"/>
          <w:tab w:val="clear" w:pos="1814"/>
          <w:tab w:val="clear" w:pos="2381"/>
          <w:tab w:val="clear" w:pos="2948"/>
          <w:tab w:val="clear" w:pos="3515"/>
        </w:tabs>
        <w:rPr>
          <w:b/>
          <w:sz w:val="12"/>
        </w:rPr>
      </w:pPr>
    </w:p>
    <w:p w14:paraId="19A8737D" w14:textId="2AB3856C" w:rsidR="00C0094C" w:rsidRDefault="0099307C">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664384" behindDoc="0" locked="0" layoutInCell="1" allowOverlap="1" wp14:anchorId="776F6CA9" wp14:editId="2F2F7D0A">
                <wp:simplePos x="0" y="0"/>
                <wp:positionH relativeFrom="page">
                  <wp:posOffset>859155</wp:posOffset>
                </wp:positionH>
                <wp:positionV relativeFrom="paragraph">
                  <wp:posOffset>104140</wp:posOffset>
                </wp:positionV>
                <wp:extent cx="6242685" cy="1614805"/>
                <wp:effectExtent l="0" t="0" r="24765" b="23495"/>
                <wp:wrapTopAndBottom/>
                <wp:docPr id="149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614805"/>
                          <a:chOff x="1133" y="5024"/>
                          <a:chExt cx="10493" cy="2067"/>
                        </a:xfrm>
                      </wpg:grpSpPr>
                      <wps:wsp>
                        <wps:cNvPr id="1496" name="Rectangle 312"/>
                        <wps:cNvSpPr>
                          <a:spLocks noChangeArrowheads="1"/>
                        </wps:cNvSpPr>
                        <wps:spPr bwMode="auto">
                          <a:xfrm>
                            <a:off x="1145" y="5046"/>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313"/>
                        <wps:cNvSpPr>
                          <a:spLocks noChangeArrowheads="1"/>
                        </wps:cNvSpPr>
                        <wps:spPr bwMode="auto">
                          <a:xfrm>
                            <a:off x="1207" y="5046"/>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Rectangle 314"/>
                        <wps:cNvSpPr>
                          <a:spLocks noChangeArrowheads="1"/>
                        </wps:cNvSpPr>
                        <wps:spPr bwMode="auto">
                          <a:xfrm>
                            <a:off x="3060" y="5046"/>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315"/>
                        <wps:cNvSpPr>
                          <a:spLocks noChangeArrowheads="1"/>
                        </wps:cNvSpPr>
                        <wps:spPr bwMode="auto">
                          <a:xfrm>
                            <a:off x="3132" y="5046"/>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316"/>
                        <wps:cNvSpPr>
                          <a:spLocks noChangeArrowheads="1"/>
                        </wps:cNvSpPr>
                        <wps:spPr bwMode="auto">
                          <a:xfrm>
                            <a:off x="1142" y="5024"/>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317"/>
                        <wps:cNvCnPr>
                          <a:cxnSpLocks noChangeShapeType="1"/>
                        </wps:cNvCnPr>
                        <wps:spPr bwMode="auto">
                          <a:xfrm>
                            <a:off x="3060" y="5034"/>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02" name="Line 318"/>
                        <wps:cNvCnPr>
                          <a:cxnSpLocks noChangeShapeType="1"/>
                        </wps:cNvCnPr>
                        <wps:spPr bwMode="auto">
                          <a:xfrm>
                            <a:off x="3080" y="5034"/>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03" name="Rectangle 319"/>
                        <wps:cNvSpPr>
                          <a:spLocks noChangeArrowheads="1"/>
                        </wps:cNvSpPr>
                        <wps:spPr bwMode="auto">
                          <a:xfrm>
                            <a:off x="1145" y="5312"/>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320"/>
                        <wps:cNvSpPr>
                          <a:spLocks noChangeArrowheads="1"/>
                        </wps:cNvSpPr>
                        <wps:spPr bwMode="auto">
                          <a:xfrm>
                            <a:off x="1207" y="5312"/>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321"/>
                        <wps:cNvSpPr>
                          <a:spLocks noChangeArrowheads="1"/>
                        </wps:cNvSpPr>
                        <wps:spPr bwMode="auto">
                          <a:xfrm>
                            <a:off x="3060" y="5312"/>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322"/>
                        <wps:cNvSpPr>
                          <a:spLocks noChangeArrowheads="1"/>
                        </wps:cNvSpPr>
                        <wps:spPr bwMode="auto">
                          <a:xfrm>
                            <a:off x="3132" y="531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323"/>
                        <wps:cNvSpPr>
                          <a:spLocks noChangeArrowheads="1"/>
                        </wps:cNvSpPr>
                        <wps:spPr bwMode="auto">
                          <a:xfrm>
                            <a:off x="1145" y="5579"/>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324"/>
                        <wps:cNvSpPr>
                          <a:spLocks noChangeArrowheads="1"/>
                        </wps:cNvSpPr>
                        <wps:spPr bwMode="auto">
                          <a:xfrm>
                            <a:off x="1207" y="5579"/>
                            <a:ext cx="1781"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325"/>
                        <wps:cNvSpPr>
                          <a:spLocks noChangeArrowheads="1"/>
                        </wps:cNvSpPr>
                        <wps:spPr bwMode="auto">
                          <a:xfrm>
                            <a:off x="3060" y="5579"/>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326"/>
                        <wps:cNvSpPr>
                          <a:spLocks noChangeArrowheads="1"/>
                        </wps:cNvSpPr>
                        <wps:spPr bwMode="auto">
                          <a:xfrm>
                            <a:off x="3132" y="5579"/>
                            <a:ext cx="8421"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327"/>
                        <wps:cNvSpPr>
                          <a:spLocks noChangeArrowheads="1"/>
                        </wps:cNvSpPr>
                        <wps:spPr bwMode="auto">
                          <a:xfrm>
                            <a:off x="1145" y="5848"/>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Rectangle 328"/>
                        <wps:cNvSpPr>
                          <a:spLocks noChangeArrowheads="1"/>
                        </wps:cNvSpPr>
                        <wps:spPr bwMode="auto">
                          <a:xfrm>
                            <a:off x="1207" y="5848"/>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329"/>
                        <wps:cNvSpPr>
                          <a:spLocks noChangeArrowheads="1"/>
                        </wps:cNvSpPr>
                        <wps:spPr bwMode="auto">
                          <a:xfrm>
                            <a:off x="3060" y="5848"/>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330"/>
                        <wps:cNvSpPr>
                          <a:spLocks noChangeArrowheads="1"/>
                        </wps:cNvSpPr>
                        <wps:spPr bwMode="auto">
                          <a:xfrm>
                            <a:off x="3132" y="5848"/>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331"/>
                        <wps:cNvSpPr>
                          <a:spLocks noChangeArrowheads="1"/>
                        </wps:cNvSpPr>
                        <wps:spPr bwMode="auto">
                          <a:xfrm>
                            <a:off x="1145" y="6114"/>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332"/>
                        <wps:cNvSpPr>
                          <a:spLocks noChangeArrowheads="1"/>
                        </wps:cNvSpPr>
                        <wps:spPr bwMode="auto">
                          <a:xfrm>
                            <a:off x="1207" y="6114"/>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333"/>
                        <wps:cNvSpPr>
                          <a:spLocks noChangeArrowheads="1"/>
                        </wps:cNvSpPr>
                        <wps:spPr bwMode="auto">
                          <a:xfrm>
                            <a:off x="3060" y="6114"/>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334"/>
                        <wps:cNvSpPr>
                          <a:spLocks noChangeArrowheads="1"/>
                        </wps:cNvSpPr>
                        <wps:spPr bwMode="auto">
                          <a:xfrm>
                            <a:off x="3132" y="6114"/>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335"/>
                        <wps:cNvSpPr>
                          <a:spLocks noChangeArrowheads="1"/>
                        </wps:cNvSpPr>
                        <wps:spPr bwMode="auto">
                          <a:xfrm>
                            <a:off x="1145" y="6381"/>
                            <a:ext cx="1916" cy="69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336"/>
                        <wps:cNvSpPr>
                          <a:spLocks noChangeArrowheads="1"/>
                        </wps:cNvSpPr>
                        <wps:spPr bwMode="auto">
                          <a:xfrm>
                            <a:off x="1207" y="6381"/>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337"/>
                        <wps:cNvSpPr>
                          <a:spLocks noChangeArrowheads="1"/>
                        </wps:cNvSpPr>
                        <wps:spPr bwMode="auto">
                          <a:xfrm>
                            <a:off x="3060" y="6381"/>
                            <a:ext cx="8556" cy="69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338"/>
                        <wps:cNvSpPr>
                          <a:spLocks noChangeArrowheads="1"/>
                        </wps:cNvSpPr>
                        <wps:spPr bwMode="auto">
                          <a:xfrm>
                            <a:off x="3132" y="6381"/>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339"/>
                        <wps:cNvSpPr>
                          <a:spLocks noChangeArrowheads="1"/>
                        </wps:cNvSpPr>
                        <wps:spPr bwMode="auto">
                          <a:xfrm>
                            <a:off x="3132" y="6611"/>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340"/>
                        <wps:cNvSpPr>
                          <a:spLocks noChangeArrowheads="1"/>
                        </wps:cNvSpPr>
                        <wps:spPr bwMode="auto">
                          <a:xfrm>
                            <a:off x="3132" y="684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341"/>
                        <wps:cNvCnPr>
                          <a:cxnSpLocks noChangeShapeType="1"/>
                        </wps:cNvCnPr>
                        <wps:spPr bwMode="auto">
                          <a:xfrm>
                            <a:off x="1133" y="5024"/>
                            <a:ext cx="0" cy="2067"/>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26" name="Rectangle 342"/>
                        <wps:cNvSpPr>
                          <a:spLocks noChangeArrowheads="1"/>
                        </wps:cNvSpPr>
                        <wps:spPr bwMode="auto">
                          <a:xfrm>
                            <a:off x="1142" y="7072"/>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343"/>
                        <wps:cNvCnPr>
                          <a:cxnSpLocks noChangeShapeType="1"/>
                        </wps:cNvCnPr>
                        <wps:spPr bwMode="auto">
                          <a:xfrm>
                            <a:off x="3046" y="7082"/>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28" name="Rectangle 344"/>
                        <wps:cNvSpPr>
                          <a:spLocks noChangeArrowheads="1"/>
                        </wps:cNvSpPr>
                        <wps:spPr bwMode="auto">
                          <a:xfrm>
                            <a:off x="3065" y="7072"/>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345"/>
                        <wps:cNvCnPr>
                          <a:cxnSpLocks noChangeShapeType="1"/>
                        </wps:cNvCnPr>
                        <wps:spPr bwMode="auto">
                          <a:xfrm>
                            <a:off x="11626" y="5024"/>
                            <a:ext cx="0" cy="2067"/>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530" name="Text Box 346"/>
                        <wps:cNvSpPr txBox="1">
                          <a:spLocks noChangeArrowheads="1"/>
                        </wps:cNvSpPr>
                        <wps:spPr bwMode="auto">
                          <a:xfrm>
                            <a:off x="1207" y="5067"/>
                            <a:ext cx="1266"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B89D4" w14:textId="77777777" w:rsidR="00690C8B" w:rsidRPr="00662CD4" w:rsidRDefault="00690C8B">
                              <w:pPr>
                                <w:spacing w:line="204" w:lineRule="exact"/>
                                <w:ind w:right="-13"/>
                                <w:rPr>
                                  <w:i/>
                                  <w:lang w:val="fr-FR"/>
                                </w:rPr>
                              </w:pPr>
                              <w:r w:rsidRPr="00662CD4">
                                <w:rPr>
                                  <w:i/>
                                  <w:lang w:val="fr-FR"/>
                                </w:rPr>
                                <w:t>Période :</w:t>
                              </w:r>
                            </w:p>
                            <w:p w14:paraId="74C33B8A" w14:textId="77777777" w:rsidR="00690C8B" w:rsidRPr="00662CD4" w:rsidRDefault="00690C8B">
                              <w:pPr>
                                <w:spacing w:before="36" w:line="278" w:lineRule="auto"/>
                                <w:ind w:right="623"/>
                                <w:rPr>
                                  <w:i/>
                                  <w:lang w:val="fr-FR"/>
                                </w:rPr>
                              </w:pPr>
                              <w:r w:rsidRPr="00662CD4">
                                <w:rPr>
                                  <w:i/>
                                  <w:lang w:val="fr-FR"/>
                                </w:rPr>
                                <w:t>Pays : Client :</w:t>
                              </w:r>
                            </w:p>
                            <w:p w14:paraId="00D01FD0" w14:textId="77777777" w:rsidR="00690C8B" w:rsidRPr="00662CD4" w:rsidRDefault="00690C8B">
                              <w:pPr>
                                <w:spacing w:before="3" w:line="278"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4B6119A5" w14:textId="77777777" w:rsidR="00690C8B" w:rsidRDefault="00690C8B">
                              <w:pPr>
                                <w:spacing w:line="225" w:lineRule="exact"/>
                                <w:ind w:right="-13"/>
                                <w:rPr>
                                  <w:i/>
                                </w:rPr>
                              </w:pPr>
                              <w:r>
                                <w:rPr>
                                  <w:i/>
                                </w:rPr>
                                <w:t>Opération :</w:t>
                              </w:r>
                            </w:p>
                          </w:txbxContent>
                        </wps:txbx>
                        <wps:bodyPr rot="0" vert="horz" wrap="square" lIns="0" tIns="0" rIns="0" bIns="0" anchor="t" anchorCtr="0" upright="1">
                          <a:noAutofit/>
                        </wps:bodyPr>
                      </wps:wsp>
                      <wps:wsp>
                        <wps:cNvPr id="1531" name="Text Box 347"/>
                        <wps:cNvSpPr txBox="1">
                          <a:spLocks noChangeArrowheads="1"/>
                        </wps:cNvSpPr>
                        <wps:spPr bwMode="auto">
                          <a:xfrm>
                            <a:off x="3132" y="5069"/>
                            <a:ext cx="8419"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6070"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line="204" w:lineRule="exact"/>
                                <w:rPr>
                                  <w:color w:val="808080"/>
                                </w:rPr>
                              </w:pPr>
                              <w:r>
                                <w:t>Août à Septembre</w:t>
                              </w:r>
                              <w:r>
                                <w:rPr>
                                  <w:spacing w:val="-14"/>
                                </w:rPr>
                                <w:t xml:space="preserve"> </w:t>
                              </w:r>
                              <w:r>
                                <w:t>2011</w:t>
                              </w:r>
                            </w:p>
                            <w:p w14:paraId="483D6B4C"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808080"/>
                                </w:rPr>
                              </w:pPr>
                              <w:r>
                                <w:t>Bénin</w:t>
                              </w:r>
                            </w:p>
                            <w:p w14:paraId="774A2ECE"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808080"/>
                                </w:rPr>
                              </w:pPr>
                              <w:r>
                                <w:t>Banque Africaine de</w:t>
                              </w:r>
                              <w:r>
                                <w:rPr>
                                  <w:spacing w:val="-20"/>
                                </w:rPr>
                                <w:t xml:space="preserve"> </w:t>
                              </w:r>
                              <w:r>
                                <w:t>Développement</w:t>
                              </w:r>
                            </w:p>
                            <w:p w14:paraId="73F279C3"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9"/>
                                <w:rPr>
                                  <w:color w:val="808080"/>
                                </w:rPr>
                              </w:pPr>
                              <w:r>
                                <w:t>Banque africaine de</w:t>
                              </w:r>
                              <w:r>
                                <w:rPr>
                                  <w:spacing w:val="-21"/>
                                </w:rPr>
                                <w:t xml:space="preserve"> </w:t>
                              </w:r>
                              <w:r>
                                <w:t>Développement</w:t>
                              </w:r>
                            </w:p>
                            <w:p w14:paraId="38362174"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FF0000"/>
                                </w:rPr>
                              </w:pPr>
                              <w:r>
                                <w:t>Consultant</w:t>
                              </w:r>
                            </w:p>
                            <w:p w14:paraId="0FAE4379" w14:textId="77777777" w:rsidR="00690C8B" w:rsidRPr="00662CD4" w:rsidRDefault="00690C8B" w:rsidP="00C35B95">
                              <w:pPr>
                                <w:widowControl w:val="0"/>
                                <w:numPr>
                                  <w:ilvl w:val="0"/>
                                  <w:numId w:val="23"/>
                                </w:numPr>
                                <w:tabs>
                                  <w:tab w:val="clear" w:pos="1247"/>
                                  <w:tab w:val="clear" w:pos="1814"/>
                                  <w:tab w:val="clear" w:pos="2381"/>
                                  <w:tab w:val="clear" w:pos="2948"/>
                                  <w:tab w:val="clear" w:pos="3515"/>
                                  <w:tab w:val="left" w:pos="288"/>
                                </w:tabs>
                                <w:spacing w:before="36"/>
                                <w:jc w:val="both"/>
                                <w:rPr>
                                  <w:color w:val="FF0000"/>
                                  <w:lang w:val="fr-FR"/>
                                </w:rPr>
                              </w:pPr>
                              <w:r w:rsidRPr="00662CD4">
                                <w:rPr>
                                  <w:lang w:val="fr-FR"/>
                                </w:rPr>
                                <w:t>Assistance à la Division OSAN.4 pour la réalisation du rapport d’achèvement du Projet de Gestion Durable des Ressources Forestières dans les Régions Sud- Ouest, Centre- Est et Est  (PROGEREF)</w:t>
                              </w:r>
                              <w:r w:rsidRPr="00662CD4">
                                <w:rPr>
                                  <w:spacing w:val="-13"/>
                                  <w:lang w:val="fr-FR"/>
                                </w:rPr>
                                <w:t xml:space="preserve"> </w:t>
                              </w:r>
                              <w:r w:rsidRPr="00662CD4">
                                <w:rPr>
                                  <w:lang w:val="fr-FR"/>
                                </w:rPr>
                                <w:t>Burkina-Faso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F6CA9" id="Group 311" o:spid="_x0000_s1253" style="position:absolute;margin-left:67.65pt;margin-top:8.2pt;width:491.55pt;height:127.15pt;z-index:251664384;mso-wrap-distance-left:0;mso-wrap-distance-right:0;mso-position-horizontal-relative:page;mso-position-vertical-relative:text" coordorigin="1133,5024" coordsize="1049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5BGAgAABB8AAAOAAAAZHJzL2Uyb0RvYy54bWzsXe2SmzYU/d+ZvgPDf8eIL4Mn3kxirzOd&#10;SdtMkz4Ai7HNFCMK7NrbTt+9VxJfNnI32cRqcO5mxgELsJB0dHWOrnRfvjrsEu0hyouYpjOdvDB0&#10;LUpDuorTzUz//eNy5OlaUQbpKkhoGs30x6jQX938+MPLfTaNTLqlySrKNXhIWkz32UzflmU2HY+L&#10;cBvtguIFzaIUEtc03wUlnOab8SoP9vD0XTI2DcMd72m+ynIaRkUB3y5Eon7Dn79eR2H563pdRKWW&#10;zHTIW8k/c/55xz7HNy+D6SYPsm0cVtkInpGLXRCn8KPNoxZBGWj3edx71C4Oc1rQdfkipLsxXa/j&#10;MOLvAG9DjJO3eZvT+4y/y2a632RNMUHRnpTTsx8b/vLwPtfiFdSd7Tu6lgY7qCX+w5pFCCuffbaZ&#10;wmVv8+xD9j4XLwmH72j4RwHJ49N0dr4RF2t3+5/pCh4Y3JeUl89hne/YI+DNtQOvhsemGqJDqYXw&#10;pWvaputBZkJIIy6xPcMRFRVuoTbZfYRYlq5BsmOYdp12W91PDNuHVHa3abgTljwOpuKXeW6r3LFX&#10;g1ZXtAVbfFnBftgGWcTrq2Al1hasWxfsb9Agg3STRFC4pihcfmldsoUoVi2l8y1cF73Oc7rfRsEK&#10;csYrA/LfuYGdFFApT5YzITaUJy8v2xXlVZc28QlkjxeWy5OasgqmWV6UbyO609jBTM8h97wWg4d3&#10;RSmKtb6EVWpBk3i1jJOEn+Sbu3mSaw8BQG9J2L+qJo4uS1J2cUrZbeKJ4hvIHvwGS2MZ5VD62yem&#10;bbwx/dHS9SYje2k7I39ieCOD+G98F2rdXiz/YRkk9nQbr1ZR+i5OoxrWxP602q06GAFIDmxtP9N9&#10;x3T4ux/lvui+pMH/ZC+5i0vo5ZJ4N9O95qJgyir2Nl3BawfTMogTcTw+zj5vvFAG9f+8VHgzYDUv&#10;2vAdXT1CK8gpVBL0ctAfw8GW5n/p2h76tple/Hkf5JGuJT+l0JJ8YtusM+QntjMx4STvptx1U4I0&#10;hEfN9FLXxOG8FB3ofZbHmy38EuEFk9LXgPJ1zBsGa5kiV7yH4DBTh7eJDG+WSryZBuRBjreJRyq8&#10;Wdz+IN64QUe8VUgcIN5gkCcGDl37xu3ykbkCC3Eh+2YZLvRhUrx5joP2rTvaRPumDd2++TK88TGy&#10;KrwRyzyHN9tE+4Z4u6LxpGOAbenbN06WFOEN+FuNt5rvdvgbmF9Olf2Ke9Qku+ZmX0zfWtICg9Uj&#10;AoT0DelbR6/7LB3qjFziGGA/BNw4fbcIl3AqpM1ToUGFh7TSoBqxhD/v42MGetORViJuYfd/klbS&#10;GUtalbZUY40RZYa0J3hbAqoDp8RndJJG7QimScrEBWIS33xCXTiPQVAJKxHhnKAAP1MpKX1NxfBv&#10;vVvPHoHmdjuyjcVi9Ho5t0fukkychbWYzxfkWFNhSs2XayosP005dCQPIR9BN/NJkgdTjFjFgoin&#10;Sl0AxfGkeXodYUFF8/RqqnPaPD3HqqgONlAxpQBS2nNFvwE3UBC/+8MVPjhQN1yp5OZK5hYqLhP3&#10;UW4+mfxBOj5wOu4YtgRvMFQA46QKb43c3Mcbys3Hk62It8HjDWxLz76B6KQOby1F6OEN5Wa0bzA+&#10;vyr5S+a+YKp0X7AaubmPN5Sb0b5dGd5k7gumUveFxl3ImXDeKOdvF9Ob0V0I3YUUCnoy9wUxzaKc&#10;v/Xx1uFvtQPdV5/fQbwh3hTiTea+AN6V/wd/6+Gty9/QvoFzOuolQ9dLiMx9wVTpvtDytz7eOvwN&#10;7RvijTmmD9s9z4FlMxJ9suvEoG65h2fz2Wk5f8PlHoi3a8Bb45DRcT83u14ZF8dbM//Wx1vL30SW&#10;cLkHLvcY9PIqh8j8S0yV/iXt/FsPb13+hvYN7ds12DeZf4lYO6hIn2z5Wx9vLX9D+8YW86NeMnj+&#10;JvMvsVT6l8ByD+E/6cIR00WRv7HdQKSrCxBvg8ebzL8E1heqmw8gNX+T4K3lb7hcH+0b3zhj6Pqk&#10;zL8E9tNRh7eGv/XxhvwN/SevzH+SyPxLxNot1fxNgreWv6F9Q/t2FfZN5l9iqfQvafmbBZs9neFv&#10;ro/z3aiXXIE+yVbF99bjwEpkdePJlr/18Yb8DdcHXNf6ALa/Uh9vKv1LWv7Ww1vL39C+8c19UZ8c&#10;uj4JS90keFPpX9LMv7l9vCF/Q/t2ZfZN5l9iKfUvqdebuiCYHPM3D/GGeLsyvMn8S4CXquNvrX0D&#10;eCHe6ugXON89069ve3oWSKAaT4r9De2ua8nlN5CTxM6o9zcEIUcaNaMXCQJ3ODyN4dKnecPdQA7W&#10;hvUJj+iYFU1YgYAu9rudGJMTgwAbyOF+t53gQf2Gh+FKBhWuxDEbf4zKHnRdMS5vDywDQgKx2AkQ&#10;SqeHNdzvNv3e97sFt26JNVAc3UO4w/atAcjNVbQBcrHV+ud3Xsbdz3H386+9+zkspDpmB13Hhctb&#10;A0JcNvzjoXROQw0gPeBB5b53gwB+YlUL/ciI4xt60CwRVbDDDrTyAAl1bLhLxX1qJv6dKtBjZ6GE&#10;CeEMRVwMx+bW6vkrb5uN6tmG/Se87hvdW/8oSsdRmMIl/2Mq23Ewj7Ob8IsyxRCM/xmCsTzcHao4&#10;qrVw+plRGQFVIiIjHIjtQ+FAuJrDweCiwjmwYqrfTZx6KajpJhp9GboJPkxsuwnPhoFjFT4HAuAK&#10;VDxzgzXsJjBS6xNhS9puohnWfavdBA+VDGGnuZ2oQmSzuNbdcx5+pQ3kffMvAAAA//8DAFBLAwQU&#10;AAYACAAAACEAmmgo7+EAAAALAQAADwAAAGRycy9kb3ducmV2LnhtbEyPzWrDMBCE74W+g9hCb43s&#10;uPnBsRxCaHsKhSaFktvG2tgmlmQsxXbevptTe5thP2ZnsvVoGtFT52tnFcSTCATZwunalgq+D+8v&#10;SxA+oNXYOEsKbuRhnT8+ZJhqN9gv6vehFBxifYoKqhDaVEpfVGTQT1xLlm9n1xkMbLtS6g4HDjeN&#10;nEbRXBqsLX+osKVtRcVlfzUKPgYcNkn81u8u5+3teJh9/uxiUur5adysQAQawx8M9/pcHXLudHJX&#10;q71o2CezhFEW81cQdyCOl6xOCqaLaAEyz+T/DfkvAAAA//8DAFBLAQItABQABgAIAAAAIQC2gziS&#10;/gAAAOEBAAATAAAAAAAAAAAAAAAAAAAAAABbQ29udGVudF9UeXBlc10ueG1sUEsBAi0AFAAGAAgA&#10;AAAhADj9If/WAAAAlAEAAAsAAAAAAAAAAAAAAAAALwEAAF9yZWxzLy5yZWxzUEsBAi0AFAAGAAgA&#10;AAAhADZ7bkEYCAAAEHwAAA4AAAAAAAAAAAAAAAAALgIAAGRycy9lMm9Eb2MueG1sUEsBAi0AFAAG&#10;AAgAAAAhAJpoKO/hAAAACwEAAA8AAAAAAAAAAAAAAAAAcgoAAGRycy9kb3ducmV2LnhtbFBLBQYA&#10;AAAABAAEAPMAAACACwAAAAA=&#10;">
                <v:rect id="Rectangle 312" o:spid="_x0000_s1254" style="position:absolute;left:1145;top:5046;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j/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eLWE2zdhBJn+AQAA//8DAFBLAQItABQABgAIAAAAIQDb4fbL7gAAAIUBAAATAAAAAAAA&#10;AAAAAAAAAAAAAABbQ29udGVudF9UeXBlc10ueG1sUEsBAi0AFAAGAAgAAAAhAFr0LFu/AAAAFQEA&#10;AAsAAAAAAAAAAAAAAAAAHwEAAF9yZWxzLy5yZWxzUEsBAi0AFAAGAAgAAAAhAM+E2P/HAAAA3QAA&#10;AA8AAAAAAAAAAAAAAAAABwIAAGRycy9kb3ducmV2LnhtbFBLBQYAAAAAAwADALcAAAD7AgAAAAA=&#10;" fillcolor="#f1f1f1" stroked="f"/>
                <v:rect id="Rectangle 313" o:spid="_x0000_s1255" style="position:absolute;left:1207;top:5046;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1k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k/mU3h9E0aQyycAAAD//wMAUEsBAi0AFAAGAAgAAAAhANvh9svuAAAAhQEAABMAAAAAAAAA&#10;AAAAAAAAAAAAAFtDb250ZW50X1R5cGVzXS54bWxQSwECLQAUAAYACAAAACEAWvQsW78AAAAVAQAA&#10;CwAAAAAAAAAAAAAAAAAfAQAAX3JlbHMvLnJlbHNQSwECLQAUAAYACAAAACEAoMh9ZMYAAADdAAAA&#10;DwAAAAAAAAAAAAAAAAAHAgAAZHJzL2Rvd25yZXYueG1sUEsFBgAAAAADAAMAtwAAAPoCAAAAAA==&#10;" fillcolor="#f1f1f1" stroked="f"/>
                <v:rect id="Rectangle 314" o:spid="_x0000_s1256" style="position:absolute;left:3060;top:5046;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WxgAAAN0AAAAPAAAAZHJzL2Rvd25yZXYueG1sRI9Ba8JA&#10;EIXvhf6HZQq9FN20iGjqJpSiYL1pBOltyE6TYHY2ZFeN/fXOQfD2hnnzzXuLfHCtOlMfGs8G3scJ&#10;KOLS24YrA/tiNZqBChHZYuuZDFwpQJ49Py0wtf7CWzrvYqUEwiFFA3WMXap1KGtyGMa+I5bdn+8d&#10;Rhn7StseLwJ3rf5Ikql22LB8qLGj75rK4+7khLI9ut9yskw2bz8rPsyLYjN0/8a8vgxfn6AiDfFh&#10;vl+vrcSfzCWutBEJOrsBAAD//wMAUEsBAi0AFAAGAAgAAAAhANvh9svuAAAAhQEAABMAAAAAAAAA&#10;AAAAAAAAAAAAAFtDb250ZW50X1R5cGVzXS54bWxQSwECLQAUAAYACAAAACEAWvQsW78AAAAVAQAA&#10;CwAAAAAAAAAAAAAAAAAfAQAAX3JlbHMvLnJlbHNQSwECLQAUAAYACAAAACEA0VfpFsYAAADdAAAA&#10;DwAAAAAAAAAAAAAAAAAHAgAAZHJzL2Rvd25yZXYueG1sUEsFBgAAAAADAAMAtwAAAPoCAAAAAA==&#10;" fillcolor="#f1f1f1" stroked="f"/>
                <v:rect id="Rectangle 315" o:spid="_x0000_s1257" style="position:absolute;left:3132;top:5046;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NxQAAAN0AAAAPAAAAZHJzL2Rvd25yZXYueG1sRI9Bi8Iw&#10;EIXvC/6HMIKXRVNFxFajiCjsetMK4m1oxrbYTEoTtbu/3giCtxnee9+8mS9bU4k7Na60rGA4iEAQ&#10;Z1aXnCs4ptv+FITzyBory6TgjxwsF52vOSbaPnhP94PPRYCwS1BB4X2dSOmyggy6ga2Jg3axjUEf&#10;1iaXusFHgJtKjqJoIg2WHC4UWNO6oOx6uJlA2V/NORtvot3375ZPcZru2vpfqV63Xc1AeGr9x/xO&#10;/+hQfxzH8PomjCAXTwAAAP//AwBQSwECLQAUAAYACAAAACEA2+H2y+4AAACFAQAAEwAAAAAAAAAA&#10;AAAAAAAAAAAAW0NvbnRlbnRfVHlwZXNdLnhtbFBLAQItABQABgAIAAAAIQBa9CxbvwAAABUBAAAL&#10;AAAAAAAAAAAAAAAAAB8BAABfcmVscy8ucmVsc1BLAQItABQABgAIAAAAIQC+G0yNxQAAAN0AAAAP&#10;AAAAAAAAAAAAAAAAAAcCAABkcnMvZG93bnJldi54bWxQSwUGAAAAAAMAAwC3AAAA+QIAAAAA&#10;" fillcolor="#f1f1f1" stroked="f"/>
                <v:rect id="Rectangle 316" o:spid="_x0000_s1258" style="position:absolute;left:1142;top:5024;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qkxgAAAN0AAAAPAAAAZHJzL2Rvd25yZXYueG1sRI9PawJB&#10;DMXvhX6HIQVvddaKRVdH0UJBsD24iuAt7GT/4E5m2Znq+u2bg+At4b2898ti1btGXakLtWcDo2EC&#10;ijj3tubSwPHw/T4FFSKyxcYzGbhTgNXy9WWBqfU33tM1i6WSEA4pGqhibFOtQ16RwzD0LbFohe8c&#10;Rlm7UtsObxLuGv2RJJ/aYc3SUGFLXxXll+zPGchnerSO/rQri5/xxm70+bc4tMYM3vr1HFSkPj7N&#10;j+utFfxJIvzyjYygl/8AAAD//wMAUEsBAi0AFAAGAAgAAAAhANvh9svuAAAAhQEAABMAAAAAAAAA&#10;AAAAAAAAAAAAAFtDb250ZW50X1R5cGVzXS54bWxQSwECLQAUAAYACAAAACEAWvQsW78AAAAVAQAA&#10;CwAAAAAAAAAAAAAAAAAfAQAAX3JlbHMvLnJlbHNQSwECLQAUAAYACAAAACEAd4eKpMYAAADdAAAA&#10;DwAAAAAAAAAAAAAAAAAHAgAAZHJzL2Rvd25yZXYueG1sUEsFBgAAAAADAAMAtwAAAPoCAAAAAA==&#10;" fillcolor="maroon" stroked="f"/>
                <v:line id="Line 317" o:spid="_x0000_s1259" style="position:absolute;visibility:visible;mso-wrap-style:square" from="3060,5034" to="3080,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L3xgAAAN0AAAAPAAAAZHJzL2Rvd25yZXYueG1sRI/dagIx&#10;EIXvhb5DmII3olm3VGQ1SikopSDUX7wcNuNmcTNZNqmuPr0pFLyb4Zw535npvLWVuFDjS8cKhoME&#10;BHHudMmFgt120R+D8AFZY+WYFNzIw3z20plipt2V13TZhELEEPYZKjAh1JmUPjdk0Q9cTRy1k2ss&#10;hrg2hdQNXmO4rWSaJCNpseRIMFjTp6H8vPm1EbJc/WD6Xe3JHnvpYWHfjubOSnVf248JiEBteJr/&#10;r790rP+eDOHvmziCnD0AAAD//wMAUEsBAi0AFAAGAAgAAAAhANvh9svuAAAAhQEAABMAAAAAAAAA&#10;AAAAAAAAAAAAAFtDb250ZW50X1R5cGVzXS54bWxQSwECLQAUAAYACAAAACEAWvQsW78AAAAVAQAA&#10;CwAAAAAAAAAAAAAAAAAfAQAAX3JlbHMvLnJlbHNQSwECLQAUAAYACAAAACEAb/eC98YAAADdAAAA&#10;DwAAAAAAAAAAAAAAAAAHAgAAZHJzL2Rvd25yZXYueG1sUEsFBgAAAAADAAMAtwAAAPoCAAAAAA==&#10;" strokecolor="maroon" strokeweight=".96pt"/>
                <v:line id="Line 318" o:spid="_x0000_s1260" style="position:absolute;visibility:visible;mso-wrap-style:square" from="3080,5034" to="11616,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yAxwAAAN0AAAAPAAAAZHJzL2Rvd25yZXYueG1sRI/dasJA&#10;EIXvC77DMoI3RTdNaZGYjUhBkUKh/uLlkB2zwexsyK6a9um7hULvZjhnzncmn/e2ETfqfO1YwdMk&#10;AUFcOl1zpWC/W46nIHxA1tg4JgVf5GFeDB5yzLS784Zu21CJGMI+QwUmhDaT0peGLPqJa4mjdnad&#10;xRDXrpK6w3sMt41Mk+RVWqw5Egy29GaovGyvNkJWH5+YvjcHsqfH9Li0zyfzzUqNhv1iBiJQH/7N&#10;f9drHeu/JCn8fhNHkMUPAAAA//8DAFBLAQItABQABgAIAAAAIQDb4fbL7gAAAIUBAAATAAAAAAAA&#10;AAAAAAAAAAAAAABbQ29udGVudF9UeXBlc10ueG1sUEsBAi0AFAAGAAgAAAAhAFr0LFu/AAAAFQEA&#10;AAsAAAAAAAAAAAAAAAAAHwEAAF9yZWxzLy5yZWxzUEsBAi0AFAAGAAgAAAAhAJ8lHIDHAAAA3QAA&#10;AA8AAAAAAAAAAAAAAAAABwIAAGRycy9kb3ducmV2LnhtbFBLBQYAAAAAAwADALcAAAD7AgAAAAA=&#10;" strokecolor="maroon" strokeweight=".96pt"/>
                <v:rect id="Rectangle 319" o:spid="_x0000_s1261" style="position:absolute;left:1145;top:5312;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F9xwAAAN0AAAAPAAAAZHJzL2Rvd25yZXYueG1sRI9Pa8JA&#10;EMXvgt9hmUIvUnftP9o0q4goWG8aQXobstMkJDsbsqumfnpXEHqb4b33mzfprLeNOFHnK8caJmMF&#10;gjh3puJCwz5bPX2A8AHZYOOYNPyRh9l0OEgxMe7MWzrtQiEihH2CGsoQ2kRKn5dk0Y9dSxy1X9dZ&#10;DHHtCmk6PEe4beSzUu/SYsXxQoktLUrK693RRsq2tj/561JtRt8rPnxm2aZvL1o/PvTzLxCB+vBv&#10;vqfXJtZ/Uy9w+yaOIKdXAAAA//8DAFBLAQItABQABgAIAAAAIQDb4fbL7gAAAIUBAAATAAAAAAAA&#10;AAAAAAAAAAAAAABbQ29udGVudF9UeXBlc10ueG1sUEsBAi0AFAAGAAgAAAAhAFr0LFu/AAAAFQEA&#10;AAsAAAAAAAAAAAAAAAAAHwEAAF9yZWxzLy5yZWxzUEsBAi0AFAAGAAgAAAAhAEEY4X3HAAAA3QAA&#10;AA8AAAAAAAAAAAAAAAAABwIAAGRycy9kb3ducmV2LnhtbFBLBQYAAAAAAwADALcAAAD7AgAAAAA=&#10;" fillcolor="#f1f1f1" stroked="f"/>
                <v:rect id="Rectangle 320" o:spid="_x0000_s1262" style="position:absolute;left:1207;top:5312;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kJxwAAAN0AAAAPAAAAZHJzL2Rvd25yZXYueG1sRI9Ba8JA&#10;EIXvhf6HZQpeSt1VbGnTrFKkgnozKYi3ITtNQrKzIbvV6K93hYK3Gd5737xJF4NtxZF6XzvWMBkr&#10;EMSFMzWXGn7y1cs7CB+QDbaOScOZPCzmjw8pJsadeEfHLJQiQtgnqKEKoUuk9EVFFv3YdcRR+3W9&#10;xRDXvpSmx1OE21ZOlXqTFmuOFyrsaFlR0WR/NlJ2jT0Us2+1fd6seP+R59uhu2g9ehq+PkEEGsLd&#10;/J9em1j/Vc3g9k0cQc6vAAAA//8DAFBLAQItABQABgAIAAAAIQDb4fbL7gAAAIUBAAATAAAAAAAA&#10;AAAAAAAAAAAAAABbQ29udGVudF9UeXBlc10ueG1sUEsBAi0AFAAGAAgAAAAhAFr0LFu/AAAAFQEA&#10;AAsAAAAAAAAAAAAAAAAAHwEAAF9yZWxzLy5yZWxzUEsBAi0AFAAGAAgAAAAhAM7xeQnHAAAA3QAA&#10;AA8AAAAAAAAAAAAAAAAABwIAAGRycy9kb3ducmV2LnhtbFBLBQYAAAAAAwADALcAAAD7AgAAAAA=&#10;" fillcolor="#f1f1f1" stroked="f"/>
                <v:rect id="Rectangle 321" o:spid="_x0000_s1263" style="position:absolute;left:3060;top:5312;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ySxgAAAN0AAAAPAAAAZHJzL2Rvd25yZXYueG1sRI9Ba8JA&#10;EIXvhf6HZQpeiu4qWjS6SpEK6s2kIN6G7DQJZmdDdqvRX+8WCt5meO9982ax6mwtLtT6yrGG4UCB&#10;IM6dqbjQ8J1t+lMQPiAbrB2Thht5WC1fXxaYGHflA13SUIgIYZ+ghjKEJpHS5yVZ9APXEEftx7UW&#10;Q1zbQpoWrxFuazlS6kNarDheKLGhdUn5Of21kXI421M+/lL7992Gj7Ms23fNXeveW/c5BxGoC0/z&#10;f3prYv2JmsDfN3EEuXwAAAD//wMAUEsBAi0AFAAGAAgAAAAhANvh9svuAAAAhQEAABMAAAAAAAAA&#10;AAAAAAAAAAAAAFtDb250ZW50X1R5cGVzXS54bWxQSwECLQAUAAYACAAAACEAWvQsW78AAAAVAQAA&#10;CwAAAAAAAAAAAAAAAAAfAQAAX3JlbHMvLnJlbHNQSwECLQAUAAYACAAAACEAob3cksYAAADdAAAA&#10;DwAAAAAAAAAAAAAAAAAHAgAAZHJzL2Rvd25yZXYueG1sUEsFBgAAAAADAAMAtwAAAPoCAAAAAA==&#10;" fillcolor="#f1f1f1" stroked="f"/>
                <v:rect id="Rectangle 322" o:spid="_x0000_s1264" style="position:absolute;left:3132;top:531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LlxwAAAN0AAAAPAAAAZHJzL2Rvd25yZXYueG1sRI9Ba8JA&#10;EIXvBf/DMkIvpe62qLSpG5FSofVmIoi3ITsmIdnZkN1q6q/vCoK3Gd5737xZLAfbihP1vnas4WWi&#10;QBAXztRcatjl6+c3ED4gG2wdk4Y/8rBMRw8LTIw785ZOWShFhLBPUEMVQpdI6YuKLPqJ64ijdnS9&#10;xRDXvpSmx3OE21a+KjWXFmuOFyrs6LOiosl+baRsG3sopl9q8/Sz5v17nm+G7qL143hYfYAINIS7&#10;+Zb+NrH+TM3h+k0cQab/AAAA//8DAFBLAQItABQABgAIAAAAIQDb4fbL7gAAAIUBAAATAAAAAAAA&#10;AAAAAAAAAAAAAABbQ29udGVudF9UeXBlc10ueG1sUEsBAi0AFAAGAAgAAAAhAFr0LFu/AAAAFQEA&#10;AAsAAAAAAAAAAAAAAAAAHwEAAF9yZWxzLy5yZWxzUEsBAi0AFAAGAAgAAAAhAFFvQuXHAAAA3QAA&#10;AA8AAAAAAAAAAAAAAAAABwIAAGRycy9kb3ducmV2LnhtbFBLBQYAAAAAAwADALcAAAD7AgAAAAA=&#10;" fillcolor="#f1f1f1" stroked="f"/>
                <v:rect id="Rectangle 323" o:spid="_x0000_s1265" style="position:absolute;left:1145;top:5579;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gAAAN0AAAAPAAAAZHJzL2Rvd25yZXYueG1sRI9Pa8JA&#10;EMXvgt9hmUIvUnct/ZtmFREF600jSG9DdpqEZGdDdtXUT+8KQm8zvPd+8yad9bYRJ+p85VjDZKxA&#10;EOfOVFxo2Gerpw8QPiAbbByThj/yMJsOBykmxp15S6ddKESEsE9QQxlCm0jp85Is+rFriaP26zqL&#10;Ia5dIU2H5wi3jXxW6k1arDheKLGlRUl5vTvaSNnW9id/WarN6HvFh88s2/TtRevHh37+BSJQH/7N&#10;9/TaxPqv6h1u38QR5PQKAAD//wMAUEsBAi0AFAAGAAgAAAAhANvh9svuAAAAhQEAABMAAAAAAAAA&#10;AAAAAAAAAAAAAFtDb250ZW50X1R5cGVzXS54bWxQSwECLQAUAAYACAAAACEAWvQsW78AAAAVAQAA&#10;CwAAAAAAAAAAAAAAAAAfAQAAX3JlbHMvLnJlbHNQSwECLQAUAAYACAAAACEAPiPnfsYAAADdAAAA&#10;DwAAAAAAAAAAAAAAAAAHAgAAZHJzL2Rvd25yZXYueG1sUEsFBgAAAAADAAMAtwAAAPoCAAAAAA==&#10;" fillcolor="#f1f1f1" stroked="f"/>
                <v:rect id="Rectangle 324" o:spid="_x0000_s1266" style="position:absolute;left:1207;top:5579;width:178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MMxgAAAN0AAAAPAAAAZHJzL2Rvd25yZXYueG1sRI9Ba8JA&#10;EIXvgv9hGaEXqbstrdToKlIUWm8aofQ2ZMckmJ0N2VXT/vrOoeDtDfPmm/cWq9436kpdrANbeJoY&#10;UMRFcDWXFo759vENVEzIDpvAZOGHIqyWw8ECMxduvKfrIZVKIBwztFCl1GZax6Iij3ESWmLZnULn&#10;McnYldp1eBO4b/SzMVPtsWb5UGFL7xUV58PFC2V/9t/Fy8bsxp9b/prl+a5vf619GPXrOahEfbqb&#10;/68/nMR/NRJX2ogEvfwDAAD//wMAUEsBAi0AFAAGAAgAAAAhANvh9svuAAAAhQEAABMAAAAAAAAA&#10;AAAAAAAAAAAAAFtDb250ZW50X1R5cGVzXS54bWxQSwECLQAUAAYACAAAACEAWvQsW78AAAAVAQAA&#10;CwAAAAAAAAAAAAAAAAAfAQAAX3JlbHMvLnJlbHNQSwECLQAUAAYACAAAACEAT7xzDMYAAADdAAAA&#10;DwAAAAAAAAAAAAAAAAAHAgAAZHJzL2Rvd25yZXYueG1sUEsFBgAAAAADAAMAtwAAAPoCAAAAAA==&#10;" fillcolor="#f1f1f1" stroked="f"/>
                <v:rect id="Rectangle 325" o:spid="_x0000_s1267" style="position:absolute;left:3060;top:5579;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aXxgAAAN0AAAAPAAAAZHJzL2Rvd25yZXYueG1sRI9Ba8JA&#10;EIXvQv/DMgUvorsttmjMKkUqWG+agngbsmMSzM6G7Bpjf323UPA2w3vvmzfpqre16Kj1lWMNLxMF&#10;gjh3puJCw3e2Gc9A+IBssHZMGu7kYbV8GqSYGHfjPXWHUIgIYZ+ghjKEJpHS5yVZ9BPXEEft7FqL&#10;Ia5tIU2Ltwi3tXxV6l1arDheKLGhdUn55XC1kbK/2FM+/VS70deGj/Ms2/XNj9bD5/5jASJQHx7m&#10;//TWxPpvag5/38QR5PIXAAD//wMAUEsBAi0AFAAGAAgAAAAhANvh9svuAAAAhQEAABMAAAAAAAAA&#10;AAAAAAAAAAAAAFtDb250ZW50X1R5cGVzXS54bWxQSwECLQAUAAYACAAAACEAWvQsW78AAAAVAQAA&#10;CwAAAAAAAAAAAAAAAAAfAQAAX3JlbHMvLnJlbHNQSwECLQAUAAYACAAAACEAIPDWl8YAAADdAAAA&#10;DwAAAAAAAAAAAAAAAAAHAgAAZHJzL2Rvd25yZXYueG1sUEsFBgAAAAADAAMAtwAAAPoCAAAAAA==&#10;" fillcolor="#f1f1f1" stroked="f"/>
                <v:rect id="Rectangle 326" o:spid="_x0000_s1268" style="position:absolute;left:3132;top:5579;width:842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XxgAAAN0AAAAPAAAAZHJzL2Rvd25yZXYueG1sRI9Ba8JA&#10;EIXvQv/DMoVepG4sKja6ikiF6k0jlN6G7JgEs7Mhu9XUX+8cBG9vmDffvDdfdq5WF2pD5dnAcJCA&#10;Is69rbgwcMw271NQISJbrD2TgX8KsFy89OaYWn/lPV0OsVAC4ZCigTLGJtU65CU5DAPfEMvu5FuH&#10;Uca20LbFq8BdrT+SZKIdViwfSmxoXVJ+Pvw5oezP7jcffSW7/nbDP59ZtuuamzFvr91qBipSF5/m&#10;x/W3lfjjoeSXNiJBL+4AAAD//wMAUEsBAi0AFAAGAAgAAAAhANvh9svuAAAAhQEAABMAAAAAAAAA&#10;AAAAAAAAAAAAAFtDb250ZW50X1R5cGVzXS54bWxQSwECLQAUAAYACAAAACEAWvQsW78AAAAVAQAA&#10;CwAAAAAAAAAAAAAAAAAfAQAAX3JlbHMvLnJlbHNQSwECLQAUAAYACAAAACEANBPp18YAAADdAAAA&#10;DwAAAAAAAAAAAAAAAAAHAgAAZHJzL2Rvd25yZXYueG1sUEsFBgAAAAADAAMAtwAAAPoCAAAAAA==&#10;" fillcolor="#f1f1f1" stroked="f"/>
                <v:rect id="Rectangle 327" o:spid="_x0000_s1269" style="position:absolute;left:1145;top:5848;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xMxQAAAN0AAAAPAAAAZHJzL2Rvd25yZXYueG1sRI9Bi8Iw&#10;EIXvgv8hjLAXWdPKKms1iojC6k0rLHsbmrEtNpPSRO36640geJvhvffNm9miNZW4UuNKywriQQSC&#10;OLO65FzBMd18foNwHlljZZkU/JODxbzbmWGi7Y33dD34XAQIuwQVFN7XiZQuK8igG9iaOGgn2xj0&#10;YW1yqRu8Bbip5DCKxtJgyeFCgTWtCsrOh4sJlP3Z/GVf62jX3274d5Kmu7a+K/XRa5dTEJ5a/za/&#10;0j861B/FMTy/CSPI+QMAAP//AwBQSwECLQAUAAYACAAAACEA2+H2y+4AAACFAQAAEwAAAAAAAAAA&#10;AAAAAAAAAAAAW0NvbnRlbnRfVHlwZXNdLnhtbFBLAQItABQABgAIAAAAIQBa9CxbvwAAABUBAAAL&#10;AAAAAAAAAAAAAAAAAB8BAABfcmVscy8ucmVsc1BLAQItABQABgAIAAAAIQBbX0xMxQAAAN0AAAAP&#10;AAAAAAAAAAAAAAAAAAcCAABkcnMvZG93bnJldi54bWxQSwUGAAAAAAMAAwC3AAAA+QIAAAAA&#10;" fillcolor="#f1f1f1" stroked="f"/>
                <v:rect id="Rectangle 328" o:spid="_x0000_s1270" style="position:absolute;left:1207;top:5848;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I7xwAAAN0AAAAPAAAAZHJzL2Rvd25yZXYueG1sRI9Ba8JA&#10;EIXvhf6HZQq9FN0ktGKjq4hUqLnFCNLbkB2TYHY2ZLea+utdoeBthvfeN2/my8G04ky9aywriMcR&#10;COLS6oYrBftiM5qCcB5ZY2uZFPyRg+Xi+WmOqbYXzum885UIEHYpKqi971IpXVmTQTe2HXHQjrY3&#10;6MPaV1L3eAlw08okiibSYMPhQo0drWsqT7tfEyj5yfyU719R9rbd8OGzKLKhuyr1+jKsZiA8Df5h&#10;/k9/61D/I07g/k0YQS5uAAAA//8DAFBLAQItABQABgAIAAAAIQDb4fbL7gAAAIUBAAATAAAAAAAA&#10;AAAAAAAAAAAAAABbQ29udGVudF9UeXBlc10ueG1sUEsBAi0AFAAGAAgAAAAhAFr0LFu/AAAAFQEA&#10;AAsAAAAAAAAAAAAAAAAAHwEAAF9yZWxzLy5yZWxzUEsBAi0AFAAGAAgAAAAhAKuN0jvHAAAA3QAA&#10;AA8AAAAAAAAAAAAAAAAABwIAAGRycy9kb3ducmV2LnhtbFBLBQYAAAAAAwADALcAAAD7AgAAAAA=&#10;" fillcolor="#f1f1f1" stroked="f"/>
                <v:rect id="Rectangle 329" o:spid="_x0000_s1271" style="position:absolute;left:3060;top:5848;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egxgAAAN0AAAAPAAAAZHJzL2Rvd25yZXYueG1sRI9Bi8Iw&#10;EIXvwv6HMAt7EU1d3UWrUZZFQb1pBfE2NGNbbCaliVr99UYQvM3w3vvmzWTWmFJcqHaFZQW9bgSC&#10;OLW64EzBLll0hiCcR9ZYWiYFN3Iwm360Jhhre+UNXbY+EwHCLkYFufdVLKVLczLourYiDtrR1gZ9&#10;WOtM6hqvAW5K+R1Fv9JgweFCjhX955SetmcTKJuTOaSDebRurxa8HyXJuqnuSn19Nn9jEJ4a/za/&#10;0ksd6v/0+vD8Jowgpw8AAAD//wMAUEsBAi0AFAAGAAgAAAAhANvh9svuAAAAhQEAABMAAAAAAAAA&#10;AAAAAAAAAAAAAFtDb250ZW50X1R5cGVzXS54bWxQSwECLQAUAAYACAAAACEAWvQsW78AAAAVAQAA&#10;CwAAAAAAAAAAAAAAAAAfAQAAX3JlbHMvLnJlbHNQSwECLQAUAAYACAAAACEAxMF3oMYAAADdAAAA&#10;DwAAAAAAAAAAAAAAAAAHAgAAZHJzL2Rvd25yZXYueG1sUEsFBgAAAAADAAMAtwAAAPoCAAAAAA==&#10;" fillcolor="#f1f1f1" stroked="f"/>
                <v:rect id="Rectangle 330" o:spid="_x0000_s1272" style="position:absolute;left:3132;top:5848;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UxgAAAN0AAAAPAAAAZHJzL2Rvd25yZXYueG1sRI9Bi8Iw&#10;EIXvC/6HMIKXRVPFFbcaRWQF9WYryN6GZmyLzaQ0Wa3+eiMseJvhvffNm/myNZW4UuNKywqGgwgE&#10;cWZ1ybmCY7rpT0E4j6yxskwK7uRgueh8zDHW9sYHuiY+FwHCLkYFhfd1LKXLCjLoBrYmDtrZNgZ9&#10;WJtc6gZvAW4qOYqiiTRYcrhQYE3rgrJL8mcC5XAxv9n4J9p/7jZ8+k7TfVs/lOp129UMhKfWv83/&#10;6a0O9b+GY3h9E0aQiycAAAD//wMAUEsBAi0AFAAGAAgAAAAhANvh9svuAAAAhQEAABMAAAAAAAAA&#10;AAAAAAAAAAAAAFtDb250ZW50X1R5cGVzXS54bWxQSwECLQAUAAYACAAAACEAWvQsW78AAAAVAQAA&#10;CwAAAAAAAAAAAAAAAAAfAQAAX3JlbHMvLnJlbHNQSwECLQAUAAYACAAAACEASyjv1MYAAADdAAAA&#10;DwAAAAAAAAAAAAAAAAAHAgAAZHJzL2Rvd25yZXYueG1sUEsFBgAAAAADAAMAtwAAAPoCAAAAAA==&#10;" fillcolor="#f1f1f1" stroked="f"/>
                <v:rect id="Rectangle 331" o:spid="_x0000_s1273" style="position:absolute;left:1145;top:6114;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pPxQAAAN0AAAAPAAAAZHJzL2Rvd25yZXYueG1sRI9Bi8Iw&#10;EIXvC/6HMIKXRVNFF61GEVFQb1pBvA3N2BabSWmiVn+9WVjY2wzvvW/ezBaNKcWDaldYVtDvRSCI&#10;U6sLzhSckk13DMJ5ZI2lZVLwIgeLeetrhrG2Tz7Q4+gzESDsYlSQe1/FUro0J4OuZyvioF1tbdCH&#10;tc6krvEZ4KaUgyj6kQYLDhdyrGiVU3o73k2gHG7mkg7X0f57t+HzJEn2TfVWqtNullMQnhr/b/5L&#10;b3WoP+qP4PebMIKcfwAAAP//AwBQSwECLQAUAAYACAAAACEA2+H2y+4AAACFAQAAEwAAAAAAAAAA&#10;AAAAAAAAAAAAW0NvbnRlbnRfVHlwZXNdLnhtbFBLAQItABQABgAIAAAAIQBa9CxbvwAAABUBAAAL&#10;AAAAAAAAAAAAAAAAAB8BAABfcmVscy8ucmVsc1BLAQItABQABgAIAAAAIQAkZEpPxQAAAN0AAAAP&#10;AAAAAAAAAAAAAAAAAAcCAABkcnMvZG93bnJldi54bWxQSwUGAAAAAAMAAwC3AAAA+QIAAAAA&#10;" fillcolor="#f1f1f1" stroked="f"/>
                <v:rect id="Rectangle 332" o:spid="_x0000_s1274" style="position:absolute;left:1207;top:6114;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Q4xwAAAN0AAAAPAAAAZHJzL2Rvd25yZXYueG1sRI9Ba8JA&#10;EIXvBf/DMoKXYjZKK23qKiINWG9JCtLbkJ0mwexsyG5j7K/vFgRvM7z3vnmz3o6mFQP1rrGsYBHF&#10;IIhLqxuuFHwW6fwFhPPIGlvLpOBKDrabycMaE20vnNGQ+0oECLsEFdTed4mUrqzJoItsRxy0b9sb&#10;9GHtK6l7vAS4aeUyjlfSYMPhQo0d7Wsqz/mPCZTsbL7Kp/f4+PiR8um1KI5j96vUbDru3kB4Gv3d&#10;fEsfdKj/vFjB/zdhBLn5AwAA//8DAFBLAQItABQABgAIAAAAIQDb4fbL7gAAAIUBAAATAAAAAAAA&#10;AAAAAAAAAAAAAABbQ29udGVudF9UeXBlc10ueG1sUEsBAi0AFAAGAAgAAAAhAFr0LFu/AAAAFQEA&#10;AAsAAAAAAAAAAAAAAAAAHwEAAF9yZWxzLy5yZWxzUEsBAi0AFAAGAAgAAAAhANS21DjHAAAA3QAA&#10;AA8AAAAAAAAAAAAAAAAABwIAAGRycy9kb3ducmV2LnhtbFBLBQYAAAAAAwADALcAAAD7AgAAAAA=&#10;" fillcolor="#f1f1f1" stroked="f"/>
                <v:rect id="Rectangle 333" o:spid="_x0000_s1275" style="position:absolute;left:3060;top:6114;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jxgAAAN0AAAAPAAAAZHJzL2Rvd25yZXYueG1sRI9Bi8Iw&#10;EIXvwv6HMAt7EU1ddFerUZZFQb1pBfE2NGNbbCaliVr99UYQvM3w3vvmzWTWmFJcqHaFZQW9bgSC&#10;OLW64EzBLll0hiCcR9ZYWiYFN3Iwm360Jhhre+UNXbY+EwHCLkYFufdVLKVLczLourYiDtrR1gZ9&#10;WOtM6hqvAW5K+R1FP9JgweFCjhX955SetmcTKJuTOaT9ebRurxa8HyXJuqnuSn19Nn9jEJ4a/za/&#10;0ksd6g96v/D8Jowgpw8AAAD//wMAUEsBAi0AFAAGAAgAAAAhANvh9svuAAAAhQEAABMAAAAAAAAA&#10;AAAAAAAAAAAAAFtDb250ZW50X1R5cGVzXS54bWxQSwECLQAUAAYACAAAACEAWvQsW78AAAAVAQAA&#10;CwAAAAAAAAAAAAAAAAAfAQAAX3JlbHMvLnJlbHNQSwECLQAUAAYACAAAACEAu/pxo8YAAADdAAAA&#10;DwAAAAAAAAAAAAAAAAAHAgAAZHJzL2Rvd25yZXYueG1sUEsFBgAAAAADAAMAtwAAAPoCAAAAAA==&#10;" fillcolor="#f1f1f1" stroked="f"/>
                <v:rect id="Rectangle 334" o:spid="_x0000_s1276" style="position:absolute;left:3132;top:6114;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XRxgAAAN0AAAAPAAAAZHJzL2Rvd25yZXYueG1sRI9Ba8JA&#10;EIXvQv/DMoVepG4sKja6ikiF6k0jlN6G7JgEs7Mhu9XUX+8cBG9vmDffvDdfdq5WF2pD5dnAcJCA&#10;Is69rbgwcMw271NQISJbrD2TgX8KsFy89OaYWn/lPV0OsVAC4ZCigTLGJtU65CU5DAPfEMvu5FuH&#10;Uca20LbFq8BdrT+SZKIdViwfSmxoXVJ+Pvw5oezP7jcffSW7/nbDP59ZtuuamzFvr91qBipSF5/m&#10;x/W3lfjjocSVNiJBL+4AAAD//wMAUEsBAi0AFAAGAAgAAAAhANvh9svuAAAAhQEAABMAAAAAAAAA&#10;AAAAAAAAAAAAAFtDb250ZW50X1R5cGVzXS54bWxQSwECLQAUAAYACAAAACEAWvQsW78AAAAVAQAA&#10;CwAAAAAAAAAAAAAAAAAfAQAAX3JlbHMvLnJlbHNQSwECLQAUAAYACAAAACEAymXl0cYAAADdAAAA&#10;DwAAAAAAAAAAAAAAAAAHAgAAZHJzL2Rvd25yZXYueG1sUEsFBgAAAAADAAMAtwAAAPoCAAAAAA==&#10;" fillcolor="#f1f1f1" stroked="f"/>
                <v:rect id="Rectangle 335" o:spid="_x0000_s1277" style="position:absolute;left:1145;top:6381;width:1916;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BKxQAAAN0AAAAPAAAAZHJzL2Rvd25yZXYueG1sRI9Bi8Iw&#10;EIXvgv8hjLAX0VRZRatRZFFYvWkF8TY0Y1tsJqXJatdfbwTB2wzvvW/ezJeNKcWNaldYVjDoRyCI&#10;U6sLzhQck01vAsJ5ZI2lZVLwTw6Wi3ZrjrG2d97T7eAzESDsYlSQe1/FUro0J4OubyvioF1sbdCH&#10;tc6krvEe4KaUwygaS4MFhws5VvSTU3o9/JlA2V/NOf1eR7vudsOnaZLsmuqh1FenWc1AeGr8x/xO&#10;/+pQfzSYwuubMIJcPAEAAP//AwBQSwECLQAUAAYACAAAACEA2+H2y+4AAACFAQAAEwAAAAAAAAAA&#10;AAAAAAAAAAAAW0NvbnRlbnRfVHlwZXNdLnhtbFBLAQItABQABgAIAAAAIQBa9CxbvwAAABUBAAAL&#10;AAAAAAAAAAAAAAAAAB8BAABfcmVscy8ucmVsc1BLAQItABQABgAIAAAAIQClKUBKxQAAAN0AAAAP&#10;AAAAAAAAAAAAAAAAAAcCAABkcnMvZG93bnJldi54bWxQSwUGAAAAAAMAAwC3AAAA+QIAAAAA&#10;" fillcolor="#f1f1f1" stroked="f"/>
                <v:rect id="Rectangle 336" o:spid="_x0000_s1278" style="position:absolute;left:1207;top:6381;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yNqxwAAAN0AAAAPAAAAZHJzL2Rvd25yZXYueG1sRI9Ba8JA&#10;EIXvhf6HZQpeim4qWmrqRkpRsN40BfE2ZKdJSHY2ZLca/fWdg9DbG+bNN+8tV4Nr1Zn6UHs28DJJ&#10;QBEX3tZcGvjON+M3UCEiW2w9k4ErBVhljw9LTK2/8J7Oh1gqgXBI0UAVY5dqHYqKHIaJ74hl9+N7&#10;h1HGvtS2x4vAXaunSfKqHdYsHyrs6LOiojn8OqHsG3cqZutk9/y14eMiz3dDdzNm9DR8vIOKNMR/&#10;8/16ayX+fCr5pY1I0NkfAAAA//8DAFBLAQItABQABgAIAAAAIQDb4fbL7gAAAIUBAAATAAAAAAAA&#10;AAAAAAAAAAAAAABbQ29udGVudF9UeXBlc10ueG1sUEsBAi0AFAAGAAgAAAAhAFr0LFu/AAAAFQEA&#10;AAsAAAAAAAAAAAAAAAAAHwEAAF9yZWxzLy5yZWxzUEsBAi0AFAAGAAgAAAAhAPp/I2rHAAAA3QAA&#10;AA8AAAAAAAAAAAAAAAAABwIAAGRycy9kb3ducmV2LnhtbFBLBQYAAAAAAwADALcAAAD7AgAAAAA=&#10;" fillcolor="#f1f1f1" stroked="f"/>
                <v:rect id="Rectangle 337" o:spid="_x0000_s1279" style="position:absolute;left:3060;top:6381;width:8556;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bxxwAAAN0AAAAPAAAAZHJzL2Rvd25yZXYueG1sRI9Ba8JA&#10;EIXvhf6HZQq9FN0ktGKjq4hUqLnFCNLbkB2TYHY2ZLea+utdoeBthvfeN2/my8G04ky9aywriMcR&#10;COLS6oYrBftiM5qCcB5ZY2uZFPyRg+Xi+WmOqbYXzum885UIEHYpKqi971IpXVmTQTe2HXHQjrY3&#10;6MPaV1L3eAlw08okiibSYMPhQo0drWsqT7tfEyj5yfyU719R9rbd8OGzKLKhuyr1+jKsZiA8Df5h&#10;/k9/61D/I4nh/k0YQS5uAAAA//8DAFBLAQItABQABgAIAAAAIQDb4fbL7gAAAIUBAAATAAAAAAAA&#10;AAAAAAAAAAAAAABbQ29udGVudF9UeXBlc10ueG1sUEsBAi0AFAAGAAgAAAAhAFr0LFu/AAAAFQEA&#10;AAsAAAAAAAAAAAAAAAAAHwEAAF9yZWxzLy5yZWxzUEsBAi0AFAAGAAgAAAAhAJUzhvHHAAAA3QAA&#10;AA8AAAAAAAAAAAAAAAAABwIAAGRycy9kb3ducmV2LnhtbFBLBQYAAAAAAwADALcAAAD7AgAAAAA=&#10;" fillcolor="#f1f1f1" stroked="f"/>
                <v:rect id="Rectangle 338" o:spid="_x0000_s1280" style="position:absolute;left:3132;top:6381;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iGxQAAAN0AAAAPAAAAZHJzL2Rvd25yZXYueG1sRI9Bi8Iw&#10;EIXvC/6HMIKXRdMtu6LVKLIorN60gngbmrEtNpPSRK3+eiMseJvhvffNm+m8NZW4UuNKywq+BhEI&#10;4szqknMF+3TVH4FwHlljZZkU3MnBfNb5mGKi7Y23dN35XAQIuwQVFN7XiZQuK8igG9iaOGgn2xj0&#10;YW1yqRu8BbipZBxFQ2mw5HChwJp+C8rOu4sJlO3ZHLPvZbT5XK/4ME7TTVs/lOp128UEhKfWv83/&#10;6T8d6v/EMby+CSPI2RMAAP//AwBQSwECLQAUAAYACAAAACEA2+H2y+4AAACFAQAAEwAAAAAAAAAA&#10;AAAAAAAAAAAAW0NvbnRlbnRfVHlwZXNdLnhtbFBLAQItABQABgAIAAAAIQBa9CxbvwAAABUBAAAL&#10;AAAAAAAAAAAAAAAAAB8BAABfcmVscy8ucmVsc1BLAQItABQABgAIAAAAIQBl4RiGxQAAAN0AAAAP&#10;AAAAAAAAAAAAAAAAAAcCAABkcnMvZG93bnJldi54bWxQSwUGAAAAAAMAAwC3AAAA+QIAAAAA&#10;" fillcolor="#f1f1f1" stroked="f"/>
                <v:rect id="Rectangle 339" o:spid="_x0000_s1281" style="position:absolute;left:3132;top:6611;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0dxgAAAN0AAAAPAAAAZHJzL2Rvd25yZXYueG1sRI9Bi8Iw&#10;EIXvwv6HMAteRNPV3UWrURZRcL1pBfE2NGNbbCaliVr99UYQvM3w3vvmzWTWmFJcqHaFZQVfvQgE&#10;cWp1wZmCXbLsDkE4j6yxtEwKbuRgNv1oTTDW9sobumx9JgKEXYwKcu+rWEqX5mTQ9WxFHLSjrQ36&#10;sNaZ1DVeA9yUsh9Fv9JgweFCjhXNc0pP27MJlM3JHNLvRbTu/C95P0qSdVPdlWp/Nn9jEJ4a/za/&#10;0isd6v/0B/D8Jowgpw8AAAD//wMAUEsBAi0AFAAGAAgAAAAhANvh9svuAAAAhQEAABMAAAAAAAAA&#10;AAAAAAAAAAAAAFtDb250ZW50X1R5cGVzXS54bWxQSwECLQAUAAYACAAAACEAWvQsW78AAAAVAQAA&#10;CwAAAAAAAAAAAAAAAAAfAQAAX3JlbHMvLnJlbHNQSwECLQAUAAYACAAAACEACq29HcYAAADdAAAA&#10;DwAAAAAAAAAAAAAAAAAHAgAAZHJzL2Rvd25yZXYueG1sUEsFBgAAAAADAAMAtwAAAPoCAAAAAA==&#10;" fillcolor="#f1f1f1" stroked="f"/>
                <v:rect id="Rectangle 340" o:spid="_x0000_s1282" style="position:absolute;left:3132;top:684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VpxgAAAN0AAAAPAAAAZHJzL2Rvd25yZXYueG1sRI9Bi8Iw&#10;EIXvgv8hjLAX0VRxxa1GEVlh9WYryN6GZmyLzaQ0Ubv+eiMseJvhvffNm8WqNZW4UeNKywpGwwgE&#10;cWZ1ybmCY7odzEA4j6yxskwK/sjBatntLDDW9s4HuiU+FwHCLkYFhfd1LKXLCjLohrYmDtrZNgZ9&#10;WJtc6gbvAW4qOY6iqTRYcrhQYE2bgrJLcjWBcriY32zyHe37uy2fvtJ039YPpT567XoOwlPr3+b/&#10;9I8O9T/HE3h9E0aQyycAAAD//wMAUEsBAi0AFAAGAAgAAAAhANvh9svuAAAAhQEAABMAAAAAAAAA&#10;AAAAAAAAAAAAAFtDb250ZW50X1R5cGVzXS54bWxQSwECLQAUAAYACAAAACEAWvQsW78AAAAVAQAA&#10;CwAAAAAAAAAAAAAAAAAfAQAAX3JlbHMvLnJlbHNQSwECLQAUAAYACAAAACEAhUQlacYAAADdAAAA&#10;DwAAAAAAAAAAAAAAAAAHAgAAZHJzL2Rvd25yZXYueG1sUEsFBgAAAAADAAMAtwAAAPoCAAAAAA==&#10;" fillcolor="#f1f1f1" stroked="f"/>
                <v:line id="Line 341" o:spid="_x0000_s1283" style="position:absolute;visibility:visible;mso-wrap-style:square" from="1133,5024" to="1133,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UxwAAAN0AAAAPAAAAZHJzL2Rvd25yZXYueG1sRI/dasJA&#10;EIXvC32HZQq9KboxRZE0GykFRYSC9ad4OWTHbDA7G7JbTfv0riD0boZz5nxn8llvG3GmzteOFYyG&#10;CQji0umaKwW77XwwBeEDssbGMSn4JQ+z4vEhx0y7C3/ReRMqEUPYZ6jAhNBmUvrSkEU/dC1x1I6u&#10;sxji2lVSd3iJ4baRaZJMpMWaI8FgSx+GytPmx0bI4nON6arZkz28pN9z+3owf6zU81P//gYiUB/+&#10;zffrpY71x+kYbt/EEWRxBQAA//8DAFBLAQItABQABgAIAAAAIQDb4fbL7gAAAIUBAAATAAAAAAAA&#10;AAAAAAAAAAAAAABbQ29udGVudF9UeXBlc10ueG1sUEsBAi0AFAAGAAgAAAAhAFr0LFu/AAAAFQEA&#10;AAsAAAAAAAAAAAAAAAAAHwEAAF9yZWxzLy5yZWxzUEsBAi0AFAAGAAgAAAAhAFt52JTHAAAA3QAA&#10;AA8AAAAAAAAAAAAAAAAABwIAAGRycy9kb3ducmV2LnhtbFBLBQYAAAAAAwADALcAAAD7AgAAAAA=&#10;" strokecolor="maroon" strokeweight=".96pt"/>
                <v:rect id="Rectangle 342" o:spid="_x0000_s1284" style="position:absolute;left:1142;top:7072;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rwQAAAN0AAAAPAAAAZHJzL2Rvd25yZXYueG1sRE/LqsIw&#10;EN0L/kMYwd01Vbmi1SgqCML1LnwguBua6QObSWmi1r83guBuDuc5s0VjSnGn2hWWFfR7EQjixOqC&#10;MwWn4+ZnDMJ5ZI2lZVLwJAeLebs1w1jbB+/pfvCZCCHsYlSQe1/FUrokJ4OuZyviwKW2NugDrDOp&#10;a3yEcFPKQRSNpMGCQ0OOFa1zSq6Hm1GQTGR/6e35L0t3w5Veyct/eqyU6naa5RSEp8Z/xR/3Vof5&#10;v4MRvL8JJ8j5CwAA//8DAFBLAQItABQABgAIAAAAIQDb4fbL7gAAAIUBAAATAAAAAAAAAAAAAAAA&#10;AAAAAABbQ29udGVudF9UeXBlc10ueG1sUEsBAi0AFAAGAAgAAAAhAFr0LFu/AAAAFQEAAAsAAAAA&#10;AAAAAAAAAAAAHwEAAF9yZWxzLy5yZWxzUEsBAi0AFAAGAAgAAAAhANyX6yvBAAAA3QAAAA8AAAAA&#10;AAAAAAAAAAAABwIAAGRycy9kb3ducmV2LnhtbFBLBQYAAAAAAwADALcAAAD1AgAAAAA=&#10;" fillcolor="maroon" stroked="f"/>
                <v:line id="Line 343" o:spid="_x0000_s1285" style="position:absolute;visibility:visible;mso-wrap-style:square" from="3046,7082" to="3065,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4xwAAAN0AAAAPAAAAZHJzL2Rvd25yZXYueG1sRI9Ba8JA&#10;EIXvBf/DMkIvUjdNqZXoKlKwFEHQ2IrHITtmg9nZkN1q6q93C0JvM7w373sznXe2FmdqfeVYwfMw&#10;AUFcOF1xqeBrt3wag/ABWWPtmBT8kof5rPcwxUy7C2/pnIdSxBD2GSowITSZlL4wZNEPXUMctaNr&#10;LYa4tqXULV5iuK1lmiQjabHiSDDY0Luh4pT/2Aj5WG8wXdXfZA+DdL+0LwdzZaUe+91iAiJQF/7N&#10;9+tPHeu/pm/w900cQc5uAAAA//8DAFBLAQItABQABgAIAAAAIQDb4fbL7gAAAIUBAAATAAAAAAAA&#10;AAAAAAAAAAAAAABbQ29udGVudF9UeXBlc10ueG1sUEsBAi0AFAAGAAgAAAAhAFr0LFu/AAAAFQEA&#10;AAsAAAAAAAAAAAAAAAAAHwEAAF9yZWxzLy5yZWxzUEsBAi0AFAAGAAgAAAAhAMTn43jHAAAA3QAA&#10;AA8AAAAAAAAAAAAAAAAABwIAAGRycy9kb3ducmV2LnhtbFBLBQYAAAAAAwADALcAAAD7AgAAAAA=&#10;" strokecolor="maroon" strokeweight=".96pt"/>
                <v:rect id="Rectangle 344" o:spid="_x0000_s1286" style="position:absolute;left:3065;top:7072;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rCxgAAAN0AAAAPAAAAZHJzL2Rvd25yZXYueG1sRI9Pa8JA&#10;EMXvhX6HZQre6kalUmM2ogVBaD2oRfA2ZCd/aHY2ZFeN375zKPQ2w3vz3m+y1eBadaM+NJ4NTMYJ&#10;KOLC24YrA9+n7es7qBCRLbaeycCDAqzy56cMU+vvfKDbMVZKQjikaKCOsUu1DkVNDsPYd8Silb53&#10;GGXtK217vEu4a/U0SebaYcPSUGNHHzUVP8erM1As9GQd/fmzKr9mG7vRl3156owZvQzrJahIQ/w3&#10;/13vrOC/TQVXvpERdP4LAAD//wMAUEsBAi0AFAAGAAgAAAAhANvh9svuAAAAhQEAABMAAAAAAAAA&#10;AAAAAAAAAAAAAFtDb250ZW50X1R5cGVzXS54bWxQSwECLQAUAAYACAAAACEAWvQsW78AAAAVAQAA&#10;CwAAAAAAAAAAAAAAAAAfAQAAX3JlbHMvLnJlbHNQSwECLQAUAAYACAAAACEAwkTawsYAAADdAAAA&#10;DwAAAAAAAAAAAAAAAAAHAgAAZHJzL2Rvd25yZXYueG1sUEsFBgAAAAADAAMAtwAAAPoCAAAAAA==&#10;" fillcolor="maroon" stroked="f"/>
                <v:line id="Line 345" o:spid="_x0000_s1287" style="position:absolute;visibility:visible;mso-wrap-style:square" from="11626,5024" to="11626,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KRxwAAAN0AAAAPAAAAZHJzL2Rvd25yZXYueG1sRI9Ba8JA&#10;EIXvBf/DMkIvUjdNqdToKlKwFEHQ2IrHITtmg9nZkN1q6q93C0JvM7w373sznXe2FmdqfeVYwfMw&#10;AUFcOF1xqeBrt3x6A+EDssbaMSn4JQ/zWe9hipl2F97SOQ+liCHsM1RgQmgyKX1hyKIfuoY4akfX&#10;WgxxbUupW7zEcFvLNElG0mLFkWCwoXdDxSn/sRHysd5guqq/yR4G6X5pXw7myko99rvFBESgLvyb&#10;79efOtZ/Tcfw900cQc5uAAAA//8DAFBLAQItABQABgAIAAAAIQDb4fbL7gAAAIUBAAATAAAAAAAA&#10;AAAAAAAAAAAAAABbQ29udGVudF9UeXBlc10ueG1sUEsBAi0AFAAGAAgAAAAhAFr0LFu/AAAAFQEA&#10;AAsAAAAAAAAAAAAAAAAAHwEAAF9yZWxzLy5yZWxzUEsBAi0AFAAGAAgAAAAhANo00pHHAAAA3QAA&#10;AA8AAAAAAAAAAAAAAAAABwIAAGRycy9kb3ducmV2LnhtbFBLBQYAAAAAAwADALcAAAD7AgAAAAA=&#10;" strokecolor="maroon" strokeweight=".96pt"/>
                <v:shape id="Text Box 346" o:spid="_x0000_s1288" type="#_x0000_t202" style="position:absolute;left:1207;top:5067;width:126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14:paraId="0A5B89D4" w14:textId="77777777" w:rsidR="00690C8B" w:rsidRPr="00662CD4" w:rsidRDefault="00690C8B">
                        <w:pPr>
                          <w:spacing w:line="204" w:lineRule="exact"/>
                          <w:ind w:right="-13"/>
                          <w:rPr>
                            <w:i/>
                            <w:lang w:val="fr-FR"/>
                          </w:rPr>
                        </w:pPr>
                        <w:r w:rsidRPr="00662CD4">
                          <w:rPr>
                            <w:i/>
                            <w:lang w:val="fr-FR"/>
                          </w:rPr>
                          <w:t>Période :</w:t>
                        </w:r>
                      </w:p>
                      <w:p w14:paraId="74C33B8A" w14:textId="77777777" w:rsidR="00690C8B" w:rsidRPr="00662CD4" w:rsidRDefault="00690C8B">
                        <w:pPr>
                          <w:spacing w:before="36" w:line="278" w:lineRule="auto"/>
                          <w:ind w:right="623"/>
                          <w:rPr>
                            <w:i/>
                            <w:lang w:val="fr-FR"/>
                          </w:rPr>
                        </w:pPr>
                        <w:r w:rsidRPr="00662CD4">
                          <w:rPr>
                            <w:i/>
                            <w:lang w:val="fr-FR"/>
                          </w:rPr>
                          <w:t>Pays : Client :</w:t>
                        </w:r>
                      </w:p>
                      <w:p w14:paraId="00D01FD0" w14:textId="77777777" w:rsidR="00690C8B" w:rsidRPr="00662CD4" w:rsidRDefault="00690C8B">
                        <w:pPr>
                          <w:spacing w:before="3" w:line="278"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4B6119A5" w14:textId="77777777" w:rsidR="00690C8B" w:rsidRDefault="00690C8B">
                        <w:pPr>
                          <w:spacing w:line="225" w:lineRule="exact"/>
                          <w:ind w:right="-13"/>
                          <w:rPr>
                            <w:i/>
                          </w:rPr>
                        </w:pPr>
                        <w:r>
                          <w:rPr>
                            <w:i/>
                          </w:rPr>
                          <w:t>Opération :</w:t>
                        </w:r>
                      </w:p>
                    </w:txbxContent>
                  </v:textbox>
                </v:shape>
                <v:shape id="Text Box 347" o:spid="_x0000_s1289" type="#_x0000_t202" style="position:absolute;left:3132;top:5069;width:841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14:paraId="13E16070"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line="204" w:lineRule="exact"/>
                          <w:rPr>
                            <w:color w:val="808080"/>
                          </w:rPr>
                        </w:pPr>
                        <w:r>
                          <w:t>Août à Septembre</w:t>
                        </w:r>
                        <w:r>
                          <w:rPr>
                            <w:spacing w:val="-14"/>
                          </w:rPr>
                          <w:t xml:space="preserve"> </w:t>
                        </w:r>
                        <w:r>
                          <w:t>2011</w:t>
                        </w:r>
                      </w:p>
                      <w:p w14:paraId="483D6B4C"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808080"/>
                          </w:rPr>
                        </w:pPr>
                        <w:r>
                          <w:t>Bénin</w:t>
                        </w:r>
                      </w:p>
                      <w:p w14:paraId="774A2ECE"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808080"/>
                          </w:rPr>
                        </w:pPr>
                        <w:r>
                          <w:t>Banque Africaine de</w:t>
                        </w:r>
                        <w:r>
                          <w:rPr>
                            <w:spacing w:val="-20"/>
                          </w:rPr>
                          <w:t xml:space="preserve"> </w:t>
                        </w:r>
                        <w:r>
                          <w:t>Développement</w:t>
                        </w:r>
                      </w:p>
                      <w:p w14:paraId="73F279C3"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9"/>
                          <w:rPr>
                            <w:color w:val="808080"/>
                          </w:rPr>
                        </w:pPr>
                        <w:r>
                          <w:t>Banque africaine de</w:t>
                        </w:r>
                        <w:r>
                          <w:rPr>
                            <w:spacing w:val="-21"/>
                          </w:rPr>
                          <w:t xml:space="preserve"> </w:t>
                        </w:r>
                        <w:r>
                          <w:t>Développement</w:t>
                        </w:r>
                      </w:p>
                      <w:p w14:paraId="38362174" w14:textId="77777777" w:rsidR="00690C8B" w:rsidRDefault="00690C8B" w:rsidP="00C35B95">
                        <w:pPr>
                          <w:widowControl w:val="0"/>
                          <w:numPr>
                            <w:ilvl w:val="0"/>
                            <w:numId w:val="23"/>
                          </w:numPr>
                          <w:tabs>
                            <w:tab w:val="clear" w:pos="1247"/>
                            <w:tab w:val="clear" w:pos="1814"/>
                            <w:tab w:val="clear" w:pos="2381"/>
                            <w:tab w:val="clear" w:pos="2948"/>
                            <w:tab w:val="clear" w:pos="3515"/>
                            <w:tab w:val="left" w:pos="288"/>
                          </w:tabs>
                          <w:spacing w:before="36"/>
                          <w:rPr>
                            <w:color w:val="FF0000"/>
                          </w:rPr>
                        </w:pPr>
                        <w:r>
                          <w:t>Consultant</w:t>
                        </w:r>
                      </w:p>
                      <w:p w14:paraId="0FAE4379" w14:textId="77777777" w:rsidR="00690C8B" w:rsidRPr="00662CD4" w:rsidRDefault="00690C8B" w:rsidP="00C35B95">
                        <w:pPr>
                          <w:widowControl w:val="0"/>
                          <w:numPr>
                            <w:ilvl w:val="0"/>
                            <w:numId w:val="23"/>
                          </w:numPr>
                          <w:tabs>
                            <w:tab w:val="clear" w:pos="1247"/>
                            <w:tab w:val="clear" w:pos="1814"/>
                            <w:tab w:val="clear" w:pos="2381"/>
                            <w:tab w:val="clear" w:pos="2948"/>
                            <w:tab w:val="clear" w:pos="3515"/>
                            <w:tab w:val="left" w:pos="288"/>
                          </w:tabs>
                          <w:spacing w:before="36"/>
                          <w:jc w:val="both"/>
                          <w:rPr>
                            <w:color w:val="FF0000"/>
                            <w:lang w:val="fr-FR"/>
                          </w:rPr>
                        </w:pPr>
                        <w:r w:rsidRPr="00662CD4">
                          <w:rPr>
                            <w:lang w:val="fr-FR"/>
                          </w:rPr>
                          <w:t>Assistance à la Division OSAN.4 pour la réalisation du rapport d’achèvement du Projet de Gestion Durable des Ressources Forestières dans les Régions Sud- Ouest, Centre- Est et Est  (PROGEREF)</w:t>
                        </w:r>
                        <w:r w:rsidRPr="00662CD4">
                          <w:rPr>
                            <w:spacing w:val="-13"/>
                            <w:lang w:val="fr-FR"/>
                          </w:rPr>
                          <w:t xml:space="preserve"> </w:t>
                        </w:r>
                        <w:r w:rsidRPr="00662CD4">
                          <w:rPr>
                            <w:lang w:val="fr-FR"/>
                          </w:rPr>
                          <w:t>Burkina-Faso</w:t>
                        </w:r>
                      </w:p>
                    </w:txbxContent>
                  </v:textbox>
                </v:shape>
                <w10:wrap type="topAndBottom" anchorx="page"/>
              </v:group>
            </w:pict>
          </mc:Fallback>
        </mc:AlternateContent>
      </w:r>
    </w:p>
    <w:p w14:paraId="6E634A7D" w14:textId="4212B703" w:rsidR="00C0094C" w:rsidRDefault="00C0094C">
      <w:pPr>
        <w:tabs>
          <w:tab w:val="clear" w:pos="1247"/>
          <w:tab w:val="clear" w:pos="1814"/>
          <w:tab w:val="clear" w:pos="2381"/>
          <w:tab w:val="clear" w:pos="2948"/>
          <w:tab w:val="clear" w:pos="3515"/>
        </w:tabs>
        <w:rPr>
          <w:b/>
          <w:sz w:val="12"/>
        </w:rPr>
      </w:pPr>
    </w:p>
    <w:p w14:paraId="5D630D01" w14:textId="6303BC03" w:rsidR="00C0094C" w:rsidRDefault="00343A9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46304" behindDoc="0" locked="0" layoutInCell="1" allowOverlap="1" wp14:anchorId="6C8D7E84" wp14:editId="661CCBA6">
                <wp:simplePos x="0" y="0"/>
                <wp:positionH relativeFrom="page">
                  <wp:posOffset>868680</wp:posOffset>
                </wp:positionH>
                <wp:positionV relativeFrom="paragraph">
                  <wp:posOffset>95250</wp:posOffset>
                </wp:positionV>
                <wp:extent cx="6274435" cy="1348740"/>
                <wp:effectExtent l="0" t="0" r="12065" b="22860"/>
                <wp:wrapTopAndBottom/>
                <wp:docPr id="146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1348740"/>
                          <a:chOff x="1133" y="7322"/>
                          <a:chExt cx="10493" cy="1641"/>
                        </a:xfrm>
                      </wpg:grpSpPr>
                      <wps:wsp>
                        <wps:cNvPr id="1461" name="Rectangle 349"/>
                        <wps:cNvSpPr>
                          <a:spLocks noChangeArrowheads="1"/>
                        </wps:cNvSpPr>
                        <wps:spPr bwMode="auto">
                          <a:xfrm>
                            <a:off x="1145" y="7341"/>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350"/>
                        <wps:cNvSpPr>
                          <a:spLocks noChangeArrowheads="1"/>
                        </wps:cNvSpPr>
                        <wps:spPr bwMode="auto">
                          <a:xfrm>
                            <a:off x="1207" y="7341"/>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351"/>
                        <wps:cNvSpPr>
                          <a:spLocks noChangeArrowheads="1"/>
                        </wps:cNvSpPr>
                        <wps:spPr bwMode="auto">
                          <a:xfrm>
                            <a:off x="3060" y="7341"/>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352"/>
                        <wps:cNvSpPr>
                          <a:spLocks noChangeArrowheads="1"/>
                        </wps:cNvSpPr>
                        <wps:spPr bwMode="auto">
                          <a:xfrm>
                            <a:off x="3132" y="7341"/>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Rectangle 353"/>
                        <wps:cNvSpPr>
                          <a:spLocks noChangeArrowheads="1"/>
                        </wps:cNvSpPr>
                        <wps:spPr bwMode="auto">
                          <a:xfrm>
                            <a:off x="1142" y="7322"/>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354"/>
                        <wps:cNvCnPr>
                          <a:cxnSpLocks noChangeShapeType="1"/>
                        </wps:cNvCnPr>
                        <wps:spPr bwMode="auto">
                          <a:xfrm>
                            <a:off x="3060" y="7331"/>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467" name="Line 355"/>
                        <wps:cNvCnPr>
                          <a:cxnSpLocks noChangeShapeType="1"/>
                        </wps:cNvCnPr>
                        <wps:spPr bwMode="auto">
                          <a:xfrm>
                            <a:off x="3080" y="7331"/>
                            <a:ext cx="8536"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468" name="Rectangle 356"/>
                        <wps:cNvSpPr>
                          <a:spLocks noChangeArrowheads="1"/>
                        </wps:cNvSpPr>
                        <wps:spPr bwMode="auto">
                          <a:xfrm>
                            <a:off x="1145" y="7607"/>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Rectangle 357"/>
                        <wps:cNvSpPr>
                          <a:spLocks noChangeArrowheads="1"/>
                        </wps:cNvSpPr>
                        <wps:spPr bwMode="auto">
                          <a:xfrm>
                            <a:off x="1207" y="7607"/>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358"/>
                        <wps:cNvSpPr>
                          <a:spLocks noChangeArrowheads="1"/>
                        </wps:cNvSpPr>
                        <wps:spPr bwMode="auto">
                          <a:xfrm>
                            <a:off x="3060" y="7607"/>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359"/>
                        <wps:cNvSpPr>
                          <a:spLocks noChangeArrowheads="1"/>
                        </wps:cNvSpPr>
                        <wps:spPr bwMode="auto">
                          <a:xfrm>
                            <a:off x="3132" y="7607"/>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360"/>
                        <wps:cNvSpPr>
                          <a:spLocks noChangeArrowheads="1"/>
                        </wps:cNvSpPr>
                        <wps:spPr bwMode="auto">
                          <a:xfrm>
                            <a:off x="1145" y="7876"/>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361"/>
                        <wps:cNvSpPr>
                          <a:spLocks noChangeArrowheads="1"/>
                        </wps:cNvSpPr>
                        <wps:spPr bwMode="auto">
                          <a:xfrm>
                            <a:off x="1207" y="7876"/>
                            <a:ext cx="178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362"/>
                        <wps:cNvSpPr>
                          <a:spLocks noChangeArrowheads="1"/>
                        </wps:cNvSpPr>
                        <wps:spPr bwMode="auto">
                          <a:xfrm>
                            <a:off x="3060" y="7876"/>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363"/>
                        <wps:cNvSpPr>
                          <a:spLocks noChangeArrowheads="1"/>
                        </wps:cNvSpPr>
                        <wps:spPr bwMode="auto">
                          <a:xfrm>
                            <a:off x="3132" y="7876"/>
                            <a:ext cx="842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364"/>
                        <wps:cNvSpPr>
                          <a:spLocks noChangeArrowheads="1"/>
                        </wps:cNvSpPr>
                        <wps:spPr bwMode="auto">
                          <a:xfrm>
                            <a:off x="1145" y="8142"/>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365"/>
                        <wps:cNvSpPr>
                          <a:spLocks noChangeArrowheads="1"/>
                        </wps:cNvSpPr>
                        <wps:spPr bwMode="auto">
                          <a:xfrm>
                            <a:off x="1207" y="8142"/>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366"/>
                        <wps:cNvSpPr>
                          <a:spLocks noChangeArrowheads="1"/>
                        </wps:cNvSpPr>
                        <wps:spPr bwMode="auto">
                          <a:xfrm>
                            <a:off x="3060" y="8142"/>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367"/>
                        <wps:cNvSpPr>
                          <a:spLocks noChangeArrowheads="1"/>
                        </wps:cNvSpPr>
                        <wps:spPr bwMode="auto">
                          <a:xfrm>
                            <a:off x="3132" y="8142"/>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368"/>
                        <wps:cNvSpPr>
                          <a:spLocks noChangeArrowheads="1"/>
                        </wps:cNvSpPr>
                        <wps:spPr bwMode="auto">
                          <a:xfrm>
                            <a:off x="1145" y="8409"/>
                            <a:ext cx="191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369"/>
                        <wps:cNvSpPr>
                          <a:spLocks noChangeArrowheads="1"/>
                        </wps:cNvSpPr>
                        <wps:spPr bwMode="auto">
                          <a:xfrm>
                            <a:off x="1207" y="8409"/>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370"/>
                        <wps:cNvSpPr>
                          <a:spLocks noChangeArrowheads="1"/>
                        </wps:cNvSpPr>
                        <wps:spPr bwMode="auto">
                          <a:xfrm>
                            <a:off x="3060" y="8409"/>
                            <a:ext cx="8556" cy="2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371"/>
                        <wps:cNvSpPr>
                          <a:spLocks noChangeArrowheads="1"/>
                        </wps:cNvSpPr>
                        <wps:spPr bwMode="auto">
                          <a:xfrm>
                            <a:off x="3132" y="8409"/>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372"/>
                        <wps:cNvSpPr>
                          <a:spLocks noChangeArrowheads="1"/>
                        </wps:cNvSpPr>
                        <wps:spPr bwMode="auto">
                          <a:xfrm>
                            <a:off x="1145" y="8675"/>
                            <a:ext cx="191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373"/>
                        <wps:cNvSpPr>
                          <a:spLocks noChangeArrowheads="1"/>
                        </wps:cNvSpPr>
                        <wps:spPr bwMode="auto">
                          <a:xfrm>
                            <a:off x="1207" y="8675"/>
                            <a:ext cx="178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374"/>
                        <wps:cNvSpPr>
                          <a:spLocks noChangeArrowheads="1"/>
                        </wps:cNvSpPr>
                        <wps:spPr bwMode="auto">
                          <a:xfrm>
                            <a:off x="3060" y="8675"/>
                            <a:ext cx="8556"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375"/>
                        <wps:cNvSpPr>
                          <a:spLocks noChangeArrowheads="1"/>
                        </wps:cNvSpPr>
                        <wps:spPr bwMode="auto">
                          <a:xfrm>
                            <a:off x="3132" y="8675"/>
                            <a:ext cx="842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376"/>
                        <wps:cNvCnPr>
                          <a:cxnSpLocks noChangeShapeType="1"/>
                        </wps:cNvCnPr>
                        <wps:spPr bwMode="auto">
                          <a:xfrm>
                            <a:off x="1133" y="7322"/>
                            <a:ext cx="0" cy="164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489" name="Rectangle 377"/>
                        <wps:cNvSpPr>
                          <a:spLocks noChangeArrowheads="1"/>
                        </wps:cNvSpPr>
                        <wps:spPr bwMode="auto">
                          <a:xfrm>
                            <a:off x="1142" y="8944"/>
                            <a:ext cx="191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378"/>
                        <wps:cNvCnPr>
                          <a:cxnSpLocks noChangeShapeType="1"/>
                        </wps:cNvCnPr>
                        <wps:spPr bwMode="auto">
                          <a:xfrm>
                            <a:off x="3046" y="8954"/>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491" name="Rectangle 379"/>
                        <wps:cNvSpPr>
                          <a:spLocks noChangeArrowheads="1"/>
                        </wps:cNvSpPr>
                        <wps:spPr bwMode="auto">
                          <a:xfrm>
                            <a:off x="3065" y="8944"/>
                            <a:ext cx="855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Line 380"/>
                        <wps:cNvCnPr>
                          <a:cxnSpLocks noChangeShapeType="1"/>
                        </wps:cNvCnPr>
                        <wps:spPr bwMode="auto">
                          <a:xfrm>
                            <a:off x="11626" y="7322"/>
                            <a:ext cx="0" cy="164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493" name="Text Box 381"/>
                        <wps:cNvSpPr txBox="1">
                          <a:spLocks noChangeArrowheads="1"/>
                        </wps:cNvSpPr>
                        <wps:spPr bwMode="auto">
                          <a:xfrm>
                            <a:off x="1207" y="7362"/>
                            <a:ext cx="1522"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BD6B" w14:textId="77777777" w:rsidR="00690C8B" w:rsidRPr="00662CD4" w:rsidRDefault="00690C8B" w:rsidP="0099307C">
                              <w:pPr>
                                <w:spacing w:line="204" w:lineRule="exact"/>
                                <w:ind w:right="-13"/>
                                <w:rPr>
                                  <w:i/>
                                  <w:lang w:val="fr-FR"/>
                                </w:rPr>
                              </w:pPr>
                              <w:r w:rsidRPr="00662CD4">
                                <w:rPr>
                                  <w:i/>
                                  <w:lang w:val="fr-FR"/>
                                </w:rPr>
                                <w:t>Période :</w:t>
                              </w:r>
                            </w:p>
                            <w:p w14:paraId="76C76040" w14:textId="77777777" w:rsidR="00690C8B" w:rsidRPr="00662CD4" w:rsidRDefault="00690C8B" w:rsidP="0099307C">
                              <w:pPr>
                                <w:spacing w:before="36" w:line="280" w:lineRule="auto"/>
                                <w:ind w:right="623"/>
                                <w:rPr>
                                  <w:i/>
                                  <w:lang w:val="fr-FR"/>
                                </w:rPr>
                              </w:pPr>
                              <w:r w:rsidRPr="00662CD4">
                                <w:rPr>
                                  <w:i/>
                                  <w:lang w:val="fr-FR"/>
                                </w:rPr>
                                <w:t>Pays : Client :</w:t>
                              </w:r>
                            </w:p>
                            <w:p w14:paraId="59C461CC" w14:textId="77777777" w:rsidR="00690C8B" w:rsidRPr="00662CD4" w:rsidRDefault="00690C8B" w:rsidP="0099307C">
                              <w:pPr>
                                <w:spacing w:line="228" w:lineRule="exact"/>
                                <w:ind w:right="-13"/>
                                <w:rPr>
                                  <w:i/>
                                  <w:lang w:val="fr-FR"/>
                                </w:rPr>
                              </w:pPr>
                              <w:r w:rsidRPr="00662CD4">
                                <w:rPr>
                                  <w:i/>
                                  <w:lang w:val="fr-FR"/>
                                </w:rPr>
                                <w:t>Financement</w:t>
                              </w:r>
                              <w:r w:rsidRPr="00662CD4">
                                <w:rPr>
                                  <w:i/>
                                  <w:spacing w:val="-9"/>
                                  <w:lang w:val="fr-FR"/>
                                </w:rPr>
                                <w:t xml:space="preserve"> </w:t>
                              </w:r>
                              <w:r w:rsidRPr="00662CD4">
                                <w:rPr>
                                  <w:i/>
                                  <w:lang w:val="fr-FR"/>
                                </w:rPr>
                                <w:t>:</w:t>
                              </w:r>
                            </w:p>
                            <w:p w14:paraId="5DE8B456" w14:textId="77777777" w:rsidR="00690C8B" w:rsidRPr="00662CD4" w:rsidRDefault="00690C8B" w:rsidP="0099307C">
                              <w:pPr>
                                <w:spacing w:before="6" w:line="26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494" name="Text Box 382"/>
                        <wps:cNvSpPr txBox="1">
                          <a:spLocks noChangeArrowheads="1"/>
                        </wps:cNvSpPr>
                        <wps:spPr bwMode="auto">
                          <a:xfrm>
                            <a:off x="3132" y="7364"/>
                            <a:ext cx="3521"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304B"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line="204" w:lineRule="exact"/>
                                <w:rPr>
                                  <w:color w:val="808080"/>
                                </w:rPr>
                              </w:pPr>
                              <w:r>
                                <w:t>Juillet</w:t>
                              </w:r>
                              <w:r>
                                <w:rPr>
                                  <w:spacing w:val="-8"/>
                                </w:rPr>
                                <w:t xml:space="preserve"> </w:t>
                              </w:r>
                              <w:r>
                                <w:t>2011</w:t>
                              </w:r>
                            </w:p>
                            <w:p w14:paraId="1C587A0D"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808080"/>
                                </w:rPr>
                              </w:pPr>
                              <w:r>
                                <w:t>Bénin</w:t>
                              </w:r>
                            </w:p>
                            <w:p w14:paraId="094EFF2C"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9"/>
                                <w:rPr>
                                  <w:color w:val="808080"/>
                                </w:rPr>
                              </w:pPr>
                              <w:r>
                                <w:t>BAD-</w:t>
                              </w:r>
                              <w:r>
                                <w:rPr>
                                  <w:spacing w:val="-4"/>
                                </w:rPr>
                                <w:t xml:space="preserve"> </w:t>
                              </w:r>
                              <w:r>
                                <w:t>FAO</w:t>
                              </w:r>
                            </w:p>
                            <w:p w14:paraId="369FE22C"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808080"/>
                                </w:rPr>
                              </w:pPr>
                              <w:r>
                                <w:t>Banque africaine de</w:t>
                              </w:r>
                              <w:r>
                                <w:rPr>
                                  <w:spacing w:val="-21"/>
                                </w:rPr>
                                <w:t xml:space="preserve"> </w:t>
                              </w:r>
                              <w:r>
                                <w:t>Développement</w:t>
                              </w:r>
                            </w:p>
                            <w:p w14:paraId="2EB48BC0"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FF0000"/>
                                </w:rPr>
                              </w:pPr>
                              <w:r>
                                <w:t>Consultant</w:t>
                              </w:r>
                              <w:r>
                                <w:rPr>
                                  <w:spacing w:val="-15"/>
                                </w:rPr>
                                <w:t xml:space="preserve"> </w:t>
                              </w:r>
                              <w:r>
                                <w:t>principal</w:t>
                              </w:r>
                            </w:p>
                            <w:p w14:paraId="5F620F74" w14:textId="77777777" w:rsidR="00690C8B" w:rsidRPr="00662CD4" w:rsidRDefault="00690C8B" w:rsidP="0099307C">
                              <w:pPr>
                                <w:widowControl w:val="0"/>
                                <w:numPr>
                                  <w:ilvl w:val="0"/>
                                  <w:numId w:val="22"/>
                                </w:numPr>
                                <w:tabs>
                                  <w:tab w:val="clear" w:pos="1247"/>
                                  <w:tab w:val="clear" w:pos="1814"/>
                                  <w:tab w:val="clear" w:pos="2381"/>
                                  <w:tab w:val="clear" w:pos="2948"/>
                                  <w:tab w:val="clear" w:pos="3515"/>
                                  <w:tab w:val="left" w:pos="288"/>
                                </w:tabs>
                                <w:spacing w:before="36" w:line="225" w:lineRule="exact"/>
                                <w:rPr>
                                  <w:color w:val="FF0000"/>
                                  <w:lang w:val="fr-FR"/>
                                </w:rPr>
                              </w:pPr>
                              <w:r w:rsidRPr="00662CD4">
                                <w:rPr>
                                  <w:lang w:val="fr-FR"/>
                                </w:rPr>
                                <w:t>Revue du secteur forestier au</w:t>
                              </w:r>
                              <w:r w:rsidRPr="00662CD4">
                                <w:rPr>
                                  <w:spacing w:val="-21"/>
                                  <w:lang w:val="fr-FR"/>
                                </w:rPr>
                                <w:t xml:space="preserve"> </w:t>
                              </w:r>
                              <w:r w:rsidRPr="00662CD4">
                                <w:rPr>
                                  <w:lang w:val="fr-FR"/>
                                </w:rPr>
                                <w:t>Bénin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D7E84" id="Group 348" o:spid="_x0000_s1290" style="position:absolute;margin-left:68.4pt;margin-top:7.5pt;width:494.05pt;height:106.2pt;z-index:251746304;mso-wrap-distance-left:0;mso-wrap-distance-right:0;mso-position-horizontal-relative:page;mso-position-vertical-relative:text" coordorigin="1133,7322" coordsize="10493,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n1wcAADB1AAAOAAAAZHJzL2Uyb0RvYy54bWzsXe1u2zYU/T9g7yDov2tR3zLqFK0dFwO6&#10;rVi7B1Bk2RYmS5qkxM6GvfsuSYmSLKYf6UzU3k2B1I5kmrrk5eU5PLx8+eq4T7WHuKySPJvr5IWh&#10;a3EW5esk28713z+uJr6uVXWYrcM0z+K5/hhX+qubH394eShmsZnv8nQdlxoUklWzQzHXd3VdzKbT&#10;KtrF+7B6kRdxBhc3ebkPa3hbbqfrMjxA6ft0ahqGOz3k5boo8yiuKvjrkl/Ub1j5m00c1b9uNlVc&#10;a+lch7rV7HfJft/R39Obl+FsW4bFLomaaoTPqMU+TDL4UlHUMqxD7b5MRkXtk6jMq3xTv4jy/TTf&#10;bJIoZs8AT0OMk6d5W+b3BXuW7eywLYSZwLQndnp2sdEvD+9LLVlD29kuGCgL99BK7Is1y/apfQ7F&#10;dga3vS2LD8X7kj8kvHyXR39UcHl6ep2+3/KbtbvDz/kaCgzv65zZ57gp97QIeHLtyJrhUTRDfKy1&#10;CP7omp5tW46uRXCNQC08u2moaAetST9HiGXpGlz2LNPkjRjtbpvPE8MO4Cr7tGsTenkazvg3s9o2&#10;taOPBr2u6gxbfZthP+zCImbtVVGLdYYlrWF/gw4ZZts0BuMG3Ljs1tayFTerluWLHdwXvy7L/LCL&#10;wzXUjD8IrTKUzT9A31TQKJ+1MyE22JPZixsknLXWJgFxubFM1x3YKpwVZVW/jfO9Rl/M9RJqz1ox&#10;fHhX1dys7S20Uas8TdarJE3Zm3J7t0hL7SEE11sR+q8pfXBbmtGbs5x+jJfI/wLVg++g12hFmSv9&#10;HRDTNt6YwWTl+t7EXtnOJPAMf2KQ4E3gQqvby9U/tILEnu2S9TrO3iVZ3Lo1sb+sdZsBhjskc2zt&#10;MNcDx3TYsw9qX/Uf0mA/sofcJzWMcmmyn+u+uCmc0Ya9zdbw2OGsDpOUv54Oq886L9ig/Z9ZBbox&#10;b3neh+/y9SP0gjKHRgInhvEYXuzy8i9dO8DYNterP+/DMta19KcMelJAbPAorWZvbMcz4U3Zv3LX&#10;vxJmERQ112td4y8XNR9A74sy2e7gmwgzTJa/Bi/fJKxj0PrxWrERgrmZOn8zJf7msDFk4D7QY8/l&#10;b6bhPeVvng/DAR2cTItVSYxN6G/GFP2tcbKL8jeItnzi0ItvDhvuFfmbZdDJizS++Y6D8a0/28T4&#10;pl16fLNl/sbmwar8jVgQY+X+ZpsY39Dfrmo+CdhpHN8stfit9bcW7/bwG3AsDOwyRHmO6WQHWqD0&#10;AQBC+IbwrcfXfRUP9SRdAvM17m4MvluO3fO0RcY5qOiYNRyUIEtYeR8fC+CbBlwJ/wiNjF/ElfTm&#10;khYrp+NKKFCmnvYZ3JYC6/ApnkSwHeEszSi5QEwSmJ9hF572QWAJGxLhKUIBvqZhUsacihHc+re+&#10;PbFN93ZiG8vl5PVqYU/cFfGcpbVcLJZkyKlQpubbORVaH2GHHuXB6SMYZr6I8qCMEW1YIPHUsQuA&#10;7Afd01HcPf0W6px2T9+xGqiDHZQvKQCV9lzS74I7KMwHxtMVxu0qggcd3ewCD8b4zd50RcDxs81X&#10;kG5GullhQAhk/sb6vSp/E3Tz2N+Qbh4utiL9den0lwfzn3F8a9aqe6uj51ve6SDCyN/6dDPGNxA3&#10;oL9dvL/J5AuOSvmCJejmsb8h3Yzx7brkC55MvgDrm4CjVM0nhVzI9xhu7CgwlAudiPcwvl18fJPJ&#10;F1yV8gUi8NvY3zr8ZrIp7jnWd5AvQb5EHV/iyeQLrlL5gpALjfytj99QDov4jQplL1wu5MnkC65K&#10;+UKH38b+1uE3jG90MwjOJy/e34R+oSeHdfsiBmXbPXxiN9tjZOtvGN/Q364hvglBRt/f+qqMs/tb&#10;i98k/tbhN9zugfGNbby69PmkTF/C9w4q4ifF+tvY3xC/IT8JkO2a5OeeTF/iqtSXCPwm8bcOv2F8&#10;w/h2DfGN6mtH+hJXpb5E6Cd922Dr7Lj+RrOBSHcXIF9y6XwJ3Q8/9jeV+hKx/ibxN8RvqC+5rvmk&#10;L9OXgKhSnb6kw2+j+Ib4DfHbleE3X6Yv8VTqSzr8NvY3xG8Y364svsn0JSCqVBffOvzmwuI77n9r&#10;sjkifpvrV5huzZfpSzyV+pIOv439DfEbxrcri28yfQmIKtXFtw6/jfytj99w/xvqS65AX+LL9CV8&#10;Xqdqvbvd/+aP/Q3xG8a3K4tvQl/C8z/xLWiNq50//5Mkt3grngRiSppVfJS5FzNAnea4Hy/TXW6C&#10;HV8myPBUCjKAYOD5AP3AZhO/wQIx5gPsHa4w7niYzv2y0rkHQo/RxIO+FOP88cAybABckPXPD3gm&#10;wr6vYT7A7P+eDzCQyRdAs6cUjgMFx3roaTQAON5kYyZnQ+NPZ6bE7LCYHfa/zg4LiVIbtRCPBqDW&#10;6zzt/NGAENfk4aA7egjhAc1dKw7d+d8HBLHe/5H2jDf5UbNA49b1UrodSauPcKE9O0fBOTR8g31v&#10;7uJAJnEOZx2LYYjnZ5YQiXxpQuMTXPed5h4eZDEfHOO0Yj+0uYbJzp9MUsxtikdUffKIqvp4d+Tn&#10;zIlEtF95ahWgAH5ilZAHwQu+lQpeXN4pVYGQKfSGiVOVgpphQuiDPIvvU+6GCctpj/MgOEz0T3vD&#10;YeIcJ9l1w4Sg077XYYIdJQnHcrI40RwhSs/97L9n6em7g05v/gUAAP//AwBQSwMEFAAGAAgAAAAh&#10;AN8sk2zhAAAACwEAAA8AAABkcnMvZG93bnJldi54bWxMj81qwzAQhO+FvoPYQm+NbOenqWs5hND2&#10;FApNCiU3xdrYJtbKWIrtvH03p/a2ww4z32Sr0Taix87XjhTEkwgEUuFMTaWC7/370xKED5qMbhyh&#10;git6WOX3d5lOjRvoC/tdKAWHkE+1giqENpXSFxVa7SeuReLfyXVWB5ZdKU2nBw63jUyiaCGtrokb&#10;Kt3ipsLivLtYBR+DHtbT+K3fnk+b62E///zZxqjU48O4fgURcAx/ZrjhMzrkzHR0FzJeNKynC0YP&#10;fMx5080QJ7MXEEcFSfI8A5ln8v+G/BcAAP//AwBQSwECLQAUAAYACAAAACEAtoM4kv4AAADhAQAA&#10;EwAAAAAAAAAAAAAAAAAAAAAAW0NvbnRlbnRfVHlwZXNdLnhtbFBLAQItABQABgAIAAAAIQA4/SH/&#10;1gAAAJQBAAALAAAAAAAAAAAAAAAAAC8BAABfcmVscy8ucmVsc1BLAQItABQABgAIAAAAIQBum/Mn&#10;1wcAADB1AAAOAAAAAAAAAAAAAAAAAC4CAABkcnMvZTJvRG9jLnhtbFBLAQItABQABgAIAAAAIQDf&#10;LJNs4QAAAAsBAAAPAAAAAAAAAAAAAAAAADEKAABkcnMvZG93bnJldi54bWxQSwUGAAAAAAQABADz&#10;AAAAPwsAAAAA&#10;">
                <v:rect id="Rectangle 349" o:spid="_x0000_s1291" style="position:absolute;left:1145;top:7341;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CsxwAAAN0AAAAPAAAAZHJzL2Rvd25yZXYueG1sRI9Ba8JA&#10;EIXvBf/DMgUvpdlYgrRpNiKlgnozEaS3ITtNQrKzIbvV6K93C4XeZnjvffMmW02mF2caXWtZwSKK&#10;QRBXVrdcKziWm+dXEM4ja+wtk4IrOVjls4cMU20vfKBz4WsRIOxSVNB4P6RSuqohgy6yA3HQvu1o&#10;0Id1rKUe8RLgppcvcbyUBlsOFxoc6KOhqit+TKAcOvNVJZ/x/mm34dNbWe6n4abU/HFav4PwNPl/&#10;8196q0P9ZLmA32/CCDK/AwAA//8DAFBLAQItABQABgAIAAAAIQDb4fbL7gAAAIUBAAATAAAAAAAA&#10;AAAAAAAAAAAAAABbQ29udGVudF9UeXBlc10ueG1sUEsBAi0AFAAGAAgAAAAhAFr0LFu/AAAAFQEA&#10;AAsAAAAAAAAAAAAAAAAAHwEAAF9yZWxzLy5yZWxzUEsBAi0AFAAGAAgAAAAhAHW4MKzHAAAA3QAA&#10;AA8AAAAAAAAAAAAAAAAABwIAAGRycy9kb3ducmV2LnhtbFBLBQYAAAAAAwADALcAAAD7AgAAAAA=&#10;" fillcolor="#f1f1f1" stroked="f"/>
                <v:rect id="Rectangle 350" o:spid="_x0000_s1292" style="position:absolute;left:1207;top:7341;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7bxgAAAN0AAAAPAAAAZHJzL2Rvd25yZXYueG1sRI9Ba8JA&#10;EIXvgv9hGaEX0U0lSI2uIqVCm5uJIN6G7JgEs7MhuzVpf31XEHqb4b33zZvNbjCNuFPnassKXucR&#10;COLC6ppLBaf8MHsD4TyyxsYyKfghB7vteLTBRNuej3TPfCkChF2CCirv20RKV1Rk0M1tSxy0q+0M&#10;+rB2pdQd9gFuGrmIoqU0WHO4UGFL7xUVt+zbBMrxZi5F/BGl068Dn1d5ng7tr1Ivk2G/BuFp8P/m&#10;Z/pTh/rxcgGPb8IIcvsHAAD//wMAUEsBAi0AFAAGAAgAAAAhANvh9svuAAAAhQEAABMAAAAAAAAA&#10;AAAAAAAAAAAAAFtDb250ZW50X1R5cGVzXS54bWxQSwECLQAUAAYACAAAACEAWvQsW78AAAAVAQAA&#10;CwAAAAAAAAAAAAAAAAAfAQAAX3JlbHMvLnJlbHNQSwECLQAUAAYACAAAACEAhWqu28YAAADdAAAA&#10;DwAAAAAAAAAAAAAAAAAHAgAAZHJzL2Rvd25yZXYueG1sUEsFBgAAAAADAAMAtwAAAPoCAAAAAA==&#10;" fillcolor="#f1f1f1" stroked="f"/>
                <v:rect id="Rectangle 351" o:spid="_x0000_s1293" style="position:absolute;left:3060;top:7341;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tAxgAAAN0AAAAPAAAAZHJzL2Rvd25yZXYueG1sRI9Bi8Iw&#10;EIXvgv8hjOBFNF0V2e0aZREF9Wa7IHsbmtm22ExKE7X6640geJvhvffNm/myNZW4UONKywo+RhEI&#10;4szqknMFv+lm+AnCeWSNlWVScCMHy0W3M8dY2ysf6JL4XAQIuxgVFN7XsZQuK8igG9maOGj/tjHo&#10;w9rkUjd4DXBTyXEUzaTBksOFAmtaFZSdkrMJlMPJ/GXTdbQf7DZ8/ErTfVvfler32p9vEJ5a/za/&#10;0lsd6k9nE3h+E0aQiwcAAAD//wMAUEsBAi0AFAAGAAgAAAAhANvh9svuAAAAhQEAABMAAAAAAAAA&#10;AAAAAAAAAAAAAFtDb250ZW50X1R5cGVzXS54bWxQSwECLQAUAAYACAAAACEAWvQsW78AAAAVAQAA&#10;CwAAAAAAAAAAAAAAAAAfAQAAX3JlbHMvLnJlbHNQSwECLQAUAAYACAAAACEA6iYLQMYAAADdAAAA&#10;DwAAAAAAAAAAAAAAAAAHAgAAZHJzL2Rvd25yZXYueG1sUEsFBgAAAAADAAMAtwAAAPoCAAAAAA==&#10;" fillcolor="#f1f1f1" stroked="f"/>
                <v:rect id="Rectangle 352" o:spid="_x0000_s1294" style="position:absolute;left:3132;top:7341;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M0xQAAAN0AAAAPAAAAZHJzL2Rvd25yZXYueG1sRI9Bi8Iw&#10;EIXvgv8hjOBFtulKEe0aRWQF15tWkL0NzWxbbCaliVr99RtB8DbDe++bN/NlZ2pxpdZVlhV8RjEI&#10;4tzqigsFx2zzMQXhPLLG2jIpuJOD5aLfm2Oq7Y33dD34QgQIuxQVlN43qZQuL8mgi2xDHLQ/2xr0&#10;YW0LqVu8Bbip5TiOJ9JgxeFCiQ2tS8rPh4sJlP3Z/ObJd7wb/Wz4NMuyXdc8lBoOutUXCE+df5tf&#10;6a0O9ZNJAs9vwghy8Q8AAP//AwBQSwECLQAUAAYACAAAACEA2+H2y+4AAACFAQAAEwAAAAAAAAAA&#10;AAAAAAAAAAAAW0NvbnRlbnRfVHlwZXNdLnhtbFBLAQItABQABgAIAAAAIQBa9CxbvwAAABUBAAAL&#10;AAAAAAAAAAAAAAAAAB8BAABfcmVscy8ucmVsc1BLAQItABQABgAIAAAAIQBlz5M0xQAAAN0AAAAP&#10;AAAAAAAAAAAAAAAAAAcCAABkcnMvZG93bnJldi54bWxQSwUGAAAAAAMAAwC3AAAA+QIAAAAA&#10;" fillcolor="#f1f1f1" stroked="f"/>
                <v:rect id="Rectangle 353" o:spid="_x0000_s1295" style="position:absolute;left:1142;top:7322;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MBxAAAAN0AAAAPAAAAZHJzL2Rvd25yZXYueG1sRE9La8JA&#10;EL4X/A/LCL2ZjbaKplnFCIVC9aCWgrchO3nQ7GzIbmP8925B6G0+vuekm8E0oqfO1ZYVTKMYBHFu&#10;dc2lgq/z+2QJwnlkjY1lUnAjB5v16CnFRNsrH6k/+VKEEHYJKqi8bxMpXV6RQRfZljhwhe0M+gC7&#10;UuoOryHcNHIWxwtpsObQUGFLu4ryn9OvUZCv5HTr7fdnWexfMp3Jy6E4t0o9j4ftGwhPg/8XP9wf&#10;Osx/Xczh75twglzfAQAA//8DAFBLAQItABQABgAIAAAAIQDb4fbL7gAAAIUBAAATAAAAAAAAAAAA&#10;AAAAAAAAAABbQ29udGVudF9UeXBlc10ueG1sUEsBAi0AFAAGAAgAAAAhAFr0LFu/AAAAFQEAAAsA&#10;AAAAAAAAAAAAAAAAHwEAAF9yZWxzLy5yZWxzUEsBAi0AFAAGAAgAAAAhAMzOwwHEAAAA3QAAAA8A&#10;AAAAAAAAAAAAAAAABwIAAGRycy9kb3ducmV2LnhtbFBLBQYAAAAAAwADALcAAAD4AgAAAAA=&#10;" fillcolor="maroon" stroked="f"/>
                <v:line id="Line 354" o:spid="_x0000_s1296" style="position:absolute;visibility:visible;mso-wrap-style:square" from="3060,7331" to="3080,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C+xwAAAN0AAAAPAAAAZHJzL2Rvd25yZXYueG1sRI9Ba8JA&#10;EIXvgv9hGaEX0U3TEiR1FSlYSqGg0RaPQ3aaDWZnQ3ar0V/fFQreZnhv3vdmvuxtI07U+dqxgsdp&#10;AoK4dLrmSsF+t57MQPiArLFxTAou5GG5GA7mmGt35i2dilCJGMI+RwUmhDaX0peGLPqpa4mj9uM6&#10;iyGuXSV1h+cYbhuZJkkmLdYcCQZbejVUHotfGyFvnxtMP5ovsodx+r22TwdzZaUeRv3qBUSgPtzN&#10;/9fvOtZ/zjK4fRNHkIs/AAAA//8DAFBLAQItABQABgAIAAAAIQDb4fbL7gAAAIUBAAATAAAAAAAA&#10;AAAAAAAAAAAAAABbQ29udGVudF9UeXBlc10ueG1sUEsBAi0AFAAGAAgAAAAhAFr0LFu/AAAAFQEA&#10;AAsAAAAAAAAAAAAAAAAAHwEAAF9yZWxzLy5yZWxzUEsBAi0AFAAGAAgAAAAhAEsg8L7HAAAA3QAA&#10;AA8AAAAAAAAAAAAAAAAABwIAAGRycy9kb3ducmV2LnhtbFBLBQYAAAAAAwADALcAAAD7AgAAAAA=&#10;" strokecolor="maroon" strokeweight=".96pt"/>
                <v:line id="Line 355" o:spid="_x0000_s1297" style="position:absolute;visibility:visible;mso-wrap-style:square" from="3080,7331" to="11616,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UlxwAAAN0AAAAPAAAAZHJzL2Rvd25yZXYueG1sRI9Ba8JA&#10;EIXvgv9hGaEX0U1jsSW6SilYpCBoasXjkB2zwexsyG417a/vCgVvM7w373szX3a2FhdqfeVYweM4&#10;AUFcOF1xqWD/uRq9gPABWWPtmBT8kIflot+bY6bdlXd0yUMpYgj7DBWYEJpMSl8YsujHriGO2sm1&#10;FkNc21LqFq8x3NYyTZKptFhxJBhs6M1Qcc6/bYS8b7aYftRfZI/D9LCyk6P5ZaUeBt3rDESgLtzN&#10;/9drHes/TZ/h9k0cQS7+AAAA//8DAFBLAQItABQABgAIAAAAIQDb4fbL7gAAAIUBAAATAAAAAAAA&#10;AAAAAAAAAAAAAABbQ29udGVudF9UeXBlc10ueG1sUEsBAi0AFAAGAAgAAAAhAFr0LFu/AAAAFQEA&#10;AAsAAAAAAAAAAAAAAAAAHwEAAF9yZWxzLy5yZWxzUEsBAi0AFAAGAAgAAAAhACRsVSXHAAAA3QAA&#10;AA8AAAAAAAAAAAAAAAAABwIAAGRycy9kb3ducmV2LnhtbFBLBQYAAAAAAwADALcAAAD7AgAAAAA=&#10;" strokecolor="maroon" strokeweight=".96pt"/>
                <v:rect id="Rectangle 356" o:spid="_x0000_s1298" style="position:absolute;left:1145;top:7607;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kxxgAAAN0AAAAPAAAAZHJzL2Rvd25yZXYueG1sRI9Ba8JA&#10;EIXvgv9hGcGL6KZFpI1upJQK1pumULwN2TEJyc6G7FbT/vrOQfD2hnnzzXub7eBadaU+1J4NPC0S&#10;UMSFtzWXBr7y3fwFVIjIFlvPZOCXAmyz8WiDqfU3PtL1FEslEA4pGqhi7FKtQ1GRw7DwHbHsLr53&#10;GGXsS217vAnctfo5SVbaYc3yocKO3isqmtOPE8qxcedi+ZEcZp87/n7N88PQ/RkznQxva1CRhvgw&#10;36/3VuIvVxJX2ogEnf0DAAD//wMAUEsBAi0AFAAGAAgAAAAhANvh9svuAAAAhQEAABMAAAAAAAAA&#10;AAAAAAAAAAAAAFtDb250ZW50X1R5cGVzXS54bWxQSwECLQAUAAYACAAAACEAWvQsW78AAAAVAQAA&#10;CwAAAAAAAAAAAAAAAAAfAQAAX3JlbHMvLnJlbHNQSwECLQAUAAYACAAAACEA5IKZMcYAAADdAAAA&#10;DwAAAAAAAAAAAAAAAAAHAgAAZHJzL2Rvd25yZXYueG1sUEsFBgAAAAADAAMAtwAAAPoCAAAAAA==&#10;" fillcolor="#f1f1f1" stroked="f"/>
                <v:rect id="Rectangle 357" o:spid="_x0000_s1299" style="position:absolute;left:1207;top:7607;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yq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eLmC2zdhBJn+AQAA//8DAFBLAQItABQABgAIAAAAIQDb4fbL7gAAAIUBAAATAAAAAAAA&#10;AAAAAAAAAAAAAABbQ29udGVudF9UeXBlc10ueG1sUEsBAi0AFAAGAAgAAAAhAFr0LFu/AAAAFQEA&#10;AAsAAAAAAAAAAAAAAAAAHwEAAF9yZWxzLy5yZWxzUEsBAi0AFAAGAAgAAAAhAIvOPKrHAAAA3QAA&#10;AA8AAAAAAAAAAAAAAAAABwIAAGRycy9kb3ducmV2LnhtbFBLBQYAAAAAAwADALcAAAD7AgAAAAA=&#10;" fillcolor="#f1f1f1" stroked="f"/>
                <v:rect id="Rectangle 358" o:spid="_x0000_s1300" style="position:absolute;left:3060;top:7607;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PqxwAAAN0AAAAPAAAAZHJzL2Rvd25yZXYueG1sRI9Ba8JA&#10;EIXvhf6HZQq9FN1URGvqRoootN40BfE2ZKdJSHY2ZFdN++s7B8HbG+bNN+8tV4Nr1YX6UHs28DpO&#10;QBEX3tZcGvjOt6M3UCEiW2w9k4FfCrDKHh+WmFp/5T1dDrFUAuGQooEqxi7VOhQVOQxj3xHL7sf3&#10;DqOMfaltj1eBu1ZPkmSmHdYsHyrsaF1R0RzOTij7xp2K6SbZvXxt+bjI893Q/Rnz/DR8vIOKNMS7&#10;+Xb9aSX+dC75pY1I0Nk/AAAA//8DAFBLAQItABQABgAIAAAAIQDb4fbL7gAAAIUBAAATAAAAAAAA&#10;AAAAAAAAAAAAAABbQ29udGVudF9UeXBlc10ueG1sUEsBAi0AFAAGAAgAAAAhAFr0LFu/AAAAFQEA&#10;AAsAAAAAAAAAAAAAAAAAHwEAAF9yZWxzLy5yZWxzUEsBAi0AFAAGAAgAAAAhAJ8tA+rHAAAA3QAA&#10;AA8AAAAAAAAAAAAAAAAABwIAAGRycy9kb3ducmV2LnhtbFBLBQYAAAAAAwADALcAAAD7AgAAAAA=&#10;" fillcolor="#f1f1f1" stroked="f"/>
                <v:rect id="Rectangle 359" o:spid="_x0000_s1301" style="position:absolute;left:3132;top:7607;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ZxxgAAAN0AAAAPAAAAZHJzL2Rvd25yZXYueG1sRI9Bi8Iw&#10;EIXvC/6HMIKXRVNFVrcaRWQF9WYryN6GZmyLzaQ0Wa3+eiMseJvhvffNm/myNZW4UuNKywqGgwgE&#10;cWZ1ybmCY7rpT0E4j6yxskwK7uRgueh8zDHW9sYHuiY+FwHCLkYFhfd1LKXLCjLoBrYmDtrZNgZ9&#10;WJtc6gZvAW4qOYqiL2mw5HChwJrWBWWX5M8EyuFifrPxT7T/3G349J2m+7Z+KNXrtqsZCE+tf5v/&#10;01sd6o8nQ3h9E0aQiycAAAD//wMAUEsBAi0AFAAGAAgAAAAhANvh9svuAAAAhQEAABMAAAAAAAAA&#10;AAAAAAAAAAAAAFtDb250ZW50X1R5cGVzXS54bWxQSwECLQAUAAYACAAAACEAWvQsW78AAAAVAQAA&#10;CwAAAAAAAAAAAAAAAAAfAQAAX3JlbHMvLnJlbHNQSwECLQAUAAYACAAAACEA8GGmccYAAADdAAAA&#10;DwAAAAAAAAAAAAAAAAAHAgAAZHJzL2Rvd25yZXYueG1sUEsFBgAAAAADAAMAtwAAAPoCAAAAAA==&#10;" fillcolor="#f1f1f1" stroked="f"/>
                <v:rect id="Rectangle 360" o:spid="_x0000_s1302" style="position:absolute;left:1145;top:7876;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gGxgAAAN0AAAAPAAAAZHJzL2Rvd25yZXYueG1sRI9Bi8Iw&#10;EIXvgv8hjLAX0VSR1a1GEVlh9WYryN6GZmyLzaQ0Ubv+eiMseJvhvffNm8WqNZW4UeNKywpGwwgE&#10;cWZ1ybmCY7odzEA4j6yxskwK/sjBatntLDDW9s4HuiU+FwHCLkYFhfd1LKXLCjLohrYmDtrZNgZ9&#10;WJtc6gbvAW4qOY6iT2mw5HChwJo2BWWX5GoC5XAxv9nkO9r3d1s+faXpvq0fSn302vUchKfWv83/&#10;6R8d6k+mY3h9E0aQyycAAAD//wMAUEsBAi0AFAAGAAgAAAAhANvh9svuAAAAhQEAABMAAAAAAAAA&#10;AAAAAAAAAAAAAFtDb250ZW50X1R5cGVzXS54bWxQSwECLQAUAAYACAAAACEAWvQsW78AAAAVAQAA&#10;CwAAAAAAAAAAAAAAAAAfAQAAX3JlbHMvLnJlbHNQSwECLQAUAAYACAAAACEAALM4BsYAAADdAAAA&#10;DwAAAAAAAAAAAAAAAAAHAgAAZHJzL2Rvd25yZXYueG1sUEsFBgAAAAADAAMAtwAAAPoCAAAAAA==&#10;" fillcolor="#f1f1f1" stroked="f"/>
                <v:rect id="Rectangle 361" o:spid="_x0000_s1303" style="position:absolute;left:1207;top:7876;width:17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2dxwAAAN0AAAAPAAAAZHJzL2Rvd25yZXYueG1sRI9Ba8JA&#10;EIXvgv9hGaEXaTa10mrqKkUasN6SFMTbkJ0mwexsyG41+uu7QqG3Gd5737xZbQbTijP1rrGs4CmK&#10;QRCXVjdcKfgq0scFCOeRNbaWScGVHGzW49EKE20vnNE595UIEHYJKqi97xIpXVmTQRfZjjho37Y3&#10;6MPaV1L3eAlw08pZHL9Igw2HCzV2tK2pPOU/JlCykzmW8494P/1M+bAsiv3Q3ZR6mAzvbyA8Df7f&#10;/Jfe6VB//voM92/CCHL9CwAA//8DAFBLAQItABQABgAIAAAAIQDb4fbL7gAAAIUBAAATAAAAAAAA&#10;AAAAAAAAAAAAAABbQ29udGVudF9UeXBlc10ueG1sUEsBAi0AFAAGAAgAAAAhAFr0LFu/AAAAFQEA&#10;AAsAAAAAAAAAAAAAAAAAHwEAAF9yZWxzLy5yZWxzUEsBAi0AFAAGAAgAAAAhAG//nZ3HAAAA3QAA&#10;AA8AAAAAAAAAAAAAAAAABwIAAGRycy9kb3ducmV2LnhtbFBLBQYAAAAAAwADALcAAAD7AgAAAAA=&#10;" fillcolor="#f1f1f1" stroked="f"/>
                <v:rect id="Rectangle 362" o:spid="_x0000_s1304" style="position:absolute;left:3060;top:7876;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XpxQAAAN0AAAAPAAAAZHJzL2Rvd25yZXYueG1sRI9Bi8Iw&#10;EIXvC/6HMIKXZU2Voms1iojC6k0rLHsbmrEtNpPSRO36640geJvhvffNm9miNZW4UuNKywoG/QgE&#10;cWZ1ybmCY7r5+gbhPLLGyjIp+CcHi3nnY4aJtjfe0/XgcxEg7BJUUHhfJ1K6rCCDrm9r4qCdbGPQ&#10;h7XJpW7wFuCmksMoGkmDJYcLBda0Kig7Hy4mUPZn85fF62j3ud3w7yRNd219V6rXbZdTEJ5a/za/&#10;0j861I/HMTy/CSPI+QMAAP//AwBQSwECLQAUAAYACAAAACEA2+H2y+4AAACFAQAAEwAAAAAAAAAA&#10;AAAAAAAAAAAAW0NvbnRlbnRfVHlwZXNdLnhtbFBLAQItABQABgAIAAAAIQBa9CxbvwAAABUBAAAL&#10;AAAAAAAAAAAAAAAAAB8BAABfcmVscy8ucmVsc1BLAQItABQABgAIAAAAIQDgFgXpxQAAAN0AAAAP&#10;AAAAAAAAAAAAAAAAAAcCAABkcnMvZG93bnJldi54bWxQSwUGAAAAAAMAAwC3AAAA+QIAAAAA&#10;" fillcolor="#f1f1f1" stroked="f"/>
                <v:rect id="Rectangle 363" o:spid="_x0000_s1305" style="position:absolute;left:3132;top:7876;width:842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ByyAAAAN0AAAAPAAAAZHJzL2Rvd25yZXYueG1sRI9Pa8JA&#10;EMXvQr/DMoVepG5a4r/UNZSiUL2ZFMTbkJ0mwexsyG5j7Kd3hUJvM7z3fvNmlQ6mET11rras4GUS&#10;gSAurK65VPCVb58XIJxH1thYJgVXcpCuH0YrTLS98IH6zJciQNglqKDyvk2kdEVFBt3EtsRB+7ad&#10;QR/WrpS6w0uAm0a+RtFMGqw5XKiwpY+KinP2YwLlcDanIt5E+/Fuy8dlnu+H9lepp8fh/Q2Ep8H/&#10;m//SnzrUj+dTuH8TRpDrGwAAAP//AwBQSwECLQAUAAYACAAAACEA2+H2y+4AAACFAQAAEwAAAAAA&#10;AAAAAAAAAAAAAAAAW0NvbnRlbnRfVHlwZXNdLnhtbFBLAQItABQABgAIAAAAIQBa9CxbvwAAABUB&#10;AAALAAAAAAAAAAAAAAAAAB8BAABfcmVscy8ucmVsc1BLAQItABQABgAIAAAAIQCPWqByyAAAAN0A&#10;AAAPAAAAAAAAAAAAAAAAAAcCAABkcnMvZG93bnJldi54bWxQSwUGAAAAAAMAAwC3AAAA/AIAAAAA&#10;" fillcolor="#f1f1f1" stroked="f"/>
                <v:rect id="Rectangle 364" o:spid="_x0000_s1306" style="position:absolute;left:1145;top:8142;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FxgAAAN0AAAAPAAAAZHJzL2Rvd25yZXYueG1sRI9Bi8Iw&#10;EIXvgv8hjOBFNF0R3e0aZREF9Wa7IHsbmtm22ExKE7X6640geJvhvffNm/myNZW4UONKywo+RhEI&#10;4szqknMFv+lm+AnCeWSNlWVScCMHy0W3M8dY2ysf6JL4XAQIuxgVFN7XsZQuK8igG9maOGj/tjHo&#10;w9rkUjd4DXBTyXEUTaXBksOFAmtaFZSdkrMJlMPJ/GWTdbQf7DZ8/ErTfVvfler32p9vEJ5a/za/&#10;0lsd6k9mU3h+E0aQiwcAAAD//wMAUEsBAi0AFAAGAAgAAAAhANvh9svuAAAAhQEAABMAAAAAAAAA&#10;AAAAAAAAAAAAAFtDb250ZW50X1R5cGVzXS54bWxQSwECLQAUAAYACAAAACEAWvQsW78AAAAVAQAA&#10;CwAAAAAAAAAAAAAAAAAfAQAAX3JlbHMvLnJlbHNQSwECLQAUAAYACAAAACEAf4g+BcYAAADdAAAA&#10;DwAAAAAAAAAAAAAAAAAHAgAAZHJzL2Rvd25yZXYueG1sUEsFBgAAAAADAAMAtwAAAPoCAAAAAA==&#10;" fillcolor="#f1f1f1" stroked="f"/>
                <v:rect id="Rectangle 365" o:spid="_x0000_s1307" style="position:absolute;left:1207;top:8142;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uexQAAAN0AAAAPAAAAZHJzL2Rvd25yZXYueG1sRI9Pi8Iw&#10;EMXvgt8hjLAX0VQR/1SjyKKg3rSCeBuasS02k9JkteunN8LC3mZ47/3mzWLVmFI8qHaFZQWDfgSC&#10;OLW64EzBOdn2piCcR9ZYWiYFv+RgtWy3Fhhr++QjPU4+EwHCLkYFufdVLKVLczLo+rYiDtrN1gZ9&#10;WOtM6hqfAW5KOYyisTRYcLiQY0XfOaX3048JlOPdXNPRJjp091u+zJLk0FQvpb46zXoOwlPj/81/&#10;6Z0O9UeTCXy+CSPI5RsAAP//AwBQSwECLQAUAAYACAAAACEA2+H2y+4AAACFAQAAEwAAAAAAAAAA&#10;AAAAAAAAAAAAW0NvbnRlbnRfVHlwZXNdLnhtbFBLAQItABQABgAIAAAAIQBa9CxbvwAAABUBAAAL&#10;AAAAAAAAAAAAAAAAAB8BAABfcmVscy8ucmVsc1BLAQItABQABgAIAAAAIQAQxJuexQAAAN0AAAAP&#10;AAAAAAAAAAAAAAAAAAcCAABkcnMvZG93bnJldi54bWxQSwUGAAAAAAMAAwC3AAAA+QIAAAAA&#10;" fillcolor="#f1f1f1" stroked="f"/>
                <v:rect id="Rectangle 366" o:spid="_x0000_s1308" style="position:absolute;left:3060;top:8142;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sxwAAAN0AAAAPAAAAZHJzL2Rvd25yZXYueG1sRI9Ba8JA&#10;EIXvhf6HZQq9FN1URGvqRoootN40BfE2ZKdJSHY2ZFdN++s7B8HbG+bNN+8tV4Nr1YX6UHs28DpO&#10;QBEX3tZcGvjOt6M3UCEiW2w9k4FfCrDKHh+WmFp/5T1dDrFUAuGQooEqxi7VOhQVOQxj3xHL7sf3&#10;DqOMfaltj1eBu1ZPkmSmHdYsHyrsaF1R0RzOTij7xp2K6SbZvXxt+bjI893Q/Rnz/DR8vIOKNMS7&#10;+Xb9aSX+dC5xpY1I0Nk/AAAA//8DAFBLAQItABQABgAIAAAAIQDb4fbL7gAAAIUBAAATAAAAAAAA&#10;AAAAAAAAAAAAAABbQ29udGVudF9UeXBlc10ueG1sUEsBAi0AFAAGAAgAAAAhAFr0LFu/AAAAFQEA&#10;AAsAAAAAAAAAAAAAAAAAHwEAAF9yZWxzLy5yZWxzUEsBAi0AFAAGAAgAAAAhAGFbD+zHAAAA3QAA&#10;AA8AAAAAAAAAAAAAAAAABwIAAGRycy9kb3ducmV2LnhtbFBLBQYAAAAAAwADALcAAAD7AgAAAAA=&#10;" fillcolor="#f1f1f1" stroked="f"/>
                <v:rect id="Rectangle 367" o:spid="_x0000_s1309" style="position:absolute;left:3132;top:8142;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p3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k+mc3h9E0aQyycAAAD//wMAUEsBAi0AFAAGAAgAAAAhANvh9svuAAAAhQEAABMAAAAAAAAA&#10;AAAAAAAAAAAAAFtDb250ZW50X1R5cGVzXS54bWxQSwECLQAUAAYACAAAACEAWvQsW78AAAAVAQAA&#10;CwAAAAAAAAAAAAAAAAAfAQAAX3JlbHMvLnJlbHNQSwECLQAUAAYACAAAACEADheqd8YAAADdAAAA&#10;DwAAAAAAAAAAAAAAAAAHAgAAZHJzL2Rvd25yZXYueG1sUEsFBgAAAAADAAMAtwAAAPoCAAAAAA==&#10;" fillcolor="#f1f1f1" stroked="f"/>
                <v:rect id="Rectangle 368" o:spid="_x0000_s1310" style="position:absolute;left:1145;top:8409;width:1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NxgAAAN0AAAAPAAAAZHJzL2Rvd25yZXYueG1sRI9Ba8JA&#10;EIXvhf6HZQq9FN20iGjqJpSiYL1pBOltyE6TYHY2ZFeN/fXOQfD2hnnzzXuLfHCtOlMfGs8G3scJ&#10;KOLS24YrA/tiNZqBChHZYuuZDFwpQJ49Py0wtf7CWzrvYqUEwiFFA3WMXap1KGtyGMa+I5bdn+8d&#10;Rhn7StseLwJ3rf5Ikql22LB8qLGj75rK4+7khLI9ut9yskw2bz8rPsyLYjN0/8a8vgxfn6AiDfFh&#10;vl+vrcSfzCS/tBEJOrsBAAD//wMAUEsBAi0AFAAGAAgAAAAhANvh9svuAAAAhQEAABMAAAAAAAAA&#10;AAAAAAAAAAAAAFtDb250ZW50X1R5cGVzXS54bWxQSwECLQAUAAYACAAAACEAWvQsW78AAAAVAQAA&#10;CwAAAAAAAAAAAAAAAAAfAQAAX3JlbHMvLnJlbHNQSwECLQAUAAYACAAAACEAqvhzzcYAAADdAAAA&#10;DwAAAAAAAAAAAAAAAAAHAgAAZHJzL2Rvd25yZXYueG1sUEsFBgAAAAADAAMAtwAAAPoCAAAAAA==&#10;" fillcolor="#f1f1f1" stroked="f"/>
                <v:rect id="Rectangle 369" o:spid="_x0000_s1311" style="position:absolute;left:1207;top:8409;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ZWxwAAAN0AAAAPAAAAZHJzL2Rvd25yZXYueG1sRI9Ba8JA&#10;EIXvBf/DMkIvxWxSpMTUTSilgepNI4i3ITtNgtnZkN1q6q/vFgreZnjvffNmXUymFxcaXWdZQRLF&#10;IIhrqztuFByqcpGCcB5ZY2+ZFPyQgyKfPawx0/bKO7rsfSMChF2GClrvh0xKV7dk0EV2IA7alx0N&#10;+rCOjdQjXgPc9PI5jl+kwY7DhRYHem+pPu+/TaDszuZULz/i7dOm5OOqqrbTcFPqcT69vYLwNPm7&#10;+T/9qUP9ZZrA3zdhBJn/AgAA//8DAFBLAQItABQABgAIAAAAIQDb4fbL7gAAAIUBAAATAAAAAAAA&#10;AAAAAAAAAAAAAABbQ29udGVudF9UeXBlc10ueG1sUEsBAi0AFAAGAAgAAAAhAFr0LFu/AAAAFQEA&#10;AAsAAAAAAAAAAAAAAAAAHwEAAF9yZWxzLy5yZWxzUEsBAi0AFAAGAAgAAAAhAMW01lbHAAAA3QAA&#10;AA8AAAAAAAAAAAAAAAAABwIAAGRycy9kb3ducmV2LnhtbFBLBQYAAAAAAwADALcAAAD7AgAAAAA=&#10;" fillcolor="#f1f1f1" stroked="f"/>
                <v:rect id="Rectangle 370" o:spid="_x0000_s1312" style="position:absolute;left:3060;top:8409;width:855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ghxwAAAN0AAAAPAAAAZHJzL2Rvd25yZXYueG1sRI9Ba8JA&#10;EIXvgv9hGaEX0Y0SxKbZhFIU2tw0heJtyE6TkOxsyG417a/vFoTeZnjvffMmzSfTiyuNrrWsYLOO&#10;QBBXVrdcK3gvj6s9COeRNfaWScE3Ociz+SzFRNsbn+h69rUIEHYJKmi8HxIpXdWQQbe2A3HQPu1o&#10;0Id1rKUe8RbgppfbKNpJgy2HCw0O9NJQ1Z2/TKCcOnOp4kNULN+O/PFYlsU0/Cj1sJien0B4mvy/&#10;+Z5+1aF+vN/C3zdhBJn9AgAA//8DAFBLAQItABQABgAIAAAAIQDb4fbL7gAAAIUBAAATAAAAAAAA&#10;AAAAAAAAAAAAAABbQ29udGVudF9UeXBlc10ueG1sUEsBAi0AFAAGAAgAAAAhAFr0LFu/AAAAFQEA&#10;AAsAAAAAAAAAAAAAAAAAHwEAAF9yZWxzLy5yZWxzUEsBAi0AFAAGAAgAAAAhADVmSCHHAAAA3QAA&#10;AA8AAAAAAAAAAAAAAAAABwIAAGRycy9kb3ducmV2LnhtbFBLBQYAAAAAAwADALcAAAD7AgAAAAA=&#10;" fillcolor="#f1f1f1" stroked="f"/>
                <v:rect id="Rectangle 371" o:spid="_x0000_s1313" style="position:absolute;left:3132;top:8409;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26xQAAAN0AAAAPAAAAZHJzL2Rvd25yZXYueG1sRI9Bi8Iw&#10;EIXvgv8hjOBFNF1XFq1GkUVBvWkF8TY0Y1tsJqWJWvfXG0HY2wzvvW/ezBaNKcWdaldYVvA1iEAQ&#10;p1YXnCk4Juv+GITzyBpLy6TgSQ4W83ZrhrG2D97T/eAzESDsYlSQe1/FUro0J4NuYCvioF1sbdCH&#10;tc6krvER4KaUwyj6kQYLDhdyrOg3p/R6uJlA2V/NOR2tol1vu+bTJEl2TfWnVLfTLKcgPDX+3/xJ&#10;b3SoPxp/w/ubMIKcvwAAAP//AwBQSwECLQAUAAYACAAAACEA2+H2y+4AAACFAQAAEwAAAAAAAAAA&#10;AAAAAAAAAAAAW0NvbnRlbnRfVHlwZXNdLnhtbFBLAQItABQABgAIAAAAIQBa9CxbvwAAABUBAAAL&#10;AAAAAAAAAAAAAAAAAB8BAABfcmVscy8ucmVsc1BLAQItABQABgAIAAAAIQBaKu26xQAAAN0AAAAP&#10;AAAAAAAAAAAAAAAAAAcCAABkcnMvZG93bnJldi54bWxQSwUGAAAAAAMAAwC3AAAA+QIAAAAA&#10;" fillcolor="#f1f1f1" stroked="f"/>
                <v:rect id="Rectangle 372" o:spid="_x0000_s1314" style="position:absolute;left:1145;top:8675;width:191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XOxQAAAN0AAAAPAAAAZHJzL2Rvd25yZXYueG1sRI9Bi8Iw&#10;EIXvC/6HMIKXRdOVstRqFFkU1JtWEG9DM7bFZlKaqNVfv1lY8DbDe++bN7NFZ2pxp9ZVlhV8jSIQ&#10;xLnVFRcKjtl6mIBwHlljbZkUPMnBYt77mGGq7YP3dD/4QgQIuxQVlN43qZQuL8mgG9mGOGgX2xr0&#10;YW0LqVt8BLip5TiKvqXBisOFEhv6KSm/Hm4mUPZXc87jVbT73K75NMmyXde8lBr0u+UUhKfOv83/&#10;6Y0O9eMkhr9vwghy/gsAAP//AwBQSwECLQAUAAYACAAAACEA2+H2y+4AAACFAQAAEwAAAAAAAAAA&#10;AAAAAAAAAAAAW0NvbnRlbnRfVHlwZXNdLnhtbFBLAQItABQABgAIAAAAIQBa9CxbvwAAABUBAAAL&#10;AAAAAAAAAAAAAAAAAB8BAABfcmVscy8ucmVsc1BLAQItABQABgAIAAAAIQDVw3XOxQAAAN0AAAAP&#10;AAAAAAAAAAAAAAAAAAcCAABkcnMvZG93bnJldi54bWxQSwUGAAAAAAMAAwC3AAAA+QIAAAAA&#10;" fillcolor="#f1f1f1" stroked="f"/>
                <v:rect id="Rectangle 373" o:spid="_x0000_s1315" style="position:absolute;left:1207;top:8675;width:17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9BVxwAAAN0AAAAPAAAAZHJzL2Rvd25yZXYueG1sRI9Ba8JA&#10;EIXvBf/DMkIvRTctWjRmDVIUWm8aQbwN2TEJZmdDdk3S/vpuQehthvfeN2+SdDC16Kh1lWUFr9MI&#10;BHFudcWFglO2myxAOI+ssbZMCr7JQboePSUYa9vzgbqjL0SAsItRQel9E0vp8pIMuqltiIN2ta1B&#10;H9a2kLrFPsBNLd+i6F0arDhcKLGhj5Ly2/FuAuVwM5d8to32L187Pi+zbD80P0o9j4fNCoSnwf+b&#10;H+lPHerPFnP4+yaMINe/AAAA//8DAFBLAQItABQABgAIAAAAIQDb4fbL7gAAAIUBAAATAAAAAAAA&#10;AAAAAAAAAAAAAABbQ29udGVudF9UeXBlc10ueG1sUEsBAi0AFAAGAAgAAAAhAFr0LFu/AAAAFQEA&#10;AAsAAAAAAAAAAAAAAAAAHwEAAF9yZWxzLy5yZWxzUEsBAi0AFAAGAAgAAAAhALqP0FXHAAAA3QAA&#10;AA8AAAAAAAAAAAAAAAAABwIAAGRycy9kb3ducmV2LnhtbFBLBQYAAAAAAwADALcAAAD7AgAAAAA=&#10;" fillcolor="#f1f1f1" stroked="f"/>
                <v:rect id="Rectangle 374" o:spid="_x0000_s1316" style="position:absolute;left:3060;top:8675;width:855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4ixAAAAN0AAAAPAAAAZHJzL2Rvd25yZXYueG1sRI9Bi8Iw&#10;EIXvgv8hjOBFNF0R0WoUkRXUm1YQb0MztsVmUpqo1V9vFha8zfDe++bNfNmYUjyodoVlBT+DCARx&#10;anXBmYJTsulPQDiPrLG0TApe5GC5aLfmGGv75AM9jj4TAcIuRgW591UspUtzMugGtiIO2tXWBn1Y&#10;60zqGp8Bbko5jKKxNFhwuJBjReuc0tvxbgLlcDOXdPQb7Xu7DZ+nSbJvqrdS3U6zmoHw1Piv+T+9&#10;1aH+aDKGv2/CCHLxAQAA//8DAFBLAQItABQABgAIAAAAIQDb4fbL7gAAAIUBAAATAAAAAAAAAAAA&#10;AAAAAAAAAABbQ29udGVudF9UeXBlc10ueG1sUEsBAi0AFAAGAAgAAAAhAFr0LFu/AAAAFQEAAAsA&#10;AAAAAAAAAAAAAAAAHwEAAF9yZWxzLy5yZWxzUEsBAi0AFAAGAAgAAAAhAEpdTiLEAAAA3QAAAA8A&#10;AAAAAAAAAAAAAAAABwIAAGRycy9kb3ducmV2LnhtbFBLBQYAAAAAAwADALcAAAD4AgAAAAA=&#10;" fillcolor="#f1f1f1" stroked="f"/>
                <v:rect id="Rectangle 375" o:spid="_x0000_s1317" style="position:absolute;left:3132;top:8675;width:842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u5xwAAAN0AAAAPAAAAZHJzL2Rvd25yZXYueG1sRI9Ba8JA&#10;EIXvBf/DMkIvRTctYjVmDVIUWm8aQbwN2TEJZmdDdk3S/vpuQehthvfeN2+SdDC16Kh1lWUFr9MI&#10;BHFudcWFglO2myxAOI+ssbZMCr7JQboePSUYa9vzgbqjL0SAsItRQel9E0vp8pIMuqltiIN2ta1B&#10;H9a2kLrFPsBNLd+iaC4NVhwulNjQR0n57Xg3gXK4mUs+20b7l68dn5dZth+aH6Wex8NmBcLT4P/N&#10;j/SnDvVni3f4+yaMINe/AAAA//8DAFBLAQItABQABgAIAAAAIQDb4fbL7gAAAIUBAAATAAAAAAAA&#10;AAAAAAAAAAAAAABbQ29udGVudF9UeXBlc10ueG1sUEsBAi0AFAAGAAgAAAAhAFr0LFu/AAAAFQEA&#10;AAsAAAAAAAAAAAAAAAAAHwEAAF9yZWxzLy5yZWxzUEsBAi0AFAAGAAgAAAAhACUR67nHAAAA3QAA&#10;AA8AAAAAAAAAAAAAAAAABwIAAGRycy9kb3ducmV2LnhtbFBLBQYAAAAAAwADALcAAAD7AgAAAAA=&#10;" fillcolor="#f1f1f1" stroked="f"/>
                <v:line id="Line 376" o:spid="_x0000_s1318" style="position:absolute;visibility:visible;mso-wrap-style:square" from="1133,7322" to="1133,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txgAAAN0AAAAPAAAAZHJzL2Rvd25yZXYueG1sRI9NS8NA&#10;EIbvQv/DMoKXYjaNRUrMtpRCRQShrR/0OGTHbDA7G7JrG/31zqHgbYZ5P56pVqPv1ImG2AY2MMty&#10;UMR1sC03Bt5et7cLUDEhW+wCk4EfirBaTq4qLG04855Oh9QoCeFYogGXUl9qHWtHHmMWemK5fYbB&#10;Y5J1aLQd8CzhvtNFnt9rjy1Lg8OeNo7qr8O3l5LHlx0Wz907+eO0+Nj6u6P7ZWNursf1A6hEY/oX&#10;X9xPVvDnC8GVb2QEvfwDAAD//wMAUEsBAi0AFAAGAAgAAAAhANvh9svuAAAAhQEAABMAAAAAAAAA&#10;AAAAAAAAAAAAAFtDb250ZW50X1R5cGVzXS54bWxQSwECLQAUAAYACAAAACEAWvQsW78AAAAVAQAA&#10;CwAAAAAAAAAAAAAAAAAfAQAAX3JlbHMvLnJlbHNQSwECLQAUAAYACAAAACEA5f8nrcYAAADdAAAA&#10;DwAAAAAAAAAAAAAAAAAHAgAAZHJzL2Rvd25yZXYueG1sUEsFBgAAAAADAAMAtwAAAPoCAAAAAA==&#10;" strokecolor="maroon" strokeweight=".96pt"/>
                <v:rect id="Rectangle 377" o:spid="_x0000_s1319" style="position:absolute;left:1142;top:8944;width:191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wwAAAN0AAAAPAAAAZHJzL2Rvd25yZXYueG1sRE9Li8Iw&#10;EL4L/ocwwt40dVdEa1PRBWFBPawugrehmT6wmZQmavffG0HwNh/fc5JlZ2pxo9ZVlhWMRxEI4szq&#10;igsFf8fNcAbCeWSNtWVS8E8Olmm/l2Cs7Z1/6XbwhQgh7GJUUHrfxFK6rCSDbmQb4sDltjXoA2wL&#10;qVu8h3BTy88omkqDFYeGEhv6Lim7HK5GQTaX45W3p22R777Wei3P+/zYKPUx6FYLEJ46/xa/3D86&#10;zJ/M5vD8Jpwg0wcAAAD//wMAUEsBAi0AFAAGAAgAAAAhANvh9svuAAAAhQEAABMAAAAAAAAAAAAA&#10;AAAAAAAAAFtDb250ZW50X1R5cGVzXS54bWxQSwECLQAUAAYACAAAACEAWvQsW78AAAAVAQAACwAA&#10;AAAAAAAAAAAAAAAfAQAAX3JlbHMvLnJlbHNQSwECLQAUAAYACAAAACEA/Y8v/sMAAADdAAAADwAA&#10;AAAAAAAAAAAAAAAHAgAAZHJzL2Rvd25yZXYueG1sUEsFBgAAAAADAAMAtwAAAPcCAAAAAA==&#10;" fillcolor="maroon" stroked="f"/>
                <v:line id="Line 378" o:spid="_x0000_s1320" style="position:absolute;visibility:visible;mso-wrap-style:square" from="3046,8954" to="3065,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12xgAAAN0AAAAPAAAAZHJzL2Rvd25yZXYueG1sRI9Na8JA&#10;EIbvBf/DMoVeim4aS6nRVUrBIkLBWhWPQ3aaDWZnQ3arsb++cyj0NsO8H8/MFr1v1Jm6WAc28DDK&#10;QBGXwdZcGdh9LofPoGJCttgEJgNXirCYD25mWNhw4Q86b1OlJIRjgQZcSm2hdSwdeYyj0BLL7St0&#10;HpOsXaVthxcJ943Os+xJe6xZGhy29OqoPG2/vZS8vW8wXzd78sf7/LD046P7YWPubvuXKahEffoX&#10;/7lXVvAfJ8Iv38gIev4LAAD//wMAUEsBAi0AFAAGAAgAAAAhANvh9svuAAAAhQEAABMAAAAAAAAA&#10;AAAAAAAAAAAAAFtDb250ZW50X1R5cGVzXS54bWxQSwECLQAUAAYACAAAACEAWvQsW78AAAAVAQAA&#10;CwAAAAAAAAAAAAAAAAAfAQAAX3JlbHMvLnJlbHNQSwECLQAUAAYACAAAACEAnlC9dsYAAADdAAAA&#10;DwAAAAAAAAAAAAAAAAAHAgAAZHJzL2Rvd25yZXYueG1sUEsFBgAAAAADAAMAtwAAAPoCAAAAAA==&#10;" strokecolor="maroon" strokeweight=".96pt"/>
                <v:rect id="Rectangle 379" o:spid="_x0000_s1321" style="position:absolute;left:3065;top:8944;width:85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lxAAAAN0AAAAPAAAAZHJzL2Rvd25yZXYueG1sRE9La8JA&#10;EL4L/Q/LCN7qJm0pNbpKUigI1kNVBG9DdvLA7GzIbpP477sFwdt8fM9ZbUbTiJ46V1tWEM8jEMS5&#10;1TWXCk7Hr+cPEM4ja2wsk4IbOdisnyYrTLQd+If6gy9FCGGXoILK+zaR0uUVGXRz2xIHrrCdQR9g&#10;V0rd4RDCTSNfouhdGqw5NFTY0mdF+fXwaxTkCxmn3p53ZfH9mulMXvbFsVVqNh3TJQhPo3+I7+6t&#10;DvPfFjH8fxNOkOs/AAAA//8DAFBLAQItABQABgAIAAAAIQDb4fbL7gAAAIUBAAATAAAAAAAAAAAA&#10;AAAAAAAAAABbQ29udGVudF9UeXBlc10ueG1sUEsBAi0AFAAGAAgAAAAhAFr0LFu/AAAAFQEAAAsA&#10;AAAAAAAAAAAAAAAAHwEAAF9yZWxzLy5yZWxzUEsBAi0AFAAGAAgAAAAhAIYgtSXEAAAA3QAAAA8A&#10;AAAAAAAAAAAAAAAABwIAAGRycy9kb3ducmV2LnhtbFBLBQYAAAAAAwADALcAAAD4AgAAAAA=&#10;" fillcolor="maroon" stroked="f"/>
                <v:line id="Line 380" o:spid="_x0000_s1322" style="position:absolute;visibility:visible;mso-wrap-style:square" from="11626,7322" to="11626,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aaxwAAAN0AAAAPAAAAZHJzL2Rvd25yZXYueG1sRI9Ba8JA&#10;EIXvBf/DMkIvUjdNi9ToKlKwFEHQ2IrHITtmg9nZkN1q6q93C0JvM7w373sznXe2FmdqfeVYwfMw&#10;AUFcOF1xqeBrt3x6A+EDssbaMSn4JQ/zWe9hipl2F97SOQ+liCHsM1RgQmgyKX1hyKIfuoY4akfX&#10;WgxxbUupW7zEcFvLNElG0mLFkWCwoXdDxSn/sRHysd5guqq/yR4G6X5pXw7myko99rvFBESgLvyb&#10;79efOtZ/Hafw900cQc5uAAAA//8DAFBLAQItABQABgAIAAAAIQDb4fbL7gAAAIUBAAATAAAAAAAA&#10;AAAAAAAAAAAAAABbQ29udGVudF9UeXBlc10ueG1sUEsBAi0AFAAGAAgAAAAhAFr0LFu/AAAAFQEA&#10;AAsAAAAAAAAAAAAAAAAAHwEAAF9yZWxzLy5yZWxzUEsBAi0AFAAGAAgAAAAhAAHOhprHAAAA3QAA&#10;AA8AAAAAAAAAAAAAAAAABwIAAGRycy9kb3ducmV2LnhtbFBLBQYAAAAAAwADALcAAAD7AgAAAAA=&#10;" strokecolor="maroon" strokeweight=".96pt"/>
                <v:shape id="Text Box 381" o:spid="_x0000_s1323" type="#_x0000_t202" style="position:absolute;left:1207;top:7362;width:1522;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ZRwwAAAN0AAAAPAAAAZHJzL2Rvd25yZXYueG1sRE9Na8JA&#10;EL0X/A/LCL3Vja2I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filled="f" stroked="f">
                  <v:textbox inset="0,0,0,0">
                    <w:txbxContent>
                      <w:p w14:paraId="1738BD6B" w14:textId="77777777" w:rsidR="00690C8B" w:rsidRPr="00662CD4" w:rsidRDefault="00690C8B" w:rsidP="0099307C">
                        <w:pPr>
                          <w:spacing w:line="204" w:lineRule="exact"/>
                          <w:ind w:right="-13"/>
                          <w:rPr>
                            <w:i/>
                            <w:lang w:val="fr-FR"/>
                          </w:rPr>
                        </w:pPr>
                        <w:r w:rsidRPr="00662CD4">
                          <w:rPr>
                            <w:i/>
                            <w:lang w:val="fr-FR"/>
                          </w:rPr>
                          <w:t>Période :</w:t>
                        </w:r>
                      </w:p>
                      <w:p w14:paraId="76C76040" w14:textId="77777777" w:rsidR="00690C8B" w:rsidRPr="00662CD4" w:rsidRDefault="00690C8B" w:rsidP="0099307C">
                        <w:pPr>
                          <w:spacing w:before="36" w:line="280" w:lineRule="auto"/>
                          <w:ind w:right="623"/>
                          <w:rPr>
                            <w:i/>
                            <w:lang w:val="fr-FR"/>
                          </w:rPr>
                        </w:pPr>
                        <w:r w:rsidRPr="00662CD4">
                          <w:rPr>
                            <w:i/>
                            <w:lang w:val="fr-FR"/>
                          </w:rPr>
                          <w:t>Pays : Client :</w:t>
                        </w:r>
                      </w:p>
                      <w:p w14:paraId="59C461CC" w14:textId="77777777" w:rsidR="00690C8B" w:rsidRPr="00662CD4" w:rsidRDefault="00690C8B" w:rsidP="0099307C">
                        <w:pPr>
                          <w:spacing w:line="228" w:lineRule="exact"/>
                          <w:ind w:right="-13"/>
                          <w:rPr>
                            <w:i/>
                            <w:lang w:val="fr-FR"/>
                          </w:rPr>
                        </w:pPr>
                        <w:r w:rsidRPr="00662CD4">
                          <w:rPr>
                            <w:i/>
                            <w:lang w:val="fr-FR"/>
                          </w:rPr>
                          <w:t>Financement</w:t>
                        </w:r>
                        <w:r w:rsidRPr="00662CD4">
                          <w:rPr>
                            <w:i/>
                            <w:spacing w:val="-9"/>
                            <w:lang w:val="fr-FR"/>
                          </w:rPr>
                          <w:t xml:space="preserve"> </w:t>
                        </w:r>
                        <w:r w:rsidRPr="00662CD4">
                          <w:rPr>
                            <w:i/>
                            <w:lang w:val="fr-FR"/>
                          </w:rPr>
                          <w:t>:</w:t>
                        </w:r>
                      </w:p>
                      <w:p w14:paraId="5DE8B456" w14:textId="77777777" w:rsidR="00690C8B" w:rsidRPr="00662CD4" w:rsidRDefault="00690C8B" w:rsidP="0099307C">
                        <w:pPr>
                          <w:spacing w:before="6" w:line="260" w:lineRule="atLeast"/>
                          <w:ind w:right="256"/>
                          <w:rPr>
                            <w:i/>
                            <w:lang w:val="fr-FR"/>
                          </w:rPr>
                        </w:pPr>
                        <w:r w:rsidRPr="00662CD4">
                          <w:rPr>
                            <w:i/>
                            <w:lang w:val="fr-FR"/>
                          </w:rPr>
                          <w:t>Fonction : Opération :</w:t>
                        </w:r>
                      </w:p>
                    </w:txbxContent>
                  </v:textbox>
                </v:shape>
                <v:shape id="Text Box 382" o:spid="_x0000_s1324" type="#_x0000_t202" style="position:absolute;left:3132;top:7364;width:3521;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435B304B"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line="204" w:lineRule="exact"/>
                          <w:rPr>
                            <w:color w:val="808080"/>
                          </w:rPr>
                        </w:pPr>
                        <w:r>
                          <w:t>Juillet</w:t>
                        </w:r>
                        <w:r>
                          <w:rPr>
                            <w:spacing w:val="-8"/>
                          </w:rPr>
                          <w:t xml:space="preserve"> </w:t>
                        </w:r>
                        <w:r>
                          <w:t>2011</w:t>
                        </w:r>
                      </w:p>
                      <w:p w14:paraId="1C587A0D"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808080"/>
                          </w:rPr>
                        </w:pPr>
                        <w:r>
                          <w:t>Bénin</w:t>
                        </w:r>
                      </w:p>
                      <w:p w14:paraId="094EFF2C"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9"/>
                          <w:rPr>
                            <w:color w:val="808080"/>
                          </w:rPr>
                        </w:pPr>
                        <w:r>
                          <w:t>BAD-</w:t>
                        </w:r>
                        <w:r>
                          <w:rPr>
                            <w:spacing w:val="-4"/>
                          </w:rPr>
                          <w:t xml:space="preserve"> </w:t>
                        </w:r>
                        <w:r>
                          <w:t>FAO</w:t>
                        </w:r>
                      </w:p>
                      <w:p w14:paraId="369FE22C"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808080"/>
                          </w:rPr>
                        </w:pPr>
                        <w:r>
                          <w:t>Banque africaine de</w:t>
                        </w:r>
                        <w:r>
                          <w:rPr>
                            <w:spacing w:val="-21"/>
                          </w:rPr>
                          <w:t xml:space="preserve"> </w:t>
                        </w:r>
                        <w:r>
                          <w:t>Développement</w:t>
                        </w:r>
                      </w:p>
                      <w:p w14:paraId="2EB48BC0" w14:textId="77777777" w:rsidR="00690C8B" w:rsidRDefault="00690C8B" w:rsidP="0099307C">
                        <w:pPr>
                          <w:widowControl w:val="0"/>
                          <w:numPr>
                            <w:ilvl w:val="0"/>
                            <w:numId w:val="22"/>
                          </w:numPr>
                          <w:tabs>
                            <w:tab w:val="clear" w:pos="1247"/>
                            <w:tab w:val="clear" w:pos="1814"/>
                            <w:tab w:val="clear" w:pos="2381"/>
                            <w:tab w:val="clear" w:pos="2948"/>
                            <w:tab w:val="clear" w:pos="3515"/>
                            <w:tab w:val="left" w:pos="288"/>
                          </w:tabs>
                          <w:spacing w:before="36"/>
                          <w:rPr>
                            <w:color w:val="FF0000"/>
                          </w:rPr>
                        </w:pPr>
                        <w:r>
                          <w:t>Consultant</w:t>
                        </w:r>
                        <w:r>
                          <w:rPr>
                            <w:spacing w:val="-15"/>
                          </w:rPr>
                          <w:t xml:space="preserve"> </w:t>
                        </w:r>
                        <w:r>
                          <w:t>principal</w:t>
                        </w:r>
                      </w:p>
                      <w:p w14:paraId="5F620F74" w14:textId="77777777" w:rsidR="00690C8B" w:rsidRPr="00662CD4" w:rsidRDefault="00690C8B" w:rsidP="0099307C">
                        <w:pPr>
                          <w:widowControl w:val="0"/>
                          <w:numPr>
                            <w:ilvl w:val="0"/>
                            <w:numId w:val="22"/>
                          </w:numPr>
                          <w:tabs>
                            <w:tab w:val="clear" w:pos="1247"/>
                            <w:tab w:val="clear" w:pos="1814"/>
                            <w:tab w:val="clear" w:pos="2381"/>
                            <w:tab w:val="clear" w:pos="2948"/>
                            <w:tab w:val="clear" w:pos="3515"/>
                            <w:tab w:val="left" w:pos="288"/>
                          </w:tabs>
                          <w:spacing w:before="36" w:line="225" w:lineRule="exact"/>
                          <w:rPr>
                            <w:color w:val="FF0000"/>
                            <w:lang w:val="fr-FR"/>
                          </w:rPr>
                        </w:pPr>
                        <w:r w:rsidRPr="00662CD4">
                          <w:rPr>
                            <w:lang w:val="fr-FR"/>
                          </w:rPr>
                          <w:t>Revue du secteur forestier au</w:t>
                        </w:r>
                        <w:r w:rsidRPr="00662CD4">
                          <w:rPr>
                            <w:spacing w:val="-21"/>
                            <w:lang w:val="fr-FR"/>
                          </w:rPr>
                          <w:t xml:space="preserve"> </w:t>
                        </w:r>
                        <w:r w:rsidRPr="00662CD4">
                          <w:rPr>
                            <w:lang w:val="fr-FR"/>
                          </w:rPr>
                          <w:t>Bénin</w:t>
                        </w:r>
                      </w:p>
                    </w:txbxContent>
                  </v:textbox>
                </v:shape>
                <w10:wrap type="topAndBottom" anchorx="page"/>
              </v:group>
            </w:pict>
          </mc:Fallback>
        </mc:AlternateContent>
      </w:r>
    </w:p>
    <w:p w14:paraId="3BF6CB1C" w14:textId="2700CE6A" w:rsidR="00C0094C" w:rsidRDefault="00C0094C">
      <w:pPr>
        <w:tabs>
          <w:tab w:val="clear" w:pos="1247"/>
          <w:tab w:val="clear" w:pos="1814"/>
          <w:tab w:val="clear" w:pos="2381"/>
          <w:tab w:val="clear" w:pos="2948"/>
          <w:tab w:val="clear" w:pos="3515"/>
        </w:tabs>
        <w:rPr>
          <w:b/>
          <w:sz w:val="12"/>
        </w:rPr>
      </w:pPr>
    </w:p>
    <w:p w14:paraId="3D9810EF" w14:textId="7911E94C" w:rsidR="00C0094C" w:rsidRDefault="00C0094C">
      <w:pPr>
        <w:tabs>
          <w:tab w:val="clear" w:pos="1247"/>
          <w:tab w:val="clear" w:pos="1814"/>
          <w:tab w:val="clear" w:pos="2381"/>
          <w:tab w:val="clear" w:pos="2948"/>
          <w:tab w:val="clear" w:pos="3515"/>
        </w:tabs>
        <w:rPr>
          <w:b/>
          <w:sz w:val="12"/>
        </w:rPr>
      </w:pPr>
    </w:p>
    <w:p w14:paraId="4BDCB117" w14:textId="05750011" w:rsidR="0099307C" w:rsidRDefault="00343A9F">
      <w:pPr>
        <w:tabs>
          <w:tab w:val="clear" w:pos="1247"/>
          <w:tab w:val="clear" w:pos="1814"/>
          <w:tab w:val="clear" w:pos="2381"/>
          <w:tab w:val="clear" w:pos="2948"/>
          <w:tab w:val="clear" w:pos="3515"/>
        </w:tabs>
        <w:rPr>
          <w:b/>
          <w:sz w:val="12"/>
        </w:rPr>
      </w:pPr>
      <w:r>
        <w:rPr>
          <w:noProof/>
          <w:lang w:val="en-US"/>
        </w:rPr>
        <mc:AlternateContent>
          <mc:Choice Requires="wpg">
            <w:drawing>
              <wp:inline distT="0" distB="0" distL="0" distR="0" wp14:anchorId="74904ABD" wp14:editId="09654BDF">
                <wp:extent cx="6231472" cy="1485733"/>
                <wp:effectExtent l="0" t="0" r="17145" b="19685"/>
                <wp:docPr id="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472" cy="1485733"/>
                          <a:chOff x="10" y="10"/>
                          <a:chExt cx="10483" cy="1930"/>
                        </a:xfrm>
                      </wpg:grpSpPr>
                      <wps:wsp>
                        <wps:cNvPr id="11" name="Rectangle 49"/>
                        <wps:cNvSpPr>
                          <a:spLocks noChangeArrowheads="1"/>
                        </wps:cNvSpPr>
                        <wps:spPr bwMode="auto">
                          <a:xfrm>
                            <a:off x="22" y="29"/>
                            <a:ext cx="1892"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0"/>
                        <wps:cNvSpPr>
                          <a:spLocks noChangeArrowheads="1"/>
                        </wps:cNvSpPr>
                        <wps:spPr bwMode="auto">
                          <a:xfrm>
                            <a:off x="84" y="29"/>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51"/>
                        <wps:cNvSpPr>
                          <a:spLocks noChangeArrowheads="1"/>
                        </wps:cNvSpPr>
                        <wps:spPr bwMode="auto">
                          <a:xfrm>
                            <a:off x="1914" y="29"/>
                            <a:ext cx="8570"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52"/>
                        <wps:cNvSpPr>
                          <a:spLocks noChangeArrowheads="1"/>
                        </wps:cNvSpPr>
                        <wps:spPr bwMode="auto">
                          <a:xfrm>
                            <a:off x="1986" y="29"/>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3"/>
                        <wps:cNvSpPr>
                          <a:spLocks noChangeArrowheads="1"/>
                        </wps:cNvSpPr>
                        <wps:spPr bwMode="auto">
                          <a:xfrm>
                            <a:off x="20" y="10"/>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54"/>
                        <wps:cNvCnPr>
                          <a:cxnSpLocks noChangeShapeType="1"/>
                        </wps:cNvCnPr>
                        <wps:spPr bwMode="auto">
                          <a:xfrm>
                            <a:off x="1911" y="2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22" name="Rectangle 55"/>
                        <wps:cNvSpPr>
                          <a:spLocks noChangeArrowheads="1"/>
                        </wps:cNvSpPr>
                        <wps:spPr bwMode="auto">
                          <a:xfrm>
                            <a:off x="1930" y="10"/>
                            <a:ext cx="8553"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6"/>
                        <wps:cNvSpPr>
                          <a:spLocks noChangeArrowheads="1"/>
                        </wps:cNvSpPr>
                        <wps:spPr bwMode="auto">
                          <a:xfrm>
                            <a:off x="22" y="298"/>
                            <a:ext cx="1892" cy="2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7"/>
                        <wps:cNvSpPr>
                          <a:spLocks noChangeArrowheads="1"/>
                        </wps:cNvSpPr>
                        <wps:spPr bwMode="auto">
                          <a:xfrm>
                            <a:off x="84" y="298"/>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8"/>
                        <wps:cNvSpPr>
                          <a:spLocks noChangeArrowheads="1"/>
                        </wps:cNvSpPr>
                        <wps:spPr bwMode="auto">
                          <a:xfrm>
                            <a:off x="1914" y="298"/>
                            <a:ext cx="8570" cy="2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9"/>
                        <wps:cNvSpPr>
                          <a:spLocks noChangeArrowheads="1"/>
                        </wps:cNvSpPr>
                        <wps:spPr bwMode="auto">
                          <a:xfrm>
                            <a:off x="1986" y="298"/>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60"/>
                        <wps:cNvSpPr>
                          <a:spLocks noChangeArrowheads="1"/>
                        </wps:cNvSpPr>
                        <wps:spPr bwMode="auto">
                          <a:xfrm>
                            <a:off x="22" y="569"/>
                            <a:ext cx="1892"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61"/>
                        <wps:cNvSpPr>
                          <a:spLocks noChangeArrowheads="1"/>
                        </wps:cNvSpPr>
                        <wps:spPr bwMode="auto">
                          <a:xfrm>
                            <a:off x="84" y="569"/>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2"/>
                        <wps:cNvSpPr>
                          <a:spLocks noChangeArrowheads="1"/>
                        </wps:cNvSpPr>
                        <wps:spPr bwMode="auto">
                          <a:xfrm>
                            <a:off x="1914" y="569"/>
                            <a:ext cx="8570"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63"/>
                        <wps:cNvSpPr>
                          <a:spLocks noChangeArrowheads="1"/>
                        </wps:cNvSpPr>
                        <wps:spPr bwMode="auto">
                          <a:xfrm>
                            <a:off x="1986" y="569"/>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64"/>
                        <wps:cNvSpPr>
                          <a:spLocks noChangeArrowheads="1"/>
                        </wps:cNvSpPr>
                        <wps:spPr bwMode="auto">
                          <a:xfrm>
                            <a:off x="22" y="838"/>
                            <a:ext cx="1892" cy="2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65"/>
                        <wps:cNvSpPr>
                          <a:spLocks noChangeArrowheads="1"/>
                        </wps:cNvSpPr>
                        <wps:spPr bwMode="auto">
                          <a:xfrm>
                            <a:off x="84" y="838"/>
                            <a:ext cx="1757"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66"/>
                        <wps:cNvSpPr>
                          <a:spLocks noChangeArrowheads="1"/>
                        </wps:cNvSpPr>
                        <wps:spPr bwMode="auto">
                          <a:xfrm>
                            <a:off x="1914" y="838"/>
                            <a:ext cx="8570" cy="2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67"/>
                        <wps:cNvSpPr>
                          <a:spLocks noChangeArrowheads="1"/>
                        </wps:cNvSpPr>
                        <wps:spPr bwMode="auto">
                          <a:xfrm>
                            <a:off x="1986" y="838"/>
                            <a:ext cx="8436"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68"/>
                        <wps:cNvSpPr>
                          <a:spLocks noChangeArrowheads="1"/>
                        </wps:cNvSpPr>
                        <wps:spPr bwMode="auto">
                          <a:xfrm>
                            <a:off x="22" y="1110"/>
                            <a:ext cx="1892"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69"/>
                        <wps:cNvSpPr>
                          <a:spLocks noChangeArrowheads="1"/>
                        </wps:cNvSpPr>
                        <wps:spPr bwMode="auto">
                          <a:xfrm>
                            <a:off x="84" y="1110"/>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70"/>
                        <wps:cNvSpPr>
                          <a:spLocks noChangeArrowheads="1"/>
                        </wps:cNvSpPr>
                        <wps:spPr bwMode="auto">
                          <a:xfrm>
                            <a:off x="1914" y="1110"/>
                            <a:ext cx="8570"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71"/>
                        <wps:cNvSpPr>
                          <a:spLocks noChangeArrowheads="1"/>
                        </wps:cNvSpPr>
                        <wps:spPr bwMode="auto">
                          <a:xfrm>
                            <a:off x="1986" y="1110"/>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72"/>
                        <wps:cNvSpPr>
                          <a:spLocks noChangeArrowheads="1"/>
                        </wps:cNvSpPr>
                        <wps:spPr bwMode="auto">
                          <a:xfrm>
                            <a:off x="22" y="1378"/>
                            <a:ext cx="1892" cy="5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73"/>
                        <wps:cNvSpPr>
                          <a:spLocks noChangeArrowheads="1"/>
                        </wps:cNvSpPr>
                        <wps:spPr bwMode="auto">
                          <a:xfrm>
                            <a:off x="84" y="1378"/>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74"/>
                        <wps:cNvSpPr>
                          <a:spLocks noChangeArrowheads="1"/>
                        </wps:cNvSpPr>
                        <wps:spPr bwMode="auto">
                          <a:xfrm>
                            <a:off x="1914" y="1378"/>
                            <a:ext cx="8570" cy="5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75"/>
                        <wps:cNvSpPr>
                          <a:spLocks noChangeArrowheads="1"/>
                        </wps:cNvSpPr>
                        <wps:spPr bwMode="auto">
                          <a:xfrm>
                            <a:off x="1986" y="1378"/>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76"/>
                        <wps:cNvSpPr>
                          <a:spLocks noChangeArrowheads="1"/>
                        </wps:cNvSpPr>
                        <wps:spPr bwMode="auto">
                          <a:xfrm>
                            <a:off x="1986" y="1609"/>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77"/>
                        <wps:cNvCnPr>
                          <a:cxnSpLocks noChangeShapeType="1"/>
                        </wps:cNvCnPr>
                        <wps:spPr bwMode="auto">
                          <a:xfrm>
                            <a:off x="10" y="10"/>
                            <a:ext cx="0" cy="193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63" name="Rectangle 78"/>
                        <wps:cNvSpPr>
                          <a:spLocks noChangeArrowheads="1"/>
                        </wps:cNvSpPr>
                        <wps:spPr bwMode="auto">
                          <a:xfrm>
                            <a:off x="20" y="1921"/>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79"/>
                        <wps:cNvCnPr>
                          <a:cxnSpLocks noChangeShapeType="1"/>
                        </wps:cNvCnPr>
                        <wps:spPr bwMode="auto">
                          <a:xfrm>
                            <a:off x="1897" y="193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65" name="Rectangle 80"/>
                        <wps:cNvSpPr>
                          <a:spLocks noChangeArrowheads="1"/>
                        </wps:cNvSpPr>
                        <wps:spPr bwMode="auto">
                          <a:xfrm>
                            <a:off x="1916" y="1921"/>
                            <a:ext cx="856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81"/>
                        <wps:cNvCnPr>
                          <a:cxnSpLocks noChangeShapeType="1"/>
                        </wps:cNvCnPr>
                        <wps:spPr bwMode="auto">
                          <a:xfrm>
                            <a:off x="10493" y="10"/>
                            <a:ext cx="0" cy="193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67" name="Text Box 82"/>
                        <wps:cNvSpPr txBox="1">
                          <a:spLocks noChangeArrowheads="1"/>
                        </wps:cNvSpPr>
                        <wps:spPr bwMode="auto">
                          <a:xfrm>
                            <a:off x="84" y="50"/>
                            <a:ext cx="15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50A0" w14:textId="77777777" w:rsidR="00690C8B" w:rsidRPr="00662CD4" w:rsidRDefault="00690C8B" w:rsidP="00343A9F">
                              <w:pPr>
                                <w:spacing w:line="204" w:lineRule="exact"/>
                                <w:ind w:right="-13"/>
                                <w:rPr>
                                  <w:i/>
                                  <w:lang w:val="fr-FR"/>
                                </w:rPr>
                              </w:pPr>
                              <w:r w:rsidRPr="00662CD4">
                                <w:rPr>
                                  <w:i/>
                                  <w:lang w:val="fr-FR"/>
                                </w:rPr>
                                <w:t>Période :</w:t>
                              </w:r>
                            </w:p>
                            <w:p w14:paraId="7E85F32C" w14:textId="77777777" w:rsidR="00690C8B" w:rsidRPr="00662CD4" w:rsidRDefault="00690C8B" w:rsidP="00343A9F">
                              <w:pPr>
                                <w:spacing w:before="39" w:line="283" w:lineRule="auto"/>
                                <w:ind w:right="623"/>
                                <w:rPr>
                                  <w:i/>
                                  <w:lang w:val="fr-FR"/>
                                </w:rPr>
                              </w:pPr>
                              <w:r w:rsidRPr="00662CD4">
                                <w:rPr>
                                  <w:i/>
                                  <w:lang w:val="fr-FR"/>
                                </w:rPr>
                                <w:t>Pays : Client :</w:t>
                              </w:r>
                            </w:p>
                            <w:p w14:paraId="73CED24C" w14:textId="77777777" w:rsidR="00690C8B" w:rsidRPr="00662CD4" w:rsidRDefault="00690C8B" w:rsidP="00343A9F">
                              <w:pPr>
                                <w:spacing w:line="229" w:lineRule="exact"/>
                                <w:ind w:right="-13"/>
                                <w:rPr>
                                  <w:i/>
                                  <w:lang w:val="fr-FR"/>
                                </w:rPr>
                              </w:pPr>
                              <w:r w:rsidRPr="00662CD4">
                                <w:rPr>
                                  <w:i/>
                                  <w:lang w:val="fr-FR"/>
                                </w:rPr>
                                <w:t>Financement</w:t>
                              </w:r>
                              <w:r w:rsidRPr="00662CD4">
                                <w:rPr>
                                  <w:i/>
                                  <w:spacing w:val="-9"/>
                                  <w:lang w:val="fr-FR"/>
                                </w:rPr>
                                <w:t xml:space="preserve"> </w:t>
                              </w:r>
                              <w:r w:rsidRPr="00662CD4">
                                <w:rPr>
                                  <w:i/>
                                  <w:lang w:val="fr-FR"/>
                                </w:rPr>
                                <w:t>:</w:t>
                              </w:r>
                            </w:p>
                            <w:p w14:paraId="60669C6D" w14:textId="77777777" w:rsidR="00690C8B" w:rsidRPr="00662CD4" w:rsidRDefault="00690C8B" w:rsidP="00343A9F">
                              <w:pPr>
                                <w:spacing w:before="1" w:line="270" w:lineRule="atLeast"/>
                                <w:ind w:right="256"/>
                                <w:rPr>
                                  <w:i/>
                                  <w:lang w:val="fr-FR"/>
                                </w:rPr>
                              </w:pPr>
                              <w:r w:rsidRPr="00662CD4">
                                <w:rPr>
                                  <w:i/>
                                  <w:lang w:val="fr-FR"/>
                                </w:rPr>
                                <w:t>Fonction : Opération :</w:t>
                              </w:r>
                            </w:p>
                          </w:txbxContent>
                        </wps:txbx>
                        <wps:bodyPr rot="0" vert="horz" wrap="square" lIns="0" tIns="0" rIns="0" bIns="0" anchor="t" anchorCtr="0" upright="1">
                          <a:noAutofit/>
                        </wps:bodyPr>
                      </wps:wsp>
                      <wps:wsp>
                        <wps:cNvPr id="1768" name="Text Box 83"/>
                        <wps:cNvSpPr txBox="1">
                          <a:spLocks noChangeArrowheads="1"/>
                        </wps:cNvSpPr>
                        <wps:spPr bwMode="auto">
                          <a:xfrm>
                            <a:off x="1986" y="53"/>
                            <a:ext cx="8424" cy="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F450"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line="204" w:lineRule="exact"/>
                                <w:rPr>
                                  <w:color w:val="808080"/>
                                </w:rPr>
                              </w:pPr>
                              <w:r>
                                <w:t>Juillet 2009 à Juillet</w:t>
                              </w:r>
                              <w:r>
                                <w:rPr>
                                  <w:spacing w:val="-19"/>
                                </w:rPr>
                                <w:t xml:space="preserve"> </w:t>
                              </w:r>
                              <w:r>
                                <w:t>2010</w:t>
                              </w:r>
                            </w:p>
                            <w:p w14:paraId="23287E6D"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808080"/>
                                </w:rPr>
                              </w:pPr>
                              <w:r>
                                <w:t>Bénin</w:t>
                              </w:r>
                            </w:p>
                            <w:p w14:paraId="6386DB82" w14:textId="77777777" w:rsidR="00690C8B" w:rsidRPr="00662CD4" w:rsidRDefault="00690C8B" w:rsidP="00343A9F">
                              <w:pPr>
                                <w:widowControl w:val="0"/>
                                <w:numPr>
                                  <w:ilvl w:val="0"/>
                                  <w:numId w:val="20"/>
                                </w:numPr>
                                <w:tabs>
                                  <w:tab w:val="clear" w:pos="1247"/>
                                  <w:tab w:val="clear" w:pos="1814"/>
                                  <w:tab w:val="clear" w:pos="2381"/>
                                  <w:tab w:val="clear" w:pos="2948"/>
                                  <w:tab w:val="clear" w:pos="3515"/>
                                  <w:tab w:val="left" w:pos="288"/>
                                </w:tabs>
                                <w:spacing w:before="41"/>
                                <w:rPr>
                                  <w:color w:val="808080"/>
                                  <w:lang w:val="fr-FR"/>
                                </w:rPr>
                              </w:pPr>
                              <w:r w:rsidRPr="00662CD4">
                                <w:rPr>
                                  <w:lang w:val="fr-FR"/>
                                </w:rPr>
                                <w:t>Projet</w:t>
                              </w:r>
                              <w:r w:rsidRPr="00662CD4">
                                <w:rPr>
                                  <w:spacing w:val="-8"/>
                                  <w:lang w:val="fr-FR"/>
                                </w:rPr>
                                <w:t xml:space="preserve"> </w:t>
                              </w:r>
                              <w:r w:rsidRPr="00662CD4">
                                <w:rPr>
                                  <w:lang w:val="fr-FR"/>
                                </w:rPr>
                                <w:t>Deuxième</w:t>
                              </w:r>
                              <w:r w:rsidRPr="00662CD4">
                                <w:rPr>
                                  <w:spacing w:val="-8"/>
                                  <w:lang w:val="fr-FR"/>
                                </w:rPr>
                                <w:t xml:space="preserve"> </w:t>
                              </w:r>
                              <w:r w:rsidRPr="00662CD4">
                                <w:rPr>
                                  <w:lang w:val="fr-FR"/>
                                </w:rPr>
                                <w:t>Communication</w:t>
                              </w:r>
                              <w:r w:rsidRPr="00662CD4">
                                <w:rPr>
                                  <w:spacing w:val="-6"/>
                                  <w:lang w:val="fr-FR"/>
                                </w:rPr>
                                <w:t xml:space="preserve"> </w:t>
                              </w:r>
                              <w:r w:rsidRPr="00662CD4">
                                <w:rPr>
                                  <w:lang w:val="fr-FR"/>
                                </w:rPr>
                                <w:t>Nationale</w:t>
                              </w:r>
                              <w:r w:rsidRPr="00662CD4">
                                <w:rPr>
                                  <w:spacing w:val="-8"/>
                                  <w:lang w:val="fr-FR"/>
                                </w:rPr>
                                <w:t xml:space="preserve"> </w:t>
                              </w:r>
                              <w:r w:rsidRPr="00662CD4">
                                <w:rPr>
                                  <w:lang w:val="fr-FR"/>
                                </w:rPr>
                                <w:t>sur</w:t>
                              </w:r>
                              <w:r w:rsidRPr="00662CD4">
                                <w:rPr>
                                  <w:spacing w:val="-8"/>
                                  <w:lang w:val="fr-FR"/>
                                </w:rPr>
                                <w:t xml:space="preserve"> </w:t>
                              </w:r>
                              <w:r w:rsidRPr="00662CD4">
                                <w:rPr>
                                  <w:lang w:val="fr-FR"/>
                                </w:rPr>
                                <w:t>les</w:t>
                              </w:r>
                              <w:r w:rsidRPr="00662CD4">
                                <w:rPr>
                                  <w:spacing w:val="-7"/>
                                  <w:lang w:val="fr-FR"/>
                                </w:rPr>
                                <w:t xml:space="preserve"> </w:t>
                              </w:r>
                              <w:r w:rsidRPr="00662CD4">
                                <w:rPr>
                                  <w:lang w:val="fr-FR"/>
                                </w:rPr>
                                <w:t>changements</w:t>
                              </w:r>
                              <w:r w:rsidRPr="00662CD4">
                                <w:rPr>
                                  <w:spacing w:val="-7"/>
                                  <w:lang w:val="fr-FR"/>
                                </w:rPr>
                                <w:t xml:space="preserve"> </w:t>
                              </w:r>
                              <w:r w:rsidRPr="00662CD4">
                                <w:rPr>
                                  <w:lang w:val="fr-FR"/>
                                </w:rPr>
                                <w:t>climatiques</w:t>
                              </w:r>
                            </w:p>
                            <w:p w14:paraId="47A0081B"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808080"/>
                                </w:rPr>
                              </w:pPr>
                              <w:r>
                                <w:t>PNUD</w:t>
                              </w:r>
                            </w:p>
                            <w:p w14:paraId="6163D3A4"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41"/>
                                <w:rPr>
                                  <w:color w:val="FF0000"/>
                                </w:rPr>
                              </w:pPr>
                              <w:r>
                                <w:t>Consultant</w:t>
                              </w:r>
                              <w:r>
                                <w:rPr>
                                  <w:spacing w:val="-15"/>
                                </w:rPr>
                                <w:t xml:space="preserve"> </w:t>
                              </w:r>
                              <w:r>
                                <w:t>principal</w:t>
                              </w:r>
                            </w:p>
                            <w:p w14:paraId="4DBB20A1" w14:textId="77777777" w:rsidR="00690C8B" w:rsidRPr="00662CD4"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FF0000"/>
                                  <w:lang w:val="fr-FR"/>
                                </w:rPr>
                              </w:pPr>
                              <w:r w:rsidRPr="00662CD4">
                                <w:rPr>
                                  <w:lang w:val="fr-FR"/>
                                </w:rPr>
                                <w:t>Evaluation</w:t>
                              </w:r>
                              <w:r w:rsidRPr="00662CD4">
                                <w:rPr>
                                  <w:spacing w:val="19"/>
                                  <w:lang w:val="fr-FR"/>
                                </w:rPr>
                                <w:t xml:space="preserve"> </w:t>
                              </w:r>
                              <w:r w:rsidRPr="00662CD4">
                                <w:rPr>
                                  <w:lang w:val="fr-FR"/>
                                </w:rPr>
                                <w:t>de</w:t>
                              </w:r>
                              <w:r w:rsidRPr="00662CD4">
                                <w:rPr>
                                  <w:spacing w:val="19"/>
                                  <w:lang w:val="fr-FR"/>
                                </w:rPr>
                                <w:t xml:space="preserve"> </w:t>
                              </w:r>
                              <w:r w:rsidRPr="00662CD4">
                                <w:rPr>
                                  <w:lang w:val="fr-FR"/>
                                </w:rPr>
                                <w:t>la</w:t>
                              </w:r>
                              <w:r w:rsidRPr="00662CD4">
                                <w:rPr>
                                  <w:spacing w:val="19"/>
                                  <w:lang w:val="fr-FR"/>
                                </w:rPr>
                                <w:t xml:space="preserve"> </w:t>
                              </w:r>
                              <w:r w:rsidRPr="00662CD4">
                                <w:rPr>
                                  <w:lang w:val="fr-FR"/>
                                </w:rPr>
                                <w:t>vulnérabilité</w:t>
                              </w:r>
                              <w:r w:rsidRPr="00662CD4">
                                <w:rPr>
                                  <w:spacing w:val="18"/>
                                  <w:lang w:val="fr-FR"/>
                                </w:rPr>
                                <w:t xml:space="preserve"> </w:t>
                              </w:r>
                              <w:r w:rsidRPr="00662CD4">
                                <w:rPr>
                                  <w:lang w:val="fr-FR"/>
                                </w:rPr>
                                <w:t>et</w:t>
                              </w:r>
                              <w:r w:rsidRPr="00662CD4">
                                <w:rPr>
                                  <w:spacing w:val="19"/>
                                  <w:lang w:val="fr-FR"/>
                                </w:rPr>
                                <w:t xml:space="preserve"> </w:t>
                              </w:r>
                              <w:r w:rsidRPr="00662CD4">
                                <w:rPr>
                                  <w:lang w:val="fr-FR"/>
                                </w:rPr>
                                <w:t>des</w:t>
                              </w:r>
                              <w:r w:rsidRPr="00662CD4">
                                <w:rPr>
                                  <w:spacing w:val="19"/>
                                  <w:lang w:val="fr-FR"/>
                                </w:rPr>
                                <w:t xml:space="preserve"> </w:t>
                              </w:r>
                              <w:r w:rsidRPr="00662CD4">
                                <w:rPr>
                                  <w:lang w:val="fr-FR"/>
                                </w:rPr>
                                <w:t>stratégies</w:t>
                              </w:r>
                              <w:r w:rsidRPr="00662CD4">
                                <w:rPr>
                                  <w:spacing w:val="18"/>
                                  <w:lang w:val="fr-FR"/>
                                </w:rPr>
                                <w:t xml:space="preserve"> </w:t>
                              </w:r>
                              <w:r w:rsidRPr="00662CD4">
                                <w:rPr>
                                  <w:lang w:val="fr-FR"/>
                                </w:rPr>
                                <w:t>d’adaptation</w:t>
                              </w:r>
                              <w:r w:rsidRPr="00662CD4">
                                <w:rPr>
                                  <w:spacing w:val="19"/>
                                  <w:lang w:val="fr-FR"/>
                                </w:rPr>
                                <w:t xml:space="preserve"> </w:t>
                              </w:r>
                              <w:r w:rsidRPr="00662CD4">
                                <w:rPr>
                                  <w:lang w:val="fr-FR"/>
                                </w:rPr>
                                <w:t>de</w:t>
                              </w:r>
                              <w:r w:rsidRPr="00662CD4">
                                <w:rPr>
                                  <w:spacing w:val="19"/>
                                  <w:lang w:val="fr-FR"/>
                                </w:rPr>
                                <w:t xml:space="preserve"> </w:t>
                              </w:r>
                              <w:r w:rsidRPr="00662CD4">
                                <w:rPr>
                                  <w:lang w:val="fr-FR"/>
                                </w:rPr>
                                <w:t>la</w:t>
                              </w:r>
                              <w:r w:rsidRPr="00662CD4">
                                <w:rPr>
                                  <w:spacing w:val="18"/>
                                  <w:lang w:val="fr-FR"/>
                                </w:rPr>
                                <w:t xml:space="preserve"> </w:t>
                              </w:r>
                              <w:r w:rsidRPr="00662CD4">
                                <w:rPr>
                                  <w:lang w:val="fr-FR"/>
                                </w:rPr>
                                <w:t>foresterie</w:t>
                              </w:r>
                              <w:r w:rsidRPr="00662CD4">
                                <w:rPr>
                                  <w:spacing w:val="18"/>
                                  <w:lang w:val="fr-FR"/>
                                </w:rPr>
                                <w:t xml:space="preserve"> </w:t>
                              </w:r>
                              <w:r w:rsidRPr="00662CD4">
                                <w:rPr>
                                  <w:lang w:val="fr-FR"/>
                                </w:rPr>
                                <w:t>béninoise</w:t>
                              </w:r>
                              <w:r w:rsidRPr="00662CD4">
                                <w:rPr>
                                  <w:spacing w:val="19"/>
                                  <w:lang w:val="fr-FR"/>
                                </w:rPr>
                                <w:t xml:space="preserve"> </w:t>
                              </w:r>
                              <w:r w:rsidRPr="00662CD4">
                                <w:rPr>
                                  <w:lang w:val="fr-FR"/>
                                </w:rPr>
                                <w:t>aux</w:t>
                              </w:r>
                            </w:p>
                            <w:p w14:paraId="1EDFA977" w14:textId="77777777" w:rsidR="00690C8B" w:rsidRDefault="00690C8B" w:rsidP="00343A9F">
                              <w:pPr>
                                <w:spacing w:line="225" w:lineRule="exact"/>
                                <w:ind w:left="288"/>
                              </w:pPr>
                              <w:r>
                                <w:t>changements climatiques</w:t>
                              </w:r>
                            </w:p>
                          </w:txbxContent>
                        </wps:txbx>
                        <wps:bodyPr rot="0" vert="horz" wrap="square" lIns="0" tIns="0" rIns="0" bIns="0" anchor="t" anchorCtr="0" upright="1">
                          <a:noAutofit/>
                        </wps:bodyPr>
                      </wps:wsp>
                    </wpg:wgp>
                  </a:graphicData>
                </a:graphic>
              </wp:inline>
            </w:drawing>
          </mc:Choice>
          <mc:Fallback>
            <w:pict>
              <v:group w14:anchorId="74904ABD" id="Group 48" o:spid="_x0000_s1325" style="width:490.65pt;height:117pt;mso-position-horizontal-relative:char;mso-position-vertical-relative:line" coordorigin="10,10" coordsize="10483,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yc7wcAANl4AAAOAAAAZHJzL2Uyb0RvYy54bWzsXWuPm0YU/V6p/wHx3bEH87TijZL1OqqU&#10;tlGT/gAWYxsVAwV27W3V/947D8YYxnl7FJy7K+2CwTDMzJnLOXPn3ucvDrvUeIzLKsmzuUmeTUwj&#10;zqJ8lWSbufnn++XIN42qDrNVmOZZPDef4sp8cfPzT8/3xSy28m2eruLSgItk1WxfzM1tXRez8biK&#10;tvEurJ7lRZzBwXVe7sIadsvNeFWGe7j6Lh1bk4k73uflqijzKK4q+HTBD5o37PrrdRzVv6/XVVwb&#10;6dyEstXsb8n+3tO/45vn4WxThsU2iUQxwi8oxS5MMripvNQirEPjoUx6l9olUZlX+bp+FuW7cb5e&#10;J1HMngGehkw6T/O6zB8K9iyb2X5TyGqCqu3U0xdfNvrt8W1pJKu5CQ2VhTtoInZXw/Zp3eyLzQxO&#10;eV0W74q3JX9A2HyTR39VcHjcPU73N/xk437/a76C64UPdc7q5rAud/QS8NTGgTXBk2yC+FAbEXzo&#10;WlNie5ZpRHCM2L7jTae8kaIttCT9HoF2pAdF40XbO/FdMrH9qfhmMGWHx+GM35WVVJSMPhb0tupY&#10;odXXVei7bVjErJ0qWluiQglpavQP6IZhtkljww54rbLzmiqteH0aWX67hdPil2WZ77dxuIJiEXo+&#10;FL71BbpTQWt8tIItqEaoKIvdM5w1VUz8QNSv5bJDspLCWVFW9es43xl0Y26WUHDWdOHjm6qmJTme&#10;QluyytNktUzSlO2Um/vbtDQeQ8DaktBfVvjOaWlGT85y+jV+Rf4JFA/uQY/RgjLs/BsQy568soLR&#10;0vW9kb20nVHgTfzRhASvAndiB/Zi+R8tILFn22S1irM3SRY3OCb2pzWrGFE4AhmSjf3cDBzLYc9+&#10;/iEn7Ef1kLukhmEtTXaAK3lSOKONepet4LHDWR0mKd8enxaf1TLUQfOf1QrrArTVeee9z1dP0APK&#10;HBoJ4AADMGxs8/If09jDYDY3q78fwjI2jfSXDHpRQGybjn5sx3Y8C3bK9pH79pEwi+BSc7M2Db55&#10;W/MR86Eok80W7kRYxWT5S4D2OmEdg/ZKXirRXwFfuoAGoOdD1xFoDoP/CW6gH14IaL6tBprneHw4&#10;sjqj0RFFCDQE2nCA5iiAxgZ5TUAjMJApoQbvCTCk0XcGtGnslRJtmjFsmwaWo2fTLI0vjyTwXTXU&#10;7CkcYFBDq0bZG0Jt4FALFFBjpFOTVaNv4y1C2+dp5GI07UhOgNmdEB2kaUjTWkLcZwlMaj3EknoI&#10;I+mO3bJmtxlXl6JDJtQlqYawi71/KkBJOhFD+FcoRD9JDIFXR7g/fUEUupGEGcCfWrNTvajH0FIQ&#10;FhjrPSOFSEEjnKUZ1Q+IRUBnoUz/BFdVWyU5Dz9Q/oROcE4zgNsIsaQvm0yCO//Ot0e25d6N7Mli&#10;MXq5vLVH7pJ4zmK6uL1dkFPZhIoxXy+b0PLIemipGlwhghHmk1SNRvDSJyBQoaz3suW0uuellTpC&#10;5UqVDfAdRyqaQmdqVNRvJtWd74RoA9AGfGMboJLqXI1Ik5o4m95QiuJeI1t/c6ShKI6iuC5RnJL0&#10;nk3zNCJNiuJdpKEqfjr7i/rBsPWDqUqqE7PnrWnby00/tVTxDtZasjhaNdTq2CTwoGXxqfRSaU31&#10;6vSpaMniXayhLo527ZrcKqYKXdzV6VYhuJrDvZSUXA0dmNCqDd+qUd+sLldzdfpVCK7WRxpyNbRp&#10;12TTbDkHdXx/dPW6VQgPph7WWlwNrRpateFbNer82rNqOv0qJFfrYw25Gtq1a7JrMK+vYmttF4tL&#10;z2ELtuaDRMPWN0j/iuNyE1jXw1d84MxatsHlJmIhytCWmzBfjZ5h0+kuIuhaH2otuoaT2OiaS3WF&#10;Qcv9wVTF13T6i8i5tR7YWnwN7RryteHztWCqcIN0dbqMSMLWB1uLsKFlQ8t2BZZN4Qnp6vQaEXyN&#10;kCaQgoKwoRCJhu0aDBssGu4RNp1eI4KwKbDWYmwfWYBSYiyODy2lwVgc30UsjmCqiBEAa/NB99O0&#10;mlIytj7aWpQNLRtatmuwbAovf+7pqw1tIkyAAm0tzoa2DTnbFXA2xYw21/40oa3hbFPv7CSbA9WM&#10;k2wYlGPwyr/C09/T6T3ScLY+1pCzofPINTmPBCpPf0+n78iRs/XQduRsaNkwshuPYzroOW3iwSKa&#10;nhzp6fQfkfNspA83JG1o3K7JuAHcFD4knl4fkkYjcSds1uG4lM1HuCHcrgxu0ouEhXnz2g4kGsK8&#10;qeNowacsoUA3LQCGeWtn21AG+euHJxlqmDcwBQqnCy6l6RLwRPcMIBjiGS95DPaJM1PDn5kCrEmn&#10;C24H2v4WGuyAH4BYT6PqiiH/+M4FAMOAnz92wE/onQo3BV+zmwKPrw5RYju2wHfAEVC8r1xqLgeD&#10;fmIoQl2hCAFt0k2B2QKfdXjxyqXBFkCiKHjxU4RYR1rAkmb98MZAzuu/p07Qr/KD4XeDQhj1AT5v&#10;Ul9dOJMUz17VemWR6W2Iw1PIfXnONhmgmwYq71C57zSm+PkA6kv2I4xk67Szwcd5nWJ2uQ9ml6sP&#10;9weWE5LIBQmfmXAOBlaebA42SpZbDjb4tA1sDG3FLxgw6Y1wHCG6zgh6Rgg5dwOB4U8UBN+2gHEx&#10;lcvzGNnCMYKnosQxgjrH895yLpvESQLNJvNk81+VgfI4Rkhi/72OESz3K+TPZY8jcv3SBL3tfdhu&#10;ZyS++R8AAP//AwBQSwMEFAAGAAgAAAAhAKnszw7dAAAABQEAAA8AAABkcnMvZG93bnJldi54bWxM&#10;j0FrwkAQhe8F/8Myhd7qJsYWm2YjItaTFNRC6W3MjkkwOxuyaxL/fbe9tJeBx3u89022HE0jeupc&#10;bVlBPI1AEBdW11wq+Di+PS5AOI+ssbFMCm7kYJlP7jJMtR14T/3BlyKUsEtRQeV9m0rpiooMuqlt&#10;iYN3tp1BH2RXSt3hEMpNI2dR9CwN1hwWKmxpXVFxOVyNgu2AwyqJN/3ucl7fvo5P75+7mJR6uB9X&#10;ryA8jf4vDD/4AR3ywHSyV9ZONArCI/73Bu9lEScgTgpmyTwCmWfyP33+DQAA//8DAFBLAQItABQA&#10;BgAIAAAAIQC2gziS/gAAAOEBAAATAAAAAAAAAAAAAAAAAAAAAABbQ29udGVudF9UeXBlc10ueG1s&#10;UEsBAi0AFAAGAAgAAAAhADj9If/WAAAAlAEAAAsAAAAAAAAAAAAAAAAALwEAAF9yZWxzLy5yZWxz&#10;UEsBAi0AFAAGAAgAAAAhAO27jJzvBwAA2XgAAA4AAAAAAAAAAAAAAAAALgIAAGRycy9lMm9Eb2Mu&#10;eG1sUEsBAi0AFAAGAAgAAAAhAKnszw7dAAAABQEAAA8AAAAAAAAAAAAAAAAASQoAAGRycy9kb3du&#10;cmV2LnhtbFBLBQYAAAAABAAEAPMAAABTCwAAAAA=&#10;">
                <v:rect id="Rectangle 49" o:spid="_x0000_s1326" style="position:absolute;left:22;top:29;width:18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5RxAAAANsAAAAPAAAAZHJzL2Rvd25yZXYueG1sRI9Bi8Iw&#10;EIXvwv6HMIIX0dRFFq2msoiCetMuLN6GZmxLm0lpslr99UZY8DbDe++bN8tVZ2pxpdaVlhVMxhEI&#10;4szqknMFP+l2NAPhPLLG2jIpuJODVfLRW2Ks7Y2PdD35XAQIuxgVFN43sZQuK8igG9uGOGgX2xr0&#10;YW1zqVu8Bbip5WcUfUmDJYcLBTa0LiirTn8mUI6VOWfTTXQY7rf8O0/TQ9c8lBr0u+8FCE+df5v/&#10;0zsd6k/g9UsYQCZPAAAA//8DAFBLAQItABQABgAIAAAAIQDb4fbL7gAAAIUBAAATAAAAAAAAAAAA&#10;AAAAAAAAAABbQ29udGVudF9UeXBlc10ueG1sUEsBAi0AFAAGAAgAAAAhAFr0LFu/AAAAFQEAAAsA&#10;AAAAAAAAAAAAAAAAHwEAAF9yZWxzLy5yZWxzUEsBAi0AFAAGAAgAAAAhAAjPnlHEAAAA2wAAAA8A&#10;AAAAAAAAAAAAAAAABwIAAGRycy9kb3ducmV2LnhtbFBLBQYAAAAAAwADALcAAAD4AgAAAAA=&#10;" fillcolor="#f1f1f1" stroked="f"/>
                <v:rect id="Rectangle 50" o:spid="_x0000_s1327" style="position:absolute;left:84;top:29;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W9xAAAANsAAAAPAAAAZHJzL2Rvd25yZXYueG1sRI9Bi8Iw&#10;EIXvwv6HMAteRNNVkbVrlEUU1Jvtgngbmtm22ExKE7X6640geJvhvffNm9miNZW4UONKywq+BhEI&#10;4szqknMFf+m6/w3CeWSNlWVScCMHi/lHZ4axtlfe0yXxuQgQdjEqKLyvYyldVpBBN7A1cdD+bWPQ&#10;h7XJpW7wGuCmksMomkiDJYcLBda0LCg7JWcTKPuTOWbjVbTrbdd8mKbprq3vSnU/298fEJ5a/za/&#10;0hsd6o/g+UsYQM4fAAAA//8DAFBLAQItABQABgAIAAAAIQDb4fbL7gAAAIUBAAATAAAAAAAAAAAA&#10;AAAAAAAAAABbQ29udGVudF9UeXBlc10ueG1sUEsBAi0AFAAGAAgAAAAhAFr0LFu/AAAAFQEAAAsA&#10;AAAAAAAAAAAAAAAAHwEAAF9yZWxzLy5yZWxzUEsBAi0AFAAGAAgAAAAhAJdRpb3EAAAA2wAAAA8A&#10;AAAAAAAAAAAAAAAABwIAAGRycy9kb3ducmV2LnhtbFBLBQYAAAAAAwADALcAAAD4AgAAAAA=&#10;" fillcolor="#f1f1f1" stroked="f"/>
                <v:rect id="Rectangle 51" o:spid="_x0000_s1328" style="position:absolute;left:1914;top:29;width:85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hSxAAAANsAAAAPAAAAZHJzL2Rvd25yZXYueG1sRI9Bi8Iw&#10;EIXvwv6HMAteRNMVlbVrlEUU1Jvtgngbmtm22ExKE7X6640geJvhvffNm9miNZW4UONKywq+BhEI&#10;4szqknMFf+m6/w3CeWSNlWVScCMHi/lHZ4axtlfe0yXxuQgQdjEqKLyvYyldVpBBN7A1cdD+bWPQ&#10;h7XJpW7wGuCmksMomkiDJYcLBda0LCg7JWcTKPuTOWajVbTrbdd8mKbprq3vSnU/298fEJ5a/za/&#10;0hsd6o/h+UsYQM4fAAAA//8DAFBLAQItABQABgAIAAAAIQDb4fbL7gAAAIUBAAATAAAAAAAAAAAA&#10;AAAAAAAAAABbQ29udGVudF9UeXBlc10ueG1sUEsBAi0AFAAGAAgAAAAhAFr0LFu/AAAAFQEAAAsA&#10;AAAAAAAAAAAAAAAAHwEAAF9yZWxzLy5yZWxzUEsBAi0AFAAGAAgAAAAhAHf0mFLEAAAA2wAAAA8A&#10;AAAAAAAAAAAAAAAABwIAAGRycy9kb3ducmV2LnhtbFBLBQYAAAAAAwADALcAAAD4AgAAAAA=&#10;" fillcolor="#f1f1f1" stroked="f"/>
                <v:rect id="Rectangle 52" o:spid="_x0000_s1329" style="position:absolute;left:1986;top:29;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O+xAAAANsAAAAPAAAAZHJzL2Rvd25yZXYueG1sRI9Bi8Iw&#10;EIXvwv6HMAteRNMV0bVrlEUU1Jvtgngbmtm22ExKE7X6640geJvhvffNm9miNZW4UONKywq+BhEI&#10;4szqknMFf+m6/w3CeWSNlWVScCMHi/lHZ4axtlfe0yXxuQgQdjEqKLyvYyldVpBBN7A1cdD+bWPQ&#10;h7XJpW7wGuCmksMoGkuDJYcLBda0LCg7JWcTKPuTOWajVbTrbdd8mKbprq3vSnU/298fEJ5a/za/&#10;0hsd6k/g+UsYQM4fAAAA//8DAFBLAQItABQABgAIAAAAIQDb4fbL7gAAAIUBAAATAAAAAAAAAAAA&#10;AAAAAAAAAABbQ29udGVudF9UeXBlc10ueG1sUEsBAi0AFAAGAAgAAAAhAFr0LFu/AAAAFQEAAAsA&#10;AAAAAAAAAAAAAAAAHwEAAF9yZWxzLy5yZWxzUEsBAi0AFAAGAAgAAAAhAOhqo77EAAAA2wAAAA8A&#10;AAAAAAAAAAAAAAAABwIAAGRycy9kb3ducmV2LnhtbFBLBQYAAAAAAwADALcAAAD4AgAAAAA=&#10;" fillcolor="#f1f1f1" stroked="f"/>
                <v:rect id="Rectangle 53" o:spid="_x0000_s1330" style="position:absolute;left:20;top:10;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3EwgAAANsAAAAPAAAAZHJzL2Rvd25yZXYueG1sRE/JasMw&#10;EL0H+g9iCr3FcloIiWvZxIVAockhC4XeBmu8UGtkLMVx/74KBHKbx1snzSfTiZEG11pWsIhiEMSl&#10;1S3XCs6n7XwFwnlkjZ1lUvBHDvLsaZZiou2VDzQefS1CCLsEFTTe94mUrmzIoItsTxy4yg4GfYBD&#10;LfWA1xBuOvkax0tpsOXQ0GBPHw2Vv8eLUVCu5WLj7fdXXe3eCl3In3116pV6eZ427yA8Tf4hvrs/&#10;dZi/htsv4QCZ/QMAAP//AwBQSwECLQAUAAYACAAAACEA2+H2y+4AAACFAQAAEwAAAAAAAAAAAAAA&#10;AAAAAAAAW0NvbnRlbnRfVHlwZXNdLnhtbFBLAQItABQABgAIAAAAIQBa9CxbvwAAABUBAAALAAAA&#10;AAAAAAAAAAAAAB8BAABfcmVscy8ucmVsc1BLAQItABQABgAIAAAAIQAF973EwgAAANsAAAAPAAAA&#10;AAAAAAAAAAAAAAcCAABkcnMvZG93bnJldi54bWxQSwUGAAAAAAMAAwC3AAAA9gIAAAAA&#10;" fillcolor="maroon" stroked="f"/>
                <v:line id="Line 54" o:spid="_x0000_s1331" style="position:absolute;visibility:visible;mso-wrap-style:square" from="1911,20" to="19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4wwAAANsAAAAPAAAAZHJzL2Rvd25yZXYueG1sRI9da8Iw&#10;FIbvB/6HcITdDE3tYEg1LSIoMhhsfuHloTk2xeakNFG7/fplMPDy5f14eOdFbxtxo87XjhVMxgkI&#10;4tLpmisF+91qNAXhA7LGxjEp+CYPRT54mmOm3Z2/6LYNlYgj7DNUYEJoMyl9aciiH7uWOHpn11kM&#10;UXaV1B3e47htZJokb9JizZFgsKWlofKyvdoIWX98YvreHMieXtLjyr6ezA8r9TzsFzMQgfrwCP+3&#10;N1pBOoG/L/EHyPwXAAD//wMAUEsBAi0AFAAGAAgAAAAhANvh9svuAAAAhQEAABMAAAAAAAAAAAAA&#10;AAAAAAAAAFtDb250ZW50X1R5cGVzXS54bWxQSwECLQAUAAYACAAAACEAWvQsW78AAAAVAQAACwAA&#10;AAAAAAAAAAAAAAAfAQAAX3JlbHMvLnJlbHNQSwECLQAUAAYACAAAACEAvnfWeMMAAADbAAAADwAA&#10;AAAAAAAAAAAAAAAHAgAAZHJzL2Rvd25yZXYueG1sUEsFBgAAAAADAAMAtwAAAPcCAAAAAA==&#10;" strokecolor="maroon" strokeweight=".96pt"/>
                <v:rect id="Rectangle 55" o:spid="_x0000_s1332" style="position:absolute;left:1930;top:10;width:855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IwwAAANsAAAAPAAAAZHJzL2Rvd25yZXYueG1sRI9Pi8Iw&#10;FMTvgt8hPGFvmlpB1mpaVBCEdQ+rInh7NK9/sHkpTdTut98sCB6HmfkNs8p604gHda62rGA6iUAQ&#10;51bXXCo4n3bjTxDOI2tsLJOCX3KQpcPBChNtn/xDj6MvRYCwS1BB5X2bSOnyigy6iW2Jg1fYzqAP&#10;siul7vAZ4KaRcRTNpcGaw0KFLW0rym/Hu1GQL+R07e3lqywOs43eyOt3cWqV+hj16yUIT71/h1/t&#10;vVYQx/D/JfwAmf4BAAD//wMAUEsBAi0AFAAGAAgAAAAhANvh9svuAAAAhQEAABMAAAAAAAAAAAAA&#10;AAAAAAAAAFtDb250ZW50X1R5cGVzXS54bWxQSwECLQAUAAYACAAAACEAWvQsW78AAAAVAQAACwAA&#10;AAAAAAAAAAAAAAAfAQAAX3JlbHMvLnJlbHNQSwECLQAUAAYACAAAACEAxT/lCMMAAADbAAAADwAA&#10;AAAAAAAAAAAAAAAHAgAAZHJzL2Rvd25yZXYueG1sUEsFBgAAAAADAAMAtwAAAPcCAAAAAA==&#10;" fillcolor="maroon" stroked="f"/>
                <v:rect id="Rectangle 56" o:spid="_x0000_s1333" style="position:absolute;left:22;top:298;width:189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8AwwAAANsAAAAPAAAAZHJzL2Rvd25yZXYueG1sRI9Bi8Iw&#10;FITvgv8hPGEvoum6IlqNIovC6k0riLdH82yLzUtponb99UYQPA4z8w0zWzSmFDeqXWFZwXc/AkGc&#10;Wl1wpuCQrHtjEM4jaywtk4J/crCYt1szjLW9845ue5+JAGEXo4Lc+yqW0qU5GXR9WxEH72xrgz7I&#10;OpO6xnuAm1IOomgkDRYcFnKs6Den9LK/mkDZXcwpHa6ibXez5uMkSbZN9VDqq9MspyA8Nf4Tfrf/&#10;tILBD7y+hB8g508AAAD//wMAUEsBAi0AFAAGAAgAAAAhANvh9svuAAAAhQEAABMAAAAAAAAAAAAA&#10;AAAAAAAAAFtDb250ZW50X1R5cGVzXS54bWxQSwECLQAUAAYACAAAACEAWvQsW78AAAAVAQAACwAA&#10;AAAAAAAAAAAAAAAfAQAAX3JlbHMvLnJlbHNQSwECLQAUAAYACAAAACEAWT1vAMMAAADbAAAADwAA&#10;AAAAAAAAAAAAAAAHAgAAZHJzL2Rvd25yZXYueG1sUEsFBgAAAAADAAMAtwAAAPcCAAAAAA==&#10;" fillcolor="#f1f1f1" stroked="f"/>
                <v:rect id="Rectangle 57" o:spid="_x0000_s1334" style="position:absolute;left:84;top:298;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pFxQAAANsAAAAPAAAAZHJzL2Rvd25yZXYueG1sRI9Ba8JA&#10;FITvBf/D8gpeSt3USmhT1yClgvWWRBBvj+xrEsy+DdltjP31XUHwOMzMN8wyHU0rBupdY1nByywC&#10;QVxa3XClYF9snt9AOI+ssbVMCi7kIF1NHpaYaHvmjIbcVyJA2CWooPa+S6R0ZU0G3cx2xMH7sb1B&#10;H2RfSd3jOcBNK+dRFEuDDYeFGjv6rKk85b8mULKTOZaLr2j39L3hw3tR7MbuT6np47j+AOFp9Pfw&#10;rb3VCl5juH4JP0Cu/gEAAP//AwBQSwECLQAUAAYACAAAACEA2+H2y+4AAACFAQAAEwAAAAAAAAAA&#10;AAAAAAAAAAAAW0NvbnRlbnRfVHlwZXNdLnhtbFBLAQItABQABgAIAAAAIQBa9CxbvwAAABUBAAAL&#10;AAAAAAAAAAAAAAAAAB8BAABfcmVscy8ucmVsc1BLAQItABQABgAIAAAAIQDMk1pFxQAAANsAAAAP&#10;AAAAAAAAAAAAAAAAAAcCAABkcnMvZG93bnJldi54bWxQSwUGAAAAAAMAAwC3AAAA+QIAAAAA&#10;" fillcolor="#f1f1f1" stroked="f"/>
                <v:rect id="Rectangle 58" o:spid="_x0000_s1335" style="position:absolute;left:1914;top:298;width:857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xAAAANsAAAAPAAAAZHJzL2Rvd25yZXYueG1sRI9Pi8Iw&#10;FMTvgt8hPMGLaKq7+KcaZVkUXG9aQbw9mmdbbF5KE7Xrp98sCB6HmfkNs1g1phR3ql1hWcFwEIEg&#10;Tq0uOFNwTDb9KQjnkTWWlknBLzlYLdutBcbaPnhP94PPRICwi1FB7n0VS+nSnAy6ga2Ig3extUEf&#10;ZJ1JXeMjwE0pR1E0lgYLDgs5VvSdU3o93Eyg7K/mnH6uo13vZ8OnWZLsmuqpVLfTfM1BeGr8O/xq&#10;b7WCjwn8fwk/QC7/AAAA//8DAFBLAQItABQABgAIAAAAIQDb4fbL7gAAAIUBAAATAAAAAAAAAAAA&#10;AAAAAAAAAABbQ29udGVudF9UeXBlc10ueG1sUEsBAi0AFAAGAAgAAAAhAFr0LFu/AAAAFQEAAAsA&#10;AAAAAAAAAAAAAAAAHwEAAF9yZWxzLy5yZWxzUEsBAi0AFAAGAAgAAAAhAKPf/97EAAAA2wAAAA8A&#10;AAAAAAAAAAAAAAAABwIAAGRycy9kb3ducmV2LnhtbFBLBQYAAAAAAwADALcAAAD4AgAAAAA=&#10;" fillcolor="#f1f1f1" stroked="f"/>
                <v:rect id="Rectangle 59" o:spid="_x0000_s1336" style="position:absolute;left:1986;top:298;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usxQAAANsAAAAPAAAAZHJzL2Rvd25yZXYueG1sRI9Na8JA&#10;EIbvhf6HZQpeSt34gbSpqxRRUG8aofQ2ZKdJMDsbsqtGf71zEDwO77zPzDOdd65WZ2pD5dnAoJ+A&#10;Is69rbgwcMhWH5+gQkS2WHsmA1cKMJ+9vkwxtf7COzrvY6EEwiFFA2WMTap1yEtyGPq+IZbs37cO&#10;o4xtoW2LF4G7Wg+TZKIdViwXSmxoUVJ+3J+cUHZH95ePl8n2fbPi368s23bNzZjeW/fzDSpSF5/L&#10;j/baGhjJs+IiHqBndwAAAP//AwBQSwECLQAUAAYACAAAACEA2+H2y+4AAACFAQAAEwAAAAAAAAAA&#10;AAAAAAAAAAAAW0NvbnRlbnRfVHlwZXNdLnhtbFBLAQItABQABgAIAAAAIQBa9CxbvwAAABUBAAAL&#10;AAAAAAAAAAAAAAAAAB8BAABfcmVscy8ucmVsc1BLAQItABQABgAIAAAAIQDSQGusxQAAANsAAAAP&#10;AAAAAAAAAAAAAAAAAAcCAABkcnMvZG93bnJldi54bWxQSwUGAAAAAAMAAwC3AAAA+QIAAAAA&#10;" fillcolor="#f1f1f1" stroked="f"/>
                <v:rect id="Rectangle 60" o:spid="_x0000_s1337" style="position:absolute;left:22;top:569;width:18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43wwAAANsAAAAPAAAAZHJzL2Rvd25yZXYueG1sRI9Bi8Iw&#10;FITvwv6H8Ba8iKari2g1yiIKrjdbQbw9mmdbbF5KE7X6683CgsdhZr5h5svWVOJGjSstK/gaRCCI&#10;M6tLzhUc0k1/AsJ5ZI2VZVLwIAfLxUdnjrG2d97TLfG5CBB2MSoovK9jKV1WkEE3sDVx8M62MeiD&#10;bHKpG7wHuKnkMIrG0mDJYaHAmlYFZZfkagJlfzGn7Hsd7Xq/Gz5O03TX1k+lup/tzwyEp9a/w//t&#10;rVYwmsLfl/AD5OIFAAD//wMAUEsBAi0AFAAGAAgAAAAhANvh9svuAAAAhQEAABMAAAAAAAAAAAAA&#10;AAAAAAAAAFtDb250ZW50X1R5cGVzXS54bWxQSwECLQAUAAYACAAAACEAWvQsW78AAAAVAQAACwAA&#10;AAAAAAAAAAAAAAAfAQAAX3JlbHMvLnJlbHNQSwECLQAUAAYACAAAACEAvQzON8MAAADbAAAADwAA&#10;AAAAAAAAAAAAAAAHAgAAZHJzL2Rvd25yZXYueG1sUEsFBgAAAAADAAMAtwAAAPcCAAAAAA==&#10;" fillcolor="#f1f1f1" stroked="f"/>
                <v:rect id="Rectangle 61" o:spid="_x0000_s1338" style="position:absolute;left:84;top:569;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TXxQAAANsAAAAPAAAAZHJzL2Rvd25yZXYueG1sRI/BasJA&#10;EIbvhb7DMgUvpW4UERvdSBGF1ptJoXgbstMkJDsbsqumffrOoeBx+Of/Zr7NdnSdutIQGs8GZtME&#10;FHHpbcOVgc/i8LICFSKyxc4zGfihANvs8WGDqfU3PtE1j5USCIcUDdQx9qnWoazJYZj6nliybz84&#10;jDIOlbYD3gTuOj1PkqV22LBcqLGnXU1lm1+cUE6tO5eLfXJ8/jjw12tRHMf+15jJ0/i2BhVpjPfl&#10;//a7NbCQ78VFPEBnfwAAAP//AwBQSwECLQAUAAYACAAAACEA2+H2y+4AAACFAQAAEwAAAAAAAAAA&#10;AAAAAAAAAAAAW0NvbnRlbnRfVHlwZXNdLnhtbFBLAQItABQABgAIAAAAIQBa9CxbvwAAABUBAAAL&#10;AAAAAAAAAAAAAAAAAB8BAABfcmVscy8ucmVsc1BLAQItABQABgAIAAAAIQB0MBTXxQAAANsAAAAP&#10;AAAAAAAAAAAAAAAAAAcCAABkcnMvZG93bnJldi54bWxQSwUGAAAAAAMAAwC3AAAA+QIAAAAA&#10;" fillcolor="#f1f1f1" stroked="f"/>
                <v:rect id="Rectangle 62" o:spid="_x0000_s1339" style="position:absolute;left:1914;top:569;width:85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FMxQAAANsAAAAPAAAAZHJzL2Rvd25yZXYueG1sRI9Ba8JA&#10;FITvBf/D8oReitlYpNQ0GynFgPWmKYi3R/Y1Ccm+Ddk1xv76bqHgcZiZb5h0M5lOjDS4xrKCZRSD&#10;IC6tbrhS8FXki1cQziNr7CyTghs52GSzhxQTba98oPHoKxEg7BJUUHvfJ1K6siaDLrI9cfC+7WDQ&#10;BzlUUg94DXDTyec4fpEGGw4LNfb0UVPZHi8mUA6tOZerbbx/+sz5tC6K/dT/KPU4n97fQHia/D38&#10;395pBasl/H0JP0BmvwAAAP//AwBQSwECLQAUAAYACAAAACEA2+H2y+4AAACFAQAAEwAAAAAAAAAA&#10;AAAAAAAAAAAAW0NvbnRlbnRfVHlwZXNdLnhtbFBLAQItABQABgAIAAAAIQBa9CxbvwAAABUBAAAL&#10;AAAAAAAAAAAAAAAAAB8BAABfcmVscy8ucmVsc1BLAQItABQABgAIAAAAIQAbfLFMxQAAANsAAAAP&#10;AAAAAAAAAAAAAAAAAAcCAABkcnMvZG93bnJldi54bWxQSwUGAAAAAAMAAwC3AAAA+QIAAAAA&#10;" fillcolor="#f1f1f1" stroked="f"/>
                <v:rect id="Rectangle 63" o:spid="_x0000_s1340" style="position:absolute;left:1986;top:569;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xAAAANsAAAAPAAAAZHJzL2Rvd25yZXYueG1sRI9Pi8Iw&#10;FMTvgt8hPMGLaKrs+qcaZVkUXG9aQbw9mmdbbF5KE7Xrp98sCB6HmfkNs1g1phR3ql1hWcFwEIEg&#10;Tq0uOFNwTDb9KQjnkTWWlknBLzlYLdutBcbaPnhP94PPRICwi1FB7n0VS+nSnAy6ga2Ig3extUEf&#10;ZJ1JXeMjwE0pR1E0lgYLDgs5VvSdU3o93Eyg7K/mnH6so13vZ8OnWZLsmuqpVLfTfM1BeGr8O/xq&#10;b7WCzwn8fwk/QC7/AAAA//8DAFBLAQItABQABgAIAAAAIQDb4fbL7gAAAIUBAAATAAAAAAAAAAAA&#10;AAAAAAAAAABbQ29udGVudF9UeXBlc10ueG1sUEsBAi0AFAAGAAgAAAAhAFr0LFu/AAAAFQEAAAsA&#10;AAAAAAAAAAAAAAAAHwEAAF9yZWxzLy5yZWxzUEsBAi0AFAAGAAgAAAAhAH4AGn7EAAAA2wAAAA8A&#10;AAAAAAAAAAAAAAAABwIAAGRycy9kb3ducmV2LnhtbFBLBQYAAAAAAwADALcAAAD4AgAAAAA=&#10;" fillcolor="#f1f1f1" stroked="f"/>
                <v:rect id="Rectangle 64" o:spid="_x0000_s1341" style="position:absolute;left:22;top:838;width:189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dryAAAAN0AAAAPAAAAZHJzL2Rvd25yZXYueG1sRI9Pa8JA&#10;EMXvhX6HZQQvRTeV1j/RVUox0OYWI4i3ITsmwexsyK4m7afvFgq9zfDe+82bzW4wjbhT52rLCp6n&#10;EQjiwuqaSwXHPJksQTiPrLGxTAq+yMFu+/iwwVjbnjO6H3wpAoRdjAoq79tYSldUZNBNbUsctIvt&#10;DPqwdqXUHfYBbho5i6K5NFhzuFBhS+8VFdfDzQRKdjXn4mUfpU+fCZ9WeZ4O7bdS49HwtgbhafD/&#10;5r/0hw71F68r+P0mjCC3PwAAAP//AwBQSwECLQAUAAYACAAAACEA2+H2y+4AAACFAQAAEwAAAAAA&#10;AAAAAAAAAAAAAAAAW0NvbnRlbnRfVHlwZXNdLnhtbFBLAQItABQABgAIAAAAIQBa9CxbvwAAABUB&#10;AAALAAAAAAAAAAAAAAAAAB8BAABfcmVscy8ucmVsc1BLAQItABQABgAIAAAAIQCeh5dryAAAAN0A&#10;AAAPAAAAAAAAAAAAAAAAAAcCAABkcnMvZG93bnJldi54bWxQSwUGAAAAAAMAAwC3AAAA/AIAAAAA&#10;" fillcolor="#f1f1f1" stroked="f"/>
                <v:rect id="Rectangle 65" o:spid="_x0000_s1342" style="position:absolute;left:84;top:838;width:175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TfxgAAANwAAAAPAAAAZHJzL2Rvd25yZXYueG1sRI/BasJA&#10;EIbvhb7DMoVeim5spTTRVYooWG+agngbstMkmJ0N2TXGPn3nIPQ4/PN/M998ObhG9dSF2rOByTgB&#10;RVx4W3Np4DvfjD5AhYhssfFMBm4UYLl4fJhjZv2V99QfYqkEwiFDA1WMbaZ1KCpyGMa+JZbsx3cO&#10;o4xdqW2HV4G7Rr8mybt2WLNcqLClVUXF+XBxQtmf3amYrpPdy9eGj2me74b215jnp+FzBirSEP+X&#10;7+2tNZC+yfsiIyKgF38AAAD//wMAUEsBAi0AFAAGAAgAAAAhANvh9svuAAAAhQEAABMAAAAAAAAA&#10;AAAAAAAAAAAAAFtDb250ZW50X1R5cGVzXS54bWxQSwECLQAUAAYACAAAACEAWvQsW78AAAAVAQAA&#10;CwAAAAAAAAAAAAAAAAAfAQAAX3JlbHMvLnJlbHNQSwECLQAUAAYACAAAACEAMyW038YAAADcAAAA&#10;DwAAAAAAAAAAAAAAAAAHAgAAZHJzL2Rvd25yZXYueG1sUEsFBgAAAAADAAMAtwAAAPoCAAAAAA==&#10;" fillcolor="#f1f1f1" stroked="f"/>
                <v:rect id="Rectangle 66" o:spid="_x0000_s1343" style="position:absolute;left:1914;top:838;width:85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FExAAAANwAAAAPAAAAZHJzL2Rvd25yZXYueG1sRI9Bi8Iw&#10;FITvgv8hPGEvoqmuiFajyKKwetMK4u3RPNti81KarHb99UYQPA4z8w0zXzamFDeqXWFZwaAfgSBO&#10;rS44U3BMNr0JCOeRNZaWScE/OVgu2q05xtreeU+3g89EgLCLUUHufRVL6dKcDLq+rYiDd7G1QR9k&#10;nUld4z3ATSmHUTSWBgsOCzlW9JNTej38mUDZX805Ha2jXXe74dM0SXZN9VDqq9OsZiA8Nf4Tfrd/&#10;tYLp9wBeZ8IRkIsnAAAA//8DAFBLAQItABQABgAIAAAAIQDb4fbL7gAAAIUBAAATAAAAAAAAAAAA&#10;AAAAAAAAAABbQ29udGVudF9UeXBlc10ueG1sUEsBAi0AFAAGAAgAAAAhAFr0LFu/AAAAFQEAAAsA&#10;AAAAAAAAAAAAAAAAHwEAAF9yZWxzLy5yZWxzUEsBAi0AFAAGAAgAAAAhAFxpEUTEAAAA3AAAAA8A&#10;AAAAAAAAAAAAAAAABwIAAGRycy9kb3ducmV2LnhtbFBLBQYAAAAAAwADALcAAAD4AgAAAAA=&#10;" fillcolor="#f1f1f1" stroked="f"/>
                <v:rect id="Rectangle 67" o:spid="_x0000_s1344" style="position:absolute;left:1986;top:838;width:84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8zxgAAANwAAAAPAAAAZHJzL2Rvd25yZXYueG1sRI9Ba8JA&#10;FITvBf/D8gq9FLPRSmlSNyKiUL2ZFKS3R/Y1CWbfhuwa0/76riD0OMzMN8xyNZpWDNS7xrKCWRSD&#10;IC6tbrhS8Fnspm8gnEfW2FomBT/kYJVNHpaYanvlIw25r0SAsEtRQe19l0rpypoMush2xMH7tr1B&#10;H2RfSd3jNcBNK+dx/CoNNhwWauxoU1N5zi8mUI5n81UutvHheb/jU1IUh7H7VerpcVy/g/A0+v/w&#10;vf2hFSQvc7idCUdAZn8AAAD//wMAUEsBAi0AFAAGAAgAAAAhANvh9svuAAAAhQEAABMAAAAAAAAA&#10;AAAAAAAAAAAAAFtDb250ZW50X1R5cGVzXS54bWxQSwECLQAUAAYACAAAACEAWvQsW78AAAAVAQAA&#10;CwAAAAAAAAAAAAAAAAAfAQAAX3JlbHMvLnJlbHNQSwECLQAUAAYACAAAACEArLuPM8YAAADcAAAA&#10;DwAAAAAAAAAAAAAAAAAHAgAAZHJzL2Rvd25yZXYueG1sUEsFBgAAAAADAAMAtwAAAPoCAAAAAA==&#10;" fillcolor="#f1f1f1" stroked="f"/>
                <v:rect id="Rectangle 68" o:spid="_x0000_s1345" style="position:absolute;left:22;top:1110;width:189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qoxAAAANwAAAAPAAAAZHJzL2Rvd25yZXYueG1sRI9Bi8Iw&#10;FITvwv6H8AQvoqm6iHaNssgK6s1WkL09mmdbbF5Kk9XqrzfCgsdhZr5hFqvWVOJKjSstKxgNIxDE&#10;mdUl5wqO6WYwA+E8ssbKMim4k4PV8qOzwFjbGx/omvhcBAi7GBUU3texlC4ryKAb2po4eGfbGPRB&#10;NrnUDd4C3FRyHEVTabDksFBgTeuCskvyZwLlcDG/2edPtO/vNnyap+m+rR9K9brt9xcIT61/h//b&#10;W61gPpnA60w4AnL5BAAA//8DAFBLAQItABQABgAIAAAAIQDb4fbL7gAAAIUBAAATAAAAAAAAAAAA&#10;AAAAAAAAAABbQ29udGVudF9UeXBlc10ueG1sUEsBAi0AFAAGAAgAAAAhAFr0LFu/AAAAFQEAAAsA&#10;AAAAAAAAAAAAAAAAHwEAAF9yZWxzLy5yZWxzUEsBAi0AFAAGAAgAAAAhAMP3KqjEAAAA3AAAAA8A&#10;AAAAAAAAAAAAAAAABwIAAGRycy9kb3ducmV2LnhtbFBLBQYAAAAAAwADALcAAAD4AgAAAAA=&#10;" fillcolor="#f1f1f1" stroked="f"/>
                <v:rect id="Rectangle 69" o:spid="_x0000_s1346" style="position:absolute;left:84;top:1110;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LcxAAAANwAAAAPAAAAZHJzL2Rvd25yZXYueG1sRI9Bi8Iw&#10;FITvgv8hPMGLaLquLFqNIouCetMK4u3RPNti81KaqHV/vRGEPQ4z8w0zWzSmFHeqXWFZwdcgAkGc&#10;Wl1wpuCYrPtjEM4jaywtk4InOVjM260Zxto+eE/3g89EgLCLUUHufRVL6dKcDLqBrYiDd7G1QR9k&#10;nUld4yPATSmHUfQjDRYcFnKs6Den9Hq4mUDZX805Ha2iXW+75tMkSXZN9adUt9MspyA8Nf4//Glv&#10;tILJ9wjeZ8IRkPMXAAAA//8DAFBLAQItABQABgAIAAAAIQDb4fbL7gAAAIUBAAATAAAAAAAAAAAA&#10;AAAAAAAAAABbQ29udGVudF9UeXBlc10ueG1sUEsBAi0AFAAGAAgAAAAhAFr0LFu/AAAAFQEAAAsA&#10;AAAAAAAAAAAAAAAAHwEAAF9yZWxzLy5yZWxzUEsBAi0AFAAGAAgAAAAhAEwestzEAAAA3AAAAA8A&#10;AAAAAAAAAAAAAAAABwIAAGRycy9kb3ducmV2LnhtbFBLBQYAAAAAAwADALcAAAD4AgAAAAA=&#10;" fillcolor="#f1f1f1" stroked="f"/>
                <v:rect id="Rectangle 70" o:spid="_x0000_s1347" style="position:absolute;left:1914;top:1110;width:85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dHxQAAANwAAAAPAAAAZHJzL2Rvd25yZXYueG1sRI9Pi8Iw&#10;FMTvgt8hvIW9yJq6/kG7RhFZQb1pF8Tbo3m2xealNFmtfnojCB6HmfkNM503phQXql1hWUGvG4Eg&#10;Tq0uOFPwl6y+xiCcR9ZYWiYFN3Iwn7VbU4y1vfKOLnufiQBhF6OC3PsqltKlORl0XVsRB+9ka4M+&#10;yDqTusZrgJtSfkfRSBosOCzkWNEyp/S8/zeBsjubYzr4jbadzYoPkyTZNtVdqc+PZvEDwlPj3+FX&#10;e60VTPpDeJ4JR0DOHgAAAP//AwBQSwECLQAUAAYACAAAACEA2+H2y+4AAACFAQAAEwAAAAAAAAAA&#10;AAAAAAAAAAAAW0NvbnRlbnRfVHlwZXNdLnhtbFBLAQItABQABgAIAAAAIQBa9CxbvwAAABUBAAAL&#10;AAAAAAAAAAAAAAAAAB8BAABfcmVscy8ucmVsc1BLAQItABQABgAIAAAAIQAjUhdHxQAAANwAAAAP&#10;AAAAAAAAAAAAAAAAAAcCAABkcnMvZG93bnJldi54bWxQSwUGAAAAAAMAAwC3AAAA+QIAAAAA&#10;" fillcolor="#f1f1f1" stroked="f"/>
                <v:rect id="Rectangle 71" o:spid="_x0000_s1348" style="position:absolute;left:1986;top:1110;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kwxQAAANwAAAAPAAAAZHJzL2Rvd25yZXYueG1sRI9Ba8JA&#10;FITvBf/D8oReim5ai2h0I1IMtN5iBPH2yD6TYPZtyK4x9dd3C4Ueh5n5hllvBtOInjpXW1bwOo1A&#10;EBdW11wqOObpZAHCeWSNjWVS8E0ONsnoaY2xtnfOqD/4UgQIuxgVVN63sZSuqMigm9qWOHgX2xn0&#10;QXal1B3eA9w08i2K5tJgzWGhwpY+Kiquh5sJlOxqzsX7Ltq/fKV8Wub5fmgfSj2Ph+0KhKfB/4f/&#10;2p9awXI2h98z4QjI5AcAAP//AwBQSwECLQAUAAYACAAAACEA2+H2y+4AAACFAQAAEwAAAAAAAAAA&#10;AAAAAAAAAAAAW0NvbnRlbnRfVHlwZXNdLnhtbFBLAQItABQABgAIAAAAIQBa9CxbvwAAABUBAAAL&#10;AAAAAAAAAAAAAAAAAB8BAABfcmVscy8ucmVsc1BLAQItABQABgAIAAAAIQDTgIkwxQAAANwAAAAP&#10;AAAAAAAAAAAAAAAAAAcCAABkcnMvZG93bnJldi54bWxQSwUGAAAAAAMAAwC3AAAA+QIAAAAA&#10;" fillcolor="#f1f1f1" stroked="f"/>
                <v:rect id="Rectangle 72" o:spid="_x0000_s1349" style="position:absolute;left:22;top:1378;width:189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yrxQAAANwAAAAPAAAAZHJzL2Rvd25yZXYueG1sRI9Pi8Iw&#10;FMTvgt8hvIW9yJq6in+6RhFZQb1pF8Tbo3m2xealNFmtfnojCB6HmfkNM503phQXql1hWUGvG4Eg&#10;Tq0uOFPwl6y+xiCcR9ZYWiYFN3Iwn7VbU4y1vfKOLnufiQBhF6OC3PsqltKlORl0XVsRB+9ka4M+&#10;yDqTusZrgJtSfkfRUBosOCzkWNEyp/S8/zeBsjubYzr4jbadzYoPkyTZNtVdqc+PZvEDwlPj3+FX&#10;e60VTPojeJ4JR0DOHgAAAP//AwBQSwECLQAUAAYACAAAACEA2+H2y+4AAACFAQAAEwAAAAAAAAAA&#10;AAAAAAAAAAAAW0NvbnRlbnRfVHlwZXNdLnhtbFBLAQItABQABgAIAAAAIQBa9CxbvwAAABUBAAAL&#10;AAAAAAAAAAAAAAAAAB8BAABfcmVscy8ucmVsc1BLAQItABQABgAIAAAAIQC8zCyrxQAAANwAAAAP&#10;AAAAAAAAAAAAAAAAAAcCAABkcnMvZG93bnJldi54bWxQSwUGAAAAAAMAAwC3AAAA+QIAAAAA&#10;" fillcolor="#f1f1f1" stroked="f"/>
                <v:rect id="Rectangle 73" o:spid="_x0000_s1350" style="position:absolute;left:84;top:1378;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jZxgAAANwAAAAPAAAAZHJzL2Rvd25yZXYueG1sRI/BasJA&#10;EIbvhb7DMoVeim5spTTRVYooWG+agngbstMkmJ0N2TXGPn3nIPQ4/PN/M998ObhG9dSF2rOByTgB&#10;RVx4W3Np4DvfjD5AhYhssfFMBm4UYLl4fJhjZv2V99QfYqkEwiFDA1WMbaZ1KCpyGMa+JZbsx3cO&#10;o4xdqW2HV4G7Rr8mybt2WLNcqLClVUXF+XBxQtmf3amYrpPdy9eGj2me74b215jnp+FzBirSEP+X&#10;7+2tNZC+ybciIyKgF38AAAD//wMAUEsBAi0AFAAGAAgAAAAhANvh9svuAAAAhQEAABMAAAAAAAAA&#10;AAAAAAAAAAAAAFtDb250ZW50X1R5cGVzXS54bWxQSwECLQAUAAYACAAAACEAWvQsW78AAAAVAQAA&#10;CwAAAAAAAAAAAAAAAAAfAQAAX3JlbHMvLnJlbHNQSwECLQAUAAYACAAAACEAzVO42cYAAADcAAAA&#10;DwAAAAAAAAAAAAAAAAAHAgAAZHJzL2Rvd25yZXYueG1sUEsFBgAAAAADAAMAtwAAAPoCAAAAAA==&#10;" fillcolor="#f1f1f1" stroked="f"/>
                <v:rect id="Rectangle 74" o:spid="_x0000_s1351" style="position:absolute;left:1914;top:1378;width:8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1CxAAAANwAAAAPAAAAZHJzL2Rvd25yZXYueG1sRI9Bi8Iw&#10;FITvgv8hPGEvoqnuIrYaRURh9aYVxNujebbF5qU0Ubv76zfCgsdhZr5h5svWVOJBjSstKxgNIxDE&#10;mdUl5wpO6XYwBeE8ssbKMin4IQfLRbczx0TbJx/ocfS5CBB2CSoovK8TKV1WkEE3tDVx8K62MeiD&#10;bHKpG3wGuKnkOIom0mDJYaHAmtYFZbfj3QTK4WYu2dcm2vd3Wz7Habpv61+lPnrtagbCU+vf4f/2&#10;t1YQf8bwOhOOgFz8AQAA//8DAFBLAQItABQABgAIAAAAIQDb4fbL7gAAAIUBAAATAAAAAAAAAAAA&#10;AAAAAAAAAABbQ29udGVudF9UeXBlc10ueG1sUEsBAi0AFAAGAAgAAAAhAFr0LFu/AAAAFQEAAAsA&#10;AAAAAAAAAAAAAAAAHwEAAF9yZWxzLy5yZWxzUEsBAi0AFAAGAAgAAAAhAKIfHULEAAAA3AAAAA8A&#10;AAAAAAAAAAAAAAAABwIAAGRycy9kb3ducmV2LnhtbFBLBQYAAAAAAwADALcAAAD4AgAAAAA=&#10;" fillcolor="#f1f1f1" stroked="f"/>
                <v:rect id="Rectangle 75" o:spid="_x0000_s1352" style="position:absolute;left:1986;top:1378;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RLxgAAAN0AAAAPAAAAZHJzL2Rvd25yZXYueG1sRI9Ba8JA&#10;EIXvgv9hGcGL1I1FrI2uIqWCetMIpbchOybB7GzIbjX213cOQm9vmDffvLdcd65WN2pD5dnAZJyA&#10;Is69rbgwcM62L3NQISJbrD2TgQcFWK/6vSWm1t/5SLdTLJRAOKRooIyxSbUOeUkOw9g3xLK7+NZh&#10;lLEttG3xLnBX69ckmWmHFcuHEhv6KCm/nn6cUI5X951PP5PDaL/lr/csO3TNrzHDQbdZgIrUxX/z&#10;83pnJf7bTPJLG5GgV38AAAD//wMAUEsBAi0AFAAGAAgAAAAhANvh9svuAAAAhQEAABMAAAAAAAAA&#10;AAAAAAAAAAAAAFtDb250ZW50X1R5cGVzXS54bWxQSwECLQAUAAYACAAAACEAWvQsW78AAAAVAQAA&#10;CwAAAAAAAAAAAAAAAAAfAQAAX3JlbHMvLnJlbHNQSwECLQAUAAYACAAAACEAwdH0S8YAAADdAAAA&#10;DwAAAAAAAAAAAAAAAAAHAgAAZHJzL2Rvd25yZXYueG1sUEsFBgAAAAADAAMAtwAAAPoCAAAAAA==&#10;" fillcolor="#f1f1f1" stroked="f"/>
                <v:rect id="Rectangle 76" o:spid="_x0000_s1353" style="position:absolute;left:1986;top:1609;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HQxQAAAN0AAAAPAAAAZHJzL2Rvd25yZXYueG1sRI9Bi8Iw&#10;EIXvC/6HMIKXRVNFXK1GEVFQb1pBvA3N2BabSWmiVn+9WVjY2wzvvW/ezBaNKcWDaldYVtDvRSCI&#10;U6sLzhSckk13DMJ5ZI2lZVLwIgeLeetrhrG2Tz7Q4+gzESDsYlSQe1/FUro0J4OuZyvioF1tbdCH&#10;tc6krvEZ4KaUgygaSYMFhws5VrTKKb0d7yZQDjdzSYfraP+92/B5kiT7pnor1Wk3yykIT43/N/+l&#10;tzrU/xn14febMIKcfwAAAP//AwBQSwECLQAUAAYACAAAACEA2+H2y+4AAACFAQAAEwAAAAAAAAAA&#10;AAAAAAAAAAAAW0NvbnRlbnRfVHlwZXNdLnhtbFBLAQItABQABgAIAAAAIQBa9CxbvwAAABUBAAAL&#10;AAAAAAAAAAAAAAAAAB8BAABfcmVscy8ucmVsc1BLAQItABQABgAIAAAAIQCunVHQxQAAAN0AAAAP&#10;AAAAAAAAAAAAAAAAAAcCAABkcnMvZG93bnJldi54bWxQSwUGAAAAAAMAAwC3AAAA+QIAAAAA&#10;" fillcolor="#f1f1f1" stroked="f"/>
                <v:line id="Line 77" o:spid="_x0000_s1354" style="position:absolute;visibility:visible;mso-wrap-style:square" from="10,10" to="1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fBxwAAAN0AAAAPAAAAZHJzL2Rvd25yZXYueG1sRI/dasJA&#10;EIXvC32HZQq9KboxBZU0GykFRYSC9ad4OWTHbDA7G7JbTfv0riD0boZz5nxn8llvG3GmzteOFYyG&#10;CQji0umaKwW77XwwBeEDssbGMSn4JQ+z4vEhx0y7C3/ReRMqEUPYZ6jAhNBmUvrSkEU/dC1x1I6u&#10;sxji2lVSd3iJ4baRaZKMpcWaI8FgSx+GytPmx0bI4nON6arZkz28pN9z+3owf6zU81P//gYiUB/+&#10;zffrpY71J+MUbt/EEWRxBQAA//8DAFBLAQItABQABgAIAAAAIQDb4fbL7gAAAIUBAAATAAAAAAAA&#10;AAAAAAAAAAAAAABbQ29udGVudF9UeXBlc10ueG1sUEsBAi0AFAAGAAgAAAAhAFr0LFu/AAAAFQEA&#10;AAsAAAAAAAAAAAAAAAAAHwEAAF9yZWxzLy5yZWxzUEsBAi0AFAAGAAgAAAAhAO8+l8HHAAAA3QAA&#10;AA8AAAAAAAAAAAAAAAAABwIAAGRycy9kb3ducmV2LnhtbFBLBQYAAAAAAwADALcAAAD7AgAAAAA=&#10;" strokecolor="maroon" strokeweight=".96pt"/>
                <v:rect id="Rectangle 78" o:spid="_x0000_s1355" style="position:absolute;left:20;top:1921;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SxAAAAN0AAAAPAAAAZHJzL2Rvd25yZXYueG1sRE9La8JA&#10;EL4X/A/LCN6ajQpWY1bRglCwPfhA8DZkJw/MzobsNkn/vVso9DYf33PS7WBq0VHrKssKplEMgjiz&#10;uuJCwfVyeF2CcB5ZY22ZFPyQg+1m9JJiom3PJ+rOvhAhhF2CCkrvm0RKl5Vk0EW2IQ5cbluDPsC2&#10;kLrFPoSbWs7ieCENVhwaSmzovaTscf42CrKVnO68vR2L/HO+13t5/8ovjVKT8bBbg/A0+H/xn/tD&#10;h/lvizn8fhNOkJsnAAAA//8DAFBLAQItABQABgAIAAAAIQDb4fbL7gAAAIUBAAATAAAAAAAAAAAA&#10;AAAAAAAAAABbQ29udGVudF9UeXBlc10ueG1sUEsBAi0AFAAGAAgAAAAhAFr0LFu/AAAAFQEAAAsA&#10;AAAAAAAAAAAAAAAAHwEAAF9yZWxzLy5yZWxzUEsBAi0AFAAGAAgAAAAhAPdOn5LEAAAA3QAAAA8A&#10;AAAAAAAAAAAAAAAABwIAAGRycy9kb3ducmV2LnhtbFBLBQYAAAAAAwADALcAAAD4AgAAAAA=&#10;" fillcolor="maroon" stroked="f"/>
                <v:line id="Line 79" o:spid="_x0000_s1356" style="position:absolute;visibility:visible;mso-wrap-style:square" from="1897,1930" to="1916,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ouxwAAAN0AAAAPAAAAZHJzL2Rvd25yZXYueG1sRI9Ba8JA&#10;EIXvgv9hGaEX0U1jsSW6SilYpCBoasXjkB2zwexsyG417a/vCgVvM7w373szX3a2FhdqfeVYweM4&#10;AUFcOF1xqWD/uRq9gPABWWPtmBT8kIflot+bY6bdlXd0yUMpYgj7DBWYEJpMSl8YsujHriGO2sm1&#10;FkNc21LqFq8x3NYyTZKptFhxJBhs6M1Qcc6/bYS8b7aYftRfZI/D9LCyk6P5ZaUeBt3rDESgLtzN&#10;/9drHes/T5/g9k0cQS7+AAAA//8DAFBLAQItABQABgAIAAAAIQDb4fbL7gAAAIUBAAATAAAAAAAA&#10;AAAAAAAAAAAAAABbQ29udGVudF9UeXBlc10ueG1sUEsBAi0AFAAGAAgAAAAhAFr0LFu/AAAAFQEA&#10;AAsAAAAAAAAAAAAAAAAAHwEAAF9yZWxzLy5yZWxzUEsBAi0AFAAGAAgAAAAhAA+bqi7HAAAA3QAA&#10;AA8AAAAAAAAAAAAAAAAABwIAAGRycy9kb3ducmV2LnhtbFBLBQYAAAAAAwADALcAAAD7AgAAAAA=&#10;" strokecolor="maroon" strokeweight=".96pt"/>
                <v:rect id="Rectangle 80" o:spid="_x0000_s1357" style="position:absolute;left:1916;top:1921;width:856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J9xAAAAN0AAAAPAAAAZHJzL2Rvd25yZXYueG1sRE9La8JA&#10;EL4X/A/LCL01Gy31EV1FC4WC9aARwduQnTwwOxuy2yT9926h0Nt8fM9ZbwdTi45aV1lWMIliEMSZ&#10;1RUXCi7px8sChPPIGmvLpOCHHGw3o6c1Jtr2fKLu7AsRQtglqKD0vkmkdFlJBl1kG+LA5bY16ANs&#10;C6lb7EO4qeU0jmfSYMWhocSG3kvK7udvoyBbysnO2+uhyL9e93ovb8c8bZR6Hg+7FQhPg/8X/7k/&#10;dZg/n73B7zfhBLl5AAAA//8DAFBLAQItABQABgAIAAAAIQDb4fbL7gAAAIUBAAATAAAAAAAAAAAA&#10;AAAAAAAAAABbQ29udGVudF9UeXBlc10ueG1sUEsBAi0AFAAGAAgAAAAhAFr0LFu/AAAAFQEAAAsA&#10;AAAAAAAAAAAAAAAAHwEAAF9yZWxzLy5yZWxzUEsBAi0AFAAGAAgAAAAhABfron3EAAAA3QAAAA8A&#10;AAAAAAAAAAAAAAAABwIAAGRycy9kb3ducmV2LnhtbFBLBQYAAAAAAwADALcAAAD4AgAAAAA=&#10;" fillcolor="maroon" stroked="f"/>
                <v:line id="Line 81" o:spid="_x0000_s1358" style="position:absolute;visibility:visible;mso-wrap-style:square" from="10493,10" to="10493,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HCxwAAAN0AAAAPAAAAZHJzL2Rvd25yZXYueG1sRI9Ba8JA&#10;EIXvQv/DMgUvopumkEp0lVKwlEJBrUqOQ3aaDc3OhuyqaX+9KwjeZnhv3vdmvuxtI07U+dqxgqdJ&#10;AoK4dLrmSsHuezWegvABWWPjmBT8kYfl4mEwx1y7M2/otA2ViCHsc1RgQmhzKX1pyKKfuJY4aj+u&#10;sxji2lVSd3iO4baRaZJk0mLNkWCwpTdD5e/2aCPk/WuN6WezJ1uM0sPKPhfmn5UaPvavMxCB+nA3&#10;364/dKz/kmVw/SaOIBcXAAAA//8DAFBLAQItABQABgAIAAAAIQDb4fbL7gAAAIUBAAATAAAAAAAA&#10;AAAAAAAAAAAAAABbQ29udGVudF9UeXBlc10ueG1sUEsBAi0AFAAGAAgAAAAhAFr0LFu/AAAAFQEA&#10;AAsAAAAAAAAAAAAAAAAAHwEAAF9yZWxzLy5yZWxzUEsBAi0AFAAGAAgAAAAhAJAFkcLHAAAA3QAA&#10;AA8AAAAAAAAAAAAAAAAABwIAAGRycy9kb3ducmV2LnhtbFBLBQYAAAAAAwADALcAAAD7AgAAAAA=&#10;" strokecolor="maroon" strokeweight=".96pt"/>
                <v:shape id="Text Box 82" o:spid="_x0000_s1359" type="#_x0000_t202" style="position:absolute;left:84;top:50;width:15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76B450A0" w14:textId="77777777" w:rsidR="00690C8B" w:rsidRPr="00662CD4" w:rsidRDefault="00690C8B" w:rsidP="00343A9F">
                        <w:pPr>
                          <w:spacing w:line="204" w:lineRule="exact"/>
                          <w:ind w:right="-13"/>
                          <w:rPr>
                            <w:i/>
                            <w:lang w:val="fr-FR"/>
                          </w:rPr>
                        </w:pPr>
                        <w:r w:rsidRPr="00662CD4">
                          <w:rPr>
                            <w:i/>
                            <w:lang w:val="fr-FR"/>
                          </w:rPr>
                          <w:t>Période :</w:t>
                        </w:r>
                      </w:p>
                      <w:p w14:paraId="7E85F32C" w14:textId="77777777" w:rsidR="00690C8B" w:rsidRPr="00662CD4" w:rsidRDefault="00690C8B" w:rsidP="00343A9F">
                        <w:pPr>
                          <w:spacing w:before="39" w:line="283" w:lineRule="auto"/>
                          <w:ind w:right="623"/>
                          <w:rPr>
                            <w:i/>
                            <w:lang w:val="fr-FR"/>
                          </w:rPr>
                        </w:pPr>
                        <w:r w:rsidRPr="00662CD4">
                          <w:rPr>
                            <w:i/>
                            <w:lang w:val="fr-FR"/>
                          </w:rPr>
                          <w:t>Pays : Client :</w:t>
                        </w:r>
                      </w:p>
                      <w:p w14:paraId="73CED24C" w14:textId="77777777" w:rsidR="00690C8B" w:rsidRPr="00662CD4" w:rsidRDefault="00690C8B" w:rsidP="00343A9F">
                        <w:pPr>
                          <w:spacing w:line="229" w:lineRule="exact"/>
                          <w:ind w:right="-13"/>
                          <w:rPr>
                            <w:i/>
                            <w:lang w:val="fr-FR"/>
                          </w:rPr>
                        </w:pPr>
                        <w:r w:rsidRPr="00662CD4">
                          <w:rPr>
                            <w:i/>
                            <w:lang w:val="fr-FR"/>
                          </w:rPr>
                          <w:t>Financement</w:t>
                        </w:r>
                        <w:r w:rsidRPr="00662CD4">
                          <w:rPr>
                            <w:i/>
                            <w:spacing w:val="-9"/>
                            <w:lang w:val="fr-FR"/>
                          </w:rPr>
                          <w:t xml:space="preserve"> </w:t>
                        </w:r>
                        <w:r w:rsidRPr="00662CD4">
                          <w:rPr>
                            <w:i/>
                            <w:lang w:val="fr-FR"/>
                          </w:rPr>
                          <w:t>:</w:t>
                        </w:r>
                      </w:p>
                      <w:p w14:paraId="60669C6D" w14:textId="77777777" w:rsidR="00690C8B" w:rsidRPr="00662CD4" w:rsidRDefault="00690C8B" w:rsidP="00343A9F">
                        <w:pPr>
                          <w:spacing w:before="1" w:line="270" w:lineRule="atLeast"/>
                          <w:ind w:right="256"/>
                          <w:rPr>
                            <w:i/>
                            <w:lang w:val="fr-FR"/>
                          </w:rPr>
                        </w:pPr>
                        <w:r w:rsidRPr="00662CD4">
                          <w:rPr>
                            <w:i/>
                            <w:lang w:val="fr-FR"/>
                          </w:rPr>
                          <w:t>Fonction : Opération :</w:t>
                        </w:r>
                      </w:p>
                    </w:txbxContent>
                  </v:textbox>
                </v:shape>
                <v:shape id="Text Box 83" o:spid="_x0000_s1360" type="#_x0000_t202" style="position:absolute;left:1986;top:53;width:8424;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14:paraId="5B8BF450"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line="204" w:lineRule="exact"/>
                          <w:rPr>
                            <w:color w:val="808080"/>
                          </w:rPr>
                        </w:pPr>
                        <w:r>
                          <w:t>Juillet 2009 à Juillet</w:t>
                        </w:r>
                        <w:r>
                          <w:rPr>
                            <w:spacing w:val="-19"/>
                          </w:rPr>
                          <w:t xml:space="preserve"> </w:t>
                        </w:r>
                        <w:r>
                          <w:t>2010</w:t>
                        </w:r>
                      </w:p>
                      <w:p w14:paraId="23287E6D"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808080"/>
                          </w:rPr>
                        </w:pPr>
                        <w:r>
                          <w:t>Bénin</w:t>
                        </w:r>
                      </w:p>
                      <w:p w14:paraId="6386DB82" w14:textId="77777777" w:rsidR="00690C8B" w:rsidRPr="00662CD4" w:rsidRDefault="00690C8B" w:rsidP="00343A9F">
                        <w:pPr>
                          <w:widowControl w:val="0"/>
                          <w:numPr>
                            <w:ilvl w:val="0"/>
                            <w:numId w:val="20"/>
                          </w:numPr>
                          <w:tabs>
                            <w:tab w:val="clear" w:pos="1247"/>
                            <w:tab w:val="clear" w:pos="1814"/>
                            <w:tab w:val="clear" w:pos="2381"/>
                            <w:tab w:val="clear" w:pos="2948"/>
                            <w:tab w:val="clear" w:pos="3515"/>
                            <w:tab w:val="left" w:pos="288"/>
                          </w:tabs>
                          <w:spacing w:before="41"/>
                          <w:rPr>
                            <w:color w:val="808080"/>
                            <w:lang w:val="fr-FR"/>
                          </w:rPr>
                        </w:pPr>
                        <w:r w:rsidRPr="00662CD4">
                          <w:rPr>
                            <w:lang w:val="fr-FR"/>
                          </w:rPr>
                          <w:t>Projet</w:t>
                        </w:r>
                        <w:r w:rsidRPr="00662CD4">
                          <w:rPr>
                            <w:spacing w:val="-8"/>
                            <w:lang w:val="fr-FR"/>
                          </w:rPr>
                          <w:t xml:space="preserve"> </w:t>
                        </w:r>
                        <w:r w:rsidRPr="00662CD4">
                          <w:rPr>
                            <w:lang w:val="fr-FR"/>
                          </w:rPr>
                          <w:t>Deuxième</w:t>
                        </w:r>
                        <w:r w:rsidRPr="00662CD4">
                          <w:rPr>
                            <w:spacing w:val="-8"/>
                            <w:lang w:val="fr-FR"/>
                          </w:rPr>
                          <w:t xml:space="preserve"> </w:t>
                        </w:r>
                        <w:r w:rsidRPr="00662CD4">
                          <w:rPr>
                            <w:lang w:val="fr-FR"/>
                          </w:rPr>
                          <w:t>Communication</w:t>
                        </w:r>
                        <w:r w:rsidRPr="00662CD4">
                          <w:rPr>
                            <w:spacing w:val="-6"/>
                            <w:lang w:val="fr-FR"/>
                          </w:rPr>
                          <w:t xml:space="preserve"> </w:t>
                        </w:r>
                        <w:r w:rsidRPr="00662CD4">
                          <w:rPr>
                            <w:lang w:val="fr-FR"/>
                          </w:rPr>
                          <w:t>Nationale</w:t>
                        </w:r>
                        <w:r w:rsidRPr="00662CD4">
                          <w:rPr>
                            <w:spacing w:val="-8"/>
                            <w:lang w:val="fr-FR"/>
                          </w:rPr>
                          <w:t xml:space="preserve"> </w:t>
                        </w:r>
                        <w:r w:rsidRPr="00662CD4">
                          <w:rPr>
                            <w:lang w:val="fr-FR"/>
                          </w:rPr>
                          <w:t>sur</w:t>
                        </w:r>
                        <w:r w:rsidRPr="00662CD4">
                          <w:rPr>
                            <w:spacing w:val="-8"/>
                            <w:lang w:val="fr-FR"/>
                          </w:rPr>
                          <w:t xml:space="preserve"> </w:t>
                        </w:r>
                        <w:r w:rsidRPr="00662CD4">
                          <w:rPr>
                            <w:lang w:val="fr-FR"/>
                          </w:rPr>
                          <w:t>les</w:t>
                        </w:r>
                        <w:r w:rsidRPr="00662CD4">
                          <w:rPr>
                            <w:spacing w:val="-7"/>
                            <w:lang w:val="fr-FR"/>
                          </w:rPr>
                          <w:t xml:space="preserve"> </w:t>
                        </w:r>
                        <w:r w:rsidRPr="00662CD4">
                          <w:rPr>
                            <w:lang w:val="fr-FR"/>
                          </w:rPr>
                          <w:t>changements</w:t>
                        </w:r>
                        <w:r w:rsidRPr="00662CD4">
                          <w:rPr>
                            <w:spacing w:val="-7"/>
                            <w:lang w:val="fr-FR"/>
                          </w:rPr>
                          <w:t xml:space="preserve"> </w:t>
                        </w:r>
                        <w:r w:rsidRPr="00662CD4">
                          <w:rPr>
                            <w:lang w:val="fr-FR"/>
                          </w:rPr>
                          <w:t>climatiques</w:t>
                        </w:r>
                      </w:p>
                      <w:p w14:paraId="47A0081B"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808080"/>
                          </w:rPr>
                        </w:pPr>
                        <w:r>
                          <w:t>PNUD</w:t>
                        </w:r>
                      </w:p>
                      <w:p w14:paraId="6163D3A4" w14:textId="77777777" w:rsidR="00690C8B" w:rsidRDefault="00690C8B" w:rsidP="00343A9F">
                        <w:pPr>
                          <w:widowControl w:val="0"/>
                          <w:numPr>
                            <w:ilvl w:val="0"/>
                            <w:numId w:val="20"/>
                          </w:numPr>
                          <w:tabs>
                            <w:tab w:val="clear" w:pos="1247"/>
                            <w:tab w:val="clear" w:pos="1814"/>
                            <w:tab w:val="clear" w:pos="2381"/>
                            <w:tab w:val="clear" w:pos="2948"/>
                            <w:tab w:val="clear" w:pos="3515"/>
                            <w:tab w:val="left" w:pos="288"/>
                          </w:tabs>
                          <w:spacing w:before="41"/>
                          <w:rPr>
                            <w:color w:val="FF0000"/>
                          </w:rPr>
                        </w:pPr>
                        <w:r>
                          <w:t>Consultant</w:t>
                        </w:r>
                        <w:r>
                          <w:rPr>
                            <w:spacing w:val="-15"/>
                          </w:rPr>
                          <w:t xml:space="preserve"> </w:t>
                        </w:r>
                        <w:r>
                          <w:t>principal</w:t>
                        </w:r>
                      </w:p>
                      <w:p w14:paraId="4DBB20A1" w14:textId="77777777" w:rsidR="00690C8B" w:rsidRPr="00662CD4" w:rsidRDefault="00690C8B" w:rsidP="00343A9F">
                        <w:pPr>
                          <w:widowControl w:val="0"/>
                          <w:numPr>
                            <w:ilvl w:val="0"/>
                            <w:numId w:val="20"/>
                          </w:numPr>
                          <w:tabs>
                            <w:tab w:val="clear" w:pos="1247"/>
                            <w:tab w:val="clear" w:pos="1814"/>
                            <w:tab w:val="clear" w:pos="2381"/>
                            <w:tab w:val="clear" w:pos="2948"/>
                            <w:tab w:val="clear" w:pos="3515"/>
                            <w:tab w:val="left" w:pos="288"/>
                          </w:tabs>
                          <w:spacing w:before="39"/>
                          <w:rPr>
                            <w:color w:val="FF0000"/>
                            <w:lang w:val="fr-FR"/>
                          </w:rPr>
                        </w:pPr>
                        <w:r w:rsidRPr="00662CD4">
                          <w:rPr>
                            <w:lang w:val="fr-FR"/>
                          </w:rPr>
                          <w:t>Evaluation</w:t>
                        </w:r>
                        <w:r w:rsidRPr="00662CD4">
                          <w:rPr>
                            <w:spacing w:val="19"/>
                            <w:lang w:val="fr-FR"/>
                          </w:rPr>
                          <w:t xml:space="preserve"> </w:t>
                        </w:r>
                        <w:r w:rsidRPr="00662CD4">
                          <w:rPr>
                            <w:lang w:val="fr-FR"/>
                          </w:rPr>
                          <w:t>de</w:t>
                        </w:r>
                        <w:r w:rsidRPr="00662CD4">
                          <w:rPr>
                            <w:spacing w:val="19"/>
                            <w:lang w:val="fr-FR"/>
                          </w:rPr>
                          <w:t xml:space="preserve"> </w:t>
                        </w:r>
                        <w:r w:rsidRPr="00662CD4">
                          <w:rPr>
                            <w:lang w:val="fr-FR"/>
                          </w:rPr>
                          <w:t>la</w:t>
                        </w:r>
                        <w:r w:rsidRPr="00662CD4">
                          <w:rPr>
                            <w:spacing w:val="19"/>
                            <w:lang w:val="fr-FR"/>
                          </w:rPr>
                          <w:t xml:space="preserve"> </w:t>
                        </w:r>
                        <w:r w:rsidRPr="00662CD4">
                          <w:rPr>
                            <w:lang w:val="fr-FR"/>
                          </w:rPr>
                          <w:t>vulnérabilité</w:t>
                        </w:r>
                        <w:r w:rsidRPr="00662CD4">
                          <w:rPr>
                            <w:spacing w:val="18"/>
                            <w:lang w:val="fr-FR"/>
                          </w:rPr>
                          <w:t xml:space="preserve"> </w:t>
                        </w:r>
                        <w:r w:rsidRPr="00662CD4">
                          <w:rPr>
                            <w:lang w:val="fr-FR"/>
                          </w:rPr>
                          <w:t>et</w:t>
                        </w:r>
                        <w:r w:rsidRPr="00662CD4">
                          <w:rPr>
                            <w:spacing w:val="19"/>
                            <w:lang w:val="fr-FR"/>
                          </w:rPr>
                          <w:t xml:space="preserve"> </w:t>
                        </w:r>
                        <w:r w:rsidRPr="00662CD4">
                          <w:rPr>
                            <w:lang w:val="fr-FR"/>
                          </w:rPr>
                          <w:t>des</w:t>
                        </w:r>
                        <w:r w:rsidRPr="00662CD4">
                          <w:rPr>
                            <w:spacing w:val="19"/>
                            <w:lang w:val="fr-FR"/>
                          </w:rPr>
                          <w:t xml:space="preserve"> </w:t>
                        </w:r>
                        <w:r w:rsidRPr="00662CD4">
                          <w:rPr>
                            <w:lang w:val="fr-FR"/>
                          </w:rPr>
                          <w:t>stratégies</w:t>
                        </w:r>
                        <w:r w:rsidRPr="00662CD4">
                          <w:rPr>
                            <w:spacing w:val="18"/>
                            <w:lang w:val="fr-FR"/>
                          </w:rPr>
                          <w:t xml:space="preserve"> </w:t>
                        </w:r>
                        <w:r w:rsidRPr="00662CD4">
                          <w:rPr>
                            <w:lang w:val="fr-FR"/>
                          </w:rPr>
                          <w:t>d’adaptation</w:t>
                        </w:r>
                        <w:r w:rsidRPr="00662CD4">
                          <w:rPr>
                            <w:spacing w:val="19"/>
                            <w:lang w:val="fr-FR"/>
                          </w:rPr>
                          <w:t xml:space="preserve"> </w:t>
                        </w:r>
                        <w:r w:rsidRPr="00662CD4">
                          <w:rPr>
                            <w:lang w:val="fr-FR"/>
                          </w:rPr>
                          <w:t>de</w:t>
                        </w:r>
                        <w:r w:rsidRPr="00662CD4">
                          <w:rPr>
                            <w:spacing w:val="19"/>
                            <w:lang w:val="fr-FR"/>
                          </w:rPr>
                          <w:t xml:space="preserve"> </w:t>
                        </w:r>
                        <w:r w:rsidRPr="00662CD4">
                          <w:rPr>
                            <w:lang w:val="fr-FR"/>
                          </w:rPr>
                          <w:t>la</w:t>
                        </w:r>
                        <w:r w:rsidRPr="00662CD4">
                          <w:rPr>
                            <w:spacing w:val="18"/>
                            <w:lang w:val="fr-FR"/>
                          </w:rPr>
                          <w:t xml:space="preserve"> </w:t>
                        </w:r>
                        <w:r w:rsidRPr="00662CD4">
                          <w:rPr>
                            <w:lang w:val="fr-FR"/>
                          </w:rPr>
                          <w:t>foresterie</w:t>
                        </w:r>
                        <w:r w:rsidRPr="00662CD4">
                          <w:rPr>
                            <w:spacing w:val="18"/>
                            <w:lang w:val="fr-FR"/>
                          </w:rPr>
                          <w:t xml:space="preserve"> </w:t>
                        </w:r>
                        <w:r w:rsidRPr="00662CD4">
                          <w:rPr>
                            <w:lang w:val="fr-FR"/>
                          </w:rPr>
                          <w:t>béninoise</w:t>
                        </w:r>
                        <w:r w:rsidRPr="00662CD4">
                          <w:rPr>
                            <w:spacing w:val="19"/>
                            <w:lang w:val="fr-FR"/>
                          </w:rPr>
                          <w:t xml:space="preserve"> </w:t>
                        </w:r>
                        <w:r w:rsidRPr="00662CD4">
                          <w:rPr>
                            <w:lang w:val="fr-FR"/>
                          </w:rPr>
                          <w:t>aux</w:t>
                        </w:r>
                      </w:p>
                      <w:p w14:paraId="1EDFA977" w14:textId="77777777" w:rsidR="00690C8B" w:rsidRDefault="00690C8B" w:rsidP="00343A9F">
                        <w:pPr>
                          <w:spacing w:line="225" w:lineRule="exact"/>
                          <w:ind w:left="288"/>
                        </w:pPr>
                        <w:r>
                          <w:t>changements climatiques</w:t>
                        </w:r>
                      </w:p>
                    </w:txbxContent>
                  </v:textbox>
                </v:shape>
                <w10:anchorlock/>
              </v:group>
            </w:pict>
          </mc:Fallback>
        </mc:AlternateContent>
      </w:r>
    </w:p>
    <w:p w14:paraId="6C828BA1" w14:textId="0DD6C3B4" w:rsidR="0099307C" w:rsidRDefault="0099307C">
      <w:pPr>
        <w:tabs>
          <w:tab w:val="clear" w:pos="1247"/>
          <w:tab w:val="clear" w:pos="1814"/>
          <w:tab w:val="clear" w:pos="2381"/>
          <w:tab w:val="clear" w:pos="2948"/>
          <w:tab w:val="clear" w:pos="3515"/>
        </w:tabs>
        <w:rPr>
          <w:b/>
          <w:sz w:val="12"/>
        </w:rPr>
      </w:pPr>
    </w:p>
    <w:p w14:paraId="67339C3E" w14:textId="031E8299" w:rsidR="0099307C" w:rsidRDefault="00343A9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667456" behindDoc="0" locked="0" layoutInCell="1" allowOverlap="1" wp14:anchorId="1B3FEFE4" wp14:editId="4484CF85">
                <wp:simplePos x="0" y="0"/>
                <wp:positionH relativeFrom="page">
                  <wp:posOffset>883920</wp:posOffset>
                </wp:positionH>
                <wp:positionV relativeFrom="paragraph">
                  <wp:posOffset>91440</wp:posOffset>
                </wp:positionV>
                <wp:extent cx="6219825" cy="1278890"/>
                <wp:effectExtent l="0" t="0" r="28575" b="16510"/>
                <wp:wrapTopAndBottom/>
                <wp:docPr id="135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278890"/>
                          <a:chOff x="1133" y="208"/>
                          <a:chExt cx="10445" cy="2014"/>
                        </a:xfrm>
                      </wpg:grpSpPr>
                      <wps:wsp>
                        <wps:cNvPr id="1353" name="Rectangle 419"/>
                        <wps:cNvSpPr>
                          <a:spLocks noChangeArrowheads="1"/>
                        </wps:cNvSpPr>
                        <wps:spPr bwMode="auto">
                          <a:xfrm>
                            <a:off x="1145" y="227"/>
                            <a:ext cx="1884"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420"/>
                        <wps:cNvSpPr>
                          <a:spLocks noChangeArrowheads="1"/>
                        </wps:cNvSpPr>
                        <wps:spPr bwMode="auto">
                          <a:xfrm>
                            <a:off x="1207" y="227"/>
                            <a:ext cx="175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421"/>
                        <wps:cNvSpPr>
                          <a:spLocks noChangeArrowheads="1"/>
                        </wps:cNvSpPr>
                        <wps:spPr bwMode="auto">
                          <a:xfrm>
                            <a:off x="3029" y="227"/>
                            <a:ext cx="8541"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422"/>
                        <wps:cNvSpPr>
                          <a:spLocks noChangeArrowheads="1"/>
                        </wps:cNvSpPr>
                        <wps:spPr bwMode="auto">
                          <a:xfrm>
                            <a:off x="3101" y="227"/>
                            <a:ext cx="84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423"/>
                        <wps:cNvSpPr>
                          <a:spLocks noChangeArrowheads="1"/>
                        </wps:cNvSpPr>
                        <wps:spPr bwMode="auto">
                          <a:xfrm>
                            <a:off x="1142" y="208"/>
                            <a:ext cx="1884"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Line 424"/>
                        <wps:cNvCnPr>
                          <a:cxnSpLocks noChangeShapeType="1"/>
                        </wps:cNvCnPr>
                        <wps:spPr bwMode="auto">
                          <a:xfrm>
                            <a:off x="3027" y="218"/>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59" name="Rectangle 425"/>
                        <wps:cNvSpPr>
                          <a:spLocks noChangeArrowheads="1"/>
                        </wps:cNvSpPr>
                        <wps:spPr bwMode="auto">
                          <a:xfrm>
                            <a:off x="3046" y="208"/>
                            <a:ext cx="852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426"/>
                        <wps:cNvSpPr>
                          <a:spLocks noChangeArrowheads="1"/>
                        </wps:cNvSpPr>
                        <wps:spPr bwMode="auto">
                          <a:xfrm>
                            <a:off x="1145" y="487"/>
                            <a:ext cx="1884" cy="26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427"/>
                        <wps:cNvSpPr>
                          <a:spLocks noChangeArrowheads="1"/>
                        </wps:cNvSpPr>
                        <wps:spPr bwMode="auto">
                          <a:xfrm>
                            <a:off x="1207" y="487"/>
                            <a:ext cx="175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428"/>
                        <wps:cNvSpPr>
                          <a:spLocks noChangeArrowheads="1"/>
                        </wps:cNvSpPr>
                        <wps:spPr bwMode="auto">
                          <a:xfrm>
                            <a:off x="3029" y="487"/>
                            <a:ext cx="8541" cy="26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429"/>
                        <wps:cNvSpPr>
                          <a:spLocks noChangeArrowheads="1"/>
                        </wps:cNvSpPr>
                        <wps:spPr bwMode="auto">
                          <a:xfrm>
                            <a:off x="3101" y="487"/>
                            <a:ext cx="84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430"/>
                        <wps:cNvSpPr>
                          <a:spLocks noChangeArrowheads="1"/>
                        </wps:cNvSpPr>
                        <wps:spPr bwMode="auto">
                          <a:xfrm>
                            <a:off x="1145" y="748"/>
                            <a:ext cx="1884"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431"/>
                        <wps:cNvSpPr>
                          <a:spLocks noChangeArrowheads="1"/>
                        </wps:cNvSpPr>
                        <wps:spPr bwMode="auto">
                          <a:xfrm>
                            <a:off x="1207" y="748"/>
                            <a:ext cx="1750"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432"/>
                        <wps:cNvSpPr>
                          <a:spLocks noChangeArrowheads="1"/>
                        </wps:cNvSpPr>
                        <wps:spPr bwMode="auto">
                          <a:xfrm>
                            <a:off x="3029" y="748"/>
                            <a:ext cx="8541"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433"/>
                        <wps:cNvSpPr>
                          <a:spLocks noChangeArrowheads="1"/>
                        </wps:cNvSpPr>
                        <wps:spPr bwMode="auto">
                          <a:xfrm>
                            <a:off x="3101" y="748"/>
                            <a:ext cx="8407"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434"/>
                        <wps:cNvSpPr>
                          <a:spLocks noChangeArrowheads="1"/>
                        </wps:cNvSpPr>
                        <wps:spPr bwMode="auto">
                          <a:xfrm>
                            <a:off x="1145" y="1007"/>
                            <a:ext cx="1884"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435"/>
                        <wps:cNvSpPr>
                          <a:spLocks noChangeArrowheads="1"/>
                        </wps:cNvSpPr>
                        <wps:spPr bwMode="auto">
                          <a:xfrm>
                            <a:off x="1207" y="1007"/>
                            <a:ext cx="175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436"/>
                        <wps:cNvSpPr>
                          <a:spLocks noChangeArrowheads="1"/>
                        </wps:cNvSpPr>
                        <wps:spPr bwMode="auto">
                          <a:xfrm>
                            <a:off x="3029" y="1007"/>
                            <a:ext cx="8541"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437"/>
                        <wps:cNvSpPr>
                          <a:spLocks noChangeArrowheads="1"/>
                        </wps:cNvSpPr>
                        <wps:spPr bwMode="auto">
                          <a:xfrm>
                            <a:off x="3101" y="1007"/>
                            <a:ext cx="84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438"/>
                        <wps:cNvSpPr>
                          <a:spLocks noChangeArrowheads="1"/>
                        </wps:cNvSpPr>
                        <wps:spPr bwMode="auto">
                          <a:xfrm>
                            <a:off x="1145" y="1252"/>
                            <a:ext cx="1884"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439"/>
                        <wps:cNvSpPr>
                          <a:spLocks noChangeArrowheads="1"/>
                        </wps:cNvSpPr>
                        <wps:spPr bwMode="auto">
                          <a:xfrm>
                            <a:off x="1207" y="1252"/>
                            <a:ext cx="1750"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440"/>
                        <wps:cNvSpPr>
                          <a:spLocks noChangeArrowheads="1"/>
                        </wps:cNvSpPr>
                        <wps:spPr bwMode="auto">
                          <a:xfrm>
                            <a:off x="3029" y="1252"/>
                            <a:ext cx="8541"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441"/>
                        <wps:cNvSpPr>
                          <a:spLocks noChangeArrowheads="1"/>
                        </wps:cNvSpPr>
                        <wps:spPr bwMode="auto">
                          <a:xfrm>
                            <a:off x="3101" y="1252"/>
                            <a:ext cx="8407"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442"/>
                        <wps:cNvSpPr>
                          <a:spLocks noChangeArrowheads="1"/>
                        </wps:cNvSpPr>
                        <wps:spPr bwMode="auto">
                          <a:xfrm>
                            <a:off x="1145" y="1511"/>
                            <a:ext cx="1884"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443"/>
                        <wps:cNvSpPr>
                          <a:spLocks noChangeArrowheads="1"/>
                        </wps:cNvSpPr>
                        <wps:spPr bwMode="auto">
                          <a:xfrm>
                            <a:off x="1207" y="1511"/>
                            <a:ext cx="1750"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444"/>
                        <wps:cNvSpPr>
                          <a:spLocks noChangeArrowheads="1"/>
                        </wps:cNvSpPr>
                        <wps:spPr bwMode="auto">
                          <a:xfrm>
                            <a:off x="3029" y="1511"/>
                            <a:ext cx="8541"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445"/>
                        <wps:cNvSpPr>
                          <a:spLocks noChangeArrowheads="1"/>
                        </wps:cNvSpPr>
                        <wps:spPr bwMode="auto">
                          <a:xfrm>
                            <a:off x="3101" y="1511"/>
                            <a:ext cx="84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446"/>
                        <wps:cNvSpPr>
                          <a:spLocks noChangeArrowheads="1"/>
                        </wps:cNvSpPr>
                        <wps:spPr bwMode="auto">
                          <a:xfrm>
                            <a:off x="3101" y="1742"/>
                            <a:ext cx="840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447"/>
                        <wps:cNvSpPr>
                          <a:spLocks noChangeArrowheads="1"/>
                        </wps:cNvSpPr>
                        <wps:spPr bwMode="auto">
                          <a:xfrm>
                            <a:off x="3101" y="1972"/>
                            <a:ext cx="8407"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448"/>
                        <wps:cNvCnPr>
                          <a:cxnSpLocks noChangeShapeType="1"/>
                        </wps:cNvCnPr>
                        <wps:spPr bwMode="auto">
                          <a:xfrm>
                            <a:off x="1133" y="208"/>
                            <a:ext cx="0" cy="2014"/>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83" name="Rectangle 449"/>
                        <wps:cNvSpPr>
                          <a:spLocks noChangeArrowheads="1"/>
                        </wps:cNvSpPr>
                        <wps:spPr bwMode="auto">
                          <a:xfrm>
                            <a:off x="1142" y="2203"/>
                            <a:ext cx="1884"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450"/>
                        <wps:cNvCnPr>
                          <a:cxnSpLocks noChangeShapeType="1"/>
                        </wps:cNvCnPr>
                        <wps:spPr bwMode="auto">
                          <a:xfrm>
                            <a:off x="3012" y="2212"/>
                            <a:ext cx="20"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85" name="Rectangle 451"/>
                        <wps:cNvSpPr>
                          <a:spLocks noChangeArrowheads="1"/>
                        </wps:cNvSpPr>
                        <wps:spPr bwMode="auto">
                          <a:xfrm>
                            <a:off x="3032" y="2203"/>
                            <a:ext cx="8536"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452"/>
                        <wps:cNvCnPr>
                          <a:cxnSpLocks noChangeShapeType="1"/>
                        </wps:cNvCnPr>
                        <wps:spPr bwMode="auto">
                          <a:xfrm>
                            <a:off x="11578" y="208"/>
                            <a:ext cx="0" cy="2014"/>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387" name="Text Box 453"/>
                        <wps:cNvSpPr txBox="1">
                          <a:spLocks noChangeArrowheads="1"/>
                        </wps:cNvSpPr>
                        <wps:spPr bwMode="auto">
                          <a:xfrm>
                            <a:off x="1207" y="248"/>
                            <a:ext cx="1595"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B511" w14:textId="77777777" w:rsidR="00690C8B" w:rsidRPr="00662CD4" w:rsidRDefault="00690C8B">
                              <w:pPr>
                                <w:spacing w:line="204" w:lineRule="exact"/>
                                <w:ind w:right="-13"/>
                                <w:rPr>
                                  <w:i/>
                                  <w:lang w:val="fr-FR"/>
                                </w:rPr>
                              </w:pPr>
                              <w:r w:rsidRPr="00662CD4">
                                <w:rPr>
                                  <w:i/>
                                  <w:lang w:val="fr-FR"/>
                                </w:rPr>
                                <w:t>Période :</w:t>
                              </w:r>
                            </w:p>
                            <w:p w14:paraId="56C50CB7" w14:textId="77777777" w:rsidR="00690C8B" w:rsidRPr="00662CD4" w:rsidRDefault="00690C8B">
                              <w:pPr>
                                <w:spacing w:before="29" w:line="273" w:lineRule="auto"/>
                                <w:ind w:right="623"/>
                                <w:rPr>
                                  <w:i/>
                                  <w:lang w:val="fr-FR"/>
                                </w:rPr>
                              </w:pPr>
                              <w:r w:rsidRPr="00662CD4">
                                <w:rPr>
                                  <w:i/>
                                  <w:lang w:val="fr-FR"/>
                                </w:rPr>
                                <w:t>Pays : Client :</w:t>
                              </w:r>
                            </w:p>
                            <w:p w14:paraId="6085A384" w14:textId="77777777" w:rsidR="00690C8B" w:rsidRPr="00662CD4" w:rsidRDefault="00690C8B">
                              <w:pPr>
                                <w:spacing w:line="264" w:lineRule="auto"/>
                                <w:ind w:right="-14"/>
                                <w:rPr>
                                  <w:i/>
                                  <w:lang w:val="fr-FR"/>
                                </w:rPr>
                              </w:pPr>
                              <w:r w:rsidRPr="00662CD4">
                                <w:rPr>
                                  <w:i/>
                                  <w:lang w:val="fr-FR"/>
                                </w:rPr>
                                <w:t>Financement</w:t>
                              </w:r>
                              <w:r w:rsidRPr="00662CD4">
                                <w:rPr>
                                  <w:i/>
                                  <w:spacing w:val="-8"/>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wps:txbx>
                        <wps:bodyPr rot="0" vert="horz" wrap="square" lIns="0" tIns="0" rIns="0" bIns="0" anchor="t" anchorCtr="0" upright="1">
                          <a:noAutofit/>
                        </wps:bodyPr>
                      </wps:wsp>
                      <wps:wsp>
                        <wps:cNvPr id="1388" name="Text Box 454"/>
                        <wps:cNvSpPr txBox="1">
                          <a:spLocks noChangeArrowheads="1"/>
                        </wps:cNvSpPr>
                        <wps:spPr bwMode="auto">
                          <a:xfrm>
                            <a:off x="3101" y="251"/>
                            <a:ext cx="8395"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C2781"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line="204" w:lineRule="exact"/>
                                <w:rPr>
                                  <w:color w:val="808080"/>
                                </w:rPr>
                              </w:pPr>
                              <w:r>
                                <w:t>Mars à Novembre</w:t>
                              </w:r>
                              <w:r>
                                <w:rPr>
                                  <w:spacing w:val="-13"/>
                                </w:rPr>
                                <w:t xml:space="preserve"> </w:t>
                              </w:r>
                              <w:r>
                                <w:t>2008</w:t>
                              </w:r>
                            </w:p>
                            <w:p w14:paraId="75F47A72"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29"/>
                                <w:rPr>
                                  <w:color w:val="808080"/>
                                </w:rPr>
                              </w:pPr>
                              <w:r>
                                <w:t>Bénin</w:t>
                              </w:r>
                            </w:p>
                            <w:p w14:paraId="3F0A5E8D"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31"/>
                                <w:rPr>
                                  <w:color w:val="808080"/>
                                </w:rPr>
                              </w:pPr>
                              <w:r>
                                <w:t>FAO</w:t>
                              </w:r>
                            </w:p>
                            <w:p w14:paraId="0BDA19DF"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29"/>
                                <w:rPr>
                                  <w:color w:val="808080"/>
                                </w:rPr>
                              </w:pPr>
                              <w:r>
                                <w:t>FAO</w:t>
                              </w:r>
                            </w:p>
                            <w:p w14:paraId="491F40E6"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15"/>
                                <w:rPr>
                                  <w:color w:val="FF0000"/>
                                </w:rPr>
                              </w:pPr>
                              <w:r>
                                <w:t>Consultant</w:t>
                              </w:r>
                              <w:r>
                                <w:rPr>
                                  <w:spacing w:val="-15"/>
                                </w:rPr>
                                <w:t xml:space="preserve"> </w:t>
                              </w:r>
                              <w:r>
                                <w:t>principal</w:t>
                              </w:r>
                            </w:p>
                            <w:p w14:paraId="4F099CEF" w14:textId="77777777" w:rsidR="00690C8B" w:rsidRPr="00662CD4" w:rsidRDefault="00690C8B" w:rsidP="00C35B95">
                              <w:pPr>
                                <w:widowControl w:val="0"/>
                                <w:numPr>
                                  <w:ilvl w:val="0"/>
                                  <w:numId w:val="19"/>
                                </w:numPr>
                                <w:tabs>
                                  <w:tab w:val="clear" w:pos="1247"/>
                                  <w:tab w:val="clear" w:pos="1814"/>
                                  <w:tab w:val="clear" w:pos="2381"/>
                                  <w:tab w:val="clear" w:pos="2948"/>
                                  <w:tab w:val="clear" w:pos="3515"/>
                                  <w:tab w:val="left" w:pos="288"/>
                                </w:tabs>
                                <w:spacing w:before="29"/>
                                <w:jc w:val="both"/>
                                <w:rPr>
                                  <w:color w:val="FF0000"/>
                                  <w:lang w:val="fr-FR"/>
                                </w:rPr>
                              </w:pPr>
                              <w:r w:rsidRPr="00662CD4">
                                <w:rPr>
                                  <w:lang w:val="fr-FR"/>
                                </w:rPr>
                                <w:t>Evaluation de l’approvisionnement de bois énergie des grands centres du Bénin et proposition de document de projet d’appui à l’approvisionnement maîtrisé de bois énergie au</w:t>
                              </w:r>
                              <w:r w:rsidRPr="00662CD4">
                                <w:rPr>
                                  <w:spacing w:val="-6"/>
                                  <w:lang w:val="fr-FR"/>
                                </w:rPr>
                                <w:t xml:space="preserve"> </w:t>
                              </w:r>
                              <w:r w:rsidRPr="00662CD4">
                                <w:rPr>
                                  <w:lang w:val="fr-FR"/>
                                </w:rPr>
                                <w:t>Bénin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FEFE4" id="Group 418" o:spid="_x0000_s1361" style="position:absolute;margin-left:69.6pt;margin-top:7.2pt;width:489.75pt;height:100.7pt;z-index:251667456;mso-wrap-distance-left:0;mso-wrap-distance-right:0;mso-position-horizontal-relative:page;mso-position-vertical-relative:text" coordorigin="1133,208" coordsize="10445,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LQIwgAAMp8AAAOAAAAZHJzL2Uyb0RvYy54bWzsXe1u2zYU/T9g7yDov2tRor6MOkVrx8WA&#10;bivW7gEUWbaFyZImKbHTYe++S1JftugmbWG29m4KpHIk0RTJw6t7eHjvy1f7baI9REUZZ+lUJy8M&#10;XYvSMFvG6Xqq//lxMfJ0rayCdBkkWRpN9ceo1F/d/PzTy10+icxskyXLqNCgkLSc7PKpvqmqfDIe&#10;l+Em2gbliyyPUji5yoptUMHHYj1eFsEOSt8mY9MwnPEuK5Z5kYVRWcJf5+KkfsPLX62isPp9tSqj&#10;SkumOtSt4r8L/vuO/R7fvAwm6yLIN3FYVyP4ilpsgziFL22LmgdVoN0X8aCobRwWWZmtqhdhth1n&#10;q1UcRvwZ4GmIcfQ0b4vsPufPsp7s1nnbTNC0R+301cWGvz28L7R4CX1n2aaupcEWeol/sUaJx9pn&#10;l68ncNnbIv+Qvy/EQ8Lhuyz8q4TT4+Pz7PNaXKzd7X7NllBgcF9lvH32q2LLioAn1/a8Gx7bboj2&#10;lRbCHx2T+J5p61oI54jpep5fd1S4gd5k9xFiWboGp02D1zGYhJvb+nZiUFrfDG1K2SOMg4n4Yl7Z&#10;unLsyWDQlV27lt/Wrh82QR7x7ipZg3XtClUV7foHjMcgXScRtK0v2pZf2jRsKVpVS7PZBq6LXhdF&#10;tttEwRJqRviDsCpD2eIG9qGEPnmymQlhLcKay3RZMcGkaWvieVQ0tGnzGrVNFUzyoqzeRtlWYwdT&#10;vYDK8z4MHt6VlWjV5hJWZJkl8XIRJwn/UKzvZkmhPQQAvAVh/+qOOLgsSdnFacZuEyWKv0D14Dua&#10;inIg/eMTkxpvTH+0cDx3RBfUHvmu4Y0M4r/xHYP6dL74l1WQ0MkmXi6j9F2cRg2oCX1e59bTi4Aj&#10;h7W2m+q+DeORP9fJhzT4j+wht3EFc1wSb6e6114UTFi/3qZL3h1VECfieHxYfT52oTWa/3mrwCgW&#10;HS+G8F22fIRBUGTQSTDHwWwMB5us+KRrO5jZpnr5931QRLqW/JLCQPIJpWwq5B+o7Zrwoeifueuf&#10;CdIQiprqla6Jw1klps/7vIjXG/gmwhsmzV4DxlcxHxisfqJWfH7gKFMHNxjQA7jBQ0JDH6AHRuy5&#10;4GYa7gm4uTa0NpvXTIvXCOHGrTnCrQbiBcINLMsQbny2VwQ3yzB9Odw8mxK0br03TbRu2qVbN0cG&#10;N1OhdbOIAaCSvUx6lNk9tG6tY4dwu3i4wYAeWjdLIdzAdwO/vO/qDn034Uye412yc1igdHTdah4C&#10;XbfnOdOMnJMRWyeZEmALBdq4605Nzt7Ur5GzVLBP4T6t2aeWJ+HlfXzMgWk6oEnELez+Z9Ek8CJZ&#10;+22C+erRJPCCyezaEz5bAoTD5yiSlugIJknKeAUCVJf5BLFwGoJAD9b8wakBCV9TkyhDOsXwb71b&#10;j46o6dyOqDGfj14vZnTkLIhrz635bDYnh3QKI2m+nU5h9Wnbocd2COYIZplnsR2MLGL9CvSdOmIB&#10;BsHQFtgKbYFlUHj9k9kCzzbBSnDC9Gw03umBiDQe0ni9VZsvWo04ZQscIMqGaHMUoq1lzal3mjV3&#10;uOt1jlcvZM2RNVdn3Bzw6Ydw4+NeEY1HGtZ8CDdkzQ8XjJFXuHReAcyGBG71entvifd8i1Qtaz6A&#10;W481R+vG9BkIt4uHm0yCAatG6taEW9Z8CDdkzdG6XZcEw5FJMITgQdXLZKN4cmktEBuy5qh44upD&#10;tG4Xb91kEgxLpQSj9d2GcOt8N5MjEakSVDxdtsDQkUkwLKUSjEbxNIBbz3dDPS/6blzpe+GKJ0cm&#10;wQD5/3fw3YZw63w3tG4It6uAW6vB6O1WsfpCDGW7VYgBekKAeU+H0W1XgR0tTATQ7OzB7SrGGLer&#10;1HtULmm7iiNTlVgqVSWt8ybBW+e94X4VtG/XYN9cma7EUqkraVfehnjruW9o3xBvV4E3mbDEUiks&#10;aZfeJHjr/De0b4i3q8CbTFliqVSWtLpJYkJIiVP+G9KTiLerwJtMWmKplJZ0/tsQb53/hvwk4u0q&#10;8CbTlkBAE4XLAc3q29C+9fw3tG+It6vAm0xcAmE1FOKtCTggwVvnv6F9Q7xdBd5k6hIIAaAOb53/&#10;ZhOOc9n6m+OdbZ8pbnzDjW/qNr65MnkJVSkv6fy3Id46/w35SbRvV2HfZPoSqlJf0q2/DfDW+W9o&#10;33BzgAiUeuHySVemLxGLy4r24nTrb0O8df4b2je0b9dg3zyZvgTC9qjz3zq8ucJv7Pw3jNB4FHof&#10;N79d+uY3T6Yvod9HX+K7R+vdPbwhP4n27SrsW6svETEaxf7q+lXy/DEah5k/mo3dTWD945wfg50B&#10;GKXxOAHN0ApebpRGT6bHoEr1GG3EXtPgPGL3/tWlW8GQvWgOrsIctHIMYQ4gv0nn6ZzfHFgGAXvE&#10;g9HDAXxzhzWW1wZj9v7PY/Z6MvWCrVS9YEBoADFCj62BZ8O+Ewzai+kSuqxcF042e614obYGfd3C&#10;+a0BIbYLy0uyANnn9Q5EDrSD/AhlPwPe6dDZGMNdaQx3iORcx938yPzGN9leo/bxYr9W7eFEk9nu&#10;/FniBiHKbB/MFg/m7ogdFF+/zb0Ntc9SDhx5dT9odoDTMFrwH/aaBw3Su+xkGgHxNoj5Iz+bP7La&#10;3+15CtguSeIXppSEyVWkk4SDggd3ggNhyuDg8nLaea1GoTdLHEsU1MwS7WKOKd5aO//Gs9pZwhf6&#10;CZwlRLpZnCVYmlnhDZ/KDHOQJJfPp0/kXelmidZ7+lFnCZ7lGRJm88eqk3uzjNz9z3DcT0F+8x8A&#10;AAD//wMAUEsDBBQABgAIAAAAIQAU3LoS4QAAAAsBAAAPAAAAZHJzL2Rvd25yZXYueG1sTI/BSsNA&#10;EIbvgu+wjODNbjZtNcZsSinqqQi2gnibJtMkNLsbstskfXunJ73Nz3z88022mkwrBup946wGNYtA&#10;kC1c2dhKw9f+7SEB4QPaEltnScOFPKzy25sM09KN9pOGXagEl1ifooY6hC6V0hc1GfQz15Hl3dH1&#10;BgPHvpJljyOXm1bGUfQoDTaWL9TY0aam4rQ7Gw3vI47ruXodtqfj5vKzX358bxVpfX83rV9ABJrC&#10;HwxXfVaHnJ0O7mxLL1rO8+eYUR4WCxBXQKnkCcRBQ6yWCcg8k/9/yH8BAAD//wMAUEsBAi0AFAAG&#10;AAgAAAAhALaDOJL+AAAA4QEAABMAAAAAAAAAAAAAAAAAAAAAAFtDb250ZW50X1R5cGVzXS54bWxQ&#10;SwECLQAUAAYACAAAACEAOP0h/9YAAACUAQAACwAAAAAAAAAAAAAAAAAvAQAAX3JlbHMvLnJlbHNQ&#10;SwECLQAUAAYACAAAACEAzGFC0CMIAADKfAAADgAAAAAAAAAAAAAAAAAuAgAAZHJzL2Uyb0RvYy54&#10;bWxQSwECLQAUAAYACAAAACEAFNy6EuEAAAALAQAADwAAAAAAAAAAAAAAAAB9CgAAZHJzL2Rvd25y&#10;ZXYueG1sUEsFBgAAAAAEAAQA8wAAAIsLAAAAAA==&#10;">
                <v:rect id="Rectangle 419" o:spid="_x0000_s1362" style="position:absolute;left:1145;top:227;width:18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yYxwAAAN0AAAAPAAAAZHJzL2Rvd25yZXYueG1sRI9Ba8JA&#10;EIXvQv/DMoVepG7aqGjqGkpRqN5MCuJtyE6TYHY2ZLcx9te7QqG3Gd5737xZpYNpRE+dqy0reJlE&#10;IIgLq2suFXzl2+cFCOeRNTaWScGVHKTrh9EKE20vfKA+86UIEHYJKqi8bxMpXVGRQTexLXHQvm1n&#10;0Ie1K6Xu8BLgppGvUTSXBmsOFyps6aOi4pz9mEA5nM2pmG6i/Xi35eMyz/dD+6vU0+Pw/gbC0+D/&#10;zX/pTx3qx7MY7t+EEeT6BgAA//8DAFBLAQItABQABgAIAAAAIQDb4fbL7gAAAIUBAAATAAAAAAAA&#10;AAAAAAAAAAAAAABbQ29udGVudF9UeXBlc10ueG1sUEsBAi0AFAAGAAgAAAAhAFr0LFu/AAAAFQEA&#10;AAsAAAAAAAAAAAAAAAAAHwEAAF9yZWxzLy5yZWxzUEsBAi0AFAAGAAgAAAAhAOTgDJjHAAAA3QAA&#10;AA8AAAAAAAAAAAAAAAAABwIAAGRycy9kb3ducmV2LnhtbFBLBQYAAAAAAwADALcAAAD7AgAAAAA=&#10;" fillcolor="#f1f1f1" stroked="f"/>
                <v:rect id="Rectangle 420" o:spid="_x0000_s1363" style="position:absolute;left:1207;top:227;width:17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TsxwAAAN0AAAAPAAAAZHJzL2Rvd25yZXYueG1sRI9Ba8JA&#10;EIXvgv9hGaEXaTa1tmjqKkUasN6SFMTbkJ0mwexsyG41+uu7QqG3Gd5737xZbQbTijP1rrGs4CmK&#10;QRCXVjdcKfgq0scFCOeRNbaWScGVHGzW49EKE20vnNE595UIEHYJKqi97xIpXVmTQRfZjjho37Y3&#10;6MPaV1L3eAlw08pZHL9Kgw2HCzV2tK2pPOU/JlCykzmW8494P/1M+bAsiv3Q3ZR6mAzvbyA8Df7f&#10;/Jfe6VD/+WUO92/CCHL9CwAA//8DAFBLAQItABQABgAIAAAAIQDb4fbL7gAAAIUBAAATAAAAAAAA&#10;AAAAAAAAAAAAAABbQ29udGVudF9UeXBlc10ueG1sUEsBAi0AFAAGAAgAAAAhAFr0LFu/AAAAFQEA&#10;AAsAAAAAAAAAAAAAAAAAHwEAAF9yZWxzLy5yZWxzUEsBAi0AFAAGAAgAAAAhAGsJlOzHAAAA3QAA&#10;AA8AAAAAAAAAAAAAAAAABwIAAGRycy9kb3ducmV2LnhtbFBLBQYAAAAAAwADALcAAAD7AgAAAAA=&#10;" fillcolor="#f1f1f1" stroked="f"/>
                <v:rect id="Rectangle 421" o:spid="_x0000_s1364" style="position:absolute;left:3029;top:227;width:854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F3xwAAAN0AAAAPAAAAZHJzL2Rvd25yZXYueG1sRI9Ba8JA&#10;EIXvhf6HZQq9FN20NlJT1yBSofVmIkhvQ3ZMgtnZkN3G2F/vCoK3Gd5737yZp4NpRE+dqy0reB1H&#10;IIgLq2suFezy9egDhPPIGhvLpOBMDtLF48McE21PvKU+86UIEHYJKqi8bxMpXVGRQTe2LXHQDrYz&#10;6MPalVJ3eApw08i3KJpKgzWHCxW2tKqoOGZ/JlC2R/NbvH9Fm5efNe9neb4Z2n+lnp+G5ScIT4O/&#10;m2/pbx3qT+IYrt+EEeTiAgAA//8DAFBLAQItABQABgAIAAAAIQDb4fbL7gAAAIUBAAATAAAAAAAA&#10;AAAAAAAAAAAAAABbQ29udGVudF9UeXBlc10ueG1sUEsBAi0AFAAGAAgAAAAhAFr0LFu/AAAAFQEA&#10;AAsAAAAAAAAAAAAAAAAAHwEAAF9yZWxzLy5yZWxzUEsBAi0AFAAGAAgAAAAhAARFMXfHAAAA3QAA&#10;AA8AAAAAAAAAAAAAAAAABwIAAGRycy9kb3ducmV2LnhtbFBLBQYAAAAAAwADALcAAAD7AgAAAAA=&#10;" fillcolor="#f1f1f1" stroked="f"/>
                <v:rect id="Rectangle 422" o:spid="_x0000_s1365" style="position:absolute;left:3101;top:227;width:84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8AxwAAAN0AAAAPAAAAZHJzL2Rvd25yZXYueG1sRI9Ba8JA&#10;EIXvhf6HZQq9FN201qCpaxCp0HozKRRvQ3ZMgtnZkN3G2F/vCoK3Gd5737xZpINpRE+dqy0reB1H&#10;IIgLq2suFfzkm9EMhPPIGhvLpOBMDtLl48MCE21PvKM+86UIEHYJKqi8bxMpXVGRQTe2LXHQDrYz&#10;6MPalVJ3eApw08i3KIqlwZrDhQpbWldUHLM/Eyi7o9kX75/R9uV7w7/zPN8O7b9Sz0/D6gOEp8Hf&#10;zbf0lw71J9MYrt+EEeTyAgAA//8DAFBLAQItABQABgAIAAAAIQDb4fbL7gAAAIUBAAATAAAAAAAA&#10;AAAAAAAAAAAAAABbQ29udGVudF9UeXBlc10ueG1sUEsBAi0AFAAGAAgAAAAhAFr0LFu/AAAAFQEA&#10;AAsAAAAAAAAAAAAAAAAAHwEAAF9yZWxzLy5yZWxzUEsBAi0AFAAGAAgAAAAhAPSXrwDHAAAA3QAA&#10;AA8AAAAAAAAAAAAAAAAABwIAAGRycy9kb3ducmV2LnhtbFBLBQYAAAAAAwADALcAAAD7AgAAAAA=&#10;" fillcolor="#f1f1f1" stroked="f"/>
                <v:rect id="Rectangle 423" o:spid="_x0000_s1366" style="position:absolute;left:1142;top:208;width:188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81xAAAAN0AAAAPAAAAZHJzL2Rvd25yZXYueG1sRE9La8JA&#10;EL4L/Q/LFHozGxtsa+oqWigI1kOTIvQ2ZCcPmp0N2W2M/94VBG/z8T1nuR5NKwbqXWNZwSyKQRAX&#10;VjdcKfjJP6dvIJxH1thaJgVncrBePUyWmGp74m8aMl+JEMIuRQW1910qpStqMugi2xEHrrS9QR9g&#10;X0nd4ymEm1Y+x/GLNNhwaKixo4+air/s3ygoFnK28fa4r8qvZKu38vdQ5p1ST4/j5h2Ep9HfxTf3&#10;Tof5yfwVrt+EE+TqAgAA//8DAFBLAQItABQABgAIAAAAIQDb4fbL7gAAAIUBAAATAAAAAAAAAAAA&#10;AAAAAAAAAABbQ29udGVudF9UeXBlc10ueG1sUEsBAi0AFAAGAAgAAAAhAFr0LFu/AAAAFQEAAAsA&#10;AAAAAAAAAAAAAAAAHwEAAF9yZWxzLy5yZWxzUEsBAi0AFAAGAAgAAAAhAF2W/zXEAAAA3QAAAA8A&#10;AAAAAAAAAAAAAAAABwIAAGRycy9kb3ducmV2LnhtbFBLBQYAAAAAAwADALcAAAD4AgAAAAA=&#10;" fillcolor="maroon" stroked="f"/>
                <v:line id="Line 424" o:spid="_x0000_s1367" style="position:absolute;visibility:visible;mso-wrap-style:square" from="3027,218" to="304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aPxgAAAN0AAAAPAAAAZHJzL2Rvd25yZXYueG1sRI9Na8JA&#10;EIbvBf/DMoKXoptGWiR1lVKwiCBUq8XjkJ1mQ7OzIbtq2l/vHAq9zTDvxzPzZe8bdaEu1oENPEwy&#10;UMRlsDVXBg4fq/EMVEzIFpvAZOCHIiwXg7s5FjZceUeXfaqUhHAs0IBLqS20jqUjj3ESWmK5fYXO&#10;Y5K1q7Tt8CrhvtF5lj1pjzVLg8OWXh2V3/uzl5K37Tvmm+ZI/nSff6789OR+2ZjRsH95BpWoT//i&#10;P/faCv70UXDlGxlBL24AAAD//wMAUEsBAi0AFAAGAAgAAAAhANvh9svuAAAAhQEAABMAAAAAAAAA&#10;AAAAAAAAAAAAAFtDb250ZW50X1R5cGVzXS54bWxQSwECLQAUAAYACAAAACEAWvQsW78AAAAVAQAA&#10;CwAAAAAAAAAAAAAAAAAfAQAAX3JlbHMvLnJlbHNQSwECLQAUAAYACAAAACEAWzXGj8YAAADdAAAA&#10;DwAAAAAAAAAAAAAAAAAHAgAAZHJzL2Rvd25yZXYueG1sUEsFBgAAAAADAAMAtwAAAPoCAAAAAA==&#10;" strokecolor="maroon" strokeweight=".96pt"/>
                <v:rect id="Rectangle 425" o:spid="_x0000_s1368" style="position:absolute;left:3046;top:208;width:852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7cwwAAAN0AAAAPAAAAZHJzL2Rvd25yZXYueG1sRE9Li8Iw&#10;EL4v+B/CCN7WVMVFa1NRQRDcPfhA8DY00wc2k9JErf/eLCzsbT6+5yTLztTiQa2rLCsYDSMQxJnV&#10;FRcKzqft5wyE88gaa8uk4EUOlmnvI8FY2ycf6HH0hQgh7GJUUHrfxFK6rCSDbmgb4sDltjXoA2wL&#10;qVt8hnBTy3EUfUmDFYeGEhvalJTdjnejIJvL0crby77IvydrvZbXn/zUKDXod6sFCE+d/xf/uXc6&#10;zJ9M5/D7TThBpm8AAAD//wMAUEsBAi0AFAAGAAgAAAAhANvh9svuAAAAhQEAABMAAAAAAAAAAAAA&#10;AAAAAAAAAFtDb250ZW50X1R5cGVzXS54bWxQSwECLQAUAAYACAAAACEAWvQsW78AAAAVAQAACwAA&#10;AAAAAAAAAAAAAAAfAQAAX3JlbHMvLnJlbHNQSwECLQAUAAYACAAAACEAQ0XO3MMAAADdAAAADwAA&#10;AAAAAAAAAAAAAAAHAgAAZHJzL2Rvd25yZXYueG1sUEsFBgAAAAADAAMAtwAAAPcCAAAAAA==&#10;" fillcolor="maroon" stroked="f"/>
                <v:rect id="Rectangle 426" o:spid="_x0000_s1369" style="position:absolute;left:1145;top:487;width:188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hSxgAAAN0AAAAPAAAAZHJzL2Rvd25yZXYueG1sRI9Ba8JA&#10;EIXvhf6HZQpeSt1Ui9ToKqUoqDeNIN6G7DQJZmdDdtXor3cOBW9vmDffvDedd65WF2pD5dnAZz8B&#10;RZx7W3FhYJ8tP75BhYhssfZMBm4UYD57fZliav2Vt3TZxUIJhEOKBsoYm1TrkJfkMPR9Qyy7P986&#10;jDK2hbYtXgXuaj1IkpF2WLF8KLGh35Ly0+7shLI9uWP+tUg27+slH8ZZtumauzG9t+5nAipSF5/m&#10;/+uVlfjDkeSXNiJBzx4AAAD//wMAUEsBAi0AFAAGAAgAAAAhANvh9svuAAAAhQEAABMAAAAAAAAA&#10;AAAAAAAAAAAAAFtDb250ZW50X1R5cGVzXS54bWxQSwECLQAUAAYACAAAACEAWvQsW78AAAAVAQAA&#10;CwAAAAAAAAAAAAAAAAAfAQAAX3JlbHMvLnJlbHNQSwECLQAUAAYACAAAACEA2l5YUsYAAADdAAAA&#10;DwAAAAAAAAAAAAAAAAAHAgAAZHJzL2Rvd25yZXYueG1sUEsFBgAAAAADAAMAtwAAAPoCAAAAAA==&#10;" fillcolor="#f1f1f1" stroked="f"/>
                <v:rect id="Rectangle 427" o:spid="_x0000_s1370" style="position:absolute;left:1207;top:487;width:17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3JxwAAAN0AAAAPAAAAZHJzL2Rvd25yZXYueG1sRI9Ba8JA&#10;EIXvBf/DMoKXYjbaIm3qKiINWG9JCtLbkJ0mwexsyG5j7K/vFgRvM7z3vnmz3o6mFQP1rrGsYBHF&#10;IIhLqxuuFHwW6fwFhPPIGlvLpOBKDrabycMaE20vnNGQ+0oECLsEFdTed4mUrqzJoItsRxy0b9sb&#10;9GHtK6l7vAS4aeUyjlfSYMPhQo0d7Wsqz/mPCZTsbL7K5/f4+PiR8um1KI5j96vUbDru3kB4Gv3d&#10;fEsfdKj/tFrA/zdhBLn5AwAA//8DAFBLAQItABQABgAIAAAAIQDb4fbL7gAAAIUBAAATAAAAAAAA&#10;AAAAAAAAAAAAAABbQ29udGVudF9UeXBlc10ueG1sUEsBAi0AFAAGAAgAAAAhAFr0LFu/AAAAFQEA&#10;AAsAAAAAAAAAAAAAAAAAHwEAAF9yZWxzLy5yZWxzUEsBAi0AFAAGAAgAAAAhALUS/cnHAAAA3QAA&#10;AA8AAAAAAAAAAAAAAAAABwIAAGRycy9kb3ducmV2LnhtbFBLBQYAAAAAAwADALcAAAD7AgAAAAA=&#10;" fillcolor="#f1f1f1" stroked="f"/>
                <v:rect id="Rectangle 428" o:spid="_x0000_s1371" style="position:absolute;left:3029;top:487;width:854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O+xgAAAN0AAAAPAAAAZHJzL2Rvd25yZXYueG1sRI9Bi8Iw&#10;EIXvgv8hjLAX0VRXxK1GEVlh9WYryN6GZmyLzaQ0Ubv7640geJvhvffNm8WqNZW4UeNKywpGwwgE&#10;cWZ1ybmCY7odzEA4j6yxskwK/sjBatntLDDW9s4HuiU+FwHCLkYFhfd1LKXLCjLohrYmDtrZNgZ9&#10;WJtc6gbvAW4qOY6iqTRYcrhQYE2bgrJLcjWBcriY32zyHe37uy2fvtJ039b/Sn302vUchKfWv82v&#10;9I8O9T+nY3h+E0aQywcAAAD//wMAUEsBAi0AFAAGAAgAAAAhANvh9svuAAAAhQEAABMAAAAAAAAA&#10;AAAAAAAAAAAAAFtDb250ZW50X1R5cGVzXS54bWxQSwECLQAUAAYACAAAACEAWvQsW78AAAAVAQAA&#10;CwAAAAAAAAAAAAAAAAAfAQAAX3JlbHMvLnJlbHNQSwECLQAUAAYACAAAACEARcBjvsYAAADdAAAA&#10;DwAAAAAAAAAAAAAAAAAHAgAAZHJzL2Rvd25yZXYueG1sUEsFBgAAAAADAAMAtwAAAPoCAAAAAA==&#10;" fillcolor="#f1f1f1" stroked="f"/>
                <v:rect id="Rectangle 429" o:spid="_x0000_s1372" style="position:absolute;left:3101;top:487;width:84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YlxQAAAN0AAAAPAAAAZHJzL2Rvd25yZXYueG1sRI9Pi8Iw&#10;EMXvgt8hjLAX0dQ/iFajyKKg3rSCeBuasS02k9JkteunN8LC3mZ47/3mzWLVmFI8qHaFZQWDfgSC&#10;OLW64EzBOdn2piCcR9ZYWiYFv+RgtWy3Fhhr++QjPU4+EwHCLkYFufdVLKVLczLo+rYiDtrN1gZ9&#10;WOtM6hqfAW5KOYyiiTRYcLiQY0XfOaX3048JlOPdXNPxJjp091u+zJLk0FQvpb46zXoOwlPj/81/&#10;6Z0O9UeTEXy+CSPI5RsAAP//AwBQSwECLQAUAAYACAAAACEA2+H2y+4AAACFAQAAEwAAAAAAAAAA&#10;AAAAAAAAAAAAW0NvbnRlbnRfVHlwZXNdLnhtbFBLAQItABQABgAIAAAAIQBa9CxbvwAAABUBAAAL&#10;AAAAAAAAAAAAAAAAAB8BAABfcmVscy8ucmVsc1BLAQItABQABgAIAAAAIQAqjMYlxQAAAN0AAAAP&#10;AAAAAAAAAAAAAAAAAAcCAABkcnMvZG93bnJldi54bWxQSwUGAAAAAAMAAwC3AAAA+QIAAAAA&#10;" fillcolor="#f1f1f1" stroked="f"/>
                <v:rect id="Rectangle 430" o:spid="_x0000_s1373" style="position:absolute;left:1145;top:748;width:18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5RxgAAAN0AAAAPAAAAZHJzL2Rvd25yZXYueG1sRI9Bi8Iw&#10;EIXvgv8hjOBFNF0V2e0aZREF9Wa7IHsbmtm22ExKE7X6640geJvhvffNm/myNZW4UONKywo+RhEI&#10;4szqknMFv+lm+AnCeWSNlWVScCMHy0W3M8dY2ysf6JL4XAQIuxgVFN7XsZQuK8igG9maOGj/tjHo&#10;w9rkUjd4DXBTyXEUzaTBksOFAmtaFZSdkrMJlMPJ/GXTdbQf7DZ8/ErTfVvfler32p9vEJ5a/za/&#10;0lsd6k9mU3h+E0aQiwcAAAD//wMAUEsBAi0AFAAGAAgAAAAhANvh9svuAAAAhQEAABMAAAAAAAAA&#10;AAAAAAAAAAAAAFtDb250ZW50X1R5cGVzXS54bWxQSwECLQAUAAYACAAAACEAWvQsW78AAAAVAQAA&#10;CwAAAAAAAAAAAAAAAAAfAQAAX3JlbHMvLnJlbHNQSwECLQAUAAYACAAAACEApWVeUcYAAADdAAAA&#10;DwAAAAAAAAAAAAAAAAAHAgAAZHJzL2Rvd25yZXYueG1sUEsFBgAAAAADAAMAtwAAAPoCAAAAAA==&#10;" fillcolor="#f1f1f1" stroked="f"/>
                <v:rect id="Rectangle 431" o:spid="_x0000_s1374" style="position:absolute;left:1207;top:748;width:175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vKxwAAAN0AAAAPAAAAZHJzL2Rvd25yZXYueG1sRI9Ba8JA&#10;EIXvhf6HZQq9FN201qCpaxCp0HozKRRvQ3ZMgtnZkN3G2F/vCoK3Gd5737xZpINpRE+dqy0reB1H&#10;IIgLq2suFfzkm9EMhPPIGhvLpOBMDtLl48MCE21PvKM+86UIEHYJKqi8bxMpXVGRQTe2LXHQDrYz&#10;6MPalVJ3eApw08i3KIqlwZrDhQpbWldUHLM/Eyi7o9kX75/R9uV7w7/zPN8O7b9Sz0/D6gOEp8Hf&#10;zbf0lw71J/EUrt+EEeTyAgAA//8DAFBLAQItABQABgAIAAAAIQDb4fbL7gAAAIUBAAATAAAAAAAA&#10;AAAAAAAAAAAAAABbQ29udGVudF9UeXBlc10ueG1sUEsBAi0AFAAGAAgAAAAhAFr0LFu/AAAAFQEA&#10;AAsAAAAAAAAAAAAAAAAAHwEAAF9yZWxzLy5yZWxzUEsBAi0AFAAGAAgAAAAhAMop+8rHAAAA3QAA&#10;AA8AAAAAAAAAAAAAAAAABwIAAGRycy9kb3ducmV2LnhtbFBLBQYAAAAAAwADALcAAAD7AgAAAAA=&#10;" fillcolor="#f1f1f1" stroked="f"/>
                <v:rect id="Rectangle 432" o:spid="_x0000_s1375" style="position:absolute;left:3029;top:748;width:854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9xwAAAN0AAAAPAAAAZHJzL2Rvd25yZXYueG1sRI9Ba8JA&#10;EIXvBf/DMgUvpW60Eto0q4g0YL3FCKW3ITtNQrKzIbvV2F/fFQRvM7z3vnmTrkfTiRMNrrGsYD6L&#10;QBCXVjdcKTgW2fMrCOeRNXaWScGFHKxXk4cUE23PnNPp4CsRIOwSVFB73ydSurImg25me+Kg/djB&#10;oA/rUEk94DnATScXURRLgw2HCzX2tK2pbA+/JlDy1nyXy49o//SZ8ddbUezH/k+p6eO4eQfhafR3&#10;8y2906H+SxzD9Zswglz9AwAA//8DAFBLAQItABQABgAIAAAAIQDb4fbL7gAAAIUBAAATAAAAAAAA&#10;AAAAAAAAAAAAAABbQ29udGVudF9UeXBlc10ueG1sUEsBAi0AFAAGAAgAAAAhAFr0LFu/AAAAFQEA&#10;AAsAAAAAAAAAAAAAAAAAHwEAAF9yZWxzLy5yZWxzUEsBAi0AFAAGAAgAAAAhADr7Zb3HAAAA3QAA&#10;AA8AAAAAAAAAAAAAAAAABwIAAGRycy9kb3ducmV2LnhtbFBLBQYAAAAAAwADALcAAAD7AgAAAAA=&#10;" fillcolor="#f1f1f1" stroked="f"/>
                <v:rect id="Rectangle 433" o:spid="_x0000_s1376" style="position:absolute;left:3101;top:748;width:840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AmxwAAAN0AAAAPAAAAZHJzL2Rvd25yZXYueG1sRI9Ba8JA&#10;EIXvhf6HZQq9FN20llhT1yBSofVmIkhvQ3ZMgtnZkN3G2F/vCoK3Gd5737yZp4NpRE+dqy0reB1H&#10;IIgLq2suFezy9egDhPPIGhvLpOBMDtLF48McE21PvKU+86UIEHYJKqi8bxMpXVGRQTe2LXHQDrYz&#10;6MPalVJ3eApw08i3KIqlwZrDhQpbWlVUHLM/Eyjbo/kt3r+izcvPmvezPN8M7b9Sz0/D8hOEp8Hf&#10;zbf0tw71J/EUrt+EEeTiAgAA//8DAFBLAQItABQABgAIAAAAIQDb4fbL7gAAAIUBAAATAAAAAAAA&#10;AAAAAAAAAAAAAABbQ29udGVudF9UeXBlc10ueG1sUEsBAi0AFAAGAAgAAAAhAFr0LFu/AAAAFQEA&#10;AAsAAAAAAAAAAAAAAAAAHwEAAF9yZWxzLy5yZWxzUEsBAi0AFAAGAAgAAAAhAFW3wCbHAAAA3QAA&#10;AA8AAAAAAAAAAAAAAAAABwIAAGRycy9kb3ducmV2LnhtbFBLBQYAAAAAAwADALcAAAD7AgAAAAA=&#10;" fillcolor="#f1f1f1" stroked="f"/>
                <v:rect id="Rectangle 434" o:spid="_x0000_s1377" style="position:absolute;left:1145;top:1007;width:188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RUxgAAAN0AAAAPAAAAZHJzL2Rvd25yZXYueG1sRI9Ba8JA&#10;EIXvhf6HZQpeSt1Ui9ToKqUoqDeNIN6G7DQJZmdDdtXor3cOBW9vmDffvDedd65WF2pD5dnAZz8B&#10;RZx7W3FhYJ8tP75BhYhssfZMBm4UYD57fZliav2Vt3TZxUIJhEOKBsoYm1TrkJfkMPR9Qyy7P986&#10;jDK2hbYtXgXuaj1IkpF2WLF8KLGh35Ly0+7shLI9uWP+tUg27+slH8ZZtumauzG9t+5nAipSF5/m&#10;/+uVlfjDkcSVNiJBzx4AAAD//wMAUEsBAi0AFAAGAAgAAAAhANvh9svuAAAAhQEAABMAAAAAAAAA&#10;AAAAAAAAAAAAAFtDb250ZW50X1R5cGVzXS54bWxQSwECLQAUAAYACAAAACEAWvQsW78AAAAVAQAA&#10;CwAAAAAAAAAAAAAAAAAfAQAAX3JlbHMvLnJlbHNQSwECLQAUAAYACAAAACEAJChUVMYAAADdAAAA&#10;DwAAAAAAAAAAAAAAAAAHAgAAZHJzL2Rvd25yZXYueG1sUEsFBgAAAAADAAMAtwAAAPoCAAAAAA==&#10;" fillcolor="#f1f1f1" stroked="f"/>
                <v:rect id="Rectangle 435" o:spid="_x0000_s1378" style="position:absolute;left:1207;top:1007;width:17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HPxwAAAN0AAAAPAAAAZHJzL2Rvd25yZXYueG1sRI9Ba8JA&#10;EIXvBf/DMkIvRTetRTS6ESkGWm8xgngbsmMSzM6G7BpTf323UOhthvfeN2/Wm8E0oqfO1ZYVvE4j&#10;EMSF1TWXCo55OlmAcB5ZY2OZFHyTg00yelpjrO2dM+oPvhQBwi5GBZX3bSylKyoy6Ka2JQ7axXYG&#10;fVi7UuoO7wFuGvkWRXNpsOZwocKWPioqroebCZTsas7F+y7av3ylfFrm+X5oH0o9j4ftCoSnwf+b&#10;/9KfOtSfzZfw+00YQSY/AAAA//8DAFBLAQItABQABgAIAAAAIQDb4fbL7gAAAIUBAAATAAAAAAAA&#10;AAAAAAAAAAAAAABbQ29udGVudF9UeXBlc10ueG1sUEsBAi0AFAAGAAgAAAAhAFr0LFu/AAAAFQEA&#10;AAsAAAAAAAAAAAAAAAAAHwEAAF9yZWxzLy5yZWxzUEsBAi0AFAAGAAgAAAAhAEtk8c/HAAAA3QAA&#10;AA8AAAAAAAAAAAAAAAAABwIAAGRycy9kb3ducmV2LnhtbFBLBQYAAAAAAwADALcAAAD7AgAAAAA=&#10;" fillcolor="#f1f1f1" stroked="f"/>
                <v:rect id="Rectangle 436" o:spid="_x0000_s1379" style="position:absolute;left:3029;top:1007;width:854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86PxwAAAN0AAAAPAAAAZHJzL2Rvd25yZXYueG1sRI9Ba8JA&#10;EIXvhf6HZYReSt20iq3RVUQUWm8xhdLbkB2TYHY2ZFeN/fWdg+DtDfPmm/fmy9416kxdqD0beB0m&#10;oIgLb2suDXzn25cPUCEiW2w8k4ErBVguHh/mmFp/4YzO+1gqgXBI0UAVY5tqHYqKHIahb4lld/Cd&#10;wyhjV2rb4UXgrtFvSTLRDmuWDxW2tK6oOO5PTijZ0f0W402ye/7a8s80z3d9+2fM06BfzUBF6uPd&#10;fLv+tBJ/9C75pY1I0It/AAAA//8DAFBLAQItABQABgAIAAAAIQDb4fbL7gAAAIUBAAATAAAAAAAA&#10;AAAAAAAAAAAAAABbQ29udGVudF9UeXBlc10ueG1sUEsBAi0AFAAGAAgAAAAhAFr0LFu/AAAAFQEA&#10;AAsAAAAAAAAAAAAAAAAAHwEAAF9yZWxzLy5yZWxzUEsBAi0AFAAGAAgAAAAhAF+Hzo/HAAAA3QAA&#10;AA8AAAAAAAAAAAAAAAAABwIAAGRycy9kb3ducmV2LnhtbFBLBQYAAAAAAwADALcAAAD7AgAAAAA=&#10;" fillcolor="#f1f1f1" stroked="f"/>
                <v:rect id="Rectangle 437" o:spid="_x0000_s1380" style="position:absolute;left:3101;top:1007;width:84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sUxgAAAN0AAAAPAAAAZHJzL2Rvd25yZXYueG1sRI9Bi8Iw&#10;EIXvwv6HMAt7EU1dZVerUZZFQb1pBfE2NGNbbCaliVr99UYQvM3w3vvmzWTWmFJcqHaFZQW9bgSC&#10;OLW64EzBLll0hiCcR9ZYWiYFN3Iwm360Jhhre+UNXbY+EwHCLkYFufdVLKVLczLourYiDtrR1gZ9&#10;WOtM6hqvAW5K+R1FP9JgweFCjhX955SetmcTKJuTOaSDebRurxa8HyXJuqnuSn19Nn9jEJ4a/za/&#10;0ksd6vd/e/D8Jowgpw8AAAD//wMAUEsBAi0AFAAGAAgAAAAhANvh9svuAAAAhQEAABMAAAAAAAAA&#10;AAAAAAAAAAAAAFtDb250ZW50X1R5cGVzXS54bWxQSwECLQAUAAYACAAAACEAWvQsW78AAAAVAQAA&#10;CwAAAAAAAAAAAAAAAAAfAQAAX3JlbHMvLnJlbHNQSwECLQAUAAYACAAAACEAMMtrFMYAAADdAAAA&#10;DwAAAAAAAAAAAAAAAAAHAgAAZHJzL2Rvd25yZXYueG1sUEsFBgAAAAADAAMAtwAAAPoCAAAAAA==&#10;" fillcolor="#f1f1f1" stroked="f"/>
                <v:rect id="Rectangle 438" o:spid="_x0000_s1381" style="position:absolute;left:1145;top:1252;width:18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VjxgAAAN0AAAAPAAAAZHJzL2Rvd25yZXYueG1sRI9Bi8Iw&#10;EIXvwv6HMAteRNPVZVerURZRcL1pBfE2NGNbbCaliVr99UYQvM3w3vvmzWTWmFJcqHaFZQVfvQgE&#10;cWp1wZmCXbLsDkE4j6yxtEwKbuRgNv1oTTDW9sobumx9JgKEXYwKcu+rWEqX5mTQ9WxFHLSjrQ36&#10;sNaZ1DVeA9yUsh9FP9JgweFCjhXNc0pP27MJlM3JHNLvRbTu/C95P0qSdVPdlWp/Nn9jEJ4a/za/&#10;0isd6g9++/D8Jowgpw8AAAD//wMAUEsBAi0AFAAGAAgAAAAhANvh9svuAAAAhQEAABMAAAAAAAAA&#10;AAAAAAAAAAAAAFtDb250ZW50X1R5cGVzXS54bWxQSwECLQAUAAYACAAAACEAWvQsW78AAAAVAQAA&#10;CwAAAAAAAAAAAAAAAAAfAQAAX3JlbHMvLnJlbHNQSwECLQAUAAYACAAAACEAwBn1Y8YAAADdAAAA&#10;DwAAAAAAAAAAAAAAAAAHAgAAZHJzL2Rvd25yZXYueG1sUEsFBgAAAAADAAMAtwAAAPoCAAAAAA==&#10;" fillcolor="#f1f1f1" stroked="f"/>
                <v:rect id="Rectangle 439" o:spid="_x0000_s1382" style="position:absolute;left:1207;top:1252;width:175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D4yAAAAN0AAAAPAAAAZHJzL2Rvd25yZXYueG1sRI9Pa8JA&#10;EMXvQr/DMoVepG7aiH9S11CKQvVmUhBvQ3aaBLOzIbuNsZ/eFQq9zfDe+82bVTqYRvTUudqygpdJ&#10;BIK4sLrmUsFXvn1egHAeWWNjmRRcyUG6fhitMNH2wgfqM1+KAGGXoILK+zaR0hUVGXQT2xIH7dt2&#10;Bn1Yu1LqDi8Bbhr5GkUzabDmcKHClj4qKs7ZjwmUw9mciukm2o93Wz4u83w/tL9KPT0O728gPA3+&#10;3/yX/tShfjyP4f5NGEGubwAAAP//AwBQSwECLQAUAAYACAAAACEA2+H2y+4AAACFAQAAEwAAAAAA&#10;AAAAAAAAAAAAAAAAW0NvbnRlbnRfVHlwZXNdLnhtbFBLAQItABQABgAIAAAAIQBa9CxbvwAAABUB&#10;AAALAAAAAAAAAAAAAAAAAB8BAABfcmVscy8ucmVsc1BLAQItABQABgAIAAAAIQCvVVD4yAAAAN0A&#10;AAAPAAAAAAAAAAAAAAAAAAcCAABkcnMvZG93bnJldi54bWxQSwUGAAAAAAMAAwC3AAAA/AIAAAAA&#10;" fillcolor="#f1f1f1" stroked="f"/>
                <v:rect id="Rectangle 440" o:spid="_x0000_s1383" style="position:absolute;left:3029;top:1252;width:854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iMxwAAAN0AAAAPAAAAZHJzL2Rvd25yZXYueG1sRI9Ba8JA&#10;EIXvgv9hGaEXaTa10mrqKkUasN6SFMTbkJ0mwexsyG41+uu7QqG3Gd5737xZbQbTijP1rrGs4CmK&#10;QRCXVjdcKfgq0scFCOeRNbaWScGVHGzW49EKE20vnNE595UIEHYJKqi97xIpXVmTQRfZjjho37Y3&#10;6MPaV1L3eAlw08pZHL9Igw2HCzV2tK2pPOU/JlCykzmW8494P/1M+bAsiv3Q3ZR6mAzvbyA8Df7f&#10;/Jfe6VD/+XUO92/CCHL9CwAA//8DAFBLAQItABQABgAIAAAAIQDb4fbL7gAAAIUBAAATAAAAAAAA&#10;AAAAAAAAAAAAAABbQ29udGVudF9UeXBlc10ueG1sUEsBAi0AFAAGAAgAAAAhAFr0LFu/AAAAFQEA&#10;AAsAAAAAAAAAAAAAAAAAHwEAAF9yZWxzLy5yZWxzUEsBAi0AFAAGAAgAAAAhACC8yIzHAAAA3QAA&#10;AA8AAAAAAAAAAAAAAAAABwIAAGRycy9kb3ducmV2LnhtbFBLBQYAAAAAAwADALcAAAD7AgAAAAA=&#10;" fillcolor="#f1f1f1" stroked="f"/>
                <v:rect id="Rectangle 441" o:spid="_x0000_s1384" style="position:absolute;left:3101;top:1252;width:840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0XyAAAAN0AAAAPAAAAZHJzL2Rvd25yZXYueG1sRI9Pa8JA&#10;EMXvgt9hGcGL1I21/mnMKqVUsN40BfE2ZKdJSHY2ZFeN/fRdodDbDO+937xJNp2pxZVaV1pWMBlH&#10;IIgzq0vOFXyl26clCOeRNdaWScGdHGzW/V6CsbY3PtD16HMRIOxiVFB438RSuqwgg25sG+KgfdvW&#10;oA9rm0vd4i3ATS2fo2guDZYcLhTY0HtBWXW8mEA5VOacvXxE+9Hnlk+vabrvmh+lhoPubQXCU+f/&#10;zX/pnQ71p4sZPL4JI8j1LwAAAP//AwBQSwECLQAUAAYACAAAACEA2+H2y+4AAACFAQAAEwAAAAAA&#10;AAAAAAAAAAAAAAAAW0NvbnRlbnRfVHlwZXNdLnhtbFBLAQItABQABgAIAAAAIQBa9CxbvwAAABUB&#10;AAALAAAAAAAAAAAAAAAAAB8BAABfcmVscy8ucmVsc1BLAQItABQABgAIAAAAIQBP8G0XyAAAAN0A&#10;AAAPAAAAAAAAAAAAAAAAAAcCAABkcnMvZG93bnJldi54bWxQSwUGAAAAAAMAAwC3AAAA/AIAAAAA&#10;" fillcolor="#f1f1f1" stroked="f"/>
                <v:rect id="Rectangle 442" o:spid="_x0000_s1385" style="position:absolute;left:1145;top:1511;width:188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gxwAAAN0AAAAPAAAAZHJzL2Rvd25yZXYueG1sRI9Ba8JA&#10;EIXvhf6HZQq9FN20llhT1yBSofVmIkhvQ3ZMgtnZkN3G2F/vCoK3Gd5737yZp4NpRE+dqy0reB1H&#10;IIgLq2suFezy9egDhPPIGhvLpOBMDtLF48McE21PvKU+86UIEHYJKqi8bxMpXVGRQTe2LXHQDrYz&#10;6MPalVJ3eApw08i3KIqlwZrDhQpbWlVUHLM/Eyjbo/kt3r+izcvPmvezPN8M7b9Sz0/D8hOEp8Hf&#10;zbf0tw71J9MYrt+EEeTiAgAA//8DAFBLAQItABQABgAIAAAAIQDb4fbL7gAAAIUBAAATAAAAAAAA&#10;AAAAAAAAAAAAAABbQ29udGVudF9UeXBlc10ueG1sUEsBAi0AFAAGAAgAAAAhAFr0LFu/AAAAFQEA&#10;AAsAAAAAAAAAAAAAAAAAHwEAAF9yZWxzLy5yZWxzUEsBAi0AFAAGAAgAAAAhAL8i82DHAAAA3QAA&#10;AA8AAAAAAAAAAAAAAAAABwIAAGRycy9kb3ducmV2LnhtbFBLBQYAAAAAAwADALcAAAD7AgAAAAA=&#10;" fillcolor="#f1f1f1" stroked="f"/>
                <v:rect id="Rectangle 443" o:spid="_x0000_s1386" style="position:absolute;left:1207;top:1511;width:17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b7xwAAAN0AAAAPAAAAZHJzL2Rvd25yZXYueG1sRI9Ba8JA&#10;EIXvhf6HZQq9FN20FqOpaxCp0HozKRRvQ3ZMgtnZkN3G2F/vCoK3Gd5737xZpINpRE+dqy0reB1H&#10;IIgLq2suFfzkm9EMhPPIGhvLpOBMDtLl48MCE21PvKM+86UIEHYJKqi8bxMpXVGRQTe2LXHQDrYz&#10;6MPalVJ3eApw08i3KJpKgzWHCxW2tK6oOGZ/JlB2R7Mv3j+j7cv3hn/neb4d2n+lnp+G1QcIT4O/&#10;m2/pLx3qT+IYrt+EEeTyAgAA//8DAFBLAQItABQABgAIAAAAIQDb4fbL7gAAAIUBAAATAAAAAAAA&#10;AAAAAAAAAAAAAABbQ29udGVudF9UeXBlc10ueG1sUEsBAi0AFAAGAAgAAAAhAFr0LFu/AAAAFQEA&#10;AAsAAAAAAAAAAAAAAAAAHwEAAF9yZWxzLy5yZWxzUEsBAi0AFAAGAAgAAAAhANBuVvvHAAAA3QAA&#10;AA8AAAAAAAAAAAAAAAAABwIAAGRycy9kb3ducmV2LnhtbFBLBQYAAAAAAwADALcAAAD7AgAAAAA=&#10;" fillcolor="#f1f1f1" stroked="f"/>
                <v:rect id="Rectangle 444" o:spid="_x0000_s1387" style="position:absolute;left:3029;top:1511;width:854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KJxwAAAN0AAAAPAAAAZHJzL2Rvd25yZXYueG1sRI9Ba8JA&#10;EIXvhf6HZYReSt20iq3RVUQUWm8xhdLbkB2TYHY2ZFeN/fWdg+DtDfPmm/fmy9416kxdqD0beB0m&#10;oIgLb2suDXzn25cPUCEiW2w8k4ErBVguHh/mmFp/4YzO+1gqgXBI0UAVY5tqHYqKHIahb4lld/Cd&#10;wyhjV2rb4UXgrtFvSTLRDmuWDxW2tK6oOO5PTijZ0f0W402ye/7a8s80z3d9+2fM06BfzUBF6uPd&#10;fLv+tBJ/9C5xpY1I0It/AAAA//8DAFBLAQItABQABgAIAAAAIQDb4fbL7gAAAIUBAAATAAAAAAAA&#10;AAAAAAAAAAAAAABbQ29udGVudF9UeXBlc10ueG1sUEsBAi0AFAAGAAgAAAAhAFr0LFu/AAAAFQEA&#10;AAsAAAAAAAAAAAAAAAAAHwEAAF9yZWxzLy5yZWxzUEsBAi0AFAAGAAgAAAAhAKHxwonHAAAA3QAA&#10;AA8AAAAAAAAAAAAAAAAABwIAAGRycy9kb3ducmV2LnhtbFBLBQYAAAAAAwADALcAAAD7AgAAAAA=&#10;" fillcolor="#f1f1f1" stroked="f"/>
                <v:rect id="Rectangle 445" o:spid="_x0000_s1388" style="position:absolute;left:3101;top:1511;width:84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cSyAAAAN0AAAAPAAAAZHJzL2Rvd25yZXYueG1sRI9Pa8JA&#10;EMXvhX6HZQQvRTe1xT/RVUox0OYWI4i3ITsmwexsyK4m7afvFgq9zfDe+82bzW4wjbhT52rLCp6n&#10;EQjiwuqaSwXHPJksQTiPrLGxTAq+yMFu+/iwwVjbnjO6H3wpAoRdjAoq79tYSldUZNBNbUsctIvt&#10;DPqwdqXUHfYBbho5i6K5NFhzuFBhS+8VFdfDzQRKdjXn4nUfpU+fCZ9WeZ4O7bdS49HwtgbhafD/&#10;5r/0hw71XxYr+P0mjCC3PwAAAP//AwBQSwECLQAUAAYACAAAACEA2+H2y+4AAACFAQAAEwAAAAAA&#10;AAAAAAAAAAAAAAAAW0NvbnRlbnRfVHlwZXNdLnhtbFBLAQItABQABgAIAAAAIQBa9CxbvwAAABUB&#10;AAALAAAAAAAAAAAAAAAAAB8BAABfcmVscy8ucmVsc1BLAQItABQABgAIAAAAIQDOvWcSyAAAAN0A&#10;AAAPAAAAAAAAAAAAAAAAAAcCAABkcnMvZG93bnJldi54bWxQSwUGAAAAAAMAAwC3AAAA/AIAAAAA&#10;" fillcolor="#f1f1f1" stroked="f"/>
                <v:rect id="Rectangle 446" o:spid="_x0000_s1389" style="position:absolute;left:3101;top:1742;width:84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6oxwAAAN0AAAAPAAAAZHJzL2Rvd25yZXYueG1sRI9Ba8JA&#10;EIXvgv9hGaEX0Y2tFJtmFZEKrTeNUHobsmMSkp0N2a2m/fWdg9DbG+bNN+9lm8G16kp9qD0bWMwT&#10;UMSFtzWXBs75frYCFSKyxdYzGfihAJv1eJRhav2Nj3Q9xVIJhEOKBqoYu1TrUFTkMMx9Ryy7i+8d&#10;Rhn7UtsebwJ3rX5MkmftsGb5UGFHu4qK5vTthHJs3FexfEsO0489f77k+WHofo15mAzbV1CRhvhv&#10;vl+/W4n/tJL80kYk6PUfAAAA//8DAFBLAQItABQABgAIAAAAIQDb4fbL7gAAAIUBAAATAAAAAAAA&#10;AAAAAAAAAAAAAABbQ29udGVudF9UeXBlc10ueG1sUEsBAi0AFAAGAAgAAAAhAFr0LFu/AAAAFQEA&#10;AAsAAAAAAAAAAAAAAAAAHwEAAF9yZWxzLy5yZWxzUEsBAi0AFAAGAAgAAAAhAGpSvqjHAAAA3QAA&#10;AA8AAAAAAAAAAAAAAAAABwIAAGRycy9kb3ducmV2LnhtbFBLBQYAAAAAAwADALcAAAD7AgAAAAA=&#10;" fillcolor="#f1f1f1" stroked="f"/>
                <v:rect id="Rectangle 447" o:spid="_x0000_s1390" style="position:absolute;left:3101;top:1972;width:840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szxgAAAN0AAAAPAAAAZHJzL2Rvd25yZXYueG1sRI9Bi8Iw&#10;EIXvwv6HMAteRFNXEbdrlEVWUG+2gngbmtm22ExKE7X6640geJvhvffNm9miNZW4UONKywqGgwgE&#10;cWZ1ybmCfbrqT0E4j6yxskwKbuRgMf/ozDDW9so7uiQ+FwHCLkYFhfd1LKXLCjLoBrYmDtq/bQz6&#10;sDa51A1eA9xU8iuKJtJgyeFCgTUtC8pOydkEyu5kjtn4L9r2Nis+fKfptq3vSnU/298fEJ5a/za/&#10;0msd6o+mQ3h+E0aQ8wcAAAD//wMAUEsBAi0AFAAGAAgAAAAhANvh9svuAAAAhQEAABMAAAAAAAAA&#10;AAAAAAAAAAAAAFtDb250ZW50X1R5cGVzXS54bWxQSwECLQAUAAYACAAAACEAWvQsW78AAAAVAQAA&#10;CwAAAAAAAAAAAAAAAAAfAQAAX3JlbHMvLnJlbHNQSwECLQAUAAYACAAAACEABR4bM8YAAADdAAAA&#10;DwAAAAAAAAAAAAAAAAAHAgAAZHJzL2Rvd25yZXYueG1sUEsFBgAAAAADAAMAtwAAAPoCAAAAAA==&#10;" fillcolor="#f1f1f1" stroked="f"/>
                <v:line id="Line 448" o:spid="_x0000_s1391" style="position:absolute;visibility:visible;mso-wrap-style:square" from="1133,208" to="1133,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0ixgAAAN0AAAAPAAAAZHJzL2Rvd25yZXYueG1sRI9Ba8JA&#10;EIXvBf/DMoKXUjdGKJJmIyIoIhSs1eJxyE6zwexsyK4a++vdQqG3Gd6b973J571txJU6XztWMBkn&#10;IIhLp2uuFBw+Vy8zED4ga2wck4I7eZgXg6ccM+1u/EHXfahEDGGfoQITQptJ6UtDFv3YtcRR+3ad&#10;xRDXrpK6w1sMt41Mk+RVWqw5Egy2tDRUnvcXGyHr9x2m2+ZI9vScfq3s9GR+WKnRsF+8gQjUh3/z&#10;3/VGx/rTWQq/38QRZPEAAAD//wMAUEsBAi0AFAAGAAgAAAAhANvh9svuAAAAhQEAABMAAAAAAAAA&#10;AAAAAAAAAAAAAFtDb250ZW50X1R5cGVzXS54bWxQSwECLQAUAAYACAAAACEAWvQsW78AAAAVAQAA&#10;CwAAAAAAAAAAAAAAAAAfAQAAX3JlbHMvLnJlbHNQSwECLQAUAAYACAAAACEARL3dIsYAAADdAAAA&#10;DwAAAAAAAAAAAAAAAAAHAgAAZHJzL2Rvd25yZXYueG1sUEsFBgAAAAADAAMAtwAAAPoCAAAAAA==&#10;" strokecolor="maroon" strokeweight=".96pt"/>
                <v:rect id="Rectangle 449" o:spid="_x0000_s1392" style="position:absolute;left:1142;top:2203;width:188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VxxAAAAN0AAAAPAAAAZHJzL2Rvd25yZXYueG1sRE9La8JA&#10;EL4L/Q/LFLzpJgZKGt2EKBSEtge1FHobspMHZmdDdmvSf98tFLzNx/ecXTGbXtxodJ1lBfE6AkFc&#10;Wd1xo+Dj8rJKQTiPrLG3TAp+yEGRPyx2mGk78YluZ9+IEMIuQwWt90MmpataMujWdiAOXG1Hgz7A&#10;sZF6xCmEm15uouhJGuw4NLQ40KGl6nr+NgqqZxmX3n6+NvVbstd7+fVeXwallo9zuQXhafZ38b/7&#10;qMP8JE3g75twgsx/AQAA//8DAFBLAQItABQABgAIAAAAIQDb4fbL7gAAAIUBAAATAAAAAAAAAAAA&#10;AAAAAAAAAABbQ29udGVudF9UeXBlc10ueG1sUEsBAi0AFAAGAAgAAAAhAFr0LFu/AAAAFQEAAAsA&#10;AAAAAAAAAAAAAAAAHwEAAF9yZWxzLy5yZWxzUEsBAi0AFAAGAAgAAAAhAFzN1XHEAAAA3QAAAA8A&#10;AAAAAAAAAAAAAAAABwIAAGRycy9kb3ducmV2LnhtbFBLBQYAAAAAAwADALcAAAD4AgAAAAA=&#10;" fillcolor="maroon" stroked="f"/>
                <v:line id="Line 450" o:spid="_x0000_s1393" style="position:absolute;visibility:visible;mso-wrap-style:square" from="3012,2212" to="303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DNxwAAAN0AAAAPAAAAZHJzL2Rvd25yZXYueG1sRI9Ba8JA&#10;EIXvgv9hGaEXMZvGUiTNKiJYSkFQW4vHITtmg9nZkN1q2l/vCoXeZnhv3vemWPS2ERfqfO1YwWOS&#10;giAuna65UvD5sZ7MQPiArLFxTAp+yMNiPhwUmGt35R1d9qESMYR9jgpMCG0upS8NWfSJa4mjdnKd&#10;xRDXrpK6w2sMt43M0vRZWqw5Egy2tDJUnvffNkJeN1vM3psD2eM4+1rb6dH8slIPo375AiJQH/7N&#10;f9dvOtafzp7g/k0cQc5vAAAA//8DAFBLAQItABQABgAIAAAAIQDb4fbL7gAAAIUBAAATAAAAAAAA&#10;AAAAAAAAAAAAAABbQ29udGVudF9UeXBlc10ueG1sUEsBAi0AFAAGAAgAAAAhAFr0LFu/AAAAFQEA&#10;AAsAAAAAAAAAAAAAAAAAHwEAAF9yZWxzLy5yZWxzUEsBAi0AFAAGAAgAAAAhAKQY4M3HAAAA3QAA&#10;AA8AAAAAAAAAAAAAAAAABwIAAGRycy9kb3ducmV2LnhtbFBLBQYAAAAAAwADALcAAAD7AgAAAAA=&#10;" strokecolor="maroon" strokeweight=".96pt"/>
                <v:rect id="Rectangle 451" o:spid="_x0000_s1394" style="position:absolute;left:3032;top:2203;width:853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iexAAAAN0AAAAPAAAAZHJzL2Rvd25yZXYueG1sRE9La8JA&#10;EL4L/odlCr3pRoPFRjfBFAoF24OJFLwN2cmDZmdDdqvpv+8WCt7m43vOPptML640us6ygtUyAkFc&#10;Wd1xo+Bcvi62IJxH1thbJgU/5CBL57M9Jtre+ETXwjcihLBLUEHr/ZBI6aqWDLqlHYgDV9vRoA9w&#10;bKQe8RbCTS/XUfQkDXYcGloc6KWl6qv4NgqqZ7k6ePt5bOr3ONe5vHzU5aDU48N02IHwNPm7+N/9&#10;psP8eLuBv2/CCTL9BQAA//8DAFBLAQItABQABgAIAAAAIQDb4fbL7gAAAIUBAAATAAAAAAAAAAAA&#10;AAAAAAAAAABbQ29udGVudF9UeXBlc10ueG1sUEsBAi0AFAAGAAgAAAAhAFr0LFu/AAAAFQEAAAsA&#10;AAAAAAAAAAAAAAAAHwEAAF9yZWxzLy5yZWxzUEsBAi0AFAAGAAgAAAAhALxo6J7EAAAA3QAAAA8A&#10;AAAAAAAAAAAAAAAABwIAAGRycy9kb3ducmV2LnhtbFBLBQYAAAAAAwADALcAAAD4AgAAAAA=&#10;" fillcolor="maroon" stroked="f"/>
                <v:line id="Line 452" o:spid="_x0000_s1395" style="position:absolute;visibility:visible;mso-wrap-style:square" from="11578,208" to="11578,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lcwwAAAN0AAAAPAAAAZHJzL2Rvd25yZXYueG1sRE9Na8JA&#10;EL0L/odlCr01m1oQSbOKCqGlPRn10NuYHbPB7GzMbk3677uFgrd5vM/JV6NtxY163zhW8JykIIgr&#10;pxuuFRz2xdMChA/IGlvHpOCHPKyW00mOmXYD7+hWhlrEEPYZKjAhdJmUvjJk0SeuI47c2fUWQ4R9&#10;LXWPQwy3rZyl6VxabDg2GOxoa6i6lN9WQfq2+Th9ldrbC+8KNBY/j/qq1OPDuH4FEWgMd/G/+13H&#10;+S+LOfx9E0+Qy18AAAD//wMAUEsBAi0AFAAGAAgAAAAhANvh9svuAAAAhQEAABMAAAAAAAAAAAAA&#10;AAAAAAAAAFtDb250ZW50X1R5cGVzXS54bWxQSwECLQAUAAYACAAAACEAWvQsW78AAAAVAQAACwAA&#10;AAAAAAAAAAAAAAAfAQAAX3JlbHMvLnJlbHNQSwECLQAUAAYACAAAACEAh5LZXMMAAADdAAAADwAA&#10;AAAAAAAAAAAAAAAHAgAAZHJzL2Rvd25yZXYueG1sUEsFBgAAAAADAAMAtwAAAPcCAAAAAA==&#10;" strokecolor="maroon" strokeweight=".33864mm"/>
                <v:shape id="Text Box 453" o:spid="_x0000_s1396" type="#_x0000_t202" style="position:absolute;left:1207;top:248;width:159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2D8EB511" w14:textId="77777777" w:rsidR="00690C8B" w:rsidRPr="00662CD4" w:rsidRDefault="00690C8B">
                        <w:pPr>
                          <w:spacing w:line="204" w:lineRule="exact"/>
                          <w:ind w:right="-13"/>
                          <w:rPr>
                            <w:i/>
                            <w:lang w:val="fr-FR"/>
                          </w:rPr>
                        </w:pPr>
                        <w:r w:rsidRPr="00662CD4">
                          <w:rPr>
                            <w:i/>
                            <w:lang w:val="fr-FR"/>
                          </w:rPr>
                          <w:t>Période :</w:t>
                        </w:r>
                      </w:p>
                      <w:p w14:paraId="56C50CB7" w14:textId="77777777" w:rsidR="00690C8B" w:rsidRPr="00662CD4" w:rsidRDefault="00690C8B">
                        <w:pPr>
                          <w:spacing w:before="29" w:line="273" w:lineRule="auto"/>
                          <w:ind w:right="623"/>
                          <w:rPr>
                            <w:i/>
                            <w:lang w:val="fr-FR"/>
                          </w:rPr>
                        </w:pPr>
                        <w:r w:rsidRPr="00662CD4">
                          <w:rPr>
                            <w:i/>
                            <w:lang w:val="fr-FR"/>
                          </w:rPr>
                          <w:t>Pays : Client :</w:t>
                        </w:r>
                      </w:p>
                      <w:p w14:paraId="6085A384" w14:textId="77777777" w:rsidR="00690C8B" w:rsidRPr="00662CD4" w:rsidRDefault="00690C8B">
                        <w:pPr>
                          <w:spacing w:line="264" w:lineRule="auto"/>
                          <w:ind w:right="-14"/>
                          <w:rPr>
                            <w:i/>
                            <w:lang w:val="fr-FR"/>
                          </w:rPr>
                        </w:pPr>
                        <w:r w:rsidRPr="00662CD4">
                          <w:rPr>
                            <w:i/>
                            <w:lang w:val="fr-FR"/>
                          </w:rPr>
                          <w:t>Financement</w:t>
                        </w:r>
                        <w:r w:rsidRPr="00662CD4">
                          <w:rPr>
                            <w:i/>
                            <w:spacing w:val="-8"/>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v:textbox>
                </v:shape>
                <v:shape id="Text Box 454" o:spid="_x0000_s1397" type="#_x0000_t202" style="position:absolute;left:3101;top:251;width:839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612C2781"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line="204" w:lineRule="exact"/>
                          <w:rPr>
                            <w:color w:val="808080"/>
                          </w:rPr>
                        </w:pPr>
                        <w:r>
                          <w:t>Mars à Novembre</w:t>
                        </w:r>
                        <w:r>
                          <w:rPr>
                            <w:spacing w:val="-13"/>
                          </w:rPr>
                          <w:t xml:space="preserve"> </w:t>
                        </w:r>
                        <w:r>
                          <w:t>2008</w:t>
                        </w:r>
                      </w:p>
                      <w:p w14:paraId="75F47A72"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29"/>
                          <w:rPr>
                            <w:color w:val="808080"/>
                          </w:rPr>
                        </w:pPr>
                        <w:r>
                          <w:t>Bénin</w:t>
                        </w:r>
                      </w:p>
                      <w:p w14:paraId="3F0A5E8D"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31"/>
                          <w:rPr>
                            <w:color w:val="808080"/>
                          </w:rPr>
                        </w:pPr>
                        <w:r>
                          <w:t>FAO</w:t>
                        </w:r>
                      </w:p>
                      <w:p w14:paraId="0BDA19DF"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29"/>
                          <w:rPr>
                            <w:color w:val="808080"/>
                          </w:rPr>
                        </w:pPr>
                        <w:r>
                          <w:t>FAO</w:t>
                        </w:r>
                      </w:p>
                      <w:p w14:paraId="491F40E6" w14:textId="77777777" w:rsidR="00690C8B" w:rsidRDefault="00690C8B" w:rsidP="00C35B95">
                        <w:pPr>
                          <w:widowControl w:val="0"/>
                          <w:numPr>
                            <w:ilvl w:val="0"/>
                            <w:numId w:val="19"/>
                          </w:numPr>
                          <w:tabs>
                            <w:tab w:val="clear" w:pos="1247"/>
                            <w:tab w:val="clear" w:pos="1814"/>
                            <w:tab w:val="clear" w:pos="2381"/>
                            <w:tab w:val="clear" w:pos="2948"/>
                            <w:tab w:val="clear" w:pos="3515"/>
                            <w:tab w:val="left" w:pos="288"/>
                          </w:tabs>
                          <w:spacing w:before="15"/>
                          <w:rPr>
                            <w:color w:val="FF0000"/>
                          </w:rPr>
                        </w:pPr>
                        <w:r>
                          <w:t>Consultant</w:t>
                        </w:r>
                        <w:r>
                          <w:rPr>
                            <w:spacing w:val="-15"/>
                          </w:rPr>
                          <w:t xml:space="preserve"> </w:t>
                        </w:r>
                        <w:r>
                          <w:t>principal</w:t>
                        </w:r>
                      </w:p>
                      <w:p w14:paraId="4F099CEF" w14:textId="77777777" w:rsidR="00690C8B" w:rsidRPr="00662CD4" w:rsidRDefault="00690C8B" w:rsidP="00C35B95">
                        <w:pPr>
                          <w:widowControl w:val="0"/>
                          <w:numPr>
                            <w:ilvl w:val="0"/>
                            <w:numId w:val="19"/>
                          </w:numPr>
                          <w:tabs>
                            <w:tab w:val="clear" w:pos="1247"/>
                            <w:tab w:val="clear" w:pos="1814"/>
                            <w:tab w:val="clear" w:pos="2381"/>
                            <w:tab w:val="clear" w:pos="2948"/>
                            <w:tab w:val="clear" w:pos="3515"/>
                            <w:tab w:val="left" w:pos="288"/>
                          </w:tabs>
                          <w:spacing w:before="29"/>
                          <w:jc w:val="both"/>
                          <w:rPr>
                            <w:color w:val="FF0000"/>
                            <w:lang w:val="fr-FR"/>
                          </w:rPr>
                        </w:pPr>
                        <w:r w:rsidRPr="00662CD4">
                          <w:rPr>
                            <w:lang w:val="fr-FR"/>
                          </w:rPr>
                          <w:t>Evaluation de l’approvisionnement de bois énergie des grands centres du Bénin et proposition de document de projet d’appui à l’approvisionnement maîtrisé de bois énergie au</w:t>
                        </w:r>
                        <w:r w:rsidRPr="00662CD4">
                          <w:rPr>
                            <w:spacing w:val="-6"/>
                            <w:lang w:val="fr-FR"/>
                          </w:rPr>
                          <w:t xml:space="preserve"> </w:t>
                        </w:r>
                        <w:r w:rsidRPr="00662CD4">
                          <w:rPr>
                            <w:lang w:val="fr-FR"/>
                          </w:rPr>
                          <w:t>Bénin</w:t>
                        </w:r>
                      </w:p>
                    </w:txbxContent>
                  </v:textbox>
                </v:shape>
                <w10:wrap type="topAndBottom" anchorx="page"/>
              </v:group>
            </w:pict>
          </mc:Fallback>
        </mc:AlternateContent>
      </w:r>
    </w:p>
    <w:p w14:paraId="41FDE0FF" w14:textId="59E327A0" w:rsidR="0099307C" w:rsidRDefault="0099307C">
      <w:pPr>
        <w:tabs>
          <w:tab w:val="clear" w:pos="1247"/>
          <w:tab w:val="clear" w:pos="1814"/>
          <w:tab w:val="clear" w:pos="2381"/>
          <w:tab w:val="clear" w:pos="2948"/>
          <w:tab w:val="clear" w:pos="3515"/>
        </w:tabs>
        <w:rPr>
          <w:b/>
          <w:sz w:val="12"/>
        </w:rPr>
      </w:pPr>
    </w:p>
    <w:p w14:paraId="733E3B71" w14:textId="1CB4027F" w:rsidR="00343A9F" w:rsidRDefault="00343A9F">
      <w:pPr>
        <w:tabs>
          <w:tab w:val="clear" w:pos="1247"/>
          <w:tab w:val="clear" w:pos="1814"/>
          <w:tab w:val="clear" w:pos="2381"/>
          <w:tab w:val="clear" w:pos="2948"/>
          <w:tab w:val="clear" w:pos="3515"/>
        </w:tabs>
        <w:rPr>
          <w:b/>
          <w:sz w:val="12"/>
        </w:rPr>
      </w:pPr>
      <w:r>
        <w:rPr>
          <w:b/>
          <w:sz w:val="12"/>
        </w:rPr>
        <w:br w:type="page"/>
      </w:r>
    </w:p>
    <w:p w14:paraId="40D073F7" w14:textId="6D206A10" w:rsidR="00C0094C" w:rsidRDefault="00343A9F">
      <w:pPr>
        <w:tabs>
          <w:tab w:val="clear" w:pos="1247"/>
          <w:tab w:val="clear" w:pos="1814"/>
          <w:tab w:val="clear" w:pos="2381"/>
          <w:tab w:val="clear" w:pos="2948"/>
          <w:tab w:val="clear" w:pos="3515"/>
        </w:tabs>
        <w:rPr>
          <w:b/>
          <w:sz w:val="12"/>
        </w:rPr>
      </w:pPr>
      <w:r>
        <w:rPr>
          <w:noProof/>
          <w:sz w:val="18"/>
          <w:lang w:val="en-US"/>
        </w:rPr>
        <w:lastRenderedPageBreak/>
        <mc:AlternateContent>
          <mc:Choice Requires="wpg">
            <w:drawing>
              <wp:anchor distT="0" distB="0" distL="0" distR="0" simplePos="0" relativeHeight="251748352" behindDoc="0" locked="0" layoutInCell="1" allowOverlap="1" wp14:anchorId="76E57403" wp14:editId="04CFC036">
                <wp:simplePos x="0" y="0"/>
                <wp:positionH relativeFrom="page">
                  <wp:posOffset>891540</wp:posOffset>
                </wp:positionH>
                <wp:positionV relativeFrom="paragraph">
                  <wp:posOffset>117475</wp:posOffset>
                </wp:positionV>
                <wp:extent cx="6122035" cy="1377950"/>
                <wp:effectExtent l="0" t="0" r="12065" b="12700"/>
                <wp:wrapTopAndBottom/>
                <wp:docPr id="1769"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377950"/>
                          <a:chOff x="1133" y="2452"/>
                          <a:chExt cx="10440" cy="1796"/>
                        </a:xfrm>
                      </wpg:grpSpPr>
                      <wps:wsp>
                        <wps:cNvPr id="1770" name="Rectangle 456"/>
                        <wps:cNvSpPr>
                          <a:spLocks noChangeArrowheads="1"/>
                        </wps:cNvSpPr>
                        <wps:spPr bwMode="auto">
                          <a:xfrm>
                            <a:off x="1145" y="2472"/>
                            <a:ext cx="1892" cy="26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457"/>
                        <wps:cNvSpPr>
                          <a:spLocks noChangeArrowheads="1"/>
                        </wps:cNvSpPr>
                        <wps:spPr bwMode="auto">
                          <a:xfrm>
                            <a:off x="1207" y="2472"/>
                            <a:ext cx="1757"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458"/>
                        <wps:cNvSpPr>
                          <a:spLocks noChangeArrowheads="1"/>
                        </wps:cNvSpPr>
                        <wps:spPr bwMode="auto">
                          <a:xfrm>
                            <a:off x="3036" y="2472"/>
                            <a:ext cx="8527" cy="26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459"/>
                        <wps:cNvSpPr>
                          <a:spLocks noChangeArrowheads="1"/>
                        </wps:cNvSpPr>
                        <wps:spPr bwMode="auto">
                          <a:xfrm>
                            <a:off x="3108" y="2472"/>
                            <a:ext cx="8392"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460"/>
                        <wps:cNvSpPr>
                          <a:spLocks noChangeArrowheads="1"/>
                        </wps:cNvSpPr>
                        <wps:spPr bwMode="auto">
                          <a:xfrm>
                            <a:off x="1142" y="2452"/>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Line 461"/>
                        <wps:cNvCnPr>
                          <a:cxnSpLocks noChangeShapeType="1"/>
                        </wps:cNvCnPr>
                        <wps:spPr bwMode="auto">
                          <a:xfrm>
                            <a:off x="3034" y="2462"/>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76" name="Rectangle 462"/>
                        <wps:cNvSpPr>
                          <a:spLocks noChangeArrowheads="1"/>
                        </wps:cNvSpPr>
                        <wps:spPr bwMode="auto">
                          <a:xfrm>
                            <a:off x="3053" y="2452"/>
                            <a:ext cx="8510"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463"/>
                        <wps:cNvSpPr>
                          <a:spLocks noChangeArrowheads="1"/>
                        </wps:cNvSpPr>
                        <wps:spPr bwMode="auto">
                          <a:xfrm>
                            <a:off x="1145" y="2734"/>
                            <a:ext cx="1892"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464"/>
                        <wps:cNvSpPr>
                          <a:spLocks noChangeArrowheads="1"/>
                        </wps:cNvSpPr>
                        <wps:spPr bwMode="auto">
                          <a:xfrm>
                            <a:off x="1207" y="2734"/>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465"/>
                        <wps:cNvSpPr>
                          <a:spLocks noChangeArrowheads="1"/>
                        </wps:cNvSpPr>
                        <wps:spPr bwMode="auto">
                          <a:xfrm>
                            <a:off x="3036" y="2734"/>
                            <a:ext cx="8527"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466"/>
                        <wps:cNvSpPr>
                          <a:spLocks noChangeArrowheads="1"/>
                        </wps:cNvSpPr>
                        <wps:spPr bwMode="auto">
                          <a:xfrm>
                            <a:off x="3108" y="2734"/>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467"/>
                        <wps:cNvSpPr>
                          <a:spLocks noChangeArrowheads="1"/>
                        </wps:cNvSpPr>
                        <wps:spPr bwMode="auto">
                          <a:xfrm>
                            <a:off x="1145" y="2983"/>
                            <a:ext cx="1892"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468"/>
                        <wps:cNvSpPr>
                          <a:spLocks noChangeArrowheads="1"/>
                        </wps:cNvSpPr>
                        <wps:spPr bwMode="auto">
                          <a:xfrm>
                            <a:off x="1207" y="2983"/>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469"/>
                        <wps:cNvSpPr>
                          <a:spLocks noChangeArrowheads="1"/>
                        </wps:cNvSpPr>
                        <wps:spPr bwMode="auto">
                          <a:xfrm>
                            <a:off x="3036" y="2983"/>
                            <a:ext cx="8527"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470"/>
                        <wps:cNvSpPr>
                          <a:spLocks noChangeArrowheads="1"/>
                        </wps:cNvSpPr>
                        <wps:spPr bwMode="auto">
                          <a:xfrm>
                            <a:off x="3108" y="2983"/>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471"/>
                        <wps:cNvSpPr>
                          <a:spLocks noChangeArrowheads="1"/>
                        </wps:cNvSpPr>
                        <wps:spPr bwMode="auto">
                          <a:xfrm>
                            <a:off x="1145" y="3233"/>
                            <a:ext cx="1892"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472"/>
                        <wps:cNvSpPr>
                          <a:spLocks noChangeArrowheads="1"/>
                        </wps:cNvSpPr>
                        <wps:spPr bwMode="auto">
                          <a:xfrm>
                            <a:off x="1207" y="3233"/>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473"/>
                        <wps:cNvSpPr>
                          <a:spLocks noChangeArrowheads="1"/>
                        </wps:cNvSpPr>
                        <wps:spPr bwMode="auto">
                          <a:xfrm>
                            <a:off x="3036" y="3233"/>
                            <a:ext cx="8527"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474"/>
                        <wps:cNvSpPr>
                          <a:spLocks noChangeArrowheads="1"/>
                        </wps:cNvSpPr>
                        <wps:spPr bwMode="auto">
                          <a:xfrm>
                            <a:off x="3108" y="3233"/>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475"/>
                        <wps:cNvSpPr>
                          <a:spLocks noChangeArrowheads="1"/>
                        </wps:cNvSpPr>
                        <wps:spPr bwMode="auto">
                          <a:xfrm>
                            <a:off x="1145" y="3482"/>
                            <a:ext cx="1892" cy="2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476"/>
                        <wps:cNvSpPr>
                          <a:spLocks noChangeArrowheads="1"/>
                        </wps:cNvSpPr>
                        <wps:spPr bwMode="auto">
                          <a:xfrm>
                            <a:off x="1207" y="3482"/>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477"/>
                        <wps:cNvSpPr>
                          <a:spLocks noChangeArrowheads="1"/>
                        </wps:cNvSpPr>
                        <wps:spPr bwMode="auto">
                          <a:xfrm>
                            <a:off x="3036" y="3482"/>
                            <a:ext cx="8527" cy="2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478"/>
                        <wps:cNvSpPr>
                          <a:spLocks noChangeArrowheads="1"/>
                        </wps:cNvSpPr>
                        <wps:spPr bwMode="auto">
                          <a:xfrm>
                            <a:off x="3108" y="3482"/>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479"/>
                        <wps:cNvSpPr>
                          <a:spLocks noChangeArrowheads="1"/>
                        </wps:cNvSpPr>
                        <wps:spPr bwMode="auto">
                          <a:xfrm>
                            <a:off x="1145" y="3730"/>
                            <a:ext cx="1892" cy="49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480"/>
                        <wps:cNvSpPr>
                          <a:spLocks noChangeArrowheads="1"/>
                        </wps:cNvSpPr>
                        <wps:spPr bwMode="auto">
                          <a:xfrm>
                            <a:off x="1207" y="3730"/>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481"/>
                        <wps:cNvSpPr>
                          <a:spLocks noChangeArrowheads="1"/>
                        </wps:cNvSpPr>
                        <wps:spPr bwMode="auto">
                          <a:xfrm>
                            <a:off x="3036" y="3730"/>
                            <a:ext cx="8527" cy="49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482"/>
                        <wps:cNvSpPr>
                          <a:spLocks noChangeArrowheads="1"/>
                        </wps:cNvSpPr>
                        <wps:spPr bwMode="auto">
                          <a:xfrm>
                            <a:off x="3108" y="3730"/>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483"/>
                        <wps:cNvSpPr>
                          <a:spLocks noChangeArrowheads="1"/>
                        </wps:cNvSpPr>
                        <wps:spPr bwMode="auto">
                          <a:xfrm>
                            <a:off x="3108" y="3960"/>
                            <a:ext cx="839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484"/>
                        <wps:cNvCnPr>
                          <a:cxnSpLocks noChangeShapeType="1"/>
                        </wps:cNvCnPr>
                        <wps:spPr bwMode="auto">
                          <a:xfrm>
                            <a:off x="1133" y="2452"/>
                            <a:ext cx="0" cy="1796"/>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799" name="Rectangle 485"/>
                        <wps:cNvSpPr>
                          <a:spLocks noChangeArrowheads="1"/>
                        </wps:cNvSpPr>
                        <wps:spPr bwMode="auto">
                          <a:xfrm>
                            <a:off x="1142" y="4229"/>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486"/>
                        <wps:cNvCnPr>
                          <a:cxnSpLocks noChangeShapeType="1"/>
                        </wps:cNvCnPr>
                        <wps:spPr bwMode="auto">
                          <a:xfrm>
                            <a:off x="3020" y="4238"/>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01" name="Rectangle 487"/>
                        <wps:cNvSpPr>
                          <a:spLocks noChangeArrowheads="1"/>
                        </wps:cNvSpPr>
                        <wps:spPr bwMode="auto">
                          <a:xfrm>
                            <a:off x="3039" y="4229"/>
                            <a:ext cx="8524"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488"/>
                        <wps:cNvCnPr>
                          <a:cxnSpLocks noChangeShapeType="1"/>
                        </wps:cNvCnPr>
                        <wps:spPr bwMode="auto">
                          <a:xfrm>
                            <a:off x="11573" y="2452"/>
                            <a:ext cx="0" cy="1796"/>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803" name="Text Box 489"/>
                        <wps:cNvSpPr txBox="1">
                          <a:spLocks noChangeArrowheads="1"/>
                        </wps:cNvSpPr>
                        <wps:spPr bwMode="auto">
                          <a:xfrm>
                            <a:off x="1207" y="2493"/>
                            <a:ext cx="1579"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0692" w14:textId="77777777" w:rsidR="00690C8B" w:rsidRPr="00662CD4" w:rsidRDefault="00690C8B" w:rsidP="00343A9F">
                              <w:pPr>
                                <w:spacing w:line="204" w:lineRule="exact"/>
                                <w:ind w:right="-13"/>
                                <w:rPr>
                                  <w:i/>
                                  <w:lang w:val="fr-FR"/>
                                </w:rPr>
                              </w:pPr>
                              <w:r w:rsidRPr="00662CD4">
                                <w:rPr>
                                  <w:i/>
                                  <w:lang w:val="fr-FR"/>
                                </w:rPr>
                                <w:t>Période :</w:t>
                              </w:r>
                            </w:p>
                            <w:p w14:paraId="76B5CFB3" w14:textId="77777777" w:rsidR="00690C8B" w:rsidRPr="00662CD4" w:rsidRDefault="00690C8B" w:rsidP="00343A9F">
                              <w:pPr>
                                <w:spacing w:before="31" w:line="261" w:lineRule="auto"/>
                                <w:ind w:right="733"/>
                                <w:rPr>
                                  <w:i/>
                                  <w:lang w:val="fr-FR"/>
                                </w:rPr>
                              </w:pPr>
                              <w:r w:rsidRPr="00662CD4">
                                <w:rPr>
                                  <w:i/>
                                  <w:lang w:val="fr-FR"/>
                                </w:rPr>
                                <w:t>Pays : Client :</w:t>
                              </w:r>
                            </w:p>
                            <w:p w14:paraId="37EDFCDD" w14:textId="77777777" w:rsidR="00690C8B" w:rsidRPr="00662CD4" w:rsidRDefault="00690C8B" w:rsidP="00343A9F">
                              <w:pPr>
                                <w:spacing w:line="259" w:lineRule="auto"/>
                                <w:ind w:right="-13"/>
                                <w:rPr>
                                  <w:i/>
                                  <w:lang w:val="fr-FR"/>
                                </w:rPr>
                              </w:pPr>
                              <w:r w:rsidRPr="00662CD4">
                                <w:rPr>
                                  <w:i/>
                                  <w:lang w:val="fr-FR"/>
                                </w:rPr>
                                <w:t>Financement :</w:t>
                              </w:r>
                              <w:r w:rsidRPr="00662CD4">
                                <w:rPr>
                                  <w:i/>
                                  <w:spacing w:val="-10"/>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wps:txbx>
                        <wps:bodyPr rot="0" vert="horz" wrap="square" lIns="0" tIns="0" rIns="0" bIns="0" anchor="t" anchorCtr="0" upright="1">
                          <a:noAutofit/>
                        </wps:bodyPr>
                      </wps:wsp>
                      <wps:wsp>
                        <wps:cNvPr id="1804" name="Text Box 490"/>
                        <wps:cNvSpPr txBox="1">
                          <a:spLocks noChangeArrowheads="1"/>
                        </wps:cNvSpPr>
                        <wps:spPr bwMode="auto">
                          <a:xfrm>
                            <a:off x="3108" y="2495"/>
                            <a:ext cx="8392"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876C"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line="204" w:lineRule="exact"/>
                                <w:rPr>
                                  <w:color w:val="808080"/>
                                </w:rPr>
                              </w:pPr>
                              <w:r>
                                <w:t>Juin à Juillet</w:t>
                              </w:r>
                              <w:r>
                                <w:rPr>
                                  <w:spacing w:val="-13"/>
                                </w:rPr>
                                <w:t xml:space="preserve"> </w:t>
                              </w:r>
                              <w:r>
                                <w:t>2008</w:t>
                              </w:r>
                            </w:p>
                            <w:p w14:paraId="6EFA0B9B"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31"/>
                                <w:rPr>
                                  <w:color w:val="808080"/>
                                </w:rPr>
                              </w:pPr>
                              <w:r>
                                <w:t>Bénin</w:t>
                              </w:r>
                            </w:p>
                            <w:p w14:paraId="099C1D31" w14:textId="77777777" w:rsidR="00690C8B" w:rsidRPr="00662CD4"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808080"/>
                                  <w:lang w:val="fr-FR"/>
                                </w:rPr>
                              </w:pPr>
                              <w:r w:rsidRPr="00662CD4">
                                <w:rPr>
                                  <w:lang w:val="fr-FR"/>
                                </w:rPr>
                                <w:t>Programme d’Appui à la Mise en Œuvre du Plan National de Gestion de</w:t>
                              </w:r>
                              <w:r w:rsidRPr="00662CD4">
                                <w:rPr>
                                  <w:spacing w:val="-25"/>
                                  <w:lang w:val="fr-FR"/>
                                </w:rPr>
                                <w:t xml:space="preserve"> </w:t>
                              </w:r>
                              <w:r w:rsidRPr="00662CD4">
                                <w:rPr>
                                  <w:lang w:val="fr-FR"/>
                                </w:rPr>
                                <w:t>l’Environnement</w:t>
                              </w:r>
                            </w:p>
                            <w:p w14:paraId="45189939"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808080"/>
                                </w:rPr>
                              </w:pPr>
                              <w:r>
                                <w:t>PNUD</w:t>
                              </w:r>
                            </w:p>
                            <w:p w14:paraId="5BBAF0EE"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FF0000"/>
                                </w:rPr>
                              </w:pPr>
                              <w:r>
                                <w:t>Consultant</w:t>
                              </w:r>
                              <w:r>
                                <w:rPr>
                                  <w:spacing w:val="-15"/>
                                </w:rPr>
                                <w:t xml:space="preserve"> </w:t>
                              </w:r>
                              <w:r>
                                <w:t>principal</w:t>
                              </w:r>
                            </w:p>
                            <w:p w14:paraId="2DB9B068" w14:textId="77777777" w:rsidR="00690C8B" w:rsidRPr="00662CD4" w:rsidRDefault="00690C8B" w:rsidP="00343A9F">
                              <w:pPr>
                                <w:widowControl w:val="0"/>
                                <w:numPr>
                                  <w:ilvl w:val="0"/>
                                  <w:numId w:val="18"/>
                                </w:numPr>
                                <w:tabs>
                                  <w:tab w:val="clear" w:pos="1247"/>
                                  <w:tab w:val="clear" w:pos="1814"/>
                                  <w:tab w:val="clear" w:pos="2381"/>
                                  <w:tab w:val="clear" w:pos="2948"/>
                                  <w:tab w:val="clear" w:pos="3515"/>
                                  <w:tab w:val="left" w:pos="288"/>
                                </w:tabs>
                                <w:spacing w:before="17"/>
                                <w:rPr>
                                  <w:color w:val="FF0000"/>
                                  <w:lang w:val="fr-FR"/>
                                </w:rPr>
                              </w:pPr>
                              <w:r w:rsidRPr="00662CD4">
                                <w:rPr>
                                  <w:lang w:val="fr-FR"/>
                                </w:rPr>
                                <w:t>Elaboration du Plan Local d’Aménagement et de Gestion de l’Environnement de la Commune de</w:t>
                              </w:r>
                              <w:r w:rsidRPr="00662CD4">
                                <w:rPr>
                                  <w:spacing w:val="-10"/>
                                  <w:lang w:val="fr-FR"/>
                                </w:rPr>
                                <w:t xml:space="preserve"> </w:t>
                              </w:r>
                              <w:r w:rsidRPr="00662CD4">
                                <w:rPr>
                                  <w:lang w:val="fr-FR"/>
                                </w:rPr>
                                <w:t>Kandi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7403" id="Group 455" o:spid="_x0000_s1398" style="position:absolute;margin-left:70.2pt;margin-top:9.25pt;width:482.05pt;height:108.5pt;z-index:251748352;mso-wrap-distance-left:0;mso-wrap-distance-right:0;mso-position-horizontal-relative:page;mso-position-vertical-relative:text" coordorigin="1133,2452" coordsize="1044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YAQgAAG55AAAOAAAAZHJzL2Uyb0RvYy54bWzsXWuPm0YU/V6p/wHx3THDGyveKlmvo0pp&#10;GyXpD2AxtlExUGDX3lb9771zh6fBedajtXsTaRfvAJ7XmTv3zJk7L3867GLlMcyLKE3mKnuhqUqY&#10;BOkqSjZz9fePy4mrKkXpJys/TpNwrj6FhfrTzY8/vNxns1BPt2m8CnMFXpIUs302V7dlmc2m0yLY&#10;hju/eJFmYQKJ6zTf+SV8zDfTVe7v4e27eKprmj3dp/kqy9MgLAr460Ikqjf4/vU6DMrf1usiLJV4&#10;rkLeSvyZ4897/nN689KfbXI/20ZBlQ3/G3Kx86MEvrR51cIvfeUhjwav2kVBnhbpunwRpLtpul5H&#10;QYhlgNIw7ag0b/L0IcOybGb7TdZUE1TtUT1982uDXx/f5Uq0grZzbE9VEn8HrYRfrJiWxetnn21m&#10;cNubPPuQvctFIeHybRr8UUDy9Didf96Im5X7/S/pCl7oP5Qp1s9hne/4K6DkygGb4alphvBQKgH8&#10;0Wa6rhmWqgSQxgzH8ayqoYIttCZ/jjHDUBVI1k1LF40YbO+q55lmmtDW+LTj2Tx56s/EN2Nuq9zx&#10;okGvK9qKLb6vYj9s/SzE9ip4jTUV60BuRMW+hw7pJ5s4hMrFjPEcwK11zRaiWpUkvd3CfeGrPE/3&#10;29BfQc4YFqT3AP9QQKN8tp4ZM6E+sb6cqr7q2maup4vK0m1MaurKn2V5Ub4J053CL+ZqDrnHVvQf&#10;3xalqNb6Ft6oRRpHq2UUx/gh39zfxrny6AP0loz/r1qid1uc8JuTlD8m3ij+AtmD7+BpPKMIpb89&#10;ppvaa92bLG3XmZhL05p4juZONOa99mzN9MzF8h+eQWbOttFqFSZvoySsYc3ML2vdaoARgERgK/u5&#10;6lm6hWXv5b7oFlLDf2OF3EUljHJxtJurbnOTP+MNe5esoNj+rPSjWFxP+9nHzgt1UP/GWoFuLFpe&#10;9OH7dPUEvSBPoZGgr8F4DBfbNP9LVfYwts3V4s8HPw9VJf45gZ7kMQRIiR9My9Hhmbybct9N8ZMA&#10;XjVXS1URl7elGEAfsjzabOGbGFZMkr4ClK8j7Bg8fyJXOEIgzOThjY3hzeEt04MP9Nhz4U3XnFN4&#10;cyxI4oOTbtSIqEfFGkyEN8LbJeENDMjQvrkS8WZohn0Cb66l13gj+8Znm2TflEu3bzD3HeLNk4k3&#10;poFjNzqfdI1mPkn2jfCGM81Lx5s5gjcbfVJZ80lmgo3t+btD/43hCHAO9611WuDtPQeI3Ddy3zp8&#10;3VfxUCfpEqAqhHlD99200U2qkHabCA4qOCQVB9WQJfi+j08Z8E09rkQ8wp//Iq4E5pKAd8SamDAK&#10;CoIzU4Aw9NwQ+qeBFgPr8CmepGE7/FmccHKB6QyMJqcBeuDqsQunMQgsYUUinCIU4GsqJmXIqWje&#10;nXvnmhNTt+8mprZYTF4tb82JvWSOtTAWt7cL1udUOFPz/ZwKz09TDx3KQ9BHULdfRHlwxog3LJB4&#10;8tgF8DQGsy/RUyRZA0OzjtnP2hq4FqupT7IG5OxwHvzSJ1/gvQ/hZkh0dlry3AHLgGxtDbcOeS7W&#10;KE4bBSLPP2neiDx/LuQ5OPZDvGG/l2TeWEOeD/HWIc8/MwkjvBHeYN3q+S9WNavu79vFYbtaeZey&#10;ONyS5wO8dchzsm9E5l0DmefClHho32SKMYyGPB/irUOek30j/+0K/Dd3TIxhSxVjNOInz0W/sUPo&#10;teInsm9k367Cvo2JMWyZYozWfxvijfy3vvSXxBiXzk+CSRmZT0oVYzTipwHeyH87ktoT3i4eb2Ni&#10;DFDYyxP3tv7bEG/kv5F9uy4xvduoMTr8pNOVZEjbvGLosOuH1t+qvXGjWhuybxdv38bkJWLTluz1&#10;txG8kf9G9u3K7NuYvsSRqS9p1t+GeCP/jfy3K9uc6Y7pSxyZ+pLGfxvBG/lvZN+uzL6N6UscmfqS&#10;Rj9pmO7p4AMmLgmSfhKjm1DwgSosweUFH/DG9CWOTH1Js/42gjfy38i+XZd988b0JY5MfUnrvw3s&#10;W8d/I/tG+pJr0Jfw3f0D/aQjU1/S+m9DvJH/RvbtyuzbmL7Ekakvaf03x8B19jH9pOmdbb8pBY+j&#10;4HHytnd7Y/oS2DQgT1/S+m9DvJH/RvbtyuzbmL4ENg3Iw1vrvw3w1vpvZN8wVDHpSy5dXwIBkYf+&#10;m+DlJelLWv9tiDfy38i+XZl9G9OXiH1o0vEGQbL7+slusEZMovU3Wn+77ODfXqMvEdHj3K605PzR&#10;40ZOJqiDBcHC4OiZBIM4+xQ/7viEjOG083LjxwFRNjIBkyzIENFETV1H1m6M0KNoorRedQXrVRA2&#10;s4ZbZQ+6Uozz2wND46drQDRRUzdwkayDNYomGib/82iirjYmX3AlyxegI2IPPbYGQH8BG46TlrOt&#10;7pyOa0uxpSm29H8cW9rVGvVCZQ26woXzWwPGLNhaMh7I/bzugTijicJL4+lkzzi8tKs16/0fueP4&#10;Oj0opnu83K+UB0ioT96ScIqVd7zx1gIJgrAMoNTlpNK3M0dNGHAeDv3Ir3umkctP42iJ/6oK6dx2&#10;MsS5mA/SAXefPOCuPNwf8JRKHTcQcOL0K8+8g9FVnHcHFzkyXHAhQmPDxcXJzF2tkSm0wwRIz/ur&#10;pnKGiWY9Rzc9pDFaF6fll5ml4xBCw4Q4EJOGCR7xW6xGnDq2oneMZ33+Zf177BzMdpho9u8+12EC&#10;D6KFQ32xONUBxPzU4O5nuO4ek3zzLwAAAP//AwBQSwMEFAAGAAgAAAAhAGv0aI3gAAAACwEAAA8A&#10;AABkcnMvZG93bnJldi54bWxMj0FrwkAQhe+F/odlCr3VTTQpErMRkbYnKVQLxduYHZNgdjdk1yT+&#10;+46n9vYe8/HmvXw9mVYM1PvGWQXxLAJBtnS6sZWC78P7yxKED2g1ts6Sght5WBePDzlm2o32i4Z9&#10;qASHWJ+hgjqELpPSlzUZ9DPXkeXb2fUGA9u+krrHkcNNK+dR9CoNNpY/1NjRtqbysr8aBR8jjptF&#10;/DbsLuft7XhIP392MSn1/DRtViACTeEPhnt9rg4Fdzq5q9VetOyTKGGUxTIFcQfiKGF1UjBfpCnI&#10;Ipf/NxS/AAAA//8DAFBLAQItABQABgAIAAAAIQC2gziS/gAAAOEBAAATAAAAAAAAAAAAAAAAAAAA&#10;AABbQ29udGVudF9UeXBlc10ueG1sUEsBAi0AFAAGAAgAAAAhADj9If/WAAAAlAEAAAsAAAAAAAAA&#10;AAAAAAAALwEAAF9yZWxzLy5yZWxzUEsBAi0AFAAGAAgAAAAhAFB0VtgBCAAAbnkAAA4AAAAAAAAA&#10;AAAAAAAALgIAAGRycy9lMm9Eb2MueG1sUEsBAi0AFAAGAAgAAAAhAGv0aI3gAAAACwEAAA8AAAAA&#10;AAAAAAAAAAAAWwoAAGRycy9kb3ducmV2LnhtbFBLBQYAAAAABAAEAPMAAABoCwAAAAA=&#10;">
                <v:rect id="Rectangle 456" o:spid="_x0000_s1399" style="position:absolute;left:1145;top:2472;width:189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KWxgAAAN0AAAAPAAAAZHJzL2Rvd25yZXYueG1sRI9Ba8JA&#10;EIXvhf6HZQpeSt1UpNboKqUoqDeNIN6G7DQJZmdDdtXor3cOBW9vmDffvDedd65WF2pD5dnAZz8B&#10;RZx7W3FhYJ8tP75BhYhssfZMBm4UYD57fZliav2Vt3TZxUIJhEOKBsoYm1TrkJfkMPR9Qyy7P986&#10;jDK2hbYtXgXuaj1Iki/tsGL5UGJDvyXlp93ZCWV7csd8uEg27+slH8ZZtumauzG9t+5nAipSF5/m&#10;/+uVlfijkeSXNiJBzx4AAAD//wMAUEsBAi0AFAAGAAgAAAAhANvh9svuAAAAhQEAABMAAAAAAAAA&#10;AAAAAAAAAAAAAFtDb250ZW50X1R5cGVzXS54bWxQSwECLQAUAAYACAAAACEAWvQsW78AAAAVAQAA&#10;CwAAAAAAAAAAAAAAAAAfAQAAX3JlbHMvLnJlbHNQSwECLQAUAAYACAAAACEARAhilsYAAADdAAAA&#10;DwAAAAAAAAAAAAAAAAAHAgAAZHJzL2Rvd25yZXYueG1sUEsFBgAAAAADAAMAtwAAAPoCAAAAAA==&#10;" fillcolor="#f1f1f1" stroked="f"/>
                <v:rect id="Rectangle 457" o:spid="_x0000_s1400" style="position:absolute;left:1207;top:2472;width:175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cNxwAAAN0AAAAPAAAAZHJzL2Rvd25yZXYueG1sRI9Ba8JA&#10;EIXvBf/DMoKXYjZKqW3qKiINWG9JCtLbkJ0mwexsyG5j7K/vFgRvM7z3vnmz3o6mFQP1rrGsYBHF&#10;IIhLqxuuFHwW6fwFhPPIGlvLpOBKDrabycMaE20vnNGQ+0oECLsEFdTed4mUrqzJoItsRxy0b9sb&#10;9GHtK6l7vAS4aeUyjp+lwYbDhRo72tdUnvMfEyjZ2XyVT+/x8fEj5dNrURzH7lep2XTcvYHwNPq7&#10;+ZY+6FB/tVrA/zdhBLn5AwAA//8DAFBLAQItABQABgAIAAAAIQDb4fbL7gAAAIUBAAATAAAAAAAA&#10;AAAAAAAAAAAAAABbQ29udGVudF9UeXBlc10ueG1sUEsBAi0AFAAGAAgAAAAhAFr0LFu/AAAAFQEA&#10;AAsAAAAAAAAAAAAAAAAAHwEAAF9yZWxzLy5yZWxzUEsBAi0AFAAGAAgAAAAhACtExw3HAAAA3QAA&#10;AA8AAAAAAAAAAAAAAAAABwIAAGRycy9kb3ducmV2LnhtbFBLBQYAAAAAAwADALcAAAD7AgAAAAA=&#10;" fillcolor="#f1f1f1" stroked="f"/>
                <v:rect id="Rectangle 458" o:spid="_x0000_s1401" style="position:absolute;left:3036;top:2472;width:8527;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l6xgAAAN0AAAAPAAAAZHJzL2Rvd25yZXYueG1sRI9Bi8Iw&#10;EIXvgv8hjLAX0VRZ1K1GEVlh9WYryN6GZmyLzaQ0Ubv7640geJvhvffNm8WqNZW4UeNKywpGwwgE&#10;cWZ1ybmCY7odzEA4j6yxskwK/sjBatntLDDW9s4HuiU+FwHCLkYFhfd1LKXLCjLohrYmDtrZNgZ9&#10;WJtc6gbvAW4qOY6iiTRYcrhQYE2bgrJLcjWBcriY3+zzO9r3d1s+faXpvq3/lfrotes5CE+tf5tf&#10;6R8d6k+nY3h+E0aQywcAAAD//wMAUEsBAi0AFAAGAAgAAAAhANvh9svuAAAAhQEAABMAAAAAAAAA&#10;AAAAAAAAAAAAAFtDb250ZW50X1R5cGVzXS54bWxQSwECLQAUAAYACAAAACEAWvQsW78AAAAVAQAA&#10;CwAAAAAAAAAAAAAAAAAfAQAAX3JlbHMvLnJlbHNQSwECLQAUAAYACAAAACEA25ZZesYAAADdAAAA&#10;DwAAAAAAAAAAAAAAAAAHAgAAZHJzL2Rvd25yZXYueG1sUEsFBgAAAAADAAMAtwAAAPoCAAAAAA==&#10;" fillcolor="#f1f1f1" stroked="f"/>
                <v:rect id="Rectangle 459" o:spid="_x0000_s1402" style="position:absolute;left:3108;top:2472;width:839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zhxwAAAN0AAAAPAAAAZHJzL2Rvd25yZXYueG1sRI9Ba8JA&#10;EIXvhf6HZQq9FN20FqOpaxCp0HozKRRvQ3ZMgtnZkN3G2F/vCoK3Gd5737xZpINpRE+dqy0reB1H&#10;IIgLq2suFfzkm9EMhPPIGhvLpOBMDtLl48MCE21PvKM+86UIEHYJKqi8bxMpXVGRQTe2LXHQDrYz&#10;6MPalVJ3eApw08i3KJpKgzWHCxW2tK6oOGZ/JlB2R7Mv3j+j7cv3hn/neb4d2n+lnp+G1QcIT4O/&#10;m2/pLx3qx/EErt+EEeTyAgAA//8DAFBLAQItABQABgAIAAAAIQDb4fbL7gAAAIUBAAATAAAAAAAA&#10;AAAAAAAAAAAAAABbQ29udGVudF9UeXBlc10ueG1sUEsBAi0AFAAGAAgAAAAhAFr0LFu/AAAAFQEA&#10;AAsAAAAAAAAAAAAAAAAAHwEAAF9yZWxzLy5yZWxzUEsBAi0AFAAGAAgAAAAhALTa/OHHAAAA3QAA&#10;AA8AAAAAAAAAAAAAAAAABwIAAGRycy9kb3ducmV2LnhtbFBLBQYAAAAAAwADALcAAAD7AgAAAAA=&#10;" fillcolor="#f1f1f1" stroked="f"/>
                <v:rect id="Rectangle 460" o:spid="_x0000_s1403" style="position:absolute;left:1142;top:2452;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E7xAAAAN0AAAAPAAAAZHJzL2Rvd25yZXYueG1sRE9La8JA&#10;EL4X/A/LCL2Zjbb4SLOKEQqF6kEtBW9DdvKg2dmQ3cb4792C0Nt8fM9JN4NpRE+dqy0rmEYxCOLc&#10;6ppLBV/n98kShPPIGhvLpOBGDjbr0VOKibZXPlJ/8qUIIewSVFB53yZSurwigy6yLXHgCtsZ9AF2&#10;pdQdXkO4aeQsjufSYM2hocKWdhXlP6dfoyBfyenW2+/Psti/ZDqTl0NxbpV6Hg/bNxCeBv8vfrg/&#10;dJi/WLzC3zfhBLm+AwAA//8DAFBLAQItABQABgAIAAAAIQDb4fbL7gAAAIUBAAATAAAAAAAAAAAA&#10;AAAAAAAAAABbQ29udGVudF9UeXBlc10ueG1sUEsBAi0AFAAGAAgAAAAhAFr0LFu/AAAAFQEAAAsA&#10;AAAAAAAAAAAAAAAAHwEAAF9yZWxzLy5yZWxzUEsBAi0AFAAGAAgAAAAhAP1+kTvEAAAA3QAAAA8A&#10;AAAAAAAAAAAAAAAABwIAAGRycy9kb3ducmV2LnhtbFBLBQYAAAAAAwADALcAAAD4AgAAAAA=&#10;" fillcolor="maroon" stroked="f"/>
                <v:line id="Line 461" o:spid="_x0000_s1404" style="position:absolute;visibility:visible;mso-wrap-style:square" from="3034,2462" to="3053,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loxwAAAN0AAAAPAAAAZHJzL2Rvd25yZXYueG1sRI9BawIx&#10;EIXvhf6HMIVepGbdopbVKCIoIhTUavE4bMbN4maybFLd+usbQehthvfmfW/G09ZW4kKNLx0r6HUT&#10;EMS50yUXCvZfi7cPED4ga6wck4Jf8jCdPD+NMdPuylu67EIhYgj7DBWYEOpMSp8bsui7riaO2sk1&#10;FkNcm0LqBq8x3FYyTZKBtFhyJBisaW4oP+9+bIQsPzeYrqsD2WMn/V7Y96O5sVKvL+1sBCJQG/7N&#10;j+uVjvWHwz7cv4kjyMkfAAAA//8DAFBLAQItABQABgAIAAAAIQDb4fbL7gAAAIUBAAATAAAAAAAA&#10;AAAAAAAAAAAAAABbQ29udGVudF9UeXBlc10ueG1sUEsBAi0AFAAGAAgAAAAhAFr0LFu/AAAAFQEA&#10;AAsAAAAAAAAAAAAAAAAAHwEAAF9yZWxzLy5yZWxzUEsBAi0AFAAGAAgAAAAhAOUOmWjHAAAA3QAA&#10;AA8AAAAAAAAAAAAAAAAABwIAAGRycy9kb3ducmV2LnhtbFBLBQYAAAAAAwADALcAAAD7AgAAAAA=&#10;" strokecolor="maroon" strokeweight=".96pt"/>
                <v:rect id="Rectangle 462" o:spid="_x0000_s1405" style="position:absolute;left:3053;top:2452;width:851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XwgAAAN0AAAAPAAAAZHJzL2Rvd25yZXYueG1sRE/JigIx&#10;EL0L/kMoYW6aVsGlNYoKwsDowQXBW9GpXrBTaTpRe/7eCIK3ery15svGlOJBtSssK+j3IhDEidUF&#10;ZwrOp213AsJ5ZI2lZVLwTw6Wi3ZrjrG2Tz7Q4+gzEULYxagg976KpXRJTgZdz1bEgUttbdAHWGdS&#10;1/gM4aaUgygaSYMFh4YcK9rklNyOd6Mgmcr+ytvLX5buhmu9ltd9eqqU+uk0qxkIT43/ij/uXx3m&#10;j8cjeH8TTpCLFwAAAP//AwBQSwECLQAUAAYACAAAACEA2+H2y+4AAACFAQAAEwAAAAAAAAAAAAAA&#10;AAAAAAAAW0NvbnRlbnRfVHlwZXNdLnhtbFBLAQItABQABgAIAAAAIQBa9CxbvwAAABUBAAALAAAA&#10;AAAAAAAAAAAAAB8BAABfcmVscy8ucmVsc1BLAQItABQABgAIAAAAIQBi4KrXwgAAAN0AAAAPAAAA&#10;AAAAAAAAAAAAAAcCAABkcnMvZG93bnJldi54bWxQSwUGAAAAAAMAAwC3AAAA9gIAAAAA&#10;" fillcolor="maroon" stroked="f"/>
                <v:rect id="Rectangle 463" o:spid="_x0000_s1406" style="position:absolute;left:1145;top:2734;width:189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rixwAAAN0AAAAPAAAAZHJzL2Rvd25yZXYueG1sRI9Ba8JA&#10;EIXvBf/DMgUvpW6UYto0q4g0YL3FCKW3ITtNQrKzIbvV2F/fFQRvM7z3vnmTrkfTiRMNrrGsYD6L&#10;QBCXVjdcKTgW2fMrCOeRNXaWScGFHKxXk4cUE23PnNPp4CsRIOwSVFB73ydSurImg25me+Kg/djB&#10;oA/rUEk94DnATScXUbSUBhsOF2rsaVtT2R5+TaDkrfkuXz6i/dNnxl9vRbEf+z+lpo/j5h2Ep9Hf&#10;zbf0Tof6cRzD9Zswglz9AwAA//8DAFBLAQItABQABgAIAAAAIQDb4fbL7gAAAIUBAAATAAAAAAAA&#10;AAAAAAAAAAAAAABbQ29udGVudF9UeXBlc10ueG1sUEsBAi0AFAAGAAgAAAAhAFr0LFu/AAAAFQEA&#10;AAsAAAAAAAAAAAAAAAAAHwEAAF9yZWxzLy5yZWxzUEsBAi0AFAAGAAgAAAAhAMvh+uLHAAAA3QAA&#10;AA8AAAAAAAAAAAAAAAAABwIAAGRycy9kb3ducmV2LnhtbFBLBQYAAAAAAwADALcAAAD7AgAAAAA=&#10;" fillcolor="#f1f1f1" stroked="f"/>
                <v:rect id="Rectangle 464" o:spid="_x0000_s1407" style="position:absolute;left:1207;top:2734;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6QxgAAAN0AAAAPAAAAZHJzL2Rvd25yZXYueG1sRI9Ba8JA&#10;EIXvhf6HZQpeSt1UpNboKqUoqDeNIN6G7DQJZmdDdtXor3cOBW9vmDffvDedd65WF2pD5dnAZz8B&#10;RZx7W3FhYJ8tP75BhYhssfZMBm4UYD57fZliav2Vt3TZxUIJhEOKBsoYm1TrkJfkMPR9Qyy7P986&#10;jDK2hbYtXgXuaj1Iki/tsGL5UGJDvyXlp93ZCWV7csd8uEg27+slH8ZZtumauzG9t+5nAipSF5/m&#10;/+uVlfijkcSVNiJBzx4AAAD//wMAUEsBAi0AFAAGAAgAAAAhANvh9svuAAAAhQEAABMAAAAAAAAA&#10;AAAAAAAAAAAAAFtDb250ZW50X1R5cGVzXS54bWxQSwECLQAUAAYACAAAACEAWvQsW78AAAAVAQAA&#10;CwAAAAAAAAAAAAAAAAAfAQAAX3JlbHMvLnJlbHNQSwECLQAUAAYACAAAACEAun5ukMYAAADdAAAA&#10;DwAAAAAAAAAAAAAAAAAHAgAAZHJzL2Rvd25yZXYueG1sUEsFBgAAAAADAAMAtwAAAPoCAAAAAA==&#10;" fillcolor="#f1f1f1" stroked="f"/>
                <v:rect id="Rectangle 465" o:spid="_x0000_s1408" style="position:absolute;left:3036;top:2734;width:852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sLxwAAAN0AAAAPAAAAZHJzL2Rvd25yZXYueG1sRI9Ba8JA&#10;EIXvBf/DMkIvRTctUjW6ESkGWm8xgngbsmMSzM6G7BpTf323UOhthvfeN2/Wm8E0oqfO1ZYVvE4j&#10;EMSF1TWXCo55OlmAcB5ZY2OZFHyTg00yelpjrO2dM+oPvhQBwi5GBZX3bSylKyoy6Ka2JQ7axXYG&#10;fVi7UuoO7wFuGvkWRe/SYM3hQoUtfVRUXA83EyjZ1ZyL2S7av3ylfFrm+X5oH0o9j4ftCoSnwf+b&#10;/9KfOtSfz5fw+00YQSY/AAAA//8DAFBLAQItABQABgAIAAAAIQDb4fbL7gAAAIUBAAATAAAAAAAA&#10;AAAAAAAAAAAAAABbQ29udGVudF9UeXBlc10ueG1sUEsBAi0AFAAGAAgAAAAhAFr0LFu/AAAAFQEA&#10;AAsAAAAAAAAAAAAAAAAAHwEAAF9yZWxzLy5yZWxzUEsBAi0AFAAGAAgAAAAhANUyywvHAAAA3QAA&#10;AA8AAAAAAAAAAAAAAAAABwIAAGRycy9kb3ducmV2LnhtbFBLBQYAAAAAAwADALcAAAD7AgAAAAA=&#10;" fillcolor="#f1f1f1" stroked="f"/>
                <v:rect id="Rectangle 466" o:spid="_x0000_s1409" style="position:absolute;left:3108;top:2734;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KxxwAAAN0AAAAPAAAAZHJzL2Rvd25yZXYueG1sRI9Ba8JA&#10;EIXvgv9hGaEX0Y2lWJtmFZEKrTeNUHobsmMSkp0N2a2m/fWdg9DbG+bNN+9lm8G16kp9qD0bWMwT&#10;UMSFtzWXBs75frYCFSKyxdYzGfihAJv1eJRhav2Nj3Q9xVIJhEOKBqoYu1TrUFTkMMx9Ryy7i+8d&#10;Rhn7UtsebwJ3rX5MkqV2WLN8qLCjXUVFc/p2Qjk27qt4eksO0489f77k+WHofo15mAzbV1CRhvhv&#10;vl+/W4n/vJL80kYk6PUfAAAA//8DAFBLAQItABQABgAIAAAAIQDb4fbL7gAAAIUBAAATAAAAAAAA&#10;AAAAAAAAAAAAAABbQ29udGVudF9UeXBlc10ueG1sUEsBAi0AFAAGAAgAAAAhAFr0LFu/AAAAFQEA&#10;AAsAAAAAAAAAAAAAAAAAHwEAAF9yZWxzLy5yZWxzUEsBAi0AFAAGAAgAAAAhAHHdErHHAAAA3QAA&#10;AA8AAAAAAAAAAAAAAAAABwIAAGRycy9kb3ducmV2LnhtbFBLBQYAAAAAAwADALcAAAD7AgAAAAA=&#10;" fillcolor="#f1f1f1" stroked="f"/>
                <v:rect id="Rectangle 467" o:spid="_x0000_s1410" style="position:absolute;left:1145;top:2983;width:189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cqxgAAAN0AAAAPAAAAZHJzL2Rvd25yZXYueG1sRI9Bi8Iw&#10;EIXvwv6HMAteRFMXUbdrlEVWUG+2gngbmtm22ExKE7X6640geJvhvffNm9miNZW4UONKywqGgwgE&#10;cWZ1ybmCfbrqT0E4j6yxskwKbuRgMf/ozDDW9so7uiQ+FwHCLkYFhfd1LKXLCjLoBrYmDtq/bQz6&#10;sDa51A1eA9xU8iuKxtJgyeFCgTUtC8pOydkEyu5kjtnoL9r2Nis+fKfptq3vSnU/298fEJ5a/za/&#10;0msd6k+mQ3h+E0aQ8wcAAAD//wMAUEsBAi0AFAAGAAgAAAAhANvh9svuAAAAhQEAABMAAAAAAAAA&#10;AAAAAAAAAAAAAFtDb250ZW50X1R5cGVzXS54bWxQSwECLQAUAAYACAAAACEAWvQsW78AAAAVAQAA&#10;CwAAAAAAAAAAAAAAAAAfAQAAX3JlbHMvLnJlbHNQSwECLQAUAAYACAAAACEAHpG3KsYAAADdAAAA&#10;DwAAAAAAAAAAAAAAAAAHAgAAZHJzL2Rvd25yZXYueG1sUEsFBgAAAAADAAMAtwAAAPoCAAAAAA==&#10;" fillcolor="#f1f1f1" stroked="f"/>
                <v:rect id="Rectangle 468" o:spid="_x0000_s1411" style="position:absolute;left:1207;top:2983;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ldxQAAAN0AAAAPAAAAZHJzL2Rvd25yZXYueG1sRI9Pi8Iw&#10;EMXvC36HMIKXRdOVxT/VKLIorN60gngbmrEtNpPSRK1+eiMI3mZ47/3mzXTemFJcqXaFZQU/vQgE&#10;cWp1wZmCfbLqjkA4j6yxtEwK7uRgPmt9TTHW9sZbuu58JgKEXYwKcu+rWEqX5mTQ9WxFHLSTrQ36&#10;sNaZ1DXeAtyUsh9FA2mw4HAhx4r+ckrPu4sJlO3ZHNPfZbT5Xq/4ME6STVM9lOq0m8UEhKfGf8zv&#10;9L8O9YejPry+CSPI2RMAAP//AwBQSwECLQAUAAYACAAAACEA2+H2y+4AAACFAQAAEwAAAAAAAAAA&#10;AAAAAAAAAAAAW0NvbnRlbnRfVHlwZXNdLnhtbFBLAQItABQABgAIAAAAIQBa9CxbvwAAABUBAAAL&#10;AAAAAAAAAAAAAAAAAB8BAABfcmVscy8ucmVsc1BLAQItABQABgAIAAAAIQDuQyldxQAAAN0AAAAP&#10;AAAAAAAAAAAAAAAAAAcCAABkcnMvZG93bnJldi54bWxQSwUGAAAAAAMAAwC3AAAA+QIAAAAA&#10;" fillcolor="#f1f1f1" stroked="f"/>
                <v:rect id="Rectangle 469" o:spid="_x0000_s1412" style="position:absolute;left:3036;top:2983;width:852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zGxwAAAN0AAAAPAAAAZHJzL2Rvd25yZXYueG1sRI9Ba8JA&#10;EIXvhf6HZQq9lLppLRpT1yBSofVmUhBvQ3ZMgtnZkN3G2F/vCoK3Gd5737yZp4NpRE+dqy0reBtF&#10;IIgLq2suFfzm69cYhPPIGhvLpOBMDtLF48McE21PvKU+86UIEHYJKqi8bxMpXVGRQTeyLXHQDrYz&#10;6MPalVJ3eApw08j3KJpIgzWHCxW2tKqoOGZ/JlC2R7MvPr6izcvPmnezPN8M7b9Sz0/D8hOEp8Hf&#10;zbf0tw71p/EYrt+EEeTiAgAA//8DAFBLAQItABQABgAIAAAAIQDb4fbL7gAAAIUBAAATAAAAAAAA&#10;AAAAAAAAAAAAAABbQ29udGVudF9UeXBlc10ueG1sUEsBAi0AFAAGAAgAAAAhAFr0LFu/AAAAFQEA&#10;AAsAAAAAAAAAAAAAAAAAHwEAAF9yZWxzLy5yZWxzUEsBAi0AFAAGAAgAAAAhAIEPjMbHAAAA3QAA&#10;AA8AAAAAAAAAAAAAAAAABwIAAGRycy9kb3ducmV2LnhtbFBLBQYAAAAAAwADALcAAAD7AgAAAAA=&#10;" fillcolor="#f1f1f1" stroked="f"/>
                <v:rect id="Rectangle 470" o:spid="_x0000_s1413" style="position:absolute;left:3108;top:2983;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SyxwAAAN0AAAAPAAAAZHJzL2Rvd25yZXYueG1sRI9Ba8JA&#10;EIXvBf/DMkIvRTctYjVmDVIUWm8aQbwN2TEJZmdDdk3S/vpuQehthvfeN2+SdDC16Kh1lWUFr9MI&#10;BHFudcWFglO2myxAOI+ssbZMCr7JQboePSUYa9vzgbqjL0SAsItRQel9E0vp8pIMuqltiIN2ta1B&#10;H9a2kLrFPsBNLd+iaC4NVhwulNjQR0n57Xg3gXK4mUs+20b7l68dn5dZth+aH6Wex8NmBcLT4P/N&#10;j/SnDvXfFzP4+yaMINe/AAAA//8DAFBLAQItABQABgAIAAAAIQDb4fbL7gAAAIUBAAATAAAAAAAA&#10;AAAAAAAAAAAAAABbQ29udGVudF9UeXBlc10ueG1sUEsBAi0AFAAGAAgAAAAhAFr0LFu/AAAAFQEA&#10;AAsAAAAAAAAAAAAAAAAAHwEAAF9yZWxzLy5yZWxzUEsBAi0AFAAGAAgAAAAhAA7mFLLHAAAA3QAA&#10;AA8AAAAAAAAAAAAAAAAABwIAAGRycy9kb3ducmV2LnhtbFBLBQYAAAAAAwADALcAAAD7AgAAAAA=&#10;" fillcolor="#f1f1f1" stroked="f"/>
                <v:rect id="Rectangle 471" o:spid="_x0000_s1414" style="position:absolute;left:1145;top:3233;width:189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EpxwAAAN0AAAAPAAAAZHJzL2Rvd25yZXYueG1sRI9Ba8JA&#10;EIXvhf6HZQq9lLppsRpT1yBSofVmUhBvQ3ZMgtnZkN3G2F/vCoK3Gd5737yZp4NpRE+dqy0reBtF&#10;IIgLq2suFfzm69cYhPPIGhvLpOBMDtLF48McE21PvKU+86UIEHYJKqi8bxMpXVGRQTeyLXHQDrYz&#10;6MPalVJ3eApw08j3KJpIgzWHCxW2tKqoOGZ/JlC2R7Mvxl/R5uVnzbtZnm+G9l+p56dh+QnC0+Dv&#10;5lv6W4f60/gDrt+EEeTiAgAA//8DAFBLAQItABQABgAIAAAAIQDb4fbL7gAAAIUBAAATAAAAAAAA&#10;AAAAAAAAAAAAAABbQ29udGVudF9UeXBlc10ueG1sUEsBAi0AFAAGAAgAAAAhAFr0LFu/AAAAFQEA&#10;AAsAAAAAAAAAAAAAAAAAHwEAAF9yZWxzLy5yZWxzUEsBAi0AFAAGAAgAAAAhAGGqsSnHAAAA3QAA&#10;AA8AAAAAAAAAAAAAAAAABwIAAGRycy9kb3ducmV2LnhtbFBLBQYAAAAAAwADALcAAAD7AgAAAAA=&#10;" fillcolor="#f1f1f1" stroked="f"/>
                <v:rect id="Rectangle 472" o:spid="_x0000_s1415" style="position:absolute;left:1207;top:3233;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9exQAAAN0AAAAPAAAAZHJzL2Rvd25yZXYueG1sRI9Bi8Iw&#10;EIXvgv8hjOBFNF1ZXK1GkUVBvWkF8TY0Y1tsJqWJWvfXG0HY2wzvvW/ezBaNKcWdaldYVvA1iEAQ&#10;p1YXnCk4Juv+GITzyBpLy6TgSQ4W83ZrhrG2D97T/eAzESDsYlSQe1/FUro0J4NuYCvioF1sbdCH&#10;tc6krvER4KaUwygaSYMFhws5VvSbU3o93Eyg7K/mnH6vol1vu+bTJEl2TfWnVLfTLKcgPDX+3/xJ&#10;b3So/zMewfubMIKcvwAAAP//AwBQSwECLQAUAAYACAAAACEA2+H2y+4AAACFAQAAEwAAAAAAAAAA&#10;AAAAAAAAAAAAW0NvbnRlbnRfVHlwZXNdLnhtbFBLAQItABQABgAIAAAAIQBa9CxbvwAAABUBAAAL&#10;AAAAAAAAAAAAAAAAAB8BAABfcmVscy8ucmVsc1BLAQItABQABgAIAAAAIQCReC9exQAAAN0AAAAP&#10;AAAAAAAAAAAAAAAAAAcCAABkcnMvZG93bnJldi54bWxQSwUGAAAAAAMAAwC3AAAA+QIAAAAA&#10;" fillcolor="#f1f1f1" stroked="f"/>
                <v:rect id="Rectangle 473" o:spid="_x0000_s1416" style="position:absolute;left:3036;top:3233;width:852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FxgAAAN0AAAAPAAAAZHJzL2Rvd25yZXYueG1sRI9Bi8Iw&#10;EIXvwv6HMAteRFNF1O0aZZEV1JutIN6GZrYtNpPSZLX6640geJvhvffNm/myNZW4UONKywqGgwgE&#10;cWZ1ybmCQ7ruz0A4j6yxskwKbuRgufjozDHW9sp7uiQ+FwHCLkYFhfd1LKXLCjLoBrYmDtqfbQz6&#10;sDa51A1eA9xUchRFE2mw5HChwJpWBWXn5N8Eyv5sTtn4N9r1tms+fqXprq3vSnU/259vEJ5a/za/&#10;0hsd6k9nU3h+E0aQiwcAAAD//wMAUEsBAi0AFAAGAAgAAAAhANvh9svuAAAAhQEAABMAAAAAAAAA&#10;AAAAAAAAAAAAAFtDb250ZW50X1R5cGVzXS54bWxQSwECLQAUAAYACAAAACEAWvQsW78AAAAVAQAA&#10;CwAAAAAAAAAAAAAAAAAfAQAAX3JlbHMvLnJlbHNQSwECLQAUAAYACAAAACEA/jSKxcYAAADdAAAA&#10;DwAAAAAAAAAAAAAAAAAHAgAAZHJzL2Rvd25yZXYueG1sUEsFBgAAAAADAAMAtwAAAPoCAAAAAA==&#10;" fillcolor="#f1f1f1" stroked="f"/>
                <v:rect id="Rectangle 474" o:spid="_x0000_s1417" style="position:absolute;left:3108;top:3233;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63xwAAAN0AAAAPAAAAZHJzL2Rvd25yZXYueG1sRI9Ba8JA&#10;EIXvgv9hGaEX0Y2lWJtmFZEKrTeNUHobsmMSkp0N2a2m/fWdg9DbG+bNN+9lm8G16kp9qD0bWMwT&#10;UMSFtzWXBs75frYCFSKyxdYzGfihAJv1eJRhav2Nj3Q9xVIJhEOKBqoYu1TrUFTkMMx9Ryy7i+8d&#10;Rhn7UtsebwJ3rX5MkqV2WLN8qLCjXUVFc/p2Qjk27qt4eksO0489f77k+WHofo15mAzbV1CRhvhv&#10;vl+/W4n/vJK40kYk6PUfAAAA//8DAFBLAQItABQABgAIAAAAIQDb4fbL7gAAAIUBAAATAAAAAAAA&#10;AAAAAAAAAAAAAABbQ29udGVudF9UeXBlc10ueG1sUEsBAi0AFAAGAAgAAAAhAFr0LFu/AAAAFQEA&#10;AAsAAAAAAAAAAAAAAAAAHwEAAF9yZWxzLy5yZWxzUEsBAi0AFAAGAAgAAAAhAI+rHrfHAAAA3QAA&#10;AA8AAAAAAAAAAAAAAAAABwIAAGRycy9kb3ducmV2LnhtbFBLBQYAAAAAAwADALcAAAD7AgAAAAA=&#10;" fillcolor="#f1f1f1" stroked="f"/>
                <v:rect id="Rectangle 475" o:spid="_x0000_s1418" style="position:absolute;left:1145;top:3482;width:189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ssxgAAAN0AAAAPAAAAZHJzL2Rvd25yZXYueG1sRI9Bi8Iw&#10;EIXvC/6HMMJeFk2VxdVqFBGF1ZutIN6GZmyLzaQ0Ubv+eiMIe5vhvffNm9miNZW4UeNKywoG/QgE&#10;cWZ1ybmCQ7rpjUE4j6yxskwK/sjBYt75mGGs7Z33dEt8LgKEXYwKCu/rWEqXFWTQ9W1NHLSzbQz6&#10;sDa51A3eA9xUchhFI2mw5HChwJpWBWWX5GoCZX8xp+x7He2+ths+TtJ019YPpT677XIKwlPr/83v&#10;9K8O9X/GE3h9E0aQ8ycAAAD//wMAUEsBAi0AFAAGAAgAAAAhANvh9svuAAAAhQEAABMAAAAAAAAA&#10;AAAAAAAAAAAAAFtDb250ZW50X1R5cGVzXS54bWxQSwECLQAUAAYACAAAACEAWvQsW78AAAAVAQAA&#10;CwAAAAAAAAAAAAAAAAAfAQAAX3JlbHMvLnJlbHNQSwECLQAUAAYACAAAACEA4Oe7LMYAAADdAAAA&#10;DwAAAAAAAAAAAAAAAAAHAgAAZHJzL2Rvd25yZXYueG1sUEsFBgAAAAADAAMAtwAAAPoCAAAAAA==&#10;" fillcolor="#f1f1f1" stroked="f"/>
                <v:rect id="Rectangle 476" o:spid="_x0000_s1419" style="position:absolute;left:1207;top:3482;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RsxwAAAN0AAAAPAAAAZHJzL2Rvd25yZXYueG1sRI9Ba8JA&#10;EIXvhf6HZQq9FN1Yim2iqxRRsN40BfE2ZKdJMDsbsmuM/fWdg9DbG+bNN+/Nl4NrVE9dqD0bmIwT&#10;UMSFtzWXBr7zzegDVIjIFhvPZOBGAZaLx4c5ZtZfeU/9IZZKIBwyNFDF2GZah6Iih2HsW2LZ/fjO&#10;YZSxK7Xt8Cpw1+jXJJlqhzXLhwpbWlVUnA8XJ5T92Z2Kt3Wye/na8DHN893Q/hrz/DR8zkBFGuK/&#10;+X69tRL/PZX80kYk6MUfAAAA//8DAFBLAQItABQABgAIAAAAIQDb4fbL7gAAAIUBAAATAAAAAAAA&#10;AAAAAAAAAAAAAABbQ29udGVudF9UeXBlc10ueG1sUEsBAi0AFAAGAAgAAAAhAFr0LFu/AAAAFQEA&#10;AAsAAAAAAAAAAAAAAAAAHwEAAF9yZWxzLy5yZWxzUEsBAi0AFAAGAAgAAAAhAPQEhGzHAAAA3QAA&#10;AA8AAAAAAAAAAAAAAAAABwIAAGRycy9kb3ducmV2LnhtbFBLBQYAAAAAAwADALcAAAD7AgAAAAA=&#10;" fillcolor="#f1f1f1" stroked="f"/>
                <v:rect id="Rectangle 477" o:spid="_x0000_s1420" style="position:absolute;left:3036;top:3482;width:852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H3xQAAAN0AAAAPAAAAZHJzL2Rvd25yZXYueG1sRI9Pi8Iw&#10;EMXvgt8hjLAX0VRZ/FONIovC6k0riLehGdtiMylNVrt+eiMI3mZ47/3mzXzZmFLcqHaFZQWDfgSC&#10;OLW64EzBMdn0JiCcR9ZYWiYF/+RguWi35hhre+c93Q4+EwHCLkYFufdVLKVLczLo+rYiDtrF1gZ9&#10;WOtM6hrvAW5KOYyikTRYcLiQY0U/OaXXw58JlP3VnNPvdbTrbjd8mibJrqkeSn11mtUMhKfGf8zv&#10;9K8O9cfTAby+CSPIxRMAAP//AwBQSwECLQAUAAYACAAAACEA2+H2y+4AAACFAQAAEwAAAAAAAAAA&#10;AAAAAAAAAAAAW0NvbnRlbnRfVHlwZXNdLnhtbFBLAQItABQABgAIAAAAIQBa9CxbvwAAABUBAAAL&#10;AAAAAAAAAAAAAAAAAB8BAABfcmVscy8ucmVsc1BLAQItABQABgAIAAAAIQCbSCH3xQAAAN0AAAAP&#10;AAAAAAAAAAAAAAAAAAcCAABkcnMvZG93bnJldi54bWxQSwUGAAAAAAMAAwC3AAAA+QIAAAAA&#10;" fillcolor="#f1f1f1" stroked="f"/>
                <v:rect id="Rectangle 478" o:spid="_x0000_s1421" style="position:absolute;left:3108;top:3482;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A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12QOt2/CCDL7AwAA//8DAFBLAQItABQABgAIAAAAIQDb4fbL7gAAAIUBAAATAAAAAAAA&#10;AAAAAAAAAAAAAABbQ29udGVudF9UeXBlc10ueG1sUEsBAi0AFAAGAAgAAAAhAFr0LFu/AAAAFQEA&#10;AAsAAAAAAAAAAAAAAAAAHwEAAF9yZWxzLy5yZWxzUEsBAi0AFAAGAAgAAAAhAGuav4DHAAAA3QAA&#10;AA8AAAAAAAAAAAAAAAAABwIAAGRycy9kb3ducmV2LnhtbFBLBQYAAAAAAwADALcAAAD7AgAAAAA=&#10;" fillcolor="#f1f1f1" stroked="f"/>
                <v:rect id="Rectangle 479" o:spid="_x0000_s1422" style="position:absolute;left:1145;top:3730;width:189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obyAAAAN0AAAAPAAAAZHJzL2Rvd25yZXYueG1sRI9Pa8JA&#10;EMXvhX6HZQQvRTe1xT/RVUox0OYWI4i3ITsmwexsyK4m7afvFgq9zfDe+82bzW4wjbhT52rLCp6n&#10;EQjiwuqaSwXHPJksQTiPrLGxTAq+yMFu+/iwwVjbnjO6H3wpAoRdjAoq79tYSldUZNBNbUsctIvt&#10;DPqwdqXUHfYBbho5i6K5NFhzuFBhS+8VFdfDzQRKdjXn4nUfpU+fCZ9WeZ4O7bdS49HwtgbhafD/&#10;5r/0hw71F6sX+P0mjCC3PwAAAP//AwBQSwECLQAUAAYACAAAACEA2+H2y+4AAACFAQAAEwAAAAAA&#10;AAAAAAAAAAAAAAAAW0NvbnRlbnRfVHlwZXNdLnhtbFBLAQItABQABgAIAAAAIQBa9CxbvwAAABUB&#10;AAALAAAAAAAAAAAAAAAAAB8BAABfcmVscy8ucmVsc1BLAQItABQABgAIAAAAIQAE1hobyAAAAN0A&#10;AAAPAAAAAAAAAAAAAAAAAAcCAABkcnMvZG93bnJldi54bWxQSwUGAAAAAAMAAwC3AAAA/AIAAAAA&#10;" fillcolor="#f1f1f1" stroked="f"/>
                <v:rect id="Rectangle 480" o:spid="_x0000_s1423" style="position:absolute;left:1207;top:3730;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Jv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k/nE3h9E0aQyycAAAD//wMAUEsBAi0AFAAGAAgAAAAhANvh9svuAAAAhQEAABMAAAAAAAAA&#10;AAAAAAAAAAAAAFtDb250ZW50X1R5cGVzXS54bWxQSwECLQAUAAYACAAAACEAWvQsW78AAAAVAQAA&#10;CwAAAAAAAAAAAAAAAAAfAQAAX3JlbHMvLnJlbHNQSwECLQAUAAYACAAAACEAiz+Cb8YAAADdAAAA&#10;DwAAAAAAAAAAAAAAAAAHAgAAZHJzL2Rvd25yZXYueG1sUEsFBgAAAAADAAMAtwAAAPoCAAAAAA==&#10;" fillcolor="#f1f1f1" stroked="f"/>
                <v:rect id="Rectangle 481" o:spid="_x0000_s1424" style="position:absolute;left:3036;top:3730;width:852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0yAAAAN0AAAAPAAAAZHJzL2Rvd25yZXYueG1sRI9Pa8JA&#10;EMXvhX6HZQQvRTeV1j/RVUox0OYWI4i3ITsmwexsyK4m7afvFgq9zfDe+82bzW4wjbhT52rLCp6n&#10;EQjiwuqaSwXHPJksQTiPrLGxTAq+yMFu+/iwwVjbnjO6H3wpAoRdjAoq79tYSldUZNBNbUsctIvt&#10;DPqwdqXUHfYBbho5i6K5NFhzuFBhS+8VFdfDzQRKdjXn4mUfpU+fCZ9WeZ4O7bdS49HwtgbhafD/&#10;5r/0hw71F6tX+P0mjCC3PwAAAP//AwBQSwECLQAUAAYACAAAACEA2+H2y+4AAACFAQAAEwAAAAAA&#10;AAAAAAAAAAAAAAAAW0NvbnRlbnRfVHlwZXNdLnhtbFBLAQItABQABgAIAAAAIQBa9CxbvwAAABUB&#10;AAALAAAAAAAAAAAAAAAAAB8BAABfcmVscy8ucmVsc1BLAQItABQABgAIAAAAIQDkcyf0yAAAAN0A&#10;AAAPAAAAAAAAAAAAAAAAAAcCAABkcnMvZG93bnJldi54bWxQSwUGAAAAAAMAAwC3AAAA/AIAAAAA&#10;" fillcolor="#f1f1f1" stroked="f"/>
                <v:rect id="Rectangle 482" o:spid="_x0000_s1425" style="position:absolute;left:3108;top:3730;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mDxQAAAN0AAAAPAAAAZHJzL2Rvd25yZXYueG1sRI9Bi8Iw&#10;EIXvgv8hjOBFNF1ZXK1GkUVBvWkF8TY0Y1tsJqWJWvfXG0HY2wzvvW/ezBaNKcWdaldYVvA1iEAQ&#10;p1YXnCk4Juv+GITzyBpLy6TgSQ4W83ZrhrG2D97T/eAzESDsYlSQe1/FUro0J4NuYCvioF1sbdCH&#10;tc6krvER4KaUwygaSYMFhws5VvSbU3o93Eyg7K/mnH6vol1vu+bTJEl2TfWnVLfTLKcgPDX+3/xJ&#10;b3So/zMZwfubMIKcvwAAAP//AwBQSwECLQAUAAYACAAAACEA2+H2y+4AAACFAQAAEwAAAAAAAAAA&#10;AAAAAAAAAAAAW0NvbnRlbnRfVHlwZXNdLnhtbFBLAQItABQABgAIAAAAIQBa9CxbvwAAABUBAAAL&#10;AAAAAAAAAAAAAAAAAB8BAABfcmVscy8ucmVsc1BLAQItABQABgAIAAAAIQAUobmDxQAAAN0AAAAP&#10;AAAAAAAAAAAAAAAAAAcCAABkcnMvZG93bnJldi54bWxQSwUGAAAAAAMAAwC3AAAA+QIAAAAA&#10;" fillcolor="#f1f1f1" stroked="f"/>
                <v:rect id="Rectangle 483" o:spid="_x0000_s1426" style="position:absolute;left:3108;top:3960;width:83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wYxwAAAN0AAAAPAAAAZHJzL2Rvd25yZXYueG1sRI9Ba8JA&#10;EIXvBf/DMkIvRTctUjW6ESkGWm8xgngbsmMSzM6G7BpTf323UOhthvfeN2/Wm8E0oqfO1ZYVvE4j&#10;EMSF1TWXCo55OlmAcB5ZY2OZFHyTg00yelpjrO2dM+oPvhQBwi5GBZX3bSylKyoy6Ka2JQ7axXYG&#10;fVi7UuoO7wFuGvkWRe/SYM3hQoUtfVRUXA83EyjZ1ZyL2S7av3ylfFrm+X5oH0o9j4ftCoSnwf+b&#10;/9KfOtSfL+fw+00YQSY/AAAA//8DAFBLAQItABQABgAIAAAAIQDb4fbL7gAAAIUBAAATAAAAAAAA&#10;AAAAAAAAAAAAAABbQ29udGVudF9UeXBlc10ueG1sUEsBAi0AFAAGAAgAAAAhAFr0LFu/AAAAFQEA&#10;AAsAAAAAAAAAAAAAAAAAHwEAAF9yZWxzLy5yZWxzUEsBAi0AFAAGAAgAAAAhAHvtHBjHAAAA3QAA&#10;AA8AAAAAAAAAAAAAAAAABwIAAGRycy9kb3ducmV2LnhtbFBLBQYAAAAAAwADALcAAAD7AgAAAAA=&#10;" fillcolor="#f1f1f1" stroked="f"/>
                <v:line id="Line 484" o:spid="_x0000_s1427" style="position:absolute;visibility:visible;mso-wrap-style:square" from="1133,2452" to="1133,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AMxgAAAN0AAAAPAAAAZHJzL2Rvd25yZXYueG1sRI9Na8JA&#10;EIbvBf/DMoVeim4aoa3RVUrBIkLBWhWPQ3aaDWZnQ3arsb++cyj0NsO8H8/MFr1v1Jm6WAc28DDK&#10;QBGXwdZcGdh9LofPoGJCttgEJgNXirCYD25mWNhw4Q86b1OlJIRjgQZcSm2hdSwdeYyj0BLL7St0&#10;HpOsXaVthxcJ943Os+xRe6xZGhy29OqoPG2/vZS8vW8wXzd78sf7/LD046P7YWPubvuXKahEffoX&#10;/7lXVvCfJoIr38gIev4LAAD//wMAUEsBAi0AFAAGAAgAAAAhANvh9svuAAAAhQEAABMAAAAAAAAA&#10;AAAAAAAAAAAAAFtDb250ZW50X1R5cGVzXS54bWxQSwECLQAUAAYACAAAACEAWvQsW78AAAAVAQAA&#10;CwAAAAAAAAAAAAAAAAAfAQAAX3JlbHMvLnJlbHNQSwECLQAUAAYACAAAACEAuwPQDMYAAADdAAAA&#10;DwAAAAAAAAAAAAAAAAAHAgAAZHJzL2Rvd25yZXYueG1sUEsFBgAAAAADAAMAtwAAAPoCAAAAAA==&#10;" strokecolor="maroon" strokeweight=".96pt"/>
                <v:rect id="Rectangle 485" o:spid="_x0000_s1428" style="position:absolute;left:1142;top:4229;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hfwgAAAN0AAAAPAAAAZHJzL2Rvd25yZXYueG1sRE9Li8Iw&#10;EL4L/ocwgrc1VcHdVqPogiCoh1URvA3N9IHNpDRZrf/eCIK3+fieM1u0phI3alxpWcFwEIEgTq0u&#10;OVdwOq6/fkA4j6yxskwKHuRgMe92Zphoe+c/uh18LkIIuwQVFN7XiZQuLcigG9iaOHCZbQz6AJtc&#10;6gbvIdxUchRFE2mw5NBQYE2/BaXXw79RkMZyuPT2vM2z3XilV/Kyz461Uv1eu5yC8NT6j/jt3ugw&#10;/zuO4fVNOEHOnwAAAP//AwBQSwECLQAUAAYACAAAACEA2+H2y+4AAACFAQAAEwAAAAAAAAAAAAAA&#10;AAAAAAAAW0NvbnRlbnRfVHlwZXNdLnhtbFBLAQItABQABgAIAAAAIQBa9CxbvwAAABUBAAALAAAA&#10;AAAAAAAAAAAAAB8BAABfcmVscy8ucmVsc1BLAQItABQABgAIAAAAIQCjc9hfwgAAAN0AAAAPAAAA&#10;AAAAAAAAAAAAAAcCAABkcnMvZG93bnJldi54bWxQSwUGAAAAAAMAAwC3AAAA9gIAAAAA&#10;" fillcolor="maroon" stroked="f"/>
                <v:line id="Line 486" o:spid="_x0000_s1429" style="position:absolute;visibility:visible;mso-wrap-style:square" from="3020,4238" to="303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3bxQAAAN0AAAAPAAAAZHJzL2Rvd25yZXYueG1sRI9Na8JA&#10;EIbvQv/DMgUvohtTKJK6ShEsIhSstuJxyE6zodnZkN1q7K/vHARvM8z78cx82ftGnamLdWAD00kG&#10;irgMtubKwOdhPZ6BignZYhOYDFwpwnLxMJhjYcOFP+i8T5WSEI4FGnAptYXWsXTkMU5CSyy379B5&#10;TLJ2lbYdXiTcNzrPsmftsWZpcNjSylH5s//1UvL2vsN823yRP43y49o/ndwfGzN87F9fQCXq0118&#10;c2+s4M8y4ZdvZAS9+AcAAP//AwBQSwECLQAUAAYACAAAACEA2+H2y+4AAACFAQAAEwAAAAAAAAAA&#10;AAAAAAAAAAAAW0NvbnRlbnRfVHlwZXNdLnhtbFBLAQItABQABgAIAAAAIQBa9CxbvwAAABUBAAAL&#10;AAAAAAAAAAAAAAAAAB8BAABfcmVscy8ucmVsc1BLAQItABQABgAIAAAAIQBby93bxQAAAN0AAAAP&#10;AAAAAAAAAAAAAAAAAAcCAABkcnMvZG93bnJldi54bWxQSwUGAAAAAAMAAwC3AAAA+QIAAAAA&#10;" strokecolor="maroon" strokeweight=".96pt"/>
                <v:rect id="Rectangle 487" o:spid="_x0000_s1430" style="position:absolute;left:3039;top:4229;width:85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WIwQAAAN0AAAAPAAAAZHJzL2Rvd25yZXYueG1sRE/LqsIw&#10;EN0L/kMY4e40rRdEq1FUEISrCx8I7oZm+sBmUpqovX9vBMHdHM5zZovWVOJBjSstK4gHEQji1OqS&#10;cwXn06Y/BuE8ssbKMin4JweLebczw0TbJx/ocfS5CCHsElRQeF8nUrq0IINuYGviwGW2MegDbHKp&#10;G3yGcFPJYRSNpMGSQ0OBNa0LSm/Hu1GQTmS89Pbyl2e735Veyes+O9VK/fTa5RSEp9Z/xR/3Vof5&#10;4yiG9zfhBDl/AQAA//8DAFBLAQItABQABgAIAAAAIQDb4fbL7gAAAIUBAAATAAAAAAAAAAAAAAAA&#10;AAAAAABbQ29udGVudF9UeXBlc10ueG1sUEsBAi0AFAAGAAgAAAAhAFr0LFu/AAAAFQEAAAsAAAAA&#10;AAAAAAAAAAAAHwEAAF9yZWxzLy5yZWxzUEsBAi0AFAAGAAgAAAAhAEO71YjBAAAA3QAAAA8AAAAA&#10;AAAAAAAAAAAABwIAAGRycy9kb3ducmV2LnhtbFBLBQYAAAAAAwADALcAAAD1AgAAAAA=&#10;" fillcolor="maroon" stroked="f"/>
                <v:line id="Line 488" o:spid="_x0000_s1431" style="position:absolute;visibility:visible;mso-wrap-style:square" from="11573,2452" to="11573,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RKwgAAAN0AAAAPAAAAZHJzL2Rvd25yZXYueG1sRE89b8Iw&#10;EN2R+A/WIbGBXQaE0pgIKiEqmEjbods1vsZR4nOIXUj/fV2pUrd7ep+XF6PrxI2G0HjW8LBUIIgr&#10;bxquNby+HBYbECEiG+w8k4ZvClBsp5McM+PvfKFbGWuRQjhkqMHG2GdShsqSw7D0PXHiPv3gMCY4&#10;1NIMeE/hrpMrpdbSYcOpwWJPT5aqtvxyGtRxf/p4L01wLV8OaB2e38xV6/ls3D2CiDTGf/Gf+9mk&#10;+Ru1gt9v0gly+wMAAP//AwBQSwECLQAUAAYACAAAACEA2+H2y+4AAACFAQAAEwAAAAAAAAAAAAAA&#10;AAAAAAAAW0NvbnRlbnRfVHlwZXNdLnhtbFBLAQItABQABgAIAAAAIQBa9CxbvwAAABUBAAALAAAA&#10;AAAAAAAAAAAAAB8BAABfcmVscy8ucmVsc1BLAQItABQABgAIAAAAIQB4QeRKwgAAAN0AAAAPAAAA&#10;AAAAAAAAAAAAAAcCAABkcnMvZG93bnJldi54bWxQSwUGAAAAAAMAAwC3AAAA9gIAAAAA&#10;" strokecolor="maroon" strokeweight=".33864mm"/>
                <v:shape id="Text Box 489" o:spid="_x0000_s1432" type="#_x0000_t202" style="position:absolute;left:1207;top:2493;width:157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20910692" w14:textId="77777777" w:rsidR="00690C8B" w:rsidRPr="00662CD4" w:rsidRDefault="00690C8B" w:rsidP="00343A9F">
                        <w:pPr>
                          <w:spacing w:line="204" w:lineRule="exact"/>
                          <w:ind w:right="-13"/>
                          <w:rPr>
                            <w:i/>
                            <w:lang w:val="fr-FR"/>
                          </w:rPr>
                        </w:pPr>
                        <w:r w:rsidRPr="00662CD4">
                          <w:rPr>
                            <w:i/>
                            <w:lang w:val="fr-FR"/>
                          </w:rPr>
                          <w:t>Période :</w:t>
                        </w:r>
                      </w:p>
                      <w:p w14:paraId="76B5CFB3" w14:textId="77777777" w:rsidR="00690C8B" w:rsidRPr="00662CD4" w:rsidRDefault="00690C8B" w:rsidP="00343A9F">
                        <w:pPr>
                          <w:spacing w:before="31" w:line="261" w:lineRule="auto"/>
                          <w:ind w:right="733"/>
                          <w:rPr>
                            <w:i/>
                            <w:lang w:val="fr-FR"/>
                          </w:rPr>
                        </w:pPr>
                        <w:r w:rsidRPr="00662CD4">
                          <w:rPr>
                            <w:i/>
                            <w:lang w:val="fr-FR"/>
                          </w:rPr>
                          <w:t>Pays : Client :</w:t>
                        </w:r>
                      </w:p>
                      <w:p w14:paraId="37EDFCDD" w14:textId="77777777" w:rsidR="00690C8B" w:rsidRPr="00662CD4" w:rsidRDefault="00690C8B" w:rsidP="00343A9F">
                        <w:pPr>
                          <w:spacing w:line="259" w:lineRule="auto"/>
                          <w:ind w:right="-13"/>
                          <w:rPr>
                            <w:i/>
                            <w:lang w:val="fr-FR"/>
                          </w:rPr>
                        </w:pPr>
                        <w:r w:rsidRPr="00662CD4">
                          <w:rPr>
                            <w:i/>
                            <w:lang w:val="fr-FR"/>
                          </w:rPr>
                          <w:t>Financement :</w:t>
                        </w:r>
                        <w:r w:rsidRPr="00662CD4">
                          <w:rPr>
                            <w:i/>
                            <w:spacing w:val="-10"/>
                            <w:lang w:val="fr-FR"/>
                          </w:rPr>
                          <w:t xml:space="preserve"> </w:t>
                        </w:r>
                        <w:r w:rsidRPr="00662CD4">
                          <w:rPr>
                            <w:i/>
                            <w:lang w:val="fr-FR"/>
                          </w:rPr>
                          <w:t>: Fonction : Opération</w:t>
                        </w:r>
                        <w:r w:rsidRPr="00662CD4">
                          <w:rPr>
                            <w:i/>
                            <w:spacing w:val="-9"/>
                            <w:lang w:val="fr-FR"/>
                          </w:rPr>
                          <w:t xml:space="preserve"> </w:t>
                        </w:r>
                        <w:r w:rsidRPr="00662CD4">
                          <w:rPr>
                            <w:i/>
                            <w:lang w:val="fr-FR"/>
                          </w:rPr>
                          <w:t>:</w:t>
                        </w:r>
                      </w:p>
                    </w:txbxContent>
                  </v:textbox>
                </v:shape>
                <v:shape id="Text Box 490" o:spid="_x0000_s1433" type="#_x0000_t202" style="position:absolute;left:3108;top:2495;width:8392;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14:paraId="400A876C"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line="204" w:lineRule="exact"/>
                          <w:rPr>
                            <w:color w:val="808080"/>
                          </w:rPr>
                        </w:pPr>
                        <w:r>
                          <w:t>Juin à Juillet</w:t>
                        </w:r>
                        <w:r>
                          <w:rPr>
                            <w:spacing w:val="-13"/>
                          </w:rPr>
                          <w:t xml:space="preserve"> </w:t>
                        </w:r>
                        <w:r>
                          <w:t>2008</w:t>
                        </w:r>
                      </w:p>
                      <w:p w14:paraId="6EFA0B9B"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31"/>
                          <w:rPr>
                            <w:color w:val="808080"/>
                          </w:rPr>
                        </w:pPr>
                        <w:r>
                          <w:t>Bénin</w:t>
                        </w:r>
                      </w:p>
                      <w:p w14:paraId="099C1D31" w14:textId="77777777" w:rsidR="00690C8B" w:rsidRPr="00662CD4"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808080"/>
                            <w:lang w:val="fr-FR"/>
                          </w:rPr>
                        </w:pPr>
                        <w:r w:rsidRPr="00662CD4">
                          <w:rPr>
                            <w:lang w:val="fr-FR"/>
                          </w:rPr>
                          <w:t>Programme d’Appui à la Mise en Œuvre du Plan National de Gestion de</w:t>
                        </w:r>
                        <w:r w:rsidRPr="00662CD4">
                          <w:rPr>
                            <w:spacing w:val="-25"/>
                            <w:lang w:val="fr-FR"/>
                          </w:rPr>
                          <w:t xml:space="preserve"> </w:t>
                        </w:r>
                        <w:r w:rsidRPr="00662CD4">
                          <w:rPr>
                            <w:lang w:val="fr-FR"/>
                          </w:rPr>
                          <w:t>l’Environnement</w:t>
                        </w:r>
                      </w:p>
                      <w:p w14:paraId="45189939"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808080"/>
                          </w:rPr>
                        </w:pPr>
                        <w:r>
                          <w:t>PNUD</w:t>
                        </w:r>
                      </w:p>
                      <w:p w14:paraId="5BBAF0EE" w14:textId="77777777" w:rsidR="00690C8B" w:rsidRDefault="00690C8B" w:rsidP="00343A9F">
                        <w:pPr>
                          <w:widowControl w:val="0"/>
                          <w:numPr>
                            <w:ilvl w:val="0"/>
                            <w:numId w:val="18"/>
                          </w:numPr>
                          <w:tabs>
                            <w:tab w:val="clear" w:pos="1247"/>
                            <w:tab w:val="clear" w:pos="1814"/>
                            <w:tab w:val="clear" w:pos="2381"/>
                            <w:tab w:val="clear" w:pos="2948"/>
                            <w:tab w:val="clear" w:pos="3515"/>
                            <w:tab w:val="left" w:pos="288"/>
                          </w:tabs>
                          <w:spacing w:before="19"/>
                          <w:rPr>
                            <w:color w:val="FF0000"/>
                          </w:rPr>
                        </w:pPr>
                        <w:r>
                          <w:t>Consultant</w:t>
                        </w:r>
                        <w:r>
                          <w:rPr>
                            <w:spacing w:val="-15"/>
                          </w:rPr>
                          <w:t xml:space="preserve"> </w:t>
                        </w:r>
                        <w:r>
                          <w:t>principal</w:t>
                        </w:r>
                      </w:p>
                      <w:p w14:paraId="2DB9B068" w14:textId="77777777" w:rsidR="00690C8B" w:rsidRPr="00662CD4" w:rsidRDefault="00690C8B" w:rsidP="00343A9F">
                        <w:pPr>
                          <w:widowControl w:val="0"/>
                          <w:numPr>
                            <w:ilvl w:val="0"/>
                            <w:numId w:val="18"/>
                          </w:numPr>
                          <w:tabs>
                            <w:tab w:val="clear" w:pos="1247"/>
                            <w:tab w:val="clear" w:pos="1814"/>
                            <w:tab w:val="clear" w:pos="2381"/>
                            <w:tab w:val="clear" w:pos="2948"/>
                            <w:tab w:val="clear" w:pos="3515"/>
                            <w:tab w:val="left" w:pos="288"/>
                          </w:tabs>
                          <w:spacing w:before="17"/>
                          <w:rPr>
                            <w:color w:val="FF0000"/>
                            <w:lang w:val="fr-FR"/>
                          </w:rPr>
                        </w:pPr>
                        <w:r w:rsidRPr="00662CD4">
                          <w:rPr>
                            <w:lang w:val="fr-FR"/>
                          </w:rPr>
                          <w:t>Elaboration du Plan Local d’Aménagement et de Gestion de l’Environnement de la Commune de</w:t>
                        </w:r>
                        <w:r w:rsidRPr="00662CD4">
                          <w:rPr>
                            <w:spacing w:val="-10"/>
                            <w:lang w:val="fr-FR"/>
                          </w:rPr>
                          <w:t xml:space="preserve"> </w:t>
                        </w:r>
                        <w:r w:rsidRPr="00662CD4">
                          <w:rPr>
                            <w:lang w:val="fr-FR"/>
                          </w:rPr>
                          <w:t>Kandi</w:t>
                        </w:r>
                      </w:p>
                    </w:txbxContent>
                  </v:textbox>
                </v:shape>
                <w10:wrap type="topAndBottom" anchorx="page"/>
              </v:group>
            </w:pict>
          </mc:Fallback>
        </mc:AlternateContent>
      </w:r>
    </w:p>
    <w:p w14:paraId="17FD9C8E" w14:textId="767EDEEC" w:rsidR="00343A9F" w:rsidRDefault="00343A9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50400" behindDoc="0" locked="0" layoutInCell="1" allowOverlap="1" wp14:anchorId="3194DA72" wp14:editId="0561600C">
                <wp:simplePos x="0" y="0"/>
                <wp:positionH relativeFrom="page">
                  <wp:posOffset>876300</wp:posOffset>
                </wp:positionH>
                <wp:positionV relativeFrom="paragraph">
                  <wp:posOffset>1591945</wp:posOffset>
                </wp:positionV>
                <wp:extent cx="6128385" cy="2141220"/>
                <wp:effectExtent l="0" t="0" r="24765" b="11430"/>
                <wp:wrapTopAndBottom/>
                <wp:docPr id="126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2141220"/>
                          <a:chOff x="1133" y="4478"/>
                          <a:chExt cx="10493" cy="2799"/>
                        </a:xfrm>
                      </wpg:grpSpPr>
                      <wps:wsp>
                        <wps:cNvPr id="1270" name="Freeform 492"/>
                        <wps:cNvSpPr>
                          <a:spLocks/>
                        </wps:cNvSpPr>
                        <wps:spPr bwMode="auto">
                          <a:xfrm>
                            <a:off x="3078" y="4498"/>
                            <a:ext cx="2" cy="1380"/>
                          </a:xfrm>
                          <a:custGeom>
                            <a:avLst/>
                            <a:gdLst>
                              <a:gd name="T0" fmla="+- 0 4498 4498"/>
                              <a:gd name="T1" fmla="*/ 4498 h 1380"/>
                              <a:gd name="T2" fmla="+- 0 5878 4498"/>
                              <a:gd name="T3" fmla="*/ 5878 h 1380"/>
                            </a:gdLst>
                            <a:ahLst/>
                            <a:cxnLst>
                              <a:cxn ang="0">
                                <a:pos x="0" y="T1"/>
                              </a:cxn>
                              <a:cxn ang="0">
                                <a:pos x="0" y="T3"/>
                              </a:cxn>
                            </a:cxnLst>
                            <a:rect l="0" t="0" r="r" b="b"/>
                            <a:pathLst>
                              <a:path h="1380">
                                <a:moveTo>
                                  <a:pt x="0" y="0"/>
                                </a:moveTo>
                                <a:lnTo>
                                  <a:pt x="0" y="138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493"/>
                        <wps:cNvSpPr>
                          <a:spLocks/>
                        </wps:cNvSpPr>
                        <wps:spPr bwMode="auto">
                          <a:xfrm>
                            <a:off x="1176" y="4498"/>
                            <a:ext cx="2" cy="1380"/>
                          </a:xfrm>
                          <a:custGeom>
                            <a:avLst/>
                            <a:gdLst>
                              <a:gd name="T0" fmla="+- 0 4498 4498"/>
                              <a:gd name="T1" fmla="*/ 4498 h 1380"/>
                              <a:gd name="T2" fmla="+- 0 5878 4498"/>
                              <a:gd name="T3" fmla="*/ 5878 h 1380"/>
                            </a:gdLst>
                            <a:ahLst/>
                            <a:cxnLst>
                              <a:cxn ang="0">
                                <a:pos x="0" y="T1"/>
                              </a:cxn>
                              <a:cxn ang="0">
                                <a:pos x="0" y="T3"/>
                              </a:cxn>
                            </a:cxnLst>
                            <a:rect l="0" t="0" r="r" b="b"/>
                            <a:pathLst>
                              <a:path h="1380">
                                <a:moveTo>
                                  <a:pt x="0" y="0"/>
                                </a:moveTo>
                                <a:lnTo>
                                  <a:pt x="0" y="138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Rectangle 494"/>
                        <wps:cNvSpPr>
                          <a:spLocks noChangeArrowheads="1"/>
                        </wps:cNvSpPr>
                        <wps:spPr bwMode="auto">
                          <a:xfrm>
                            <a:off x="1207" y="4498"/>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Freeform 495"/>
                        <wps:cNvSpPr>
                          <a:spLocks/>
                        </wps:cNvSpPr>
                        <wps:spPr bwMode="auto">
                          <a:xfrm>
                            <a:off x="11585" y="4498"/>
                            <a:ext cx="2" cy="1380"/>
                          </a:xfrm>
                          <a:custGeom>
                            <a:avLst/>
                            <a:gdLst>
                              <a:gd name="T0" fmla="+- 0 4498 4498"/>
                              <a:gd name="T1" fmla="*/ 4498 h 1380"/>
                              <a:gd name="T2" fmla="+- 0 5878 4498"/>
                              <a:gd name="T3" fmla="*/ 5878 h 1380"/>
                            </a:gdLst>
                            <a:ahLst/>
                            <a:cxnLst>
                              <a:cxn ang="0">
                                <a:pos x="0" y="T1"/>
                              </a:cxn>
                              <a:cxn ang="0">
                                <a:pos x="0" y="T3"/>
                              </a:cxn>
                            </a:cxnLst>
                            <a:rect l="0" t="0" r="r" b="b"/>
                            <a:pathLst>
                              <a:path h="1380">
                                <a:moveTo>
                                  <a:pt x="0" y="0"/>
                                </a:moveTo>
                                <a:lnTo>
                                  <a:pt x="0" y="138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496"/>
                        <wps:cNvSpPr>
                          <a:spLocks/>
                        </wps:cNvSpPr>
                        <wps:spPr bwMode="auto">
                          <a:xfrm>
                            <a:off x="3150" y="4498"/>
                            <a:ext cx="2" cy="1380"/>
                          </a:xfrm>
                          <a:custGeom>
                            <a:avLst/>
                            <a:gdLst>
                              <a:gd name="T0" fmla="+- 0 4498 4498"/>
                              <a:gd name="T1" fmla="*/ 4498 h 1380"/>
                              <a:gd name="T2" fmla="+- 0 5878 4498"/>
                              <a:gd name="T3" fmla="*/ 5878 h 1380"/>
                            </a:gdLst>
                            <a:ahLst/>
                            <a:cxnLst>
                              <a:cxn ang="0">
                                <a:pos x="0" y="T1"/>
                              </a:cxn>
                              <a:cxn ang="0">
                                <a:pos x="0" y="T3"/>
                              </a:cxn>
                            </a:cxnLst>
                            <a:rect l="0" t="0" r="r" b="b"/>
                            <a:pathLst>
                              <a:path h="1380">
                                <a:moveTo>
                                  <a:pt x="0" y="0"/>
                                </a:moveTo>
                                <a:lnTo>
                                  <a:pt x="0" y="138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Rectangle 497"/>
                        <wps:cNvSpPr>
                          <a:spLocks noChangeArrowheads="1"/>
                        </wps:cNvSpPr>
                        <wps:spPr bwMode="auto">
                          <a:xfrm>
                            <a:off x="3188" y="4498"/>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498"/>
                        <wps:cNvCnPr>
                          <a:cxnSpLocks noChangeShapeType="1"/>
                        </wps:cNvCnPr>
                        <wps:spPr bwMode="auto">
                          <a:xfrm>
                            <a:off x="1142" y="4488"/>
                            <a:ext cx="1971"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77" name="Line 499"/>
                        <wps:cNvCnPr>
                          <a:cxnSpLocks noChangeShapeType="1"/>
                        </wps:cNvCnPr>
                        <wps:spPr bwMode="auto">
                          <a:xfrm>
                            <a:off x="3113" y="4488"/>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78" name="Line 500"/>
                        <wps:cNvCnPr>
                          <a:cxnSpLocks noChangeShapeType="1"/>
                        </wps:cNvCnPr>
                        <wps:spPr bwMode="auto">
                          <a:xfrm>
                            <a:off x="3132" y="4488"/>
                            <a:ext cx="8484"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79" name="Rectangle 501"/>
                        <wps:cNvSpPr>
                          <a:spLocks noChangeArrowheads="1"/>
                        </wps:cNvSpPr>
                        <wps:spPr bwMode="auto">
                          <a:xfrm>
                            <a:off x="1207" y="4728"/>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502"/>
                        <wps:cNvSpPr>
                          <a:spLocks noChangeArrowheads="1"/>
                        </wps:cNvSpPr>
                        <wps:spPr bwMode="auto">
                          <a:xfrm>
                            <a:off x="3188" y="4728"/>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503"/>
                        <wps:cNvSpPr>
                          <a:spLocks noChangeArrowheads="1"/>
                        </wps:cNvSpPr>
                        <wps:spPr bwMode="auto">
                          <a:xfrm>
                            <a:off x="1207" y="4958"/>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504"/>
                        <wps:cNvSpPr>
                          <a:spLocks noChangeArrowheads="1"/>
                        </wps:cNvSpPr>
                        <wps:spPr bwMode="auto">
                          <a:xfrm>
                            <a:off x="3188" y="4958"/>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505"/>
                        <wps:cNvSpPr>
                          <a:spLocks noChangeArrowheads="1"/>
                        </wps:cNvSpPr>
                        <wps:spPr bwMode="auto">
                          <a:xfrm>
                            <a:off x="1207" y="5189"/>
                            <a:ext cx="183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506"/>
                        <wps:cNvSpPr>
                          <a:spLocks noChangeArrowheads="1"/>
                        </wps:cNvSpPr>
                        <wps:spPr bwMode="auto">
                          <a:xfrm>
                            <a:off x="3188" y="5189"/>
                            <a:ext cx="836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507"/>
                        <wps:cNvSpPr>
                          <a:spLocks noChangeArrowheads="1"/>
                        </wps:cNvSpPr>
                        <wps:spPr bwMode="auto">
                          <a:xfrm>
                            <a:off x="1207" y="5417"/>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508"/>
                        <wps:cNvSpPr>
                          <a:spLocks noChangeArrowheads="1"/>
                        </wps:cNvSpPr>
                        <wps:spPr bwMode="auto">
                          <a:xfrm>
                            <a:off x="3188" y="5417"/>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509"/>
                        <wps:cNvSpPr>
                          <a:spLocks noChangeArrowheads="1"/>
                        </wps:cNvSpPr>
                        <wps:spPr bwMode="auto">
                          <a:xfrm>
                            <a:off x="1207" y="5647"/>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510"/>
                        <wps:cNvSpPr>
                          <a:spLocks noChangeArrowheads="1"/>
                        </wps:cNvSpPr>
                        <wps:spPr bwMode="auto">
                          <a:xfrm>
                            <a:off x="3188" y="5647"/>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511"/>
                        <wps:cNvSpPr>
                          <a:spLocks noChangeArrowheads="1"/>
                        </wps:cNvSpPr>
                        <wps:spPr bwMode="auto">
                          <a:xfrm>
                            <a:off x="1145" y="5878"/>
                            <a:ext cx="1968"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512"/>
                        <wps:cNvSpPr>
                          <a:spLocks noChangeArrowheads="1"/>
                        </wps:cNvSpPr>
                        <wps:spPr bwMode="auto">
                          <a:xfrm>
                            <a:off x="1207" y="5878"/>
                            <a:ext cx="1836"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513"/>
                        <wps:cNvSpPr>
                          <a:spLocks noChangeArrowheads="1"/>
                        </wps:cNvSpPr>
                        <wps:spPr bwMode="auto">
                          <a:xfrm>
                            <a:off x="3113" y="5878"/>
                            <a:ext cx="8503"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514"/>
                        <wps:cNvSpPr>
                          <a:spLocks noChangeArrowheads="1"/>
                        </wps:cNvSpPr>
                        <wps:spPr bwMode="auto">
                          <a:xfrm>
                            <a:off x="3188" y="5878"/>
                            <a:ext cx="8366"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515"/>
                        <wps:cNvSpPr>
                          <a:spLocks noChangeArrowheads="1"/>
                        </wps:cNvSpPr>
                        <wps:spPr bwMode="auto">
                          <a:xfrm>
                            <a:off x="3188" y="6108"/>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516"/>
                        <wps:cNvSpPr>
                          <a:spLocks noChangeArrowheads="1"/>
                        </wps:cNvSpPr>
                        <wps:spPr bwMode="auto">
                          <a:xfrm>
                            <a:off x="3044" y="6339"/>
                            <a:ext cx="70"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517"/>
                        <wps:cNvSpPr>
                          <a:spLocks noChangeArrowheads="1"/>
                        </wps:cNvSpPr>
                        <wps:spPr bwMode="auto">
                          <a:xfrm>
                            <a:off x="1145" y="6339"/>
                            <a:ext cx="62"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518"/>
                        <wps:cNvSpPr>
                          <a:spLocks noChangeArrowheads="1"/>
                        </wps:cNvSpPr>
                        <wps:spPr bwMode="auto">
                          <a:xfrm>
                            <a:off x="1207" y="6339"/>
                            <a:ext cx="183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519"/>
                        <wps:cNvSpPr>
                          <a:spLocks noChangeArrowheads="1"/>
                        </wps:cNvSpPr>
                        <wps:spPr bwMode="auto">
                          <a:xfrm>
                            <a:off x="11554" y="6339"/>
                            <a:ext cx="62"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520"/>
                        <wps:cNvSpPr>
                          <a:spLocks noChangeArrowheads="1"/>
                        </wps:cNvSpPr>
                        <wps:spPr bwMode="auto">
                          <a:xfrm>
                            <a:off x="3113" y="6339"/>
                            <a:ext cx="74"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521"/>
                        <wps:cNvSpPr>
                          <a:spLocks noChangeArrowheads="1"/>
                        </wps:cNvSpPr>
                        <wps:spPr bwMode="auto">
                          <a:xfrm>
                            <a:off x="3188" y="6339"/>
                            <a:ext cx="836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522"/>
                        <wps:cNvSpPr>
                          <a:spLocks noChangeArrowheads="1"/>
                        </wps:cNvSpPr>
                        <wps:spPr bwMode="auto">
                          <a:xfrm>
                            <a:off x="1145" y="6567"/>
                            <a:ext cx="1968" cy="69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523"/>
                        <wps:cNvSpPr>
                          <a:spLocks noChangeArrowheads="1"/>
                        </wps:cNvSpPr>
                        <wps:spPr bwMode="auto">
                          <a:xfrm>
                            <a:off x="1207" y="6567"/>
                            <a:ext cx="18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524"/>
                        <wps:cNvSpPr>
                          <a:spLocks noChangeArrowheads="1"/>
                        </wps:cNvSpPr>
                        <wps:spPr bwMode="auto">
                          <a:xfrm>
                            <a:off x="3113" y="6567"/>
                            <a:ext cx="8503" cy="69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525"/>
                        <wps:cNvSpPr>
                          <a:spLocks noChangeArrowheads="1"/>
                        </wps:cNvSpPr>
                        <wps:spPr bwMode="auto">
                          <a:xfrm>
                            <a:off x="3188" y="6567"/>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526"/>
                        <wps:cNvSpPr>
                          <a:spLocks noChangeArrowheads="1"/>
                        </wps:cNvSpPr>
                        <wps:spPr bwMode="auto">
                          <a:xfrm>
                            <a:off x="3188" y="6797"/>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527"/>
                        <wps:cNvSpPr>
                          <a:spLocks noChangeArrowheads="1"/>
                        </wps:cNvSpPr>
                        <wps:spPr bwMode="auto">
                          <a:xfrm>
                            <a:off x="3188" y="7028"/>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528"/>
                        <wps:cNvCnPr>
                          <a:cxnSpLocks noChangeShapeType="1"/>
                        </wps:cNvCnPr>
                        <wps:spPr bwMode="auto">
                          <a:xfrm>
                            <a:off x="1133" y="4478"/>
                            <a:ext cx="0" cy="2799"/>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07" name="Rectangle 529"/>
                        <wps:cNvSpPr>
                          <a:spLocks noChangeArrowheads="1"/>
                        </wps:cNvSpPr>
                        <wps:spPr bwMode="auto">
                          <a:xfrm>
                            <a:off x="1142" y="7258"/>
                            <a:ext cx="1971"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530"/>
                        <wps:cNvCnPr>
                          <a:cxnSpLocks noChangeShapeType="1"/>
                        </wps:cNvCnPr>
                        <wps:spPr bwMode="auto">
                          <a:xfrm>
                            <a:off x="3099" y="7268"/>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09" name="Rectangle 531"/>
                        <wps:cNvSpPr>
                          <a:spLocks noChangeArrowheads="1"/>
                        </wps:cNvSpPr>
                        <wps:spPr bwMode="auto">
                          <a:xfrm>
                            <a:off x="3118" y="7258"/>
                            <a:ext cx="849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532"/>
                        <wps:cNvCnPr>
                          <a:cxnSpLocks noChangeShapeType="1"/>
                        </wps:cNvCnPr>
                        <wps:spPr bwMode="auto">
                          <a:xfrm>
                            <a:off x="11626" y="4478"/>
                            <a:ext cx="0" cy="2799"/>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311" name="Text Box 533"/>
                        <wps:cNvSpPr txBox="1">
                          <a:spLocks noChangeArrowheads="1"/>
                        </wps:cNvSpPr>
                        <wps:spPr bwMode="auto">
                          <a:xfrm>
                            <a:off x="1207" y="4519"/>
                            <a:ext cx="1544"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E9E2" w14:textId="77777777" w:rsidR="00690C8B" w:rsidRPr="00662CD4" w:rsidRDefault="00690C8B" w:rsidP="00343A9F">
                              <w:pPr>
                                <w:spacing w:line="204" w:lineRule="exact"/>
                                <w:ind w:right="-13"/>
                                <w:rPr>
                                  <w:i/>
                                  <w:lang w:val="fr-FR"/>
                                </w:rPr>
                              </w:pPr>
                              <w:r w:rsidRPr="00662CD4">
                                <w:rPr>
                                  <w:i/>
                                  <w:lang w:val="fr-FR"/>
                                </w:rPr>
                                <w:t>Période :</w:t>
                              </w:r>
                            </w:p>
                            <w:p w14:paraId="3C5778F7" w14:textId="77777777" w:rsidR="00690C8B" w:rsidRPr="00662CD4" w:rsidRDefault="00690C8B" w:rsidP="00343A9F">
                              <w:pPr>
                                <w:ind w:right="197"/>
                                <w:rPr>
                                  <w:i/>
                                  <w:lang w:val="fr-FR"/>
                                </w:rPr>
                              </w:pPr>
                              <w:r w:rsidRPr="00662CD4">
                                <w:rPr>
                                  <w:i/>
                                  <w:lang w:val="fr-FR"/>
                                </w:rPr>
                                <w:t>Pays : Client : Employeur</w:t>
                              </w:r>
                              <w:r w:rsidRPr="00662CD4">
                                <w:rPr>
                                  <w:i/>
                                  <w:spacing w:val="-7"/>
                                  <w:lang w:val="fr-FR"/>
                                </w:rPr>
                                <w:t xml:space="preserve"> </w:t>
                              </w:r>
                              <w:r w:rsidRPr="00662CD4">
                                <w:rPr>
                                  <w:i/>
                                  <w:lang w:val="fr-FR"/>
                                </w:rPr>
                                <w:t>:</w:t>
                              </w:r>
                            </w:p>
                            <w:p w14:paraId="02C86ADC" w14:textId="77777777" w:rsidR="00690C8B" w:rsidRPr="00662CD4" w:rsidRDefault="00690C8B" w:rsidP="00343A9F">
                              <w:pPr>
                                <w:ind w:right="-14"/>
                                <w:rPr>
                                  <w:i/>
                                  <w:lang w:val="fr-FR"/>
                                </w:rPr>
                              </w:pPr>
                              <w:r w:rsidRPr="00662CD4">
                                <w:rPr>
                                  <w:i/>
                                  <w:lang w:val="fr-FR"/>
                                </w:rPr>
                                <w:t>Financement</w:t>
                              </w:r>
                              <w:r w:rsidRPr="00662CD4">
                                <w:rPr>
                                  <w:i/>
                                  <w:spacing w:val="-8"/>
                                  <w:lang w:val="fr-FR"/>
                                </w:rPr>
                                <w:t xml:space="preserve"> </w:t>
                              </w:r>
                              <w:r w:rsidRPr="00662CD4">
                                <w:rPr>
                                  <w:i/>
                                  <w:lang w:val="fr-FR"/>
                                </w:rPr>
                                <w:t>: Structure : Opération</w:t>
                              </w:r>
                              <w:r w:rsidRPr="00662CD4">
                                <w:rPr>
                                  <w:i/>
                                  <w:spacing w:val="-9"/>
                                  <w:lang w:val="fr-FR"/>
                                </w:rPr>
                                <w:t xml:space="preserve"> </w:t>
                              </w:r>
                              <w:r w:rsidRPr="00662CD4">
                                <w:rPr>
                                  <w:i/>
                                  <w:lang w:val="fr-FR"/>
                                </w:rPr>
                                <w:t>:</w:t>
                              </w:r>
                            </w:p>
                          </w:txbxContent>
                        </wps:txbx>
                        <wps:bodyPr rot="0" vert="horz" wrap="square" lIns="0" tIns="0" rIns="0" bIns="0" anchor="t" anchorCtr="0" upright="1">
                          <a:noAutofit/>
                        </wps:bodyPr>
                      </wps:wsp>
                      <wps:wsp>
                        <wps:cNvPr id="1312" name="Text Box 534"/>
                        <wps:cNvSpPr txBox="1">
                          <a:spLocks noChangeArrowheads="1"/>
                        </wps:cNvSpPr>
                        <wps:spPr bwMode="auto">
                          <a:xfrm>
                            <a:off x="3188" y="4521"/>
                            <a:ext cx="121"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2634" w14:textId="77777777" w:rsidR="00690C8B" w:rsidRDefault="00690C8B" w:rsidP="00343A9F">
                              <w:pPr>
                                <w:spacing w:line="204" w:lineRule="exact"/>
                              </w:pPr>
                              <w:r>
                                <w:rPr>
                                  <w:color w:val="808080"/>
                                  <w:w w:val="99"/>
                                </w:rPr>
                                <w:t>■</w:t>
                              </w:r>
                            </w:p>
                            <w:p w14:paraId="7C9E8024" w14:textId="77777777" w:rsidR="00690C8B" w:rsidRDefault="00690C8B" w:rsidP="00343A9F">
                              <w:r>
                                <w:rPr>
                                  <w:color w:val="808080"/>
                                  <w:w w:val="99"/>
                                </w:rPr>
                                <w:t>■</w:t>
                              </w:r>
                            </w:p>
                            <w:p w14:paraId="67A6E175" w14:textId="77777777" w:rsidR="00690C8B" w:rsidRDefault="00690C8B" w:rsidP="00343A9F">
                              <w:r>
                                <w:rPr>
                                  <w:color w:val="808080"/>
                                  <w:w w:val="99"/>
                                </w:rPr>
                                <w:t>■</w:t>
                              </w:r>
                            </w:p>
                            <w:p w14:paraId="0824336D" w14:textId="77777777" w:rsidR="00690C8B" w:rsidRDefault="00690C8B" w:rsidP="00343A9F">
                              <w:pPr>
                                <w:spacing w:line="229" w:lineRule="exact"/>
                              </w:pPr>
                              <w:r>
                                <w:rPr>
                                  <w:color w:val="808080"/>
                                  <w:w w:val="99"/>
                                </w:rPr>
                                <w:t>■</w:t>
                              </w:r>
                            </w:p>
                            <w:p w14:paraId="6FD5A1FB" w14:textId="77777777" w:rsidR="00690C8B" w:rsidRDefault="00690C8B" w:rsidP="00343A9F">
                              <w:pPr>
                                <w:spacing w:line="229" w:lineRule="exact"/>
                              </w:pPr>
                              <w:r>
                                <w:rPr>
                                  <w:color w:val="808080"/>
                                  <w:w w:val="99"/>
                                </w:rPr>
                                <w:t>■</w:t>
                              </w:r>
                            </w:p>
                            <w:p w14:paraId="71B3FBAA" w14:textId="77777777" w:rsidR="00690C8B" w:rsidRDefault="00690C8B" w:rsidP="00343A9F">
                              <w:r>
                                <w:rPr>
                                  <w:color w:val="FF0000"/>
                                  <w:w w:val="99"/>
                                </w:rPr>
                                <w:t>■</w:t>
                              </w:r>
                            </w:p>
                            <w:p w14:paraId="20CA8EBD" w14:textId="77777777" w:rsidR="00690C8B" w:rsidRDefault="00690C8B" w:rsidP="00343A9F">
                              <w:pPr>
                                <w:spacing w:line="225" w:lineRule="exact"/>
                              </w:pPr>
                              <w:r>
                                <w:rPr>
                                  <w:color w:val="FF0000"/>
                                  <w:w w:val="99"/>
                                </w:rPr>
                                <w:t>■</w:t>
                              </w:r>
                            </w:p>
                          </w:txbxContent>
                        </wps:txbx>
                        <wps:bodyPr rot="0" vert="horz" wrap="square" lIns="0" tIns="0" rIns="0" bIns="0" anchor="t" anchorCtr="0" upright="1">
                          <a:noAutofit/>
                        </wps:bodyPr>
                      </wps:wsp>
                      <wps:wsp>
                        <wps:cNvPr id="1313" name="Text Box 535"/>
                        <wps:cNvSpPr txBox="1">
                          <a:spLocks noChangeArrowheads="1"/>
                        </wps:cNvSpPr>
                        <wps:spPr bwMode="auto">
                          <a:xfrm>
                            <a:off x="1207" y="6360"/>
                            <a:ext cx="1361"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A462" w14:textId="77777777" w:rsidR="00690C8B" w:rsidRDefault="00690C8B" w:rsidP="00343A9F">
                              <w:pPr>
                                <w:spacing w:line="203" w:lineRule="exact"/>
                                <w:ind w:right="-11"/>
                                <w:rPr>
                                  <w:i/>
                                </w:rPr>
                              </w:pPr>
                              <w:r>
                                <w:rPr>
                                  <w:i/>
                                </w:rPr>
                                <w:t>Fonction :</w:t>
                              </w:r>
                            </w:p>
                            <w:p w14:paraId="4CF8EE29" w14:textId="77777777" w:rsidR="00690C8B" w:rsidRDefault="00690C8B" w:rsidP="00343A9F">
                              <w:pPr>
                                <w:spacing w:line="224" w:lineRule="exact"/>
                                <w:ind w:right="-11"/>
                                <w:rPr>
                                  <w:i/>
                                </w:rPr>
                              </w:pPr>
                              <w:r>
                                <w:rPr>
                                  <w:i/>
                                </w:rPr>
                                <w:t>Description</w:t>
                              </w:r>
                              <w:r>
                                <w:rPr>
                                  <w:i/>
                                  <w:spacing w:val="-11"/>
                                </w:rPr>
                                <w:t xml:space="preserve"> </w:t>
                              </w:r>
                              <w:r>
                                <w:rPr>
                                  <w:i/>
                                </w:rPr>
                                <w:t>:</w:t>
                              </w:r>
                            </w:p>
                          </w:txbxContent>
                        </wps:txbx>
                        <wps:bodyPr rot="0" vert="horz" wrap="square" lIns="0" tIns="0" rIns="0" bIns="0" anchor="t" anchorCtr="0" upright="1">
                          <a:noAutofit/>
                        </wps:bodyPr>
                      </wps:wsp>
                      <wps:wsp>
                        <wps:cNvPr id="1314" name="Text Box 536"/>
                        <wps:cNvSpPr txBox="1">
                          <a:spLocks noChangeArrowheads="1"/>
                        </wps:cNvSpPr>
                        <wps:spPr bwMode="auto">
                          <a:xfrm>
                            <a:off x="3188" y="4521"/>
                            <a:ext cx="8358"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7B55" w14:textId="77777777" w:rsidR="00690C8B" w:rsidRPr="00662CD4" w:rsidRDefault="00690C8B" w:rsidP="00343A9F">
                              <w:pPr>
                                <w:spacing w:line="204" w:lineRule="exact"/>
                                <w:ind w:left="288"/>
                                <w:rPr>
                                  <w:lang w:val="fr-FR"/>
                                </w:rPr>
                              </w:pPr>
                              <w:r w:rsidRPr="00662CD4">
                                <w:rPr>
                                  <w:lang w:val="fr-FR"/>
                                </w:rPr>
                                <w:t>Juin à décembre 2007</w:t>
                              </w:r>
                            </w:p>
                            <w:p w14:paraId="0CE91697" w14:textId="77777777" w:rsidR="00690C8B" w:rsidRPr="00662CD4" w:rsidRDefault="00690C8B" w:rsidP="00343A9F">
                              <w:pPr>
                                <w:ind w:left="288"/>
                                <w:rPr>
                                  <w:lang w:val="fr-FR"/>
                                </w:rPr>
                              </w:pPr>
                              <w:r w:rsidRPr="00662CD4">
                                <w:rPr>
                                  <w:lang w:val="fr-FR"/>
                                </w:rPr>
                                <w:t>Bénin</w:t>
                              </w:r>
                            </w:p>
                            <w:p w14:paraId="651466DC" w14:textId="77777777" w:rsidR="00690C8B" w:rsidRPr="00662CD4" w:rsidRDefault="00690C8B" w:rsidP="00343A9F">
                              <w:pPr>
                                <w:ind w:left="288"/>
                                <w:rPr>
                                  <w:lang w:val="fr-FR"/>
                                </w:rPr>
                              </w:pPr>
                              <w:r w:rsidRPr="00662CD4">
                                <w:rPr>
                                  <w:lang w:val="fr-FR"/>
                                </w:rPr>
                                <w:t>SETEM Bénin – Administration Forestière</w:t>
                              </w:r>
                            </w:p>
                            <w:p w14:paraId="5ABAF51D" w14:textId="77777777" w:rsidR="00690C8B" w:rsidRPr="00662CD4" w:rsidRDefault="00690C8B" w:rsidP="00343A9F">
                              <w:pPr>
                                <w:ind w:left="288" w:right="5471"/>
                                <w:rPr>
                                  <w:lang w:val="fr-FR"/>
                                </w:rPr>
                              </w:pPr>
                              <w:r w:rsidRPr="00662CD4">
                                <w:rPr>
                                  <w:lang w:val="fr-FR"/>
                                </w:rPr>
                                <w:t>Ministère de l’Environnement Budget National Administration Forestière</w:t>
                              </w:r>
                            </w:p>
                            <w:p w14:paraId="515A48A7" w14:textId="77777777" w:rsidR="00690C8B" w:rsidRPr="00662CD4" w:rsidRDefault="00690C8B" w:rsidP="00343A9F">
                              <w:pPr>
                                <w:ind w:left="288"/>
                                <w:rPr>
                                  <w:lang w:val="fr-FR"/>
                                </w:rPr>
                              </w:pPr>
                              <w:r w:rsidRPr="00662CD4">
                                <w:rPr>
                                  <w:lang w:val="fr-FR"/>
                                </w:rPr>
                                <w:t>Etude de la consommation de bois d’œuvre et bois de service de dix grands centres du</w:t>
                              </w:r>
                            </w:p>
                            <w:p w14:paraId="0FA216D2" w14:textId="77777777" w:rsidR="00690C8B" w:rsidRDefault="00690C8B" w:rsidP="00343A9F">
                              <w:pPr>
                                <w:spacing w:before="1"/>
                                <w:ind w:left="288"/>
                              </w:pPr>
                              <w:r>
                                <w:t>Bénin</w:t>
                              </w:r>
                            </w:p>
                            <w:p w14:paraId="58523C32" w14:textId="77777777" w:rsidR="00690C8B" w:rsidRDefault="00690C8B" w:rsidP="00343A9F">
                              <w:pPr>
                                <w:widowControl w:val="0"/>
                                <w:numPr>
                                  <w:ilvl w:val="0"/>
                                  <w:numId w:val="17"/>
                                </w:numPr>
                                <w:tabs>
                                  <w:tab w:val="clear" w:pos="1247"/>
                                  <w:tab w:val="clear" w:pos="1814"/>
                                  <w:tab w:val="clear" w:pos="2381"/>
                                  <w:tab w:val="clear" w:pos="2948"/>
                                  <w:tab w:val="clear" w:pos="3515"/>
                                  <w:tab w:val="left" w:pos="288"/>
                                </w:tabs>
                                <w:spacing w:line="225" w:lineRule="exact"/>
                              </w:pPr>
                              <w:r>
                                <w:t>Consultant</w:t>
                              </w:r>
                              <w:r>
                                <w:rPr>
                                  <w:spacing w:val="-15"/>
                                </w:rPr>
                                <w:t xml:space="preserve"> </w:t>
                              </w:r>
                              <w:r>
                                <w:t>Principal</w:t>
                              </w:r>
                            </w:p>
                          </w:txbxContent>
                        </wps:txbx>
                        <wps:bodyPr rot="0" vert="horz" wrap="square" lIns="0" tIns="0" rIns="0" bIns="0" anchor="t" anchorCtr="0" upright="1">
                          <a:noAutofit/>
                        </wps:bodyPr>
                      </wps:wsp>
                      <wps:wsp>
                        <wps:cNvPr id="1315" name="Text Box 537"/>
                        <wps:cNvSpPr txBox="1">
                          <a:spLocks noChangeArrowheads="1"/>
                        </wps:cNvSpPr>
                        <wps:spPr bwMode="auto">
                          <a:xfrm>
                            <a:off x="3188" y="6590"/>
                            <a:ext cx="83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360F" w14:textId="424F416E" w:rsidR="00690C8B" w:rsidRPr="00662CD4" w:rsidRDefault="00690C8B" w:rsidP="00343A9F">
                              <w:pPr>
                                <w:spacing w:line="204" w:lineRule="exact"/>
                                <w:rPr>
                                  <w:lang w:val="fr-FR"/>
                                </w:rPr>
                              </w:pPr>
                              <w:r w:rsidRPr="00662CD4">
                                <w:rPr>
                                  <w:lang w:val="fr-FR"/>
                                </w:rPr>
                                <w:t>Description de la filière analyse des rapports entre les acteurs détermination  des</w:t>
                              </w:r>
                            </w:p>
                            <w:p w14:paraId="4C12CCDE" w14:textId="77777777" w:rsidR="00690C8B" w:rsidRPr="00662CD4" w:rsidRDefault="00690C8B" w:rsidP="00343A9F">
                              <w:pPr>
                                <w:rPr>
                                  <w:lang w:val="fr-FR"/>
                                </w:rPr>
                              </w:pPr>
                              <w:r w:rsidRPr="00662CD4">
                                <w:rPr>
                                  <w:lang w:val="fr-FR"/>
                                </w:rPr>
                                <w:t>consommations à l’exportation, demande et offre de bois d’œuvre et bois de service des</w:t>
                              </w:r>
                            </w:p>
                            <w:p w14:paraId="084A3E50" w14:textId="77777777" w:rsidR="00690C8B" w:rsidRDefault="00690C8B" w:rsidP="00343A9F">
                              <w:pPr>
                                <w:spacing w:line="225" w:lineRule="exact"/>
                              </w:pPr>
                              <w:r>
                                <w:t>grands centres du Bénin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4DA72" id="Group 491" o:spid="_x0000_s1434" style="position:absolute;margin-left:69pt;margin-top:125.35pt;width:482.55pt;height:168.6pt;z-index:251750400;mso-wrap-distance-left:0;mso-wrap-distance-right:0;mso-position-horizontal-relative:page;mso-position-vertical-relative:text" coordorigin="1133,4478" coordsize="10493,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MGQsAAA6mAAAOAAAAZHJzL2Uyb0RvYy54bWzsXW1zo0YS/p6q+w8UHy+lFcM7qtWm1pa1&#10;lSpfbuvi+wEYkEQFARmwJSeV/56eGRiQQLJv18InuTdVDhIIhmb67emH6Y8/bdeJ8hjRIs7SqUo+&#10;aKoSpUEWxulyqv73bj5yVaUo/TT0kyyNpupTVKg/ffrHDx83+STSs1WWhBFV4CRpMdnkU3VVlvlk&#10;PC6CVbT2iw9ZHqWwc5HRtV/CR7och9TfwNnXyVjXNHu8yWiY0yyIigK+nYmd6id+/sUiCsp/LxZF&#10;VCrJVIWxlfwv5X/v2d/xp4/+ZEn9fBUH1TD8bxjF2o9TuKg81cwvfeWBxp1TreOAZkW2KD8E2Xqc&#10;LRZxEPF7gLsh2t7dfKHZQ87vZTnZLHMpJhDtnpy++bTBL49fqRKH8Ox021OV1F/DU+IXVkyPMPls&#10;8uUEDvtC81/zr1TcJGzeZsFvBewe7+9nn5fiYOV+868shBP6D2XG5bNd0DU7Bdy5suWP4Uk+hmhb&#10;KgF8aRPdNVxLVQLYpxOT6Hr1oIIVPE32O0IMQ1Vgt2k6rniIweqm+j3RTA/28l87nsd2j/2JuDIf&#10;bTU6dmsw64pGsMX3CfbXlZ9H/HkVTGJSsA7MPCHYOY0iNplBtrqQLT+yFmzRlmprDxtnAcJ/Vp6G&#10;BuIQcvEqudRS1YVEiOFyYUqJ+JPgoSi/RBl/Lv7jbVEKpQhhiz/tsBr8HdzGYp2Afvw4UjTFND2X&#10;/xHyX8rDSH3YP8fioJVSXxUURB4GA2qdzXKd/rPBkxSHwdn4Qc3Z4B6W9Sj9VT3wYJtWI4ctxWeG&#10;SONzL8+KZs7d8bkNZ4CD2F0ePdao5hA/VvymugQFC7NvW6iqgG25F2LJ/ZKNjF2CbSormLzsEbAv&#10;1tljdJfxXWUzsvrxNHuTtHtULVEYjdgNG+wCfK7Li7Kxtp5ukSVxOI+ThF2zoMv764Qqjz7Yxjlh&#10;/1W3uXNYwsWTZuxnQpPENzCvqvtiM4zbuj89opvale6N5rbrjMy5aY08R3NHGvGuPBvU0pzN/2K3&#10;TszJKg7DKL2N06i2u8R8mfpVHkBYTG55lc1U9Szd4lLdGf3OTWr8X99NgqFNQz7tV5Ef3lTbpR8n&#10;Ynu8O2IuZLjt+v9cEGBahJYKu3KfhU+gsTQTPgd8JGysMvqHqmzA30zV4vcHn0aqkvycgt3xiGky&#10;B8U/mJYDJk+h7T337T1+GsCppmqpwgRnm9elcGoPOY2XK7gS4bJIs89geRcxU2k+PjGq6gOYvuFs&#10;IFiFjg3kesXEBtby1WwgIY6NNhBtYG140Qa2DT3awMnb2UAIeYQN/A+EDRCZJBEEgiZzSP1GUEmz&#10;6xUcF32mNNsw1wSeQnjpnR/UnufZ+JDomnPANhLXALPJg2ajDkHqaD2nIkJU2MZUZUEPdy91tMhi&#10;j+oQHllgmKHVItyJRtZxCdluEq+nqitjEX+CMcfLAj+W6/flyQfzLsgdOjGHdVjd6iBJRiMv1yti&#10;sYSVJ6SYeB1PpuosAxMvTLwmmHhJVO9U4JPZYwTtUxhBg1iQtKINFGjPUUAJbWA7J0HwCcEnUQA6&#10;lQ2E2KybeDmHjeCrJ14GcQ8B85B3YeLVLoedAN/FxIvVuYYDe2FCC33j+D4Uilqqdp2KKiI4yKqK&#10;KLWNJ3J3TzlUDHdQDvGT/yEbMwFp4YEIaB2H9esqGPEcAKIZylEn6AcwjgQKE8cwDlkQYfUXVn8g&#10;OoGa3nH4o0n6ATHZQQaej4PhMuzkvWUXzbtxb1xzZOr2zcjUZrPR5/m1ObLnxLFmxuz6ekZ2yy6s&#10;mPP9ZRc2HimHVolEVJjgFl9UIqmz7kEnKKBgOxOUV4krTO30E9SA+vXBCYrTM3330xNihdb0tASa&#10;OOD0NA7ZT9d0IZ9E+/ne7aekCjWVDEvjPruapXvlXOniX7+S4ej7Ph4rGbv8MgyolTNnTwBhqJPA&#10;WtoRCtmr61uTwHb0DRPYPT4n6tvZ65tkK7X92xG60qvrW1Op9yz0b5IQ3kt0Rn07e33rYcZY2pDM&#10;mMa/dfQN/Rv6twtj47qSGdP2b0eoMafzbxZxOfjG0UL+/keLiSZSO0ASD6C0FJloe0DyCwnvWBAZ&#10;tCDCQLP9AqSlHWFhvLq+Sf/W1beWf0N9Y+/jYTx59vFkT8HfAurzGzCtLZPw6/b6N2Rao77x977O&#10;HZ+UBf92PNmu+p+6HtD4t46+tfwb6hvq20Xom+QvtPWtTWI4tb5JfNKyTfRviE9e9tvLjLzZyd8I&#10;p5ANVO9u/FtH39C/IT55afhkH7+EDMovIaZ4oY+tObLPIbXBHDAOlGnXL3IgPpkuX3NBDsQnB8Un&#10;vT5+CRmSX9LEk119Awcn9E03UN8Qn2Tr5Jw5XgIrq/XEk0PySyQFvevfXEuD8iD6N7k+H9YDzl7f&#10;+vgl5E34JT361noBEP0b+rdL8G99/BIyJL9E4iU20fbyN8RLEC+5MLwEFhHriScH5ZdoJowBMBHb&#10;MPb4XGz5WxZN6sguwerbJVTfvD52iWB5DFQNIDU62dU2G0Jd1DbM3WAplWpN4XPHSvq4JWRIbonE&#10;JrvahlxljCUvLZbs45aQQbklxLIOBZPo3nZahyA0efbQZB+1RDQ8GSiYlKWArntzQA0xmMRg8nKC&#10;yT5iiT4ksaQBJjtASQuYRKgEoZILgEoMWLmqC0zqgxJLJFRi2ftEZa8mctmi1Rm+aMp76yGRq2rA&#10;dHZtlgxYg6tH34YkljRgSVffWkSuZ5bfxBe7WYe2g31UDnfxQeLkkMRJA9bg6tG3YYkl1Vqidkff&#10;GiIX+jfeaBXRkjNHSwzGTOy8iAONH4d7sbvJ37r61iJyoX9DItf5E7kMWIOrR98GJZbUnRNsx9vL&#10;31p4Cb7YjXjJReAlfdQSnc/7waoBVacSRxMgZLNwCeobFrsvq9htwBpclX/jnUosMeUrVTt9Iwjo&#10;AwEBLXuT1Nx/y7QmTToeL70fhiaxU0nxrFqebacSg/Xr7SY8w7Ixqm46jt5ZiVh20xH8kMOT9Nvx&#10;vMM9c0RDnFYDmmMtcohuale6N5rbrjMy56Y18hzNHWnEu/JsDbowz+a7LXK4PdiuWV8yn5gva1CL&#10;+MLZ4wuSjSH8gcgrBvMHhgbWnvkDR4fS1F7nKkHFeAZYQG9w0d6gj74gXoofLD0A6q2YofvewGV9&#10;3jhdCL0BZuOXkI3DCk872QG0xWqA5iGyA1uH/ATTA2xkyDtjQnfJysp/pUocQs9JoG7WM/SOtbi8&#10;yraKBSllM0vZOoBKuYUdrKcmb0+Z32bBb8WrrzAtC/+mJex/AxwRi70cyIikxIJWRjC6b88UZLzP&#10;Gm/u5XXHEoA37JF5uI4/5/8qgbQOO9hMU8j0gcZT9U8Pc5ptecu6rY+ZWhQw04WClNv7LdcPXRbi&#10;77PwCRSBZiXr/Ko8RhQ2Vhn9Q1U21M+navH7g08jVUl+ToHsCoeU9QatN8R7VLDr/GhBsJRT5cha&#10;ZkIKJ/jlcTgzIeunpiV4ty0zAV+glUi4kabL++uEKo9+MlXRSnC+EzOT/mQV+eFNGvLt0o8Tsd0y&#10;mCxx5w7mme7DjZWQ9IH3biUkuaJlJaRwBrUSMpiwDZsHDC0rYcCqi9xMWBaPdDCWQCsRr6dqgxSf&#10;xEpI0sN7txKSEtKyElI4g1qJI7GEawA8xa2ErpnfuaoWphylgikHyzO4Fzqeckiuxns3E5LJ0jIT&#10;UjhvYyZsCxa65ZEjA0sCgETATACkzpAJW8QZGExgMDFAMCGXL/l/tRIAqSwnm2XOjd4SIJJVHMz8&#10;0m9/hu1NPon0bJUlYUQ//Q0AAP//AwBQSwMEFAAGAAgAAAAhAJnRY+DiAAAADAEAAA8AAABkcnMv&#10;ZG93bnJldi54bWxMj0FrwkAUhO+F/oflFXqrmzWkxpiNiLQ9SaFaKL09s88kmN0N2TWJ/77rqR6H&#10;GWa+ydeTbtlAvWuskSBmETAypVWNqSR8H95fUmDOo1HYWkMSruRgXTw+5JgpO5ovGva+YqHEuAwl&#10;1N53GeeurEmjm9mOTPBOttfog+wrrnocQ7lu+TyKXrnGxoSFGjva1lSe9xct4WPEcROLt2F3Pm2v&#10;v4fk82cnSMrnp2mzAuZp8v9huOEHdCgC09FejHKsDTpOwxcvYZ5EC2C3hIhiAewoIUkXS+BFzu9P&#10;FH8AAAD//wMAUEsBAi0AFAAGAAgAAAAhALaDOJL+AAAA4QEAABMAAAAAAAAAAAAAAAAAAAAAAFtD&#10;b250ZW50X1R5cGVzXS54bWxQSwECLQAUAAYACAAAACEAOP0h/9YAAACUAQAACwAAAAAAAAAAAAAA&#10;AAAvAQAAX3JlbHMvLnJlbHNQSwECLQAUAAYACAAAACEARXfhTBkLAAAOpgAADgAAAAAAAAAAAAAA&#10;AAAuAgAAZHJzL2Uyb0RvYy54bWxQSwECLQAUAAYACAAAACEAmdFj4OIAAAAMAQAADwAAAAAAAAAA&#10;AAAAAABzDQAAZHJzL2Rvd25yZXYueG1sUEsFBgAAAAAEAAQA8wAAAIIOAAAAAA==&#10;">
                <v:shape id="Freeform 492" o:spid="_x0000_s1435" style="position:absolute;left:3078;top:4498;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CixwAAAN0AAAAPAAAAZHJzL2Rvd25yZXYueG1sRI9BT8JA&#10;EIXvJv6HzZh4s1uRICkshGggxJugRG6T7thWu7PN7lLKv3cOJtxm8t689818ObhW9RRi49nAY5aD&#10;Ii69bbgy8LFfP0xBxYRssfVMBi4UYbm4vZljYf2Z36nfpUpJCMcCDdQpdYXWsazJYcx8Ryzatw8O&#10;k6yh0jbgWcJdq0d5PtEOG5aGGjt6qan83Z2cgWby83YI49fj16e9HJ6mG71eVb0x93fDagYq0ZCu&#10;5v/rrRX80bPwyzcygl78AQAA//8DAFBLAQItABQABgAIAAAAIQDb4fbL7gAAAIUBAAATAAAAAAAA&#10;AAAAAAAAAAAAAABbQ29udGVudF9UeXBlc10ueG1sUEsBAi0AFAAGAAgAAAAhAFr0LFu/AAAAFQEA&#10;AAsAAAAAAAAAAAAAAAAAHwEAAF9yZWxzLy5yZWxzUEsBAi0AFAAGAAgAAAAhAJapcKLHAAAA3QAA&#10;AA8AAAAAAAAAAAAAAAAABwIAAGRycy9kb3ducmV2LnhtbFBLBQYAAAAAAwADALcAAAD7AgAAAAA=&#10;" path="m,l,1380e" fillcolor="#f1f1f1" stroked="f">
                  <v:path arrowok="t" o:connecttype="custom" o:connectlocs="0,4498;0,5878" o:connectangles="0,0"/>
                </v:shape>
                <v:shape id="Freeform 493" o:spid="_x0000_s1436" style="position:absolute;left:1176;top:4498;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U5wwAAAN0AAAAPAAAAZHJzL2Rvd25yZXYueG1sRE9LawIx&#10;EL4X+h/CFLxpVltUVqNIiyK9+URvw2bcXbuZLElc13/fFITe5uN7znTemko05HxpWUG/l4Agzqwu&#10;OVew3y27YxA+IGusLJOCB3mYz15fpphqe+cNNduQixjCPkUFRQh1KqXPCjLoe7YmjtzFOoMhQpdL&#10;7fAew00lB0kylAZLjg0F1vRZUPazvRkF5fD6fXQfX+fTQT+O7+OVXC7yRqnOW7uYgAjUhn/x073W&#10;cf5g1Ie/b+IJcvYLAAD//wMAUEsBAi0AFAAGAAgAAAAhANvh9svuAAAAhQEAABMAAAAAAAAAAAAA&#10;AAAAAAAAAFtDb250ZW50X1R5cGVzXS54bWxQSwECLQAUAAYACAAAACEAWvQsW78AAAAVAQAACwAA&#10;AAAAAAAAAAAAAAAfAQAAX3JlbHMvLnJlbHNQSwECLQAUAAYACAAAACEA+eXVOcMAAADdAAAADwAA&#10;AAAAAAAAAAAAAAAHAgAAZHJzL2Rvd25yZXYueG1sUEsFBgAAAAADAAMAtwAAAPcCAAAAAA==&#10;" path="m,l,1380e" fillcolor="#f1f1f1" stroked="f">
                  <v:path arrowok="t" o:connecttype="custom" o:connectlocs="0,4498;0,5878" o:connectangles="0,0"/>
                </v:shape>
                <v:rect id="Rectangle 494" o:spid="_x0000_s1437" style="position:absolute;left:1207;top:4498;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xQAAAN0AAAAPAAAAZHJzL2Rvd25yZXYueG1sRI9Bi8Iw&#10;EIXvC/6HMIKXRdMty6rVKLIorN60gngbmrEtNpPSRK3+eiMseJvhvffNm+m8NZW4UuNKywq+BhEI&#10;4szqknMF+3TVH4FwHlljZZkU3MnBfNb5mGKi7Y23dN35XAQIuwQVFN7XiZQuK8igG9iaOGgn2xj0&#10;YW1yqRu8BbipZBxFP9JgyeFCgTX9FpSddxcTKNuzOWbfy2jzuV7xYZymm7Z+KNXrtosJCE+tf5v/&#10;03861I+HMby+CSPI2RMAAP//AwBQSwECLQAUAAYACAAAACEA2+H2y+4AAACFAQAAEwAAAAAAAAAA&#10;AAAAAAAAAAAAW0NvbnRlbnRfVHlwZXNdLnhtbFBLAQItABQABgAIAAAAIQBa9CxbvwAAABUBAAAL&#10;AAAAAAAAAAAAAAAAAB8BAABfcmVscy8ucmVsc1BLAQItABQABgAIAAAAIQC2+Pr+xQAAAN0AAAAP&#10;AAAAAAAAAAAAAAAAAAcCAABkcnMvZG93bnJldi54bWxQSwUGAAAAAAMAAwC3AAAA+QIAAAAA&#10;" fillcolor="#f1f1f1" stroked="f"/>
                <v:shape id="Freeform 495" o:spid="_x0000_s1438" style="position:absolute;left:11585;top:4498;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VxAAAAN0AAAAPAAAAZHJzL2Rvd25yZXYueG1sRE9LawIx&#10;EL4X+h/CFHqr2apYWY0iiqV4q1bR27CZ7m67mSxJuo9/bwSht/n4njNfdqYSDTlfWlbwOkhAEGdW&#10;l5wr+DpsX6YgfEDWWFkmBT15WC4eH+aYatvyJzX7kIsYwj5FBUUIdSqlzwoy6Ae2Jo7ct3UGQ4Qu&#10;l9phG8NNJYdJMpEGS44NBda0Lij73f8ZBeXkZ3dy483lfNT9aTR9l9tV3ij1/NStZiACdeFffHd/&#10;6Dh/+DaC2zfxBLm4AgAA//8DAFBLAQItABQABgAIAAAAIQDb4fbL7gAAAIUBAAATAAAAAAAAAAAA&#10;AAAAAAAAAABbQ29udGVudF9UeXBlc10ueG1sUEsBAi0AFAAGAAgAAAAhAFr0LFu/AAAAFQEAAAsA&#10;AAAAAAAAAAAAAAAAHwEAAF9yZWxzLy5yZWxzUEsBAi0AFAAGAAgAAAAhAGZ77tXEAAAA3QAAAA8A&#10;AAAAAAAAAAAAAAAABwIAAGRycy9kb3ducmV2LnhtbFBLBQYAAAAAAwADALcAAAD4AgAAAAA=&#10;" path="m,l,1380e" fillcolor="#f1f1f1" stroked="f">
                  <v:path arrowok="t" o:connecttype="custom" o:connectlocs="0,4498;0,5878" o:connectangles="0,0"/>
                </v:shape>
                <v:shape id="Freeform 496" o:spid="_x0000_s1439" style="position:absolute;left:3150;top:4498;width:2;height:1380;visibility:visible;mso-wrap-style:square;v-text-anchor:top" coordsize="2,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ahxAAAAN0AAAAPAAAAZHJzL2Rvd25yZXYueG1sRE9NawIx&#10;EL0L/ocwhd5qtlasrEYRxSLeqlX0Nmymu1s3kyVJ1/XfG0HwNo/3OZNZayrRkPOlZQXvvQQEcWZ1&#10;ybmCn93qbQTCB2SNlWVScCUPs2m3M8FU2wt/U7MNuYgh7FNUUIRQp1L6rCCDvmdr4sj9WmcwROhy&#10;qR1eYripZD9JhtJgybGhwJoWBWXn7b9RUA7/Ngc3WJ6Oe309fIy+5GqeN0q9vrTzMYhAbXiKH+61&#10;jvP7nwO4fxNPkNMbAAAA//8DAFBLAQItABQABgAIAAAAIQDb4fbL7gAAAIUBAAATAAAAAAAAAAAA&#10;AAAAAAAAAABbQ29udGVudF9UeXBlc10ueG1sUEsBAi0AFAAGAAgAAAAhAFr0LFu/AAAAFQEAAAsA&#10;AAAAAAAAAAAAAAAAHwEAAF9yZWxzLy5yZWxzUEsBAi0AFAAGAAgAAAAhAOmSdqHEAAAA3QAAAA8A&#10;AAAAAAAAAAAAAAAABwIAAGRycy9kb3ducmV2LnhtbFBLBQYAAAAAAwADALcAAAD4AgAAAAA=&#10;" path="m,l,1380e" fillcolor="#f1f1f1" stroked="f">
                  <v:path arrowok="t" o:connecttype="custom" o:connectlocs="0,4498;0,5878" o:connectangles="0,0"/>
                </v:shape>
                <v:rect id="Rectangle 497" o:spid="_x0000_s1440" style="position:absolute;left:3188;top:4498;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KKxgAAAN0AAAAPAAAAZHJzL2Rvd25yZXYueG1sRI9Bi8Iw&#10;EIXvwv6HMAteRNMVd1erURZRcL1pBfE2NGNbbCaliVr99UYQvM3w3vvmzWTWmFJcqHaFZQVfvQgE&#10;cWp1wZmCXbLsDkE4j6yxtEwKbuRgNv1oTTDW9sobumx9JgKEXYwKcu+rWEqX5mTQ9WxFHLSjrQ36&#10;sNaZ1DVeA9yUsh9FP9JgweFCjhXNc0pP27MJlM3JHNLBIlp3/pe8HyXJuqnuSrU/m78xCE+Nf5tf&#10;6ZUO9fu/3/D8Jowgpw8AAAD//wMAUEsBAi0AFAAGAAgAAAAhANvh9svuAAAAhQEAABMAAAAAAAAA&#10;AAAAAAAAAAAAAFtDb250ZW50X1R5cGVzXS54bWxQSwECLQAUAAYACAAAACEAWvQsW78AAAAVAQAA&#10;CwAAAAAAAAAAAAAAAAAfAQAAX3JlbHMvLnJlbHNQSwECLQAUAAYACAAAACEAORFiisYAAADdAAAA&#10;DwAAAAAAAAAAAAAAAAAHAgAAZHJzL2Rvd25yZXYueG1sUEsFBgAAAAADAAMAtwAAAPoCAAAAAA==&#10;" fillcolor="#f1f1f1" stroked="f"/>
                <v:line id="Line 498" o:spid="_x0000_s1441" style="position:absolute;visibility:visible;mso-wrap-style:square" from="1142,4488" to="3113,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SbxwAAAN0AAAAPAAAAZHJzL2Rvd25yZXYueG1sRI/dasJA&#10;EIXvC32HZQq9KboxBZU0GykFRYSC9ad4OWTHbDA7G7JbTfv0riD0boZz5nxn8llvG3GmzteOFYyG&#10;CQji0umaKwW77XwwBeEDssbGMSn4JQ+z4vEhx0y7C3/ReRMqEUPYZ6jAhNBmUvrSkEU/dC1x1I6u&#10;sxji2lVSd3iJ4baRaZKMpcWaI8FgSx+GytPmx0bI4nON6arZkz28pN9z+3owf6zU81P//gYiUB/+&#10;zffrpY7108kYbt/EEWRxBQAA//8DAFBLAQItABQABgAIAAAAIQDb4fbL7gAAAIUBAAATAAAAAAAA&#10;AAAAAAAAAAAAAABbQ29udGVudF9UeXBlc10ueG1sUEsBAi0AFAAGAAgAAAAhAFr0LFu/AAAAFQEA&#10;AAsAAAAAAAAAAAAAAAAAHwEAAF9yZWxzLy5yZWxzUEsBAi0AFAAGAAgAAAAhAHiypJvHAAAA3QAA&#10;AA8AAAAAAAAAAAAAAAAABwIAAGRycy9kb3ducmV2LnhtbFBLBQYAAAAAAwADALcAAAD7AgAAAAA=&#10;" strokecolor="maroon" strokeweight=".96pt"/>
                <v:line id="Line 499" o:spid="_x0000_s1442" style="position:absolute;visibility:visible;mso-wrap-style:square" from="3113,4488" to="3132,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AxgAAAN0AAAAPAAAAZHJzL2Rvd25yZXYueG1sRI/dagIx&#10;EIXvBd8hjNAb0Wy3UGU1ihQsUijUX7wcNuNmcTNZNlFXn74pFLyb4Zw535npvLWVuFLjS8cKXocJ&#10;COLc6ZILBbvtcjAG4QOyxsoxKbiTh/ms25lipt2N13TdhELEEPYZKjAh1JmUPjdk0Q9dTRy1k2ss&#10;hrg2hdQN3mK4rWSaJO/SYsmRYLCmD0P5eXOxEfL5/YPpV7Une+ynh6V9O5oHK/XSaxcTEIHa8DT/&#10;X690rJ+ORvD3TRxBzn4BAAD//wMAUEsBAi0AFAAGAAgAAAAhANvh9svuAAAAhQEAABMAAAAAAAAA&#10;AAAAAAAAAAAAAFtDb250ZW50X1R5cGVzXS54bWxQSwECLQAUAAYACAAAACEAWvQsW78AAAAVAQAA&#10;CwAAAAAAAAAAAAAAAAAfAQAAX3JlbHMvLnJlbHNQSwECLQAUAAYACAAAACEAF/4BAMYAAADdAAAA&#10;DwAAAAAAAAAAAAAAAAAHAgAAZHJzL2Rvd25yZXYueG1sUEsFBgAAAAADAAMAtwAAAPoCAAAAAA==&#10;" strokecolor="maroon" strokeweight=".96pt"/>
                <v:line id="Line 500" o:spid="_x0000_s1443" style="position:absolute;visibility:visible;mso-wrap-style:square" from="3132,4488" to="11616,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VyxgAAAN0AAAAPAAAAZHJzL2Rvd25yZXYueG1sRI9Na8JA&#10;EIbvhf6HZQQvRTem0ErqKkVQpCC0aovHITvNBrOzIbtq2l/vHAq9zTDvxzOzRe8bdaEu1oENTMYZ&#10;KOIy2JorA4f9ajQFFROyxSYwGfihCIv5/d0MCxuu/EGXXaqUhHAs0IBLqS20jqUjj3EcWmK5fYfO&#10;Y5K1q7Tt8CrhvtF5lj1pjzVLg8OWlo7K0+7spWS9fcf8rfkkf3zIv1b+8eh+2ZjhoH99AZWoT//i&#10;P/fGCn7+LLjyjYyg5zcAAAD//wMAUEsBAi0AFAAGAAgAAAAhANvh9svuAAAAhQEAABMAAAAAAAAA&#10;AAAAAAAAAAAAAFtDb250ZW50X1R5cGVzXS54bWxQSwECLQAUAAYACAAAACEAWvQsW78AAAAVAQAA&#10;CwAAAAAAAAAAAAAAAAAfAQAAX3JlbHMvLnJlbHNQSwECLQAUAAYACAAAACEAZmGVcsYAAADdAAAA&#10;DwAAAAAAAAAAAAAAAAAHAgAAZHJzL2Rvd25yZXYueG1sUEsFBgAAAAADAAMAtwAAAPoCAAAAAA==&#10;" strokecolor="maroon" strokeweight=".96pt"/>
                <v:rect id="Rectangle 501" o:spid="_x0000_s1444" style="position:absolute;left:1207;top:4728;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iP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WsCt2/CCDL7AwAA//8DAFBLAQItABQABgAIAAAAIQDb4fbL7gAAAIUBAAATAAAAAAAA&#10;AAAAAAAAAAAAAABbQ29udGVudF9UeXBlc10ueG1sUEsBAi0AFAAGAAgAAAAhAFr0LFu/AAAAFQEA&#10;AAsAAAAAAAAAAAAAAAAAHwEAAF9yZWxzLy5yZWxzUEsBAi0AFAAGAAgAAAAhALhcaI/HAAAA3QAA&#10;AA8AAAAAAAAAAAAAAAAABwIAAGRycy9kb3ducmV2LnhtbFBLBQYAAAAAAwADALcAAAD7AgAAAAA=&#10;" fillcolor="#f1f1f1" stroked="f"/>
                <v:rect id="Rectangle 502" o:spid="_x0000_s1445" style="position:absolute;left:3188;top:4728;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E1xQAAAN0AAAAPAAAAZHJzL2Rvd25yZXYueG1sRI9Ba8JA&#10;EIXvgv9hGcGL6KYiRaOrSKmg3jSF4m3IjkkwOxuyW037652D0Nsb5s037602navVndpQeTbwNklA&#10;EefeVlwY+Mp24zmoEJEt1p7JwC8F2Kz7vRWm1j/4RPdzLJRAOKRooIyxSbUOeUkOw8Q3xLK7+tZh&#10;lLEttG3xIXBX62mSvGuHFcuHEhv6KCm/nX+cUE43d8lnn8lxdNjx9yLLjl3zZ8xw0G2XoCJ18d/8&#10;ut5biT+dS35pIxL0+gkAAP//AwBQSwECLQAUAAYACAAAACEA2+H2y+4AAACFAQAAEwAAAAAAAAAA&#10;AAAAAAAAAAAAW0NvbnRlbnRfVHlwZXNdLnhtbFBLAQItABQABgAIAAAAIQBa9CxbvwAAABUBAAAL&#10;AAAAAAAAAAAAAAAAAB8BAABfcmVscy8ucmVsc1BLAQItABQABgAIAAAAIQAcs7E1xQAAAN0AAAAP&#10;AAAAAAAAAAAAAAAAAAcCAABkcnMvZG93bnJldi54bWxQSwUGAAAAAAMAAwC3AAAA+QIAAAAA&#10;" fillcolor="#f1f1f1" stroked="f"/>
                <v:rect id="Rectangle 503" o:spid="_x0000_s1446" style="position:absolute;left:1207;top:4958;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uxwAAAN0AAAAPAAAAZHJzL2Rvd25yZXYueG1sRI9Ba8JA&#10;EIXvgv9hGaEX0U1CKTZ1lVIMtLlphOJtyE6TYHY2ZNck7a/vFgreZnjvffNmu59MKwbqXWNZQbyO&#10;QBCXVjdcKTgX2WoDwnlkja1lUvBNDva7+WyLqbYjH2k4+UoECLsUFdTed6mUrqzJoFvbjjhoX7Y3&#10;6MPaV1L3OAa4aWUSRU/SYMPhQo0dvdVUXk83EyjHq7mUj4coX35k/PlcFPnU/Sj1sJheX0B4mvzd&#10;/J9+16F+sonh75swgtz9AgAA//8DAFBLAQItABQABgAIAAAAIQDb4fbL7gAAAIUBAAATAAAAAAAA&#10;AAAAAAAAAAAAAABbQ29udGVudF9UeXBlc10ueG1sUEsBAi0AFAAGAAgAAAAhAFr0LFu/AAAAFQEA&#10;AAsAAAAAAAAAAAAAAAAAHwEAAF9yZWxzLy5yZWxzUEsBAi0AFAAGAAgAAAAhAHP/FK7HAAAA3QAA&#10;AA8AAAAAAAAAAAAAAAAABwIAAGRycy9kb3ducmV2LnhtbFBLBQYAAAAAAwADALcAAAD7AgAAAAA=&#10;" fillcolor="#f1f1f1" stroked="f"/>
                <v:rect id="Rectangle 504" o:spid="_x0000_s1447" style="position:absolute;left:3188;top:4958;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rZxwAAAN0AAAAPAAAAZHJzL2Rvd25yZXYueG1sRI9Ba8JA&#10;EIXvBf/DMoKXopuGUjS6ipQKNjcTQbwN2TEJZmdDdpuk/fXdQsHbDO+9b95sdqNpRE+dqy0reFlE&#10;IIgLq2suFZzzw3wJwnlkjY1lUvBNDnbbydMGE20HPlGf+VIECLsEFVTet4mUrqjIoFvYljhoN9sZ&#10;9GHtSqk7HALcNDKOojdpsOZwocKW3isq7tmXCZTT3VyL148off488GWV5+nY/ig1m477NQhPo3+Y&#10;/9NHHerHyxj+vgkjyO0vAAAA//8DAFBLAQItABQABgAIAAAAIQDb4fbL7gAAAIUBAAATAAAAAAAA&#10;AAAAAAAAAAAAAABbQ29udGVudF9UeXBlc10ueG1sUEsBAi0AFAAGAAgAAAAhAFr0LFu/AAAAFQEA&#10;AAsAAAAAAAAAAAAAAAAAHwEAAF9yZWxzLy5yZWxzUEsBAi0AFAAGAAgAAAAhAIMtitnHAAAA3QAA&#10;AA8AAAAAAAAAAAAAAAAABwIAAGRycy9kb3ducmV2LnhtbFBLBQYAAAAAAwADALcAAAD7AgAAAAA=&#10;" fillcolor="#f1f1f1" stroked="f"/>
                <v:rect id="Rectangle 505" o:spid="_x0000_s1448" style="position:absolute;left:1207;top:5189;width:183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9CxQAAAN0AAAAPAAAAZHJzL2Rvd25yZXYueG1sRI9Bi8Iw&#10;EIXvC/6HMIKXRdN1RbQaRRaF1ZtWEG9DM7bFZlKaqNVfbwTB2wzvvW/eTOeNKcWValdYVvDTi0AQ&#10;p1YXnCnYJ6vuCITzyBpLy6TgTg7ms9bXFGNtb7yl685nIkDYxagg976KpXRpTgZdz1bEQTvZ2qAP&#10;a51JXeMtwE0p+1E0lAYLDhdyrOgvp/S8u5hA2Z7NMR0so833esWHcZJsmuqhVKfdLCYgPDX+Y36n&#10;/3Wo3x/9wuubMIKcPQEAAP//AwBQSwECLQAUAAYACAAAACEA2+H2y+4AAACFAQAAEwAAAAAAAAAA&#10;AAAAAAAAAAAAW0NvbnRlbnRfVHlwZXNdLnhtbFBLAQItABQABgAIAAAAIQBa9CxbvwAAABUBAAAL&#10;AAAAAAAAAAAAAAAAAB8BAABfcmVscy8ucmVsc1BLAQItABQABgAIAAAAIQDsYS9CxQAAAN0AAAAP&#10;AAAAAAAAAAAAAAAAAAcCAABkcnMvZG93bnJldi54bWxQSwUGAAAAAAMAAwC3AAAA+QIAAAAA&#10;" fillcolor="#f1f1f1" stroked="f"/>
                <v:rect id="Rectangle 506" o:spid="_x0000_s1449" style="position:absolute;left:3188;top:5189;width:836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c2xwAAAN0AAAAPAAAAZHJzL2Rvd25yZXYueG1sRI9Ba8JA&#10;EIXvgv9hGaEX0Y0SxKbZhFIU2tw0heJtyE6TkOxsyG417a/vFoTeZnjvffMmzSfTiyuNrrWsYLOO&#10;QBBXVrdcK3gvj6s9COeRNfaWScE3Ociz+SzFRNsbn+h69rUIEHYJKmi8HxIpXdWQQbe2A3HQPu1o&#10;0Id1rKUe8RbgppfbKNpJgy2HCw0O9NJQ1Z2/TKCcOnOp4kNULN+O/PFYlsU0/Cj1sJien0B4mvy/&#10;+Z5+1aH+dh/D3zdhBJn9AgAA//8DAFBLAQItABQABgAIAAAAIQDb4fbL7gAAAIUBAAATAAAAAAAA&#10;AAAAAAAAAAAAAABbQ29udGVudF9UeXBlc10ueG1sUEsBAi0AFAAGAAgAAAAhAFr0LFu/AAAAFQEA&#10;AAsAAAAAAAAAAAAAAAAAHwEAAF9yZWxzLy5yZWxzUEsBAi0AFAAGAAgAAAAhAGOItzbHAAAA3QAA&#10;AA8AAAAAAAAAAAAAAAAABwIAAGRycy9kb3ducmV2LnhtbFBLBQYAAAAAAwADALcAAAD7AgAAAAA=&#10;" fillcolor="#f1f1f1" stroked="f"/>
                <v:rect id="Rectangle 507" o:spid="_x0000_s1450" style="position:absolute;left:1207;top:5417;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KtxQAAAN0AAAAPAAAAZHJzL2Rvd25yZXYueG1sRI9Bi8Iw&#10;EIXvC/6HMIKXRdOVVbQaRRaF1ZtWEG9DM7bFZlKaqNVfbwTB2wzvvW/eTOeNKcWValdYVvDTi0AQ&#10;p1YXnCnYJ6vuCITzyBpLy6TgTg7ms9bXFGNtb7yl685nIkDYxagg976KpXRpTgZdz1bEQTvZ2qAP&#10;a51JXeMtwE0p+1E0lAYLDhdyrOgvp/S8u5hA2Z7NMf1dRpvv9YoP4yTZNNVDqU67WUxAeGr8x/xO&#10;/+tQvz8awOubMIKcPQEAAP//AwBQSwECLQAUAAYACAAAACEA2+H2y+4AAACFAQAAEwAAAAAAAAAA&#10;AAAAAAAAAAAAW0NvbnRlbnRfVHlwZXNdLnhtbFBLAQItABQABgAIAAAAIQBa9CxbvwAAABUBAAAL&#10;AAAAAAAAAAAAAAAAAB8BAABfcmVscy8ucmVsc1BLAQItABQABgAIAAAAIQAMxBKtxQAAAN0AAAAP&#10;AAAAAAAAAAAAAAAAAAcCAABkcnMvZG93bnJldi54bWxQSwUGAAAAAAMAAwC3AAAA+QIAAAAA&#10;" fillcolor="#f1f1f1" stroked="f"/>
                <v:rect id="Rectangle 508" o:spid="_x0000_s1451" style="position:absolute;left:3188;top:5417;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zaxAAAAN0AAAAPAAAAZHJzL2Rvd25yZXYueG1sRI9Bi8Iw&#10;EIXvgv8hjOBFNFVEtBpFRMH1pl0Qb0MztsVmUpqodX+9EYS9zfDe++bNYtWYUjyodoVlBcNBBII4&#10;tbrgTMFvsutPQTiPrLG0TApe5GC1bLcWGGv75CM9Tj4TAcIuRgW591UspUtzMugGtiIO2tXWBn1Y&#10;60zqGp8Bbko5iqKJNFhwuJBjRZuc0tvpbgLleDOXdLyNDr2fHZ9nSXJoqj+lup1mPQfhqfH/5m96&#10;r0P90XQCn2/CCHL5BgAA//8DAFBLAQItABQABgAIAAAAIQDb4fbL7gAAAIUBAAATAAAAAAAAAAAA&#10;AAAAAAAAAABbQ29udGVudF9UeXBlc10ueG1sUEsBAi0AFAAGAAgAAAAhAFr0LFu/AAAAFQEAAAsA&#10;AAAAAAAAAAAAAAAAHwEAAF9yZWxzLy5yZWxzUEsBAi0AFAAGAAgAAAAhAPwWjNrEAAAA3QAAAA8A&#10;AAAAAAAAAAAAAAAABwIAAGRycy9kb3ducmV2LnhtbFBLBQYAAAAAAwADALcAAAD4AgAAAAA=&#10;" fillcolor="#f1f1f1" stroked="f"/>
                <v:rect id="Rectangle 509" o:spid="_x0000_s1452" style="position:absolute;left:1207;top:5647;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lBxQAAAN0AAAAPAAAAZHJzL2Rvd25yZXYueG1sRI9Pi8Iw&#10;EMXvC36HMIKXRdOVxT/VKLIorN60gngbmrEtNpPSRK1+eiMI3mZ47/3mzXTemFJcqXaFZQU/vQgE&#10;cWp1wZmCfbLqjkA4j6yxtEwK7uRgPmt9TTHW9sZbuu58JgKEXYwKcu+rWEqX5mTQ9WxFHLSTrQ36&#10;sNaZ1DXeAtyUsh9FA2mw4HAhx4r+ckrPu4sJlO3ZHNPfZbT5Xq/4ME6STVM9lOq0m8UEhKfGf8zv&#10;9L8O9fujIby+CSPI2RMAAP//AwBQSwECLQAUAAYACAAAACEA2+H2y+4AAACFAQAAEwAAAAAAAAAA&#10;AAAAAAAAAAAAW0NvbnRlbnRfVHlwZXNdLnhtbFBLAQItABQABgAIAAAAIQBa9CxbvwAAABUBAAAL&#10;AAAAAAAAAAAAAAAAAB8BAABfcmVscy8ucmVsc1BLAQItABQABgAIAAAAIQCTWilBxQAAAN0AAAAP&#10;AAAAAAAAAAAAAAAAAAcCAABkcnMvZG93bnJldi54bWxQSwUGAAAAAAMAAwC3AAAA+QIAAAAA&#10;" fillcolor="#f1f1f1" stroked="f"/>
                <v:rect id="Rectangle 510" o:spid="_x0000_s1453" style="position:absolute;left:3188;top:5647;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0zxQAAAN0AAAAPAAAAZHJzL2Rvd25yZXYueG1sRI9Ba8JA&#10;EIXvgv9hGcGL6KYiRaOrSKmg3jSF4m3IjkkwOxuyW037652D0Nsb5s037602navVndpQeTbwNklA&#10;EefeVlwY+Mp24zmoEJEt1p7JwC8F2Kz7vRWm1j/4RPdzLJRAOKRooIyxSbUOeUkOw8Q3xLK7+tZh&#10;lLEttG3xIXBX62mSvGuHFcuHEhv6KCm/nX+cUE43d8lnn8lxdNjx9yLLjl3zZ8xw0G2XoCJ18d/8&#10;ut5biT+dS1xpIxL0+gkAAP//AwBQSwECLQAUAAYACAAAACEA2+H2y+4AAACFAQAAEwAAAAAAAAAA&#10;AAAAAAAAAAAAW0NvbnRlbnRfVHlwZXNdLnhtbFBLAQItABQABgAIAAAAIQBa9CxbvwAAABUBAAAL&#10;AAAAAAAAAAAAAAAAAB8BAABfcmVscy8ucmVsc1BLAQItABQABgAIAAAAIQDixb0zxQAAAN0AAAAP&#10;AAAAAAAAAAAAAAAAAAcCAABkcnMvZG93bnJldi54bWxQSwUGAAAAAAMAAwC3AAAA+QIAAAAA&#10;" fillcolor="#f1f1f1" stroked="f"/>
                <v:rect id="Rectangle 511" o:spid="_x0000_s1454" style="position:absolute;left:1145;top:5878;width:196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ioxAAAAN0AAAAPAAAAZHJzL2Rvd25yZXYueG1sRI9Bi8Iw&#10;EIXvC/6HMIKXRVNFRKtRRBTUm3ZBvA3N2BabSWmiVn+9EYS9zfDe++bNbNGYUtypdoVlBf1eBII4&#10;tbrgTMFfsumOQTiPrLG0TAqe5GAxb/3MMNb2wQe6H30mAoRdjApy76tYSpfmZND1bEUctIutDfqw&#10;1pnUNT4C3JRyEEUjabDgcCHHilY5pdfjzQTK4WrO6XAd7X93Gz5NkmTfVC+lOu1mOQXhqfH/5m96&#10;q0P9wXgCn2/CCHL+BgAA//8DAFBLAQItABQABgAIAAAAIQDb4fbL7gAAAIUBAAATAAAAAAAAAAAA&#10;AAAAAAAAAABbQ29udGVudF9UeXBlc10ueG1sUEsBAi0AFAAGAAgAAAAhAFr0LFu/AAAAFQEAAAsA&#10;AAAAAAAAAAAAAAAAHwEAAF9yZWxzLy5yZWxzUEsBAi0AFAAGAAgAAAAhAI2JGKjEAAAA3QAAAA8A&#10;AAAAAAAAAAAAAAAABwIAAGRycy9kb3ducmV2LnhtbFBLBQYAAAAAAwADALcAAAD4AgAAAAA=&#10;" fillcolor="#f1f1f1" stroked="f"/>
                <v:rect id="Rectangle 512" o:spid="_x0000_s1455" style="position:absolute;left:1207;top:5878;width:18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foxQAAAN0AAAAPAAAAZHJzL2Rvd25yZXYueG1sRI9Ba8JA&#10;EIXvgv9hGcGL6KYipUZXkVJBvWkK4m3IjkkwOxuyW037652D0Nsb5s037y3XnavVndpQeTbwNklA&#10;EefeVlwY+M624w9QISJbrD2TgV8KsF71e0tMrX/wke6nWCiBcEjRQBljk2od8pIcholviGV39a3D&#10;KGNbaNviQ+Cu1tMkedcOK5YPJTb0WVJ+O/04oRxv7pLPvpLDaL/l8zzLDl3zZ8xw0G0WoCJ18d/8&#10;ut5ZiT+dS35pIxL06gkAAP//AwBQSwECLQAUAAYACAAAACEA2+H2y+4AAACFAQAAEwAAAAAAAAAA&#10;AAAAAAAAAAAAW0NvbnRlbnRfVHlwZXNdLnhtbFBLAQItABQABgAIAAAAIQBa9CxbvwAAABUBAAAL&#10;AAAAAAAAAAAAAAAAAB8BAABfcmVscy8ucmVsc1BLAQItABQABgAIAAAAIQCZaifoxQAAAN0AAAAP&#10;AAAAAAAAAAAAAAAAAAcCAABkcnMvZG93bnJldi54bWxQSwUGAAAAAAMAAwC3AAAA+QIAAAAA&#10;" fillcolor="#f1f1f1" stroked="f"/>
                <v:rect id="Rectangle 513" o:spid="_x0000_s1456" style="position:absolute;left:3113;top:5878;width:850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JzxwAAAN0AAAAPAAAAZHJzL2Rvd25yZXYueG1sRI9Ba8JA&#10;EIXvQv/DMoVepG4SStHUVUQMtLlpBOltyE6TYHY2ZNck7a/vFgreZnjvffNmvZ1MKwbqXWNZQbyI&#10;QBCXVjdcKTgX2fMShPPIGlvLpOCbHGw3D7M1ptqOfKTh5CsRIOxSVFB736VSurImg25hO+Kgfdne&#10;oA9rX0nd4xjgppVJFL1Kgw2HCzV2tK+pvJ5uJlCOV/NZvhyifP6R8WVVFPnU/Sj19Djt3kB4mvzd&#10;/J9+16F+sorh75swgtz8AgAA//8DAFBLAQItABQABgAIAAAAIQDb4fbL7gAAAIUBAAATAAAAAAAA&#10;AAAAAAAAAAAAAABbQ29udGVudF9UeXBlc10ueG1sUEsBAi0AFAAGAAgAAAAhAFr0LFu/AAAAFQEA&#10;AAsAAAAAAAAAAAAAAAAAHwEAAF9yZWxzLy5yZWxzUEsBAi0AFAAGAAgAAAAhAPYmgnPHAAAA3QAA&#10;AA8AAAAAAAAAAAAAAAAABwIAAGRycy9kb3ducmV2LnhtbFBLBQYAAAAAAwADALcAAAD7AgAAAAA=&#10;" fillcolor="#f1f1f1" stroked="f"/>
                <v:rect id="Rectangle 514" o:spid="_x0000_s1457" style="position:absolute;left:3188;top:5878;width:836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wExQAAAN0AAAAPAAAAZHJzL2Rvd25yZXYueG1sRI9Bi8Iw&#10;EIXvC/6HMIKXRVOLiFajiKyg3rSCeBuasS02k9Jktbu/3giCtxnee9+8mS9bU4k7Na60rGA4iEAQ&#10;Z1aXnCs4pZv+BITzyBory6TgjxwsF52vOSbaPvhA96PPRYCwS1BB4X2dSOmyggy6ga2Jg3a1jUEf&#10;1iaXusFHgJtKxlE0lgZLDhcKrGldUHY7/ppAOdzMJRv9RPvv3YbP0zTdt/W/Ur1uu5qB8NT6j/md&#10;3upQP57G8PomjCAXTwAAAP//AwBQSwECLQAUAAYACAAAACEA2+H2y+4AAACFAQAAEwAAAAAAAAAA&#10;AAAAAAAAAAAAW0NvbnRlbnRfVHlwZXNdLnhtbFBLAQItABQABgAIAAAAIQBa9CxbvwAAABUBAAAL&#10;AAAAAAAAAAAAAAAAAB8BAABfcmVscy8ucmVsc1BLAQItABQABgAIAAAAIQAG9BwExQAAAN0AAAAP&#10;AAAAAAAAAAAAAAAAAAcCAABkcnMvZG93bnJldi54bWxQSwUGAAAAAAMAAwC3AAAA+QIAAAAA&#10;" fillcolor="#f1f1f1" stroked="f"/>
                <v:rect id="Rectangle 515" o:spid="_x0000_s1458" style="position:absolute;left:3188;top:6108;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mfxwAAAN0AAAAPAAAAZHJzL2Rvd25yZXYueG1sRI9Ba8JA&#10;EIXvBf/DMoVeitlopTSpGxFRqN5MCtLbkJ0mwexsyK4x7a/vCkJvM7z3vnmzXI2mFQP1rrGsYBbF&#10;IIhLqxuuFHwWu+kbCOeRNbaWScEPOVhlk4clptpe+UhD7isRIOxSVFB736VSurImgy6yHXHQvm1v&#10;0Ie1r6Tu8RrgppXzOH6VBhsOF2rsaFNTec4vJlCOZ/NVLrbx4Xm/41NSFIex+1Xq6XFcv4PwNPp/&#10;8z39oUP9efICt2/CCDL7AwAA//8DAFBLAQItABQABgAIAAAAIQDb4fbL7gAAAIUBAAATAAAAAAAA&#10;AAAAAAAAAAAAAABbQ29udGVudF9UeXBlc10ueG1sUEsBAi0AFAAGAAgAAAAhAFr0LFu/AAAAFQEA&#10;AAsAAAAAAAAAAAAAAAAAHwEAAF9yZWxzLy5yZWxzUEsBAi0AFAAGAAgAAAAhAGm4uZ/HAAAA3QAA&#10;AA8AAAAAAAAAAAAAAAAABwIAAGRycy9kb3ducmV2LnhtbFBLBQYAAAAAAwADALcAAAD7AgAAAAA=&#10;" fillcolor="#f1f1f1" stroked="f"/>
                <v:rect id="Rectangle 516" o:spid="_x0000_s1459" style="position:absolute;left:3044;top:6339;width:7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HrxAAAAN0AAAAPAAAAZHJzL2Rvd25yZXYueG1sRI9Bi8Iw&#10;EIXvC/6HMIKXRVNFFq1GEVFQb1pBvA3N2BabSWmiVn+9ERa8zfDe++bNdN6YUtypdoVlBf1eBII4&#10;tbrgTMExWXdHIJxH1lhaJgVPcjCftX6mGGv74D3dDz4TAcIuRgW591UspUtzMuh6tiIO2sXWBn1Y&#10;60zqGh8Bbko5iKI/abDgcCHHipY5pdfDzQTK/mrO6XAV7X63az6Nk2TXVC+lOu1mMQHhqfFf8396&#10;o0P9wXgIn2/CCHL2BgAA//8DAFBLAQItABQABgAIAAAAIQDb4fbL7gAAAIUBAAATAAAAAAAAAAAA&#10;AAAAAAAAAABbQ29udGVudF9UeXBlc10ueG1sUEsBAi0AFAAGAAgAAAAhAFr0LFu/AAAAFQEAAAsA&#10;AAAAAAAAAAAAAAAAHwEAAF9yZWxzLy5yZWxzUEsBAi0AFAAGAAgAAAAhAOZRIevEAAAA3QAAAA8A&#10;AAAAAAAAAAAAAAAABwIAAGRycy9kb3ducmV2LnhtbFBLBQYAAAAAAwADALcAAAD4AgAAAAA=&#10;" fillcolor="#f1f1f1" stroked="f"/>
                <v:rect id="Rectangle 517" o:spid="_x0000_s1460" style="position:absolute;left:1145;top:6339;width:6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RwxwAAAN0AAAAPAAAAZHJzL2Rvd25yZXYueG1sRI9Ba8JA&#10;EIXvBf/DMoVeitkotTSpGxFRqN5MCtLbkJ0mwexsyK4x7a/vCkJvM7z3vnmzXI2mFQP1rrGsYBbF&#10;IIhLqxuuFHwWu+kbCOeRNbaWScEPOVhlk4clptpe+UhD7isRIOxSVFB736VSurImgy6yHXHQvm1v&#10;0Ie1r6Tu8RrgppXzOH6VBhsOF2rsaFNTec4vJlCOZ/NVvmzjw/N+x6ekKA5j96vU0+O4fgfhafT/&#10;5nv6Q4f682QBt2/CCDL7AwAA//8DAFBLAQItABQABgAIAAAAIQDb4fbL7gAAAIUBAAATAAAAAAAA&#10;AAAAAAAAAAAAAABbQ29udGVudF9UeXBlc10ueG1sUEsBAi0AFAAGAAgAAAAhAFr0LFu/AAAAFQEA&#10;AAsAAAAAAAAAAAAAAAAAHwEAAF9yZWxzLy5yZWxzUEsBAi0AFAAGAAgAAAAhAIkdhHDHAAAA3QAA&#10;AA8AAAAAAAAAAAAAAAAABwIAAGRycy9kb3ducmV2LnhtbFBLBQYAAAAAAwADALcAAAD7AgAAAAA=&#10;" fillcolor="#f1f1f1" stroked="f"/>
                <v:rect id="Rectangle 518" o:spid="_x0000_s1461" style="position:absolute;left:1207;top:6339;width:183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oHxwAAAN0AAAAPAAAAZHJzL2Rvd25yZXYueG1sRI9Ba8JA&#10;EIXvhf6HZQq9lLpRimjqJogYqLmZCNLbkJ0mwexsyG5N6q/vFgreZnjvffNmk06mE1caXGtZwXwW&#10;gSCurG65VnAqs9cVCOeRNXaWScEPOUiTx4cNxtqOfKRr4WsRIOxiVNB438dSuqohg25me+KgfdnB&#10;oA/rUEs94BjgppOLKFpKgy2HCw32tGuouhTfJlCOF/NZve2j/OWQ8XldlvnU35R6fpq27yA8Tf5u&#10;/k9/6FB/sV7C3zdhBJn8AgAA//8DAFBLAQItABQABgAIAAAAIQDb4fbL7gAAAIUBAAATAAAAAAAA&#10;AAAAAAAAAAAAAABbQ29udGVudF9UeXBlc10ueG1sUEsBAi0AFAAGAAgAAAAhAFr0LFu/AAAAFQEA&#10;AAsAAAAAAAAAAAAAAAAAHwEAAF9yZWxzLy5yZWxzUEsBAi0AFAAGAAgAAAAhAHnPGgfHAAAA3QAA&#10;AA8AAAAAAAAAAAAAAAAABwIAAGRycy9kb3ducmV2LnhtbFBLBQYAAAAAAwADALcAAAD7AgAAAAA=&#10;" fillcolor="#f1f1f1" stroked="f"/>
                <v:rect id="Rectangle 519" o:spid="_x0000_s1462" style="position:absolute;left:11554;top:6339;width:6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c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efIKt2/CCDL7AwAA//8DAFBLAQItABQABgAIAAAAIQDb4fbL7gAAAIUBAAATAAAAAAAA&#10;AAAAAAAAAAAAAABbQ29udGVudF9UeXBlc10ueG1sUEsBAi0AFAAGAAgAAAAhAFr0LFu/AAAAFQEA&#10;AAsAAAAAAAAAAAAAAAAAHwEAAF9yZWxzLy5yZWxzUEsBAi0AFAAGAAgAAAAhABaDv5zHAAAA3QAA&#10;AA8AAAAAAAAAAAAAAAAABwIAAGRycy9kb3ducmV2LnhtbFBLBQYAAAAAAwADALcAAAD7AgAAAAA=&#10;" fillcolor="#f1f1f1" stroked="f"/>
                <v:rect id="Rectangle 520" o:spid="_x0000_s1463" style="position:absolute;left:3113;top:6339;width:7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vuxQAAAN0AAAAPAAAAZHJzL2Rvd25yZXYueG1sRI9Ba8JA&#10;EIXvgv9hGcGL6KYipUZXkVJBvWkK4m3IjkkwOxuyW037652D0Nsb5s037y3XnavVndpQeTbwNklA&#10;EefeVlwY+M624w9QISJbrD2TgV8KsF71e0tMrX/wke6nWCiBcEjRQBljk2od8pIcholviGV39a3D&#10;KGNbaNviQ+Cu1tMkedcOK5YPJTb0WVJ+O/04oRxv7pLPvpLDaL/l8zzLDl3zZ8xw0G0WoCJ18d/8&#10;ut5ZiT+dS1xpIxL06gkAAP//AwBQSwECLQAUAAYACAAAACEA2+H2y+4AAACFAQAAEwAAAAAAAAAA&#10;AAAAAAAAAAAAW0NvbnRlbnRfVHlwZXNdLnhtbFBLAQItABQABgAIAAAAIQBa9CxbvwAAABUBAAAL&#10;AAAAAAAAAAAAAAAAAB8BAABfcmVscy8ucmVsc1BLAQItABQABgAIAAAAIQBnHCvuxQAAAN0AAAAP&#10;AAAAAAAAAAAAAAAAAAcCAABkcnMvZG93bnJldi54bWxQSwUGAAAAAAMAAwC3AAAA+QIAAAAA&#10;" fillcolor="#f1f1f1" stroked="f"/>
                <v:rect id="Rectangle 521" o:spid="_x0000_s1464" style="position:absolute;left:3188;top:6339;width:836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51xwAAAN0AAAAPAAAAZHJzL2Rvd25yZXYueG1sRI9Ba8JA&#10;EIXvBf/DMkIvRTcNRUx0FSkNtN40gngbsmMSzM6G7DZJ++u7BcHbDO+9b96st6NpRE+dqy0reJ1H&#10;IIgLq2suFZzybLYE4TyyxsYyKfghB9vN5GmNqbYDH6g/+lIECLsUFVTet6mUrqjIoJvbljhoV9sZ&#10;9GHtSqk7HALcNDKOooU0WHO4UGFL7xUVt+O3CZTDzVyKt49o//KV8TnJ8/3Y/ir1PB13KxCeRv8w&#10;39OfOtSPkwT+vwkjyM0fAAAA//8DAFBLAQItABQABgAIAAAAIQDb4fbL7gAAAIUBAAATAAAAAAAA&#10;AAAAAAAAAAAAAABbQ29udGVudF9UeXBlc10ueG1sUEsBAi0AFAAGAAgAAAAhAFr0LFu/AAAAFQEA&#10;AAsAAAAAAAAAAAAAAAAAHwEAAF9yZWxzLy5yZWxzUEsBAi0AFAAGAAgAAAAhAAhQjnXHAAAA3QAA&#10;AA8AAAAAAAAAAAAAAAAABwIAAGRycy9kb3ducmV2LnhtbFBLBQYAAAAAAwADALcAAAD7AgAAAAA=&#10;" fillcolor="#f1f1f1" stroked="f"/>
                <v:rect id="Rectangle 522" o:spid="_x0000_s1465" style="position:absolute;left:1145;top:6567;width:196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3yxgAAAN0AAAAPAAAAZHJzL2Rvd25yZXYueG1sRI9Pa8JA&#10;EMXvgt9hGaEXqbv9g9ToKlIUWm8aofQ2ZMckmJ0N2VXTfvrOoeDtDfPmN+8tVr1v1JW6WAe28DQx&#10;oIiL4GouLRzz7eMbqJiQHTaBycIPRVgth4MFZi7ceE/XQyqVQDhmaKFKqc20jkVFHuMktMSyO4XO&#10;Y5KxK7Xr8CZw3+hnY6baY83yocKW3isqzoeLF8r+7L+L143ZjT+3/DXL813f/lr7MOrXc1CJ+nQ3&#10;/19/OIn/YiS/tBEJevkHAAD//wMAUEsBAi0AFAAGAAgAAAAhANvh9svuAAAAhQEAABMAAAAAAAAA&#10;AAAAAAAAAAAAAFtDb250ZW50X1R5cGVzXS54bWxQSwECLQAUAAYACAAAACEAWvQsW78AAAAVAQAA&#10;CwAAAAAAAAAAAAAAAAAfAQAAX3JlbHMvLnJlbHNQSwECLQAUAAYACAAAACEAB4G98sYAAADdAAAA&#10;DwAAAAAAAAAAAAAAAAAHAgAAZHJzL2Rvd25yZXYueG1sUEsFBgAAAAADAAMAtwAAAPoCAAAAAA==&#10;" fillcolor="#f1f1f1" stroked="f"/>
                <v:rect id="Rectangle 523" o:spid="_x0000_s1466" style="position:absolute;left:1207;top:6567;width:18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hpxgAAAN0AAAAPAAAAZHJzL2Rvd25yZXYueG1sRI9PawIx&#10;EMXvQr9DmIIX0cQ/FF2NUoqCetMtiLdhM91d3EyWTaprP30jCN5meO/95s1i1dpKXKnxpWMNw4EC&#10;QZw5U3Ku4Tvd9KcgfEA2WDkmDXfysFq+dRaYGHfjA12PIRcRwj5BDUUIdSKlzwqy6AeuJo7aj2ss&#10;hrg2uTQN3iLcVnKk1Ie0WHK8UGBNXwVll+OvjZTDxZ6zyVrte7sNn2Zpum/rP6277+3nHESgNrzM&#10;z/TWxPpjNYTHN3EEufwHAAD//wMAUEsBAi0AFAAGAAgAAAAhANvh9svuAAAAhQEAABMAAAAAAAAA&#10;AAAAAAAAAAAAAFtDb250ZW50X1R5cGVzXS54bWxQSwECLQAUAAYACAAAACEAWvQsW78AAAAVAQAA&#10;CwAAAAAAAAAAAAAAAAAfAQAAX3JlbHMvLnJlbHNQSwECLQAUAAYACAAAACEAaM0YacYAAADdAAAA&#10;DwAAAAAAAAAAAAAAAAAHAgAAZHJzL2Rvd25yZXYueG1sUEsFBgAAAAADAAMAtwAAAPoCAAAAAA==&#10;" fillcolor="#f1f1f1" stroked="f"/>
                <v:rect id="Rectangle 524" o:spid="_x0000_s1467" style="position:absolute;left:3113;top:6567;width:8503;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YexwAAAN0AAAAPAAAAZHJzL2Rvd25yZXYueG1sRI9Ba8JA&#10;EIXvBf/DMkIvpe5qi7SpGxGp0HozEcTbkB2TkOxsyG419de7hYK3Gd5737xZLAfbijP1vnasYTpR&#10;IIgLZ2ouNezzzfMbCB+QDbaOScMveVimo4cFJsZdeEfnLJQiQtgnqKEKoUuk9EVFFv3EdcRRO7ne&#10;YohrX0rT4yXCbStnSs2lxZrjhQo7WldUNNmPjZRdY4/F66faPn1v+PCe59uhu2r9OB5WHyACDeFu&#10;/k9/mVj/Rc3g75s4gkxvAAAA//8DAFBLAQItABQABgAIAAAAIQDb4fbL7gAAAIUBAAATAAAAAAAA&#10;AAAAAAAAAAAAAABbQ29udGVudF9UeXBlc10ueG1sUEsBAi0AFAAGAAgAAAAhAFr0LFu/AAAAFQEA&#10;AAsAAAAAAAAAAAAAAAAAHwEAAF9yZWxzLy5yZWxzUEsBAi0AFAAGAAgAAAAhAJgfhh7HAAAA3QAA&#10;AA8AAAAAAAAAAAAAAAAABwIAAGRycy9kb3ducmV2LnhtbFBLBQYAAAAAAwADALcAAAD7AgAAAAA=&#10;" fillcolor="#f1f1f1" stroked="f"/>
                <v:rect id="Rectangle 525" o:spid="_x0000_s1468" style="position:absolute;left:3188;top:6567;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OFxwAAAN0AAAAPAAAAZHJzL2Rvd25yZXYueG1sRI9Ba8JA&#10;EIXvhf6HZQpeSt1VS2nTrFKkgnozKYi3ITtNQrKzIbvV6K93hYK3Gd5737xJF4NtxZF6XzvWMBkr&#10;EMSFMzWXGn7y1cs7CB+QDbaOScOZPCzmjw8pJsadeEfHLJQiQtgnqKEKoUuk9EVFFv3YdcRR+3W9&#10;xRDXvpSmx1OE21ZOlXqTFmuOFyrsaFlR0WR/NlJ2jT0Ur99q+7xZ8f4jz7dDd9F69DR8fYIINIS7&#10;+T+9NrH+TM3g9k0cQc6vAAAA//8DAFBLAQItABQABgAIAAAAIQDb4fbL7gAAAIUBAAATAAAAAAAA&#10;AAAAAAAAAAAAAABbQ29udGVudF9UeXBlc10ueG1sUEsBAi0AFAAGAAgAAAAhAFr0LFu/AAAAFQEA&#10;AAsAAAAAAAAAAAAAAAAAHwEAAF9yZWxzLy5yZWxzUEsBAi0AFAAGAAgAAAAhAPdTI4XHAAAA3QAA&#10;AA8AAAAAAAAAAAAAAAAABwIAAGRycy9kb3ducmV2LnhtbFBLBQYAAAAAAwADALcAAAD7AgAAAAA=&#10;" fillcolor="#f1f1f1" stroked="f"/>
                <v:rect id="Rectangle 526" o:spid="_x0000_s1469" style="position:absolute;left:3188;top:6797;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vxxwAAAN0AAAAPAAAAZHJzL2Rvd25yZXYueG1sRI9Pa8JA&#10;EMXvhX6HZQpeiu76h6LRVYpUUG8mBfE2ZKdJMDsbsluNfnq3UPA2w3vvN28Wq87W4kKtrxxrGA4U&#10;COLcmYoLDd/Zpj8F4QOywdoxabiRh9Xy9WWBiXFXPtAlDYWIEPYJaihDaBIpfV6SRT9wDXHUflxr&#10;McS1LaRp8RrhtpYjpT6kxYrjhRIbWpeUn9NfGymHsz3lky+1f99t+DjLsn3X3LXuvXWfcxCBuvA0&#10;/6e3JtYfqwn8fRNHkMsHAAAA//8DAFBLAQItABQABgAIAAAAIQDb4fbL7gAAAIUBAAATAAAAAAAA&#10;AAAAAAAAAAAAAABbQ29udGVudF9UeXBlc10ueG1sUEsBAi0AFAAGAAgAAAAhAFr0LFu/AAAAFQEA&#10;AAsAAAAAAAAAAAAAAAAAHwEAAF9yZWxzLy5yZWxzUEsBAi0AFAAGAAgAAAAhAHi6u/HHAAAA3QAA&#10;AA8AAAAAAAAAAAAAAAAABwIAAGRycy9kb3ducmV2LnhtbFBLBQYAAAAAAwADALcAAAD7AgAAAAA=&#10;" fillcolor="#f1f1f1" stroked="f"/>
                <v:rect id="Rectangle 527" o:spid="_x0000_s1470" style="position:absolute;left:3188;top:7028;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5qxwAAAN0AAAAPAAAAZHJzL2Rvd25yZXYueG1sRI9Pa8JA&#10;EMXvgt9hmUIvUnftP9o0q4goWG8aQXobstMkJDsbsqumfnpXEHqb4b33mzfprLeNOFHnK8caJmMF&#10;gjh3puJCwz5bPX2A8AHZYOOYNPyRh9l0OEgxMe7MWzrtQiEihH2CGsoQ2kRKn5dk0Y9dSxy1X9dZ&#10;DHHtCmk6PEe4beSzUu/SYsXxQoktLUrK693RRsq2tj/561JtRt8rPnxm2aZvL1o/PvTzLxCB+vBv&#10;vqfXJtZ/UW9w+yaOIKdXAAAA//8DAFBLAQItABQABgAIAAAAIQDb4fbL7gAAAIUBAAATAAAAAAAA&#10;AAAAAAAAAAAAAABbQ29udGVudF9UeXBlc10ueG1sUEsBAi0AFAAGAAgAAAAhAFr0LFu/AAAAFQEA&#10;AAsAAAAAAAAAAAAAAAAAHwEAAF9yZWxzLy5yZWxzUEsBAi0AFAAGAAgAAAAhABf2HmrHAAAA3QAA&#10;AA8AAAAAAAAAAAAAAAAABwIAAGRycy9kb3ducmV2LnhtbFBLBQYAAAAAAwADALcAAAD7AgAAAAA=&#10;" fillcolor="#f1f1f1" stroked="f"/>
                <v:line id="Line 528" o:spid="_x0000_s1471" style="position:absolute;visibility:visible;mso-wrap-style:square" from="1133,4478" to="1133,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h7xgAAAN0AAAAPAAAAZHJzL2Rvd25yZXYueG1sRI9Ba8JA&#10;EIXvBf/DMkIvRTeNIBLdiAgWKRSsVfE4ZMdsMDsbsmtM++u7QqG3Gd6b971ZLHtbi45aXzlW8DpO&#10;QBAXTldcKjh8bUYzED4ga6wdk4Jv8rDMB08LzLS78yd1+1CKGMI+QwUmhCaT0heGLPqxa4ijdnGt&#10;xRDXtpS6xXsMt7VMk2QqLVYcCQYbWhsqrvubjZC3jx2m7/WR7PklPW3s5Gx+WKnnYb+agwjUh3/z&#10;3/VWx/qTZAqPb+IIMv8FAAD//wMAUEsBAi0AFAAGAAgAAAAhANvh9svuAAAAhQEAABMAAAAAAAAA&#10;AAAAAAAAAAAAAFtDb250ZW50X1R5cGVzXS54bWxQSwECLQAUAAYACAAAACEAWvQsW78AAAAVAQAA&#10;CwAAAAAAAAAAAAAAAAAfAQAAX3JlbHMvLnJlbHNQSwECLQAUAAYACAAAACEAVlXYe8YAAADdAAAA&#10;DwAAAAAAAAAAAAAAAAAHAgAAZHJzL2Rvd25yZXYueG1sUEsFBgAAAAADAAMAtwAAAPoCAAAAAA==&#10;" strokecolor="maroon" strokeweight=".96pt"/>
                <v:rect id="Rectangle 529" o:spid="_x0000_s1472" style="position:absolute;left:1142;top:7258;width:197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AoxAAAAN0AAAAPAAAAZHJzL2Rvd25yZXYueG1sRE9La8JA&#10;EL4L/Q/LFLzpxga0Td0EUxCE2kO1FHobspMHzc6G3VXTf+8KBW/z8T1nXYymF2dyvrOsYDFPQBBX&#10;VnfcKPg6bmfPIHxA1thbJgV/5KHIHyZrzLS98CedD6ERMYR9hgraEIZMSl+1ZNDP7UAcudo6gyFC&#10;10jt8BLDTS+fkmQpDXYcG1oc6K2l6vdwMgqqF7nYBPv93tT7tNSl/Pmoj4NS08dx8woi0Bju4n/3&#10;Tsf5abKC2zfxBJlfAQAA//8DAFBLAQItABQABgAIAAAAIQDb4fbL7gAAAIUBAAATAAAAAAAAAAAA&#10;AAAAAAAAAABbQ29udGVudF9UeXBlc10ueG1sUEsBAi0AFAAGAAgAAAAhAFr0LFu/AAAAFQEAAAsA&#10;AAAAAAAAAAAAAAAAHwEAAF9yZWxzLy5yZWxzUEsBAi0AFAAGAAgAAAAhAE4l0CjEAAAA3QAAAA8A&#10;AAAAAAAAAAAAAAAABwIAAGRycy9kb3ducmV2LnhtbFBLBQYAAAAAAwADALcAAAD4AgAAAAA=&#10;" fillcolor="maroon" stroked="f"/>
                <v:line id="Line 530" o:spid="_x0000_s1473" style="position:absolute;visibility:visible;mso-wrap-style:square" from="3099,7268" to="3118,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mSxQAAAN0AAAAPAAAAZHJzL2Rvd25yZXYueG1sRI9Na8JA&#10;EIbvQv/DMoIXqRsjlBJdRQqKCIVWW/E4ZKfZ0OxsyK6a9td3DgVvM8z78cxi1ftGXamLdWAD00kG&#10;irgMtubKwMdx8/gMKiZki01gMvBDEVbLh8ECCxtu/E7XQ6qUhHAs0IBLqS20jqUjj3ESWmK5fYXO&#10;Y5K1q7Tt8CbhvtF5lj1pjzVLg8OWXhyV34eLl5Lt6xvm++aT/HmcnzZ+dna/bMxo2K/noBL16S7+&#10;d++s4M8ywZVvZAS9/AMAAP//AwBQSwECLQAUAAYACAAAACEA2+H2y+4AAACFAQAAEwAAAAAAAAAA&#10;AAAAAAAAAAAAW0NvbnRlbnRfVHlwZXNdLnhtbFBLAQItABQABgAIAAAAIQBa9CxbvwAAABUBAAAL&#10;AAAAAAAAAAAAAAAAAB8BAABfcmVscy8ucmVsc1BLAQItABQABgAIAAAAIQBIhumSxQAAAN0AAAAP&#10;AAAAAAAAAAAAAAAAAAcCAABkcnMvZG93bnJldi54bWxQSwUGAAAAAAMAAwC3AAAA+QIAAAAA&#10;" strokecolor="maroon" strokeweight=".96pt"/>
                <v:rect id="Rectangle 531" o:spid="_x0000_s1474" style="position:absolute;left:3118;top:7258;width:849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HBwQAAAN0AAAAPAAAAZHJzL2Rvd25yZXYueG1sRE/LqsIw&#10;EN0L/kOYC+40VUG01ygqCIK6sIpwd0MzfXCbSWmi1r83guBuDuc582VrKnGnxpWWFQwHEQji1OqS&#10;cwWX87Y/BeE8ssbKMil4koPlotuZY6ztg090T3wuQgi7GBUU3texlC4tyKAb2Jo4cJltDPoAm1zq&#10;Bh8h3FRyFEUTabDk0FBgTZuC0v/kZhSkMzlceXvd59lhvNZr+XfMzrVSvZ929QvCU+u/4o97p8P8&#10;cTSD9zfhBLl4AQAA//8DAFBLAQItABQABgAIAAAAIQDb4fbL7gAAAIUBAAATAAAAAAAAAAAAAAAA&#10;AAAAAABbQ29udGVudF9UeXBlc10ueG1sUEsBAi0AFAAGAAgAAAAhAFr0LFu/AAAAFQEAAAsAAAAA&#10;AAAAAAAAAAAAHwEAAF9yZWxzLy5yZWxzUEsBAi0AFAAGAAgAAAAhAFD24cHBAAAA3QAAAA8AAAAA&#10;AAAAAAAAAAAABwIAAGRycy9kb3ducmV2LnhtbFBLBQYAAAAAAwADALcAAAD1AgAAAAA=&#10;" fillcolor="maroon" stroked="f"/>
                <v:line id="Line 532" o:spid="_x0000_s1475" style="position:absolute;visibility:visible;mso-wrap-style:square" from="11626,4478" to="11626,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NJxQAAAN0AAAAPAAAAZHJzL2Rvd25yZXYueG1sRI9Na8JA&#10;EIbvgv9hGcGL1I0RiqSuUgSlCEKrbfE4ZKfZ0OxsyG419td3DgVvM8z78cxy3ftGXaiLdWADs2kG&#10;irgMtubKwPtp+7AAFROyxSYwGbhRhPVqOFhiYcOV3+hyTJWSEI4FGnAptYXWsXTkMU5DSyy3r9B5&#10;TLJ2lbYdXiXcNzrPskftsWZpcNjSxlH5ffzxUrI7vGK+bz7Inyf559bPz+6XjRmP+ucnUIn6dBf/&#10;u1+s4M9nwi/fyAh69QcAAP//AwBQSwECLQAUAAYACAAAACEA2+H2y+4AAACFAQAAEwAAAAAAAAAA&#10;AAAAAAAAAAAAW0NvbnRlbnRfVHlwZXNdLnhtbFBLAQItABQABgAIAAAAIQBa9CxbvwAAABUBAAAL&#10;AAAAAAAAAAAAAAAAAB8BAABfcmVscy8ucmVsc1BLAQItABQABgAIAAAAIQAzKXNJxQAAAN0AAAAP&#10;AAAAAAAAAAAAAAAAAAcCAABkcnMvZG93bnJldi54bWxQSwUGAAAAAAMAAwC3AAAA+QIAAAAA&#10;" strokecolor="maroon" strokeweight=".96pt"/>
                <v:shape id="Text Box 533" o:spid="_x0000_s1476" type="#_x0000_t202" style="position:absolute;left:1207;top:4519;width:154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5756E9E2" w14:textId="77777777" w:rsidR="00690C8B" w:rsidRPr="00662CD4" w:rsidRDefault="00690C8B" w:rsidP="00343A9F">
                        <w:pPr>
                          <w:spacing w:line="204" w:lineRule="exact"/>
                          <w:ind w:right="-13"/>
                          <w:rPr>
                            <w:i/>
                            <w:lang w:val="fr-FR"/>
                          </w:rPr>
                        </w:pPr>
                        <w:r w:rsidRPr="00662CD4">
                          <w:rPr>
                            <w:i/>
                            <w:lang w:val="fr-FR"/>
                          </w:rPr>
                          <w:t>Période :</w:t>
                        </w:r>
                      </w:p>
                      <w:p w14:paraId="3C5778F7" w14:textId="77777777" w:rsidR="00690C8B" w:rsidRPr="00662CD4" w:rsidRDefault="00690C8B" w:rsidP="00343A9F">
                        <w:pPr>
                          <w:ind w:right="197"/>
                          <w:rPr>
                            <w:i/>
                            <w:lang w:val="fr-FR"/>
                          </w:rPr>
                        </w:pPr>
                        <w:r w:rsidRPr="00662CD4">
                          <w:rPr>
                            <w:i/>
                            <w:lang w:val="fr-FR"/>
                          </w:rPr>
                          <w:t>Pays : Client : Employeur</w:t>
                        </w:r>
                        <w:r w:rsidRPr="00662CD4">
                          <w:rPr>
                            <w:i/>
                            <w:spacing w:val="-7"/>
                            <w:lang w:val="fr-FR"/>
                          </w:rPr>
                          <w:t xml:space="preserve"> </w:t>
                        </w:r>
                        <w:r w:rsidRPr="00662CD4">
                          <w:rPr>
                            <w:i/>
                            <w:lang w:val="fr-FR"/>
                          </w:rPr>
                          <w:t>:</w:t>
                        </w:r>
                      </w:p>
                      <w:p w14:paraId="02C86ADC" w14:textId="77777777" w:rsidR="00690C8B" w:rsidRPr="00662CD4" w:rsidRDefault="00690C8B" w:rsidP="00343A9F">
                        <w:pPr>
                          <w:ind w:right="-14"/>
                          <w:rPr>
                            <w:i/>
                            <w:lang w:val="fr-FR"/>
                          </w:rPr>
                        </w:pPr>
                        <w:r w:rsidRPr="00662CD4">
                          <w:rPr>
                            <w:i/>
                            <w:lang w:val="fr-FR"/>
                          </w:rPr>
                          <w:t>Financement</w:t>
                        </w:r>
                        <w:r w:rsidRPr="00662CD4">
                          <w:rPr>
                            <w:i/>
                            <w:spacing w:val="-8"/>
                            <w:lang w:val="fr-FR"/>
                          </w:rPr>
                          <w:t xml:space="preserve"> </w:t>
                        </w:r>
                        <w:r w:rsidRPr="00662CD4">
                          <w:rPr>
                            <w:i/>
                            <w:lang w:val="fr-FR"/>
                          </w:rPr>
                          <w:t>: Structure : Opération</w:t>
                        </w:r>
                        <w:r w:rsidRPr="00662CD4">
                          <w:rPr>
                            <w:i/>
                            <w:spacing w:val="-9"/>
                            <w:lang w:val="fr-FR"/>
                          </w:rPr>
                          <w:t xml:space="preserve"> </w:t>
                        </w:r>
                        <w:r w:rsidRPr="00662CD4">
                          <w:rPr>
                            <w:i/>
                            <w:lang w:val="fr-FR"/>
                          </w:rPr>
                          <w:t>:</w:t>
                        </w:r>
                      </w:p>
                    </w:txbxContent>
                  </v:textbox>
                </v:shape>
                <v:shape id="Text Box 534" o:spid="_x0000_s1477" type="#_x0000_t202" style="position:absolute;left:3188;top:4521;width:12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14:paraId="5DB82634" w14:textId="77777777" w:rsidR="00690C8B" w:rsidRDefault="00690C8B" w:rsidP="00343A9F">
                        <w:pPr>
                          <w:spacing w:line="204" w:lineRule="exact"/>
                        </w:pPr>
                        <w:r>
                          <w:rPr>
                            <w:color w:val="808080"/>
                            <w:w w:val="99"/>
                          </w:rPr>
                          <w:t>■</w:t>
                        </w:r>
                      </w:p>
                      <w:p w14:paraId="7C9E8024" w14:textId="77777777" w:rsidR="00690C8B" w:rsidRDefault="00690C8B" w:rsidP="00343A9F">
                        <w:r>
                          <w:rPr>
                            <w:color w:val="808080"/>
                            <w:w w:val="99"/>
                          </w:rPr>
                          <w:t>■</w:t>
                        </w:r>
                      </w:p>
                      <w:p w14:paraId="67A6E175" w14:textId="77777777" w:rsidR="00690C8B" w:rsidRDefault="00690C8B" w:rsidP="00343A9F">
                        <w:r>
                          <w:rPr>
                            <w:color w:val="808080"/>
                            <w:w w:val="99"/>
                          </w:rPr>
                          <w:t>■</w:t>
                        </w:r>
                      </w:p>
                      <w:p w14:paraId="0824336D" w14:textId="77777777" w:rsidR="00690C8B" w:rsidRDefault="00690C8B" w:rsidP="00343A9F">
                        <w:pPr>
                          <w:spacing w:line="229" w:lineRule="exact"/>
                        </w:pPr>
                        <w:r>
                          <w:rPr>
                            <w:color w:val="808080"/>
                            <w:w w:val="99"/>
                          </w:rPr>
                          <w:t>■</w:t>
                        </w:r>
                      </w:p>
                      <w:p w14:paraId="6FD5A1FB" w14:textId="77777777" w:rsidR="00690C8B" w:rsidRDefault="00690C8B" w:rsidP="00343A9F">
                        <w:pPr>
                          <w:spacing w:line="229" w:lineRule="exact"/>
                        </w:pPr>
                        <w:r>
                          <w:rPr>
                            <w:color w:val="808080"/>
                            <w:w w:val="99"/>
                          </w:rPr>
                          <w:t>■</w:t>
                        </w:r>
                      </w:p>
                      <w:p w14:paraId="71B3FBAA" w14:textId="77777777" w:rsidR="00690C8B" w:rsidRDefault="00690C8B" w:rsidP="00343A9F">
                        <w:r>
                          <w:rPr>
                            <w:color w:val="FF0000"/>
                            <w:w w:val="99"/>
                          </w:rPr>
                          <w:t>■</w:t>
                        </w:r>
                      </w:p>
                      <w:p w14:paraId="20CA8EBD" w14:textId="77777777" w:rsidR="00690C8B" w:rsidRDefault="00690C8B" w:rsidP="00343A9F">
                        <w:pPr>
                          <w:spacing w:line="225" w:lineRule="exact"/>
                        </w:pPr>
                        <w:r>
                          <w:rPr>
                            <w:color w:val="FF0000"/>
                            <w:w w:val="99"/>
                          </w:rPr>
                          <w:t>■</w:t>
                        </w:r>
                      </w:p>
                    </w:txbxContent>
                  </v:textbox>
                </v:shape>
                <v:shape id="Text Box 535" o:spid="_x0000_s1478" type="#_x0000_t202" style="position:absolute;left:1207;top:6360;width:136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14:paraId="15D2A462" w14:textId="77777777" w:rsidR="00690C8B" w:rsidRDefault="00690C8B" w:rsidP="00343A9F">
                        <w:pPr>
                          <w:spacing w:line="203" w:lineRule="exact"/>
                          <w:ind w:right="-11"/>
                          <w:rPr>
                            <w:i/>
                          </w:rPr>
                        </w:pPr>
                        <w:r>
                          <w:rPr>
                            <w:i/>
                          </w:rPr>
                          <w:t>Fonction :</w:t>
                        </w:r>
                      </w:p>
                      <w:p w14:paraId="4CF8EE29" w14:textId="77777777" w:rsidR="00690C8B" w:rsidRDefault="00690C8B" w:rsidP="00343A9F">
                        <w:pPr>
                          <w:spacing w:line="224" w:lineRule="exact"/>
                          <w:ind w:right="-11"/>
                          <w:rPr>
                            <w:i/>
                          </w:rPr>
                        </w:pPr>
                        <w:r>
                          <w:rPr>
                            <w:i/>
                          </w:rPr>
                          <w:t>Description</w:t>
                        </w:r>
                        <w:r>
                          <w:rPr>
                            <w:i/>
                            <w:spacing w:val="-11"/>
                          </w:rPr>
                          <w:t xml:space="preserve"> </w:t>
                        </w:r>
                        <w:r>
                          <w:rPr>
                            <w:i/>
                          </w:rPr>
                          <w:t>:</w:t>
                        </w:r>
                      </w:p>
                    </w:txbxContent>
                  </v:textbox>
                </v:shape>
                <v:shape id="Text Box 536" o:spid="_x0000_s1479" type="#_x0000_t202" style="position:absolute;left:3188;top:4521;width:8358;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14:paraId="04D57B55" w14:textId="77777777" w:rsidR="00690C8B" w:rsidRPr="00662CD4" w:rsidRDefault="00690C8B" w:rsidP="00343A9F">
                        <w:pPr>
                          <w:spacing w:line="204" w:lineRule="exact"/>
                          <w:ind w:left="288"/>
                          <w:rPr>
                            <w:lang w:val="fr-FR"/>
                          </w:rPr>
                        </w:pPr>
                        <w:r w:rsidRPr="00662CD4">
                          <w:rPr>
                            <w:lang w:val="fr-FR"/>
                          </w:rPr>
                          <w:t>Juin à décembre 2007</w:t>
                        </w:r>
                      </w:p>
                      <w:p w14:paraId="0CE91697" w14:textId="77777777" w:rsidR="00690C8B" w:rsidRPr="00662CD4" w:rsidRDefault="00690C8B" w:rsidP="00343A9F">
                        <w:pPr>
                          <w:ind w:left="288"/>
                          <w:rPr>
                            <w:lang w:val="fr-FR"/>
                          </w:rPr>
                        </w:pPr>
                        <w:r w:rsidRPr="00662CD4">
                          <w:rPr>
                            <w:lang w:val="fr-FR"/>
                          </w:rPr>
                          <w:t>Bénin</w:t>
                        </w:r>
                      </w:p>
                      <w:p w14:paraId="651466DC" w14:textId="77777777" w:rsidR="00690C8B" w:rsidRPr="00662CD4" w:rsidRDefault="00690C8B" w:rsidP="00343A9F">
                        <w:pPr>
                          <w:ind w:left="288"/>
                          <w:rPr>
                            <w:lang w:val="fr-FR"/>
                          </w:rPr>
                        </w:pPr>
                        <w:r w:rsidRPr="00662CD4">
                          <w:rPr>
                            <w:lang w:val="fr-FR"/>
                          </w:rPr>
                          <w:t>SETEM Bénin – Administration Forestière</w:t>
                        </w:r>
                      </w:p>
                      <w:p w14:paraId="5ABAF51D" w14:textId="77777777" w:rsidR="00690C8B" w:rsidRPr="00662CD4" w:rsidRDefault="00690C8B" w:rsidP="00343A9F">
                        <w:pPr>
                          <w:ind w:left="288" w:right="5471"/>
                          <w:rPr>
                            <w:lang w:val="fr-FR"/>
                          </w:rPr>
                        </w:pPr>
                        <w:r w:rsidRPr="00662CD4">
                          <w:rPr>
                            <w:lang w:val="fr-FR"/>
                          </w:rPr>
                          <w:t>Ministère de l’Environnement Budget National Administration Forestière</w:t>
                        </w:r>
                      </w:p>
                      <w:p w14:paraId="515A48A7" w14:textId="77777777" w:rsidR="00690C8B" w:rsidRPr="00662CD4" w:rsidRDefault="00690C8B" w:rsidP="00343A9F">
                        <w:pPr>
                          <w:ind w:left="288"/>
                          <w:rPr>
                            <w:lang w:val="fr-FR"/>
                          </w:rPr>
                        </w:pPr>
                        <w:r w:rsidRPr="00662CD4">
                          <w:rPr>
                            <w:lang w:val="fr-FR"/>
                          </w:rPr>
                          <w:t>Etude de la consommation de bois d’œuvre et bois de service de dix grands centres du</w:t>
                        </w:r>
                      </w:p>
                      <w:p w14:paraId="0FA216D2" w14:textId="77777777" w:rsidR="00690C8B" w:rsidRDefault="00690C8B" w:rsidP="00343A9F">
                        <w:pPr>
                          <w:spacing w:before="1"/>
                          <w:ind w:left="288"/>
                        </w:pPr>
                        <w:r>
                          <w:t>Bénin</w:t>
                        </w:r>
                      </w:p>
                      <w:p w14:paraId="58523C32" w14:textId="77777777" w:rsidR="00690C8B" w:rsidRDefault="00690C8B" w:rsidP="00343A9F">
                        <w:pPr>
                          <w:widowControl w:val="0"/>
                          <w:numPr>
                            <w:ilvl w:val="0"/>
                            <w:numId w:val="17"/>
                          </w:numPr>
                          <w:tabs>
                            <w:tab w:val="clear" w:pos="1247"/>
                            <w:tab w:val="clear" w:pos="1814"/>
                            <w:tab w:val="clear" w:pos="2381"/>
                            <w:tab w:val="clear" w:pos="2948"/>
                            <w:tab w:val="clear" w:pos="3515"/>
                            <w:tab w:val="left" w:pos="288"/>
                          </w:tabs>
                          <w:spacing w:line="225" w:lineRule="exact"/>
                        </w:pPr>
                        <w:r>
                          <w:t>Consultant</w:t>
                        </w:r>
                        <w:r>
                          <w:rPr>
                            <w:spacing w:val="-15"/>
                          </w:rPr>
                          <w:t xml:space="preserve"> </w:t>
                        </w:r>
                        <w:r>
                          <w:t>Principal</w:t>
                        </w:r>
                      </w:p>
                    </w:txbxContent>
                  </v:textbox>
                </v:shape>
                <v:shape id="Text Box 537" o:spid="_x0000_s1480" type="#_x0000_t202" style="position:absolute;left:3188;top:6590;width:835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14:paraId="65DC360F" w14:textId="424F416E" w:rsidR="00690C8B" w:rsidRPr="00662CD4" w:rsidRDefault="00690C8B" w:rsidP="00343A9F">
                        <w:pPr>
                          <w:spacing w:line="204" w:lineRule="exact"/>
                          <w:rPr>
                            <w:lang w:val="fr-FR"/>
                          </w:rPr>
                        </w:pPr>
                        <w:r w:rsidRPr="00662CD4">
                          <w:rPr>
                            <w:lang w:val="fr-FR"/>
                          </w:rPr>
                          <w:t>Description de la filière analyse des rapports entre les acteurs détermination  des</w:t>
                        </w:r>
                      </w:p>
                      <w:p w14:paraId="4C12CCDE" w14:textId="77777777" w:rsidR="00690C8B" w:rsidRPr="00662CD4" w:rsidRDefault="00690C8B" w:rsidP="00343A9F">
                        <w:pPr>
                          <w:rPr>
                            <w:lang w:val="fr-FR"/>
                          </w:rPr>
                        </w:pPr>
                        <w:r w:rsidRPr="00662CD4">
                          <w:rPr>
                            <w:lang w:val="fr-FR"/>
                          </w:rPr>
                          <w:t>consommations à l’exportation, demande et offre de bois d’œuvre et bois de service des</w:t>
                        </w:r>
                      </w:p>
                      <w:p w14:paraId="084A3E50" w14:textId="77777777" w:rsidR="00690C8B" w:rsidRDefault="00690C8B" w:rsidP="00343A9F">
                        <w:pPr>
                          <w:spacing w:line="225" w:lineRule="exact"/>
                        </w:pPr>
                        <w:r>
                          <w:t>grands centres du Bénin</w:t>
                        </w:r>
                      </w:p>
                    </w:txbxContent>
                  </v:textbox>
                </v:shape>
                <w10:wrap type="topAndBottom" anchorx="page"/>
              </v:group>
            </w:pict>
          </mc:Fallback>
        </mc:AlternateContent>
      </w:r>
    </w:p>
    <w:p w14:paraId="2DCF94C0" w14:textId="252AD01E" w:rsidR="00343A9F" w:rsidRDefault="00343A9F">
      <w:pPr>
        <w:tabs>
          <w:tab w:val="clear" w:pos="1247"/>
          <w:tab w:val="clear" w:pos="1814"/>
          <w:tab w:val="clear" w:pos="2381"/>
          <w:tab w:val="clear" w:pos="2948"/>
          <w:tab w:val="clear" w:pos="3515"/>
        </w:tabs>
        <w:rPr>
          <w:b/>
          <w:sz w:val="12"/>
        </w:rPr>
      </w:pPr>
    </w:p>
    <w:p w14:paraId="0F8A52F5" w14:textId="244F40FA" w:rsidR="00343A9F" w:rsidRDefault="00343A9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52448" behindDoc="0" locked="0" layoutInCell="1" allowOverlap="1" wp14:anchorId="7E3C6F5B" wp14:editId="2874E001">
                <wp:simplePos x="0" y="0"/>
                <wp:positionH relativeFrom="page">
                  <wp:posOffset>883920</wp:posOffset>
                </wp:positionH>
                <wp:positionV relativeFrom="paragraph">
                  <wp:posOffset>99060</wp:posOffset>
                </wp:positionV>
                <wp:extent cx="6197600" cy="1570990"/>
                <wp:effectExtent l="0" t="0" r="12700" b="10160"/>
                <wp:wrapTopAndBottom/>
                <wp:docPr id="1234"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1570990"/>
                          <a:chOff x="1133" y="192"/>
                          <a:chExt cx="10483" cy="1841"/>
                        </a:xfrm>
                      </wpg:grpSpPr>
                      <wps:wsp>
                        <wps:cNvPr id="1235" name="Rectangle 539"/>
                        <wps:cNvSpPr>
                          <a:spLocks noChangeArrowheads="1"/>
                        </wps:cNvSpPr>
                        <wps:spPr bwMode="auto">
                          <a:xfrm>
                            <a:off x="1145" y="211"/>
                            <a:ext cx="1892"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540"/>
                        <wps:cNvSpPr>
                          <a:spLocks noChangeArrowheads="1"/>
                        </wps:cNvSpPr>
                        <wps:spPr bwMode="auto">
                          <a:xfrm>
                            <a:off x="1207" y="211"/>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541"/>
                        <wps:cNvSpPr>
                          <a:spLocks noChangeArrowheads="1"/>
                        </wps:cNvSpPr>
                        <wps:spPr bwMode="auto">
                          <a:xfrm>
                            <a:off x="3036" y="211"/>
                            <a:ext cx="8570" cy="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542"/>
                        <wps:cNvSpPr>
                          <a:spLocks noChangeArrowheads="1"/>
                        </wps:cNvSpPr>
                        <wps:spPr bwMode="auto">
                          <a:xfrm>
                            <a:off x="3108" y="211"/>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543"/>
                        <wps:cNvSpPr>
                          <a:spLocks noChangeArrowheads="1"/>
                        </wps:cNvSpPr>
                        <wps:spPr bwMode="auto">
                          <a:xfrm>
                            <a:off x="1142" y="192"/>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544"/>
                        <wps:cNvCnPr>
                          <a:cxnSpLocks noChangeShapeType="1"/>
                        </wps:cNvCnPr>
                        <wps:spPr bwMode="auto">
                          <a:xfrm>
                            <a:off x="3034" y="201"/>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41" name="Rectangle 545"/>
                        <wps:cNvSpPr>
                          <a:spLocks noChangeArrowheads="1"/>
                        </wps:cNvSpPr>
                        <wps:spPr bwMode="auto">
                          <a:xfrm>
                            <a:off x="3053" y="192"/>
                            <a:ext cx="8553"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546"/>
                        <wps:cNvSpPr>
                          <a:spLocks noChangeArrowheads="1"/>
                        </wps:cNvSpPr>
                        <wps:spPr bwMode="auto">
                          <a:xfrm>
                            <a:off x="1145" y="504"/>
                            <a:ext cx="1892" cy="3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547"/>
                        <wps:cNvSpPr>
                          <a:spLocks noChangeArrowheads="1"/>
                        </wps:cNvSpPr>
                        <wps:spPr bwMode="auto">
                          <a:xfrm>
                            <a:off x="1207" y="504"/>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548"/>
                        <wps:cNvSpPr>
                          <a:spLocks noChangeArrowheads="1"/>
                        </wps:cNvSpPr>
                        <wps:spPr bwMode="auto">
                          <a:xfrm>
                            <a:off x="3036" y="504"/>
                            <a:ext cx="8570" cy="3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549"/>
                        <wps:cNvSpPr>
                          <a:spLocks noChangeArrowheads="1"/>
                        </wps:cNvSpPr>
                        <wps:spPr bwMode="auto">
                          <a:xfrm>
                            <a:off x="3108" y="504"/>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550"/>
                        <wps:cNvSpPr>
                          <a:spLocks noChangeArrowheads="1"/>
                        </wps:cNvSpPr>
                        <wps:spPr bwMode="auto">
                          <a:xfrm>
                            <a:off x="1145" y="811"/>
                            <a:ext cx="1892" cy="3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551"/>
                        <wps:cNvSpPr>
                          <a:spLocks noChangeArrowheads="1"/>
                        </wps:cNvSpPr>
                        <wps:spPr bwMode="auto">
                          <a:xfrm>
                            <a:off x="1207" y="811"/>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552"/>
                        <wps:cNvSpPr>
                          <a:spLocks noChangeArrowheads="1"/>
                        </wps:cNvSpPr>
                        <wps:spPr bwMode="auto">
                          <a:xfrm>
                            <a:off x="3036" y="811"/>
                            <a:ext cx="8570" cy="3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553"/>
                        <wps:cNvSpPr>
                          <a:spLocks noChangeArrowheads="1"/>
                        </wps:cNvSpPr>
                        <wps:spPr bwMode="auto">
                          <a:xfrm>
                            <a:off x="3108" y="811"/>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554"/>
                        <wps:cNvSpPr>
                          <a:spLocks noChangeArrowheads="1"/>
                        </wps:cNvSpPr>
                        <wps:spPr bwMode="auto">
                          <a:xfrm>
                            <a:off x="1145" y="1121"/>
                            <a:ext cx="1892" cy="2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555"/>
                        <wps:cNvSpPr>
                          <a:spLocks noChangeArrowheads="1"/>
                        </wps:cNvSpPr>
                        <wps:spPr bwMode="auto">
                          <a:xfrm>
                            <a:off x="1207" y="1121"/>
                            <a:ext cx="1757"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556"/>
                        <wps:cNvSpPr>
                          <a:spLocks noChangeArrowheads="1"/>
                        </wps:cNvSpPr>
                        <wps:spPr bwMode="auto">
                          <a:xfrm>
                            <a:off x="3036" y="1121"/>
                            <a:ext cx="8570" cy="2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557"/>
                        <wps:cNvSpPr>
                          <a:spLocks noChangeArrowheads="1"/>
                        </wps:cNvSpPr>
                        <wps:spPr bwMode="auto">
                          <a:xfrm>
                            <a:off x="3108" y="1121"/>
                            <a:ext cx="843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558"/>
                        <wps:cNvSpPr>
                          <a:spLocks noChangeArrowheads="1"/>
                        </wps:cNvSpPr>
                        <wps:spPr bwMode="auto">
                          <a:xfrm>
                            <a:off x="1145" y="1411"/>
                            <a:ext cx="1892" cy="3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559"/>
                        <wps:cNvSpPr>
                          <a:spLocks noChangeArrowheads="1"/>
                        </wps:cNvSpPr>
                        <wps:spPr bwMode="auto">
                          <a:xfrm>
                            <a:off x="1207" y="1411"/>
                            <a:ext cx="1757"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560"/>
                        <wps:cNvSpPr>
                          <a:spLocks noChangeArrowheads="1"/>
                        </wps:cNvSpPr>
                        <wps:spPr bwMode="auto">
                          <a:xfrm>
                            <a:off x="3036" y="1411"/>
                            <a:ext cx="8570" cy="3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561"/>
                        <wps:cNvSpPr>
                          <a:spLocks noChangeArrowheads="1"/>
                        </wps:cNvSpPr>
                        <wps:spPr bwMode="auto">
                          <a:xfrm>
                            <a:off x="3108" y="1411"/>
                            <a:ext cx="843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562"/>
                        <wps:cNvSpPr>
                          <a:spLocks noChangeArrowheads="1"/>
                        </wps:cNvSpPr>
                        <wps:spPr bwMode="auto">
                          <a:xfrm>
                            <a:off x="1145" y="1721"/>
                            <a:ext cx="1892" cy="2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563"/>
                        <wps:cNvSpPr>
                          <a:spLocks noChangeArrowheads="1"/>
                        </wps:cNvSpPr>
                        <wps:spPr bwMode="auto">
                          <a:xfrm>
                            <a:off x="1207" y="1721"/>
                            <a:ext cx="1757"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564"/>
                        <wps:cNvSpPr>
                          <a:spLocks noChangeArrowheads="1"/>
                        </wps:cNvSpPr>
                        <wps:spPr bwMode="auto">
                          <a:xfrm>
                            <a:off x="3036" y="1721"/>
                            <a:ext cx="8570" cy="2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565"/>
                        <wps:cNvSpPr>
                          <a:spLocks noChangeArrowheads="1"/>
                        </wps:cNvSpPr>
                        <wps:spPr bwMode="auto">
                          <a:xfrm>
                            <a:off x="3108" y="1721"/>
                            <a:ext cx="843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566"/>
                        <wps:cNvCnPr>
                          <a:cxnSpLocks noChangeShapeType="1"/>
                        </wps:cNvCnPr>
                        <wps:spPr bwMode="auto">
                          <a:xfrm>
                            <a:off x="1133" y="192"/>
                            <a:ext cx="0" cy="184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63" name="Rectangle 567"/>
                        <wps:cNvSpPr>
                          <a:spLocks noChangeArrowheads="1"/>
                        </wps:cNvSpPr>
                        <wps:spPr bwMode="auto">
                          <a:xfrm>
                            <a:off x="1142" y="2013"/>
                            <a:ext cx="189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568"/>
                        <wps:cNvCnPr>
                          <a:cxnSpLocks noChangeShapeType="1"/>
                        </wps:cNvCnPr>
                        <wps:spPr bwMode="auto">
                          <a:xfrm>
                            <a:off x="3020" y="2023"/>
                            <a:ext cx="19" cy="0"/>
                          </a:xfrm>
                          <a:prstGeom prst="line">
                            <a:avLst/>
                          </a:prstGeom>
                          <a:noFill/>
                          <a:ln w="12191">
                            <a:solidFill>
                              <a:srgbClr val="800000"/>
                            </a:solidFill>
                            <a:round/>
                            <a:headEnd/>
                            <a:tailEnd/>
                          </a:ln>
                          <a:extLst>
                            <a:ext uri="{909E8E84-426E-40DD-AFC4-6F175D3DCCD1}">
                              <a14:hiddenFill xmlns:a14="http://schemas.microsoft.com/office/drawing/2010/main">
                                <a:noFill/>
                              </a14:hiddenFill>
                            </a:ext>
                          </a:extLst>
                        </wps:spPr>
                        <wps:bodyPr/>
                      </wps:wsp>
                      <wps:wsp>
                        <wps:cNvPr id="1265" name="Rectangle 569"/>
                        <wps:cNvSpPr>
                          <a:spLocks noChangeArrowheads="1"/>
                        </wps:cNvSpPr>
                        <wps:spPr bwMode="auto">
                          <a:xfrm>
                            <a:off x="3039" y="2013"/>
                            <a:ext cx="856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570"/>
                        <wps:cNvCnPr>
                          <a:cxnSpLocks noChangeShapeType="1"/>
                        </wps:cNvCnPr>
                        <wps:spPr bwMode="auto">
                          <a:xfrm>
                            <a:off x="11616" y="192"/>
                            <a:ext cx="0" cy="184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67" name="Text Box 571"/>
                        <wps:cNvSpPr txBox="1">
                          <a:spLocks noChangeArrowheads="1"/>
                        </wps:cNvSpPr>
                        <wps:spPr bwMode="auto">
                          <a:xfrm>
                            <a:off x="1207" y="232"/>
                            <a:ext cx="1450"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B139" w14:textId="77777777" w:rsidR="00690C8B" w:rsidRPr="00662CD4" w:rsidRDefault="00690C8B" w:rsidP="00343A9F">
                              <w:pPr>
                                <w:spacing w:line="204" w:lineRule="exact"/>
                                <w:ind w:right="-13"/>
                                <w:rPr>
                                  <w:i/>
                                  <w:lang w:val="fr-FR"/>
                                </w:rPr>
                              </w:pPr>
                              <w:r w:rsidRPr="00662CD4">
                                <w:rPr>
                                  <w:i/>
                                  <w:lang w:val="fr-FR"/>
                                </w:rPr>
                                <w:t>Période :</w:t>
                              </w:r>
                            </w:p>
                            <w:p w14:paraId="22A6BFEF" w14:textId="77777777" w:rsidR="00690C8B" w:rsidRPr="00662CD4" w:rsidRDefault="00690C8B" w:rsidP="00343A9F">
                              <w:pPr>
                                <w:spacing w:before="63" w:line="321" w:lineRule="auto"/>
                                <w:ind w:right="623"/>
                                <w:rPr>
                                  <w:i/>
                                  <w:lang w:val="fr-FR"/>
                                </w:rPr>
                              </w:pPr>
                              <w:r w:rsidRPr="00662CD4">
                                <w:rPr>
                                  <w:i/>
                                  <w:lang w:val="fr-FR"/>
                                </w:rPr>
                                <w:t>Pays : Client :</w:t>
                              </w:r>
                            </w:p>
                            <w:p w14:paraId="721E00B3" w14:textId="77777777" w:rsidR="00690C8B" w:rsidRPr="00662CD4" w:rsidRDefault="00690C8B" w:rsidP="00343A9F">
                              <w:pPr>
                                <w:spacing w:before="3" w:line="302"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040DBACF" w14:textId="77777777" w:rsidR="00690C8B" w:rsidRDefault="00690C8B" w:rsidP="00343A9F">
                              <w:pPr>
                                <w:spacing w:before="21" w:line="225" w:lineRule="exact"/>
                                <w:ind w:right="-13"/>
                                <w:rPr>
                                  <w:i/>
                                </w:rPr>
                              </w:pPr>
                              <w:r>
                                <w:rPr>
                                  <w:i/>
                                </w:rPr>
                                <w:t>Opération :</w:t>
                              </w:r>
                            </w:p>
                          </w:txbxContent>
                        </wps:txbx>
                        <wps:bodyPr rot="0" vert="horz" wrap="square" lIns="0" tIns="0" rIns="0" bIns="0" anchor="t" anchorCtr="0" upright="1">
                          <a:noAutofit/>
                        </wps:bodyPr>
                      </wps:wsp>
                      <wps:wsp>
                        <wps:cNvPr id="1268" name="Text Box 572"/>
                        <wps:cNvSpPr txBox="1">
                          <a:spLocks noChangeArrowheads="1"/>
                        </wps:cNvSpPr>
                        <wps:spPr bwMode="auto">
                          <a:xfrm>
                            <a:off x="3108" y="234"/>
                            <a:ext cx="8130"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3A58" w14:textId="77777777" w:rsidR="00690C8B" w:rsidRPr="00662CD4" w:rsidRDefault="00690C8B" w:rsidP="00343A9F">
                              <w:pPr>
                                <w:spacing w:line="204" w:lineRule="exact"/>
                                <w:ind w:right="-1"/>
                                <w:rPr>
                                  <w:lang w:val="fr-FR"/>
                                </w:rPr>
                              </w:pPr>
                              <w:r w:rsidRPr="00662CD4">
                                <w:rPr>
                                  <w:lang w:val="fr-FR"/>
                                </w:rPr>
                                <w:t>Janvier à Mars 2008</w:t>
                              </w:r>
                            </w:p>
                            <w:p w14:paraId="0BFEFCB7" w14:textId="77777777" w:rsidR="00690C8B" w:rsidRPr="00662CD4" w:rsidRDefault="00690C8B" w:rsidP="00343A9F">
                              <w:pPr>
                                <w:spacing w:before="63"/>
                                <w:ind w:right="-1"/>
                                <w:rPr>
                                  <w:lang w:val="fr-FR"/>
                                </w:rPr>
                              </w:pPr>
                              <w:r w:rsidRPr="00662CD4">
                                <w:rPr>
                                  <w:lang w:val="fr-FR"/>
                                </w:rPr>
                                <w:t>Bénin</w:t>
                              </w:r>
                            </w:p>
                            <w:p w14:paraId="5031BB8A" w14:textId="77777777" w:rsidR="00690C8B" w:rsidRPr="00662CD4" w:rsidRDefault="00690C8B" w:rsidP="00343A9F">
                              <w:pPr>
                                <w:spacing w:before="77"/>
                                <w:ind w:right="-1"/>
                                <w:rPr>
                                  <w:lang w:val="fr-FR"/>
                                </w:rPr>
                              </w:pPr>
                              <w:r w:rsidRPr="00662CD4">
                                <w:rPr>
                                  <w:lang w:val="fr-FR"/>
                                </w:rPr>
                                <w:t>Agence Béninoise d’électrification rurale (ABERNE)</w:t>
                              </w:r>
                            </w:p>
                            <w:p w14:paraId="1EF48CC7" w14:textId="77777777" w:rsidR="00690C8B" w:rsidRPr="00662CD4" w:rsidRDefault="00690C8B" w:rsidP="00343A9F">
                              <w:pPr>
                                <w:spacing w:before="79"/>
                                <w:ind w:right="-1"/>
                                <w:rPr>
                                  <w:lang w:val="fr-FR"/>
                                </w:rPr>
                              </w:pPr>
                              <w:r w:rsidRPr="00662CD4">
                                <w:rPr>
                                  <w:lang w:val="fr-FR"/>
                                </w:rPr>
                                <w:t>ABERNE</w:t>
                              </w:r>
                            </w:p>
                            <w:p w14:paraId="26C97A7F" w14:textId="77777777" w:rsidR="00690C8B" w:rsidRPr="00662CD4" w:rsidRDefault="00690C8B" w:rsidP="00343A9F">
                              <w:pPr>
                                <w:spacing w:before="60"/>
                                <w:ind w:right="-1"/>
                                <w:rPr>
                                  <w:lang w:val="fr-FR"/>
                                </w:rPr>
                              </w:pPr>
                              <w:r w:rsidRPr="00662CD4">
                                <w:rPr>
                                  <w:lang w:val="fr-FR"/>
                                </w:rPr>
                                <w:t>Consultant principal</w:t>
                              </w:r>
                            </w:p>
                            <w:p w14:paraId="1A6D2990" w14:textId="77777777" w:rsidR="00690C8B" w:rsidRPr="00662CD4" w:rsidRDefault="00690C8B" w:rsidP="00343A9F">
                              <w:pPr>
                                <w:spacing w:before="79" w:line="225" w:lineRule="exact"/>
                                <w:ind w:right="-1"/>
                                <w:rPr>
                                  <w:lang w:val="fr-FR"/>
                                </w:rPr>
                              </w:pPr>
                              <w:r w:rsidRPr="00662CD4">
                                <w:rPr>
                                  <w:lang w:val="fr-FR"/>
                                </w:rPr>
                                <w:t>Etude d’impact Environnemental de l’électrification de 52 localités rurales du</w:t>
                              </w:r>
                              <w:r w:rsidRPr="00662CD4">
                                <w:rPr>
                                  <w:spacing w:val="-26"/>
                                  <w:lang w:val="fr-FR"/>
                                </w:rPr>
                                <w:t xml:space="preserve"> </w:t>
                              </w:r>
                              <w:r w:rsidRPr="00662CD4">
                                <w:rPr>
                                  <w:lang w:val="fr-FR"/>
                                </w:rPr>
                                <w:t>Bénin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C6F5B" id="Group 538" o:spid="_x0000_s1481" style="position:absolute;margin-left:69.6pt;margin-top:7.8pt;width:488pt;height:123.7pt;z-index:251752448;mso-wrap-distance-left:0;mso-wrap-distance-right:0;mso-position-horizontal-relative:page;mso-position-vertical-relative:text" coordorigin="1133,192" coordsize="10483,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NR5gcAAOp1AAAOAAAAZHJzL2Uyb0RvYy54bWzsXWtv2zYU/T5g/0HQd9eiXpaMOEVrx8WA&#10;bivW7AcosmwLkyWNUmJnw/77Lkm9bNLpC9Yq76ZAKoUyTZE8vDyHl5c3rw+7RHuKaBFn6Uwnrwxd&#10;i9IwW8XpZqb/fr8cebpWlEG6CpIsjWb6c1Tor29//OFmn08jM9tmySqiGmSSFtN9PtO3ZZlPx+Mi&#10;3Ea7oHiV5VEKieuM7oISbulmvKLBHnLfJWPTMNzxPqOrnGZhVBTw14VI1G95/ut1FJa/rtdFVGrJ&#10;TIeylfw35b8f2O/x7U0w3dAg38ZhVYzgK0qxC+IUvrTJahGUgfZIYymrXRzSrMjW5asw242z9ToO&#10;I/4O8DbEOHmbdzR7zPm7bKb7Td5UE1TtST19dbbhL08fqBavoO1My9a1NNhBK/Ev1hzLY/WzzzdT&#10;eOwdzT/mH6h4Sbh8n4V/FJA8Pk1n9xvxsPaw/zlbQYbBY5nx+jms6Y5lAW+uHXgzPDfNEB1KLYQ/&#10;usSfuAa0VghpxJkYvl81VLiF1mSfI8SydI0l+6Zow3B7V32cGLYHifzDnk1Y8jiYii/mha0Kx94M&#10;Ol3R1mvxbfX6cRvkEW+uglVYW69OXa+/QX8M0k0SQd36om75o3XFFqJWtTSbb+G56A2l2X4bBSso&#10;mXgRVmTIW3yA3RTQJp+sZkJsKANUl0l4NsG0rmviQQXyujJ966iqgmlOi/JdlO00djHTKRSet2Hw&#10;9L4oRa3Wj7AmLbIkXi3jJOE3dPMwT6j2FADwloT9q3I/eixJ2cNpxj4mchR/geLBd7A0VlAOpL99&#10;YtrGW9MfLV1vMrKXtjPyJ4Y3Moj/1ncN27cXy39YAYk93carVZS+j9OoBjWxP69xq+FFwJHDWtvP&#10;dN8xHf7uR6Uvui9p8B/VS+7iEsa4JN7NdK95KJiydr1LV/DawbQM4kRcj4+Lz/su1EH9P68V6MWi&#10;4UUXfshWz9AJaAaNBKiB0Rguthn9S9f2MLLN9OLPx4BGupb8lEJH8olts6GQ39jOxIQb2k156KYE&#10;aQhZzfRS18TlvBTD52NO480WvonwikmzN4Dxdcw7BiufKBUfHzjK+oObq4AbvDFU9BF6oMdeCm6m&#10;MTkDt4kDKWxoMi1eomZkQrgZY4RbhbFBwQ06tJg1dKybMLs9wc0yLIC8yrp5MHlA69aZaaJ104Zu&#10;3YBQyXDjk+C+4EYMKIMSbjYDIlq3htgh3AYPN18FN86UeoIbcDdgaAC3hurK3I1wMnmJuWRLWCD3&#10;I/KD1A2pW0ep+yIF6pxSwnipMG6cuju23WFt81SoT+EhrdSnRifh+d0/56A0Hckk4iMMqJ8lk8BE&#10;EiQwZtmMU5kEhgFm1z7B2RIQHF6SSBqhI5gmKdMViMlQzRSAI2wdCQvnIQjyYKUfnNMS4GsqEUWW&#10;Uwz/zrvz7JFtuncj21gsRm+Wc3vkLsnEWViL+XxBjuUUJtJ8u5zCytPUQ0ftEMoRjDKfpXYwsYi1&#10;K8h3vQkLQGoUUy+n00UvreNZhnMie9a2wHNYCtc80RaApI4zr6HPvNisRyY6bo9oa1Rzx+B2SKWa&#10;W6D0CeG6XtmoJXFUzVE1H5BqboP5kOHGO3dfRKdWzWW4oWp+vGCM1m3w1q1Za++q5tV6e2eJ93KL&#10;VI1qLsGtVc3RunH/DITb4OGmcsGw+3TBsGrVXIYbquZo3a7LBcNWuWA4vbpg1B5P3nmPJ4AkcjeU&#10;SkBzHviasK1ywXC4hN03d5PhhtwNrduVWTeVC4bTqwtG7fEkwa3D3dC6Md965G6Dt24qFwxY7erP&#10;n7fhbjLckLuhdbsu6wY0TV4IcLqOGJde5W7W3Qi4RzCYqxbeTLEn6BI+T7hdBber9OdVAjxNgbc+&#10;vUpIvfCmwFvL3ky+OIF447tPcXtYtXFseNvDgKgp8NanX0mz8ibjraVvaN9w6U1s1By4OMn8EiXH&#10;EtgF+R/QNwXeWv6G9g3lEr4xeuh4U3mWOH16lrT8zcbFtzaWiXKHBMqTQ5cnHZVridOna0nL32S8&#10;tfwN4w2gfbsK+6byLXH79C1p+ZuEt5a/oXMJ8rfr4G8q5xK3T+eSZvmNyHhr+RvaN7RvV2HfVN4l&#10;bp/eJS1/m+D6G/K3Kw8XB1RN1ifdPt1LWv4m463lb6hPon27BvsGVE2Btz79S1r+JuGt5W+4/ob8&#10;7Sr4G1A1Bd769C9p+ZuMt5a/oX1D+3YV9q3xLxExrNyua8nlY1jJkdHrEEFgd3l8oNOY6FLkYYxi&#10;dRqgX16lG24UK6A2CnvQpz8G6AsioiGEWeM8S+XfiyEN0RxchTlo3DEqc9D1xLi8ObAMFt6fhzQ0&#10;T7F2wZiG4kwAjGnIT8P4nmMauirvBbdP7wVg49ARRdDNkx7qOS6I4RjUsD4nSJ6G4NkkwzqbBMhA&#10;NfkS1gCOJ2j9YC9vDQhxCZQAwCYFk0Z2wI8M+r/HuHWb1f57xhvfZgfNmZwu9mvlARJYrGVGgy5/&#10;io5VnfFVM1mI7VJ3VzgcjCHo67clNaGIWUjmE1b3nUZPPj+tWvKfqkI6j50NsyyYF56v9eL5WuXh&#10;4cCPyDObedEXHrkFvVUctwUXlJ+uBRfCzxwuhreHik3LxJ6Ozihx6qLQzyjRiMvs+MKjvcIeAZcg&#10;MXu0vW+M0oujBJ7CB9bnpVP4mlFCOKKxwEvf6yjBT8GEA0X561SHn7ITS7v3cN09ovX2XwAAAP//&#10;AwBQSwMEFAAGAAgAAAAhAA5b4eXgAAAACwEAAA8AAABkcnMvZG93bnJldi54bWxMj8FqwzAQRO+F&#10;/oPYQm+NLBub1rEcQmh7CoUmhZKbYm1sE0sylmI7f9/Nqbnt7A6zb4rVbDo24uBbZyWIRQQMbeV0&#10;a2sJP/uPl1dgPiirVecsSriih1X5+FCoXLvJfuO4CzWjEOtzJaEJoc8591WDRvmF69HS7eQGowLJ&#10;oeZ6UBOFm47HUZRxo1pLHxrV46bB6ry7GAmfk5rWiXgft+fT5nrYp1+/W4FSPj/N6yWwgHP4N8MN&#10;n9ChJKaju1jtWUc6eYvJSkOaAbsZhEhpc5QQZ0kEvCz4fYfyDwAA//8DAFBLAQItABQABgAIAAAA&#10;IQC2gziS/gAAAOEBAAATAAAAAAAAAAAAAAAAAAAAAABbQ29udGVudF9UeXBlc10ueG1sUEsBAi0A&#10;FAAGAAgAAAAhADj9If/WAAAAlAEAAAsAAAAAAAAAAAAAAAAALwEAAF9yZWxzLy5yZWxzUEsBAi0A&#10;FAAGAAgAAAAhAAxyo1HmBwAA6nUAAA4AAAAAAAAAAAAAAAAALgIAAGRycy9lMm9Eb2MueG1sUEsB&#10;Ai0AFAAGAAgAAAAhAA5b4eXgAAAACwEAAA8AAAAAAAAAAAAAAAAAQAoAAGRycy9kb3ducmV2Lnht&#10;bFBLBQYAAAAABAAEAPMAAABNCwAAAAA=&#10;">
                <v:rect id="Rectangle 539" o:spid="_x0000_s1482" style="position:absolute;left:1145;top:211;width:189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tKxgAAAN0AAAAPAAAAZHJzL2Rvd25yZXYueG1sRI9Bi8Iw&#10;EIXvwv6HMAteRNPV3UWrURZRcL1pBfE2NGNbbCaliVr99UYQvM3w3vvmzWTWmFJcqHaFZQVfvQgE&#10;cWp1wZmCXbLsDkE4j6yxtEwKbuRgNv1oTTDW9sobumx9JgKEXYwKcu+rWEqX5mTQ9WxFHLSjrQ36&#10;sNaZ1DVeA9yUsh9Fv9JgweFCjhXNc0pP27MJlM3JHNLvRbTu/C95P0qSdVPdlWp/Nn9jEJ4a/za/&#10;0isd6vcHP/D8Jowgpw8AAAD//wMAUEsBAi0AFAAGAAgAAAAhANvh9svuAAAAhQEAABMAAAAAAAAA&#10;AAAAAAAAAAAAAFtDb250ZW50X1R5cGVzXS54bWxQSwECLQAUAAYACAAAACEAWvQsW78AAAAVAQAA&#10;CwAAAAAAAAAAAAAAAAAfAQAAX3JlbHMvLnJlbHNQSwECLQAUAAYACAAAACEAr3vbSsYAAADdAAAA&#10;DwAAAAAAAAAAAAAAAAAHAgAAZHJzL2Rvd25yZXYueG1sUEsFBgAAAAADAAMAtwAAAPoCAAAAAA==&#10;" fillcolor="#f1f1f1" stroked="f"/>
                <v:rect id="Rectangle 540" o:spid="_x0000_s1483" style="position:absolute;left:1207;top:211;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U9xgAAAN0AAAAPAAAAZHJzL2Rvd25yZXYueG1sRI9Bi8Iw&#10;EIXvgv8hjLAX0VRXxK1GEVlh9WYryN6GZmyLzaQ0Ubv7640geJvhvffNm8WqNZW4UeNKywpGwwgE&#10;cWZ1ybmCY7odzEA4j6yxskwK/sjBatntLDDW9s4HuiU+FwHCLkYFhfd1LKXLCjLohrYmDtrZNgZ9&#10;WJtc6gbvAW4qOY6iqTRYcrhQYE2bgrJLcjWBcriY32zyHe37uy2fvtJ039b/Sn302vUchKfWv82v&#10;9I8O9cefU3h+E0aQywcAAAD//wMAUEsBAi0AFAAGAAgAAAAhANvh9svuAAAAhQEAABMAAAAAAAAA&#10;AAAAAAAAAAAAAFtDb250ZW50X1R5cGVzXS54bWxQSwECLQAUAAYACAAAACEAWvQsW78AAAAVAQAA&#10;CwAAAAAAAAAAAAAAAAAfAQAAX3JlbHMvLnJlbHNQSwECLQAUAAYACAAAACEAX6lFPcYAAADdAAAA&#10;DwAAAAAAAAAAAAAAAAAHAgAAZHJzL2Rvd25yZXYueG1sUEsFBgAAAAADAAMAtwAAAPoCAAAAAA==&#10;" fillcolor="#f1f1f1" stroked="f"/>
                <v:rect id="Rectangle 541" o:spid="_x0000_s1484" style="position:absolute;left:3036;top:211;width:857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CmxgAAAN0AAAAPAAAAZHJzL2Rvd25yZXYueG1sRI9Bi8Iw&#10;EIXvwv6HMAteRNPVZVerURZRcL1pBfE2NGNbbCaliVr99UYQvM3w3vvmzWTWmFJcqHaFZQVfvQgE&#10;cWp1wZmCXbLsDkE4j6yxtEwKbuRgNv1oTTDW9sobumx9JgKEXYwKcu+rWEqX5mTQ9WxFHLSjrQ36&#10;sNaZ1DVeA9yUsh9FP9JgweFCjhXNc0pP27MJlM3JHNLvRbTu/C95P0qSdVPdlWp/Nn9jEJ4a/za/&#10;0isd6vcHv/D8Jowgpw8AAAD//wMAUEsBAi0AFAAGAAgAAAAhANvh9svuAAAAhQEAABMAAAAAAAAA&#10;AAAAAAAAAAAAAFtDb250ZW50X1R5cGVzXS54bWxQSwECLQAUAAYACAAAACEAWvQsW78AAAAVAQAA&#10;CwAAAAAAAAAAAAAAAAAfAQAAX3JlbHMvLnJlbHNQSwECLQAUAAYACAAAACEAMOXgpsYAAADdAAAA&#10;DwAAAAAAAAAAAAAAAAAHAgAAZHJzL2Rvd25yZXYueG1sUEsFBgAAAAADAAMAtwAAAPoCAAAAAA==&#10;" fillcolor="#f1f1f1" stroked="f"/>
                <v:rect id="Rectangle 542" o:spid="_x0000_s1485" style="position:absolute;left:3108;top:211;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TUxwAAAN0AAAAPAAAAZHJzL2Rvd25yZXYueG1sRI9Ba8JA&#10;EIXvhf6HZQpeim6qUmrqRkpRsN40BfE2ZKdJSHY2ZLca/fWdg9DbG+bNN+8tV4Nr1Zn6UHs28DJJ&#10;QBEX3tZcGvjON+M3UCEiW2w9k4ErBVhljw9LTK2/8J7Oh1gqgXBI0UAVY5dqHYqKHIaJ74hl9+N7&#10;h1HGvtS2x4vAXaunSfKqHdYsHyrs6LOiojn8OqHsG3cq5utk9/y14eMiz3dDdzNm9DR8vIOKNMR/&#10;8/16ayX+dCZxpY1I0NkfAAAA//8DAFBLAQItABQABgAIAAAAIQDb4fbL7gAAAIUBAAATAAAAAAAA&#10;AAAAAAAAAAAAAABbQ29udGVudF9UeXBlc10ueG1sUEsBAi0AFAAGAAgAAAAhAFr0LFu/AAAAFQEA&#10;AAsAAAAAAAAAAAAAAAAAHwEAAF9yZWxzLy5yZWxzUEsBAi0AFAAGAAgAAAAhAEF6dNTHAAAA3QAA&#10;AA8AAAAAAAAAAAAAAAAABwIAAGRycy9kb3ducmV2LnhtbFBLBQYAAAAAAwADALcAAAD7AgAAAAA=&#10;" fillcolor="#f1f1f1" stroked="f"/>
                <v:rect id="Rectangle 543" o:spid="_x0000_s1486" style="position:absolute;left:1142;top:192;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ThwwAAAN0AAAAPAAAAZHJzL2Rvd25yZXYueG1sRE9La8JA&#10;EL4X/A/LCN7qJgZKja4SBUGwPVRF8DZkJw/MzobsGtN/3y0I3ubje85yPZhG9NS52rKCeBqBIM6t&#10;rrlUcD7t3j9BOI+ssbFMCn7JwXo1eltiqu2Df6g/+lKEEHYpKqi8b1MpXV6RQTe1LXHgCtsZ9AF2&#10;pdQdPkK4aeQsij6kwZpDQ4UtbSvKb8e7UZDPZZx5ezmUxVey0Rt5/S5OrVKT8ZAtQHga/Ev8dO91&#10;mD9L5vD/TThBrv4AAAD//wMAUEsBAi0AFAAGAAgAAAAhANvh9svuAAAAhQEAABMAAAAAAAAAAAAA&#10;AAAAAAAAAFtDb250ZW50X1R5cGVzXS54bWxQSwECLQAUAAYACAAAACEAWvQsW78AAAAVAQAACwAA&#10;AAAAAAAAAAAAAAAfAQAAX3JlbHMvLnJlbHNQSwECLQAUAAYACAAAACEA6Hsk4cMAAADdAAAADwAA&#10;AAAAAAAAAAAAAAAHAgAAZHJzL2Rvd25yZXYueG1sUEsFBgAAAAADAAMAtwAAAPcCAAAAAA==&#10;" fillcolor="maroon" stroked="f"/>
                <v:line id="Line 544" o:spid="_x0000_s1487" style="position:absolute;visibility:visible;mso-wrap-style:square" from="3034,201" to="305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PJxgAAAN0AAAAPAAAAZHJzL2Rvd25yZXYueG1sRI9Na8JA&#10;EIbvhf6HZQQvRTempUjqKkVQpCC0aovHITvNBrOzIbtq2l/vHAq9zTDvxzOzRe8bdaEu1oENTMYZ&#10;KOIy2JorA4f9ajQFFROyxSYwGfihCIv5/d0MCxuu/EGXXaqUhHAs0IBLqS20jqUjj3EcWmK5fYfO&#10;Y5K1q7Tt8CrhvtF5lj1rjzVLg8OWlo7K0+7spWS9fcf8rfkkf3zIv1b+8eh+2ZjhoH99AZWoT//i&#10;P/fGCn7+JPzyjYyg5zcAAAD//wMAUEsBAi0AFAAGAAgAAAAhANvh9svuAAAAhQEAABMAAAAAAAAA&#10;AAAAAAAAAAAAAFtDb250ZW50X1R5cGVzXS54bWxQSwECLQAUAAYACAAAACEAWvQsW78AAAAVAQAA&#10;CwAAAAAAAAAAAAAAAAAfAQAAX3JlbHMvLnJlbHNQSwECLQAUAAYACAAAACEAVntTycYAAADdAAAA&#10;DwAAAAAAAAAAAAAAAAAHAgAAZHJzL2Rvd25yZXYueG1sUEsFBgAAAAADAAMAtwAAAPoCAAAAAA==&#10;" strokecolor="maroon" strokeweight=".96pt"/>
                <v:rect id="Rectangle 545" o:spid="_x0000_s1488" style="position:absolute;left:3053;top:192;width:855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uawgAAAN0AAAAPAAAAZHJzL2Rvd25yZXYueG1sRE9Li8Iw&#10;EL4L+x/CLHjTtCrido2iC4KgHqyL4G1opg+2mZQmq/XfG0HwNh/fc+bLztTiSq2rLCuIhxEI4szq&#10;igsFv6fNYAbCeWSNtWVScCcHy8VHb46Jtjc+0jX1hQgh7BJUUHrfJFK6rCSDbmgb4sDltjXoA2wL&#10;qVu8hXBTy1EUTaXBikNDiQ39lJT9pf9GQfYl45W3512R78drvZaXQ35qlOp/dqtvEJ46/xa/3Fsd&#10;5o8mMTy/CSfIxQMAAP//AwBQSwECLQAUAAYACAAAACEA2+H2y+4AAACFAQAAEwAAAAAAAAAAAAAA&#10;AAAAAAAAW0NvbnRlbnRfVHlwZXNdLnhtbFBLAQItABQABgAIAAAAIQBa9CxbvwAAABUBAAALAAAA&#10;AAAAAAAAAAAAAB8BAABfcmVscy8ucmVsc1BLAQItABQABgAIAAAAIQBOC1uawgAAAN0AAAAPAAAA&#10;AAAAAAAAAAAAAAcCAABkcnMvZG93bnJldi54bWxQSwUGAAAAAAMAAwC3AAAA9gIAAAAA&#10;" fillcolor="maroon" stroked="f"/>
                <v:rect id="Rectangle 546" o:spid="_x0000_s1489" style="position:absolute;left:1145;top:504;width:189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BDxwAAAN0AAAAPAAAAZHJzL2Rvd25yZXYueG1sRI9Ba8JA&#10;EIXvBf/DMkIvpdkYgrSpq4gYqN40hdLbkJ0mwexsyG6T1F/fLQjeZnjvffNmtZlMKwbqXWNZwSKK&#10;QRCXVjdcKfgo8ucXEM4ja2wtk4JfcrBZzx5WmGk78omGs69EgLDLUEHtfZdJ6cqaDLrIdsRB+7a9&#10;QR/WvpK6xzHATSuTOF5Kgw2HCzV2tKupvJx/TKCcLuarTPfx8emQ8+drURyn7qrU43zavoHwNPm7&#10;+ZZ+16F+kibw/00YQa7/AAAA//8DAFBLAQItABQABgAIAAAAIQDb4fbL7gAAAIUBAAATAAAAAAAA&#10;AAAAAAAAAAAAAABbQ29udGVudF9UeXBlc10ueG1sUEsBAi0AFAAGAAgAAAAhAFr0LFu/AAAAFQEA&#10;AAsAAAAAAAAAAAAAAAAAHwEAAF9yZWxzLy5yZWxzUEsBAi0AFAAGAAgAAAAhAHiUMEPHAAAA3QAA&#10;AA8AAAAAAAAAAAAAAAAABwIAAGRycy9kb3ducmV2LnhtbFBLBQYAAAAAAwADALcAAAD7AgAAAAA=&#10;" fillcolor="#f1f1f1" stroked="f"/>
                <v:rect id="Rectangle 547" o:spid="_x0000_s1490" style="position:absolute;left:1207;top:504;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XYxQAAAN0AAAAPAAAAZHJzL2Rvd25yZXYueG1sRI9Pi8Iw&#10;EMXvgt8hjLAX0dQ/LFqNIrLC6k0riLehGdtiMylN1K6f3gjC3mZ47/3mzXzZmFLcqXaFZQWDfgSC&#10;OLW64EzBMdn0JiCcR9ZYWiYFf+RguWi35hhr++A93Q8+EwHCLkYFufdVLKVLczLo+rYiDtrF1gZ9&#10;WOtM6hofAW5KOYyib2mw4HAhx4rWOaXXw80Eyv5qzun4J9p1txs+TZNk11RPpb46zWoGwlPj/82f&#10;9K8O9YfjEby/CSPIxQsAAP//AwBQSwECLQAUAAYACAAAACEA2+H2y+4AAACFAQAAEwAAAAAAAAAA&#10;AAAAAAAAAAAAW0NvbnRlbnRfVHlwZXNdLnhtbFBLAQItABQABgAIAAAAIQBa9CxbvwAAABUBAAAL&#10;AAAAAAAAAAAAAAAAAB8BAABfcmVscy8ucmVsc1BLAQItABQABgAIAAAAIQAX2JXYxQAAAN0AAAAP&#10;AAAAAAAAAAAAAAAAAAcCAABkcnMvZG93bnJldi54bWxQSwUGAAAAAAMAAwC3AAAA+QIAAAAA&#10;" fillcolor="#f1f1f1" stroked="f"/>
                <v:rect id="Rectangle 548" o:spid="_x0000_s1491" style="position:absolute;left:3036;top:504;width:857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2sxwAAAN0AAAAPAAAAZHJzL2Rvd25yZXYueG1sRI9Ba8JA&#10;EIXvBf/DMkIvpW4MoWjqKiIKNjcTQXobstMkmJ0N2a2J/fXdQsHbDO+9b96sNqNpxY1611hWMJ9F&#10;IIhLqxuuFJyLw+sChPPIGlvLpOBODjbrydMKU20HPtEt95UIEHYpKqi971IpXVmTQTezHXHQvmxv&#10;0Ie1r6TucQhw08o4it6kwYbDhRo72tVUXvNvEyinq/ksk32UvXwc+LIsimzsfpR6no7bdxCeRv8w&#10;/6ePOtSPkwT+vgkjyPUvAAAA//8DAFBLAQItABQABgAIAAAAIQDb4fbL7gAAAIUBAAATAAAAAAAA&#10;AAAAAAAAAAAAAABbQ29udGVudF9UeXBlc10ueG1sUEsBAi0AFAAGAAgAAAAhAFr0LFu/AAAAFQEA&#10;AAsAAAAAAAAAAAAAAAAAHwEAAF9yZWxzLy5yZWxzUEsBAi0AFAAGAAgAAAAhAJgxDazHAAAA3QAA&#10;AA8AAAAAAAAAAAAAAAAABwIAAGRycy9kb3ducmV2LnhtbFBLBQYAAAAAAwADALcAAAD7AgAAAAA=&#10;" fillcolor="#f1f1f1" stroked="f"/>
                <v:rect id="Rectangle 549" o:spid="_x0000_s1492" style="position:absolute;left:3108;top:504;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g3xgAAAN0AAAAPAAAAZHJzL2Rvd25yZXYueG1sRI9Bi8Iw&#10;EIXvgv8hjLAX0VRxxa1GEVlh9WYryN6GZmyLzaQ0Ubv+eiMseJvhvffNm8WqNZW4UeNKywpGwwgE&#10;cWZ1ybmCY7odzEA4j6yxskwK/sjBatntLDDW9s4HuiU+FwHCLkYFhfd1LKXLCjLohrYmDtrZNgZ9&#10;WJtc6gbvAW4qOY6iqTRYcrhQYE2bgrJLcjWBcriY32zyHe37uy2fvtJ039YPpT567XoOwlPr3+b/&#10;9I8O9ceTT3h9E0aQyycAAAD//wMAUEsBAi0AFAAGAAgAAAAhANvh9svuAAAAhQEAABMAAAAAAAAA&#10;AAAAAAAAAAAAAFtDb250ZW50X1R5cGVzXS54bWxQSwECLQAUAAYACAAAACEAWvQsW78AAAAVAQAA&#10;CwAAAAAAAAAAAAAAAAAfAQAAX3JlbHMvLnJlbHNQSwECLQAUAAYACAAAACEA932oN8YAAADdAAAA&#10;DwAAAAAAAAAAAAAAAAAHAgAAZHJzL2Rvd25yZXYueG1sUEsFBgAAAAADAAMAtwAAAPoCAAAAAA==&#10;" fillcolor="#f1f1f1" stroked="f"/>
                <v:rect id="Rectangle 550" o:spid="_x0000_s1493" style="position:absolute;left:1145;top:811;width:189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ZAxgAAAN0AAAAPAAAAZHJzL2Rvd25yZXYueG1sRI9Ba8JA&#10;EIXvgv9hGaEX0U0lSI2uIqVCm5uJIN6G7JgEs7MhuzVpf31XEHqb4b33zZvNbjCNuFPnassKXucR&#10;COLC6ppLBaf8MHsD4TyyxsYyKfghB7vteLTBRNuej3TPfCkChF2CCirv20RKV1Rk0M1tSxy0q+0M&#10;+rB2pdQd9gFuGrmIoqU0WHO4UGFL7xUVt+zbBMrxZi5F/BGl068Dn1d5ng7tr1Ivk2G/BuFp8P/m&#10;Z/pTh/qLeAmPb8IIcvsHAAD//wMAUEsBAi0AFAAGAAgAAAAhANvh9svuAAAAhQEAABMAAAAAAAAA&#10;AAAAAAAAAAAAAFtDb250ZW50X1R5cGVzXS54bWxQSwECLQAUAAYACAAAACEAWvQsW78AAAAVAQAA&#10;CwAAAAAAAAAAAAAAAAAfAQAAX3JlbHMvLnJlbHNQSwECLQAUAAYACAAAACEAB682QMYAAADdAAAA&#10;DwAAAAAAAAAAAAAAAAAHAgAAZHJzL2Rvd25yZXYueG1sUEsFBgAAAAADAAMAtwAAAPoCAAAAAA==&#10;" fillcolor="#f1f1f1" stroked="f"/>
                <v:rect id="Rectangle 551" o:spid="_x0000_s1494" style="position:absolute;left:1207;top:811;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PbxgAAAN0AAAAPAAAAZHJzL2Rvd25yZXYueG1sRI9Bi8Iw&#10;EIXvgv8hjLAX0VSR1a1GEVlh9WYryN6GZmyLzaQ0Ubv+eiMseJvhvffNm8WqNZW4UeNKywpGwwgE&#10;cWZ1ybmCY7odzEA4j6yxskwK/sjBatntLDDW9s4HuiU+FwHCLkYFhfd1LKXLCjLohrYmDtrZNgZ9&#10;WJtc6gbvAW4qOY6iT2mw5HChwJo2BWWX5GoC5XAxv9nkO9r3d1s+faXpvq0fSn302vUchKfWv83/&#10;6R8d6o8nU3h9E0aQyycAAAD//wMAUEsBAi0AFAAGAAgAAAAhANvh9svuAAAAhQEAABMAAAAAAAAA&#10;AAAAAAAAAAAAAFtDb250ZW50X1R5cGVzXS54bWxQSwECLQAUAAYACAAAACEAWvQsW78AAAAVAQAA&#10;CwAAAAAAAAAAAAAAAAAfAQAAX3JlbHMvLnJlbHNQSwECLQAUAAYACAAAACEAaOOT28YAAADdAAAA&#10;DwAAAAAAAAAAAAAAAAAHAgAAZHJzL2Rvd25yZXYueG1sUEsFBgAAAAADAAMAtwAAAPoCAAAAAA==&#10;" fillcolor="#f1f1f1" stroked="f"/>
                <v:rect id="Rectangle 552" o:spid="_x0000_s1495" style="position:absolute;left:3036;top:811;width:85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epxgAAAN0AAAAPAAAAZHJzL2Rvd25yZXYueG1sRI9Ba8JA&#10;EIXvBf/DMkIvRTeKiI1upBSF1ptGKN6G7JiEZGdDdqtpf33nUPD2hnnzzXub7eBadaM+1J4NzKYJ&#10;KOLC25pLA+d8P1mBChHZYuuZDPxQgG02etpgav2dj3Q7xVIJhEOKBqoYu1TrUFTkMEx9Ryy7q+8d&#10;Rhn7Utse7wJ3rZ4nyVI7rFk+VNjRe0VFc/p2Qjk27lIsdsnh5XPPX695fhi6X2Oex8PbGlSkIT7M&#10;/9cfVuLPFxJX2ogEnf0BAAD//wMAUEsBAi0AFAAGAAgAAAAhANvh9svuAAAAhQEAABMAAAAAAAAA&#10;AAAAAAAAAAAAAFtDb250ZW50X1R5cGVzXS54bWxQSwECLQAUAAYACAAAACEAWvQsW78AAAAVAQAA&#10;CwAAAAAAAAAAAAAAAAAfAQAAX3JlbHMvLnJlbHNQSwECLQAUAAYACAAAACEAGXwHqcYAAADdAAAA&#10;DwAAAAAAAAAAAAAAAAAHAgAAZHJzL2Rvd25yZXYueG1sUEsFBgAAAAADAAMAtwAAAPoCAAAAAA==&#10;" fillcolor="#f1f1f1" stroked="f"/>
                <v:rect id="Rectangle 553" o:spid="_x0000_s1496" style="position:absolute;left:3108;top:811;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IyxAAAAN0AAAAPAAAAZHJzL2Rvd25yZXYueG1sRI9Bi8Iw&#10;EIXvC/6HMIKXRVNFFq1GEVFQb1pBvA3N2BabSWmiVn+9ERa8zfDe++bNdN6YUtypdoVlBf1eBII4&#10;tbrgTMExWXdHIJxH1lhaJgVPcjCftX6mGGv74D3dDz4TAcIuRgW591UspUtzMuh6tiIO2sXWBn1Y&#10;60zqGh8Bbko5iKI/abDgcCHHipY5pdfDzQTK/mrO6XAV7X63az6Nk2TXVC+lOu1mMQHhqfFf8396&#10;o0P9wXAMn2/CCHL2BgAA//8DAFBLAQItABQABgAIAAAAIQDb4fbL7gAAAIUBAAATAAAAAAAAAAAA&#10;AAAAAAAAAABbQ29udGVudF9UeXBlc10ueG1sUEsBAi0AFAAGAAgAAAAhAFr0LFu/AAAAFQEAAAsA&#10;AAAAAAAAAAAAAAAAHwEAAF9yZWxzLy5yZWxzUEsBAi0AFAAGAAgAAAAhAHYwojLEAAAA3QAAAA8A&#10;AAAAAAAAAAAAAAAABwIAAGRycy9kb3ducmV2LnhtbFBLBQYAAAAAAwADALcAAAD4AgAAAAA=&#10;" fillcolor="#f1f1f1" stroked="f"/>
                <v:rect id="Rectangle 554" o:spid="_x0000_s1497" style="position:absolute;left:1145;top:1121;width:189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1yxwAAAN0AAAAPAAAAZHJzL2Rvd25yZXYueG1sRI9Ba8JA&#10;EIXvhf6HZQpeim4qWmrqRkpRsN40BfE2ZKdJSHY2ZLca/fWdg9DbG+bNN+8tV4Nr1Zn6UHs28DJJ&#10;QBEX3tZcGvjON+M3UCEiW2w9k4ErBVhljw9LTK2/8J7Oh1gqgXBI0UAVY5dqHYqKHIaJ74hl9+N7&#10;h1HGvtS2x4vAXaunSfKqHdYsHyrs6LOiojn8OqHsG3cqZutk9/y14eMiz3dDdzNm9DR8vIOKNMR/&#10;8/16ayX+dC75pY1I0NkfAAAA//8DAFBLAQItABQABgAIAAAAIQDb4fbL7gAAAIUBAAATAAAAAAAA&#10;AAAAAAAAAAAAAABbQ29udGVudF9UeXBlc10ueG1sUEsBAi0AFAAGAAgAAAAhAFr0LFu/AAAAFQEA&#10;AAsAAAAAAAAAAAAAAAAAHwEAAF9yZWxzLy5yZWxzUEsBAi0AFAAGAAgAAAAhAGLTnXLHAAAA3QAA&#10;AA8AAAAAAAAAAAAAAAAABwIAAGRycy9kb3ducmV2LnhtbFBLBQYAAAAAAwADALcAAAD7AgAAAAA=&#10;" fillcolor="#f1f1f1" stroked="f"/>
                <v:rect id="Rectangle 555" o:spid="_x0000_s1498" style="position:absolute;left:1207;top:1121;width:175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jpxwAAAN0AAAAPAAAAZHJzL2Rvd25yZXYueG1sRI9Ba8JA&#10;EIXvhf6HZQq9FN0ktGKjq4hUqLnFCNLbkB2TYHY2ZLea+utdoeBthvfeN2/my8G04ky9aywriMcR&#10;COLS6oYrBftiM5qCcB5ZY2uZFPyRg+Xi+WmOqbYXzum885UIEHYpKqi971IpXVmTQTe2HXHQjrY3&#10;6MPaV1L3eAlw08okiibSYMPhQo0drWsqT7tfEyj5yfyU719R9rbd8OGzKLKhuyr1+jKsZiA8Df5h&#10;/k9/61A/+Yjh/k0YQS5uAAAA//8DAFBLAQItABQABgAIAAAAIQDb4fbL7gAAAIUBAAATAAAAAAAA&#10;AAAAAAAAAAAAAABbQ29udGVudF9UeXBlc10ueG1sUEsBAi0AFAAGAAgAAAAhAFr0LFu/AAAAFQEA&#10;AAsAAAAAAAAAAAAAAAAAHwEAAF9yZWxzLy5yZWxzUEsBAi0AFAAGAAgAAAAhAA2fOOnHAAAA3QAA&#10;AA8AAAAAAAAAAAAAAAAABwIAAGRycy9kb3ducmV2LnhtbFBLBQYAAAAAAwADALcAAAD7AgAAAAA=&#10;" fillcolor="#f1f1f1" stroked="f"/>
                <v:rect id="Rectangle 556" o:spid="_x0000_s1499" style="position:absolute;left:3036;top:1121;width:857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aexQAAAN0AAAAPAAAAZHJzL2Rvd25yZXYueG1sRI9Bi8Iw&#10;EIXvC/6HMIKXRdMtu6LVKLIorN60gngbmrEtNpPSRK3+eiMseJvhvffNm+m8NZW4UuNKywq+BhEI&#10;4szqknMF+3TVH4FwHlljZZkU3MnBfNb5mGKi7Y23dN35XAQIuwQVFN7XiZQuK8igG9iaOGgn2xj0&#10;YW1yqRu8BbipZBxFQ2mw5HChwJp+C8rOu4sJlO3ZHLPvZbT5XK/4ME7TTVs/lOp128UEhKfWv83/&#10;6T8d6sc/Mby+CSPI2RMAAP//AwBQSwECLQAUAAYACAAAACEA2+H2y+4AAACFAQAAEwAAAAAAAAAA&#10;AAAAAAAAAAAAW0NvbnRlbnRfVHlwZXNdLnhtbFBLAQItABQABgAIAAAAIQBa9CxbvwAAABUBAAAL&#10;AAAAAAAAAAAAAAAAAB8BAABfcmVscy8ucmVsc1BLAQItABQABgAIAAAAIQD9TaaexQAAAN0AAAAP&#10;AAAAAAAAAAAAAAAAAAcCAABkcnMvZG93bnJldi54bWxQSwUGAAAAAAMAAwC3AAAA+QIAAAAA&#10;" fillcolor="#f1f1f1" stroked="f"/>
                <v:rect id="Rectangle 557" o:spid="_x0000_s1500" style="position:absolute;left:3108;top:1121;width:843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MFxgAAAN0AAAAPAAAAZHJzL2Rvd25yZXYueG1sRI9Bi8Iw&#10;EIXvwv6HMAteRNPV3UWrURZRcL1pBfE2NGNbbCaliVr99UYQvM3w3vvmzWTWmFJcqHaFZQVfvQgE&#10;cWp1wZmCXbLsDkE4j6yxtEwKbuRgNv1oTTDW9sobumx9JgKEXYwKcu+rWEqX5mTQ9WxFHLSjrQ36&#10;sNaZ1DVeA9yUsh9Fv9JgweFCjhXNc0pP27MJlM3JHNLvRbTu/C95P0qSdVPdlWp/Nn9jEJ4a/za/&#10;0isd6vd/BvD8Jowgpw8AAAD//wMAUEsBAi0AFAAGAAgAAAAhANvh9svuAAAAhQEAABMAAAAAAAAA&#10;AAAAAAAAAAAAAFtDb250ZW50X1R5cGVzXS54bWxQSwECLQAUAAYACAAAACEAWvQsW78AAAAVAQAA&#10;CwAAAAAAAAAAAAAAAAAfAQAAX3JlbHMvLnJlbHNQSwECLQAUAAYACAAAACEAkgEDBcYAAADdAAAA&#10;DwAAAAAAAAAAAAAAAAAHAgAAZHJzL2Rvd25yZXYueG1sUEsFBgAAAAADAAMAtwAAAPoCAAAAAA==&#10;" fillcolor="#f1f1f1" stroked="f"/>
                <v:rect id="Rectangle 558" o:spid="_x0000_s1501" style="position:absolute;left:1145;top:1411;width:189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txxgAAAN0AAAAPAAAAZHJzL2Rvd25yZXYueG1sRI9Bi8Iw&#10;EIXvgv8hjLAX0VRxxa1GEVlh9WYryN6GZmyLzaQ0Ubv+eiMseJvhvffNm8WqNZW4UeNKywpGwwgE&#10;cWZ1ybmCY7odzEA4j6yxskwK/sjBatntLDDW9s4HuiU+FwHCLkYFhfd1LKXLCjLohrYmDtrZNgZ9&#10;WJtc6gbvAW4qOY6iqTRYcrhQYE2bgrJLcjWBcriY32zyHe37uy2fvtJ039YPpT567XoOwlPr3+b/&#10;9I8O9cefE3h9E0aQyycAAAD//wMAUEsBAi0AFAAGAAgAAAAhANvh9svuAAAAhQEAABMAAAAAAAAA&#10;AAAAAAAAAAAAAFtDb250ZW50X1R5cGVzXS54bWxQSwECLQAUAAYACAAAACEAWvQsW78AAAAVAQAA&#10;CwAAAAAAAAAAAAAAAAAfAQAAX3JlbHMvLnJlbHNQSwECLQAUAAYACAAAACEAHeibccYAAADdAAAA&#10;DwAAAAAAAAAAAAAAAAAHAgAAZHJzL2Rvd25yZXYueG1sUEsFBgAAAAADAAMAtwAAAPoCAAAAAA==&#10;" fillcolor="#f1f1f1" stroked="f"/>
                <v:rect id="Rectangle 559" o:spid="_x0000_s1502" style="position:absolute;left:1207;top:1411;width:175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7qxQAAAN0AAAAPAAAAZHJzL2Rvd25yZXYueG1sRI9Bi8Iw&#10;EIXvgv8hjLAX0VTRRatRRFZYvWkF8TY0Y1tsJqWJ2vXXG0HY2wzvvW/ezJeNKcWdaldYVjDoRyCI&#10;U6sLzhQck01vAsJ5ZI2lZVLwRw6Wi3ZrjrG2D97T/eAzESDsYlSQe1/FUro0J4OubyvioF1sbdCH&#10;tc6krvER4KaUwyj6lgYLDhdyrGidU3o93Eyg7K/mnI5+ol13u+HTNEl2TfVU6qvTrGYgPDX+3/xJ&#10;/+pQfzgew/ubMIJcvAAAAP//AwBQSwECLQAUAAYACAAAACEA2+H2y+4AAACFAQAAEwAAAAAAAAAA&#10;AAAAAAAAAAAAW0NvbnRlbnRfVHlwZXNdLnhtbFBLAQItABQABgAIAAAAIQBa9CxbvwAAABUBAAAL&#10;AAAAAAAAAAAAAAAAAB8BAABfcmVscy8ucmVsc1BLAQItABQABgAIAAAAIQBypD7qxQAAAN0AAAAP&#10;AAAAAAAAAAAAAAAAAAcCAABkcnMvZG93bnJldi54bWxQSwUGAAAAAAMAAwC3AAAA+QIAAAAA&#10;" fillcolor="#f1f1f1" stroked="f"/>
                <v:rect id="Rectangle 560" o:spid="_x0000_s1503" style="position:absolute;left:3036;top:1411;width:857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CdxgAAAN0AAAAPAAAAZHJzL2Rvd25yZXYueG1sRI9Bi8Iw&#10;EIXvgv8hjLAX0VRZxa1GEVlh9WYryN6GZmyLzaQ0Ubv7640geJvhvffNm8WqNZW4UeNKywpGwwgE&#10;cWZ1ybmCY7odzEA4j6yxskwK/sjBatntLDDW9s4HuiU+FwHCLkYFhfd1LKXLCjLohrYmDtrZNgZ9&#10;WJtc6gbvAW4qOY6iqTRYcrhQYE2bgrJLcjWBcriY3+zzO9r3d1s+faXpvq3/lfrotes5CE+tf5tf&#10;6R8d6o8nU3h+E0aQywcAAAD//wMAUEsBAi0AFAAGAAgAAAAhANvh9svuAAAAhQEAABMAAAAAAAAA&#10;AAAAAAAAAAAAAFtDb250ZW50X1R5cGVzXS54bWxQSwECLQAUAAYACAAAACEAWvQsW78AAAAVAQAA&#10;CwAAAAAAAAAAAAAAAAAfAQAAX3JlbHMvLnJlbHNQSwECLQAUAAYACAAAACEAgnagncYAAADdAAAA&#10;DwAAAAAAAAAAAAAAAAAHAgAAZHJzL2Rvd25yZXYueG1sUEsFBgAAAAADAAMAtwAAAPoCAAAAAA==&#10;" fillcolor="#f1f1f1" stroked="f"/>
                <v:rect id="Rectangle 561" o:spid="_x0000_s1504" style="position:absolute;left:3108;top:1411;width:843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UGxgAAAN0AAAAPAAAAZHJzL2Rvd25yZXYueG1sRI9Bi8Iw&#10;EIXvwv6HMAteRNMVd1erURZRcL1pBfE2NGNbbCaliVr99UYQvM3w3vvmzWTWmFJcqHaFZQVfvQgE&#10;cWp1wZmCXbLsDkE4j6yxtEwKbuRgNv1oTTDW9sobumx9JgKEXYwKcu+rWEqX5mTQ9WxFHLSjrQ36&#10;sNaZ1DVeA9yUsh9FP9JgweFCjhXNc0pP27MJlM3JHNLBIlp3/pe8HyXJuqnuSrU/m78xCE+Nf5tf&#10;6ZUO9fvfv/D8Jowgpw8AAAD//wMAUEsBAi0AFAAGAAgAAAAhANvh9svuAAAAhQEAABMAAAAAAAAA&#10;AAAAAAAAAAAAAFtDb250ZW50X1R5cGVzXS54bWxQSwECLQAUAAYACAAAACEAWvQsW78AAAAVAQAA&#10;CwAAAAAAAAAAAAAAAAAfAQAAX3JlbHMvLnJlbHNQSwECLQAUAAYACAAAACEA7ToFBsYAAADdAAAA&#10;DwAAAAAAAAAAAAAAAAAHAgAAZHJzL2Rvd25yZXYueG1sUEsFBgAAAAADAAMAtwAAAPoCAAAAAA==&#10;" fillcolor="#f1f1f1" stroked="f"/>
                <v:rect id="Rectangle 562" o:spid="_x0000_s1505" style="position:absolute;left:1145;top:1721;width:189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F0xwAAAN0AAAAPAAAAZHJzL2Rvd25yZXYueG1sRI9Ba8JA&#10;EIXvhf6HZQpeim4qWmrqRkpRsN40BfE2ZKdJSHY2ZLca/fWdg9DbG+bNN+8tV4Nr1Zn6UHs28DJJ&#10;QBEX3tZcGvjON+M3UCEiW2w9k4ErBVhljw9LTK2/8J7Oh1gqgXBI0UAVY5dqHYqKHIaJ74hl9+N7&#10;h1HGvtS2x4vAXaunSfKqHdYsHyrs6LOiojn8OqHsG3cqZutk9/y14eMiz3dDdzNm9DR8vIOKNMR/&#10;8/16ayX+dC5xpY1I0NkfAAAA//8DAFBLAQItABQABgAIAAAAIQDb4fbL7gAAAIUBAAATAAAAAAAA&#10;AAAAAAAAAAAAAABbQ29udGVudF9UeXBlc10ueG1sUEsBAi0AFAAGAAgAAAAhAFr0LFu/AAAAFQEA&#10;AAsAAAAAAAAAAAAAAAAAHwEAAF9yZWxzLy5yZWxzUEsBAi0AFAAGAAgAAAAhAJylkXTHAAAA3QAA&#10;AA8AAAAAAAAAAAAAAAAABwIAAGRycy9kb3ducmV2LnhtbFBLBQYAAAAAAwADALcAAAD7AgAAAAA=&#10;" fillcolor="#f1f1f1" stroked="f"/>
                <v:rect id="Rectangle 563" o:spid="_x0000_s1506" style="position:absolute;left:1207;top:1721;width:175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TvxwAAAN0AAAAPAAAAZHJzL2Rvd25yZXYueG1sRI9Ba8JA&#10;EIXvBf/DMoVeitkotTSpGxFRqN5MCtLbkJ0mwexsyK4x7a/vCkJvM7z3vnmzXI2mFQP1rrGsYBbF&#10;IIhLqxuuFHwWu+kbCOeRNbaWScEPOVhlk4clptpe+UhD7isRIOxSVFB736VSurImgy6yHXHQvm1v&#10;0Ie1r6Tu8RrgppXzOH6VBhsOF2rsaFNTec4vJlCOZ/NVvmzjw/N+x6ekKA5j96vU0+O4fgfhafT/&#10;5nv6Q4f680UCt2/CCDL7AwAA//8DAFBLAQItABQABgAIAAAAIQDb4fbL7gAAAIUBAAATAAAAAAAA&#10;AAAAAAAAAAAAAABbQ29udGVudF9UeXBlc10ueG1sUEsBAi0AFAAGAAgAAAAhAFr0LFu/AAAAFQEA&#10;AAsAAAAAAAAAAAAAAAAAHwEAAF9yZWxzLy5yZWxzUEsBAi0AFAAGAAgAAAAhAPPpNO/HAAAA3QAA&#10;AA8AAAAAAAAAAAAAAAAABwIAAGRycy9kb3ducmV2LnhtbFBLBQYAAAAAAwADALcAAAD7AgAAAAA=&#10;" fillcolor="#f1f1f1" stroked="f"/>
                <v:rect id="Rectangle 564" o:spid="_x0000_s1507" style="position:absolute;left:3036;top:1721;width:857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fPxgAAAN0AAAAPAAAAZHJzL2Rvd25yZXYueG1sRI9Ba8JA&#10;EIXvQv/DMgUvUjeVIpq6ikgF9WYiSG9DdpoEs7Mhu2r013cOhd7eMG++eW+x6l2jbtSF2rOB93EC&#10;irjwtubSwCnfvs1AhYhssfFMBh4UYLV8GSwwtf7OR7plsVQC4ZCigSrGNtU6FBU5DGPfEsvux3cO&#10;o4xdqW2Hd4G7Rk+SZKod1iwfKmxpU1Fxya5OKMeL+y4+vpLDaL/l8zzPD337NGb42q8/QUXq47/5&#10;73pnJf5kKvmljUjQy18AAAD//wMAUEsBAi0AFAAGAAgAAAAhANvh9svuAAAAhQEAABMAAAAAAAAA&#10;AAAAAAAAAAAAAFtDb250ZW50X1R5cGVzXS54bWxQSwECLQAUAAYACAAAACEAWvQsW78AAAAVAQAA&#10;CwAAAAAAAAAAAAAAAAAfAQAAX3JlbHMvLnJlbHNQSwECLQAUAAYACAAAACEArL9Xz8YAAADdAAAA&#10;DwAAAAAAAAAAAAAAAAAHAgAAZHJzL2Rvd25yZXYueG1sUEsFBgAAAAADAAMAtwAAAPoCAAAAAA==&#10;" fillcolor="#f1f1f1" stroked="f"/>
                <v:rect id="Rectangle 565" o:spid="_x0000_s1508" style="position:absolute;left:3108;top:1721;width:843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UxwAAAN0AAAAPAAAAZHJzL2Rvd25yZXYueG1sRI9Ba8JA&#10;EIXvBf/DMoVeSrNRSrBpNiKlQvUWI0hvQ3aahGRnQ3arqb++KwjeZnjvffMmW02mFycaXWtZwTyK&#10;QRBXVrdcKziUm5clCOeRNfaWScEfOVjls4cMU23PXNBp72sRIOxSVNB4P6RSuqohgy6yA3HQfuxo&#10;0Id1rKUe8RzgppeLOE6kwZbDhQYH+mio6va/JlCKznxXr5/x7nm74eNbWe6m4aLU0+O0fgfhafJ3&#10;8y39pUP9RTKH6zdhBJn/AwAA//8DAFBLAQItABQABgAIAAAAIQDb4fbL7gAAAIUBAAATAAAAAAAA&#10;AAAAAAAAAAAAAABbQ29udGVudF9UeXBlc10ueG1sUEsBAi0AFAAGAAgAAAAhAFr0LFu/AAAAFQEA&#10;AAsAAAAAAAAAAAAAAAAAHwEAAF9yZWxzLy5yZWxzUEsBAi0AFAAGAAgAAAAhAMPz8lTHAAAA3QAA&#10;AA8AAAAAAAAAAAAAAAAABwIAAGRycy9kb3ducmV2LnhtbFBLBQYAAAAAAwADALcAAAD7AgAAAAA=&#10;" fillcolor="#f1f1f1" stroked="f"/>
                <v:line id="Line 566" o:spid="_x0000_s1509" style="position:absolute;visibility:visible;mso-wrap-style:square" from="1133,192" to="1133,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RFxgAAAN0AAAAPAAAAZHJzL2Rvd25yZXYueG1sRI/dagIx&#10;EIXvhb5DmII3UrNGkLI1ShEUEQS1P3g5bKabpZvJsom69ukbQfBuhnPmfGem887V4kxtqDxrGA0z&#10;EMSFNxWXGj4/li+vIEJENlh7Jg1XCjCfPfWmmBt/4T2dD7EUKYRDjhpsjE0uZSgsOQxD3xAn7ce3&#10;DmNa21KaFi8p3NVSZdlEOqw4ESw2tLBU/B5OLkFW2x2qTf1F7jhQ30s3Pto/1rr/3L2/gYjUxYf5&#10;fr02qb6aKLh9k0aQs38AAAD//wMAUEsBAi0AFAAGAAgAAAAhANvh9svuAAAAhQEAABMAAAAAAAAA&#10;AAAAAAAAAAAAAFtDb250ZW50X1R5cGVzXS54bWxQSwECLQAUAAYACAAAACEAWvQsW78AAAAVAQAA&#10;CwAAAAAAAAAAAAAAAAAfAQAAX3JlbHMvLnJlbHNQSwECLQAUAAYACAAAACEAglA0RcYAAADdAAAA&#10;DwAAAAAAAAAAAAAAAAAHAgAAZHJzL2Rvd25yZXYueG1sUEsFBgAAAAADAAMAtwAAAPoCAAAAAA==&#10;" strokecolor="maroon" strokeweight=".96pt"/>
                <v:rect id="Rectangle 567" o:spid="_x0000_s1510" style="position:absolute;left:1142;top:2013;width:189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wWwgAAAN0AAAAPAAAAZHJzL2Rvd25yZXYueG1sRE9Li8Iw&#10;EL4v+B/CCN7WtAqi1VhUEIR1Dz4QvA3N9IHNpDRRu//eLAje5uN7ziLtTC0e1LrKsoJ4GIEgzqyu&#10;uFBwPm2/pyCcR9ZYWyYFf+QgXfa+Fpho++QDPY6+ECGEXYIKSu+bREqXlWTQDW1DHLjctgZ9gG0h&#10;dYvPEG5qOYqiiTRYcWgosaFNSdnteDcKspmMV95efop8P17rtbz+5qdGqUG/W81BeOr8R/x273SY&#10;P5qM4f+bcIJcvgAAAP//AwBQSwECLQAUAAYACAAAACEA2+H2y+4AAACFAQAAEwAAAAAAAAAAAAAA&#10;AAAAAAAAW0NvbnRlbnRfVHlwZXNdLnhtbFBLAQItABQABgAIAAAAIQBa9CxbvwAAABUBAAALAAAA&#10;AAAAAAAAAAAAAB8BAABfcmVscy8ucmVsc1BLAQItABQABgAIAAAAIQCaIDwWwgAAAN0AAAAPAAAA&#10;AAAAAAAAAAAAAAcCAABkcnMvZG93bnJldi54bWxQSwUGAAAAAAMAAwC3AAAA9gIAAAAA&#10;" fillcolor="maroon" stroked="f"/>
                <v:line id="Line 568" o:spid="_x0000_s1511" style="position:absolute;visibility:visible;mso-wrap-style:square" from="3020,2023" to="3039,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vXwwAAAN0AAAAPAAAAZHJzL2Rvd25yZXYueG1sRE9Na8JA&#10;EL0X+h+WEbzpxiBBUlfRgrS0J6MeehuzYzaYnU2z2yT9991Cobd5vM9Zb0fbiJ46XztWsJgnIIhL&#10;p2uuFJxPh9kKhA/IGhvHpOCbPGw3jw9rzLUb+Eh9ESoRQ9jnqMCE0OZS+tKQRT93LXHkbq6zGCLs&#10;Kqk7HGK4bWSaJJm0WHNsMNjSs6HyXnxZBcnL/u36UWhv73w8oLH4ftGfSk0n4+4JRKAx/Iv/3K86&#10;zk+zJfx+E0+Qmx8AAAD//wMAUEsBAi0AFAAGAAgAAAAhANvh9svuAAAAhQEAABMAAAAAAAAAAAAA&#10;AAAAAAAAAFtDb250ZW50X1R5cGVzXS54bWxQSwECLQAUAAYACAAAACEAWvQsW78AAAAVAQAACwAA&#10;AAAAAAAAAAAAAAAfAQAAX3JlbHMvLnJlbHNQSwECLQAUAAYACAAAACEA3uEL18MAAADdAAAADwAA&#10;AAAAAAAAAAAAAAAHAgAAZHJzL2Rvd25yZXYueG1sUEsFBgAAAAADAAMAtwAAAPcCAAAAAA==&#10;" strokecolor="maroon" strokeweight=".33864mm"/>
                <v:rect id="Rectangle 569" o:spid="_x0000_s1512" style="position:absolute;left:3039;top:2013;width:856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H5wQAAAN0AAAAPAAAAZHJzL2Rvd25yZXYueG1sRE/LqsIw&#10;EN0L/kMYwd01Vbmi1SgqCML1LnwguBua6QObSWmi1r83guBuDuc5s0VjSnGn2hWWFfR7EQjixOqC&#10;MwWn4+ZnDMJ5ZI2lZVLwJAeLebs1w1jbB+/pfvCZCCHsYlSQe1/FUrokJ4OuZyviwKW2NugDrDOp&#10;a3yEcFPKQRSNpMGCQ0OOFa1zSq6Hm1GQTGR/6e35L0t3w5Veyct/eqyU6naa5RSEp8Z/xR/3Vof5&#10;g9EvvL8JJ8j5CwAA//8DAFBLAQItABQABgAIAAAAIQDb4fbL7gAAAIUBAAATAAAAAAAAAAAAAAAA&#10;AAAAAABbQ29udGVudF9UeXBlc10ueG1sUEsBAi0AFAAGAAgAAAAhAFr0LFu/AAAAFQEAAAsAAAAA&#10;AAAAAAAAAAAAHwEAAF9yZWxzLy5yZWxzUEsBAi0AFAAGAAgAAAAhAHqFAfnBAAAA3QAAAA8AAAAA&#10;AAAAAAAAAAAABwIAAGRycy9kb3ducmV2LnhtbFBLBQYAAAAAAwADALcAAAD1AgAAAAA=&#10;" fillcolor="maroon" stroked="f"/>
                <v:line id="Line 570" o:spid="_x0000_s1513" style="position:absolute;visibility:visible;mso-wrap-style:square" from="11616,192" to="11616,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JGxgAAAN0AAAAPAAAAZHJzL2Rvd25yZXYueG1sRI9Ba8JA&#10;EIXvBf/DMkIvRTdGCJK6BhFSSkGo2orHITvNBrOzIbvVtL++WxC8zfDevO/NshhsKy7U+8axgtk0&#10;AUFcOd1wreDjUE4WIHxA1tg6JgU/5KFYjR6WmGt35R1d9qEWMYR9jgpMCF0upa8MWfRT1xFH7cv1&#10;FkNc+1rqHq8x3LYyTZJMWmw4Egx2tDFUnfffNkJetu+YvrWfZE9P6bG085P5ZaUex8P6GUSgIdzN&#10;t+tXHeunWQb/38QR5OoPAAD//wMAUEsBAi0AFAAGAAgAAAAhANvh9svuAAAAhQEAABMAAAAAAAAA&#10;AAAAAAAAAAAAAFtDb250ZW50X1R5cGVzXS54bWxQSwECLQAUAAYACAAAACEAWvQsW78AAAAVAQAA&#10;CwAAAAAAAAAAAAAAAAAfAQAAX3JlbHMvLnJlbHNQSwECLQAUAAYACAAAACEA/WsyRsYAAADdAAAA&#10;DwAAAAAAAAAAAAAAAAAHAgAAZHJzL2Rvd25yZXYueG1sUEsFBgAAAAADAAMAtwAAAPoCAAAAAA==&#10;" strokecolor="maroon" strokeweight=".96pt"/>
                <v:shape id="Text Box 571" o:spid="_x0000_s1514" type="#_x0000_t202" style="position:absolute;left:1207;top:232;width:1450;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5A87B139" w14:textId="77777777" w:rsidR="00690C8B" w:rsidRPr="00662CD4" w:rsidRDefault="00690C8B" w:rsidP="00343A9F">
                        <w:pPr>
                          <w:spacing w:line="204" w:lineRule="exact"/>
                          <w:ind w:right="-13"/>
                          <w:rPr>
                            <w:i/>
                            <w:lang w:val="fr-FR"/>
                          </w:rPr>
                        </w:pPr>
                        <w:r w:rsidRPr="00662CD4">
                          <w:rPr>
                            <w:i/>
                            <w:lang w:val="fr-FR"/>
                          </w:rPr>
                          <w:t>Période :</w:t>
                        </w:r>
                      </w:p>
                      <w:p w14:paraId="22A6BFEF" w14:textId="77777777" w:rsidR="00690C8B" w:rsidRPr="00662CD4" w:rsidRDefault="00690C8B" w:rsidP="00343A9F">
                        <w:pPr>
                          <w:spacing w:before="63" w:line="321" w:lineRule="auto"/>
                          <w:ind w:right="623"/>
                          <w:rPr>
                            <w:i/>
                            <w:lang w:val="fr-FR"/>
                          </w:rPr>
                        </w:pPr>
                        <w:r w:rsidRPr="00662CD4">
                          <w:rPr>
                            <w:i/>
                            <w:lang w:val="fr-FR"/>
                          </w:rPr>
                          <w:t>Pays : Client :</w:t>
                        </w:r>
                      </w:p>
                      <w:p w14:paraId="721E00B3" w14:textId="77777777" w:rsidR="00690C8B" w:rsidRPr="00662CD4" w:rsidRDefault="00690C8B" w:rsidP="00343A9F">
                        <w:pPr>
                          <w:spacing w:before="3" w:line="302" w:lineRule="auto"/>
                          <w:ind w:right="-14"/>
                          <w:rPr>
                            <w:i/>
                            <w:lang w:val="fr-FR"/>
                          </w:rPr>
                        </w:pPr>
                        <w:r w:rsidRPr="00662CD4">
                          <w:rPr>
                            <w:i/>
                            <w:lang w:val="fr-FR"/>
                          </w:rPr>
                          <w:t>Financement</w:t>
                        </w:r>
                        <w:r w:rsidRPr="00662CD4">
                          <w:rPr>
                            <w:i/>
                            <w:spacing w:val="-8"/>
                            <w:lang w:val="fr-FR"/>
                          </w:rPr>
                          <w:t xml:space="preserve"> </w:t>
                        </w:r>
                        <w:r w:rsidRPr="00662CD4">
                          <w:rPr>
                            <w:i/>
                            <w:lang w:val="fr-FR"/>
                          </w:rPr>
                          <w:t>: Fonction</w:t>
                        </w:r>
                        <w:r w:rsidRPr="00662CD4">
                          <w:rPr>
                            <w:i/>
                            <w:spacing w:val="-6"/>
                            <w:lang w:val="fr-FR"/>
                          </w:rPr>
                          <w:t xml:space="preserve"> </w:t>
                        </w:r>
                        <w:r w:rsidRPr="00662CD4">
                          <w:rPr>
                            <w:i/>
                            <w:lang w:val="fr-FR"/>
                          </w:rPr>
                          <w:t>:</w:t>
                        </w:r>
                      </w:p>
                      <w:p w14:paraId="040DBACF" w14:textId="77777777" w:rsidR="00690C8B" w:rsidRDefault="00690C8B" w:rsidP="00343A9F">
                        <w:pPr>
                          <w:spacing w:before="21" w:line="225" w:lineRule="exact"/>
                          <w:ind w:right="-13"/>
                          <w:rPr>
                            <w:i/>
                          </w:rPr>
                        </w:pPr>
                        <w:r>
                          <w:rPr>
                            <w:i/>
                          </w:rPr>
                          <w:t>Opération :</w:t>
                        </w:r>
                      </w:p>
                    </w:txbxContent>
                  </v:textbox>
                </v:shape>
                <v:shape id="Text Box 572" o:spid="_x0000_s1515" type="#_x0000_t202" style="position:absolute;left:3108;top:234;width:8130;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1DC43A58" w14:textId="77777777" w:rsidR="00690C8B" w:rsidRPr="00662CD4" w:rsidRDefault="00690C8B" w:rsidP="00343A9F">
                        <w:pPr>
                          <w:spacing w:line="204" w:lineRule="exact"/>
                          <w:ind w:right="-1"/>
                          <w:rPr>
                            <w:lang w:val="fr-FR"/>
                          </w:rPr>
                        </w:pPr>
                        <w:r w:rsidRPr="00662CD4">
                          <w:rPr>
                            <w:lang w:val="fr-FR"/>
                          </w:rPr>
                          <w:t>Janvier à Mars 2008</w:t>
                        </w:r>
                      </w:p>
                      <w:p w14:paraId="0BFEFCB7" w14:textId="77777777" w:rsidR="00690C8B" w:rsidRPr="00662CD4" w:rsidRDefault="00690C8B" w:rsidP="00343A9F">
                        <w:pPr>
                          <w:spacing w:before="63"/>
                          <w:ind w:right="-1"/>
                          <w:rPr>
                            <w:lang w:val="fr-FR"/>
                          </w:rPr>
                        </w:pPr>
                        <w:r w:rsidRPr="00662CD4">
                          <w:rPr>
                            <w:lang w:val="fr-FR"/>
                          </w:rPr>
                          <w:t>Bénin</w:t>
                        </w:r>
                      </w:p>
                      <w:p w14:paraId="5031BB8A" w14:textId="77777777" w:rsidR="00690C8B" w:rsidRPr="00662CD4" w:rsidRDefault="00690C8B" w:rsidP="00343A9F">
                        <w:pPr>
                          <w:spacing w:before="77"/>
                          <w:ind w:right="-1"/>
                          <w:rPr>
                            <w:lang w:val="fr-FR"/>
                          </w:rPr>
                        </w:pPr>
                        <w:r w:rsidRPr="00662CD4">
                          <w:rPr>
                            <w:lang w:val="fr-FR"/>
                          </w:rPr>
                          <w:t>Agence Béninoise d’électrification rurale (ABERNE)</w:t>
                        </w:r>
                      </w:p>
                      <w:p w14:paraId="1EF48CC7" w14:textId="77777777" w:rsidR="00690C8B" w:rsidRPr="00662CD4" w:rsidRDefault="00690C8B" w:rsidP="00343A9F">
                        <w:pPr>
                          <w:spacing w:before="79"/>
                          <w:ind w:right="-1"/>
                          <w:rPr>
                            <w:lang w:val="fr-FR"/>
                          </w:rPr>
                        </w:pPr>
                        <w:r w:rsidRPr="00662CD4">
                          <w:rPr>
                            <w:lang w:val="fr-FR"/>
                          </w:rPr>
                          <w:t>ABERNE</w:t>
                        </w:r>
                      </w:p>
                      <w:p w14:paraId="26C97A7F" w14:textId="77777777" w:rsidR="00690C8B" w:rsidRPr="00662CD4" w:rsidRDefault="00690C8B" w:rsidP="00343A9F">
                        <w:pPr>
                          <w:spacing w:before="60"/>
                          <w:ind w:right="-1"/>
                          <w:rPr>
                            <w:lang w:val="fr-FR"/>
                          </w:rPr>
                        </w:pPr>
                        <w:r w:rsidRPr="00662CD4">
                          <w:rPr>
                            <w:lang w:val="fr-FR"/>
                          </w:rPr>
                          <w:t>Consultant principal</w:t>
                        </w:r>
                      </w:p>
                      <w:p w14:paraId="1A6D2990" w14:textId="77777777" w:rsidR="00690C8B" w:rsidRPr="00662CD4" w:rsidRDefault="00690C8B" w:rsidP="00343A9F">
                        <w:pPr>
                          <w:spacing w:before="79" w:line="225" w:lineRule="exact"/>
                          <w:ind w:right="-1"/>
                          <w:rPr>
                            <w:lang w:val="fr-FR"/>
                          </w:rPr>
                        </w:pPr>
                        <w:r w:rsidRPr="00662CD4">
                          <w:rPr>
                            <w:lang w:val="fr-FR"/>
                          </w:rPr>
                          <w:t>Etude d’impact Environnemental de l’électrification de 52 localités rurales du</w:t>
                        </w:r>
                        <w:r w:rsidRPr="00662CD4">
                          <w:rPr>
                            <w:spacing w:val="-26"/>
                            <w:lang w:val="fr-FR"/>
                          </w:rPr>
                          <w:t xml:space="preserve"> </w:t>
                        </w:r>
                        <w:r w:rsidRPr="00662CD4">
                          <w:rPr>
                            <w:lang w:val="fr-FR"/>
                          </w:rPr>
                          <w:t>Bénin</w:t>
                        </w:r>
                      </w:p>
                    </w:txbxContent>
                  </v:textbox>
                </v:shape>
                <w10:wrap type="topAndBottom" anchorx="page"/>
              </v:group>
            </w:pict>
          </mc:Fallback>
        </mc:AlternateContent>
      </w:r>
    </w:p>
    <w:p w14:paraId="489D463D" w14:textId="4E866C72" w:rsidR="00343A9F" w:rsidRDefault="00343A9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54496" behindDoc="0" locked="0" layoutInCell="1" allowOverlap="1" wp14:anchorId="2E9A22D6" wp14:editId="607FCA25">
                <wp:simplePos x="0" y="0"/>
                <wp:positionH relativeFrom="page">
                  <wp:posOffset>838200</wp:posOffset>
                </wp:positionH>
                <wp:positionV relativeFrom="paragraph">
                  <wp:posOffset>1733550</wp:posOffset>
                </wp:positionV>
                <wp:extent cx="6292850" cy="2150110"/>
                <wp:effectExtent l="0" t="0" r="31750" b="21590"/>
                <wp:wrapTopAndBottom/>
                <wp:docPr id="1186"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2150110"/>
                          <a:chOff x="1133" y="2261"/>
                          <a:chExt cx="10466" cy="3101"/>
                        </a:xfrm>
                      </wpg:grpSpPr>
                      <wps:wsp>
                        <wps:cNvPr id="1187" name="Rectangle 574"/>
                        <wps:cNvSpPr>
                          <a:spLocks noChangeArrowheads="1"/>
                        </wps:cNvSpPr>
                        <wps:spPr bwMode="auto">
                          <a:xfrm>
                            <a:off x="1145" y="2283"/>
                            <a:ext cx="1887"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75"/>
                        <wps:cNvSpPr>
                          <a:spLocks noChangeArrowheads="1"/>
                        </wps:cNvSpPr>
                        <wps:spPr bwMode="auto">
                          <a:xfrm>
                            <a:off x="1207" y="2283"/>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76"/>
                        <wps:cNvSpPr>
                          <a:spLocks noChangeArrowheads="1"/>
                        </wps:cNvSpPr>
                        <wps:spPr bwMode="auto">
                          <a:xfrm>
                            <a:off x="3032" y="2283"/>
                            <a:ext cx="8558" cy="2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577"/>
                        <wps:cNvSpPr>
                          <a:spLocks noChangeArrowheads="1"/>
                        </wps:cNvSpPr>
                        <wps:spPr bwMode="auto">
                          <a:xfrm>
                            <a:off x="3104" y="2283"/>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578"/>
                        <wps:cNvSpPr>
                          <a:spLocks noChangeArrowheads="1"/>
                        </wps:cNvSpPr>
                        <wps:spPr bwMode="auto">
                          <a:xfrm>
                            <a:off x="1142" y="2261"/>
                            <a:ext cx="1889"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579"/>
                        <wps:cNvCnPr>
                          <a:cxnSpLocks noChangeShapeType="1"/>
                        </wps:cNvCnPr>
                        <wps:spPr bwMode="auto">
                          <a:xfrm>
                            <a:off x="3032" y="2271"/>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193" name="Line 580"/>
                        <wps:cNvCnPr>
                          <a:cxnSpLocks noChangeShapeType="1"/>
                        </wps:cNvCnPr>
                        <wps:spPr bwMode="auto">
                          <a:xfrm>
                            <a:off x="3051" y="2271"/>
                            <a:ext cx="853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194" name="Rectangle 581"/>
                        <wps:cNvSpPr>
                          <a:spLocks noChangeArrowheads="1"/>
                        </wps:cNvSpPr>
                        <wps:spPr bwMode="auto">
                          <a:xfrm>
                            <a:off x="1145" y="2552"/>
                            <a:ext cx="1887"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582"/>
                        <wps:cNvSpPr>
                          <a:spLocks noChangeArrowheads="1"/>
                        </wps:cNvSpPr>
                        <wps:spPr bwMode="auto">
                          <a:xfrm>
                            <a:off x="1207" y="2552"/>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83"/>
                        <wps:cNvSpPr>
                          <a:spLocks noChangeArrowheads="1"/>
                        </wps:cNvSpPr>
                        <wps:spPr bwMode="auto">
                          <a:xfrm>
                            <a:off x="3032" y="2552"/>
                            <a:ext cx="8558"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584"/>
                        <wps:cNvSpPr>
                          <a:spLocks noChangeArrowheads="1"/>
                        </wps:cNvSpPr>
                        <wps:spPr bwMode="auto">
                          <a:xfrm>
                            <a:off x="3104" y="2552"/>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585"/>
                        <wps:cNvSpPr>
                          <a:spLocks noChangeArrowheads="1"/>
                        </wps:cNvSpPr>
                        <wps:spPr bwMode="auto">
                          <a:xfrm>
                            <a:off x="1145" y="2806"/>
                            <a:ext cx="1887"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86"/>
                        <wps:cNvSpPr>
                          <a:spLocks noChangeArrowheads="1"/>
                        </wps:cNvSpPr>
                        <wps:spPr bwMode="auto">
                          <a:xfrm>
                            <a:off x="1207" y="2806"/>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587"/>
                        <wps:cNvSpPr>
                          <a:spLocks noChangeArrowheads="1"/>
                        </wps:cNvSpPr>
                        <wps:spPr bwMode="auto">
                          <a:xfrm>
                            <a:off x="3032" y="2806"/>
                            <a:ext cx="8558"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588"/>
                        <wps:cNvSpPr>
                          <a:spLocks noChangeArrowheads="1"/>
                        </wps:cNvSpPr>
                        <wps:spPr bwMode="auto">
                          <a:xfrm>
                            <a:off x="3104" y="2806"/>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589"/>
                        <wps:cNvSpPr>
                          <a:spLocks noChangeArrowheads="1"/>
                        </wps:cNvSpPr>
                        <wps:spPr bwMode="auto">
                          <a:xfrm>
                            <a:off x="1145" y="3063"/>
                            <a:ext cx="1887"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90"/>
                        <wps:cNvSpPr>
                          <a:spLocks noChangeArrowheads="1"/>
                        </wps:cNvSpPr>
                        <wps:spPr bwMode="auto">
                          <a:xfrm>
                            <a:off x="1207" y="3063"/>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591"/>
                        <wps:cNvSpPr>
                          <a:spLocks noChangeArrowheads="1"/>
                        </wps:cNvSpPr>
                        <wps:spPr bwMode="auto">
                          <a:xfrm>
                            <a:off x="3032" y="3063"/>
                            <a:ext cx="8558"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592"/>
                        <wps:cNvSpPr>
                          <a:spLocks noChangeArrowheads="1"/>
                        </wps:cNvSpPr>
                        <wps:spPr bwMode="auto">
                          <a:xfrm>
                            <a:off x="3104" y="3063"/>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593"/>
                        <wps:cNvSpPr>
                          <a:spLocks noChangeArrowheads="1"/>
                        </wps:cNvSpPr>
                        <wps:spPr bwMode="auto">
                          <a:xfrm>
                            <a:off x="1145" y="3317"/>
                            <a:ext cx="1887"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594"/>
                        <wps:cNvSpPr>
                          <a:spLocks noChangeArrowheads="1"/>
                        </wps:cNvSpPr>
                        <wps:spPr bwMode="auto">
                          <a:xfrm>
                            <a:off x="1207" y="3317"/>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595"/>
                        <wps:cNvSpPr>
                          <a:spLocks noChangeArrowheads="1"/>
                        </wps:cNvSpPr>
                        <wps:spPr bwMode="auto">
                          <a:xfrm>
                            <a:off x="3032" y="3317"/>
                            <a:ext cx="8558"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596"/>
                        <wps:cNvSpPr>
                          <a:spLocks noChangeArrowheads="1"/>
                        </wps:cNvSpPr>
                        <wps:spPr bwMode="auto">
                          <a:xfrm>
                            <a:off x="3104" y="3317"/>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597"/>
                        <wps:cNvSpPr>
                          <a:spLocks noChangeArrowheads="1"/>
                        </wps:cNvSpPr>
                        <wps:spPr bwMode="auto">
                          <a:xfrm>
                            <a:off x="1145" y="3572"/>
                            <a:ext cx="1887"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598"/>
                        <wps:cNvSpPr>
                          <a:spLocks noChangeArrowheads="1"/>
                        </wps:cNvSpPr>
                        <wps:spPr bwMode="auto">
                          <a:xfrm>
                            <a:off x="1207" y="3572"/>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9"/>
                        <wps:cNvSpPr>
                          <a:spLocks noChangeArrowheads="1"/>
                        </wps:cNvSpPr>
                        <wps:spPr bwMode="auto">
                          <a:xfrm>
                            <a:off x="3032" y="3572"/>
                            <a:ext cx="8558" cy="25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600"/>
                        <wps:cNvSpPr>
                          <a:spLocks noChangeArrowheads="1"/>
                        </wps:cNvSpPr>
                        <wps:spPr bwMode="auto">
                          <a:xfrm>
                            <a:off x="3104" y="3572"/>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601"/>
                        <wps:cNvSpPr>
                          <a:spLocks noChangeArrowheads="1"/>
                        </wps:cNvSpPr>
                        <wps:spPr bwMode="auto">
                          <a:xfrm>
                            <a:off x="1145" y="3826"/>
                            <a:ext cx="1887"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602"/>
                        <wps:cNvSpPr>
                          <a:spLocks noChangeArrowheads="1"/>
                        </wps:cNvSpPr>
                        <wps:spPr bwMode="auto">
                          <a:xfrm>
                            <a:off x="1207" y="3826"/>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603"/>
                        <wps:cNvSpPr>
                          <a:spLocks noChangeArrowheads="1"/>
                        </wps:cNvSpPr>
                        <wps:spPr bwMode="auto">
                          <a:xfrm>
                            <a:off x="3032" y="3826"/>
                            <a:ext cx="8558"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604"/>
                        <wps:cNvSpPr>
                          <a:spLocks noChangeArrowheads="1"/>
                        </wps:cNvSpPr>
                        <wps:spPr bwMode="auto">
                          <a:xfrm>
                            <a:off x="3104" y="3826"/>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605"/>
                        <wps:cNvSpPr>
                          <a:spLocks noChangeArrowheads="1"/>
                        </wps:cNvSpPr>
                        <wps:spPr bwMode="auto">
                          <a:xfrm>
                            <a:off x="1145" y="4083"/>
                            <a:ext cx="1887" cy="12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606"/>
                        <wps:cNvSpPr>
                          <a:spLocks noChangeArrowheads="1"/>
                        </wps:cNvSpPr>
                        <wps:spPr bwMode="auto">
                          <a:xfrm>
                            <a:off x="1207" y="4083"/>
                            <a:ext cx="175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607"/>
                        <wps:cNvSpPr>
                          <a:spLocks noChangeArrowheads="1"/>
                        </wps:cNvSpPr>
                        <wps:spPr bwMode="auto">
                          <a:xfrm>
                            <a:off x="3032" y="4083"/>
                            <a:ext cx="8558" cy="12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608"/>
                        <wps:cNvSpPr>
                          <a:spLocks noChangeArrowheads="1"/>
                        </wps:cNvSpPr>
                        <wps:spPr bwMode="auto">
                          <a:xfrm>
                            <a:off x="3104" y="4083"/>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609"/>
                        <wps:cNvSpPr>
                          <a:spLocks noChangeArrowheads="1"/>
                        </wps:cNvSpPr>
                        <wps:spPr bwMode="auto">
                          <a:xfrm>
                            <a:off x="3104" y="4313"/>
                            <a:ext cx="842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610"/>
                        <wps:cNvSpPr>
                          <a:spLocks noChangeArrowheads="1"/>
                        </wps:cNvSpPr>
                        <wps:spPr bwMode="auto">
                          <a:xfrm>
                            <a:off x="3104" y="4541"/>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611"/>
                        <wps:cNvSpPr>
                          <a:spLocks noChangeArrowheads="1"/>
                        </wps:cNvSpPr>
                        <wps:spPr bwMode="auto">
                          <a:xfrm>
                            <a:off x="3104" y="4772"/>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612"/>
                        <wps:cNvSpPr>
                          <a:spLocks noChangeArrowheads="1"/>
                        </wps:cNvSpPr>
                        <wps:spPr bwMode="auto">
                          <a:xfrm>
                            <a:off x="3104" y="5002"/>
                            <a:ext cx="842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613"/>
                        <wps:cNvCnPr>
                          <a:cxnSpLocks noChangeShapeType="1"/>
                        </wps:cNvCnPr>
                        <wps:spPr bwMode="auto">
                          <a:xfrm>
                            <a:off x="1133" y="2261"/>
                            <a:ext cx="0" cy="310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27" name="Rectangle 614"/>
                        <wps:cNvSpPr>
                          <a:spLocks noChangeArrowheads="1"/>
                        </wps:cNvSpPr>
                        <wps:spPr bwMode="auto">
                          <a:xfrm>
                            <a:off x="1142" y="5343"/>
                            <a:ext cx="1889"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615"/>
                        <wps:cNvCnPr>
                          <a:cxnSpLocks noChangeShapeType="1"/>
                        </wps:cNvCnPr>
                        <wps:spPr bwMode="auto">
                          <a:xfrm>
                            <a:off x="3017" y="5352"/>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29" name="Rectangle 616"/>
                        <wps:cNvSpPr>
                          <a:spLocks noChangeArrowheads="1"/>
                        </wps:cNvSpPr>
                        <wps:spPr bwMode="auto">
                          <a:xfrm>
                            <a:off x="3036" y="5343"/>
                            <a:ext cx="8553"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617"/>
                        <wps:cNvCnPr>
                          <a:cxnSpLocks noChangeShapeType="1"/>
                        </wps:cNvCnPr>
                        <wps:spPr bwMode="auto">
                          <a:xfrm>
                            <a:off x="11599" y="2261"/>
                            <a:ext cx="0" cy="3101"/>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231" name="Text Box 618"/>
                        <wps:cNvSpPr txBox="1">
                          <a:spLocks noChangeArrowheads="1"/>
                        </wps:cNvSpPr>
                        <wps:spPr bwMode="auto">
                          <a:xfrm>
                            <a:off x="1207" y="2304"/>
                            <a:ext cx="163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A00F" w14:textId="77777777" w:rsidR="00690C8B" w:rsidRPr="00662CD4" w:rsidRDefault="00690C8B" w:rsidP="00343A9F">
                              <w:pPr>
                                <w:spacing w:line="204" w:lineRule="exact"/>
                                <w:ind w:right="-13"/>
                                <w:rPr>
                                  <w:i/>
                                  <w:lang w:val="fr-FR"/>
                                </w:rPr>
                              </w:pPr>
                              <w:r w:rsidRPr="00662CD4">
                                <w:rPr>
                                  <w:i/>
                                  <w:lang w:val="fr-FR"/>
                                </w:rPr>
                                <w:t>Période :</w:t>
                              </w:r>
                            </w:p>
                            <w:p w14:paraId="02C43732" w14:textId="77777777" w:rsidR="00690C8B" w:rsidRPr="00662CD4" w:rsidRDefault="00690C8B" w:rsidP="00343A9F">
                              <w:pPr>
                                <w:spacing w:before="39" w:line="266" w:lineRule="auto"/>
                                <w:ind w:right="623"/>
                                <w:rPr>
                                  <w:i/>
                                  <w:lang w:val="fr-FR"/>
                                </w:rPr>
                              </w:pPr>
                              <w:r w:rsidRPr="00662CD4">
                                <w:rPr>
                                  <w:i/>
                                  <w:lang w:val="fr-FR"/>
                                </w:rPr>
                                <w:t>Pays : Client :</w:t>
                              </w:r>
                            </w:p>
                            <w:p w14:paraId="3C86212D" w14:textId="77777777" w:rsidR="00690C8B" w:rsidRPr="00662CD4" w:rsidRDefault="00690C8B" w:rsidP="00343A9F">
                              <w:pPr>
                                <w:spacing w:before="2" w:line="266" w:lineRule="auto"/>
                                <w:ind w:right="-14"/>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1"/>
                                  <w:lang w:val="fr-FR"/>
                                </w:rPr>
                                <w:t xml:space="preserve"> </w:t>
                              </w:r>
                              <w:r w:rsidRPr="00662CD4">
                                <w:rPr>
                                  <w:i/>
                                  <w:lang w:val="fr-FR"/>
                                </w:rPr>
                                <w:t>:</w:t>
                              </w:r>
                            </w:p>
                          </w:txbxContent>
                        </wps:txbx>
                        <wps:bodyPr rot="0" vert="horz" wrap="square" lIns="0" tIns="0" rIns="0" bIns="0" anchor="t" anchorCtr="0" upright="1">
                          <a:noAutofit/>
                        </wps:bodyPr>
                      </wps:wsp>
                      <wps:wsp>
                        <wps:cNvPr id="1232" name="Text Box 619"/>
                        <wps:cNvSpPr txBox="1">
                          <a:spLocks noChangeArrowheads="1"/>
                        </wps:cNvSpPr>
                        <wps:spPr bwMode="auto">
                          <a:xfrm>
                            <a:off x="3104" y="2306"/>
                            <a:ext cx="8030"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950B"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line="204" w:lineRule="exact"/>
                                <w:rPr>
                                  <w:color w:val="808080"/>
                                </w:rPr>
                              </w:pPr>
                              <w:r>
                                <w:t>Un mois Juin</w:t>
                              </w:r>
                              <w:r>
                                <w:rPr>
                                  <w:spacing w:val="-12"/>
                                </w:rPr>
                                <w:t xml:space="preserve"> </w:t>
                              </w:r>
                              <w:r>
                                <w:t>2004</w:t>
                              </w:r>
                            </w:p>
                            <w:p w14:paraId="04697B60"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39"/>
                                <w:rPr>
                                  <w:color w:val="808080"/>
                                </w:rPr>
                              </w:pPr>
                              <w:r>
                                <w:t>Bénin</w:t>
                              </w:r>
                            </w:p>
                            <w:p w14:paraId="5DAEC414"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808080"/>
                                </w:rPr>
                              </w:pPr>
                              <w:r>
                                <w:t>CeRPA</w:t>
                              </w:r>
                              <w:r>
                                <w:rPr>
                                  <w:spacing w:val="-13"/>
                                </w:rPr>
                                <w:t xml:space="preserve"> </w:t>
                              </w:r>
                              <w:r>
                                <w:t>Ouémé-Plateau</w:t>
                              </w:r>
                            </w:p>
                            <w:p w14:paraId="14A50D11"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7"/>
                                <w:rPr>
                                  <w:color w:val="808080"/>
                                </w:rPr>
                              </w:pPr>
                              <w:r>
                                <w:t>BAD</w:t>
                              </w:r>
                            </w:p>
                            <w:p w14:paraId="1AF2F894"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FF0000"/>
                                </w:rPr>
                              </w:pPr>
                              <w:r>
                                <w:t>PADPPA / CeRPA</w:t>
                              </w:r>
                              <w:r>
                                <w:rPr>
                                  <w:spacing w:val="-11"/>
                                </w:rPr>
                                <w:t xml:space="preserve"> </w:t>
                              </w:r>
                              <w:r>
                                <w:t>Ouémé-Plateau</w:t>
                              </w:r>
                            </w:p>
                            <w:p w14:paraId="76371077" w14:textId="77777777" w:rsidR="00690C8B" w:rsidRPr="00662CD4"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FF0000"/>
                                  <w:lang w:val="fr-FR"/>
                                </w:rPr>
                              </w:pPr>
                              <w:r w:rsidRPr="00662CD4">
                                <w:rPr>
                                  <w:lang w:val="fr-FR"/>
                                </w:rPr>
                                <w:t>Formation de formateurs en élaboration des plans d’aménagement de terroirs</w:t>
                              </w:r>
                              <w:r w:rsidRPr="00662CD4">
                                <w:rPr>
                                  <w:spacing w:val="-35"/>
                                  <w:lang w:val="fr-FR"/>
                                </w:rPr>
                                <w:t xml:space="preserve"> </w:t>
                              </w:r>
                              <w:r w:rsidRPr="00662CD4">
                                <w:rPr>
                                  <w:lang w:val="fr-FR"/>
                                </w:rPr>
                                <w:t>villageois</w:t>
                              </w:r>
                            </w:p>
                            <w:p w14:paraId="397FA91B"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line="225" w:lineRule="exact"/>
                                <w:rPr>
                                  <w:color w:val="FF0000"/>
                                </w:rPr>
                              </w:pPr>
                              <w:r>
                                <w:t>Consultant</w:t>
                              </w:r>
                              <w:r>
                                <w:rPr>
                                  <w:spacing w:val="-15"/>
                                </w:rPr>
                                <w:t xml:space="preserve"> </w:t>
                              </w:r>
                              <w:r>
                                <w:t>principal</w:t>
                              </w:r>
                            </w:p>
                          </w:txbxContent>
                        </wps:txbx>
                        <wps:bodyPr rot="0" vert="horz" wrap="square" lIns="0" tIns="0" rIns="0" bIns="0" anchor="t" anchorCtr="0" upright="1">
                          <a:noAutofit/>
                        </wps:bodyPr>
                      </wps:wsp>
                      <wps:wsp>
                        <wps:cNvPr id="1233" name="Text Box 620"/>
                        <wps:cNvSpPr txBox="1">
                          <a:spLocks noChangeArrowheads="1"/>
                        </wps:cNvSpPr>
                        <wps:spPr bwMode="auto">
                          <a:xfrm>
                            <a:off x="3104" y="4106"/>
                            <a:ext cx="8424"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73EA8" w14:textId="77777777" w:rsidR="00690C8B" w:rsidRPr="00662CD4" w:rsidRDefault="00690C8B" w:rsidP="00343A9F">
                              <w:pPr>
                                <w:spacing w:line="204" w:lineRule="exact"/>
                                <w:rPr>
                                  <w:lang w:val="fr-FR"/>
                                </w:rPr>
                              </w:pPr>
                              <w:r w:rsidRPr="00662CD4">
                                <w:rPr>
                                  <w:lang w:val="fr-FR"/>
                                </w:rPr>
                                <w:t>Formation de quelques animateurs du CeRPA Ouémé-Plateau en matière d’élaboration des</w:t>
                              </w:r>
                            </w:p>
                            <w:p w14:paraId="6C7BA8AB" w14:textId="77777777" w:rsidR="00690C8B" w:rsidRPr="00662CD4" w:rsidRDefault="00690C8B" w:rsidP="00343A9F">
                              <w:pPr>
                                <w:rPr>
                                  <w:lang w:val="fr-FR"/>
                                </w:rPr>
                              </w:pPr>
                              <w:r w:rsidRPr="00662CD4">
                                <w:rPr>
                                  <w:lang w:val="fr-FR"/>
                                </w:rPr>
                                <w:t>plans d’aménagements des Terroirs villageois du 15 au 30 juillet 2004 (Programme De Formation Des Formateurs du Padro En Gestion De Terroir)</w:t>
                              </w:r>
                            </w:p>
                            <w:p w14:paraId="5F0288DA" w14:textId="77777777" w:rsidR="00690C8B" w:rsidRPr="00662CD4" w:rsidRDefault="00690C8B" w:rsidP="00343A9F">
                              <w:pPr>
                                <w:rPr>
                                  <w:lang w:val="fr-FR"/>
                                </w:rPr>
                              </w:pPr>
                              <w:r w:rsidRPr="00662CD4">
                                <w:rPr>
                                  <w:lang w:val="fr-FR"/>
                                </w:rPr>
                                <w:t>L’objectif de la mission est d’initier les cadres du CeRPA Ouémé-Plateau à l’élaboration des plans d’aménagement des terroirs villageois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A22D6" id="Group 573" o:spid="_x0000_s1516" style="position:absolute;margin-left:66pt;margin-top:136.5pt;width:495.5pt;height:169.3pt;z-index:251754496;mso-wrap-distance-left:0;mso-wrap-distance-right:0;mso-position-horizontal-relative:page;mso-position-vertical-relative:text" coordorigin="1133,2261" coordsize="1046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Z4KQoAAJmiAAAOAAAAZHJzL2Uyb0RvYy54bWzsXW2Tm7Ya/X5n7n9g+O4Y8WZg4nQ29jpz&#10;Z9J7M236A1jAhilGVLBrp53+9z6SeLNhu73NRI3Jk85swWBZSDo6Oo8O0uvvzsdce0pYldFirZNX&#10;hq4lRUTjrDis9Z8+7haerlV1WMRhTotkrX9KKv27N//+1+tTGSQmTWkeJ0yDRIoqOJVrPa3rMlgu&#10;qyhNjmH1ipZJARf3lB3DGk7ZYRmz8ASpH/OlaRju8kRZXDIaJVUFn27lRf2NSH+/T6L6f/t9ldRa&#10;vtYhb7X4y8TfB/53+eZ1GBxYWKZZ1GQj/Bu5OIZZAT/aJbUN61B7ZNkoqWMWMVrRff0qoscl3e+z&#10;KBHPAE9DjKunecfoYyme5RCcDmVXTFC0V+X0t5ON/vv0gWlZDHVHPFfXivAItSR+WHNWFi+fU3kI&#10;4LZ3rPyx/MDkQ8Lhexr9XMHl5fV1fn6QN2sPp+9pDAmGjzUV5XPesyNPAp5cO4tq+NRVQ3KutQg+&#10;dE3f9ByorQiumcQxCGkqKkqhNvn3CLEsXeOXTZfISozS++b7xLBdeBT+bYsY4vIyDOQvi9w2ueOP&#10;Bq2u6gu2+ryC/TENy0TUV8VLrC/YVVuwP0CDDItDnkDh2rJwxa1tyVayWLWCblK4L7ljjJ7SJIwh&#10;Z/JBeJYhbfkFflJBpbxYzoTYTlNenqjUMGhLm3geZE8UtevzLHVlFQYlq+p3CT1q/GCtM8i9qMXw&#10;6X1Vy1vbW3ilVjTP4l2W5+KEHR42OdOeQoDejvD/mtQvbssLfnNB+ddkivITyB78Br/GMyqg9JtP&#10;TNt4a/qLneutFvbOdhb+yvAWBvHf+q5h+/Z29zvPILGDNIvjpHifFUkLa2L/tdptOhgJSAFs7bTW&#10;fcd0xLNf5L4aPqQh/k095DGroZfLs+Na97qbwoBX7H0Rw2OHQR1muTxeXmZfVAiUQft/USrQjGXN&#10;yzb8QONP0AoYhUoC3EB/DAcpZb/q2gn6trVe/fIYskTX8v8U0JJ8Ytu8MxQntrMy4YQNrzwMr4RF&#10;BEmt9VrX5OGmlh3oY8myQwq/RETBFPQOUL7PRMPg+ZO5Ej2EgJk6vAHpyI5siDdHJd5MA0Al+qcR&#10;3laO2eDNEt0a4k0QOuKtQeIN4s2fwpurEG+WYQGoJvHmOQ50B8hv3WgT+U27cX7zga/H/LZSiTcY&#10;Yz+HN9tsBt8m8htXd4i3m8cbmcKbpxBvoN9afmv17kC/Af1yfiNfTL71ogUGqxcCCOUbyrdBvO7/&#10;ikM9Fy7xoalLehPy3VmJdt0EPjaFjEFF56KJQXXBEpHex08lxJsuYiXyK61ifjFWMhhLrkQ6g1hJ&#10;g7QXdFsOUYc/i5N00Y4wyAseXCAmgYfmYYALcF1EF57HIEQJmyDCcwEF+JkmkjKOqRj+vXfv2Qug&#10;7fuFbWy3i7vdxl64O7JyttZ2s9mSy5gKj9R8fkyF56crh0HIQ4aPoJv5SyEPHjHiFQtBPGXRBR8i&#10;j8Pm6YnWoLB5OkBHQupcN0/PsbCBJsU330BhaD6SB57oyppWqi7c7ECwS8Q3B8OVNtzsiAg4hr8w&#10;/HXb4WYfplbGeBPtXhXeunDzGG8Ybr6cbEU5fvNyvJunHkzvyGkWRXjrJcIIb4NwM/Ibhr/EROut&#10;h5un7AueSvsC2DiacPMYbxhuRn6bl33Bn7IveErtC51dyDPENO4gBNbbhRwx44T6DfXbjeu3KfsC&#10;mCEhbqFoPEk6/TbGG+o35LdZ8RvYtqfiJUrtC51daIS3oX5DfkP7AjfK3rZ+gxcLpvCm0r7Q67cx&#10;3lC/Ib/NjN86/8IwPjk0MSibf7MM9/nXPTA+ifHJGcQnTaMzZAzwBh7Zf0C/TeAN9Rvy28z4bcpf&#10;4qv0l3Tzb2O8DfUb+ktQv81Bv035S8Avqo7fOv02gTfUb8hvM+O3KX8JuH7V4a17Xd+yiAhCTs+/&#10;Ib8hv82B36b8Jb5Kf0k3/zaBN9RvyG8z47cpfwmYmNXxW6/fRvyG+u1qcSj0K9/8/NuUv8RX6S/p&#10;9dsYb6jfkN/mxW+wWtz4fRxfpb+k12+wuBbnVdRvfDXHybfDkd9und/IlL8ETMzqxpO9fhvjDfUb&#10;8tvM+G3KX+Kr9Jf0+m2EN9RvqN9g/MXms5yoSSb8JS6YmNXxW6/fxnhD/Yb8NjO8TfhLXLmOt6r3&#10;cdr33ywPFjN8Vr/h+wE4/zaD+Tcy4S9xDZX+kl6/jfGG+g35bWb8NuEvccHErHA82b7/Nua3oX5D&#10;fkN+mwO/TfhLYLcQlXhr1y+ZwBvqN+S3mfHbhL/ENVT6S7r5N9sYbb/SrV9CTPeFdXwZ7nf0ZysS&#10;435HX8d+R7B49HjC25UL96gKmLQLmEwADgUcEty8CI7vl3a94KsLG379AwJujLdewCHBye010WFy&#10;6w4Tc8Jh4hoqHSbdDNwE4FDBIcHNjOAmHCauodRh0kZMbAum3y9m4Lweb6boAnAFSlyB8qZXoDTN&#10;KYeJ3PRakYDr+c2xrzY9GuANN/TDFYPmsGKQOeUwARuzQgHX8dvq+g0BxBs6KGfmoDSnHCZEpcOk&#10;4zfHkM6W/o0cxBvibW546xwmYgdNV0qoZij55XfQJMSCAa3YovB6t1ooaL5VLcBRsO3z0g330Kxe&#10;hOXN7qFpmlOWDKLSktHtqOxY9lWAgXhes40m7qiMemcWeqdzZDR8MDRjfHk+sAxYxYrzgWONtgNt&#10;kPaCEwPZYNZsMOVfIEoXyDAsGDKJFnrNBjCfCoMZPmhBNkA2mAMbQBS3sS80bDB0Lnx5NiDEgZeV&#10;UR4s3B1ZOVtru9lsye86DOaJHaRZHH/zO5ibVjff/5HvG/6WnjWXXE/3a/UZLkC3zIsuqMr3NPq5&#10;0gq6ScPikNwxRk9pEsYVvwMCu8uLmRR+UpUfmPZw+p7GyVoPwcsnEjrv2ZEnSPd7jafeOttMS1rG&#10;+8ARcTmSODOYRL4O/LycfclKWlC+a72Y58yLK10XyE+gJN5XNb/Gy+SRZWv9N9/w7717z17AnOj9&#10;wja228XdbmMraVoVzbOY51oUPzs8bHKmPYX5Wt+Jf6LQL/yjy8sWDnUinuXqkYhpG29Nf7FzvdXC&#10;3tnOwl8Z3sIg/lsfbPu+vd1dokX0YudjXlQB/MBaT+u6DJbLKkqTOa06U58fzloW8+BJO1HxQONP&#10;0IYZrdc6NMWnhMFBStmvunZiYbnWq18eQ5boWi7mR+GWuj2QL+jDJ3JzIzgIiwi+utbr9nBTwxlc&#10;eCxZdkghZYm0gt59Jb5Xq7MpDLqJa5eCmm6iiy9DN3H1xrBntN0EWcnBJXYT2E1kx7XuCQc9B3MY&#10;cKq6L2JxXIdZLo8HPSbv5foeU/acgg8EsXEuk9tV9t1EN7/yrXcTnbui7ybAwgtFPRgSKO4mbDLq&#10;Jmw+Ky10JvlcpYmjiW6AhKOJZtj4bDfRvXj8tXYTkPNDcDqUovc7wLgmzaJtWIfDczg+lUFi0pTm&#10;ccLe/AEAAP//AwBQSwMEFAAGAAgAAAAhACa8XdDgAAAADAEAAA8AAABkcnMvZG93bnJldi54bWxM&#10;j0FLw0AQhe+C/2EZwZvdbIJRYjalFPVUBFtBvE2TaRKanQ3ZbZL+ezcnvb3HPN58L1/PphMjDa61&#10;rEGtIhDEpa1arjV8Hd4enkE4j1xhZ5k0XMnBuri9yTGr7MSfNO59LUIJuww1NN73mZSubMigW9me&#10;ONxOdjDogx1qWQ04hXLTyTiKUmmw5fChwZ62DZXn/cVoeJ9w2iTqddydT9vrz+Hx43unSOv7u3nz&#10;AsLT7P/CsOAHdCgC09FeuHKiCz6JwxavIX5KglgSKl7UUUOqVAqyyOX/EcUvAAAA//8DAFBLAQIt&#10;ABQABgAIAAAAIQC2gziS/gAAAOEBAAATAAAAAAAAAAAAAAAAAAAAAABbQ29udGVudF9UeXBlc10u&#10;eG1sUEsBAi0AFAAGAAgAAAAhADj9If/WAAAAlAEAAAsAAAAAAAAAAAAAAAAALwEAAF9yZWxzLy5y&#10;ZWxzUEsBAi0AFAAGAAgAAAAhAK55lngpCgAAmaIAAA4AAAAAAAAAAAAAAAAALgIAAGRycy9lMm9E&#10;b2MueG1sUEsBAi0AFAAGAAgAAAAhACa8XdDgAAAADAEAAA8AAAAAAAAAAAAAAAAAgwwAAGRycy9k&#10;b3ducmV2LnhtbFBLBQYAAAAABAAEAPMAAACQDQAAAAA=&#10;">
                <v:rect id="Rectangle 574" o:spid="_x0000_s1517" style="position:absolute;left:1145;top:2283;width:18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g9xgAAAN0AAAAPAAAAZHJzL2Rvd25yZXYueG1sRI9Bi8Iw&#10;EIXvwv6HMAteRFMXUbdrlEVWUG+2gngbmtm22ExKE7X6640geJvhvffNm9miNZW4UONKywqGgwgE&#10;cWZ1ybmCfbrqT0E4j6yxskwKbuRgMf/ozDDW9so7uiQ+FwHCLkYFhfd1LKXLCjLoBrYmDtq/bQz6&#10;sDa51A1eA9xU8iuKxtJgyeFCgTUtC8pOydkEyu5kjtnoL9r2Nis+fKfptq3vSnU/298fEJ5a/za/&#10;0msd6g+nE3h+E0aQ8wcAAAD//wMAUEsBAi0AFAAGAAgAAAAhANvh9svuAAAAhQEAABMAAAAAAAAA&#10;AAAAAAAAAAAAAFtDb250ZW50X1R5cGVzXS54bWxQSwECLQAUAAYACAAAACEAWvQsW78AAAAVAQAA&#10;CwAAAAAAAAAAAAAAAAAfAQAAX3JlbHMvLnJlbHNQSwECLQAUAAYACAAAACEASH9IPcYAAADdAAAA&#10;DwAAAAAAAAAAAAAAAAAHAgAAZHJzL2Rvd25yZXYueG1sUEsFBgAAAAADAAMAtwAAAPoCAAAAAA==&#10;" fillcolor="#f1f1f1" stroked="f"/>
                <v:rect id="Rectangle 575" o:spid="_x0000_s1518" style="position:absolute;left:1207;top:2283;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xPxgAAAN0AAAAPAAAAZHJzL2Rvd25yZXYueG1sRI9Ba8JA&#10;EIXvBf/DMkIvpW4sRWx0E6RUaL1pBPE2ZMckmJ0N2a1Gf33nUPD2hnnzzXvLfHCtulAfGs8GppME&#10;FHHpbcOVgX2xfp2DChHZYuuZDNwoQJ6NnpaYWn/lLV12sVIC4ZCigTrGLtU6lDU5DBPfEcvu5HuH&#10;Uca+0rbHq8Bdq9+SZKYdNiwfauzos6byvPt1Qtme3bF8/0o2Lz9rPnwUxWbo7sY8j4fVAlSkIT7M&#10;/9ffVuJP5xJX2ogEnf0BAAD//wMAUEsBAi0AFAAGAAgAAAAhANvh9svuAAAAhQEAABMAAAAAAAAA&#10;AAAAAAAAAAAAAFtDb250ZW50X1R5cGVzXS54bWxQSwECLQAUAAYACAAAACEAWvQsW78AAAAVAQAA&#10;CwAAAAAAAAAAAAAAAAAfAQAAX3JlbHMvLnJlbHNQSwECLQAUAAYACAAAACEAOeDcT8YAAADdAAAA&#10;DwAAAAAAAAAAAAAAAAAHAgAAZHJzL2Rvd25yZXYueG1sUEsFBgAAAAADAAMAtwAAAPoCAAAAAA==&#10;" fillcolor="#f1f1f1" stroked="f"/>
                <v:rect id="Rectangle 576" o:spid="_x0000_s1519" style="position:absolute;left:3032;top:2283;width:855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nUxgAAAN0AAAAPAAAAZHJzL2Rvd25yZXYueG1sRI9Ba8JA&#10;EIXvBf/DMoKXoptIEY2uQUoD1pumIN6G7JgEs7Mhu8a0v75bEHqb4b33zZtNOphG9NS52rKCeBaB&#10;IC6srrlU8JVn0yUI55E1NpZJwTc5SLejlw0m2j74SP3JlyJA2CWooPK+TaR0RUUG3cy2xEG72s6g&#10;D2tXSt3hI8BNI+dRtJAGaw4XKmzpvaLidrqbQDnezKV4+4gOr58Zn1d5fhjaH6Um42G3BuFp8P/m&#10;Z3qvQ/14uYK/b8IIcvsLAAD//wMAUEsBAi0AFAAGAAgAAAAhANvh9svuAAAAhQEAABMAAAAAAAAA&#10;AAAAAAAAAAAAAFtDb250ZW50X1R5cGVzXS54bWxQSwECLQAUAAYACAAAACEAWvQsW78AAAAVAQAA&#10;CwAAAAAAAAAAAAAAAAAfAQAAX3JlbHMvLnJlbHNQSwECLQAUAAYACAAAACEAVqx51MYAAADdAAAA&#10;DwAAAAAAAAAAAAAAAAAHAgAAZHJzL2Rvd25yZXYueG1sUEsFBgAAAAADAAMAtwAAAPoCAAAAAA==&#10;" fillcolor="#f1f1f1" stroked="f"/>
                <v:rect id="Rectangle 577" o:spid="_x0000_s1520" style="position:absolute;left:3104;top:2283;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aUxgAAAN0AAAAPAAAAZHJzL2Rvd25yZXYueG1sRI9Ba8JA&#10;EIXvQv/DMgUvohtFSk1dpYiCejMpSG9DdpoEs7Mhu2raX+8chN7eMG++eW+57l2jbtSF2rOB6SQB&#10;RVx4W3Np4Cvfjd9BhYhssfFMBn4pwHr1Mlhiav2dT3TLYqkEwiFFA1WMbap1KCpyGCa+JZbdj+8c&#10;Rhm7UtsO7wJ3jZ4lyZt2WLN8qLClTUXFJbs6oZwu7ruYb5Pj6LDj8yLPj337Z8zwtf/8ABWpj//m&#10;5/XeSvzpQvJLG5GgVw8AAAD//wMAUEsBAi0AFAAGAAgAAAAhANvh9svuAAAAhQEAABMAAAAAAAAA&#10;AAAAAAAAAAAAAFtDb250ZW50X1R5cGVzXS54bWxQSwECLQAUAAYACAAAACEAWvQsW78AAAAVAQAA&#10;CwAAAAAAAAAAAAAAAAAfAQAAX3JlbHMvLnJlbHNQSwECLQAUAAYACAAAACEAQk9GlMYAAADdAAAA&#10;DwAAAAAAAAAAAAAAAAAHAgAAZHJzL2Rvd25yZXYueG1sUEsFBgAAAAADAAMAtwAAAPoCAAAAAA==&#10;" fillcolor="#f1f1f1" stroked="f"/>
                <v:rect id="Rectangle 578" o:spid="_x0000_s1521" style="position:absolute;left:1142;top:2261;width:18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ahwgAAAN0AAAAPAAAAZHJzL2Rvd25yZXYueG1sRE9Li8Iw&#10;EL4L/ocwwt40rYKs1ViqIAjrHlZF8DY00wc2k9JErf/eLCzsbT6+56zS3jTiQZ2rLSuIJxEI4tzq&#10;mksF59Nu/AnCeWSNjWVS8CIH6Xo4WGGi7ZN/6HH0pQgh7BJUUHnfJlK6vCKDbmJb4sAVtjPoA+xK&#10;qTt8hnDTyGkUzaXBmkNDhS1tK8pvx7tRkC9knHl7+SqLw2yjN/L6XZxapT5GfbYE4an3/+I/916H&#10;+fEiht9vwgly/QYAAP//AwBQSwECLQAUAAYACAAAACEA2+H2y+4AAACFAQAAEwAAAAAAAAAAAAAA&#10;AAAAAAAAW0NvbnRlbnRfVHlwZXNdLnhtbFBLAQItABQABgAIAAAAIQBa9CxbvwAAABUBAAALAAAA&#10;AAAAAAAAAAAAAB8BAABfcmVscy8ucmVsc1BLAQItABQABgAIAAAAIQDrThahwgAAAN0AAAAPAAAA&#10;AAAAAAAAAAAAAAcCAABkcnMvZG93bnJldi54bWxQSwUGAAAAAAMAAwC3AAAA9gIAAAAA&#10;" fillcolor="maroon" stroked="f"/>
                <v:line id="Line 579" o:spid="_x0000_s1522" style="position:absolute;visibility:visible;mso-wrap-style:square" from="3032,2271" to="305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UexwAAAN0AAAAPAAAAZHJzL2Rvd25yZXYueG1sRI9Ba8JA&#10;EIXvBf/DMkIvpW6MIDbNRkSwiFCw2haPQ3aaDc3Ohuyq0V/fFYTeZnhv3vcmn/e2ESfqfO1YwXiU&#10;gCAuna65UvC5Xz3PQPiArLFxTAou5GFeDB5yzLQ78weddqESMYR9hgpMCG0mpS8NWfQj1xJH7cd1&#10;FkNcu0rqDs8x3DYyTZKptFhzJBhsaWmo/N0dbYS8vW8x3TRfZA9P6ffKTg7myko9DvvFK4hAffg3&#10;36/XOtYfv6Rw+yaOIIs/AAAA//8DAFBLAQItABQABgAIAAAAIQDb4fbL7gAAAIUBAAATAAAAAAAA&#10;AAAAAAAAAAAAAABbQ29udGVudF9UeXBlc10ueG1sUEsBAi0AFAAGAAgAAAAhAFr0LFu/AAAAFQEA&#10;AAsAAAAAAAAAAAAAAAAAHwEAAF9yZWxzLy5yZWxzUEsBAi0AFAAGAAgAAAAhAGygJR7HAAAA3QAA&#10;AA8AAAAAAAAAAAAAAAAABwIAAGRycy9kb3ducmV2LnhtbFBLBQYAAAAAAwADALcAAAD7AgAAAAA=&#10;" strokecolor="maroon" strokeweight=".96pt"/>
                <v:line id="Line 580" o:spid="_x0000_s1523" style="position:absolute;visibility:visible;mso-wrap-style:square" from="3051,2271" to="11590,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CFxwAAAN0AAAAPAAAAZHJzL2Rvd25yZXYueG1sRI/dasJA&#10;EIXvC77DMoI3RTdGkJpmI1KwlIJQf1q8HLLTbDA7G7Krpn16tyD0boZz5nxn8mVvG3GhzteOFUwn&#10;CQji0umaKwWH/Xr8BMIHZI2NY1LwQx6WxeAhx0y7K2/psguViCHsM1RgQmgzKX1pyKKfuJY4at+u&#10;sxji2lVSd3iN4baRaZLMpcWaI8FgSy+GytPubCPkdfOB6XvzSfb4mH6t7exoflmp0bBfPYMI1Id/&#10;8/36Tcf608UM/r6JI8jiBgAA//8DAFBLAQItABQABgAIAAAAIQDb4fbL7gAAAIUBAAATAAAAAAAA&#10;AAAAAAAAAAAAAABbQ29udGVudF9UeXBlc10ueG1sUEsBAi0AFAAGAAgAAAAhAFr0LFu/AAAAFQEA&#10;AAsAAAAAAAAAAAAAAAAAHwEAAF9yZWxzLy5yZWxzUEsBAi0AFAAGAAgAAAAhAAPsgIXHAAAA3QAA&#10;AA8AAAAAAAAAAAAAAAAABwIAAGRycy9kb3ducmV2LnhtbFBLBQYAAAAAAwADALcAAAD7AgAAAAA=&#10;" strokecolor="maroon" strokeweight=".96pt"/>
                <v:rect id="Rectangle 581" o:spid="_x0000_s1524" style="position:absolute;left:1145;top:2552;width:18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CXxwAAAN0AAAAPAAAAZHJzL2Rvd25yZXYueG1sRI9Ba8JA&#10;EIXvBf/DMkIvxWxSpJjUTSilgepNI4i3ITtNgtnZkN1q6q/vFgreZnjvffNmXUymFxcaXWdZQRLF&#10;IIhrqztuFByqcrEC4Tyyxt4yKfghB0U+e1hjpu2Vd3TZ+0YECLsMFbTeD5mUrm7JoIvsQBy0Lzsa&#10;9GEdG6lHvAa46eVzHL9Igx2HCy0O9N5Sfd5/m0DZnc2pXn7E26dNyce0qrbTcFPqcT69vYLwNPm7&#10;+T/9qUP9JF3C3zdhBJn/AgAA//8DAFBLAQItABQABgAIAAAAIQDb4fbL7gAAAIUBAAATAAAAAAAA&#10;AAAAAAAAAAAAAABbQ29udGVudF9UeXBlc10ueG1sUEsBAi0AFAAGAAgAAAAhAFr0LFu/AAAAFQEA&#10;AAsAAAAAAAAAAAAAAAAAHwEAAF9yZWxzLy5yZWxzUEsBAi0AFAAGAAgAAAAhAD10QJfHAAAA3QAA&#10;AA8AAAAAAAAAAAAAAAAABwIAAGRycy9kb3ducmV2LnhtbFBLBQYAAAAAAwADALcAAAD7AgAAAAA=&#10;" fillcolor="#f1f1f1" stroked="f"/>
                <v:rect id="Rectangle 582" o:spid="_x0000_s1525" style="position:absolute;left:1207;top:2552;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UMxQAAAN0AAAAPAAAAZHJzL2Rvd25yZXYueG1sRI9Bi8Iw&#10;EIXvgv8hjLAX0VRZRatRZFFYvWkF8TY0Y1tsJqXJatdfbwTB2wzvvW/ezJeNKcWNaldYVjDoRyCI&#10;U6sLzhQck01vAsJ5ZI2lZVLwTw6Wi3ZrjrG2d97T7eAzESDsYlSQe1/FUro0J4OubyvioF1sbdCH&#10;tc6krvEe4KaUwygaS4MFhws5VvSTU3o9/JlA2V/NOf1eR7vudsOnaZLsmuqh1FenWc1AeGr8x/xO&#10;/+pQfzAdweubMIJcPAEAAP//AwBQSwECLQAUAAYACAAAACEA2+H2y+4AAACFAQAAEwAAAAAAAAAA&#10;AAAAAAAAAAAAW0NvbnRlbnRfVHlwZXNdLnhtbFBLAQItABQABgAIAAAAIQBa9CxbvwAAABUBAAAL&#10;AAAAAAAAAAAAAAAAAB8BAABfcmVscy8ucmVsc1BLAQItABQABgAIAAAAIQBSOOUMxQAAAN0AAAAP&#10;AAAAAAAAAAAAAAAAAAcCAABkcnMvZG93bnJldi54bWxQSwUGAAAAAAMAAwC3AAAA+QIAAAAA&#10;" fillcolor="#f1f1f1" stroked="f"/>
                <v:rect id="Rectangle 583" o:spid="_x0000_s1526" style="position:absolute;left:3032;top:2552;width:85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t7xgAAAN0AAAAPAAAAZHJzL2Rvd25yZXYueG1sRI9Ba8JA&#10;EIXvBf/DMoKXohulSI3ZBBGF1ptGEG9DdkxCsrMhu2raX98tFHqb4b33zZskG0wrHtS72rKC+SwC&#10;QVxYXXOp4Jzvp+8gnEfW2FomBV/kIEtHLwnG2j75SI+TL0WAsItRQeV9F0vpiooMupntiIN2s71B&#10;H9a+lLrHZ4CbVi6iaCkN1hwuVNjRtqKiOd1NoBwbcy3edtHh9XPPl1WeH4buW6nJeNisQXga/L/5&#10;L/2hQ/35agm/34QRZPoDAAD//wMAUEsBAi0AFAAGAAgAAAAhANvh9svuAAAAhQEAABMAAAAAAAAA&#10;AAAAAAAAAAAAAFtDb250ZW50X1R5cGVzXS54bWxQSwECLQAUAAYACAAAACEAWvQsW78AAAAVAQAA&#10;CwAAAAAAAAAAAAAAAAAfAQAAX3JlbHMvLnJlbHNQSwECLQAUAAYACAAAACEAoup7e8YAAADdAAAA&#10;DwAAAAAAAAAAAAAAAAAHAgAAZHJzL2Rvd25yZXYueG1sUEsFBgAAAAADAAMAtwAAAPoCAAAAAA==&#10;" fillcolor="#f1f1f1" stroked="f"/>
                <v:rect id="Rectangle 584" o:spid="_x0000_s1527" style="position:absolute;left:3104;top:2552;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7gxQAAAN0AAAAPAAAAZHJzL2Rvd25yZXYueG1sRI9Pi8Iw&#10;EMXvgt8hjLAX0VRZ/FONIovC6k0riLehGdtiMylNVrt+eiMI3mZ47/3mzXzZmFLcqHaFZQWDfgSC&#10;OLW64EzBMdn0JiCcR9ZYWiYF/+RguWi35hhre+c93Q4+EwHCLkYFufdVLKVLczLo+rYiDtrF1gZ9&#10;WOtM6hrvAW5KOYyikTRYcLiQY0U/OaXXw58JlP3VnNPvdbTrbjd8mibJrqkeSn11mtUMhKfGf8zv&#10;9K8O9QfTMby+CSPIxRMAAP//AwBQSwECLQAUAAYACAAAACEA2+H2y+4AAACFAQAAEwAAAAAAAAAA&#10;AAAAAAAAAAAAW0NvbnRlbnRfVHlwZXNdLnhtbFBLAQItABQABgAIAAAAIQBa9CxbvwAAABUBAAAL&#10;AAAAAAAAAAAAAAAAAB8BAABfcmVscy8ucmVsc1BLAQItABQABgAIAAAAIQDNpt7gxQAAAN0AAAAP&#10;AAAAAAAAAAAAAAAAAAcCAABkcnMvZG93bnJldi54bWxQSwUGAAAAAAMAAwC3AAAA+QIAAAAA&#10;" fillcolor="#f1f1f1" stroked="f"/>
                <v:rect id="Rectangle 585" o:spid="_x0000_s1528" style="position:absolute;left:1145;top:2806;width:188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qSxgAAAN0AAAAPAAAAZHJzL2Rvd25yZXYueG1sRI9Ba8JA&#10;EIXvQv/DMgUvohtFSk1dpYiCejMpSG9DdpoEs7Mhu2raX+8chN7eMG++eW+57l2jbtSF2rOB6SQB&#10;RVx4W3Np4Cvfjd9BhYhssfFMBn4pwHr1Mlhiav2dT3TLYqkEwiFFA1WMbap1KCpyGCa+JZbdj+8c&#10;Rhm7UtsO7wJ3jZ4lyZt2WLN8qLClTUXFJbs6oZwu7ruYb5Pj6LDj8yLPj337Z8zwtf/8ABWpj//m&#10;5/XeSvzpQuJKG5GgVw8AAAD//wMAUEsBAi0AFAAGAAgAAAAhANvh9svuAAAAhQEAABMAAAAAAAAA&#10;AAAAAAAAAAAAAFtDb250ZW50X1R5cGVzXS54bWxQSwECLQAUAAYACAAAACEAWvQsW78AAAAVAQAA&#10;CwAAAAAAAAAAAAAAAAAfAQAAX3JlbHMvLnJlbHNQSwECLQAUAAYACAAAACEAvDlKksYAAADdAAAA&#10;DwAAAAAAAAAAAAAAAAAHAgAAZHJzL2Rvd25yZXYueG1sUEsFBgAAAAADAAMAtwAAAPoCAAAAAA==&#10;" fillcolor="#f1f1f1" stroked="f"/>
                <v:rect id="Rectangle 586" o:spid="_x0000_s1529" style="position:absolute;left:1207;top:2806;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8JxQAAAN0AAAAPAAAAZHJzL2Rvd25yZXYueG1sRI9Bi8Iw&#10;EIXvC/6HMIKXRVNFxFajyLKCetMK4m1oxrbYTEoTtfrrNwuCtxnee9+8mS9bU4k7Na60rGA4iEAQ&#10;Z1aXnCs4puv+FITzyBory6TgSQ6Wi87XHBNtH7yn+8HnIkDYJaig8L5OpHRZQQbdwNbEQbvYxqAP&#10;a5NL3eAjwE0lR1E0kQZLDhcKrOmnoOx6uJlA2V/NORv/Rrvv7ZpPcZru2vqlVK/brmYgPLX+Y36n&#10;NzrUH8Yx/H8TRpCLPwAAAP//AwBQSwECLQAUAAYACAAAACEA2+H2y+4AAACFAQAAEwAAAAAAAAAA&#10;AAAAAAAAAAAAW0NvbnRlbnRfVHlwZXNdLnhtbFBLAQItABQABgAIAAAAIQBa9CxbvwAAABUBAAAL&#10;AAAAAAAAAAAAAAAAAB8BAABfcmVscy8ucmVsc1BLAQItABQABgAIAAAAIQDTde8JxQAAAN0AAAAP&#10;AAAAAAAAAAAAAAAAAAcCAABkcnMvZG93bnJldi54bWxQSwUGAAAAAAMAAwC3AAAA+QIAAAAA&#10;" fillcolor="#f1f1f1" stroked="f"/>
                <v:rect id="Rectangle 587" o:spid="_x0000_s1530" style="position:absolute;left:3032;top:2806;width:85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JvxQAAAN0AAAAPAAAAZHJzL2Rvd25yZXYueG1sRI9Ba8JA&#10;EIXvBf/DMoKXopuWUjS6ikgF600jiLchOybB7GzIbjX66zuFgrcZ3nvfvJktOlerK7Wh8mzgbZSA&#10;Is69rbgwcMjWwzGoEJEt1p7JwJ0CLOa9lxmm1t94R9d9LJRAOKRooIyxSbUOeUkOw8g3xKKdfesw&#10;ytoW2rZ4E7ir9XuSfGqHFcuFEhtalZRf9j9OKLuLO+UfX8n29XvNx0mWbbvmYcyg3y2noCJ18Wn+&#10;T2+s1Bck/H0jI+j5LwAAAP//AwBQSwECLQAUAAYACAAAACEA2+H2y+4AAACFAQAAEwAAAAAAAAAA&#10;AAAAAAAAAAAAW0NvbnRlbnRfVHlwZXNdLnhtbFBLAQItABQABgAIAAAAIQBa9CxbvwAAABUBAAAL&#10;AAAAAAAAAAAAAAAAAB8BAABfcmVscy8ucmVsc1BLAQItABQABgAIAAAAIQBxYLJvxQAAAN0AAAAP&#10;AAAAAAAAAAAAAAAAAAcCAABkcnMvZG93bnJldi54bWxQSwUGAAAAAAMAAwC3AAAA+QIAAAAA&#10;" fillcolor="#f1f1f1" stroked="f"/>
                <v:rect id="Rectangle 588" o:spid="_x0000_s1531" style="position:absolute;left:3104;top:2806;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f0xwAAAN0AAAAPAAAAZHJzL2Rvd25yZXYueG1sRI9Ba8JA&#10;EIXvhf6HZQpeiu4aStHUVUpRsLmZCOJtyE6TYHY2ZFeT9td3CwVvM7z3vnmz2oy2FTfqfeNYw3ym&#10;QBCXzjRcaTgWu+kChA/IBlvHpOGbPGzWjw8rTI0b+EC3PFQiQtinqKEOoUul9GVNFv3MdcRR+3K9&#10;xRDXvpKmxyHCbSsTpV6lxYbjhRo7+qipvORXGymHiz2XL1uVPX/u+LQsimzsfrSePI3vbyACjeFu&#10;/k/vTayfqDn8fRNHkOtfAAAA//8DAFBLAQItABQABgAIAAAAIQDb4fbL7gAAAIUBAAATAAAAAAAA&#10;AAAAAAAAAAAAAABbQ29udGVudF9UeXBlc10ueG1sUEsBAi0AFAAGAAgAAAAhAFr0LFu/AAAAFQEA&#10;AAsAAAAAAAAAAAAAAAAAHwEAAF9yZWxzLy5yZWxzUEsBAi0AFAAGAAgAAAAhAB4sF/THAAAA3QAA&#10;AA8AAAAAAAAAAAAAAAAABwIAAGRycy9kb3ducmV2LnhtbFBLBQYAAAAAAwADALcAAAD7AgAAAAA=&#10;" fillcolor="#f1f1f1" stroked="f"/>
                <v:rect id="Rectangle 589" o:spid="_x0000_s1532" style="position:absolute;left:1145;top:3063;width:18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DxgAAAN0AAAAPAAAAZHJzL2Rvd25yZXYueG1sRI9Ba8JA&#10;EIXvhf6HZYReitltENHoKqVUqN40heJtyI5JMDsbsluN/npXELzN8N775s182dtGnKjztWMNH4kC&#10;QVw4U3Op4TdfDScgfEA22DgmDRfysFy8vswxM+7MWzrtQikihH2GGqoQ2kxKX1Rk0SeuJY7awXUW&#10;Q1y7UpoOzxFuG5kqNZYWa44XKmzpq6LiuPu3kbI92n0x+lab9/WK/6Z5vunbq9Zvg/5zBiJQH57m&#10;R/rHxPqpSuH+TRxBLm4AAAD//wMAUEsBAi0AFAAGAAgAAAAhANvh9svuAAAAhQEAABMAAAAAAAAA&#10;AAAAAAAAAAAAAFtDb250ZW50X1R5cGVzXS54bWxQSwECLQAUAAYACAAAACEAWvQsW78AAAAVAQAA&#10;CwAAAAAAAAAAAAAAAAAfAQAAX3JlbHMvLnJlbHNQSwECLQAUAAYACAAAACEA7v6Jg8YAAADdAAAA&#10;DwAAAAAAAAAAAAAAAAAHAgAAZHJzL2Rvd25yZXYueG1sUEsFBgAAAAADAAMAtwAAAPoCAAAAAA==&#10;" fillcolor="#f1f1f1" stroked="f"/>
                <v:rect id="Rectangle 590" o:spid="_x0000_s1533" style="position:absolute;left:1207;top:3063;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YxwAAAN0AAAAPAAAAZHJzL2Rvd25yZXYueG1sRI9Ba8JA&#10;EIXvBf/DMkIvpe5qi7SpGxGp0HozEcTbkB2TkOxsyG419de7hYK3Gd5737xZLAfbijP1vnasYTpR&#10;IIgLZ2ouNezzzfMbCB+QDbaOScMveVimo4cFJsZdeEfnLJQiQtgnqKEKoUuk9EVFFv3EdcRRO7ne&#10;YohrX0rT4yXCbStnSs2lxZrjhQo7WldUNNmPjZRdY4/F66faPn1v+PCe59uhu2r9OB5WHyACDeFu&#10;/k9/mVh/pl7g75s4gkxvAAAA//8DAFBLAQItABQABgAIAAAAIQDb4fbL7gAAAIUBAAATAAAAAAAA&#10;AAAAAAAAAAAAAABbQ29udGVudF9UeXBlc10ueG1sUEsBAi0AFAAGAAgAAAAhAFr0LFu/AAAAFQEA&#10;AAsAAAAAAAAAAAAAAAAAHwEAAF9yZWxzLy5yZWxzUEsBAi0AFAAGAAgAAAAhAIGyLBjHAAAA3QAA&#10;AA8AAAAAAAAAAAAAAAAABwIAAGRycy9kb3ducmV2LnhtbFBLBQYAAAAAAwADALcAAAD7AgAAAAA=&#10;" fillcolor="#f1f1f1" stroked="f"/>
                <v:rect id="Rectangle 591" o:spid="_x0000_s1534" style="position:absolute;left:3032;top:3063;width:85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RsxwAAAN0AAAAPAAAAZHJzL2Rvd25yZXYueG1sRI9Ba8JA&#10;EIXvhf6HZQq9FN01hKKpq5Si0HrTCOJtyE6TYHY2ZLdJ2l/vCgVvM7z3vnmzXI+2ET11vnasYTZV&#10;IIgLZ2ouNRzz7WQOwgdkg41j0vBLHtarx4clZsYNvKf+EEoRIewz1FCF0GZS+qIii37qWuKofbvO&#10;YohrV0rT4RDhtpGJUq/SYs3xQoUtfVRUXA4/NlL2F3su0o3avXxt+bTI893Y/mn9/DS+v4EINIa7&#10;+T/9aWL9RKVw+yaOIFdXAAAA//8DAFBLAQItABQABgAIAAAAIQDb4fbL7gAAAIUBAAATAAAAAAAA&#10;AAAAAAAAAAAAAABbQ29udGVudF9UeXBlc10ueG1sUEsBAi0AFAAGAAgAAAAhAFr0LFu/AAAAFQEA&#10;AAsAAAAAAAAAAAAAAAAAHwEAAF9yZWxzLy5yZWxzUEsBAi0AFAAGAAgAAAAhAA5btGzHAAAA3QAA&#10;AA8AAAAAAAAAAAAAAAAABwIAAGRycy9kb3ducmV2LnhtbFBLBQYAAAAAAwADALcAAAD7AgAAAAA=&#10;" fillcolor="#f1f1f1" stroked="f"/>
                <v:rect id="Rectangle 592" o:spid="_x0000_s1535" style="position:absolute;left:3104;top:3063;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H3xwAAAN0AAAAPAAAAZHJzL2Rvd25yZXYueG1sRI9Ba8JA&#10;EIXvBf/DMkIvpe4qrbSpGxGp0HozEcTbkB2TkOxsyG419de7hYK3Gd5737xZLAfbijP1vnasYTpR&#10;IIgLZ2ouNezzzfMbCB+QDbaOScMveVimo4cFJsZdeEfnLJQiQtgnqKEKoUuk9EVFFv3EdcRRO7ne&#10;YohrX0rT4yXCbStnSs2lxZrjhQo7WldUNNmPjZRdY4/Fy6faPn1v+PCe59uhu2r9OB5WHyACDeFu&#10;/k9/mVh/pl7h75s4gkxvAAAA//8DAFBLAQItABQABgAIAAAAIQDb4fbL7gAAAIUBAAATAAAAAAAA&#10;AAAAAAAAAAAAAABbQ29udGVudF9UeXBlc10ueG1sUEsBAi0AFAAGAAgAAAAhAFr0LFu/AAAAFQEA&#10;AAsAAAAAAAAAAAAAAAAAHwEAAF9yZWxzLy5yZWxzUEsBAi0AFAAGAAgAAAAhAGEXEffHAAAA3QAA&#10;AA8AAAAAAAAAAAAAAAAABwIAAGRycy9kb3ducmV2LnhtbFBLBQYAAAAAAwADALcAAAD7AgAAAAA=&#10;" fillcolor="#f1f1f1" stroked="f"/>
                <v:rect id="Rectangle 593" o:spid="_x0000_s1536" style="position:absolute;left:1145;top:3317;width:18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xwAAAN0AAAAPAAAAZHJzL2Rvd25yZXYueG1sRI9Ba8JA&#10;EIXvhf6HZQpeiu4aStDUVUpRaL2ZCOJtyE6TYHY2ZFeT9td3CwVvM7z3vnmz2oy2FTfqfeNYw3ym&#10;QBCXzjRcaTgWu+kChA/IBlvHpOGbPGzWjw8rzIwb+EC3PFQiQthnqKEOocuk9GVNFv3MdcRR+3K9&#10;xRDXvpKmxyHCbSsTpVJpseF4ocaO3msqL/nVRsrhYs/ly1btnz93fFoWxX7sfrSePI1vryACjeFu&#10;/k9/mFg/USn8fRNHkOtfAAAA//8DAFBLAQItABQABgAIAAAAIQDb4fbL7gAAAIUBAAATAAAAAAAA&#10;AAAAAAAAAAAAAABbQ29udGVudF9UeXBlc10ueG1sUEsBAi0AFAAGAAgAAAAhAFr0LFu/AAAAFQEA&#10;AAsAAAAAAAAAAAAAAAAAHwEAAF9yZWxzLy5yZWxzUEsBAi0AFAAGAAgAAAAhAJHFj4DHAAAA3QAA&#10;AA8AAAAAAAAAAAAAAAAABwIAAGRycy9kb3ducmV2LnhtbFBLBQYAAAAAAwADALcAAAD7AgAAAAA=&#10;" fillcolor="#f1f1f1" stroked="f"/>
                <v:rect id="Rectangle 594" o:spid="_x0000_s1537" style="position:absolute;left:1207;top:3317;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bxwAAAN0AAAAPAAAAZHJzL2Rvd25yZXYueG1sRI9Ba8JA&#10;EIXvBf/DMkIvpe4qpbapGxGp0HozEcTbkB2TkOxsyG419de7hYK3Gd5737xZLAfbijP1vnasYTpR&#10;IIgLZ2ouNezzzfMbCB+QDbaOScMveVimo4cFJsZdeEfnLJQiQtgnqKEKoUuk9EVFFv3EdcRRO7ne&#10;YohrX0rT4yXCbStnSr1KizXHCxV2tK6oaLIfGym7xh6Ll0+1ffre8OE9z7dDd9X6cTysPkAEGsLd&#10;/J/+MrH+TM3h75s4gkxvAAAA//8DAFBLAQItABQABgAIAAAAIQDb4fbL7gAAAIUBAAATAAAAAAAA&#10;AAAAAAAAAAAAAABbQ29udGVudF9UeXBlc10ueG1sUEsBAi0AFAAGAAgAAAAhAFr0LFu/AAAAFQEA&#10;AAsAAAAAAAAAAAAAAAAAHwEAAF9yZWxzLy5yZWxzUEsBAi0AFAAGAAgAAAAhAP6JKhvHAAAA3QAA&#10;AA8AAAAAAAAAAAAAAAAABwIAAGRycy9kb3ducmV2LnhtbFBLBQYAAAAAAwADALcAAAD7AgAAAAA=&#10;" fillcolor="#f1f1f1" stroked="f"/>
                <v:rect id="Rectangle 595" o:spid="_x0000_s1538" style="position:absolute;left:3032;top:3317;width:85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5pxgAAAN0AAAAPAAAAZHJzL2Rvd25yZXYueG1sRI9Ba8JA&#10;EIXvBf/DMoKXoruVUjR1FSkK1ptGkN6G7JgEs7Mhu2raX985FHp7w7z55r3FqveNulMX68AWXiYG&#10;FHERXM2lhVO+Hc9AxYTssAlMFr4pwmo5eFpg5sKDD3Q/plIJhGOGFqqU2kzrWFTkMU5CSyy7S+g8&#10;Jhm7UrsOHwL3jZ4a86Y91iwfKmzpo6Lierx5oRyu/qt43Zj98+eWz/M83/ftj7WjYb9+B5WoT//m&#10;v+udk/hTI3GljUjQy18AAAD//wMAUEsBAi0AFAAGAAgAAAAhANvh9svuAAAAhQEAABMAAAAAAAAA&#10;AAAAAAAAAAAAAFtDb250ZW50X1R5cGVzXS54bWxQSwECLQAUAAYACAAAACEAWvQsW78AAAAVAQAA&#10;CwAAAAAAAAAAAAAAAAAfAQAAX3JlbHMvLnJlbHNQSwECLQAUAAYACAAAACEAjxa+acYAAADdAAAA&#10;DwAAAAAAAAAAAAAAAAAHAgAAZHJzL2Rvd25yZXYueG1sUEsFBgAAAAADAAMAtwAAAPoCAAAAAA==&#10;" fillcolor="#f1f1f1" stroked="f"/>
                <v:rect id="Rectangle 596" o:spid="_x0000_s1539" style="position:absolute;left:3104;top:3317;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vyxwAAAN0AAAAPAAAAZHJzL2Rvd25yZXYueG1sRI9Ba8JA&#10;EIXvBf/DMgUvpe42FNHoKlIq2NxMhOJtyE6TYHY2ZLcm7a/vFgRvM7z3vnmz3o62FVfqfeNYw8tM&#10;gSAunWm40nAq9s8LED4gG2wdk4Yf8rDdTB7WmBo38JGueahEhLBPUUMdQpdK6cuaLPqZ64ij9uV6&#10;iyGufSVNj0OE21YmSs2lxYbjhRo7equpvOTfNlKOF3suX99V9vSx589lUWRj96v19HHcrUAEGsPd&#10;fEsfTKyfqCX8fxNHkJs/AAAA//8DAFBLAQItABQABgAIAAAAIQDb4fbL7gAAAIUBAAATAAAAAAAA&#10;AAAAAAAAAAAAAABbQ29udGVudF9UeXBlc10ueG1sUEsBAi0AFAAGAAgAAAAhAFr0LFu/AAAAFQEA&#10;AAsAAAAAAAAAAAAAAAAAHwEAAF9yZWxzLy5yZWxzUEsBAi0AFAAGAAgAAAAhAOBaG/LHAAAA3QAA&#10;AA8AAAAAAAAAAAAAAAAABwIAAGRycy9kb3ducmV2LnhtbFBLBQYAAAAAAwADALcAAAD7AgAAAAA=&#10;" fillcolor="#f1f1f1" stroked="f"/>
                <v:rect id="Rectangle 597" o:spid="_x0000_s1540" style="position:absolute;left:1145;top:3572;width:18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SyxQAAAN0AAAAPAAAAZHJzL2Rvd25yZXYueG1sRI9Ba8JA&#10;EIXvBf/DMoKXohullBpdRUTBetMUxNuQHZNgdjZkV43++s6h0Nsb5s03782XnavVndpQeTYwHiWg&#10;iHNvKy4M/GTb4ReoEJEt1p7JwJMCLBe9tzmm1j/4QPdjLJRAOKRooIyxSbUOeUkOw8g3xLK7+NZh&#10;lLEttG3xIXBX60mSfGqHFcuHEhtal5RfjzcnlMPVnfOPTbJ//97yaZpl+655GTPod6sZqEhd/Df/&#10;Xe+sxJ+MJb+0EQl68QsAAP//AwBQSwECLQAUAAYACAAAACEA2+H2y+4AAACFAQAAEwAAAAAAAAAA&#10;AAAAAAAAAAAAW0NvbnRlbnRfVHlwZXNdLnhtbFBLAQItABQABgAIAAAAIQBa9CxbvwAAABUBAAAL&#10;AAAAAAAAAAAAAAAAAB8BAABfcmVscy8ucmVsc1BLAQItABQABgAIAAAAIQD0uSSyxQAAAN0AAAAP&#10;AAAAAAAAAAAAAAAAAAcCAABkcnMvZG93bnJldi54bWxQSwUGAAAAAAMAAwC3AAAA+QIAAAAA&#10;" fillcolor="#f1f1f1" stroked="f"/>
                <v:rect id="Rectangle 598" o:spid="_x0000_s1541" style="position:absolute;left:1207;top:3572;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EpxwAAAN0AAAAPAAAAZHJzL2Rvd25yZXYueG1sRI9Ba8JA&#10;EIXvBf/DMkIvpW4SimjqKiIKbW4mgvQ2ZKdJMDsbsqtJ++u7BcHbDO+9b96sNqNpxY1611hWEM8i&#10;EMSl1Q1XCk7F4XUBwnlkja1lUvBDDjbrydMKU20HPtIt95UIEHYpKqi971IpXVmTQTezHXHQvm1v&#10;0Ie1r6TucQhw08okiubSYMPhQo0d7WoqL/nVBMrxYr7Kt32UvXwe+LwsimzsfpV6no7bdxCeRv8w&#10;39MfOtRP4hj+vwkjyPUfAAAA//8DAFBLAQItABQABgAIAAAAIQDb4fbL7gAAAIUBAAATAAAAAAAA&#10;AAAAAAAAAAAAAABbQ29udGVudF9UeXBlc10ueG1sUEsBAi0AFAAGAAgAAAAhAFr0LFu/AAAAFQEA&#10;AAsAAAAAAAAAAAAAAAAAHwEAAF9yZWxzLy5yZWxzUEsBAi0AFAAGAAgAAAAhAJv1gSnHAAAA3QAA&#10;AA8AAAAAAAAAAAAAAAAABwIAAGRycy9kb3ducmV2LnhtbFBLBQYAAAAAAwADALcAAAD7AgAAAAA=&#10;" fillcolor="#f1f1f1" stroked="f"/>
                <v:rect id="Rectangle 599" o:spid="_x0000_s1542" style="position:absolute;left:3032;top:3572;width:85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9exwAAAN0AAAAPAAAAZHJzL2Rvd25yZXYueG1sRI9Ba8JA&#10;EIXvgv9hGaEXaTaGUtrUVUQU2txMCqW3ITtNgtnZkF2T6K/vFgreZnjvffNmvZ1MKwbqXWNZwSqK&#10;QRCXVjdcKfgsjo8vIJxH1thaJgVXcrDdzGdrTLUd+URD7isRIOxSVFB736VSurImgy6yHXHQfmxv&#10;0Ie1r6TucQxw08okjp+lwYbDhRo72tdUnvOLCZTT2XyXT4c4W34c+eu1KLKpuyn1sJh2byA8Tf5u&#10;/k+/61A/WSXw900YQW5+AQAA//8DAFBLAQItABQABgAIAAAAIQDb4fbL7gAAAIUBAAATAAAAAAAA&#10;AAAAAAAAAAAAAABbQ29udGVudF9UeXBlc10ueG1sUEsBAi0AFAAGAAgAAAAhAFr0LFu/AAAAFQEA&#10;AAsAAAAAAAAAAAAAAAAAHwEAAF9yZWxzLy5yZWxzUEsBAi0AFAAGAAgAAAAhAGsnH17HAAAA3QAA&#10;AA8AAAAAAAAAAAAAAAAABwIAAGRycy9kb3ducmV2LnhtbFBLBQYAAAAAAwADALcAAAD7AgAAAAA=&#10;" fillcolor="#f1f1f1" stroked="f"/>
                <v:rect id="Rectangle 600" o:spid="_x0000_s1543" style="position:absolute;left:3104;top:3572;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rFxwAAAN0AAAAPAAAAZHJzL2Rvd25yZXYueG1sRI9Ba8JA&#10;EIXvhf6HZQq9FN0kLWKjq4hUqLnFCNLbkB2TYHY2ZLea+utdoeBthvfeN2/my8G04ky9aywriMcR&#10;COLS6oYrBftiM5qCcB5ZY2uZFPyRg+Xi+WmOqbYXzum885UIEHYpKqi971IpXVmTQTe2HXHQjrY3&#10;6MPaV1L3eAlw08okiibSYMPhQo0drWsqT7tfEyj5yfyUH19R9rbd8OGzKLKhuyr1+jKsZiA8Df5h&#10;/k9/61A/id/h/k0YQS5uAAAA//8DAFBLAQItABQABgAIAAAAIQDb4fbL7gAAAIUBAAATAAAAAAAA&#10;AAAAAAAAAAAAAABbQ29udGVudF9UeXBlc10ueG1sUEsBAi0AFAAGAAgAAAAhAFr0LFu/AAAAFQEA&#10;AAsAAAAAAAAAAAAAAAAAHwEAAF9yZWxzLy5yZWxzUEsBAi0AFAAGAAgAAAAhAARrusXHAAAA3QAA&#10;AA8AAAAAAAAAAAAAAAAABwIAAGRycy9kb3ducmV2LnhtbFBLBQYAAAAAAwADALcAAAD7AgAAAAA=&#10;" fillcolor="#f1f1f1" stroked="f"/>
                <v:rect id="Rectangle 601" o:spid="_x0000_s1544" style="position:absolute;left:1145;top:3826;width:188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KxxAAAAN0AAAAPAAAAZHJzL2Rvd25yZXYueG1sRI9Bi8Iw&#10;EIXvgv8hjOBFNFVE1moUEQXXm1YQb0MztsVmUpqodX+9EYS9zfDe++bNfNmYUjyodoVlBcNBBII4&#10;tbrgTMEp2fZ/QDiPrLG0TApe5GC5aLfmGGv75AM9jj4TAcIuRgW591UspUtzMugGtiIO2tXWBn1Y&#10;60zqGp8Bbko5iqKJNFhwuJBjReuc0tvxbgLlcDOXdLyJ9r3fLZ+nSbJvqj+lup1mNQPhqfH/5m96&#10;p0P90XAMn2/CCHLxBgAA//8DAFBLAQItABQABgAIAAAAIQDb4fbL7gAAAIUBAAATAAAAAAAAAAAA&#10;AAAAAAAAAABbQ29udGVudF9UeXBlc10ueG1sUEsBAi0AFAAGAAgAAAAhAFr0LFu/AAAAFQEAAAsA&#10;AAAAAAAAAAAAAAAAHwEAAF9yZWxzLy5yZWxzUEsBAi0AFAAGAAgAAAAhAIuCIrHEAAAA3QAAAA8A&#10;AAAAAAAAAAAAAAAABwIAAGRycy9kb3ducmV2LnhtbFBLBQYAAAAAAwADALcAAAD4AgAAAAA=&#10;" fillcolor="#f1f1f1" stroked="f"/>
                <v:rect id="Rectangle 602" o:spid="_x0000_s1545" style="position:absolute;left:1207;top:3826;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cqxwAAAN0AAAAPAAAAZHJzL2Rvd25yZXYueG1sRI9Ba8JA&#10;EIXvhf6HZQq9FN0ktGKjq4hUqLnFCNLbkB2TYHY2ZLea+utdoeBthvfeN2/my8G04ky9aywriMcR&#10;COLS6oYrBftiM5qCcB5ZY2uZFPyRg+Xi+WmOqbYXzum885UIEHYpKqi971IpXVmTQTe2HXHQjrY3&#10;6MPaV1L3eAlw08okiibSYMPhQo0drWsqT7tfEyj5yfyU719R9rbd8OGzKLKhuyr1+jKsZiA8Df5h&#10;/k9/61A/iT/g/k0YQS5uAAAA//8DAFBLAQItABQABgAIAAAAIQDb4fbL7gAAAIUBAAATAAAAAAAA&#10;AAAAAAAAAAAAAABbQ29udGVudF9UeXBlc10ueG1sUEsBAi0AFAAGAAgAAAAhAFr0LFu/AAAAFQEA&#10;AAsAAAAAAAAAAAAAAAAAHwEAAF9yZWxzLy5yZWxzUEsBAi0AFAAGAAgAAAAhAOTOhyrHAAAA3QAA&#10;AA8AAAAAAAAAAAAAAAAABwIAAGRycy9kb3ducmV2LnhtbFBLBQYAAAAAAwADALcAAAD7AgAAAAA=&#10;" fillcolor="#f1f1f1" stroked="f"/>
                <v:rect id="Rectangle 603" o:spid="_x0000_s1546" style="position:absolute;left:3032;top:3826;width:855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ldxwAAAN0AAAAPAAAAZHJzL2Rvd25yZXYueG1sRI9Ba8JA&#10;EIXvBf/DMoVeSrNRSrBpNiKlQvUWI0hvQ3aahGRnQ3arqb++KwjeZnjvffMmW02mFycaXWtZwTyK&#10;QRBXVrdcKziUm5clCOeRNfaWScEfOVjls4cMU23PXNBp72sRIOxSVNB4P6RSuqohgy6yA3HQfuxo&#10;0Id1rKUe8RzgppeLOE6kwZbDhQYH+mio6va/JlCKznxXr5/x7nm74eNbWe6m4aLU0+O0fgfhafJ3&#10;8y39pUP9xTyB6zdhBJn/AwAA//8DAFBLAQItABQABgAIAAAAIQDb4fbL7gAAAIUBAAATAAAAAAAA&#10;AAAAAAAAAAAAAABbQ29udGVudF9UeXBlc10ueG1sUEsBAi0AFAAGAAgAAAAhAFr0LFu/AAAAFQEA&#10;AAsAAAAAAAAAAAAAAAAAHwEAAF9yZWxzLy5yZWxzUEsBAi0AFAAGAAgAAAAhABQcGV3HAAAA3QAA&#10;AA8AAAAAAAAAAAAAAAAABwIAAGRycy9kb3ducmV2LnhtbFBLBQYAAAAAAwADALcAAAD7AgAAAAA=&#10;" fillcolor="#f1f1f1" stroked="f"/>
                <v:rect id="Rectangle 604" o:spid="_x0000_s1547" style="position:absolute;left:3104;top:3826;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zGxwAAAN0AAAAPAAAAZHJzL2Rvd25yZXYueG1sRI9Ba8JA&#10;EIXvhf6HZQq9FN0klGqjq4hUqLnFCNLbkB2TYHY2ZLea+utdoeBthvfeN2/my8G04ky9aywriMcR&#10;COLS6oYrBftiM5qCcB5ZY2uZFPyRg+Xi+WmOqbYXzum885UIEHYpKqi971IpXVmTQTe2HXHQjrY3&#10;6MPaV1L3eAlw08okij6kwYbDhRo7WtdUnna/JlDyk/kp37+i7G274cNnUWRDd1Xq9WVYzUB4GvzD&#10;/J/+1qF+Ek/g/k0YQS5uAAAA//8DAFBLAQItABQABgAIAAAAIQDb4fbL7gAAAIUBAAATAAAAAAAA&#10;AAAAAAAAAAAAAABbQ29udGVudF9UeXBlc10ueG1sUEsBAi0AFAAGAAgAAAAhAFr0LFu/AAAAFQEA&#10;AAsAAAAAAAAAAAAAAAAAHwEAAF9yZWxzLy5yZWxzUEsBAi0AFAAGAAgAAAAhAHtQvMbHAAAA3QAA&#10;AA8AAAAAAAAAAAAAAAAABwIAAGRycy9kb3ducmV2LnhtbFBLBQYAAAAAAwADALcAAAD7AgAAAAA=&#10;" fillcolor="#f1f1f1" stroked="f"/>
                <v:rect id="Rectangle 605" o:spid="_x0000_s1548" style="position:absolute;left:1145;top:4083;width:188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i0xQAAAN0AAAAPAAAAZHJzL2Rvd25yZXYueG1sRI9Ba8JA&#10;EIXvBf/DMoKXohullBpdRUTBetMUxNuQHZNgdjZkV43++s6h0Nsb5s03782XnavVndpQeTYwHiWg&#10;iHNvKy4M/GTb4ReoEJEt1p7JwJMCLBe9tzmm1j/4QPdjLJRAOKRooIyxSbUOeUkOw8g3xLK7+NZh&#10;lLEttG3xIXBX60mSfGqHFcuHEhtal5RfjzcnlMPVnfOPTbJ//97yaZpl+655GTPod6sZqEhd/Df/&#10;Xe+sxJ+MJa60EQl68QsAAP//AwBQSwECLQAUAAYACAAAACEA2+H2y+4AAACFAQAAEwAAAAAAAAAA&#10;AAAAAAAAAAAAW0NvbnRlbnRfVHlwZXNdLnhtbFBLAQItABQABgAIAAAAIQBa9CxbvwAAABUBAAAL&#10;AAAAAAAAAAAAAAAAAB8BAABfcmVscy8ucmVsc1BLAQItABQABgAIAAAAIQAKzyi0xQAAAN0AAAAP&#10;AAAAAAAAAAAAAAAAAAcCAABkcnMvZG93bnJldi54bWxQSwUGAAAAAAMAAwC3AAAA+QIAAAAA&#10;" fillcolor="#f1f1f1" stroked="f"/>
                <v:rect id="Rectangle 606" o:spid="_x0000_s1549" style="position:absolute;left:1207;top:4083;width:17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0vxwAAAN0AAAAPAAAAZHJzL2Rvd25yZXYueG1sRI9Ba8JA&#10;EIXvQv/DMoVepG4SStHUVUQMtLlpBOltyE6TYHY2ZNck7a/vFgreZnjvffNmvZ1MKwbqXWNZQbyI&#10;QBCXVjdcKTgX2fMShPPIGlvLpOCbHGw3D7M1ptqOfKTh5CsRIOxSVFB736VSurImg25hO+Kgfdne&#10;oA9rX0nd4xjgppVJFL1Kgw2HCzV2tK+pvJ5uJlCOV/NZvhyifP6R8WVVFPnU/Sj19Djt3kB4mvzd&#10;/J9+16F+Eq/g75swgtz8AgAA//8DAFBLAQItABQABgAIAAAAIQDb4fbL7gAAAIUBAAATAAAAAAAA&#10;AAAAAAAAAAAAAABbQ29udGVudF9UeXBlc10ueG1sUEsBAi0AFAAGAAgAAAAhAFr0LFu/AAAAFQEA&#10;AAsAAAAAAAAAAAAAAAAAHwEAAF9yZWxzLy5yZWxzUEsBAi0AFAAGAAgAAAAhAGWDjS/HAAAA3QAA&#10;AA8AAAAAAAAAAAAAAAAABwIAAGRycy9kb3ducmV2LnhtbFBLBQYAAAAAAwADALcAAAD7AgAAAAA=&#10;" fillcolor="#f1f1f1" stroked="f"/>
                <v:rect id="Rectangle 607" o:spid="_x0000_s1550" style="position:absolute;left:3032;top:4083;width:855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4PxgAAAN0AAAAPAAAAZHJzL2Rvd25yZXYueG1sRI9Ba8JA&#10;EIXvBf/DMoKXopuGUjS6ihQF600jiLchOybB7GzIrpr213cOhd7eMG++eW+x6l2jHtSF2rOBt0kC&#10;irjwtubSwCnfjqegQkS22HgmA98UYLUcvCwws/7JB3ocY6kEwiFDA1WMbaZ1KCpyGCa+JZbd1XcO&#10;o4xdqW2HT4G7RqdJ8qEd1iwfKmzps6Lidrw7oRxu7lK8b5L969eWz7M83/ftjzGjYb+eg4rUx3/z&#10;3/XOSvw0lfzSRiTo5S8AAAD//wMAUEsBAi0AFAAGAAgAAAAhANvh9svuAAAAhQEAABMAAAAAAAAA&#10;AAAAAAAAAAAAAFtDb250ZW50X1R5cGVzXS54bWxQSwECLQAUAAYACAAAACEAWvQsW78AAAAVAQAA&#10;CwAAAAAAAAAAAAAAAAAfAQAAX3JlbHMvLnJlbHNQSwECLQAUAAYACAAAACEAOtXuD8YAAADdAAAA&#10;DwAAAAAAAAAAAAAAAAAHAgAAZHJzL2Rvd25yZXYueG1sUEsFBgAAAAADAAMAtwAAAPoCAAAAAA==&#10;" fillcolor="#f1f1f1" stroked="f"/>
                <v:rect id="Rectangle 608" o:spid="_x0000_s1551" style="position:absolute;left:3104;top:4083;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uUxwAAAN0AAAAPAAAAZHJzL2Rvd25yZXYueG1sRI9Ba8JA&#10;EIXvgv9hGaEXaTaGUtrUVUQU2txMCqW3ITtNgtnZkF2T6K/vFgreZnjvffNmvZ1MKwbqXWNZwSqK&#10;QRCXVjdcKfgsjo8vIJxH1thaJgVXcrDdzGdrTLUd+URD7isRIOxSVFB736VSurImgy6yHXHQfmxv&#10;0Ie1r6TucQxw08okjp+lwYbDhRo72tdUnvOLCZTT2XyXT4c4W34c+eu1KLKpuyn1sJh2byA8Tf5u&#10;/k+/61A/SVbw900YQW5+AQAA//8DAFBLAQItABQABgAIAAAAIQDb4fbL7gAAAIUBAAATAAAAAAAA&#10;AAAAAAAAAAAAAABbQ29udGVudF9UeXBlc10ueG1sUEsBAi0AFAAGAAgAAAAhAFr0LFu/AAAAFQEA&#10;AAsAAAAAAAAAAAAAAAAAHwEAAF9yZWxzLy5yZWxzUEsBAi0AFAAGAAgAAAAhAFWZS5THAAAA3QAA&#10;AA8AAAAAAAAAAAAAAAAABwIAAGRycy9kb3ducmV2LnhtbFBLBQYAAAAAAwADALcAAAD7AgAAAAA=&#10;" fillcolor="#f1f1f1" stroked="f"/>
                <v:rect id="Rectangle 609" o:spid="_x0000_s1552" style="position:absolute;left:3104;top:4313;width:842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XjxgAAAN0AAAAPAAAAZHJzL2Rvd25yZXYueG1sRI9Ba8JA&#10;EIXvBf/DMoKXopuGUmrMKlIUrDeNIN6G7JiEZGdDdtVtf323UOhthvfeN2/yVTCduNPgGssKXmYJ&#10;COLS6oYrBadiO30H4Tyyxs4yKfgiB6vl6CnHTNsHH+h+9JWIEHYZKqi97zMpXVmTQTezPXHUrnYw&#10;6OM6VFIP+Ihw08k0Sd6kwYbjhRp7+qipbI83EymH1lzK102yf/7c8nleFPvQfys1GYf1AoSn4P/N&#10;f+mdjvXTNIXfb+IIcvkDAAD//wMAUEsBAi0AFAAGAAgAAAAhANvh9svuAAAAhQEAABMAAAAAAAAA&#10;AAAAAAAAAAAAAFtDb250ZW50X1R5cGVzXS54bWxQSwECLQAUAAYACAAAACEAWvQsW78AAAAVAQAA&#10;CwAAAAAAAAAAAAAAAAAfAQAAX3JlbHMvLnJlbHNQSwECLQAUAAYACAAAACEApUvV48YAAADdAAAA&#10;DwAAAAAAAAAAAAAAAAAHAgAAZHJzL2Rvd25yZXYueG1sUEsFBgAAAAADAAMAtwAAAPoCAAAAAA==&#10;" fillcolor="#f1f1f1" stroked="f"/>
                <v:rect id="Rectangle 610" o:spid="_x0000_s1553" style="position:absolute;left:3104;top:4541;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B4xQAAAN0AAAAPAAAAZHJzL2Rvd25yZXYueG1sRI9Bi8Iw&#10;EIXvC/6HMIKXRdPtLqLVKLIorN60gngbmrEtNpPSRK3+eiMseJvhvffNm+m8NZW4UuNKywq+BhEI&#10;4szqknMF+3TVH4FwHlljZZkU3MnBfNb5mGKi7Y23dN35XAQIuwQVFN7XiZQuK8igG9iaOGgn2xj0&#10;YW1yqRu8BbipZBxFQ2mw5HChwJp+C8rOu4sJlO3ZHLOfZbT5XK/4ME7TTVs/lOp128UEhKfWv83/&#10;6T8d6sfxN7y+CSPI2RMAAP//AwBQSwECLQAUAAYACAAAACEA2+H2y+4AAACFAQAAEwAAAAAAAAAA&#10;AAAAAAAAAAAAW0NvbnRlbnRfVHlwZXNdLnhtbFBLAQItABQABgAIAAAAIQBa9CxbvwAAABUBAAAL&#10;AAAAAAAAAAAAAAAAAB8BAABfcmVscy8ucmVsc1BLAQItABQABgAIAAAAIQDKB3B4xQAAAN0AAAAP&#10;AAAAAAAAAAAAAAAAAAcCAABkcnMvZG93bnJldi54bWxQSwUGAAAAAAMAAwC3AAAA+QIAAAAA&#10;" fillcolor="#f1f1f1" stroked="f"/>
                <v:rect id="Rectangle 611" o:spid="_x0000_s1554" style="position:absolute;left:3104;top:4772;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gMxwAAAN0AAAAPAAAAZHJzL2Rvd25yZXYueG1sRI9Ba8JA&#10;EIXvBf/DMkIvpdkYgrSpq4gYqN40hdLbkJ0mwexsyG6T1F/fLQjeZnjvffNmtZlMKwbqXWNZwSKK&#10;QRCXVjdcKfgo8ucXEM4ja2wtk4JfcrBZzx5WmGk78omGs69EgLDLUEHtfZdJ6cqaDLrIdsRB+7a9&#10;QR/WvpK6xzHATSuTOF5Kgw2HCzV2tKupvJx/TKCcLuarTPfx8emQ8+drURyn7qrU43zavoHwNPm7&#10;+ZZ+16F+kqTw/00YQa7/AAAA//8DAFBLAQItABQABgAIAAAAIQDb4fbL7gAAAIUBAAATAAAAAAAA&#10;AAAAAAAAAAAAAABbQ29udGVudF9UeXBlc10ueG1sUEsBAi0AFAAGAAgAAAAhAFr0LFu/AAAAFQEA&#10;AAsAAAAAAAAAAAAAAAAAHwEAAF9yZWxzLy5yZWxzUEsBAi0AFAAGAAgAAAAhAEXu6AzHAAAA3QAA&#10;AA8AAAAAAAAAAAAAAAAABwIAAGRycy9kb3ducmV2LnhtbFBLBQYAAAAAAwADALcAAAD7AgAAAAA=&#10;" fillcolor="#f1f1f1" stroked="f"/>
                <v:rect id="Rectangle 612" o:spid="_x0000_s1555" style="position:absolute;left:3104;top:5002;width:842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2XxQAAAN0AAAAPAAAAZHJzL2Rvd25yZXYueG1sRI9Bi8Iw&#10;EIXvC/6HMIKXRdMtu6LVKLIorN60gngbmrEtNpPSRK3+eiMseJvhvffNm+m8NZW4UuNKywq+BhEI&#10;4szqknMF+3TVH4FwHlljZZkU3MnBfNb5mGKi7Y23dN35XAQIuwQVFN7XiZQuK8igG9iaOGgn2xj0&#10;YW1yqRu8BbipZBxFQ2mw5HChwJp+C8rOu4sJlO3ZHLPvZbT5XK/4ME7TTVs/lOp128UEhKfWv83/&#10;6T8d6sfxD7y+CSPI2RMAAP//AwBQSwECLQAUAAYACAAAACEA2+H2y+4AAACFAQAAEwAAAAAAAAAA&#10;AAAAAAAAAAAAW0NvbnRlbnRfVHlwZXNdLnhtbFBLAQItABQABgAIAAAAIQBa9CxbvwAAABUBAAAL&#10;AAAAAAAAAAAAAAAAAB8BAABfcmVscy8ucmVsc1BLAQItABQABgAIAAAAIQAqok2XxQAAAN0AAAAP&#10;AAAAAAAAAAAAAAAAAAcCAABkcnMvZG93bnJldi54bWxQSwUGAAAAAAMAAwC3AAAA+QIAAAAA&#10;" fillcolor="#f1f1f1" stroked="f"/>
                <v:line id="Line 613" o:spid="_x0000_s1556" style="position:absolute;visibility:visible;mso-wrap-style:square" from="1133,2261" to="1133,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uGxgAAAN0AAAAPAAAAZHJzL2Rvd25yZXYueG1sRI/dagIx&#10;EIXvhb5DmII3UrNGkLI1ShEUEQS1P3g5bKabpZvJsom69ukbQfBuhnPmfGem887V4kxtqDxrGA0z&#10;EMSFNxWXGj4/li+vIEJENlh7Jg1XCjCfPfWmmBt/4T2dD7EUKYRDjhpsjE0uZSgsOQxD3xAn7ce3&#10;DmNa21KaFi8p3NVSZdlEOqw4ESw2tLBU/B5OLkFW2x2qTf1F7jhQ30s3Pto/1rr/3L2/gYjUxYf5&#10;fr02qb5SE7h9k0aQs38AAAD//wMAUEsBAi0AFAAGAAgAAAAhANvh9svuAAAAhQEAABMAAAAAAAAA&#10;AAAAAAAAAAAAAFtDb250ZW50X1R5cGVzXS54bWxQSwECLQAUAAYACAAAACEAWvQsW78AAAAVAQAA&#10;CwAAAAAAAAAAAAAAAAAfAQAAX3JlbHMvLnJlbHNQSwECLQAUAAYACAAAACEAawGLhsYAAADdAAAA&#10;DwAAAAAAAAAAAAAAAAAHAgAAZHJzL2Rvd25yZXYueG1sUEsFBgAAAAADAAMAtwAAAPoCAAAAAA==&#10;" strokecolor="maroon" strokeweight=".96pt"/>
                <v:rect id="Rectangle 614" o:spid="_x0000_s1557" style="position:absolute;left:1142;top:5343;width:188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PVwgAAAN0AAAAPAAAAZHJzL2Rvd25yZXYueG1sRE9Li8Iw&#10;EL4L/ocwgrc1tcKuVqOoIAi7HqwieBua6QObSWmidv/9ZkHwNh/fcxarztTiQa2rLCsYjyIQxJnV&#10;FRcKzqfdxxSE88gaa8uk4JccrJb93gITbZ98pEfqCxFC2CWooPS+SaR0WUkG3cg2xIHLbWvQB9gW&#10;Urf4DOGmlnEUfUqDFYeGEhvalpTd0rtRkM3keO3t5bvIfyYbvZHXQ35qlBoOuvUchKfOv8Uv916H&#10;+XH8Bf/fhBPk8g8AAP//AwBQSwECLQAUAAYACAAAACEA2+H2y+4AAACFAQAAEwAAAAAAAAAAAAAA&#10;AAAAAAAAW0NvbnRlbnRfVHlwZXNdLnhtbFBLAQItABQABgAIAAAAIQBa9CxbvwAAABUBAAALAAAA&#10;AAAAAAAAAAAAAB8BAABfcmVscy8ucmVsc1BLAQItABQABgAIAAAAIQBzcYPVwgAAAN0AAAAPAAAA&#10;AAAAAAAAAAAAAAcCAABkcnMvZG93bnJldi54bWxQSwUGAAAAAAMAAwC3AAAA9gIAAAAA&#10;" fillcolor="maroon" stroked="f"/>
                <v:line id="Line 615" o:spid="_x0000_s1558" style="position:absolute;visibility:visible;mso-wrap-style:square" from="3017,5352" to="3036,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pvxQAAAN0AAAAPAAAAZHJzL2Rvd25yZXYueG1sRI9NSwMx&#10;EIbvgv8hjNCLtFkjiGybFhEqRRC0tqXHYTPdLG4myya2a3995yD0NsO8H8/MFkNo1ZH61ES28DAp&#10;QBFX0TVcW9h8L8fPoFJGdthGJgt/lGAxv72ZYeniib/ouM61khBOJVrwOXel1qnyFDBNYkcst0Ps&#10;A2ZZ+1q7Hk8SHlptiuJJB2xYGjx29Oqp+ln/Bil5+/hE895uKezvzW4ZHvf+zNaO7oaXKahMQ76K&#10;/90rJ/jGCK58IyPo+QUAAP//AwBQSwECLQAUAAYACAAAACEA2+H2y+4AAACFAQAAEwAAAAAAAAAA&#10;AAAAAAAAAAAAW0NvbnRlbnRfVHlwZXNdLnhtbFBLAQItABQABgAIAAAAIQBa9CxbvwAAABUBAAAL&#10;AAAAAAAAAAAAAAAAAB8BAABfcmVscy8ucmVsc1BLAQItABQABgAIAAAAIQB10rpvxQAAAN0AAAAP&#10;AAAAAAAAAAAAAAAAAAcCAABkcnMvZG93bnJldi54bWxQSwUGAAAAAAMAAwC3AAAA+QIAAAAA&#10;" strokecolor="maroon" strokeweight=".96pt"/>
                <v:rect id="Rectangle 616" o:spid="_x0000_s1559" style="position:absolute;left:3036;top:5343;width:8553;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I8wwAAAN0AAAAPAAAAZHJzL2Rvd25yZXYueG1sRE9La8JA&#10;EL4X+h+WEbzVjRGKpq6ihYJgPZiI0NuQnTwwOxuy2yT+e1co9DYf33PW29E0oqfO1ZYVzGcRCOLc&#10;6ppLBZfs620JwnlkjY1lUnAnB9vN68saE20HPlOf+lKEEHYJKqi8bxMpXV6RQTezLXHgCtsZ9AF2&#10;pdQdDiHcNDKOondpsObQUGFLnxXlt/TXKMhXcr7z9nosi+/FXu/lz6nIWqWmk3H3AcLT6P/Ff+6D&#10;DvPjeAXPb8IJcvMAAAD//wMAUEsBAi0AFAAGAAgAAAAhANvh9svuAAAAhQEAABMAAAAAAAAAAAAA&#10;AAAAAAAAAFtDb250ZW50X1R5cGVzXS54bWxQSwECLQAUAAYACAAAACEAWvQsW78AAAAVAQAACwAA&#10;AAAAAAAAAAAAAAAfAQAAX3JlbHMvLnJlbHNQSwECLQAUAAYACAAAACEAbaKyPMMAAADdAAAADwAA&#10;AAAAAAAAAAAAAAAHAgAAZHJzL2Rvd25yZXYueG1sUEsFBgAAAAADAAMAtwAAAPcCAAAAAA==&#10;" fillcolor="maroon" stroked="f"/>
                <v:line id="Line 617" o:spid="_x0000_s1560" style="position:absolute;visibility:visible;mso-wrap-style:square" from="11599,2261" to="11599,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C0xQAAAN0AAAAPAAAAZHJzL2Rvd25yZXYueG1sRI9Na8JA&#10;EIbvhf6HZQQvRTdGKCW6ihSUIhRareJxyI7ZYHY2ZLea9td3DgVvM8z78cx82ftGXamLdWADk3EG&#10;irgMtubKwNd+PXoBFROyxSYwGfihCMvF48McCxtu/EnXXaqUhHAs0IBLqS20jqUjj3EcWmK5nUPn&#10;McnaVdp2eJNw3+g8y561x5qlwWFLr47Ky+7bS8nm/QPzbXMgf3rKj2s/PblfNmY46FczUIn6dBf/&#10;u9+s4OdT4ZdvZAS9+AMAAP//AwBQSwECLQAUAAYACAAAACEA2+H2y+4AAACFAQAAEwAAAAAAAAAA&#10;AAAAAAAAAAAAW0NvbnRlbnRfVHlwZXNdLnhtbFBLAQItABQABgAIAAAAIQBa9CxbvwAAABUBAAAL&#10;AAAAAAAAAAAAAAAAAB8BAABfcmVscy8ucmVsc1BLAQItABQABgAIAAAAIQAOfSC0xQAAAN0AAAAP&#10;AAAAAAAAAAAAAAAAAAcCAABkcnMvZG93bnJldi54bWxQSwUGAAAAAAMAAwC3AAAA+QIAAAAA&#10;" strokecolor="maroon" strokeweight=".96pt"/>
                <v:shape id="Text Box 618" o:spid="_x0000_s1561" type="#_x0000_t202" style="position:absolute;left:1207;top:2304;width:163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3CF7A00F" w14:textId="77777777" w:rsidR="00690C8B" w:rsidRPr="00662CD4" w:rsidRDefault="00690C8B" w:rsidP="00343A9F">
                        <w:pPr>
                          <w:spacing w:line="204" w:lineRule="exact"/>
                          <w:ind w:right="-13"/>
                          <w:rPr>
                            <w:i/>
                            <w:lang w:val="fr-FR"/>
                          </w:rPr>
                        </w:pPr>
                        <w:r w:rsidRPr="00662CD4">
                          <w:rPr>
                            <w:i/>
                            <w:lang w:val="fr-FR"/>
                          </w:rPr>
                          <w:t>Période :</w:t>
                        </w:r>
                      </w:p>
                      <w:p w14:paraId="02C43732" w14:textId="77777777" w:rsidR="00690C8B" w:rsidRPr="00662CD4" w:rsidRDefault="00690C8B" w:rsidP="00343A9F">
                        <w:pPr>
                          <w:spacing w:before="39" w:line="266" w:lineRule="auto"/>
                          <w:ind w:right="623"/>
                          <w:rPr>
                            <w:i/>
                            <w:lang w:val="fr-FR"/>
                          </w:rPr>
                        </w:pPr>
                        <w:r w:rsidRPr="00662CD4">
                          <w:rPr>
                            <w:i/>
                            <w:lang w:val="fr-FR"/>
                          </w:rPr>
                          <w:t>Pays : Client :</w:t>
                        </w:r>
                      </w:p>
                      <w:p w14:paraId="3C86212D" w14:textId="77777777" w:rsidR="00690C8B" w:rsidRPr="00662CD4" w:rsidRDefault="00690C8B" w:rsidP="00343A9F">
                        <w:pPr>
                          <w:spacing w:before="2" w:line="266" w:lineRule="auto"/>
                          <w:ind w:right="-14"/>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1"/>
                            <w:lang w:val="fr-FR"/>
                          </w:rPr>
                          <w:t xml:space="preserve"> </w:t>
                        </w:r>
                        <w:r w:rsidRPr="00662CD4">
                          <w:rPr>
                            <w:i/>
                            <w:lang w:val="fr-FR"/>
                          </w:rPr>
                          <w:t>:</w:t>
                        </w:r>
                      </w:p>
                    </w:txbxContent>
                  </v:textbox>
                </v:shape>
                <v:shape id="Text Box 619" o:spid="_x0000_s1562" type="#_x0000_t202" style="position:absolute;left:3104;top:2306;width:8030;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00B3950B"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line="204" w:lineRule="exact"/>
                          <w:rPr>
                            <w:color w:val="808080"/>
                          </w:rPr>
                        </w:pPr>
                        <w:r>
                          <w:t>Un mois Juin</w:t>
                        </w:r>
                        <w:r>
                          <w:rPr>
                            <w:spacing w:val="-12"/>
                          </w:rPr>
                          <w:t xml:space="preserve"> </w:t>
                        </w:r>
                        <w:r>
                          <w:t>2004</w:t>
                        </w:r>
                      </w:p>
                      <w:p w14:paraId="04697B60"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39"/>
                          <w:rPr>
                            <w:color w:val="808080"/>
                          </w:rPr>
                        </w:pPr>
                        <w:r>
                          <w:t>Bénin</w:t>
                        </w:r>
                      </w:p>
                      <w:p w14:paraId="5DAEC414"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808080"/>
                          </w:rPr>
                        </w:pPr>
                        <w:r>
                          <w:t>CeRPA</w:t>
                        </w:r>
                        <w:r>
                          <w:rPr>
                            <w:spacing w:val="-13"/>
                          </w:rPr>
                          <w:t xml:space="preserve"> </w:t>
                        </w:r>
                        <w:r>
                          <w:t>Ouémé-Plateau</w:t>
                        </w:r>
                      </w:p>
                      <w:p w14:paraId="14A50D11"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7"/>
                          <w:rPr>
                            <w:color w:val="808080"/>
                          </w:rPr>
                        </w:pPr>
                        <w:r>
                          <w:t>BAD</w:t>
                        </w:r>
                      </w:p>
                      <w:p w14:paraId="1AF2F894"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FF0000"/>
                          </w:rPr>
                        </w:pPr>
                        <w:r>
                          <w:t>PADPPA / CeRPA</w:t>
                        </w:r>
                        <w:r>
                          <w:rPr>
                            <w:spacing w:val="-11"/>
                          </w:rPr>
                          <w:t xml:space="preserve"> </w:t>
                        </w:r>
                        <w:r>
                          <w:t>Ouémé-Plateau</w:t>
                        </w:r>
                      </w:p>
                      <w:p w14:paraId="76371077" w14:textId="77777777" w:rsidR="00690C8B" w:rsidRPr="00662CD4" w:rsidRDefault="00690C8B" w:rsidP="00343A9F">
                        <w:pPr>
                          <w:widowControl w:val="0"/>
                          <w:numPr>
                            <w:ilvl w:val="0"/>
                            <w:numId w:val="16"/>
                          </w:numPr>
                          <w:tabs>
                            <w:tab w:val="clear" w:pos="1247"/>
                            <w:tab w:val="clear" w:pos="1814"/>
                            <w:tab w:val="clear" w:pos="2381"/>
                            <w:tab w:val="clear" w:pos="2948"/>
                            <w:tab w:val="clear" w:pos="3515"/>
                            <w:tab w:val="left" w:pos="288"/>
                          </w:tabs>
                          <w:spacing w:before="24"/>
                          <w:rPr>
                            <w:color w:val="FF0000"/>
                            <w:lang w:val="fr-FR"/>
                          </w:rPr>
                        </w:pPr>
                        <w:r w:rsidRPr="00662CD4">
                          <w:rPr>
                            <w:lang w:val="fr-FR"/>
                          </w:rPr>
                          <w:t>Formation de formateurs en élaboration des plans d’aménagement de terroirs</w:t>
                        </w:r>
                        <w:r w:rsidRPr="00662CD4">
                          <w:rPr>
                            <w:spacing w:val="-35"/>
                            <w:lang w:val="fr-FR"/>
                          </w:rPr>
                          <w:t xml:space="preserve"> </w:t>
                        </w:r>
                        <w:r w:rsidRPr="00662CD4">
                          <w:rPr>
                            <w:lang w:val="fr-FR"/>
                          </w:rPr>
                          <w:t>villageois</w:t>
                        </w:r>
                      </w:p>
                      <w:p w14:paraId="397FA91B" w14:textId="77777777" w:rsidR="00690C8B" w:rsidRDefault="00690C8B" w:rsidP="00343A9F">
                        <w:pPr>
                          <w:widowControl w:val="0"/>
                          <w:numPr>
                            <w:ilvl w:val="0"/>
                            <w:numId w:val="16"/>
                          </w:numPr>
                          <w:tabs>
                            <w:tab w:val="clear" w:pos="1247"/>
                            <w:tab w:val="clear" w:pos="1814"/>
                            <w:tab w:val="clear" w:pos="2381"/>
                            <w:tab w:val="clear" w:pos="2948"/>
                            <w:tab w:val="clear" w:pos="3515"/>
                            <w:tab w:val="left" w:pos="288"/>
                          </w:tabs>
                          <w:spacing w:before="24" w:line="225" w:lineRule="exact"/>
                          <w:rPr>
                            <w:color w:val="FF0000"/>
                          </w:rPr>
                        </w:pPr>
                        <w:r>
                          <w:t>Consultant</w:t>
                        </w:r>
                        <w:r>
                          <w:rPr>
                            <w:spacing w:val="-15"/>
                          </w:rPr>
                          <w:t xml:space="preserve"> </w:t>
                        </w:r>
                        <w:r>
                          <w:t>principal</w:t>
                        </w:r>
                      </w:p>
                    </w:txbxContent>
                  </v:textbox>
                </v:shape>
                <v:shape id="Text Box 620" o:spid="_x0000_s1563" type="#_x0000_t202" style="position:absolute;left:3104;top:4106;width:8424;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71873EA8" w14:textId="77777777" w:rsidR="00690C8B" w:rsidRPr="00662CD4" w:rsidRDefault="00690C8B" w:rsidP="00343A9F">
                        <w:pPr>
                          <w:spacing w:line="204" w:lineRule="exact"/>
                          <w:rPr>
                            <w:lang w:val="fr-FR"/>
                          </w:rPr>
                        </w:pPr>
                        <w:r w:rsidRPr="00662CD4">
                          <w:rPr>
                            <w:lang w:val="fr-FR"/>
                          </w:rPr>
                          <w:t>Formation de quelques animateurs du CeRPA Ouémé-Plateau en matière d’élaboration des</w:t>
                        </w:r>
                      </w:p>
                      <w:p w14:paraId="6C7BA8AB" w14:textId="77777777" w:rsidR="00690C8B" w:rsidRPr="00662CD4" w:rsidRDefault="00690C8B" w:rsidP="00343A9F">
                        <w:pPr>
                          <w:rPr>
                            <w:lang w:val="fr-FR"/>
                          </w:rPr>
                        </w:pPr>
                        <w:r w:rsidRPr="00662CD4">
                          <w:rPr>
                            <w:lang w:val="fr-FR"/>
                          </w:rPr>
                          <w:t>plans d’aménagements des Terroirs villageois du 15 au 30 juillet 2004 (Programme De Formation Des Formateurs du Padro En Gestion De Terroir)</w:t>
                        </w:r>
                      </w:p>
                      <w:p w14:paraId="5F0288DA" w14:textId="77777777" w:rsidR="00690C8B" w:rsidRPr="00662CD4" w:rsidRDefault="00690C8B" w:rsidP="00343A9F">
                        <w:pPr>
                          <w:rPr>
                            <w:lang w:val="fr-FR"/>
                          </w:rPr>
                        </w:pPr>
                        <w:r w:rsidRPr="00662CD4">
                          <w:rPr>
                            <w:lang w:val="fr-FR"/>
                          </w:rPr>
                          <w:t>L’objectif de la mission est d’initier les cadres du CeRPA Ouémé-Plateau à l’élaboration des plans d’aménagement des terroirs villageois</w:t>
                        </w:r>
                      </w:p>
                    </w:txbxContent>
                  </v:textbox>
                </v:shape>
                <w10:wrap type="topAndBottom" anchorx="page"/>
              </v:group>
            </w:pict>
          </mc:Fallback>
        </mc:AlternateContent>
      </w:r>
    </w:p>
    <w:p w14:paraId="549C65B4" w14:textId="42AEFF56" w:rsidR="00343A9F" w:rsidRDefault="00343A9F">
      <w:pPr>
        <w:tabs>
          <w:tab w:val="clear" w:pos="1247"/>
          <w:tab w:val="clear" w:pos="1814"/>
          <w:tab w:val="clear" w:pos="2381"/>
          <w:tab w:val="clear" w:pos="2948"/>
          <w:tab w:val="clear" w:pos="3515"/>
        </w:tabs>
        <w:rPr>
          <w:b/>
          <w:sz w:val="12"/>
        </w:rPr>
      </w:pPr>
    </w:p>
    <w:p w14:paraId="0EF6988A" w14:textId="5AF6DBB2" w:rsidR="00343A9F" w:rsidRDefault="00343A9F">
      <w:pPr>
        <w:tabs>
          <w:tab w:val="clear" w:pos="1247"/>
          <w:tab w:val="clear" w:pos="1814"/>
          <w:tab w:val="clear" w:pos="2381"/>
          <w:tab w:val="clear" w:pos="2948"/>
          <w:tab w:val="clear" w:pos="3515"/>
        </w:tabs>
        <w:rPr>
          <w:b/>
          <w:sz w:val="12"/>
        </w:rPr>
      </w:pPr>
    </w:p>
    <w:p w14:paraId="25469A0F" w14:textId="217AC57C" w:rsidR="00343A9F" w:rsidRDefault="00343A9F">
      <w:pPr>
        <w:tabs>
          <w:tab w:val="clear" w:pos="1247"/>
          <w:tab w:val="clear" w:pos="1814"/>
          <w:tab w:val="clear" w:pos="2381"/>
          <w:tab w:val="clear" w:pos="2948"/>
          <w:tab w:val="clear" w:pos="3515"/>
        </w:tabs>
        <w:rPr>
          <w:b/>
          <w:sz w:val="12"/>
        </w:rPr>
      </w:pPr>
      <w:r>
        <w:rPr>
          <w:b/>
          <w:sz w:val="12"/>
        </w:rPr>
        <w:br w:type="page"/>
      </w:r>
    </w:p>
    <w:p w14:paraId="7DF6E9EE" w14:textId="77777777" w:rsidR="00343A9F" w:rsidRDefault="00343A9F">
      <w:pPr>
        <w:tabs>
          <w:tab w:val="clear" w:pos="1247"/>
          <w:tab w:val="clear" w:pos="1814"/>
          <w:tab w:val="clear" w:pos="2381"/>
          <w:tab w:val="clear" w:pos="2948"/>
          <w:tab w:val="clear" w:pos="3515"/>
        </w:tabs>
        <w:rPr>
          <w:b/>
          <w:sz w:val="12"/>
        </w:rPr>
      </w:pPr>
    </w:p>
    <w:p w14:paraId="776BB48C" w14:textId="77777777" w:rsidR="00343A9F" w:rsidRDefault="00343A9F">
      <w:pPr>
        <w:tabs>
          <w:tab w:val="clear" w:pos="1247"/>
          <w:tab w:val="clear" w:pos="1814"/>
          <w:tab w:val="clear" w:pos="2381"/>
          <w:tab w:val="clear" w:pos="2948"/>
          <w:tab w:val="clear" w:pos="3515"/>
        </w:tabs>
        <w:rPr>
          <w:b/>
          <w:sz w:val="12"/>
        </w:rPr>
      </w:pPr>
    </w:p>
    <w:p w14:paraId="79FA4B34" w14:textId="0AD0DAA0" w:rsidR="00343A9F" w:rsidRDefault="00343A9F">
      <w:pPr>
        <w:tabs>
          <w:tab w:val="clear" w:pos="1247"/>
          <w:tab w:val="clear" w:pos="1814"/>
          <w:tab w:val="clear" w:pos="2381"/>
          <w:tab w:val="clear" w:pos="2948"/>
          <w:tab w:val="clear" w:pos="3515"/>
        </w:tabs>
        <w:rPr>
          <w:b/>
          <w:sz w:val="12"/>
        </w:rPr>
      </w:pPr>
      <w:r>
        <w:rPr>
          <w:noProof/>
          <w:lang w:val="en-US"/>
        </w:rPr>
        <mc:AlternateContent>
          <mc:Choice Requires="wpg">
            <w:drawing>
              <wp:inline distT="0" distB="0" distL="0" distR="0" wp14:anchorId="095FD5B7" wp14:editId="7BE63E72">
                <wp:extent cx="6020351" cy="1958028"/>
                <wp:effectExtent l="0" t="0" r="19050" b="23495"/>
                <wp:docPr id="18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351" cy="1958028"/>
                          <a:chOff x="10" y="10"/>
                          <a:chExt cx="10406" cy="2518"/>
                        </a:xfrm>
                      </wpg:grpSpPr>
                      <wps:wsp>
                        <wps:cNvPr id="1806" name="Rectangle 3"/>
                        <wps:cNvSpPr>
                          <a:spLocks noChangeArrowheads="1"/>
                        </wps:cNvSpPr>
                        <wps:spPr bwMode="auto">
                          <a:xfrm>
                            <a:off x="22" y="29"/>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4"/>
                        <wps:cNvSpPr>
                          <a:spLocks noChangeArrowheads="1"/>
                        </wps:cNvSpPr>
                        <wps:spPr bwMode="auto">
                          <a:xfrm>
                            <a:off x="84" y="29"/>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5"/>
                        <wps:cNvSpPr>
                          <a:spLocks noChangeArrowheads="1"/>
                        </wps:cNvSpPr>
                        <wps:spPr bwMode="auto">
                          <a:xfrm>
                            <a:off x="1827" y="29"/>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6"/>
                        <wps:cNvSpPr>
                          <a:spLocks noChangeArrowheads="1"/>
                        </wps:cNvSpPr>
                        <wps:spPr bwMode="auto">
                          <a:xfrm>
                            <a:off x="1899" y="29"/>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Rectangle 7"/>
                        <wps:cNvSpPr>
                          <a:spLocks noChangeArrowheads="1"/>
                        </wps:cNvSpPr>
                        <wps:spPr bwMode="auto">
                          <a:xfrm>
                            <a:off x="20" y="10"/>
                            <a:ext cx="180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Line 8"/>
                        <wps:cNvCnPr>
                          <a:cxnSpLocks noChangeShapeType="1"/>
                        </wps:cNvCnPr>
                        <wps:spPr bwMode="auto">
                          <a:xfrm>
                            <a:off x="1827" y="2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12" name="Line 9"/>
                        <wps:cNvCnPr>
                          <a:cxnSpLocks noChangeShapeType="1"/>
                        </wps:cNvCnPr>
                        <wps:spPr bwMode="auto">
                          <a:xfrm>
                            <a:off x="1846" y="20"/>
                            <a:ext cx="8561"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13" name="Rectangle 10"/>
                        <wps:cNvSpPr>
                          <a:spLocks noChangeArrowheads="1"/>
                        </wps:cNvSpPr>
                        <wps:spPr bwMode="auto">
                          <a:xfrm>
                            <a:off x="22" y="274"/>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1"/>
                        <wps:cNvSpPr>
                          <a:spLocks noChangeArrowheads="1"/>
                        </wps:cNvSpPr>
                        <wps:spPr bwMode="auto">
                          <a:xfrm>
                            <a:off x="84" y="274"/>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2"/>
                        <wps:cNvSpPr>
                          <a:spLocks noChangeArrowheads="1"/>
                        </wps:cNvSpPr>
                        <wps:spPr bwMode="auto">
                          <a:xfrm>
                            <a:off x="1827" y="274"/>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13"/>
                        <wps:cNvSpPr>
                          <a:spLocks noChangeArrowheads="1"/>
                        </wps:cNvSpPr>
                        <wps:spPr bwMode="auto">
                          <a:xfrm>
                            <a:off x="1899" y="274"/>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4"/>
                        <wps:cNvSpPr>
                          <a:spLocks noChangeArrowheads="1"/>
                        </wps:cNvSpPr>
                        <wps:spPr bwMode="auto">
                          <a:xfrm>
                            <a:off x="22" y="519"/>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15"/>
                        <wps:cNvSpPr>
                          <a:spLocks noChangeArrowheads="1"/>
                        </wps:cNvSpPr>
                        <wps:spPr bwMode="auto">
                          <a:xfrm>
                            <a:off x="84" y="519"/>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6"/>
                        <wps:cNvSpPr>
                          <a:spLocks noChangeArrowheads="1"/>
                        </wps:cNvSpPr>
                        <wps:spPr bwMode="auto">
                          <a:xfrm>
                            <a:off x="1827" y="519"/>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7"/>
                        <wps:cNvSpPr>
                          <a:spLocks noChangeArrowheads="1"/>
                        </wps:cNvSpPr>
                        <wps:spPr bwMode="auto">
                          <a:xfrm>
                            <a:off x="1899" y="519"/>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8"/>
                        <wps:cNvSpPr>
                          <a:spLocks noChangeArrowheads="1"/>
                        </wps:cNvSpPr>
                        <wps:spPr bwMode="auto">
                          <a:xfrm>
                            <a:off x="22" y="764"/>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9"/>
                        <wps:cNvSpPr>
                          <a:spLocks noChangeArrowheads="1"/>
                        </wps:cNvSpPr>
                        <wps:spPr bwMode="auto">
                          <a:xfrm>
                            <a:off x="84" y="764"/>
                            <a:ext cx="1671"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20"/>
                        <wps:cNvSpPr>
                          <a:spLocks noChangeArrowheads="1"/>
                        </wps:cNvSpPr>
                        <wps:spPr bwMode="auto">
                          <a:xfrm>
                            <a:off x="1827" y="764"/>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21"/>
                        <wps:cNvSpPr>
                          <a:spLocks noChangeArrowheads="1"/>
                        </wps:cNvSpPr>
                        <wps:spPr bwMode="auto">
                          <a:xfrm>
                            <a:off x="1899" y="764"/>
                            <a:ext cx="8448"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22"/>
                        <wps:cNvSpPr>
                          <a:spLocks noChangeArrowheads="1"/>
                        </wps:cNvSpPr>
                        <wps:spPr bwMode="auto">
                          <a:xfrm>
                            <a:off x="22" y="1009"/>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23"/>
                        <wps:cNvSpPr>
                          <a:spLocks noChangeArrowheads="1"/>
                        </wps:cNvSpPr>
                        <wps:spPr bwMode="auto">
                          <a:xfrm>
                            <a:off x="84" y="1009"/>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24"/>
                        <wps:cNvSpPr>
                          <a:spLocks noChangeArrowheads="1"/>
                        </wps:cNvSpPr>
                        <wps:spPr bwMode="auto">
                          <a:xfrm>
                            <a:off x="1827" y="1009"/>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25"/>
                        <wps:cNvSpPr>
                          <a:spLocks noChangeArrowheads="1"/>
                        </wps:cNvSpPr>
                        <wps:spPr bwMode="auto">
                          <a:xfrm>
                            <a:off x="1899" y="1009"/>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26"/>
                        <wps:cNvSpPr>
                          <a:spLocks noChangeArrowheads="1"/>
                        </wps:cNvSpPr>
                        <wps:spPr bwMode="auto">
                          <a:xfrm>
                            <a:off x="22" y="1254"/>
                            <a:ext cx="1805"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27"/>
                        <wps:cNvSpPr>
                          <a:spLocks noChangeArrowheads="1"/>
                        </wps:cNvSpPr>
                        <wps:spPr bwMode="auto">
                          <a:xfrm>
                            <a:off x="84" y="1254"/>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28"/>
                        <wps:cNvSpPr>
                          <a:spLocks noChangeArrowheads="1"/>
                        </wps:cNvSpPr>
                        <wps:spPr bwMode="auto">
                          <a:xfrm>
                            <a:off x="1827" y="1254"/>
                            <a:ext cx="8582" cy="2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29"/>
                        <wps:cNvSpPr>
                          <a:spLocks noChangeArrowheads="1"/>
                        </wps:cNvSpPr>
                        <wps:spPr bwMode="auto">
                          <a:xfrm>
                            <a:off x="1899" y="1254"/>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30"/>
                        <wps:cNvSpPr>
                          <a:spLocks noChangeArrowheads="1"/>
                        </wps:cNvSpPr>
                        <wps:spPr bwMode="auto">
                          <a:xfrm>
                            <a:off x="22" y="1498"/>
                            <a:ext cx="1805" cy="2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31"/>
                        <wps:cNvSpPr>
                          <a:spLocks noChangeArrowheads="1"/>
                        </wps:cNvSpPr>
                        <wps:spPr bwMode="auto">
                          <a:xfrm>
                            <a:off x="84" y="1498"/>
                            <a:ext cx="16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32"/>
                        <wps:cNvSpPr>
                          <a:spLocks noChangeArrowheads="1"/>
                        </wps:cNvSpPr>
                        <wps:spPr bwMode="auto">
                          <a:xfrm>
                            <a:off x="1827" y="1498"/>
                            <a:ext cx="8582" cy="2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33"/>
                        <wps:cNvSpPr>
                          <a:spLocks noChangeArrowheads="1"/>
                        </wps:cNvSpPr>
                        <wps:spPr bwMode="auto">
                          <a:xfrm>
                            <a:off x="1899" y="1498"/>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34"/>
                        <wps:cNvSpPr>
                          <a:spLocks noChangeArrowheads="1"/>
                        </wps:cNvSpPr>
                        <wps:spPr bwMode="auto">
                          <a:xfrm>
                            <a:off x="22" y="1746"/>
                            <a:ext cx="1805" cy="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35"/>
                        <wps:cNvSpPr>
                          <a:spLocks noChangeArrowheads="1"/>
                        </wps:cNvSpPr>
                        <wps:spPr bwMode="auto">
                          <a:xfrm>
                            <a:off x="84" y="1746"/>
                            <a:ext cx="16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36"/>
                        <wps:cNvSpPr>
                          <a:spLocks noChangeArrowheads="1"/>
                        </wps:cNvSpPr>
                        <wps:spPr bwMode="auto">
                          <a:xfrm>
                            <a:off x="1827" y="1746"/>
                            <a:ext cx="8582" cy="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37"/>
                        <wps:cNvSpPr>
                          <a:spLocks noChangeArrowheads="1"/>
                        </wps:cNvSpPr>
                        <wps:spPr bwMode="auto">
                          <a:xfrm>
                            <a:off x="1899" y="1746"/>
                            <a:ext cx="8448"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38"/>
                        <wps:cNvSpPr>
                          <a:spLocks noChangeArrowheads="1"/>
                        </wps:cNvSpPr>
                        <wps:spPr bwMode="auto">
                          <a:xfrm>
                            <a:off x="1899" y="1974"/>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39"/>
                        <wps:cNvSpPr>
                          <a:spLocks noChangeArrowheads="1"/>
                        </wps:cNvSpPr>
                        <wps:spPr bwMode="auto">
                          <a:xfrm>
                            <a:off x="1899" y="2204"/>
                            <a:ext cx="84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Line 40"/>
                        <wps:cNvCnPr>
                          <a:cxnSpLocks noChangeShapeType="1"/>
                        </wps:cNvCnPr>
                        <wps:spPr bwMode="auto">
                          <a:xfrm>
                            <a:off x="10" y="10"/>
                            <a:ext cx="0" cy="2518"/>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44" name="Rectangle 41"/>
                        <wps:cNvSpPr>
                          <a:spLocks noChangeArrowheads="1"/>
                        </wps:cNvSpPr>
                        <wps:spPr bwMode="auto">
                          <a:xfrm>
                            <a:off x="20" y="2509"/>
                            <a:ext cx="1808"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Line 42"/>
                        <wps:cNvCnPr>
                          <a:cxnSpLocks noChangeShapeType="1"/>
                        </wps:cNvCnPr>
                        <wps:spPr bwMode="auto">
                          <a:xfrm>
                            <a:off x="1813" y="2518"/>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46" name="Rectangle 43"/>
                        <wps:cNvSpPr>
                          <a:spLocks noChangeArrowheads="1"/>
                        </wps:cNvSpPr>
                        <wps:spPr bwMode="auto">
                          <a:xfrm>
                            <a:off x="1832" y="2509"/>
                            <a:ext cx="8575"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Line 44"/>
                        <wps:cNvCnPr>
                          <a:cxnSpLocks noChangeShapeType="1"/>
                        </wps:cNvCnPr>
                        <wps:spPr bwMode="auto">
                          <a:xfrm>
                            <a:off x="10416" y="10"/>
                            <a:ext cx="0" cy="2518"/>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848" name="Text Box 45"/>
                        <wps:cNvSpPr txBox="1">
                          <a:spLocks noChangeArrowheads="1"/>
                        </wps:cNvSpPr>
                        <wps:spPr bwMode="auto">
                          <a:xfrm>
                            <a:off x="84" y="50"/>
                            <a:ext cx="1457"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4458" w14:textId="77777777" w:rsidR="00690C8B" w:rsidRPr="00662CD4" w:rsidRDefault="00690C8B" w:rsidP="00343A9F">
                              <w:pPr>
                                <w:spacing w:line="204" w:lineRule="exact"/>
                                <w:ind w:right="-13"/>
                                <w:rPr>
                                  <w:i/>
                                  <w:lang w:val="fr-FR"/>
                                </w:rPr>
                              </w:pPr>
                              <w:r w:rsidRPr="00662CD4">
                                <w:rPr>
                                  <w:i/>
                                  <w:lang w:val="fr-FR"/>
                                </w:rPr>
                                <w:t>Période :</w:t>
                              </w:r>
                            </w:p>
                            <w:p w14:paraId="0704B558" w14:textId="77777777" w:rsidR="00690C8B" w:rsidRPr="00662CD4" w:rsidRDefault="00690C8B" w:rsidP="00343A9F">
                              <w:pPr>
                                <w:spacing w:before="15" w:line="254" w:lineRule="auto"/>
                                <w:ind w:right="623"/>
                                <w:rPr>
                                  <w:i/>
                                  <w:lang w:val="fr-FR"/>
                                </w:rPr>
                              </w:pPr>
                              <w:r w:rsidRPr="00662CD4">
                                <w:rPr>
                                  <w:i/>
                                  <w:lang w:val="fr-FR"/>
                                </w:rPr>
                                <w:t>Pays : Client :</w:t>
                              </w:r>
                            </w:p>
                            <w:p w14:paraId="5AADAE7C" w14:textId="77777777" w:rsidR="00690C8B" w:rsidRPr="00662CD4" w:rsidRDefault="00690C8B" w:rsidP="00343A9F">
                              <w:pPr>
                                <w:spacing w:before="2" w:line="256" w:lineRule="auto"/>
                                <w:ind w:right="-14"/>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1"/>
                                  <w:lang w:val="fr-FR"/>
                                </w:rPr>
                                <w:t xml:space="preserve"> </w:t>
                              </w:r>
                              <w:r w:rsidRPr="00662CD4">
                                <w:rPr>
                                  <w:i/>
                                  <w:lang w:val="fr-FR"/>
                                </w:rPr>
                                <w:t>:</w:t>
                              </w:r>
                            </w:p>
                          </w:txbxContent>
                        </wps:txbx>
                        <wps:bodyPr rot="0" vert="horz" wrap="square" lIns="0" tIns="0" rIns="0" bIns="0" anchor="t" anchorCtr="0" upright="1">
                          <a:noAutofit/>
                        </wps:bodyPr>
                      </wps:wsp>
                      <wps:wsp>
                        <wps:cNvPr id="1849" name="Text Box 46"/>
                        <wps:cNvSpPr txBox="1">
                          <a:spLocks noChangeArrowheads="1"/>
                        </wps:cNvSpPr>
                        <wps:spPr bwMode="auto">
                          <a:xfrm>
                            <a:off x="1899" y="53"/>
                            <a:ext cx="4953"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A9C1"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line="204" w:lineRule="exact"/>
                                <w:rPr>
                                  <w:color w:val="808080"/>
                                </w:rPr>
                              </w:pPr>
                              <w:r>
                                <w:t>Mai à Août</w:t>
                              </w:r>
                              <w:r>
                                <w:rPr>
                                  <w:spacing w:val="-10"/>
                                </w:rPr>
                                <w:t xml:space="preserve"> </w:t>
                              </w:r>
                              <w:r>
                                <w:t>2000</w:t>
                              </w:r>
                            </w:p>
                            <w:p w14:paraId="5E7C41BB"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Bénin</w:t>
                              </w:r>
                            </w:p>
                            <w:p w14:paraId="5FF27CFF"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PGRN</w:t>
                              </w:r>
                            </w:p>
                            <w:p w14:paraId="74B22936"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Banque</w:t>
                              </w:r>
                              <w:r>
                                <w:rPr>
                                  <w:spacing w:val="-9"/>
                                </w:rPr>
                                <w:t xml:space="preserve"> </w:t>
                              </w:r>
                              <w:r>
                                <w:t>Mondiale</w:t>
                              </w:r>
                            </w:p>
                            <w:p w14:paraId="71E3F001" w14:textId="77777777" w:rsidR="00690C8B" w:rsidRPr="00662CD4"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FF0000"/>
                                  <w:lang w:val="fr-FR"/>
                                </w:rPr>
                              </w:pPr>
                              <w:r w:rsidRPr="00662CD4">
                                <w:rPr>
                                  <w:lang w:val="fr-FR"/>
                                </w:rPr>
                                <w:t>Ministère de l’Agriculture de l’Elevage et de la</w:t>
                              </w:r>
                              <w:r w:rsidRPr="00662CD4">
                                <w:rPr>
                                  <w:spacing w:val="-17"/>
                                  <w:lang w:val="fr-FR"/>
                                </w:rPr>
                                <w:t xml:space="preserve"> </w:t>
                              </w:r>
                              <w:r w:rsidRPr="00662CD4">
                                <w:rPr>
                                  <w:lang w:val="fr-FR"/>
                                </w:rPr>
                                <w:t>Pêche</w:t>
                              </w:r>
                            </w:p>
                            <w:p w14:paraId="507B4C13"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FF0000"/>
                                </w:rPr>
                              </w:pPr>
                              <w:r>
                                <w:t>Inventaire</w:t>
                              </w:r>
                              <w:r>
                                <w:rPr>
                                  <w:spacing w:val="-16"/>
                                </w:rPr>
                                <w:t xml:space="preserve"> </w:t>
                              </w:r>
                              <w:r>
                                <w:t>forestier</w:t>
                              </w:r>
                            </w:p>
                            <w:p w14:paraId="25225C88"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line="225" w:lineRule="exact"/>
                                <w:rPr>
                                  <w:color w:val="FF0000"/>
                                </w:rPr>
                              </w:pPr>
                              <w:r>
                                <w:t>Consultant</w:t>
                              </w:r>
                              <w:r>
                                <w:rPr>
                                  <w:spacing w:val="-14"/>
                                </w:rPr>
                                <w:t xml:space="preserve"> </w:t>
                              </w:r>
                              <w:r>
                                <w:t>associé</w:t>
                              </w:r>
                            </w:p>
                          </w:txbxContent>
                        </wps:txbx>
                        <wps:bodyPr rot="0" vert="horz" wrap="square" lIns="0" tIns="0" rIns="0" bIns="0" anchor="t" anchorCtr="0" upright="1">
                          <a:noAutofit/>
                        </wps:bodyPr>
                      </wps:wsp>
                      <wps:wsp>
                        <wps:cNvPr id="1850" name="Text Box 47"/>
                        <wps:cNvSpPr txBox="1">
                          <a:spLocks noChangeArrowheads="1"/>
                        </wps:cNvSpPr>
                        <wps:spPr bwMode="auto">
                          <a:xfrm>
                            <a:off x="1899" y="1769"/>
                            <a:ext cx="8279"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88E7" w14:textId="77777777" w:rsidR="00690C8B" w:rsidRPr="00662CD4" w:rsidRDefault="00690C8B" w:rsidP="00343A9F">
                              <w:pPr>
                                <w:spacing w:line="203" w:lineRule="exact"/>
                                <w:ind w:left="55"/>
                                <w:rPr>
                                  <w:lang w:val="fr-FR"/>
                                </w:rPr>
                              </w:pPr>
                              <w:r w:rsidRPr="00662CD4">
                                <w:rPr>
                                  <w:lang w:val="fr-FR"/>
                                </w:rPr>
                                <w:t>Inventaire fait dans le cadre de la quantification de la quantité de carbone susceptible</w:t>
                              </w:r>
                              <w:r w:rsidRPr="00662CD4">
                                <w:rPr>
                                  <w:spacing w:val="-38"/>
                                  <w:lang w:val="fr-FR"/>
                                </w:rPr>
                                <w:t xml:space="preserve"> </w:t>
                              </w:r>
                              <w:r w:rsidRPr="00662CD4">
                                <w:rPr>
                                  <w:lang w:val="fr-FR"/>
                                </w:rPr>
                                <w:t>d’être</w:t>
                              </w:r>
                            </w:p>
                            <w:p w14:paraId="0A44C1F0" w14:textId="77777777" w:rsidR="00690C8B" w:rsidRPr="00662CD4" w:rsidRDefault="00690C8B" w:rsidP="00343A9F">
                              <w:pPr>
                                <w:rPr>
                                  <w:lang w:val="fr-FR"/>
                                </w:rPr>
                              </w:pPr>
                              <w:r w:rsidRPr="00662CD4">
                                <w:rPr>
                                  <w:lang w:val="fr-FR"/>
                                </w:rPr>
                                <w:t>séquestrée par les forêts sous aménagement forestier élaboration des équations de régression linéaire.</w:t>
                              </w:r>
                            </w:p>
                          </w:txbxContent>
                        </wps:txbx>
                        <wps:bodyPr rot="0" vert="horz" wrap="square" lIns="0" tIns="0" rIns="0" bIns="0" anchor="t" anchorCtr="0" upright="1">
                          <a:noAutofit/>
                        </wps:bodyPr>
                      </wps:wsp>
                    </wpg:wgp>
                  </a:graphicData>
                </a:graphic>
              </wp:inline>
            </w:drawing>
          </mc:Choice>
          <mc:Fallback>
            <w:pict>
              <v:group w14:anchorId="095FD5B7" id="Group 2" o:spid="_x0000_s1564" style="width:474.05pt;height:154.2pt;mso-position-horizontal-relative:char;mso-position-vertical-relative:line" coordorigin="10,10" coordsize="10406,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epAkAADKbAAAOAAAAZHJzL2Uyb0RvYy54bWzsXe1u2zgW/b/AvoOg/65FmbIlo+6gieNi&#10;gcxusdN9AFqWbWFkUUMpcTKDefe9JPVlSUG6LcKtNTcBEtmSZYrkuZfn8pD3/U9Pp8R6jEQe83Rl&#10;k3eObUVpyHdxeljZ//mymfi2lRcs3bGEp9HKfo5y+6cPf//b+3O2jFx+5MkuEhbcJM2X52xlH4si&#10;W06neXiMTix/x7MohZN7Lk6sgJfiMN0Jdoa7n5Kp6zjz6ZmLXSZ4GOU5vLvWJ+0P6v77fRQW/9rv&#10;86iwkpUNZSvUX6H+buXf6Yf3bHkQLDvGYVkM9g2lOLE4hS+tb7VmBbMeRNy71SkOBc/5vngX8tOU&#10;7/dxGKlngKchTudpPgn+kKlnOSzPh6yuJqjaTj19823Dfz5+Fla8g7bzHc+2UnaCVlJfbLmyds7Z&#10;YQkXfRLZL9lnoR8RDu95+GsOp6fd8/L1QV9sbc8/8x3cjj0UXNXO016c5C3gua0n1QjPdSNET4UV&#10;wptzx3VmHrGtEM6RwPMd19fNFB6hLeXnCLSkPFk2X3i8Kz9LHOrM9Sddj6iPTdlSf6sqaVky+VjQ&#10;3/KmSvPvq9JfjiyLVEvlsraaKoXS6Cr9N3RFlh6SyJrpalUXVnWa6wq1Un57hKuij0Lw8zFiOygX&#10;kddD6VsfkC9yaI5Xa9h1VU25ga7Bqo51W8sKdqmnbl/VEltmIi8+RfxkyYOVLaDcqu3Y431eyJI0&#10;l8imzHkS7zZxkqgX4rC9TYT1yABuGyJ/y7tfXJak8uKUy4/pO+p3oHjwHfKcLKiCzx8Bcalz4waT&#10;zdxfTOiGepNg4fgThwQ3wdyhAV1v/pQFJHR5jHe7KL2P06iCMqFf166lUdEgVGC2zis78FxPPftF&#10;6fP2QzrqZ+ghT3EBli2JTyvbry9iS9mod+kOHpstCxYn+nh6WXxVy1AH1X9VK6oLyFbXvXfLd8/Q&#10;AwSHRgI8gA2GgyMXv9vWGezZys5/e2Aisq3kHyn0ooBQKg2gekG9hQsvRPvMtn2GpSHcamUXtqUP&#10;bwttNB8yER+O8E1EVUzKPwK297HqGLJX6lKV/RUAZg5piz7SqGyXC+BAf30jpPl0GGnzRWnK3Jky&#10;V7U9amCESEOkXRPSYEjX9WnKiRhCGvFdwLr0XR2v5ns+uDv0avW4Er2ade1eLehjbW7QqxE/gBIM&#10;YY1SMAMKa+jXJIdDrF071iSr7Pq1hUGsyRF5i9W2uFqJNKL83VsMIBuCAne/IDtI1ZCqteJx/1Oc&#10;6aWgCAFGpIGmqLoK05Rjx9tUx5jCp7SMMdUhEXW3L88ZxJMuIiL6I/LzXxURaUaPZfSoxhk4OunP&#10;XmFpCUQXFPV9IR5SRzXYMkllEIG4JHBfiSK8jD+IAJbBgpcCB/A1ZcSkHztxgjv/zqcT6s7vJtRZ&#10;rycfN7d0Mt+QhbeerW9v1+QydiIjMt8fO5HlqeuhFdrQYSIwMV8V2pCRIdmsJqMIBAhEq2sqg2uw&#10;a1IIF8rBVqdr+t68DCJg59RTBRAu+9bA3hV3zlnVOZtgso6Bl13UVDR5oQJrOkorQ/YYTu5M6CAZ&#10;uHoyAOHcLhmAcYv5eHIPaxhQvpw8RaxdPdbqeeeWXysnn1uTnm83d9Nwgi7aMKSMnm1kE6VkQJJA&#10;TGoSmphyD20YVEbfNi5ZAhmQJRCTuoRSAeTp4DFyNqkqHIxi4jjy6seRA8IEYlKZUGqA+lhDzoZ+&#10;bWR+bUCYACNLc/GRmrP10IacDTnbyDiblAb0opEmtQk1Z+ujDTkb+rZx+Ta31ie04pFtlYKhebbF&#10;HOfZ6pVgyNlW9giXbcjwRM+ztWUXb421krP1sdbibNUipmr5Gi6RwiVS5bqoa1oi5Q7oR7TUyJB+&#10;pOZsPbQhZ0PONjbONqAggZGlyQhJuXajj7YWZ0Pfhos35MLgK18oBQu1e+NIGFuaQ1s5z0Ycp7Mq&#10;EcWR6NrG5toGJCQwuDQHtpK0DYCtxdpe0coL3Niis9YLN7b4ETe2kIvduxES16SCpGZtfbghbUPf&#10;NjbfNiAigcGlOd9WT7UNwK3F29C7IW8bA28b0JG4JnUkFW9zPZxsw8m2ce+RBju19IeSJmUkFW/r&#10;gw15G6pIxqUimQ2oSPROpqZn20gPbsjbkLeNjLfNBoQkeoNAY3Arp9sG4Ia8Db3byLzbgJZEbwRo&#10;CG4Vb6NBuTt4vY+T2sdc7wKqxrZvsWEa7m2Ne1ub29t6NiAlgeGluZhkxdv6YEPehp5tZJ5tQEkC&#10;g0tzYGvm23pwa/M29G04ATCCCYDZgJZkZlJL0sy39eGGvA2928i824CaBIaX5rxbxdsWsNcpfOvQ&#10;hiQL2O0UTiFvU4nOMCdRuezt+nISzQa0JDOTWpKKt/XB1vA2PSeBYEOwXXcCsNmAkgQGl+Y8W8Pb&#10;enBreBv6NpXxEjfbuvYFN5J6dmXJM5Nakoa39eHW8Db0bpicSIm6rnx9Gx1Qk8Dw0qR3q6a3A9y2&#10;tUlQjduSjHJbEjqgJoEB5v8Bbq7rdITJfuPdMPUeerdReLdaTaIygsHYskGagZRgMJQdSLwH7yoV&#10;STeRfC9xM6YEy1+VU15v1iU6IL6A0VjTQd96hyq5+aNMCuYN7CyAmSFDjumO85UdkFH4gVp7of1A&#10;W3ZhwA/4kAdDQ410RYWYHDJK/+rJIWV2xm7Ii5qVKkiV+6Av8L0FYEeOVzBLMHKCUfiCWqmgfUFb&#10;pGDAFzhUJkpCWoCZglkmEz6Xyxo+CyveyYyntJ7b/yJXHtzwJ4t2p/at4gneh6t1+ufsnoe/5nVC&#10;649C8LPM6gzDNy14uVg6IV/kGXzf9vwz30HWa/ZQcHWjahtavt9bcPdykt9TpLmlpwHZROURdGaG&#10;b5/jr5M5y6TWHSr3g+afvshif7Gz0Ub9SAIHFdK67MVE1bpOH0S8sv8IiEudGzeYbOb+YkI31JsE&#10;C8efOCS4CeYODeh6c5lSW1mv785aLDOJBx5sRCJrv1VoeCEO29tEWI8sgeTl6qf/bGx5ios3XbJR&#10;PG2fFDQaNdmW756h/wpeyKzq1mMk4ODIxe+2dRYsW9n5bw9MRLaVKOUBXFJUB6I60NM2cOr61D+0&#10;FiQ0FqKrRzBjIeqpUk+NVhsbQQN4R48a53MV3kYboXCENqI2JGwpfdRdugODyZYFixN93DKX0sQp&#10;awqesPp/n8vDyolp/9nYiNpT/sVtBDjtklI2NqIrojBsI8hCW4LGSvjuogx/zD0VF0EjgUYiPsHI&#10;822NRO0sf1QjAebtsDwfYCEoIOIAQ5pjHK5ZwdqvlRFcRi4/8mQXiQ//BQAA//8DAFBLAwQUAAYA&#10;CAAAACEAHk7iX90AAAAFAQAADwAAAGRycy9kb3ducmV2LnhtbEyPQWvCQBCF74X+h2UKvdVNqpU0&#10;zUZE2p6koBZKb2N2TILZ2ZBdk/jvXXupl4HHe7z3TbYYTSN66lxtWUE8iUAQF1bXXCr43n08JSCc&#10;R9bYWCYFZ3KwyO/vMky1HXhD/daXIpSwS1FB5X2bSumKigy6iW2Jg3ewnUEfZFdK3eEQyk0jn6No&#10;Lg3WHBYqbGlVUXHcnoyCzwGH5TR+79fHw+r8u3v5+lnHpNTjw7h8A+Fp9P9huOIHdMgD096eWDvR&#10;KAiP+L8bvNdZEoPYK5hGyQxknslb+vwCAAD//wMAUEsBAi0AFAAGAAgAAAAhALaDOJL+AAAA4QEA&#10;ABMAAAAAAAAAAAAAAAAAAAAAAFtDb250ZW50X1R5cGVzXS54bWxQSwECLQAUAAYACAAAACEAOP0h&#10;/9YAAACUAQAACwAAAAAAAAAAAAAAAAAvAQAAX3JlbHMvLnJlbHNQSwECLQAUAAYACAAAACEAG/ra&#10;3qQJAAAymwAADgAAAAAAAAAAAAAAAAAuAgAAZHJzL2Uyb0RvYy54bWxQSwECLQAUAAYACAAAACEA&#10;Hk7iX90AAAAFAQAADwAAAAAAAAAAAAAAAAD+CwAAZHJzL2Rvd25yZXYueG1sUEsFBgAAAAAEAAQA&#10;8wAAAAgNAAAAAA==&#10;">
                <v:rect id="Rectangle 3" o:spid="_x0000_s1565" style="position:absolute;left:22;top:29;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hSxwAAAN0AAAAPAAAAZHJzL2Rvd25yZXYueG1sRI9Ba8JA&#10;EIXvhf6HZQq9FN21lKCpqxRR0NxMCqW3ITtNgtnZkF1N9Nd3CwVvM7z3vnmzXI+2FRfqfeNYw2yq&#10;QBCXzjRcafgsdpM5CB+QDbaOScOVPKxXjw9LTI0b+EiXPFQiQtinqKEOoUul9GVNFv3UdcRR+3G9&#10;xRDXvpKmxyHCbStflUqkxYbjhRo72tRUnvKzjZTjyX6Xb1uVvRx2/LUoimzsblo/P40f7yACjeFu&#10;/k/vTaw/Vwn8fRNHkKtfAAAA//8DAFBLAQItABQABgAIAAAAIQDb4fbL7gAAAIUBAAATAAAAAAAA&#10;AAAAAAAAAAAAAABbQ29udGVudF9UeXBlc10ueG1sUEsBAi0AFAAGAAgAAAAhAFr0LFu/AAAAFQEA&#10;AAsAAAAAAAAAAAAAAAAAHwEAAF9yZWxzLy5yZWxzUEsBAi0AFAAGAAgAAAAhAAofuFLHAAAA3QAA&#10;AA8AAAAAAAAAAAAAAAAABwIAAGRycy9kb3ducmV2LnhtbFBLBQYAAAAAAwADALcAAAD7AgAAAAA=&#10;" fillcolor="#f1f1f1" stroked="f"/>
                <v:rect id="Rectangle 4" o:spid="_x0000_s1566" style="position:absolute;left:84;top:29;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3JxgAAAN0AAAAPAAAAZHJzL2Rvd25yZXYueG1sRI9Ba8JA&#10;EIXvQv/DMgUvorst0mp0I0UqWG+agngbsmMSkp0N2VVjf323UPA2w3vvmzfLVW8bcaXOV441vEwU&#10;COLcmYoLDd/ZZjwD4QOywcYxabiTh1X6NFhiYtyN93Q9hEJECPsENZQhtImUPi/Jop+4ljhqZ9dZ&#10;DHHtCmk6vEW4beSrUm/SYsXxQoktrUvK68PFRsq+tqd8+ql2o68NH+dZtuvbH62Hz/3HAkSgPjzM&#10;/+mtifVn6h3+vokjyPQXAAD//wMAUEsBAi0AFAAGAAgAAAAhANvh9svuAAAAhQEAABMAAAAAAAAA&#10;AAAAAAAAAAAAAFtDb250ZW50X1R5cGVzXS54bWxQSwECLQAUAAYACAAAACEAWvQsW78AAAAVAQAA&#10;CwAAAAAAAAAAAAAAAAAfAQAAX3JlbHMvLnJlbHNQSwECLQAUAAYACAAAACEAZVMdycYAAADdAAAA&#10;DwAAAAAAAAAAAAAAAAAHAgAAZHJzL2Rvd25yZXYueG1sUEsFBgAAAAADAAMAtwAAAPoCAAAAAA==&#10;" fillcolor="#f1f1f1" stroked="f"/>
                <v:rect id="Rectangle 5" o:spid="_x0000_s1567" style="position:absolute;left:1827;top:29;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m7xgAAAN0AAAAPAAAAZHJzL2Rvd25yZXYueG1sRI9Ba8JA&#10;EIXvQv/DMgUvoruVUjS6SikVrDeNIN6G7JgEs7Mhu2raX985FHp7w7z55r3luveNulMX68AWXiYG&#10;FHERXM2lhWO+Gc9AxYTssAlMFr4pwnr1NFhi5sKD93Q/pFIJhGOGFqqU2kzrWFTkMU5CSyy7S+g8&#10;Jhm7UrsOHwL3jZ4a86Y91iwfKmzpo6Lierh5oeyv/ly8fprd6GvDp3me7/r2x9rhc/++AJWoT//m&#10;v+utk/gzI3GljUjQq18AAAD//wMAUEsBAi0AFAAGAAgAAAAhANvh9svuAAAAhQEAABMAAAAAAAAA&#10;AAAAAAAAAAAAAFtDb250ZW50X1R5cGVzXS54bWxQSwECLQAUAAYACAAAACEAWvQsW78AAAAVAQAA&#10;CwAAAAAAAAAAAAAAAAAfAQAAX3JlbHMvLnJlbHNQSwECLQAUAAYACAAAACEAFMyJu8YAAADdAAAA&#10;DwAAAAAAAAAAAAAAAAAHAgAAZHJzL2Rvd25yZXYueG1sUEsFBgAAAAADAAMAtwAAAPoCAAAAAA==&#10;" fillcolor="#f1f1f1" stroked="f"/>
                <v:rect id="Rectangle 6" o:spid="_x0000_s1568" style="position:absolute;left:1899;top:29;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wgxwAAAN0AAAAPAAAAZHJzL2Rvd25yZXYueG1sRI9Ba8JA&#10;EIXvBf/DMoKXUndbStHUNYg0YHMzEaS3ITtNgtnZkN1q9Nd3CwVvM7z3vnmzSkfbiTMNvnWs4Xmu&#10;QBBXzrRcaziU2dMChA/IBjvHpOFKHtL15GGFiXEX3tO5CLWIEPYJamhC6BMpfdWQRT93PXHUvt1g&#10;McR1qKUZ8BLhtpMvSr1Jiy3HCw32tG2oOhU/NlL2J/tVvX6o/PEz4+OyLPOxv2k9m46bdxCBxnA3&#10;/6d3JtZfqCX8fRNHkOtfAAAA//8DAFBLAQItABQABgAIAAAAIQDb4fbL7gAAAIUBAAATAAAAAAAA&#10;AAAAAAAAAAAAAABbQ29udGVudF9UeXBlc10ueG1sUEsBAi0AFAAGAAgAAAAhAFr0LFu/AAAAFQEA&#10;AAsAAAAAAAAAAAAAAAAAHwEAAF9yZWxzLy5yZWxzUEsBAi0AFAAGAAgAAAAhAHuALCDHAAAA3QAA&#10;AA8AAAAAAAAAAAAAAAAABwIAAGRycy9kb3ducmV2LnhtbFBLBQYAAAAAAwADALcAAAD7AgAAAAA=&#10;" fillcolor="#f1f1f1" stroked="f"/>
                <v:rect id="Rectangle 7" o:spid="_x0000_s1569" style="position:absolute;left:20;top:10;width:180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bOxgAAAN0AAAAPAAAAZHJzL2Rvd25yZXYueG1sRI9Pa8JA&#10;EMXvBb/DMkJvdZMWRKOraEEoVA9GKfQ2ZCd/MDsbsqum375zELzN8N6895vlenCtulEfGs8G0kkC&#10;irjwtuHKwPm0e5uBChHZYuuZDPxRgPVq9LLEzPo7H+mWx0pJCIcMDdQxdpnWoajJYZj4jli00vcO&#10;o6x9pW2Pdwl3rX5Pkql22LA01NjRZ03FJb86A8Vcp5vof76rcv+xtVv9eyhPnTGv42GzABVpiE/z&#10;4/rLCv4sFX75RkbQq38AAAD//wMAUEsBAi0AFAAGAAgAAAAhANvh9svuAAAAhQEAABMAAAAAAAAA&#10;AAAAAAAAAAAAAFtDb250ZW50X1R5cGVzXS54bWxQSwECLQAUAAYACAAAACEAWvQsW78AAAAVAQAA&#10;CwAAAAAAAAAAAAAAAAAfAQAAX3JlbHMvLnJlbHNQSwECLQAUAAYACAAAACEAqS7mzsYAAADdAAAA&#10;DwAAAAAAAAAAAAAAAAAHAgAAZHJzL2Rvd25yZXYueG1sUEsFBgAAAAADAAMAtwAAAPoCAAAAAA==&#10;" fillcolor="maroon" stroked="f"/>
                <v:line id="Line 8" o:spid="_x0000_s1570" style="position:absolute;visibility:visible;mso-wrap-style:square" from="1827,20" to="18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6dxgAAAN0AAAAPAAAAZHJzL2Rvd25yZXYueG1sRI9Ba8JA&#10;EIXvhf6HZQpeim4SQSS6SilYiiCoVfE4ZMdsaHY2ZLca/fWuIPQ2w3vzvjfTeWdrcabWV44VpIME&#10;BHHhdMWlgt3Poj8G4QOyxtoxKbiSh/ns9WWKuXYX3tB5G0oRQ9jnqMCE0ORS+sKQRT9wDXHUTq61&#10;GOLallK3eInhtpZZkoykxYojwWBDn4aK3+2fjZCv1RqzZb0ne3zPDgs7PJobK9V76z4mIAJ14d/8&#10;vP7Wsf44TeHxTRxBzu4AAAD//wMAUEsBAi0AFAAGAAgAAAAhANvh9svuAAAAhQEAABMAAAAAAAAA&#10;AAAAAAAAAAAAAFtDb250ZW50X1R5cGVzXS54bWxQSwECLQAUAAYACAAAACEAWvQsW78AAAAVAQAA&#10;CwAAAAAAAAAAAAAAAAAfAQAAX3JlbHMvLnJlbHNQSwECLQAUAAYACAAAACEAsV7uncYAAADdAAAA&#10;DwAAAAAAAAAAAAAAAAAHAgAAZHJzL2Rvd25yZXYueG1sUEsFBgAAAAADAAMAtwAAAPoCAAAAAA==&#10;" strokecolor="maroon" strokeweight=".96pt"/>
                <v:line id="Line 9" o:spid="_x0000_s1571" style="position:absolute;visibility:visible;mso-wrap-style:square" from="1846,20" to="104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DqxQAAAN0AAAAPAAAAZHJzL2Rvd25yZXYueG1sRI9BawIx&#10;EIXvBf9DGMFL0awrFFmNIoIigtBaFY/DZtwsbibLJurqr28Khd5meG/e92Y6b20l7tT40rGC4SAB&#10;QZw7XXKh4PC96o9B+ICssXJMCp7kYT7rvE0x0+7BX3Tfh0LEEPYZKjAh1JmUPjdk0Q9cTRy1i2ss&#10;hrg2hdQNPmK4rWSaJB/SYsmRYLCmpaH8ur/ZCFnvPjHdVkey5/f0tLKjs3mxUr1uu5iACNSGf/Pf&#10;9UbH+uNhCr/fxBHk7AcAAP//AwBQSwECLQAUAAYACAAAACEA2+H2y+4AAACFAQAAEwAAAAAAAAAA&#10;AAAAAAAAAAAAW0NvbnRlbnRfVHlwZXNdLnhtbFBLAQItABQABgAIAAAAIQBa9CxbvwAAABUBAAAL&#10;AAAAAAAAAAAAAAAAAB8BAABfcmVscy8ucmVsc1BLAQItABQABgAIAAAAIQBBjHDqxQAAAN0AAAAP&#10;AAAAAAAAAAAAAAAAAAcCAABkcnMvZG93bnJldi54bWxQSwUGAAAAAAMAAwC3AAAA+QIAAAAA&#10;" strokecolor="maroon" strokeweight=".96pt"/>
                <v:rect id="Rectangle 10" o:spid="_x0000_s1572" style="position:absolute;left:22;top:274;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0XxgAAAN0AAAAPAAAAZHJzL2Rvd25yZXYueG1sRI9Bi8Iw&#10;EIXvwv6HMAteRFNXEbdrlEVWUG+2gngbmtm22ExKE7X6640geJvhvffNm9miNZW4UONKywqGgwgE&#10;cWZ1ybmCfbrqT0E4j6yxskwKbuRgMf/ozDDW9so7uiQ+FwHCLkYFhfd1LKXLCjLoBrYmDtq/bQz6&#10;sDa51A1eA9xU8iuKJtJgyeFCgTUtC8pOydkEyu5kjtn4L9r2Nis+fKfptq3vSnU/298fEJ5a/za/&#10;0msd6k+HI3h+E0aQ8wcAAAD//wMAUEsBAi0AFAAGAAgAAAAhANvh9svuAAAAhQEAABMAAAAAAAAA&#10;AAAAAAAAAAAAAFtDb250ZW50X1R5cGVzXS54bWxQSwECLQAUAAYACAAAACEAWvQsW78AAAAVAQAA&#10;CwAAAAAAAAAAAAAAAAAfAQAAX3JlbHMvLnJlbHNQSwECLQAUAAYACAAAACEAn7GNF8YAAADdAAAA&#10;DwAAAAAAAAAAAAAAAAAHAgAAZHJzL2Rvd25yZXYueG1sUEsFBgAAAAADAAMAtwAAAPoCAAAAAA==&#10;" fillcolor="#f1f1f1" stroked="f"/>
                <v:rect id="Rectangle 11" o:spid="_x0000_s1573" style="position:absolute;left:84;top:274;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VjxwAAAN0AAAAPAAAAZHJzL2Rvd25yZXYueG1sRI9Ba8JA&#10;EIXvBf/DMkIvxWxSpMTUTSilgepNI4i3ITtNgtnZkN1q6q/vFgreZnjvffNmXUymFxcaXWdZQRLF&#10;IIhrqztuFByqcpGCcB5ZY2+ZFPyQgyKfPawx0/bKO7rsfSMChF2GClrvh0xKV7dk0EV2IA7alx0N&#10;+rCOjdQjXgPc9PI5jl+kwY7DhRYHem+pPu+/TaDszuZULz/i7dOm5OOqqrbTcFPqcT69vYLwNPm7&#10;+T/9qUP9NFnC3zdhBJn/AgAA//8DAFBLAQItABQABgAIAAAAIQDb4fbL7gAAAIUBAAATAAAAAAAA&#10;AAAAAAAAAAAAAABbQ29udGVudF9UeXBlc10ueG1sUEsBAi0AFAAGAAgAAAAhAFr0LFu/AAAAFQEA&#10;AAsAAAAAAAAAAAAAAAAAHwEAAF9yZWxzLy5yZWxzUEsBAi0AFAAGAAgAAAAhABBYFWPHAAAA3QAA&#10;AA8AAAAAAAAAAAAAAAAABwIAAGRycy9kb3ducmV2LnhtbFBLBQYAAAAAAwADALcAAAD7AgAAAAA=&#10;" fillcolor="#f1f1f1" stroked="f"/>
                <v:rect id="Rectangle 12" o:spid="_x0000_s1574" style="position:absolute;left:1827;top:274;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4xgAAAN0AAAAPAAAAZHJzL2Rvd25yZXYueG1sRI9Bi8Iw&#10;EIXvwv6HMAteRFMXFbdrlEVWUG+2gngbmtm22ExKE7X6640geJvhvffNm9miNZW4UONKywqGgwgE&#10;cWZ1ybmCfbrqT0E4j6yxskwKbuRgMf/ozDDW9so7uiQ+FwHCLkYFhfd1LKXLCjLoBrYmDtq/bQz6&#10;sDa51A1eA9xU8iuKJtJgyeFCgTUtC8pOydkEyu5kjtnoL9r2Nis+fKfptq3vSnU/298fEJ5a/za/&#10;0msd6k+HY3h+E0aQ8wcAAAD//wMAUEsBAi0AFAAGAAgAAAAhANvh9svuAAAAhQEAABMAAAAAAAAA&#10;AAAAAAAAAAAAAFtDb250ZW50X1R5cGVzXS54bWxQSwECLQAUAAYACAAAACEAWvQsW78AAAAVAQAA&#10;CwAAAAAAAAAAAAAAAAAfAQAAX3JlbHMvLnJlbHNQSwECLQAUAAYACAAAACEAfxSw+MYAAADdAAAA&#10;DwAAAAAAAAAAAAAAAAAHAgAAZHJzL2Rvd25yZXYueG1sUEsFBgAAAAADAAMAtwAAAPoCAAAAAA==&#10;" fillcolor="#f1f1f1" stroked="f"/>
                <v:rect id="Rectangle 13" o:spid="_x0000_s1575" style="position:absolute;left:1899;top:274;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6PxgAAAN0AAAAPAAAAZHJzL2Rvd25yZXYueG1sRI9Ba8JA&#10;EIXvBf/DMoKXohuliMZsgohC601TEG9DdkxCsrMhu2raX98tFHqb4b33zZskG0wrHtS72rKC+SwC&#10;QVxYXXOp4DM/TFcgnEfW2FomBV/kIEtHLwnG2j75RI+zL0WAsItRQeV9F0vpiooMupntiIN2s71B&#10;H9a+lLrHZ4CbVi6iaCkN1hwuVNjRrqKiOd9NoJwacy3e9tHx9ePAl3WeH4fuW6nJeNhuQHga/L/5&#10;L/2uQ/3VfAm/34QRZPoDAAD//wMAUEsBAi0AFAAGAAgAAAAhANvh9svuAAAAhQEAABMAAAAAAAAA&#10;AAAAAAAAAAAAAFtDb250ZW50X1R5cGVzXS54bWxQSwECLQAUAAYACAAAACEAWvQsW78AAAAVAQAA&#10;CwAAAAAAAAAAAAAAAAAfAQAAX3JlbHMvLnJlbHNQSwECLQAUAAYACAAAACEAj8Yuj8YAAADdAAAA&#10;DwAAAAAAAAAAAAAAAAAHAgAAZHJzL2Rvd25yZXYueG1sUEsFBgAAAAADAAMAtwAAAPoCAAAAAA==&#10;" fillcolor="#f1f1f1" stroked="f"/>
                <v:rect id="Rectangle 14" o:spid="_x0000_s1576" style="position:absolute;left:22;top:519;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sUxgAAAN0AAAAPAAAAZHJzL2Rvd25yZXYueG1sRI9Bi8Iw&#10;EIXvwv6HMAteRFMXUbdrlEVWUG+2gngbmtm22ExKE7X6640geJvhvffNm9miNZW4UONKywqGgwgE&#10;cWZ1ybmCfbrqT0E4j6yxskwKbuRgMf/ozDDW9so7uiQ+FwHCLkYFhfd1LKXLCjLoBrYmDtq/bQz6&#10;sDa51A1eA9xU8iuKxtJgyeFCgTUtC8pOydkEyu5kjtnoL9r2Nis+fKfptq3vSnU/298fEJ5a/za/&#10;0msd6k+HE3h+E0aQ8wcAAAD//wMAUEsBAi0AFAAGAAgAAAAhANvh9svuAAAAhQEAABMAAAAAAAAA&#10;AAAAAAAAAAAAAFtDb250ZW50X1R5cGVzXS54bWxQSwECLQAUAAYACAAAACEAWvQsW78AAAAVAQAA&#10;CwAAAAAAAAAAAAAAAAAfAQAAX3JlbHMvLnJlbHNQSwECLQAUAAYACAAAACEA4IqLFMYAAADdAAAA&#10;DwAAAAAAAAAAAAAAAAAHAgAAZHJzL2Rvd25yZXYueG1sUEsFBgAAAAADAAMAtwAAAPoCAAAAAA==&#10;" fillcolor="#f1f1f1" stroked="f"/>
                <v:rect id="Rectangle 15" o:spid="_x0000_s1577" style="position:absolute;left:84;top:519;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9mxgAAAN0AAAAPAAAAZHJzL2Rvd25yZXYueG1sRI9Ba8JA&#10;EIXvBf/DMkIvpW4sRWx0E6RUaL1pBPE2ZMckmJ0N2a1Gf33nUPD2hnnzzXvLfHCtulAfGs8GppME&#10;FHHpbcOVgX2xfp2DChHZYuuZDNwoQJ6NnpaYWn/lLV12sVIC4ZCigTrGLtU6lDU5DBPfEcvu5HuH&#10;Uca+0rbHq8Bdq9+SZKYdNiwfauzos6byvPt1Qtme3bF8/0o2Lz9rPnwUxWbo7sY8j4fVAlSkIT7M&#10;/9ffVuLPpxJX2ogEnf0BAAD//wMAUEsBAi0AFAAGAAgAAAAhANvh9svuAAAAhQEAABMAAAAAAAAA&#10;AAAAAAAAAAAAAFtDb250ZW50X1R5cGVzXS54bWxQSwECLQAUAAYACAAAACEAWvQsW78AAAAVAQAA&#10;CwAAAAAAAAAAAAAAAAAfAQAAX3JlbHMvLnJlbHNQSwECLQAUAAYACAAAACEAkRUfZsYAAADdAAAA&#10;DwAAAAAAAAAAAAAAAAAHAgAAZHJzL2Rvd25yZXYueG1sUEsFBgAAAAADAAMAtwAAAPoCAAAAAA==&#10;" fillcolor="#f1f1f1" stroked="f"/>
                <v:rect id="Rectangle 16" o:spid="_x0000_s1578" style="position:absolute;left:1827;top:519;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9xgAAAN0AAAAPAAAAZHJzL2Rvd25yZXYueG1sRI9Ba8JA&#10;EIXvBf/DMoKXoptIEY2uQUoD1pumIN6G7JgEs7Mhu8a0v75bEHqb4b33zZtNOphG9NS52rKCeBaB&#10;IC6srrlU8JVn0yUI55E1NpZJwTc5SLejlw0m2j74SP3JlyJA2CWooPK+TaR0RUUG3cy2xEG72s6g&#10;D2tXSt3hI8BNI+dRtJAGaw4XKmzpvaLidrqbQDnezKV4+4gOr58Zn1d5fhjaH6Um42G3BuFp8P/m&#10;Z3qvQ/1lvIK/b8IIcvsLAAD//wMAUEsBAi0AFAAGAAgAAAAhANvh9svuAAAAhQEAABMAAAAAAAAA&#10;AAAAAAAAAAAAAFtDb250ZW50X1R5cGVzXS54bWxQSwECLQAUAAYACAAAACEAWvQsW78AAAAVAQAA&#10;CwAAAAAAAAAAAAAAAAAfAQAAX3JlbHMvLnJlbHNQSwECLQAUAAYACAAAACEA/lm6/cYAAADdAAAA&#10;DwAAAAAAAAAAAAAAAAAHAgAAZHJzL2Rvd25yZXYueG1sUEsFBgAAAAADAAMAtwAAAPoCAAAAAA==&#10;" fillcolor="#f1f1f1" stroked="f"/>
                <v:rect id="Rectangle 17" o:spid="_x0000_s1579" style="position:absolute;left:1899;top:519;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ndxQAAAN0AAAAPAAAAZHJzL2Rvd25yZXYueG1sRI9Ba8JA&#10;EIXvgv9hGcGL6KYiRaOrSKmg3jSF4m3IjkkwOxuyW037652D0Nsb5s037602navVndpQeTbwNklA&#10;EefeVlwY+Mp24zmoEJEt1p7JwC8F2Kz7vRWm1j/4RPdzLJRAOKRooIyxSbUOeUkOw8Q3xLK7+tZh&#10;lLEttG3xIXBX62mSvGuHFcuHEhv6KCm/nX+cUE43d8lnn8lxdNjx9yLLjl3zZ8xw0G2XoCJ18d/8&#10;ut5biT+fSn5pIxL0+gkAAP//AwBQSwECLQAUAAYACAAAACEA2+H2y+4AAACFAQAAEwAAAAAAAAAA&#10;AAAAAAAAAAAAW0NvbnRlbnRfVHlwZXNdLnhtbFBLAQItABQABgAIAAAAIQBa9CxbvwAAABUBAAAL&#10;AAAAAAAAAAAAAAAAAB8BAABfcmVscy8ucmVsc1BLAQItABQABgAIAAAAIQChD9ndxQAAAN0AAAAP&#10;AAAAAAAAAAAAAAAAAAcCAABkcnMvZG93bnJldi54bWxQSwUGAAAAAAMAAwC3AAAA+QIAAAAA&#10;" fillcolor="#f1f1f1" stroked="f"/>
                <v:rect id="Rectangle 18" o:spid="_x0000_s1580" style="position:absolute;left:22;top:764;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xGxwAAAN0AAAAPAAAAZHJzL2Rvd25yZXYueG1sRI9Ba8JA&#10;EIXvgv9hGaEX0U1CKTZ1lVIMtLlphOJtyE6TYHY2ZNck7a/vFgreZnjvffNmu59MKwbqXWNZQbyO&#10;QBCXVjdcKTgX2WoDwnlkja1lUvBNDva7+WyLqbYjH2k4+UoECLsUFdTed6mUrqzJoFvbjjhoX7Y3&#10;6MPaV1L3OAa4aWUSRU/SYMPhQo0dvdVUXk83EyjHq7mUj4coX35k/PlcFPnU/Sj1sJheX0B4mvzd&#10;/J9+16H+Jonh75swgtz9AgAA//8DAFBLAQItABQABgAIAAAAIQDb4fbL7gAAAIUBAAATAAAAAAAA&#10;AAAAAAAAAAAAAABbQ29udGVudF9UeXBlc10ueG1sUEsBAi0AFAAGAAgAAAAhAFr0LFu/AAAAFQEA&#10;AAsAAAAAAAAAAAAAAAAAHwEAAF9yZWxzLy5yZWxzUEsBAi0AFAAGAAgAAAAhAM5DfEbHAAAA3QAA&#10;AA8AAAAAAAAAAAAAAAAABwIAAGRycy9kb3ducmV2LnhtbFBLBQYAAAAAAwADALcAAAD7AgAAAAA=&#10;" fillcolor="#f1f1f1" stroked="f"/>
                <v:rect id="Rectangle 19" o:spid="_x0000_s1581" style="position:absolute;left:84;top:764;width:167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xwAAAN0AAAAPAAAAZHJzL2Rvd25yZXYueG1sRI9Ba8JA&#10;EIXvBf/DMoKXopuGUjS6ipQKNjcTQbwN2TEJZmdDdpuk/fXdQsHbDO+9b95sdqNpRE+dqy0reFlE&#10;IIgLq2suFZzzw3wJwnlkjY1lUvBNDnbbydMGE20HPlGf+VIECLsEFVTet4mUrqjIoFvYljhoN9sZ&#10;9GHtSqk7HALcNDKOojdpsOZwocKW3isq7tmXCZTT3VyL148off488GWV5+nY/ig1m477NQhPo3+Y&#10;/9NHHeov4xj+vgkjyO0vAAAA//8DAFBLAQItABQABgAIAAAAIQDb4fbL7gAAAIUBAAATAAAAAAAA&#10;AAAAAAAAAAAAAABbQ29udGVudF9UeXBlc10ueG1sUEsBAi0AFAAGAAgAAAAhAFr0LFu/AAAAFQEA&#10;AAsAAAAAAAAAAAAAAAAAHwEAAF9yZWxzLy5yZWxzUEsBAi0AFAAGAAgAAAAhAD6R4jHHAAAA3QAA&#10;AA8AAAAAAAAAAAAAAAAABwIAAGRycy9kb3ducmV2LnhtbFBLBQYAAAAAAwADALcAAAD7AgAAAAA=&#10;" fillcolor="#f1f1f1" stroked="f"/>
                <v:rect id="Rectangle 20" o:spid="_x0000_s1582" style="position:absolute;left:1827;top:764;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eqxQAAAN0AAAAPAAAAZHJzL2Rvd25yZXYueG1sRI9Bi8Iw&#10;EIXvC/6HMIKXRdN1RbQaRRaF1ZtWEG9DM7bFZlKaqNVfbwTB2wzvvW/eTOeNKcWValdYVvDTi0AQ&#10;p1YXnCnYJ6vuCITzyBpLy6TgTg7ms9bXFGNtb7yl685nIkDYxagg976KpXRpTgZdz1bEQTvZ2qAP&#10;a51JXeMtwE0p+1E0lAYLDhdyrOgvp/S8u5hA2Z7NMR0so833esWHcZJsmuqhVKfdLCYgPDX+Y36n&#10;/3WoP+r/wuubMIKcPQEAAP//AwBQSwECLQAUAAYACAAAACEA2+H2y+4AAACFAQAAEwAAAAAAAAAA&#10;AAAAAAAAAAAAW0NvbnRlbnRfVHlwZXNdLnhtbFBLAQItABQABgAIAAAAIQBa9CxbvwAAABUBAAAL&#10;AAAAAAAAAAAAAAAAAB8BAABfcmVscy8ucmVsc1BLAQItABQABgAIAAAAIQBR3UeqxQAAAN0AAAAP&#10;AAAAAAAAAAAAAAAAAAcCAABkcnMvZG93bnJldi54bWxQSwUGAAAAAAMAAwC3AAAA+QIAAAAA&#10;" fillcolor="#f1f1f1" stroked="f"/>
                <v:rect id="Rectangle 21" o:spid="_x0000_s1583" style="position:absolute;left:1899;top:764;width:844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exwAAAN0AAAAPAAAAZHJzL2Rvd25yZXYueG1sRI9Ba8JA&#10;EIXvgv9hGaEX0Y0SxKbZhFIU2tw0heJtyE6TkOxsyG417a/vFoTeZnjvffMmzSfTiyuNrrWsYLOO&#10;QBBXVrdcK3gvj6s9COeRNfaWScE3Ociz+SzFRNsbn+h69rUIEHYJKmi8HxIpXdWQQbe2A3HQPu1o&#10;0Id1rKUe8RbgppfbKNpJgy2HCw0O9NJQ1Z2/TKCcOnOp4kNULN+O/PFYlsU0/Cj1sJien0B4mvy/&#10;+Z5+1aH+fhvD3zdhBJn9AgAA//8DAFBLAQItABQABgAIAAAAIQDb4fbL7gAAAIUBAAATAAAAAAAA&#10;AAAAAAAAAAAAAABbQ29udGVudF9UeXBlc10ueG1sUEsBAi0AFAAGAAgAAAAhAFr0LFu/AAAAFQEA&#10;AAsAAAAAAAAAAAAAAAAAHwEAAF9yZWxzLy5yZWxzUEsBAi0AFAAGAAgAAAAhAN40397HAAAA3QAA&#10;AA8AAAAAAAAAAAAAAAAABwIAAGRycy9kb3ducmV2LnhtbFBLBQYAAAAAAwADALcAAAD7AgAAAAA=&#10;" fillcolor="#f1f1f1" stroked="f"/>
                <v:rect id="Rectangle 22" o:spid="_x0000_s1584" style="position:absolute;left:22;top:1009;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pFxQAAAN0AAAAPAAAAZHJzL2Rvd25yZXYueG1sRI9Bi8Iw&#10;EIXvC/6HMIKXRdOVVbQaRRaF1ZtWEG9DM7bFZlKaqNVfbwTB2wzvvW/eTOeNKcWValdYVvDTi0AQ&#10;p1YXnCnYJ6vuCITzyBpLy6TgTg7ms9bXFGNtb7yl685nIkDYxagg976KpXRpTgZdz1bEQTvZ2qAP&#10;a51JXeMtwE0p+1E0lAYLDhdyrOgvp/S8u5hA2Z7NMf1dRpvv9YoP4yTZNNVDqU67WUxAeGr8x/xO&#10;/+tQf9QfwOubMIKcPQEAAP//AwBQSwECLQAUAAYACAAAACEA2+H2y+4AAACFAQAAEwAAAAAAAAAA&#10;AAAAAAAAAAAAW0NvbnRlbnRfVHlwZXNdLnhtbFBLAQItABQABgAIAAAAIQBa9CxbvwAAABUBAAAL&#10;AAAAAAAAAAAAAAAAAB8BAABfcmVscy8ucmVsc1BLAQItABQABgAIAAAAIQCxeHpFxQAAAN0AAAAP&#10;AAAAAAAAAAAAAAAAAAcCAABkcnMvZG93bnJldi54bWxQSwUGAAAAAAMAAwC3AAAA+QIAAAAA&#10;" fillcolor="#f1f1f1" stroked="f"/>
                <v:rect id="Rectangle 23" o:spid="_x0000_s1585" style="position:absolute;left:84;top:1009;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QyxAAAAN0AAAAPAAAAZHJzL2Rvd25yZXYueG1sRI9Bi8Iw&#10;EIXvgv8hjOBFNFVEtBpFRMH1pl0Qb0MztsVmUpqodX+9EYS9zfDe++bNYtWYUjyodoVlBcNBBII4&#10;tbrgTMFvsutPQTiPrLG0TApe5GC1bLcWGGv75CM9Tj4TAcIuRgW591UspUtzMugGtiIO2tXWBn1Y&#10;60zqGp8Bbko5iqKJNFhwuJBjRZuc0tvpbgLleDOXdLyNDr2fHZ9nSXJoqj+lup1mPQfhqfH/5m96&#10;r0P96WgCn2/CCHL5BgAA//8DAFBLAQItABQABgAIAAAAIQDb4fbL7gAAAIUBAAATAAAAAAAAAAAA&#10;AAAAAAAAAABbQ29udGVudF9UeXBlc10ueG1sUEsBAi0AFAAGAAgAAAAhAFr0LFu/AAAAFQEAAAsA&#10;AAAAAAAAAAAAAAAAHwEAAF9yZWxzLy5yZWxzUEsBAi0AFAAGAAgAAAAhAEGq5DLEAAAA3QAAAA8A&#10;AAAAAAAAAAAAAAAABwIAAGRycy9kb3ducmV2LnhtbFBLBQYAAAAAAwADALcAAAD4AgAAAAA=&#10;" fillcolor="#f1f1f1" stroked="f"/>
                <v:rect id="Rectangle 24" o:spid="_x0000_s1586" style="position:absolute;left:1827;top:1009;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GpxQAAAN0AAAAPAAAAZHJzL2Rvd25yZXYueG1sRI9Pi8Iw&#10;EMXvC36HMIKXRdOVxT/VKLIorN60gngbmrEtNpPSRK1+eiMI3mZ47/3mzXTemFJcqXaFZQU/vQgE&#10;cWp1wZmCfbLqjkA4j6yxtEwK7uRgPmt9TTHW9sZbuu58JgKEXYwKcu+rWEqX5mTQ9WxFHLSTrQ36&#10;sNaZ1DXeAtyUsh9FA2mw4HAhx4r+ckrPu4sJlO3ZHNPfZbT5Xq/4ME6STVM9lOq0m8UEhKfGf8zv&#10;9L8O9Uf9Iby+CSPI2RMAAP//AwBQSwECLQAUAAYACAAAACEA2+H2y+4AAACFAQAAEwAAAAAAAAAA&#10;AAAAAAAAAAAAW0NvbnRlbnRfVHlwZXNdLnhtbFBLAQItABQABgAIAAAAIQBa9CxbvwAAABUBAAAL&#10;AAAAAAAAAAAAAAAAAB8BAABfcmVscy8ucmVsc1BLAQItABQABgAIAAAAIQAu5kGpxQAAAN0AAAAP&#10;AAAAAAAAAAAAAAAAAAcCAABkcnMvZG93bnJldi54bWxQSwUGAAAAAAMAAwC3AAAA+QIAAAAA&#10;" fillcolor="#f1f1f1" stroked="f"/>
                <v:rect id="Rectangle 25" o:spid="_x0000_s1587" style="position:absolute;left:1899;top:1009;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XbxQAAAN0AAAAPAAAAZHJzL2Rvd25yZXYueG1sRI9Ba8JA&#10;EIXvgv9hGcGL6KYiRaOrSKmg3jSF4m3IjkkwOxuyW037652D0Nsb5s037602navVndpQeTbwNklA&#10;EefeVlwY+Mp24zmoEJEt1p7JwC8F2Kz7vRWm1j/4RPdzLJRAOKRooIyxSbUOeUkOw8Q3xLK7+tZh&#10;lLEttG3xIXBX62mSvGuHFcuHEhv6KCm/nX+cUE43d8lnn8lxdNjx9yLLjl3zZ8xw0G2XoCJ18d/8&#10;ut5biT+fSlxpIxL0+gkAAP//AwBQSwECLQAUAAYACAAAACEA2+H2y+4AAACFAQAAEwAAAAAAAAAA&#10;AAAAAAAAAAAAW0NvbnRlbnRfVHlwZXNdLnhtbFBLAQItABQABgAIAAAAIQBa9CxbvwAAABUBAAAL&#10;AAAAAAAAAAAAAAAAAB8BAABfcmVscy8ucmVsc1BLAQItABQABgAIAAAAIQBfedXbxQAAAN0AAAAP&#10;AAAAAAAAAAAAAAAAAAcCAABkcnMvZG93bnJldi54bWxQSwUGAAAAAAMAAwC3AAAA+QIAAAAA&#10;" fillcolor="#f1f1f1" stroked="f"/>
                <v:rect id="Rectangle 26" o:spid="_x0000_s1588" style="position:absolute;left:22;top:1254;width:18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BAxAAAAN0AAAAPAAAAZHJzL2Rvd25yZXYueG1sRI9Bi8Iw&#10;EIXvC/6HMIKXRVNFRKtRRBTUm3ZBvA3N2BabSWmiVn+9EYS9zfDe++bNbNGYUtypdoVlBf1eBII4&#10;tbrgTMFfsumOQTiPrLG0TAqe5GAxb/3MMNb2wQe6H30mAoRdjApy76tYSpfmZND1bEUctIutDfqw&#10;1pnUNT4C3JRyEEUjabDgcCHHilY5pdfjzQTK4WrO6XAd7X93Gz5NkmTfVC+lOu1mOQXhqfH/5m96&#10;q0P98WACn2/CCHL+BgAA//8DAFBLAQItABQABgAIAAAAIQDb4fbL7gAAAIUBAAATAAAAAAAAAAAA&#10;AAAAAAAAAABbQ29udGVudF9UeXBlc10ueG1sUEsBAi0AFAAGAAgAAAAhAFr0LFu/AAAAFQEAAAsA&#10;AAAAAAAAAAAAAAAAHwEAAF9yZWxzLy5yZWxzUEsBAi0AFAAGAAgAAAAhADA1cEDEAAAA3QAAAA8A&#10;AAAAAAAAAAAAAAAABwIAAGRycy9kb3ducmV2LnhtbFBLBQYAAAAAAwADALcAAAD4AgAAAAA=&#10;" fillcolor="#f1f1f1" stroked="f"/>
                <v:rect id="Rectangle 27" o:spid="_x0000_s1589" style="position:absolute;left:84;top:1254;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8AxwAAAN0AAAAPAAAAZHJzL2Rvd25yZXYueG1sRI9Ba8JA&#10;EIXvgv9hGaEX0Y2tFJtmFZEKrTeNUHobsmMSkp0N2a2m/fWdg9DbG+bNN+9lm8G16kp9qD0bWMwT&#10;UMSFtzWXBs75frYCFSKyxdYzGfihAJv1eJRhav2Nj3Q9xVIJhEOKBqoYu1TrUFTkMMx9Ryy7i+8d&#10;Rhn7UtsebwJ3rX5MkmftsGb5UGFHu4qK5vTthHJs3FexfEsO0489f77k+WHofo15mAzbV1CRhvhv&#10;vl+/W4m/epL80kYk6PUfAAAA//8DAFBLAQItABQABgAIAAAAIQDb4fbL7gAAAIUBAAATAAAAAAAA&#10;AAAAAAAAAAAAAABbQ29udGVudF9UeXBlc10ueG1sUEsBAi0AFAAGAAgAAAAhAFr0LFu/AAAAFQEA&#10;AAsAAAAAAAAAAAAAAAAAHwEAAF9yZWxzLy5yZWxzUEsBAi0AFAAGAAgAAAAhACTWTwDHAAAA3QAA&#10;AA8AAAAAAAAAAAAAAAAABwIAAGRycy9kb3ducmV2LnhtbFBLBQYAAAAAAwADALcAAAD7AgAAAAA=&#10;" fillcolor="#f1f1f1" stroked="f"/>
                <v:rect id="Rectangle 28" o:spid="_x0000_s1590" style="position:absolute;left:1827;top:1254;width:85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qbxgAAAN0AAAAPAAAAZHJzL2Rvd25yZXYueG1sRI9Bi8Iw&#10;EIXvwv6HMAteRFNXEbdrlEVWUG+2gngbmtm22ExKE7X6640geJvhvffNm9miNZW4UONKywqGgwgE&#10;cWZ1ybmCfbrqT0E4j6yxskwKbuRgMf/ozDDW9so7uiQ+FwHCLkYFhfd1LKXLCjLoBrYmDtq/bQz6&#10;sDa51A1eA9xU8iuKJtJgyeFCgTUtC8pOydkEyu5kjtn4L9r2Nis+fKfptq3vSnU/298fEJ5a/za/&#10;0msd6k9HQ3h+E0aQ8wcAAAD//wMAUEsBAi0AFAAGAAgAAAAhANvh9svuAAAAhQEAABMAAAAAAAAA&#10;AAAAAAAAAAAAAFtDb250ZW50X1R5cGVzXS54bWxQSwECLQAUAAYACAAAACEAWvQsW78AAAAVAQAA&#10;CwAAAAAAAAAAAAAAAAAfAQAAX3JlbHMvLnJlbHNQSwECLQAUAAYACAAAACEAS5rqm8YAAADdAAAA&#10;DwAAAAAAAAAAAAAAAAAHAgAAZHJzL2Rvd25yZXYueG1sUEsFBgAAAAADAAMAtwAAAPoCAAAAAA==&#10;" fillcolor="#f1f1f1" stroked="f"/>
                <v:rect id="Rectangle 29" o:spid="_x0000_s1591" style="position:absolute;left:1899;top:1254;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TsxQAAAN0AAAAPAAAAZHJzL2Rvd25yZXYueG1sRI9Bi8Iw&#10;EIXvC/6HMIKXRdN1RbQaRRaF1ZtWEG9DM7bFZlKaqNVfbwTB2wzvvW/eTOeNKcWValdYVvDTi0AQ&#10;p1YXnCnYJ6vuCITzyBpLy6TgTg7ms9bXFGNtb7yl685nIkDYxagg976KpXRpTgZdz1bEQTvZ2qAP&#10;a51JXeMtwE0p+1E0lAYLDhdyrOgvp/S8u5hA2Z7NMR0so833esWHcZJsmuqhVKfdLCYgPDX+Y36n&#10;/3WoP/rtw+ubMIKcPQEAAP//AwBQSwECLQAUAAYACAAAACEA2+H2y+4AAACFAQAAEwAAAAAAAAAA&#10;AAAAAAAAAAAAW0NvbnRlbnRfVHlwZXNdLnhtbFBLAQItABQABgAIAAAAIQBa9CxbvwAAABUBAAAL&#10;AAAAAAAAAAAAAAAAAB8BAABfcmVscy8ucmVsc1BLAQItABQABgAIAAAAIQC7SHTsxQAAAN0AAAAP&#10;AAAAAAAAAAAAAAAAAAcCAABkcnMvZG93bnJldi54bWxQSwUGAAAAAAMAAwC3AAAA+QIAAAAA&#10;" fillcolor="#f1f1f1" stroked="f"/>
                <v:rect id="Rectangle 30" o:spid="_x0000_s1592" style="position:absolute;left:22;top:1498;width:18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F3xwAAAN0AAAAPAAAAZHJzL2Rvd25yZXYueG1sRI9Ba8JA&#10;EIXvBf/DMkIvRTetUjRmDVIUWm8aQbwN2TEJZmdDdk3S/vpuQehthvfeN2+SdDC16Kh1lWUFr9MI&#10;BHFudcWFglO2myxAOI+ssbZMCr7JQboePSUYa9vzgbqjL0SAsItRQel9E0vp8pIMuqltiIN2ta1B&#10;H9a2kLrFPsBNLd+i6F0arDhcKLGhj5Ly2/FuAuVwM5d8vo32L187Pi+zbD80P0o9j4fNCoSnwf+b&#10;H+lPHeovZjP4+yaMINe/AAAA//8DAFBLAQItABQABgAIAAAAIQDb4fbL7gAAAIUBAAATAAAAAAAA&#10;AAAAAAAAAAAAAABbQ29udGVudF9UeXBlc10ueG1sUEsBAi0AFAAGAAgAAAAhAFr0LFu/AAAAFQEA&#10;AAsAAAAAAAAAAAAAAAAAHwEAAF9yZWxzLy5yZWxzUEsBAi0AFAAGAAgAAAAhANQE0XfHAAAA3QAA&#10;AA8AAAAAAAAAAAAAAAAABwIAAGRycy9kb3ducmV2LnhtbFBLBQYAAAAAAwADALcAAAD7AgAAAAA=&#10;" fillcolor="#f1f1f1" stroked="f"/>
                <v:rect id="Rectangle 31" o:spid="_x0000_s1593" style="position:absolute;left:84;top:1498;width:16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kDxQAAAN0AAAAPAAAAZHJzL2Rvd25yZXYueG1sRI9Bi8Iw&#10;EIXvgv8hjOBFNF1XFq1GkUVBvWkF8TY0Y1tsJqWJWvfXG0HY2wzvvW/ezBaNKcWdaldYVvA1iEAQ&#10;p1YXnCk4Juv+GITzyBpLy6TgSQ4W83ZrhrG2D97T/eAzESDsYlSQe1/FUro0J4NuYCvioF1sbdCH&#10;tc6krvER4KaUwyj6kQYLDhdyrOg3p/R6uJlA2V/NOR2tol1vu+bTJEl2TfWnVLfTLKcgPDX+3/xJ&#10;b3SoP/4ewfubMIKcvwAAAP//AwBQSwECLQAUAAYACAAAACEA2+H2y+4AAACFAQAAEwAAAAAAAAAA&#10;AAAAAAAAAAAAW0NvbnRlbnRfVHlwZXNdLnhtbFBLAQItABQABgAIAAAAIQBa9CxbvwAAABUBAAAL&#10;AAAAAAAAAAAAAAAAAB8BAABfcmVscy8ucmVsc1BLAQItABQABgAIAAAAIQBb7UkDxQAAAN0AAAAP&#10;AAAAAAAAAAAAAAAAAAcCAABkcnMvZG93bnJldi54bWxQSwUGAAAAAAMAAwC3AAAA+QIAAAAA&#10;" fillcolor="#f1f1f1" stroked="f"/>
                <v:rect id="Rectangle 32" o:spid="_x0000_s1594" style="position:absolute;left:1827;top:1498;width:85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yYxwAAAN0AAAAPAAAAZHJzL2Rvd25yZXYueG1sRI9Ba8JA&#10;EIXvhf6HZQq9lLpprRJT1yBSofVmUhBvQ3ZMgtnZkN3G2F/vCoK3Gd5737yZp4NpRE+dqy0reBtF&#10;IIgLq2suFfzm69cYhPPIGhvLpOBMDtLF48McE21PvKU+86UIEHYJKqi8bxMpXVGRQTeyLXHQDrYz&#10;6MPalVJ3eApw08j3KJpKgzWHCxW2tKqoOGZ/JlC2R7MvPr6izcvPmnezPN8M7b9Sz0/D8hOEp8Hf&#10;zbf0tw714/EErt+EEeTiAgAA//8DAFBLAQItABQABgAIAAAAIQDb4fbL7gAAAIUBAAATAAAAAAAA&#10;AAAAAAAAAAAAAABbQ29udGVudF9UeXBlc10ueG1sUEsBAi0AFAAGAAgAAAAhAFr0LFu/AAAAFQEA&#10;AAsAAAAAAAAAAAAAAAAAHwEAAF9yZWxzLy5yZWxzUEsBAi0AFAAGAAgAAAAhADSh7JjHAAAA3QAA&#10;AA8AAAAAAAAAAAAAAAAABwIAAGRycy9kb3ducmV2LnhtbFBLBQYAAAAAAwADALcAAAD7AgAAAAA=&#10;" fillcolor="#f1f1f1" stroked="f"/>
                <v:rect id="Rectangle 33" o:spid="_x0000_s1595" style="position:absolute;left:1899;top:1498;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LvxgAAAN0AAAAPAAAAZHJzL2Rvd25yZXYueG1sRI9Pi8Iw&#10;EMXvwn6HMAteRFP/IG7XKIusoN5sBfE2NLNtsZmUJqvVT28EwdsM773fvJkvW1OJCzWutKxgOIhA&#10;EGdWl5wrOKTr/gyE88gaK8uk4EYOlouPzhxjba+8p0vicxEg7GJUUHhfx1K6rCCDbmBr4qD92cag&#10;D2uTS93gNcBNJUdRNJUGSw4XCqxpVVB2Tv5NoOzP5pRNfqNdb7vm41ea7tr6rlT3s/35BuGp9W/z&#10;K73Rof5sPIXnN2EEuXgAAAD//wMAUEsBAi0AFAAGAAgAAAAhANvh9svuAAAAhQEAABMAAAAAAAAA&#10;AAAAAAAAAAAAAFtDb250ZW50X1R5cGVzXS54bWxQSwECLQAUAAYACAAAACEAWvQsW78AAAAVAQAA&#10;CwAAAAAAAAAAAAAAAAAfAQAAX3JlbHMvLnJlbHNQSwECLQAUAAYACAAAACEAxHNy78YAAADdAAAA&#10;DwAAAAAAAAAAAAAAAAAHAgAAZHJzL2Rvd25yZXYueG1sUEsFBgAAAAADAAMAtwAAAPoCAAAAAA==&#10;" fillcolor="#f1f1f1" stroked="f"/>
                <v:rect id="Rectangle 34" o:spid="_x0000_s1596" style="position:absolute;left:22;top:1746;width:180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d0xwAAAN0AAAAPAAAAZHJzL2Rvd25yZXYueG1sRI9Ba8JA&#10;EIXvhf6HZQq9lLppLRpT1yBSofVmUhBvQ3ZMgtnZkN3G2F/vCoK3Gd5737yZp4NpRE+dqy0reBtF&#10;IIgLq2suFfzm69cYhPPIGhvLpOBMDtLF48McE21PvKU+86UIEHYJKqi8bxMpXVGRQTeyLXHQDrYz&#10;6MPalVJ3eApw08j3KJpIgzWHCxW2tKqoOGZ/JlC2R7MvPr6izcvPmnezPN8M7b9Sz0/D8hOEp8Hf&#10;zbf0tw714/EUrt+EEeTiAgAA//8DAFBLAQItABQABgAIAAAAIQDb4fbL7gAAAIUBAAATAAAAAAAA&#10;AAAAAAAAAAAAAABbQ29udGVudF9UeXBlc10ueG1sUEsBAi0AFAAGAAgAAAAhAFr0LFu/AAAAFQEA&#10;AAsAAAAAAAAAAAAAAAAAHwEAAF9yZWxzLy5yZWxzUEsBAi0AFAAGAAgAAAAhAKs/13THAAAA3QAA&#10;AA8AAAAAAAAAAAAAAAAABwIAAGRycy9kb3ducmV2LnhtbFBLBQYAAAAAAwADALcAAAD7AgAAAAA=&#10;" fillcolor="#f1f1f1" stroked="f"/>
                <v:rect id="Rectangle 35" o:spid="_x0000_s1597" style="position:absolute;left:84;top:1746;width:16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MGxwAAAN0AAAAPAAAAZHJzL2Rvd25yZXYueG1sRI9Ba8JA&#10;EIXvgv9hGaEX0Y2tFJtmFZEKrTeNUHobsmMSkp0N2a2m/fWdg9DbG+bNN+9lm8G16kp9qD0bWMwT&#10;UMSFtzWXBs75frYCFSKyxdYzGfihAJv1eJRhav2Nj3Q9xVIJhEOKBqoYu1TrUFTkMMx9Ryy7i+8d&#10;Rhn7UtsebwJ3rX5MkmftsGb5UGFHu4qK5vTthHJs3FexfEsO0489f77k+WHofo15mAzbV1CRhvhv&#10;vl+/W4m/epK40kYk6PUfAAAA//8DAFBLAQItABQABgAIAAAAIQDb4fbL7gAAAIUBAAATAAAAAAAA&#10;AAAAAAAAAAAAAABbQ29udGVudF9UeXBlc10ueG1sUEsBAi0AFAAGAAgAAAAhAFr0LFu/AAAAFQEA&#10;AAsAAAAAAAAAAAAAAAAAHwEAAF9yZWxzLy5yZWxzUEsBAi0AFAAGAAgAAAAhANqgQwbHAAAA3QAA&#10;AA8AAAAAAAAAAAAAAAAABwIAAGRycy9kb3ducmV2LnhtbFBLBQYAAAAAAwADALcAAAD7AgAAAAA=&#10;" fillcolor="#f1f1f1" stroked="f"/>
                <v:rect id="Rectangle 36" o:spid="_x0000_s1598" style="position:absolute;left:1827;top:1746;width:858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OadxgAAAN0AAAAPAAAAZHJzL2Rvd25yZXYueG1sRI9Bi8Iw&#10;EIXvC/6HMMJeFk11ZdFqFBGF1ZutIN6GZmyLzaQ0Ubv+eiMIe5vhvffNm9miNZW4UeNKywoG/QgE&#10;cWZ1ybmCQ7rpjUE4j6yxskwK/sjBYt75mGGs7Z33dEt8LgKEXYwKCu/rWEqXFWTQ9W1NHLSzbQz6&#10;sDa51A3eA9xUchhFP9JgyeFCgTWtCsouydUEyv5iTtloHe2+ths+TtJ019YPpT677XIKwlPr/83v&#10;9K8O9cffE3h9E0aQ8ycAAAD//wMAUEsBAi0AFAAGAAgAAAAhANvh9svuAAAAhQEAABMAAAAAAAAA&#10;AAAAAAAAAAAAAFtDb250ZW50X1R5cGVzXS54bWxQSwECLQAUAAYACAAAACEAWvQsW78AAAAVAQAA&#10;CwAAAAAAAAAAAAAAAAAfAQAAX3JlbHMvLnJlbHNQSwECLQAUAAYACAAAACEAtezmncYAAADdAAAA&#10;DwAAAAAAAAAAAAAAAAAHAgAAZHJzL2Rvd25yZXYueG1sUEsFBgAAAAADAAMAtwAAAPoCAAAAAA==&#10;" fillcolor="#f1f1f1" stroked="f"/>
                <v:rect id="Rectangle 37" o:spid="_x0000_s1599" style="position:absolute;left:1899;top:1746;width:844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x9xgAAAN0AAAAPAAAAZHJzL2Rvd25yZXYueG1sRI9Ba8JA&#10;EIXvhf6HZQq9FN20iGjqJpSiYL1pBOltyE6TYHY2ZFeN/fXOQfD2hnnzzXuLfHCtOlMfGs8G3scJ&#10;KOLS24YrA/tiNZqBChHZYuuZDFwpQJ49Py0wtf7CWzrvYqUEwiFFA3WMXap1KGtyGMa+I5bdn+8d&#10;Rhn7StseLwJ3rf5Ikql22LB8qLGj75rK4+7khLI9ut9yskw2bz8rPsyLYjN0/8a8vgxfn6AiDfFh&#10;vl+vrcSfTSS/tBEJOrsBAAD//wMAUEsBAi0AFAAGAAgAAAAhANvh9svuAAAAhQEAABMAAAAAAAAA&#10;AAAAAAAAAAAAAFtDb250ZW50X1R5cGVzXS54bWxQSwECLQAUAAYACAAAACEAWvQsW78AAAAVAQAA&#10;CwAAAAAAAAAAAAAAAAAfAQAAX3JlbHMvLnJlbHNQSwECLQAUAAYACAAAACEAfNA8fcYAAADdAAAA&#10;DwAAAAAAAAAAAAAAAAAHAgAAZHJzL2Rvd25yZXYueG1sUEsFBgAAAAADAAMAtwAAAPoCAAAAAA==&#10;" fillcolor="#f1f1f1" stroked="f"/>
                <v:rect id="Rectangle 38" o:spid="_x0000_s1600" style="position:absolute;left:1899;top:1974;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nmxwAAAN0AAAAPAAAAZHJzL2Rvd25yZXYueG1sRI9Ba8JA&#10;EIXvBf/DMkIvxWxSpMTUTSilgepNI4i3ITtNgtnZkN1q6q/vFgreZnjvffNmXUymFxcaXWdZQRLF&#10;IIhrqztuFByqcpGCcB5ZY2+ZFPyQgyKfPawx0/bKO7rsfSMChF2GClrvh0xKV7dk0EV2IA7alx0N&#10;+rCOjdQjXgPc9PI5jl+kwY7DhRYHem+pPu+/TaDszuZULz/i7dOm5OOqqrbTcFPqcT69vYLwNPm7&#10;+T/9qUP9dJnA3zdhBJn/AgAA//8DAFBLAQItABQABgAIAAAAIQDb4fbL7gAAAIUBAAATAAAAAAAA&#10;AAAAAAAAAAAAAABbQ29udGVudF9UeXBlc10ueG1sUEsBAi0AFAAGAAgAAAAhAFr0LFu/AAAAFQEA&#10;AAsAAAAAAAAAAAAAAAAAHwEAAF9yZWxzLy5yZWxzUEsBAi0AFAAGAAgAAAAhABOcmebHAAAA3QAA&#10;AA8AAAAAAAAAAAAAAAAABwIAAGRycy9kb3ducmV2LnhtbFBLBQYAAAAAAwADALcAAAD7AgAAAAA=&#10;" fillcolor="#f1f1f1" stroked="f"/>
                <v:rect id="Rectangle 39" o:spid="_x0000_s1601" style="position:absolute;left:1899;top:2204;width:84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eRxwAAAN0AAAAPAAAAZHJzL2Rvd25yZXYueG1sRI9Ba8JA&#10;EIXvgv9hGaEX0Y0SxKbZhFIU2tw0heJtyE6TkOxsyG417a/vFoTeZnjvffMmzSfTiyuNrrWsYLOO&#10;QBBXVrdcK3gvj6s9COeRNfaWScE3Ociz+SzFRNsbn+h69rUIEHYJKmi8HxIpXdWQQbe2A3HQPu1o&#10;0Id1rKUe8RbgppfbKNpJgy2HCw0O9NJQ1Z2/TKCcOnOp4kNULN+O/PFYlsU0/Cj1sJien0B4mvy/&#10;+Z5+1aH+Pt7C3zdhBJn9AgAA//8DAFBLAQItABQABgAIAAAAIQDb4fbL7gAAAIUBAAATAAAAAAAA&#10;AAAAAAAAAAAAAABbQ29udGVudF9UeXBlc10ueG1sUEsBAi0AFAAGAAgAAAAhAFr0LFu/AAAAFQEA&#10;AAsAAAAAAAAAAAAAAAAAHwEAAF9yZWxzLy5yZWxzUEsBAi0AFAAGAAgAAAAhAONOB5HHAAAA3QAA&#10;AA8AAAAAAAAAAAAAAAAABwIAAGRycy9kb3ducmV2LnhtbFBLBQYAAAAAAwADALcAAAD7AgAAAAA=&#10;" fillcolor="#f1f1f1" stroked="f"/>
                <v:line id="Line 40" o:spid="_x0000_s1602" style="position:absolute;visibility:visible;mso-wrap-style:square" from="10,10" to="10,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sxwAAAN0AAAAPAAAAZHJzL2Rvd25yZXYueG1sRI9Ba8JA&#10;EIXvgv9hGaEXMZvGUiTNKiJYSkFQW4vHITtmg9nZkN1q2l/vCoXeZnhv3vemWPS2ERfqfO1YwWOS&#10;giAuna65UvD5sZ7MQPiArLFxTAp+yMNiPhwUmGt35R1d9qESMYR9jgpMCG0upS8NWfSJa4mjdnKd&#10;xRDXrpK6w2sMt43M0vRZWqw5Egy2tDJUnvffNkJeN1vM3psD2eM4+1rb6dH8slIPo375AiJQH/7N&#10;f9dvOtafPU3h/k0cQc5vAAAA//8DAFBLAQItABQABgAIAAAAIQDb4fbL7gAAAIUBAAATAAAAAAAA&#10;AAAAAAAAAAAAAABbQ29udGVudF9UeXBlc10ueG1sUEsBAi0AFAAGAAgAAAAhAFr0LFu/AAAAFQEA&#10;AAsAAAAAAAAAAAAAAAAAHwEAAF9yZWxzLy5yZWxzUEsBAi0AFAAGAAgAAAAhAD1z+mzHAAAA3QAA&#10;AA8AAAAAAAAAAAAAAAAABwIAAGRycy9kb3ducmV2LnhtbFBLBQYAAAAAAwADALcAAAD7AgAAAAA=&#10;" strokecolor="maroon" strokeweight=".96pt"/>
                <v:rect id="Rectangle 41" o:spid="_x0000_s1603" style="position:absolute;left:20;top:2509;width:180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QwgAAAN0AAAAPAAAAZHJzL2Rvd25yZXYueG1sRE/JigIx&#10;EL0L/kMoYW6adkG0NYoKwsDowQXBW9GpXrBTaTpRe/7eCIK3ery15svGlOJBtSssK+j3IhDEidUF&#10;ZwrOp213AsJ5ZI2lZVLwTw6Wi3ZrjrG2Tz7Q4+gzEULYxagg976KpXRJTgZdz1bEgUttbdAHWGdS&#10;1/gM4aaUgygaS4MFh4YcK9rklNyOd6Mgmcr+ytvLX5buhmu9ltd9eqqU+uk0qxkIT43/ij/uXx3m&#10;T0YjeH8TTpCLFwAAAP//AwBQSwECLQAUAAYACAAAACEA2+H2y+4AAACFAQAAEwAAAAAAAAAAAAAA&#10;AAAAAAAAW0NvbnRlbnRfVHlwZXNdLnhtbFBLAQItABQABgAIAAAAIQBa9CxbvwAAABUBAAALAAAA&#10;AAAAAAAAAAAAAB8BAABfcmVscy8ucmVsc1BLAQItABQABgAIAAAAIQDFps/QwgAAAN0AAAAPAAAA&#10;AAAAAAAAAAAAAAcCAABkcnMvZG93bnJldi54bWxQSwUGAAAAAAMAAwC3AAAA9gIAAAAA&#10;" fillcolor="maroon" stroked="f"/>
                <v:line id="Line 42" o:spid="_x0000_s1604" style="position:absolute;visibility:visible;mso-wrap-style:square" from="1813,2518" to="183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eDxwAAAN0AAAAPAAAAZHJzL2Rvd25yZXYueG1sRI/dasJA&#10;EIXvBd9hGcGbopvGViR1lVKwlIJg4w9eDtlpNjQ7G7Krxj69Wyh4N8M5c74z82Vna3Gm1leOFTyO&#10;ExDEhdMVlwp229VoBsIHZI21Y1JwJQ/LRb83x0y7C3/ROQ+liCHsM1RgQmgyKX1hyKIfu4Y4at+u&#10;tRji2pZSt3iJ4baWaZJMpcWKI8FgQ2+Gip/8ZCPkfb3B9LPekz0+pIeVnRzNLys1HHSvLyACdeFu&#10;/r/+0LH+7OkZ/r6JI8jFDQAA//8DAFBLAQItABQABgAIAAAAIQDb4fbL7gAAAIUBAAATAAAAAAAA&#10;AAAAAAAAAAAAAABbQ29udGVudF9UeXBlc10ueG1sUEsBAi0AFAAGAAgAAAAhAFr0LFu/AAAAFQEA&#10;AAsAAAAAAAAAAAAAAAAAHwEAAF9yZWxzLy5yZWxzUEsBAi0AFAAGAAgAAAAhAN3Wx4PHAAAA3QAA&#10;AA8AAAAAAAAAAAAAAAAABwIAAGRycy9kb3ducmV2LnhtbFBLBQYAAAAAAwADALcAAAD7AgAAAAA=&#10;" strokecolor="maroon" strokeweight=".96pt"/>
                <v:rect id="Rectangle 43" o:spid="_x0000_s1605" style="position:absolute;left:1832;top:2509;width:857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Q8xAAAAN0AAAAPAAAAZHJzL2Rvd25yZXYueG1sRE/JasMw&#10;EL0X+g9iCr01stsQUieysQOFQptDFgq5DdZ4odbIWIrj/n1UCOQ2j7fOOptMJ0YaXGtZQTyLQBCX&#10;VrdcKzgePl6WIJxH1thZJgV/5CBLHx/WmGh74R2Ne1+LEMIuQQWN930ipSsbMuhmticOXGUHgz7A&#10;oZZ6wEsIN518jaKFNNhyaGiwp01D5e/+bBSU7zLOvf35qqvvt0IX8rStDr1Sz09TvgLhafJ38c39&#10;qcP85XwB/9+EE2R6BQAA//8DAFBLAQItABQABgAIAAAAIQDb4fbL7gAAAIUBAAATAAAAAAAAAAAA&#10;AAAAAAAAAABbQ29udGVudF9UeXBlc10ueG1sUEsBAi0AFAAGAAgAAAAhAFr0LFu/AAAAFQEAAAsA&#10;AAAAAAAAAAAAAAAAHwEAAF9yZWxzLy5yZWxzUEsBAi0AFAAGAAgAAAAhAFo49DzEAAAA3QAAAA8A&#10;AAAAAAAAAAAAAAAABwIAAGRycy9kb3ducmV2LnhtbFBLBQYAAAAAAwADALcAAAD4AgAAAAA=&#10;" fillcolor="maroon" stroked="f"/>
                <v:line id="Line 44" o:spid="_x0000_s1606" style="position:absolute;visibility:visible;mso-wrap-style:square" from="10416,10" to="10416,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xvxwAAAN0AAAAPAAAAZHJzL2Rvd25yZXYueG1sRI/dasJA&#10;EIXvBd9hGcGbopvGUiV1lVKwlIJg4w9eDtlpNjQ7G7Krxj69Wyh4N8M5c74z82Vna3Gm1leOFTyO&#10;ExDEhdMVlwp229VoBsIHZI21Y1JwJQ/LRb83x0y7C3/ROQ+liCHsM1RgQmgyKX1hyKIfu4Y4at+u&#10;tRji2pZSt3iJ4baWaZI8S4sVR4LBht4MFT/5yUbI+3qD6We9J3t8SA8rOzmaX1ZqOOheX0AE6sLd&#10;/H/9oWP92dMU/r6JI8jFDQAA//8DAFBLAQItABQABgAIAAAAIQDb4fbL7gAAAIUBAAATAAAAAAAA&#10;AAAAAAAAAAAAAABbQ29udGVudF9UeXBlc10ueG1sUEsBAi0AFAAGAAgAAAAhAFr0LFu/AAAAFQEA&#10;AAsAAAAAAAAAAAAAAAAAHwEAAF9yZWxzLy5yZWxzUEsBAi0AFAAGAAgAAAAhAEJI/G/HAAAA3QAA&#10;AA8AAAAAAAAAAAAAAAAABwIAAGRycy9kb3ducmV2LnhtbFBLBQYAAAAAAwADALcAAAD7AgAAAAA=&#10;" strokecolor="maroon" strokeweight=".96pt"/>
                <v:shape id="Text Box 45" o:spid="_x0000_s1607" type="#_x0000_t202" style="position:absolute;left:84;top:50;width:145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1NxgAAAN0AAAAPAAAAZHJzL2Rvd25yZXYueG1sRI9Ba8JA&#10;EIXvhf6HZQre6sZS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ZqNTcYAAADdAAAA&#10;DwAAAAAAAAAAAAAAAAAHAgAAZHJzL2Rvd25yZXYueG1sUEsFBgAAAAADAAMAtwAAAPoCAAAAAA==&#10;" filled="f" stroked="f">
                  <v:textbox inset="0,0,0,0">
                    <w:txbxContent>
                      <w:p w14:paraId="19024458" w14:textId="77777777" w:rsidR="00690C8B" w:rsidRPr="00662CD4" w:rsidRDefault="00690C8B" w:rsidP="00343A9F">
                        <w:pPr>
                          <w:spacing w:line="204" w:lineRule="exact"/>
                          <w:ind w:right="-13"/>
                          <w:rPr>
                            <w:i/>
                            <w:lang w:val="fr-FR"/>
                          </w:rPr>
                        </w:pPr>
                        <w:r w:rsidRPr="00662CD4">
                          <w:rPr>
                            <w:i/>
                            <w:lang w:val="fr-FR"/>
                          </w:rPr>
                          <w:t>Période :</w:t>
                        </w:r>
                      </w:p>
                      <w:p w14:paraId="0704B558" w14:textId="77777777" w:rsidR="00690C8B" w:rsidRPr="00662CD4" w:rsidRDefault="00690C8B" w:rsidP="00343A9F">
                        <w:pPr>
                          <w:spacing w:before="15" w:line="254" w:lineRule="auto"/>
                          <w:ind w:right="623"/>
                          <w:rPr>
                            <w:i/>
                            <w:lang w:val="fr-FR"/>
                          </w:rPr>
                        </w:pPr>
                        <w:r w:rsidRPr="00662CD4">
                          <w:rPr>
                            <w:i/>
                            <w:lang w:val="fr-FR"/>
                          </w:rPr>
                          <w:t>Pays : Client :</w:t>
                        </w:r>
                      </w:p>
                      <w:p w14:paraId="5AADAE7C" w14:textId="77777777" w:rsidR="00690C8B" w:rsidRPr="00662CD4" w:rsidRDefault="00690C8B" w:rsidP="00343A9F">
                        <w:pPr>
                          <w:spacing w:before="2" w:line="256" w:lineRule="auto"/>
                          <w:ind w:right="-14"/>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1"/>
                            <w:lang w:val="fr-FR"/>
                          </w:rPr>
                          <w:t xml:space="preserve"> </w:t>
                        </w:r>
                        <w:r w:rsidRPr="00662CD4">
                          <w:rPr>
                            <w:i/>
                            <w:lang w:val="fr-FR"/>
                          </w:rPr>
                          <w:t>:</w:t>
                        </w:r>
                      </w:p>
                    </w:txbxContent>
                  </v:textbox>
                </v:shape>
                <v:shape id="Text Box 46" o:spid="_x0000_s1608" type="#_x0000_t202" style="position:absolute;left:1899;top:53;width:495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jWxAAAAN0AAAAPAAAAZHJzL2Rvd25yZXYueG1sRE9Na8JA&#10;EL0X+h+WKXirm0oR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JLWKNbEAAAA3QAAAA8A&#10;AAAAAAAAAAAAAAAABwIAAGRycy9kb3ducmV2LnhtbFBLBQYAAAAAAwADALcAAAD4AgAAAAA=&#10;" filled="f" stroked="f">
                  <v:textbox inset="0,0,0,0">
                    <w:txbxContent>
                      <w:p w14:paraId="540BA9C1"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line="204" w:lineRule="exact"/>
                          <w:rPr>
                            <w:color w:val="808080"/>
                          </w:rPr>
                        </w:pPr>
                        <w:r>
                          <w:t>Mai à Août</w:t>
                        </w:r>
                        <w:r>
                          <w:rPr>
                            <w:spacing w:val="-10"/>
                          </w:rPr>
                          <w:t xml:space="preserve"> </w:t>
                        </w:r>
                        <w:r>
                          <w:t>2000</w:t>
                        </w:r>
                      </w:p>
                      <w:p w14:paraId="5E7C41BB"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Bénin</w:t>
                        </w:r>
                      </w:p>
                      <w:p w14:paraId="5FF27CFF"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PGRN</w:t>
                        </w:r>
                      </w:p>
                      <w:p w14:paraId="74B22936"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808080"/>
                          </w:rPr>
                        </w:pPr>
                        <w:r>
                          <w:t>Banque</w:t>
                        </w:r>
                        <w:r>
                          <w:rPr>
                            <w:spacing w:val="-9"/>
                          </w:rPr>
                          <w:t xml:space="preserve"> </w:t>
                        </w:r>
                        <w:r>
                          <w:t>Mondiale</w:t>
                        </w:r>
                      </w:p>
                      <w:p w14:paraId="71E3F001" w14:textId="77777777" w:rsidR="00690C8B" w:rsidRPr="00662CD4"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FF0000"/>
                            <w:lang w:val="fr-FR"/>
                          </w:rPr>
                        </w:pPr>
                        <w:r w:rsidRPr="00662CD4">
                          <w:rPr>
                            <w:lang w:val="fr-FR"/>
                          </w:rPr>
                          <w:t>Ministère de l’Agriculture de l’Elevage et de la</w:t>
                        </w:r>
                        <w:r w:rsidRPr="00662CD4">
                          <w:rPr>
                            <w:spacing w:val="-17"/>
                            <w:lang w:val="fr-FR"/>
                          </w:rPr>
                          <w:t xml:space="preserve"> </w:t>
                        </w:r>
                        <w:r w:rsidRPr="00662CD4">
                          <w:rPr>
                            <w:lang w:val="fr-FR"/>
                          </w:rPr>
                          <w:t>Pêche</w:t>
                        </w:r>
                      </w:p>
                      <w:p w14:paraId="507B4C13"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rPr>
                            <w:color w:val="FF0000"/>
                          </w:rPr>
                        </w:pPr>
                        <w:r>
                          <w:t>Inventaire</w:t>
                        </w:r>
                        <w:r>
                          <w:rPr>
                            <w:spacing w:val="-16"/>
                          </w:rPr>
                          <w:t xml:space="preserve"> </w:t>
                        </w:r>
                        <w:r>
                          <w:t>forestier</w:t>
                        </w:r>
                      </w:p>
                      <w:p w14:paraId="25225C88" w14:textId="77777777" w:rsidR="00690C8B" w:rsidRDefault="00690C8B" w:rsidP="00343A9F">
                        <w:pPr>
                          <w:widowControl w:val="0"/>
                          <w:numPr>
                            <w:ilvl w:val="0"/>
                            <w:numId w:val="15"/>
                          </w:numPr>
                          <w:tabs>
                            <w:tab w:val="clear" w:pos="1247"/>
                            <w:tab w:val="clear" w:pos="1814"/>
                            <w:tab w:val="clear" w:pos="2381"/>
                            <w:tab w:val="clear" w:pos="2948"/>
                            <w:tab w:val="clear" w:pos="3515"/>
                            <w:tab w:val="left" w:pos="288"/>
                          </w:tabs>
                          <w:spacing w:before="15" w:line="225" w:lineRule="exact"/>
                          <w:rPr>
                            <w:color w:val="FF0000"/>
                          </w:rPr>
                        </w:pPr>
                        <w:r>
                          <w:t>Consultant</w:t>
                        </w:r>
                        <w:r>
                          <w:rPr>
                            <w:spacing w:val="-14"/>
                          </w:rPr>
                          <w:t xml:space="preserve"> </w:t>
                        </w:r>
                        <w:r>
                          <w:t>associé</w:t>
                        </w:r>
                      </w:p>
                    </w:txbxContent>
                  </v:textbox>
                </v:shape>
                <v:shape id="Text Box 47" o:spid="_x0000_s1609" type="#_x0000_t202" style="position:absolute;left:1899;top:1769;width:827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eWxgAAAN0AAAAPAAAAZHJzL2Rvd25yZXYueG1sRI9Ba8JA&#10;EIXvhf6HZQre6sZCxU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hjUXlsYAAADdAAAA&#10;DwAAAAAAAAAAAAAAAAAHAgAAZHJzL2Rvd25yZXYueG1sUEsFBgAAAAADAAMAtwAAAPoCAAAAAA==&#10;" filled="f" stroked="f">
                  <v:textbox inset="0,0,0,0">
                    <w:txbxContent>
                      <w:p w14:paraId="324488E7" w14:textId="77777777" w:rsidR="00690C8B" w:rsidRPr="00662CD4" w:rsidRDefault="00690C8B" w:rsidP="00343A9F">
                        <w:pPr>
                          <w:spacing w:line="203" w:lineRule="exact"/>
                          <w:ind w:left="55"/>
                          <w:rPr>
                            <w:lang w:val="fr-FR"/>
                          </w:rPr>
                        </w:pPr>
                        <w:r w:rsidRPr="00662CD4">
                          <w:rPr>
                            <w:lang w:val="fr-FR"/>
                          </w:rPr>
                          <w:t>Inventaire fait dans le cadre de la quantification de la quantité de carbone susceptible</w:t>
                        </w:r>
                        <w:r w:rsidRPr="00662CD4">
                          <w:rPr>
                            <w:spacing w:val="-38"/>
                            <w:lang w:val="fr-FR"/>
                          </w:rPr>
                          <w:t xml:space="preserve"> </w:t>
                        </w:r>
                        <w:r w:rsidRPr="00662CD4">
                          <w:rPr>
                            <w:lang w:val="fr-FR"/>
                          </w:rPr>
                          <w:t>d’être</w:t>
                        </w:r>
                      </w:p>
                      <w:p w14:paraId="0A44C1F0" w14:textId="77777777" w:rsidR="00690C8B" w:rsidRPr="00662CD4" w:rsidRDefault="00690C8B" w:rsidP="00343A9F">
                        <w:pPr>
                          <w:rPr>
                            <w:lang w:val="fr-FR"/>
                          </w:rPr>
                        </w:pPr>
                        <w:r w:rsidRPr="00662CD4">
                          <w:rPr>
                            <w:lang w:val="fr-FR"/>
                          </w:rPr>
                          <w:t>séquestrée par les forêts sous aménagement forestier élaboration des équations de régression linéaire.</w:t>
                        </w:r>
                      </w:p>
                    </w:txbxContent>
                  </v:textbox>
                </v:shape>
                <w10:anchorlock/>
              </v:group>
            </w:pict>
          </mc:Fallback>
        </mc:AlternateContent>
      </w:r>
    </w:p>
    <w:p w14:paraId="09927628" w14:textId="13A03CA3" w:rsidR="00F67185" w:rsidRDefault="00F67185">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56544" behindDoc="0" locked="0" layoutInCell="1" allowOverlap="1" wp14:anchorId="654D4F75" wp14:editId="075F0633">
                <wp:simplePos x="0" y="0"/>
                <wp:positionH relativeFrom="page">
                  <wp:posOffset>960120</wp:posOffset>
                </wp:positionH>
                <wp:positionV relativeFrom="paragraph">
                  <wp:posOffset>117475</wp:posOffset>
                </wp:positionV>
                <wp:extent cx="5951855" cy="1927860"/>
                <wp:effectExtent l="0" t="0" r="29845" b="15240"/>
                <wp:wrapTopAndBottom/>
                <wp:docPr id="102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1927860"/>
                          <a:chOff x="1275" y="196"/>
                          <a:chExt cx="10264" cy="2754"/>
                        </a:xfrm>
                      </wpg:grpSpPr>
                      <wps:wsp>
                        <wps:cNvPr id="1021" name="Rectangle 622"/>
                        <wps:cNvSpPr>
                          <a:spLocks noChangeArrowheads="1"/>
                        </wps:cNvSpPr>
                        <wps:spPr bwMode="auto">
                          <a:xfrm>
                            <a:off x="1282" y="206"/>
                            <a:ext cx="1745"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623"/>
                        <wps:cNvSpPr>
                          <a:spLocks noChangeArrowheads="1"/>
                        </wps:cNvSpPr>
                        <wps:spPr bwMode="auto">
                          <a:xfrm>
                            <a:off x="1349" y="206"/>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624"/>
                        <wps:cNvSpPr>
                          <a:spLocks noChangeArrowheads="1"/>
                        </wps:cNvSpPr>
                        <wps:spPr bwMode="auto">
                          <a:xfrm>
                            <a:off x="3027" y="206"/>
                            <a:ext cx="8510"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625"/>
                        <wps:cNvSpPr>
                          <a:spLocks noChangeArrowheads="1"/>
                        </wps:cNvSpPr>
                        <wps:spPr bwMode="auto">
                          <a:xfrm>
                            <a:off x="3099" y="206"/>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626"/>
                        <wps:cNvCnPr>
                          <a:cxnSpLocks noChangeShapeType="1"/>
                        </wps:cNvCnPr>
                        <wps:spPr bwMode="auto">
                          <a:xfrm>
                            <a:off x="1280" y="201"/>
                            <a:ext cx="1747"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58" name="Line 627"/>
                        <wps:cNvCnPr>
                          <a:cxnSpLocks noChangeShapeType="1"/>
                        </wps:cNvCnPr>
                        <wps:spPr bwMode="auto">
                          <a:xfrm>
                            <a:off x="3027" y="201"/>
                            <a:ext cx="9"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59" name="Line 628"/>
                        <wps:cNvCnPr>
                          <a:cxnSpLocks noChangeShapeType="1"/>
                        </wps:cNvCnPr>
                        <wps:spPr bwMode="auto">
                          <a:xfrm>
                            <a:off x="3036" y="201"/>
                            <a:ext cx="8498"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60" name="Rectangle 629"/>
                        <wps:cNvSpPr>
                          <a:spLocks noChangeArrowheads="1"/>
                        </wps:cNvSpPr>
                        <wps:spPr bwMode="auto">
                          <a:xfrm>
                            <a:off x="1282" y="455"/>
                            <a:ext cx="1745" cy="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630"/>
                        <wps:cNvSpPr>
                          <a:spLocks noChangeArrowheads="1"/>
                        </wps:cNvSpPr>
                        <wps:spPr bwMode="auto">
                          <a:xfrm>
                            <a:off x="1349" y="455"/>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631"/>
                        <wps:cNvSpPr>
                          <a:spLocks noChangeArrowheads="1"/>
                        </wps:cNvSpPr>
                        <wps:spPr bwMode="auto">
                          <a:xfrm>
                            <a:off x="3027" y="455"/>
                            <a:ext cx="8510" cy="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632"/>
                        <wps:cNvSpPr>
                          <a:spLocks noChangeArrowheads="1"/>
                        </wps:cNvSpPr>
                        <wps:spPr bwMode="auto">
                          <a:xfrm>
                            <a:off x="3099" y="455"/>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633"/>
                        <wps:cNvSpPr>
                          <a:spLocks noChangeArrowheads="1"/>
                        </wps:cNvSpPr>
                        <wps:spPr bwMode="auto">
                          <a:xfrm>
                            <a:off x="1282" y="691"/>
                            <a:ext cx="1745"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634"/>
                        <wps:cNvSpPr>
                          <a:spLocks noChangeArrowheads="1"/>
                        </wps:cNvSpPr>
                        <wps:spPr bwMode="auto">
                          <a:xfrm>
                            <a:off x="1349" y="691"/>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635"/>
                        <wps:cNvSpPr>
                          <a:spLocks noChangeArrowheads="1"/>
                        </wps:cNvSpPr>
                        <wps:spPr bwMode="auto">
                          <a:xfrm>
                            <a:off x="3027" y="691"/>
                            <a:ext cx="8510"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636"/>
                        <wps:cNvSpPr>
                          <a:spLocks noChangeArrowheads="1"/>
                        </wps:cNvSpPr>
                        <wps:spPr bwMode="auto">
                          <a:xfrm>
                            <a:off x="3099" y="691"/>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637"/>
                        <wps:cNvSpPr>
                          <a:spLocks noChangeArrowheads="1"/>
                        </wps:cNvSpPr>
                        <wps:spPr bwMode="auto">
                          <a:xfrm>
                            <a:off x="1282" y="940"/>
                            <a:ext cx="1745"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638"/>
                        <wps:cNvSpPr>
                          <a:spLocks noChangeArrowheads="1"/>
                        </wps:cNvSpPr>
                        <wps:spPr bwMode="auto">
                          <a:xfrm>
                            <a:off x="1349" y="940"/>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639"/>
                        <wps:cNvSpPr>
                          <a:spLocks noChangeArrowheads="1"/>
                        </wps:cNvSpPr>
                        <wps:spPr bwMode="auto">
                          <a:xfrm>
                            <a:off x="3027" y="940"/>
                            <a:ext cx="8510"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640"/>
                        <wps:cNvSpPr>
                          <a:spLocks noChangeArrowheads="1"/>
                        </wps:cNvSpPr>
                        <wps:spPr bwMode="auto">
                          <a:xfrm>
                            <a:off x="3099" y="940"/>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641"/>
                        <wps:cNvSpPr>
                          <a:spLocks noChangeArrowheads="1"/>
                        </wps:cNvSpPr>
                        <wps:spPr bwMode="auto">
                          <a:xfrm>
                            <a:off x="1282" y="1190"/>
                            <a:ext cx="1745"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642"/>
                        <wps:cNvSpPr>
                          <a:spLocks noChangeArrowheads="1"/>
                        </wps:cNvSpPr>
                        <wps:spPr bwMode="auto">
                          <a:xfrm>
                            <a:off x="1349" y="1190"/>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643"/>
                        <wps:cNvSpPr>
                          <a:spLocks noChangeArrowheads="1"/>
                        </wps:cNvSpPr>
                        <wps:spPr bwMode="auto">
                          <a:xfrm>
                            <a:off x="3027" y="1190"/>
                            <a:ext cx="8510"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644"/>
                        <wps:cNvSpPr>
                          <a:spLocks noChangeArrowheads="1"/>
                        </wps:cNvSpPr>
                        <wps:spPr bwMode="auto">
                          <a:xfrm>
                            <a:off x="3099" y="1190"/>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645"/>
                        <wps:cNvSpPr>
                          <a:spLocks noChangeArrowheads="1"/>
                        </wps:cNvSpPr>
                        <wps:spPr bwMode="auto">
                          <a:xfrm>
                            <a:off x="1282" y="1439"/>
                            <a:ext cx="1745"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646"/>
                        <wps:cNvSpPr>
                          <a:spLocks noChangeArrowheads="1"/>
                        </wps:cNvSpPr>
                        <wps:spPr bwMode="auto">
                          <a:xfrm>
                            <a:off x="1349" y="1439"/>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47"/>
                        <wps:cNvSpPr>
                          <a:spLocks noChangeArrowheads="1"/>
                        </wps:cNvSpPr>
                        <wps:spPr bwMode="auto">
                          <a:xfrm>
                            <a:off x="3027" y="1439"/>
                            <a:ext cx="8510" cy="25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48"/>
                        <wps:cNvSpPr>
                          <a:spLocks noChangeArrowheads="1"/>
                        </wps:cNvSpPr>
                        <wps:spPr bwMode="auto">
                          <a:xfrm>
                            <a:off x="3099" y="1439"/>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649"/>
                        <wps:cNvSpPr>
                          <a:spLocks noChangeArrowheads="1"/>
                        </wps:cNvSpPr>
                        <wps:spPr bwMode="auto">
                          <a:xfrm>
                            <a:off x="1282" y="1689"/>
                            <a:ext cx="1745" cy="25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650"/>
                        <wps:cNvSpPr>
                          <a:spLocks noChangeArrowheads="1"/>
                        </wps:cNvSpPr>
                        <wps:spPr bwMode="auto">
                          <a:xfrm>
                            <a:off x="1349" y="1689"/>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651"/>
                        <wps:cNvSpPr>
                          <a:spLocks noChangeArrowheads="1"/>
                        </wps:cNvSpPr>
                        <wps:spPr bwMode="auto">
                          <a:xfrm>
                            <a:off x="3027" y="1689"/>
                            <a:ext cx="8510" cy="25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652"/>
                        <wps:cNvSpPr>
                          <a:spLocks noChangeArrowheads="1"/>
                        </wps:cNvSpPr>
                        <wps:spPr bwMode="auto">
                          <a:xfrm>
                            <a:off x="3099" y="1689"/>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653"/>
                        <wps:cNvSpPr>
                          <a:spLocks noChangeArrowheads="1"/>
                        </wps:cNvSpPr>
                        <wps:spPr bwMode="auto">
                          <a:xfrm>
                            <a:off x="1282" y="1941"/>
                            <a:ext cx="1745" cy="99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654"/>
                        <wps:cNvSpPr>
                          <a:spLocks noChangeArrowheads="1"/>
                        </wps:cNvSpPr>
                        <wps:spPr bwMode="auto">
                          <a:xfrm>
                            <a:off x="1349" y="1941"/>
                            <a:ext cx="160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655"/>
                        <wps:cNvSpPr>
                          <a:spLocks noChangeArrowheads="1"/>
                        </wps:cNvSpPr>
                        <wps:spPr bwMode="auto">
                          <a:xfrm>
                            <a:off x="3027" y="1941"/>
                            <a:ext cx="8510" cy="99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656"/>
                        <wps:cNvSpPr>
                          <a:spLocks noChangeArrowheads="1"/>
                        </wps:cNvSpPr>
                        <wps:spPr bwMode="auto">
                          <a:xfrm>
                            <a:off x="3099" y="1941"/>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657"/>
                        <wps:cNvSpPr>
                          <a:spLocks noChangeArrowheads="1"/>
                        </wps:cNvSpPr>
                        <wps:spPr bwMode="auto">
                          <a:xfrm>
                            <a:off x="3099" y="2170"/>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658"/>
                        <wps:cNvSpPr>
                          <a:spLocks noChangeArrowheads="1"/>
                        </wps:cNvSpPr>
                        <wps:spPr bwMode="auto">
                          <a:xfrm>
                            <a:off x="3099" y="2400"/>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659"/>
                        <wps:cNvSpPr>
                          <a:spLocks noChangeArrowheads="1"/>
                        </wps:cNvSpPr>
                        <wps:spPr bwMode="auto">
                          <a:xfrm>
                            <a:off x="3099" y="2630"/>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660"/>
                        <wps:cNvCnPr>
                          <a:cxnSpLocks noChangeShapeType="1"/>
                        </wps:cNvCnPr>
                        <wps:spPr bwMode="auto">
                          <a:xfrm>
                            <a:off x="1275" y="196"/>
                            <a:ext cx="0" cy="2754"/>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99" name="Line 661"/>
                        <wps:cNvCnPr>
                          <a:cxnSpLocks noChangeShapeType="1"/>
                        </wps:cNvCnPr>
                        <wps:spPr bwMode="auto">
                          <a:xfrm>
                            <a:off x="1280" y="2945"/>
                            <a:ext cx="1747"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300" name="Line 662"/>
                        <wps:cNvCnPr>
                          <a:cxnSpLocks noChangeShapeType="1"/>
                        </wps:cNvCnPr>
                        <wps:spPr bwMode="auto">
                          <a:xfrm>
                            <a:off x="3012" y="2945"/>
                            <a:ext cx="10"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301" name="Line 663"/>
                        <wps:cNvCnPr>
                          <a:cxnSpLocks noChangeShapeType="1"/>
                        </wps:cNvCnPr>
                        <wps:spPr bwMode="auto">
                          <a:xfrm>
                            <a:off x="3022" y="2945"/>
                            <a:ext cx="8512"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302" name="Line 664"/>
                        <wps:cNvCnPr>
                          <a:cxnSpLocks noChangeShapeType="1"/>
                        </wps:cNvCnPr>
                        <wps:spPr bwMode="auto">
                          <a:xfrm>
                            <a:off x="11539" y="196"/>
                            <a:ext cx="0" cy="2754"/>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303" name="Text Box 665"/>
                        <wps:cNvSpPr txBox="1">
                          <a:spLocks noChangeArrowheads="1"/>
                        </wps:cNvSpPr>
                        <wps:spPr bwMode="auto">
                          <a:xfrm>
                            <a:off x="1349" y="227"/>
                            <a:ext cx="1348"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572D" w14:textId="77777777" w:rsidR="00690C8B" w:rsidRPr="00662CD4" w:rsidRDefault="00690C8B" w:rsidP="00F67185">
                              <w:pPr>
                                <w:spacing w:line="204" w:lineRule="exact"/>
                                <w:ind w:right="-15"/>
                                <w:rPr>
                                  <w:i/>
                                  <w:lang w:val="fr-FR"/>
                                </w:rPr>
                              </w:pPr>
                              <w:r w:rsidRPr="00662CD4">
                                <w:rPr>
                                  <w:i/>
                                  <w:lang w:val="fr-FR"/>
                                </w:rPr>
                                <w:t>Période :</w:t>
                              </w:r>
                            </w:p>
                            <w:p w14:paraId="685C520E" w14:textId="77777777" w:rsidR="00690C8B" w:rsidRPr="00662CD4" w:rsidRDefault="00690C8B" w:rsidP="00F67185">
                              <w:pPr>
                                <w:spacing w:before="19" w:line="252" w:lineRule="auto"/>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38C4D4D4" w14:textId="77777777" w:rsidR="00690C8B" w:rsidRPr="00662CD4" w:rsidRDefault="00690C8B" w:rsidP="00F67185">
                              <w:pPr>
                                <w:spacing w:before="8" w:line="261" w:lineRule="auto"/>
                                <w:ind w:right="-15"/>
                                <w:rPr>
                                  <w:i/>
                                  <w:lang w:val="fr-FR"/>
                                </w:rPr>
                              </w:pPr>
                              <w:r w:rsidRPr="00662CD4">
                                <w:rPr>
                                  <w:i/>
                                  <w:lang w:val="fr-FR"/>
                                </w:rPr>
                                <w:t>Financement</w:t>
                              </w:r>
                              <w:r w:rsidRPr="00662CD4">
                                <w:rPr>
                                  <w:i/>
                                  <w:spacing w:val="-8"/>
                                  <w:lang w:val="fr-FR"/>
                                </w:rPr>
                                <w:t xml:space="preserve"> </w:t>
                              </w:r>
                              <w:r w:rsidRPr="00662CD4">
                                <w:rPr>
                                  <w:i/>
                                  <w:lang w:val="fr-FR"/>
                                </w:rPr>
                                <w:t>: Structure : Fonction : Description</w:t>
                              </w:r>
                              <w:r w:rsidRPr="00662CD4">
                                <w:rPr>
                                  <w:i/>
                                  <w:spacing w:val="-12"/>
                                  <w:lang w:val="fr-FR"/>
                                </w:rPr>
                                <w:t xml:space="preserve"> </w:t>
                              </w:r>
                              <w:r w:rsidRPr="00662CD4">
                                <w:rPr>
                                  <w:i/>
                                  <w:lang w:val="fr-FR"/>
                                </w:rPr>
                                <w:t>:</w:t>
                              </w:r>
                            </w:p>
                          </w:txbxContent>
                        </wps:txbx>
                        <wps:bodyPr rot="0" vert="horz" wrap="square" lIns="0" tIns="0" rIns="0" bIns="0" anchor="t" anchorCtr="0" upright="1">
                          <a:noAutofit/>
                        </wps:bodyPr>
                      </wps:wsp>
                      <wps:wsp>
                        <wps:cNvPr id="304" name="Text Box 666"/>
                        <wps:cNvSpPr txBox="1">
                          <a:spLocks noChangeArrowheads="1"/>
                        </wps:cNvSpPr>
                        <wps:spPr bwMode="auto">
                          <a:xfrm>
                            <a:off x="3099" y="229"/>
                            <a:ext cx="6625"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9883"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line="204" w:lineRule="exact"/>
                                <w:rPr>
                                  <w:color w:val="808080"/>
                                </w:rPr>
                              </w:pPr>
                              <w:r>
                                <w:t>(un mois) Mai</w:t>
                              </w:r>
                              <w:r>
                                <w:rPr>
                                  <w:spacing w:val="-11"/>
                                </w:rPr>
                                <w:t xml:space="preserve"> </w:t>
                              </w:r>
                              <w:r>
                                <w:t>2000</w:t>
                              </w:r>
                            </w:p>
                            <w:p w14:paraId="2758CF14"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t>Bénin</w:t>
                              </w:r>
                            </w:p>
                            <w:p w14:paraId="150D04EA"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5"/>
                                <w:rPr>
                                  <w:color w:val="808080"/>
                                </w:rPr>
                              </w:pPr>
                              <w:r w:rsidRPr="00662CD4">
                                <w:rPr>
                                  <w:lang w:val="fr-FR"/>
                                </w:rPr>
                                <w:t>Groupe d'étude et de Recherche sur l'Environnement GERED.</w:t>
                              </w:r>
                              <w:r w:rsidRPr="00662CD4">
                                <w:rPr>
                                  <w:spacing w:val="-37"/>
                                  <w:lang w:val="fr-FR"/>
                                </w:rPr>
                                <w:t xml:space="preserve"> </w:t>
                              </w:r>
                              <w:r>
                                <w:t>Parakou</w:t>
                              </w:r>
                            </w:p>
                            <w:p w14:paraId="2F8245E6"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rsidRPr="00662CD4">
                                <w:rPr>
                                  <w:lang w:val="fr-FR"/>
                                </w:rPr>
                                <w:t>Groupe</w:t>
                              </w:r>
                              <w:r w:rsidRPr="00662CD4">
                                <w:rPr>
                                  <w:spacing w:val="-6"/>
                                  <w:lang w:val="fr-FR"/>
                                </w:rPr>
                                <w:t xml:space="preserve"> </w:t>
                              </w:r>
                              <w:r w:rsidRPr="00662CD4">
                                <w:rPr>
                                  <w:lang w:val="fr-FR"/>
                                </w:rPr>
                                <w:t>d'étude</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de</w:t>
                              </w:r>
                              <w:r w:rsidRPr="00662CD4">
                                <w:rPr>
                                  <w:spacing w:val="-4"/>
                                  <w:lang w:val="fr-FR"/>
                                </w:rPr>
                                <w:t xml:space="preserve"> </w:t>
                              </w:r>
                              <w:r w:rsidRPr="00662CD4">
                                <w:rPr>
                                  <w:lang w:val="fr-FR"/>
                                </w:rPr>
                                <w:t>Recherche</w:t>
                              </w:r>
                              <w:r w:rsidRPr="00662CD4">
                                <w:rPr>
                                  <w:spacing w:val="-6"/>
                                  <w:lang w:val="fr-FR"/>
                                </w:rPr>
                                <w:t xml:space="preserve"> </w:t>
                              </w:r>
                              <w:r w:rsidRPr="00662CD4">
                                <w:rPr>
                                  <w:lang w:val="fr-FR"/>
                                </w:rPr>
                                <w:t>sur</w:t>
                              </w:r>
                              <w:r w:rsidRPr="00662CD4">
                                <w:rPr>
                                  <w:spacing w:val="-6"/>
                                  <w:lang w:val="fr-FR"/>
                                </w:rPr>
                                <w:t xml:space="preserve"> </w:t>
                              </w:r>
                              <w:r w:rsidRPr="00662CD4">
                                <w:rPr>
                                  <w:lang w:val="fr-FR"/>
                                </w:rPr>
                                <w:t>l'Environnement</w:t>
                              </w:r>
                              <w:r w:rsidRPr="00662CD4">
                                <w:rPr>
                                  <w:spacing w:val="-4"/>
                                  <w:lang w:val="fr-FR"/>
                                </w:rPr>
                                <w:t xml:space="preserve"> </w:t>
                              </w:r>
                              <w:r w:rsidRPr="00662CD4">
                                <w:rPr>
                                  <w:lang w:val="fr-FR"/>
                                </w:rPr>
                                <w:t>GERED.</w:t>
                              </w:r>
                              <w:r w:rsidRPr="00662CD4">
                                <w:rPr>
                                  <w:spacing w:val="-6"/>
                                  <w:lang w:val="fr-FR"/>
                                </w:rPr>
                                <w:t xml:space="preserve"> </w:t>
                              </w:r>
                              <w:r>
                                <w:t>Parakou</w:t>
                              </w:r>
                            </w:p>
                            <w:p w14:paraId="33C04792"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t>Pays</w:t>
                              </w:r>
                              <w:r>
                                <w:rPr>
                                  <w:spacing w:val="-8"/>
                                </w:rPr>
                                <w:t xml:space="preserve"> </w:t>
                              </w:r>
                              <w:r>
                                <w:t>Bas</w:t>
                              </w:r>
                            </w:p>
                            <w:p w14:paraId="72867CA9"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FF0000"/>
                                </w:rPr>
                              </w:pPr>
                              <w:r w:rsidRPr="00662CD4">
                                <w:rPr>
                                  <w:lang w:val="fr-FR"/>
                                </w:rPr>
                                <w:t>Groupe</w:t>
                              </w:r>
                              <w:r w:rsidRPr="00662CD4">
                                <w:rPr>
                                  <w:spacing w:val="-6"/>
                                  <w:lang w:val="fr-FR"/>
                                </w:rPr>
                                <w:t xml:space="preserve"> </w:t>
                              </w:r>
                              <w:r w:rsidRPr="00662CD4">
                                <w:rPr>
                                  <w:lang w:val="fr-FR"/>
                                </w:rPr>
                                <w:t>d'étude</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de</w:t>
                              </w:r>
                              <w:r w:rsidRPr="00662CD4">
                                <w:rPr>
                                  <w:spacing w:val="-4"/>
                                  <w:lang w:val="fr-FR"/>
                                </w:rPr>
                                <w:t xml:space="preserve"> </w:t>
                              </w:r>
                              <w:r w:rsidRPr="00662CD4">
                                <w:rPr>
                                  <w:lang w:val="fr-FR"/>
                                </w:rPr>
                                <w:t>Recherche</w:t>
                              </w:r>
                              <w:r w:rsidRPr="00662CD4">
                                <w:rPr>
                                  <w:spacing w:val="-6"/>
                                  <w:lang w:val="fr-FR"/>
                                </w:rPr>
                                <w:t xml:space="preserve"> </w:t>
                              </w:r>
                              <w:r w:rsidRPr="00662CD4">
                                <w:rPr>
                                  <w:lang w:val="fr-FR"/>
                                </w:rPr>
                                <w:t>sur</w:t>
                              </w:r>
                              <w:r w:rsidRPr="00662CD4">
                                <w:rPr>
                                  <w:spacing w:val="-6"/>
                                  <w:lang w:val="fr-FR"/>
                                </w:rPr>
                                <w:t xml:space="preserve"> </w:t>
                              </w:r>
                              <w:r w:rsidRPr="00662CD4">
                                <w:rPr>
                                  <w:lang w:val="fr-FR"/>
                                </w:rPr>
                                <w:t>l'Environnement</w:t>
                              </w:r>
                              <w:r w:rsidRPr="00662CD4">
                                <w:rPr>
                                  <w:spacing w:val="-4"/>
                                  <w:lang w:val="fr-FR"/>
                                </w:rPr>
                                <w:t xml:space="preserve"> </w:t>
                              </w:r>
                              <w:r w:rsidRPr="00662CD4">
                                <w:rPr>
                                  <w:lang w:val="fr-FR"/>
                                </w:rPr>
                                <w:t>GERED.</w:t>
                              </w:r>
                              <w:r w:rsidRPr="00662CD4">
                                <w:rPr>
                                  <w:spacing w:val="-6"/>
                                  <w:lang w:val="fr-FR"/>
                                </w:rPr>
                                <w:t xml:space="preserve"> </w:t>
                              </w:r>
                              <w:r>
                                <w:t>Parakou</w:t>
                              </w:r>
                            </w:p>
                            <w:p w14:paraId="2C694A52"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line="225" w:lineRule="exact"/>
                                <w:rPr>
                                  <w:color w:val="FF0000"/>
                                </w:rPr>
                              </w:pPr>
                              <w:r>
                                <w:t>Consultant</w:t>
                              </w:r>
                              <w:r>
                                <w:rPr>
                                  <w:spacing w:val="-19"/>
                                </w:rPr>
                                <w:t xml:space="preserve"> </w:t>
                              </w:r>
                              <w:r>
                                <w:t>indépendant</w:t>
                              </w:r>
                            </w:p>
                          </w:txbxContent>
                        </wps:txbx>
                        <wps:bodyPr rot="0" vert="horz" wrap="square" lIns="0" tIns="0" rIns="0" bIns="0" anchor="t" anchorCtr="0" upright="1">
                          <a:noAutofit/>
                        </wps:bodyPr>
                      </wps:wsp>
                      <wps:wsp>
                        <wps:cNvPr id="305" name="Text Box 667"/>
                        <wps:cNvSpPr txBox="1">
                          <a:spLocks noChangeArrowheads="1"/>
                        </wps:cNvSpPr>
                        <wps:spPr bwMode="auto">
                          <a:xfrm>
                            <a:off x="3099" y="1963"/>
                            <a:ext cx="836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E70E" w14:textId="77777777" w:rsidR="00690C8B" w:rsidRPr="00662CD4" w:rsidRDefault="00690C8B" w:rsidP="00F67185">
                              <w:pPr>
                                <w:spacing w:line="203" w:lineRule="exact"/>
                                <w:jc w:val="both"/>
                                <w:rPr>
                                  <w:i/>
                                  <w:lang w:val="fr-FR"/>
                                </w:rPr>
                              </w:pPr>
                              <w:r w:rsidRPr="00662CD4">
                                <w:rPr>
                                  <w:i/>
                                  <w:lang w:val="fr-FR"/>
                                </w:rPr>
                                <w:t>Etudes sur l’environnement institutionnel et le développement local ou un diagnostic des</w:t>
                              </w:r>
                            </w:p>
                            <w:p w14:paraId="7A30F7EC" w14:textId="77777777" w:rsidR="00690C8B" w:rsidRPr="00662CD4" w:rsidRDefault="00690C8B" w:rsidP="00F67185">
                              <w:pPr>
                                <w:spacing w:line="242" w:lineRule="auto"/>
                                <w:jc w:val="both"/>
                                <w:rPr>
                                  <w:lang w:val="fr-FR"/>
                                </w:rPr>
                              </w:pPr>
                              <w:r w:rsidRPr="00662CD4">
                                <w:rPr>
                                  <w:i/>
                                  <w:lang w:val="fr-FR"/>
                                </w:rPr>
                                <w:t>forces et faiblesses des institutions locales et privées de la sous-préfecture de Malanville</w:t>
                              </w:r>
                              <w:r w:rsidRPr="00662CD4">
                                <w:rPr>
                                  <w:lang w:val="fr-FR"/>
                                </w:rPr>
                                <w:t>. Etudes commanditées par le Groupe d'étude et de Recherche sur l'Environnement GERED de Parakou en 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D4F75" id="Group 621" o:spid="_x0000_s1610" style="position:absolute;margin-left:75.6pt;margin-top:9.25pt;width:468.65pt;height:151.8pt;z-index:251756544;mso-wrap-distance-left:0;mso-wrap-distance-right:0;mso-position-horizontal-relative:page;mso-position-vertical-relative:text" coordorigin="1275,196" coordsize="10264,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e43wkAAHCcAAAOAAAAZHJzL2Uyb0RvYy54bWzsXW2Po0YS/n7S/QfEd695N6Bloxl7vDpp&#10;k1td9n5AD2AbBdOkYcaeRPnvV92NARucTbKazpkprzSLDcb9Uk9VPVVF9/vvjvtce05ZldEi0s13&#10;hq6lRUyTrNhG+n+/rGe+rlU1KRKS0yKN9Je00r/78M9/vD+UYWrRHc2TlGlwk6IKD2Wk7+q6DOfz&#10;Kt6le1K9o2VawMkNZXtSw1u2nSeMHODu+3xuGYY3P1CWlIzGaVXBpyt5Uv8g7r/ZpHH9782mSmst&#10;j3RoWy3+MvH3kf+df3hPwi0j5S6Lm2aQv9CKPckK+NH2VitSE+2JZYNb7bOY0Ypu6ncx3c/pZpPF&#10;qegD9MY0LnrzkdGnUvRlGx62ZTtMMLQX4/SXbxv/8PyZaVkCc2dYMEAF2cMsiR/WPMvk43MotyFc&#10;9pGVP5afmewkHH6i8U8VnJ5fnufvt/Ji7fHwPU3ghuSppmJ8jhu257eAnmtHMQ0v7TSkx1qL4UM3&#10;cE3fdXUthnNmYC18r5moeAezyb9nWgs4L057cg7j3UPzdeiI58gvw1UOPz0nofxh0dimcbxnIHRV&#10;N67Vt43rjztSpmK6Kj5g3biap3H9D8gjKbZ5CmNrybEVl54GtpKjqhV0uYPr0jvG6GGXkgRaJuYC&#10;2t/7An9TwZx8dZhNy7fEcFlGM1ynsTYXTjPQlisGuR0qEpasqj+mdK/xg0hn0Hgxh+T5U1XLUT1d&#10;wqe0onmWrLM8F2/Y9nGZM+2ZAPDWJv/XTMTZZXnBLy4o/5q8o/wEmge/wc/xhgog/RqYlmPcW8Fs&#10;7fmLmbN23FmwMPyZYQb3gWc4gbNa/8YbaDrhLkuStPiUFekJ1Kbzxya3US8SjgLW2iHSA9dyRd/P&#10;Wl/1O2mI11gn91kNOi7P9pHutxeRkM/rQ5FAt0lYkyyXx/Pz5gvZhTE4/S9GRUgBn3gpwo80eQEh&#10;YBQmCSAM2hgOdpT9omsH0GyRXv38RFiqa/m/ChCkwHQcrgrFG8ddcNiz/pnH/hlSxHCrSK91TR4u&#10;a6k+n0qWbXfwS6YYmILeAcY3mRAMLpiyVUI/CJSpgxuIulRjfbjZKuFmO8EVuHkAQKHXLBvhBqYP&#10;4abdOtzsMbgJs3tmrMBAvJJ1sw1rMQ433zVBuXE3Aq2b8DQRbrcNN8sF8zE0bq5C42YbwRXj5tsL&#10;8HQF2tC4cV6HaLt1tIFdkWgTVMKzBHtqzNqykGw4PhYNG255m2CCX15KYL5ntE1+5c/QNjBf3HoZ&#10;4jaSDXGKDLQNmsah9hUvMgcKJPzzK6StpV4kzAvOdDwj8L7CdJaGazirMaYD8YqG0FwjN/ArDasb&#10;8jsjePAffGfmWN7DzDFWq9ndeunMvLW5cFf2arlcmef8jrPGb+d3vD3tMPTol6SywIf/EP3i7JVP&#10;LMQTFDEdy4XY2pl0Lnpm4PWls+d2XUgn2AcUzbctmiACZ6LpKxZNG/ykMcXpOwGgBqXzTUsnhJNH&#10;nOigJ6LKArIOxLlFBJDHORvLfgrI2uIUBmRFvgcDsk2o9tYCspY3lv6QBFFRgMg8xWOHaMN47Hkq&#10;EinrjVNWbyz7YQsHXRHaWl4wQFsvHIu2DQNEIg1509kPyxtLftgqU/ttOHaINgzHom2bUmpflPUM&#10;kh+20sz+qZDGCy5iXlhIc1HUhp7krXuSEIcYok1lYr/lbUO0IW9D2zYt2zaW2JcsSTVvG6Ctx9uw&#10;SBR52xR4W5vY79WIQs4IQvHK0NaU0QzRhrwNbdu0bFtbqNBHW79aQVm+LYDS92v5NrRtaNumYNva&#10;2os+2voFGK+OtlO+bYg25G1o2yZl2xajnqTKWpI23zZAG/I2jElO6uE+eBR4JCYpXTrVvG2INuRt&#10;aNumZdvGPElHZS1J++C6aQZI3NplMUaXe8CE240n3PyxsmRHZTFJm3AbgRsyN7Ruk7Ju/lhdsqOy&#10;mqRlbkO4IXVD6jYt6sZXIBqUkzgqy0naUskRuCF3Q+s2Les2VpkMa32py3B33M2xRTz07PH100Nu&#10;mHTDpNsEkm4+rDg4tG4qC0o67jaEG3I3tG7Tsm5jtcmwJIo669ZxtwHckLshd5sYdxsrTnZUlpR0&#10;3G0IN+RuaN2mZd3GakpgSVl11q3jbp7/O9xN5CZwgRJcoOSWV4y2/LGiEhmXUFRU0nG3IdyQu6F1&#10;m5Z1G6sqcVVWlXTcbQC3PndD64Zr2PKdEm57iRKomxpGJl2VVSUddxvCDbkbWrdJWTdYF2QEbiqr&#10;SjruFshazbG8WwCrPAOdRO6G3O2muVswVlUiN/1Szt2GcOu4myWCpQg3hNttw22sqkQuYawIbh13&#10;G8Ct425o3XC3H7nL3Y1zt7GqEtgCSF0ioONuQ7h13A2tGxZxTaCIKxirKnHVVpWcNtcyFxfPu+Hu&#10;WlhVMq2qEghBjIRK/paqEthZGOGGj5cKGzbRjZGtYKyqxFVZVdI6k7BuOsIN4TZtuLVVJXLvSNh0&#10;qqNtr787n2ktwJuFLdBMGenvkgDgRIg9WhcyTHo9Jol7R37V47zZvSM5zZDPqzTS2a+/UCGdfLED&#10;vkFfIJ9J68QTtzZNkrR421ub2uCNn4tnv17h9cXTNkzIK42LZ6M+hTZH3UlMJ9J3dV2G8z/rz9yq&#10;7gThuBDOfnZfhXBa14QTMiBwCnc3fcu7m0KC7EI8+2ssvL54mqYLj3uj54m7lu9IyfeebxLDn5mW&#10;JZFuG20K+Qvf8/aeHjXPu1yXQKuPcALIi9yKvvxE458qraDLHSm26R1j9MB3mK/4FbyM6Sz5zN9U&#10;Jfze4+F7mqSRTp5qKm503LA9Nzt0s9H43U/rFFuWCPL3nFAbnm6TNInvX/pNlVLt3vIkzIsLo9d8&#10;AgPxqar5OT4kTyyL9F8DI3jwH3xn5ljew8wxVqvZ3XrpzDwFglXRPEu4C8qbVLHt4zJn2jPJI30t&#10;Xs2A9C6bgyMQ7rKT6yoqy6AvF10yIc56bwWztecvZs7acWfBwvBnhhncB57hBM5q/RufqPZegpwc&#10;93lRhd/gaWiHSA9cy5XCdLVvhngN+0bCfVanTMuzfaT77UUk5CL4UCQgHSSsSZbL495Q8OZ3QwHe&#10;4mmihcByGZXwqI+PR4mONtn0SJMXEGFG60gHl/M5ZXCwo+wXXTswUkZ69fMTYamu5aKgBC6RcUs4&#10;YKdPZPIbPrm1PYNto01895TEZd5bjZLogpbWxZNwngciJZSE6fnCB7zOB1ga10L8yDMgXeqTklX1&#10;x5QKjYRKotV7qCQaa3BVSbQpsjeuJNp0fU9JtAo0/uGZ73OgWElAtFVogs6V8G0P3GHOyXy5ZyQq&#10;CfQkFHgSbWLv/1VJgHrbhodtKRykLfg0uyxekZr038PxoQxTi+5onqTsw/8AAAD//wMAUEsDBBQA&#10;BgAIAAAAIQB1UZlN3wAAAAsBAAAPAAAAZHJzL2Rvd25yZXYueG1sTI9Ba4NAEIXvhf6HZQq9NasG&#10;i1jXEELbUyg0KZTeJu5EJe6uuBs1/77jqb29x3y8ea/YzKYTIw2+dVZBvIpAkK2cbm2t4Ov49pSB&#10;8AGtxs5ZUnAjD5vy/q7AXLvJftJ4CLXgEOtzVNCE0OdS+qohg37lerJ8O7vBYGA71FIPOHG46WQS&#10;Rc/SYGv5Q4M97RqqLoerUfA+4bRdx6/j/nLe3X6O6cf3PialHh/m7QuIQHP4g2Gpz9Wh5E4nd7Xa&#10;i459GieMsshSEAsQZYs6KVgnSQyyLOT/DeUvAAAA//8DAFBLAQItABQABgAIAAAAIQC2gziS/gAA&#10;AOEBAAATAAAAAAAAAAAAAAAAAAAAAABbQ29udGVudF9UeXBlc10ueG1sUEsBAi0AFAAGAAgAAAAh&#10;ADj9If/WAAAAlAEAAAsAAAAAAAAAAAAAAAAALwEAAF9yZWxzLy5yZWxzUEsBAi0AFAAGAAgAAAAh&#10;AKbJB7jfCQAAcJwAAA4AAAAAAAAAAAAAAAAALgIAAGRycy9lMm9Eb2MueG1sUEsBAi0AFAAGAAgA&#10;AAAhAHVRmU3fAAAACwEAAA8AAAAAAAAAAAAAAAAAOQwAAGRycy9kb3ducmV2LnhtbFBLBQYAAAAA&#10;BAAEAPMAAABFDQAAAAA=&#10;">
                <v:rect id="Rectangle 622" o:spid="_x0000_s1611" style="position:absolute;left:1282;top:206;width:174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V1xwAAAN0AAAAPAAAAZHJzL2Rvd25yZXYueG1sRI9Ba8JA&#10;EIXvhf6HZQpeiu4aStHUVUpRsLmZCOJtyE6TYHY2ZFeT9td3CwVvM7z3vnmz2oy2FTfqfeNYw3ym&#10;QBCXzjRcaTgWu+kChA/IBlvHpOGbPGzWjw8rTI0b+EC3PFQiQtinqKEOoUul9GVNFv3MdcRR+3K9&#10;xRDXvpKmxyHCbSsTpV6lxYbjhRo7+qipvORXGymHiz2XL1uVPX/u+LQsimzsfrSePI3vbyACjeFu&#10;/k/vTayvkjn8fRNHkOtfAAAA//8DAFBLAQItABQABgAIAAAAIQDb4fbL7gAAAIUBAAATAAAAAAAA&#10;AAAAAAAAAAAAAABbQ29udGVudF9UeXBlc10ueG1sUEsBAi0AFAAGAAgAAAAhAFr0LFu/AAAAFQEA&#10;AAsAAAAAAAAAAAAAAAAAHwEAAF9yZWxzLy5yZWxzUEsBAi0AFAAGAAgAAAAhAPhdJXXHAAAA3QAA&#10;AA8AAAAAAAAAAAAAAAAABwIAAGRycy9kb3ducmV2LnhtbFBLBQYAAAAAAwADALcAAAD7AgAAAAA=&#10;" fillcolor="#f1f1f1" stroked="f"/>
                <v:rect id="Rectangle 623" o:spid="_x0000_s1612" style="position:absolute;left:1349;top:206;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sCxgAAAN0AAAAPAAAAZHJzL2Rvd25yZXYueG1sRI9Ba8JA&#10;EIXvhf6HZYReitltENHoKqVUqN40heJtyI5JMDsbsluN/npXELzN8N775s182dtGnKjztWMNH4kC&#10;QVw4U3Op4TdfDScgfEA22DgmDRfysFy8vswxM+7MWzrtQikihH2GGqoQ2kxKX1Rk0SeuJY7awXUW&#10;Q1y7UpoOzxFuG5kqNZYWa44XKmzpq6LiuPu3kbI92n0x+lab9/WK/6Z5vunbq9Zvg/5zBiJQH57m&#10;R/rHxPoqTeH+TRxBLm4AAAD//wMAUEsBAi0AFAAGAAgAAAAhANvh9svuAAAAhQEAABMAAAAAAAAA&#10;AAAAAAAAAAAAAFtDb250ZW50X1R5cGVzXS54bWxQSwECLQAUAAYACAAAACEAWvQsW78AAAAVAQAA&#10;CwAAAAAAAAAAAAAAAAAfAQAAX3JlbHMvLnJlbHNQSwECLQAUAAYACAAAACEACI+7AsYAAADdAAAA&#10;DwAAAAAAAAAAAAAAAAAHAgAAZHJzL2Rvd25yZXYueG1sUEsFBgAAAAADAAMAtwAAAPoCAAAAAA==&#10;" fillcolor="#f1f1f1" stroked="f"/>
                <v:rect id="Rectangle 624" o:spid="_x0000_s1613" style="position:absolute;left:3027;top:206;width:8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6ZxwAAAN0AAAAPAAAAZHJzL2Rvd25yZXYueG1sRI9Ba8JA&#10;EIXvBf/DMkIvpe5qi7SpGxGp0HozEcTbkB2TkOxsyG419de7hYK3Gd5737xZLAfbijP1vnasYTpR&#10;IIgLZ2ouNezzzfMbCB+QDbaOScMveVimo4cFJsZdeEfnLJQiQtgnqKEKoUuk9EVFFv3EdcRRO7ne&#10;YohrX0rT4yXCbStnSs2lxZrjhQo7WldUNNmPjZRdY4/F66faPn1v+PCe59uhu2r9OB5WHyACDeFu&#10;/k9/mVhfzV7g75s4gkxvAAAA//8DAFBLAQItABQABgAIAAAAIQDb4fbL7gAAAIUBAAATAAAAAAAA&#10;AAAAAAAAAAAAAABbQ29udGVudF9UeXBlc10ueG1sUEsBAi0AFAAGAAgAAAAhAFr0LFu/AAAAFQEA&#10;AAsAAAAAAAAAAAAAAAAAHwEAAF9yZWxzLy5yZWxzUEsBAi0AFAAGAAgAAAAhAGfDHpnHAAAA3QAA&#10;AA8AAAAAAAAAAAAAAAAABwIAAGRycy9kb3ducmV2LnhtbFBLBQYAAAAAAwADALcAAAD7AgAAAAA=&#10;" fillcolor="#f1f1f1" stroked="f"/>
                <v:rect id="Rectangle 625" o:spid="_x0000_s1614" style="position:absolute;left:3099;top:206;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TfxAAAANwAAAAPAAAAZHJzL2Rvd25yZXYueG1sRI9Bi8Iw&#10;FITvgv8hPGEvoqmyiluNIrLC6s1WkL09mmdbbF5KE7W7v94IgsdhZr5hFqvWVOJGjSstKxgNIxDE&#10;mdUl5wqO6XYwA+E8ssbKMin4IwerZbezwFjbOx/olvhcBAi7GBUU3texlC4ryKAb2po4eGfbGPRB&#10;NrnUDd4D3FRyHEVTabDksFBgTZuCsktyNYFyuJjf7PM72vd3Wz59pem+rf+V+ui16zkIT61/h1/t&#10;H61gPJnC80w4AnL5AAAA//8DAFBLAQItABQABgAIAAAAIQDb4fbL7gAAAIUBAAATAAAAAAAAAAAA&#10;AAAAAAAAAABbQ29udGVudF9UeXBlc10ueG1sUEsBAi0AFAAGAAgAAAAhAFr0LFu/AAAAFQEAAAsA&#10;AAAAAAAAAAAAAAAAHwEAAF9yZWxzLy5yZWxzUEsBAi0AFAAGAAgAAAAhAONkVN/EAAAA3AAAAA8A&#10;AAAAAAAAAAAAAAAABwIAAGRycy9kb3ducmV2LnhtbFBLBQYAAAAAAwADALcAAAD4AgAAAAA=&#10;" fillcolor="#f1f1f1" stroked="f"/>
                <v:line id="Line 626" o:spid="_x0000_s1615" style="position:absolute;visibility:visible;mso-wrap-style:square" from="1280,201" to="302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i1xAAAANwAAAAPAAAAZHJzL2Rvd25yZXYueG1sRI9PawIx&#10;FMTvQr9DeEIvUrMK/mE1ShGEQg+tq/T83Dx3F5OXJUnX9ds3BcHjMDO/Ydbb3hrRkQ+NYwWTcQaC&#10;uHS64UrB6bh/W4IIEVmjcUwK7hRgu3kZrDHX7sYH6opYiQThkKOCOsY2lzKUNVkMY9cSJ+/ivMWY&#10;pK+k9nhLcGvkNMvm0mLDaaHGlnY1ldfi1yr4+hx1PDOX/tjEO/8srfn2571Sr8P+fQUiUh+f4Uf7&#10;QyuYzhbwfyYdAbn5AwAA//8DAFBLAQItABQABgAIAAAAIQDb4fbL7gAAAIUBAAATAAAAAAAAAAAA&#10;AAAAAAAAAABbQ29udGVudF9UeXBlc10ueG1sUEsBAi0AFAAGAAgAAAAhAFr0LFu/AAAAFQEAAAsA&#10;AAAAAAAAAAAAAAAAHwEAAF9yZWxzLy5yZWxzUEsBAi0AFAAGAAgAAAAhAOD2iLXEAAAA3AAAAA8A&#10;AAAAAAAAAAAAAAAABwIAAGRycy9kb3ducmV2LnhtbFBLBQYAAAAAAwADALcAAAD4AgAAAAA=&#10;" strokecolor="#c0504d" strokeweight=".48pt"/>
                <v:line id="Line 627" o:spid="_x0000_s1616" style="position:absolute;visibility:visible;mso-wrap-style:square" from="3027,201" to="303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HwgAAANwAAAAPAAAAZHJzL2Rvd25yZXYueG1sRE/Pa8Iw&#10;FL4L+x/CG+wiazpBKdUoY1AY7LBpxfNb82yLyUtJsrb+98thsOPH93t3mK0RI/nQO1bwkuUgiBun&#10;e24VnOvquQARIrJG45gU3CnAYf+w2GGp3cRHGk+xFSmEQ4kKuhiHUsrQdGQxZG4gTtzVeYsxQd9K&#10;7XFK4dbIVZ5vpMWeU0OHA7111NxOP1bB58dy5LW5znUf73wprPny35VST4/z6xZEpDn+i//c71rB&#10;ap3WpjPpCMj9LwAAAP//AwBQSwECLQAUAAYACAAAACEA2+H2y+4AAACFAQAAEwAAAAAAAAAAAAAA&#10;AAAAAAAAW0NvbnRlbnRfVHlwZXNdLnhtbFBLAQItABQABgAIAAAAIQBa9CxbvwAAABUBAAALAAAA&#10;AAAAAAAAAAAAAB8BAABfcmVscy8ucmVsc1BLAQItABQABgAIAAAAIQCRaRzHwgAAANwAAAAPAAAA&#10;AAAAAAAAAAAAAAcCAABkcnMvZG93bnJldi54bWxQSwUGAAAAAAMAAwC3AAAA9gIAAAAA&#10;" strokecolor="#c0504d" strokeweight=".48pt"/>
                <v:line id="Line 628" o:spid="_x0000_s1617" style="position:absolute;visibility:visible;mso-wrap-style:square" from="3036,201" to="1153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cxAAAANwAAAAPAAAAZHJzL2Rvd25yZXYueG1sRI9BawIx&#10;FITvBf9DeAUvRbMVLLrdrEhBEDxotfT8unnuLk1eliSu6783QqHHYWa+YYrVYI3oyYfWsYLXaQaC&#10;uHK65VrB12kzWYAIEVmjcUwKbhRgVY6eCsy1u/In9cdYiwThkKOCJsYulzJUDVkMU9cRJ+/svMWY&#10;pK+l9nhNcGvkLMvepMWW00KDHX00VP0eL1bBfvfS89ych1Mbb/y9sObgfzZKjZ+H9TuISEP8D/+1&#10;t1rBbL6Ex5l0BGR5BwAA//8DAFBLAQItABQABgAIAAAAIQDb4fbL7gAAAIUBAAATAAAAAAAAAAAA&#10;AAAAAAAAAABbQ29udGVudF9UeXBlc10ueG1sUEsBAi0AFAAGAAgAAAAhAFr0LFu/AAAAFQEAAAsA&#10;AAAAAAAAAAAAAAAAHwEAAF9yZWxzLy5yZWxzUEsBAi0AFAAGAAgAAAAhAP4luVzEAAAA3AAAAA8A&#10;AAAAAAAAAAAAAAAABwIAAGRycy9kb3ducmV2LnhtbFBLBQYAAAAAAwADALcAAAD4AgAAAAA=&#10;" strokecolor="#c0504d" strokeweight=".48pt"/>
                <v:rect id="Rectangle 629" o:spid="_x0000_s1618" style="position:absolute;left:1282;top:455;width:174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ONxQAAANwAAAAPAAAAZHJzL2Rvd25yZXYueG1sRI/BasJA&#10;EIbvQt9hmYIXqZtKEU1dRaSCejMRpLchO02C2dmQXTX69J1Docfhn/+b+Rar3jXqRl2oPRt4Hyeg&#10;iAtvay4NnPLt2wxUiMgWG89k4EEBVsuXwQJT6+98pFsWSyUQDikaqGJsU61DUZHDMPYtsWQ/vnMY&#10;ZexKbTu8C9w1epIkU+2wZrlQYUubiopLdnVCOV7cd/HxlRxG+y2f53l+6NunMcPXfv0JKlIf/5f/&#10;2jtrYDKV90VGREAvfwEAAP//AwBQSwECLQAUAAYACAAAACEA2+H2y+4AAACFAQAAEwAAAAAAAAAA&#10;AAAAAAAAAAAAW0NvbnRlbnRfVHlwZXNdLnhtbFBLAQItABQABgAIAAAAIQBa9CxbvwAAABUBAAAL&#10;AAAAAAAAAAAAAAAAAB8BAABfcmVscy8ucmVsc1BLAQItABQABgAIAAAAIQDNraONxQAAANwAAAAP&#10;AAAAAAAAAAAAAAAAAAcCAABkcnMvZG93bnJldi54bWxQSwUGAAAAAAMAAwC3AAAA+QIAAAAA&#10;" fillcolor="#f1f1f1" stroked="f"/>
                <v:rect id="Rectangle 630" o:spid="_x0000_s1619" style="position:absolute;left:1349;top:455;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YWxgAAANwAAAAPAAAAZHJzL2Rvd25yZXYueG1sRI9Ba8JA&#10;FITvBf/D8gq9lGajlGDTbERKheotRpDeHtnXJCT7NmS3mvrru4LgcZiZb5hsNZlenGh0rWUF8ygG&#10;QVxZ3XKt4FBuXpYgnEfW2FsmBX/kYJXPHjJMtT1zQae9r0WAsEtRQeP9kErpqoYMusgOxMH7saNB&#10;H+RYSz3iOcBNLxdxnEiDLYeFBgf6aKjq9r8mUIrOfFevn/Huebvh41tZ7qbhotTT47R+B+Fp8vfw&#10;rf2lFSySOVzPhCMg838AAAD//wMAUEsBAi0AFAAGAAgAAAAhANvh9svuAAAAhQEAABMAAAAAAAAA&#10;AAAAAAAAAAAAAFtDb250ZW50X1R5cGVzXS54bWxQSwECLQAUAAYACAAAACEAWvQsW78AAAAVAQAA&#10;CwAAAAAAAAAAAAAAAAAfAQAAX3JlbHMvLnJlbHNQSwECLQAUAAYACAAAACEAouEGFsYAAADcAAAA&#10;DwAAAAAAAAAAAAAAAAAHAgAAZHJzL2Rvd25yZXYueG1sUEsFBgAAAAADAAMAtwAAAPoCAAAAAA==&#10;" fillcolor="#f1f1f1" stroked="f"/>
                <v:rect id="Rectangle 631" o:spid="_x0000_s1620" style="position:absolute;left:3027;top:455;width:851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hhxgAAANwAAAAPAAAAZHJzL2Rvd25yZXYueG1sRI9Ba8JA&#10;FITvBf/D8oReSrMxlNCmWUVEoXozKZTeHtnXJCT7NmS3mvrru4LgcZiZb5h8NZlenGh0rWUFiygG&#10;QVxZ3XKt4LPcPb+CcB5ZY2+ZFPyRg9Vy9pBjpu2Zj3QqfC0ChF2GChrvh0xKVzVk0EV2IA7ejx0N&#10;+iDHWuoRzwFuepnEcSoNthwWGhxo01DVFb8mUI6d+a5etvHhab/jr7eyPEzDRanH+bR+B+Fp8vfw&#10;rf2hFSRpAtcz4QjI5T8AAAD//wMAUEsBAi0AFAAGAAgAAAAhANvh9svuAAAAhQEAABMAAAAAAAAA&#10;AAAAAAAAAAAAAFtDb250ZW50X1R5cGVzXS54bWxQSwECLQAUAAYACAAAACEAWvQsW78AAAAVAQAA&#10;CwAAAAAAAAAAAAAAAAAfAQAAX3JlbHMvLnJlbHNQSwECLQAUAAYACAAAACEAUjOYYcYAAADcAAAA&#10;DwAAAAAAAAAAAAAAAAAHAgAAZHJzL2Rvd25yZXYueG1sUEsFBgAAAAADAAMAtwAAAPoCAAAAAA==&#10;" fillcolor="#f1f1f1" stroked="f"/>
                <v:rect id="Rectangle 632" o:spid="_x0000_s1621" style="position:absolute;left:3099;top:455;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36xAAAANwAAAAPAAAAZHJzL2Rvd25yZXYueG1sRI9Bi8Iw&#10;FITvgv8hPGEvoqmuiFuNIrLC6s1WkL09mmdbbF5KE7W7v94IgsdhZr5hFqvWVOJGjSstKxgNIxDE&#10;mdUl5wqO6XYwA+E8ssbKMin4IwerZbezwFjbOx/olvhcBAi7GBUU3texlC4ryKAb2po4eGfbGPRB&#10;NrnUDd4D3FRyHEVTabDksFBgTZuCsktyNYFyuJjfbPId7fu7LZ++0nTf1v9KffTa9RyEp9a/w6/2&#10;j1Ywnn7C80w4AnL5AAAA//8DAFBLAQItABQABgAIAAAAIQDb4fbL7gAAAIUBAAATAAAAAAAAAAAA&#10;AAAAAAAAAABbQ29udGVudF9UeXBlc10ueG1sUEsBAi0AFAAGAAgAAAAhAFr0LFu/AAAAFQEAAAsA&#10;AAAAAAAAAAAAAAAAHwEAAF9yZWxzLy5yZWxzUEsBAi0AFAAGAAgAAAAhAD1/PfrEAAAA3AAAAA8A&#10;AAAAAAAAAAAAAAAABwIAAGRycy9kb3ducmV2LnhtbFBLBQYAAAAAAwADALcAAAD4AgAAAAA=&#10;" fillcolor="#f1f1f1" stroked="f"/>
                <v:rect id="Rectangle 633" o:spid="_x0000_s1622" style="position:absolute;left:1282;top:691;width:174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WOxQAAANwAAAAPAAAAZHJzL2Rvd25yZXYueG1sRI9Ba8JA&#10;FITvgv9heUIvoptKkBpdRUqFNjcTQbw9ss8kmH0bsluT9td3BaHHYWa+YTa7wTTiTp2rLSt4nUcg&#10;iAuray4VnPLD7A2E88gaG8uk4Icc7Lbj0QYTbXs+0j3zpQgQdgkqqLxvEyldUZFBN7ctcfCutjPo&#10;g+xKqTvsA9w0chFFS2mw5rBQYUvvFRW37NsEyvFmLkX8EaXTrwOfV3meDu2vUi+TYb8G4Wnw/+Fn&#10;+1MrWCxjeJwJR0Bu/wAAAP//AwBQSwECLQAUAAYACAAAACEA2+H2y+4AAACFAQAAEwAAAAAAAAAA&#10;AAAAAAAAAAAAW0NvbnRlbnRfVHlwZXNdLnhtbFBLAQItABQABgAIAAAAIQBa9CxbvwAAABUBAAAL&#10;AAAAAAAAAAAAAAAAAB8BAABfcmVscy8ucmVsc1BLAQItABQABgAIAAAAIQCylqWOxQAAANwAAAAP&#10;AAAAAAAAAAAAAAAAAAcCAABkcnMvZG93bnJldi54bWxQSwUGAAAAAAMAAwC3AAAA+QIAAAAA&#10;" fillcolor="#f1f1f1" stroked="f"/>
                <v:rect id="Rectangle 634" o:spid="_x0000_s1623" style="position:absolute;left:1349;top:691;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AVxAAAANwAAAAPAAAAZHJzL2Rvd25yZXYueG1sRI9Bi8Iw&#10;FITvgv8hPGEvoqmyiluNIrLC6s1WkL09mmdbbF5KE7W7v94IgsdhZr5hFqvWVOJGjSstKxgNIxDE&#10;mdUl5wqO6XYwA+E8ssbKMin4IwerZbezwFjbOx/olvhcBAi7GBUU3texlC4ryKAb2po4eGfbGPRB&#10;NrnUDd4D3FRyHEVTabDksFBgTZuCsktyNYFyuJjf7PM72vd3Wz59pem+rf+V+ui16zkIT61/h1/t&#10;H61gPJ3A80w4AnL5AAAA//8DAFBLAQItABQABgAIAAAAIQDb4fbL7gAAAIUBAAATAAAAAAAAAAAA&#10;AAAAAAAAAABbQ29udGVudF9UeXBlc10ueG1sUEsBAi0AFAAGAAgAAAAhAFr0LFu/AAAAFQEAAAsA&#10;AAAAAAAAAAAAAAAAHwEAAF9yZWxzLy5yZWxzUEsBAi0AFAAGAAgAAAAhAN3aABXEAAAA3AAAAA8A&#10;AAAAAAAAAAAAAAAABwIAAGRycy9kb3ducmV2LnhtbFBLBQYAAAAAAwADALcAAAD4AgAAAAA=&#10;" fillcolor="#f1f1f1" stroked="f"/>
                <v:rect id="Rectangle 635" o:spid="_x0000_s1624" style="position:absolute;left:3027;top:691;width:8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5ixgAAANwAAAAPAAAAZHJzL2Rvd25yZXYueG1sRI9Ba8JA&#10;FITvgv9heUIvYjaVEmrMKqVUaHMzKYi3R/aZhGTfhuxW0/76bqHgcZiZb5hsP5leXGl0rWUFj1EM&#10;griyuuVawWd5WD2DcB5ZY2+ZFHyTg/1uPssw1fbGR7oWvhYBwi5FBY33Qyqlqxoy6CI7EAfvYkeD&#10;PsixlnrEW4CbXq7jOJEGWw4LDQ702lDVFV8mUI6dOVdPb3G+/DjwaVOW+TT8KPWwmF62IDxN/h7+&#10;b79rBeskgb8z4QjI3S8AAAD//wMAUEsBAi0AFAAGAAgAAAAhANvh9svuAAAAhQEAABMAAAAAAAAA&#10;AAAAAAAAAAAAAFtDb250ZW50X1R5cGVzXS54bWxQSwECLQAUAAYACAAAACEAWvQsW78AAAAVAQAA&#10;CwAAAAAAAAAAAAAAAAAfAQAAX3JlbHMvLnJlbHNQSwECLQAUAAYACAAAACEALQieYsYAAADcAAAA&#10;DwAAAAAAAAAAAAAAAAAHAgAAZHJzL2Rvd25yZXYueG1sUEsFBgAAAAADAAMAtwAAAPoCAAAAAA==&#10;" fillcolor="#f1f1f1" stroked="f"/>
                <v:rect id="Rectangle 636" o:spid="_x0000_s1625" style="position:absolute;left:3099;top:691;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v5xgAAANwAAAAPAAAAZHJzL2Rvd25yZXYueG1sRI9Ba8JA&#10;FITvBf/D8gQvxWwqRdvUVUoxYL0lKUhvj+xrEsy+DdltjP31XUHwOMzMN8x6O5pWDNS7xrKCpygG&#10;QVxa3XCl4KtI5y8gnEfW2FomBRdysN1MHtaYaHvmjIbcVyJA2CWooPa+S6R0ZU0GXWQ74uD92N6g&#10;D7KvpO7xHOCmlYs4XkqDDYeFGjv6qKk85b8mULKT+S6fd/Hh8TPl42tRHMbuT6nZdHx/A+Fp9Pfw&#10;rb3XChbLFVzPhCMgN/8AAAD//wMAUEsBAi0AFAAGAAgAAAAhANvh9svuAAAAhQEAABMAAAAAAAAA&#10;AAAAAAAAAAAAAFtDb250ZW50X1R5cGVzXS54bWxQSwECLQAUAAYACAAAACEAWvQsW78AAAAVAQAA&#10;CwAAAAAAAAAAAAAAAAAfAQAAX3JlbHMvLnJlbHNQSwECLQAUAAYACAAAACEAQkQ7+cYAAADcAAAA&#10;DwAAAAAAAAAAAAAAAAAHAgAAZHJzL2Rvd25yZXYueG1sUEsFBgAAAAADAAMAtwAAAPoCAAAAAA==&#10;" fillcolor="#f1f1f1" stroked="f"/>
                <v:rect id="Rectangle 637" o:spid="_x0000_s1626" style="position:absolute;left:1282;top:940;width:174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6+LxQAAANwAAAAPAAAAZHJzL2Rvd25yZXYueG1sRI/BasJA&#10;EIbvQt9hmYIXqZtKEU1dRaSCejMRpLchO02C2dmQXTX69J1Docfhn/+b+Rar3jXqRl2oPRt4Hyeg&#10;iAtvay4NnPLt2wxUiMgWG89k4EEBVsuXwQJT6+98pFsWSyUQDikaqGJsU61DUZHDMPYtsWQ/vnMY&#10;ZexKbTu8C9w1epIkU+2wZrlQYUubiopLdnVCOV7cd/HxlRxG+y2f53l+6NunMcPXfv0JKlIf/5f/&#10;2jtrYDKVb0VGREAvfwEAAP//AwBQSwECLQAUAAYACAAAACEA2+H2y+4AAACFAQAAEwAAAAAAAAAA&#10;AAAAAAAAAAAAW0NvbnRlbnRfVHlwZXNdLnhtbFBLAQItABQABgAIAAAAIQBa9CxbvwAAABUBAAAL&#10;AAAAAAAAAAAAAAAAAB8BAABfcmVscy8ucmVsc1BLAQItABQABgAIAAAAIQAz26+LxQAAANwAAAAP&#10;AAAAAAAAAAAAAAAAAAcCAABkcnMvZG93bnJldi54bWxQSwUGAAAAAAMAAwC3AAAA+QIAAAAA&#10;" fillcolor="#f1f1f1" stroked="f"/>
                <v:rect id="Rectangle 638" o:spid="_x0000_s1627" style="position:absolute;left:1349;top:940;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oQwwAAANwAAAAPAAAAZHJzL2Rvd25yZXYueG1sRI9Bi8Iw&#10;FITvgv8hPMGLaKqIrNUoIgquN60g3h7Nsy02L6WJWvfXG0HY4zAz3zDzZWNK8aDaFZYVDAcRCOLU&#10;6oIzBadk2/8B4TyyxtIyKXiRg+Wi3ZpjrO2TD/Q4+kwECLsYFeTeV7GULs3JoBvYijh4V1sb9EHW&#10;mdQ1PgPclHIURRNpsOCwkGNF65zS2/FuAuVwM5d0vIn2vd8tn6dJsm+qP6W6nWY1A+Gp8f/hb3un&#10;FYwmU/icCUdALt4AAAD//wMAUEsBAi0AFAAGAAgAAAAhANvh9svuAAAAhQEAABMAAAAAAAAAAAAA&#10;AAAAAAAAAFtDb250ZW50X1R5cGVzXS54bWxQSwECLQAUAAYACAAAACEAWvQsW78AAAAVAQAACwAA&#10;AAAAAAAAAAAAAAAfAQAAX3JlbHMvLnJlbHNQSwECLQAUAAYACAAAACEAXJcKEMMAAADcAAAADwAA&#10;AAAAAAAAAAAAAAAHAgAAZHJzL2Rvd25yZXYueG1sUEsFBgAAAAADAAMAtwAAAPcCAAAAAA==&#10;" fillcolor="#f1f1f1" stroked="f"/>
                <v:rect id="Rectangle 639" o:spid="_x0000_s1628" style="position:absolute;left:3027;top:940;width:8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0kxAAAANwAAAAPAAAAZHJzL2Rvd25yZXYueG1sRI9Bi8Iw&#10;FITvgv8hPGEvoqmyqFuNIrLC6s1WkL09mmdbbF5KE7W7v94IgsdhZr5hFqvWVOJGjSstKxgNIxDE&#10;mdUl5wqO6XYwA+E8ssbKMin4IwerZbezwFjbOx/olvhcBAi7GBUU3texlC4ryKAb2po4eGfbGPRB&#10;NrnUDd4D3FRyHEUTabDksFBgTZuCsktyNYFyuJjf7PM72vd3Wz59pem+rf+V+ui16zkIT61/h1/t&#10;H61gPJ3C80w4AnL5AAAA//8DAFBLAQItABQABgAIAAAAIQDb4fbL7gAAAIUBAAATAAAAAAAAAAAA&#10;AAAAAAAAAABbQ29udGVudF9UeXBlc10ueG1sUEsBAi0AFAAGAAgAAAAhAFr0LFu/AAAAFQEAAAsA&#10;AAAAAAAAAAAAAAAAHwEAAF9yZWxzLy5yZWxzUEsBAi0AFAAGAAgAAAAhAMedrSTEAAAA3AAAAA8A&#10;AAAAAAAAAAAAAAAABwIAAGRycy9kb3ducmV2LnhtbFBLBQYAAAAAAwADALcAAAD4AgAAAAA=&#10;" fillcolor="#f1f1f1" stroked="f"/>
                <v:rect id="Rectangle 640" o:spid="_x0000_s1629" style="position:absolute;left:3099;top:940;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lWxQAAANwAAAAPAAAAZHJzL2Rvd25yZXYueG1sRI/BasJA&#10;EIbvQt9hmYIX0U2l1Jq6ShEF9aYpiLchO02C2dmQXTX26Z1DwePwz//NfLNF52p1pTZUng28jRJQ&#10;xLm3FRcGfrL18BNUiMgWa89k4E4BFvOX3gxT62+8p+shFkogHFI0UMbYpFqHvCSHYeQbYsl+fesw&#10;ytgW2rZ4E7ir9ThJPrTDiuVCiQ0tS8rPh4sTyv7sTvn7KtkNtms+TrNs1zV/xvRfu+8vUJG6+Fz+&#10;b2+sgfFEvhUZEQE9fwAAAP//AwBQSwECLQAUAAYACAAAACEA2+H2y+4AAACFAQAAEwAAAAAAAAAA&#10;AAAAAAAAAAAAW0NvbnRlbnRfVHlwZXNdLnhtbFBLAQItABQABgAIAAAAIQBa9CxbvwAAABUBAAAL&#10;AAAAAAAAAAAAAAAAAB8BAABfcmVscy8ucmVsc1BLAQItABQABgAIAAAAIQC2AjlWxQAAANwAAAAP&#10;AAAAAAAAAAAAAAAAAAcCAABkcnMvZG93bnJldi54bWxQSwUGAAAAAAMAAwC3AAAA+QIAAAAA&#10;" fillcolor="#f1f1f1" stroked="f"/>
                <v:rect id="Rectangle 641" o:spid="_x0000_s1630" style="position:absolute;left:1282;top:1190;width:174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zNxgAAANwAAAAPAAAAZHJzL2Rvd25yZXYueG1sRI9Ba8JA&#10;FITvBf/D8gq9FLNRim1SNyKiUL2ZFKS3R/Y1CWbfhuwa0/76riD0OMzMN8xyNZpWDNS7xrKCWRSD&#10;IC6tbrhS8Fnspm8gnEfW2FomBT/kYJVNHpaYanvlIw25r0SAsEtRQe19l0rpypoMush2xMH7tr1B&#10;H2RfSd3jNcBNK+dxvJAGGw4LNXa0qak85xcTKMez+SpftvHheb/jU1IUh7H7VerpcVy/g/A0+v/w&#10;vf2hFcxfE7idCUdAZn8AAAD//wMAUEsBAi0AFAAGAAgAAAAhANvh9svuAAAAhQEAABMAAAAAAAAA&#10;AAAAAAAAAAAAAFtDb250ZW50X1R5cGVzXS54bWxQSwECLQAUAAYACAAAACEAWvQsW78AAAAVAQAA&#10;CwAAAAAAAAAAAAAAAAAfAQAAX3JlbHMvLnJlbHNQSwECLQAUAAYACAAAACEA2U6czcYAAADcAAAA&#10;DwAAAAAAAAAAAAAAAAAHAgAAZHJzL2Rvd25yZXYueG1sUEsFBgAAAAADAAMAtwAAAPoCAAAAAA==&#10;" fillcolor="#f1f1f1" stroked="f"/>
                <v:rect id="Rectangle 642" o:spid="_x0000_s1631" style="position:absolute;left:1349;top:1190;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V3xQAAANwAAAAPAAAAZHJzL2Rvd25yZXYueG1sRI/BasJA&#10;EIbvgu+wjOBFdFORotFVpFRQb5pC8TZkxySYnQ3ZraZ9eucg9Dj8838z32rTuVrdqQ2VZwNvkwQU&#10;ce5txYWBr2w3noMKEdli7ZkM/FKAzbrfW2Fq/YNPdD/HQgmEQ4oGyhibVOuQl+QwTHxDLNnVtw6j&#10;jG2hbYsPgbtaT5PkXTusWC6U2NBHSfnt/OOEcrq5Sz77TI6jw46/F1l27Jo/Y4aDbrsEFamL/8uv&#10;9t4amM7lfZEREdDrJwAAAP//AwBQSwECLQAUAAYACAAAACEA2+H2y+4AAACFAQAAEwAAAAAAAAAA&#10;AAAAAAAAAAAAW0NvbnRlbnRfVHlwZXNdLnhtbFBLAQItABQABgAIAAAAIQBa9CxbvwAAABUBAAAL&#10;AAAAAAAAAAAAAAAAAB8BAABfcmVscy8ucmVsc1BLAQItABQABgAIAAAAIQB9oUV3xQAAANwAAAAP&#10;AAAAAAAAAAAAAAAAAAcCAABkcnMvZG93bnJldi54bWxQSwUGAAAAAAMAAwC3AAAA+QIAAAAA&#10;" fillcolor="#f1f1f1" stroked="f"/>
                <v:rect id="Rectangle 643" o:spid="_x0000_s1632" style="position:absolute;left:3027;top:1190;width:8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DsxgAAANwAAAAPAAAAZHJzL2Rvd25yZXYueG1sRI9Ba8JA&#10;FITvgv9heUIvopuEUmzqKqUYaHPTCMXbI/uaBLNvQ3ZN0v76bqHgcZiZb5jtfjKtGKh3jWUF8ToC&#10;QVxa3XCl4Fxkqw0I55E1tpZJwTc52O/msy2m2o58pOHkKxEg7FJUUHvfpVK6siaDbm074uB92d6g&#10;D7KvpO5xDHDTyiSKnqTBhsNCjR291VReTzcTKMeruZSPhyhffmT8+VwU+dT9KPWwmF5fQHia/D38&#10;337XCpJNDH9nwhGQu18AAAD//wMAUEsBAi0AFAAGAAgAAAAhANvh9svuAAAAhQEAABMAAAAAAAAA&#10;AAAAAAAAAAAAAFtDb250ZW50X1R5cGVzXS54bWxQSwECLQAUAAYACAAAACEAWvQsW78AAAAVAQAA&#10;CwAAAAAAAAAAAAAAAAAfAQAAX3JlbHMvLnJlbHNQSwECLQAUAAYACAAAACEAEu3g7MYAAADcAAAA&#10;DwAAAAAAAAAAAAAAAAAHAgAAZHJzL2Rvd25yZXYueG1sUEsFBgAAAAADAAMAtwAAAPoCAAAAAA==&#10;" fillcolor="#f1f1f1" stroked="f"/>
                <v:rect id="Rectangle 644" o:spid="_x0000_s1633" style="position:absolute;left:3099;top:1190;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6bwwAAANwAAAAPAAAAZHJzL2Rvd25yZXYueG1sRI9Bi8Iw&#10;FITvC/6H8AQvi6YWEa1GEVlBvWkF8fZonm2xeSlNVrv7640geBxm5htmvmxNJe7UuNKyguEgAkGc&#10;WV1yruCUbvoTEM4ja6wsk4I/crBcdL7mmGj74APdjz4XAcIuQQWF93UipcsKMugGtiYO3tU2Bn2Q&#10;TS51g48AN5WMo2gsDZYcFgqsaV1Qdjv+mkA53MwlG/1E++/dhs/TNN239b9SvW67moHw1PpP+N3e&#10;agXxJIbXmXAE5OIJAAD//wMAUEsBAi0AFAAGAAgAAAAhANvh9svuAAAAhQEAABMAAAAAAAAAAAAA&#10;AAAAAAAAAFtDb250ZW50X1R5cGVzXS54bWxQSwECLQAUAAYACAAAACEAWvQsW78AAAAVAQAACwAA&#10;AAAAAAAAAAAAAAAfAQAAX3JlbHMvLnJlbHNQSwECLQAUAAYACAAAACEA4j9+m8MAAADcAAAADwAA&#10;AAAAAAAAAAAAAAAHAgAAZHJzL2Rvd25yZXYueG1sUEsFBgAAAAADAAMAtwAAAPcCAAAAAA==&#10;" fillcolor="#f1f1f1" stroked="f"/>
                <v:rect id="Rectangle 645" o:spid="_x0000_s1634" style="position:absolute;left:1282;top:1439;width:174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sAxAAAANwAAAAPAAAAZHJzL2Rvd25yZXYueG1sRI9Bi8Iw&#10;FITvC/6H8AQvi6brimg1iiwKqzetIN4ezbMtNi+liVr99UYQPA4z8w0znTemFFeqXWFZwU8vAkGc&#10;Wl1wpmCfrLojEM4jaywtk4I7OZjPWl9TjLW98ZauO5+JAGEXo4Lc+yqW0qU5GXQ9WxEH72Rrgz7I&#10;OpO6xluAm1L2o2goDRYcFnKs6C+n9Ly7mEDZns0xHSyjzfd6xYdxkmya6qFUp90sJiA8Nf4Tfrf/&#10;tYL+6BdeZ8IRkLMnAAAA//8DAFBLAQItABQABgAIAAAAIQDb4fbL7gAAAIUBAAATAAAAAAAAAAAA&#10;AAAAAAAAAABbQ29udGVudF9UeXBlc10ueG1sUEsBAi0AFAAGAAgAAAAhAFr0LFu/AAAAFQEAAAsA&#10;AAAAAAAAAAAAAAAAHwEAAF9yZWxzLy5yZWxzUEsBAi0AFAAGAAgAAAAhAI1z2wDEAAAA3AAAAA8A&#10;AAAAAAAAAAAAAAAABwIAAGRycy9kb3ducmV2LnhtbFBLBQYAAAAAAwADALcAAAD4AgAAAAA=&#10;" fillcolor="#f1f1f1" stroked="f"/>
                <v:rect id="Rectangle 646" o:spid="_x0000_s1635" style="position:absolute;left:1349;top:1439;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N0wwAAANwAAAAPAAAAZHJzL2Rvd25yZXYueG1sRI9Bi8Iw&#10;FITvC/6H8AQvi6aKLFqNIqKg3rSCeHs0z7bYvJQmavXXG2HB4zAz3zDTeWNKcafaFZYV9HsRCOLU&#10;6oIzBcdk3R2BcB5ZY2mZFDzJwXzW+plirO2D93Q/+EwECLsYFeTeV7GULs3JoOvZijh4F1sb9EHW&#10;mdQ1PgLclHIQRX/SYMFhIceKljml18PNBMr+as7pcBXtfrdrPo2TZNdUL6U67WYxAeGp8d/wf3uj&#10;FQxGQ/icCUdAzt4AAAD//wMAUEsBAi0AFAAGAAgAAAAhANvh9svuAAAAhQEAABMAAAAAAAAAAAAA&#10;AAAAAAAAAFtDb250ZW50X1R5cGVzXS54bWxQSwECLQAUAAYACAAAACEAWvQsW78AAAAVAQAACwAA&#10;AAAAAAAAAAAAAAAfAQAAX3JlbHMvLnJlbHNQSwECLQAUAAYACAAAACEAAppDdMMAAADcAAAADwAA&#10;AAAAAAAAAAAAAAAHAgAAZHJzL2Rvd25yZXYueG1sUEsFBgAAAAADAAMAtwAAAPcCAAAAAA==&#10;" fillcolor="#f1f1f1" stroked="f"/>
                <v:rect id="Rectangle 647" o:spid="_x0000_s1636" style="position:absolute;left:3027;top:1439;width:851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bvxAAAANwAAAAPAAAAZHJzL2Rvd25yZXYueG1sRI9Bi8Iw&#10;FITvC/6H8AQvi6Yrq2g1iiwKqzetIN4ezbMtNi+liVr99UYQPA4z8w0znTemFFeqXWFZwU8vAkGc&#10;Wl1wpmCfrLojEM4jaywtk4I7OZjPWl9TjLW98ZauO5+JAGEXo4Lc+yqW0qU5GXQ9WxEH72Rrgz7I&#10;OpO6xluAm1L2o2goDRYcFnKs6C+n9Ly7mEDZns0x/V1Gm+/1ig/jJNk01UOpTrtZTEB4avwn/G7/&#10;awX90QBeZ8IRkLMnAAAA//8DAFBLAQItABQABgAIAAAAIQDb4fbL7gAAAIUBAAATAAAAAAAAAAAA&#10;AAAAAAAAAABbQ29udGVudF9UeXBlc10ueG1sUEsBAi0AFAAGAAgAAAAhAFr0LFu/AAAAFQEAAAsA&#10;AAAAAAAAAAAAAAAAHwEAAF9yZWxzLy5yZWxzUEsBAi0AFAAGAAgAAAAhAG3W5u/EAAAA3AAAAA8A&#10;AAAAAAAAAAAAAAAABwIAAGRycy9kb3ducmV2LnhtbFBLBQYAAAAAAwADALcAAAD4AgAAAAA=&#10;" fillcolor="#f1f1f1" stroked="f"/>
                <v:rect id="Rectangle 648" o:spid="_x0000_s1637" style="position:absolute;left:3099;top:1439;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iYxgAAANwAAAAPAAAAZHJzL2Rvd25yZXYueG1sRI9Ba8JA&#10;FITvBf/D8oReim6UIjZ1E0oxUHMzEYq3R/Y1CWbfhuzWpP76bqHgcZiZb5hdOplOXGlwrWUFq2UE&#10;griyuuVawanMFlsQziNr7CyTgh9ykCazhx3G2o58pGvhaxEg7GJU0Hjfx1K6qiGDbml74uB92cGg&#10;D3KopR5wDHDTyXUUbaTBlsNCgz29N1Rdim8TKMeLOVfP+yh/OmT8+VKW+dTflHqcT2+vIDxN/h7+&#10;b39oBevtBv7OhCMgk18AAAD//wMAUEsBAi0AFAAGAAgAAAAhANvh9svuAAAAhQEAABMAAAAAAAAA&#10;AAAAAAAAAAAAAFtDb250ZW50X1R5cGVzXS54bWxQSwECLQAUAAYACAAAACEAWvQsW78AAAAVAQAA&#10;CwAAAAAAAAAAAAAAAAAfAQAAX3JlbHMvLnJlbHNQSwECLQAUAAYACAAAACEAnQR4mMYAAADcAAAA&#10;DwAAAAAAAAAAAAAAAAAHAgAAZHJzL2Rvd25yZXYueG1sUEsFBgAAAAADAAMAtwAAAPoCAAAAAA==&#10;" fillcolor="#f1f1f1" stroked="f"/>
                <v:rect id="Rectangle 649" o:spid="_x0000_s1638" style="position:absolute;left:1282;top:1689;width:17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0DxAAAANwAAAAPAAAAZHJzL2Rvd25yZXYueG1sRI9Pi8Iw&#10;FMTvC36H8AQvi6Yri3+qUWRRWL1pBfH2aJ5tsXkpTdTqpzeC4HGYmd8w03ljSnGl2hWWFfz0IhDE&#10;qdUFZwr2yao7AuE8ssbSMim4k4P5rPU1xVjbG2/puvOZCBB2MSrIva9iKV2ak0HXsxVx8E62NuiD&#10;rDOpa7wFuCllP4oG0mDBYSHHiv5ySs+7iwmU7dkc099ltPler/gwTpJNUz2U6rSbxQSEp8Z/wu/2&#10;v1bQHw3hdSYcATl7AgAA//8DAFBLAQItABQABgAIAAAAIQDb4fbL7gAAAIUBAAATAAAAAAAAAAAA&#10;AAAAAAAAAABbQ29udGVudF9UeXBlc10ueG1sUEsBAi0AFAAGAAgAAAAhAFr0LFu/AAAAFQEAAAsA&#10;AAAAAAAAAAAAAAAAHwEAAF9yZWxzLy5yZWxzUEsBAi0AFAAGAAgAAAAhAPJI3QPEAAAA3AAAAA8A&#10;AAAAAAAAAAAAAAAABwIAAGRycy9kb3ducmV2LnhtbFBLBQYAAAAAAwADALcAAAD4AgAAAAA=&#10;" fillcolor="#f1f1f1" stroked="f"/>
                <v:rect id="Rectangle 650" o:spid="_x0000_s1639" style="position:absolute;left:1349;top:1689;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lxxQAAANwAAAAPAAAAZHJzL2Rvd25yZXYueG1sRI/BasJA&#10;EIbvgu+wjOBFdFORotFVpFRQb5pC8TZkxySYnQ3ZraZ9eucg9Dj8838z32rTuVrdqQ2VZwNvkwQU&#10;ce5txYWBr2w3noMKEdli7ZkM/FKAzbrfW2Fq/YNPdD/HQgmEQ4oGyhibVOuQl+QwTHxDLNnVtw6j&#10;jG2hbYsPgbtaT5PkXTusWC6U2NBHSfnt/OOEcrq5Sz77TI6jw46/F1l27Jo/Y4aDbrsEFamL/8uv&#10;9t4amM7lW5EREdDrJwAAAP//AwBQSwECLQAUAAYACAAAACEA2+H2y+4AAACFAQAAEwAAAAAAAAAA&#10;AAAAAAAAAAAAW0NvbnRlbnRfVHlwZXNdLnhtbFBLAQItABQABgAIAAAAIQBa9CxbvwAAABUBAAAL&#10;AAAAAAAAAAAAAAAAAB8BAABfcmVscy8ucmVsc1BLAQItABQABgAIAAAAIQCD10lxxQAAANwAAAAP&#10;AAAAAAAAAAAAAAAAAAcCAABkcnMvZG93bnJldi54bWxQSwUGAAAAAAMAAwC3AAAA+QIAAAAA&#10;" fillcolor="#f1f1f1" stroked="f"/>
                <v:rect id="Rectangle 651" o:spid="_x0000_s1640" style="position:absolute;left:3027;top:1689;width:85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qxAAAANwAAAAPAAAAZHJzL2Rvd25yZXYueG1sRI9Bi8Iw&#10;FITvgv8hvIW9iKaKLFpNRWSF1ZtWEG+P5m1b2ryUJqvVX2+EBY/DzHzDLFedqcWVWldaVjAeRSCI&#10;M6tLzhWc0u1wBsJ5ZI21ZVJwJwerpN9bYqztjQ90PfpcBAi7GBUU3jexlC4ryKAb2YY4eL+2NeiD&#10;bHOpW7wFuKnlJIq+pMGSw0KBDW0KyqrjnwmUQ2Uu2fQ72g92Wz7P03TfNQ+lPj+69QKEp86/w//t&#10;H61gMpvD60w4AjJ5AgAA//8DAFBLAQItABQABgAIAAAAIQDb4fbL7gAAAIUBAAATAAAAAAAAAAAA&#10;AAAAAAAAAABbQ29udGVudF9UeXBlc10ueG1sUEsBAi0AFAAGAAgAAAAhAFr0LFu/AAAAFQEAAAsA&#10;AAAAAAAAAAAAAAAAHwEAAF9yZWxzLy5yZWxzUEsBAi0AFAAGAAgAAAAhAOyb7OrEAAAA3AAAAA8A&#10;AAAAAAAAAAAAAAAABwIAAGRycy9kb3ducmV2LnhtbFBLBQYAAAAAAwADALcAAAD4AgAAAAA=&#10;" fillcolor="#f1f1f1" stroked="f"/>
                <v:rect id="Rectangle 652" o:spid="_x0000_s1641" style="position:absolute;left:3099;top:1689;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OqxQAAANwAAAAPAAAAZHJzL2Rvd25yZXYueG1sRI/BasJA&#10;EIbvgu+wjOBFdFORUqOrSKmg3jQF8TZkxySYnQ3ZraZ9eucg9Dj8838z33LduVrdqQ2VZwNvkwQU&#10;ce5txYWB72w7/gAVIrLF2jMZ+KUA61W/t8TU+gcf6X6KhRIIhxQNlDE2qdYhL8lhmPiGWLKrbx1G&#10;GdtC2xYfAne1nibJu3ZYsVwosaHPkvLb6ccJ5Xhzl3z2lRxG+y2f51l26Jo/Y4aDbrMAFamL/8uv&#10;9s4amM7lfZEREdCrJwAAAP//AwBQSwECLQAUAAYACAAAACEA2+H2y+4AAACFAQAAEwAAAAAAAAAA&#10;AAAAAAAAAAAAW0NvbnRlbnRfVHlwZXNdLnhtbFBLAQItABQABgAIAAAAIQBa9CxbvwAAABUBAAAL&#10;AAAAAAAAAAAAAAAAAB8BAABfcmVscy8ucmVsc1BLAQItABQABgAIAAAAIQD4eNOqxQAAANwAAAAP&#10;AAAAAAAAAAAAAAAAAAcCAABkcnMvZG93bnJldi54bWxQSwUGAAAAAAMAAwC3AAAA+QIAAAAA&#10;" fillcolor="#f1f1f1" stroked="f"/>
                <v:rect id="Rectangle 653" o:spid="_x0000_s1642" style="position:absolute;left:1282;top:1941;width:1745;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YxxgAAANwAAAAPAAAAZHJzL2Rvd25yZXYueG1sRI9Ba8JA&#10;FITvQv/D8gq9SN0klKKpq4gYaHPTCNLbI/uaBLNvQ3ZN0v76bqHgcZiZb5j1djKtGKh3jWUF8SIC&#10;QVxa3XCl4Fxkz0sQziNrbC2Tgm9ysN08zNaYajvykYaTr0SAsEtRQe19l0rpypoMuoXtiIP3ZXuD&#10;Psi+krrHMcBNK5MoepUGGw4LNXa0r6m8nm4mUI5X81m+HKJ8/pHxZVUU+dT9KPX0OO3eQHia/D38&#10;337XCpJVDH9nwhGQm18AAAD//wMAUEsBAi0AFAAGAAgAAAAhANvh9svuAAAAhQEAABMAAAAAAAAA&#10;AAAAAAAAAAAAAFtDb250ZW50X1R5cGVzXS54bWxQSwECLQAUAAYACAAAACEAWvQsW78AAAAVAQAA&#10;CwAAAAAAAAAAAAAAAAAfAQAAX3JlbHMvLnJlbHNQSwECLQAUAAYACAAAACEAlzR2McYAAADcAAAA&#10;DwAAAAAAAAAAAAAAAAAHAgAAZHJzL2Rvd25yZXYueG1sUEsFBgAAAAADAAMAtwAAAPoCAAAAAA==&#10;" fillcolor="#f1f1f1" stroked="f"/>
                <v:rect id="Rectangle 654" o:spid="_x0000_s1643" style="position:absolute;left:1349;top:1941;width:160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hGxAAAANwAAAAPAAAAZHJzL2Rvd25yZXYueG1sRI9Bi8Iw&#10;FITvwv6H8Ba8yJpaRGzXKIsoqDetsOzt0bxti81LaaJWf70RBI/DzHzDzBadqcWFWldZVjAaRiCI&#10;c6srLhQcs/XXFITzyBpry6TgRg4W84/eDFNtr7yny8EXIkDYpaig9L5JpXR5SQbd0DbEwfu3rUEf&#10;ZFtI3eI1wE0t4yiaSIMVh4USG1qWlJ8OZxMo+5P5y8eraDfYrvk3ybJd19yV6n92P98gPHX+HX61&#10;N1pBnMTwPBOOgJw/AAAA//8DAFBLAQItABQABgAIAAAAIQDb4fbL7gAAAIUBAAATAAAAAAAAAAAA&#10;AAAAAAAAAABbQ29udGVudF9UeXBlc10ueG1sUEsBAi0AFAAGAAgAAAAhAFr0LFu/AAAAFQEAAAsA&#10;AAAAAAAAAAAAAAAAHwEAAF9yZWxzLy5yZWxzUEsBAi0AFAAGAAgAAAAhAGfm6EbEAAAA3AAAAA8A&#10;AAAAAAAAAAAAAAAABwIAAGRycy9kb3ducmV2LnhtbFBLBQYAAAAAAwADALcAAAD4AgAAAAA=&#10;" fillcolor="#f1f1f1" stroked="f"/>
                <v:rect id="Rectangle 655" o:spid="_x0000_s1644" style="position:absolute;left:3027;top:1941;width:851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3dxgAAANwAAAAPAAAAZHJzL2Rvd25yZXYueG1sRI9Ba8JA&#10;FITvBf/D8gq9FLPRSmlSNyKiUL2ZFKS3R/Y1CWbfhuwa0/76riD0OMzMN8xyNZpWDNS7xrKCWRSD&#10;IC6tbrhS8Fnspm8gnEfW2FomBT/kYJVNHpaYanvlIw25r0SAsEtRQe19l0rpypoMush2xMH7tr1B&#10;H2RfSd3jNcBNK+dx/CoNNhwWauxoU1N5zi8mUI5n81UutvHheb/jU1IUh7H7VerpcVy/g/A0+v/w&#10;vf2hFcyTF7idCUdAZn8AAAD//wMAUEsBAi0AFAAGAAgAAAAhANvh9svuAAAAhQEAABMAAAAAAAAA&#10;AAAAAAAAAAAAAFtDb250ZW50X1R5cGVzXS54bWxQSwECLQAUAAYACAAAACEAWvQsW78AAAAVAQAA&#10;CwAAAAAAAAAAAAAAAAAfAQAAX3JlbHMvLnJlbHNQSwECLQAUAAYACAAAACEACKpN3cYAAADcAAAA&#10;DwAAAAAAAAAAAAAAAAAHAgAAZHJzL2Rvd25yZXYueG1sUEsFBgAAAAADAAMAtwAAAPoCAAAAAA==&#10;" fillcolor="#f1f1f1" stroked="f"/>
                <v:rect id="Rectangle 656" o:spid="_x0000_s1645" style="position:absolute;left:3099;top:1941;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WpxgAAANwAAAAPAAAAZHJzL2Rvd25yZXYueG1sRI9Ba8JA&#10;FITvQv/D8gq9SN0oQWqaTRBRaHPTCNLbI/uahGTfhuxW0/76bkHocZiZb5g0n0wvrjS61rKC5SIC&#10;QVxZ3XKt4Fwenl9AOI+ssbdMCr7JQZ49zFJMtL3xka4nX4sAYZeggsb7IZHSVQ0ZdAs7EAfv044G&#10;fZBjLfWItwA3vVxF0VoabDksNDjQrqGqO32ZQDl25qOK91Exfz/wZVOWxTT8KPX0OG1fQXia/H/4&#10;3n7TClabGP7OhCMgs18AAAD//wMAUEsBAi0AFAAGAAgAAAAhANvh9svuAAAAhQEAABMAAAAAAAAA&#10;AAAAAAAAAAAAAFtDb250ZW50X1R5cGVzXS54bWxQSwECLQAUAAYACAAAACEAWvQsW78AAAAVAQAA&#10;CwAAAAAAAAAAAAAAAAAfAQAAX3JlbHMvLnJlbHNQSwECLQAUAAYACAAAACEAh0PVqcYAAADcAAAA&#10;DwAAAAAAAAAAAAAAAAAHAgAAZHJzL2Rvd25yZXYueG1sUEsFBgAAAAADAAMAtwAAAPoCAAAAAA==&#10;" fillcolor="#f1f1f1" stroked="f"/>
                <v:rect id="Rectangle 657" o:spid="_x0000_s1646" style="position:absolute;left:3099;top:2170;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AyxgAAANwAAAAPAAAAZHJzL2Rvd25yZXYueG1sRI9Ba8JA&#10;FITvBf/D8gq9FLNRamlSNyKiUL2ZFKS3R/Y1CWbfhuwa0/76riD0OMzMN8xyNZpWDNS7xrKCWRSD&#10;IC6tbrhS8Fnspm8gnEfW2FomBT/kYJVNHpaYanvlIw25r0SAsEtRQe19l0rpypoMush2xMH7tr1B&#10;H2RfSd3jNcBNK+dx/CoNNhwWauxoU1N5zi8mUI5n81W+bOPD837Hp6QoDmP3q9TT47h+B+Fp9P/h&#10;e/tDK5gnC7idCUdAZn8AAAD//wMAUEsBAi0AFAAGAAgAAAAhANvh9svuAAAAhQEAABMAAAAAAAAA&#10;AAAAAAAAAAAAAFtDb250ZW50X1R5cGVzXS54bWxQSwECLQAUAAYACAAAACEAWvQsW78AAAAVAQAA&#10;CwAAAAAAAAAAAAAAAAAfAQAAX3JlbHMvLnJlbHNQSwECLQAUAAYACAAAACEA6A9wMsYAAADcAAAA&#10;DwAAAAAAAAAAAAAAAAAHAgAAZHJzL2Rvd25yZXYueG1sUEsFBgAAAAADAAMAtwAAAPoCAAAAAA==&#10;" fillcolor="#f1f1f1" stroked="f"/>
                <v:rect id="Rectangle 658" o:spid="_x0000_s1647" style="position:absolute;left:3099;top:2400;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5FwwAAANwAAAAPAAAAZHJzL2Rvd25yZXYueG1sRI9Bi8Iw&#10;FITvgv8hPMGLaKqIrNUoIgquN60g3h7Nsy02L6WJWvfXG0HY4zAz3zDzZWNK8aDaFZYVDAcRCOLU&#10;6oIzBadk2/8B4TyyxtIyKXiRg+Wi3ZpjrO2TD/Q4+kwECLsYFeTeV7GULs3JoBvYijh4V1sb9EHW&#10;mdQ1PgPclHIURRNpsOCwkGNF65zS2/FuAuVwM5d0vIn2vd8tn6dJsm+qP6W6nWY1A+Gp8f/hb3un&#10;FYymE/icCUdALt4AAAD//wMAUEsBAi0AFAAGAAgAAAAhANvh9svuAAAAhQEAABMAAAAAAAAAAAAA&#10;AAAAAAAAAFtDb250ZW50X1R5cGVzXS54bWxQSwECLQAUAAYACAAAACEAWvQsW78AAAAVAQAACwAA&#10;AAAAAAAAAAAAAAAfAQAAX3JlbHMvLnJlbHNQSwECLQAUAAYACAAAACEAGN3uRcMAAADcAAAADwAA&#10;AAAAAAAAAAAAAAAHAgAAZHJzL2Rvd25yZXYueG1sUEsFBgAAAAADAAMAtwAAAPcCAAAAAA==&#10;" fillcolor="#f1f1f1" stroked="f"/>
                <v:rect id="Rectangle 659" o:spid="_x0000_s1648" style="position:absolute;left:3099;top:2630;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vexgAAANwAAAAPAAAAZHJzL2Rvd25yZXYueG1sRI9Ba8JA&#10;FITvBf/D8gq9FLNRim1SNyKiUL2ZFKS3R/Y1CWbfhuwa0/76riD0OMzMN8xyNZpWDNS7xrKCWRSD&#10;IC6tbrhS8Fnspm8gnEfW2FomBT/kYJVNHpaYanvlIw25r0SAsEtRQe19l0rpypoMush2xMH7tr1B&#10;H2RfSd3jNcBNK+dxvJAGGw4LNXa0qak85xcTKMez+SpftvHheb/jU1IUh7H7VerpcVy/g/A0+v/w&#10;vf2hFcyTV7idCUdAZn8AAAD//wMAUEsBAi0AFAAGAAgAAAAhANvh9svuAAAAhQEAABMAAAAAAAAA&#10;AAAAAAAAAAAAAFtDb250ZW50X1R5cGVzXS54bWxQSwECLQAUAAYACAAAACEAWvQsW78AAAAVAQAA&#10;CwAAAAAAAAAAAAAAAAAfAQAAX3JlbHMvLnJlbHNQSwECLQAUAAYACAAAACEAd5FL3sYAAADcAAAA&#10;DwAAAAAAAAAAAAAAAAAHAgAAZHJzL2Rvd25yZXYueG1sUEsFBgAAAAADAAMAtwAAAPoCAAAAAA==&#10;" fillcolor="#f1f1f1" stroked="f"/>
                <v:line id="Line 660" o:spid="_x0000_s1649" style="position:absolute;visibility:visible;mso-wrap-style:square" from="1275,196" to="1275,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ZdwgAAANwAAAAPAAAAZHJzL2Rvd25yZXYueG1sRE/LagIx&#10;FN0X/IdwBTdFMxVadDSKFISCi7Yzpevr5DozmNwMSTqPv28WhS4P570/jtaInnxoHSt4WmUgiCun&#10;W64VfJXn5QZEiMgajWNSMFGA42H2sMdcu4E/qS9iLVIIhxwVNDF2uZShashiWLmOOHE35y3GBH0t&#10;tcchhVsj11n2Ii22nBoa7Oi1oepe/FgF75fHnp/NbSzbOPH3xpoPfz0rtZiPpx2ISGP8F/+537SC&#10;9TatTWfSEZCHXwAAAP//AwBQSwECLQAUAAYACAAAACEA2+H2y+4AAACFAQAAEwAAAAAAAAAAAAAA&#10;AAAAAAAAW0NvbnRlbnRfVHlwZXNdLnhtbFBLAQItABQABgAIAAAAIQBa9CxbvwAAABUBAAALAAAA&#10;AAAAAAAAAAAAAB8BAABfcmVscy8ucmVsc1BLAQItABQABgAIAAAAIQBq0KZdwgAAANwAAAAPAAAA&#10;AAAAAAAAAAAAAAcCAABkcnMvZG93bnJldi54bWxQSwUGAAAAAAMAAwC3AAAA9gIAAAAA&#10;" strokecolor="#c0504d" strokeweight=".48pt"/>
                <v:line id="Line 661" o:spid="_x0000_s1650" style="position:absolute;visibility:visible;mso-wrap-style:square" from="1280,2945" to="302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PGxAAAANwAAAAPAAAAZHJzL2Rvd25yZXYueG1sRI9BawIx&#10;FITvBf9DeEIvpWYVLLoapRSEggfbVTy/bp67i8nLksR1/femIHgcZuYbZrnurREd+dA4VjAeZSCI&#10;S6cbrhQc9pv3GYgQkTUax6TgRgHWq8HLEnPtrvxLXRErkSAcclRQx9jmUoayJoth5Fri5J2ctxiT&#10;9JXUHq8Jbo2cZNmHtNhwWqixpa+aynNxsQp227eOp+bU75t44+PMmh//t1Hqddh/LkBE6uMz/Gh/&#10;awWT+Rz+z6QjIFd3AAAA//8DAFBLAQItABQABgAIAAAAIQDb4fbL7gAAAIUBAAATAAAAAAAAAAAA&#10;AAAAAAAAAABbQ29udGVudF9UeXBlc10ueG1sUEsBAi0AFAAGAAgAAAAhAFr0LFu/AAAAFQEAAAsA&#10;AAAAAAAAAAAAAAAAHwEAAF9yZWxzLy5yZWxzUEsBAi0AFAAGAAgAAAAhAAWcA8bEAAAA3AAAAA8A&#10;AAAAAAAAAAAAAAAABwIAAGRycy9kb3ducmV2LnhtbFBLBQYAAAAAAwADALcAAAD4AgAAAAA=&#10;" strokecolor="#c0504d" strokeweight=".48pt"/>
                <v:line id="Line 662" o:spid="_x0000_s1651" style="position:absolute;visibility:visible;mso-wrap-style:square" from="3012,2945" to="302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BwAAAANwAAAAPAAAAZHJzL2Rvd25yZXYueG1sRE9Ni8Iw&#10;EL0v+B/CCF4WTXVZkWoUEQTBg7sqnsdmbIvJpCSx1n9vDgt7fLzvxaqzRrTkQ+1YwXiUgSAunK65&#10;VHA+bYczECEiazSOScGLAqyWvY8F5to9+ZfaYyxFCuGQo4IqxiaXMhQVWQwj1xAn7ua8xZigL6X2&#10;+Ezh1shJlk2lxZpTQ4UNbSoq7seHVXDYf7b8bW7dqY4vvsys+fHXrVKDfreeg4jUxX/xn3unFXxl&#10;aX46k46AXL4BAAD//wMAUEsBAi0AFAAGAAgAAAAhANvh9svuAAAAhQEAABMAAAAAAAAAAAAAAAAA&#10;AAAAAFtDb250ZW50X1R5cGVzXS54bWxQSwECLQAUAAYACAAAACEAWvQsW78AAAAVAQAACwAAAAAA&#10;AAAAAAAAAAAfAQAAX3JlbHMvLnJlbHNQSwECLQAUAAYACAAAACEACk0wQcAAAADcAAAADwAAAAAA&#10;AAAAAAAAAAAHAgAAZHJzL2Rvd25yZXYueG1sUEsFBgAAAAADAAMAtwAAAPQCAAAAAA==&#10;" strokecolor="#c0504d" strokeweight=".48pt"/>
                <v:line id="Line 663" o:spid="_x0000_s1652" style="position:absolute;visibility:visible;mso-wrap-style:square" from="3022,2945" to="1153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XaxAAAANwAAAAPAAAAZHJzL2Rvd25yZXYueG1sRI9BawIx&#10;FITvBf9DeIKXolktFVk3KyIIhR7aqnh+bp67i8nLkqTr+u+bQqHHYWa+YYrNYI3oyYfWsYL5LANB&#10;XDndcq3gdNxPVyBCRNZoHJOCBwXYlKOnAnPt7vxF/SHWIkE45KigibHLpQxVQxbDzHXEybs6bzEm&#10;6WupPd4T3Bq5yLKltNhyWmiwo11D1e3wbRV8vD/3/Gquw7GNDz6vrPn0l71Sk/GwXYOINMT/8F/7&#10;TSt4yebweyYdAVn+AAAA//8DAFBLAQItABQABgAIAAAAIQDb4fbL7gAAAIUBAAATAAAAAAAAAAAA&#10;AAAAAAAAAABbQ29udGVudF9UeXBlc10ueG1sUEsBAi0AFAAGAAgAAAAhAFr0LFu/AAAAFQEAAAsA&#10;AAAAAAAAAAAAAAAAHwEAAF9yZWxzLy5yZWxzUEsBAi0AFAAGAAgAAAAhAGUBldrEAAAA3AAAAA8A&#10;AAAAAAAAAAAAAAAABwIAAGRycy9kb3ducmV2LnhtbFBLBQYAAAAAAwADALcAAAD4AgAAAAA=&#10;" strokecolor="#c0504d" strokeweight=".48pt"/>
                <v:line id="Line 664" o:spid="_x0000_s1653" style="position:absolute;visibility:visible;mso-wrap-style:square" from="11539,196" to="11539,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utxAAAANwAAAAPAAAAZHJzL2Rvd25yZXYueG1sRI9BawIx&#10;FITvgv8hPMGLaLaWiqxGEUEQemi7iufn5rm7mLwsSbqu/74pFHocZuYbZr3trREd+dA4VvAyy0AQ&#10;l043XCk4nw7TJYgQkTUax6TgSQG2m+Fgjbl2D/6iroiVSBAOOSqoY2xzKUNZk8Uwcy1x8m7OW4xJ&#10;+kpqj48Et0bOs2whLTacFmpsaV9TeS++rYKP90nHb+bWn5r45MvSmk9/PSg1HvW7FYhIffwP/7WP&#10;WsFrNoffM+kIyM0PAAAA//8DAFBLAQItABQABgAIAAAAIQDb4fbL7gAAAIUBAAATAAAAAAAAAAAA&#10;AAAAAAAAAABbQ29udGVudF9UeXBlc10ueG1sUEsBAi0AFAAGAAgAAAAhAFr0LFu/AAAAFQEAAAsA&#10;AAAAAAAAAAAAAAAAHwEAAF9yZWxzLy5yZWxzUEsBAi0AFAAGAAgAAAAhAJXTC63EAAAA3AAAAA8A&#10;AAAAAAAAAAAAAAAABwIAAGRycy9kb3ducmV2LnhtbFBLBQYAAAAAAwADALcAAAD4AgAAAAA=&#10;" strokecolor="#c0504d" strokeweight=".48pt"/>
                <v:shape id="Text Box 665" o:spid="_x0000_s1654" type="#_x0000_t202" style="position:absolute;left:1349;top:227;width:134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F4B572D" w14:textId="77777777" w:rsidR="00690C8B" w:rsidRPr="00662CD4" w:rsidRDefault="00690C8B" w:rsidP="00F67185">
                        <w:pPr>
                          <w:spacing w:line="204" w:lineRule="exact"/>
                          <w:ind w:right="-15"/>
                          <w:rPr>
                            <w:i/>
                            <w:lang w:val="fr-FR"/>
                          </w:rPr>
                        </w:pPr>
                        <w:r w:rsidRPr="00662CD4">
                          <w:rPr>
                            <w:i/>
                            <w:lang w:val="fr-FR"/>
                          </w:rPr>
                          <w:t>Période :</w:t>
                        </w:r>
                      </w:p>
                      <w:p w14:paraId="685C520E" w14:textId="77777777" w:rsidR="00690C8B" w:rsidRPr="00662CD4" w:rsidRDefault="00690C8B" w:rsidP="00F67185">
                        <w:pPr>
                          <w:spacing w:before="19" w:line="252" w:lineRule="auto"/>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38C4D4D4" w14:textId="77777777" w:rsidR="00690C8B" w:rsidRPr="00662CD4" w:rsidRDefault="00690C8B" w:rsidP="00F67185">
                        <w:pPr>
                          <w:spacing w:before="8" w:line="261" w:lineRule="auto"/>
                          <w:ind w:right="-15"/>
                          <w:rPr>
                            <w:i/>
                            <w:lang w:val="fr-FR"/>
                          </w:rPr>
                        </w:pPr>
                        <w:r w:rsidRPr="00662CD4">
                          <w:rPr>
                            <w:i/>
                            <w:lang w:val="fr-FR"/>
                          </w:rPr>
                          <w:t>Financement</w:t>
                        </w:r>
                        <w:r w:rsidRPr="00662CD4">
                          <w:rPr>
                            <w:i/>
                            <w:spacing w:val="-8"/>
                            <w:lang w:val="fr-FR"/>
                          </w:rPr>
                          <w:t xml:space="preserve"> </w:t>
                        </w:r>
                        <w:r w:rsidRPr="00662CD4">
                          <w:rPr>
                            <w:i/>
                            <w:lang w:val="fr-FR"/>
                          </w:rPr>
                          <w:t>: Structure : Fonction : Description</w:t>
                        </w:r>
                        <w:r w:rsidRPr="00662CD4">
                          <w:rPr>
                            <w:i/>
                            <w:spacing w:val="-12"/>
                            <w:lang w:val="fr-FR"/>
                          </w:rPr>
                          <w:t xml:space="preserve"> </w:t>
                        </w:r>
                        <w:r w:rsidRPr="00662CD4">
                          <w:rPr>
                            <w:i/>
                            <w:lang w:val="fr-FR"/>
                          </w:rPr>
                          <w:t>:</w:t>
                        </w:r>
                      </w:p>
                    </w:txbxContent>
                  </v:textbox>
                </v:shape>
                <v:shape id="Text Box 666" o:spid="_x0000_s1655" type="#_x0000_t202" style="position:absolute;left:3099;top:229;width:662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2259883"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line="204" w:lineRule="exact"/>
                          <w:rPr>
                            <w:color w:val="808080"/>
                          </w:rPr>
                        </w:pPr>
                        <w:r>
                          <w:t>(un mois) Mai</w:t>
                        </w:r>
                        <w:r>
                          <w:rPr>
                            <w:spacing w:val="-11"/>
                          </w:rPr>
                          <w:t xml:space="preserve"> </w:t>
                        </w:r>
                        <w:r>
                          <w:t>2000</w:t>
                        </w:r>
                      </w:p>
                      <w:p w14:paraId="2758CF14"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t>Bénin</w:t>
                        </w:r>
                      </w:p>
                      <w:p w14:paraId="150D04EA"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5"/>
                          <w:rPr>
                            <w:color w:val="808080"/>
                          </w:rPr>
                        </w:pPr>
                        <w:r w:rsidRPr="00662CD4">
                          <w:rPr>
                            <w:lang w:val="fr-FR"/>
                          </w:rPr>
                          <w:t>Groupe d'étude et de Recherche sur l'Environnement GERED.</w:t>
                        </w:r>
                        <w:r w:rsidRPr="00662CD4">
                          <w:rPr>
                            <w:spacing w:val="-37"/>
                            <w:lang w:val="fr-FR"/>
                          </w:rPr>
                          <w:t xml:space="preserve"> </w:t>
                        </w:r>
                        <w:r>
                          <w:t>Parakou</w:t>
                        </w:r>
                      </w:p>
                      <w:p w14:paraId="2F8245E6"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rsidRPr="00662CD4">
                          <w:rPr>
                            <w:lang w:val="fr-FR"/>
                          </w:rPr>
                          <w:t>Groupe</w:t>
                        </w:r>
                        <w:r w:rsidRPr="00662CD4">
                          <w:rPr>
                            <w:spacing w:val="-6"/>
                            <w:lang w:val="fr-FR"/>
                          </w:rPr>
                          <w:t xml:space="preserve"> </w:t>
                        </w:r>
                        <w:r w:rsidRPr="00662CD4">
                          <w:rPr>
                            <w:lang w:val="fr-FR"/>
                          </w:rPr>
                          <w:t>d'étude</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de</w:t>
                        </w:r>
                        <w:r w:rsidRPr="00662CD4">
                          <w:rPr>
                            <w:spacing w:val="-4"/>
                            <w:lang w:val="fr-FR"/>
                          </w:rPr>
                          <w:t xml:space="preserve"> </w:t>
                        </w:r>
                        <w:r w:rsidRPr="00662CD4">
                          <w:rPr>
                            <w:lang w:val="fr-FR"/>
                          </w:rPr>
                          <w:t>Recherche</w:t>
                        </w:r>
                        <w:r w:rsidRPr="00662CD4">
                          <w:rPr>
                            <w:spacing w:val="-6"/>
                            <w:lang w:val="fr-FR"/>
                          </w:rPr>
                          <w:t xml:space="preserve"> </w:t>
                        </w:r>
                        <w:r w:rsidRPr="00662CD4">
                          <w:rPr>
                            <w:lang w:val="fr-FR"/>
                          </w:rPr>
                          <w:t>sur</w:t>
                        </w:r>
                        <w:r w:rsidRPr="00662CD4">
                          <w:rPr>
                            <w:spacing w:val="-6"/>
                            <w:lang w:val="fr-FR"/>
                          </w:rPr>
                          <w:t xml:space="preserve"> </w:t>
                        </w:r>
                        <w:r w:rsidRPr="00662CD4">
                          <w:rPr>
                            <w:lang w:val="fr-FR"/>
                          </w:rPr>
                          <w:t>l'Environnement</w:t>
                        </w:r>
                        <w:r w:rsidRPr="00662CD4">
                          <w:rPr>
                            <w:spacing w:val="-4"/>
                            <w:lang w:val="fr-FR"/>
                          </w:rPr>
                          <w:t xml:space="preserve"> </w:t>
                        </w:r>
                        <w:r w:rsidRPr="00662CD4">
                          <w:rPr>
                            <w:lang w:val="fr-FR"/>
                          </w:rPr>
                          <w:t>GERED.</w:t>
                        </w:r>
                        <w:r w:rsidRPr="00662CD4">
                          <w:rPr>
                            <w:spacing w:val="-6"/>
                            <w:lang w:val="fr-FR"/>
                          </w:rPr>
                          <w:t xml:space="preserve"> </w:t>
                        </w:r>
                        <w:r>
                          <w:t>Parakou</w:t>
                        </w:r>
                      </w:p>
                      <w:p w14:paraId="33C04792"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808080"/>
                          </w:rPr>
                        </w:pPr>
                        <w:r>
                          <w:t>Pays</w:t>
                        </w:r>
                        <w:r>
                          <w:rPr>
                            <w:spacing w:val="-8"/>
                          </w:rPr>
                          <w:t xml:space="preserve"> </w:t>
                        </w:r>
                        <w:r>
                          <w:t>Bas</w:t>
                        </w:r>
                      </w:p>
                      <w:p w14:paraId="72867CA9"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rPr>
                            <w:color w:val="FF0000"/>
                          </w:rPr>
                        </w:pPr>
                        <w:r w:rsidRPr="00662CD4">
                          <w:rPr>
                            <w:lang w:val="fr-FR"/>
                          </w:rPr>
                          <w:t>Groupe</w:t>
                        </w:r>
                        <w:r w:rsidRPr="00662CD4">
                          <w:rPr>
                            <w:spacing w:val="-6"/>
                            <w:lang w:val="fr-FR"/>
                          </w:rPr>
                          <w:t xml:space="preserve"> </w:t>
                        </w:r>
                        <w:r w:rsidRPr="00662CD4">
                          <w:rPr>
                            <w:lang w:val="fr-FR"/>
                          </w:rPr>
                          <w:t>d'étude</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de</w:t>
                        </w:r>
                        <w:r w:rsidRPr="00662CD4">
                          <w:rPr>
                            <w:spacing w:val="-4"/>
                            <w:lang w:val="fr-FR"/>
                          </w:rPr>
                          <w:t xml:space="preserve"> </w:t>
                        </w:r>
                        <w:r w:rsidRPr="00662CD4">
                          <w:rPr>
                            <w:lang w:val="fr-FR"/>
                          </w:rPr>
                          <w:t>Recherche</w:t>
                        </w:r>
                        <w:r w:rsidRPr="00662CD4">
                          <w:rPr>
                            <w:spacing w:val="-6"/>
                            <w:lang w:val="fr-FR"/>
                          </w:rPr>
                          <w:t xml:space="preserve"> </w:t>
                        </w:r>
                        <w:r w:rsidRPr="00662CD4">
                          <w:rPr>
                            <w:lang w:val="fr-FR"/>
                          </w:rPr>
                          <w:t>sur</w:t>
                        </w:r>
                        <w:r w:rsidRPr="00662CD4">
                          <w:rPr>
                            <w:spacing w:val="-6"/>
                            <w:lang w:val="fr-FR"/>
                          </w:rPr>
                          <w:t xml:space="preserve"> </w:t>
                        </w:r>
                        <w:r w:rsidRPr="00662CD4">
                          <w:rPr>
                            <w:lang w:val="fr-FR"/>
                          </w:rPr>
                          <w:t>l'Environnement</w:t>
                        </w:r>
                        <w:r w:rsidRPr="00662CD4">
                          <w:rPr>
                            <w:spacing w:val="-4"/>
                            <w:lang w:val="fr-FR"/>
                          </w:rPr>
                          <w:t xml:space="preserve"> </w:t>
                        </w:r>
                        <w:r w:rsidRPr="00662CD4">
                          <w:rPr>
                            <w:lang w:val="fr-FR"/>
                          </w:rPr>
                          <w:t>GERED.</w:t>
                        </w:r>
                        <w:r w:rsidRPr="00662CD4">
                          <w:rPr>
                            <w:spacing w:val="-6"/>
                            <w:lang w:val="fr-FR"/>
                          </w:rPr>
                          <w:t xml:space="preserve"> </w:t>
                        </w:r>
                        <w:r>
                          <w:t>Parakou</w:t>
                        </w:r>
                      </w:p>
                      <w:p w14:paraId="2C694A52" w14:textId="77777777" w:rsidR="00690C8B" w:rsidRDefault="00690C8B" w:rsidP="00F67185">
                        <w:pPr>
                          <w:widowControl w:val="0"/>
                          <w:numPr>
                            <w:ilvl w:val="0"/>
                            <w:numId w:val="14"/>
                          </w:numPr>
                          <w:tabs>
                            <w:tab w:val="clear" w:pos="1247"/>
                            <w:tab w:val="clear" w:pos="1814"/>
                            <w:tab w:val="clear" w:pos="2381"/>
                            <w:tab w:val="clear" w:pos="2948"/>
                            <w:tab w:val="clear" w:pos="3515"/>
                            <w:tab w:val="left" w:pos="288"/>
                          </w:tabs>
                          <w:spacing w:before="19" w:line="225" w:lineRule="exact"/>
                          <w:rPr>
                            <w:color w:val="FF0000"/>
                          </w:rPr>
                        </w:pPr>
                        <w:r>
                          <w:t>Consultant</w:t>
                        </w:r>
                        <w:r>
                          <w:rPr>
                            <w:spacing w:val="-19"/>
                          </w:rPr>
                          <w:t xml:space="preserve"> </w:t>
                        </w:r>
                        <w:r>
                          <w:t>indépendant</w:t>
                        </w:r>
                      </w:p>
                    </w:txbxContent>
                  </v:textbox>
                </v:shape>
                <v:shape id="Text Box 667" o:spid="_x0000_s1656" type="#_x0000_t202" style="position:absolute;left:3099;top:1963;width:8369;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E54E70E" w14:textId="77777777" w:rsidR="00690C8B" w:rsidRPr="00662CD4" w:rsidRDefault="00690C8B" w:rsidP="00F67185">
                        <w:pPr>
                          <w:spacing w:line="203" w:lineRule="exact"/>
                          <w:jc w:val="both"/>
                          <w:rPr>
                            <w:i/>
                            <w:lang w:val="fr-FR"/>
                          </w:rPr>
                        </w:pPr>
                        <w:r w:rsidRPr="00662CD4">
                          <w:rPr>
                            <w:i/>
                            <w:lang w:val="fr-FR"/>
                          </w:rPr>
                          <w:t>Etudes sur l’environnement institutionnel et le développement local ou un diagnostic des</w:t>
                        </w:r>
                      </w:p>
                      <w:p w14:paraId="7A30F7EC" w14:textId="77777777" w:rsidR="00690C8B" w:rsidRPr="00662CD4" w:rsidRDefault="00690C8B" w:rsidP="00F67185">
                        <w:pPr>
                          <w:spacing w:line="242" w:lineRule="auto"/>
                          <w:jc w:val="both"/>
                          <w:rPr>
                            <w:lang w:val="fr-FR"/>
                          </w:rPr>
                        </w:pPr>
                        <w:r w:rsidRPr="00662CD4">
                          <w:rPr>
                            <w:i/>
                            <w:lang w:val="fr-FR"/>
                          </w:rPr>
                          <w:t>forces et faiblesses des institutions locales et privées de la sous-préfecture de Malanville</w:t>
                        </w:r>
                        <w:r w:rsidRPr="00662CD4">
                          <w:rPr>
                            <w:lang w:val="fr-FR"/>
                          </w:rPr>
                          <w:t>. Etudes commanditées par le Groupe d'étude et de Recherche sur l'Environnement GERED de Parakou en 2000.</w:t>
                        </w:r>
                      </w:p>
                    </w:txbxContent>
                  </v:textbox>
                </v:shape>
                <w10:wrap type="topAndBottom" anchorx="page"/>
              </v:group>
            </w:pict>
          </mc:Fallback>
        </mc:AlternateContent>
      </w:r>
    </w:p>
    <w:p w14:paraId="1223FCE9" w14:textId="6408EB4E" w:rsidR="00343A9F" w:rsidRDefault="00343A9F">
      <w:pPr>
        <w:tabs>
          <w:tab w:val="clear" w:pos="1247"/>
          <w:tab w:val="clear" w:pos="1814"/>
          <w:tab w:val="clear" w:pos="2381"/>
          <w:tab w:val="clear" w:pos="2948"/>
          <w:tab w:val="clear" w:pos="3515"/>
        </w:tabs>
        <w:rPr>
          <w:b/>
          <w:sz w:val="12"/>
        </w:rPr>
      </w:pPr>
    </w:p>
    <w:p w14:paraId="09AA233B" w14:textId="4537EA39" w:rsidR="00343A9F" w:rsidRDefault="007F198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58592" behindDoc="0" locked="0" layoutInCell="1" allowOverlap="1" wp14:anchorId="6F858EF7" wp14:editId="3B1C7980">
                <wp:simplePos x="0" y="0"/>
                <wp:positionH relativeFrom="page">
                  <wp:posOffset>967740</wp:posOffset>
                </wp:positionH>
                <wp:positionV relativeFrom="paragraph">
                  <wp:posOffset>118110</wp:posOffset>
                </wp:positionV>
                <wp:extent cx="6035040" cy="2392680"/>
                <wp:effectExtent l="0" t="0" r="22860" b="26670"/>
                <wp:wrapTopAndBottom/>
                <wp:docPr id="1906"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2392680"/>
                          <a:chOff x="1275" y="3178"/>
                          <a:chExt cx="10264" cy="3031"/>
                        </a:xfrm>
                      </wpg:grpSpPr>
                      <wps:wsp>
                        <wps:cNvPr id="1907" name="Rectangle 669"/>
                        <wps:cNvSpPr>
                          <a:spLocks noChangeArrowheads="1"/>
                        </wps:cNvSpPr>
                        <wps:spPr bwMode="auto">
                          <a:xfrm>
                            <a:off x="1282" y="3190"/>
                            <a:ext cx="1745"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670"/>
                        <wps:cNvSpPr>
                          <a:spLocks noChangeArrowheads="1"/>
                        </wps:cNvSpPr>
                        <wps:spPr bwMode="auto">
                          <a:xfrm>
                            <a:off x="1349" y="3190"/>
                            <a:ext cx="160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671"/>
                        <wps:cNvSpPr>
                          <a:spLocks noChangeArrowheads="1"/>
                        </wps:cNvSpPr>
                        <wps:spPr bwMode="auto">
                          <a:xfrm>
                            <a:off x="3027" y="3190"/>
                            <a:ext cx="8510"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672"/>
                        <wps:cNvSpPr>
                          <a:spLocks noChangeArrowheads="1"/>
                        </wps:cNvSpPr>
                        <wps:spPr bwMode="auto">
                          <a:xfrm>
                            <a:off x="3099" y="3190"/>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Line 673"/>
                        <wps:cNvCnPr>
                          <a:cxnSpLocks noChangeShapeType="1"/>
                        </wps:cNvCnPr>
                        <wps:spPr bwMode="auto">
                          <a:xfrm>
                            <a:off x="1280" y="3182"/>
                            <a:ext cx="1747"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12" name="Line 674"/>
                        <wps:cNvCnPr>
                          <a:cxnSpLocks noChangeShapeType="1"/>
                        </wps:cNvCnPr>
                        <wps:spPr bwMode="auto">
                          <a:xfrm>
                            <a:off x="3027" y="3182"/>
                            <a:ext cx="9"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13" name="Line 675"/>
                        <wps:cNvCnPr>
                          <a:cxnSpLocks noChangeShapeType="1"/>
                        </wps:cNvCnPr>
                        <wps:spPr bwMode="auto">
                          <a:xfrm>
                            <a:off x="3036" y="3182"/>
                            <a:ext cx="8498"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14" name="Rectangle 676"/>
                        <wps:cNvSpPr>
                          <a:spLocks noChangeArrowheads="1"/>
                        </wps:cNvSpPr>
                        <wps:spPr bwMode="auto">
                          <a:xfrm>
                            <a:off x="1282" y="3446"/>
                            <a:ext cx="1745"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677"/>
                        <wps:cNvSpPr>
                          <a:spLocks noChangeArrowheads="1"/>
                        </wps:cNvSpPr>
                        <wps:spPr bwMode="auto">
                          <a:xfrm>
                            <a:off x="1349" y="3446"/>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678"/>
                        <wps:cNvSpPr>
                          <a:spLocks noChangeArrowheads="1"/>
                        </wps:cNvSpPr>
                        <wps:spPr bwMode="auto">
                          <a:xfrm>
                            <a:off x="3027" y="3446"/>
                            <a:ext cx="8510"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679"/>
                        <wps:cNvSpPr>
                          <a:spLocks noChangeArrowheads="1"/>
                        </wps:cNvSpPr>
                        <wps:spPr bwMode="auto">
                          <a:xfrm>
                            <a:off x="3099" y="3446"/>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680"/>
                        <wps:cNvSpPr>
                          <a:spLocks noChangeArrowheads="1"/>
                        </wps:cNvSpPr>
                        <wps:spPr bwMode="auto">
                          <a:xfrm>
                            <a:off x="1282" y="3706"/>
                            <a:ext cx="1745"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681"/>
                        <wps:cNvSpPr>
                          <a:spLocks noChangeArrowheads="1"/>
                        </wps:cNvSpPr>
                        <wps:spPr bwMode="auto">
                          <a:xfrm>
                            <a:off x="1349" y="3706"/>
                            <a:ext cx="160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682"/>
                        <wps:cNvSpPr>
                          <a:spLocks noChangeArrowheads="1"/>
                        </wps:cNvSpPr>
                        <wps:spPr bwMode="auto">
                          <a:xfrm>
                            <a:off x="3027" y="3706"/>
                            <a:ext cx="8510"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683"/>
                        <wps:cNvSpPr>
                          <a:spLocks noChangeArrowheads="1"/>
                        </wps:cNvSpPr>
                        <wps:spPr bwMode="auto">
                          <a:xfrm>
                            <a:off x="3099" y="3706"/>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684"/>
                        <wps:cNvSpPr>
                          <a:spLocks noChangeArrowheads="1"/>
                        </wps:cNvSpPr>
                        <wps:spPr bwMode="auto">
                          <a:xfrm>
                            <a:off x="1282" y="3962"/>
                            <a:ext cx="1745"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685"/>
                        <wps:cNvSpPr>
                          <a:spLocks noChangeArrowheads="1"/>
                        </wps:cNvSpPr>
                        <wps:spPr bwMode="auto">
                          <a:xfrm>
                            <a:off x="1349" y="3962"/>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686"/>
                        <wps:cNvSpPr>
                          <a:spLocks noChangeArrowheads="1"/>
                        </wps:cNvSpPr>
                        <wps:spPr bwMode="auto">
                          <a:xfrm>
                            <a:off x="3027" y="3962"/>
                            <a:ext cx="8510"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687"/>
                        <wps:cNvSpPr>
                          <a:spLocks noChangeArrowheads="1"/>
                        </wps:cNvSpPr>
                        <wps:spPr bwMode="auto">
                          <a:xfrm>
                            <a:off x="3099" y="3962"/>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688"/>
                        <wps:cNvSpPr>
                          <a:spLocks noChangeArrowheads="1"/>
                        </wps:cNvSpPr>
                        <wps:spPr bwMode="auto">
                          <a:xfrm>
                            <a:off x="1282" y="4222"/>
                            <a:ext cx="1745"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689"/>
                        <wps:cNvSpPr>
                          <a:spLocks noChangeArrowheads="1"/>
                        </wps:cNvSpPr>
                        <wps:spPr bwMode="auto">
                          <a:xfrm>
                            <a:off x="1349" y="4222"/>
                            <a:ext cx="160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690"/>
                        <wps:cNvSpPr>
                          <a:spLocks noChangeArrowheads="1"/>
                        </wps:cNvSpPr>
                        <wps:spPr bwMode="auto">
                          <a:xfrm>
                            <a:off x="3027" y="4222"/>
                            <a:ext cx="8510" cy="25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691"/>
                        <wps:cNvSpPr>
                          <a:spLocks noChangeArrowheads="1"/>
                        </wps:cNvSpPr>
                        <wps:spPr bwMode="auto">
                          <a:xfrm>
                            <a:off x="3099" y="4222"/>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692"/>
                        <wps:cNvSpPr>
                          <a:spLocks noChangeArrowheads="1"/>
                        </wps:cNvSpPr>
                        <wps:spPr bwMode="auto">
                          <a:xfrm>
                            <a:off x="1282" y="4478"/>
                            <a:ext cx="1745"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693"/>
                        <wps:cNvSpPr>
                          <a:spLocks noChangeArrowheads="1"/>
                        </wps:cNvSpPr>
                        <wps:spPr bwMode="auto">
                          <a:xfrm>
                            <a:off x="1349" y="4478"/>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694"/>
                        <wps:cNvSpPr>
                          <a:spLocks noChangeArrowheads="1"/>
                        </wps:cNvSpPr>
                        <wps:spPr bwMode="auto">
                          <a:xfrm>
                            <a:off x="3027" y="4478"/>
                            <a:ext cx="8510" cy="25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Rectangle 695"/>
                        <wps:cNvSpPr>
                          <a:spLocks noChangeArrowheads="1"/>
                        </wps:cNvSpPr>
                        <wps:spPr bwMode="auto">
                          <a:xfrm>
                            <a:off x="3099" y="4478"/>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Rectangle 696"/>
                        <wps:cNvSpPr>
                          <a:spLocks noChangeArrowheads="1"/>
                        </wps:cNvSpPr>
                        <wps:spPr bwMode="auto">
                          <a:xfrm>
                            <a:off x="1282" y="4738"/>
                            <a:ext cx="1745" cy="5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697"/>
                        <wps:cNvSpPr>
                          <a:spLocks noChangeArrowheads="1"/>
                        </wps:cNvSpPr>
                        <wps:spPr bwMode="auto">
                          <a:xfrm>
                            <a:off x="1349" y="4738"/>
                            <a:ext cx="160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698"/>
                        <wps:cNvSpPr>
                          <a:spLocks noChangeArrowheads="1"/>
                        </wps:cNvSpPr>
                        <wps:spPr bwMode="auto">
                          <a:xfrm>
                            <a:off x="3027" y="4738"/>
                            <a:ext cx="8510" cy="5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699"/>
                        <wps:cNvSpPr>
                          <a:spLocks noChangeArrowheads="1"/>
                        </wps:cNvSpPr>
                        <wps:spPr bwMode="auto">
                          <a:xfrm>
                            <a:off x="3099" y="4738"/>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700"/>
                        <wps:cNvSpPr>
                          <a:spLocks noChangeArrowheads="1"/>
                        </wps:cNvSpPr>
                        <wps:spPr bwMode="auto">
                          <a:xfrm>
                            <a:off x="3099" y="4966"/>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701"/>
                        <wps:cNvSpPr>
                          <a:spLocks noChangeArrowheads="1"/>
                        </wps:cNvSpPr>
                        <wps:spPr bwMode="auto">
                          <a:xfrm>
                            <a:off x="1282" y="5251"/>
                            <a:ext cx="1745" cy="2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702"/>
                        <wps:cNvSpPr>
                          <a:spLocks noChangeArrowheads="1"/>
                        </wps:cNvSpPr>
                        <wps:spPr bwMode="auto">
                          <a:xfrm>
                            <a:off x="1349" y="5251"/>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Rectangle 705"/>
                        <wps:cNvSpPr>
                          <a:spLocks noChangeArrowheads="1"/>
                        </wps:cNvSpPr>
                        <wps:spPr bwMode="auto">
                          <a:xfrm>
                            <a:off x="1282" y="5511"/>
                            <a:ext cx="1817"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706"/>
                        <wps:cNvSpPr>
                          <a:spLocks noChangeArrowheads="1"/>
                        </wps:cNvSpPr>
                        <wps:spPr bwMode="auto">
                          <a:xfrm>
                            <a:off x="1349" y="5511"/>
                            <a:ext cx="160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707"/>
                        <wps:cNvSpPr>
                          <a:spLocks noChangeArrowheads="1"/>
                        </wps:cNvSpPr>
                        <wps:spPr bwMode="auto">
                          <a:xfrm>
                            <a:off x="3027" y="5511"/>
                            <a:ext cx="8510" cy="68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708"/>
                        <wps:cNvSpPr>
                          <a:spLocks noChangeArrowheads="1"/>
                        </wps:cNvSpPr>
                        <wps:spPr bwMode="auto">
                          <a:xfrm>
                            <a:off x="3099" y="5511"/>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Rectangle 709"/>
                        <wps:cNvSpPr>
                          <a:spLocks noChangeArrowheads="1"/>
                        </wps:cNvSpPr>
                        <wps:spPr bwMode="auto">
                          <a:xfrm>
                            <a:off x="3099" y="5741"/>
                            <a:ext cx="8371"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Rectangle 710"/>
                        <wps:cNvSpPr>
                          <a:spLocks noChangeArrowheads="1"/>
                        </wps:cNvSpPr>
                        <wps:spPr bwMode="auto">
                          <a:xfrm>
                            <a:off x="3099" y="5969"/>
                            <a:ext cx="8371"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Line 711"/>
                        <wps:cNvCnPr>
                          <a:cxnSpLocks noChangeShapeType="1"/>
                        </wps:cNvCnPr>
                        <wps:spPr bwMode="auto">
                          <a:xfrm>
                            <a:off x="1275" y="3178"/>
                            <a:ext cx="0" cy="3031"/>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50" name="Line 712"/>
                        <wps:cNvCnPr>
                          <a:cxnSpLocks noChangeShapeType="1"/>
                        </wps:cNvCnPr>
                        <wps:spPr bwMode="auto">
                          <a:xfrm>
                            <a:off x="1280" y="6204"/>
                            <a:ext cx="1747"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51" name="Line 713"/>
                        <wps:cNvCnPr>
                          <a:cxnSpLocks noChangeShapeType="1"/>
                        </wps:cNvCnPr>
                        <wps:spPr bwMode="auto">
                          <a:xfrm>
                            <a:off x="3012" y="6204"/>
                            <a:ext cx="10"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52" name="Line 714"/>
                        <wps:cNvCnPr>
                          <a:cxnSpLocks noChangeShapeType="1"/>
                        </wps:cNvCnPr>
                        <wps:spPr bwMode="auto">
                          <a:xfrm>
                            <a:off x="3022" y="6204"/>
                            <a:ext cx="8512"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53" name="Line 715"/>
                        <wps:cNvCnPr>
                          <a:cxnSpLocks noChangeShapeType="1"/>
                        </wps:cNvCnPr>
                        <wps:spPr bwMode="auto">
                          <a:xfrm>
                            <a:off x="11539" y="3178"/>
                            <a:ext cx="0" cy="3031"/>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1954" name="Text Box 716"/>
                        <wps:cNvSpPr txBox="1">
                          <a:spLocks noChangeArrowheads="1"/>
                        </wps:cNvSpPr>
                        <wps:spPr bwMode="auto">
                          <a:xfrm>
                            <a:off x="1349" y="3211"/>
                            <a:ext cx="1265"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51A9" w14:textId="77777777" w:rsidR="00690C8B" w:rsidRPr="00662CD4" w:rsidRDefault="00690C8B" w:rsidP="007F198F">
                              <w:pPr>
                                <w:spacing w:line="204" w:lineRule="exact"/>
                                <w:ind w:right="-15"/>
                                <w:rPr>
                                  <w:i/>
                                  <w:lang w:val="fr-FR"/>
                                </w:rPr>
                              </w:pPr>
                              <w:r w:rsidRPr="00662CD4">
                                <w:rPr>
                                  <w:i/>
                                  <w:lang w:val="fr-FR"/>
                                </w:rPr>
                                <w:t>Période :</w:t>
                              </w:r>
                            </w:p>
                            <w:p w14:paraId="13D1A207" w14:textId="77777777" w:rsidR="00690C8B" w:rsidRPr="00662CD4" w:rsidRDefault="00690C8B" w:rsidP="007F198F">
                              <w:pPr>
                                <w:spacing w:before="27" w:line="268" w:lineRule="auto"/>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6C41B404" w14:textId="77777777" w:rsidR="00690C8B" w:rsidRPr="00662CD4" w:rsidRDefault="00690C8B" w:rsidP="007F198F">
                              <w:pPr>
                                <w:spacing w:before="2" w:line="268" w:lineRule="auto"/>
                                <w:ind w:right="-15"/>
                                <w:rPr>
                                  <w:i/>
                                  <w:lang w:val="fr-FR"/>
                                </w:rPr>
                              </w:pPr>
                              <w:r w:rsidRPr="00662CD4">
                                <w:rPr>
                                  <w:i/>
                                  <w:lang w:val="fr-FR"/>
                                </w:rPr>
                                <w:t>Financement</w:t>
                              </w:r>
                              <w:r w:rsidRPr="00662CD4">
                                <w:rPr>
                                  <w:i/>
                                  <w:spacing w:val="-8"/>
                                  <w:lang w:val="fr-FR"/>
                                </w:rPr>
                                <w:t xml:space="preserve"> </w:t>
                              </w:r>
                              <w:r w:rsidRPr="00662CD4">
                                <w:rPr>
                                  <w:i/>
                                  <w:lang w:val="fr-FR"/>
                                </w:rPr>
                                <w:t>: Structure</w:t>
                              </w:r>
                              <w:r w:rsidRPr="00662CD4">
                                <w:rPr>
                                  <w:i/>
                                  <w:spacing w:val="-7"/>
                                  <w:lang w:val="fr-FR"/>
                                </w:rPr>
                                <w:t xml:space="preserve"> </w:t>
                              </w:r>
                              <w:r w:rsidRPr="00662CD4">
                                <w:rPr>
                                  <w:i/>
                                  <w:lang w:val="fr-FR"/>
                                </w:rPr>
                                <w:t>:</w:t>
                              </w:r>
                            </w:p>
                            <w:p w14:paraId="2FA3F69D" w14:textId="77777777" w:rsidR="00690C8B" w:rsidRDefault="00690C8B" w:rsidP="007F198F">
                              <w:pPr>
                                <w:spacing w:before="2" w:line="225" w:lineRule="exact"/>
                                <w:ind w:right="-15"/>
                                <w:rPr>
                                  <w:i/>
                                </w:rPr>
                              </w:pPr>
                              <w:r>
                                <w:rPr>
                                  <w:i/>
                                </w:rPr>
                                <w:t>Opération :</w:t>
                              </w:r>
                            </w:p>
                          </w:txbxContent>
                        </wps:txbx>
                        <wps:bodyPr rot="0" vert="horz" wrap="square" lIns="0" tIns="0" rIns="0" bIns="0" anchor="t" anchorCtr="0" upright="1">
                          <a:noAutofit/>
                        </wps:bodyPr>
                      </wps:wsp>
                      <wps:wsp>
                        <wps:cNvPr id="1955" name="Text Box 717"/>
                        <wps:cNvSpPr txBox="1">
                          <a:spLocks noChangeArrowheads="1"/>
                        </wps:cNvSpPr>
                        <wps:spPr bwMode="auto">
                          <a:xfrm>
                            <a:off x="3099" y="3213"/>
                            <a:ext cx="121"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B3EF" w14:textId="77777777" w:rsidR="00690C8B" w:rsidRDefault="00690C8B" w:rsidP="007F198F">
                              <w:pPr>
                                <w:spacing w:line="204" w:lineRule="exact"/>
                              </w:pPr>
                              <w:r>
                                <w:rPr>
                                  <w:color w:val="808080"/>
                                  <w:w w:val="99"/>
                                </w:rPr>
                                <w:t>■</w:t>
                              </w:r>
                            </w:p>
                            <w:p w14:paraId="5A5BBBED" w14:textId="77777777" w:rsidR="00690C8B" w:rsidRDefault="00690C8B" w:rsidP="007F198F">
                              <w:pPr>
                                <w:spacing w:before="27"/>
                              </w:pPr>
                              <w:r>
                                <w:rPr>
                                  <w:color w:val="808080"/>
                                  <w:w w:val="99"/>
                                </w:rPr>
                                <w:t>■</w:t>
                              </w:r>
                            </w:p>
                            <w:p w14:paraId="0C4566B7" w14:textId="77777777" w:rsidR="00690C8B" w:rsidRDefault="00690C8B" w:rsidP="007F198F">
                              <w:pPr>
                                <w:spacing w:before="29"/>
                              </w:pPr>
                              <w:r>
                                <w:rPr>
                                  <w:color w:val="808080"/>
                                  <w:w w:val="99"/>
                                </w:rPr>
                                <w:t>■</w:t>
                              </w:r>
                            </w:p>
                            <w:p w14:paraId="5D82385F" w14:textId="77777777" w:rsidR="00690C8B" w:rsidRDefault="00690C8B" w:rsidP="007F198F">
                              <w:pPr>
                                <w:spacing w:before="27"/>
                              </w:pPr>
                              <w:r>
                                <w:rPr>
                                  <w:color w:val="808080"/>
                                  <w:w w:val="99"/>
                                </w:rPr>
                                <w:t>■</w:t>
                              </w:r>
                            </w:p>
                            <w:p w14:paraId="67B96FB3" w14:textId="77777777" w:rsidR="00690C8B" w:rsidRDefault="00690C8B" w:rsidP="007F198F">
                              <w:pPr>
                                <w:spacing w:before="29"/>
                              </w:pPr>
                              <w:r>
                                <w:rPr>
                                  <w:color w:val="808080"/>
                                  <w:w w:val="99"/>
                                </w:rPr>
                                <w:t>■</w:t>
                              </w:r>
                            </w:p>
                            <w:p w14:paraId="4FFF020A" w14:textId="77777777" w:rsidR="00690C8B" w:rsidRDefault="00690C8B" w:rsidP="007F198F">
                              <w:pPr>
                                <w:spacing w:before="24"/>
                              </w:pPr>
                              <w:r>
                                <w:rPr>
                                  <w:color w:val="FF0000"/>
                                  <w:w w:val="99"/>
                                </w:rPr>
                                <w:t>■</w:t>
                              </w:r>
                            </w:p>
                            <w:p w14:paraId="04FE1593" w14:textId="77777777" w:rsidR="00690C8B" w:rsidRDefault="00690C8B" w:rsidP="007F198F">
                              <w:pPr>
                                <w:spacing w:before="31" w:line="225" w:lineRule="exact"/>
                              </w:pPr>
                              <w:r>
                                <w:rPr>
                                  <w:color w:val="FF0000"/>
                                  <w:w w:val="99"/>
                                </w:rPr>
                                <w:t>■</w:t>
                              </w:r>
                            </w:p>
                          </w:txbxContent>
                        </wps:txbx>
                        <wps:bodyPr rot="0" vert="horz" wrap="square" lIns="0" tIns="0" rIns="0" bIns="0" anchor="t" anchorCtr="0" upright="1">
                          <a:noAutofit/>
                        </wps:bodyPr>
                      </wps:wsp>
                      <wps:wsp>
                        <wps:cNvPr id="1956" name="Text Box 718"/>
                        <wps:cNvSpPr txBox="1">
                          <a:spLocks noChangeArrowheads="1"/>
                        </wps:cNvSpPr>
                        <wps:spPr bwMode="auto">
                          <a:xfrm>
                            <a:off x="1349" y="5272"/>
                            <a:ext cx="142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5703" w14:textId="77777777" w:rsidR="00690C8B" w:rsidRDefault="00690C8B" w:rsidP="007F198F">
                              <w:pPr>
                                <w:spacing w:line="204" w:lineRule="exact"/>
                                <w:ind w:right="-11"/>
                                <w:rPr>
                                  <w:i/>
                                </w:rPr>
                              </w:pPr>
                              <w:r>
                                <w:rPr>
                                  <w:i/>
                                </w:rPr>
                                <w:t>Fonction :</w:t>
                              </w:r>
                            </w:p>
                            <w:p w14:paraId="49ACC0D1" w14:textId="77777777" w:rsidR="00690C8B" w:rsidRDefault="00690C8B" w:rsidP="007F198F">
                              <w:pPr>
                                <w:spacing w:before="29" w:line="225" w:lineRule="exact"/>
                                <w:ind w:right="-11"/>
                                <w:rPr>
                                  <w:i/>
                                </w:rPr>
                              </w:pPr>
                              <w:r>
                                <w:rPr>
                                  <w:i/>
                                </w:rPr>
                                <w:t>Description</w:t>
                              </w:r>
                              <w:r>
                                <w:rPr>
                                  <w:i/>
                                  <w:spacing w:val="-12"/>
                                </w:rPr>
                                <w:t xml:space="preserve"> </w:t>
                              </w:r>
                              <w:r>
                                <w:rPr>
                                  <w:i/>
                                </w:rPr>
                                <w:t>:</w:t>
                              </w:r>
                            </w:p>
                          </w:txbxContent>
                        </wps:txbx>
                        <wps:bodyPr rot="0" vert="horz" wrap="square" lIns="0" tIns="0" rIns="0" bIns="0" anchor="t" anchorCtr="0" upright="1">
                          <a:noAutofit/>
                        </wps:bodyPr>
                      </wps:wsp>
                      <wps:wsp>
                        <wps:cNvPr id="1957" name="Text Box 719"/>
                        <wps:cNvSpPr txBox="1">
                          <a:spLocks noChangeArrowheads="1"/>
                        </wps:cNvSpPr>
                        <wps:spPr bwMode="auto">
                          <a:xfrm>
                            <a:off x="3099" y="3213"/>
                            <a:ext cx="7615"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EAA5" w14:textId="77777777" w:rsidR="00690C8B" w:rsidRPr="00662CD4" w:rsidRDefault="00690C8B" w:rsidP="007F198F">
                              <w:pPr>
                                <w:spacing w:line="204" w:lineRule="exact"/>
                                <w:ind w:left="289"/>
                                <w:jc w:val="both"/>
                                <w:rPr>
                                  <w:lang w:val="fr-FR"/>
                                </w:rPr>
                              </w:pPr>
                              <w:r w:rsidRPr="00662CD4">
                                <w:rPr>
                                  <w:lang w:val="fr-FR"/>
                                </w:rPr>
                                <w:t>Mars -avril mai 2000</w:t>
                              </w:r>
                            </w:p>
                            <w:p w14:paraId="2ACF71D1" w14:textId="77777777" w:rsidR="00690C8B" w:rsidRPr="00662CD4" w:rsidRDefault="00690C8B" w:rsidP="007F198F">
                              <w:pPr>
                                <w:spacing w:before="27"/>
                                <w:ind w:left="289"/>
                                <w:jc w:val="both"/>
                                <w:rPr>
                                  <w:lang w:val="fr-FR"/>
                                </w:rPr>
                              </w:pPr>
                              <w:r w:rsidRPr="00662CD4">
                                <w:rPr>
                                  <w:lang w:val="fr-FR"/>
                                </w:rPr>
                                <w:t>Bénin</w:t>
                              </w:r>
                            </w:p>
                            <w:p w14:paraId="4B1D9BE6" w14:textId="77777777" w:rsidR="00690C8B" w:rsidRDefault="00690C8B" w:rsidP="007F198F">
                              <w:pPr>
                                <w:spacing w:before="29" w:line="268" w:lineRule="auto"/>
                                <w:ind w:left="289"/>
                                <w:jc w:val="both"/>
                                <w:rPr>
                                  <w:lang w:val="fr-FR"/>
                                </w:rPr>
                              </w:pPr>
                              <w:r w:rsidRPr="00662CD4">
                                <w:rPr>
                                  <w:lang w:val="fr-FR"/>
                                </w:rPr>
                                <w:t xml:space="preserve">Projet UNSO </w:t>
                              </w:r>
                            </w:p>
                            <w:p w14:paraId="7F055192" w14:textId="77777777" w:rsidR="00690C8B" w:rsidRDefault="00690C8B" w:rsidP="007F198F">
                              <w:pPr>
                                <w:spacing w:before="29" w:line="268" w:lineRule="auto"/>
                                <w:ind w:left="289"/>
                                <w:jc w:val="both"/>
                                <w:rPr>
                                  <w:lang w:val="fr-FR"/>
                                </w:rPr>
                              </w:pPr>
                              <w:r w:rsidRPr="00662CD4">
                                <w:rPr>
                                  <w:lang w:val="fr-FR"/>
                                </w:rPr>
                                <w:t xml:space="preserve">Projet UNSO </w:t>
                              </w:r>
                            </w:p>
                            <w:p w14:paraId="734E2967" w14:textId="0A1751C4" w:rsidR="00690C8B" w:rsidRPr="00662CD4" w:rsidRDefault="00690C8B" w:rsidP="007F198F">
                              <w:pPr>
                                <w:spacing w:before="29" w:line="268" w:lineRule="auto"/>
                                <w:ind w:left="289"/>
                                <w:jc w:val="both"/>
                                <w:rPr>
                                  <w:lang w:val="fr-FR"/>
                                </w:rPr>
                              </w:pPr>
                              <w:r w:rsidRPr="00662CD4">
                                <w:rPr>
                                  <w:lang w:val="fr-FR"/>
                                </w:rPr>
                                <w:t>CBDD</w:t>
                              </w:r>
                            </w:p>
                            <w:p w14:paraId="18974364" w14:textId="77777777" w:rsidR="00690C8B" w:rsidRPr="00662CD4" w:rsidRDefault="00690C8B" w:rsidP="007F198F">
                              <w:pPr>
                                <w:spacing w:line="228" w:lineRule="exact"/>
                                <w:ind w:left="288"/>
                                <w:jc w:val="both"/>
                                <w:rPr>
                                  <w:i/>
                                  <w:lang w:val="fr-FR"/>
                                </w:rPr>
                              </w:pPr>
                              <w:r w:rsidRPr="00662CD4">
                                <w:rPr>
                                  <w:i/>
                                  <w:lang w:val="fr-FR"/>
                                </w:rPr>
                                <w:t>Projet UNSO/CBDD</w:t>
                              </w:r>
                            </w:p>
                            <w:p w14:paraId="7E010740" w14:textId="77777777" w:rsidR="00690C8B" w:rsidRPr="00662CD4" w:rsidRDefault="00690C8B" w:rsidP="007F198F">
                              <w:pPr>
                                <w:spacing w:before="31" w:line="229" w:lineRule="exact"/>
                                <w:ind w:left="288"/>
                                <w:jc w:val="both"/>
                                <w:rPr>
                                  <w:lang w:val="fr-FR"/>
                                </w:rPr>
                              </w:pPr>
                              <w:r w:rsidRPr="00662CD4">
                                <w:rPr>
                                  <w:lang w:val="fr-FR"/>
                                </w:rPr>
                                <w:t>Inventaire forestier description des peuplements grégaire proposition de plan de gestion et</w:t>
                              </w:r>
                            </w:p>
                            <w:p w14:paraId="08801DBC" w14:textId="77777777" w:rsidR="00690C8B" w:rsidRDefault="00690C8B" w:rsidP="007F198F">
                              <w:pPr>
                                <w:spacing w:line="229" w:lineRule="exact"/>
                                <w:ind w:left="288"/>
                                <w:jc w:val="both"/>
                              </w:pPr>
                              <w:r>
                                <w:t>de planification des Unités d’aménagement</w:t>
                              </w:r>
                            </w:p>
                            <w:p w14:paraId="360175F6" w14:textId="77777777" w:rsidR="00690C8B" w:rsidRDefault="00690C8B" w:rsidP="007F198F">
                              <w:pPr>
                                <w:widowControl w:val="0"/>
                                <w:numPr>
                                  <w:ilvl w:val="0"/>
                                  <w:numId w:val="13"/>
                                </w:numPr>
                                <w:tabs>
                                  <w:tab w:val="clear" w:pos="1247"/>
                                  <w:tab w:val="clear" w:pos="1814"/>
                                  <w:tab w:val="clear" w:pos="2381"/>
                                  <w:tab w:val="clear" w:pos="2948"/>
                                  <w:tab w:val="clear" w:pos="3515"/>
                                  <w:tab w:val="left" w:pos="288"/>
                                </w:tabs>
                                <w:spacing w:before="53" w:line="225" w:lineRule="exact"/>
                                <w:rPr>
                                  <w:b/>
                                </w:rPr>
                              </w:pPr>
                              <w:r>
                                <w:rPr>
                                  <w:b/>
                                </w:rPr>
                                <w:t>Consultant</w:t>
                              </w:r>
                              <w:r>
                                <w:rPr>
                                  <w:b/>
                                  <w:spacing w:val="-21"/>
                                </w:rPr>
                                <w:t xml:space="preserve"> </w:t>
                              </w:r>
                              <w:r>
                                <w:rPr>
                                  <w:b/>
                                </w:rPr>
                                <w:t>indépendant</w:t>
                              </w:r>
                            </w:p>
                          </w:txbxContent>
                        </wps:txbx>
                        <wps:bodyPr rot="0" vert="horz" wrap="square" lIns="0" tIns="0" rIns="0" bIns="0" anchor="t" anchorCtr="0" upright="1">
                          <a:noAutofit/>
                        </wps:bodyPr>
                      </wps:wsp>
                      <wps:wsp>
                        <wps:cNvPr id="1958" name="Text Box 720"/>
                        <wps:cNvSpPr txBox="1">
                          <a:spLocks noChangeArrowheads="1"/>
                        </wps:cNvSpPr>
                        <wps:spPr bwMode="auto">
                          <a:xfrm>
                            <a:off x="3099" y="5406"/>
                            <a:ext cx="805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B3C4F" w14:textId="77777777" w:rsidR="00690C8B" w:rsidRPr="00662CD4" w:rsidRDefault="00690C8B" w:rsidP="007F198F">
                              <w:pPr>
                                <w:spacing w:line="203" w:lineRule="exact"/>
                                <w:rPr>
                                  <w:i/>
                                  <w:lang w:val="fr-FR"/>
                                </w:rPr>
                              </w:pPr>
                              <w:r w:rsidRPr="00F25299">
                                <w:rPr>
                                  <w:lang w:val="fr-FR"/>
                                </w:rPr>
                                <w:t>I</w:t>
                              </w:r>
                              <w:r w:rsidRPr="00F25299">
                                <w:rPr>
                                  <w:i/>
                                  <w:lang w:val="fr-FR"/>
                                </w:rPr>
                                <w:t xml:space="preserve">nventaire  d’aménagement  et </w:t>
                              </w:r>
                              <w:r w:rsidRPr="00662CD4">
                                <w:rPr>
                                  <w:i/>
                                  <w:lang w:val="fr-FR"/>
                                </w:rPr>
                                <w:t xml:space="preserve">description  des  peuplements  grégaires  en  forêt </w:t>
                              </w:r>
                              <w:r w:rsidRPr="00662CD4">
                                <w:rPr>
                                  <w:i/>
                                  <w:spacing w:val="51"/>
                                  <w:lang w:val="fr-FR"/>
                                </w:rPr>
                                <w:t xml:space="preserve"> </w:t>
                              </w:r>
                              <w:r w:rsidRPr="00662CD4">
                                <w:rPr>
                                  <w:i/>
                                  <w:lang w:val="fr-FR"/>
                                </w:rPr>
                                <w:t>soudano</w:t>
                              </w:r>
                              <w:r>
                                <w:rPr>
                                  <w:i/>
                                  <w:lang w:val="fr-FR"/>
                                </w:rPr>
                                <w:br/>
                              </w:r>
                              <w:r w:rsidRPr="00662CD4">
                                <w:rPr>
                                  <w:i/>
                                  <w:lang w:val="fr-FR"/>
                                </w:rPr>
                                <w:t>sahélienne du Bénin : Le cas des Unités d’Aménagement 3, 5 et 6 de la forêt classée de  sota</w:t>
                              </w:r>
                            </w:p>
                            <w:p w14:paraId="71172ED6" w14:textId="5DD5592C" w:rsidR="00690C8B" w:rsidRDefault="00690C8B" w:rsidP="007F198F">
                              <w:pPr>
                                <w:spacing w:line="199" w:lineRule="exact"/>
                                <w:rPr>
                                  <w:i/>
                                </w:rPr>
                              </w:pPr>
                              <w:r>
                                <w:rPr>
                                  <w:i/>
                                </w:rPr>
                                <w:t>dans l’Alibori.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58EF7" id="Group 668" o:spid="_x0000_s1657" style="position:absolute;margin-left:76.2pt;margin-top:9.3pt;width:475.2pt;height:188.4pt;z-index:251758592;mso-wrap-distance-left:0;mso-wrap-distance-right:0;mso-position-horizontal-relative:page;mso-position-vertical-relative:text" coordorigin="1275,3178" coordsize="10264,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4jwgoAAN+rAAAOAAAAZHJzL2Uyb0RvYy54bWzsXeuO27YS/n+AvoOg/451oa6IU2TtdXCA&#10;tCc4TR+AK8m2UFlUKe3a26Lv3iElU7KlzQYNVo21swEcyZIpipyPM9/MkHz743GfaQ8JL1OWL3Tz&#10;jaFrSR6xOM23C/3Xz+uZr2tlRfOYZixPFvpjUuo/vvvhP28PRZhYbMeyOOEaFJKX4aFY6LuqKsL5&#10;vIx2yZ6Wb1iR5HBxw/ieVnDKt/OY0wOUvs/mlmG48wPjccFZlJQlfLuqL+rvZPmbTRJV/9tsyqTS&#10;soUOdavkJ5efd+Jz/u4tDbecFrs0aqpB/0Et9jTN4aGqqBWtqHbP015R+zTirGSb6k3E9nO22aRR&#10;It8B3sY0Lt7mA2f3hXyXbXjYFqqZoGkv2ukfFxv9/PCJa2kMfRcYrq7ldA+9JB+sua4v2udQbEO4&#10;7QMvfik+8fol4fAji34r4fL88ro439Y3a3eHn1gMBdL7isn2OW74XhQBb64dZTc8qm5IjpUWwZeu&#10;YTsGgd6K4JplB5brNx0V7aA3xe9My3N0DS7bpicrScNod9v83jQsl9S/tg3bFO8wp2H9ZFnbpnbi&#10;1UDqyrZhy29r2F92tEhkf5WixdqG9U4N+38QSJpvswQaN6gbV956atmyblYtZ8sd3Je855wddgmN&#10;oWb1i4gqQ9n1D8RJCZ3ybDublm817RU0bXlqbdMj0JSyqR3vrK1oWPCy+pCwvSYOFjqH2stepA8f&#10;y6pu1tMtolNLlqXxOs0yecK3d8uMaw8UoLc2xb+m9LPbslzcnDPxs7rE+huoHjxDXBMVlVD6MzAt&#10;YtxYwWzt+t6MrIkzCzzDnxlmcBO4BgnIav2XqKBJwl0ax0n+Mc2TE6xN8nW92wwwNSAlsLXDQg8c&#10;y5Hvflb7svuShvwbesl9WsEol6X7he6rm2goOvY2j+G1aVjRNKuP5+fVl8ILbXD6X7YKiHHd87UM&#10;37H4EaSAM+gkwA2Mx3CwY/wPXTvA2LbQy9/vKU90LftvDpIUmETAq5InxPEsOOHdK3fdKzSPoKiF&#10;Xulafbis6gH0vuDpdgdPMmXD5Ow9oHyTSsEQ9atrJUcICbPx8AZKpx7IOnjzpNyfwQck9qXwZpPg&#10;Kby5YpyVeLPk0KXGJsSbMUe8NSC7KryBrPfxJof7kfBmGxboWGkPXOo33zFPpgTqN2Fton7Trly/&#10;CYHu480a0Z60jeAp/ebbnon6rcPuEG9XjzcQ6Bpvkk+4nt2B2jKvSXF0zBtSrNib5IOfHwsgwGfk&#10;rf7JyYT/GvIGgJfKDVicZAsd8gZ6TxiT0rp92pTMgAh9ibopAkbDLBd8xzUC9xm+szSApq+G+A74&#10;LRpa8xTFgac03K7P8ozg1r/1yYxY7u2MGKvV7P16SWbu2vSclb1aLlfmOcsT3PHbWZ6oj2qGDgmr&#10;CS007VeRMMFhRc+CW2E0vmMCtz+TTzKqfHaMr0v5BCWBwvnKhdO+EE5nZOG0gW4PDp4+CcBRgPL5&#10;yuUTXMV9Y9rtCOl4zllC5HNrn6dwhXeds9Jf/LSGR+cs6G90zn73zlkTog19vMnIw0jOIlM5Z/t4&#10;a52z9jMWNeIN8QZxke8fbyqq2w2GNJHdTizx5YIhLT/o4a3rnEX9hs5ZEZa8dufsULDfGzPY3zpn&#10;+3hrnbOo3zAYItMArh1vQ8H+OmFoLHtSJdd4ENq/9M9ick031Q2DIVev34aC/f6Ywf6Wv/Xx1vI3&#10;TK5B/TYF/SaS83r+kjrOMpJ+a/lbD29d/obJo8jfJsDfLBXs7/hL/G7E/6XjAS1/6+Ot5W+o31C/&#10;TUK/qeSFLt66GQwvjbd2ckTg9vNrFH9D/yTqtynoN5WP0cVbNynjxfGm4m99vLX8Df2TqN8mod+G&#10;8kv8MfNLWv7Ww1uXv6F+Q/02Bf02lF/ij5lf0vK3Pt5a/ob6DfXbJPTbUH6JP2Z+ieJvxLK+wN/Q&#10;P4n6bQr6bSi/xB8zv0TF3wbw1vI39E+ifpuEfhvKL6knmY8df+vjrcvfUL+hfpuCfhvKLwnGzC9R&#10;/G0Aby1/Q/2G+m0K+g38EP38kmDMxSRa/kZOi7l15rdj/A3zJ/mEFieDBQkH8DZmfknL3/p4a/kb&#10;+idRv01Cvw3llwRj5peo+Bvp4a3L3zD+hvxtAvzNHsovCcbML2n5Wx9vLX9D/Yb6bRL6bSi/BNbu&#10;gnloI/knW/7m2c1i3H3+5phS5eL6JXL1elxcull2+voWl7aH8kuCMfNLWv7Wx1vL39A/ifptEvpt&#10;KL8EFm4bT7+1/K2Ht5a/oX6TW5ng/O5rn99tD+WXwGrPY+KtWVya9PHW8jfUb6jfJqHfBvJLPGPM&#10;zUpaf0ngXqxf0lnMHf0liLdJ4G0gv8QzxswvUf4S2FJKPndwvVcX15/EeMAE4gHiFS7XL/GMUfNL&#10;TvNNB/DW+ktQv6F+m4J+IwPxN88YM/7W6jfHvNRvvtnsV+LWUxYwHoDxgOvebJIMxN+adXvGir8p&#10;/dbHG+q3862W0T957f5JsVtx354cM/6m4gFOD29tPAD1G8YD6m2Wr3x9ZdiSZgBv48bfmnjAAN7a&#10;eADyN+Rvk+BvA/E3z/hX4m+ORy74WycegPE3xNsk8DYUf4Mdlv+FeLcTuBLnbTyggzfUb4i3SeBN&#10;xd/kZspe7SJsXCVjbKbsAYGU+4FeTjaFQIXYDNQ2YIoeoP9p1yRupsye86pc72bKjopXNfLZDVWN&#10;IZ+wd42QT9cyZMZ8qwxgM9DGef5MaBjlc8ryqeYPN/LZnTr88vJpG2K38WH5bAZQlM59lpchNclC&#10;31VVEc7nZbRL9rR8s08jzsopS6eabdtIZ3ei7RjSCSsADksnuGbhEu72/bp3+3ZUdLyRz25g/OXl&#10;0zQdG+xfND/Xpues7NVyuTL/0sFYNEm4S+M4ydfpKxdQFU7+LCZR3rCj5pmXszm16ggXYHt40XRh&#10;WXxk0W+llrPljubb5D3n7LBLaFyKOwSTOQtEi5Oy+MS1u8NPLE4WOr2vmCzouOF7USDbbDRR+imu&#10;bFu9PA7LbdblAaNUxgKeZks8iSpZPH34WFY1sSp4WX1ImHxazkSfw/c0zHLxqb6AMutvoCXgp+Ka&#10;aJN7ni70PwMjuPVvfTIjlns7I8ZqNXu/XpKZO4JoPb3N/Fr+NfSxc9v8XMIlu4R3uXgl0yLGjRXM&#10;1q7vzciaOLPAM/yZYQY3gWuQgKzW52iRg9jxW80N7bDQA0iOq6WJZWksekTUreTbu2XGtQeaLXRD&#10;/vXfjYb7tEq4lqX7he6rm2goZPA2j2XXVjTN6uNOU4jqt00B3X3qaCmxQkjrSczV8e6opfFCh2RC&#10;KE1I8B2LH0GGOaugYrr2kHA4gP24/9C1A6fFQi9/v6c80bVMppfALdXpoF5NCL6pI3NwcH2zUB0V&#10;Be8ME5dB8HGGCTV9AIYJyUU6jFVspiVMLhwlzpCEo8TLjhJS6+EoETgqdt8ZJS5D9+OMEsqYcCzv&#10;cpF2YoFNLIYJ4nzjIkjKdDhZDuoLtCXQlpCGQ2tLKMfua7clVMZBZ5S4TDgYZ5T4gi3huWZDOSwD&#10;h4mOWY7GxMsaE8q//tqHCZUo0Q4TsDl1w8einx/EvoEjDxMOMS5nLBswp1IaE9+8IoeyHdCYQMdE&#10;44F60jGh4hzf6ygBNd+Gh20h/S1bcJHs0mhFK9o9h+NDESYW27EsTvi7vwEAAP//AwBQSwMEFAAG&#10;AAgAAAAhAJHTk7XgAAAACwEAAA8AAABkcnMvZG93bnJldi54bWxMj01Lw0AQhu+C/2EZwZvdJG1K&#10;jdmUUtRTEWwF8TbNTpPQ7G7IbpP03zs96W1e5uH9yNeTacVAvW+cVRDPIhBkS6cbWyn4Orw9rUD4&#10;gFZj6ywpuJKHdXF/l2Om3Wg/adiHSrCJ9RkqqEPoMil9WZNBP3MdWf6dXG8wsOwrqXsc2dy0Momi&#10;pTTYWE6osaNtTeV5fzEK3kccN/P4ddidT9vrzyH9+N7FpNTjw7R5ARFoCn8w3OpzdSi409FdrPai&#10;ZZ0mC0b5WC1B3IA4SnjMUcH8OV2ALHL5f0PxCwAA//8DAFBLAQItABQABgAIAAAAIQC2gziS/gAA&#10;AOEBAAATAAAAAAAAAAAAAAAAAAAAAABbQ29udGVudF9UeXBlc10ueG1sUEsBAi0AFAAGAAgAAAAh&#10;ADj9If/WAAAAlAEAAAsAAAAAAAAAAAAAAAAALwEAAF9yZWxzLy5yZWxzUEsBAi0AFAAGAAgAAAAh&#10;ANKQLiPCCgAA36sAAA4AAAAAAAAAAAAAAAAALgIAAGRycy9lMm9Eb2MueG1sUEsBAi0AFAAGAAgA&#10;AAAhAJHTk7XgAAAACwEAAA8AAAAAAAAAAAAAAAAAHA0AAGRycy9kb3ducmV2LnhtbFBLBQYAAAAA&#10;BAAEAPMAAAApDgAAAAA=&#10;">
                <v:rect id="Rectangle 669" o:spid="_x0000_s1658" style="position:absolute;left:1282;top:3190;width:174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JUxgAAAN0AAAAPAAAAZHJzL2Rvd25yZXYueG1sRI9Ba8JA&#10;EIXvQv/DMgUvorst0mrMKkUqWG+agngbsmMSzM6G7Bpjf323UPA2w3vvmzfpqre16Kj1lWMNLxMF&#10;gjh3puJCw3e2Gc9A+IBssHZMGu7kYbV8GqSYGHfjPXWHUIgIYZ+ghjKEJpHS5yVZ9BPXEEft7FqL&#10;Ia5tIU2Ltwi3tXxV6k1arDheKLGhdUn55XC1kbK/2FM+/VS70deGj/Ms2/XNj9bD5/5jASJQHx7m&#10;//TWxPpz9Q5/38QR5PIXAAD//wMAUEsBAi0AFAAGAAgAAAAhANvh9svuAAAAhQEAABMAAAAAAAAA&#10;AAAAAAAAAAAAAFtDb250ZW50X1R5cGVzXS54bWxQSwECLQAUAAYACAAAACEAWvQsW78AAAAVAQAA&#10;CwAAAAAAAAAAAAAAAAAfAQAAX3JlbHMvLnJlbHNQSwECLQAUAAYACAAAACEAE7ISVMYAAADdAAAA&#10;DwAAAAAAAAAAAAAAAAAHAgAAZHJzL2Rvd25yZXYueG1sUEsFBgAAAAADAAMAtwAAAPoCAAAAAA==&#10;" fillcolor="#f1f1f1" stroked="f"/>
                <v:rect id="Rectangle 670" o:spid="_x0000_s1659" style="position:absolute;left:1349;top:3190;width:160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YmxgAAAN0AAAAPAAAAZHJzL2Rvd25yZXYueG1sRI9Ba8JA&#10;EIXvQv/DMgUvoruVUjS6SikVrDeNIN6G7JgEs7Mhu2raX985FHp7w7z55r3luveNulMX68AWXiYG&#10;FHERXM2lhWO+Gc9AxYTssAlMFr4pwnr1NFhi5sKD93Q/pFIJhGOGFqqU2kzrWFTkMU5CSyy7S+g8&#10;Jhm7UrsOHwL3jZ4a86Y91iwfKmzpo6Lierh5oeyv/ly8fprd6GvDp3me7/r2x9rhc/++AJWoT//m&#10;v+utk/hzI3GljUjQq18AAAD//wMAUEsBAi0AFAAGAAgAAAAhANvh9svuAAAAhQEAABMAAAAAAAAA&#10;AAAAAAAAAAAAAFtDb250ZW50X1R5cGVzXS54bWxQSwECLQAUAAYACAAAACEAWvQsW78AAAAVAQAA&#10;CwAAAAAAAAAAAAAAAAAfAQAAX3JlbHMvLnJlbHNQSwECLQAUAAYACAAAACEAYi2GJsYAAADdAAAA&#10;DwAAAAAAAAAAAAAAAAAHAgAAZHJzL2Rvd25yZXYueG1sUEsFBgAAAAADAAMAtwAAAPoCAAAAAA==&#10;" fillcolor="#f1f1f1" stroked="f"/>
                <v:rect id="Rectangle 671" o:spid="_x0000_s1660" style="position:absolute;left:3027;top:3190;width:851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O9xwAAAN0AAAAPAAAAZHJzL2Rvd25yZXYueG1sRI9Ba8JA&#10;EIXvhf6HZQpeitmtFDHRTSilgvWmKRRvQ3ZMgtnZkF017a/vFgRvM7z3vnmzKkbbiQsNvnWs4SVR&#10;IIgrZ1quNXyV6+kChA/IBjvHpOGHPBT548MKM+OuvKPLPtQiQthnqKEJoc+k9FVDFn3ieuKoHd1g&#10;McR1qKUZ8BrhtpMzpebSYsvxQoM9vTdUnfZnGym7kz1Urx9q+/y55u+0LLdj/6v15Gl8W4IINIa7&#10;+ZbemFg/VSn8fxNHkPkfAAAA//8DAFBLAQItABQABgAIAAAAIQDb4fbL7gAAAIUBAAATAAAAAAAA&#10;AAAAAAAAAAAAAABbQ29udGVudF9UeXBlc10ueG1sUEsBAi0AFAAGAAgAAAAhAFr0LFu/AAAAFQEA&#10;AAsAAAAAAAAAAAAAAAAAHwEAAF9yZWxzLy5yZWxzUEsBAi0AFAAGAAgAAAAhAA1hI73HAAAA3QAA&#10;AA8AAAAAAAAAAAAAAAAABwIAAGRycy9kb3ducmV2LnhtbFBLBQYAAAAAAwADALcAAAD7AgAAAAA=&#10;" fillcolor="#f1f1f1" stroked="f"/>
                <v:rect id="Rectangle 672" o:spid="_x0000_s1661" style="position:absolute;left:3099;top:3190;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z9xgAAAN0AAAAPAAAAZHJzL2Rvd25yZXYueG1sRI9Ba8JA&#10;EIXvQv/DMgUvohtFSk1dpYiCejMpSG9DdpoEs7Mhu2raX+8chN7eMG++eW+57l2jbtSF2rOB6SQB&#10;RVx4W3Np4Cvfjd9BhYhssfFMBn4pwHr1Mlhiav2dT3TLYqkEwiFFA1WMbap1KCpyGCa+JZbdj+8c&#10;Rhm7UtsO7wJ3jZ4lyZt2WLN8qLClTUXFJbs6oZwu7ruYb5Pj6LDj8yLPj337Z8zwtf/8ABWpj//m&#10;5/XeSvzFVPJLG5GgVw8AAAD//wMAUEsBAi0AFAAGAAgAAAAhANvh9svuAAAAhQEAABMAAAAAAAAA&#10;AAAAAAAAAAAAAFtDb250ZW50X1R5cGVzXS54bWxQSwECLQAUAAYACAAAACEAWvQsW78AAAAVAQAA&#10;CwAAAAAAAAAAAAAAAAAfAQAAX3JlbHMvLnJlbHNQSwECLQAUAAYACAAAACEAGYIc/cYAAADdAAAA&#10;DwAAAAAAAAAAAAAAAAAHAgAAZHJzL2Rvd25yZXYueG1sUEsFBgAAAAADAAMAtwAAAPoCAAAAAA==&#10;" fillcolor="#f1f1f1" stroked="f"/>
                <v:line id="Line 673" o:spid="_x0000_s1662" style="position:absolute;visibility:visible;mso-wrap-style:square" from="1280,3182" to="3027,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wiwgAAAN0AAAAPAAAAZHJzL2Rvd25yZXYueG1sRE9NawIx&#10;EL0X/A9hBC9Fsyu06GoUEYRCD7UqnsfNuLuYTJYkXdd/3wiF3ubxPme57q0RHfnQOFaQTzIQxKXT&#10;DVcKTsfdeAYiRGSNxjEpeFCA9WrwssRCuzt/U3eIlUghHApUUMfYFlKGsiaLYeJa4sRdnbcYE/SV&#10;1B7vKdwaOc2yd2mx4dRQY0vbmsrb4ccq+Pp87fjNXPtjEx98nlmz95edUqNhv1mAiNTHf/Gf+0On&#10;+fM8h+c36QS5+gUAAP//AwBQSwECLQAUAAYACAAAACEA2+H2y+4AAACFAQAAEwAAAAAAAAAAAAAA&#10;AAAAAAAAW0NvbnRlbnRfVHlwZXNdLnhtbFBLAQItABQABgAIAAAAIQBa9CxbvwAAABUBAAALAAAA&#10;AAAAAAAAAAAAAB8BAABfcmVscy8ucmVsc1BLAQItABQABgAIAAAAIQDbmkwiwgAAAN0AAAAPAAAA&#10;AAAAAAAAAAAAAAcCAABkcnMvZG93bnJldi54bWxQSwUGAAAAAAMAAwC3AAAA9gIAAAAA&#10;" strokecolor="#c0504d" strokeweight=".48pt"/>
                <v:line id="Line 674" o:spid="_x0000_s1663" style="position:absolute;visibility:visible;mso-wrap-style:square" from="3027,3182" to="3036,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JVwwAAAN0AAAAPAAAAZHJzL2Rvd25yZXYueG1sRE/fa8Iw&#10;EH4f+D+EG/gyNFXY0K6pyEAQ9jBXxedbc7ZlyaUkWa3//SIM9nYf388rNqM1YiAfOscKFvMMBHHt&#10;dMeNgtNxN1uBCBFZo3FMCm4UYFNOHgrMtbvyJw1VbEQK4ZCjgjbGPpcy1C1ZDHPXEyfu4rzFmKBv&#10;pPZ4TeHWyGWWvUiLHaeGFnt6a6n+rn6sgo/3p4GfzWU8dvHG55U1B/+1U2r6OG5fQUQa47/4z73X&#10;af56sYT7N+kEWf4CAAD//wMAUEsBAi0AFAAGAAgAAAAhANvh9svuAAAAhQEAABMAAAAAAAAAAAAA&#10;AAAAAAAAAFtDb250ZW50X1R5cGVzXS54bWxQSwECLQAUAAYACAAAACEAWvQsW78AAAAVAQAACwAA&#10;AAAAAAAAAAAAAAAfAQAAX3JlbHMvLnJlbHNQSwECLQAUAAYACAAAACEAK0jSVcMAAADdAAAADwAA&#10;AAAAAAAAAAAAAAAHAgAAZHJzL2Rvd25yZXYueG1sUEsFBgAAAAADAAMAtwAAAPcCAAAAAA==&#10;" strokecolor="#c0504d" strokeweight=".48pt"/>
                <v:line id="Line 675" o:spid="_x0000_s1664" style="position:absolute;visibility:visible;mso-wrap-style:square" from="3036,3182" to="11534,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fOwgAAAN0AAAAPAAAAZHJzL2Rvd25yZXYueG1sRE9LawIx&#10;EL4X+h/CFHopNWuloqtRiiAIHnwVz+Nm3F2aTJYkruu/N4LQ23x8z5nOO2tESz7UjhX0exkI4sLp&#10;mksFv4fl5whEiMgajWNScKMA89nryxRz7a68o3YfS5FCOOSooIqxyaUMRUUWQ881xIk7O28xJuhL&#10;qT1eU7g18ivLhtJizamhwoYWFRV/+4tVsFl/tPxtzt2hjjc+jqzZ+tNSqfe37mcCIlIX/8VP90qn&#10;+eP+AB7fpBPk7A4AAP//AwBQSwECLQAUAAYACAAAACEA2+H2y+4AAACFAQAAEwAAAAAAAAAAAAAA&#10;AAAAAAAAW0NvbnRlbnRfVHlwZXNdLnhtbFBLAQItABQABgAIAAAAIQBa9CxbvwAAABUBAAALAAAA&#10;AAAAAAAAAAAAAB8BAABfcmVscy8ucmVsc1BLAQItABQABgAIAAAAIQBEBHfOwgAAAN0AAAAPAAAA&#10;AAAAAAAAAAAAAAcCAABkcnMvZG93bnJldi54bWxQSwUGAAAAAAMAAwC3AAAA9gIAAAAA&#10;" strokecolor="#c0504d" strokeweight=".48pt"/>
                <v:rect id="Rectangle 676" o:spid="_x0000_s1665" style="position:absolute;left:1282;top:3446;width:174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r+xwAAAN0AAAAPAAAAZHJzL2Rvd25yZXYueG1sRI9Ba8JA&#10;EIXvBf/DMkIvxWxSpJjUTSilgepNI4i3ITtNgtnZkN1q6q/vFgreZnjvffNmXUymFxcaXWdZQRLF&#10;IIhrqztuFByqcrEC4Tyyxt4yKfghB0U+e1hjpu2Vd3TZ+0YECLsMFbTeD5mUrm7JoIvsQBy0Lzsa&#10;9GEdG6lHvAa46eVzHL9Igx2HCy0O9N5Sfd5/m0DZnc2pXn7E26dNyce0qrbTcFPqcT69vYLwNPm7&#10;+T/9qUP9NFnC3zdhBJn/AgAA//8DAFBLAQItABQABgAIAAAAIQDb4fbL7gAAAIUBAAATAAAAAAAA&#10;AAAAAAAAAAAAAABbQ29udGVudF9UeXBlc10ueG1sUEsBAi0AFAAGAAgAAAAhAFr0LFu/AAAAFQEA&#10;AAsAAAAAAAAAAAAAAAAAHwEAAF9yZWxzLy5yZWxzUEsBAi0AFAAGAAgAAAAhAGa5Gv7HAAAA3QAA&#10;AA8AAAAAAAAAAAAAAAAABwIAAGRycy9kb3ducmV2LnhtbFBLBQYAAAAAAwADALcAAAD7AgAAAAA=&#10;" fillcolor="#f1f1f1" stroked="f"/>
                <v:rect id="Rectangle 677" o:spid="_x0000_s1666" style="position:absolute;left:1349;top:3446;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9lxQAAAN0AAAAPAAAAZHJzL2Rvd25yZXYueG1sRI9Bi8Iw&#10;EIXvgv8hjLAX0VRZRatRZFFYvWkF8TY0Y1tsJqXJatdfbwTB2wzvvW/ezJeNKcWNaldYVjDoRyCI&#10;U6sLzhQck01vAsJ5ZI2lZVLwTw6Wi3ZrjrG2d97T7eAzESDsYlSQe1/FUro0J4OubyvioF1sbdCH&#10;tc6krvEe4KaUwygaS4MFhws5VvSTU3o9/JlA2V/NOf1eR7vudsOnaZLsmuqh1FenWc1AeGr8x/xO&#10;/+pQfzoYweubMIJcPAEAAP//AwBQSwECLQAUAAYACAAAACEA2+H2y+4AAACFAQAAEwAAAAAAAAAA&#10;AAAAAAAAAAAAW0NvbnRlbnRfVHlwZXNdLnhtbFBLAQItABQABgAIAAAAIQBa9CxbvwAAABUBAAAL&#10;AAAAAAAAAAAAAAAAAB8BAABfcmVscy8ucmVsc1BLAQItABQABgAIAAAAIQAJ9b9lxQAAAN0AAAAP&#10;AAAAAAAAAAAAAAAAAAcCAABkcnMvZG93bnJldi54bWxQSwUGAAAAAAMAAwC3AAAA+QIAAAAA&#10;" fillcolor="#f1f1f1" stroked="f"/>
                <v:rect id="Rectangle 678" o:spid="_x0000_s1667" style="position:absolute;left:3027;top:3446;width:85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ESxgAAAN0AAAAPAAAAZHJzL2Rvd25yZXYueG1sRI9Ba8JA&#10;EIXvBf/DMoKXohulSI3ZBBGF1ptGEG9DdkxCsrMhu2raX98tFHqb4b33zZskG0wrHtS72rKC+SwC&#10;QVxYXXOp4Jzvp+8gnEfW2FomBV/kIEtHLwnG2j75SI+TL0WAsItRQeV9F0vpiooMupntiIN2s71B&#10;H9a+lLrHZ4CbVi6iaCkN1hwuVNjRtqKiOd1NoBwbcy3edtHh9XPPl1WeH4buW6nJeNisQXga/L/5&#10;L/2hQ/3VfAm/34QRZPoDAAD//wMAUEsBAi0AFAAGAAgAAAAhANvh9svuAAAAhQEAABMAAAAAAAAA&#10;AAAAAAAAAAAAAFtDb250ZW50X1R5cGVzXS54bWxQSwECLQAUAAYACAAAACEAWvQsW78AAAAVAQAA&#10;CwAAAAAAAAAAAAAAAAAfAQAAX3JlbHMvLnJlbHNQSwECLQAUAAYACAAAACEA+SchEsYAAADdAAAA&#10;DwAAAAAAAAAAAAAAAAAHAgAAZHJzL2Rvd25yZXYueG1sUEsFBgAAAAADAAMAtwAAAPoCAAAAAA==&#10;" fillcolor="#f1f1f1" stroked="f"/>
                <v:rect id="Rectangle 679" o:spid="_x0000_s1668" style="position:absolute;left:3099;top:3446;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SJxQAAAN0AAAAPAAAAZHJzL2Rvd25yZXYueG1sRI9Pi8Iw&#10;EMXvgt8hjLAX0VRZ/FONIovC6k0riLehGdtiMylNVrt+eiMI3mZ47/3mzXzZmFLcqHaFZQWDfgSC&#10;OLW64EzBMdn0JiCcR9ZYWiYF/+RguWi35hhre+c93Q4+EwHCLkYFufdVLKVLczLo+rYiDtrF1gZ9&#10;WOtM6hrvAW5KOYyikTRYcLiQY0U/OaXXw58JlP3VnNPvdbTrbjd8mibJrqkeSn11mtUMhKfGf8zv&#10;9K8O9aeDMby+CSPIxRMAAP//AwBQSwECLQAUAAYACAAAACEA2+H2y+4AAACFAQAAEwAAAAAAAAAA&#10;AAAAAAAAAAAAW0NvbnRlbnRfVHlwZXNdLnhtbFBLAQItABQABgAIAAAAIQBa9CxbvwAAABUBAAAL&#10;AAAAAAAAAAAAAAAAAB8BAABfcmVscy8ucmVsc1BLAQItABQABgAIAAAAIQCWa4SJxQAAAN0AAAAP&#10;AAAAAAAAAAAAAAAAAAcCAABkcnMvZG93bnJldi54bWxQSwUGAAAAAAMAAwC3AAAA+QIAAAAA&#10;" fillcolor="#f1f1f1" stroked="f"/>
                <v:rect id="Rectangle 680" o:spid="_x0000_s1669" style="position:absolute;left:1282;top:3706;width:174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D7xgAAAN0AAAAPAAAAZHJzL2Rvd25yZXYueG1sRI9Ba8JA&#10;EIXvQv/DMgUvohtFSk1dpYiCejMpSG9DdpoEs7Mhu2raX+8chN7eMG++eW+57l2jbtSF2rOB6SQB&#10;RVx4W3Np4Cvfjd9BhYhssfFMBn4pwHr1Mlhiav2dT3TLYqkEwiFFA1WMbap1KCpyGCa+JZbdj+8c&#10;Rhm7UtsO7wJ3jZ4lyZt2WLN8qLClTUXFJbs6oZwu7ruYb5Pj6LDj8yLPj337Z8zwtf/8ABWpj//m&#10;5/XeSvzFVOJKG5GgVw8AAAD//wMAUEsBAi0AFAAGAAgAAAAhANvh9svuAAAAhQEAABMAAAAAAAAA&#10;AAAAAAAAAAAAAFtDb250ZW50X1R5cGVzXS54bWxQSwECLQAUAAYACAAAACEAWvQsW78AAAAVAQAA&#10;CwAAAAAAAAAAAAAAAAAfAQAAX3JlbHMvLnJlbHNQSwECLQAUAAYACAAAACEA5/QQ+8YAAADdAAAA&#10;DwAAAAAAAAAAAAAAAAAHAgAAZHJzL2Rvd25yZXYueG1sUEsFBgAAAAADAAMAtwAAAPoCAAAAAA==&#10;" fillcolor="#f1f1f1" stroked="f"/>
                <v:rect id="Rectangle 681" o:spid="_x0000_s1670" style="position:absolute;left:1349;top:3706;width:160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VgxQAAAN0AAAAPAAAAZHJzL2Rvd25yZXYueG1sRI9Bi8Iw&#10;EIXvC/6HMIKXRVNFxFajyLKCetMK4m1oxrbYTEoTtfrrNwuCtxnee9+8mS9bU4k7Na60rGA4iEAQ&#10;Z1aXnCs4puv+FITzyBory6TgSQ6Wi87XHBNtH7yn+8HnIkDYJaig8L5OpHRZQQbdwNbEQbvYxqAP&#10;a5NL3eAjwE0lR1E0kQZLDhcKrOmnoOx6uJlA2V/NORv/Rrvv7ZpPcZru2vqlVK/brmYgPLX+Y36n&#10;NzrUj4cx/H8TRpCLPwAAAP//AwBQSwECLQAUAAYACAAAACEA2+H2y+4AAACFAQAAEwAAAAAAAAAA&#10;AAAAAAAAAAAAW0NvbnRlbnRfVHlwZXNdLnhtbFBLAQItABQABgAIAAAAIQBa9CxbvwAAABUBAAAL&#10;AAAAAAAAAAAAAAAAAB8BAABfcmVscy8ucmVsc1BLAQItABQABgAIAAAAIQCIuLVgxQAAAN0AAAAP&#10;AAAAAAAAAAAAAAAAAAcCAABkcnMvZG93bnJldi54bWxQSwUGAAAAAAMAAwC3AAAA+QIAAAAA&#10;" fillcolor="#f1f1f1" stroked="f"/>
                <v:rect id="Rectangle 682" o:spid="_x0000_s1671" style="position:absolute;left:3027;top:3706;width:851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ZAxQAAAN0AAAAPAAAAZHJzL2Rvd25yZXYueG1sRI9Ba8JA&#10;EIXvgv9hGcGL6KYipUZXkVJBvWkK4m3IjkkwOxuyW037652D0Nsb5s037y3XnavVndpQeTbwNklA&#10;EefeVlwY+M624w9QISJbrD2TgV8KsF71e0tMrX/wke6nWCiBcEjRQBljk2od8pIcholviGV39a3D&#10;KGNbaNviQ+Cu1tMkedcOK5YPJTb0WVJ+O/04oRxv7pLPvpLDaL/l8zzLDl3zZ8xw0G0WoCJ18d/8&#10;ut5ZiT+fSn5pIxL06gkAAP//AwBQSwECLQAUAAYACAAAACEA2+H2y+4AAACFAQAAEwAAAAAAAAAA&#10;AAAAAAAAAAAAW0NvbnRlbnRfVHlwZXNdLnhtbFBLAQItABQABgAIAAAAIQBa9CxbvwAAABUBAAAL&#10;AAAAAAAAAAAAAAAAAB8BAABfcmVscy8ucmVsc1BLAQItABQABgAIAAAAIQDX7tZAxQAAAN0AAAAP&#10;AAAAAAAAAAAAAAAAAAcCAABkcnMvZG93bnJldi54bWxQSwUGAAAAAAMAAwC3AAAA+QIAAAAA&#10;" fillcolor="#f1f1f1" stroked="f"/>
                <v:rect id="Rectangle 683" o:spid="_x0000_s1672" style="position:absolute;left:3099;top:3706;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PbxwAAAN0AAAAPAAAAZHJzL2Rvd25yZXYueG1sRI9Ba8JA&#10;EIXvQv/DMoVepG4SStHUVUQMtLlpBOltyE6TYHY2ZNck7a/vFgreZnjvffNmvZ1MKwbqXWNZQbyI&#10;QBCXVjdcKTgX2fMShPPIGlvLpOCbHGw3D7M1ptqOfKTh5CsRIOxSVFB736VSurImg25hO+Kgfdne&#10;oA9rX0nd4xjgppVJFL1Kgw2HCzV2tK+pvJ5uJlCOV/NZvhyifP6R8WVVFPnU/Sj19Djt3kB4mvzd&#10;/J9+16H+Konh75swgtz8AgAA//8DAFBLAQItABQABgAIAAAAIQDb4fbL7gAAAIUBAAATAAAAAAAA&#10;AAAAAAAAAAAAAABbQ29udGVudF9UeXBlc10ueG1sUEsBAi0AFAAGAAgAAAAhAFr0LFu/AAAAFQEA&#10;AAsAAAAAAAAAAAAAAAAAHwEAAF9yZWxzLy5yZWxzUEsBAi0AFAAGAAgAAAAhALiic9vHAAAA3QAA&#10;AA8AAAAAAAAAAAAAAAAABwIAAGRycy9kb3ducmV2LnhtbFBLBQYAAAAAAwADALcAAAD7AgAAAAA=&#10;" fillcolor="#f1f1f1" stroked="f"/>
                <v:rect id="Rectangle 684" o:spid="_x0000_s1673" style="position:absolute;left:1282;top:3962;width:174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2sxQAAAN0AAAAPAAAAZHJzL2Rvd25yZXYueG1sRI9Bi8Iw&#10;EIXvC/6HMIKXRVOLiFajiKyg3rSCeBuasS02k9Jktbu/3giCtxnee9+8mS9bU4k7Na60rGA4iEAQ&#10;Z1aXnCs4pZv+BITzyBory6TgjxwsF52vOSbaPvhA96PPRYCwS1BB4X2dSOmyggy6ga2Jg3a1jUEf&#10;1iaXusFHgJtKxlE0lgZLDhcKrGldUHY7/ppAOdzMJRv9RPvv3YbP0zTdt/W/Ur1uu5qB8NT6j/md&#10;3upQfxrH8PomjCAXTwAAAP//AwBQSwECLQAUAAYACAAAACEA2+H2y+4AAACFAQAAEwAAAAAAAAAA&#10;AAAAAAAAAAAAW0NvbnRlbnRfVHlwZXNdLnhtbFBLAQItABQABgAIAAAAIQBa9CxbvwAAABUBAAAL&#10;AAAAAAAAAAAAAAAAAB8BAABfcmVscy8ucmVsc1BLAQItABQABgAIAAAAIQBIcO2sxQAAAN0AAAAP&#10;AAAAAAAAAAAAAAAAAAcCAABkcnMvZG93bnJldi54bWxQSwUGAAAAAAMAAwC3AAAA+QIAAAAA&#10;" fillcolor="#f1f1f1" stroked="f"/>
                <v:rect id="Rectangle 685" o:spid="_x0000_s1674" style="position:absolute;left:1349;top:3962;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g3xwAAAN0AAAAPAAAAZHJzL2Rvd25yZXYueG1sRI9Ba8JA&#10;EIXvBf/DMoVeitlopTSpGxFRqN5MCtLbkJ0mwexsyK4x7a/vCkJvM7z3vnmzXI2mFQP1rrGsYBbF&#10;IIhLqxuuFHwWu+kbCOeRNbaWScEPOVhlk4clptpe+UhD7isRIOxSVFB736VSurImgy6yHXHQvm1v&#10;0Ie1r6Tu8RrgppXzOH6VBhsOF2rsaFNTec4vJlCOZ/NVLrbx4Xm/41NSFIex+1Xq6XFcv4PwNPp/&#10;8z39oUP9ZP4Ct2/CCDL7AwAA//8DAFBLAQItABQABgAIAAAAIQDb4fbL7gAAAIUBAAATAAAAAAAA&#10;AAAAAAAAAAAAAABbQ29udGVudF9UeXBlc10ueG1sUEsBAi0AFAAGAAgAAAAhAFr0LFu/AAAAFQEA&#10;AAsAAAAAAAAAAAAAAAAAHwEAAF9yZWxzLy5yZWxzUEsBAi0AFAAGAAgAAAAhACc8SDfHAAAA3QAA&#10;AA8AAAAAAAAAAAAAAAAABwIAAGRycy9kb3ducmV2LnhtbFBLBQYAAAAAAwADALcAAAD7AgAAAAA=&#10;" fillcolor="#f1f1f1" stroked="f"/>
                <v:rect id="Rectangle 686" o:spid="_x0000_s1675" style="position:absolute;left:3027;top:3962;width:85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BDxAAAAN0AAAAPAAAAZHJzL2Rvd25yZXYueG1sRI9Bi8Iw&#10;EIXvC/6HMIKXRVNFFq1GEVFQb1pBvA3N2BabSWmiVn+9ERa8zfDe++bNdN6YUtypdoVlBf1eBII4&#10;tbrgTMExWXdHIJxH1lhaJgVPcjCftX6mGGv74D3dDz4TAcIuRgW591UspUtzMuh6tiIO2sXWBn1Y&#10;60zqGh8Bbko5iKI/abDgcCHHipY5pdfDzQTK/mrO6XAV7X63az6Nk2TXVC+lOu1mMQHhqfFf8396&#10;o0P98WAIn2/CCHL2BgAA//8DAFBLAQItABQABgAIAAAAIQDb4fbL7gAAAIUBAAATAAAAAAAAAAAA&#10;AAAAAAAAAABbQ29udGVudF9UeXBlc10ueG1sUEsBAi0AFAAGAAgAAAAhAFr0LFu/AAAAFQEAAAsA&#10;AAAAAAAAAAAAAAAAHwEAAF9yZWxzLy5yZWxzUEsBAi0AFAAGAAgAAAAhAKjV0EPEAAAA3QAAAA8A&#10;AAAAAAAAAAAAAAAABwIAAGRycy9kb3ducmV2LnhtbFBLBQYAAAAAAwADALcAAAD4AgAAAAA=&#10;" fillcolor="#f1f1f1" stroked="f"/>
                <v:rect id="Rectangle 687" o:spid="_x0000_s1676" style="position:absolute;left:3099;top:3962;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XYxwAAAN0AAAAPAAAAZHJzL2Rvd25yZXYueG1sRI9Ba8JA&#10;EIXvBf/DMoVeitkotTSpGxFRqN5MCtLbkJ0mwexsyK4x7a/vCkJvM7z3vnmzXI2mFQP1rrGsYBbF&#10;IIhLqxuuFHwWu+kbCOeRNbaWScEPOVhlk4clptpe+UhD7isRIOxSVFB736VSurImgy6yHXHQvm1v&#10;0Ie1r6Tu8RrgppXzOH6VBhsOF2rsaFNTec4vJlCOZ/NVvmzjw/N+x6ekKA5j96vU0+O4fgfhafT/&#10;5nv6Q4f6yXwBt2/CCDL7AwAA//8DAFBLAQItABQABgAIAAAAIQDb4fbL7gAAAIUBAAATAAAAAAAA&#10;AAAAAAAAAAAAAABbQ29udGVudF9UeXBlc10ueG1sUEsBAi0AFAAGAAgAAAAhAFr0LFu/AAAAFQEA&#10;AAsAAAAAAAAAAAAAAAAAHwEAAF9yZWxzLy5yZWxzUEsBAi0AFAAGAAgAAAAhAMeZddjHAAAA3QAA&#10;AA8AAAAAAAAAAAAAAAAABwIAAGRycy9kb3ducmV2LnhtbFBLBQYAAAAAAwADALcAAAD7AgAAAAA=&#10;" fillcolor="#f1f1f1" stroked="f"/>
                <v:rect id="Rectangle 688" o:spid="_x0000_s1677" style="position:absolute;left:1282;top:4222;width:174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vxwAAAN0AAAAPAAAAZHJzL2Rvd25yZXYueG1sRI9Ba8JA&#10;EIXvhf6HZQq9lLpRimjqJogYqLmZCNLbkJ0mwexsyG5N6q/vFgreZnjvffNmk06mE1caXGtZwXwW&#10;gSCurG65VnAqs9cVCOeRNXaWScEPOUiTx4cNxtqOfKRr4WsRIOxiVNB438dSuqohg25me+KgfdnB&#10;oA/rUEs94BjgppOLKFpKgy2HCw32tGuouhTfJlCOF/NZve2j/OWQ8XldlvnU35R6fpq27yA8Tf5u&#10;/k9/6FB/vVjC3zdhBJn8AgAA//8DAFBLAQItABQABgAIAAAAIQDb4fbL7gAAAIUBAAATAAAAAAAA&#10;AAAAAAAAAAAAAABbQ29udGVudF9UeXBlc10ueG1sUEsBAi0AFAAGAAgAAAAhAFr0LFu/AAAAFQEA&#10;AAsAAAAAAAAAAAAAAAAAHwEAAF9yZWxzLy5yZWxzUEsBAi0AFAAGAAgAAAAhADdL66/HAAAA3QAA&#10;AA8AAAAAAAAAAAAAAAAABwIAAGRycy9kb3ducmV2LnhtbFBLBQYAAAAAAwADALcAAAD7AgAAAAA=&#10;" fillcolor="#f1f1f1" stroked="f"/>
                <v:rect id="Rectangle 689" o:spid="_x0000_s1678" style="position:absolute;left:1349;top:4222;width:160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40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ZP4Kt2/CCDL7AwAA//8DAFBLAQItABQABgAIAAAAIQDb4fbL7gAAAIUBAAATAAAAAAAA&#10;AAAAAAAAAAAAAABbQ29udGVudF9UeXBlc10ueG1sUEsBAi0AFAAGAAgAAAAhAFr0LFu/AAAAFQEA&#10;AAsAAAAAAAAAAAAAAAAAHwEAAF9yZWxzLy5yZWxzUEsBAi0AFAAGAAgAAAAhAFgHTjTHAAAA3QAA&#10;AA8AAAAAAAAAAAAAAAAABwIAAGRycy9kb3ducmV2LnhtbFBLBQYAAAAAAwADALcAAAD7AgAAAAA=&#10;" fillcolor="#f1f1f1" stroked="f"/>
                <v:rect id="Rectangle 690" o:spid="_x0000_s1679" style="position:absolute;left:3027;top:4222;width:851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pGxQAAAN0AAAAPAAAAZHJzL2Rvd25yZXYueG1sRI9Ba8JA&#10;EIXvgv9hGcGL6KYipUZXkVJBvWkK4m3IjkkwOxuyW037652D0Nsb5s037y3XnavVndpQeTbwNklA&#10;EefeVlwY+M624w9QISJbrD2TgV8KsF71e0tMrX/wke6nWCiBcEjRQBljk2od8pIcholviGV39a3D&#10;KGNbaNviQ+Cu1tMkedcOK5YPJTb0WVJ+O/04oRxv7pLPvpLDaL/l8zzLDl3zZ8xw0G0WoCJ18d/8&#10;ut5ZiT+fSlxpIxL06gkAAP//AwBQSwECLQAUAAYACAAAACEA2+H2y+4AAACFAQAAEwAAAAAAAAAA&#10;AAAAAAAAAAAAW0NvbnRlbnRfVHlwZXNdLnhtbFBLAQItABQABgAIAAAAIQBa9CxbvwAAABUBAAAL&#10;AAAAAAAAAAAAAAAAAB8BAABfcmVscy8ucmVsc1BLAQItABQABgAIAAAAIQApmNpGxQAAAN0AAAAP&#10;AAAAAAAAAAAAAAAAAAcCAABkcnMvZG93bnJldi54bWxQSwUGAAAAAAMAAwC3AAAA+QIAAAAA&#10;" fillcolor="#f1f1f1" stroked="f"/>
                <v:rect id="Rectangle 691" o:spid="_x0000_s1680" style="position:absolute;left:3099;top:4222;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dxwAAAN0AAAAPAAAAZHJzL2Rvd25yZXYueG1sRI9Ba8JA&#10;EIXvBf/DMkIvRTcNRUx0FSkNtN40gngbsmMSzM6G7DZJ++u7BcHbDO+9b96st6NpRE+dqy0reJ1H&#10;IIgLq2suFZzybLYE4TyyxsYyKfghB9vN5GmNqbYDH6g/+lIECLsUFVTet6mUrqjIoJvbljhoV9sZ&#10;9GHtSqk7HALcNDKOooU0WHO4UGFL7xUVt+O3CZTDzVyKt49o//KV8TnJ8/3Y/ir1PB13KxCeRv8w&#10;39OfOtRP4gT+vwkjyM0fAAAA//8DAFBLAQItABQABgAIAAAAIQDb4fbL7gAAAIUBAAATAAAAAAAA&#10;AAAAAAAAAAAAAABbQ29udGVudF9UeXBlc10ueG1sUEsBAi0AFAAGAAgAAAAhAFr0LFu/AAAAFQEA&#10;AAsAAAAAAAAAAAAAAAAAHwEAAF9yZWxzLy5yZWxzUEsBAi0AFAAGAAgAAAAhAEbUf93HAAAA3QAA&#10;AA8AAAAAAAAAAAAAAAAABwIAAGRycy9kb3ducmV2LnhtbFBLBQYAAAAAAwADALcAAAD7AgAAAAA=&#10;" fillcolor="#f1f1f1" stroked="f"/>
                <v:rect id="Rectangle 692" o:spid="_x0000_s1681" style="position:absolute;left:1282;top:4478;width:174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CdxwAAAN0AAAAPAAAAZHJzL2Rvd25yZXYueG1sRI9Ba8JA&#10;EIXvhf6HZQq9FN3YSmmiqxRRsN40BfE2ZKdJMDsbsmuM/fWdg9DbG+bNN+/Nl4NrVE9dqD0bmIwT&#10;UMSFtzWXBr7zzegDVIjIFhvPZOBGAZaLx4c5ZtZfeU/9IZZKIBwyNFDF2GZah6Iih2HsW2LZ/fjO&#10;YZSxK7Xt8Cpw1+jXJHnXDmuWDxW2tKqoOB8uTij7szsV03Wye/na8DHN893Q/hrz/DR8zkBFGuK/&#10;+X69tRI/fZP80kYk6MUfAAAA//8DAFBLAQItABQABgAIAAAAIQDb4fbL7gAAAIUBAAATAAAAAAAA&#10;AAAAAAAAAAAAAABbQ29udGVudF9UeXBlc10ueG1sUEsBAi0AFAAGAAgAAAAhAFr0LFu/AAAAFQEA&#10;AAsAAAAAAAAAAAAAAAAAHwEAAF9yZWxzLy5yZWxzUEsBAi0AFAAGAAgAAAAhAFI3QJ3HAAAA3QAA&#10;AA8AAAAAAAAAAAAAAAAABwIAAGRycy9kb3ducmV2LnhtbFBLBQYAAAAAAwADALcAAAD7AgAAAAA=&#10;" fillcolor="#f1f1f1" stroked="f"/>
                <v:rect id="Rectangle 693" o:spid="_x0000_s1682" style="position:absolute;left:1349;top:4478;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GxQAAAN0AAAAPAAAAZHJzL2Rvd25yZXYueG1sRI9Bi8Iw&#10;EIXvgv8hjLAX0VRXRKtRZFFYvWkF8TY0Y1tsJqXJatdfbwTB2wzvvW/ezJeNKcWNaldYVjDoRyCI&#10;U6sLzhQck01vAsJ5ZI2lZVLwTw6Wi3ZrjrG2d97T7eAzESDsYlSQe1/FUro0J4OubyvioF1sbdCH&#10;tc6krvEe4KaUwygaS4MFhws5VvSTU3o9/JlA2V/NOR2to113u+HTNEl2TfVQ6qvTrGYgPDX+Y36n&#10;f3WoP/0ewOubMIJcPAEAAP//AwBQSwECLQAUAAYACAAAACEA2+H2y+4AAACFAQAAEwAAAAAAAAAA&#10;AAAAAAAAAAAAW0NvbnRlbnRfVHlwZXNdLnhtbFBLAQItABQABgAIAAAAIQBa9CxbvwAAABUBAAAL&#10;AAAAAAAAAAAAAAAAAB8BAABfcmVscy8ucmVsc1BLAQItABQABgAIAAAAIQA9e+UGxQAAAN0AAAAP&#10;AAAAAAAAAAAAAAAAAAcCAABkcnMvZG93bnJldi54bWxQSwUGAAAAAAMAAwC3AAAA+QIAAAAA&#10;" fillcolor="#f1f1f1" stroked="f"/>
                <v:rect id="Rectangle 694" o:spid="_x0000_s1683" style="position:absolute;left:3027;top:4478;width:851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xxwAAAN0AAAAPAAAAZHJzL2Rvd25yZXYueG1sRI9Ba8JA&#10;EIXvBf/DMoVeitlopTSpGxFRqN5MCtLbkJ0mwexsyK4x7a/vCkJvM7z3vnmzXI2mFQP1rrGsYBbF&#10;IIhLqxuuFHwWu+kbCOeRNbaWScEPOVhlk4clptpe+UhD7isRIOxSVFB736VSurImgy6yHXHQvm1v&#10;0Ie1r6Tu8RrgppXzOH6VBhsOF2rsaFNTec4vJlCOZ/NVLrbx4Xm/41NSFIex+1Xq6XFcv4PwNPp/&#10;8z39oUP95GUOt2/CCDL7AwAA//8DAFBLAQItABQABgAIAAAAIQDb4fbL7gAAAIUBAAATAAAAAAAA&#10;AAAAAAAAAAAAAABbQ29udGVudF9UeXBlc10ueG1sUEsBAi0AFAAGAAgAAAAhAFr0LFu/AAAAFQEA&#10;AAsAAAAAAAAAAAAAAAAAHwEAAF9yZWxzLy5yZWxzUEsBAi0AFAAGAAgAAAAhAM2pe3HHAAAA3QAA&#10;AA8AAAAAAAAAAAAAAAAABwIAAGRycy9kb3ducmV2LnhtbFBLBQYAAAAAAwADALcAAAD7AgAAAAA=&#10;" fillcolor="#f1f1f1" stroked="f"/>
                <v:rect id="Rectangle 695" o:spid="_x0000_s1684" style="position:absolute;left:3099;top:4478;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7qxgAAAN0AAAAPAAAAZHJzL2Rvd25yZXYueG1sRI9Bi8Iw&#10;EIXvwv6HMIIX0VRdRLtGWWQF9WYryN6GZmyLzaQ0Wa3+eiMseJvhvffNm8WqNZW4UuNKywpGwwgE&#10;cWZ1ybmCY7oZzEA4j6yxskwK7uRgtfzoLDDW9sYHuiY+FwHCLkYFhfd1LKXLCjLohrYmDtrZNgZ9&#10;WJtc6gZvAW4qOY6iqTRYcrhQYE3rgrJL8mcC5XAxv9nnT7Tv7zZ8mqfpvq0fSvW67fcXCE+tf5v/&#10;01sd6s8nE3h9E0aQyycAAAD//wMAUEsBAi0AFAAGAAgAAAAhANvh9svuAAAAhQEAABMAAAAAAAAA&#10;AAAAAAAAAAAAAFtDb250ZW50X1R5cGVzXS54bWxQSwECLQAUAAYACAAAACEAWvQsW78AAAAVAQAA&#10;CwAAAAAAAAAAAAAAAAAfAQAAX3JlbHMvLnJlbHNQSwECLQAUAAYACAAAACEAouXe6sYAAADdAAAA&#10;DwAAAAAAAAAAAAAAAAAHAgAAZHJzL2Rvd25yZXYueG1sUEsFBgAAAAADAAMAtwAAAPoCAAAAAA==&#10;" fillcolor="#f1f1f1" stroked="f"/>
                <v:rect id="Rectangle 696" o:spid="_x0000_s1685" style="position:absolute;left:1282;top:4738;width:174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aexQAAAN0AAAAPAAAAZHJzL2Rvd25yZXYueG1sRI9Bi8Iw&#10;EIXvgv8hjOBFNF1XFq1GkUVBvWkF8TY0Y1tsJqWJWvfXG0HY2wzvvW/ezBaNKcWdaldYVvA1iEAQ&#10;p1YXnCk4Juv+GITzyBpLy6TgSQ4W83ZrhrG2D97T/eAzESDsYlSQe1/FUro0J4NuYCvioF1sbdCH&#10;tc6krvER4KaUwyj6kQYLDhdyrOg3p/R6uJlA2V/NOR2tol1vu+bTJEl2TfWnVLfTLKcgPDX+3/xJ&#10;b3SoP/kewfubMIKcvwAAAP//AwBQSwECLQAUAAYACAAAACEA2+H2y+4AAACFAQAAEwAAAAAAAAAA&#10;AAAAAAAAAAAAW0NvbnRlbnRfVHlwZXNdLnhtbFBLAQItABQABgAIAAAAIQBa9CxbvwAAABUBAAAL&#10;AAAAAAAAAAAAAAAAAB8BAABfcmVscy8ucmVsc1BLAQItABQABgAIAAAAIQAtDEaexQAAAN0AAAAP&#10;AAAAAAAAAAAAAAAAAAcCAABkcnMvZG93bnJldi54bWxQSwUGAAAAAAMAAwC3AAAA+QIAAAAA&#10;" fillcolor="#f1f1f1" stroked="f"/>
                <v:rect id="Rectangle 697" o:spid="_x0000_s1686" style="position:absolute;left:1349;top:4738;width:160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MFxwAAAN0AAAAPAAAAZHJzL2Rvd25yZXYueG1sRI9Ba8JA&#10;EIXvhf6HZQQvRTe1VTS6SikG2txiBPE2ZMckmJ0N2dWk/fXdQqG3Gd5737zZ7AbTiDt1rras4Hka&#10;gSAurK65VHDMk8kShPPIGhvLpOCLHOy2jw8bjLXtOaP7wZciQNjFqKDyvo2ldEVFBt3UtsRBu9jO&#10;oA9rV0rdYR/gppGzKFpIgzWHCxW29F5RcT3cTKBkV3MuXvdR+vSZ8GmV5+nQfis1Hg1vaxCeBv9v&#10;/kt/6FB/9TKH32/CCHL7AwAA//8DAFBLAQItABQABgAIAAAAIQDb4fbL7gAAAIUBAAATAAAAAAAA&#10;AAAAAAAAAAAAAABbQ29udGVudF9UeXBlc10ueG1sUEsBAi0AFAAGAAgAAAAhAFr0LFu/AAAAFQEA&#10;AAsAAAAAAAAAAAAAAAAAHwEAAF9yZWxzLy5yZWxzUEsBAi0AFAAGAAgAAAAhAEJA4wXHAAAA3QAA&#10;AA8AAAAAAAAAAAAAAAAABwIAAGRycy9kb3ducmV2LnhtbFBLBQYAAAAAAwADALcAAAD7AgAAAAA=&#10;" fillcolor="#f1f1f1" stroked="f"/>
                <v:rect id="Rectangle 698" o:spid="_x0000_s1687" style="position:absolute;left:3027;top:4738;width:851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1yxwAAAN0AAAAPAAAAZHJzL2Rvd25yZXYueG1sRI9Ba8JA&#10;EIXvBf/DMkIvRTetRTS6ESkGWm8xgngbsmMSzM6G7BpTf323UOhthvfeN2/Wm8E0oqfO1ZYVvE4j&#10;EMSF1TWXCo55OlmAcB5ZY2OZFHyTg00yelpjrO2dM+oPvhQBwi5GBZX3bSylKyoy6Ka2JQ7axXYG&#10;fVi7UuoO7wFuGvkWRXNpsOZwocKWPioqroebCZTsas7F+y7av3ylfFrm+X5oH0o9j4ftCoSnwf+b&#10;/9KfOtRfzubw+00YQSY/AAAA//8DAFBLAQItABQABgAIAAAAIQDb4fbL7gAAAIUBAAATAAAAAAAA&#10;AAAAAAAAAAAAAABbQ29udGVudF9UeXBlc10ueG1sUEsBAi0AFAAGAAgAAAAhAFr0LFu/AAAAFQEA&#10;AAsAAAAAAAAAAAAAAAAAHwEAAF9yZWxzLy5yZWxzUEsBAi0AFAAGAAgAAAAhALKSfXLHAAAA3QAA&#10;AA8AAAAAAAAAAAAAAAAABwIAAGRycy9kb3ducmV2LnhtbFBLBQYAAAAAAwADALcAAAD7AgAAAAA=&#10;" fillcolor="#f1f1f1" stroked="f"/>
                <v:rect id="Rectangle 699" o:spid="_x0000_s1688" style="position:absolute;left:3099;top:4738;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jpyAAAAN0AAAAPAAAAZHJzL2Rvd25yZXYueG1sRI9Pa8JA&#10;EMXvhX6HZQQvRTe1xT/RVUox0OYWI4i3ITsmwexsyK4m7afvFgq9zfDe+82bzW4wjbhT52rLCp6n&#10;EQjiwuqaSwXHPJksQTiPrLGxTAq+yMFu+/iwwVjbnjO6H3wpAoRdjAoq79tYSldUZNBNbUsctIvt&#10;DPqwdqXUHfYBbho5i6K5NFhzuFBhS+8VFdfDzQRKdjXn4nUfpU+fCZ9WeZ4O7bdS49HwtgbhafD/&#10;5r/0hw71Vy8L+P0mjCC3PwAAAP//AwBQSwECLQAUAAYACAAAACEA2+H2y+4AAACFAQAAEwAAAAAA&#10;AAAAAAAAAAAAAAAAW0NvbnRlbnRfVHlwZXNdLnhtbFBLAQItABQABgAIAAAAIQBa9CxbvwAAABUB&#10;AAALAAAAAAAAAAAAAAAAAB8BAABfcmVscy8ucmVsc1BLAQItABQABgAIAAAAIQDd3tjpyAAAAN0A&#10;AAAPAAAAAAAAAAAAAAAAAAcCAABkcnMvZG93bnJldi54bWxQSwUGAAAAAAMAAwC3AAAA/AIAAAAA&#10;" fillcolor="#f1f1f1" stroked="f"/>
                <v:rect id="Rectangle 700" o:spid="_x0000_s1689" style="position:absolute;left:3099;top:4966;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ybxwAAAN0AAAAPAAAAZHJzL2Rvd25yZXYueG1sRI9Ba8JA&#10;EIXvhf6HZQq9FN3YSmmiqxRRsN40BfE2ZKdJMDsbsmuM/fWdg9DbG+bNN+/Nl4NrVE9dqD0bmIwT&#10;UMSFtzWXBr7zzegDVIjIFhvPZOBGAZaLx4c5ZtZfeU/9IZZKIBwyNFDF2GZah6Iih2HsW2LZ/fjO&#10;YZSxK7Xt8Cpw1+jXJHnXDmuWDxW2tKqoOB8uTij7szsV03Wye/na8DHN893Q/hrz/DR8zkBFGuK/&#10;+X69tRI/fZO40kYk6MUfAAAA//8DAFBLAQItABQABgAIAAAAIQDb4fbL7gAAAIUBAAATAAAAAAAA&#10;AAAAAAAAAAAAAABbQ29udGVudF9UeXBlc10ueG1sUEsBAi0AFAAGAAgAAAAhAFr0LFu/AAAAFQEA&#10;AAsAAAAAAAAAAAAAAAAAHwEAAF9yZWxzLy5yZWxzUEsBAi0AFAAGAAgAAAAhAKxBTJvHAAAA3QAA&#10;AA8AAAAAAAAAAAAAAAAABwIAAGRycy9kb3ducmV2LnhtbFBLBQYAAAAAAwADALcAAAD7AgAAAAA=&#10;" fillcolor="#f1f1f1" stroked="f"/>
                <v:rect id="Rectangle 701" o:spid="_x0000_s1690" style="position:absolute;left:1282;top:5251;width:174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kAxwAAAN0AAAAPAAAAZHJzL2Rvd25yZXYueG1sRI9Ba8JA&#10;EIXvBf/DMoKXUjetIk2ajZRSwXrTCKW3ITtNQrKzIbuN0V/vFgRvM7z3vnmTrkfTioF6V1tW8DyP&#10;QBAXVtdcKjjmm6dXEM4ja2wtk4IzOVhnk4cUE21PvKfh4EsRIOwSVFB53yVSuqIig25uO+Kg/dre&#10;oA9rX0rd4ynATStfomglDdYcLlTY0UdFRXP4M4Gyb8xPsfyMdo9fG/6O83w3dhelZtPx/Q2Ep9Hf&#10;zbf0Vof68SKG/2/CCDK7AgAA//8DAFBLAQItABQABgAIAAAAIQDb4fbL7gAAAIUBAAATAAAAAAAA&#10;AAAAAAAAAAAAAABbQ29udGVudF9UeXBlc10ueG1sUEsBAi0AFAAGAAgAAAAhAFr0LFu/AAAAFQEA&#10;AAsAAAAAAAAAAAAAAAAAHwEAAF9yZWxzLy5yZWxzUEsBAi0AFAAGAAgAAAAhAMMN6QDHAAAA3QAA&#10;AA8AAAAAAAAAAAAAAAAABwIAAGRycy9kb3ducmV2LnhtbFBLBQYAAAAAAwADALcAAAD7AgAAAAA=&#10;" fillcolor="#f1f1f1" stroked="f"/>
                <v:rect id="Rectangle 702" o:spid="_x0000_s1691" style="position:absolute;left:1349;top:5251;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PgxgAAAN0AAAAPAAAAZHJzL2Rvd25yZXYueG1sRI9Ba8JA&#10;EIXvhf6HZQq9FN20iGjqJpSiYL1pBOltyE6TYHY2ZFeN/fXOQfD2hnnzzXuLfHCtOlMfGs8G3scJ&#10;KOLS24YrA/tiNZqBChHZYuuZDFwpQJ49Py0wtf7CWzrvYqUEwiFFA3WMXap1KGtyGMa+I5bdn+8d&#10;Rhn7StseLwJ3rf5Ikql22LB8qLGj75rK4+7khLI9ut9yskw2bz8rPsyLYjN0/8a8vgxfn6AiDfFh&#10;vl+vrcSfTyS/tBEJOrsBAAD//wMAUEsBAi0AFAAGAAgAAAAhANvh9svuAAAAhQEAABMAAAAAAAAA&#10;AAAAAAAAAAAAAFtDb250ZW50X1R5cGVzXS54bWxQSwECLQAUAAYACAAAACEAWvQsW78AAAAVAQAA&#10;CwAAAAAAAAAAAAAAAAAfAQAAX3JlbHMvLnJlbHNQSwECLQAUAAYACAAAACEACjEz4MYAAADdAAAA&#10;DwAAAAAAAAAAAAAAAAAHAgAAZHJzL2Rvd25yZXYueG1sUEsFBgAAAAADAAMAtwAAAPoCAAAAAA==&#10;" fillcolor="#f1f1f1" stroked="f"/>
                <v:rect id="Rectangle 705" o:spid="_x0000_s1692" style="position:absolute;left:1282;top:5511;width:181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62XxQAAAN0AAAAPAAAAZHJzL2Rvd25yZXYueG1sRI9Bi8Iw&#10;EIXvgv8hjOBFNF1XFq1GkUVBvWkF8TY0Y1tsJqWJWvfXG0HY2wzvvW/ezBaNKcWdaldYVvA1iEAQ&#10;p1YXnCk4Juv+GITzyBpLy6TgSQ4W83ZrhrG2D97T/eAzESDsYlSQe1/FUro0J4NuYCvioF1sbdCH&#10;tc6krvER4KaUwyj6kQYLDhdyrOg3p/R6uJlA2V/NOR2tol1vu+bTJEl2TfWnVLfTLKcgPDX+3/xJ&#10;b3SoPxl9w/ubMIKcvwAAAP//AwBQSwECLQAUAAYACAAAACEA2+H2y+4AAACFAQAAEwAAAAAAAAAA&#10;AAAAAAAAAAAAW0NvbnRlbnRfVHlwZXNdLnhtbFBLAQItABQABgAIAAAAIQBa9CxbvwAAABUBAAAL&#10;AAAAAAAAAAAAAAAAAB8BAABfcmVscy8ucmVsc1BLAQItABQABgAIAAAAIQD6462XxQAAAN0AAAAP&#10;AAAAAAAAAAAAAAAAAAcCAABkcnMvZG93bnJldi54bWxQSwUGAAAAAAMAAwC3AAAA+QIAAAAA&#10;" fillcolor="#f1f1f1" stroked="f"/>
                <v:rect id="Rectangle 706" o:spid="_x0000_s1693" style="position:absolute;left:1349;top:5511;width:16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XjxwAAAN0AAAAPAAAAZHJzL2Rvd25yZXYueG1sRI9Ba8JA&#10;EIXvQv/DMgUvUjdKEE1dQ5EG2txMhNLbkJ0mwexsyG417a93BcHbDO+9b95s09F04kyDay0rWMwj&#10;EMSV1S3XCo5l9rIG4Tyyxs4yKfgjB+nuabLFRNsLH+hc+FoECLsEFTTe94mUrmrIoJvbnjhoP3Yw&#10;6MM61FIPeAlw08llFK2kwZbDhQZ72jdUnYpfEyiHk/mu4vcon31m/LUpy3zs/5WaPo9vryA8jf5h&#10;vqc/dKi/iWO4fRNGkLsrAAAA//8DAFBLAQItABQABgAIAAAAIQDb4fbL7gAAAIUBAAATAAAAAAAA&#10;AAAAAAAAAAAAAABbQ29udGVudF9UeXBlc10ueG1sUEsBAi0AFAAGAAgAAAAhAFr0LFu/AAAAFQEA&#10;AAsAAAAAAAAAAAAAAAAAHwEAAF9yZWxzLy5yZWxzUEsBAi0AFAAGAAgAAAAhAHUKNePHAAAA3QAA&#10;AA8AAAAAAAAAAAAAAAAABwIAAGRycy9kb3ducmV2LnhtbFBLBQYAAAAAAwADALcAAAD7AgAAAAA=&#10;" fillcolor="#f1f1f1" stroked="f"/>
                <v:rect id="Rectangle 707" o:spid="_x0000_s1694" style="position:absolute;left:3027;top:5511;width:851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B4xgAAAN0AAAAPAAAAZHJzL2Rvd25yZXYueG1sRI9Bi8Iw&#10;EIXvwv6HMIIX0VRxRbtGWWQF9WYryN6GZmyLzaQ0Wa3+eiMseJvhvffNm8WqNZW4UuNKywpGwwgE&#10;cWZ1ybmCY7oZzEA4j6yxskwK7uRgtfzoLDDW9sYHuiY+FwHCLkYFhfd1LKXLCjLohrYmDtrZNgZ9&#10;WJtc6gZvAW4qOY6iqTRYcrhQYE3rgrJL8mcC5XAxv9nkJ9r3dxs+zdN039YPpXrd9vsLhKfWv83/&#10;6a0O9eeTT3h9E0aQyycAAAD//wMAUEsBAi0AFAAGAAgAAAAhANvh9svuAAAAhQEAABMAAAAAAAAA&#10;AAAAAAAAAAAAAFtDb250ZW50X1R5cGVzXS54bWxQSwECLQAUAAYACAAAACEAWvQsW78AAAAVAQAA&#10;CwAAAAAAAAAAAAAAAAAfAQAAX3JlbHMvLnJlbHNQSwECLQAUAAYACAAAACEAGkaQeMYAAADdAAAA&#10;DwAAAAAAAAAAAAAAAAAHAgAAZHJzL2Rvd25yZXYueG1sUEsFBgAAAAADAAMAtwAAAPoCAAAAAA==&#10;" fillcolor="#f1f1f1" stroked="f"/>
                <v:rect id="Rectangle 708" o:spid="_x0000_s1695" style="position:absolute;left:3099;top:5511;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4P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VbyE2zdhBJn+AQAA//8DAFBLAQItABQABgAIAAAAIQDb4fbL7gAAAIUBAAATAAAAAAAA&#10;AAAAAAAAAAAAAABbQ29udGVudF9UeXBlc10ueG1sUEsBAi0AFAAGAAgAAAAhAFr0LFu/AAAAFQEA&#10;AAsAAAAAAAAAAAAAAAAAHwEAAF9yZWxzLy5yZWxzUEsBAi0AFAAGAAgAAAAhAOqUDg/HAAAA3QAA&#10;AA8AAAAAAAAAAAAAAAAABwIAAGRycy9kb3ducmV2LnhtbFBLBQYAAAAAAwADALcAAAD7AgAAAAA=&#10;" fillcolor="#f1f1f1" stroked="f"/>
                <v:rect id="Rectangle 709" o:spid="_x0000_s1696" style="position:absolute;left:3099;top:5741;width:837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uU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s8nU3h9E0aQyycAAAD//wMAUEsBAi0AFAAGAAgAAAAhANvh9svuAAAAhQEAABMAAAAAAAAA&#10;AAAAAAAAAAAAAFtDb250ZW50X1R5cGVzXS54bWxQSwECLQAUAAYACAAAACEAWvQsW78AAAAVAQAA&#10;CwAAAAAAAAAAAAAAAAAfAQAAX3JlbHMvLnJlbHNQSwECLQAUAAYACAAAACEAhdirlMYAAADdAAAA&#10;DwAAAAAAAAAAAAAAAAAHAgAAZHJzL2Rvd25yZXYueG1sUEsFBgAAAAADAAMAtwAAAPoCAAAAAA==&#10;" fillcolor="#f1f1f1" stroked="f"/>
                <v:rect id="Rectangle 710" o:spid="_x0000_s1697" style="position:absolute;left:3099;top:5969;width:837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mxgAAAN0AAAAPAAAAZHJzL2Rvd25yZXYueG1sRI9Ba8JA&#10;EIXvhf6HZQq9FN20iGjqJpSiYL1pBOltyE6TYHY2ZFeN/fXOQfD2hnnzzXuLfHCtOlMfGs8G3scJ&#10;KOLS24YrA/tiNZqBChHZYuuZDFwpQJ49Py0wtf7CWzrvYqUEwiFFA3WMXap1KGtyGMa+I5bdn+8d&#10;Rhn7StseLwJ3rf5Ikql22LB8qLGj75rK4+7khLI9ut9yskw2bz8rPsyLYjN0/8a8vgxfn6AiDfFh&#10;vl+vrcSfTySutBEJOrsBAAD//wMAUEsBAi0AFAAGAAgAAAAhANvh9svuAAAAhQEAABMAAAAAAAAA&#10;AAAAAAAAAAAAAFtDb250ZW50X1R5cGVzXS54bWxQSwECLQAUAAYACAAAACEAWvQsW78AAAAVAQAA&#10;CwAAAAAAAAAAAAAAAAAfAQAAX3JlbHMvLnJlbHNQSwECLQAUAAYACAAAACEA9Ec/5sYAAADdAAAA&#10;DwAAAAAAAAAAAAAAAAAHAgAAZHJzL2Rvd25yZXYueG1sUEsFBgAAAAADAAMAtwAAAPoCAAAAAA==&#10;" fillcolor="#f1f1f1" stroked="f"/>
                <v:line id="Line 711" o:spid="_x0000_s1698" style="position:absolute;visibility:visible;mso-wrap-style:square" from="1275,3178" to="1275,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285wwAAAN0AAAAPAAAAZHJzL2Rvd25yZXYueG1sRE9LawIx&#10;EL4L/Q9hCr1Izbao6GqUIgiFHuqjeB434+5iMlmSuK7/3hQEb/PxPWe+7KwRLflQO1bwMchAEBdO&#10;11wq+Nuv3ycgQkTWaByTghsFWC5eenPMtbvyltpdLEUK4ZCjgirGJpcyFBVZDAPXECfu5LzFmKAv&#10;pfZ4TeHWyM8sG0uLNaeGChtaVVScdxer4Pen3/LInLp9HW98mFiz8ce1Um+v3dcMRKQuPsUP97dO&#10;86fDKfx/k06QizsAAAD//wMAUEsBAi0AFAAGAAgAAAAhANvh9svuAAAAhQEAABMAAAAAAAAAAAAA&#10;AAAAAAAAAFtDb250ZW50X1R5cGVzXS54bWxQSwECLQAUAAYACAAAACEAWvQsW78AAAAVAQAACwAA&#10;AAAAAAAAAAAAAAAfAQAAX3JlbHMvLnJlbHNQSwECLQAUAAYACAAAACEANl9vOcMAAADdAAAADwAA&#10;AAAAAAAAAAAAAAAHAgAAZHJzL2Rvd25yZXYueG1sUEsFBgAAAAADAAMAtwAAAPcCAAAAAA==&#10;" strokecolor="#c0504d" strokeweight=".48pt"/>
                <v:line id="Line 712" o:spid="_x0000_s1699" style="position:absolute;visibility:visible;mso-wrap-style:square" from="1280,6204" to="3027,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B5xQAAAN0AAAAPAAAAZHJzL2Rvd25yZXYueG1sRI9BawIx&#10;EIXvhf6HMEIvpWYtWOzWKEUQCh5sVTxPN+PuYjJZknRd/71zEHqb4b1575v5cvBO9RRTG9jAZFyA&#10;Iq6Cbbk2cNivX2agUka26AKTgSslWC4eH+ZY2nDhH+p3uVYSwqlEA03OXal1qhrymMahIxbtFKLH&#10;LGustY14kXDv9GtRvGmPLUtDgx2tGqrOuz9vYLt57nnqTsO+zVc+zrz7jr9rY55Gw+cHqExD/jff&#10;r7+s4L9PhV++kRH04gYAAP//AwBQSwECLQAUAAYACAAAACEA2+H2y+4AAACFAQAAEwAAAAAAAAAA&#10;AAAAAAAAAAAAW0NvbnRlbnRfVHlwZXNdLnhtbFBLAQItABQABgAIAAAAIQBa9CxbvwAAABUBAAAL&#10;AAAAAAAAAAAAAAAAAB8BAABfcmVscy8ucmVsc1BLAQItABQABgAIAAAAIQAivFB5xQAAAN0AAAAP&#10;AAAAAAAAAAAAAAAAAAcCAABkcnMvZG93bnJldi54bWxQSwUGAAAAAAMAAwC3AAAA+QIAAAAA&#10;" strokecolor="#c0504d" strokeweight=".48pt"/>
                <v:line id="Line 713" o:spid="_x0000_s1700" style="position:absolute;visibility:visible;mso-wrap-style:square" from="3012,6204" to="3022,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XiwgAAAN0AAAAPAAAAZHJzL2Rvd25yZXYueG1sRE9NawIx&#10;EL0L/ocwBS+iWQWLbo0igiB4aLuWnqebcXdpMlmSuK7/vikI3ubxPme97a0RHfnQOFYwm2YgiEun&#10;G64UfJ0PkyWIEJE1Gsek4E4BtpvhYI25djf+pK6IlUghHHJUUMfY5lKGsiaLYepa4sRdnLcYE/SV&#10;1B5vKdwaOc+yV2mx4dRQY0v7msrf4moVvJ/GHS/MpT838c7fS2s+/M9BqdFLv3sDEamPT/HDfdRp&#10;/moxg/9v0gly8wcAAP//AwBQSwECLQAUAAYACAAAACEA2+H2y+4AAACFAQAAEwAAAAAAAAAAAAAA&#10;AAAAAAAAW0NvbnRlbnRfVHlwZXNdLnhtbFBLAQItABQABgAIAAAAIQBa9CxbvwAAABUBAAALAAAA&#10;AAAAAAAAAAAAAB8BAABfcmVscy8ucmVsc1BLAQItABQABgAIAAAAIQBN8PXiwgAAAN0AAAAPAAAA&#10;AAAAAAAAAAAAAAcCAABkcnMvZG93bnJldi54bWxQSwUGAAAAAAMAAwC3AAAA9gIAAAAA&#10;" strokecolor="#c0504d" strokeweight=".48pt"/>
                <v:line id="Line 714" o:spid="_x0000_s1701" style="position:absolute;visibility:visible;mso-wrap-style:square" from="3022,6204" to="11534,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uVwwAAAN0AAAAPAAAAZHJzL2Rvd25yZXYueG1sRE/fa8Iw&#10;EH4f+D+EG/gyNJ3g0K6pyEAQfNDp2POtOduy5FKSWOt/b4TB3u7j+3nFarBG9ORD61jB6zQDQVw5&#10;3XKt4Ou0mSxAhIis0TgmBTcKsCpHTwXm2l35k/pjrEUK4ZCjgibGLpcyVA1ZDFPXESfu7LzFmKCv&#10;pfZ4TeHWyFmWvUmLLaeGBjv6aKj6PV6sgv3upee5OQ+nNt74e2HNwf9slBo/D+t3EJGG+C/+c291&#10;mr+cz+DxTTpBlncAAAD//wMAUEsBAi0AFAAGAAgAAAAhANvh9svuAAAAhQEAABMAAAAAAAAAAAAA&#10;AAAAAAAAAFtDb250ZW50X1R5cGVzXS54bWxQSwECLQAUAAYACAAAACEAWvQsW78AAAAVAQAACwAA&#10;AAAAAAAAAAAAAAAfAQAAX3JlbHMvLnJlbHNQSwECLQAUAAYACAAAACEAvSJrlcMAAADdAAAADwAA&#10;AAAAAAAAAAAAAAAHAgAAZHJzL2Rvd25yZXYueG1sUEsFBgAAAAADAAMAtwAAAPcCAAAAAA==&#10;" strokecolor="#c0504d" strokeweight=".48pt"/>
                <v:line id="Line 715" o:spid="_x0000_s1702" style="position:absolute;visibility:visible;mso-wrap-style:square" from="11539,3178" to="11539,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4OwwAAAN0AAAAPAAAAZHJzL2Rvd25yZXYueG1sRE9LawIx&#10;EL4X+h/CFLyUmrVF0XWjFEEQerBq8TxuZh80mSxJuq7/3hQKvc3H95xiPVgjevKhdaxgMs5AEJdO&#10;t1wr+DptX+YgQkTWaByTghsFWK8eHwrMtbvygfpjrEUK4ZCjgibGLpcylA1ZDGPXESeuct5iTNDX&#10;Unu8pnBr5GuWzaTFllNDgx1tGiq/jz9Wwf7jueepqYZTG298nlvz6S9bpUZPw/sSRKQh/ov/3Dud&#10;5i+mb/D7TTpBru4AAAD//wMAUEsBAi0AFAAGAAgAAAAhANvh9svuAAAAhQEAABMAAAAAAAAAAAAA&#10;AAAAAAAAAFtDb250ZW50X1R5cGVzXS54bWxQSwECLQAUAAYACAAAACEAWvQsW78AAAAVAQAACwAA&#10;AAAAAAAAAAAAAAAfAQAAX3JlbHMvLnJlbHNQSwECLQAUAAYACAAAACEA0m7ODsMAAADdAAAADwAA&#10;AAAAAAAAAAAAAAAHAgAAZHJzL2Rvd25yZXYueG1sUEsFBgAAAAADAAMAtwAAAPcCAAAAAA==&#10;" strokecolor="#c0504d" strokeweight=".48pt"/>
                <v:shape id="Text Box 716" o:spid="_x0000_s1703" type="#_x0000_t202" style="position:absolute;left:1349;top:3211;width:1265;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4IwwAAAN0AAAAPAAAAZHJzL2Rvd25yZXYueG1sRE9Na8JA&#10;EL0X/A/LCL3VjaW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j+8eCMMAAADdAAAADwAA&#10;AAAAAAAAAAAAAAAHAgAAZHJzL2Rvd25yZXYueG1sUEsFBgAAAAADAAMAtwAAAPcCAAAAAA==&#10;" filled="f" stroked="f">
                  <v:textbox inset="0,0,0,0">
                    <w:txbxContent>
                      <w:p w14:paraId="462851A9" w14:textId="77777777" w:rsidR="00690C8B" w:rsidRPr="00662CD4" w:rsidRDefault="00690C8B" w:rsidP="007F198F">
                        <w:pPr>
                          <w:spacing w:line="204" w:lineRule="exact"/>
                          <w:ind w:right="-15"/>
                          <w:rPr>
                            <w:i/>
                            <w:lang w:val="fr-FR"/>
                          </w:rPr>
                        </w:pPr>
                        <w:r w:rsidRPr="00662CD4">
                          <w:rPr>
                            <w:i/>
                            <w:lang w:val="fr-FR"/>
                          </w:rPr>
                          <w:t>Période :</w:t>
                        </w:r>
                      </w:p>
                      <w:p w14:paraId="13D1A207" w14:textId="77777777" w:rsidR="00690C8B" w:rsidRPr="00662CD4" w:rsidRDefault="00690C8B" w:rsidP="007F198F">
                        <w:pPr>
                          <w:spacing w:before="27" w:line="268" w:lineRule="auto"/>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6C41B404" w14:textId="77777777" w:rsidR="00690C8B" w:rsidRPr="00662CD4" w:rsidRDefault="00690C8B" w:rsidP="007F198F">
                        <w:pPr>
                          <w:spacing w:before="2" w:line="268" w:lineRule="auto"/>
                          <w:ind w:right="-15"/>
                          <w:rPr>
                            <w:i/>
                            <w:lang w:val="fr-FR"/>
                          </w:rPr>
                        </w:pPr>
                        <w:r w:rsidRPr="00662CD4">
                          <w:rPr>
                            <w:i/>
                            <w:lang w:val="fr-FR"/>
                          </w:rPr>
                          <w:t>Financement</w:t>
                        </w:r>
                        <w:r w:rsidRPr="00662CD4">
                          <w:rPr>
                            <w:i/>
                            <w:spacing w:val="-8"/>
                            <w:lang w:val="fr-FR"/>
                          </w:rPr>
                          <w:t xml:space="preserve"> </w:t>
                        </w:r>
                        <w:r w:rsidRPr="00662CD4">
                          <w:rPr>
                            <w:i/>
                            <w:lang w:val="fr-FR"/>
                          </w:rPr>
                          <w:t>: Structure</w:t>
                        </w:r>
                        <w:r w:rsidRPr="00662CD4">
                          <w:rPr>
                            <w:i/>
                            <w:spacing w:val="-7"/>
                            <w:lang w:val="fr-FR"/>
                          </w:rPr>
                          <w:t xml:space="preserve"> </w:t>
                        </w:r>
                        <w:r w:rsidRPr="00662CD4">
                          <w:rPr>
                            <w:i/>
                            <w:lang w:val="fr-FR"/>
                          </w:rPr>
                          <w:t>:</w:t>
                        </w:r>
                      </w:p>
                      <w:p w14:paraId="2FA3F69D" w14:textId="77777777" w:rsidR="00690C8B" w:rsidRDefault="00690C8B" w:rsidP="007F198F">
                        <w:pPr>
                          <w:spacing w:before="2" w:line="225" w:lineRule="exact"/>
                          <w:ind w:right="-15"/>
                          <w:rPr>
                            <w:i/>
                          </w:rPr>
                        </w:pPr>
                        <w:r>
                          <w:rPr>
                            <w:i/>
                          </w:rPr>
                          <w:t>Opération :</w:t>
                        </w:r>
                      </w:p>
                    </w:txbxContent>
                  </v:textbox>
                </v:shape>
                <v:shape id="Text Box 717" o:spid="_x0000_s1704" type="#_x0000_t202" style="position:absolute;left:3099;top:3213;width:121;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4038B3EF" w14:textId="77777777" w:rsidR="00690C8B" w:rsidRDefault="00690C8B" w:rsidP="007F198F">
                        <w:pPr>
                          <w:spacing w:line="204" w:lineRule="exact"/>
                        </w:pPr>
                        <w:r>
                          <w:rPr>
                            <w:color w:val="808080"/>
                            <w:w w:val="99"/>
                          </w:rPr>
                          <w:t>■</w:t>
                        </w:r>
                      </w:p>
                      <w:p w14:paraId="5A5BBBED" w14:textId="77777777" w:rsidR="00690C8B" w:rsidRDefault="00690C8B" w:rsidP="007F198F">
                        <w:pPr>
                          <w:spacing w:before="27"/>
                        </w:pPr>
                        <w:r>
                          <w:rPr>
                            <w:color w:val="808080"/>
                            <w:w w:val="99"/>
                          </w:rPr>
                          <w:t>■</w:t>
                        </w:r>
                      </w:p>
                      <w:p w14:paraId="0C4566B7" w14:textId="77777777" w:rsidR="00690C8B" w:rsidRDefault="00690C8B" w:rsidP="007F198F">
                        <w:pPr>
                          <w:spacing w:before="29"/>
                        </w:pPr>
                        <w:r>
                          <w:rPr>
                            <w:color w:val="808080"/>
                            <w:w w:val="99"/>
                          </w:rPr>
                          <w:t>■</w:t>
                        </w:r>
                      </w:p>
                      <w:p w14:paraId="5D82385F" w14:textId="77777777" w:rsidR="00690C8B" w:rsidRDefault="00690C8B" w:rsidP="007F198F">
                        <w:pPr>
                          <w:spacing w:before="27"/>
                        </w:pPr>
                        <w:r>
                          <w:rPr>
                            <w:color w:val="808080"/>
                            <w:w w:val="99"/>
                          </w:rPr>
                          <w:t>■</w:t>
                        </w:r>
                      </w:p>
                      <w:p w14:paraId="67B96FB3" w14:textId="77777777" w:rsidR="00690C8B" w:rsidRDefault="00690C8B" w:rsidP="007F198F">
                        <w:pPr>
                          <w:spacing w:before="29"/>
                        </w:pPr>
                        <w:r>
                          <w:rPr>
                            <w:color w:val="808080"/>
                            <w:w w:val="99"/>
                          </w:rPr>
                          <w:t>■</w:t>
                        </w:r>
                      </w:p>
                      <w:p w14:paraId="4FFF020A" w14:textId="77777777" w:rsidR="00690C8B" w:rsidRDefault="00690C8B" w:rsidP="007F198F">
                        <w:pPr>
                          <w:spacing w:before="24"/>
                        </w:pPr>
                        <w:r>
                          <w:rPr>
                            <w:color w:val="FF0000"/>
                            <w:w w:val="99"/>
                          </w:rPr>
                          <w:t>■</w:t>
                        </w:r>
                      </w:p>
                      <w:p w14:paraId="04FE1593" w14:textId="77777777" w:rsidR="00690C8B" w:rsidRDefault="00690C8B" w:rsidP="007F198F">
                        <w:pPr>
                          <w:spacing w:before="31" w:line="225" w:lineRule="exact"/>
                        </w:pPr>
                        <w:r>
                          <w:rPr>
                            <w:color w:val="FF0000"/>
                            <w:w w:val="99"/>
                          </w:rPr>
                          <w:t>■</w:t>
                        </w:r>
                      </w:p>
                    </w:txbxContent>
                  </v:textbox>
                </v:shape>
                <v:shape id="Text Box 718" o:spid="_x0000_s1705" type="#_x0000_t202" style="position:absolute;left:1349;top:5272;width:142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XkwwAAAN0AAAAPAAAAZHJzL2Rvd25yZXYueG1sRE9Na8JA&#10;EL0L/Q/LCL3pRqG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EHEl5MMAAADdAAAADwAA&#10;AAAAAAAAAAAAAAAHAgAAZHJzL2Rvd25yZXYueG1sUEsFBgAAAAADAAMAtwAAAPcCAAAAAA==&#10;" filled="f" stroked="f">
                  <v:textbox inset="0,0,0,0">
                    <w:txbxContent>
                      <w:p w14:paraId="228E5703" w14:textId="77777777" w:rsidR="00690C8B" w:rsidRDefault="00690C8B" w:rsidP="007F198F">
                        <w:pPr>
                          <w:spacing w:line="204" w:lineRule="exact"/>
                          <w:ind w:right="-11"/>
                          <w:rPr>
                            <w:i/>
                          </w:rPr>
                        </w:pPr>
                        <w:r>
                          <w:rPr>
                            <w:i/>
                          </w:rPr>
                          <w:t>Fonction :</w:t>
                        </w:r>
                      </w:p>
                      <w:p w14:paraId="49ACC0D1" w14:textId="77777777" w:rsidR="00690C8B" w:rsidRDefault="00690C8B" w:rsidP="007F198F">
                        <w:pPr>
                          <w:spacing w:before="29" w:line="225" w:lineRule="exact"/>
                          <w:ind w:right="-11"/>
                          <w:rPr>
                            <w:i/>
                          </w:rPr>
                        </w:pPr>
                        <w:r>
                          <w:rPr>
                            <w:i/>
                          </w:rPr>
                          <w:t>Description</w:t>
                        </w:r>
                        <w:r>
                          <w:rPr>
                            <w:i/>
                            <w:spacing w:val="-12"/>
                          </w:rPr>
                          <w:t xml:space="preserve"> </w:t>
                        </w:r>
                        <w:r>
                          <w:rPr>
                            <w:i/>
                          </w:rPr>
                          <w:t>:</w:t>
                        </w:r>
                      </w:p>
                    </w:txbxContent>
                  </v:textbox>
                </v:shape>
                <v:shape id="Text Box 719" o:spid="_x0000_s1706" type="#_x0000_t202" style="position:absolute;left:3099;top:3213;width:761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14:paraId="036DEAA5" w14:textId="77777777" w:rsidR="00690C8B" w:rsidRPr="00662CD4" w:rsidRDefault="00690C8B" w:rsidP="007F198F">
                        <w:pPr>
                          <w:spacing w:line="204" w:lineRule="exact"/>
                          <w:ind w:left="289"/>
                          <w:jc w:val="both"/>
                          <w:rPr>
                            <w:lang w:val="fr-FR"/>
                          </w:rPr>
                        </w:pPr>
                        <w:r w:rsidRPr="00662CD4">
                          <w:rPr>
                            <w:lang w:val="fr-FR"/>
                          </w:rPr>
                          <w:t>Mars -avril mai 2000</w:t>
                        </w:r>
                      </w:p>
                      <w:p w14:paraId="2ACF71D1" w14:textId="77777777" w:rsidR="00690C8B" w:rsidRPr="00662CD4" w:rsidRDefault="00690C8B" w:rsidP="007F198F">
                        <w:pPr>
                          <w:spacing w:before="27"/>
                          <w:ind w:left="289"/>
                          <w:jc w:val="both"/>
                          <w:rPr>
                            <w:lang w:val="fr-FR"/>
                          </w:rPr>
                        </w:pPr>
                        <w:r w:rsidRPr="00662CD4">
                          <w:rPr>
                            <w:lang w:val="fr-FR"/>
                          </w:rPr>
                          <w:t>Bénin</w:t>
                        </w:r>
                      </w:p>
                      <w:p w14:paraId="4B1D9BE6" w14:textId="77777777" w:rsidR="00690C8B" w:rsidRDefault="00690C8B" w:rsidP="007F198F">
                        <w:pPr>
                          <w:spacing w:before="29" w:line="268" w:lineRule="auto"/>
                          <w:ind w:left="289"/>
                          <w:jc w:val="both"/>
                          <w:rPr>
                            <w:lang w:val="fr-FR"/>
                          </w:rPr>
                        </w:pPr>
                        <w:r w:rsidRPr="00662CD4">
                          <w:rPr>
                            <w:lang w:val="fr-FR"/>
                          </w:rPr>
                          <w:t xml:space="preserve">Projet UNSO </w:t>
                        </w:r>
                      </w:p>
                      <w:p w14:paraId="7F055192" w14:textId="77777777" w:rsidR="00690C8B" w:rsidRDefault="00690C8B" w:rsidP="007F198F">
                        <w:pPr>
                          <w:spacing w:before="29" w:line="268" w:lineRule="auto"/>
                          <w:ind w:left="289"/>
                          <w:jc w:val="both"/>
                          <w:rPr>
                            <w:lang w:val="fr-FR"/>
                          </w:rPr>
                        </w:pPr>
                        <w:r w:rsidRPr="00662CD4">
                          <w:rPr>
                            <w:lang w:val="fr-FR"/>
                          </w:rPr>
                          <w:t xml:space="preserve">Projet UNSO </w:t>
                        </w:r>
                      </w:p>
                      <w:p w14:paraId="734E2967" w14:textId="0A1751C4" w:rsidR="00690C8B" w:rsidRPr="00662CD4" w:rsidRDefault="00690C8B" w:rsidP="007F198F">
                        <w:pPr>
                          <w:spacing w:before="29" w:line="268" w:lineRule="auto"/>
                          <w:ind w:left="289"/>
                          <w:jc w:val="both"/>
                          <w:rPr>
                            <w:lang w:val="fr-FR"/>
                          </w:rPr>
                        </w:pPr>
                        <w:r w:rsidRPr="00662CD4">
                          <w:rPr>
                            <w:lang w:val="fr-FR"/>
                          </w:rPr>
                          <w:t>CBDD</w:t>
                        </w:r>
                      </w:p>
                      <w:p w14:paraId="18974364" w14:textId="77777777" w:rsidR="00690C8B" w:rsidRPr="00662CD4" w:rsidRDefault="00690C8B" w:rsidP="007F198F">
                        <w:pPr>
                          <w:spacing w:line="228" w:lineRule="exact"/>
                          <w:ind w:left="288"/>
                          <w:jc w:val="both"/>
                          <w:rPr>
                            <w:i/>
                            <w:lang w:val="fr-FR"/>
                          </w:rPr>
                        </w:pPr>
                        <w:r w:rsidRPr="00662CD4">
                          <w:rPr>
                            <w:i/>
                            <w:lang w:val="fr-FR"/>
                          </w:rPr>
                          <w:t>Projet UNSO/CBDD</w:t>
                        </w:r>
                      </w:p>
                      <w:p w14:paraId="7E010740" w14:textId="77777777" w:rsidR="00690C8B" w:rsidRPr="00662CD4" w:rsidRDefault="00690C8B" w:rsidP="007F198F">
                        <w:pPr>
                          <w:spacing w:before="31" w:line="229" w:lineRule="exact"/>
                          <w:ind w:left="288"/>
                          <w:jc w:val="both"/>
                          <w:rPr>
                            <w:lang w:val="fr-FR"/>
                          </w:rPr>
                        </w:pPr>
                        <w:r w:rsidRPr="00662CD4">
                          <w:rPr>
                            <w:lang w:val="fr-FR"/>
                          </w:rPr>
                          <w:t>Inventaire forestier description des peuplements grégaire proposition de plan de gestion et</w:t>
                        </w:r>
                      </w:p>
                      <w:p w14:paraId="08801DBC" w14:textId="77777777" w:rsidR="00690C8B" w:rsidRDefault="00690C8B" w:rsidP="007F198F">
                        <w:pPr>
                          <w:spacing w:line="229" w:lineRule="exact"/>
                          <w:ind w:left="288"/>
                          <w:jc w:val="both"/>
                        </w:pPr>
                        <w:r>
                          <w:t>de planification des Unités d’aménagement</w:t>
                        </w:r>
                      </w:p>
                      <w:p w14:paraId="360175F6" w14:textId="77777777" w:rsidR="00690C8B" w:rsidRDefault="00690C8B" w:rsidP="007F198F">
                        <w:pPr>
                          <w:widowControl w:val="0"/>
                          <w:numPr>
                            <w:ilvl w:val="0"/>
                            <w:numId w:val="13"/>
                          </w:numPr>
                          <w:tabs>
                            <w:tab w:val="clear" w:pos="1247"/>
                            <w:tab w:val="clear" w:pos="1814"/>
                            <w:tab w:val="clear" w:pos="2381"/>
                            <w:tab w:val="clear" w:pos="2948"/>
                            <w:tab w:val="clear" w:pos="3515"/>
                            <w:tab w:val="left" w:pos="288"/>
                          </w:tabs>
                          <w:spacing w:before="53" w:line="225" w:lineRule="exact"/>
                          <w:rPr>
                            <w:b/>
                          </w:rPr>
                        </w:pPr>
                        <w:r>
                          <w:rPr>
                            <w:b/>
                          </w:rPr>
                          <w:t>Consultant</w:t>
                        </w:r>
                        <w:r>
                          <w:rPr>
                            <w:b/>
                            <w:spacing w:val="-21"/>
                          </w:rPr>
                          <w:t xml:space="preserve"> </w:t>
                        </w:r>
                        <w:r>
                          <w:rPr>
                            <w:b/>
                          </w:rPr>
                          <w:t>indépendant</w:t>
                        </w:r>
                      </w:p>
                    </w:txbxContent>
                  </v:textbox>
                </v:shape>
                <v:shape id="Text Box 720" o:spid="_x0000_s1707" type="#_x0000_t202" style="position:absolute;left:3099;top:5406;width:805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14:paraId="26CB3C4F" w14:textId="77777777" w:rsidR="00690C8B" w:rsidRPr="00662CD4" w:rsidRDefault="00690C8B" w:rsidP="007F198F">
                        <w:pPr>
                          <w:spacing w:line="203" w:lineRule="exact"/>
                          <w:rPr>
                            <w:i/>
                            <w:lang w:val="fr-FR"/>
                          </w:rPr>
                        </w:pPr>
                        <w:r w:rsidRPr="00F25299">
                          <w:rPr>
                            <w:lang w:val="fr-FR"/>
                          </w:rPr>
                          <w:t>I</w:t>
                        </w:r>
                        <w:r w:rsidRPr="00F25299">
                          <w:rPr>
                            <w:i/>
                            <w:lang w:val="fr-FR"/>
                          </w:rPr>
                          <w:t xml:space="preserve">nventaire  d’aménagement  et </w:t>
                        </w:r>
                        <w:r w:rsidRPr="00662CD4">
                          <w:rPr>
                            <w:i/>
                            <w:lang w:val="fr-FR"/>
                          </w:rPr>
                          <w:t xml:space="preserve">description  des  peuplements  grégaires  en  forêt </w:t>
                        </w:r>
                        <w:r w:rsidRPr="00662CD4">
                          <w:rPr>
                            <w:i/>
                            <w:spacing w:val="51"/>
                            <w:lang w:val="fr-FR"/>
                          </w:rPr>
                          <w:t xml:space="preserve"> </w:t>
                        </w:r>
                        <w:r w:rsidRPr="00662CD4">
                          <w:rPr>
                            <w:i/>
                            <w:lang w:val="fr-FR"/>
                          </w:rPr>
                          <w:t>soudano</w:t>
                        </w:r>
                        <w:r>
                          <w:rPr>
                            <w:i/>
                            <w:lang w:val="fr-FR"/>
                          </w:rPr>
                          <w:br/>
                        </w:r>
                        <w:r w:rsidRPr="00662CD4">
                          <w:rPr>
                            <w:i/>
                            <w:lang w:val="fr-FR"/>
                          </w:rPr>
                          <w:t>sahélienne du Bénin : Le cas des Unités d’Aménagement 3, 5 et 6 de la forêt classée de  sota</w:t>
                        </w:r>
                      </w:p>
                      <w:p w14:paraId="71172ED6" w14:textId="5DD5592C" w:rsidR="00690C8B" w:rsidRDefault="00690C8B" w:rsidP="007F198F">
                        <w:pPr>
                          <w:spacing w:line="199" w:lineRule="exact"/>
                          <w:rPr>
                            <w:i/>
                          </w:rPr>
                        </w:pPr>
                        <w:r>
                          <w:rPr>
                            <w:i/>
                          </w:rPr>
                          <w:t>dans l’Alibori.</w:t>
                        </w:r>
                      </w:p>
                    </w:txbxContent>
                  </v:textbox>
                </v:shape>
                <w10:wrap type="topAndBottom" anchorx="page"/>
              </v:group>
            </w:pict>
          </mc:Fallback>
        </mc:AlternateContent>
      </w:r>
    </w:p>
    <w:p w14:paraId="4289F29B" w14:textId="41E0744A" w:rsidR="00343A9F" w:rsidRDefault="00343A9F">
      <w:pPr>
        <w:tabs>
          <w:tab w:val="clear" w:pos="1247"/>
          <w:tab w:val="clear" w:pos="1814"/>
          <w:tab w:val="clear" w:pos="2381"/>
          <w:tab w:val="clear" w:pos="2948"/>
          <w:tab w:val="clear" w:pos="3515"/>
        </w:tabs>
        <w:rPr>
          <w:b/>
          <w:sz w:val="12"/>
        </w:rPr>
      </w:pPr>
    </w:p>
    <w:p w14:paraId="412CEC04" w14:textId="6CF152E4" w:rsidR="00343A9F" w:rsidRDefault="007F198F">
      <w:pPr>
        <w:tabs>
          <w:tab w:val="clear" w:pos="1247"/>
          <w:tab w:val="clear" w:pos="1814"/>
          <w:tab w:val="clear" w:pos="2381"/>
          <w:tab w:val="clear" w:pos="2948"/>
          <w:tab w:val="clear" w:pos="3515"/>
        </w:tabs>
        <w:rPr>
          <w:b/>
          <w:sz w:val="12"/>
        </w:rPr>
      </w:pPr>
      <w:r>
        <w:rPr>
          <w:noProof/>
          <w:sz w:val="18"/>
          <w:lang w:val="en-US"/>
        </w:rPr>
        <mc:AlternateContent>
          <mc:Choice Requires="wpg">
            <w:drawing>
              <wp:anchor distT="0" distB="0" distL="0" distR="0" simplePos="0" relativeHeight="251760640" behindDoc="0" locked="0" layoutInCell="1" allowOverlap="1" wp14:anchorId="7C955673" wp14:editId="218F878E">
                <wp:simplePos x="0" y="0"/>
                <wp:positionH relativeFrom="page">
                  <wp:posOffset>906780</wp:posOffset>
                </wp:positionH>
                <wp:positionV relativeFrom="paragraph">
                  <wp:posOffset>121920</wp:posOffset>
                </wp:positionV>
                <wp:extent cx="6187440" cy="1835785"/>
                <wp:effectExtent l="0" t="0" r="3810" b="12065"/>
                <wp:wrapTopAndBottom/>
                <wp:docPr id="1961"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1835785"/>
                          <a:chOff x="1265" y="6430"/>
                          <a:chExt cx="10371" cy="2360"/>
                        </a:xfrm>
                      </wpg:grpSpPr>
                      <wps:wsp>
                        <wps:cNvPr id="1962" name="Freeform 724"/>
                        <wps:cNvSpPr>
                          <a:spLocks/>
                        </wps:cNvSpPr>
                        <wps:spPr bwMode="auto">
                          <a:xfrm>
                            <a:off x="2933" y="6461"/>
                            <a:ext cx="2" cy="1839"/>
                          </a:xfrm>
                          <a:custGeom>
                            <a:avLst/>
                            <a:gdLst>
                              <a:gd name="T0" fmla="+- 0 6461 6461"/>
                              <a:gd name="T1" fmla="*/ 6461 h 1839"/>
                              <a:gd name="T2" fmla="+- 0 8300 6461"/>
                              <a:gd name="T3" fmla="*/ 8300 h 1839"/>
                            </a:gdLst>
                            <a:ahLst/>
                            <a:cxnLst>
                              <a:cxn ang="0">
                                <a:pos x="0" y="T1"/>
                              </a:cxn>
                              <a:cxn ang="0">
                                <a:pos x="0" y="T3"/>
                              </a:cxn>
                            </a:cxnLst>
                            <a:rect l="0" t="0" r="r" b="b"/>
                            <a:pathLst>
                              <a:path h="1839">
                                <a:moveTo>
                                  <a:pt x="0" y="0"/>
                                </a:moveTo>
                                <a:lnTo>
                                  <a:pt x="0" y="1839"/>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725"/>
                        <wps:cNvSpPr>
                          <a:spLocks/>
                        </wps:cNvSpPr>
                        <wps:spPr bwMode="auto">
                          <a:xfrm>
                            <a:off x="1318" y="6461"/>
                            <a:ext cx="2" cy="1839"/>
                          </a:xfrm>
                          <a:custGeom>
                            <a:avLst/>
                            <a:gdLst>
                              <a:gd name="T0" fmla="+- 0 6461 6461"/>
                              <a:gd name="T1" fmla="*/ 6461 h 1839"/>
                              <a:gd name="T2" fmla="+- 0 8300 6461"/>
                              <a:gd name="T3" fmla="*/ 8300 h 1839"/>
                            </a:gdLst>
                            <a:ahLst/>
                            <a:cxnLst>
                              <a:cxn ang="0">
                                <a:pos x="0" y="T1"/>
                              </a:cxn>
                              <a:cxn ang="0">
                                <a:pos x="0" y="T3"/>
                              </a:cxn>
                            </a:cxnLst>
                            <a:rect l="0" t="0" r="r" b="b"/>
                            <a:pathLst>
                              <a:path h="1839">
                                <a:moveTo>
                                  <a:pt x="0" y="0"/>
                                </a:moveTo>
                                <a:lnTo>
                                  <a:pt x="0" y="1839"/>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Rectangle 726"/>
                        <wps:cNvSpPr>
                          <a:spLocks noChangeArrowheads="1"/>
                        </wps:cNvSpPr>
                        <wps:spPr bwMode="auto">
                          <a:xfrm>
                            <a:off x="1349" y="6461"/>
                            <a:ext cx="1548"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Freeform 727"/>
                        <wps:cNvSpPr>
                          <a:spLocks/>
                        </wps:cNvSpPr>
                        <wps:spPr bwMode="auto">
                          <a:xfrm>
                            <a:off x="11585" y="6461"/>
                            <a:ext cx="2" cy="1839"/>
                          </a:xfrm>
                          <a:custGeom>
                            <a:avLst/>
                            <a:gdLst>
                              <a:gd name="T0" fmla="+- 0 6461 6461"/>
                              <a:gd name="T1" fmla="*/ 6461 h 1839"/>
                              <a:gd name="T2" fmla="+- 0 8300 6461"/>
                              <a:gd name="T3" fmla="*/ 8300 h 1839"/>
                            </a:gdLst>
                            <a:ahLst/>
                            <a:cxnLst>
                              <a:cxn ang="0">
                                <a:pos x="0" y="T1"/>
                              </a:cxn>
                              <a:cxn ang="0">
                                <a:pos x="0" y="T3"/>
                              </a:cxn>
                            </a:cxnLst>
                            <a:rect l="0" t="0" r="r" b="b"/>
                            <a:pathLst>
                              <a:path h="1839">
                                <a:moveTo>
                                  <a:pt x="0" y="0"/>
                                </a:moveTo>
                                <a:lnTo>
                                  <a:pt x="0" y="1839"/>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728"/>
                        <wps:cNvSpPr>
                          <a:spLocks/>
                        </wps:cNvSpPr>
                        <wps:spPr bwMode="auto">
                          <a:xfrm>
                            <a:off x="3005" y="6461"/>
                            <a:ext cx="2" cy="1839"/>
                          </a:xfrm>
                          <a:custGeom>
                            <a:avLst/>
                            <a:gdLst>
                              <a:gd name="T0" fmla="+- 0 6461 6461"/>
                              <a:gd name="T1" fmla="*/ 6461 h 1839"/>
                              <a:gd name="T2" fmla="+- 0 8300 6461"/>
                              <a:gd name="T3" fmla="*/ 8300 h 1839"/>
                            </a:gdLst>
                            <a:ahLst/>
                            <a:cxnLst>
                              <a:cxn ang="0">
                                <a:pos x="0" y="T1"/>
                              </a:cxn>
                              <a:cxn ang="0">
                                <a:pos x="0" y="T3"/>
                              </a:cxn>
                            </a:cxnLst>
                            <a:rect l="0" t="0" r="r" b="b"/>
                            <a:pathLst>
                              <a:path h="1839">
                                <a:moveTo>
                                  <a:pt x="0" y="0"/>
                                </a:moveTo>
                                <a:lnTo>
                                  <a:pt x="0" y="1839"/>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Rectangle 729"/>
                        <wps:cNvSpPr>
                          <a:spLocks noChangeArrowheads="1"/>
                        </wps:cNvSpPr>
                        <wps:spPr bwMode="auto">
                          <a:xfrm>
                            <a:off x="3041" y="6461"/>
                            <a:ext cx="8512"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Line 730"/>
                        <wps:cNvCnPr>
                          <a:cxnSpLocks noChangeShapeType="1"/>
                        </wps:cNvCnPr>
                        <wps:spPr bwMode="auto">
                          <a:xfrm>
                            <a:off x="1284" y="6449"/>
                            <a:ext cx="1685"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69" name="Line 731"/>
                        <wps:cNvCnPr>
                          <a:cxnSpLocks noChangeShapeType="1"/>
                        </wps:cNvCnPr>
                        <wps:spPr bwMode="auto">
                          <a:xfrm>
                            <a:off x="2969" y="6449"/>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70" name="Line 732"/>
                        <wps:cNvCnPr>
                          <a:cxnSpLocks noChangeShapeType="1"/>
                        </wps:cNvCnPr>
                        <wps:spPr bwMode="auto">
                          <a:xfrm>
                            <a:off x="2988" y="6449"/>
                            <a:ext cx="8628"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71" name="Rectangle 733"/>
                        <wps:cNvSpPr>
                          <a:spLocks noChangeArrowheads="1"/>
                        </wps:cNvSpPr>
                        <wps:spPr bwMode="auto">
                          <a:xfrm>
                            <a:off x="1349" y="6689"/>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734"/>
                        <wps:cNvSpPr>
                          <a:spLocks noChangeArrowheads="1"/>
                        </wps:cNvSpPr>
                        <wps:spPr bwMode="auto">
                          <a:xfrm>
                            <a:off x="3041" y="6689"/>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735"/>
                        <wps:cNvSpPr>
                          <a:spLocks noChangeArrowheads="1"/>
                        </wps:cNvSpPr>
                        <wps:spPr bwMode="auto">
                          <a:xfrm>
                            <a:off x="1349" y="6920"/>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736"/>
                        <wps:cNvSpPr>
                          <a:spLocks noChangeArrowheads="1"/>
                        </wps:cNvSpPr>
                        <wps:spPr bwMode="auto">
                          <a:xfrm>
                            <a:off x="3041" y="6920"/>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737"/>
                        <wps:cNvSpPr>
                          <a:spLocks noChangeArrowheads="1"/>
                        </wps:cNvSpPr>
                        <wps:spPr bwMode="auto">
                          <a:xfrm>
                            <a:off x="1349" y="7150"/>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738"/>
                        <wps:cNvSpPr>
                          <a:spLocks noChangeArrowheads="1"/>
                        </wps:cNvSpPr>
                        <wps:spPr bwMode="auto">
                          <a:xfrm>
                            <a:off x="3041" y="7150"/>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739"/>
                        <wps:cNvSpPr>
                          <a:spLocks noChangeArrowheads="1"/>
                        </wps:cNvSpPr>
                        <wps:spPr bwMode="auto">
                          <a:xfrm>
                            <a:off x="1349" y="7380"/>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740"/>
                        <wps:cNvSpPr>
                          <a:spLocks noChangeArrowheads="1"/>
                        </wps:cNvSpPr>
                        <wps:spPr bwMode="auto">
                          <a:xfrm>
                            <a:off x="3041" y="7380"/>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741"/>
                        <wps:cNvSpPr>
                          <a:spLocks noChangeArrowheads="1"/>
                        </wps:cNvSpPr>
                        <wps:spPr bwMode="auto">
                          <a:xfrm>
                            <a:off x="1349" y="7611"/>
                            <a:ext cx="1548"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742"/>
                        <wps:cNvSpPr>
                          <a:spLocks noChangeArrowheads="1"/>
                        </wps:cNvSpPr>
                        <wps:spPr bwMode="auto">
                          <a:xfrm>
                            <a:off x="3041" y="7611"/>
                            <a:ext cx="8512"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743"/>
                        <wps:cNvSpPr>
                          <a:spLocks noChangeArrowheads="1"/>
                        </wps:cNvSpPr>
                        <wps:spPr bwMode="auto">
                          <a:xfrm>
                            <a:off x="1349" y="7839"/>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744"/>
                        <wps:cNvSpPr>
                          <a:spLocks noChangeArrowheads="1"/>
                        </wps:cNvSpPr>
                        <wps:spPr bwMode="auto">
                          <a:xfrm>
                            <a:off x="3041" y="7839"/>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745"/>
                        <wps:cNvSpPr>
                          <a:spLocks noChangeArrowheads="1"/>
                        </wps:cNvSpPr>
                        <wps:spPr bwMode="auto">
                          <a:xfrm>
                            <a:off x="1349" y="8069"/>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746"/>
                        <wps:cNvSpPr>
                          <a:spLocks noChangeArrowheads="1"/>
                        </wps:cNvSpPr>
                        <wps:spPr bwMode="auto">
                          <a:xfrm>
                            <a:off x="3041" y="8069"/>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747"/>
                        <wps:cNvSpPr>
                          <a:spLocks noChangeArrowheads="1"/>
                        </wps:cNvSpPr>
                        <wps:spPr bwMode="auto">
                          <a:xfrm>
                            <a:off x="1287" y="8300"/>
                            <a:ext cx="1682"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748"/>
                        <wps:cNvSpPr>
                          <a:spLocks noChangeArrowheads="1"/>
                        </wps:cNvSpPr>
                        <wps:spPr bwMode="auto">
                          <a:xfrm>
                            <a:off x="1349" y="8300"/>
                            <a:ext cx="1548"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749"/>
                        <wps:cNvSpPr>
                          <a:spLocks noChangeArrowheads="1"/>
                        </wps:cNvSpPr>
                        <wps:spPr bwMode="auto">
                          <a:xfrm>
                            <a:off x="2969" y="8300"/>
                            <a:ext cx="8647" cy="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750"/>
                        <wps:cNvSpPr>
                          <a:spLocks noChangeArrowheads="1"/>
                        </wps:cNvSpPr>
                        <wps:spPr bwMode="auto">
                          <a:xfrm>
                            <a:off x="3041" y="8300"/>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751"/>
                        <wps:cNvSpPr>
                          <a:spLocks noChangeArrowheads="1"/>
                        </wps:cNvSpPr>
                        <wps:spPr bwMode="auto">
                          <a:xfrm>
                            <a:off x="3041" y="8530"/>
                            <a:ext cx="8512"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Line 752"/>
                        <wps:cNvCnPr>
                          <a:cxnSpLocks noChangeShapeType="1"/>
                        </wps:cNvCnPr>
                        <wps:spPr bwMode="auto">
                          <a:xfrm>
                            <a:off x="1275" y="6440"/>
                            <a:ext cx="0" cy="234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91" name="Rectangle 753"/>
                        <wps:cNvSpPr>
                          <a:spLocks noChangeArrowheads="1"/>
                        </wps:cNvSpPr>
                        <wps:spPr bwMode="auto">
                          <a:xfrm>
                            <a:off x="1284" y="8760"/>
                            <a:ext cx="1685"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Line 754"/>
                        <wps:cNvCnPr>
                          <a:cxnSpLocks noChangeShapeType="1"/>
                        </wps:cNvCnPr>
                        <wps:spPr bwMode="auto">
                          <a:xfrm>
                            <a:off x="2955" y="8770"/>
                            <a:ext cx="19" cy="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93" name="Rectangle 755"/>
                        <wps:cNvSpPr>
                          <a:spLocks noChangeArrowheads="1"/>
                        </wps:cNvSpPr>
                        <wps:spPr bwMode="auto">
                          <a:xfrm>
                            <a:off x="2974" y="8760"/>
                            <a:ext cx="8642" cy="1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756"/>
                        <wps:cNvCnPr>
                          <a:cxnSpLocks noChangeShapeType="1"/>
                        </wps:cNvCnPr>
                        <wps:spPr bwMode="auto">
                          <a:xfrm>
                            <a:off x="11626" y="6440"/>
                            <a:ext cx="0" cy="2340"/>
                          </a:xfrm>
                          <a:prstGeom prst="line">
                            <a:avLst/>
                          </a:prstGeom>
                          <a:noFill/>
                          <a:ln w="12192">
                            <a:solidFill>
                              <a:srgbClr val="800000"/>
                            </a:solidFill>
                            <a:round/>
                            <a:headEnd/>
                            <a:tailEnd/>
                          </a:ln>
                          <a:extLst>
                            <a:ext uri="{909E8E84-426E-40DD-AFC4-6F175D3DCCD1}">
                              <a14:hiddenFill xmlns:a14="http://schemas.microsoft.com/office/drawing/2010/main">
                                <a:noFill/>
                              </a14:hiddenFill>
                            </a:ext>
                          </a:extLst>
                        </wps:spPr>
                        <wps:bodyPr/>
                      </wps:wsp>
                      <wps:wsp>
                        <wps:cNvPr id="1995" name="Text Box 757"/>
                        <wps:cNvSpPr txBox="1">
                          <a:spLocks noChangeArrowheads="1"/>
                        </wps:cNvSpPr>
                        <wps:spPr bwMode="auto">
                          <a:xfrm>
                            <a:off x="1349" y="6482"/>
                            <a:ext cx="1265"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7425E" w14:textId="77777777" w:rsidR="00690C8B" w:rsidRPr="00662CD4" w:rsidRDefault="00690C8B" w:rsidP="007F198F">
                              <w:pPr>
                                <w:spacing w:line="203" w:lineRule="exact"/>
                                <w:ind w:right="-15"/>
                                <w:rPr>
                                  <w:i/>
                                  <w:lang w:val="fr-FR"/>
                                </w:rPr>
                              </w:pPr>
                              <w:r w:rsidRPr="00662CD4">
                                <w:rPr>
                                  <w:i/>
                                  <w:lang w:val="fr-FR"/>
                                </w:rPr>
                                <w:t>Période :</w:t>
                              </w:r>
                            </w:p>
                            <w:p w14:paraId="5189CE30" w14:textId="77777777" w:rsidR="00690C8B" w:rsidRPr="00662CD4" w:rsidRDefault="00690C8B" w:rsidP="007F198F">
                              <w:pPr>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2EB7F090" w14:textId="77777777" w:rsidR="00690C8B" w:rsidRPr="00662CD4" w:rsidRDefault="00690C8B" w:rsidP="007F198F">
                              <w:pPr>
                                <w:ind w:right="-15"/>
                                <w:rPr>
                                  <w:i/>
                                  <w:lang w:val="fr-FR"/>
                                </w:rPr>
                              </w:pPr>
                              <w:r w:rsidRPr="00662CD4">
                                <w:rPr>
                                  <w:i/>
                                  <w:lang w:val="fr-FR"/>
                                </w:rPr>
                                <w:t>Financement</w:t>
                              </w:r>
                              <w:r w:rsidRPr="00662CD4">
                                <w:rPr>
                                  <w:i/>
                                  <w:spacing w:val="-8"/>
                                  <w:lang w:val="fr-FR"/>
                                </w:rPr>
                                <w:t xml:space="preserve"> </w:t>
                              </w:r>
                              <w:r w:rsidRPr="00662CD4">
                                <w:rPr>
                                  <w:i/>
                                  <w:lang w:val="fr-FR"/>
                                </w:rPr>
                                <w:t xml:space="preserve">: Structure : Opération : Fonction : </w:t>
                              </w:r>
                              <w:r w:rsidRPr="00662CD4">
                                <w:rPr>
                                  <w:b/>
                                  <w:i/>
                                  <w:lang w:val="fr-FR"/>
                                </w:rPr>
                                <w:t>Description</w:t>
                              </w:r>
                              <w:r w:rsidRPr="00662CD4">
                                <w:rPr>
                                  <w:b/>
                                  <w:i/>
                                  <w:spacing w:val="-6"/>
                                  <w:lang w:val="fr-FR"/>
                                </w:rPr>
                                <w:t xml:space="preserve"> </w:t>
                              </w:r>
                              <w:r w:rsidRPr="00662CD4">
                                <w:rPr>
                                  <w:i/>
                                  <w:lang w:val="fr-FR"/>
                                </w:rPr>
                                <w:t>:</w:t>
                              </w:r>
                            </w:p>
                          </w:txbxContent>
                        </wps:txbx>
                        <wps:bodyPr rot="0" vert="horz" wrap="square" lIns="0" tIns="0" rIns="0" bIns="0" anchor="t" anchorCtr="0" upright="1">
                          <a:noAutofit/>
                        </wps:bodyPr>
                      </wps:wsp>
                      <wps:wsp>
                        <wps:cNvPr id="1996" name="Text Box 758"/>
                        <wps:cNvSpPr txBox="1">
                          <a:spLocks noChangeArrowheads="1"/>
                        </wps:cNvSpPr>
                        <wps:spPr bwMode="auto">
                          <a:xfrm>
                            <a:off x="3041" y="6485"/>
                            <a:ext cx="7864"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3A51"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02" w:lineRule="exact"/>
                                <w:rPr>
                                  <w:color w:val="808080"/>
                                </w:rPr>
                              </w:pPr>
                              <w:r>
                                <w:t>Juillet</w:t>
                              </w:r>
                              <w:r>
                                <w:rPr>
                                  <w:spacing w:val="-8"/>
                                </w:rPr>
                                <w:t xml:space="preserve"> </w:t>
                              </w:r>
                              <w:r>
                                <w:t>1999</w:t>
                              </w:r>
                            </w:p>
                            <w:p w14:paraId="0A19035B"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8" w:lineRule="exact"/>
                                <w:rPr>
                                  <w:b/>
                                  <w:color w:val="808080"/>
                                </w:rPr>
                              </w:pPr>
                              <w:r>
                                <w:rPr>
                                  <w:b/>
                                </w:rPr>
                                <w:t>Bénin</w:t>
                              </w:r>
                            </w:p>
                            <w:p w14:paraId="7CA269EF"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rPr>
                                  <w:b/>
                                  <w:color w:val="808080"/>
                                </w:rPr>
                              </w:pPr>
                              <w:r>
                                <w:t>PADEL/PNUD/FENU/UNOPS/BEN/93/C01.</w:t>
                              </w:r>
                              <w:r>
                                <w:rPr>
                                  <w:spacing w:val="-25"/>
                                </w:rPr>
                                <w:t xml:space="preserve"> </w:t>
                              </w:r>
                              <w:r>
                                <w:rPr>
                                  <w:b/>
                                </w:rPr>
                                <w:t>Tanguiéta</w:t>
                              </w:r>
                            </w:p>
                            <w:p w14:paraId="7DC6F8A5"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before="3"/>
                                <w:rPr>
                                  <w:color w:val="808080"/>
                                </w:rPr>
                              </w:pPr>
                              <w:r>
                                <w:t>PNUD/FENU/UNOPS/BEN/93/C01</w:t>
                              </w:r>
                            </w:p>
                            <w:p w14:paraId="553DD7D6"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9" w:lineRule="exact"/>
                                <w:rPr>
                                  <w:color w:val="808080"/>
                                </w:rPr>
                              </w:pPr>
                              <w:r>
                                <w:t>PNUD/FENU/UNOPS/BEN/93/C01</w:t>
                              </w:r>
                            </w:p>
                            <w:p w14:paraId="408E1D5C"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9" w:lineRule="exact"/>
                                <w:rPr>
                                  <w:b/>
                                  <w:color w:val="FF0000"/>
                                </w:rPr>
                              </w:pPr>
                              <w:r>
                                <w:rPr>
                                  <w:b/>
                                </w:rPr>
                                <w:t>PNUD/FENU/UNOPS/BEN/93/C01</w:t>
                              </w:r>
                            </w:p>
                            <w:p w14:paraId="27092C7D" w14:textId="77777777" w:rsidR="00690C8B" w:rsidRPr="00662CD4" w:rsidRDefault="00690C8B" w:rsidP="007F198F">
                              <w:pPr>
                                <w:widowControl w:val="0"/>
                                <w:numPr>
                                  <w:ilvl w:val="0"/>
                                  <w:numId w:val="12"/>
                                </w:numPr>
                                <w:tabs>
                                  <w:tab w:val="clear" w:pos="1247"/>
                                  <w:tab w:val="clear" w:pos="1814"/>
                                  <w:tab w:val="clear" w:pos="2381"/>
                                  <w:tab w:val="clear" w:pos="2948"/>
                                  <w:tab w:val="clear" w:pos="3515"/>
                                  <w:tab w:val="left" w:pos="288"/>
                                </w:tabs>
                                <w:rPr>
                                  <w:color w:val="FF0000"/>
                                  <w:lang w:val="fr-FR"/>
                                </w:rPr>
                              </w:pPr>
                              <w:r w:rsidRPr="00662CD4">
                                <w:rPr>
                                  <w:lang w:val="fr-FR"/>
                                </w:rPr>
                                <w:t>Elaboration</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formation</w:t>
                              </w:r>
                              <w:r w:rsidRPr="00662CD4">
                                <w:rPr>
                                  <w:spacing w:val="-6"/>
                                  <w:lang w:val="fr-FR"/>
                                </w:rPr>
                                <w:t xml:space="preserve"> </w:t>
                              </w:r>
                              <w:r w:rsidRPr="00662CD4">
                                <w:rPr>
                                  <w:lang w:val="fr-FR"/>
                                </w:rPr>
                                <w:t>des</w:t>
                              </w:r>
                              <w:r w:rsidRPr="00662CD4">
                                <w:rPr>
                                  <w:spacing w:val="-5"/>
                                  <w:lang w:val="fr-FR"/>
                                </w:rPr>
                                <w:t xml:space="preserve"> </w:t>
                              </w:r>
                              <w:r w:rsidRPr="00662CD4">
                                <w:rPr>
                                  <w:lang w:val="fr-FR"/>
                                </w:rPr>
                                <w:t>agents</w:t>
                              </w:r>
                              <w:r w:rsidRPr="00662CD4">
                                <w:rPr>
                                  <w:spacing w:val="-3"/>
                                  <w:lang w:val="fr-FR"/>
                                </w:rPr>
                                <w:t xml:space="preserve"> </w:t>
                              </w:r>
                              <w:r w:rsidRPr="00662CD4">
                                <w:rPr>
                                  <w:lang w:val="fr-FR"/>
                                </w:rPr>
                                <w:t>locaux</w:t>
                              </w:r>
                              <w:r w:rsidRPr="00662CD4">
                                <w:rPr>
                                  <w:spacing w:val="-3"/>
                                  <w:lang w:val="fr-FR"/>
                                </w:rPr>
                                <w:t xml:space="preserve"> </w:t>
                              </w:r>
                              <w:r w:rsidRPr="00662CD4">
                                <w:rPr>
                                  <w:lang w:val="fr-FR"/>
                                </w:rPr>
                                <w:t>de</w:t>
                              </w:r>
                              <w:r w:rsidRPr="00662CD4">
                                <w:rPr>
                                  <w:spacing w:val="-6"/>
                                  <w:lang w:val="fr-FR"/>
                                </w:rPr>
                                <w:t xml:space="preserve"> </w:t>
                              </w:r>
                              <w:r w:rsidRPr="00662CD4">
                                <w:rPr>
                                  <w:lang w:val="fr-FR"/>
                                </w:rPr>
                                <w:t>développement</w:t>
                              </w:r>
                              <w:r w:rsidRPr="00662CD4">
                                <w:rPr>
                                  <w:spacing w:val="-6"/>
                                  <w:lang w:val="fr-FR"/>
                                </w:rPr>
                                <w:t xml:space="preserve"> </w:t>
                              </w:r>
                              <w:r w:rsidRPr="00662CD4">
                                <w:rPr>
                                  <w:lang w:val="fr-FR"/>
                                </w:rPr>
                                <w:t>du</w:t>
                              </w:r>
                              <w:r w:rsidRPr="00662CD4">
                                <w:rPr>
                                  <w:spacing w:val="-4"/>
                                  <w:lang w:val="fr-FR"/>
                                </w:rPr>
                                <w:t xml:space="preserve"> </w:t>
                              </w:r>
                              <w:r w:rsidRPr="00662CD4">
                                <w:rPr>
                                  <w:lang w:val="fr-FR"/>
                                </w:rPr>
                                <w:t>Programme</w:t>
                              </w:r>
                              <w:r w:rsidRPr="00662CD4">
                                <w:rPr>
                                  <w:spacing w:val="-6"/>
                                  <w:lang w:val="fr-FR"/>
                                </w:rPr>
                                <w:t xml:space="preserve"> </w:t>
                              </w:r>
                              <w:r w:rsidRPr="00662CD4">
                                <w:rPr>
                                  <w:lang w:val="fr-FR"/>
                                </w:rPr>
                                <w:t>PADEL</w:t>
                              </w:r>
                            </w:p>
                            <w:p w14:paraId="25FC77A0"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5" w:lineRule="exact"/>
                                <w:rPr>
                                  <w:color w:val="FF0000"/>
                                </w:rPr>
                              </w:pPr>
                              <w:r>
                                <w:t>Consultant</w:t>
                              </w:r>
                              <w:r>
                                <w:rPr>
                                  <w:spacing w:val="-15"/>
                                </w:rPr>
                                <w:t xml:space="preserve"> </w:t>
                              </w:r>
                              <w:r>
                                <w:t>principal</w:t>
                              </w:r>
                            </w:p>
                          </w:txbxContent>
                        </wps:txbx>
                        <wps:bodyPr rot="0" vert="horz" wrap="square" lIns="0" tIns="0" rIns="0" bIns="0" anchor="t" anchorCtr="0" upright="1">
                          <a:noAutofit/>
                        </wps:bodyPr>
                      </wps:wsp>
                      <wps:wsp>
                        <wps:cNvPr id="1997" name="Text Box 759"/>
                        <wps:cNvSpPr txBox="1">
                          <a:spLocks noChangeArrowheads="1"/>
                        </wps:cNvSpPr>
                        <wps:spPr bwMode="auto">
                          <a:xfrm>
                            <a:off x="3041" y="8321"/>
                            <a:ext cx="850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6184" w14:textId="77777777" w:rsidR="00690C8B" w:rsidRPr="00662CD4" w:rsidRDefault="00690C8B" w:rsidP="007F198F">
                              <w:pPr>
                                <w:spacing w:line="204" w:lineRule="exact"/>
                                <w:rPr>
                                  <w:i/>
                                  <w:lang w:val="fr-FR"/>
                                </w:rPr>
                              </w:pPr>
                              <w:r w:rsidRPr="00662CD4">
                                <w:rPr>
                                  <w:i/>
                                  <w:lang w:val="fr-FR"/>
                                </w:rPr>
                                <w:t>Elaboration des outils d’animation rurale et en communication environnementale et formation</w:t>
                              </w:r>
                            </w:p>
                            <w:p w14:paraId="3562EC81" w14:textId="77777777" w:rsidR="00690C8B" w:rsidRPr="00662CD4" w:rsidRDefault="00690C8B" w:rsidP="007F198F">
                              <w:pPr>
                                <w:spacing w:line="225" w:lineRule="exact"/>
                                <w:rPr>
                                  <w:i/>
                                  <w:lang w:val="fr-FR"/>
                                </w:rPr>
                              </w:pPr>
                              <w:r w:rsidRPr="00662CD4">
                                <w:rPr>
                                  <w:i/>
                                  <w:lang w:val="fr-FR"/>
                                </w:rPr>
                                <w:t>des cadres utilisateurs (figurines, diapothèques, utilisation, vidéothèques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55673" id="Group 723" o:spid="_x0000_s1708" style="position:absolute;margin-left:71.4pt;margin-top:9.6pt;width:487.2pt;height:144.55pt;z-index:251760640;mso-wrap-distance-left:0;mso-wrap-distance-right:0;mso-position-horizontal-relative:page;mso-position-vertical-relative:text" coordorigin="1265,6430" coordsize="1037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1OAkAAEmCAAAOAAAAZHJzL2Uyb0RvYy54bWzsHe1uo0bwf6W+A+JnK59ZvrHOV93F8anS&#10;tT310gcgGBtUDBRI7LTqu3d2FxYw2EkvNjk7cyclOLtedmfne2Zn3/60XUfSvZ/lYRJPZfJGkSU/&#10;9pJFGK+m8h8385EtS3nhxgs3SmJ/Kj/4ufzTu++/e7tJJ76aBEm08DMJBonzySadykFRpJPxOPcC&#10;f+3mb5LUj6FxmWRrt4CP2Wq8yNwNjL6OxqqimONNki3SLPH8PIe/znij/I6Nv1z6XvHbcpn7hRRN&#10;ZZhbwX5m7Oct/Tl+99adrDI3DUKvnIb7FbNYu2EMLxVDzdzCle6ysDPUOvSyJE+WxRsvWY+T5TL0&#10;fLYGWA1RdlbzMUvuUraW1WSzSgWYALQ7cPrqYb1f7z9nUriAvXNMIkuxu4ZdYi+WLFWj8Nmkqwl0&#10;+5ilX9LPGV8kPH5KvD9zaB7vttPPK95Zut38kixgQPeuSBh8tstsTYeAlUtbtg0PYhv8bSF58EeT&#10;2Jauw2550EZszbBsg2+UF8Bu0u8R1TRkCZpNXSs30Quuy+8TRbNgKfTbqmay5rE74W9msy1nR5cG&#10;WJfXgM2fB9gvgZv6bL9yCrEasGoF2Hnm+xSZAbY6hy3rWQE2b0K10ULnmQPwH4Wn6mhaCRfYTYbc&#10;FVRhDiU8HdogIOJOvLu8+OgnbF/c+095wb63WsAT2+1FiRU3sCXLdQT08eNIUiRTNwn7wd+zEt0A&#10;9rzbD2PeKZBgF9lbgUBEN5hQYzRbU/iQu6PBesRorFM9GqxBzNINqol727icOTxJLmVECsO9NMlr&#10;nLth4IERoBNd5cG+jA6qvvx3+YoMOMwub8lkCXjLLV9I6hZ0ZvQV9FEKGEo7bELr5N6/SVhTUc+s&#10;Qti6NYq7vSqIwmx4MzzQF7CdFS+lc23sbp5E4WIeRhF9Z56tbq+iTLp3gTfOCf1fIkarW8TAEyf0&#10;axxv+F8Ar8p1UQxjvO4fh6i68kF1RnPTtkb6XDdGjqXYI4U4HxxT0R19Nv+XLp3okyBcLPz4Uxj7&#10;Fd8l+tPIr5QAnGMyzittprJjqAaDamv2rUUq7F/fIoHRxguG9oHvLq7L58INI/48bs+YARmWXf1m&#10;gADWwqmU85XbZPEAFJslXOaAjISHIMn+lqUNyJupnP9152a+LEU/x8B3HMJYXsE+6IalArFlzZbb&#10;ZosbezDUVC5kQHD6eFVwoXaXZuEqgDcRBos4eQ+cdxlSkmbz47MqPwDrG44HAh1z4dLggYytU7AB&#10;tzwaDyQaAaWDyQbkgYf5WkXwyAORB06QBwoF+1R6oF7xwN9BbQDNJPJBETSpQOpnglKcXAXQz3+f&#10;ZcmGiiaYGSfa1hcqyfOofkg03dnDG4mhA9tkSrNqlzKy0tbTjGuIEn2YylTpYeKl0hap7lF2YZoF&#10;qhlKpcW1tJF1WIC1G4XrqWwLXcSdoM7xNMWP2vp9dvJeuwtsxI7OYe0nt0pJEtrI0+mKGGCjotJR&#10;WgQHjSlUOtDwEkYoKh0nVzrMHibIBHxLhQB/wHOdT+DBQR6Izid0PvV62ND5NHk555NV8cCm4cU8&#10;0v1M8OiGl6bo4BbvdUrZBil98yoaXjQcdgL/LhpeNM41nLMXPAnc8GL+fYvH6EpSu4p5FBGMhDKK&#10;KKiNGXI3DylEDFteDv6Vp1tjqg2eFkZs4O5gbv0qCkZMaqdRL0dloO/xcUQQmDjk4xABERp/ofEH&#10;ohJHfSQAURv94DFpeQYe14PhNdS30ht2UZxr+9rWR7pqXo90ZTYbvZ9f6SNzTixjps2urmakHXah&#10;Eur5YRc6HwGHRoiEyz9Y4pNCJJXVPSiCgheshaAM3QZDUNUxKzdcB0GhAdHzlaOnBcG/FnqqDafV&#10;6fmn6thVBG0XPW0TdBRE0NfOP2l+DUfQhkINqScvEckw7V0ZX0cyuOIBkmiPlMdIBk0E2Ruu2W+z&#10;okI9qEJtgYXYpbcDKWRCpT5W5LA2YDv01jBgkd7QgGV5TGeerWSJbKWmfDuQrnR0eqsj9Q6kgrVt&#10;WJRv7fxpdBhJ505vfZkx2pCZMbV869Abyred8wpIb2dPbyIzpinfDqTGnE6+WcRA+SYOPPUe5EF6&#10;O3t6E0kYTXo7kIVxdHoT8q1LbyjfUL5d2GkTqy/gz4+gDRTwF/abpdko31C+XfbpLksE/BvyDY7w&#10;DhcPqOVbh95QvqF8uzT5JvIXmvTWTGLYOU55dH2ylm8mYe9l2R7s/D6eJEJ6uzB6AxWuG3/Tm1kZ&#10;p6a3Wr516K0h3zCBFONvlxB/s/vyS/QXyS+xROkSkUOK8TeMv11WdQ67L79Ef5H8ki69NeQb5peg&#10;fLsI+daXX6K/SH6JrUAuOuaXlAUHMf42lS+w+hQ9D9TJn9RfJL+kS28o39Bfcmn+kr78En3Q/BLV&#10;hhggnPOjNSN35JtJ1V16yAoqWNImPB/ASuoes6Aing8Y9HyA3ZdfAvW8hou/iXhAD72hvwT9JRfm&#10;L+nLL+FnJQfKLxFHiLv0ZpsgaVG+1fXVMX/y3PMn6Xnkjv3G84YHojcRf+uht7qAC/on0T95Ef7J&#10;vvwSY8j8kpreDE5UdX4J+kvQX3Jh/hJH5JfwgklGM7Xk9AU/iGpVlRt50mZNbDAxVhNa4w37XSVY&#10;MGn3Wp+u2nm+BZOcvoQMY9CEjKqol23xO31qHK2LehEWytqPpNlXVy7fX7rrVVyQgv68Qf15UEmu&#10;tHdKedBMxTi9PFAdg8sD24JSVO3gMNYn8+PXXv7J6UtfAJQZzt2sOhYv8diVBuD+KsM7KA3QGr8E&#10;a9wR2QulNGgmLpxeGhBiwiU1ZT3VHXGA5gG7xu7VCwQR77+hWdIfkq1kGbvhfqnYQkN1NV153cDp&#10;DiaZOoT527oLuzWUmbOK9sw7jkTdW1r/d8eu+0ZL9e6v8zdn/yiwwHRqdNtb05fbXmd+6eOpbZpi&#10;e7tlV+vWiZ3/81JI4K78Qkh44JdBwgMv9QQP53cJpCPSFBpsYjdLYRg2IfzLwCaY4lq7EyzQILnX&#10;i9gKsonGJbHIJmhFVC5UjnZpW80mhFr32tmEyK5osAnm2WsEewdmE7am7hxztg1ABZ5m8dywLyoT&#10;Z3+D9HDKhFCrv1UuARdNryabFVw3AtrkCu66DkJv5hZu8zM8b9KJryZBEi387N1/AAAA//8DAFBL&#10;AwQUAAYACAAAACEAmTxoseEAAAALAQAADwAAAGRycy9kb3ducmV2LnhtbEyPzWrDMBCE74W+g9hC&#10;b40suz+JazmE0PYUCk0KJbeNvbFNLMlYiu28fTen9jbDDrPfZMvJtGKg3jfOalCzCATZwpWNrTR8&#10;794f5iB8QFti6yxpuJCHZX57k2FautF+0bANleAS61PUUIfQpVL6oiaDfuY6snw7ut5gYNtXsuxx&#10;5HLTyjiKnqXBxvKHGjta11Sctmej4WPEcZWot2FzOq4v+93T589Gkdb3d9PqFUSgKfyF4YrP6JAz&#10;08GdbelFy/4xZvTAYhGDuAaUemF10JBE8wRknsn/G/JfAAAA//8DAFBLAQItABQABgAIAAAAIQC2&#10;gziS/gAAAOEBAAATAAAAAAAAAAAAAAAAAAAAAABbQ29udGVudF9UeXBlc10ueG1sUEsBAi0AFAAG&#10;AAgAAAAhADj9If/WAAAAlAEAAAsAAAAAAAAAAAAAAAAALwEAAF9yZWxzLy5yZWxzUEsBAi0AFAAG&#10;AAgAAAAhACJP5vU4CQAASYIAAA4AAAAAAAAAAAAAAAAALgIAAGRycy9lMm9Eb2MueG1sUEsBAi0A&#10;FAAGAAgAAAAhAJk8aLHhAAAACwEAAA8AAAAAAAAAAAAAAAAAkgsAAGRycy9kb3ducmV2LnhtbFBL&#10;BQYAAAAABAAEAPMAAACgDAAAAAA=&#10;">
                <v:shape id="Freeform 724" o:spid="_x0000_s1709" style="position:absolute;left:2933;top:6461;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2ZwwAAAN0AAAAPAAAAZHJzL2Rvd25yZXYueG1sRE9Na8JA&#10;EL0L/odlBG+6MQex0VWKIOZiraloj0N2moRmZ2N2q8m/7wqF3ubxPme16Uwt7tS6yrKC2TQCQZxb&#10;XXGh4PyxmyxAOI+ssbZMCnpysFkPBytMtH3wie6ZL0QIYZeggtL7JpHS5SUZdFPbEAfuy7YGfYBt&#10;IXWLjxBuahlH0VwarDg0lNjQtqT8O/sxCqyM089sd0gv/PaO/e1Y7bNrr9R41L0uQXjq/L/4z53q&#10;MP9lHsPzm3CCXP8CAAD//wMAUEsBAi0AFAAGAAgAAAAhANvh9svuAAAAhQEAABMAAAAAAAAAAAAA&#10;AAAAAAAAAFtDb250ZW50X1R5cGVzXS54bWxQSwECLQAUAAYACAAAACEAWvQsW78AAAAVAQAACwAA&#10;AAAAAAAAAAAAAAAfAQAAX3JlbHMvLnJlbHNQSwECLQAUAAYACAAAACEA4kNdmcMAAADdAAAADwAA&#10;AAAAAAAAAAAAAAAHAgAAZHJzL2Rvd25yZXYueG1sUEsFBgAAAAADAAMAtwAAAPcCAAAAAA==&#10;" path="m,l,1839e" fillcolor="#f1f1f1" stroked="f">
                  <v:path arrowok="t" o:connecttype="custom" o:connectlocs="0,6461;0,8300" o:connectangles="0,0"/>
                </v:shape>
                <v:shape id="Freeform 725" o:spid="_x0000_s1710" style="position:absolute;left:1318;top:6461;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CxAAAAN0AAAAPAAAAZHJzL2Rvd25yZXYueG1sRE9La8JA&#10;EL4L/Q/LFHrTjQpio5sgBTGXPoyiHofsNAnNzqbZrSb/vlsQepuP7znrtDeNuFLnassKppMIBHFh&#10;dc2lguNhO16CcB5ZY2OZFAzkIE0eRmuMtb3xnq65L0UIYRejgsr7NpbSFRUZdBPbEgfu03YGfYBd&#10;KXWHtxBuGjmLooU0WHNoqLCll4qKr/zHKLByll3y7Wt24rcPHL7f611+HpR6euw3KxCeev8vvrsz&#10;HeY/L+bw9004QSa/AAAA//8DAFBLAQItABQABgAIAAAAIQDb4fbL7gAAAIUBAAATAAAAAAAAAAAA&#10;AAAAAAAAAABbQ29udGVudF9UeXBlc10ueG1sUEsBAi0AFAAGAAgAAAAhAFr0LFu/AAAAFQEAAAsA&#10;AAAAAAAAAAAAAAAAHwEAAF9yZWxzLy5yZWxzUEsBAi0AFAAGAAgAAAAhAI0P+ALEAAAA3QAAAA8A&#10;AAAAAAAAAAAAAAAABwIAAGRycy9kb3ducmV2LnhtbFBLBQYAAAAAAwADALcAAAD4AgAAAAA=&#10;" path="m,l,1839e" fillcolor="#f1f1f1" stroked="f">
                  <v:path arrowok="t" o:connecttype="custom" o:connectlocs="0,6461;0,8300" o:connectangles="0,0"/>
                </v:shape>
                <v:rect id="Rectangle 726" o:spid="_x0000_s1711" style="position:absolute;left:1349;top:6461;width:154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DxwAAAN0AAAAPAAAAZHJzL2Rvd25yZXYueG1sRI9Ba8JA&#10;EIXvhf6HZQpeSt1YgtTUTRBRsN5MBOltyE6TYHY2ZLdJ2l/fFYTeZnjvffNmnU2mFQP1rrGsYDGP&#10;QBCXVjdcKTgX+5c3EM4ja2wtk4IfcpCljw9rTLQd+URD7isRIOwSVFB73yVSurImg25uO+Kgfdne&#10;oA9rX0nd4xjgppWvUbSUBhsOF2rsaFtTec2/TaCcruazjHfR8fljz5dVURyn7lep2dO0eQfhafL/&#10;5nv6oEP91TKG2zdhBJn+AQAA//8DAFBLAQItABQABgAIAAAAIQDb4fbL7gAAAIUBAAATAAAAAAAA&#10;AAAAAAAAAAAAAABbQ29udGVudF9UeXBlc10ueG1sUEsBAi0AFAAGAAgAAAAhAFr0LFu/AAAAFQEA&#10;AAsAAAAAAAAAAAAAAAAAHwEAAF9yZWxzLy5yZWxzUEsBAi0AFAAGAAgAAAAhAD6/aYPHAAAA3QAA&#10;AA8AAAAAAAAAAAAAAAAABwIAAGRycy9kb3ducmV2LnhtbFBLBQYAAAAAAwADALcAAAD7AgAAAAA=&#10;" fillcolor="#f1f1f1" stroked="f"/>
                <v:shape id="Freeform 727" o:spid="_x0000_s1712" style="position:absolute;left:11585;top:6461;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XtxAAAAN0AAAAPAAAAZHJzL2Rvd25yZXYueG1sRE9La8JA&#10;EL4L/Q/LFHrTjYJio5sgBTGXPoyiHofsNAnNzqbZrSb/vlsQepuP7znrtDeNuFLnassKppMIBHFh&#10;dc2lguNhO16CcB5ZY2OZFAzkIE0eRmuMtb3xnq65L0UIYRejgsr7NpbSFRUZdBPbEgfu03YGfYBd&#10;KXWHtxBuGjmLooU0WHNoqLCll4qKr/zHKLByll3y7Wt24rcPHL7f611+HpR6euw3KxCeev8vvrsz&#10;HeY/L+bw9004QSa/AAAA//8DAFBLAQItABQABgAIAAAAIQDb4fbL7gAAAIUBAAATAAAAAAAAAAAA&#10;AAAAAAAAAABbQ29udGVudF9UeXBlc10ueG1sUEsBAi0AFAAGAAgAAAAhAFr0LFu/AAAAFQEAAAsA&#10;AAAAAAAAAAAAAAAAHwEAAF9yZWxzLy5yZWxzUEsBAi0AFAAGAAgAAAAhAG2qxe3EAAAA3QAAAA8A&#10;AAAAAAAAAAAAAAAABwIAAGRycy9kb3ducmV2LnhtbFBLBQYAAAAAAwADALcAAAD4AgAAAAA=&#10;" path="m,l,1839e" fillcolor="#f1f1f1" stroked="f">
                  <v:path arrowok="t" o:connecttype="custom" o:connectlocs="0,6461;0,8300" o:connectangles="0,0"/>
                </v:shape>
                <v:shape id="Freeform 728" o:spid="_x0000_s1713" style="position:absolute;left:3005;top:6461;width:2;height:1839;visibility:visible;mso-wrap-style:square;v-text-anchor:top" coordsize="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uawwAAAN0AAAAPAAAAZHJzL2Rvd25yZXYueG1sRE9Na8JA&#10;EL0L/odlhN50o4dgo6sUQcylWlPRHofsNAnNzsbsqsm/7wqF3ubxPme57kwt7tS6yrKC6SQCQZxb&#10;XXGh4PS5Hc9BOI+ssbZMCnpysF4NB0tMtH3wke6ZL0QIYZeggtL7JpHS5SUZdBPbEAfu27YGfYBt&#10;IXWLjxBuajmLolgarDg0lNjQpqT8J7sZBVbO0q9s+56eef+B/fVQ7bJLr9TLqHtbgPDU+X/xnzvV&#10;Yf5rHMPzm3CCXP0CAAD//wMAUEsBAi0AFAAGAAgAAAAhANvh9svuAAAAhQEAABMAAAAAAAAAAAAA&#10;AAAAAAAAAFtDb250ZW50X1R5cGVzXS54bWxQSwECLQAUAAYACAAAACEAWvQsW78AAAAVAQAACwAA&#10;AAAAAAAAAAAAAAAfAQAAX3JlbHMvLnJlbHNQSwECLQAUAAYACAAAACEAnXhbmsMAAADdAAAADwAA&#10;AAAAAAAAAAAAAAAHAgAAZHJzL2Rvd25yZXYueG1sUEsFBgAAAAADAAMAtwAAAPcCAAAAAA==&#10;" path="m,l,1839e" fillcolor="#f1f1f1" stroked="f">
                  <v:path arrowok="t" o:connecttype="custom" o:connectlocs="0,6461;0,8300" o:connectangles="0,0"/>
                </v:shape>
                <v:rect id="Rectangle 729" o:spid="_x0000_s1714" style="position:absolute;left:3041;top:6461;width:851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f0xQAAAN0AAAAPAAAAZHJzL2Rvd25yZXYueG1sRI9Bi8Iw&#10;EIXvgv8hjOBFNF1ZXK1GkUVBvWkF8TY0Y1tsJqWJWvfXG0HY2wzvvW/ezBaNKcWdaldYVvA1iEAQ&#10;p1YXnCk4Juv+GITzyBpLy6TgSQ4W83ZrhrG2D97T/eAzESDsYlSQe1/FUro0J4NuYCvioF1sbdCH&#10;tc6krvER4KaUwygaSYMFhws5VvSbU3o93Eyg7K/mnH6vol1vu+bTJEl2TfWnVLfTLKcgPDX+3/xJ&#10;b3SoPxn9wPubMIKcvwAAAP//AwBQSwECLQAUAAYACAAAACEA2+H2y+4AAACFAQAAEwAAAAAAAAAA&#10;AAAAAAAAAAAAW0NvbnRlbnRfVHlwZXNdLnhtbFBLAQItABQABgAIAAAAIQBa9CxbvwAAABUBAAAL&#10;AAAAAAAAAAAAAAAAAB8BAABfcmVscy8ucmVsc1BLAQItABQABgAIAAAAIQDObff0xQAAAN0AAAAP&#10;AAAAAAAAAAAAAAAAAAcCAABkcnMvZG93bnJldi54bWxQSwUGAAAAAAMAAwC3AAAA+QIAAAAA&#10;" fillcolor="#f1f1f1" stroked="f"/>
                <v:line id="Line 730" o:spid="_x0000_s1715" style="position:absolute;visibility:visible;mso-wrap-style:square" from="1284,6449" to="2969,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vgxgAAAN0AAAAPAAAAZHJzL2Rvd25yZXYueG1sRI9Na8JA&#10;EIbvBf/DMkIvpW6MIG3qKiIoIgjVfuBxyE6zodnZkN1q9Nd3DoXeZpj345nZoveNOlMX68AGxqMM&#10;FHEZbM2Vgfe39eMTqJiQLTaBycCVIizmg7sZFjZc+EDnY6qUhHAs0IBLqS20jqUjj3EUWmK5fYXO&#10;Y5K1q7Tt8CLhvtF5lk21x5qlwWFLK0fl9/HHS8lm/4r5rvkgf3rIP9d+cnI3NuZ+2C9fQCXq07/4&#10;z721gv88FVz5RkbQ818AAAD//wMAUEsBAi0AFAAGAAgAAAAhANvh9svuAAAAhQEAABMAAAAAAAAA&#10;AAAAAAAAAAAAAFtDb250ZW50X1R5cGVzXS54bWxQSwECLQAUAAYACAAAACEAWvQsW78AAAAVAQAA&#10;CwAAAAAAAAAAAAAAAAAfAQAAX3JlbHMvLnJlbHNQSwECLQAUAAYACAAAACEADoM74MYAAADdAAAA&#10;DwAAAAAAAAAAAAAAAAAHAgAAZHJzL2Rvd25yZXYueG1sUEsFBgAAAAADAAMAtwAAAPoCAAAAAA==&#10;" strokecolor="maroon" strokeweight=".96pt"/>
                <v:line id="Line 731" o:spid="_x0000_s1716" style="position:absolute;visibility:visible;mso-wrap-style:square" from="2969,6449" to="2988,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57xgAAAN0AAAAPAAAAZHJzL2Rvd25yZXYueG1sRI/dagIx&#10;EIXvhb5DmII3ollXEF2NUgqKCIX6i5fDZrpZupksm6hrn74pFLyb4Zw535n5srWVuFHjS8cKhoME&#10;BHHudMmFguNh1Z+A8AFZY+WYFDzIw3Lx0pljpt2dd3Tbh0LEEPYZKjAh1JmUPjdk0Q9cTRy1L9dY&#10;DHFtCqkbvMdwW8k0ScbSYsmRYLCmd0P59/5qI2T98YnptjqRvfTS88qOLuaHleq+tm8zEIHa8DT/&#10;X290rD8dT+HvmziCXPwCAAD//wMAUEsBAi0AFAAGAAgAAAAhANvh9svuAAAAhQEAABMAAAAAAAAA&#10;AAAAAAAAAAAAAFtDb250ZW50X1R5cGVzXS54bWxQSwECLQAUAAYACAAAACEAWvQsW78AAAAVAQAA&#10;CwAAAAAAAAAAAAAAAAAfAQAAX3JlbHMvLnJlbHNQSwECLQAUAAYACAAAACEAYc+ee8YAAADdAAAA&#10;DwAAAAAAAAAAAAAAAAAHAgAAZHJzL2Rvd25yZXYueG1sUEsFBgAAAAADAAMAtwAAAPoCAAAAAA==&#10;" strokecolor="maroon" strokeweight=".96pt"/>
                <v:line id="Line 732" o:spid="_x0000_s1717" style="position:absolute;visibility:visible;mso-wrap-style:square" from="2988,6449" to="1161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E7xgAAAN0AAAAPAAAAZHJzL2Rvd25yZXYueG1sRI9Na8JA&#10;EIbvBf/DMoVeim4aoa3RVUrBIkLBWhWPQ3aaDWZnQ3arsb++cyj0NsO8H8/MFr1v1Jm6WAc28DDK&#10;QBGXwdZcGdh9LofPoGJCttgEJgNXirCYD25mWNhw4Q86b1OlJIRjgQZcSm2hdSwdeYyj0BLL7St0&#10;HpOsXaVthxcJ943Os+xRe6xZGhy29OqoPG2/vZS8vW8wXzd78sf7/LD046P7YWPubvuXKahEffoX&#10;/7lXVvAnT8Iv38gIev4LAAD//wMAUEsBAi0AFAAGAAgAAAAhANvh9svuAAAAhQEAABMAAAAAAAAA&#10;AAAAAAAAAAAAAFtDb250ZW50X1R5cGVzXS54bWxQSwECLQAUAAYACAAAACEAWvQsW78AAAAVAQAA&#10;CwAAAAAAAAAAAAAAAAAfAQAAX3JlbHMvLnJlbHNQSwECLQAUAAYACAAAACEAdSyhO8YAAADdAAAA&#10;DwAAAAAAAAAAAAAAAAAHAgAAZHJzL2Rvd25yZXYueG1sUEsFBgAAAAADAAMAtwAAAPoCAAAAAA==&#10;" strokecolor="maroon" strokeweight=".96pt"/>
                <v:rect id="Rectangle 733" o:spid="_x0000_s1718" style="position:absolute;left:1349;top:6689;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zGxQAAAN0AAAAPAAAAZHJzL2Rvd25yZXYueG1sRI9Pi8Iw&#10;EMXvgt8hjLAX0VRZ/FONIovC6k0riLehGdtiMylNVrt+eiMI3mZ47/3mzXzZmFLcqHaFZQWDfgSC&#10;OLW64EzBMdn0JiCcR9ZYWiYF/+RguWi35hhre+c93Q4+EwHCLkYFufdVLKVLczLo+rYiDtrF1gZ9&#10;WOtM6hrvAW5KOYyikTRYcLiQY0U/OaXXw58JlP3VnNPvdbTrbjd8mibJrqkeSn11mtUMhKfGf8zv&#10;9K8O9afjAby+CSPIxRMAAP//AwBQSwECLQAUAAYACAAAACEA2+H2y+4AAACFAQAAEwAAAAAAAAAA&#10;AAAAAAAAAAAAW0NvbnRlbnRfVHlwZXNdLnhtbFBLAQItABQABgAIAAAAIQBa9CxbvwAAABUBAAAL&#10;AAAAAAAAAAAAAAAAAB8BAABfcmVscy8ucmVsc1BLAQItABQABgAIAAAAIQCrEVzGxQAAAN0AAAAP&#10;AAAAAAAAAAAAAAAAAAcCAABkcnMvZG93bnJldi54bWxQSwUGAAAAAAMAAwC3AAAA+QIAAAAA&#10;" fillcolor="#f1f1f1" stroked="f"/>
                <v:rect id="Rectangle 734" o:spid="_x0000_s1719" style="position:absolute;left:3041;top:6689;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KxxwAAAN0AAAAPAAAAZHJzL2Rvd25yZXYueG1sRI9Ba8JA&#10;EIXvBf/DMoVeitkoxTapGxFRqN5MCtLbkJ0mwexsyK4x7a/vCkJvM7z3vnmzXI2mFQP1rrGsYBbF&#10;IIhLqxuuFHwWu+kbCOeRNbaWScEPOVhlk4clptpe+UhD7isRIOxSVFB736VSurImgy6yHXHQvm1v&#10;0Ie1r6Tu8RrgppXzOF5Igw2HCzV2tKmpPOcXEyjHs/kqX7bx4Xm/41NSFIex+1Xq6XFcv4PwNPp/&#10;8z39oUP95HUOt2/CCDL7AwAA//8DAFBLAQItABQABgAIAAAAIQDb4fbL7gAAAIUBAAATAAAAAAAA&#10;AAAAAAAAAAAAAABbQ29udGVudF9UeXBlc10ueG1sUEsBAi0AFAAGAAgAAAAhAFr0LFu/AAAAFQEA&#10;AAsAAAAAAAAAAAAAAAAAHwEAAF9yZWxzLy5yZWxzUEsBAi0AFAAGAAgAAAAhAFvDwrHHAAAA3QAA&#10;AA8AAAAAAAAAAAAAAAAABwIAAGRycy9kb3ducmV2LnhtbFBLBQYAAAAAAwADALcAAAD7AgAAAAA=&#10;" fillcolor="#f1f1f1" stroked="f"/>
                <v:rect id="Rectangle 735" o:spid="_x0000_s1720" style="position:absolute;left:1349;top:6920;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2cqyAAAAN0AAAAPAAAAZHJzL2Rvd25yZXYueG1sRI9Pa8JA&#10;EMXvhX6HZQQvRTe1xT/RVUox0OYWI4i3ITsmwexsyK4m7afvFgq9zfDe+82bzW4wjbhT52rLCp6n&#10;EQjiwuqaSwXHPJksQTiPrLGxTAq+yMFu+/iwwVjbnjO6H3wpAoRdjAoq79tYSldUZNBNbUsctIvt&#10;DPqwdqXUHfYBbho5i6K5NFhzuFBhS+8VFdfDzQRKdjXn4nUfpU+fCZ9WeZ4O7bdS49HwtgbhafD/&#10;5r/0hw71V4sX+P0mjCC3PwAAAP//AwBQSwECLQAUAAYACAAAACEA2+H2y+4AAACFAQAAEwAAAAAA&#10;AAAAAAAAAAAAAAAAW0NvbnRlbnRfVHlwZXNdLnhtbFBLAQItABQABgAIAAAAIQBa9CxbvwAAABUB&#10;AAALAAAAAAAAAAAAAAAAAB8BAABfcmVscy8ucmVsc1BLAQItABQABgAIAAAAIQA0j2cqyAAAAN0A&#10;AAAPAAAAAAAAAAAAAAAAAAcCAABkcnMvZG93bnJldi54bWxQSwUGAAAAAAMAAwC3AAAA/AIAAAAA&#10;" fillcolor="#f1f1f1" stroked="f"/>
                <v:rect id="Rectangle 736" o:spid="_x0000_s1721" style="position:absolute;left:3041;top:6920;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9exgAAAN0AAAAPAAAAZHJzL2Rvd25yZXYueG1sRI9Bi8Iw&#10;EIXvwv6HMIIX0VSRVbtGWWQF9WYryN6GZmyLzaQ0Wa3+eiMseJvhvffNm8WqNZW4UuNKywpGwwgE&#10;cWZ1ybmCY7oZzEA4j6yxskwK7uRgtfzoLDDW9sYHuiY+FwHCLkYFhfd1LKXLCjLohrYmDtrZNgZ9&#10;WJtc6gZvAW4qOY6iT2mw5HChwJrWBWWX5M8EyuFifrPJT7Tv7zZ8mqfpvq0fSvW67fcXCE+tf5v/&#10;01sd6s+nE3h9E0aQyycAAAD//wMAUEsBAi0AFAAGAAgAAAAhANvh9svuAAAAhQEAABMAAAAAAAAA&#10;AAAAAAAAAAAAAFtDb250ZW50X1R5cGVzXS54bWxQSwECLQAUAAYACAAAACEAWvQsW78AAAAVAQAA&#10;CwAAAAAAAAAAAAAAAAAfAQAAX3JlbHMvLnJlbHNQSwECLQAUAAYACAAAACEAu2b/XsYAAADdAAAA&#10;DwAAAAAAAAAAAAAAAAAHAgAAZHJzL2Rvd25yZXYueG1sUEsFBgAAAAADAAMAtwAAAPoCAAAAAA==&#10;" fillcolor="#f1f1f1" stroked="f"/>
                <v:rect id="Rectangle 737" o:spid="_x0000_s1722" style="position:absolute;left:1349;top:7150;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rFyAAAAN0AAAAPAAAAZHJzL2Rvd25yZXYueG1sRI9Pa8JA&#10;EMXvhX6HZQQvRTeV1j/RVUox0OYWI4i3ITsmwexsyK4m7afvFgq9zfDe+82bzW4wjbhT52rLCp6n&#10;EQjiwuqaSwXHPJksQTiPrLGxTAq+yMFu+/iwwVjbnjO6H3wpAoRdjAoq79tYSldUZNBNbUsctIvt&#10;DPqwdqXUHfYBbho5i6K5NFhzuFBhS+8VFdfDzQRKdjXn4mUfpU+fCZ9WeZ4O7bdS49HwtgbhafD/&#10;5r/0hw71V4tX+P0mjCC3PwAAAP//AwBQSwECLQAUAAYACAAAACEA2+H2y+4AAACFAQAAEwAAAAAA&#10;AAAAAAAAAAAAAAAAW0NvbnRlbnRfVHlwZXNdLnhtbFBLAQItABQABgAIAAAAIQBa9CxbvwAAABUB&#10;AAALAAAAAAAAAAAAAAAAAB8BAABfcmVscy8ucmVsc1BLAQItABQABgAIAAAAIQDUKlrFyAAAAN0A&#10;AAAPAAAAAAAAAAAAAAAAAAcCAABkcnMvZG93bnJldi54bWxQSwUGAAAAAAMAAwC3AAAA/AIAAAAA&#10;" fillcolor="#f1f1f1" stroked="f"/>
                <v:rect id="Rectangle 738" o:spid="_x0000_s1723" style="position:absolute;left:3041;top:7150;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yxQAAAN0AAAAPAAAAZHJzL2Rvd25yZXYueG1sRI9Bi8Iw&#10;EIXvgv8hjOBFNF1ZXK1GkUVBvWkF8TY0Y1tsJqWJWvfXG0HY2wzvvW/ezBaNKcWdaldYVvA1iEAQ&#10;p1YXnCk4Juv+GITzyBpLy6TgSQ4W83ZrhrG2D97T/eAzESDsYlSQe1/FUro0J4NuYCvioF1sbdCH&#10;tc6krvER4KaUwygaSYMFhws5VvSbU3o93Eyg7K/mnH6vol1vu+bTJEl2TfWnVLfTLKcgPDX+3/xJ&#10;b3SoP/kZwfubMIKcvwAAAP//AwBQSwECLQAUAAYACAAAACEA2+H2y+4AAACFAQAAEwAAAAAAAAAA&#10;AAAAAAAAAAAAW0NvbnRlbnRfVHlwZXNdLnhtbFBLAQItABQABgAIAAAAIQBa9CxbvwAAABUBAAAL&#10;AAAAAAAAAAAAAAAAAB8BAABfcmVscy8ucmVsc1BLAQItABQABgAIAAAAIQAk+MSyxQAAAN0AAAAP&#10;AAAAAAAAAAAAAAAAAAcCAABkcnMvZG93bnJldi54bWxQSwUGAAAAAAMAAwC3AAAA+QIAAAAA&#10;" fillcolor="#f1f1f1" stroked="f"/>
                <v:rect id="Rectangle 739" o:spid="_x0000_s1724" style="position:absolute;left:1349;top:7380;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EpxwAAAN0AAAAPAAAAZHJzL2Rvd25yZXYueG1sRI9Ba8JA&#10;EIXvBf/DMkIvRTctUjW6ESkGWm8xgngbsmMSzM6G7BpTf323UOhthvfeN2/Wm8E0oqfO1ZYVvE4j&#10;EMSF1TWXCo55OlmAcB5ZY2OZFHyTg00yelpjrO2dM+oPvhQBwi5GBZX3bSylKyoy6Ka2JQ7axXYG&#10;fVi7UuoO7wFuGvkWRe/SYM3hQoUtfVRUXA83EyjZ1ZyL2S7av3ylfFrm+X5oH0o9j4ftCoSnwf+b&#10;/9KfOtRfzufw+00YQSY/AAAA//8DAFBLAQItABQABgAIAAAAIQDb4fbL7gAAAIUBAAATAAAAAAAA&#10;AAAAAAAAAAAAAABbQ29udGVudF9UeXBlc10ueG1sUEsBAi0AFAAGAAgAAAAhAFr0LFu/AAAAFQEA&#10;AAsAAAAAAAAAAAAAAAAAHwEAAF9yZWxzLy5yZWxzUEsBAi0AFAAGAAgAAAAhAEu0YSnHAAAA3QAA&#10;AA8AAAAAAAAAAAAAAAAABwIAAGRycy9kb3ducmV2LnhtbFBLBQYAAAAAAwADALcAAAD7AgAAAAA=&#10;" fillcolor="#f1f1f1" stroked="f"/>
                <v:rect id="Rectangle 740" o:spid="_x0000_s1725" style="position:absolute;left:3041;top:7380;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bxwAAAN0AAAAPAAAAZHJzL2Rvd25yZXYueG1sRI9Ba8JA&#10;EIXvhf6HZQq9FN1Yim2iqxRRsN40BfE2ZKdJMDsbsmuM/fWdg9DbG+bNN+/Nl4NrVE9dqD0bmIwT&#10;UMSFtzWXBr7zzegDVIjIFhvPZOBGAZaLx4c5ZtZfeU/9IZZKIBwyNFDF2GZah6Iih2HsW2LZ/fjO&#10;YZSxK7Xt8Cpw1+jXJJlqhzXLhwpbWlVUnA8XJ5T92Z2Kt3Wye/na8DHN893Q/hrz/DR8zkBFGuK/&#10;+X69tRI/fZe40kYk6MUfAAAA//8DAFBLAQItABQABgAIAAAAIQDb4fbL7gAAAIUBAAATAAAAAAAA&#10;AAAAAAAAAAAAAABbQ29udGVudF9UeXBlc10ueG1sUEsBAi0AFAAGAAgAAAAhAFr0LFu/AAAAFQEA&#10;AAsAAAAAAAAAAAAAAAAAHwEAAF9yZWxzLy5yZWxzUEsBAi0AFAAGAAgAAAAhADor9VvHAAAA3QAA&#10;AA8AAAAAAAAAAAAAAAAABwIAAGRycy9kb3ducmV2LnhtbFBLBQYAAAAAAwADALcAAAD7AgAAAAA=&#10;" fillcolor="#f1f1f1" stroked="f"/>
                <v:rect id="Rectangle 741" o:spid="_x0000_s1726" style="position:absolute;left:1349;top:7611;width:154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DAxwAAAN0AAAAPAAAAZHJzL2Rvd25yZXYueG1sRI9Ba8JA&#10;EIXvBf/DMoKXUjctok2ajZRSwXrTCKW3ITtNQrKzIbuN0V/vFgRvM7z3vnmTrkfTioF6V1tW8DyP&#10;QBAXVtdcKjjmm6dXEM4ja2wtk4IzOVhnk4cUE21PvKfh4EsRIOwSVFB53yVSuqIig25uO+Kg/dre&#10;oA9rX0rd4ynATStfomgpDdYcLlTY0UdFRXP4M4Gyb8xPsfiMdo9fG/6O83w3dhelZtPx/Q2Ep9Hf&#10;zbf0Vof68SqG/2/CCDK7AgAA//8DAFBLAQItABQABgAIAAAAIQDb4fbL7gAAAIUBAAATAAAAAAAA&#10;AAAAAAAAAAAAAABbQ29udGVudF9UeXBlc10ueG1sUEsBAi0AFAAGAAgAAAAhAFr0LFu/AAAAFQEA&#10;AAsAAAAAAAAAAAAAAAAAHwEAAF9yZWxzLy5yZWxzUEsBAi0AFAAGAAgAAAAhAFVnUMDHAAAA3QAA&#10;AA8AAAAAAAAAAAAAAAAABwIAAGRycy9kb3ducmV2LnhtbFBLBQYAAAAAAwADALcAAAD7AgAAAAA=&#10;" fillcolor="#f1f1f1" stroked="f"/>
                <v:rect id="Rectangle 742" o:spid="_x0000_s1727" style="position:absolute;left:3041;top:7611;width:851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l6xgAAAN0AAAAPAAAAZHJzL2Rvd25yZXYueG1sRI9Ba8JA&#10;EIXvQv/DMoVepG4sRTR1I6UotN5MBOltyE6TkOxsyG41+us7h4K3N8ybb95bb0bXqTMNofFsYD5L&#10;QBGX3jZcGTgWu+clqBCRLXaeycCVAmyyh8kaU+svfKBzHislEA4pGqhj7FOtQ1mTwzDzPbHsfvzg&#10;MMo4VNoOeBG46/RLkiy0w4blQ409fdRUtvmvE8qhdd/l6zbZT792fFoVxX7sb8Y8PY7vb6AijfFu&#10;/r/+tBJ/tZT80kYk6OwPAAD//wMAUEsBAi0AFAAGAAgAAAAhANvh9svuAAAAhQEAABMAAAAAAAAA&#10;AAAAAAAAAAAAAFtDb250ZW50X1R5cGVzXS54bWxQSwECLQAUAAYACAAAACEAWvQsW78AAAAVAQAA&#10;CwAAAAAAAAAAAAAAAAAfAQAAX3JlbHMvLnJlbHNQSwECLQAUAAYACAAAACEA8YiJesYAAADdAAAA&#10;DwAAAAAAAAAAAAAAAAAHAgAAZHJzL2Rvd25yZXYueG1sUEsFBgAAAAADAAMAtwAAAPoCAAAAAA==&#10;" fillcolor="#f1f1f1" stroked="f"/>
                <v:rect id="Rectangle 743" o:spid="_x0000_s1728" style="position:absolute;left:1349;top:7839;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zhxgAAAN0AAAAPAAAAZHJzL2Rvd25yZXYueG1sRI9Ba8JA&#10;EIXvBf/DMoKXoptIEY2uQUoD1pumIN6G7JgEs7Mhu8a0v75bEHqb4b33zZtNOphG9NS52rKCeBaB&#10;IC6srrlU8JVn0yUI55E1NpZJwTc5SLejlw0m2j74SP3JlyJA2CWooPK+TaR0RUUG3cy2xEG72s6g&#10;D2tXSt3hI8BNI+dRtJAGaw4XKmzpvaLidrqbQDnezKV4+4gOr58Zn1d5fhjaH6Um42G3BuFp8P/m&#10;Z3qvQ/3VMoa/b8IIcvsLAAD//wMAUEsBAi0AFAAGAAgAAAAhANvh9svuAAAAhQEAABMAAAAAAAAA&#10;AAAAAAAAAAAAAFtDb250ZW50X1R5cGVzXS54bWxQSwECLQAUAAYACAAAACEAWvQsW78AAAAVAQAA&#10;CwAAAAAAAAAAAAAAAAAfAQAAX3JlbHMvLnJlbHNQSwECLQAUAAYACAAAACEAnsQs4cYAAADdAAAA&#10;DwAAAAAAAAAAAAAAAAAHAgAAZHJzL2Rvd25yZXYueG1sUEsFBgAAAAADAAMAtwAAAPoCAAAAAA==&#10;" fillcolor="#f1f1f1" stroked="f"/>
                <v:rect id="Rectangle 744" o:spid="_x0000_s1729" style="position:absolute;left:3041;top:7839;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KWxAAAAN0AAAAPAAAAZHJzL2Rvd25yZXYueG1sRI9Bi8Iw&#10;EIXvC/6HMIKXRVNFRKtRRBTUm3ZBvA3N2BabSWmiVn+9EYS9zfDe++bNbNGYUtypdoVlBf1eBII4&#10;tbrgTMFfsumOQTiPrLG0TAqe5GAxb/3MMNb2wQe6H30mAoRdjApy76tYSpfmZND1bEUctIutDfqw&#10;1pnUNT4C3JRyEEUjabDgcCHHilY5pdfjzQTK4WrO6XAd7X93Gz5NkmTfVC+lOu1mOQXhqfH/5m96&#10;q0P9yXgAn2/CCHL+BgAA//8DAFBLAQItABQABgAIAAAAIQDb4fbL7gAAAIUBAAATAAAAAAAAAAAA&#10;AAAAAAAAAABbQ29udGVudF9UeXBlc10ueG1sUEsBAi0AFAAGAAgAAAAhAFr0LFu/AAAAFQEAAAsA&#10;AAAAAAAAAAAAAAAAHwEAAF9yZWxzLy5yZWxzUEsBAi0AFAAGAAgAAAAhAG4WspbEAAAA3QAAAA8A&#10;AAAAAAAAAAAAAAAABwIAAGRycy9kb3ducmV2LnhtbFBLBQYAAAAAAwADALcAAAD4AgAAAAA=&#10;" fillcolor="#f1f1f1" stroked="f"/>
                <v:rect id="Rectangle 745" o:spid="_x0000_s1730" style="position:absolute;left:1349;top:8069;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cNxgAAAN0AAAAPAAAAZHJzL2Rvd25yZXYueG1sRI9Bi8Iw&#10;EIXvC/6HMMJeFk11ZdFqFBGF1ZutIN6GZmyLzaQ0Ubv+eiMIe5vhvffNm9miNZW4UeNKywoG/QgE&#10;cWZ1ybmCQ7rpjUE4j6yxskwK/sjBYt75mGGs7Z33dEt8LgKEXYwKCu/rWEqXFWTQ9W1NHLSzbQz6&#10;sDa51A3eA9xUchhFP9JgyeFCgTWtCsouydUEyv5iTtloHe2+ths+TtJ019YPpT677XIKwlPr/83v&#10;9K8O9Sfjb3h9E0aQ8ycAAAD//wMAUEsBAi0AFAAGAAgAAAAhANvh9svuAAAAhQEAABMAAAAAAAAA&#10;AAAAAAAAAAAAAFtDb250ZW50X1R5cGVzXS54bWxQSwECLQAUAAYACAAAACEAWvQsW78AAAAVAQAA&#10;CwAAAAAAAAAAAAAAAAAfAQAAX3JlbHMvLnJlbHNQSwECLQAUAAYACAAAACEAAVoXDcYAAADdAAAA&#10;DwAAAAAAAAAAAAAAAAAHAgAAZHJzL2Rvd25yZXYueG1sUEsFBgAAAAADAAMAtwAAAPoCAAAAAA==&#10;" fillcolor="#f1f1f1" stroked="f"/>
                <v:rect id="Rectangle 746" o:spid="_x0000_s1731" style="position:absolute;left:3041;top:8069;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95xgAAAN0AAAAPAAAAZHJzL2Rvd25yZXYueG1sRI9Ba8JA&#10;EIXvBf/DMoKXoptKKBpdRYpCm1uSgngbsmMSzM6G7Kppf70rFHqb4b33zZv1djCtuFHvGssK3mYR&#10;COLS6oYrBd/FYboA4TyyxtYyKfghB9vN6GWNibZ3zuiW+0oECLsEFdTed4mUrqzJoJvZjjhoZ9sb&#10;9GHtK6l7vAe4aeU8it6lwYbDhRo7+qipvORXEyjZxZzKeB+lr18HPi6LIh26X6Um42G3AuFp8P/m&#10;v/SnDvWXixie34QR5OYBAAD//wMAUEsBAi0AFAAGAAgAAAAhANvh9svuAAAAhQEAABMAAAAAAAAA&#10;AAAAAAAAAAAAAFtDb250ZW50X1R5cGVzXS54bWxQSwECLQAUAAYACAAAACEAWvQsW78AAAAVAQAA&#10;CwAAAAAAAAAAAAAAAAAfAQAAX3JlbHMvLnJlbHNQSwECLQAUAAYACAAAACEAjrOPecYAAADdAAAA&#10;DwAAAAAAAAAAAAAAAAAHAgAAZHJzL2Rvd25yZXYueG1sUEsFBgAAAAADAAMAtwAAAPoCAAAAAA==&#10;" fillcolor="#f1f1f1" stroked="f"/>
                <v:rect id="Rectangle 747" o:spid="_x0000_s1732" style="position:absolute;left:1287;top:8300;width:168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ixgAAAN0AAAAPAAAAZHJzL2Rvd25yZXYueG1sRI9Bi8Iw&#10;EIXvC/6HMMJeFk2VddFqFBGF1ZutIN6GZmyLzaQ0Ubv+eiMIe5vhvffNm9miNZW4UeNKywoG/QgE&#10;cWZ1ybmCQ7rpjUE4j6yxskwK/sjBYt75mGGs7Z33dEt8LgKEXYwKCu/rWEqXFWTQ9W1NHLSzbQz6&#10;sDa51A3eA9xUchhFP9JgyeFCgTWtCsouydUEyv5iTtn3Otp9bTd8nKTprq0fSn122+UUhKfW/5vf&#10;6V8d6k/GI3h9E0aQ8ycAAAD//wMAUEsBAi0AFAAGAAgAAAAhANvh9svuAAAAhQEAABMAAAAAAAAA&#10;AAAAAAAAAAAAAFtDb250ZW50X1R5cGVzXS54bWxQSwECLQAUAAYACAAAACEAWvQsW78AAAAVAQAA&#10;CwAAAAAAAAAAAAAAAAAfAQAAX3JlbHMvLnJlbHNQSwECLQAUAAYACAAAACEA4f8q4sYAAADdAAAA&#10;DwAAAAAAAAAAAAAAAAAHAgAAZHJzL2Rvd25yZXYueG1sUEsFBgAAAAADAAMAtwAAAPoCAAAAAA==&#10;" fillcolor="#f1f1f1" stroked="f"/>
                <v:rect id="Rectangle 748" o:spid="_x0000_s1733" style="position:absolute;left:1349;top:8300;width:154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SVxAAAAN0AAAAPAAAAZHJzL2Rvd25yZXYueG1sRI9Bi8Iw&#10;EIXvgv8hjLAX0dRFRKtRRFZQb1pBvA3N2BabSWmyWv31RhC8zfDe++bNbNGYUtyodoVlBYN+BII4&#10;tbrgTMExWffGIJxH1lhaJgUPcrCYt1szjLW9855uB5+JAGEXo4Lc+yqW0qU5GXR9WxEH7WJrgz6s&#10;dSZ1jfcAN6X8jaKRNFhwuJBjRauc0uvh3wTK/mrO6fAv2nW3az5NkmTXVE+lfjrNcgrCU+O/5k96&#10;o0P9yXgE72/CCHL+AgAA//8DAFBLAQItABQABgAIAAAAIQDb4fbL7gAAAIUBAAATAAAAAAAAAAAA&#10;AAAAAAAAAABbQ29udGVudF9UeXBlc10ueG1sUEsBAi0AFAAGAAgAAAAhAFr0LFu/AAAAFQEAAAsA&#10;AAAAAAAAAAAAAAAAHwEAAF9yZWxzLy5yZWxzUEsBAi0AFAAGAAgAAAAhABEttJXEAAAA3QAAAA8A&#10;AAAAAAAAAAAAAAAABwIAAGRycy9kb3ducmV2LnhtbFBLBQYAAAAAAwADALcAAAD4AgAAAAA=&#10;" fillcolor="#f1f1f1" stroked="f"/>
                <v:rect id="Rectangle 749" o:spid="_x0000_s1734" style="position:absolute;left:2969;top:8300;width:864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OxgAAAN0AAAAPAAAAZHJzL2Rvd25yZXYueG1sRI9Bi8Iw&#10;EIXvC/6HMMJeFk2VxdVqFBGF1ZutIN6GZmyLzaQ0Ubv+eiMIe5vhvffNm9miNZW4UeNKywoG/QgE&#10;cWZ1ybmCQ7rpjUE4j6yxskwK/sjBYt75mGGs7Z33dEt8LgKEXYwKCu/rWEqXFWTQ9W1NHLSzbQz6&#10;sDa51A3eA9xUchhFI2mw5HChwJpWBWWX5GoCZX8xp+x7He2+ths+TtJ019YPpT677XIKwlPr/83v&#10;9K8O9SfjH3h9E0aQ8ycAAAD//wMAUEsBAi0AFAAGAAgAAAAhANvh9svuAAAAhQEAABMAAAAAAAAA&#10;AAAAAAAAAAAAAFtDb250ZW50X1R5cGVzXS54bWxQSwECLQAUAAYACAAAACEAWvQsW78AAAAVAQAA&#10;CwAAAAAAAAAAAAAAAAAfAQAAX3JlbHMvLnJlbHNQSwECLQAUAAYACAAAACEAfmERDsYAAADdAAAA&#10;DwAAAAAAAAAAAAAAAAAHAgAAZHJzL2Rvd25yZXYueG1sUEsFBgAAAAADAAMAtwAAAPoCAAAAAA==&#10;" fillcolor="#f1f1f1" stroked="f"/>
                <v:rect id="Rectangle 750" o:spid="_x0000_s1735" style="position:absolute;left:3041;top:8300;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8xgAAAN0AAAAPAAAAZHJzL2Rvd25yZXYueG1sRI9Ba8JA&#10;EIXvQv/DMoVepG4sRTR1I6UotN5MBOltyE6TkOxsyG41+us7h4K3N8ybb95bb0bXqTMNofFsYD5L&#10;QBGX3jZcGTgWu+clqBCRLXaeycCVAmyyh8kaU+svfKBzHislEA4pGqhj7FOtQ1mTwzDzPbHsfvzg&#10;MMo4VNoOeBG46/RLkiy0w4blQ409fdRUtvmvE8qhdd/l6zbZT792fFoVxX7sb8Y8PY7vb6AijfFu&#10;/r/+tBJ/tZS40kYk6OwPAAD//wMAUEsBAi0AFAAGAAgAAAAhANvh9svuAAAAhQEAABMAAAAAAAAA&#10;AAAAAAAAAAAAAFtDb250ZW50X1R5cGVzXS54bWxQSwECLQAUAAYACAAAACEAWvQsW78AAAAVAQAA&#10;CwAAAAAAAAAAAAAAAAAfAQAAX3JlbHMvLnJlbHNQSwECLQAUAAYACAAAACEAD/6FfMYAAADdAAAA&#10;DwAAAAAAAAAAAAAAAAAHAgAAZHJzL2Rvd25yZXYueG1sUEsFBgAAAAADAAMAtwAAAPoCAAAAAA==&#10;" fillcolor="#f1f1f1" stroked="f"/>
                <v:rect id="Rectangle 751" o:spid="_x0000_s1736" style="position:absolute;left:3041;top:8530;width:8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DnxQAAAN0AAAAPAAAAZHJzL2Rvd25yZXYueG1sRI9Bi8Iw&#10;EIXvwv6HMAt7kTVVRNquUUQUVm9aQfY2NLNtsZmUJmr11xtB8DbDe++bN9N5Z2pxodZVlhUMBxEI&#10;4tzqigsFh2z9HYNwHlljbZkU3MjBfPbRm2Kq7ZV3dNn7QgQIuxQVlN43qZQuL8mgG9iGOGj/tjXo&#10;w9oWUrd4DXBTy1EUTaTBisOFEhtalpSf9mcTKLuT+cvHq2jb36z5mGTZtmvuSn19dosfEJ46/za/&#10;0r861E/iBJ7fhBHk7AEAAP//AwBQSwECLQAUAAYACAAAACEA2+H2y+4AAACFAQAAEwAAAAAAAAAA&#10;AAAAAAAAAAAAW0NvbnRlbnRfVHlwZXNdLnhtbFBLAQItABQABgAIAAAAIQBa9CxbvwAAABUBAAAL&#10;AAAAAAAAAAAAAAAAAB8BAABfcmVscy8ucmVsc1BLAQItABQABgAIAAAAIQBgsiDnxQAAAN0AAAAP&#10;AAAAAAAAAAAAAAAAAAcCAABkcnMvZG93bnJldi54bWxQSwUGAAAAAAMAAwC3AAAA+QIAAAAA&#10;" fillcolor="#f1f1f1" stroked="f"/>
                <v:line id="Line 752" o:spid="_x0000_s1737" style="position:absolute;visibility:visible;mso-wrap-style:square" from="1275,6440" to="1275,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fBxgAAAN0AAAAPAAAAZHJzL2Rvd25yZXYueG1sRI9NS8NA&#10;EIbvQv/DMoKXYjaNUGzMtpRCRQShrR/0OGTHbDA7G7JrG/31zqHgbYZ5P56pVqPv1ImG2AY2MMty&#10;UMR1sC03Bt5et7f3oGJCttgFJgM/FGG1nFxVWNpw5j2dDqlREsKxRAMupb7UOtaOPMYs9MRy+wyD&#10;xyTr0Gg74FnCfaeLPJ9rjy1Lg8OeNo7qr8O3l5LHlx0Wz907+eO0+Nj6u6P7ZWNursf1A6hEY/oX&#10;X9xPVvAXC+GXb2QEvfwDAAD//wMAUEsBAi0AFAAGAAgAAAAhANvh9svuAAAAhQEAABMAAAAAAAAA&#10;AAAAAAAAAAAAAFtDb250ZW50X1R5cGVzXS54bWxQSwECLQAUAAYACAAAACEAWvQsW78AAAAVAQAA&#10;CwAAAAAAAAAAAAAAAAAfAQAAX3JlbHMvLnJlbHNQSwECLQAUAAYACAAAACEAxSBHwcYAAADdAAAA&#10;DwAAAAAAAAAAAAAAAAAHAgAAZHJzL2Rvd25yZXYueG1sUEsFBgAAAAADAAMAtwAAAPoCAAAAAA==&#10;" strokecolor="maroon" strokeweight=".96pt"/>
                <v:rect id="Rectangle 753" o:spid="_x0000_s1738" style="position:absolute;left:1284;top:8760;width:168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SwwAAAN0AAAAPAAAAZHJzL2Rvd25yZXYueG1sRE9La8JA&#10;EL4X/A/LCL01m1iQJrqKEQqF6qFGBG9DdvLA7GzIbmP677tCobf5+J6z3k6mEyMNrrWsIIliEMSl&#10;1S3XCs7F+8sbCOeRNXaWScEPOdhuZk9rzLS98xeNJ1+LEMIuQwWN930mpSsbMugi2xMHrrKDQR/g&#10;UEs94D2Em04u4ngpDbYcGhrsad9QeTt9GwVlKpOdt5fPujq85jqX12NV9Eo9z6fdCoSnyf+L/9wf&#10;OsxP0wQe34QT5OYXAAD//wMAUEsBAi0AFAAGAAgAAAAhANvh9svuAAAAhQEAABMAAAAAAAAAAAAA&#10;AAAAAAAAAFtDb250ZW50X1R5cGVzXS54bWxQSwECLQAUAAYACAAAACEAWvQsW78AAAAVAQAACwAA&#10;AAAAAAAAAAAAAAAfAQAAX3JlbHMvLnJlbHNQSwECLQAUAAYACAAAACEA3VBPksMAAADdAAAADwAA&#10;AAAAAAAAAAAAAAAHAgAAZHJzL2Rvd25yZXYueG1sUEsFBgAAAAADAAMAtwAAAPcCAAAAAA==&#10;" fillcolor="maroon" stroked="f"/>
                <v:line id="Line 754" o:spid="_x0000_s1739" style="position:absolute;visibility:visible;mso-wrap-style:square" from="2955,8770" to="297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wtxgAAAN0AAAAPAAAAZHJzL2Rvd25yZXYueG1sRI/dagIx&#10;EIXvBd8hjNAb0Wy3UHQ1ihQsUijUX7wcNuNmcTNZNlFXn74pFLyb4Zw535npvLWVuFLjS8cKXocJ&#10;COLc6ZILBbvtcjAC4QOyxsoxKbiTh/ms25lipt2N13TdhELEEPYZKjAh1JmUPjdk0Q9dTRy1k2ss&#10;hrg2hdQN3mK4rWSaJO/SYsmRYLCmD0P5eXOxEfL5/YPpV7Une+ynh6V9O5oHK/XSaxcTEIHa8DT/&#10;X690rD8ep/D3TRxBzn4BAAD//wMAUEsBAi0AFAAGAAgAAAAhANvh9svuAAAAhQEAABMAAAAAAAAA&#10;AAAAAAAAAAAAAFtDb250ZW50X1R5cGVzXS54bWxQSwECLQAUAAYACAAAACEAWvQsW78AAAAVAQAA&#10;CwAAAAAAAAAAAAAAAAAfAQAAX3JlbHMvLnJlbHNQSwECLQAUAAYACAAAACEAWr58LcYAAADdAAAA&#10;DwAAAAAAAAAAAAAAAAAHAgAAZHJzL2Rvd25yZXYueG1sUEsFBgAAAAADAAMAtwAAAPoCAAAAAA==&#10;" strokecolor="maroon" strokeweight=".96pt"/>
                <v:rect id="Rectangle 755" o:spid="_x0000_s1740" style="position:absolute;left:2974;top:8760;width:86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R+wwAAAN0AAAAPAAAAZHJzL2Rvd25yZXYueG1sRE9La8JA&#10;EL4X+h+WEbzVTSqISV0lFgqCevCB0NuQnTwwOxuya5L++65Q6G0+vuesNqNpRE+dqy0riGcRCOLc&#10;6ppLBdfL19sShPPIGhvLpOCHHGzWry8rTLUd+ET92ZcihLBLUUHlfZtK6fKKDLqZbYkDV9jOoA+w&#10;K6XucAjhppHvUbSQBmsODRW29FlRfj8/jII8kXHm7W1fFof5Vm/l97G4tEpNJ2P2AcLT6P/Ff+6d&#10;DvOTZA7Pb8IJcv0LAAD//wMAUEsBAi0AFAAGAAgAAAAhANvh9svuAAAAhQEAABMAAAAAAAAAAAAA&#10;AAAAAAAAAFtDb250ZW50X1R5cGVzXS54bWxQSwECLQAUAAYACAAAACEAWvQsW78AAAAVAQAACwAA&#10;AAAAAAAAAAAAAAAfAQAAX3JlbHMvLnJlbHNQSwECLQAUAAYACAAAACEAQs50fsMAAADdAAAADwAA&#10;AAAAAAAAAAAAAAAHAgAAZHJzL2Rvd25yZXYueG1sUEsFBgAAAAADAAMAtwAAAPcCAAAAAA==&#10;" fillcolor="maroon" stroked="f"/>
                <v:line id="Line 756" o:spid="_x0000_s1741" style="position:absolute;visibility:visible;mso-wrap-style:square" from="11626,6440" to="11626,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HCxwAAAN0AAAAPAAAAZHJzL2Rvd25yZXYueG1sRI/dasJA&#10;EIXvBd9hGcGbopvGUjR1lVKwlIJg4w9eDtlpNjQ7G7Krxj69Wyh4N8M5c74z82Vna3Gm1leOFTyO&#10;ExDEhdMVlwp229VoCsIHZI21Y1JwJQ/LRb83x0y7C3/ROQ+liCHsM1RgQmgyKX1hyKIfu4Y4at+u&#10;tRji2pZSt3iJ4baWaZI8S4sVR4LBht4MFT/5yUbI+3qD6We9J3t8SA8rOzmaX1ZqOOheX0AE6sLd&#10;/H/9oWP92ewJ/r6JI8jFDQAA//8DAFBLAQItABQABgAIAAAAIQDb4fbL7gAAAIUBAAATAAAAAAAA&#10;AAAAAAAAAAAAAABbQ29udGVudF9UeXBlc10ueG1sUEsBAi0AFAAGAAgAAAAhAFr0LFu/AAAAFQEA&#10;AAsAAAAAAAAAAAAAAAAAHwEAAF9yZWxzLy5yZWxzUEsBAi0AFAAGAAgAAAAhALobQcLHAAAA3QAA&#10;AA8AAAAAAAAAAAAAAAAABwIAAGRycy9kb3ducmV2LnhtbFBLBQYAAAAAAwADALcAAAD7AgAAAAA=&#10;" strokecolor="maroon" strokeweight=".96pt"/>
                <v:shape id="Text Box 757" o:spid="_x0000_s1742" type="#_x0000_t202" style="position:absolute;left:1349;top:6482;width:1265;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2007425E" w14:textId="77777777" w:rsidR="00690C8B" w:rsidRPr="00662CD4" w:rsidRDefault="00690C8B" w:rsidP="007F198F">
                        <w:pPr>
                          <w:spacing w:line="203" w:lineRule="exact"/>
                          <w:ind w:right="-15"/>
                          <w:rPr>
                            <w:i/>
                            <w:lang w:val="fr-FR"/>
                          </w:rPr>
                        </w:pPr>
                        <w:r w:rsidRPr="00662CD4">
                          <w:rPr>
                            <w:i/>
                            <w:lang w:val="fr-FR"/>
                          </w:rPr>
                          <w:t>Période :</w:t>
                        </w:r>
                      </w:p>
                      <w:p w14:paraId="5189CE30" w14:textId="77777777" w:rsidR="00690C8B" w:rsidRPr="00662CD4" w:rsidRDefault="00690C8B" w:rsidP="007F198F">
                        <w:pPr>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2EB7F090" w14:textId="77777777" w:rsidR="00690C8B" w:rsidRPr="00662CD4" w:rsidRDefault="00690C8B" w:rsidP="007F198F">
                        <w:pPr>
                          <w:ind w:right="-15"/>
                          <w:rPr>
                            <w:i/>
                            <w:lang w:val="fr-FR"/>
                          </w:rPr>
                        </w:pPr>
                        <w:r w:rsidRPr="00662CD4">
                          <w:rPr>
                            <w:i/>
                            <w:lang w:val="fr-FR"/>
                          </w:rPr>
                          <w:t>Financement</w:t>
                        </w:r>
                        <w:r w:rsidRPr="00662CD4">
                          <w:rPr>
                            <w:i/>
                            <w:spacing w:val="-8"/>
                            <w:lang w:val="fr-FR"/>
                          </w:rPr>
                          <w:t xml:space="preserve"> </w:t>
                        </w:r>
                        <w:r w:rsidRPr="00662CD4">
                          <w:rPr>
                            <w:i/>
                            <w:lang w:val="fr-FR"/>
                          </w:rPr>
                          <w:t xml:space="preserve">: Structure : Opération : Fonction : </w:t>
                        </w:r>
                        <w:r w:rsidRPr="00662CD4">
                          <w:rPr>
                            <w:b/>
                            <w:i/>
                            <w:lang w:val="fr-FR"/>
                          </w:rPr>
                          <w:t>Description</w:t>
                        </w:r>
                        <w:r w:rsidRPr="00662CD4">
                          <w:rPr>
                            <w:b/>
                            <w:i/>
                            <w:spacing w:val="-6"/>
                            <w:lang w:val="fr-FR"/>
                          </w:rPr>
                          <w:t xml:space="preserve"> </w:t>
                        </w:r>
                        <w:r w:rsidRPr="00662CD4">
                          <w:rPr>
                            <w:i/>
                            <w:lang w:val="fr-FR"/>
                          </w:rPr>
                          <w:t>:</w:t>
                        </w:r>
                      </w:p>
                    </w:txbxContent>
                  </v:textbox>
                </v:shape>
                <v:shape id="Text Box 758" o:spid="_x0000_s1743" type="#_x0000_t202" style="position:absolute;left:3041;top:6485;width:7864;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14:paraId="1C9B3A51"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02" w:lineRule="exact"/>
                          <w:rPr>
                            <w:color w:val="808080"/>
                          </w:rPr>
                        </w:pPr>
                        <w:r>
                          <w:t>Juillet</w:t>
                        </w:r>
                        <w:r>
                          <w:rPr>
                            <w:spacing w:val="-8"/>
                          </w:rPr>
                          <w:t xml:space="preserve"> </w:t>
                        </w:r>
                        <w:r>
                          <w:t>1999</w:t>
                        </w:r>
                      </w:p>
                      <w:p w14:paraId="0A19035B"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8" w:lineRule="exact"/>
                          <w:rPr>
                            <w:b/>
                            <w:color w:val="808080"/>
                          </w:rPr>
                        </w:pPr>
                        <w:r>
                          <w:rPr>
                            <w:b/>
                          </w:rPr>
                          <w:t>Bénin</w:t>
                        </w:r>
                      </w:p>
                      <w:p w14:paraId="7CA269EF"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rPr>
                            <w:b/>
                            <w:color w:val="808080"/>
                          </w:rPr>
                        </w:pPr>
                        <w:r>
                          <w:t>PADEL/PNUD/FENU/UNOPS/BEN/93/C01.</w:t>
                        </w:r>
                        <w:r>
                          <w:rPr>
                            <w:spacing w:val="-25"/>
                          </w:rPr>
                          <w:t xml:space="preserve"> </w:t>
                        </w:r>
                        <w:r>
                          <w:rPr>
                            <w:b/>
                          </w:rPr>
                          <w:t>Tanguiéta</w:t>
                        </w:r>
                      </w:p>
                      <w:p w14:paraId="7DC6F8A5"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before="3"/>
                          <w:rPr>
                            <w:color w:val="808080"/>
                          </w:rPr>
                        </w:pPr>
                        <w:r>
                          <w:t>PNUD/FENU/UNOPS/BEN/93/C01</w:t>
                        </w:r>
                      </w:p>
                      <w:p w14:paraId="553DD7D6"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9" w:lineRule="exact"/>
                          <w:rPr>
                            <w:color w:val="808080"/>
                          </w:rPr>
                        </w:pPr>
                        <w:r>
                          <w:t>PNUD/FENU/UNOPS/BEN/93/C01</w:t>
                        </w:r>
                      </w:p>
                      <w:p w14:paraId="408E1D5C"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9" w:lineRule="exact"/>
                          <w:rPr>
                            <w:b/>
                            <w:color w:val="FF0000"/>
                          </w:rPr>
                        </w:pPr>
                        <w:r>
                          <w:rPr>
                            <w:b/>
                          </w:rPr>
                          <w:t>PNUD/FENU/UNOPS/BEN/93/C01</w:t>
                        </w:r>
                      </w:p>
                      <w:p w14:paraId="27092C7D" w14:textId="77777777" w:rsidR="00690C8B" w:rsidRPr="00662CD4" w:rsidRDefault="00690C8B" w:rsidP="007F198F">
                        <w:pPr>
                          <w:widowControl w:val="0"/>
                          <w:numPr>
                            <w:ilvl w:val="0"/>
                            <w:numId w:val="12"/>
                          </w:numPr>
                          <w:tabs>
                            <w:tab w:val="clear" w:pos="1247"/>
                            <w:tab w:val="clear" w:pos="1814"/>
                            <w:tab w:val="clear" w:pos="2381"/>
                            <w:tab w:val="clear" w:pos="2948"/>
                            <w:tab w:val="clear" w:pos="3515"/>
                            <w:tab w:val="left" w:pos="288"/>
                          </w:tabs>
                          <w:rPr>
                            <w:color w:val="FF0000"/>
                            <w:lang w:val="fr-FR"/>
                          </w:rPr>
                        </w:pPr>
                        <w:r w:rsidRPr="00662CD4">
                          <w:rPr>
                            <w:lang w:val="fr-FR"/>
                          </w:rPr>
                          <w:t>Elaboration</w:t>
                        </w:r>
                        <w:r w:rsidRPr="00662CD4">
                          <w:rPr>
                            <w:spacing w:val="-6"/>
                            <w:lang w:val="fr-FR"/>
                          </w:rPr>
                          <w:t xml:space="preserve"> </w:t>
                        </w:r>
                        <w:r w:rsidRPr="00662CD4">
                          <w:rPr>
                            <w:lang w:val="fr-FR"/>
                          </w:rPr>
                          <w:t>et</w:t>
                        </w:r>
                        <w:r w:rsidRPr="00662CD4">
                          <w:rPr>
                            <w:spacing w:val="-6"/>
                            <w:lang w:val="fr-FR"/>
                          </w:rPr>
                          <w:t xml:space="preserve"> </w:t>
                        </w:r>
                        <w:r w:rsidRPr="00662CD4">
                          <w:rPr>
                            <w:lang w:val="fr-FR"/>
                          </w:rPr>
                          <w:t>formation</w:t>
                        </w:r>
                        <w:r w:rsidRPr="00662CD4">
                          <w:rPr>
                            <w:spacing w:val="-6"/>
                            <w:lang w:val="fr-FR"/>
                          </w:rPr>
                          <w:t xml:space="preserve"> </w:t>
                        </w:r>
                        <w:r w:rsidRPr="00662CD4">
                          <w:rPr>
                            <w:lang w:val="fr-FR"/>
                          </w:rPr>
                          <w:t>des</w:t>
                        </w:r>
                        <w:r w:rsidRPr="00662CD4">
                          <w:rPr>
                            <w:spacing w:val="-5"/>
                            <w:lang w:val="fr-FR"/>
                          </w:rPr>
                          <w:t xml:space="preserve"> </w:t>
                        </w:r>
                        <w:r w:rsidRPr="00662CD4">
                          <w:rPr>
                            <w:lang w:val="fr-FR"/>
                          </w:rPr>
                          <w:t>agents</w:t>
                        </w:r>
                        <w:r w:rsidRPr="00662CD4">
                          <w:rPr>
                            <w:spacing w:val="-3"/>
                            <w:lang w:val="fr-FR"/>
                          </w:rPr>
                          <w:t xml:space="preserve"> </w:t>
                        </w:r>
                        <w:r w:rsidRPr="00662CD4">
                          <w:rPr>
                            <w:lang w:val="fr-FR"/>
                          </w:rPr>
                          <w:t>locaux</w:t>
                        </w:r>
                        <w:r w:rsidRPr="00662CD4">
                          <w:rPr>
                            <w:spacing w:val="-3"/>
                            <w:lang w:val="fr-FR"/>
                          </w:rPr>
                          <w:t xml:space="preserve"> </w:t>
                        </w:r>
                        <w:r w:rsidRPr="00662CD4">
                          <w:rPr>
                            <w:lang w:val="fr-FR"/>
                          </w:rPr>
                          <w:t>de</w:t>
                        </w:r>
                        <w:r w:rsidRPr="00662CD4">
                          <w:rPr>
                            <w:spacing w:val="-6"/>
                            <w:lang w:val="fr-FR"/>
                          </w:rPr>
                          <w:t xml:space="preserve"> </w:t>
                        </w:r>
                        <w:r w:rsidRPr="00662CD4">
                          <w:rPr>
                            <w:lang w:val="fr-FR"/>
                          </w:rPr>
                          <w:t>développement</w:t>
                        </w:r>
                        <w:r w:rsidRPr="00662CD4">
                          <w:rPr>
                            <w:spacing w:val="-6"/>
                            <w:lang w:val="fr-FR"/>
                          </w:rPr>
                          <w:t xml:space="preserve"> </w:t>
                        </w:r>
                        <w:r w:rsidRPr="00662CD4">
                          <w:rPr>
                            <w:lang w:val="fr-FR"/>
                          </w:rPr>
                          <w:t>du</w:t>
                        </w:r>
                        <w:r w:rsidRPr="00662CD4">
                          <w:rPr>
                            <w:spacing w:val="-4"/>
                            <w:lang w:val="fr-FR"/>
                          </w:rPr>
                          <w:t xml:space="preserve"> </w:t>
                        </w:r>
                        <w:r w:rsidRPr="00662CD4">
                          <w:rPr>
                            <w:lang w:val="fr-FR"/>
                          </w:rPr>
                          <w:t>Programme</w:t>
                        </w:r>
                        <w:r w:rsidRPr="00662CD4">
                          <w:rPr>
                            <w:spacing w:val="-6"/>
                            <w:lang w:val="fr-FR"/>
                          </w:rPr>
                          <w:t xml:space="preserve"> </w:t>
                        </w:r>
                        <w:r w:rsidRPr="00662CD4">
                          <w:rPr>
                            <w:lang w:val="fr-FR"/>
                          </w:rPr>
                          <w:t>PADEL</w:t>
                        </w:r>
                      </w:p>
                      <w:p w14:paraId="25FC77A0" w14:textId="77777777" w:rsidR="00690C8B" w:rsidRDefault="00690C8B" w:rsidP="007F198F">
                        <w:pPr>
                          <w:widowControl w:val="0"/>
                          <w:numPr>
                            <w:ilvl w:val="0"/>
                            <w:numId w:val="12"/>
                          </w:numPr>
                          <w:tabs>
                            <w:tab w:val="clear" w:pos="1247"/>
                            <w:tab w:val="clear" w:pos="1814"/>
                            <w:tab w:val="clear" w:pos="2381"/>
                            <w:tab w:val="clear" w:pos="2948"/>
                            <w:tab w:val="clear" w:pos="3515"/>
                            <w:tab w:val="left" w:pos="288"/>
                          </w:tabs>
                          <w:spacing w:line="225" w:lineRule="exact"/>
                          <w:rPr>
                            <w:color w:val="FF0000"/>
                          </w:rPr>
                        </w:pPr>
                        <w:r>
                          <w:t>Consultant</w:t>
                        </w:r>
                        <w:r>
                          <w:rPr>
                            <w:spacing w:val="-15"/>
                          </w:rPr>
                          <w:t xml:space="preserve"> </w:t>
                        </w:r>
                        <w:r>
                          <w:t>principal</w:t>
                        </w:r>
                      </w:p>
                    </w:txbxContent>
                  </v:textbox>
                </v:shape>
                <v:shape id="Text Box 759" o:spid="_x0000_s1744" type="#_x0000_t202" style="position:absolute;left:3041;top:8321;width:850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6D0D6184" w14:textId="77777777" w:rsidR="00690C8B" w:rsidRPr="00662CD4" w:rsidRDefault="00690C8B" w:rsidP="007F198F">
                        <w:pPr>
                          <w:spacing w:line="204" w:lineRule="exact"/>
                          <w:rPr>
                            <w:i/>
                            <w:lang w:val="fr-FR"/>
                          </w:rPr>
                        </w:pPr>
                        <w:r w:rsidRPr="00662CD4">
                          <w:rPr>
                            <w:i/>
                            <w:lang w:val="fr-FR"/>
                          </w:rPr>
                          <w:t>Elaboration des outils d’animation rurale et en communication environnementale et formation</w:t>
                        </w:r>
                      </w:p>
                      <w:p w14:paraId="3562EC81" w14:textId="77777777" w:rsidR="00690C8B" w:rsidRPr="00662CD4" w:rsidRDefault="00690C8B" w:rsidP="007F198F">
                        <w:pPr>
                          <w:spacing w:line="225" w:lineRule="exact"/>
                          <w:rPr>
                            <w:i/>
                            <w:lang w:val="fr-FR"/>
                          </w:rPr>
                        </w:pPr>
                        <w:r w:rsidRPr="00662CD4">
                          <w:rPr>
                            <w:i/>
                            <w:lang w:val="fr-FR"/>
                          </w:rPr>
                          <w:t>des cadres utilisateurs (figurines, diapothèques, utilisation, vidéothèques …)</w:t>
                        </w:r>
                      </w:p>
                    </w:txbxContent>
                  </v:textbox>
                </v:shape>
                <w10:wrap type="topAndBottom" anchorx="page"/>
              </v:group>
            </w:pict>
          </mc:Fallback>
        </mc:AlternateContent>
      </w:r>
    </w:p>
    <w:p w14:paraId="736728C5" w14:textId="5B8DE0AE" w:rsidR="00343A9F" w:rsidRDefault="00343A9F">
      <w:pPr>
        <w:tabs>
          <w:tab w:val="clear" w:pos="1247"/>
          <w:tab w:val="clear" w:pos="1814"/>
          <w:tab w:val="clear" w:pos="2381"/>
          <w:tab w:val="clear" w:pos="2948"/>
          <w:tab w:val="clear" w:pos="3515"/>
        </w:tabs>
        <w:rPr>
          <w:b/>
          <w:sz w:val="12"/>
        </w:rPr>
      </w:pPr>
    </w:p>
    <w:p w14:paraId="20887A24" w14:textId="4E6DEA75" w:rsidR="007F198F" w:rsidRDefault="007F198F">
      <w:pPr>
        <w:tabs>
          <w:tab w:val="clear" w:pos="1247"/>
          <w:tab w:val="clear" w:pos="1814"/>
          <w:tab w:val="clear" w:pos="2381"/>
          <w:tab w:val="clear" w:pos="2948"/>
          <w:tab w:val="clear" w:pos="3515"/>
        </w:tabs>
        <w:rPr>
          <w:b/>
          <w:sz w:val="12"/>
        </w:rPr>
      </w:pPr>
      <w:r>
        <w:rPr>
          <w:b/>
          <w:sz w:val="12"/>
        </w:rPr>
        <w:br w:type="page"/>
      </w:r>
    </w:p>
    <w:p w14:paraId="69C864DD" w14:textId="5BDB9ACA" w:rsidR="00343A9F" w:rsidRDefault="007F198F">
      <w:pPr>
        <w:tabs>
          <w:tab w:val="clear" w:pos="1247"/>
          <w:tab w:val="clear" w:pos="1814"/>
          <w:tab w:val="clear" w:pos="2381"/>
          <w:tab w:val="clear" w:pos="2948"/>
          <w:tab w:val="clear" w:pos="3515"/>
        </w:tabs>
        <w:rPr>
          <w:b/>
          <w:sz w:val="12"/>
        </w:rPr>
      </w:pPr>
      <w:r>
        <w:rPr>
          <w:noProof/>
          <w:sz w:val="18"/>
          <w:lang w:val="en-US"/>
        </w:rPr>
        <w:lastRenderedPageBreak/>
        <mc:AlternateContent>
          <mc:Choice Requires="wpg">
            <w:drawing>
              <wp:anchor distT="0" distB="0" distL="0" distR="0" simplePos="0" relativeHeight="251762688" behindDoc="0" locked="0" layoutInCell="1" allowOverlap="1" wp14:anchorId="013D5E38" wp14:editId="725105A5">
                <wp:simplePos x="0" y="0"/>
                <wp:positionH relativeFrom="page">
                  <wp:posOffset>906780</wp:posOffset>
                </wp:positionH>
                <wp:positionV relativeFrom="paragraph">
                  <wp:posOffset>102235</wp:posOffset>
                </wp:positionV>
                <wp:extent cx="6104890" cy="1668780"/>
                <wp:effectExtent l="0" t="0" r="29210" b="26670"/>
                <wp:wrapTopAndBottom/>
                <wp:docPr id="199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668780"/>
                          <a:chOff x="1275" y="9010"/>
                          <a:chExt cx="10351" cy="2321"/>
                        </a:xfrm>
                      </wpg:grpSpPr>
                      <wps:wsp>
                        <wps:cNvPr id="1999" name="Freeform 761"/>
                        <wps:cNvSpPr>
                          <a:spLocks/>
                        </wps:cNvSpPr>
                        <wps:spPr bwMode="auto">
                          <a:xfrm>
                            <a:off x="3078" y="9020"/>
                            <a:ext cx="2" cy="1842"/>
                          </a:xfrm>
                          <a:custGeom>
                            <a:avLst/>
                            <a:gdLst>
                              <a:gd name="T0" fmla="+- 0 9020 9020"/>
                              <a:gd name="T1" fmla="*/ 9020 h 1842"/>
                              <a:gd name="T2" fmla="+- 0 10861 9020"/>
                              <a:gd name="T3" fmla="*/ 10861 h 1842"/>
                            </a:gdLst>
                            <a:ahLst/>
                            <a:cxnLst>
                              <a:cxn ang="0">
                                <a:pos x="0" y="T1"/>
                              </a:cxn>
                              <a:cxn ang="0">
                                <a:pos x="0" y="T3"/>
                              </a:cxn>
                            </a:cxnLst>
                            <a:rect l="0" t="0" r="r" b="b"/>
                            <a:pathLst>
                              <a:path h="1842">
                                <a:moveTo>
                                  <a:pt x="0" y="0"/>
                                </a:moveTo>
                                <a:lnTo>
                                  <a:pt x="0" y="184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762"/>
                        <wps:cNvSpPr>
                          <a:spLocks/>
                        </wps:cNvSpPr>
                        <wps:spPr bwMode="auto">
                          <a:xfrm>
                            <a:off x="1316" y="9020"/>
                            <a:ext cx="2" cy="1842"/>
                          </a:xfrm>
                          <a:custGeom>
                            <a:avLst/>
                            <a:gdLst>
                              <a:gd name="T0" fmla="+- 0 9020 9020"/>
                              <a:gd name="T1" fmla="*/ 9020 h 1842"/>
                              <a:gd name="T2" fmla="+- 0 10861 9020"/>
                              <a:gd name="T3" fmla="*/ 10861 h 1842"/>
                            </a:gdLst>
                            <a:ahLst/>
                            <a:cxnLst>
                              <a:cxn ang="0">
                                <a:pos x="0" y="T1"/>
                              </a:cxn>
                              <a:cxn ang="0">
                                <a:pos x="0" y="T3"/>
                              </a:cxn>
                            </a:cxnLst>
                            <a:rect l="0" t="0" r="r" b="b"/>
                            <a:pathLst>
                              <a:path h="1842">
                                <a:moveTo>
                                  <a:pt x="0" y="0"/>
                                </a:moveTo>
                                <a:lnTo>
                                  <a:pt x="0" y="184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Rectangle 763"/>
                        <wps:cNvSpPr>
                          <a:spLocks noChangeArrowheads="1"/>
                        </wps:cNvSpPr>
                        <wps:spPr bwMode="auto">
                          <a:xfrm>
                            <a:off x="1349" y="9020"/>
                            <a:ext cx="1694"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Freeform 764"/>
                        <wps:cNvSpPr>
                          <a:spLocks/>
                        </wps:cNvSpPr>
                        <wps:spPr bwMode="auto">
                          <a:xfrm>
                            <a:off x="11587" y="9020"/>
                            <a:ext cx="2" cy="1842"/>
                          </a:xfrm>
                          <a:custGeom>
                            <a:avLst/>
                            <a:gdLst>
                              <a:gd name="T0" fmla="+- 0 9020 9020"/>
                              <a:gd name="T1" fmla="*/ 9020 h 1842"/>
                              <a:gd name="T2" fmla="+- 0 10861 9020"/>
                              <a:gd name="T3" fmla="*/ 10861 h 1842"/>
                            </a:gdLst>
                            <a:ahLst/>
                            <a:cxnLst>
                              <a:cxn ang="0">
                                <a:pos x="0" y="T1"/>
                              </a:cxn>
                              <a:cxn ang="0">
                                <a:pos x="0" y="T3"/>
                              </a:cxn>
                            </a:cxnLst>
                            <a:rect l="0" t="0" r="r" b="b"/>
                            <a:pathLst>
                              <a:path h="1842">
                                <a:moveTo>
                                  <a:pt x="0" y="0"/>
                                </a:moveTo>
                                <a:lnTo>
                                  <a:pt x="0" y="184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765"/>
                        <wps:cNvSpPr>
                          <a:spLocks/>
                        </wps:cNvSpPr>
                        <wps:spPr bwMode="auto">
                          <a:xfrm>
                            <a:off x="3150" y="9020"/>
                            <a:ext cx="2" cy="1842"/>
                          </a:xfrm>
                          <a:custGeom>
                            <a:avLst/>
                            <a:gdLst>
                              <a:gd name="T0" fmla="+- 0 9020 9020"/>
                              <a:gd name="T1" fmla="*/ 9020 h 1842"/>
                              <a:gd name="T2" fmla="+- 0 10861 9020"/>
                              <a:gd name="T3" fmla="*/ 10861 h 1842"/>
                            </a:gdLst>
                            <a:ahLst/>
                            <a:cxnLst>
                              <a:cxn ang="0">
                                <a:pos x="0" y="T1"/>
                              </a:cxn>
                              <a:cxn ang="0">
                                <a:pos x="0" y="T3"/>
                              </a:cxn>
                            </a:cxnLst>
                            <a:rect l="0" t="0" r="r" b="b"/>
                            <a:pathLst>
                              <a:path h="1842">
                                <a:moveTo>
                                  <a:pt x="0" y="0"/>
                                </a:moveTo>
                                <a:lnTo>
                                  <a:pt x="0" y="1841"/>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Rectangle 766"/>
                        <wps:cNvSpPr>
                          <a:spLocks noChangeArrowheads="1"/>
                        </wps:cNvSpPr>
                        <wps:spPr bwMode="auto">
                          <a:xfrm>
                            <a:off x="3188" y="9020"/>
                            <a:ext cx="8366" cy="23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Line 767"/>
                        <wps:cNvCnPr>
                          <a:cxnSpLocks noChangeShapeType="1"/>
                        </wps:cNvCnPr>
                        <wps:spPr bwMode="auto">
                          <a:xfrm>
                            <a:off x="1280" y="9015"/>
                            <a:ext cx="1833" cy="0"/>
                          </a:xfrm>
                          <a:prstGeom prst="line">
                            <a:avLst/>
                          </a:prstGeom>
                          <a:noFill/>
                          <a:ln w="6097">
                            <a:solidFill>
                              <a:srgbClr val="C0504D"/>
                            </a:solidFill>
                            <a:round/>
                            <a:headEnd/>
                            <a:tailEnd/>
                          </a:ln>
                          <a:extLst>
                            <a:ext uri="{909E8E84-426E-40DD-AFC4-6F175D3DCCD1}">
                              <a14:hiddenFill xmlns:a14="http://schemas.microsoft.com/office/drawing/2010/main">
                                <a:noFill/>
                              </a14:hiddenFill>
                            </a:ext>
                          </a:extLst>
                        </wps:spPr>
                        <wps:bodyPr/>
                      </wps:wsp>
                      <wps:wsp>
                        <wps:cNvPr id="2006" name="Line 768"/>
                        <wps:cNvCnPr>
                          <a:cxnSpLocks noChangeShapeType="1"/>
                        </wps:cNvCnPr>
                        <wps:spPr bwMode="auto">
                          <a:xfrm>
                            <a:off x="3113" y="9015"/>
                            <a:ext cx="10" cy="0"/>
                          </a:xfrm>
                          <a:prstGeom prst="line">
                            <a:avLst/>
                          </a:prstGeom>
                          <a:noFill/>
                          <a:ln w="6097">
                            <a:solidFill>
                              <a:srgbClr val="C0504D"/>
                            </a:solidFill>
                            <a:round/>
                            <a:headEnd/>
                            <a:tailEnd/>
                          </a:ln>
                          <a:extLst>
                            <a:ext uri="{909E8E84-426E-40DD-AFC4-6F175D3DCCD1}">
                              <a14:hiddenFill xmlns:a14="http://schemas.microsoft.com/office/drawing/2010/main">
                                <a:noFill/>
                              </a14:hiddenFill>
                            </a:ext>
                          </a:extLst>
                        </wps:spPr>
                        <wps:bodyPr/>
                      </wps:wsp>
                      <wps:wsp>
                        <wps:cNvPr id="2007" name="Line 769"/>
                        <wps:cNvCnPr>
                          <a:cxnSpLocks noChangeShapeType="1"/>
                        </wps:cNvCnPr>
                        <wps:spPr bwMode="auto">
                          <a:xfrm>
                            <a:off x="3123" y="9015"/>
                            <a:ext cx="8498" cy="0"/>
                          </a:xfrm>
                          <a:prstGeom prst="line">
                            <a:avLst/>
                          </a:prstGeom>
                          <a:noFill/>
                          <a:ln w="6097">
                            <a:solidFill>
                              <a:srgbClr val="C0504D"/>
                            </a:solidFill>
                            <a:round/>
                            <a:headEnd/>
                            <a:tailEnd/>
                          </a:ln>
                          <a:extLst>
                            <a:ext uri="{909E8E84-426E-40DD-AFC4-6F175D3DCCD1}">
                              <a14:hiddenFill xmlns:a14="http://schemas.microsoft.com/office/drawing/2010/main">
                                <a:noFill/>
                              </a14:hiddenFill>
                            </a:ext>
                          </a:extLst>
                        </wps:spPr>
                        <wps:bodyPr/>
                      </wps:wsp>
                      <wps:wsp>
                        <wps:cNvPr id="2008" name="Rectangle 770"/>
                        <wps:cNvSpPr>
                          <a:spLocks noChangeArrowheads="1"/>
                        </wps:cNvSpPr>
                        <wps:spPr bwMode="auto">
                          <a:xfrm>
                            <a:off x="1349" y="9251"/>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71"/>
                        <wps:cNvSpPr>
                          <a:spLocks noChangeArrowheads="1"/>
                        </wps:cNvSpPr>
                        <wps:spPr bwMode="auto">
                          <a:xfrm>
                            <a:off x="3188" y="9251"/>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772"/>
                        <wps:cNvSpPr>
                          <a:spLocks noChangeArrowheads="1"/>
                        </wps:cNvSpPr>
                        <wps:spPr bwMode="auto">
                          <a:xfrm>
                            <a:off x="1349" y="9481"/>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773"/>
                        <wps:cNvSpPr>
                          <a:spLocks noChangeArrowheads="1"/>
                        </wps:cNvSpPr>
                        <wps:spPr bwMode="auto">
                          <a:xfrm>
                            <a:off x="3188" y="9481"/>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774"/>
                        <wps:cNvSpPr>
                          <a:spLocks noChangeArrowheads="1"/>
                        </wps:cNvSpPr>
                        <wps:spPr bwMode="auto">
                          <a:xfrm>
                            <a:off x="1349" y="9711"/>
                            <a:ext cx="1694"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775"/>
                        <wps:cNvSpPr>
                          <a:spLocks noChangeArrowheads="1"/>
                        </wps:cNvSpPr>
                        <wps:spPr bwMode="auto">
                          <a:xfrm>
                            <a:off x="3188" y="9711"/>
                            <a:ext cx="836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776"/>
                        <wps:cNvSpPr>
                          <a:spLocks noChangeArrowheads="1"/>
                        </wps:cNvSpPr>
                        <wps:spPr bwMode="auto">
                          <a:xfrm>
                            <a:off x="1349" y="9939"/>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777"/>
                        <wps:cNvSpPr>
                          <a:spLocks noChangeArrowheads="1"/>
                        </wps:cNvSpPr>
                        <wps:spPr bwMode="auto">
                          <a:xfrm>
                            <a:off x="3188" y="9939"/>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778"/>
                        <wps:cNvSpPr>
                          <a:spLocks noChangeArrowheads="1"/>
                        </wps:cNvSpPr>
                        <wps:spPr bwMode="auto">
                          <a:xfrm>
                            <a:off x="1349" y="10170"/>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779"/>
                        <wps:cNvSpPr>
                          <a:spLocks noChangeArrowheads="1"/>
                        </wps:cNvSpPr>
                        <wps:spPr bwMode="auto">
                          <a:xfrm>
                            <a:off x="3188" y="10170"/>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780"/>
                        <wps:cNvSpPr>
                          <a:spLocks noChangeArrowheads="1"/>
                        </wps:cNvSpPr>
                        <wps:spPr bwMode="auto">
                          <a:xfrm>
                            <a:off x="1349" y="10400"/>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781"/>
                        <wps:cNvSpPr>
                          <a:spLocks noChangeArrowheads="1"/>
                        </wps:cNvSpPr>
                        <wps:spPr bwMode="auto">
                          <a:xfrm>
                            <a:off x="3188" y="10400"/>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782"/>
                        <wps:cNvSpPr>
                          <a:spLocks noChangeArrowheads="1"/>
                        </wps:cNvSpPr>
                        <wps:spPr bwMode="auto">
                          <a:xfrm>
                            <a:off x="1349" y="10631"/>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Rectangle 783"/>
                        <wps:cNvSpPr>
                          <a:spLocks noChangeArrowheads="1"/>
                        </wps:cNvSpPr>
                        <wps:spPr bwMode="auto">
                          <a:xfrm>
                            <a:off x="3188" y="10631"/>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784"/>
                        <wps:cNvSpPr>
                          <a:spLocks noChangeArrowheads="1"/>
                        </wps:cNvSpPr>
                        <wps:spPr bwMode="auto">
                          <a:xfrm>
                            <a:off x="1282" y="10861"/>
                            <a:ext cx="1831" cy="45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785"/>
                        <wps:cNvSpPr>
                          <a:spLocks noChangeArrowheads="1"/>
                        </wps:cNvSpPr>
                        <wps:spPr bwMode="auto">
                          <a:xfrm>
                            <a:off x="1349" y="10861"/>
                            <a:ext cx="1694"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786"/>
                        <wps:cNvSpPr>
                          <a:spLocks noChangeArrowheads="1"/>
                        </wps:cNvSpPr>
                        <wps:spPr bwMode="auto">
                          <a:xfrm>
                            <a:off x="3113" y="10861"/>
                            <a:ext cx="8508" cy="45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787"/>
                        <wps:cNvSpPr>
                          <a:spLocks noChangeArrowheads="1"/>
                        </wps:cNvSpPr>
                        <wps:spPr bwMode="auto">
                          <a:xfrm>
                            <a:off x="3188" y="10861"/>
                            <a:ext cx="8366" cy="2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Rectangle 788"/>
                        <wps:cNvSpPr>
                          <a:spLocks noChangeArrowheads="1"/>
                        </wps:cNvSpPr>
                        <wps:spPr bwMode="auto">
                          <a:xfrm>
                            <a:off x="3188" y="11091"/>
                            <a:ext cx="8366" cy="2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Line 789"/>
                        <wps:cNvCnPr>
                          <a:cxnSpLocks noChangeShapeType="1"/>
                        </wps:cNvCnPr>
                        <wps:spPr bwMode="auto">
                          <a:xfrm>
                            <a:off x="1275" y="9010"/>
                            <a:ext cx="0" cy="2321"/>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028" name="Line 790"/>
                        <wps:cNvCnPr>
                          <a:cxnSpLocks noChangeShapeType="1"/>
                        </wps:cNvCnPr>
                        <wps:spPr bwMode="auto">
                          <a:xfrm>
                            <a:off x="1280" y="11327"/>
                            <a:ext cx="1833"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029" name="Line 791"/>
                        <wps:cNvCnPr>
                          <a:cxnSpLocks noChangeShapeType="1"/>
                        </wps:cNvCnPr>
                        <wps:spPr bwMode="auto">
                          <a:xfrm>
                            <a:off x="3099" y="11327"/>
                            <a:ext cx="9"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030" name="Line 792"/>
                        <wps:cNvCnPr>
                          <a:cxnSpLocks noChangeShapeType="1"/>
                        </wps:cNvCnPr>
                        <wps:spPr bwMode="auto">
                          <a:xfrm>
                            <a:off x="3108" y="11327"/>
                            <a:ext cx="8513" cy="0"/>
                          </a:xfrm>
                          <a:prstGeom prst="line">
                            <a:avLst/>
                          </a:prstGeom>
                          <a:noFill/>
                          <a:ln w="6096">
                            <a:solidFill>
                              <a:srgbClr val="C0504D"/>
                            </a:solidFill>
                            <a:round/>
                            <a:headEnd/>
                            <a:tailEnd/>
                          </a:ln>
                          <a:extLst>
                            <a:ext uri="{909E8E84-426E-40DD-AFC4-6F175D3DCCD1}">
                              <a14:hiddenFill xmlns:a14="http://schemas.microsoft.com/office/drawing/2010/main">
                                <a:noFill/>
                              </a14:hiddenFill>
                            </a:ext>
                          </a:extLst>
                        </wps:spPr>
                        <wps:bodyPr/>
                      </wps:wsp>
                      <wps:wsp>
                        <wps:cNvPr id="2031" name="Line 793"/>
                        <wps:cNvCnPr>
                          <a:cxnSpLocks noChangeShapeType="1"/>
                        </wps:cNvCnPr>
                        <wps:spPr bwMode="auto">
                          <a:xfrm>
                            <a:off x="11626" y="9010"/>
                            <a:ext cx="0" cy="2321"/>
                          </a:xfrm>
                          <a:prstGeom prst="line">
                            <a:avLst/>
                          </a:prstGeom>
                          <a:noFill/>
                          <a:ln w="6097">
                            <a:solidFill>
                              <a:srgbClr val="C0504D"/>
                            </a:solidFill>
                            <a:round/>
                            <a:headEnd/>
                            <a:tailEnd/>
                          </a:ln>
                          <a:extLst>
                            <a:ext uri="{909E8E84-426E-40DD-AFC4-6F175D3DCCD1}">
                              <a14:hiddenFill xmlns:a14="http://schemas.microsoft.com/office/drawing/2010/main">
                                <a:noFill/>
                              </a14:hiddenFill>
                            </a:ext>
                          </a:extLst>
                        </wps:spPr>
                        <wps:bodyPr/>
                      </wps:wsp>
                      <wps:wsp>
                        <wps:cNvPr id="2032" name="Text Box 794"/>
                        <wps:cNvSpPr txBox="1">
                          <a:spLocks noChangeArrowheads="1"/>
                        </wps:cNvSpPr>
                        <wps:spPr bwMode="auto">
                          <a:xfrm>
                            <a:off x="1349" y="9041"/>
                            <a:ext cx="147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24DB4" w14:textId="77777777" w:rsidR="00690C8B" w:rsidRPr="00662CD4" w:rsidRDefault="00690C8B" w:rsidP="007F198F">
                              <w:pPr>
                                <w:spacing w:line="204" w:lineRule="exact"/>
                                <w:ind w:right="-15"/>
                                <w:rPr>
                                  <w:i/>
                                  <w:lang w:val="fr-FR"/>
                                </w:rPr>
                              </w:pPr>
                              <w:r w:rsidRPr="00662CD4">
                                <w:rPr>
                                  <w:i/>
                                  <w:lang w:val="fr-FR"/>
                                </w:rPr>
                                <w:t>Période :</w:t>
                              </w:r>
                            </w:p>
                            <w:p w14:paraId="099BC557" w14:textId="77777777" w:rsidR="00690C8B" w:rsidRPr="00662CD4" w:rsidRDefault="00690C8B" w:rsidP="007F198F">
                              <w:pPr>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37EE5101" w14:textId="77777777" w:rsidR="00690C8B" w:rsidRPr="00662CD4" w:rsidRDefault="00690C8B" w:rsidP="007F198F">
                              <w:pPr>
                                <w:ind w:right="-15"/>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2"/>
                                  <w:lang w:val="fr-FR"/>
                                </w:rPr>
                                <w:t xml:space="preserve"> </w:t>
                              </w:r>
                              <w:r w:rsidRPr="00662CD4">
                                <w:rPr>
                                  <w:i/>
                                  <w:lang w:val="fr-FR"/>
                                </w:rPr>
                                <w:t>:</w:t>
                              </w:r>
                            </w:p>
                          </w:txbxContent>
                        </wps:txbx>
                        <wps:bodyPr rot="0" vert="horz" wrap="square" lIns="0" tIns="0" rIns="0" bIns="0" anchor="t" anchorCtr="0" upright="1">
                          <a:noAutofit/>
                        </wps:bodyPr>
                      </wps:wsp>
                      <wps:wsp>
                        <wps:cNvPr id="2033" name="Text Box 795"/>
                        <wps:cNvSpPr txBox="1">
                          <a:spLocks noChangeArrowheads="1"/>
                        </wps:cNvSpPr>
                        <wps:spPr bwMode="auto">
                          <a:xfrm>
                            <a:off x="3188" y="9044"/>
                            <a:ext cx="642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6842"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04" w:lineRule="exact"/>
                                <w:rPr>
                                  <w:color w:val="808080"/>
                                </w:rPr>
                              </w:pPr>
                              <w:r>
                                <w:t>(un mois) Avril</w:t>
                              </w:r>
                              <w:r>
                                <w:rPr>
                                  <w:spacing w:val="-13"/>
                                </w:rPr>
                                <w:t xml:space="preserve"> </w:t>
                              </w:r>
                              <w:r>
                                <w:t>1999</w:t>
                              </w:r>
                            </w:p>
                            <w:p w14:paraId="26FA7E1A"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808080"/>
                                </w:rPr>
                              </w:pPr>
                              <w:r>
                                <w:t>Bénin</w:t>
                              </w:r>
                            </w:p>
                            <w:p w14:paraId="72C461EA"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808080"/>
                                </w:rPr>
                              </w:pPr>
                              <w:r>
                                <w:t>PADEL/PNUD/FENUUNOPS/BEN/93/C01.</w:t>
                              </w:r>
                              <w:r>
                                <w:rPr>
                                  <w:spacing w:val="-22"/>
                                </w:rPr>
                                <w:t xml:space="preserve"> </w:t>
                              </w:r>
                              <w:r>
                                <w:t>Tanguiéta</w:t>
                              </w:r>
                            </w:p>
                            <w:p w14:paraId="72ED503B"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9" w:lineRule="exact"/>
                                <w:rPr>
                                  <w:color w:val="808080"/>
                                </w:rPr>
                              </w:pPr>
                              <w:r>
                                <w:t>PNUD</w:t>
                              </w:r>
                              <w:r>
                                <w:rPr>
                                  <w:spacing w:val="-9"/>
                                </w:rPr>
                                <w:t xml:space="preserve"> </w:t>
                              </w:r>
                              <w:r>
                                <w:t>Bénin</w:t>
                              </w:r>
                            </w:p>
                            <w:p w14:paraId="152BDBF3"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9" w:lineRule="exact"/>
                                <w:rPr>
                                  <w:color w:val="808080"/>
                                </w:rPr>
                              </w:pPr>
                              <w:r>
                                <w:t>PNUD/FENUUNOPS/BEN/93/C01</w:t>
                              </w:r>
                            </w:p>
                            <w:p w14:paraId="4EA1BE23"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FF0000"/>
                                </w:rPr>
                              </w:pPr>
                              <w:r>
                                <w:t>PADEL/PNUD/FENUUNOPS/BEN/93/C01.</w:t>
                              </w:r>
                              <w:r>
                                <w:rPr>
                                  <w:spacing w:val="-20"/>
                                </w:rPr>
                                <w:t xml:space="preserve"> </w:t>
                              </w:r>
                              <w:r>
                                <w:t>Tanguiéta</w:t>
                              </w:r>
                            </w:p>
                            <w:p w14:paraId="2E081BC8" w14:textId="77777777" w:rsidR="00690C8B" w:rsidRPr="00662CD4" w:rsidRDefault="00690C8B" w:rsidP="007F198F">
                              <w:pPr>
                                <w:widowControl w:val="0"/>
                                <w:numPr>
                                  <w:ilvl w:val="0"/>
                                  <w:numId w:val="11"/>
                                </w:numPr>
                                <w:tabs>
                                  <w:tab w:val="clear" w:pos="1247"/>
                                  <w:tab w:val="clear" w:pos="1814"/>
                                  <w:tab w:val="clear" w:pos="2381"/>
                                  <w:tab w:val="clear" w:pos="2948"/>
                                  <w:tab w:val="clear" w:pos="3515"/>
                                  <w:tab w:val="left" w:pos="288"/>
                                </w:tabs>
                                <w:rPr>
                                  <w:color w:val="FF0000"/>
                                  <w:lang w:val="fr-FR"/>
                                </w:rPr>
                              </w:pPr>
                              <w:r w:rsidRPr="00662CD4">
                                <w:rPr>
                                  <w:lang w:val="fr-FR"/>
                                </w:rPr>
                                <w:t>Etude de faisabilité, de mise en œuvre et recrutement de</w:t>
                              </w:r>
                              <w:r w:rsidRPr="00662CD4">
                                <w:rPr>
                                  <w:spacing w:val="-19"/>
                                  <w:lang w:val="fr-FR"/>
                                </w:rPr>
                                <w:t xml:space="preserve"> </w:t>
                              </w:r>
                              <w:r w:rsidRPr="00662CD4">
                                <w:rPr>
                                  <w:lang w:val="fr-FR"/>
                                </w:rPr>
                                <w:t>prestataires</w:t>
                              </w:r>
                            </w:p>
                            <w:p w14:paraId="081EA40C"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5" w:lineRule="exact"/>
                                <w:rPr>
                                  <w:color w:val="FF0000"/>
                                </w:rPr>
                              </w:pPr>
                              <w:r>
                                <w:t>Consultant</w:t>
                              </w:r>
                              <w:r>
                                <w:rPr>
                                  <w:spacing w:val="-19"/>
                                </w:rPr>
                                <w:t xml:space="preserve"> </w:t>
                              </w:r>
                              <w:r>
                                <w:t>indépendant</w:t>
                              </w:r>
                            </w:p>
                          </w:txbxContent>
                        </wps:txbx>
                        <wps:bodyPr rot="0" vert="horz" wrap="square" lIns="0" tIns="0" rIns="0" bIns="0" anchor="t" anchorCtr="0" upright="1">
                          <a:noAutofit/>
                        </wps:bodyPr>
                      </wps:wsp>
                      <wps:wsp>
                        <wps:cNvPr id="2034" name="Text Box 796"/>
                        <wps:cNvSpPr txBox="1">
                          <a:spLocks noChangeArrowheads="1"/>
                        </wps:cNvSpPr>
                        <wps:spPr bwMode="auto">
                          <a:xfrm>
                            <a:off x="3188" y="10882"/>
                            <a:ext cx="836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126A" w14:textId="77777777" w:rsidR="00690C8B" w:rsidRPr="00662CD4" w:rsidRDefault="00690C8B" w:rsidP="007F198F">
                              <w:pPr>
                                <w:spacing w:line="204" w:lineRule="exact"/>
                                <w:rPr>
                                  <w:i/>
                                  <w:lang w:val="fr-FR"/>
                                </w:rPr>
                              </w:pPr>
                              <w:r w:rsidRPr="00662CD4">
                                <w:rPr>
                                  <w:i/>
                                  <w:lang w:val="fr-FR"/>
                                </w:rPr>
                                <w:t>Mise en œuvre des Micro-projets de Gestion des Ressources Naturelles des villages cibles du</w:t>
                              </w:r>
                            </w:p>
                            <w:p w14:paraId="71372CDE" w14:textId="77777777" w:rsidR="00690C8B" w:rsidRPr="00662CD4" w:rsidRDefault="00690C8B" w:rsidP="007F198F">
                              <w:pPr>
                                <w:spacing w:line="225" w:lineRule="exact"/>
                                <w:rPr>
                                  <w:lang w:val="fr-FR"/>
                                </w:rPr>
                              </w:pPr>
                              <w:r w:rsidRPr="00662CD4">
                                <w:rPr>
                                  <w:i/>
                                  <w:lang w:val="fr-FR"/>
                                </w:rPr>
                                <w:t>Projet PADEL dans le Nord-Ouest de l’Atakora : Foresterie rurale</w:t>
                              </w:r>
                              <w:r w:rsidRPr="00662CD4">
                                <w:rPr>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D5E38" id="Group 760" o:spid="_x0000_s1745" style="position:absolute;margin-left:71.4pt;margin-top:8.05pt;width:480.7pt;height:131.4pt;z-index:251762688;mso-wrap-distance-left:0;mso-wrap-distance-right:0;mso-position-horizontal-relative:page;mso-position-vertical-relative:text" coordorigin="1275,9010" coordsize="10351,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7eQAkAALuAAAAOAAAAZHJzL2Uyb0RvYy54bWzsXetu2zYU/j9g7yDo5wbXoiTrYtQZ2jgu&#10;BnRbsWYPoMiyJUyWNEmJnQ17930kdaFtOcmaWKldtoAjm5REHp77OTx8+9NmFSt3QV5EaTJRyRtN&#10;VYLET+dRspyof1zPBo6qFKWXzL04TYKJeh8U6k8X33/3dp2NAz0N03ge5AoekhTjdTZRw7LMxsNh&#10;4YfByivepFmQoHGR5iuvxNd8OZzn3hpPX8VDXdOs4TrN51me+kFR4Ncpb1Qv2PMXi8Avf1ssiqBU&#10;4omKsZXsM2efN/RzePHWGy9zLwsjvxqG9wWjWHlRgpc2j5p6pafc5tHeo1aRn6dFuijf+OlqmC4W&#10;kR+wOWA2RNuZzYc8vc3YXJbj9TJrwATQ7sDpix/r/3r3KVeiOdbOdbFWibfCKrEXK7bF4LPOlmN0&#10;+5Bnn7NPOZ8kLj+m/p8FwDfcbaffl7yzcrP+JZ3jgd5tmTL4bBb5ij4CM1c2bBnum2UINqXi40eL&#10;aKbjYrV8tBHLcmynWig/xGrS+4huj1QFzS6gxhfRD6+q+4lmjAi/Wzd0QpuH3pi/mY22Gh1FEmBd&#10;0QK2eB5gP4deFrD1KijEWsC6NWBneRBQZAZs2bjoANCzBmwhQlVood0KAP9ReBqajUVkcNEruNRQ&#10;1St4Oqa+BRFv7N8W5YcgZevi3X0sSk4Uc1yx1Z5XWHGNJVmsYtDHjwNFU1xN5x8VETXdAHve7Ych&#10;7xQqpHorCKTphgEJTyOaYxHWffdxRt0Pj+O92udhXZf1OL2wHrq/Saqx40rxKCvSGPZladFi3XWN&#10;GehE5/lgX6OCGeuLt+Jv9YocPGaXu+SqAu5yw2eSeSUdGX0FvVRCoC8FB/1hld4F1ylrKtuRsZXD&#10;S9rWONnvhYfUM+DNuIO+gGF781I6VmF9izSO5rMojuk7i3x5cxnnyp0H7jgj9H81za1uMQNPktLb&#10;OC3xX4BZ1bwojjFu949LdFN7r7uDGch2YM7M0cC1NWegEfe9a2mma05n/9KpE3McRvN5kHyMkqDm&#10;vMR8GgFWMoDzTMZ7lTV4wUgfMahujX5rkhr71zVJsNpkzhA/DLz5VXVdelHMr4fbI2ZAxrTrvwwQ&#10;YC6cTjlnuUnn96DZPOVSB1ISF2Ga/60qa0iciVr8devlgarEPyfgPC4xTSqi2BdzZIOAlVxsuRFb&#10;vMTHoyZqqQLB6eVlycXabZZHyxBvIgwWSfoOvHcRUaJm4+Ojqr6A+fXEBSGsMR8uXgQuyHjRS3NB&#10;YhBLcsGWRT3I2WqSZ5xNckHJBSUXZLbIUXRBcEFoR5wL/g7FAbpJHEAZZOpFNxtUkvQyRL/gXZ6n&#10;ayqcMDJOtFs31LLnUR2RGCb00U4dkViuWSvONV+oNfYs51qiQi8mKlV7mICpNUaqfVRdmG4hFQ0I&#10;PK4ubekjq6iExRtHq4nqNNqIN5Zax9NUP2rvd9nK3bYX6A1mxp7WYdKF2aIeKMPPtb0IGTn2AcKS&#10;xhe4gzS+JE/s5onS+Gp8e8dSO+BF2WODo2OwQYOMYOh1qheSC0ouCEEruaDkgnCMvYYLCtbNvvFl&#10;HWaDL258GcQ55KB3DAteKxrz0A1pfCEsdgQvrzS+aLyrP5cvgnSc3piX37ZsgdQuEx5NhOOxiiY2&#10;1MaMuev7DJHDLU8Hv+Xpng4dgcMqSsh0HW9cR8OIY0AjosRWG+kH/BwxwhMP+TmasIg3jhMahbA0&#10;12Y3HJZzl9pIM6cUFHCabHV7XBHGW6h7pTP2orlXzpVjDkzduhqY2nQ6eDe7NAfWjNijqTG9vJyS&#10;7dgLjeg8P/ZCx9OAQYiT8DATpvikOEkdn+gVP8Fwt/DT6RU/DUKAhExVJrv4CcSV2PmNYye8SVvY&#10;6faMnfoh7HRMmisi8fMbx88mX0gIZdhMnnb7Vhv5/vKhDB0ZP5AggoAXQhmPiHgZyqC5IAet8sM5&#10;E1Kb7lebbtLIRHpjeN8TvbXW6x69idarpDdpvdJUphNPWEJm6b63yH4gY+mI8s10pHxrssI7s52l&#10;t+jk6a0rNcbuMzWmlW979Cbl286mBUlvJ09vTWqMqE8+kBtzRPlmk8PyTWdeOfgRD7hopf0m7bdT&#10;SICnzt696CP2MR3MRXtxemvl2x69CfJN0hvdlCfl28nLt65ov91ntL9NtXYN5ryX/km6q1fabxP1&#10;DDd4IYbZId/EkP/OPtcjyrc9ehPkmyH9k1K+nYN/ssleEO03MYXh2PTWyDeiER74kwJOCriz3cFM&#10;moQMkeDErIxjE1xjwHUQnJRw0kOJiNU5lQwgXRkmvBhMTxFvQcKZPGtfSjgp4c5XwnWlmPDQc08E&#10;J0i4PYKTEk5KuDOTcLTIz15MwHmVHBOiWXzfkZRwUsKdrYRDPcAOgnuVJJMOgpMSTkq4c5NwXVkm&#10;Tq9ZJjoEKt1mxapH7mwTcCDz2E4WcyTTTGRY4AzCAnTX1r5K2WeaieA0QVHXHYKT+3K2iz/LPJNT&#10;zzPRu/JMnD7zTJqNxB0Szhlp1V5NKeFYtXVJcCdPcF2JJqi99wqJlF0EJ9RxkZkmUqU8B5WyK9ME&#10;hYxeg+CI5u6olILTRKYuy9RlVkX/xLee6k2mCS+c5IhJJn0UTto7XqUunATvFC9RBkcqyP/wrpwv&#10;KZxkycJJ9EiMr79wEvhs5WPg+InTelpZ0Ad+VoW9UEAJpIJXCzGrY1b2kgjKzmw5AQRtEhkqBGXc&#10;qsphOD6CGprLa+x3ICgajlQ5SWLniWAndiBss08x4N8DdsJq5QGRffbpjOg2RYmg33ZpLxoUE0vP&#10;uWKA/PgISoilw+TklRGZatHK96MqoLJy56lw0CaqfE0tk/fpRrFxdk2rhNJMfKXcoKE+Ca064OPF&#10;N5010S5X4wfytbhKTLuKLusa3EAP2kuPVTFoKqzSQrM7JVe/0qKwh2vKzdi/CiBCt4PVYzlMT/yM&#10;wWPXyys3Nxt2lqvZuOb+5xmEYK488wsXfCMBLrgvBRend+YgLfLM5ZjAJnZD4f2wiSaxGWyCMaqW&#10;TVgmTQOlOhdx+HG2h90qkk3g6FLJJp5zLmnLJhqv4rfOJpoIvsAmdgP4PbMJ2Gg8D7zlEwh0wC9M&#10;+YT53D3sUps4+ROLe9MmcJ5TpVd/rWyCneq+XuJgCwjOJc5WDiN/6pWe+B3X62wc6GmYxvMgv/gP&#10;AAD//wMAUEsDBBQABgAIAAAAIQDjLidN4QAAAAsBAAAPAAAAZHJzL2Rvd25yZXYueG1sTI9BT8JA&#10;EIXvJv6HzZh4k+1WRKzdEkLUEyERTAi3oR3ahu5u013a8u8dTnp7L+/lzTfpYjSN6KnztbMa1CQC&#10;QTZ3RW1LDT+7z6c5CB/QFtg4Sxqu5GGR3d+lmBRusN/Ub0MpeMT6BDVUIbSJlD6vyKCfuJYsZyfX&#10;GQxsu1IWHQ48bhoZR9FMGqwtX6iwpVVF+Xl7MRq+BhyWz+qjX59Pq+th97LZrxVp/fgwLt9BBBrD&#10;Xxlu+IwOGTMd3cUWXjTspzGjBxYzBeJWUNE0BnHUEL/O30Bmqfz/Q/YLAAD//wMAUEsBAi0AFAAG&#10;AAgAAAAhALaDOJL+AAAA4QEAABMAAAAAAAAAAAAAAAAAAAAAAFtDb250ZW50X1R5cGVzXS54bWxQ&#10;SwECLQAUAAYACAAAACEAOP0h/9YAAACUAQAACwAAAAAAAAAAAAAAAAAvAQAAX3JlbHMvLnJlbHNQ&#10;SwECLQAUAAYACAAAACEAyBAe3kAJAAC7gAAADgAAAAAAAAAAAAAAAAAuAgAAZHJzL2Uyb0RvYy54&#10;bWxQSwECLQAUAAYACAAAACEA4y4nTeEAAAALAQAADwAAAAAAAAAAAAAAAACaCwAAZHJzL2Rvd25y&#10;ZXYueG1sUEsFBgAAAAAEAAQA8wAAAKgMAAAAAA==&#10;">
                <v:shape id="Freeform 761" o:spid="_x0000_s1746" style="position:absolute;left:3078;top:9020;width:2;height:184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5UxgAAAN0AAAAPAAAAZHJzL2Rvd25yZXYueG1sRE9La8JA&#10;EL4L/Q/LFHrTjVKtSbOKrRYE8VAriLcxO3nQ7GzIrpr217sFobf5+J6TzjtTiwu1rrKsYDiIQBBn&#10;VldcKNh/ffSnIJxH1lhbJgU/5GA+e+ilmGh75U+67HwhQgi7BBWU3jeJlC4ryaAb2IY4cLltDfoA&#10;20LqFq8h3NRyFEUTabDi0FBiQ+8lZd+7s1FwPOvp+vkXT8tVPhwf68PL22m7UerpsVu8gvDU+X/x&#10;3b3WYX4cx/D3TThBzm4AAAD//wMAUEsBAi0AFAAGAAgAAAAhANvh9svuAAAAhQEAABMAAAAAAAAA&#10;AAAAAAAAAAAAAFtDb250ZW50X1R5cGVzXS54bWxQSwECLQAUAAYACAAAACEAWvQsW78AAAAVAQAA&#10;CwAAAAAAAAAAAAAAAAAfAQAAX3JlbHMvLnJlbHNQSwECLQAUAAYACAAAACEAtRk+VMYAAADdAAAA&#10;DwAAAAAAAAAAAAAAAAAHAgAAZHJzL2Rvd25yZXYueG1sUEsFBgAAAAADAAMAtwAAAPoCAAAAAA==&#10;" path="m,l,1841e" fillcolor="#f1f1f1" stroked="f">
                  <v:path arrowok="t" o:connecttype="custom" o:connectlocs="0,9020;0,10861" o:connectangles="0,0"/>
                </v:shape>
                <v:shape id="Freeform 762" o:spid="_x0000_s1747" style="position:absolute;left:1316;top:9020;width:2;height:184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nxxwAAAN0AAAAPAAAAZHJzL2Rvd25yZXYueG1sRI/BasJA&#10;EIbvBd9hGcFb3Si2legqVVsQioeqIN7G7JiEZmdDdtXUp3cOhR6Hf/5v5pvOW1epKzWh9Gxg0E9A&#10;EWfelpwb2O8+n8egQkS2WHkmA78UYD7rPE0xtf7G33TdxlwJhEOKBooY61TrkBXkMPR9TSzZ2TcO&#10;o4xNrm2DN4G7Sg+T5FU7LFkuFFjTsqDsZ3txBo4XO16P7nhafZwHL8fq8LY4bb6M6XXb9wmoSG38&#10;X/5rr60BIcr/YiMmoGcPAAAA//8DAFBLAQItABQABgAIAAAAIQDb4fbL7gAAAIUBAAATAAAAAAAA&#10;AAAAAAAAAAAAAABbQ29udGVudF9UeXBlc10ueG1sUEsBAi0AFAAGAAgAAAAhAFr0LFu/AAAAFQEA&#10;AAsAAAAAAAAAAAAAAAAAHwEAAF9yZWxzLy5yZWxzUEsBAi0AFAAGAAgAAAAhAPW8KfHHAAAA3QAA&#10;AA8AAAAAAAAAAAAAAAAABwIAAGRycy9kb3ducmV2LnhtbFBLBQYAAAAAAwADALcAAAD7AgAAAAA=&#10;" path="m,l,1841e" fillcolor="#f1f1f1" stroked="f">
                  <v:path arrowok="t" o:connecttype="custom" o:connectlocs="0,9020;0,10861" o:connectangles="0,0"/>
                </v:shape>
                <v:rect id="Rectangle 763" o:spid="_x0000_s1748" style="position:absolute;left:1349;top:9020;width:169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QExQAAAN0AAAAPAAAAZHJzL2Rvd25yZXYueG1sRI9Ba8JA&#10;FITvgv9heYVepG6UIjZ1I1IaaL0lEaS3R/Y1Ccm+Ddk1pv313YLgcZiZb5jdfjKdGGlwjWUFq2UE&#10;gri0uuFKwalIn7YgnEfW2FkmBT/kYJ/MZzuMtb1yRmPuKxEg7GJUUHvfx1K6siaDbml74uB928Gg&#10;D3KopB7wGuCmk+so2kiDDYeFGnt6q6ls84sJlKw1X+Xze3RcfKZ8fimK49T/KvX4MB1eQXia/D18&#10;a39oBYG4gv834QnI5A8AAP//AwBQSwECLQAUAAYACAAAACEA2+H2y+4AAACFAQAAEwAAAAAAAAAA&#10;AAAAAAAAAAAAW0NvbnRlbnRfVHlwZXNdLnhtbFBLAQItABQABgAIAAAAIQBa9CxbvwAAABUBAAAL&#10;AAAAAAAAAAAAAAAAAB8BAABfcmVscy8ucmVsc1BLAQItABQABgAIAAAAIQDKggQExQAAAN0AAAAP&#10;AAAAAAAAAAAAAAAAAAcCAABkcnMvZG93bnJldi54bWxQSwUGAAAAAAMAAwC3AAAA+QIAAAAA&#10;" fillcolor="#f1f1f1" stroked="f"/>
                <v:shape id="Freeform 764" o:spid="_x0000_s1749" style="position:absolute;left:11587;top:9020;width:2;height:184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IdxgAAAN0AAAAPAAAAZHJzL2Rvd25yZXYueG1sRI9Li8JA&#10;EITvC/6HoQVv60TxRdZRfIIgHnQXFm9tpk2CmZ6QGTX66x1hYY9FVX1Fjae1KcSNKpdbVtBpRyCI&#10;E6tzThX8fK8/RyCcR9ZYWCYFD3IwnTQ+xhhre+c93Q4+FQHCLkYFmfdlLKVLMjLo2rYkDt7ZVgZ9&#10;kFUqdYX3ADeF7EbRQBrMOSxkWNIio+RyuBoFx6sebXpPPC1X507/WPwO56fdVqlWs559gfBU+//w&#10;X3ujFQRiF95vwhOQkxcAAAD//wMAUEsBAi0AFAAGAAgAAAAhANvh9svuAAAAhQEAABMAAAAAAAAA&#10;AAAAAAAAAAAAAFtDb250ZW50X1R5cGVzXS54bWxQSwECLQAUAAYACAAAACEAWvQsW78AAAAVAQAA&#10;CwAAAAAAAAAAAAAAAAAfAQAAX3JlbHMvLnJlbHNQSwECLQAUAAYACAAAACEAaiISHcYAAADdAAAA&#10;DwAAAAAAAAAAAAAAAAAHAgAAZHJzL2Rvd25yZXYueG1sUEsFBgAAAAADAAMAtwAAAPoCAAAAAA==&#10;" path="m,l,1841e" fillcolor="#f1f1f1" stroked="f">
                  <v:path arrowok="t" o:connecttype="custom" o:connectlocs="0,9020;0,10861" o:connectangles="0,0"/>
                </v:shape>
                <v:shape id="Freeform 765" o:spid="_x0000_s1750" style="position:absolute;left:3150;top:9020;width:2;height:184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eGxgAAAN0AAAAPAAAAZHJzL2Rvd25yZXYueG1sRI9Ba8JA&#10;FITvBf/D8gRvdaNWK9FV1FYQxIO2ULw9s88kmH0bsqtGf31XEDwOM/MNM57WphAXqlxuWUGnHYEg&#10;TqzOOVXw+7N8H4JwHlljYZkU3MjBdNJ4G2Os7ZW3dNn5VAQIuxgVZN6XsZQuyciga9uSOHhHWxn0&#10;QVap1BVeA9wUshtFA2kw57CQYUmLjJLT7mwU7M96uPq44+Hr+9jp74u/z/lhs1aq1axnIxCeav8K&#10;P9srrSAQe/B4E56AnPwDAAD//wMAUEsBAi0AFAAGAAgAAAAhANvh9svuAAAAhQEAABMAAAAAAAAA&#10;AAAAAAAAAAAAAFtDb250ZW50X1R5cGVzXS54bWxQSwECLQAUAAYACAAAACEAWvQsW78AAAAVAQAA&#10;CwAAAAAAAAAAAAAAAAAfAQAAX3JlbHMvLnJlbHNQSwECLQAUAAYACAAAACEABW63hsYAAADdAAAA&#10;DwAAAAAAAAAAAAAAAAAHAgAAZHJzL2Rvd25yZXYueG1sUEsFBgAAAAADAAMAtwAAAPoCAAAAAA==&#10;" path="m,l,1841e" fillcolor="#f1f1f1" stroked="f">
                  <v:path arrowok="t" o:connecttype="custom" o:connectlocs="0,9020;0,10861" o:connectangles="0,0"/>
                </v:shape>
                <v:rect id="Rectangle 766" o:spid="_x0000_s1751" style="position:absolute;left:3188;top:9020;width:836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ecxAAAAN0AAAAPAAAAZHJzL2Rvd25yZXYueG1sRI9Bi8Iw&#10;FITvC/6H8AQvi6Yrsmg1FVkUVm9aQbw9mmdb2ryUJmrXX2+EBY/DzHzDLJadqcWNWldaVvA1ikAQ&#10;Z1aXnCs4ppvhFITzyBpry6Tgjxwsk97HAmNt77yn28HnIkDYxaig8L6JpXRZQQbdyDbEwbvY1qAP&#10;ss2lbvEe4KaW4yj6lgZLDgsFNvRTUFYdriZQ9pU5Z5N1tPvcbvg0S9Nd1zyUGvS71RyEp86/w//t&#10;X60gECfwehOegEyeAAAA//8DAFBLAQItABQABgAIAAAAIQDb4fbL7gAAAIUBAAATAAAAAAAAAAAA&#10;AAAAAAAAAABbQ29udGVudF9UeXBlc10ueG1sUEsBAi0AFAAGAAgAAAAhAFr0LFu/AAAAFQEAAAsA&#10;AAAAAAAAAAAAAAAAHwEAAF9yZWxzLy5yZWxzUEsBAi0AFAAGAAgAAAAhANr1p5zEAAAA3QAAAA8A&#10;AAAAAAAAAAAAAAAABwIAAGRycy9kb3ducmV2LnhtbFBLBQYAAAAAAwADALcAAAD4AgAAAAA=&#10;" fillcolor="#f1f1f1" stroked="f"/>
                <v:line id="Line 767" o:spid="_x0000_s1752" style="position:absolute;visibility:visible;mso-wrap-style:square" from="1280,9015" to="3113,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8swwAAAN0AAAAPAAAAZHJzL2Rvd25yZXYueG1sRI9Pi8Iw&#10;FMTvC/sdwlvwtqYV1NI1ShEEDwr+w/OjeaZlm5fSxFq/vREW9jjMzG+YxWqwjeip87VjBek4AUFc&#10;Ol2zUXA5b74zED4ga2wck4IneVgtPz8WmGv34CP1p2BEhLDPUUEVQptL6cuKLPqxa4mjd3OdxRBl&#10;Z6Tu8BHhtpGTJJlJizXHhQpbWldU/p7uVoG5zVNT7Ivdpcfr5GDWZbrZZUqNvobiB0SgIfyH/9pb&#10;rSASp/B+E5+AXL4AAAD//wMAUEsBAi0AFAAGAAgAAAAhANvh9svuAAAAhQEAABMAAAAAAAAAAAAA&#10;AAAAAAAAAFtDb250ZW50X1R5cGVzXS54bWxQSwECLQAUAAYACAAAACEAWvQsW78AAAAVAQAACwAA&#10;AAAAAAAAAAAAAAAfAQAAX3JlbHMvLnJlbHNQSwECLQAUAAYACAAAACEA0BKPLMMAAADdAAAADwAA&#10;AAAAAAAAAAAAAAAHAgAAZHJzL2Rvd25yZXYueG1sUEsFBgAAAAADAAMAtwAAAPcCAAAAAA==&#10;" strokecolor="#c0504d" strokeweight=".16936mm"/>
                <v:line id="Line 768" o:spid="_x0000_s1753" style="position:absolute;visibility:visible;mso-wrap-style:square" from="3113,9015" to="3123,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FbwwAAAN0AAAAPAAAAZHJzL2Rvd25yZXYueG1sRI9Ba8JA&#10;FITvhf6H5Qne6iYe2pC6ShCEHlKwUXp+ZJ+bYPZtyG5j+u/dgOBxmJlvmM1usp0YafCtYwXpKgFB&#10;XDvdslFwPh3eMhA+IGvsHJOCf/Kw276+bDDX7sY/NFbBiAhhn6OCJoQ+l9LXDVn0K9cTR+/iBosh&#10;ysFIPeAtwm0n10nyLi22HBca7GnfUH2t/qwCc/lITfFdlOcRf9dHs6/TQ5kptVxMxSeIQFN4hh/t&#10;L61gJsL8Jj4Bub0DAAD//wMAUEsBAi0AFAAGAAgAAAAhANvh9svuAAAAhQEAABMAAAAAAAAAAAAA&#10;AAAAAAAAAFtDb250ZW50X1R5cGVzXS54bWxQSwECLQAUAAYACAAAACEAWvQsW78AAAAVAQAACwAA&#10;AAAAAAAAAAAAAAAfAQAAX3JlbHMvLnJlbHNQSwECLQAUAAYACAAAACEAIMARW8MAAADdAAAADwAA&#10;AAAAAAAAAAAAAAAHAgAAZHJzL2Rvd25yZXYueG1sUEsFBgAAAAADAAMAtwAAAPcCAAAAAA==&#10;" strokecolor="#c0504d" strokeweight=".16936mm"/>
                <v:line id="Line 769" o:spid="_x0000_s1754" style="position:absolute;visibility:visible;mso-wrap-style:square" from="3123,9015" to="1162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TAwwAAAN0AAAAPAAAAZHJzL2Rvd25yZXYueG1sRI9Bi8Iw&#10;FITvC/sfwhO8rWk9rFJNSxEEDy64Kp4fzTMtNi+lydb6742w4HGYmW+YdTHaVgzU+8axgnSWgCCu&#10;nG7YKDiftl9LED4ga2wdk4IHeSjyz481Ztrd+ZeGYzAiQthnqKAOocuk9FVNFv3MdcTRu7reYoiy&#10;N1L3eI9w28p5knxLiw3HhRo72tRU3Y5/VoG5LlJT/pT784CX+cFsqnS7Xyo1nYzlCkSgMbzD/+2d&#10;VhCJC3i9iU9A5k8AAAD//wMAUEsBAi0AFAAGAAgAAAAhANvh9svuAAAAhQEAABMAAAAAAAAAAAAA&#10;AAAAAAAAAFtDb250ZW50X1R5cGVzXS54bWxQSwECLQAUAAYACAAAACEAWvQsW78AAAAVAQAACwAA&#10;AAAAAAAAAAAAAAAfAQAAX3JlbHMvLnJlbHNQSwECLQAUAAYACAAAACEAT4y0wMMAAADdAAAADwAA&#10;AAAAAAAAAAAAAAAHAgAAZHJzL2Rvd25yZXYueG1sUEsFBgAAAAADAAMAtwAAAPcCAAAAAA==&#10;" strokecolor="#c0504d" strokeweight=".16936mm"/>
                <v:rect id="Rectangle 770" o:spid="_x0000_s1755" style="position:absolute;left:1349;top:9251;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2ZxQAAAN0AAAAPAAAAZHJzL2Rvd25yZXYueG1sRI/BasJA&#10;EIbvQt9hmYIX0Y1SSk1dRUTBejMpiLchO02C2dmQXTX69J1Docfhn/+b+Rar3jXqRl2oPRuYThJQ&#10;xIW3NZcGvvPd+ANUiMgWG89k4EEBVsuXwQJT6+98pFsWSyUQDikaqGJsU61DUZHDMPEtsWQ/vnMY&#10;ZexKbTu8C9w1epYk79phzXKhwpY2FRWX7OqEcry4c/G2TQ6jrx2f5nl+6NunMcPXfv0JKlIf/5f/&#10;2ntrQIjyrtiICejlLwAAAP//AwBQSwECLQAUAAYACAAAACEA2+H2y+4AAACFAQAAEwAAAAAAAAAA&#10;AAAAAAAAAAAAW0NvbnRlbnRfVHlwZXNdLnhtbFBLAQItABQABgAIAAAAIQBa9CxbvwAAABUBAAAL&#10;AAAAAAAAAAAAAAAAAB8BAABfcmVscy8ucmVsc1BLAQItABQABgAIAAAAIQBbuK2ZxQAAAN0AAAAP&#10;AAAAAAAAAAAAAAAAAAcCAABkcnMvZG93bnJldi54bWxQSwUGAAAAAAMAAwC3AAAA+QIAAAAA&#10;" fillcolor="#f1f1f1" stroked="f"/>
                <v:rect id="Rectangle 771" o:spid="_x0000_s1756" style="position:absolute;left:3188;top:9251;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AgCxQAAAN0AAAAPAAAAZHJzL2Rvd25yZXYueG1sRI9Ba8JA&#10;FITvhf6H5RV6KXWjFKmpmyCi0HpLIkhvj93XJJh9G7KrRn99tyD0OMzMN8wyH20nzjT41rGC6SQB&#10;QaydablWsK+2r+8gfEA22DkmBVfykGePD0tMjbtwQecy1CJC2KeooAmhT6X0uiGLfuJ64uj9uMFi&#10;iHKopRnwEuG2k7MkmUuLLceFBntaN6SP5clGSnG03/ptk+xevrZ8WFTVbuxvSj0/jasPEIHG8B++&#10;tz+NgkhcwN+b+ARk9gsAAP//AwBQSwECLQAUAAYACAAAACEA2+H2y+4AAACFAQAAEwAAAAAAAAAA&#10;AAAAAAAAAAAAW0NvbnRlbnRfVHlwZXNdLnhtbFBLAQItABQABgAIAAAAIQBa9CxbvwAAABUBAAAL&#10;AAAAAAAAAAAAAAAAAB8BAABfcmVscy8ucmVsc1BLAQItABQABgAIAAAAIQA09AgCxQAAAN0AAAAP&#10;AAAAAAAAAAAAAAAAAAcCAABkcnMvZG93bnJldi54bWxQSwUGAAAAAAMAAwC3AAAA+QIAAAAA&#10;" fillcolor="#f1f1f1" stroked="f"/>
                <v:rect id="Rectangle 772" o:spid="_x0000_s1757" style="position:absolute;left:1349;top:9481;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dCxgAAAN0AAAAPAAAAZHJzL2Rvd25yZXYueG1sRI/BasJA&#10;EIbvhb7DMoVeiu4qUmp0FZEK1ZumIN6G7JgEs7Mhu9W0T+8chB6Hf/5v5psve9+oK3WxDmxhNDSg&#10;iIvgai4tfOebwQeomJAdNoHJwi9FWC6en+aYuXDjPV0PqVQC4ZihhSqlNtM6FhV5jMPQEkt2Dp3H&#10;JGNXatfhTeC+0WNj3rXHmuVChS2tKyouhx8vlP3Fn4rJp9m9bTd8nOb5rm//rH196VczUIn69L/8&#10;aH85C2Mzkv/FRkxAL+4AAAD//wMAUEsBAi0AFAAGAAgAAAAhANvh9svuAAAAhQEAABMAAAAAAAAA&#10;AAAAAAAAAAAAAFtDb250ZW50X1R5cGVzXS54bWxQSwECLQAUAAYACAAAACEAWvQsW78AAAAVAQAA&#10;CwAAAAAAAAAAAAAAAAAfAQAAX3JlbHMvLnJlbHNQSwECLQAUAAYACAAAACEAIBc3QsYAAADdAAAA&#10;DwAAAAAAAAAAAAAAAAAHAgAAZHJzL2Rvd25yZXYueG1sUEsFBgAAAAADAAMAtwAAAPoCAAAAAA==&#10;" fillcolor="#f1f1f1" stroked="f"/>
                <v:rect id="Rectangle 773" o:spid="_x0000_s1758" style="position:absolute;left:3188;top:9481;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LZxQAAAN0AAAAPAAAAZHJzL2Rvd25yZXYueG1sRI9Ba8JA&#10;FITvgv9heUIv0uxGpGjqKiIVqjeNIL09sq9JMPs2ZLea9te7QsHjMDPfMItVbxtxpc7XjjWkiQJB&#10;XDhTc6nhlG9fZyB8QDbYOCYNv+RhtRwOFpgZd+MDXY+hFBHCPkMNVQhtJqUvKrLoE9cSR+/bdRZD&#10;lF0pTYe3CLeNnCj1Ji3WHBcqbGlTUXE5/thIOVzsVzH9UPvxbsvneZ7v+/ZP65dRv34HEagPz/B/&#10;+9NomKg0hceb+ATk8g4AAP//AwBQSwECLQAUAAYACAAAACEA2+H2y+4AAACFAQAAEwAAAAAAAAAA&#10;AAAAAAAAAAAAW0NvbnRlbnRfVHlwZXNdLnhtbFBLAQItABQABgAIAAAAIQBa9CxbvwAAABUBAAAL&#10;AAAAAAAAAAAAAAAAAB8BAABfcmVscy8ucmVsc1BLAQItABQABgAIAAAAIQBPW5LZxQAAAN0AAAAP&#10;AAAAAAAAAAAAAAAAAAcCAABkcnMvZG93bnJldi54bWxQSwUGAAAAAAMAAwC3AAAA+QIAAAAA&#10;" fillcolor="#f1f1f1" stroked="f"/>
                <v:rect id="Rectangle 774" o:spid="_x0000_s1759" style="position:absolute;left:1349;top:9711;width:169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uxgAAAN0AAAAPAAAAZHJzL2Rvd25yZXYueG1sRI9Ba8JA&#10;FITvBf/D8gQvpe4aSrGpmyCiYL1phNLbI/uaBLNvQ3bV6K/vFgoeh5n5hlnkg23FhXrfONYwmyoQ&#10;xKUzDVcajsXmZQ7CB2SDrWPScCMPeTZ6WmBq3JX3dDmESkQI+xQ11CF0qZS+rMmin7qOOHo/rrcY&#10;ouwraXq8RrhtZaLUm7TYcFyosaNVTeXpcLaRsj/Z7/J1rXbPnxv+ei+K3dDdtZ6Mh+UHiEBDeIT/&#10;21ujIVGzBP7exCcgs18AAAD//wMAUEsBAi0AFAAGAAgAAAAhANvh9svuAAAAhQEAABMAAAAAAAAA&#10;AAAAAAAAAAAAAFtDb250ZW50X1R5cGVzXS54bWxQSwECLQAUAAYACAAAACEAWvQsW78AAAAVAQAA&#10;CwAAAAAAAAAAAAAAAAAfAQAAX3JlbHMvLnJlbHNQSwECLQAUAAYACAAAACEAv4kMrsYAAADdAAAA&#10;DwAAAAAAAAAAAAAAAAAHAgAAZHJzL2Rvd25yZXYueG1sUEsFBgAAAAADAAMAtwAAAPoCAAAAAA==&#10;" fillcolor="#f1f1f1" stroked="f"/>
                <v:rect id="Rectangle 775" o:spid="_x0000_s1760" style="position:absolute;left:3188;top:9711;width:836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k1xgAAAN0AAAAPAAAAZHJzL2Rvd25yZXYueG1sRI9Ba8JA&#10;FITvhf6H5RV6KbqrFbHRVUQqVG8mgvT2yD6TYPZtyG419de7guBxmJlvmNmis7U4U+srxxoGfQWC&#10;OHem4kLDPlv3JiB8QDZYOyYN/+RhMX99mWFi3IV3dE5DISKEfYIayhCaREqfl2TR911DHL2jay2G&#10;KNtCmhYvEW5rOVRqLC1WHBdKbGhVUn5K/2yk7E72Nx99q+3HZs2Hryzbds1V6/e3bjkFEagLz/Cj&#10;/WM0DNXgE+5v4hOQ8xsAAAD//wMAUEsBAi0AFAAGAAgAAAAhANvh9svuAAAAhQEAABMAAAAAAAAA&#10;AAAAAAAAAAAAAFtDb250ZW50X1R5cGVzXS54bWxQSwECLQAUAAYACAAAACEAWvQsW78AAAAVAQAA&#10;CwAAAAAAAAAAAAAAAAAfAQAAX3JlbHMvLnJlbHNQSwECLQAUAAYACAAAACEA0MWpNcYAAADdAAAA&#10;DwAAAAAAAAAAAAAAAAAHAgAAZHJzL2Rvd25yZXYueG1sUEsFBgAAAAADAAMAtwAAAPoCAAAAAA==&#10;" fillcolor="#f1f1f1" stroked="f"/>
                <v:rect id="Rectangle 776" o:spid="_x0000_s1761" style="position:absolute;left:1349;top:9939;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FBxgAAAN0AAAAPAAAAZHJzL2Rvd25yZXYueG1sRI9Ba8JA&#10;FITvBf/D8gq9FN1VpNToKlIaaL0lEcTbI/uaBLNvQ3Yb0/56Vyj0OMzMN8xmN9pWDNT7xrGG+UyB&#10;IC6dabjScCzS6SsIH5ANto5Jww952G0nDxtMjLtyRkMeKhEh7BPUUIfQJVL6siaLfuY64uh9ud5i&#10;iLKvpOnxGuG2lQulXqTFhuNCjR291VRe8m8bKdnFnsvluzo8f6Z8WhXFYex+tX56HPdrEIHG8B/+&#10;a38YDQs1X8L9TXwCcnsDAAD//wMAUEsBAi0AFAAGAAgAAAAhANvh9svuAAAAhQEAABMAAAAAAAAA&#10;AAAAAAAAAAAAAFtDb250ZW50X1R5cGVzXS54bWxQSwECLQAUAAYACAAAACEAWvQsW78AAAAVAQAA&#10;CwAAAAAAAAAAAAAAAAAfAQAAX3JlbHMvLnJlbHNQSwECLQAUAAYACAAAACEAXywxQcYAAADdAAAA&#10;DwAAAAAAAAAAAAAAAAAHAgAAZHJzL2Rvd25yZXYueG1sUEsFBgAAAAADAAMAtwAAAPoCAAAAAA==&#10;" fillcolor="#f1f1f1" stroked="f"/>
                <v:rect id="Rectangle 777" o:spid="_x0000_s1762" style="position:absolute;left:3188;top:9939;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TaxgAAAN0AAAAPAAAAZHJzL2Rvd25yZXYueG1sRI9Ba8JA&#10;FITvhf6H5RV6KbqrVLHRVUQqVG8mgvT2yD6TYPZtyG419de7guBxmJlvmNmis7U4U+srxxoGfQWC&#10;OHem4kLDPlv3JiB8QDZYOyYN/+RhMX99mWFi3IV3dE5DISKEfYIayhCaREqfl2TR911DHL2jay2G&#10;KNtCmhYvEW5rOVRqLC1WHBdKbGhVUn5K/2yk7E72N//8VtuPzZoPX1m27Zqr1u9v3XIKIlAXnuFH&#10;+8doGKrBCO5v4hOQ8xsAAAD//wMAUEsBAi0AFAAGAAgAAAAhANvh9svuAAAAhQEAABMAAAAAAAAA&#10;AAAAAAAAAAAAAFtDb250ZW50X1R5cGVzXS54bWxQSwECLQAUAAYACAAAACEAWvQsW78AAAAVAQAA&#10;CwAAAAAAAAAAAAAAAAAfAQAAX3JlbHMvLnJlbHNQSwECLQAUAAYACAAAACEAMGCU2sYAAADdAAAA&#10;DwAAAAAAAAAAAAAAAAAHAgAAZHJzL2Rvd25yZXYueG1sUEsFBgAAAAADAAMAtwAAAPoCAAAAAA==&#10;" fillcolor="#f1f1f1" stroked="f"/>
                <v:rect id="Rectangle 778" o:spid="_x0000_s1763" style="position:absolute;left:1349;top:10170;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qtxgAAAN0AAAAPAAAAZHJzL2Rvd25yZXYueG1sRI9Ba8JA&#10;FITvhf6H5RW8FN1VJNTUVUppwOYWUyi9PbKvSTD7NmRXjf31riD0OMzMN8x6O9pOnGjwrWMN85kC&#10;QVw503Kt4avMpi8gfEA22DkmDRfysN08PqwxNe7MBZ32oRYRwj5FDU0IfSqlrxqy6GeuJ47erxss&#10;hiiHWpoBzxFuO7lQKpEWW44LDfb03lB12B9tpBQH+1MtP1T+/Jnx96os87H/03ryNL69ggg0hv/w&#10;vb0zGhZqnsDtTXwCcnMFAAD//wMAUEsBAi0AFAAGAAgAAAAhANvh9svuAAAAhQEAABMAAAAAAAAA&#10;AAAAAAAAAAAAAFtDb250ZW50X1R5cGVzXS54bWxQSwECLQAUAAYACAAAACEAWvQsW78AAAAVAQAA&#10;CwAAAAAAAAAAAAAAAAAfAQAAX3JlbHMvLnJlbHNQSwECLQAUAAYACAAAACEAwLIKrcYAAADdAAAA&#10;DwAAAAAAAAAAAAAAAAAHAgAAZHJzL2Rvd25yZXYueG1sUEsFBgAAAAADAAMAtwAAAPoCAAAAAA==&#10;" fillcolor="#f1f1f1" stroked="f"/>
                <v:rect id="Rectangle 779" o:spid="_x0000_s1764" style="position:absolute;left:3188;top:10170;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2xgAAAN0AAAAPAAAAZHJzL2Rvd25yZXYueG1sRI9Ba8JA&#10;FITvhf6H5RV6KbqrFLXRVUQqVG8mgvT2yD6TYPZtyG419de7guBxmJlvmNmis7U4U+srxxoGfQWC&#10;OHem4kLDPlv3JiB8QDZYOyYN/+RhMX99mWFi3IV3dE5DISKEfYIayhCaREqfl2TR911DHL2jay2G&#10;KNtCmhYvEW5rOVRqJC1WHBdKbGhVUn5K/2yk7E72N//8VtuPzZoPX1m27Zqr1u9v3XIKIlAXnuFH&#10;+8doGKrBGO5v4hOQ8xsAAAD//wMAUEsBAi0AFAAGAAgAAAAhANvh9svuAAAAhQEAABMAAAAAAAAA&#10;AAAAAAAAAAAAAFtDb250ZW50X1R5cGVzXS54bWxQSwECLQAUAAYACAAAACEAWvQsW78AAAAVAQAA&#10;CwAAAAAAAAAAAAAAAAAfAQAAX3JlbHMvLnJlbHNQSwECLQAUAAYACAAAACEAr/6vNsYAAADdAAAA&#10;DwAAAAAAAAAAAAAAAAAHAgAAZHJzL2Rvd25yZXYueG1sUEsFBgAAAAADAAMAtwAAAPoCAAAAAA==&#10;" fillcolor="#f1f1f1" stroked="f"/>
                <v:rect id="Rectangle 780" o:spid="_x0000_s1765" style="position:absolute;left:1349;top:10400;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tExgAAAN0AAAAPAAAAZHJzL2Rvd25yZXYueG1sRI/BasJA&#10;EIbvhb7DMoVeiu4qUmp0FZEK1ZumIN6G7JgEs7Mhu9W0T+8chB6Hf/5v5psve9+oK3WxDmxhNDSg&#10;iIvgai4tfOebwQeomJAdNoHJwi9FWC6en+aYuXDjPV0PqVQC4ZihhSqlNtM6FhV5jMPQEkt2Dp3H&#10;JGNXatfhTeC+0WNj3rXHmuVChS2tKyouhx8vlP3Fn4rJp9m9bTd8nOb5rm//rH196VczUIn69L/8&#10;aH85C2MzknfFRkxAL+4AAAD//wMAUEsBAi0AFAAGAAgAAAAhANvh9svuAAAAhQEAABMAAAAAAAAA&#10;AAAAAAAAAAAAAFtDb250ZW50X1R5cGVzXS54bWxQSwECLQAUAAYACAAAACEAWvQsW78AAAAVAQAA&#10;CwAAAAAAAAAAAAAAAAAfAQAAX3JlbHMvLnJlbHNQSwECLQAUAAYACAAAACEA3mE7RMYAAADdAAAA&#10;DwAAAAAAAAAAAAAAAAAHAgAAZHJzL2Rvd25yZXYueG1sUEsFBgAAAAADAAMAtwAAAPoCAAAAAA==&#10;" fillcolor="#f1f1f1" stroked="f"/>
                <v:rect id="Rectangle 781" o:spid="_x0000_s1766" style="position:absolute;left:3188;top:10400;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7fxAAAAN0AAAAPAAAAZHJzL2Rvd25yZXYueG1sRI9Bi8Iw&#10;FITvwv6H8Ba8iCaKiHaNsiwK6k27sHh7NG/bYvNSmqjVX28EweMwM98w82VrK3GhxpeONQwHCgRx&#10;5kzJuYbfdN2fgvAB2WDlmDTcyMNy8dGZY2Lclfd0OYRcRAj7BDUUIdSJlD4ryKIfuJo4ev+usRii&#10;bHJpGrxGuK3kSKmJtFhyXCiwpp+CstPhbCNlf7LHbLxSu952zX+zNN219V3r7mf7/QUiUBve4Vd7&#10;YzSM1HAGzzfxCcjFAwAA//8DAFBLAQItABQABgAIAAAAIQDb4fbL7gAAAIUBAAATAAAAAAAAAAAA&#10;AAAAAAAAAABbQ29udGVudF9UeXBlc10ueG1sUEsBAi0AFAAGAAgAAAAhAFr0LFu/AAAAFQEAAAsA&#10;AAAAAAAAAAAAAAAAHwEAAF9yZWxzLy5yZWxzUEsBAi0AFAAGAAgAAAAhALEtnt/EAAAA3QAAAA8A&#10;AAAAAAAAAAAAAAAABwIAAGRycy9kb3ducmV2LnhtbFBLBQYAAAAAAwADALcAAAD4AgAAAAA=&#10;" fillcolor="#f1f1f1" stroked="f"/>
                <v:rect id="Rectangle 782" o:spid="_x0000_s1767" style="position:absolute;left:1349;top:10631;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xgAAAN0AAAAPAAAAZHJzL2Rvd25yZXYueG1sRI/BasJA&#10;EIbvhb7DMkIvRXcbpGh0lVIqVG+aQvE2ZMckmJ0N2a2mfXrnIPQ4/PN/M99yPfhWXaiPTWALLxMD&#10;irgMruHKwlexGc9AxYTssA1MFn4pwnr1+LDE3IUr7+lySJUSCMccLdQpdbnWsazJY5yEjliyU+g9&#10;Jhn7SrserwL3rc6MedUeG5YLNXb0XlN5Pvx4oezP/lhOP8zuebvh73lR7Ibuz9qn0fC2AJVoSP/L&#10;9/ans5CZTP4XGzEBvboBAAD//wMAUEsBAi0AFAAGAAgAAAAhANvh9svuAAAAhQEAABMAAAAAAAAA&#10;AAAAAAAAAAAAAFtDb250ZW50X1R5cGVzXS54bWxQSwECLQAUAAYACAAAACEAWvQsW78AAAAVAQAA&#10;CwAAAAAAAAAAAAAAAAAfAQAAX3JlbHMvLnJlbHNQSwECLQAUAAYACAAAACEA7nv9/8YAAADdAAAA&#10;DwAAAAAAAAAAAAAAAAAHAgAAZHJzL2Rvd25yZXYueG1sUEsFBgAAAAADAAMAtwAAAPoCAAAAAA==&#10;" fillcolor="#f1f1f1" stroked="f"/>
                <v:rect id="Rectangle 783" o:spid="_x0000_s1768" style="position:absolute;left:3188;top:10631;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hkxgAAAN0AAAAPAAAAZHJzL2Rvd25yZXYueG1sRI9Ba8JA&#10;FITvBf/D8gQvpe4aSrGpmyCiYL1phNLbI/uaBLNvQ3bV6K/vFgoeh5n5hlnkg23FhXrfONYwmyoQ&#10;xKUzDVcajsXmZQ7CB2SDrWPScCMPeTZ6WmBq3JX3dDmESkQI+xQ11CF0qZS+rMmin7qOOHo/rrcY&#10;ouwraXq8RrhtZaLUm7TYcFyosaNVTeXpcLaRsj/Z7/J1rXbPnxv+ei+K3dDdtZ6Mh+UHiEBDeIT/&#10;21ujIVHJDP7exCcgs18AAAD//wMAUEsBAi0AFAAGAAgAAAAhANvh9svuAAAAhQEAABMAAAAAAAAA&#10;AAAAAAAAAAAAAFtDb250ZW50X1R5cGVzXS54bWxQSwECLQAUAAYACAAAACEAWvQsW78AAAAVAQAA&#10;CwAAAAAAAAAAAAAAAAAfAQAAX3JlbHMvLnJlbHNQSwECLQAUAAYACAAAACEAgTdYZMYAAADdAAAA&#10;DwAAAAAAAAAAAAAAAAAHAgAAZHJzL2Rvd25yZXYueG1sUEsFBgAAAAADAAMAtwAAAPoCAAAAAA==&#10;" fillcolor="#f1f1f1" stroked="f"/>
                <v:rect id="Rectangle 784" o:spid="_x0000_s1769" style="position:absolute;left:1282;top:10861;width:1831;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YTxQAAAN0AAAAPAAAAZHJzL2Rvd25yZXYueG1sRI9Ba8JA&#10;FITvBf/D8gQvRXcbpNToKlIU1JtGEG+P7DMJZt+G7Kppf70rFHocZuYbZrbobC3u1PrKsYaPkQJB&#10;nDtTcaHhmK2HXyB8QDZYOyYNP+RhMe+9zTA17sF7uh9CISKEfYoayhCaVEqfl2TRj1xDHL2Lay2G&#10;KNtCmhYfEW5rmSj1KS1WHBdKbOi7pPx6uNlI2V/tOR+v1O59u+bTJMt2XfOr9aDfLacgAnXhP/zX&#10;3hgNiUoSeL2JT0DOnwAAAP//AwBQSwECLQAUAAYACAAAACEA2+H2y+4AAACFAQAAEwAAAAAAAAAA&#10;AAAAAAAAAAAAW0NvbnRlbnRfVHlwZXNdLnhtbFBLAQItABQABgAIAAAAIQBa9CxbvwAAABUBAAAL&#10;AAAAAAAAAAAAAAAAAB8BAABfcmVscy8ucmVsc1BLAQItABQABgAIAAAAIQBx5cYTxQAAAN0AAAAP&#10;AAAAAAAAAAAAAAAAAAcCAABkcnMvZG93bnJldi54bWxQSwUGAAAAAAMAAwC3AAAA+QIAAAAA&#10;" fillcolor="#f1f1f1" stroked="f"/>
                <v:rect id="Rectangle 785" o:spid="_x0000_s1770" style="position:absolute;left:1349;top:10861;width:16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OIxgAAAN0AAAAPAAAAZHJzL2Rvd25yZXYueG1sRI9Ba8JA&#10;FITvQv/D8gq9iO42FrGpayhFwXrTCOLtkX1Ngtm3IbuatL++Wyh4HGbmG2aZDbYRN+p87VjD81SB&#10;IC6cqbnUcMw3kwUIH5ANNo5Jwzd5yFYPoyWmxvW8p9shlCJC2KeooQqhTaX0RUUW/dS1xNH7cp3F&#10;EGVXStNhH+G2kYlSc2mx5rhQYUsfFRWXw9VGyv5iz8XLWu3Gnxs+veb5bmh/tH56HN7fQAQawj38&#10;394aDYlKZvD3Jj4BufoFAAD//wMAUEsBAi0AFAAGAAgAAAAhANvh9svuAAAAhQEAABMAAAAAAAAA&#10;AAAAAAAAAAAAAFtDb250ZW50X1R5cGVzXS54bWxQSwECLQAUAAYACAAAACEAWvQsW78AAAAVAQAA&#10;CwAAAAAAAAAAAAAAAAAfAQAAX3JlbHMvLnJlbHNQSwECLQAUAAYACAAAACEAHqljiMYAAADdAAAA&#10;DwAAAAAAAAAAAAAAAAAHAgAAZHJzL2Rvd25yZXYueG1sUEsFBgAAAAADAAMAtwAAAPoCAAAAAA==&#10;" fillcolor="#f1f1f1" stroked="f"/>
                <v:rect id="Rectangle 786" o:spid="_x0000_s1771" style="position:absolute;left:3113;top:10861;width:8508;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v8xQAAAN0AAAAPAAAAZHJzL2Rvd25yZXYueG1sRI9Ba8JA&#10;FITvQv/D8gpeRHcNIjW6SikK1pumIN4e2WcSzL4N2VVjf323IHgcZuYbZrHqbC1u1PrKsYbxSIEg&#10;zp2puNDwk22GHyB8QDZYOyYND/KwWr71Fpgad+c93Q6hEBHCPkUNZQhNKqXPS7LoR64hjt7ZtRZD&#10;lG0hTYv3CLe1TJSaSosVx4USG/oqKb8crjZS9hd7yidrtRt8b/g4y7Jd1/xq3X/vPucgAnXhFX62&#10;t0ZDopIJ/L+JT0Au/wAAAP//AwBQSwECLQAUAAYACAAAACEA2+H2y+4AAACFAQAAEwAAAAAAAAAA&#10;AAAAAAAAAAAAW0NvbnRlbnRfVHlwZXNdLnhtbFBLAQItABQABgAIAAAAIQBa9CxbvwAAABUBAAAL&#10;AAAAAAAAAAAAAAAAAB8BAABfcmVscy8ucmVsc1BLAQItABQABgAIAAAAIQCRQPv8xQAAAN0AAAAP&#10;AAAAAAAAAAAAAAAAAAcCAABkcnMvZG93bnJldi54bWxQSwUGAAAAAAMAAwC3AAAA+QIAAAAA&#10;" fillcolor="#f1f1f1" stroked="f"/>
                <v:rect id="Rectangle 787" o:spid="_x0000_s1772" style="position:absolute;left:3188;top:10861;width:83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nxgAAAN0AAAAPAAAAZHJzL2Rvd25yZXYueG1sRI9Ba8JA&#10;FITvQv/D8gq9iO42WLGpayhFwXrTCOLtkX1Ngtm3IbuatL++Wyh4HGbmG2aZDbYRN+p87VjD81SB&#10;IC6cqbnUcMw3kwUIH5ANNo5Jwzd5yFYPoyWmxvW8p9shlCJC2KeooQqhTaX0RUUW/dS1xNH7cp3F&#10;EGVXStNhH+G2kYlSc2mx5rhQYUsfFRWXw9VGyv5iz8VsrXbjzw2fXvN8N7Q/Wj89Du9vIAIN4R7+&#10;b2+NhkQlL/D3Jj4BufoFAAD//wMAUEsBAi0AFAAGAAgAAAAhANvh9svuAAAAhQEAABMAAAAAAAAA&#10;AAAAAAAAAAAAAFtDb250ZW50X1R5cGVzXS54bWxQSwECLQAUAAYACAAAACEAWvQsW78AAAAVAQAA&#10;CwAAAAAAAAAAAAAAAAAfAQAAX3JlbHMvLnJlbHNQSwECLQAUAAYACAAAACEA/gxeZ8YAAADdAAAA&#10;DwAAAAAAAAAAAAAAAAAHAgAAZHJzL2Rvd25yZXYueG1sUEsFBgAAAAADAAMAtwAAAPoCAAAAAA==&#10;" fillcolor="#f1f1f1" stroked="f"/>
                <v:rect id="Rectangle 788" o:spid="_x0000_s1773" style="position:absolute;left:3188;top:11091;width:836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AQxQAAAN0AAAAPAAAAZHJzL2Rvd25yZXYueG1sRI9Ba8JA&#10;FITvBf/D8gQvRXcbimh0FZEK1ptGEG+P7DMJZt+G7Kqxv75bKHgcZuYbZr7sbC3u1PrKsYaPkQJB&#10;nDtTcaHhmG2GExA+IBusHZOGJ3lYLnpvc0yNe/Ce7odQiAhhn6KGMoQmldLnJVn0I9cQR+/iWosh&#10;yraQpsVHhNtaJkqNpcWK40KJDa1Lyq+Hm42U/dWe888vtXv/3vBpmmW7rvnRetDvVjMQgbrwCv+3&#10;t0ZDopIx/L2JT0AufgEAAP//AwBQSwECLQAUAAYACAAAACEA2+H2y+4AAACFAQAAEwAAAAAAAAAA&#10;AAAAAAAAAAAAW0NvbnRlbnRfVHlwZXNdLnhtbFBLAQItABQABgAIAAAAIQBa9CxbvwAAABUBAAAL&#10;AAAAAAAAAAAAAAAAAB8BAABfcmVscy8ucmVsc1BLAQItABQABgAIAAAAIQAO3sAQxQAAAN0AAAAP&#10;AAAAAAAAAAAAAAAAAAcCAABkcnMvZG93bnJldi54bWxQSwUGAAAAAAMAAwC3AAAA+QIAAAAA&#10;" fillcolor="#f1f1f1" stroked="f"/>
                <v:line id="Line 789" o:spid="_x0000_s1774" style="position:absolute;visibility:visible;mso-wrap-style:square" from="1275,9010" to="1275,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DPxAAAAN0AAAAPAAAAZHJzL2Rvd25yZXYueG1sRI9BawIx&#10;FITvBf9DeIKXotkutMpqFBEEoYdaFc/PzXN3MXlZknRd/30jFHocZuYbZrHqrREd+dA4VvA2yUAQ&#10;l043XCk4HbfjGYgQkTUax6TgQQFWy8HLAgvt7vxN3SFWIkE4FKigjrEtpAxlTRbDxLXEybs6bzEm&#10;6SupPd4T3BqZZ9mHtNhwWqixpU1N5e3wYxV8fb52/G6u/bGJDz7PrNn7y1ap0bBfz0FE6uN/+K+9&#10;0wryLJ/C8016AnL5CwAA//8DAFBLAQItABQABgAIAAAAIQDb4fbL7gAAAIUBAAATAAAAAAAAAAAA&#10;AAAAAAAAAABbQ29udGVudF9UeXBlc10ueG1sUEsBAi0AFAAGAAgAAAAhAFr0LFu/AAAAFQEAAAsA&#10;AAAAAAAAAAAAAAAAHwEAAF9yZWxzLy5yZWxzUEsBAi0AFAAGAAgAAAAhAMzGkM/EAAAA3QAAAA8A&#10;AAAAAAAAAAAAAAAABwIAAGRycy9kb3ducmV2LnhtbFBLBQYAAAAAAwADALcAAAD4AgAAAAA=&#10;" strokecolor="#c0504d" strokeweight=".48pt"/>
                <v:line id="Line 790" o:spid="_x0000_s1775" style="position:absolute;visibility:visible;mso-wrap-style:square" from="1280,11327" to="3113,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S9wgAAAN0AAAAPAAAAZHJzL2Rvd25yZXYueG1sRE/LagIx&#10;FN0X/IdwBTdFMw60yNQoRRAKLtqquL6dXGdCk5shSefx982i0OXhvLf70VnRU4jGs4L1qgBBXHtt&#10;uFFwvRyXGxAxIWu0nknBRBH2u9nDFivtB/6k/pwakUM4VqigTamrpIx1Sw7jynfEmbv74DBlGBqp&#10;Aw453FlZFsWzdGg4N7TY0aGl+vv84xS8nx57frL38WLSxLeNsx/h66jUYj6+voBINKZ/8Z/7TSso&#10;izLPzW/yE5C7XwAAAP//AwBQSwECLQAUAAYACAAAACEA2+H2y+4AAACFAQAAEwAAAAAAAAAAAAAA&#10;AAAAAAAAW0NvbnRlbnRfVHlwZXNdLnhtbFBLAQItABQABgAIAAAAIQBa9CxbvwAAABUBAAALAAAA&#10;AAAAAAAAAAAAAB8BAABfcmVscy8ucmVsc1BLAQItABQABgAIAAAAIQC9WQS9wgAAAN0AAAAPAAAA&#10;AAAAAAAAAAAAAAcCAABkcnMvZG93bnJldi54bWxQSwUGAAAAAAMAAwC3AAAA9gIAAAAA&#10;" strokecolor="#c0504d" strokeweight=".48pt"/>
                <v:line id="Line 791" o:spid="_x0000_s1776" style="position:absolute;visibility:visible;mso-wrap-style:square" from="3099,11327" to="3108,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EmxAAAAN0AAAAPAAAAZHJzL2Rvd25yZXYueG1sRI9BawIx&#10;FITvBf9DeIKXotkutOhqFBEEoYdaFc/PzXN3MXlZknRd/30jFHocZuYbZrHqrREd+dA4VvA2yUAQ&#10;l043XCk4HbfjKYgQkTUax6TgQQFWy8HLAgvt7vxN3SFWIkE4FKigjrEtpAxlTRbDxLXEybs6bzEm&#10;6SupPd4T3BqZZ9mHtNhwWqixpU1N5e3wYxV8fb52/G6u/bGJDz5Prdn7y1ap0bBfz0FE6uN/+K+9&#10;0wryLJ/B8016AnL5CwAA//8DAFBLAQItABQABgAIAAAAIQDb4fbL7gAAAIUBAAATAAAAAAAAAAAA&#10;AAAAAAAAAABbQ29udGVudF9UeXBlc10ueG1sUEsBAi0AFAAGAAgAAAAhAFr0LFu/AAAAFQEAAAsA&#10;AAAAAAAAAAAAAAAAHwEAAF9yZWxzLy5yZWxzUEsBAi0AFAAGAAgAAAAhANIVoSbEAAAA3QAAAA8A&#10;AAAAAAAAAAAAAAAABwIAAGRycy9kb3ducmV2LnhtbFBLBQYAAAAAAwADALcAAAD4AgAAAAA=&#10;" strokecolor="#c0504d" strokeweight=".48pt"/>
                <v:line id="Line 792" o:spid="_x0000_s1777" style="position:absolute;visibility:visible;mso-wrap-style:square" from="3108,11327" to="11621,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5mwQAAAN0AAAAPAAAAZHJzL2Rvd25yZXYueG1sRE/LisIw&#10;FN0L8w/hDsxGxlRFkWqUQRCEWfhk1tfm2pZJbkoSa/17sxBcHs57seqsES35UDtWMBxkIIgLp2su&#10;FZxPm+8ZiBCRNRrHpOBBAVbLj94Cc+3ufKD2GEuRQjjkqKCKscmlDEVFFsPANcSJuzpvMSboS6k9&#10;3lO4NXKUZVNpsebUUGFD64qK/+PNKtj99luemGt3quOD/2bW7P1lo9TXZ/czBxGpi2/xy73VCkbZ&#10;OO1Pb9ITkMsnAAAA//8DAFBLAQItABQABgAIAAAAIQDb4fbL7gAAAIUBAAATAAAAAAAAAAAAAAAA&#10;AAAAAABbQ29udGVudF9UeXBlc10ueG1sUEsBAi0AFAAGAAgAAAAhAFr0LFu/AAAAFQEAAAsAAAAA&#10;AAAAAAAAAAAAHwEAAF9yZWxzLy5yZWxzUEsBAi0AFAAGAAgAAAAhAMb2nmbBAAAA3QAAAA8AAAAA&#10;AAAAAAAAAAAABwIAAGRycy9kb3ducmV2LnhtbFBLBQYAAAAAAwADALcAAAD1AgAAAAA=&#10;" strokecolor="#c0504d" strokeweight=".48pt"/>
                <v:line id="Line 793" o:spid="_x0000_s1778" style="position:absolute;visibility:visible;mso-wrap-style:square" from="11626,9010" to="11626,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OSwwAAAN0AAAAPAAAAZHJzL2Rvd25yZXYueG1sRI9Bi8Iw&#10;FITvC/6H8ARva9oKrlSjFEHw4IKr4vnRPNNi81KaWOu/NwsLexxm5htmtRlsI3rqfO1YQTpNQBCX&#10;TtdsFFzOu88FCB+QNTaOScGLPGzWo48V5to9+Yf6UzAiQtjnqKAKoc2l9GVFFv3UtcTRu7nOYoiy&#10;M1J3+Ixw28gsSebSYs1xocKWthWV99PDKjC3r9QU38Xh0uM1O5ptme4OC6Um46FYggg0hP/wX3uv&#10;FWTJLIXfN/EJyPUbAAD//wMAUEsBAi0AFAAGAAgAAAAhANvh9svuAAAAhQEAABMAAAAAAAAAAAAA&#10;AAAAAAAAAFtDb250ZW50X1R5cGVzXS54bWxQSwECLQAUAAYACAAAACEAWvQsW78AAAAVAQAACwAA&#10;AAAAAAAAAAAAAAAfAQAAX3JlbHMvLnJlbHNQSwECLQAUAAYACAAAACEAYUVDksMAAADdAAAADwAA&#10;AAAAAAAAAAAAAAAHAgAAZHJzL2Rvd25yZXYueG1sUEsFBgAAAAADAAMAtwAAAPcCAAAAAA==&#10;" strokecolor="#c0504d" strokeweight=".16936mm"/>
                <v:shape id="Text Box 794" o:spid="_x0000_s1779" type="#_x0000_t202" style="position:absolute;left:1349;top:9041;width:147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34xgAAAN0AAAAPAAAAZHJzL2Rvd25yZXYueG1sRI9BawIx&#10;FITvQv9DeIXeNHEL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iwDt+MYAAADdAAAA&#10;DwAAAAAAAAAAAAAAAAAHAgAAZHJzL2Rvd25yZXYueG1sUEsFBgAAAAADAAMAtwAAAPoCAAAAAA==&#10;" filled="f" stroked="f">
                  <v:textbox inset="0,0,0,0">
                    <w:txbxContent>
                      <w:p w14:paraId="2BF24DB4" w14:textId="77777777" w:rsidR="00690C8B" w:rsidRPr="00662CD4" w:rsidRDefault="00690C8B" w:rsidP="007F198F">
                        <w:pPr>
                          <w:spacing w:line="204" w:lineRule="exact"/>
                          <w:ind w:right="-15"/>
                          <w:rPr>
                            <w:i/>
                            <w:lang w:val="fr-FR"/>
                          </w:rPr>
                        </w:pPr>
                        <w:r w:rsidRPr="00662CD4">
                          <w:rPr>
                            <w:i/>
                            <w:lang w:val="fr-FR"/>
                          </w:rPr>
                          <w:t>Période :</w:t>
                        </w:r>
                      </w:p>
                      <w:p w14:paraId="099BC557" w14:textId="77777777" w:rsidR="00690C8B" w:rsidRPr="00662CD4" w:rsidRDefault="00690C8B" w:rsidP="007F198F">
                        <w:pPr>
                          <w:ind w:right="197"/>
                          <w:rPr>
                            <w:i/>
                            <w:lang w:val="fr-FR"/>
                          </w:rPr>
                        </w:pPr>
                        <w:r w:rsidRPr="00662CD4">
                          <w:rPr>
                            <w:i/>
                            <w:lang w:val="fr-FR"/>
                          </w:rPr>
                          <w:t>Pays : Client : Employeur</w:t>
                        </w:r>
                        <w:r w:rsidRPr="00662CD4">
                          <w:rPr>
                            <w:i/>
                            <w:spacing w:val="-8"/>
                            <w:lang w:val="fr-FR"/>
                          </w:rPr>
                          <w:t xml:space="preserve"> </w:t>
                        </w:r>
                        <w:r w:rsidRPr="00662CD4">
                          <w:rPr>
                            <w:i/>
                            <w:lang w:val="fr-FR"/>
                          </w:rPr>
                          <w:t>:</w:t>
                        </w:r>
                      </w:p>
                      <w:p w14:paraId="37EE5101" w14:textId="77777777" w:rsidR="00690C8B" w:rsidRPr="00662CD4" w:rsidRDefault="00690C8B" w:rsidP="007F198F">
                        <w:pPr>
                          <w:ind w:right="-15"/>
                          <w:rPr>
                            <w:i/>
                            <w:lang w:val="fr-FR"/>
                          </w:rPr>
                        </w:pPr>
                        <w:r w:rsidRPr="00662CD4">
                          <w:rPr>
                            <w:i/>
                            <w:lang w:val="fr-FR"/>
                          </w:rPr>
                          <w:t>Financement</w:t>
                        </w:r>
                        <w:r w:rsidRPr="00662CD4">
                          <w:rPr>
                            <w:i/>
                            <w:spacing w:val="-8"/>
                            <w:lang w:val="fr-FR"/>
                          </w:rPr>
                          <w:t xml:space="preserve"> </w:t>
                        </w:r>
                        <w:r w:rsidRPr="00662CD4">
                          <w:rPr>
                            <w:i/>
                            <w:lang w:val="fr-FR"/>
                          </w:rPr>
                          <w:t>: Structure : Opération : Fonction : Description</w:t>
                        </w:r>
                        <w:r w:rsidRPr="00662CD4">
                          <w:rPr>
                            <w:i/>
                            <w:spacing w:val="-12"/>
                            <w:lang w:val="fr-FR"/>
                          </w:rPr>
                          <w:t xml:space="preserve"> </w:t>
                        </w:r>
                        <w:r w:rsidRPr="00662CD4">
                          <w:rPr>
                            <w:i/>
                            <w:lang w:val="fr-FR"/>
                          </w:rPr>
                          <w:t>:</w:t>
                        </w:r>
                      </w:p>
                    </w:txbxContent>
                  </v:textbox>
                </v:shape>
                <v:shape id="Text Box 795" o:spid="_x0000_s1780" type="#_x0000_t202" style="position:absolute;left:3188;top:9044;width:642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hjxQAAAN0AAAAPAAAAZHJzL2Rvd25yZXYueG1sRI9BawIx&#10;FITvBf9DeAVvNamC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kTEhjxQAAAN0AAAAP&#10;AAAAAAAAAAAAAAAAAAcCAABkcnMvZG93bnJldi54bWxQSwUGAAAAAAMAAwC3AAAA+QIAAAAA&#10;" filled="f" stroked="f">
                  <v:textbox inset="0,0,0,0">
                    <w:txbxContent>
                      <w:p w14:paraId="4CA66842"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04" w:lineRule="exact"/>
                          <w:rPr>
                            <w:color w:val="808080"/>
                          </w:rPr>
                        </w:pPr>
                        <w:r>
                          <w:t>(un mois) Avril</w:t>
                        </w:r>
                        <w:r>
                          <w:rPr>
                            <w:spacing w:val="-13"/>
                          </w:rPr>
                          <w:t xml:space="preserve"> </w:t>
                        </w:r>
                        <w:r>
                          <w:t>1999</w:t>
                        </w:r>
                      </w:p>
                      <w:p w14:paraId="26FA7E1A"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808080"/>
                          </w:rPr>
                        </w:pPr>
                        <w:r>
                          <w:t>Bénin</w:t>
                        </w:r>
                      </w:p>
                      <w:p w14:paraId="72C461EA"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808080"/>
                          </w:rPr>
                        </w:pPr>
                        <w:r>
                          <w:t>PADEL/PNUD/FENUUNOPS/BEN/93/C01.</w:t>
                        </w:r>
                        <w:r>
                          <w:rPr>
                            <w:spacing w:val="-22"/>
                          </w:rPr>
                          <w:t xml:space="preserve"> </w:t>
                        </w:r>
                        <w:r>
                          <w:t>Tanguiéta</w:t>
                        </w:r>
                      </w:p>
                      <w:p w14:paraId="72ED503B"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9" w:lineRule="exact"/>
                          <w:rPr>
                            <w:color w:val="808080"/>
                          </w:rPr>
                        </w:pPr>
                        <w:r>
                          <w:t>PNUD</w:t>
                        </w:r>
                        <w:r>
                          <w:rPr>
                            <w:spacing w:val="-9"/>
                          </w:rPr>
                          <w:t xml:space="preserve"> </w:t>
                        </w:r>
                        <w:r>
                          <w:t>Bénin</w:t>
                        </w:r>
                      </w:p>
                      <w:p w14:paraId="152BDBF3"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9" w:lineRule="exact"/>
                          <w:rPr>
                            <w:color w:val="808080"/>
                          </w:rPr>
                        </w:pPr>
                        <w:r>
                          <w:t>PNUD/FENUUNOPS/BEN/93/C01</w:t>
                        </w:r>
                      </w:p>
                      <w:p w14:paraId="4EA1BE23"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rPr>
                            <w:color w:val="FF0000"/>
                          </w:rPr>
                        </w:pPr>
                        <w:r>
                          <w:t>PADEL/PNUD/FENUUNOPS/BEN/93/C01.</w:t>
                        </w:r>
                        <w:r>
                          <w:rPr>
                            <w:spacing w:val="-20"/>
                          </w:rPr>
                          <w:t xml:space="preserve"> </w:t>
                        </w:r>
                        <w:r>
                          <w:t>Tanguiéta</w:t>
                        </w:r>
                      </w:p>
                      <w:p w14:paraId="2E081BC8" w14:textId="77777777" w:rsidR="00690C8B" w:rsidRPr="00662CD4" w:rsidRDefault="00690C8B" w:rsidP="007F198F">
                        <w:pPr>
                          <w:widowControl w:val="0"/>
                          <w:numPr>
                            <w:ilvl w:val="0"/>
                            <w:numId w:val="11"/>
                          </w:numPr>
                          <w:tabs>
                            <w:tab w:val="clear" w:pos="1247"/>
                            <w:tab w:val="clear" w:pos="1814"/>
                            <w:tab w:val="clear" w:pos="2381"/>
                            <w:tab w:val="clear" w:pos="2948"/>
                            <w:tab w:val="clear" w:pos="3515"/>
                            <w:tab w:val="left" w:pos="288"/>
                          </w:tabs>
                          <w:rPr>
                            <w:color w:val="FF0000"/>
                            <w:lang w:val="fr-FR"/>
                          </w:rPr>
                        </w:pPr>
                        <w:r w:rsidRPr="00662CD4">
                          <w:rPr>
                            <w:lang w:val="fr-FR"/>
                          </w:rPr>
                          <w:t>Etude de faisabilité, de mise en œuvre et recrutement de</w:t>
                        </w:r>
                        <w:r w:rsidRPr="00662CD4">
                          <w:rPr>
                            <w:spacing w:val="-19"/>
                            <w:lang w:val="fr-FR"/>
                          </w:rPr>
                          <w:t xml:space="preserve"> </w:t>
                        </w:r>
                        <w:r w:rsidRPr="00662CD4">
                          <w:rPr>
                            <w:lang w:val="fr-FR"/>
                          </w:rPr>
                          <w:t>prestataires</w:t>
                        </w:r>
                      </w:p>
                      <w:p w14:paraId="081EA40C" w14:textId="77777777" w:rsidR="00690C8B" w:rsidRDefault="00690C8B" w:rsidP="007F198F">
                        <w:pPr>
                          <w:widowControl w:val="0"/>
                          <w:numPr>
                            <w:ilvl w:val="0"/>
                            <w:numId w:val="11"/>
                          </w:numPr>
                          <w:tabs>
                            <w:tab w:val="clear" w:pos="1247"/>
                            <w:tab w:val="clear" w:pos="1814"/>
                            <w:tab w:val="clear" w:pos="2381"/>
                            <w:tab w:val="clear" w:pos="2948"/>
                            <w:tab w:val="clear" w:pos="3515"/>
                            <w:tab w:val="left" w:pos="288"/>
                          </w:tabs>
                          <w:spacing w:line="225" w:lineRule="exact"/>
                          <w:rPr>
                            <w:color w:val="FF0000"/>
                          </w:rPr>
                        </w:pPr>
                        <w:r>
                          <w:t>Consultant</w:t>
                        </w:r>
                        <w:r>
                          <w:rPr>
                            <w:spacing w:val="-19"/>
                          </w:rPr>
                          <w:t xml:space="preserve"> </w:t>
                        </w:r>
                        <w:r>
                          <w:t>indépendant</w:t>
                        </w:r>
                      </w:p>
                    </w:txbxContent>
                  </v:textbox>
                </v:shape>
                <v:shape id="Text Box 796" o:spid="_x0000_s1781" type="#_x0000_t202" style="position:absolute;left:3188;top:10882;width:836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AXxgAAAN0AAAAPAAAAZHJzL2Rvd25yZXYueG1sRI9BawIx&#10;FITvQv9DeIXeNKkt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a6XQF8YAAADdAAAA&#10;DwAAAAAAAAAAAAAAAAAHAgAAZHJzL2Rvd25yZXYueG1sUEsFBgAAAAADAAMAtwAAAPoCAAAAAA==&#10;" filled="f" stroked="f">
                  <v:textbox inset="0,0,0,0">
                    <w:txbxContent>
                      <w:p w14:paraId="1A88126A" w14:textId="77777777" w:rsidR="00690C8B" w:rsidRPr="00662CD4" w:rsidRDefault="00690C8B" w:rsidP="007F198F">
                        <w:pPr>
                          <w:spacing w:line="204" w:lineRule="exact"/>
                          <w:rPr>
                            <w:i/>
                            <w:lang w:val="fr-FR"/>
                          </w:rPr>
                        </w:pPr>
                        <w:r w:rsidRPr="00662CD4">
                          <w:rPr>
                            <w:i/>
                            <w:lang w:val="fr-FR"/>
                          </w:rPr>
                          <w:t>Mise en œuvre des Micro-projets de Gestion des Ressources Naturelles des villages cibles du</w:t>
                        </w:r>
                      </w:p>
                      <w:p w14:paraId="71372CDE" w14:textId="77777777" w:rsidR="00690C8B" w:rsidRPr="00662CD4" w:rsidRDefault="00690C8B" w:rsidP="007F198F">
                        <w:pPr>
                          <w:spacing w:line="225" w:lineRule="exact"/>
                          <w:rPr>
                            <w:lang w:val="fr-FR"/>
                          </w:rPr>
                        </w:pPr>
                        <w:r w:rsidRPr="00662CD4">
                          <w:rPr>
                            <w:i/>
                            <w:lang w:val="fr-FR"/>
                          </w:rPr>
                          <w:t>Projet PADEL dans le Nord-Ouest de l’Atakora : Foresterie rurale</w:t>
                        </w:r>
                        <w:r w:rsidRPr="00662CD4">
                          <w:rPr>
                            <w:lang w:val="fr-FR"/>
                          </w:rPr>
                          <w:t>.</w:t>
                        </w:r>
                      </w:p>
                    </w:txbxContent>
                  </v:textbox>
                </v:shape>
                <w10:wrap type="topAndBottom" anchorx="page"/>
              </v:group>
            </w:pict>
          </mc:Fallback>
        </mc:AlternateContent>
      </w:r>
    </w:p>
    <w:p w14:paraId="2EC28AC6" w14:textId="59C7AA42" w:rsidR="00343A9F" w:rsidRDefault="00343A9F">
      <w:pPr>
        <w:tabs>
          <w:tab w:val="clear" w:pos="1247"/>
          <w:tab w:val="clear" w:pos="1814"/>
          <w:tab w:val="clear" w:pos="2381"/>
          <w:tab w:val="clear" w:pos="2948"/>
          <w:tab w:val="clear" w:pos="3515"/>
        </w:tabs>
        <w:rPr>
          <w:b/>
          <w:sz w:val="12"/>
        </w:rPr>
      </w:pPr>
    </w:p>
    <w:p w14:paraId="7852A3A5" w14:textId="349D0CDD" w:rsidR="00343A9F" w:rsidRDefault="00343A9F">
      <w:pPr>
        <w:tabs>
          <w:tab w:val="clear" w:pos="1247"/>
          <w:tab w:val="clear" w:pos="1814"/>
          <w:tab w:val="clear" w:pos="2381"/>
          <w:tab w:val="clear" w:pos="2948"/>
          <w:tab w:val="clear" w:pos="3515"/>
        </w:tabs>
        <w:rPr>
          <w:b/>
          <w:sz w:val="12"/>
        </w:rPr>
      </w:pPr>
    </w:p>
    <w:p w14:paraId="1B0CF5A1" w14:textId="77777777" w:rsidR="007F198F" w:rsidRDefault="007F198F">
      <w:pPr>
        <w:tabs>
          <w:tab w:val="clear" w:pos="1247"/>
          <w:tab w:val="clear" w:pos="1814"/>
          <w:tab w:val="clear" w:pos="2381"/>
          <w:tab w:val="clear" w:pos="2948"/>
          <w:tab w:val="clear" w:pos="3515"/>
        </w:tabs>
        <w:rPr>
          <w:b/>
          <w:sz w:val="12"/>
        </w:rPr>
      </w:pPr>
    </w:p>
    <w:p w14:paraId="48C97D69" w14:textId="7691D592" w:rsidR="003441F8" w:rsidRDefault="003441F8" w:rsidP="001859FD">
      <w:pPr>
        <w:keepNext/>
        <w:keepLines/>
        <w:spacing w:before="240" w:after="120"/>
        <w:rPr>
          <w:b/>
          <w:u w:val="thick"/>
          <w:lang w:val="fr-FR"/>
        </w:rPr>
      </w:pPr>
      <w:r w:rsidRPr="00662CD4">
        <w:rPr>
          <w:b/>
          <w:u w:val="thick"/>
          <w:lang w:val="fr-FR"/>
        </w:rPr>
        <w:t>PUBLICATIONS ET TRAVAUX DIVERS</w:t>
      </w:r>
    </w:p>
    <w:p w14:paraId="74DD13A9" w14:textId="77777777" w:rsidR="003441F8" w:rsidRPr="0048099B" w:rsidRDefault="003441F8" w:rsidP="0048099B">
      <w:pPr>
        <w:keepNext/>
        <w:keepLines/>
        <w:spacing w:after="120"/>
        <w:ind w:left="112"/>
        <w:rPr>
          <w:b/>
          <w:lang w:val="fr-FR"/>
        </w:rPr>
      </w:pPr>
      <w:r w:rsidRPr="0048099B">
        <w:rPr>
          <w:b/>
          <w:lang w:val="fr-FR"/>
        </w:rPr>
        <w:t>Mémoires de fin d’étude en Agronomie option foresterie rurale</w:t>
      </w:r>
    </w:p>
    <w:p w14:paraId="60483786" w14:textId="77777777" w:rsidR="003441F8" w:rsidRPr="0048099B" w:rsidRDefault="003441F8" w:rsidP="0048099B">
      <w:pPr>
        <w:pStyle w:val="ListParagraph"/>
        <w:widowControl w:val="0"/>
        <w:numPr>
          <w:ilvl w:val="0"/>
          <w:numId w:val="10"/>
        </w:numPr>
        <w:tabs>
          <w:tab w:val="left" w:pos="884"/>
        </w:tabs>
        <w:spacing w:after="120"/>
        <w:ind w:left="883" w:hanging="487"/>
        <w:contextualSpacing w:val="0"/>
      </w:pPr>
      <w:r w:rsidRPr="0048099B">
        <w:rPr>
          <w:b/>
          <w:lang w:val="fr-FR"/>
        </w:rPr>
        <w:t xml:space="preserve">Gaston S. AKOUEHOU, 1996. </w:t>
      </w:r>
      <w:r w:rsidRPr="0048099B">
        <w:rPr>
          <w:i/>
          <w:lang w:val="fr-FR"/>
        </w:rPr>
        <w:t>La gestion participative des ressources forestières en Afrique Occidentale sèche</w:t>
      </w:r>
      <w:r w:rsidRPr="0048099B">
        <w:rPr>
          <w:lang w:val="fr-FR"/>
        </w:rPr>
        <w:t xml:space="preserve">. </w:t>
      </w:r>
      <w:r w:rsidRPr="0048099B">
        <w:t>Mémoire de tronc commun CNEAC /EITARC. Montpellier 80</w:t>
      </w:r>
      <w:r w:rsidRPr="0048099B">
        <w:rPr>
          <w:spacing w:val="-26"/>
        </w:rPr>
        <w:t xml:space="preserve"> </w:t>
      </w:r>
      <w:r w:rsidRPr="0048099B">
        <w:t>p.</w:t>
      </w:r>
    </w:p>
    <w:p w14:paraId="4D86F6B5" w14:textId="77777777" w:rsidR="003441F8" w:rsidRPr="0048099B" w:rsidRDefault="003441F8" w:rsidP="0048099B">
      <w:pPr>
        <w:pStyle w:val="ListParagraph"/>
        <w:widowControl w:val="0"/>
        <w:numPr>
          <w:ilvl w:val="0"/>
          <w:numId w:val="10"/>
        </w:numPr>
        <w:tabs>
          <w:tab w:val="left" w:pos="884"/>
        </w:tabs>
        <w:spacing w:after="120"/>
        <w:ind w:left="883" w:hanging="487"/>
        <w:contextualSpacing w:val="0"/>
        <w:rPr>
          <w:i/>
          <w:lang w:val="fr-FR"/>
        </w:rPr>
      </w:pPr>
      <w:r w:rsidRPr="0048099B">
        <w:rPr>
          <w:b/>
          <w:lang w:val="fr-FR"/>
        </w:rPr>
        <w:t>AKOUEHOU</w:t>
      </w:r>
      <w:r w:rsidRPr="0048099B">
        <w:rPr>
          <w:b/>
          <w:spacing w:val="11"/>
          <w:lang w:val="fr-FR"/>
        </w:rPr>
        <w:t xml:space="preserve"> </w:t>
      </w:r>
      <w:r w:rsidRPr="0048099B">
        <w:rPr>
          <w:b/>
          <w:lang w:val="fr-FR"/>
        </w:rPr>
        <w:t>S.</w:t>
      </w:r>
      <w:r w:rsidRPr="0048099B">
        <w:rPr>
          <w:b/>
          <w:spacing w:val="14"/>
          <w:lang w:val="fr-FR"/>
        </w:rPr>
        <w:t xml:space="preserve"> </w:t>
      </w:r>
      <w:r w:rsidRPr="0048099B">
        <w:rPr>
          <w:b/>
          <w:lang w:val="fr-FR"/>
        </w:rPr>
        <w:t>G.,</w:t>
      </w:r>
      <w:r w:rsidRPr="0048099B">
        <w:rPr>
          <w:b/>
          <w:spacing w:val="12"/>
          <w:lang w:val="fr-FR"/>
        </w:rPr>
        <w:t xml:space="preserve"> </w:t>
      </w:r>
      <w:r w:rsidRPr="0048099B">
        <w:rPr>
          <w:b/>
          <w:lang w:val="fr-FR"/>
        </w:rPr>
        <w:t>1997.</w:t>
      </w:r>
      <w:r w:rsidRPr="0048099B">
        <w:rPr>
          <w:b/>
          <w:spacing w:val="13"/>
          <w:lang w:val="fr-FR"/>
        </w:rPr>
        <w:t xml:space="preserve"> </w:t>
      </w:r>
      <w:r w:rsidRPr="0048099B">
        <w:rPr>
          <w:i/>
          <w:lang w:val="fr-FR"/>
        </w:rPr>
        <w:t>Les</w:t>
      </w:r>
      <w:r w:rsidRPr="0048099B">
        <w:rPr>
          <w:i/>
          <w:spacing w:val="12"/>
          <w:lang w:val="fr-FR"/>
        </w:rPr>
        <w:t xml:space="preserve"> </w:t>
      </w:r>
      <w:r w:rsidRPr="0048099B">
        <w:rPr>
          <w:i/>
          <w:lang w:val="fr-FR"/>
        </w:rPr>
        <w:t>plantations</w:t>
      </w:r>
      <w:r w:rsidRPr="0048099B">
        <w:rPr>
          <w:i/>
          <w:spacing w:val="12"/>
          <w:lang w:val="fr-FR"/>
        </w:rPr>
        <w:t xml:space="preserve"> </w:t>
      </w:r>
      <w:r w:rsidRPr="0048099B">
        <w:rPr>
          <w:i/>
          <w:lang w:val="fr-FR"/>
        </w:rPr>
        <w:t>rurales</w:t>
      </w:r>
      <w:r w:rsidRPr="0048099B">
        <w:rPr>
          <w:i/>
          <w:spacing w:val="12"/>
          <w:lang w:val="fr-FR"/>
        </w:rPr>
        <w:t xml:space="preserve"> </w:t>
      </w:r>
      <w:r w:rsidRPr="0048099B">
        <w:rPr>
          <w:i/>
          <w:lang w:val="fr-FR"/>
        </w:rPr>
        <w:t>au</w:t>
      </w:r>
      <w:r w:rsidRPr="0048099B">
        <w:rPr>
          <w:i/>
          <w:spacing w:val="12"/>
          <w:lang w:val="fr-FR"/>
        </w:rPr>
        <w:t xml:space="preserve"> </w:t>
      </w:r>
      <w:r w:rsidRPr="0048099B">
        <w:rPr>
          <w:i/>
          <w:lang w:val="fr-FR"/>
        </w:rPr>
        <w:t>Sud</w:t>
      </w:r>
      <w:r w:rsidRPr="0048099B">
        <w:rPr>
          <w:i/>
          <w:spacing w:val="9"/>
          <w:lang w:val="fr-FR"/>
        </w:rPr>
        <w:t xml:space="preserve"> </w:t>
      </w:r>
      <w:r w:rsidRPr="0048099B">
        <w:rPr>
          <w:i/>
          <w:lang w:val="fr-FR"/>
        </w:rPr>
        <w:t>Bénin</w:t>
      </w:r>
      <w:r w:rsidRPr="0048099B">
        <w:rPr>
          <w:i/>
          <w:spacing w:val="2"/>
          <w:lang w:val="fr-FR"/>
        </w:rPr>
        <w:t xml:space="preserve"> </w:t>
      </w:r>
      <w:r w:rsidRPr="0048099B">
        <w:rPr>
          <w:i/>
          <w:lang w:val="fr-FR"/>
        </w:rPr>
        <w:t>:</w:t>
      </w:r>
      <w:r w:rsidRPr="0048099B">
        <w:rPr>
          <w:i/>
          <w:spacing w:val="9"/>
          <w:lang w:val="fr-FR"/>
        </w:rPr>
        <w:t xml:space="preserve"> </w:t>
      </w:r>
      <w:r w:rsidRPr="0048099B">
        <w:rPr>
          <w:i/>
          <w:lang w:val="fr-FR"/>
        </w:rPr>
        <w:t>filières</w:t>
      </w:r>
      <w:r w:rsidRPr="0048099B">
        <w:rPr>
          <w:i/>
          <w:spacing w:val="12"/>
          <w:lang w:val="fr-FR"/>
        </w:rPr>
        <w:t xml:space="preserve"> </w:t>
      </w:r>
      <w:r w:rsidRPr="0048099B">
        <w:rPr>
          <w:i/>
          <w:lang w:val="fr-FR"/>
        </w:rPr>
        <w:t>bois</w:t>
      </w:r>
      <w:r w:rsidRPr="0048099B">
        <w:rPr>
          <w:i/>
          <w:spacing w:val="12"/>
          <w:lang w:val="fr-FR"/>
        </w:rPr>
        <w:t xml:space="preserve"> </w:t>
      </w:r>
      <w:r w:rsidRPr="0048099B">
        <w:rPr>
          <w:i/>
          <w:lang w:val="fr-FR"/>
        </w:rPr>
        <w:t>inorganisées</w:t>
      </w:r>
      <w:r w:rsidRPr="0048099B">
        <w:rPr>
          <w:i/>
          <w:spacing w:val="12"/>
          <w:lang w:val="fr-FR"/>
        </w:rPr>
        <w:t xml:space="preserve"> </w:t>
      </w:r>
      <w:r w:rsidRPr="0048099B">
        <w:rPr>
          <w:i/>
          <w:lang w:val="fr-FR"/>
        </w:rPr>
        <w:t>ou</w:t>
      </w:r>
      <w:r w:rsidRPr="0048099B">
        <w:rPr>
          <w:i/>
          <w:spacing w:val="12"/>
          <w:lang w:val="fr-FR"/>
        </w:rPr>
        <w:t xml:space="preserve"> </w:t>
      </w:r>
      <w:r w:rsidRPr="0048099B">
        <w:rPr>
          <w:i/>
          <w:lang w:val="fr-FR"/>
        </w:rPr>
        <w:t>mal</w:t>
      </w:r>
      <w:r w:rsidRPr="0048099B">
        <w:rPr>
          <w:i/>
          <w:spacing w:val="9"/>
          <w:lang w:val="fr-FR"/>
        </w:rPr>
        <w:t xml:space="preserve"> </w:t>
      </w:r>
      <w:r w:rsidRPr="0048099B">
        <w:rPr>
          <w:i/>
          <w:lang w:val="fr-FR"/>
        </w:rPr>
        <w:t>connues</w:t>
      </w:r>
      <w:r w:rsidRPr="0048099B">
        <w:rPr>
          <w:i/>
          <w:spacing w:val="2"/>
          <w:lang w:val="fr-FR"/>
        </w:rPr>
        <w:t xml:space="preserve"> </w:t>
      </w:r>
      <w:r w:rsidRPr="0048099B">
        <w:rPr>
          <w:i/>
          <w:lang w:val="fr-FR"/>
        </w:rPr>
        <w:t>?</w:t>
      </w:r>
    </w:p>
    <w:p w14:paraId="4DB34E3A" w14:textId="77777777" w:rsidR="003441F8" w:rsidRPr="0048099B" w:rsidRDefault="003441F8" w:rsidP="0048099B">
      <w:pPr>
        <w:pStyle w:val="BodyText"/>
        <w:spacing w:after="120"/>
        <w:ind w:left="396"/>
        <w:jc w:val="both"/>
        <w:rPr>
          <w:sz w:val="20"/>
          <w:szCs w:val="20"/>
        </w:rPr>
      </w:pPr>
      <w:r w:rsidRPr="0048099B">
        <w:rPr>
          <w:sz w:val="20"/>
          <w:szCs w:val="20"/>
          <w:lang w:val="fr-FR"/>
        </w:rPr>
        <w:t xml:space="preserve">Mémoire d’Ingénieur technique. CNEAC /ENGREF. </w:t>
      </w:r>
      <w:r w:rsidRPr="0048099B">
        <w:rPr>
          <w:sz w:val="20"/>
          <w:szCs w:val="20"/>
        </w:rPr>
        <w:t>60 p.</w:t>
      </w:r>
    </w:p>
    <w:p w14:paraId="72CCE40E" w14:textId="27D86D8F" w:rsidR="003441F8" w:rsidRPr="0048099B" w:rsidRDefault="003441F8" w:rsidP="0048099B">
      <w:pPr>
        <w:pStyle w:val="ListParagraph"/>
        <w:widowControl w:val="0"/>
        <w:numPr>
          <w:ilvl w:val="0"/>
          <w:numId w:val="10"/>
        </w:numPr>
        <w:tabs>
          <w:tab w:val="left" w:pos="884"/>
        </w:tabs>
        <w:spacing w:after="120"/>
        <w:ind w:left="883" w:hanging="487"/>
        <w:contextualSpacing w:val="0"/>
        <w:rPr>
          <w:lang w:val="fr-FR"/>
        </w:rPr>
      </w:pPr>
      <w:r w:rsidRPr="0048099B">
        <w:rPr>
          <w:b/>
          <w:lang w:val="fr-FR"/>
        </w:rPr>
        <w:t xml:space="preserve">Gaston S. AKOUEHOU. 1998. </w:t>
      </w:r>
      <w:r w:rsidRPr="0048099B">
        <w:rPr>
          <w:i/>
          <w:lang w:val="fr-FR"/>
        </w:rPr>
        <w:t xml:space="preserve">L’Etat, les populations rurales et la gestion des forêts dans le Moyen Bénin : le cas de la forêt classée des Monts Kouffé. Mémoire de DEA. </w:t>
      </w:r>
      <w:r w:rsidRPr="0048099B">
        <w:rPr>
          <w:lang w:val="fr-FR"/>
        </w:rPr>
        <w:t>UTM/ENFA/ENSAT Toulouse : 107</w:t>
      </w:r>
      <w:r w:rsidR="001859FD">
        <w:rPr>
          <w:lang w:val="fr-FR"/>
        </w:rPr>
        <w:t> </w:t>
      </w:r>
      <w:r w:rsidRPr="0048099B">
        <w:rPr>
          <w:lang w:val="fr-FR"/>
        </w:rPr>
        <w:t>p.</w:t>
      </w:r>
    </w:p>
    <w:p w14:paraId="3955D6E3" w14:textId="77777777" w:rsidR="003441F8" w:rsidRPr="0048099B" w:rsidRDefault="003441F8" w:rsidP="0048099B">
      <w:pPr>
        <w:pStyle w:val="ListParagraph"/>
        <w:widowControl w:val="0"/>
        <w:numPr>
          <w:ilvl w:val="0"/>
          <w:numId w:val="10"/>
        </w:numPr>
        <w:tabs>
          <w:tab w:val="left" w:pos="884"/>
        </w:tabs>
        <w:spacing w:after="120"/>
        <w:ind w:left="883" w:hanging="487"/>
        <w:contextualSpacing w:val="0"/>
        <w:rPr>
          <w:i/>
        </w:rPr>
      </w:pPr>
      <w:r w:rsidRPr="0048099B">
        <w:rPr>
          <w:b/>
          <w:lang w:val="fr-FR"/>
        </w:rPr>
        <w:t>G. S. AKOUEHOU</w:t>
      </w:r>
      <w:r w:rsidRPr="0048099B">
        <w:rPr>
          <w:lang w:val="fr-FR"/>
        </w:rPr>
        <w:t xml:space="preserve">, </w:t>
      </w:r>
      <w:r w:rsidRPr="0048099B">
        <w:rPr>
          <w:b/>
          <w:lang w:val="fr-FR"/>
        </w:rPr>
        <w:t xml:space="preserve">2002. </w:t>
      </w:r>
      <w:r w:rsidRPr="0048099B">
        <w:rPr>
          <w:i/>
          <w:lang w:val="fr-FR"/>
        </w:rPr>
        <w:t xml:space="preserve">L’Etat, Les Populations Rurales, et la Gestion de la Forêt Classée des Monts Kouffe au Centre du Benin : un essai d’analyse des itinéraires technico-économiques et des rapports sociaux de production. </w:t>
      </w:r>
      <w:r w:rsidRPr="0048099B">
        <w:rPr>
          <w:i/>
        </w:rPr>
        <w:t>Thèse de doctorat INP/ENSAT. 299</w:t>
      </w:r>
      <w:r w:rsidRPr="0048099B">
        <w:rPr>
          <w:i/>
          <w:spacing w:val="-19"/>
        </w:rPr>
        <w:t xml:space="preserve"> </w:t>
      </w:r>
      <w:r w:rsidRPr="0048099B">
        <w:rPr>
          <w:i/>
        </w:rPr>
        <w:t>p.</w:t>
      </w:r>
    </w:p>
    <w:p w14:paraId="2D218839" w14:textId="77777777" w:rsidR="003441F8" w:rsidRPr="0048099B" w:rsidRDefault="003441F8" w:rsidP="0048099B">
      <w:pPr>
        <w:spacing w:after="120"/>
        <w:ind w:left="112"/>
        <w:rPr>
          <w:b/>
        </w:rPr>
      </w:pPr>
      <w:r w:rsidRPr="0048099B">
        <w:rPr>
          <w:b/>
        </w:rPr>
        <w:t>Publications</w:t>
      </w:r>
    </w:p>
    <w:p w14:paraId="7A73D0AA" w14:textId="77777777" w:rsidR="003441F8" w:rsidRPr="000A71F4" w:rsidRDefault="003441F8" w:rsidP="0048099B">
      <w:pPr>
        <w:pStyle w:val="ListParagraph"/>
        <w:widowControl w:val="0"/>
        <w:numPr>
          <w:ilvl w:val="0"/>
          <w:numId w:val="9"/>
        </w:numPr>
        <w:tabs>
          <w:tab w:val="left" w:pos="851"/>
        </w:tabs>
        <w:spacing w:after="120"/>
        <w:ind w:left="851" w:right="113" w:hanging="455"/>
        <w:contextualSpacing w:val="0"/>
        <w:rPr>
          <w:lang w:val="fr-FR"/>
        </w:rPr>
      </w:pPr>
      <w:r w:rsidRPr="0048099B">
        <w:rPr>
          <w:lang w:val="fr-FR"/>
        </w:rPr>
        <w:t xml:space="preserve">L. C. Hounsounou, </w:t>
      </w:r>
      <w:r w:rsidRPr="0048099B">
        <w:rPr>
          <w:b/>
          <w:lang w:val="fr-FR"/>
        </w:rPr>
        <w:t xml:space="preserve">G. S. AKOUEHOU </w:t>
      </w:r>
      <w:r w:rsidRPr="0048099B">
        <w:rPr>
          <w:lang w:val="fr-FR"/>
        </w:rPr>
        <w:t xml:space="preserve">et R. L. Mongbo, 2014. Une analyse de la dynamique spatiale de pêche à la senne de plage au Bénin. Bulletin de la Recherche Agronomique du Bénin (BRAB). Numéro spécial Productions Animales &amp; Végétales et Economie &amp; Sociologie Rurales – Décembre 2013. BRAB en ligne. (on line) sur les sites web </w:t>
      </w:r>
      <w:hyperlink r:id="rId15">
        <w:r w:rsidRPr="0048099B">
          <w:rPr>
            <w:b/>
            <w:color w:val="0000FF"/>
            <w:u w:val="single" w:color="0000FF"/>
            <w:lang w:val="fr-FR"/>
          </w:rPr>
          <w:t>http://www.slire.net</w:t>
        </w:r>
      </w:hyperlink>
      <w:r w:rsidRPr="0048099B">
        <w:rPr>
          <w:b/>
          <w:lang w:val="fr-FR"/>
        </w:rPr>
        <w:t>&amp;</w:t>
      </w:r>
      <w:hyperlink r:id="rId16">
        <w:r w:rsidRPr="0048099B">
          <w:rPr>
            <w:b/>
            <w:lang w:val="fr-FR"/>
          </w:rPr>
          <w:t>http://www.inrab.org.</w:t>
        </w:r>
      </w:hyperlink>
      <w:r w:rsidRPr="0048099B">
        <w:rPr>
          <w:b/>
          <w:lang w:val="fr-FR"/>
        </w:rPr>
        <w:t xml:space="preserve"> </w:t>
      </w:r>
      <w:r w:rsidRPr="000A71F4">
        <w:rPr>
          <w:lang w:val="fr-FR"/>
        </w:rPr>
        <w:t>:</w:t>
      </w:r>
      <w:r w:rsidRPr="000A71F4">
        <w:rPr>
          <w:spacing w:val="-19"/>
          <w:lang w:val="fr-FR"/>
        </w:rPr>
        <w:t xml:space="preserve"> </w:t>
      </w:r>
      <w:r w:rsidRPr="000A71F4">
        <w:rPr>
          <w:lang w:val="fr-FR"/>
        </w:rPr>
        <w:t>48-51.</w:t>
      </w:r>
    </w:p>
    <w:p w14:paraId="4819016B"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G. S. AKOUEHOU</w:t>
      </w:r>
      <w:r w:rsidRPr="0048099B">
        <w:rPr>
          <w:lang w:val="fr-FR"/>
        </w:rPr>
        <w:t xml:space="preserve">, C. A. GOUSSANOU, R. IDOHOU, F. E. DISSOU et P. AZOKPOTA, 2014. Importance socioculturelle de </w:t>
      </w:r>
      <w:r w:rsidRPr="0048099B">
        <w:rPr>
          <w:i/>
          <w:lang w:val="fr-FR"/>
        </w:rPr>
        <w:t xml:space="preserve">Artocarpus altilis </w:t>
      </w:r>
      <w:r w:rsidRPr="0048099B">
        <w:rPr>
          <w:lang w:val="fr-FR"/>
        </w:rPr>
        <w:t xml:space="preserve">(Parkinson) Fosberg (Moraceae) au Sud-Bénin. </w:t>
      </w:r>
      <w:r w:rsidRPr="0048099B">
        <w:t>JABs//JAPS//BRIJ//e-Books. Journal of Applied Biosciences 75: 6173–</w:t>
      </w:r>
      <w:r w:rsidRPr="0048099B">
        <w:rPr>
          <w:spacing w:val="-15"/>
        </w:rPr>
        <w:t xml:space="preserve"> </w:t>
      </w:r>
      <w:r w:rsidRPr="0048099B">
        <w:t>6182.</w:t>
      </w:r>
    </w:p>
    <w:p w14:paraId="025842DC"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rPr>
        <w:t xml:space="preserve">AKOUEHOU S. G., </w:t>
      </w:r>
      <w:r w:rsidRPr="0048099B">
        <w:t xml:space="preserve">Katchon P., Orou M. A.et TENTE B, 2014. Biological Diversity and Fodder Richness of Palm Oil Tree Agro Systems in the District of Toffo, Southern Benin. In GJSFR (2014) Volume 14 Issue 1: Category: </w:t>
      </w:r>
      <w:hyperlink r:id="rId17">
        <w:r w:rsidRPr="0048099B">
          <w:t>FOR Code-070302</w:t>
        </w:r>
      </w:hyperlink>
      <w:r w:rsidRPr="0048099B">
        <w:t xml:space="preserve"> · Added: Mar 26, 2014 · Rating:</w:t>
      </w:r>
      <w:r w:rsidRPr="0048099B">
        <w:rPr>
          <w:spacing w:val="-20"/>
        </w:rPr>
        <w:t xml:space="preserve"> </w:t>
      </w:r>
      <w:r w:rsidRPr="0048099B">
        <w:t>27-38.</w:t>
      </w:r>
    </w:p>
    <w:p w14:paraId="0F09B55C"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 xml:space="preserve">G. S. AKOUEHOU, </w:t>
      </w:r>
      <w:r w:rsidRPr="0048099B">
        <w:rPr>
          <w:lang w:val="fr-FR"/>
        </w:rPr>
        <w:t xml:space="preserve">F. MEHOU-LOKO et F. E. DISSOU, </w:t>
      </w:r>
      <w:r w:rsidRPr="0048099B">
        <w:rPr>
          <w:b/>
          <w:lang w:val="fr-FR"/>
        </w:rPr>
        <w:t xml:space="preserve">2013. </w:t>
      </w:r>
      <w:r w:rsidRPr="0048099B">
        <w:rPr>
          <w:lang w:val="fr-FR"/>
        </w:rPr>
        <w:t xml:space="preserve">La cogestion de l’écosystème de la forêt classée de la Lama (Bénin): quels impacts socio-économiques et écologiques? </w:t>
      </w:r>
      <w:r w:rsidRPr="0048099B">
        <w:t>Revue Les Cahiers d’Outre-Mer, 2013, n° 264 :</w:t>
      </w:r>
      <w:r w:rsidRPr="0048099B">
        <w:rPr>
          <w:spacing w:val="-3"/>
        </w:rPr>
        <w:t xml:space="preserve"> </w:t>
      </w:r>
      <w:r w:rsidRPr="0048099B">
        <w:t>393-493.</w:t>
      </w:r>
    </w:p>
    <w:p w14:paraId="027F5030"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lang w:val="fr-FR"/>
        </w:rPr>
        <w:t xml:space="preserve">HOUNSOUNOU L. C., SOHOU Z.e et </w:t>
      </w:r>
      <w:r w:rsidRPr="0048099B">
        <w:rPr>
          <w:b/>
          <w:lang w:val="fr-FR"/>
        </w:rPr>
        <w:t xml:space="preserve">AKOUEHOU G. S., 2013. </w:t>
      </w:r>
      <w:r w:rsidRPr="0048099B">
        <w:rPr>
          <w:lang w:val="fr-FR"/>
        </w:rPr>
        <w:t xml:space="preserve">Pêche à la senne de plage au Bénin et durabilité des ressources halieutiques. </w:t>
      </w:r>
      <w:r w:rsidRPr="0048099B">
        <w:t>In J. Rech. Sci. Univ. Lomé (Togo), 2013, Série A, 15(3) :</w:t>
      </w:r>
      <w:r w:rsidRPr="0048099B">
        <w:rPr>
          <w:spacing w:val="-34"/>
        </w:rPr>
        <w:t xml:space="preserve"> </w:t>
      </w:r>
      <w:r w:rsidRPr="0048099B">
        <w:t>1-13.</w:t>
      </w:r>
    </w:p>
    <w:p w14:paraId="6933E9AC"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lang w:val="fr-FR"/>
        </w:rPr>
        <w:t xml:space="preserve">F. GBESSO, </w:t>
      </w:r>
      <w:r w:rsidRPr="0048099B">
        <w:rPr>
          <w:b/>
          <w:lang w:val="fr-FR"/>
        </w:rPr>
        <w:t>G. AKOUEHOU</w:t>
      </w:r>
      <w:r w:rsidRPr="0048099B">
        <w:rPr>
          <w:lang w:val="fr-FR"/>
        </w:rPr>
        <w:t xml:space="preserve">, B. TENTE et A. AKOEGNINOU, 2013. Aspects technico-économiques de la transformation de </w:t>
      </w:r>
      <w:r w:rsidRPr="0048099B">
        <w:rPr>
          <w:i/>
          <w:lang w:val="fr-FR"/>
        </w:rPr>
        <w:t xml:space="preserve">Borassus aethiopum </w:t>
      </w:r>
      <w:r w:rsidRPr="0048099B">
        <w:rPr>
          <w:lang w:val="fr-FR"/>
        </w:rPr>
        <w:t xml:space="preserve">mart (arecaceae) au Centre-Bénin. </w:t>
      </w:r>
      <w:r w:rsidRPr="0048099B">
        <w:t>In Afrique SCIENCE 09(1) (2013) :  159 –</w:t>
      </w:r>
      <w:r w:rsidRPr="0048099B">
        <w:rPr>
          <w:spacing w:val="-2"/>
        </w:rPr>
        <w:t xml:space="preserve"> </w:t>
      </w:r>
      <w:r w:rsidRPr="0048099B">
        <w:t>173</w:t>
      </w:r>
    </w:p>
    <w:p w14:paraId="07985A16"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 xml:space="preserve">G. S. AKOUEHOU, </w:t>
      </w:r>
      <w:r w:rsidRPr="0048099B">
        <w:rPr>
          <w:lang w:val="fr-FR"/>
        </w:rPr>
        <w:t xml:space="preserve">A. HOUNDONOUGBO et B. TENTE, 2013. Dynamique des systèmes de production dans les terroirs agricoles riverains de la forêt intercommunale de Fita-Agbado dans les communes de Dassa-Zoumé et de Savalou, Département des Collines au Centre du Bénin. </w:t>
      </w:r>
      <w:r w:rsidRPr="0048099B">
        <w:t>Int. J. Biol. Chem. Sci. 7(5): 1877-1891, October 2013: 1877-1891.</w:t>
      </w:r>
    </w:p>
    <w:p w14:paraId="7AC4A600"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 xml:space="preserve">G. S. AKOUEHOU, </w:t>
      </w:r>
      <w:r w:rsidRPr="0048099B">
        <w:rPr>
          <w:lang w:val="fr-FR"/>
        </w:rPr>
        <w:t xml:space="preserve">D. O. ASSOGBA, A. HOUNDONOUGBO et A. B. SINSIN, 2013. Diversité floristique, sécurisation foncière et gestion des systèmes agroforestiers à palmier à huile (Elaeis guineensis) en zones périurbaines et rurales du Département de l’Atlantique au Sud du Bénin. </w:t>
      </w:r>
      <w:r w:rsidRPr="0048099B">
        <w:t>In Int. J. Biol. Chem. Sci., October 2013, Volume 7, Number 5:</w:t>
      </w:r>
      <w:r w:rsidRPr="0048099B">
        <w:rPr>
          <w:spacing w:val="-10"/>
        </w:rPr>
        <w:t xml:space="preserve"> </w:t>
      </w:r>
      <w:r w:rsidRPr="0048099B">
        <w:t>1180-1189.</w:t>
      </w:r>
    </w:p>
    <w:p w14:paraId="65214E0D" w14:textId="34EFDD31"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lastRenderedPageBreak/>
        <w:t xml:space="preserve">FONTODJI J.K., TAGBA M.S., AKPONIKPE P.B.I., ADJONOU K., AKOSSOU A.Y.J., </w:t>
      </w:r>
      <w:r w:rsidRPr="0048099B">
        <w:rPr>
          <w:b/>
        </w:rPr>
        <w:t>AKOUEHOU G.</w:t>
      </w:r>
      <w:r w:rsidRPr="0048099B">
        <w:t xml:space="preserve">,  KOKUTSE A.D., NUTO Y., et KOKOU K. 2013. Diagnostic analysis of the techniques of carbonization in Togo (West Africa).  In Scientific Journal of Environmental Sciences (2013) 2(6) </w:t>
      </w:r>
      <w:r w:rsidR="001859FD">
        <w:br/>
      </w:r>
      <w:r w:rsidRPr="0048099B">
        <w:t>106-117 ISSN</w:t>
      </w:r>
      <w:r w:rsidRPr="0048099B">
        <w:rPr>
          <w:spacing w:val="-30"/>
        </w:rPr>
        <w:t xml:space="preserve"> </w:t>
      </w:r>
      <w:r w:rsidRPr="0048099B">
        <w:t>2322-5017.</w:t>
      </w:r>
    </w:p>
    <w:p w14:paraId="49BC32E5"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rPr>
          <w:lang w:val="fr-FR"/>
        </w:rPr>
      </w:pPr>
      <w:r w:rsidRPr="0048099B">
        <w:rPr>
          <w:lang w:val="fr-FR"/>
        </w:rPr>
        <w:t xml:space="preserve">D. R. YEHOUENOUTESSI, </w:t>
      </w:r>
      <w:r w:rsidRPr="0048099B">
        <w:rPr>
          <w:b/>
          <w:lang w:val="fr-FR"/>
        </w:rPr>
        <w:t xml:space="preserve">G. S. AKOUEHOU </w:t>
      </w:r>
      <w:r w:rsidRPr="0048099B">
        <w:rPr>
          <w:lang w:val="fr-FR"/>
        </w:rPr>
        <w:t xml:space="preserve">et J. C. GANGLO, 2012. Caractéristiques structurales et écologiques des populations de </w:t>
      </w:r>
      <w:r w:rsidRPr="0048099B">
        <w:rPr>
          <w:i/>
          <w:lang w:val="fr-FR"/>
        </w:rPr>
        <w:t xml:space="preserve">Antiaris toxicaria </w:t>
      </w:r>
      <w:r w:rsidRPr="0048099B">
        <w:rPr>
          <w:lang w:val="fr-FR"/>
        </w:rPr>
        <w:t xml:space="preserve">(Pers.) Leschet de </w:t>
      </w:r>
      <w:r w:rsidRPr="0048099B">
        <w:rPr>
          <w:i/>
          <w:lang w:val="fr-FR"/>
        </w:rPr>
        <w:t xml:space="preserve">Ceiba pentandra </w:t>
      </w:r>
      <w:r w:rsidRPr="0048099B">
        <w:rPr>
          <w:lang w:val="fr-FR"/>
        </w:rPr>
        <w:t>(L.) Gaertn dans les forêts reliques du Sud-Benin. In Int. J. Biol. Chem. Sci., December 2012, Volume 6, Number</w:t>
      </w:r>
      <w:r w:rsidRPr="0048099B">
        <w:rPr>
          <w:spacing w:val="-32"/>
          <w:lang w:val="fr-FR"/>
        </w:rPr>
        <w:t xml:space="preserve"> </w:t>
      </w:r>
      <w:r w:rsidRPr="0048099B">
        <w:rPr>
          <w:lang w:val="fr-FR"/>
        </w:rPr>
        <w:t>6. :5056-5067</w:t>
      </w:r>
    </w:p>
    <w:p w14:paraId="53F963CA" w14:textId="77777777" w:rsidR="003441F8" w:rsidRPr="0048099B" w:rsidRDefault="003441F8" w:rsidP="0048099B">
      <w:pPr>
        <w:pStyle w:val="ListParagraph"/>
        <w:widowControl w:val="0"/>
        <w:numPr>
          <w:ilvl w:val="0"/>
          <w:numId w:val="9"/>
        </w:numPr>
        <w:tabs>
          <w:tab w:val="left" w:pos="680"/>
        </w:tabs>
        <w:spacing w:after="120"/>
        <w:ind w:right="108" w:hanging="283"/>
        <w:contextualSpacing w:val="0"/>
      </w:pPr>
      <w:r w:rsidRPr="0048099B">
        <w:rPr>
          <w:b/>
          <w:lang w:val="fr-FR"/>
        </w:rPr>
        <w:t xml:space="preserve">AKOUEHOU S. G., </w:t>
      </w:r>
      <w:r w:rsidRPr="0048099B">
        <w:rPr>
          <w:lang w:val="fr-FR"/>
        </w:rPr>
        <w:t xml:space="preserve">GBOZO E., TENTE B. et HOUNDONOUGBO, A. et GANGLO J. C., 2012. Les systèmes de production agricoles et la gestion de la forêt communautaire de tfoungou dans la commune de Djougou département de la Donga (Benin). BenGéo. Revue semestrielle de Géographie du Bénin. Université d’Abomey- Calavi (Bénin). </w:t>
      </w:r>
      <w:r w:rsidRPr="0048099B">
        <w:t>N°11, Juin 2011 :</w:t>
      </w:r>
      <w:r w:rsidRPr="0048099B">
        <w:rPr>
          <w:spacing w:val="-14"/>
        </w:rPr>
        <w:t xml:space="preserve"> </w:t>
      </w:r>
      <w:r w:rsidRPr="0048099B">
        <w:t>21-39.</w:t>
      </w:r>
    </w:p>
    <w:p w14:paraId="21762C1A" w14:textId="76EC2643" w:rsidR="003441F8" w:rsidRPr="0048099B" w:rsidRDefault="003441F8" w:rsidP="001859FD">
      <w:pPr>
        <w:pStyle w:val="ListParagraph"/>
        <w:keepNext/>
        <w:keepLines/>
        <w:widowControl w:val="0"/>
        <w:numPr>
          <w:ilvl w:val="0"/>
          <w:numId w:val="9"/>
        </w:numPr>
        <w:tabs>
          <w:tab w:val="left" w:pos="851"/>
        </w:tabs>
        <w:spacing w:after="120"/>
        <w:ind w:left="851" w:right="113" w:hanging="454"/>
        <w:contextualSpacing w:val="0"/>
        <w:rPr>
          <w:lang w:val="fr-FR"/>
        </w:rPr>
      </w:pPr>
      <w:r w:rsidRPr="0048099B">
        <w:rPr>
          <w:b/>
          <w:lang w:val="fr-FR"/>
        </w:rPr>
        <w:t>AKOUEHOU S. G.</w:t>
      </w:r>
      <w:r w:rsidRPr="0048099B">
        <w:rPr>
          <w:lang w:val="fr-FR"/>
        </w:rPr>
        <w:t xml:space="preserve">, ASSOGBA O. D. et SINSIN B., 2012. Agrosystèmes à palmier à huile </w:t>
      </w:r>
      <w:r w:rsidR="001859FD">
        <w:rPr>
          <w:lang w:val="fr-FR"/>
        </w:rPr>
        <w:br/>
      </w:r>
      <w:r w:rsidRPr="0048099B">
        <w:rPr>
          <w:lang w:val="fr-FR"/>
        </w:rPr>
        <w:t>(Elaeis guinéens) une stratégie paysanne d’adaptation aux changements climatiques et aux pressions socio-foncières dans le Département de l’Atlantique au sud du Bénin. In Revue de Géographie du Bénin Université d’Abomey-Calavi (Bénin) N°12, décembre 2012 : 3 –</w:t>
      </w:r>
      <w:r w:rsidRPr="0048099B">
        <w:rPr>
          <w:spacing w:val="-12"/>
          <w:lang w:val="fr-FR"/>
        </w:rPr>
        <w:t xml:space="preserve"> </w:t>
      </w:r>
      <w:r w:rsidRPr="0048099B">
        <w:rPr>
          <w:lang w:val="fr-FR"/>
        </w:rPr>
        <w:t>19</w:t>
      </w:r>
    </w:p>
    <w:p w14:paraId="4D86B49D"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rPr>
          <w:lang w:val="fr-FR"/>
        </w:rPr>
      </w:pPr>
      <w:r w:rsidRPr="0048099B">
        <w:rPr>
          <w:b/>
          <w:lang w:val="fr-FR"/>
        </w:rPr>
        <w:t xml:space="preserve">Akouehou S. G. </w:t>
      </w:r>
      <w:r w:rsidRPr="0048099B">
        <w:rPr>
          <w:lang w:val="fr-FR"/>
        </w:rPr>
        <w:t>et Ogouvidé T. F., 2012. Mise au point d’une meule à cheminée de type casamançais « Casa GV » adaptée au zone de production du charbon de bois au Bénin. Revue semestriel de Géographie du Bénin, Université d’Abomey-Calavi. BenGéoISSN 1840-5800 N°6</w:t>
      </w:r>
      <w:r w:rsidRPr="0048099B">
        <w:rPr>
          <w:spacing w:val="-26"/>
          <w:lang w:val="fr-FR"/>
        </w:rPr>
        <w:t xml:space="preserve"> </w:t>
      </w:r>
      <w:r w:rsidRPr="0048099B">
        <w:rPr>
          <w:lang w:val="fr-FR"/>
        </w:rPr>
        <w:t>:154-171.</w:t>
      </w:r>
    </w:p>
    <w:p w14:paraId="43CBDCB4"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S. G. AKOUEHOU</w:t>
      </w:r>
      <w:r w:rsidRPr="0048099B">
        <w:rPr>
          <w:lang w:val="fr-FR"/>
        </w:rPr>
        <w:t xml:space="preserve">, A. G. AGBAHUNGBA, J. HOUNDEHIN, G. A. MENSAH; et B. A. SINSIN. 2011. Performance socio-économique du système Agroforestier à Acacia auriculiformis dans la Lama au sud du Bénin ; Int. J. Biol. </w:t>
      </w:r>
      <w:r w:rsidRPr="0048099B">
        <w:t>Chem. Sci. 5(3):</w:t>
      </w:r>
      <w:r w:rsidRPr="0048099B">
        <w:rPr>
          <w:spacing w:val="-10"/>
        </w:rPr>
        <w:t xml:space="preserve"> </w:t>
      </w:r>
      <w:r w:rsidRPr="0048099B">
        <w:t>1039-1046.</w:t>
      </w:r>
    </w:p>
    <w:p w14:paraId="7EDEADEB" w14:textId="77777777" w:rsidR="003441F8" w:rsidRPr="0048099B" w:rsidRDefault="003441F8" w:rsidP="0048099B">
      <w:pPr>
        <w:pStyle w:val="ListParagraph"/>
        <w:widowControl w:val="0"/>
        <w:numPr>
          <w:ilvl w:val="0"/>
          <w:numId w:val="9"/>
        </w:numPr>
        <w:tabs>
          <w:tab w:val="left" w:pos="834"/>
        </w:tabs>
        <w:spacing w:after="120"/>
        <w:ind w:left="851" w:right="113" w:hanging="455"/>
        <w:contextualSpacing w:val="0"/>
      </w:pPr>
      <w:r w:rsidRPr="0048099B">
        <w:rPr>
          <w:b/>
          <w:lang w:val="fr-FR"/>
        </w:rPr>
        <w:t>G. S. AKOUEHOU, 2008</w:t>
      </w:r>
      <w:r w:rsidRPr="0048099B">
        <w:rPr>
          <w:lang w:val="fr-FR"/>
        </w:rPr>
        <w:t>. Agrosystèmes forestiers et gestion du karité (</w:t>
      </w:r>
      <w:r w:rsidRPr="0048099B">
        <w:rPr>
          <w:i/>
          <w:lang w:val="fr-FR"/>
        </w:rPr>
        <w:t>Vitellaria paradoxa</w:t>
      </w:r>
      <w:r w:rsidRPr="0048099B">
        <w:rPr>
          <w:lang w:val="fr-FR"/>
        </w:rPr>
        <w:t xml:space="preserve">) et du néré (Parkia biglobosa) dans les terroirs villageois de Partago au Nord–Bénin. </w:t>
      </w:r>
      <w:r w:rsidRPr="0048099B">
        <w:t>Bulletin de la Recherche Agronomique du Bénin N°62 ;pp.</w:t>
      </w:r>
      <w:r w:rsidRPr="0048099B">
        <w:rPr>
          <w:spacing w:val="-8"/>
        </w:rPr>
        <w:t xml:space="preserve"> </w:t>
      </w:r>
      <w:r w:rsidRPr="0048099B">
        <w:t>49-64.</w:t>
      </w:r>
    </w:p>
    <w:p w14:paraId="3FC309FB" w14:textId="77777777" w:rsidR="003441F8" w:rsidRPr="0048099B" w:rsidRDefault="003441F8" w:rsidP="0048099B">
      <w:pPr>
        <w:pStyle w:val="ListParagraph"/>
        <w:widowControl w:val="0"/>
        <w:numPr>
          <w:ilvl w:val="0"/>
          <w:numId w:val="9"/>
        </w:numPr>
        <w:tabs>
          <w:tab w:val="left" w:pos="834"/>
        </w:tabs>
        <w:spacing w:after="120"/>
        <w:ind w:left="851" w:right="113" w:hanging="455"/>
        <w:contextualSpacing w:val="0"/>
      </w:pPr>
      <w:r w:rsidRPr="0048099B">
        <w:rPr>
          <w:b/>
          <w:lang w:val="fr-FR"/>
        </w:rPr>
        <w:t>G. S. AKOUEHOU et G. AYELO, 2005</w:t>
      </w:r>
      <w:r w:rsidRPr="0048099B">
        <w:rPr>
          <w:lang w:val="fr-FR"/>
        </w:rPr>
        <w:t xml:space="preserve">. De la conduite des peuplements issus de la régénération naturelle à la sylviculture : cas du teck(Tectona grandis) dans la plantation domanialede Djigbé,commune de Zè au sud duBénin. </w:t>
      </w:r>
      <w:r w:rsidRPr="0048099B">
        <w:t>Bulletin de la recherche Agronomique du Bénin N° 47. pp</w:t>
      </w:r>
      <w:r w:rsidRPr="0048099B">
        <w:rPr>
          <w:spacing w:val="-27"/>
        </w:rPr>
        <w:t xml:space="preserve"> </w:t>
      </w:r>
      <w:r w:rsidRPr="0048099B">
        <w:t>7-18.</w:t>
      </w:r>
    </w:p>
    <w:p w14:paraId="3862B488" w14:textId="77777777" w:rsidR="003441F8" w:rsidRPr="0048099B" w:rsidRDefault="003441F8" w:rsidP="0048099B">
      <w:pPr>
        <w:pStyle w:val="ListParagraph"/>
        <w:widowControl w:val="0"/>
        <w:numPr>
          <w:ilvl w:val="0"/>
          <w:numId w:val="8"/>
        </w:numPr>
        <w:tabs>
          <w:tab w:val="left" w:pos="834"/>
        </w:tabs>
        <w:spacing w:after="120"/>
        <w:ind w:right="106"/>
        <w:contextualSpacing w:val="0"/>
        <w:rPr>
          <w:lang w:val="fr-FR"/>
        </w:rPr>
      </w:pPr>
      <w:r w:rsidRPr="0048099B">
        <w:rPr>
          <w:b/>
          <w:lang w:val="fr-FR"/>
        </w:rPr>
        <w:t>G. S. AKOUEHOU. 2004</w:t>
      </w:r>
      <w:r w:rsidRPr="0048099B">
        <w:rPr>
          <w:lang w:val="fr-FR"/>
        </w:rPr>
        <w:t>. Environnement institutionnel et gestion traditionnelle des espaces forestiers : cas de la région des Monts Kouffé au Centre du Bénin. Cahier d’outre – Mer, N°57 (226-227), avril sept 2004, pp. 175- 190.</w:t>
      </w:r>
    </w:p>
    <w:p w14:paraId="3DB490C9" w14:textId="5C84CEA6"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Gaston AKOUEHOU</w:t>
      </w:r>
      <w:r w:rsidRPr="0048099B">
        <w:rPr>
          <w:lang w:val="fr-FR"/>
        </w:rPr>
        <w:t xml:space="preserve">, C. A. GOUSSANOU et R. et IDOHOU, 2012. Importance socioculturelle de Artocarpus altilis (Parkinson) Fosberg (Moracées) au Sud-Bénin.In Actes du Symposium en hommage au Professeur Emérite Edoua ADJANONHOUN du 26 au 28 septembre 2012. </w:t>
      </w:r>
      <w:r w:rsidRPr="0048099B">
        <w:t xml:space="preserve">Campus Abomey Calavi. </w:t>
      </w:r>
      <w:r w:rsidR="001859FD">
        <w:br/>
      </w:r>
      <w:r w:rsidRPr="0048099B">
        <w:t>978-99919-1-123-6 :</w:t>
      </w:r>
      <w:r w:rsidRPr="0048099B">
        <w:rPr>
          <w:spacing w:val="-34"/>
        </w:rPr>
        <w:t xml:space="preserve"> </w:t>
      </w:r>
      <w:r w:rsidRPr="0048099B">
        <w:t>178-194.</w:t>
      </w:r>
    </w:p>
    <w:p w14:paraId="53233E85"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lang w:val="fr-FR"/>
        </w:rPr>
        <w:t xml:space="preserve">GBESSO F., TENTE B., </w:t>
      </w:r>
      <w:r w:rsidRPr="0048099B">
        <w:rPr>
          <w:b/>
          <w:lang w:val="fr-FR"/>
        </w:rPr>
        <w:t xml:space="preserve">AKOUEHOU S. G. </w:t>
      </w:r>
      <w:r w:rsidRPr="0048099B">
        <w:rPr>
          <w:lang w:val="fr-FR"/>
        </w:rPr>
        <w:t xml:space="preserve">et AKOEGNINOU A., 2012. Composition floristique et diversité spécifique des groupements végétaux de Borassus aethiopum, Mart (Arecacea) dans les communes de </w:t>
      </w:r>
      <w:r w:rsidRPr="0048099B">
        <w:rPr>
          <w:spacing w:val="2"/>
          <w:lang w:val="fr-FR"/>
        </w:rPr>
        <w:t xml:space="preserve">Savè </w:t>
      </w:r>
      <w:r w:rsidRPr="0048099B">
        <w:rPr>
          <w:lang w:val="fr-FR"/>
        </w:rPr>
        <w:t xml:space="preserve">et Glazoué. In Actes du Symposium en hommage au Professeur Emérite Edoua ADJANONHOUN du 26 au 28 septembre 2012. </w:t>
      </w:r>
      <w:r w:rsidRPr="0048099B">
        <w:t>Campus Abomey Calavi. 978-99919-1-123-6 :</w:t>
      </w:r>
      <w:r w:rsidRPr="0048099B">
        <w:rPr>
          <w:spacing w:val="-24"/>
        </w:rPr>
        <w:t xml:space="preserve"> </w:t>
      </w:r>
      <w:r w:rsidRPr="0048099B">
        <w:t>243-263.</w:t>
      </w:r>
    </w:p>
    <w:p w14:paraId="0A224372"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lang w:val="fr-FR"/>
        </w:rPr>
        <w:t xml:space="preserve">C. A. GOUSSANOU, TENTE B., </w:t>
      </w:r>
      <w:r w:rsidRPr="0048099B">
        <w:rPr>
          <w:b/>
          <w:lang w:val="fr-FR"/>
        </w:rPr>
        <w:t xml:space="preserve">AKOUEHOU G. </w:t>
      </w:r>
      <w:r w:rsidRPr="0048099B">
        <w:rPr>
          <w:lang w:val="fr-FR"/>
        </w:rPr>
        <w:t xml:space="preserve">et SINSIN B., 2012. Organisation structurale de Isoberlinia spp. Dans la forêt classée de Tchaourou-Toui-Kilibo (FC-TTK). In Actes du Symposium en hommage au Professeur Emérite Edoua ADJANONHOUN du 26 au 28 septembre 2012. </w:t>
      </w:r>
      <w:r w:rsidRPr="0048099B">
        <w:t>Campus Abomey Calavi. 978-99919-1-123-6 : pp 304-323.</w:t>
      </w:r>
    </w:p>
    <w:p w14:paraId="5F8218B2" w14:textId="77777777" w:rsidR="003441F8" w:rsidRPr="0048099B" w:rsidRDefault="003441F8" w:rsidP="0048099B">
      <w:pPr>
        <w:spacing w:after="120"/>
        <w:ind w:left="112"/>
        <w:jc w:val="both"/>
        <w:rPr>
          <w:b/>
        </w:rPr>
      </w:pPr>
      <w:r w:rsidRPr="0048099B">
        <w:rPr>
          <w:b/>
        </w:rPr>
        <w:t>Fiches techniques</w:t>
      </w:r>
    </w:p>
    <w:p w14:paraId="1CFA4BEB"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rPr>
        <w:t xml:space="preserve">Akouehou S. G., </w:t>
      </w:r>
      <w:r w:rsidRPr="0048099B">
        <w:t>Djogbenou C. P., Hounsounou L. C., Goussanou A. C., Gbozo E., Koutchade A. C., Mensah</w:t>
      </w:r>
      <w:r w:rsidRPr="0048099B">
        <w:rPr>
          <w:spacing w:val="4"/>
        </w:rPr>
        <w:t xml:space="preserve"> </w:t>
      </w:r>
      <w:r w:rsidRPr="0048099B">
        <w:t>G.</w:t>
      </w:r>
    </w:p>
    <w:p w14:paraId="493F3563" w14:textId="6A40DA43" w:rsidR="003441F8" w:rsidRPr="0048099B" w:rsidRDefault="003441F8" w:rsidP="0048099B">
      <w:pPr>
        <w:pStyle w:val="ListParagraph"/>
        <w:widowControl w:val="0"/>
        <w:numPr>
          <w:ilvl w:val="1"/>
          <w:numId w:val="9"/>
        </w:numPr>
        <w:tabs>
          <w:tab w:val="left" w:pos="906"/>
        </w:tabs>
        <w:spacing w:after="120"/>
        <w:ind w:left="1276" w:right="110" w:hanging="425"/>
        <w:contextualSpacing w:val="0"/>
        <w:rPr>
          <w:lang w:val="fr-FR"/>
        </w:rPr>
      </w:pPr>
      <w:r w:rsidRPr="0048099B">
        <w:rPr>
          <w:lang w:val="fr-FR"/>
        </w:rPr>
        <w:t xml:space="preserve">et Ganglo C. J., 2012. Pratiques des éclaircies dans les peuplements de teck de la Lama au </w:t>
      </w:r>
      <w:r w:rsidR="00690C8B">
        <w:rPr>
          <w:lang w:val="fr-FR"/>
        </w:rPr>
        <w:br/>
      </w:r>
      <w:r w:rsidRPr="0048099B">
        <w:rPr>
          <w:lang w:val="fr-FR"/>
        </w:rPr>
        <w:t>Sud-Bénin. Fiche Technique PAMRB/DGFRN/MEHU/Bénin. Dépôt légal N° 6186 du 19 juillet 2012, 3ème trimestre 2012, Bibliothèque Nationale (BN) du Bénin, ISBN : 978–99919–70-18-9, 12</w:t>
      </w:r>
      <w:r w:rsidRPr="0048099B">
        <w:rPr>
          <w:spacing w:val="-20"/>
          <w:lang w:val="fr-FR"/>
        </w:rPr>
        <w:t xml:space="preserve"> </w:t>
      </w:r>
      <w:r w:rsidRPr="0048099B">
        <w:rPr>
          <w:lang w:val="fr-FR"/>
        </w:rPr>
        <w:t>p</w:t>
      </w:r>
    </w:p>
    <w:p w14:paraId="18EFE797"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lang w:val="fr-FR"/>
        </w:rPr>
        <w:t>AKOUEHOU S. G.</w:t>
      </w:r>
      <w:r w:rsidRPr="0048099B">
        <w:rPr>
          <w:lang w:val="fr-FR"/>
        </w:rPr>
        <w:t xml:space="preserve">, SEGNON A, Duclos L., Hounsounou L. C., Goussanou A. C., Gbozo E. et Mensah G. A., 2012. Fiche Technique : Foyers améliorés recommandés pour des usages domestiques de bois énergie au  Bénin. Dépôt légal N° 6181 du 19 juillet 2012, 3ème trimestre 2012, Bibliothèque Nationale (BN) du Bénin ISBN : 978-99919-70-12-7. </w:t>
      </w:r>
      <w:r w:rsidRPr="0048099B">
        <w:t>10</w:t>
      </w:r>
      <w:r w:rsidRPr="0048099B">
        <w:rPr>
          <w:spacing w:val="-8"/>
        </w:rPr>
        <w:t xml:space="preserve"> </w:t>
      </w:r>
      <w:r w:rsidRPr="0048099B">
        <w:t>p.</w:t>
      </w:r>
    </w:p>
    <w:p w14:paraId="4694506A"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48099B">
        <w:rPr>
          <w:b/>
        </w:rPr>
        <w:lastRenderedPageBreak/>
        <w:t>AKOUEHOU S. G.</w:t>
      </w:r>
      <w:r w:rsidRPr="0048099B">
        <w:t>, Djogbenou C. P., AGBAHUNGBA A. G., AGBAHOUNGBA F., Hounsounou L. C.,</w:t>
      </w:r>
      <w:r w:rsidRPr="0048099B">
        <w:rPr>
          <w:spacing w:val="-17"/>
        </w:rPr>
        <w:t xml:space="preserve"> </w:t>
      </w:r>
      <w:r w:rsidRPr="0048099B">
        <w:t>Goussanou</w:t>
      </w:r>
    </w:p>
    <w:p w14:paraId="42DDD411" w14:textId="77777777" w:rsidR="003441F8" w:rsidRPr="0048099B" w:rsidRDefault="003441F8" w:rsidP="0048099B">
      <w:pPr>
        <w:pStyle w:val="ListParagraph"/>
        <w:widowControl w:val="0"/>
        <w:numPr>
          <w:ilvl w:val="1"/>
          <w:numId w:val="9"/>
        </w:numPr>
        <w:tabs>
          <w:tab w:val="left" w:pos="1276"/>
        </w:tabs>
        <w:spacing w:after="120"/>
        <w:ind w:left="1276" w:right="109" w:hanging="425"/>
        <w:contextualSpacing w:val="0"/>
      </w:pPr>
      <w:r w:rsidRPr="0048099B">
        <w:rPr>
          <w:lang w:val="fr-FR"/>
        </w:rPr>
        <w:t xml:space="preserve">C., GBOZO E. et Mensah G. A, 2012. Production et valorisation en agroforesterie du bois de </w:t>
      </w:r>
      <w:r w:rsidRPr="0048099B">
        <w:rPr>
          <w:i/>
          <w:lang w:val="fr-FR"/>
        </w:rPr>
        <w:t xml:space="preserve">Acacia auriculiformis </w:t>
      </w:r>
      <w:r w:rsidRPr="0048099B">
        <w:rPr>
          <w:lang w:val="fr-FR"/>
        </w:rPr>
        <w:t xml:space="preserve">en zone guinéenne au Bénin. Dépôt légal N° 6183 du 19 juillet 2012, 3ème trimestre 2012, Bibliothèque Nationale (BN) du Bénin ISBN : 978-99919-70-14-1. </w:t>
      </w:r>
      <w:r w:rsidRPr="0048099B">
        <w:t>20</w:t>
      </w:r>
      <w:r w:rsidRPr="0048099B">
        <w:rPr>
          <w:spacing w:val="-21"/>
        </w:rPr>
        <w:t xml:space="preserve"> </w:t>
      </w:r>
      <w:r w:rsidRPr="0048099B">
        <w:t>p.</w:t>
      </w:r>
    </w:p>
    <w:p w14:paraId="531D56AF" w14:textId="77777777" w:rsidR="003441F8" w:rsidRPr="0048099B" w:rsidRDefault="003441F8" w:rsidP="0048099B">
      <w:pPr>
        <w:pStyle w:val="ListParagraph"/>
        <w:widowControl w:val="0"/>
        <w:numPr>
          <w:ilvl w:val="0"/>
          <w:numId w:val="9"/>
        </w:numPr>
        <w:tabs>
          <w:tab w:val="left" w:pos="851"/>
        </w:tabs>
        <w:spacing w:after="120"/>
        <w:ind w:left="851" w:right="113" w:hanging="455"/>
        <w:contextualSpacing w:val="0"/>
      </w:pPr>
      <w:r w:rsidRPr="000A71F4">
        <w:rPr>
          <w:b/>
          <w:lang w:val="es-ES_tradnl"/>
        </w:rPr>
        <w:t>AKOUEHOU S. Gaston</w:t>
      </w:r>
      <w:r w:rsidRPr="000A71F4">
        <w:rPr>
          <w:lang w:val="es-ES_tradnl"/>
        </w:rPr>
        <w:t xml:space="preserve">, FANDOHAN S., R. ALIMI, ALINGO H., 2010. </w:t>
      </w:r>
      <w:r w:rsidRPr="0048099B">
        <w:rPr>
          <w:lang w:val="fr-FR"/>
        </w:rPr>
        <w:t xml:space="preserve">Fiche technique sur les marchés ruraux  de bois au Bénin. Dépôt légal N°4612 du 17/05/2010, 2ème trimestre 2010, Bibliothèque National (BN) du Bénin. </w:t>
      </w:r>
      <w:r w:rsidRPr="0048099B">
        <w:t>ISBN : 978-99919-342-5-9, 14</w:t>
      </w:r>
      <w:r w:rsidRPr="0048099B">
        <w:rPr>
          <w:spacing w:val="-9"/>
        </w:rPr>
        <w:t xml:space="preserve"> </w:t>
      </w:r>
      <w:r w:rsidRPr="0048099B">
        <w:t>p.</w:t>
      </w:r>
    </w:p>
    <w:p w14:paraId="27934E7E" w14:textId="77777777" w:rsidR="0048099B" w:rsidRDefault="0048099B">
      <w:pPr>
        <w:tabs>
          <w:tab w:val="clear" w:pos="1247"/>
          <w:tab w:val="clear" w:pos="1814"/>
          <w:tab w:val="clear" w:pos="2381"/>
          <w:tab w:val="clear" w:pos="2948"/>
          <w:tab w:val="clear" w:pos="3515"/>
        </w:tabs>
        <w:rPr>
          <w:w w:val="85"/>
          <w:lang w:val="fr-FR"/>
        </w:rPr>
      </w:pPr>
      <w:r>
        <w:rPr>
          <w:w w:val="85"/>
          <w:lang w:val="fr-FR"/>
        </w:rPr>
        <w:br w:type="page"/>
      </w:r>
    </w:p>
    <w:p w14:paraId="59370639"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lastRenderedPageBreak/>
        <w:t>Sylviculteur, j'ai débuté ma carrière professionnelle dans la fonction publique du Bénin en septembre 1986 à la Direction Générale des Eaux et Forêts et Chasse avec le niveau de technicien supérieur. J’ai ensuite fait un concours 8ans après pour accéder à la formation des ingénieurs techniques du Centre National d’Agriculture des Régions Chaudes de Montpellier pour étudier l’agriculture tropicale et puis la foresterie rurale à l’Ecole Nationale de génie Rural et des Eaux et forêts de Montpellier. Après le diplôme d’ingénieur des Techniques, j’ai fait en 1998, un diplôme d’étude approfondie (DEA) à l’école doctorale du Mirail Université de Toulouse en Economiques. Puis, j’ai obtenu le Doctorat Unique en décembre 2002 a l’Institut Polytechnique de Toulouse\ l’Ecole Nationale d’Agronomie de Toulouse (ENSAT). Dés le retour au Bénin, j’ai été promu Directeur Technique de l’Office National du Bois. J’ai eu la responsabilité de conduire l’élaboration et la mise en œuvre informatisée des plans d’aménagement participatif des plantations de Toffo, Djigbé, Agrimey, Koto, Akpè, Massi et le noyau Central de la Lama. J’ai doté l’Office National du Bois d’outils et d’instruments de mise en œuvre de plans d’aménagement pour l’approvisionnement de l’industrie du bois du Bénin (IBB sar), et d’un système de suivi et de planification informatisé des activités sylvicoles. De décembre 2005 à août 2008, j’ai été nommé Chef Service Etudes et Suivi Evaluation de la Direction Générale des Forêts et des Ressources Naturelles.</w:t>
      </w:r>
    </w:p>
    <w:p w14:paraId="2EF6995E"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t xml:space="preserve">En septembre 2008 à juin 2010, j’ai été promu Directeur du Projet Bois de feu dont l’objectif principal est l’amélioration du bilan offre-demande des combustibles ligneux, la promotion de sources d’énergie alternatives et d’économie bois- énergie. Dans ce programme, j’ai piloté l’inventaire forestier national, diverses recherches de développement, la réforme du secteur forestier, l’élaboration de 9 plans d’aménagement forestier dont ceux de quatre plantations de bois de feu au </w:t>
      </w:r>
      <w:r w:rsidRPr="00662CD4">
        <w:rPr>
          <w:w w:val="90"/>
          <w:sz w:val="22"/>
          <w:lang w:val="fr-FR"/>
        </w:rPr>
        <w:t>sud</w:t>
      </w:r>
      <w:r w:rsidRPr="0048099B">
        <w:rPr>
          <w:w w:val="90"/>
          <w:sz w:val="22"/>
          <w:lang w:val="fr-FR"/>
        </w:rPr>
        <w:t xml:space="preserve"> </w:t>
      </w:r>
      <w:r w:rsidRPr="00662CD4">
        <w:rPr>
          <w:w w:val="90"/>
          <w:sz w:val="22"/>
          <w:lang w:val="fr-FR"/>
        </w:rPr>
        <w:t>du</w:t>
      </w:r>
      <w:r w:rsidRPr="0048099B">
        <w:rPr>
          <w:w w:val="90"/>
          <w:sz w:val="22"/>
          <w:lang w:val="fr-FR"/>
        </w:rPr>
        <w:t xml:space="preserve"> </w:t>
      </w:r>
      <w:r w:rsidRPr="00662CD4">
        <w:rPr>
          <w:w w:val="90"/>
          <w:sz w:val="22"/>
          <w:lang w:val="fr-FR"/>
        </w:rPr>
        <w:t>Bénin</w:t>
      </w:r>
      <w:r w:rsidRPr="0048099B">
        <w:rPr>
          <w:w w:val="90"/>
          <w:sz w:val="22"/>
          <w:lang w:val="fr-FR"/>
        </w:rPr>
        <w:t xml:space="preserve"> </w:t>
      </w:r>
      <w:r w:rsidRPr="00662CD4">
        <w:rPr>
          <w:w w:val="90"/>
          <w:sz w:val="22"/>
          <w:lang w:val="fr-FR"/>
        </w:rPr>
        <w:t>et</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mise</w:t>
      </w:r>
      <w:r w:rsidRPr="0048099B">
        <w:rPr>
          <w:w w:val="90"/>
          <w:sz w:val="22"/>
          <w:lang w:val="fr-FR"/>
        </w:rPr>
        <w:t xml:space="preserve"> </w:t>
      </w:r>
      <w:r w:rsidRPr="00662CD4">
        <w:rPr>
          <w:w w:val="90"/>
          <w:sz w:val="22"/>
          <w:lang w:val="fr-FR"/>
        </w:rPr>
        <w:t>en</w:t>
      </w:r>
      <w:r w:rsidRPr="0048099B">
        <w:rPr>
          <w:w w:val="90"/>
          <w:sz w:val="22"/>
          <w:lang w:val="fr-FR"/>
        </w:rPr>
        <w:t xml:space="preserve"> </w:t>
      </w:r>
      <w:r w:rsidRPr="00662CD4">
        <w:rPr>
          <w:w w:val="90"/>
          <w:sz w:val="22"/>
          <w:lang w:val="fr-FR"/>
        </w:rPr>
        <w:t>place</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86</w:t>
      </w:r>
      <w:r w:rsidRPr="0048099B">
        <w:rPr>
          <w:w w:val="90"/>
          <w:sz w:val="22"/>
          <w:lang w:val="fr-FR"/>
        </w:rPr>
        <w:t xml:space="preserve"> </w:t>
      </w:r>
      <w:r w:rsidRPr="00662CD4">
        <w:rPr>
          <w:w w:val="90"/>
          <w:sz w:val="22"/>
          <w:lang w:val="fr-FR"/>
        </w:rPr>
        <w:t>marchés</w:t>
      </w:r>
      <w:r w:rsidRPr="0048099B">
        <w:rPr>
          <w:w w:val="90"/>
          <w:sz w:val="22"/>
          <w:lang w:val="fr-FR"/>
        </w:rPr>
        <w:t xml:space="preserve"> </w:t>
      </w:r>
      <w:r w:rsidRPr="00662CD4">
        <w:rPr>
          <w:w w:val="90"/>
          <w:sz w:val="22"/>
          <w:lang w:val="fr-FR"/>
        </w:rPr>
        <w:t>ruraux</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bois</w:t>
      </w:r>
      <w:r w:rsidRPr="0048099B">
        <w:rPr>
          <w:w w:val="90"/>
          <w:sz w:val="22"/>
          <w:lang w:val="fr-FR"/>
        </w:rPr>
        <w:t xml:space="preserve"> </w:t>
      </w:r>
      <w:r w:rsidRPr="00662CD4">
        <w:rPr>
          <w:w w:val="90"/>
          <w:sz w:val="22"/>
          <w:lang w:val="fr-FR"/>
        </w:rPr>
        <w:t>sur</w:t>
      </w:r>
      <w:r w:rsidRPr="0048099B">
        <w:rPr>
          <w:w w:val="90"/>
          <w:sz w:val="22"/>
          <w:lang w:val="fr-FR"/>
        </w:rPr>
        <w:t xml:space="preserve"> </w:t>
      </w:r>
      <w:r w:rsidRPr="00662CD4">
        <w:rPr>
          <w:w w:val="90"/>
          <w:sz w:val="22"/>
          <w:lang w:val="fr-FR"/>
        </w:rPr>
        <w:t>toute</w:t>
      </w:r>
      <w:r w:rsidRPr="0048099B">
        <w:rPr>
          <w:w w:val="90"/>
          <w:sz w:val="22"/>
          <w:lang w:val="fr-FR"/>
        </w:rPr>
        <w:t xml:space="preserve"> </w:t>
      </w:r>
      <w:r w:rsidRPr="00662CD4">
        <w:rPr>
          <w:w w:val="90"/>
          <w:sz w:val="22"/>
          <w:lang w:val="fr-FR"/>
        </w:rPr>
        <w:t>l’étendue</w:t>
      </w:r>
      <w:r w:rsidRPr="0048099B">
        <w:rPr>
          <w:w w:val="90"/>
          <w:sz w:val="22"/>
          <w:lang w:val="fr-FR"/>
        </w:rPr>
        <w:t xml:space="preserve"> </w:t>
      </w:r>
      <w:r w:rsidRPr="00662CD4">
        <w:rPr>
          <w:w w:val="90"/>
          <w:sz w:val="22"/>
          <w:lang w:val="fr-FR"/>
        </w:rPr>
        <w:t>du</w:t>
      </w:r>
      <w:r w:rsidRPr="0048099B">
        <w:rPr>
          <w:w w:val="90"/>
          <w:sz w:val="22"/>
          <w:lang w:val="fr-FR"/>
        </w:rPr>
        <w:t xml:space="preserve"> </w:t>
      </w:r>
      <w:r w:rsidRPr="00662CD4">
        <w:rPr>
          <w:w w:val="90"/>
          <w:sz w:val="22"/>
          <w:lang w:val="fr-FR"/>
        </w:rPr>
        <w:t>territoire</w:t>
      </w:r>
      <w:r w:rsidRPr="0048099B">
        <w:rPr>
          <w:w w:val="90"/>
          <w:sz w:val="22"/>
          <w:lang w:val="fr-FR"/>
        </w:rPr>
        <w:t xml:space="preserve"> </w:t>
      </w:r>
      <w:r w:rsidRPr="00662CD4">
        <w:rPr>
          <w:w w:val="90"/>
          <w:sz w:val="22"/>
          <w:lang w:val="fr-FR"/>
        </w:rPr>
        <w:t>dont</w:t>
      </w:r>
      <w:r w:rsidRPr="0048099B">
        <w:rPr>
          <w:w w:val="90"/>
          <w:sz w:val="22"/>
          <w:lang w:val="fr-FR"/>
        </w:rPr>
        <w:t xml:space="preserve"> </w:t>
      </w:r>
      <w:r w:rsidRPr="00662CD4">
        <w:rPr>
          <w:w w:val="90"/>
          <w:sz w:val="22"/>
          <w:lang w:val="fr-FR"/>
        </w:rPr>
        <w:t>soixante</w:t>
      </w:r>
      <w:r w:rsidRPr="0048099B">
        <w:rPr>
          <w:w w:val="90"/>
          <w:sz w:val="22"/>
          <w:lang w:val="fr-FR"/>
        </w:rPr>
        <w:t xml:space="preserve"> </w:t>
      </w:r>
      <w:r w:rsidRPr="00662CD4">
        <w:rPr>
          <w:w w:val="90"/>
          <w:sz w:val="22"/>
          <w:lang w:val="fr-FR"/>
        </w:rPr>
        <w:t xml:space="preserve">marchés </w:t>
      </w:r>
      <w:r w:rsidRPr="0048099B">
        <w:rPr>
          <w:w w:val="90"/>
          <w:sz w:val="22"/>
          <w:lang w:val="fr-FR"/>
        </w:rPr>
        <w:t>ruraux  actuellement fonctionnels.</w:t>
      </w:r>
    </w:p>
    <w:p w14:paraId="45666AC3" w14:textId="77777777" w:rsidR="003441F8" w:rsidRPr="0048099B" w:rsidRDefault="003441F8">
      <w:pPr>
        <w:spacing w:before="1" w:line="360" w:lineRule="auto"/>
        <w:ind w:left="112" w:right="110"/>
        <w:jc w:val="both"/>
        <w:rPr>
          <w:w w:val="90"/>
          <w:sz w:val="22"/>
          <w:lang w:val="fr-FR"/>
        </w:rPr>
      </w:pPr>
      <w:r w:rsidRPr="00662CD4">
        <w:rPr>
          <w:w w:val="90"/>
          <w:sz w:val="22"/>
          <w:lang w:val="fr-FR"/>
        </w:rPr>
        <w:t>Depuis</w:t>
      </w:r>
      <w:r w:rsidRPr="0048099B">
        <w:rPr>
          <w:w w:val="90"/>
          <w:sz w:val="22"/>
          <w:lang w:val="fr-FR"/>
        </w:rPr>
        <w:t xml:space="preserve"> </w:t>
      </w:r>
      <w:r w:rsidRPr="00662CD4">
        <w:rPr>
          <w:w w:val="90"/>
          <w:sz w:val="22"/>
          <w:lang w:val="fr-FR"/>
        </w:rPr>
        <w:t>juillet</w:t>
      </w:r>
      <w:r w:rsidRPr="0048099B">
        <w:rPr>
          <w:w w:val="90"/>
          <w:sz w:val="22"/>
          <w:lang w:val="fr-FR"/>
        </w:rPr>
        <w:t xml:space="preserve"> </w:t>
      </w:r>
      <w:r w:rsidRPr="00662CD4">
        <w:rPr>
          <w:w w:val="90"/>
          <w:sz w:val="22"/>
          <w:lang w:val="fr-FR"/>
        </w:rPr>
        <w:t>2011,</w:t>
      </w:r>
      <w:r w:rsidRPr="0048099B">
        <w:rPr>
          <w:w w:val="90"/>
          <w:sz w:val="22"/>
          <w:lang w:val="fr-FR"/>
        </w:rPr>
        <w:t xml:space="preserve"> </w:t>
      </w:r>
      <w:r w:rsidRPr="00662CD4">
        <w:rPr>
          <w:w w:val="90"/>
          <w:sz w:val="22"/>
          <w:lang w:val="fr-FR"/>
        </w:rPr>
        <w:t>après</w:t>
      </w:r>
      <w:r w:rsidRPr="0048099B">
        <w:rPr>
          <w:w w:val="90"/>
          <w:sz w:val="22"/>
          <w:lang w:val="fr-FR"/>
        </w:rPr>
        <w:t xml:space="preserve"> </w:t>
      </w:r>
      <w:r w:rsidRPr="00662CD4">
        <w:rPr>
          <w:w w:val="90"/>
          <w:sz w:val="22"/>
          <w:lang w:val="fr-FR"/>
        </w:rPr>
        <w:t>mon</w:t>
      </w:r>
      <w:r w:rsidRPr="0048099B">
        <w:rPr>
          <w:w w:val="90"/>
          <w:sz w:val="22"/>
          <w:lang w:val="fr-FR"/>
        </w:rPr>
        <w:t xml:space="preserve"> </w:t>
      </w:r>
      <w:r w:rsidRPr="00662CD4">
        <w:rPr>
          <w:w w:val="90"/>
          <w:sz w:val="22"/>
          <w:lang w:val="fr-FR"/>
        </w:rPr>
        <w:t>inscription</w:t>
      </w:r>
      <w:r w:rsidRPr="0048099B">
        <w:rPr>
          <w:w w:val="90"/>
          <w:sz w:val="22"/>
          <w:lang w:val="fr-FR"/>
        </w:rPr>
        <w:t xml:space="preserve"> </w:t>
      </w:r>
      <w:r w:rsidRPr="00662CD4">
        <w:rPr>
          <w:w w:val="90"/>
          <w:sz w:val="22"/>
          <w:lang w:val="fr-FR"/>
        </w:rPr>
        <w:t>sur</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Liste</w:t>
      </w:r>
      <w:r w:rsidRPr="0048099B">
        <w:rPr>
          <w:w w:val="90"/>
          <w:sz w:val="22"/>
          <w:lang w:val="fr-FR"/>
        </w:rPr>
        <w:t xml:space="preserve"> </w:t>
      </w:r>
      <w:r w:rsidRPr="00662CD4">
        <w:rPr>
          <w:w w:val="90"/>
          <w:sz w:val="22"/>
          <w:lang w:val="fr-FR"/>
        </w:rPr>
        <w:t>d’Aptitude</w:t>
      </w:r>
      <w:r w:rsidRPr="0048099B">
        <w:rPr>
          <w:w w:val="90"/>
          <w:sz w:val="22"/>
          <w:lang w:val="fr-FR"/>
        </w:rPr>
        <w:t xml:space="preserve"> </w:t>
      </w:r>
      <w:r w:rsidRPr="00662CD4">
        <w:rPr>
          <w:w w:val="90"/>
          <w:sz w:val="22"/>
          <w:lang w:val="fr-FR"/>
        </w:rPr>
        <w:t>au</w:t>
      </w:r>
      <w:r w:rsidRPr="0048099B">
        <w:rPr>
          <w:w w:val="90"/>
          <w:sz w:val="22"/>
          <w:lang w:val="fr-FR"/>
        </w:rPr>
        <w:t xml:space="preserve"> </w:t>
      </w:r>
      <w:r w:rsidRPr="00662CD4">
        <w:rPr>
          <w:w w:val="90"/>
          <w:sz w:val="22"/>
          <w:lang w:val="fr-FR"/>
        </w:rPr>
        <w:t>Fonction</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Chargé</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Recherche</w:t>
      </w:r>
      <w:r w:rsidRPr="0048099B">
        <w:rPr>
          <w:w w:val="90"/>
          <w:sz w:val="22"/>
          <w:lang w:val="fr-FR"/>
        </w:rPr>
        <w:t xml:space="preserve"> </w:t>
      </w:r>
      <w:r w:rsidRPr="00662CD4">
        <w:rPr>
          <w:w w:val="90"/>
          <w:sz w:val="22"/>
          <w:lang w:val="fr-FR"/>
        </w:rPr>
        <w:t>(LAFCR),</w:t>
      </w:r>
      <w:r w:rsidRPr="0048099B">
        <w:rPr>
          <w:w w:val="90"/>
          <w:sz w:val="22"/>
          <w:lang w:val="fr-FR"/>
        </w:rPr>
        <w:t xml:space="preserve"> </w:t>
      </w:r>
      <w:r w:rsidRPr="00662CD4">
        <w:rPr>
          <w:w w:val="90"/>
          <w:sz w:val="22"/>
          <w:lang w:val="fr-FR"/>
        </w:rPr>
        <w:t>je coordonne les activité de la Convention sur la diversité biologique au Bénin. J’ai été sollicité par beaucoup de partenaires</w:t>
      </w:r>
      <w:r w:rsidRPr="0048099B">
        <w:rPr>
          <w:w w:val="90"/>
          <w:sz w:val="22"/>
          <w:lang w:val="fr-FR"/>
        </w:rPr>
        <w:t xml:space="preserve"> </w:t>
      </w:r>
      <w:r w:rsidRPr="00662CD4">
        <w:rPr>
          <w:w w:val="90"/>
          <w:sz w:val="22"/>
          <w:lang w:val="fr-FR"/>
        </w:rPr>
        <w:t>techniques</w:t>
      </w:r>
      <w:r w:rsidRPr="0048099B">
        <w:rPr>
          <w:w w:val="90"/>
          <w:sz w:val="22"/>
          <w:lang w:val="fr-FR"/>
        </w:rPr>
        <w:t xml:space="preserve"> </w:t>
      </w:r>
      <w:r w:rsidRPr="00662CD4">
        <w:rPr>
          <w:w w:val="90"/>
          <w:sz w:val="22"/>
          <w:lang w:val="fr-FR"/>
        </w:rPr>
        <w:t>et</w:t>
      </w:r>
      <w:r w:rsidRPr="0048099B">
        <w:rPr>
          <w:w w:val="90"/>
          <w:sz w:val="22"/>
          <w:lang w:val="fr-FR"/>
        </w:rPr>
        <w:t xml:space="preserve"> </w:t>
      </w:r>
      <w:r w:rsidRPr="00662CD4">
        <w:rPr>
          <w:w w:val="90"/>
          <w:sz w:val="22"/>
          <w:lang w:val="fr-FR"/>
        </w:rPr>
        <w:t>financiers</w:t>
      </w:r>
      <w:r w:rsidRPr="0048099B">
        <w:rPr>
          <w:w w:val="90"/>
          <w:sz w:val="22"/>
          <w:lang w:val="fr-FR"/>
        </w:rPr>
        <w:t xml:space="preserve"> </w:t>
      </w:r>
      <w:r w:rsidRPr="00662CD4">
        <w:rPr>
          <w:w w:val="90"/>
          <w:sz w:val="22"/>
          <w:lang w:val="fr-FR"/>
        </w:rPr>
        <w:t>pour</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sous-région</w:t>
      </w:r>
      <w:r w:rsidRPr="0048099B">
        <w:rPr>
          <w:w w:val="90"/>
          <w:sz w:val="22"/>
          <w:lang w:val="fr-FR"/>
        </w:rPr>
        <w:t xml:space="preserve"> </w:t>
      </w:r>
      <w:r w:rsidRPr="00662CD4">
        <w:rPr>
          <w:w w:val="90"/>
          <w:sz w:val="22"/>
          <w:lang w:val="fr-FR"/>
        </w:rPr>
        <w:t>et</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région</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l’Afrique</w:t>
      </w:r>
      <w:r w:rsidRPr="0048099B">
        <w:rPr>
          <w:w w:val="90"/>
          <w:sz w:val="22"/>
          <w:lang w:val="fr-FR"/>
        </w:rPr>
        <w:t xml:space="preserve"> </w:t>
      </w:r>
      <w:r w:rsidRPr="00662CD4">
        <w:rPr>
          <w:w w:val="90"/>
          <w:sz w:val="22"/>
          <w:lang w:val="fr-FR"/>
        </w:rPr>
        <w:t>Centrale</w:t>
      </w:r>
      <w:r w:rsidRPr="0048099B">
        <w:rPr>
          <w:w w:val="90"/>
          <w:sz w:val="22"/>
          <w:lang w:val="fr-FR"/>
        </w:rPr>
        <w:t xml:space="preserve"> </w:t>
      </w:r>
      <w:r w:rsidRPr="00662CD4">
        <w:rPr>
          <w:w w:val="90"/>
          <w:sz w:val="22"/>
          <w:lang w:val="fr-FR"/>
        </w:rPr>
        <w:t>ou</w:t>
      </w:r>
      <w:r w:rsidRPr="0048099B">
        <w:rPr>
          <w:w w:val="90"/>
          <w:sz w:val="22"/>
          <w:lang w:val="fr-FR"/>
        </w:rPr>
        <w:t xml:space="preserve"> </w:t>
      </w:r>
      <w:r w:rsidRPr="00662CD4">
        <w:rPr>
          <w:w w:val="90"/>
          <w:sz w:val="22"/>
          <w:lang w:val="fr-FR"/>
        </w:rPr>
        <w:t>en</w:t>
      </w:r>
      <w:r w:rsidRPr="0048099B">
        <w:rPr>
          <w:w w:val="90"/>
          <w:sz w:val="22"/>
          <w:lang w:val="fr-FR"/>
        </w:rPr>
        <w:t xml:space="preserve"> </w:t>
      </w:r>
      <w:r w:rsidRPr="00662CD4">
        <w:rPr>
          <w:w w:val="90"/>
          <w:sz w:val="22"/>
          <w:lang w:val="fr-FR"/>
        </w:rPr>
        <w:t>dehors</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 xml:space="preserve">l’Afrique </w:t>
      </w:r>
      <w:r w:rsidRPr="0048099B">
        <w:rPr>
          <w:w w:val="90"/>
          <w:sz w:val="22"/>
          <w:lang w:val="fr-FR"/>
        </w:rPr>
        <w:t xml:space="preserve">comme expert international pour l’élaboration et l’évaluation finale de projets ou de programmes de développement </w:t>
      </w:r>
      <w:r w:rsidRPr="00662CD4">
        <w:rPr>
          <w:w w:val="90"/>
          <w:sz w:val="22"/>
          <w:lang w:val="fr-FR"/>
        </w:rPr>
        <w:t>forestiers.</w:t>
      </w:r>
    </w:p>
    <w:p w14:paraId="051A9CDA"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t>Par ailleurs, pour bénéficier de mes expériences en matière de recherche forestière et de gestion des  écosystèmes</w:t>
      </w:r>
    </w:p>
    <w:p w14:paraId="68FFFAC9"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t>forestiers, j’ai été nommé comme Directeur Général du Centre d’Etudes, de Recherche et de Formations Forestieres et</w:t>
      </w:r>
    </w:p>
    <w:p w14:paraId="3F44D593" w14:textId="77777777" w:rsidR="003441F8" w:rsidRPr="0048099B" w:rsidRDefault="003441F8" w:rsidP="0048099B">
      <w:pPr>
        <w:spacing w:before="1" w:line="360" w:lineRule="auto"/>
        <w:ind w:left="112" w:right="110"/>
        <w:jc w:val="both"/>
        <w:rPr>
          <w:w w:val="90"/>
          <w:sz w:val="22"/>
          <w:lang w:val="fr-FR"/>
        </w:rPr>
      </w:pPr>
      <w:r w:rsidRPr="00662CD4">
        <w:rPr>
          <w:w w:val="90"/>
          <w:sz w:val="22"/>
          <w:lang w:val="fr-FR"/>
        </w:rPr>
        <w:t>Point Focal de la Convention sur la Diversité Biologique, chargé de suivre la mise en œuvre des objectifs de la</w:t>
      </w:r>
    </w:p>
    <w:p w14:paraId="4EC23919"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t>convention sur le plan national.</w:t>
      </w:r>
    </w:p>
    <w:p w14:paraId="0C1565FA" w14:textId="77777777" w:rsidR="003441F8" w:rsidRPr="0048099B" w:rsidRDefault="003441F8" w:rsidP="0048099B">
      <w:pPr>
        <w:spacing w:before="1" w:line="360" w:lineRule="auto"/>
        <w:ind w:left="112" w:right="110"/>
        <w:jc w:val="both"/>
        <w:rPr>
          <w:w w:val="90"/>
          <w:sz w:val="22"/>
          <w:lang w:val="fr-FR"/>
        </w:rPr>
      </w:pPr>
      <w:r w:rsidRPr="0048099B">
        <w:rPr>
          <w:w w:val="90"/>
          <w:sz w:val="22"/>
          <w:lang w:val="fr-FR"/>
        </w:rPr>
        <w:t xml:space="preserve">Enfin, je suis enseignant d’économie, de politique forestière, gestion des entreprises rurales et d’instruments de gestion des ressources naturelles (lois, décrets, accords et conventions, politiques et stratégies de gestion des GRN) dans les Lycées professionnels, l’Université d’Abomey-Calavi et à l’Université Internationale Catholique de l’Afrique Occidentale. Au total, de par ma position actuelle de Directeur Général du Centre d’Etudes, de recherche et de Formation Forestière, j’apporte ma modeste contribution à l’amélioration au renforcement des capacités des jeunes forestiers et agents de développement rural à la gestion et la recherche forestière tout avec une touche particulière à l’émancipation des jeunes </w:t>
      </w:r>
      <w:r w:rsidRPr="00662CD4">
        <w:rPr>
          <w:w w:val="90"/>
          <w:sz w:val="22"/>
          <w:lang w:val="fr-FR"/>
        </w:rPr>
        <w:t>chercheurs</w:t>
      </w:r>
      <w:r w:rsidRPr="0048099B">
        <w:rPr>
          <w:w w:val="90"/>
          <w:sz w:val="22"/>
          <w:lang w:val="fr-FR"/>
        </w:rPr>
        <w:t xml:space="preserve"> </w:t>
      </w:r>
      <w:r w:rsidRPr="00662CD4">
        <w:rPr>
          <w:w w:val="90"/>
          <w:sz w:val="22"/>
          <w:lang w:val="fr-FR"/>
        </w:rPr>
        <w:t>à</w:t>
      </w:r>
      <w:r w:rsidRPr="0048099B">
        <w:rPr>
          <w:w w:val="90"/>
          <w:sz w:val="22"/>
          <w:lang w:val="fr-FR"/>
        </w:rPr>
        <w:t xml:space="preserve"> </w:t>
      </w:r>
      <w:r w:rsidRPr="00662CD4">
        <w:rPr>
          <w:w w:val="90"/>
          <w:sz w:val="22"/>
          <w:lang w:val="fr-FR"/>
        </w:rPr>
        <w:t>travers</w:t>
      </w:r>
      <w:r w:rsidRPr="0048099B">
        <w:rPr>
          <w:w w:val="90"/>
          <w:sz w:val="22"/>
          <w:lang w:val="fr-FR"/>
        </w:rPr>
        <w:t xml:space="preserve"> </w:t>
      </w:r>
      <w:r w:rsidRPr="00662CD4">
        <w:rPr>
          <w:w w:val="90"/>
          <w:sz w:val="22"/>
          <w:lang w:val="fr-FR"/>
        </w:rPr>
        <w:t>leur</w:t>
      </w:r>
      <w:r w:rsidRPr="0048099B">
        <w:rPr>
          <w:w w:val="90"/>
          <w:sz w:val="22"/>
          <w:lang w:val="fr-FR"/>
        </w:rPr>
        <w:t xml:space="preserve"> </w:t>
      </w:r>
      <w:r w:rsidRPr="00662CD4">
        <w:rPr>
          <w:w w:val="90"/>
          <w:sz w:val="22"/>
          <w:lang w:val="fr-FR"/>
        </w:rPr>
        <w:t>encadrement</w:t>
      </w:r>
      <w:r w:rsidRPr="0048099B">
        <w:rPr>
          <w:w w:val="90"/>
          <w:sz w:val="22"/>
          <w:lang w:val="fr-FR"/>
        </w:rPr>
        <w:t xml:space="preserve"> </w:t>
      </w:r>
      <w:r w:rsidRPr="00662CD4">
        <w:rPr>
          <w:w w:val="90"/>
          <w:sz w:val="22"/>
          <w:lang w:val="fr-FR"/>
        </w:rPr>
        <w:t>ou</w:t>
      </w:r>
      <w:r w:rsidRPr="0048099B">
        <w:rPr>
          <w:w w:val="90"/>
          <w:sz w:val="22"/>
          <w:lang w:val="fr-FR"/>
        </w:rPr>
        <w:t xml:space="preserve"> </w:t>
      </w:r>
      <w:r w:rsidRPr="00662CD4">
        <w:rPr>
          <w:w w:val="90"/>
          <w:sz w:val="22"/>
          <w:lang w:val="fr-FR"/>
        </w:rPr>
        <w:t>par</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mise</w:t>
      </w:r>
      <w:r w:rsidRPr="0048099B">
        <w:rPr>
          <w:w w:val="90"/>
          <w:sz w:val="22"/>
          <w:lang w:val="fr-FR"/>
        </w:rPr>
        <w:t xml:space="preserve"> </w:t>
      </w:r>
      <w:r w:rsidRPr="00662CD4">
        <w:rPr>
          <w:w w:val="90"/>
          <w:sz w:val="22"/>
          <w:lang w:val="fr-FR"/>
        </w:rPr>
        <w:t>à</w:t>
      </w:r>
      <w:r w:rsidRPr="0048099B">
        <w:rPr>
          <w:w w:val="90"/>
          <w:sz w:val="22"/>
          <w:lang w:val="fr-FR"/>
        </w:rPr>
        <w:t xml:space="preserve"> </w:t>
      </w:r>
      <w:r w:rsidRPr="00662CD4">
        <w:rPr>
          <w:w w:val="90"/>
          <w:sz w:val="22"/>
          <w:lang w:val="fr-FR"/>
        </w:rPr>
        <w:t>leur</w:t>
      </w:r>
      <w:r w:rsidRPr="0048099B">
        <w:rPr>
          <w:w w:val="90"/>
          <w:sz w:val="22"/>
          <w:lang w:val="fr-FR"/>
        </w:rPr>
        <w:t xml:space="preserve"> </w:t>
      </w:r>
      <w:r w:rsidRPr="00662CD4">
        <w:rPr>
          <w:w w:val="90"/>
          <w:sz w:val="22"/>
          <w:lang w:val="fr-FR"/>
        </w:rPr>
        <w:t>disposition</w:t>
      </w:r>
      <w:r w:rsidRPr="0048099B">
        <w:rPr>
          <w:w w:val="90"/>
          <w:sz w:val="22"/>
          <w:lang w:val="fr-FR"/>
        </w:rPr>
        <w:t xml:space="preserve"> </w:t>
      </w:r>
      <w:r w:rsidRPr="00662CD4">
        <w:rPr>
          <w:w w:val="90"/>
          <w:sz w:val="22"/>
          <w:lang w:val="fr-FR"/>
        </w:rPr>
        <w:t>des</w:t>
      </w:r>
      <w:r w:rsidRPr="0048099B">
        <w:rPr>
          <w:w w:val="90"/>
          <w:sz w:val="22"/>
          <w:lang w:val="fr-FR"/>
        </w:rPr>
        <w:t xml:space="preserve"> </w:t>
      </w:r>
      <w:r w:rsidRPr="00662CD4">
        <w:rPr>
          <w:w w:val="90"/>
          <w:sz w:val="22"/>
          <w:lang w:val="fr-FR"/>
        </w:rPr>
        <w:t>informations</w:t>
      </w:r>
      <w:r w:rsidRPr="0048099B">
        <w:rPr>
          <w:w w:val="90"/>
          <w:sz w:val="22"/>
          <w:lang w:val="fr-FR"/>
        </w:rPr>
        <w:t xml:space="preserve"> </w:t>
      </w:r>
      <w:r w:rsidRPr="00662CD4">
        <w:rPr>
          <w:w w:val="90"/>
          <w:sz w:val="22"/>
          <w:lang w:val="fr-FR"/>
        </w:rPr>
        <w:t>sur</w:t>
      </w:r>
      <w:r w:rsidRPr="0048099B">
        <w:rPr>
          <w:w w:val="90"/>
          <w:sz w:val="22"/>
          <w:lang w:val="fr-FR"/>
        </w:rPr>
        <w:t xml:space="preserve"> </w:t>
      </w:r>
      <w:r w:rsidRPr="00662CD4">
        <w:rPr>
          <w:w w:val="90"/>
          <w:sz w:val="22"/>
          <w:lang w:val="fr-FR"/>
        </w:rPr>
        <w:t>les</w:t>
      </w:r>
      <w:r w:rsidRPr="0048099B">
        <w:rPr>
          <w:w w:val="90"/>
          <w:sz w:val="22"/>
          <w:lang w:val="fr-FR"/>
        </w:rPr>
        <w:t xml:space="preserve"> </w:t>
      </w:r>
      <w:r w:rsidRPr="00662CD4">
        <w:rPr>
          <w:w w:val="90"/>
          <w:sz w:val="22"/>
          <w:lang w:val="fr-FR"/>
        </w:rPr>
        <w:t>opportunités</w:t>
      </w:r>
      <w:r w:rsidRPr="0048099B">
        <w:rPr>
          <w:w w:val="90"/>
          <w:sz w:val="22"/>
          <w:lang w:val="fr-FR"/>
        </w:rPr>
        <w:t xml:space="preserve"> </w:t>
      </w:r>
      <w:r w:rsidRPr="00662CD4">
        <w:rPr>
          <w:w w:val="90"/>
          <w:sz w:val="22"/>
          <w:lang w:val="fr-FR"/>
        </w:rPr>
        <w:t xml:space="preserve">de </w:t>
      </w:r>
      <w:r w:rsidRPr="0048099B">
        <w:rPr>
          <w:w w:val="90"/>
          <w:sz w:val="22"/>
          <w:lang w:val="fr-FR"/>
        </w:rPr>
        <w:t xml:space="preserve">développement forestier, et de formation à travers les projets existants. Mes </w:t>
      </w:r>
      <w:r w:rsidRPr="0048099B">
        <w:rPr>
          <w:w w:val="90"/>
          <w:sz w:val="22"/>
          <w:lang w:val="fr-FR"/>
        </w:rPr>
        <w:lastRenderedPageBreak/>
        <w:t xml:space="preserve">travaux de recherche ont essentiellement porté sur la production d’innovations sur la performance des agrosystèmes forestiers, les plantations de teck au sud du </w:t>
      </w:r>
      <w:r w:rsidRPr="00662CD4">
        <w:rPr>
          <w:w w:val="90"/>
          <w:sz w:val="22"/>
          <w:lang w:val="fr-FR"/>
        </w:rPr>
        <w:t>Bénin, les outils institutionnels et économiques ,l’aménagement durable des forêts et plantations et la</w:t>
      </w:r>
      <w:r w:rsidRPr="0048099B">
        <w:rPr>
          <w:w w:val="90"/>
          <w:sz w:val="22"/>
          <w:lang w:val="fr-FR"/>
        </w:rPr>
        <w:t xml:space="preserve"> </w:t>
      </w:r>
      <w:r w:rsidRPr="00662CD4">
        <w:rPr>
          <w:w w:val="90"/>
          <w:sz w:val="22"/>
          <w:lang w:val="fr-FR"/>
        </w:rPr>
        <w:t>politique forestière.</w:t>
      </w:r>
      <w:r w:rsidRPr="0048099B">
        <w:rPr>
          <w:w w:val="90"/>
          <w:sz w:val="22"/>
          <w:lang w:val="fr-FR"/>
        </w:rPr>
        <w:t xml:space="preserve"> </w:t>
      </w:r>
      <w:r w:rsidRPr="00662CD4">
        <w:rPr>
          <w:w w:val="90"/>
          <w:sz w:val="22"/>
          <w:lang w:val="fr-FR"/>
        </w:rPr>
        <w:t>Le</w:t>
      </w:r>
      <w:r w:rsidRPr="0048099B">
        <w:rPr>
          <w:w w:val="90"/>
          <w:sz w:val="22"/>
          <w:lang w:val="fr-FR"/>
        </w:rPr>
        <w:t xml:space="preserve"> </w:t>
      </w:r>
      <w:r w:rsidRPr="00662CD4">
        <w:rPr>
          <w:w w:val="90"/>
          <w:sz w:val="22"/>
          <w:lang w:val="fr-FR"/>
        </w:rPr>
        <w:t>thème</w:t>
      </w:r>
      <w:r w:rsidRPr="0048099B">
        <w:rPr>
          <w:w w:val="90"/>
          <w:sz w:val="22"/>
          <w:lang w:val="fr-FR"/>
        </w:rPr>
        <w:t xml:space="preserve"> </w:t>
      </w:r>
      <w:r w:rsidRPr="00662CD4">
        <w:rPr>
          <w:w w:val="90"/>
          <w:sz w:val="22"/>
          <w:lang w:val="fr-FR"/>
        </w:rPr>
        <w:t>central</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mes</w:t>
      </w:r>
      <w:r w:rsidRPr="0048099B">
        <w:rPr>
          <w:w w:val="90"/>
          <w:sz w:val="22"/>
          <w:lang w:val="fr-FR"/>
        </w:rPr>
        <w:t xml:space="preserve"> </w:t>
      </w:r>
      <w:r w:rsidRPr="00662CD4">
        <w:rPr>
          <w:w w:val="90"/>
          <w:sz w:val="22"/>
          <w:lang w:val="fr-FR"/>
        </w:rPr>
        <w:t>travaux</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recherches</w:t>
      </w:r>
      <w:r w:rsidRPr="0048099B">
        <w:rPr>
          <w:w w:val="90"/>
          <w:sz w:val="22"/>
          <w:lang w:val="fr-FR"/>
        </w:rPr>
        <w:t xml:space="preserve"> </w:t>
      </w:r>
      <w:r w:rsidRPr="00662CD4">
        <w:rPr>
          <w:w w:val="90"/>
          <w:sz w:val="22"/>
          <w:lang w:val="fr-FR"/>
        </w:rPr>
        <w:t>dans</w:t>
      </w:r>
      <w:r w:rsidRPr="0048099B">
        <w:rPr>
          <w:w w:val="90"/>
          <w:sz w:val="22"/>
          <w:lang w:val="fr-FR"/>
        </w:rPr>
        <w:t xml:space="preserve"> </w:t>
      </w:r>
      <w:r w:rsidRPr="00662CD4">
        <w:rPr>
          <w:w w:val="90"/>
          <w:sz w:val="22"/>
          <w:lang w:val="fr-FR"/>
        </w:rPr>
        <w:t>les</w:t>
      </w:r>
      <w:r w:rsidRPr="0048099B">
        <w:rPr>
          <w:w w:val="90"/>
          <w:sz w:val="22"/>
          <w:lang w:val="fr-FR"/>
        </w:rPr>
        <w:t xml:space="preserve"> </w:t>
      </w:r>
      <w:r w:rsidRPr="00662CD4">
        <w:rPr>
          <w:w w:val="90"/>
          <w:sz w:val="22"/>
          <w:lang w:val="fr-FR"/>
        </w:rPr>
        <w:t>programmes</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recherches</w:t>
      </w:r>
      <w:r w:rsidRPr="0048099B">
        <w:rPr>
          <w:w w:val="90"/>
          <w:sz w:val="22"/>
          <w:lang w:val="fr-FR"/>
        </w:rPr>
        <w:t xml:space="preserve"> </w:t>
      </w:r>
      <w:r w:rsidRPr="00662CD4">
        <w:rPr>
          <w:w w:val="90"/>
          <w:sz w:val="22"/>
          <w:lang w:val="fr-FR"/>
        </w:rPr>
        <w:t>forestières</w:t>
      </w:r>
      <w:r w:rsidRPr="0048099B">
        <w:rPr>
          <w:w w:val="90"/>
          <w:sz w:val="22"/>
          <w:lang w:val="fr-FR"/>
        </w:rPr>
        <w:t xml:space="preserve"> </w:t>
      </w:r>
      <w:r w:rsidRPr="00662CD4">
        <w:rPr>
          <w:w w:val="90"/>
          <w:sz w:val="22"/>
          <w:lang w:val="fr-FR"/>
        </w:rPr>
        <w:t>est</w:t>
      </w:r>
      <w:r w:rsidRPr="0048099B">
        <w:rPr>
          <w:w w:val="90"/>
          <w:sz w:val="22"/>
          <w:lang w:val="fr-FR"/>
        </w:rPr>
        <w:t xml:space="preserve"> </w:t>
      </w:r>
      <w:r w:rsidRPr="00662CD4">
        <w:rPr>
          <w:w w:val="90"/>
          <w:sz w:val="22"/>
          <w:lang w:val="fr-FR"/>
        </w:rPr>
        <w:t>:</w:t>
      </w:r>
      <w:r w:rsidRPr="0048099B">
        <w:rPr>
          <w:w w:val="90"/>
          <w:sz w:val="22"/>
          <w:lang w:val="fr-FR"/>
        </w:rPr>
        <w:t xml:space="preserve"> </w:t>
      </w:r>
      <w:r w:rsidRPr="00662CD4">
        <w:rPr>
          <w:w w:val="90"/>
          <w:sz w:val="22"/>
          <w:lang w:val="fr-FR"/>
        </w:rPr>
        <w:t xml:space="preserve">« </w:t>
      </w:r>
      <w:r w:rsidRPr="0048099B">
        <w:rPr>
          <w:w w:val="90"/>
          <w:sz w:val="22"/>
          <w:lang w:val="fr-FR"/>
        </w:rPr>
        <w:t xml:space="preserve">Agronomie et Foresterie rurale ». Les résultats de mes travaux de recherches conformément aux tirés à part et réalisés après mon inscription sur la Liste d’Aptitude aux Fonctions de Chargé de Recherche (LAFCR) au CAMES en 2010 et au </w:t>
      </w:r>
      <w:r w:rsidRPr="00662CD4">
        <w:rPr>
          <w:w w:val="90"/>
          <w:sz w:val="22"/>
          <w:lang w:val="fr-FR"/>
        </w:rPr>
        <w:t>cours</w:t>
      </w:r>
      <w:r w:rsidRPr="0048099B">
        <w:rPr>
          <w:w w:val="90"/>
          <w:sz w:val="22"/>
          <w:lang w:val="fr-FR"/>
        </w:rPr>
        <w:t xml:space="preserve"> </w:t>
      </w:r>
      <w:r w:rsidRPr="00662CD4">
        <w:rPr>
          <w:w w:val="90"/>
          <w:sz w:val="22"/>
          <w:lang w:val="fr-FR"/>
        </w:rPr>
        <w:t>des</w:t>
      </w:r>
      <w:r w:rsidRPr="0048099B">
        <w:rPr>
          <w:w w:val="90"/>
          <w:sz w:val="22"/>
          <w:lang w:val="fr-FR"/>
        </w:rPr>
        <w:t xml:space="preserve"> </w:t>
      </w:r>
      <w:r w:rsidRPr="00662CD4">
        <w:rPr>
          <w:w w:val="90"/>
          <w:sz w:val="22"/>
          <w:lang w:val="fr-FR"/>
        </w:rPr>
        <w:t>quatre</w:t>
      </w:r>
      <w:r w:rsidRPr="0048099B">
        <w:rPr>
          <w:w w:val="90"/>
          <w:sz w:val="22"/>
          <w:lang w:val="fr-FR"/>
        </w:rPr>
        <w:t xml:space="preserve"> </w:t>
      </w:r>
      <w:r w:rsidRPr="00662CD4">
        <w:rPr>
          <w:w w:val="90"/>
          <w:sz w:val="22"/>
          <w:lang w:val="fr-FR"/>
        </w:rPr>
        <w:t>dernières</w:t>
      </w:r>
      <w:r w:rsidRPr="0048099B">
        <w:rPr>
          <w:w w:val="90"/>
          <w:sz w:val="22"/>
          <w:lang w:val="fr-FR"/>
        </w:rPr>
        <w:t xml:space="preserve"> </w:t>
      </w:r>
      <w:r w:rsidRPr="00662CD4">
        <w:rPr>
          <w:w w:val="90"/>
          <w:sz w:val="22"/>
          <w:lang w:val="fr-FR"/>
        </w:rPr>
        <w:t>années</w:t>
      </w:r>
      <w:r w:rsidRPr="0048099B">
        <w:rPr>
          <w:w w:val="90"/>
          <w:sz w:val="22"/>
          <w:lang w:val="fr-FR"/>
        </w:rPr>
        <w:t xml:space="preserve"> </w:t>
      </w:r>
      <w:r w:rsidRPr="00662CD4">
        <w:rPr>
          <w:w w:val="90"/>
          <w:sz w:val="22"/>
          <w:lang w:val="fr-FR"/>
        </w:rPr>
        <w:t>2010-2014)</w:t>
      </w:r>
      <w:r w:rsidRPr="0048099B">
        <w:rPr>
          <w:w w:val="90"/>
          <w:sz w:val="22"/>
          <w:lang w:val="fr-FR"/>
        </w:rPr>
        <w:t xml:space="preserve"> </w:t>
      </w:r>
      <w:r w:rsidRPr="00662CD4">
        <w:rPr>
          <w:w w:val="90"/>
          <w:sz w:val="22"/>
          <w:lang w:val="fr-FR"/>
        </w:rPr>
        <w:t>sont</w:t>
      </w:r>
      <w:r w:rsidRPr="0048099B">
        <w:rPr>
          <w:w w:val="90"/>
          <w:sz w:val="22"/>
          <w:lang w:val="fr-FR"/>
        </w:rPr>
        <w:t xml:space="preserve"> </w:t>
      </w:r>
      <w:r w:rsidRPr="00662CD4">
        <w:rPr>
          <w:w w:val="90"/>
          <w:sz w:val="22"/>
          <w:lang w:val="fr-FR"/>
        </w:rPr>
        <w:t>relatifs</w:t>
      </w:r>
      <w:r w:rsidRPr="0048099B">
        <w:rPr>
          <w:w w:val="90"/>
          <w:sz w:val="22"/>
          <w:lang w:val="fr-FR"/>
        </w:rPr>
        <w:t xml:space="preserve"> </w:t>
      </w:r>
      <w:r w:rsidRPr="00662CD4">
        <w:rPr>
          <w:w w:val="90"/>
          <w:sz w:val="22"/>
          <w:lang w:val="fr-FR"/>
        </w:rPr>
        <w:t>à</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gestion</w:t>
      </w:r>
      <w:r w:rsidRPr="0048099B">
        <w:rPr>
          <w:w w:val="90"/>
          <w:sz w:val="22"/>
          <w:lang w:val="fr-FR"/>
        </w:rPr>
        <w:t xml:space="preserve"> </w:t>
      </w:r>
      <w:r w:rsidRPr="00662CD4">
        <w:rPr>
          <w:w w:val="90"/>
          <w:sz w:val="22"/>
          <w:lang w:val="fr-FR"/>
        </w:rPr>
        <w:t>durable</w:t>
      </w:r>
      <w:r w:rsidRPr="0048099B">
        <w:rPr>
          <w:w w:val="90"/>
          <w:sz w:val="22"/>
          <w:lang w:val="fr-FR"/>
        </w:rPr>
        <w:t xml:space="preserve"> </w:t>
      </w:r>
      <w:r w:rsidRPr="00662CD4">
        <w:rPr>
          <w:w w:val="90"/>
          <w:sz w:val="22"/>
          <w:lang w:val="fr-FR"/>
        </w:rPr>
        <w:t>des</w:t>
      </w:r>
      <w:r w:rsidRPr="0048099B">
        <w:rPr>
          <w:w w:val="90"/>
          <w:sz w:val="22"/>
          <w:lang w:val="fr-FR"/>
        </w:rPr>
        <w:t xml:space="preserve"> </w:t>
      </w:r>
      <w:r w:rsidRPr="00662CD4">
        <w:rPr>
          <w:w w:val="90"/>
          <w:sz w:val="22"/>
          <w:lang w:val="fr-FR"/>
        </w:rPr>
        <w:t>forêts</w:t>
      </w:r>
      <w:r w:rsidRPr="0048099B">
        <w:rPr>
          <w:w w:val="90"/>
          <w:sz w:val="22"/>
          <w:lang w:val="fr-FR"/>
        </w:rPr>
        <w:t xml:space="preserve"> </w:t>
      </w:r>
      <w:r w:rsidRPr="00662CD4">
        <w:rPr>
          <w:w w:val="90"/>
          <w:sz w:val="22"/>
          <w:lang w:val="fr-FR"/>
        </w:rPr>
        <w:t>et</w:t>
      </w:r>
      <w:r w:rsidRPr="0048099B">
        <w:rPr>
          <w:w w:val="90"/>
          <w:sz w:val="22"/>
          <w:lang w:val="fr-FR"/>
        </w:rPr>
        <w:t xml:space="preserve"> </w:t>
      </w:r>
      <w:r w:rsidRPr="00662CD4">
        <w:rPr>
          <w:w w:val="90"/>
          <w:sz w:val="22"/>
          <w:lang w:val="fr-FR"/>
        </w:rPr>
        <w:t>des</w:t>
      </w:r>
      <w:r w:rsidRPr="0048099B">
        <w:rPr>
          <w:w w:val="90"/>
          <w:sz w:val="22"/>
          <w:lang w:val="fr-FR"/>
        </w:rPr>
        <w:t xml:space="preserve"> </w:t>
      </w:r>
      <w:r w:rsidRPr="00662CD4">
        <w:rPr>
          <w:w w:val="90"/>
          <w:sz w:val="22"/>
          <w:lang w:val="fr-FR"/>
        </w:rPr>
        <w:t>terres,</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 xml:space="preserve">foresterie </w:t>
      </w:r>
      <w:r w:rsidRPr="0048099B">
        <w:rPr>
          <w:w w:val="90"/>
          <w:sz w:val="22"/>
          <w:lang w:val="fr-FR"/>
        </w:rPr>
        <w:t>rurale, la performance des agrosystèmes forestiers et économie du bois.</w:t>
      </w:r>
    </w:p>
    <w:p w14:paraId="2BF5DEE5" w14:textId="77777777" w:rsidR="003441F8" w:rsidRPr="0048099B" w:rsidRDefault="003441F8" w:rsidP="0048099B">
      <w:pPr>
        <w:spacing w:before="1" w:line="360" w:lineRule="auto"/>
        <w:ind w:left="112" w:right="110"/>
        <w:jc w:val="both"/>
        <w:rPr>
          <w:w w:val="90"/>
          <w:sz w:val="22"/>
          <w:lang w:val="fr-FR"/>
        </w:rPr>
      </w:pPr>
      <w:r w:rsidRPr="00662CD4">
        <w:rPr>
          <w:w w:val="90"/>
          <w:sz w:val="22"/>
          <w:lang w:val="fr-FR"/>
        </w:rPr>
        <w:t>De</w:t>
      </w:r>
      <w:r w:rsidRPr="0048099B">
        <w:rPr>
          <w:w w:val="90"/>
          <w:sz w:val="22"/>
          <w:lang w:val="fr-FR"/>
        </w:rPr>
        <w:t xml:space="preserve"> </w:t>
      </w:r>
      <w:r w:rsidRPr="00662CD4">
        <w:rPr>
          <w:w w:val="90"/>
          <w:sz w:val="22"/>
          <w:lang w:val="fr-FR"/>
        </w:rPr>
        <w:t>façon</w:t>
      </w:r>
      <w:r w:rsidRPr="0048099B">
        <w:rPr>
          <w:w w:val="90"/>
          <w:sz w:val="22"/>
          <w:lang w:val="fr-FR"/>
        </w:rPr>
        <w:t xml:space="preserve"> </w:t>
      </w:r>
      <w:r w:rsidRPr="00662CD4">
        <w:rPr>
          <w:w w:val="90"/>
          <w:sz w:val="22"/>
          <w:lang w:val="fr-FR"/>
        </w:rPr>
        <w:t>spécifique,</w:t>
      </w:r>
      <w:r w:rsidRPr="0048099B">
        <w:rPr>
          <w:w w:val="90"/>
          <w:sz w:val="22"/>
          <w:lang w:val="fr-FR"/>
        </w:rPr>
        <w:t xml:space="preserve"> </w:t>
      </w:r>
      <w:r w:rsidRPr="00662CD4">
        <w:rPr>
          <w:w w:val="90"/>
          <w:sz w:val="22"/>
          <w:lang w:val="fr-FR"/>
        </w:rPr>
        <w:t>mes</w:t>
      </w:r>
      <w:r w:rsidRPr="0048099B">
        <w:rPr>
          <w:w w:val="90"/>
          <w:sz w:val="22"/>
          <w:lang w:val="fr-FR"/>
        </w:rPr>
        <w:t xml:space="preserve"> </w:t>
      </w:r>
      <w:r w:rsidRPr="00662CD4">
        <w:rPr>
          <w:w w:val="90"/>
          <w:sz w:val="22"/>
          <w:lang w:val="fr-FR"/>
        </w:rPr>
        <w:t>travaux</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recherche</w:t>
      </w:r>
      <w:r w:rsidRPr="0048099B">
        <w:rPr>
          <w:w w:val="90"/>
          <w:sz w:val="22"/>
          <w:lang w:val="fr-FR"/>
        </w:rPr>
        <w:t xml:space="preserve"> </w:t>
      </w:r>
      <w:r w:rsidRPr="00662CD4">
        <w:rPr>
          <w:w w:val="90"/>
          <w:sz w:val="22"/>
          <w:lang w:val="fr-FR"/>
        </w:rPr>
        <w:t>ont</w:t>
      </w:r>
      <w:r w:rsidRPr="0048099B">
        <w:rPr>
          <w:w w:val="90"/>
          <w:sz w:val="22"/>
          <w:lang w:val="fr-FR"/>
        </w:rPr>
        <w:t xml:space="preserve"> </w:t>
      </w:r>
      <w:r w:rsidRPr="00662CD4">
        <w:rPr>
          <w:w w:val="90"/>
          <w:sz w:val="22"/>
          <w:lang w:val="fr-FR"/>
        </w:rPr>
        <w:t>porté</w:t>
      </w:r>
      <w:r w:rsidRPr="0048099B">
        <w:rPr>
          <w:w w:val="90"/>
          <w:sz w:val="22"/>
          <w:lang w:val="fr-FR"/>
        </w:rPr>
        <w:t xml:space="preserve"> </w:t>
      </w:r>
      <w:r w:rsidRPr="00662CD4">
        <w:rPr>
          <w:w w:val="90"/>
          <w:sz w:val="22"/>
          <w:lang w:val="fr-FR"/>
        </w:rPr>
        <w:t>sur</w:t>
      </w:r>
      <w:r w:rsidRPr="0048099B">
        <w:rPr>
          <w:w w:val="90"/>
          <w:sz w:val="22"/>
          <w:lang w:val="fr-FR"/>
        </w:rPr>
        <w:t xml:space="preserve"> </w:t>
      </w:r>
      <w:r w:rsidRPr="00662CD4">
        <w:rPr>
          <w:w w:val="90"/>
          <w:sz w:val="22"/>
          <w:lang w:val="fr-FR"/>
        </w:rPr>
        <w:t>ce</w:t>
      </w:r>
      <w:r w:rsidRPr="0048099B">
        <w:rPr>
          <w:w w:val="90"/>
          <w:sz w:val="22"/>
          <w:lang w:val="fr-FR"/>
        </w:rPr>
        <w:t xml:space="preserve"> </w:t>
      </w:r>
      <w:r w:rsidRPr="00662CD4">
        <w:rPr>
          <w:w w:val="90"/>
          <w:sz w:val="22"/>
          <w:lang w:val="fr-FR"/>
        </w:rPr>
        <w:t>qui</w:t>
      </w:r>
      <w:r w:rsidRPr="0048099B">
        <w:rPr>
          <w:w w:val="90"/>
          <w:sz w:val="22"/>
          <w:lang w:val="fr-FR"/>
        </w:rPr>
        <w:t xml:space="preserve"> </w:t>
      </w:r>
      <w:r w:rsidRPr="00662CD4">
        <w:rPr>
          <w:w w:val="90"/>
          <w:sz w:val="22"/>
          <w:lang w:val="fr-FR"/>
        </w:rPr>
        <w:t>suit</w:t>
      </w:r>
      <w:r w:rsidRPr="0048099B">
        <w:rPr>
          <w:w w:val="90"/>
          <w:sz w:val="22"/>
          <w:lang w:val="fr-FR"/>
        </w:rPr>
        <w:t xml:space="preserve"> </w:t>
      </w:r>
      <w:r w:rsidRPr="00662CD4">
        <w:rPr>
          <w:w w:val="90"/>
          <w:sz w:val="22"/>
          <w:lang w:val="fr-FR"/>
        </w:rPr>
        <w:t>:</w:t>
      </w:r>
      <w:r w:rsidRPr="0048099B">
        <w:rPr>
          <w:w w:val="90"/>
          <w:sz w:val="22"/>
          <w:lang w:val="fr-FR"/>
        </w:rPr>
        <w:t xml:space="preserve"> </w:t>
      </w:r>
      <w:r w:rsidRPr="00662CD4">
        <w:rPr>
          <w:w w:val="90"/>
          <w:sz w:val="22"/>
          <w:lang w:val="fr-FR"/>
        </w:rPr>
        <w:t>i)</w:t>
      </w:r>
      <w:r w:rsidRPr="0048099B">
        <w:rPr>
          <w:w w:val="90"/>
          <w:sz w:val="22"/>
          <w:lang w:val="fr-FR"/>
        </w:rPr>
        <w:t xml:space="preserve"> </w:t>
      </w:r>
      <w:r w:rsidRPr="00662CD4">
        <w:rPr>
          <w:w w:val="90"/>
          <w:sz w:val="22"/>
          <w:lang w:val="fr-FR"/>
        </w:rPr>
        <w:t>cogestion</w:t>
      </w:r>
      <w:r w:rsidRPr="0048099B">
        <w:rPr>
          <w:w w:val="90"/>
          <w:sz w:val="22"/>
          <w:lang w:val="fr-FR"/>
        </w:rPr>
        <w:t xml:space="preserve"> </w:t>
      </w:r>
      <w:r w:rsidRPr="00662CD4">
        <w:rPr>
          <w:w w:val="90"/>
          <w:sz w:val="22"/>
          <w:lang w:val="fr-FR"/>
        </w:rPr>
        <w:t>des</w:t>
      </w:r>
      <w:r w:rsidRPr="0048099B">
        <w:rPr>
          <w:w w:val="90"/>
          <w:sz w:val="22"/>
          <w:lang w:val="fr-FR"/>
        </w:rPr>
        <w:t xml:space="preserve"> </w:t>
      </w:r>
      <w:r w:rsidRPr="00662CD4">
        <w:rPr>
          <w:w w:val="90"/>
          <w:sz w:val="22"/>
          <w:lang w:val="fr-FR"/>
        </w:rPr>
        <w:t>écosystèmes</w:t>
      </w:r>
      <w:r w:rsidRPr="0048099B">
        <w:rPr>
          <w:w w:val="90"/>
          <w:sz w:val="22"/>
          <w:lang w:val="fr-FR"/>
        </w:rPr>
        <w:t xml:space="preserve"> </w:t>
      </w:r>
      <w:r w:rsidRPr="00662CD4">
        <w:rPr>
          <w:w w:val="90"/>
          <w:sz w:val="22"/>
          <w:lang w:val="fr-FR"/>
        </w:rPr>
        <w:t>de</w:t>
      </w:r>
      <w:r w:rsidRPr="0048099B">
        <w:rPr>
          <w:w w:val="90"/>
          <w:sz w:val="22"/>
          <w:lang w:val="fr-FR"/>
        </w:rPr>
        <w:t xml:space="preserve"> </w:t>
      </w:r>
      <w:r w:rsidRPr="00662CD4">
        <w:rPr>
          <w:w w:val="90"/>
          <w:sz w:val="22"/>
          <w:lang w:val="fr-FR"/>
        </w:rPr>
        <w:t>la</w:t>
      </w:r>
      <w:r w:rsidRPr="0048099B">
        <w:rPr>
          <w:w w:val="90"/>
          <w:sz w:val="22"/>
          <w:lang w:val="fr-FR"/>
        </w:rPr>
        <w:t xml:space="preserve"> </w:t>
      </w:r>
      <w:r w:rsidRPr="00662CD4">
        <w:rPr>
          <w:w w:val="90"/>
          <w:sz w:val="22"/>
          <w:lang w:val="fr-FR"/>
        </w:rPr>
        <w:t>forêt</w:t>
      </w:r>
      <w:r w:rsidRPr="0048099B">
        <w:rPr>
          <w:w w:val="90"/>
          <w:sz w:val="22"/>
          <w:lang w:val="fr-FR"/>
        </w:rPr>
        <w:t xml:space="preserve"> </w:t>
      </w:r>
      <w:r w:rsidRPr="00662CD4">
        <w:rPr>
          <w:w w:val="90"/>
          <w:sz w:val="22"/>
          <w:lang w:val="fr-FR"/>
        </w:rPr>
        <w:t xml:space="preserve">;ii) </w:t>
      </w:r>
      <w:r w:rsidRPr="0048099B">
        <w:rPr>
          <w:w w:val="90"/>
          <w:sz w:val="22"/>
          <w:lang w:val="fr-FR"/>
        </w:rPr>
        <w:t xml:space="preserve">systèmes de pêche à la senne de plage et durabilitédes ressources halieutiques; iii) agrosystèmes et accès foncier au </w:t>
      </w:r>
      <w:r w:rsidRPr="00662CD4">
        <w:rPr>
          <w:w w:val="90"/>
          <w:sz w:val="22"/>
          <w:lang w:val="fr-FR"/>
        </w:rPr>
        <w:t xml:space="preserve">sud du Bénin; iv) biodiversité des agrosystèmes à palmier à huile au sud du Bénin ; v) gestion des forêts </w:t>
      </w:r>
      <w:r w:rsidRPr="0048099B">
        <w:rPr>
          <w:w w:val="90"/>
          <w:sz w:val="22"/>
          <w:lang w:val="fr-FR"/>
        </w:rPr>
        <w:t>communautaires et les systèmes de production agricole ; vi) enrichissement des forêts domaniales ; vii) écologie des peuplements naturels ; viii) économie du bois par l’amélioration des technologies de carbonisation.</w:t>
      </w:r>
    </w:p>
    <w:p w14:paraId="1274BE14" w14:textId="77777777" w:rsidR="003441F8" w:rsidRPr="00662CD4" w:rsidRDefault="003441F8">
      <w:pPr>
        <w:pStyle w:val="BodyText"/>
        <w:rPr>
          <w:sz w:val="22"/>
          <w:lang w:val="fr-FR"/>
        </w:rPr>
      </w:pPr>
    </w:p>
    <w:p w14:paraId="23ACB24D" w14:textId="77777777" w:rsidR="003441F8" w:rsidRPr="00662CD4" w:rsidRDefault="003441F8">
      <w:pPr>
        <w:pStyle w:val="BodyText"/>
        <w:spacing w:before="131"/>
        <w:ind w:left="7280"/>
        <w:jc w:val="both"/>
        <w:rPr>
          <w:lang w:val="fr-FR"/>
        </w:rPr>
      </w:pPr>
      <w:r w:rsidRPr="00662CD4">
        <w:rPr>
          <w:lang w:val="fr-FR"/>
        </w:rPr>
        <w:t>Faite à Cotonou le 30\12\/2016</w:t>
      </w:r>
    </w:p>
    <w:p w14:paraId="3340EDD2" w14:textId="77777777" w:rsidR="003441F8" w:rsidRPr="00662CD4" w:rsidRDefault="003441F8">
      <w:pPr>
        <w:pStyle w:val="BodyText"/>
        <w:rPr>
          <w:sz w:val="20"/>
          <w:lang w:val="fr-FR"/>
        </w:rPr>
      </w:pPr>
    </w:p>
    <w:p w14:paraId="5CF04D74" w14:textId="77777777" w:rsidR="003441F8" w:rsidRPr="00662CD4" w:rsidRDefault="00C35B95">
      <w:pPr>
        <w:pStyle w:val="BodyText"/>
        <w:spacing w:before="4"/>
        <w:rPr>
          <w:sz w:val="13"/>
          <w:lang w:val="fr-FR"/>
        </w:rPr>
      </w:pPr>
      <w:r>
        <w:rPr>
          <w:noProof/>
          <w:lang w:val="en-US"/>
        </w:rPr>
        <w:drawing>
          <wp:anchor distT="0" distB="0" distL="0" distR="0" simplePos="0" relativeHeight="251649536" behindDoc="0" locked="0" layoutInCell="1" allowOverlap="1" wp14:anchorId="3FFB0CAC" wp14:editId="1D21F2BC">
            <wp:simplePos x="0" y="0"/>
            <wp:positionH relativeFrom="page">
              <wp:posOffset>5313045</wp:posOffset>
            </wp:positionH>
            <wp:positionV relativeFrom="paragraph">
              <wp:posOffset>122555</wp:posOffset>
            </wp:positionV>
            <wp:extent cx="1227455" cy="394335"/>
            <wp:effectExtent l="0" t="0" r="0" b="0"/>
            <wp:wrapTopAndBottom/>
            <wp:docPr id="9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7455"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55E0" w14:textId="77777777" w:rsidR="00BD2BB4" w:rsidRPr="00662CD4" w:rsidRDefault="003441F8">
      <w:pPr>
        <w:spacing w:before="128" w:line="242" w:lineRule="auto"/>
        <w:ind w:left="7314" w:right="558"/>
        <w:jc w:val="both"/>
        <w:rPr>
          <w:sz w:val="18"/>
          <w:lang w:val="fr-FR"/>
        </w:rPr>
      </w:pPr>
      <w:r w:rsidRPr="00662CD4">
        <w:rPr>
          <w:b/>
          <w:sz w:val="18"/>
          <w:u w:val="single"/>
          <w:lang w:val="fr-FR"/>
        </w:rPr>
        <w:t xml:space="preserve">AKOUEHOU S. Gaston </w:t>
      </w:r>
      <w:r w:rsidRPr="00662CD4">
        <w:rPr>
          <w:sz w:val="18"/>
          <w:lang w:val="fr-FR"/>
        </w:rPr>
        <w:t>(Maître de Recherche en Foresterie Rurale)</w:t>
      </w:r>
    </w:p>
    <w:p w14:paraId="6E783834" w14:textId="77777777" w:rsidR="004C160E" w:rsidRPr="00F25299" w:rsidRDefault="004C160E" w:rsidP="001859FD">
      <w:pPr>
        <w:pStyle w:val="Normal-pool"/>
        <w:rPr>
          <w:rFonts w:eastAsia="MS Mincho"/>
          <w:w w:val="103"/>
          <w:lang w:val="fr-FR"/>
        </w:rPr>
      </w:pPr>
      <w:r w:rsidRPr="00F25299">
        <w:rPr>
          <w:rFonts w:eastAsia="MS Mincho"/>
          <w:w w:val="103"/>
          <w:lang w:val="fr-FR"/>
        </w:rPr>
        <w:br w:type="page"/>
      </w:r>
    </w:p>
    <w:p w14:paraId="4B633A15" w14:textId="51EC39F4" w:rsidR="00BD2BB4" w:rsidRPr="004C160E" w:rsidRDefault="00BD2BB4" w:rsidP="004C160E">
      <w:pPr>
        <w:pStyle w:val="CH1"/>
        <w:jc w:val="center"/>
        <w:rPr>
          <w:rFonts w:eastAsia="MS Mincho"/>
          <w:w w:val="103"/>
          <w:sz w:val="40"/>
          <w:szCs w:val="40"/>
          <w:u w:val="single"/>
        </w:rPr>
      </w:pPr>
      <w:bookmarkStart w:id="3" w:name="_Toc474752188"/>
      <w:bookmarkStart w:id="4" w:name="_Toc474752447"/>
      <w:r w:rsidRPr="004C160E">
        <w:rPr>
          <w:rFonts w:eastAsia="MS Mincho"/>
          <w:w w:val="103"/>
          <w:sz w:val="40"/>
          <w:szCs w:val="40"/>
          <w:u w:val="single"/>
        </w:rPr>
        <w:lastRenderedPageBreak/>
        <w:t>Prof. Yaa Ntiamoa-Baidu, Ghana</w:t>
      </w:r>
      <w:bookmarkEnd w:id="3"/>
      <w:bookmarkEnd w:id="4"/>
    </w:p>
    <w:p w14:paraId="38B80AF3" w14:textId="77777777" w:rsidR="003441F8" w:rsidRDefault="003441F8">
      <w:pPr>
        <w:spacing w:before="128" w:line="242" w:lineRule="auto"/>
        <w:ind w:left="7314" w:right="558"/>
        <w:jc w:val="both"/>
        <w:rPr>
          <w:sz w:val="18"/>
        </w:rPr>
      </w:pPr>
    </w:p>
    <w:p w14:paraId="0788E585" w14:textId="77777777" w:rsidR="003441F8" w:rsidRDefault="003441F8">
      <w:pPr>
        <w:ind w:left="114"/>
      </w:pPr>
      <w:r>
        <w:rPr>
          <w:spacing w:val="-49"/>
        </w:rPr>
        <w:t xml:space="preserve"> </w:t>
      </w:r>
      <w:r w:rsidR="00C35B95">
        <w:rPr>
          <w:noProof/>
          <w:spacing w:val="-49"/>
          <w:lang w:val="en-US"/>
        </w:rPr>
        <mc:AlternateContent>
          <mc:Choice Requires="wps">
            <w:drawing>
              <wp:inline distT="0" distB="0" distL="0" distR="0" wp14:anchorId="3A69DE61" wp14:editId="0A84FF0A">
                <wp:extent cx="6242685" cy="880110"/>
                <wp:effectExtent l="5080" t="11430" r="10160" b="13335"/>
                <wp:docPr id="949"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880110"/>
                        </a:xfrm>
                        <a:prstGeom prst="rect">
                          <a:avLst/>
                        </a:prstGeom>
                        <a:solidFill>
                          <a:srgbClr val="F1F1F1"/>
                        </a:solidFill>
                        <a:ln w="6097">
                          <a:solidFill>
                            <a:srgbClr val="000000"/>
                          </a:solidFill>
                          <a:miter lim="800000"/>
                          <a:headEnd/>
                          <a:tailEnd/>
                        </a:ln>
                      </wps:spPr>
                      <wps:txbx>
                        <w:txbxContent>
                          <w:p w14:paraId="3D78CBC3" w14:textId="77777777" w:rsidR="00690C8B" w:rsidRDefault="00690C8B">
                            <w:pPr>
                              <w:spacing w:before="18"/>
                              <w:ind w:left="2340" w:right="2339" w:hanging="3"/>
                              <w:jc w:val="center"/>
                              <w:rPr>
                                <w:b/>
                                <w:i/>
                                <w:sz w:val="24"/>
                              </w:rPr>
                            </w:pPr>
                            <w:r>
                              <w:rPr>
                                <w:b/>
                                <w:sz w:val="24"/>
                              </w:rPr>
                              <w:t xml:space="preserve">ABBREVIATED CURRICULUM VITAE: PROF. YAA NTIAMOA-BAIDU </w:t>
                            </w:r>
                            <w:r>
                              <w:rPr>
                                <w:b/>
                                <w:i/>
                                <w:sz w:val="24"/>
                              </w:rPr>
                              <w:t>BSc, PhD</w:t>
                            </w:r>
                            <w:r>
                              <w:rPr>
                                <w:b/>
                                <w:i/>
                                <w:spacing w:val="-10"/>
                                <w:sz w:val="24"/>
                              </w:rPr>
                              <w:t xml:space="preserve"> </w:t>
                            </w:r>
                            <w:r>
                              <w:rPr>
                                <w:b/>
                                <w:i/>
                                <w:sz w:val="24"/>
                              </w:rPr>
                              <w:t>(FGA)</w:t>
                            </w:r>
                          </w:p>
                          <w:p w14:paraId="5E2DD4E6" w14:textId="77777777" w:rsidR="00690C8B" w:rsidRDefault="00690C8B">
                            <w:pPr>
                              <w:spacing w:line="250" w:lineRule="exact"/>
                              <w:ind w:left="2133"/>
                              <w:rPr>
                                <w:i/>
                              </w:rPr>
                            </w:pPr>
                            <w:r>
                              <w:rPr>
                                <w:i/>
                                <w:sz w:val="22"/>
                              </w:rPr>
                              <w:t>P. O. Box LG 67, Legon, Accra, Ghana, Tel:+233-244-769081</w:t>
                            </w:r>
                          </w:p>
                          <w:p w14:paraId="1F4D6C53" w14:textId="77777777" w:rsidR="00690C8B" w:rsidRDefault="00690C8B">
                            <w:pPr>
                              <w:spacing w:before="1"/>
                              <w:ind w:left="1607" w:right="1607"/>
                              <w:jc w:val="center"/>
                              <w:rPr>
                                <w:i/>
                              </w:rPr>
                            </w:pPr>
                            <w:r>
                              <w:rPr>
                                <w:i/>
                                <w:sz w:val="22"/>
                              </w:rPr>
                              <w:t xml:space="preserve">E-mail: official: </w:t>
                            </w:r>
                            <w:hyperlink r:id="rId19">
                              <w:r>
                                <w:rPr>
                                  <w:i/>
                                  <w:color w:val="0000FF"/>
                                  <w:sz w:val="22"/>
                                  <w:u w:val="single" w:color="0000FF"/>
                                </w:rPr>
                                <w:t>ynbaidu@ug.edu.gh</w:t>
                              </w:r>
                            </w:hyperlink>
                            <w:r>
                              <w:rPr>
                                <w:i/>
                                <w:sz w:val="22"/>
                              </w:rPr>
                              <w:t xml:space="preserve">; private: </w:t>
                            </w:r>
                            <w:hyperlink r:id="rId20">
                              <w:r>
                                <w:rPr>
                                  <w:i/>
                                  <w:color w:val="0000FF"/>
                                  <w:sz w:val="22"/>
                                  <w:u w:val="single" w:color="0000FF"/>
                                </w:rPr>
                                <w:t>yaanbgordon@yahoo.co.uk</w:t>
                              </w:r>
                            </w:hyperlink>
                          </w:p>
                        </w:txbxContent>
                      </wps:txbx>
                      <wps:bodyPr rot="0" vert="horz" wrap="square" lIns="0" tIns="0" rIns="0" bIns="0" anchor="t" anchorCtr="0" upright="1">
                        <a:noAutofit/>
                      </wps:bodyPr>
                    </wps:wsp>
                  </a:graphicData>
                </a:graphic>
              </wp:inline>
            </w:drawing>
          </mc:Choice>
          <mc:Fallback>
            <w:pict>
              <v:shape w14:anchorId="3A69DE61" id="Text Box 797" o:spid="_x0000_s1782" type="#_x0000_t202" style="width:491.55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2JQIAAEwEAAAOAAAAZHJzL2Uyb0RvYy54bWysVNFu2yAUfZ+0f0C8L7ajNk2sOFWXLtOk&#10;rpvU7gMwxjYacBmQ2N3X74KTtOqmPUyzJXQxl8O551y8vh61IgfhvART0WKWUyIMh0aarqLfHnfv&#10;lpT4wEzDFBhR0Sfh6fXm7Zv1YEsxhx5UIxxBEOPLwVa0D8GWWeZ5LzTzM7DC4GILTrOAU9dljWMD&#10;omuVzfN8kQ3gGuuAC+/x6+20SDcJv20FD1/a1otAVEWRW0ijS2Mdx2yzZmXnmO0lP9Jg/8BCM2nw&#10;0DPULQuM7J38DUpL7sBDG2YcdAZtK7lINWA1Rf6qmoeeWZFqQXG8Pcvk/x8svz98dUQ2FV1drCgx&#10;TKNJj2IM5D2M5Gp1FRUarC8x8cFiahhxAZ1O1Xp7B/y7Jwa2PTOduHEOhl6wBhkWcWf2YuuE4yNI&#10;PXyGBg9i+wAJaGydjvKhIATR0amnszuRDMePi/nFfLG8pITj2nKZF0WyL2Plabd1PnwUoEkMKurQ&#10;/YTODnc+RDasPKXEwzwo2eykUmniunqrHDkw7JRdEd9UwKs0ZciAVHIU5u8QeXr+BKFlwJZXUmMV&#10;5yRWRtk+mCY1ZGBSTTFSVuaoY5RuEjGM9ZhMu0wko8g1NE+orIOpxfFKYtCD+0nJgO1dUf9jz5yg&#10;RH0y6E68C6fAnYL6FDDDcWtFAyVTuA3TndlbJ7sekSf/Ddygg61M4j6zOPLFlk2aH69XvBMv5ynr&#10;+Sew+QUAAP//AwBQSwMEFAAGAAgAAAAhAHxB90TaAAAABQEAAA8AAABkcnMvZG93bnJldi54bWxM&#10;j8FOwzAQRO9I/IO1SNyoEyJVIcSpIlC5AaItdyfexhHxOordJvw9Cxd6GWk1o5m35WZxgzjjFHpP&#10;CtJVAgKp9aanTsFhv73LQYSoyejBEyr4xgCb6vqq1IXxM33geRc7wSUUCq3AxjgWUobWotNh5Uck&#10;9o5+cjryOXXSTHrmcjfI+yRZS6d74gWrR3yy2H7tTk5B/5oc8eXt85B5W79v5/o5nZq9Urc3S/0I&#10;IuIS/8Pwi8/oUDFT409kghgU8CPxT9l7yLMURMOhLF+DrEp5SV/9AAAA//8DAFBLAQItABQABgAI&#10;AAAAIQC2gziS/gAAAOEBAAATAAAAAAAAAAAAAAAAAAAAAABbQ29udGVudF9UeXBlc10ueG1sUEsB&#10;Ai0AFAAGAAgAAAAhADj9If/WAAAAlAEAAAsAAAAAAAAAAAAAAAAALwEAAF9yZWxzLy5yZWxzUEsB&#10;Ai0AFAAGAAgAAAAhAD1Y37YlAgAATAQAAA4AAAAAAAAAAAAAAAAALgIAAGRycy9lMm9Eb2MueG1s&#10;UEsBAi0AFAAGAAgAAAAhAHxB90TaAAAABQEAAA8AAAAAAAAAAAAAAAAAfwQAAGRycy9kb3ducmV2&#10;LnhtbFBLBQYAAAAABAAEAPMAAACGBQAAAAA=&#10;" fillcolor="#f1f1f1" strokeweight=".16936mm">
                <v:textbox inset="0,0,0,0">
                  <w:txbxContent>
                    <w:p w14:paraId="3D78CBC3" w14:textId="77777777" w:rsidR="00690C8B" w:rsidRDefault="00690C8B">
                      <w:pPr>
                        <w:spacing w:before="18"/>
                        <w:ind w:left="2340" w:right="2339" w:hanging="3"/>
                        <w:jc w:val="center"/>
                        <w:rPr>
                          <w:b/>
                          <w:i/>
                          <w:sz w:val="24"/>
                        </w:rPr>
                      </w:pPr>
                      <w:r>
                        <w:rPr>
                          <w:b/>
                          <w:sz w:val="24"/>
                        </w:rPr>
                        <w:t xml:space="preserve">ABBREVIATED CURRICULUM VITAE: PROF. YAA NTIAMOA-BAIDU </w:t>
                      </w:r>
                      <w:r>
                        <w:rPr>
                          <w:b/>
                          <w:i/>
                          <w:sz w:val="24"/>
                        </w:rPr>
                        <w:t>BSc, PhD</w:t>
                      </w:r>
                      <w:r>
                        <w:rPr>
                          <w:b/>
                          <w:i/>
                          <w:spacing w:val="-10"/>
                          <w:sz w:val="24"/>
                        </w:rPr>
                        <w:t xml:space="preserve"> </w:t>
                      </w:r>
                      <w:r>
                        <w:rPr>
                          <w:b/>
                          <w:i/>
                          <w:sz w:val="24"/>
                        </w:rPr>
                        <w:t>(FGA)</w:t>
                      </w:r>
                    </w:p>
                    <w:p w14:paraId="5E2DD4E6" w14:textId="77777777" w:rsidR="00690C8B" w:rsidRDefault="00690C8B">
                      <w:pPr>
                        <w:spacing w:line="250" w:lineRule="exact"/>
                        <w:ind w:left="2133"/>
                        <w:rPr>
                          <w:i/>
                        </w:rPr>
                      </w:pPr>
                      <w:r>
                        <w:rPr>
                          <w:i/>
                          <w:sz w:val="22"/>
                        </w:rPr>
                        <w:t>P. O. Box LG 67, Legon, Accra, Ghana, Tel:+233-244-769081</w:t>
                      </w:r>
                    </w:p>
                    <w:p w14:paraId="1F4D6C53" w14:textId="77777777" w:rsidR="00690C8B" w:rsidRDefault="00690C8B">
                      <w:pPr>
                        <w:spacing w:before="1"/>
                        <w:ind w:left="1607" w:right="1607"/>
                        <w:jc w:val="center"/>
                        <w:rPr>
                          <w:i/>
                        </w:rPr>
                      </w:pPr>
                      <w:r>
                        <w:rPr>
                          <w:i/>
                          <w:sz w:val="22"/>
                        </w:rPr>
                        <w:t xml:space="preserve">E-mail: official: </w:t>
                      </w:r>
                      <w:hyperlink r:id="rId21">
                        <w:r>
                          <w:rPr>
                            <w:i/>
                            <w:color w:val="0000FF"/>
                            <w:sz w:val="22"/>
                            <w:u w:val="single" w:color="0000FF"/>
                          </w:rPr>
                          <w:t>ynbaidu@ug.edu.gh</w:t>
                        </w:r>
                      </w:hyperlink>
                      <w:r>
                        <w:rPr>
                          <w:i/>
                          <w:sz w:val="22"/>
                        </w:rPr>
                        <w:t xml:space="preserve">; private: </w:t>
                      </w:r>
                      <w:hyperlink r:id="rId22">
                        <w:r>
                          <w:rPr>
                            <w:i/>
                            <w:color w:val="0000FF"/>
                            <w:sz w:val="22"/>
                            <w:u w:val="single" w:color="0000FF"/>
                          </w:rPr>
                          <w:t>yaanbgordon@yahoo.co.uk</w:t>
                        </w:r>
                      </w:hyperlink>
                    </w:p>
                  </w:txbxContent>
                </v:textbox>
                <w10:anchorlock/>
              </v:shape>
            </w:pict>
          </mc:Fallback>
        </mc:AlternateContent>
      </w:r>
    </w:p>
    <w:p w14:paraId="29D9DF9B" w14:textId="77777777" w:rsidR="003441F8" w:rsidRDefault="003441F8">
      <w:pPr>
        <w:pStyle w:val="BodyText"/>
        <w:spacing w:before="2"/>
        <w:rPr>
          <w:sz w:val="14"/>
        </w:rPr>
      </w:pPr>
    </w:p>
    <w:p w14:paraId="2664114E" w14:textId="77777777" w:rsidR="003441F8" w:rsidRDefault="003441F8" w:rsidP="0048099B">
      <w:pPr>
        <w:pStyle w:val="Heading1"/>
        <w:ind w:left="709" w:hanging="567"/>
      </w:pPr>
      <w:r>
        <w:t>I.</w:t>
      </w:r>
      <w:r>
        <w:tab/>
        <w:t>PROFILE</w:t>
      </w:r>
    </w:p>
    <w:p w14:paraId="67F8A890" w14:textId="77777777" w:rsidR="003441F8" w:rsidRPr="0048099B" w:rsidRDefault="003441F8" w:rsidP="0048099B">
      <w:pPr>
        <w:pStyle w:val="BodyText"/>
        <w:ind w:left="709" w:right="237"/>
        <w:jc w:val="both"/>
        <w:rPr>
          <w:sz w:val="24"/>
          <w:szCs w:val="24"/>
        </w:rPr>
      </w:pPr>
      <w:r w:rsidRPr="0048099B">
        <w:rPr>
          <w:sz w:val="24"/>
          <w:szCs w:val="24"/>
        </w:rPr>
        <w:t>Yaa Ntiamoa-Baidu holds a First Class BSc. Zoology Degree from the University of Ghana, a PhD from Edinburgh University and is a Fellow of the Ghana Academy of Arts and Sciences.</w:t>
      </w:r>
    </w:p>
    <w:p w14:paraId="4967843D" w14:textId="5030054F" w:rsidR="003441F8" w:rsidRPr="0048099B" w:rsidRDefault="003441F8" w:rsidP="0048099B">
      <w:pPr>
        <w:pStyle w:val="BodyText"/>
        <w:spacing w:before="120"/>
        <w:ind w:left="709" w:right="226"/>
        <w:jc w:val="both"/>
        <w:rPr>
          <w:sz w:val="24"/>
          <w:szCs w:val="24"/>
        </w:rPr>
      </w:pPr>
      <w:r w:rsidRPr="0048099B">
        <w:rPr>
          <w:sz w:val="24"/>
          <w:szCs w:val="24"/>
        </w:rPr>
        <w:t>As an academic, her research has focused on wildlife ecology and she has over 80</w:t>
      </w:r>
      <w:r w:rsidR="00690C8B">
        <w:rPr>
          <w:sz w:val="24"/>
          <w:szCs w:val="24"/>
        </w:rPr>
        <w:t> </w:t>
      </w:r>
      <w:r w:rsidRPr="0048099B">
        <w:rPr>
          <w:sz w:val="24"/>
          <w:szCs w:val="24"/>
        </w:rPr>
        <w:t>publications on various aspects of biodiversity and environmental conservation. As a wildlife and environmental conservationist, she is well known nationally and internationally as one of the leaders</w:t>
      </w:r>
      <w:r w:rsidRPr="0048099B">
        <w:rPr>
          <w:spacing w:val="-5"/>
          <w:sz w:val="24"/>
          <w:szCs w:val="24"/>
        </w:rPr>
        <w:t xml:space="preserve"> </w:t>
      </w:r>
      <w:r w:rsidRPr="0048099B">
        <w:rPr>
          <w:sz w:val="24"/>
          <w:szCs w:val="24"/>
        </w:rPr>
        <w:t>in</w:t>
      </w:r>
      <w:r w:rsidRPr="0048099B">
        <w:rPr>
          <w:spacing w:val="-4"/>
          <w:sz w:val="24"/>
          <w:szCs w:val="24"/>
        </w:rPr>
        <w:t xml:space="preserve"> </w:t>
      </w:r>
      <w:r w:rsidRPr="0048099B">
        <w:rPr>
          <w:sz w:val="24"/>
          <w:szCs w:val="24"/>
        </w:rPr>
        <w:t>environment</w:t>
      </w:r>
      <w:r w:rsidRPr="0048099B">
        <w:rPr>
          <w:spacing w:val="-4"/>
          <w:sz w:val="24"/>
          <w:szCs w:val="24"/>
        </w:rPr>
        <w:t xml:space="preserve"> </w:t>
      </w:r>
      <w:r w:rsidRPr="0048099B">
        <w:rPr>
          <w:sz w:val="24"/>
          <w:szCs w:val="24"/>
        </w:rPr>
        <w:t>and</w:t>
      </w:r>
      <w:r w:rsidRPr="0048099B">
        <w:rPr>
          <w:spacing w:val="-5"/>
          <w:sz w:val="24"/>
          <w:szCs w:val="24"/>
        </w:rPr>
        <w:t xml:space="preserve"> </w:t>
      </w:r>
      <w:r w:rsidRPr="0048099B">
        <w:rPr>
          <w:sz w:val="24"/>
          <w:szCs w:val="24"/>
        </w:rPr>
        <w:t>nature</w:t>
      </w:r>
      <w:r w:rsidRPr="0048099B">
        <w:rPr>
          <w:spacing w:val="-6"/>
          <w:sz w:val="24"/>
          <w:szCs w:val="24"/>
        </w:rPr>
        <w:t xml:space="preserve"> </w:t>
      </w:r>
      <w:r w:rsidRPr="0048099B">
        <w:rPr>
          <w:sz w:val="24"/>
          <w:szCs w:val="24"/>
        </w:rPr>
        <w:t>conservation</w:t>
      </w:r>
      <w:r w:rsidRPr="0048099B">
        <w:rPr>
          <w:spacing w:val="-5"/>
          <w:sz w:val="24"/>
          <w:szCs w:val="24"/>
        </w:rPr>
        <w:t xml:space="preserve"> </w:t>
      </w:r>
      <w:r w:rsidRPr="0048099B">
        <w:rPr>
          <w:sz w:val="24"/>
          <w:szCs w:val="24"/>
        </w:rPr>
        <w:t>in</w:t>
      </w:r>
      <w:r w:rsidRPr="0048099B">
        <w:rPr>
          <w:spacing w:val="-4"/>
          <w:sz w:val="24"/>
          <w:szCs w:val="24"/>
        </w:rPr>
        <w:t xml:space="preserve"> </w:t>
      </w:r>
      <w:r w:rsidRPr="0048099B">
        <w:rPr>
          <w:sz w:val="24"/>
          <w:szCs w:val="24"/>
        </w:rPr>
        <w:t>Africa</w:t>
      </w:r>
      <w:r w:rsidRPr="0048099B">
        <w:rPr>
          <w:spacing w:val="-4"/>
          <w:sz w:val="24"/>
          <w:szCs w:val="24"/>
        </w:rPr>
        <w:t xml:space="preserve"> </w:t>
      </w:r>
      <w:r w:rsidRPr="0048099B">
        <w:rPr>
          <w:sz w:val="24"/>
          <w:szCs w:val="24"/>
        </w:rPr>
        <w:t>and</w:t>
      </w:r>
      <w:r w:rsidRPr="0048099B">
        <w:rPr>
          <w:spacing w:val="-5"/>
          <w:sz w:val="24"/>
          <w:szCs w:val="24"/>
        </w:rPr>
        <w:t xml:space="preserve"> </w:t>
      </w:r>
      <w:r w:rsidRPr="0048099B">
        <w:rPr>
          <w:sz w:val="24"/>
          <w:szCs w:val="24"/>
        </w:rPr>
        <w:t>has</w:t>
      </w:r>
      <w:r w:rsidRPr="0048099B">
        <w:rPr>
          <w:spacing w:val="-5"/>
          <w:sz w:val="24"/>
          <w:szCs w:val="24"/>
        </w:rPr>
        <w:t xml:space="preserve"> </w:t>
      </w:r>
      <w:r w:rsidRPr="0048099B">
        <w:rPr>
          <w:sz w:val="24"/>
          <w:szCs w:val="24"/>
        </w:rPr>
        <w:t>received</w:t>
      </w:r>
      <w:r w:rsidRPr="0048099B">
        <w:rPr>
          <w:spacing w:val="-3"/>
          <w:sz w:val="24"/>
          <w:szCs w:val="24"/>
        </w:rPr>
        <w:t xml:space="preserve"> </w:t>
      </w:r>
      <w:r w:rsidRPr="0048099B">
        <w:rPr>
          <w:sz w:val="24"/>
          <w:szCs w:val="24"/>
        </w:rPr>
        <w:t>meritorious</w:t>
      </w:r>
      <w:r w:rsidRPr="0048099B">
        <w:rPr>
          <w:spacing w:val="-5"/>
          <w:sz w:val="24"/>
          <w:szCs w:val="24"/>
        </w:rPr>
        <w:t xml:space="preserve"> </w:t>
      </w:r>
      <w:r w:rsidRPr="0048099B">
        <w:rPr>
          <w:sz w:val="24"/>
          <w:szCs w:val="24"/>
        </w:rPr>
        <w:t>awards</w:t>
      </w:r>
      <w:r w:rsidRPr="0048099B">
        <w:rPr>
          <w:spacing w:val="-5"/>
          <w:sz w:val="24"/>
          <w:szCs w:val="24"/>
        </w:rPr>
        <w:t xml:space="preserve"> </w:t>
      </w:r>
      <w:r w:rsidRPr="0048099B">
        <w:rPr>
          <w:sz w:val="24"/>
          <w:szCs w:val="24"/>
        </w:rPr>
        <w:t>in recognition of her contribution to wildlife research, training and conservation capacity development in Africa. She served on the Council of BirdLife International for nearly 10 years and was Vice President for Africa up to 2012; was a member, and subsequently Chair of the Ramsar</w:t>
      </w:r>
      <w:r w:rsidRPr="0048099B">
        <w:rPr>
          <w:spacing w:val="-6"/>
          <w:sz w:val="24"/>
          <w:szCs w:val="24"/>
        </w:rPr>
        <w:t xml:space="preserve"> </w:t>
      </w:r>
      <w:r w:rsidRPr="0048099B">
        <w:rPr>
          <w:sz w:val="24"/>
          <w:szCs w:val="24"/>
        </w:rPr>
        <w:t>Convention’s</w:t>
      </w:r>
      <w:r w:rsidRPr="0048099B">
        <w:rPr>
          <w:spacing w:val="-6"/>
          <w:sz w:val="24"/>
          <w:szCs w:val="24"/>
        </w:rPr>
        <w:t xml:space="preserve"> </w:t>
      </w:r>
      <w:r w:rsidRPr="0048099B">
        <w:rPr>
          <w:sz w:val="24"/>
          <w:szCs w:val="24"/>
        </w:rPr>
        <w:t>Scientific</w:t>
      </w:r>
      <w:r w:rsidRPr="0048099B">
        <w:rPr>
          <w:spacing w:val="-6"/>
          <w:sz w:val="24"/>
          <w:szCs w:val="24"/>
        </w:rPr>
        <w:t xml:space="preserve"> </w:t>
      </w:r>
      <w:r w:rsidRPr="0048099B">
        <w:rPr>
          <w:sz w:val="24"/>
          <w:szCs w:val="24"/>
        </w:rPr>
        <w:t>and</w:t>
      </w:r>
      <w:r w:rsidRPr="0048099B">
        <w:rPr>
          <w:spacing w:val="-5"/>
          <w:sz w:val="24"/>
          <w:szCs w:val="24"/>
        </w:rPr>
        <w:t xml:space="preserve"> </w:t>
      </w:r>
      <w:r w:rsidRPr="0048099B">
        <w:rPr>
          <w:sz w:val="24"/>
          <w:szCs w:val="24"/>
        </w:rPr>
        <w:t>Technical</w:t>
      </w:r>
      <w:r w:rsidRPr="0048099B">
        <w:rPr>
          <w:spacing w:val="-5"/>
          <w:sz w:val="24"/>
          <w:szCs w:val="24"/>
        </w:rPr>
        <w:t xml:space="preserve"> </w:t>
      </w:r>
      <w:r w:rsidRPr="0048099B">
        <w:rPr>
          <w:sz w:val="24"/>
          <w:szCs w:val="24"/>
        </w:rPr>
        <w:t>Review</w:t>
      </w:r>
      <w:r w:rsidRPr="0048099B">
        <w:rPr>
          <w:spacing w:val="-6"/>
          <w:sz w:val="24"/>
          <w:szCs w:val="24"/>
        </w:rPr>
        <w:t xml:space="preserve"> </w:t>
      </w:r>
      <w:r w:rsidRPr="0048099B">
        <w:rPr>
          <w:sz w:val="24"/>
          <w:szCs w:val="24"/>
        </w:rPr>
        <w:t>Panel</w:t>
      </w:r>
      <w:r w:rsidRPr="0048099B">
        <w:rPr>
          <w:spacing w:val="-5"/>
          <w:sz w:val="24"/>
          <w:szCs w:val="24"/>
        </w:rPr>
        <w:t xml:space="preserve"> </w:t>
      </w:r>
      <w:r w:rsidRPr="0048099B">
        <w:rPr>
          <w:sz w:val="24"/>
          <w:szCs w:val="24"/>
        </w:rPr>
        <w:t>from</w:t>
      </w:r>
      <w:r w:rsidRPr="0048099B">
        <w:rPr>
          <w:spacing w:val="-5"/>
          <w:sz w:val="24"/>
          <w:szCs w:val="24"/>
        </w:rPr>
        <w:t xml:space="preserve"> </w:t>
      </w:r>
      <w:r w:rsidRPr="0048099B">
        <w:rPr>
          <w:sz w:val="24"/>
          <w:szCs w:val="24"/>
        </w:rPr>
        <w:t>1993-1999.</w:t>
      </w:r>
      <w:r w:rsidRPr="0048099B">
        <w:rPr>
          <w:spacing w:val="-5"/>
          <w:sz w:val="24"/>
          <w:szCs w:val="24"/>
        </w:rPr>
        <w:t xml:space="preserve"> </w:t>
      </w:r>
      <w:r w:rsidRPr="0048099B">
        <w:rPr>
          <w:sz w:val="24"/>
          <w:szCs w:val="24"/>
        </w:rPr>
        <w:t>Among</w:t>
      </w:r>
      <w:r w:rsidRPr="0048099B">
        <w:rPr>
          <w:spacing w:val="-8"/>
          <w:sz w:val="24"/>
          <w:szCs w:val="24"/>
        </w:rPr>
        <w:t xml:space="preserve"> </w:t>
      </w:r>
      <w:r w:rsidRPr="0048099B">
        <w:rPr>
          <w:sz w:val="24"/>
          <w:szCs w:val="24"/>
        </w:rPr>
        <w:t>her</w:t>
      </w:r>
      <w:r w:rsidRPr="0048099B">
        <w:rPr>
          <w:spacing w:val="-6"/>
          <w:sz w:val="24"/>
          <w:szCs w:val="24"/>
        </w:rPr>
        <w:t xml:space="preserve"> </w:t>
      </w:r>
      <w:r w:rsidRPr="0048099B">
        <w:rPr>
          <w:sz w:val="24"/>
          <w:szCs w:val="24"/>
        </w:rPr>
        <w:t>many contributions to environment and nature conservation in Ghana are the establishment of the Ghana Wildlife Society (a national NGO) and the Centre for African Wetlands, a sub-regional initiative involving 12 West African countries, aimed at building capacity for wetland research and</w:t>
      </w:r>
      <w:r w:rsidRPr="0048099B">
        <w:rPr>
          <w:spacing w:val="-4"/>
          <w:sz w:val="24"/>
          <w:szCs w:val="24"/>
        </w:rPr>
        <w:t xml:space="preserve"> </w:t>
      </w:r>
      <w:r w:rsidRPr="0048099B">
        <w:rPr>
          <w:sz w:val="24"/>
          <w:szCs w:val="24"/>
        </w:rPr>
        <w:t>management.</w:t>
      </w:r>
    </w:p>
    <w:p w14:paraId="2348EF87" w14:textId="77777777" w:rsidR="003441F8" w:rsidRPr="0048099B" w:rsidRDefault="003441F8" w:rsidP="0048099B">
      <w:pPr>
        <w:pStyle w:val="BodyText"/>
        <w:spacing w:before="120"/>
        <w:ind w:left="709" w:right="227"/>
        <w:jc w:val="both"/>
        <w:rPr>
          <w:sz w:val="24"/>
          <w:szCs w:val="24"/>
        </w:rPr>
      </w:pPr>
      <w:r w:rsidRPr="0048099B">
        <w:rPr>
          <w:sz w:val="24"/>
          <w:szCs w:val="24"/>
        </w:rPr>
        <w:t>In addition to scientific research, she has a wide range of expertise in environment and nature conservation, including senior management experience, managing multi-cultural teams located in wide geographical areas, developing, managing and fundraising for large programmes funded by multiple donors, institutional development and policy formulation, programme/project evaluation. She has had the unique opportunity of operating at all levels, from local grass-root communities to top level policy and decision makers, within governmental, non-governmental and academic environment, at national (Ghana), regional (Africa) and international levels, promoting better integration of conservation, development and poverty issues.</w:t>
      </w:r>
    </w:p>
    <w:p w14:paraId="4019DFF1" w14:textId="77777777" w:rsidR="003441F8" w:rsidRDefault="0048099B" w:rsidP="0048099B">
      <w:pPr>
        <w:pStyle w:val="Heading1"/>
        <w:ind w:left="709" w:hanging="567"/>
      </w:pPr>
      <w:r>
        <w:t>II.</w:t>
      </w:r>
      <w:r>
        <w:tab/>
      </w:r>
      <w:r w:rsidR="003441F8">
        <w:t>ACADEMIC</w:t>
      </w:r>
      <w:r w:rsidR="003441F8" w:rsidRPr="0048099B">
        <w:t xml:space="preserve"> </w:t>
      </w:r>
      <w:r w:rsidR="003441F8">
        <w:t>QUALIFICATIONS</w:t>
      </w:r>
    </w:p>
    <w:p w14:paraId="3BB0E87C" w14:textId="0D204AAE" w:rsidR="003441F8" w:rsidRPr="004F3242" w:rsidRDefault="003441F8" w:rsidP="008C0DE8">
      <w:pPr>
        <w:pStyle w:val="ListParagraph"/>
        <w:widowControl w:val="0"/>
        <w:numPr>
          <w:ilvl w:val="1"/>
          <w:numId w:val="38"/>
        </w:numPr>
        <w:tabs>
          <w:tab w:val="left" w:pos="1132"/>
          <w:tab w:val="left" w:pos="1133"/>
        </w:tabs>
        <w:spacing w:after="120"/>
        <w:ind w:left="1139"/>
        <w:contextualSpacing w:val="0"/>
        <w:jc w:val="left"/>
        <w:rPr>
          <w:sz w:val="24"/>
        </w:rPr>
      </w:pPr>
      <w:r w:rsidRPr="004F3242">
        <w:rPr>
          <w:sz w:val="24"/>
        </w:rPr>
        <w:t>Ph.D.  Zoology,   Edinburgh,   l980   (Thesis: The Ixodid parasites of the</w:t>
      </w:r>
      <w:r w:rsidRPr="004F3242">
        <w:rPr>
          <w:spacing w:val="5"/>
          <w:sz w:val="24"/>
        </w:rPr>
        <w:t xml:space="preserve"> </w:t>
      </w:r>
      <w:r w:rsidRPr="004F3242">
        <w:rPr>
          <w:sz w:val="24"/>
        </w:rPr>
        <w:t>Grasscutter</w:t>
      </w:r>
      <w:r w:rsidR="004F3242" w:rsidRPr="004F3242">
        <w:rPr>
          <w:sz w:val="24"/>
        </w:rPr>
        <w:br/>
      </w:r>
      <w:r w:rsidRPr="004F3242">
        <w:rPr>
          <w:i/>
          <w:sz w:val="24"/>
        </w:rPr>
        <w:t xml:space="preserve">Thryonomys swinderianus </w:t>
      </w:r>
      <w:r w:rsidRPr="004F3242">
        <w:rPr>
          <w:sz w:val="24"/>
        </w:rPr>
        <w:t>(Temminck) in Ghana.</w:t>
      </w:r>
    </w:p>
    <w:p w14:paraId="0CD39EEA" w14:textId="77777777" w:rsidR="003441F8" w:rsidRDefault="003441F8" w:rsidP="008C0DE8">
      <w:pPr>
        <w:pStyle w:val="ListParagraph"/>
        <w:widowControl w:val="0"/>
        <w:numPr>
          <w:ilvl w:val="1"/>
          <w:numId w:val="38"/>
        </w:numPr>
        <w:tabs>
          <w:tab w:val="left" w:pos="1132"/>
          <w:tab w:val="left" w:pos="1133"/>
        </w:tabs>
        <w:spacing w:after="120"/>
        <w:contextualSpacing w:val="0"/>
        <w:jc w:val="left"/>
        <w:rPr>
          <w:sz w:val="24"/>
        </w:rPr>
      </w:pPr>
      <w:r>
        <w:rPr>
          <w:sz w:val="24"/>
        </w:rPr>
        <w:t>B.Sc. Hons. Zoology, Legon, l975 (First</w:t>
      </w:r>
      <w:r>
        <w:rPr>
          <w:spacing w:val="-14"/>
          <w:sz w:val="24"/>
        </w:rPr>
        <w:t xml:space="preserve"> </w:t>
      </w:r>
      <w:r>
        <w:rPr>
          <w:sz w:val="24"/>
        </w:rPr>
        <w:t>Class).</w:t>
      </w:r>
    </w:p>
    <w:p w14:paraId="2D841D86" w14:textId="77777777" w:rsidR="003441F8" w:rsidRDefault="003441F8" w:rsidP="008C0DE8">
      <w:pPr>
        <w:pStyle w:val="ListParagraph"/>
        <w:widowControl w:val="0"/>
        <w:numPr>
          <w:ilvl w:val="1"/>
          <w:numId w:val="38"/>
        </w:numPr>
        <w:tabs>
          <w:tab w:val="left" w:pos="1132"/>
          <w:tab w:val="left" w:pos="1133"/>
        </w:tabs>
        <w:spacing w:after="120"/>
        <w:contextualSpacing w:val="0"/>
        <w:jc w:val="left"/>
        <w:rPr>
          <w:sz w:val="24"/>
        </w:rPr>
      </w:pPr>
      <w:r>
        <w:rPr>
          <w:sz w:val="24"/>
        </w:rPr>
        <w:t>B.Sc. General. Zoology, Biochemistry, Legon, l973 (Second Class, Upper Division</w:t>
      </w:r>
      <w:r>
        <w:rPr>
          <w:spacing w:val="-14"/>
          <w:sz w:val="24"/>
        </w:rPr>
        <w:t xml:space="preserve"> </w:t>
      </w:r>
      <w:r>
        <w:rPr>
          <w:sz w:val="24"/>
        </w:rPr>
        <w:t>).</w:t>
      </w:r>
    </w:p>
    <w:p w14:paraId="406D5F18" w14:textId="77777777" w:rsidR="003441F8" w:rsidRDefault="0048099B" w:rsidP="00F77869">
      <w:pPr>
        <w:pStyle w:val="Heading1"/>
        <w:keepLines/>
        <w:ind w:left="709" w:hanging="567"/>
      </w:pPr>
      <w:r>
        <w:lastRenderedPageBreak/>
        <w:t>III.</w:t>
      </w:r>
      <w:r>
        <w:tab/>
      </w:r>
      <w:r w:rsidR="003441F8">
        <w:t>OTHER RELEVANT PROFESSIONAL</w:t>
      </w:r>
      <w:r w:rsidR="003441F8" w:rsidRPr="0048099B">
        <w:t xml:space="preserve"> </w:t>
      </w:r>
      <w:r w:rsidR="003441F8">
        <w:t>TRAINING</w:t>
      </w:r>
    </w:p>
    <w:p w14:paraId="3EE5E526" w14:textId="77777777" w:rsidR="003441F8" w:rsidRDefault="003441F8" w:rsidP="00F77869">
      <w:pPr>
        <w:pStyle w:val="ListParagraph"/>
        <w:keepNext/>
        <w:keepLines/>
        <w:widowControl w:val="0"/>
        <w:numPr>
          <w:ilvl w:val="1"/>
          <w:numId w:val="38"/>
        </w:numPr>
        <w:tabs>
          <w:tab w:val="left" w:pos="1132"/>
          <w:tab w:val="left" w:pos="1133"/>
        </w:tabs>
        <w:spacing w:after="120"/>
        <w:ind w:left="1134" w:hanging="357"/>
        <w:contextualSpacing w:val="0"/>
        <w:jc w:val="left"/>
        <w:rPr>
          <w:sz w:val="24"/>
        </w:rPr>
      </w:pPr>
      <w:r>
        <w:rPr>
          <w:sz w:val="24"/>
        </w:rPr>
        <w:t>Leadership skills (Dec. 1994, Cheltenham,</w:t>
      </w:r>
      <w:r>
        <w:rPr>
          <w:spacing w:val="-9"/>
          <w:sz w:val="24"/>
        </w:rPr>
        <w:t xml:space="preserve"> </w:t>
      </w:r>
      <w:r>
        <w:rPr>
          <w:sz w:val="24"/>
        </w:rPr>
        <w:t>UK).</w:t>
      </w:r>
    </w:p>
    <w:p w14:paraId="1494BCF2" w14:textId="16CDC065" w:rsidR="003441F8" w:rsidRDefault="003441F8" w:rsidP="00F77869">
      <w:pPr>
        <w:pStyle w:val="ListParagraph"/>
        <w:keepNext/>
        <w:keepLines/>
        <w:widowControl w:val="0"/>
        <w:numPr>
          <w:ilvl w:val="1"/>
          <w:numId w:val="38"/>
        </w:numPr>
        <w:tabs>
          <w:tab w:val="left" w:pos="1133"/>
        </w:tabs>
        <w:spacing w:after="120"/>
        <w:ind w:left="1134" w:right="230" w:hanging="357"/>
        <w:contextualSpacing w:val="0"/>
        <w:rPr>
          <w:sz w:val="24"/>
        </w:rPr>
      </w:pPr>
      <w:r>
        <w:rPr>
          <w:sz w:val="24"/>
        </w:rPr>
        <w:t>Management</w:t>
      </w:r>
      <w:r>
        <w:rPr>
          <w:spacing w:val="-12"/>
          <w:sz w:val="24"/>
        </w:rPr>
        <w:t xml:space="preserve"> </w:t>
      </w:r>
      <w:r>
        <w:rPr>
          <w:sz w:val="24"/>
        </w:rPr>
        <w:t>training:</w:t>
      </w:r>
      <w:r>
        <w:rPr>
          <w:spacing w:val="-12"/>
          <w:sz w:val="24"/>
        </w:rPr>
        <w:t xml:space="preserve"> </w:t>
      </w:r>
      <w:r>
        <w:rPr>
          <w:sz w:val="24"/>
        </w:rPr>
        <w:t>1999-2005,</w:t>
      </w:r>
      <w:r>
        <w:rPr>
          <w:spacing w:val="-12"/>
          <w:sz w:val="24"/>
        </w:rPr>
        <w:t xml:space="preserve"> </w:t>
      </w:r>
      <w:r>
        <w:rPr>
          <w:sz w:val="24"/>
        </w:rPr>
        <w:t>several</w:t>
      </w:r>
      <w:r>
        <w:rPr>
          <w:spacing w:val="-12"/>
          <w:sz w:val="24"/>
        </w:rPr>
        <w:t xml:space="preserve"> </w:t>
      </w:r>
      <w:r>
        <w:rPr>
          <w:sz w:val="24"/>
        </w:rPr>
        <w:t>short</w:t>
      </w:r>
      <w:r>
        <w:rPr>
          <w:spacing w:val="-12"/>
          <w:sz w:val="24"/>
        </w:rPr>
        <w:t xml:space="preserve"> </w:t>
      </w:r>
      <w:r>
        <w:rPr>
          <w:sz w:val="24"/>
        </w:rPr>
        <w:t>management</w:t>
      </w:r>
      <w:r>
        <w:rPr>
          <w:spacing w:val="-12"/>
          <w:sz w:val="24"/>
        </w:rPr>
        <w:t xml:space="preserve"> </w:t>
      </w:r>
      <w:r>
        <w:rPr>
          <w:sz w:val="24"/>
        </w:rPr>
        <w:t>training</w:t>
      </w:r>
      <w:r>
        <w:rPr>
          <w:spacing w:val="-14"/>
          <w:sz w:val="24"/>
        </w:rPr>
        <w:t xml:space="preserve"> </w:t>
      </w:r>
      <w:r>
        <w:rPr>
          <w:sz w:val="24"/>
        </w:rPr>
        <w:t>courses</w:t>
      </w:r>
      <w:r>
        <w:rPr>
          <w:spacing w:val="-12"/>
          <w:sz w:val="24"/>
        </w:rPr>
        <w:t xml:space="preserve"> </w:t>
      </w:r>
      <w:r>
        <w:rPr>
          <w:sz w:val="24"/>
        </w:rPr>
        <w:t>(up</w:t>
      </w:r>
      <w:r>
        <w:rPr>
          <w:spacing w:val="-13"/>
          <w:sz w:val="24"/>
        </w:rPr>
        <w:t xml:space="preserve"> </w:t>
      </w:r>
      <w:r>
        <w:rPr>
          <w:sz w:val="24"/>
        </w:rPr>
        <w:t>to</w:t>
      </w:r>
      <w:r>
        <w:rPr>
          <w:spacing w:val="-12"/>
          <w:sz w:val="24"/>
        </w:rPr>
        <w:t xml:space="preserve"> </w:t>
      </w:r>
      <w:r>
        <w:rPr>
          <w:sz w:val="24"/>
        </w:rPr>
        <w:t>1</w:t>
      </w:r>
      <w:r w:rsidR="00690C8B">
        <w:rPr>
          <w:sz w:val="24"/>
        </w:rPr>
        <w:t> </w:t>
      </w:r>
      <w:r>
        <w:rPr>
          <w:sz w:val="24"/>
        </w:rPr>
        <w:t>week provided in-house by WWF) including: financial planning, budgeting, budget control and cost recovery; strategic planning; remote team management; team building; conflict resolution;  negotiating win-win solutions;  presentation and media</w:t>
      </w:r>
      <w:r>
        <w:rPr>
          <w:spacing w:val="-10"/>
          <w:sz w:val="24"/>
        </w:rPr>
        <w:t xml:space="preserve"> </w:t>
      </w:r>
      <w:r>
        <w:rPr>
          <w:sz w:val="24"/>
        </w:rPr>
        <w:t>skills.</w:t>
      </w:r>
    </w:p>
    <w:p w14:paraId="29215719" w14:textId="77777777" w:rsidR="003441F8" w:rsidRPr="0048099B" w:rsidRDefault="0048099B" w:rsidP="0048099B">
      <w:pPr>
        <w:pStyle w:val="Heading1"/>
        <w:ind w:left="709" w:hanging="567"/>
      </w:pPr>
      <w:r>
        <w:t>IV.</w:t>
      </w:r>
      <w:r>
        <w:tab/>
      </w:r>
      <w:r w:rsidR="003441F8">
        <w:t>PRIZES, HONOURS AND MERITORIOUS</w:t>
      </w:r>
      <w:r w:rsidR="003441F8" w:rsidRPr="0048099B">
        <w:t xml:space="preserve"> </w:t>
      </w:r>
      <w:r w:rsidR="003441F8">
        <w:t>AWARDS</w:t>
      </w:r>
    </w:p>
    <w:p w14:paraId="7F1722FC"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Women</w:t>
      </w:r>
      <w:r>
        <w:rPr>
          <w:b/>
          <w:spacing w:val="-8"/>
          <w:sz w:val="24"/>
        </w:rPr>
        <w:t xml:space="preserve"> </w:t>
      </w:r>
      <w:r>
        <w:rPr>
          <w:b/>
          <w:sz w:val="24"/>
        </w:rPr>
        <w:t>of</w:t>
      </w:r>
      <w:r>
        <w:rPr>
          <w:b/>
          <w:spacing w:val="-7"/>
          <w:sz w:val="24"/>
        </w:rPr>
        <w:t xml:space="preserve"> </w:t>
      </w:r>
      <w:r>
        <w:rPr>
          <w:b/>
          <w:sz w:val="24"/>
        </w:rPr>
        <w:t>Excellence</w:t>
      </w:r>
      <w:r>
        <w:rPr>
          <w:b/>
          <w:spacing w:val="-10"/>
          <w:sz w:val="24"/>
        </w:rPr>
        <w:t xml:space="preserve"> </w:t>
      </w:r>
      <w:r>
        <w:rPr>
          <w:b/>
          <w:sz w:val="24"/>
        </w:rPr>
        <w:t>Award</w:t>
      </w:r>
      <w:r>
        <w:rPr>
          <w:b/>
          <w:spacing w:val="-8"/>
          <w:sz w:val="24"/>
        </w:rPr>
        <w:t xml:space="preserve"> </w:t>
      </w:r>
      <w:r>
        <w:rPr>
          <w:b/>
          <w:sz w:val="24"/>
        </w:rPr>
        <w:t>2015:</w:t>
      </w:r>
      <w:r>
        <w:rPr>
          <w:b/>
          <w:spacing w:val="-9"/>
          <w:sz w:val="24"/>
        </w:rPr>
        <w:t xml:space="preserve"> </w:t>
      </w:r>
      <w:r>
        <w:rPr>
          <w:sz w:val="24"/>
        </w:rPr>
        <w:t>awarded</w:t>
      </w:r>
      <w:r>
        <w:rPr>
          <w:spacing w:val="-6"/>
          <w:sz w:val="24"/>
        </w:rPr>
        <w:t xml:space="preserve"> </w:t>
      </w:r>
      <w:r>
        <w:rPr>
          <w:sz w:val="24"/>
        </w:rPr>
        <w:t>in</w:t>
      </w:r>
      <w:r>
        <w:rPr>
          <w:spacing w:val="-8"/>
          <w:sz w:val="24"/>
        </w:rPr>
        <w:t xml:space="preserve"> </w:t>
      </w:r>
      <w:r>
        <w:rPr>
          <w:sz w:val="24"/>
        </w:rPr>
        <w:t>recognition</w:t>
      </w:r>
      <w:r>
        <w:rPr>
          <w:spacing w:val="-8"/>
          <w:sz w:val="24"/>
        </w:rPr>
        <w:t xml:space="preserve"> </w:t>
      </w:r>
      <w:r>
        <w:rPr>
          <w:sz w:val="24"/>
        </w:rPr>
        <w:t>of</w:t>
      </w:r>
      <w:r>
        <w:rPr>
          <w:spacing w:val="-9"/>
          <w:sz w:val="24"/>
        </w:rPr>
        <w:t xml:space="preserve"> </w:t>
      </w:r>
      <w:r>
        <w:rPr>
          <w:sz w:val="24"/>
        </w:rPr>
        <w:t>outstanding</w:t>
      </w:r>
      <w:r>
        <w:rPr>
          <w:spacing w:val="-8"/>
          <w:sz w:val="24"/>
        </w:rPr>
        <w:t xml:space="preserve"> </w:t>
      </w:r>
      <w:r>
        <w:rPr>
          <w:sz w:val="24"/>
        </w:rPr>
        <w:t>contribution</w:t>
      </w:r>
      <w:r>
        <w:rPr>
          <w:spacing w:val="-8"/>
          <w:sz w:val="24"/>
        </w:rPr>
        <w:t xml:space="preserve"> </w:t>
      </w:r>
      <w:r>
        <w:rPr>
          <w:sz w:val="24"/>
        </w:rPr>
        <w:t>to tertiary education and scientific</w:t>
      </w:r>
      <w:r>
        <w:rPr>
          <w:spacing w:val="-12"/>
          <w:sz w:val="24"/>
        </w:rPr>
        <w:t xml:space="preserve"> </w:t>
      </w:r>
      <w:r>
        <w:rPr>
          <w:sz w:val="24"/>
        </w:rPr>
        <w:t>research.</w:t>
      </w:r>
    </w:p>
    <w:p w14:paraId="35A613A3"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Celebrated</w:t>
      </w:r>
      <w:r>
        <w:rPr>
          <w:b/>
          <w:spacing w:val="-9"/>
          <w:sz w:val="24"/>
        </w:rPr>
        <w:t xml:space="preserve"> </w:t>
      </w:r>
      <w:r>
        <w:rPr>
          <w:b/>
          <w:sz w:val="24"/>
        </w:rPr>
        <w:t>by</w:t>
      </w:r>
      <w:r>
        <w:rPr>
          <w:b/>
          <w:spacing w:val="-10"/>
          <w:sz w:val="24"/>
        </w:rPr>
        <w:t xml:space="preserve"> </w:t>
      </w:r>
      <w:r>
        <w:rPr>
          <w:b/>
          <w:sz w:val="24"/>
        </w:rPr>
        <w:t>TV</w:t>
      </w:r>
      <w:r>
        <w:rPr>
          <w:b/>
          <w:spacing w:val="-10"/>
          <w:sz w:val="24"/>
        </w:rPr>
        <w:t xml:space="preserve"> </w:t>
      </w:r>
      <w:r>
        <w:rPr>
          <w:b/>
          <w:sz w:val="24"/>
        </w:rPr>
        <w:t>Africa</w:t>
      </w:r>
      <w:r>
        <w:rPr>
          <w:b/>
          <w:spacing w:val="-10"/>
          <w:sz w:val="24"/>
        </w:rPr>
        <w:t xml:space="preserve"> </w:t>
      </w:r>
      <w:r>
        <w:rPr>
          <w:b/>
          <w:sz w:val="24"/>
        </w:rPr>
        <w:t>“Obaa</w:t>
      </w:r>
      <w:r>
        <w:rPr>
          <w:b/>
          <w:spacing w:val="-10"/>
          <w:sz w:val="24"/>
        </w:rPr>
        <w:t xml:space="preserve"> </w:t>
      </w:r>
      <w:r>
        <w:rPr>
          <w:b/>
          <w:sz w:val="24"/>
        </w:rPr>
        <w:t>Mo”</w:t>
      </w:r>
      <w:r>
        <w:rPr>
          <w:b/>
          <w:spacing w:val="-10"/>
          <w:sz w:val="24"/>
        </w:rPr>
        <w:t xml:space="preserve"> </w:t>
      </w:r>
      <w:r>
        <w:rPr>
          <w:b/>
          <w:sz w:val="24"/>
        </w:rPr>
        <w:t>2012</w:t>
      </w:r>
      <w:r>
        <w:rPr>
          <w:b/>
          <w:spacing w:val="-7"/>
          <w:sz w:val="24"/>
        </w:rPr>
        <w:t xml:space="preserve"> </w:t>
      </w:r>
      <w:r>
        <w:rPr>
          <w:sz w:val="24"/>
        </w:rPr>
        <w:t>as</w:t>
      </w:r>
      <w:r>
        <w:rPr>
          <w:spacing w:val="-9"/>
          <w:sz w:val="24"/>
        </w:rPr>
        <w:t xml:space="preserve"> </w:t>
      </w:r>
      <w:r>
        <w:rPr>
          <w:sz w:val="24"/>
        </w:rPr>
        <w:t>Ghana’s</w:t>
      </w:r>
      <w:r>
        <w:rPr>
          <w:spacing w:val="-10"/>
          <w:sz w:val="24"/>
        </w:rPr>
        <w:t xml:space="preserve"> </w:t>
      </w:r>
      <w:r>
        <w:rPr>
          <w:sz w:val="24"/>
        </w:rPr>
        <w:t>first</w:t>
      </w:r>
      <w:r>
        <w:rPr>
          <w:spacing w:val="-9"/>
          <w:sz w:val="24"/>
        </w:rPr>
        <w:t xml:space="preserve"> </w:t>
      </w:r>
      <w:r>
        <w:rPr>
          <w:sz w:val="24"/>
        </w:rPr>
        <w:t>female</w:t>
      </w:r>
      <w:r>
        <w:rPr>
          <w:spacing w:val="-11"/>
          <w:sz w:val="24"/>
        </w:rPr>
        <w:t xml:space="preserve"> </w:t>
      </w:r>
      <w:r>
        <w:rPr>
          <w:sz w:val="24"/>
        </w:rPr>
        <w:t>Professor</w:t>
      </w:r>
      <w:r>
        <w:rPr>
          <w:spacing w:val="-10"/>
          <w:sz w:val="24"/>
        </w:rPr>
        <w:t xml:space="preserve"> </w:t>
      </w:r>
      <w:r>
        <w:rPr>
          <w:sz w:val="24"/>
        </w:rPr>
        <w:t>of</w:t>
      </w:r>
      <w:r>
        <w:rPr>
          <w:spacing w:val="-10"/>
          <w:sz w:val="24"/>
        </w:rPr>
        <w:t xml:space="preserve"> </w:t>
      </w:r>
      <w:r>
        <w:rPr>
          <w:sz w:val="24"/>
        </w:rPr>
        <w:t>Zoology.</w:t>
      </w:r>
    </w:p>
    <w:p w14:paraId="3F4C11E2"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Distinguished</w:t>
      </w:r>
      <w:r>
        <w:rPr>
          <w:b/>
          <w:spacing w:val="-15"/>
          <w:sz w:val="24"/>
        </w:rPr>
        <w:t xml:space="preserve"> </w:t>
      </w:r>
      <w:r>
        <w:rPr>
          <w:b/>
          <w:sz w:val="24"/>
        </w:rPr>
        <w:t>Award</w:t>
      </w:r>
      <w:r>
        <w:rPr>
          <w:b/>
          <w:spacing w:val="-15"/>
          <w:sz w:val="24"/>
        </w:rPr>
        <w:t xml:space="preserve"> </w:t>
      </w:r>
      <w:r>
        <w:rPr>
          <w:b/>
          <w:sz w:val="24"/>
        </w:rPr>
        <w:t>for</w:t>
      </w:r>
      <w:r>
        <w:rPr>
          <w:b/>
          <w:spacing w:val="-14"/>
          <w:sz w:val="24"/>
        </w:rPr>
        <w:t xml:space="preserve"> </w:t>
      </w:r>
      <w:r>
        <w:rPr>
          <w:b/>
          <w:sz w:val="24"/>
        </w:rPr>
        <w:t>Meritorious</w:t>
      </w:r>
      <w:r>
        <w:rPr>
          <w:b/>
          <w:spacing w:val="-13"/>
          <w:sz w:val="24"/>
        </w:rPr>
        <w:t xml:space="preserve"> </w:t>
      </w:r>
      <w:r>
        <w:rPr>
          <w:b/>
          <w:sz w:val="24"/>
        </w:rPr>
        <w:t>Service,</w:t>
      </w:r>
      <w:r>
        <w:rPr>
          <w:b/>
          <w:spacing w:val="-13"/>
          <w:sz w:val="24"/>
        </w:rPr>
        <w:t xml:space="preserve"> </w:t>
      </w:r>
      <w:r>
        <w:rPr>
          <w:b/>
          <w:sz w:val="24"/>
        </w:rPr>
        <w:t>2010</w:t>
      </w:r>
      <w:r>
        <w:rPr>
          <w:sz w:val="24"/>
        </w:rPr>
        <w:t>:</w:t>
      </w:r>
      <w:r>
        <w:rPr>
          <w:spacing w:val="-13"/>
          <w:sz w:val="24"/>
        </w:rPr>
        <w:t xml:space="preserve"> </w:t>
      </w:r>
      <w:r>
        <w:rPr>
          <w:sz w:val="24"/>
        </w:rPr>
        <w:t>awarded</w:t>
      </w:r>
      <w:r>
        <w:rPr>
          <w:spacing w:val="-13"/>
          <w:sz w:val="24"/>
        </w:rPr>
        <w:t xml:space="preserve"> </w:t>
      </w:r>
      <w:r>
        <w:rPr>
          <w:sz w:val="24"/>
        </w:rPr>
        <w:t>by</w:t>
      </w:r>
      <w:r>
        <w:rPr>
          <w:spacing w:val="-18"/>
          <w:sz w:val="24"/>
        </w:rPr>
        <w:t xml:space="preserve"> </w:t>
      </w:r>
      <w:r>
        <w:rPr>
          <w:sz w:val="24"/>
        </w:rPr>
        <w:t>the</w:t>
      </w:r>
      <w:r>
        <w:rPr>
          <w:spacing w:val="-14"/>
          <w:sz w:val="24"/>
        </w:rPr>
        <w:t xml:space="preserve"> </w:t>
      </w:r>
      <w:r>
        <w:rPr>
          <w:sz w:val="24"/>
        </w:rPr>
        <w:t>University</w:t>
      </w:r>
      <w:r>
        <w:rPr>
          <w:spacing w:val="-18"/>
          <w:sz w:val="24"/>
        </w:rPr>
        <w:t xml:space="preserve"> </w:t>
      </w:r>
      <w:r>
        <w:rPr>
          <w:sz w:val="24"/>
        </w:rPr>
        <w:t>of</w:t>
      </w:r>
      <w:r>
        <w:rPr>
          <w:spacing w:val="-14"/>
          <w:sz w:val="24"/>
        </w:rPr>
        <w:t xml:space="preserve"> </w:t>
      </w:r>
      <w:r>
        <w:rPr>
          <w:sz w:val="24"/>
        </w:rPr>
        <w:t>Ghana for contribution to the academic programme of the University of Ghana, extension work with</w:t>
      </w:r>
      <w:r>
        <w:rPr>
          <w:spacing w:val="-6"/>
          <w:sz w:val="24"/>
        </w:rPr>
        <w:t xml:space="preserve"> </w:t>
      </w:r>
      <w:r>
        <w:rPr>
          <w:sz w:val="24"/>
        </w:rPr>
        <w:t>policy</w:t>
      </w:r>
      <w:r>
        <w:rPr>
          <w:spacing w:val="-11"/>
          <w:sz w:val="24"/>
        </w:rPr>
        <w:t xml:space="preserve"> </w:t>
      </w:r>
      <w:r>
        <w:rPr>
          <w:sz w:val="24"/>
        </w:rPr>
        <w:t>makers</w:t>
      </w:r>
      <w:r>
        <w:rPr>
          <w:spacing w:val="-7"/>
          <w:sz w:val="24"/>
        </w:rPr>
        <w:t xml:space="preserve"> </w:t>
      </w:r>
      <w:r>
        <w:rPr>
          <w:sz w:val="24"/>
        </w:rPr>
        <w:t>and</w:t>
      </w:r>
      <w:r>
        <w:rPr>
          <w:spacing w:val="-6"/>
          <w:sz w:val="24"/>
        </w:rPr>
        <w:t xml:space="preserve"> </w:t>
      </w:r>
      <w:r>
        <w:rPr>
          <w:sz w:val="24"/>
        </w:rPr>
        <w:t>development</w:t>
      </w:r>
      <w:r>
        <w:rPr>
          <w:spacing w:val="-6"/>
          <w:sz w:val="24"/>
        </w:rPr>
        <w:t xml:space="preserve"> </w:t>
      </w:r>
      <w:r>
        <w:rPr>
          <w:sz w:val="24"/>
        </w:rPr>
        <w:t>practitioners,</w:t>
      </w:r>
      <w:r>
        <w:rPr>
          <w:spacing w:val="-7"/>
          <w:sz w:val="24"/>
        </w:rPr>
        <w:t xml:space="preserve"> </w:t>
      </w:r>
      <w:r>
        <w:rPr>
          <w:sz w:val="24"/>
        </w:rPr>
        <w:t>and</w:t>
      </w:r>
      <w:r>
        <w:rPr>
          <w:spacing w:val="-6"/>
          <w:sz w:val="24"/>
        </w:rPr>
        <w:t xml:space="preserve"> </w:t>
      </w:r>
      <w:r>
        <w:rPr>
          <w:sz w:val="24"/>
        </w:rPr>
        <w:t>not</w:t>
      </w:r>
      <w:r>
        <w:rPr>
          <w:spacing w:val="-6"/>
          <w:sz w:val="24"/>
        </w:rPr>
        <w:t xml:space="preserve"> </w:t>
      </w:r>
      <w:r>
        <w:rPr>
          <w:sz w:val="24"/>
        </w:rPr>
        <w:t>the</w:t>
      </w:r>
      <w:r>
        <w:rPr>
          <w:spacing w:val="-7"/>
          <w:sz w:val="24"/>
        </w:rPr>
        <w:t xml:space="preserve"> </w:t>
      </w:r>
      <w:r>
        <w:rPr>
          <w:sz w:val="24"/>
        </w:rPr>
        <w:t>least,</w:t>
      </w:r>
      <w:r>
        <w:rPr>
          <w:spacing w:val="-6"/>
          <w:sz w:val="24"/>
        </w:rPr>
        <w:t xml:space="preserve"> </w:t>
      </w:r>
      <w:r>
        <w:rPr>
          <w:sz w:val="24"/>
        </w:rPr>
        <w:t>and</w:t>
      </w:r>
      <w:r>
        <w:rPr>
          <w:spacing w:val="-4"/>
          <w:sz w:val="24"/>
        </w:rPr>
        <w:t xml:space="preserve"> </w:t>
      </w:r>
      <w:r>
        <w:rPr>
          <w:sz w:val="24"/>
        </w:rPr>
        <w:t>resourcefulness</w:t>
      </w:r>
      <w:r>
        <w:rPr>
          <w:spacing w:val="-6"/>
          <w:sz w:val="24"/>
        </w:rPr>
        <w:t xml:space="preserve"> </w:t>
      </w:r>
      <w:r>
        <w:rPr>
          <w:sz w:val="24"/>
        </w:rPr>
        <w:t>in fund-raising for</w:t>
      </w:r>
      <w:r>
        <w:rPr>
          <w:spacing w:val="-7"/>
          <w:sz w:val="24"/>
        </w:rPr>
        <w:t xml:space="preserve"> </w:t>
      </w:r>
      <w:r>
        <w:rPr>
          <w:sz w:val="24"/>
        </w:rPr>
        <w:t>research.</w:t>
      </w:r>
    </w:p>
    <w:p w14:paraId="6456D162" w14:textId="6E5A97BD"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Member of Honour</w:t>
      </w:r>
      <w:r>
        <w:rPr>
          <w:sz w:val="24"/>
        </w:rPr>
        <w:t xml:space="preserve">: conferred by BirdLife International in “recognition of distinguished contribution to the conservation of wild birds and their habitats </w:t>
      </w:r>
      <w:r w:rsidR="00690C8B">
        <w:rPr>
          <w:sz w:val="24"/>
        </w:rPr>
        <w:br/>
      </w:r>
      <w:r>
        <w:rPr>
          <w:sz w:val="24"/>
        </w:rPr>
        <w:t>world-wide”</w:t>
      </w:r>
      <w:r>
        <w:rPr>
          <w:spacing w:val="-8"/>
          <w:sz w:val="24"/>
        </w:rPr>
        <w:t xml:space="preserve"> </w:t>
      </w:r>
      <w:r>
        <w:rPr>
          <w:sz w:val="24"/>
        </w:rPr>
        <w:t>(2000)</w:t>
      </w:r>
    </w:p>
    <w:p w14:paraId="71AB84F9"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Officer</w:t>
      </w:r>
      <w:r>
        <w:rPr>
          <w:b/>
          <w:spacing w:val="-12"/>
          <w:sz w:val="24"/>
        </w:rPr>
        <w:t xml:space="preserve"> </w:t>
      </w:r>
      <w:r>
        <w:rPr>
          <w:b/>
          <w:sz w:val="24"/>
        </w:rPr>
        <w:t>of</w:t>
      </w:r>
      <w:r>
        <w:rPr>
          <w:b/>
          <w:spacing w:val="-10"/>
          <w:sz w:val="24"/>
        </w:rPr>
        <w:t xml:space="preserve"> </w:t>
      </w:r>
      <w:r>
        <w:rPr>
          <w:b/>
          <w:sz w:val="24"/>
        </w:rPr>
        <w:t>the</w:t>
      </w:r>
      <w:r>
        <w:rPr>
          <w:b/>
          <w:spacing w:val="-12"/>
          <w:sz w:val="24"/>
        </w:rPr>
        <w:t xml:space="preserve"> </w:t>
      </w:r>
      <w:r>
        <w:rPr>
          <w:b/>
          <w:sz w:val="24"/>
        </w:rPr>
        <w:t>Order</w:t>
      </w:r>
      <w:r>
        <w:rPr>
          <w:b/>
          <w:spacing w:val="-12"/>
          <w:sz w:val="24"/>
        </w:rPr>
        <w:t xml:space="preserve"> </w:t>
      </w:r>
      <w:r>
        <w:rPr>
          <w:b/>
          <w:sz w:val="24"/>
        </w:rPr>
        <w:t>of</w:t>
      </w:r>
      <w:r>
        <w:rPr>
          <w:b/>
          <w:spacing w:val="-10"/>
          <w:sz w:val="24"/>
        </w:rPr>
        <w:t xml:space="preserve"> </w:t>
      </w:r>
      <w:r>
        <w:rPr>
          <w:b/>
          <w:sz w:val="24"/>
        </w:rPr>
        <w:t>the</w:t>
      </w:r>
      <w:r>
        <w:rPr>
          <w:b/>
          <w:spacing w:val="-12"/>
          <w:sz w:val="24"/>
        </w:rPr>
        <w:t xml:space="preserve"> </w:t>
      </w:r>
      <w:r>
        <w:rPr>
          <w:b/>
          <w:sz w:val="24"/>
        </w:rPr>
        <w:t>Golden</w:t>
      </w:r>
      <w:r>
        <w:rPr>
          <w:b/>
          <w:spacing w:val="-10"/>
          <w:sz w:val="24"/>
        </w:rPr>
        <w:t xml:space="preserve"> </w:t>
      </w:r>
      <w:r>
        <w:rPr>
          <w:b/>
          <w:sz w:val="24"/>
        </w:rPr>
        <w:t>Ark</w:t>
      </w:r>
      <w:r>
        <w:rPr>
          <w:sz w:val="24"/>
        </w:rPr>
        <w:t>,</w:t>
      </w:r>
      <w:r>
        <w:rPr>
          <w:spacing w:val="-11"/>
          <w:sz w:val="24"/>
        </w:rPr>
        <w:t xml:space="preserve"> </w:t>
      </w:r>
      <w:r>
        <w:rPr>
          <w:sz w:val="24"/>
        </w:rPr>
        <w:t>awarded</w:t>
      </w:r>
      <w:r>
        <w:rPr>
          <w:spacing w:val="-9"/>
          <w:sz w:val="24"/>
        </w:rPr>
        <w:t xml:space="preserve"> </w:t>
      </w:r>
      <w:r>
        <w:rPr>
          <w:sz w:val="24"/>
        </w:rPr>
        <w:t>by</w:t>
      </w:r>
      <w:r>
        <w:rPr>
          <w:spacing w:val="-13"/>
          <w:sz w:val="24"/>
        </w:rPr>
        <w:t xml:space="preserve"> </w:t>
      </w:r>
      <w:r>
        <w:rPr>
          <w:sz w:val="24"/>
        </w:rPr>
        <w:t>His</w:t>
      </w:r>
      <w:r>
        <w:rPr>
          <w:spacing w:val="-11"/>
          <w:sz w:val="24"/>
        </w:rPr>
        <w:t xml:space="preserve"> </w:t>
      </w:r>
      <w:r>
        <w:rPr>
          <w:sz w:val="24"/>
        </w:rPr>
        <w:t>Royal</w:t>
      </w:r>
      <w:r>
        <w:rPr>
          <w:spacing w:val="-8"/>
          <w:sz w:val="24"/>
        </w:rPr>
        <w:t xml:space="preserve"> </w:t>
      </w:r>
      <w:r>
        <w:rPr>
          <w:sz w:val="24"/>
        </w:rPr>
        <w:t>Highness</w:t>
      </w:r>
      <w:r>
        <w:rPr>
          <w:spacing w:val="-11"/>
          <w:sz w:val="24"/>
        </w:rPr>
        <w:t xml:space="preserve"> </w:t>
      </w:r>
      <w:r>
        <w:rPr>
          <w:sz w:val="24"/>
        </w:rPr>
        <w:t>Prince</w:t>
      </w:r>
      <w:r>
        <w:rPr>
          <w:spacing w:val="-10"/>
          <w:sz w:val="24"/>
        </w:rPr>
        <w:t xml:space="preserve"> </w:t>
      </w:r>
      <w:r>
        <w:rPr>
          <w:sz w:val="24"/>
        </w:rPr>
        <w:t>Bernhard of the Netherlands for “lifelong contribution to wildlife conservation”</w:t>
      </w:r>
      <w:r>
        <w:rPr>
          <w:spacing w:val="-13"/>
          <w:sz w:val="24"/>
        </w:rPr>
        <w:t xml:space="preserve"> </w:t>
      </w:r>
      <w:r>
        <w:rPr>
          <w:sz w:val="24"/>
        </w:rPr>
        <w:t>(1996).</w:t>
      </w:r>
    </w:p>
    <w:p w14:paraId="5C1945A2"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 xml:space="preserve">Medal of the Royal Society for the Protection of Birds </w:t>
      </w:r>
      <w:r>
        <w:rPr>
          <w:sz w:val="24"/>
        </w:rPr>
        <w:t>(UK) for contribution to bird conservation in Ghana</w:t>
      </w:r>
      <w:r>
        <w:rPr>
          <w:spacing w:val="-4"/>
          <w:sz w:val="24"/>
        </w:rPr>
        <w:t xml:space="preserve"> </w:t>
      </w:r>
      <w:r>
        <w:rPr>
          <w:sz w:val="24"/>
        </w:rPr>
        <w:t>(1995).</w:t>
      </w:r>
    </w:p>
    <w:p w14:paraId="50913762"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 xml:space="preserve">Waddell Prize </w:t>
      </w:r>
      <w:r>
        <w:rPr>
          <w:sz w:val="24"/>
        </w:rPr>
        <w:t>in Science for Best B.Sc. Student, University of Ghana</w:t>
      </w:r>
      <w:r>
        <w:rPr>
          <w:spacing w:val="-11"/>
          <w:sz w:val="24"/>
        </w:rPr>
        <w:t xml:space="preserve"> </w:t>
      </w:r>
      <w:r>
        <w:rPr>
          <w:sz w:val="24"/>
        </w:rPr>
        <w:t>(l975).</w:t>
      </w:r>
    </w:p>
    <w:p w14:paraId="6E069B24"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 xml:space="preserve">Volta Prize </w:t>
      </w:r>
      <w:r>
        <w:rPr>
          <w:sz w:val="24"/>
        </w:rPr>
        <w:t>for Best First Year Science Student in Volta Hall</w:t>
      </w:r>
      <w:r>
        <w:rPr>
          <w:spacing w:val="-14"/>
          <w:sz w:val="24"/>
        </w:rPr>
        <w:t xml:space="preserve"> </w:t>
      </w:r>
      <w:r>
        <w:rPr>
          <w:sz w:val="24"/>
        </w:rPr>
        <w:t>(l971).</w:t>
      </w:r>
    </w:p>
    <w:p w14:paraId="0E7AAD8A"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 xml:space="preserve">Ghana Govt scholarships </w:t>
      </w:r>
      <w:r>
        <w:rPr>
          <w:sz w:val="24"/>
        </w:rPr>
        <w:t>(1967-68;</w:t>
      </w:r>
      <w:r>
        <w:rPr>
          <w:spacing w:val="-5"/>
          <w:sz w:val="24"/>
        </w:rPr>
        <w:t xml:space="preserve"> </w:t>
      </w:r>
      <w:r>
        <w:rPr>
          <w:sz w:val="24"/>
        </w:rPr>
        <w:t>1976-80).</w:t>
      </w:r>
    </w:p>
    <w:p w14:paraId="13604B8C"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 xml:space="preserve">St. Monica's Secondary School Bursary </w:t>
      </w:r>
      <w:r>
        <w:rPr>
          <w:sz w:val="24"/>
        </w:rPr>
        <w:t>(l963 -</w:t>
      </w:r>
      <w:r>
        <w:rPr>
          <w:spacing w:val="-9"/>
          <w:sz w:val="24"/>
        </w:rPr>
        <w:t xml:space="preserve"> </w:t>
      </w:r>
      <w:r>
        <w:rPr>
          <w:sz w:val="24"/>
        </w:rPr>
        <w:t>l967).</w:t>
      </w:r>
    </w:p>
    <w:p w14:paraId="703EE71D" w14:textId="77777777" w:rsidR="003441F8" w:rsidRDefault="004F3242" w:rsidP="004F3242">
      <w:pPr>
        <w:pStyle w:val="Heading1"/>
        <w:ind w:left="709" w:hanging="567"/>
      </w:pPr>
      <w:r>
        <w:t>V.</w:t>
      </w:r>
      <w:r>
        <w:tab/>
      </w:r>
      <w:r w:rsidR="003441F8">
        <w:t>PROFESSIONAL CAREER V(a)</w:t>
      </w:r>
      <w:r w:rsidR="003441F8">
        <w:tab/>
        <w:t>ACADEMIC</w:t>
      </w:r>
      <w:r w:rsidR="003441F8" w:rsidRPr="004F3242">
        <w:t xml:space="preserve"> </w:t>
      </w:r>
      <w:r w:rsidR="003441F8">
        <w:t>CAREER</w:t>
      </w:r>
    </w:p>
    <w:p w14:paraId="383538A6" w14:textId="77777777" w:rsidR="003441F8" w:rsidRPr="0048099B" w:rsidRDefault="003441F8" w:rsidP="004F3242">
      <w:pPr>
        <w:pStyle w:val="BodyText"/>
        <w:spacing w:after="120"/>
        <w:ind w:left="709" w:right="227"/>
        <w:jc w:val="both"/>
        <w:rPr>
          <w:sz w:val="24"/>
          <w:szCs w:val="24"/>
        </w:rPr>
      </w:pPr>
      <w:r w:rsidRPr="0048099B">
        <w:rPr>
          <w:b/>
          <w:sz w:val="24"/>
          <w:szCs w:val="24"/>
        </w:rPr>
        <w:t xml:space="preserve">Sept 2013 to date: </w:t>
      </w:r>
      <w:r w:rsidRPr="0048099B">
        <w:rPr>
          <w:sz w:val="24"/>
          <w:szCs w:val="24"/>
        </w:rPr>
        <w:t>Coordinator of the University of Ghana’s PhD Programmes. Led the restructuring of UG PhD programmes, developed guidelines for the new structure and currently supporting departments and graduate students in raising resources for new PhD programme development and delivery as well as for student thesis research.</w:t>
      </w:r>
    </w:p>
    <w:p w14:paraId="6CCB0E8B" w14:textId="77777777" w:rsidR="003441F8" w:rsidRPr="0048099B" w:rsidRDefault="003441F8" w:rsidP="004F3242">
      <w:pPr>
        <w:pStyle w:val="BodyText"/>
        <w:spacing w:after="120"/>
        <w:ind w:left="709" w:right="227"/>
        <w:jc w:val="both"/>
        <w:rPr>
          <w:sz w:val="24"/>
          <w:szCs w:val="24"/>
        </w:rPr>
      </w:pPr>
      <w:r w:rsidRPr="0048099B">
        <w:rPr>
          <w:b/>
          <w:sz w:val="24"/>
          <w:szCs w:val="24"/>
        </w:rPr>
        <w:t xml:space="preserve">Sep 2011 to date </w:t>
      </w:r>
      <w:r w:rsidRPr="0048099B">
        <w:rPr>
          <w:sz w:val="24"/>
          <w:szCs w:val="24"/>
        </w:rPr>
        <w:t>Professor of Zoology and Chair of the Centre for African Wetlands, and Director of the UG Carnegie Next Generation of Academics in Africa Project.</w:t>
      </w:r>
    </w:p>
    <w:p w14:paraId="44F9ED52" w14:textId="77777777" w:rsidR="003441F8" w:rsidRPr="0048099B" w:rsidRDefault="003441F8" w:rsidP="004F3242">
      <w:pPr>
        <w:pStyle w:val="BodyText"/>
        <w:spacing w:after="120"/>
        <w:ind w:left="709" w:right="227"/>
        <w:jc w:val="both"/>
        <w:rPr>
          <w:sz w:val="24"/>
          <w:szCs w:val="24"/>
        </w:rPr>
      </w:pPr>
      <w:r w:rsidRPr="0048099B">
        <w:rPr>
          <w:b/>
          <w:sz w:val="24"/>
          <w:szCs w:val="24"/>
        </w:rPr>
        <w:t>July 2010-Aug 2011: acting Pro-Vice-Chancellor, Office for Research, Innovation and Development</w:t>
      </w:r>
      <w:r w:rsidRPr="0048099B">
        <w:rPr>
          <w:b/>
          <w:spacing w:val="-7"/>
          <w:sz w:val="24"/>
          <w:szCs w:val="24"/>
        </w:rPr>
        <w:t xml:space="preserve"> </w:t>
      </w:r>
      <w:r w:rsidRPr="0048099B">
        <w:rPr>
          <w:b/>
          <w:sz w:val="24"/>
          <w:szCs w:val="24"/>
        </w:rPr>
        <w:t>-</w:t>
      </w:r>
      <w:r w:rsidRPr="0048099B">
        <w:rPr>
          <w:b/>
          <w:spacing w:val="-7"/>
          <w:sz w:val="24"/>
          <w:szCs w:val="24"/>
        </w:rPr>
        <w:t xml:space="preserve"> </w:t>
      </w:r>
      <w:r w:rsidRPr="0048099B">
        <w:rPr>
          <w:sz w:val="24"/>
          <w:szCs w:val="24"/>
        </w:rPr>
        <w:t>Overall</w:t>
      </w:r>
      <w:r w:rsidRPr="0048099B">
        <w:rPr>
          <w:spacing w:val="-5"/>
          <w:sz w:val="24"/>
          <w:szCs w:val="24"/>
        </w:rPr>
        <w:t xml:space="preserve"> </w:t>
      </w:r>
      <w:r w:rsidRPr="0048099B">
        <w:rPr>
          <w:sz w:val="24"/>
          <w:szCs w:val="24"/>
        </w:rPr>
        <w:t>responsibility</w:t>
      </w:r>
      <w:r w:rsidRPr="0048099B">
        <w:rPr>
          <w:spacing w:val="-13"/>
          <w:sz w:val="24"/>
          <w:szCs w:val="24"/>
        </w:rPr>
        <w:t xml:space="preserve"> </w:t>
      </w:r>
      <w:r w:rsidRPr="0048099B">
        <w:rPr>
          <w:sz w:val="24"/>
          <w:szCs w:val="24"/>
        </w:rPr>
        <w:t>for</w:t>
      </w:r>
      <w:r w:rsidRPr="0048099B">
        <w:rPr>
          <w:spacing w:val="-6"/>
          <w:sz w:val="24"/>
          <w:szCs w:val="24"/>
        </w:rPr>
        <w:t xml:space="preserve"> </w:t>
      </w:r>
      <w:r w:rsidRPr="0048099B">
        <w:rPr>
          <w:sz w:val="24"/>
          <w:szCs w:val="24"/>
        </w:rPr>
        <w:t>promoting,</w:t>
      </w:r>
      <w:r w:rsidRPr="0048099B">
        <w:rPr>
          <w:spacing w:val="-6"/>
          <w:sz w:val="24"/>
          <w:szCs w:val="24"/>
        </w:rPr>
        <w:t xml:space="preserve"> </w:t>
      </w:r>
      <w:r w:rsidRPr="0048099B">
        <w:rPr>
          <w:sz w:val="24"/>
          <w:szCs w:val="24"/>
        </w:rPr>
        <w:t>coordinating</w:t>
      </w:r>
      <w:r w:rsidRPr="0048099B">
        <w:rPr>
          <w:spacing w:val="-9"/>
          <w:sz w:val="24"/>
          <w:szCs w:val="24"/>
        </w:rPr>
        <w:t xml:space="preserve"> </w:t>
      </w:r>
      <w:r w:rsidRPr="0048099B">
        <w:rPr>
          <w:sz w:val="24"/>
          <w:szCs w:val="24"/>
        </w:rPr>
        <w:t>and</w:t>
      </w:r>
      <w:r w:rsidRPr="0048099B">
        <w:rPr>
          <w:spacing w:val="-6"/>
          <w:sz w:val="24"/>
          <w:szCs w:val="24"/>
        </w:rPr>
        <w:t xml:space="preserve"> </w:t>
      </w:r>
      <w:r w:rsidRPr="0048099B">
        <w:rPr>
          <w:sz w:val="24"/>
          <w:szCs w:val="24"/>
        </w:rPr>
        <w:t>facilitating</w:t>
      </w:r>
      <w:r w:rsidRPr="0048099B">
        <w:rPr>
          <w:spacing w:val="-9"/>
          <w:sz w:val="24"/>
          <w:szCs w:val="24"/>
        </w:rPr>
        <w:t xml:space="preserve"> </w:t>
      </w:r>
      <w:r w:rsidRPr="0048099B">
        <w:rPr>
          <w:sz w:val="24"/>
          <w:szCs w:val="24"/>
        </w:rPr>
        <w:t>research</w:t>
      </w:r>
      <w:r w:rsidRPr="0048099B">
        <w:rPr>
          <w:spacing w:val="-6"/>
          <w:sz w:val="24"/>
          <w:szCs w:val="24"/>
        </w:rPr>
        <w:t xml:space="preserve"> </w:t>
      </w:r>
      <w:r w:rsidRPr="0048099B">
        <w:rPr>
          <w:sz w:val="24"/>
          <w:szCs w:val="24"/>
        </w:rPr>
        <w:t>activities in the University; fund-raising for research, developing strategies to enhance UG Faculty research output and promoting junior faculty development. Her one year in this position focused on ensuring the establishment of the office and aggressive research fund-raising to support faculty research and post-graduate training that has yielded nearly USD 4 million in grant</w:t>
      </w:r>
      <w:r w:rsidRPr="0048099B">
        <w:rPr>
          <w:spacing w:val="-12"/>
          <w:sz w:val="24"/>
          <w:szCs w:val="24"/>
        </w:rPr>
        <w:t xml:space="preserve"> </w:t>
      </w:r>
      <w:r w:rsidRPr="0048099B">
        <w:rPr>
          <w:sz w:val="24"/>
          <w:szCs w:val="24"/>
        </w:rPr>
        <w:t>funds.</w:t>
      </w:r>
    </w:p>
    <w:p w14:paraId="43124253" w14:textId="77777777" w:rsidR="003441F8" w:rsidRPr="0048099B" w:rsidRDefault="003441F8" w:rsidP="004F3242">
      <w:pPr>
        <w:pStyle w:val="BodyText"/>
        <w:spacing w:after="120"/>
        <w:ind w:left="709" w:right="227"/>
        <w:jc w:val="both"/>
        <w:rPr>
          <w:sz w:val="24"/>
          <w:szCs w:val="24"/>
        </w:rPr>
      </w:pPr>
      <w:r w:rsidRPr="0048099B">
        <w:rPr>
          <w:b/>
          <w:sz w:val="24"/>
          <w:szCs w:val="24"/>
        </w:rPr>
        <w:lastRenderedPageBreak/>
        <w:t xml:space="preserve">April 2008 – June 2010: Dean of the School of Research and Graduate Studies, University of Ghana - </w:t>
      </w:r>
      <w:r w:rsidRPr="0048099B">
        <w:rPr>
          <w:sz w:val="24"/>
          <w:szCs w:val="24"/>
        </w:rPr>
        <w:t>responsibility for providing vision and creative leadership to consolidate the academic standing</w:t>
      </w:r>
      <w:r w:rsidRPr="0048099B">
        <w:rPr>
          <w:spacing w:val="-11"/>
          <w:sz w:val="24"/>
          <w:szCs w:val="24"/>
        </w:rPr>
        <w:t xml:space="preserve"> </w:t>
      </w:r>
      <w:r w:rsidRPr="0048099B">
        <w:rPr>
          <w:sz w:val="24"/>
          <w:szCs w:val="24"/>
        </w:rPr>
        <w:t>and</w:t>
      </w:r>
      <w:r w:rsidRPr="0048099B">
        <w:rPr>
          <w:spacing w:val="-7"/>
          <w:sz w:val="24"/>
          <w:szCs w:val="24"/>
        </w:rPr>
        <w:t xml:space="preserve"> </w:t>
      </w:r>
      <w:r w:rsidRPr="0048099B">
        <w:rPr>
          <w:sz w:val="24"/>
          <w:szCs w:val="24"/>
        </w:rPr>
        <w:t>promote</w:t>
      </w:r>
      <w:r w:rsidRPr="0048099B">
        <w:rPr>
          <w:spacing w:val="-9"/>
          <w:sz w:val="24"/>
          <w:szCs w:val="24"/>
        </w:rPr>
        <w:t xml:space="preserve"> </w:t>
      </w:r>
      <w:r w:rsidRPr="0048099B">
        <w:rPr>
          <w:sz w:val="24"/>
          <w:szCs w:val="24"/>
        </w:rPr>
        <w:t>the</w:t>
      </w:r>
      <w:r w:rsidRPr="0048099B">
        <w:rPr>
          <w:spacing w:val="-7"/>
          <w:sz w:val="24"/>
          <w:szCs w:val="24"/>
        </w:rPr>
        <w:t xml:space="preserve"> </w:t>
      </w:r>
      <w:r w:rsidRPr="0048099B">
        <w:rPr>
          <w:sz w:val="24"/>
          <w:szCs w:val="24"/>
        </w:rPr>
        <w:t>growth</w:t>
      </w:r>
      <w:r w:rsidRPr="0048099B">
        <w:rPr>
          <w:spacing w:val="-9"/>
          <w:sz w:val="24"/>
          <w:szCs w:val="24"/>
        </w:rPr>
        <w:t xml:space="preserve"> </w:t>
      </w:r>
      <w:r w:rsidRPr="0048099B">
        <w:rPr>
          <w:sz w:val="24"/>
          <w:szCs w:val="24"/>
        </w:rPr>
        <w:t>and</w:t>
      </w:r>
      <w:r w:rsidRPr="0048099B">
        <w:rPr>
          <w:spacing w:val="-9"/>
          <w:sz w:val="24"/>
          <w:szCs w:val="24"/>
        </w:rPr>
        <w:t xml:space="preserve"> </w:t>
      </w:r>
      <w:r w:rsidRPr="0048099B">
        <w:rPr>
          <w:sz w:val="24"/>
          <w:szCs w:val="24"/>
        </w:rPr>
        <w:t>development</w:t>
      </w:r>
      <w:r w:rsidRPr="0048099B">
        <w:rPr>
          <w:spacing w:val="-6"/>
          <w:sz w:val="24"/>
          <w:szCs w:val="24"/>
        </w:rPr>
        <w:t xml:space="preserve"> </w:t>
      </w:r>
      <w:r w:rsidRPr="0048099B">
        <w:rPr>
          <w:sz w:val="24"/>
          <w:szCs w:val="24"/>
        </w:rPr>
        <w:t>of</w:t>
      </w:r>
      <w:r w:rsidRPr="0048099B">
        <w:rPr>
          <w:spacing w:val="-9"/>
          <w:sz w:val="24"/>
          <w:szCs w:val="24"/>
        </w:rPr>
        <w:t xml:space="preserve"> </w:t>
      </w:r>
      <w:r w:rsidRPr="0048099B">
        <w:rPr>
          <w:sz w:val="24"/>
          <w:szCs w:val="24"/>
        </w:rPr>
        <w:t>the</w:t>
      </w:r>
      <w:r w:rsidRPr="0048099B">
        <w:rPr>
          <w:spacing w:val="-9"/>
          <w:sz w:val="24"/>
          <w:szCs w:val="24"/>
        </w:rPr>
        <w:t xml:space="preserve"> </w:t>
      </w:r>
      <w:r w:rsidRPr="0048099B">
        <w:rPr>
          <w:sz w:val="24"/>
          <w:szCs w:val="24"/>
        </w:rPr>
        <w:t>School,</w:t>
      </w:r>
      <w:r w:rsidRPr="0048099B">
        <w:rPr>
          <w:spacing w:val="-8"/>
          <w:sz w:val="24"/>
          <w:szCs w:val="24"/>
        </w:rPr>
        <w:t xml:space="preserve"> </w:t>
      </w:r>
      <w:r w:rsidRPr="0048099B">
        <w:rPr>
          <w:sz w:val="24"/>
          <w:szCs w:val="24"/>
        </w:rPr>
        <w:t>as</w:t>
      </w:r>
      <w:r w:rsidRPr="0048099B">
        <w:rPr>
          <w:spacing w:val="-6"/>
          <w:sz w:val="24"/>
          <w:szCs w:val="24"/>
        </w:rPr>
        <w:t xml:space="preserve"> </w:t>
      </w:r>
      <w:r w:rsidRPr="0048099B">
        <w:rPr>
          <w:sz w:val="24"/>
          <w:szCs w:val="24"/>
        </w:rPr>
        <w:t>well</w:t>
      </w:r>
      <w:r w:rsidRPr="0048099B">
        <w:rPr>
          <w:spacing w:val="-8"/>
          <w:sz w:val="24"/>
          <w:szCs w:val="24"/>
        </w:rPr>
        <w:t xml:space="preserve"> </w:t>
      </w:r>
      <w:r w:rsidRPr="0048099B">
        <w:rPr>
          <w:sz w:val="24"/>
          <w:szCs w:val="24"/>
        </w:rPr>
        <w:t>as</w:t>
      </w:r>
      <w:r w:rsidRPr="0048099B">
        <w:rPr>
          <w:spacing w:val="-6"/>
          <w:sz w:val="24"/>
          <w:szCs w:val="24"/>
        </w:rPr>
        <w:t xml:space="preserve"> </w:t>
      </w:r>
      <w:r w:rsidRPr="0048099B">
        <w:rPr>
          <w:sz w:val="24"/>
          <w:szCs w:val="24"/>
        </w:rPr>
        <w:t>overall</w:t>
      </w:r>
      <w:r w:rsidRPr="0048099B">
        <w:rPr>
          <w:spacing w:val="-8"/>
          <w:sz w:val="24"/>
          <w:szCs w:val="24"/>
        </w:rPr>
        <w:t xml:space="preserve"> </w:t>
      </w:r>
      <w:r w:rsidRPr="0048099B">
        <w:rPr>
          <w:sz w:val="24"/>
          <w:szCs w:val="24"/>
        </w:rPr>
        <w:t>responsibility</w:t>
      </w:r>
      <w:r w:rsidRPr="0048099B">
        <w:rPr>
          <w:spacing w:val="-13"/>
          <w:sz w:val="24"/>
          <w:szCs w:val="24"/>
        </w:rPr>
        <w:t xml:space="preserve"> </w:t>
      </w:r>
      <w:r w:rsidRPr="0048099B">
        <w:rPr>
          <w:sz w:val="24"/>
          <w:szCs w:val="24"/>
        </w:rPr>
        <w:t>for facilitating the University’s research enterprise. Key achievements include putting in place systems and</w:t>
      </w:r>
      <w:r w:rsidRPr="0048099B">
        <w:rPr>
          <w:spacing w:val="-16"/>
          <w:sz w:val="24"/>
          <w:szCs w:val="24"/>
        </w:rPr>
        <w:t xml:space="preserve"> </w:t>
      </w:r>
      <w:r w:rsidRPr="0048099B">
        <w:rPr>
          <w:sz w:val="24"/>
          <w:szCs w:val="24"/>
        </w:rPr>
        <w:t>structures</w:t>
      </w:r>
      <w:r w:rsidRPr="0048099B">
        <w:rPr>
          <w:spacing w:val="-16"/>
          <w:sz w:val="24"/>
          <w:szCs w:val="24"/>
        </w:rPr>
        <w:t xml:space="preserve"> </w:t>
      </w:r>
      <w:r w:rsidRPr="0048099B">
        <w:rPr>
          <w:sz w:val="24"/>
          <w:szCs w:val="24"/>
        </w:rPr>
        <w:t>to</w:t>
      </w:r>
      <w:r w:rsidRPr="0048099B">
        <w:rPr>
          <w:spacing w:val="-15"/>
          <w:sz w:val="24"/>
          <w:szCs w:val="24"/>
        </w:rPr>
        <w:t xml:space="preserve"> </w:t>
      </w:r>
      <w:r w:rsidRPr="0048099B">
        <w:rPr>
          <w:sz w:val="24"/>
          <w:szCs w:val="24"/>
        </w:rPr>
        <w:t>improve</w:t>
      </w:r>
      <w:r w:rsidRPr="0048099B">
        <w:rPr>
          <w:spacing w:val="-13"/>
          <w:sz w:val="24"/>
          <w:szCs w:val="24"/>
        </w:rPr>
        <w:t xml:space="preserve"> </w:t>
      </w:r>
      <w:r w:rsidRPr="0048099B">
        <w:rPr>
          <w:sz w:val="24"/>
          <w:szCs w:val="24"/>
        </w:rPr>
        <w:t>graduate</w:t>
      </w:r>
      <w:r w:rsidRPr="0048099B">
        <w:rPr>
          <w:spacing w:val="-14"/>
          <w:sz w:val="24"/>
          <w:szCs w:val="24"/>
        </w:rPr>
        <w:t xml:space="preserve"> </w:t>
      </w:r>
      <w:r w:rsidRPr="0048099B">
        <w:rPr>
          <w:sz w:val="24"/>
          <w:szCs w:val="24"/>
        </w:rPr>
        <w:t>programme</w:t>
      </w:r>
      <w:r w:rsidRPr="0048099B">
        <w:rPr>
          <w:spacing w:val="-17"/>
          <w:sz w:val="24"/>
          <w:szCs w:val="24"/>
        </w:rPr>
        <w:t xml:space="preserve"> </w:t>
      </w:r>
      <w:r w:rsidRPr="0048099B">
        <w:rPr>
          <w:sz w:val="24"/>
          <w:szCs w:val="24"/>
        </w:rPr>
        <w:t>delivery</w:t>
      </w:r>
      <w:r w:rsidRPr="0048099B">
        <w:rPr>
          <w:spacing w:val="-21"/>
          <w:sz w:val="24"/>
          <w:szCs w:val="24"/>
        </w:rPr>
        <w:t xml:space="preserve"> </w:t>
      </w:r>
      <w:r w:rsidRPr="0048099B">
        <w:rPr>
          <w:sz w:val="24"/>
          <w:szCs w:val="24"/>
        </w:rPr>
        <w:t>including</w:t>
      </w:r>
      <w:r w:rsidRPr="0048099B">
        <w:rPr>
          <w:spacing w:val="-18"/>
          <w:sz w:val="24"/>
          <w:szCs w:val="24"/>
        </w:rPr>
        <w:t xml:space="preserve"> </w:t>
      </w:r>
      <w:r w:rsidRPr="0048099B">
        <w:rPr>
          <w:sz w:val="24"/>
          <w:szCs w:val="24"/>
        </w:rPr>
        <w:t>systems</w:t>
      </w:r>
      <w:r w:rsidRPr="0048099B">
        <w:rPr>
          <w:spacing w:val="-13"/>
          <w:sz w:val="24"/>
          <w:szCs w:val="24"/>
        </w:rPr>
        <w:t xml:space="preserve"> </w:t>
      </w:r>
      <w:r w:rsidRPr="0048099B">
        <w:rPr>
          <w:sz w:val="24"/>
          <w:szCs w:val="24"/>
        </w:rPr>
        <w:t>for</w:t>
      </w:r>
      <w:r w:rsidRPr="0048099B">
        <w:rPr>
          <w:spacing w:val="-17"/>
          <w:sz w:val="24"/>
          <w:szCs w:val="24"/>
        </w:rPr>
        <w:t xml:space="preserve"> </w:t>
      </w:r>
      <w:r w:rsidRPr="0048099B">
        <w:rPr>
          <w:sz w:val="24"/>
          <w:szCs w:val="24"/>
        </w:rPr>
        <w:t>record</w:t>
      </w:r>
      <w:r w:rsidRPr="0048099B">
        <w:rPr>
          <w:spacing w:val="-17"/>
          <w:sz w:val="24"/>
          <w:szCs w:val="24"/>
        </w:rPr>
        <w:t xml:space="preserve"> </w:t>
      </w:r>
      <w:r w:rsidRPr="0048099B">
        <w:rPr>
          <w:sz w:val="24"/>
          <w:szCs w:val="24"/>
        </w:rPr>
        <w:t>keeping,</w:t>
      </w:r>
      <w:r w:rsidRPr="0048099B">
        <w:rPr>
          <w:spacing w:val="-13"/>
          <w:sz w:val="24"/>
          <w:szCs w:val="24"/>
        </w:rPr>
        <w:t xml:space="preserve"> </w:t>
      </w:r>
      <w:r w:rsidRPr="0048099B">
        <w:rPr>
          <w:sz w:val="24"/>
          <w:szCs w:val="24"/>
        </w:rPr>
        <w:t>routine tracking of theses under examination that reduced graduate thesis processing and examination from 24-57 months to around six months, introduction of skills enhancement for graduate students and championing a grants facility for young faculty members to complete their doctoral</w:t>
      </w:r>
      <w:r w:rsidRPr="0048099B">
        <w:rPr>
          <w:spacing w:val="-14"/>
          <w:sz w:val="24"/>
          <w:szCs w:val="24"/>
        </w:rPr>
        <w:t xml:space="preserve"> </w:t>
      </w:r>
      <w:r w:rsidRPr="0048099B">
        <w:rPr>
          <w:sz w:val="24"/>
          <w:szCs w:val="24"/>
        </w:rPr>
        <w:t>studies.</w:t>
      </w:r>
    </w:p>
    <w:p w14:paraId="2E873455" w14:textId="0F3F65D9" w:rsidR="003441F8" w:rsidRPr="004F3242" w:rsidRDefault="003441F8" w:rsidP="004F3242">
      <w:pPr>
        <w:pStyle w:val="BodyText"/>
        <w:spacing w:after="120"/>
        <w:ind w:left="709" w:right="227"/>
        <w:jc w:val="both"/>
        <w:rPr>
          <w:sz w:val="24"/>
          <w:szCs w:val="24"/>
        </w:rPr>
      </w:pPr>
      <w:r w:rsidRPr="004F3242">
        <w:rPr>
          <w:b/>
          <w:sz w:val="24"/>
          <w:szCs w:val="24"/>
        </w:rPr>
        <w:t xml:space="preserve">1985-2003: Lecturer/Professor of Zoology - </w:t>
      </w:r>
      <w:r w:rsidRPr="004F3242">
        <w:rPr>
          <w:sz w:val="24"/>
          <w:szCs w:val="24"/>
        </w:rPr>
        <w:t>Starting as a Temporary Lecturer in the Department of Zoology, University of Ghana in 1985, rose to full Professor in 2003. In addition to the general duties of research, teaching, mentoring students and junior faculty, she was Head of the Department from</w:t>
      </w:r>
      <w:r w:rsidRPr="004F3242">
        <w:rPr>
          <w:spacing w:val="-8"/>
          <w:sz w:val="24"/>
          <w:szCs w:val="24"/>
        </w:rPr>
        <w:t xml:space="preserve"> </w:t>
      </w:r>
      <w:r w:rsidRPr="004F3242">
        <w:rPr>
          <w:sz w:val="24"/>
          <w:szCs w:val="24"/>
        </w:rPr>
        <w:t>1995-1998</w:t>
      </w:r>
      <w:r w:rsidRPr="004F3242">
        <w:rPr>
          <w:spacing w:val="-9"/>
          <w:sz w:val="24"/>
          <w:szCs w:val="24"/>
        </w:rPr>
        <w:t xml:space="preserve"> </w:t>
      </w:r>
      <w:r w:rsidRPr="004F3242">
        <w:rPr>
          <w:sz w:val="24"/>
          <w:szCs w:val="24"/>
        </w:rPr>
        <w:t>when</w:t>
      </w:r>
      <w:r w:rsidRPr="004F3242">
        <w:rPr>
          <w:spacing w:val="-9"/>
          <w:sz w:val="24"/>
          <w:szCs w:val="24"/>
        </w:rPr>
        <w:t xml:space="preserve"> </w:t>
      </w:r>
      <w:r w:rsidRPr="004F3242">
        <w:rPr>
          <w:sz w:val="24"/>
          <w:szCs w:val="24"/>
        </w:rPr>
        <w:t>she</w:t>
      </w:r>
      <w:r w:rsidRPr="004F3242">
        <w:rPr>
          <w:spacing w:val="-10"/>
          <w:sz w:val="24"/>
          <w:szCs w:val="24"/>
        </w:rPr>
        <w:t xml:space="preserve"> </w:t>
      </w:r>
      <w:r w:rsidRPr="004F3242">
        <w:rPr>
          <w:sz w:val="24"/>
          <w:szCs w:val="24"/>
        </w:rPr>
        <w:t>established</w:t>
      </w:r>
      <w:r w:rsidRPr="004F3242">
        <w:rPr>
          <w:spacing w:val="-9"/>
          <w:sz w:val="24"/>
          <w:szCs w:val="24"/>
        </w:rPr>
        <w:t xml:space="preserve"> </w:t>
      </w:r>
      <w:r w:rsidRPr="004F3242">
        <w:rPr>
          <w:sz w:val="24"/>
          <w:szCs w:val="24"/>
        </w:rPr>
        <w:t>a</w:t>
      </w:r>
      <w:r w:rsidRPr="004F3242">
        <w:rPr>
          <w:spacing w:val="-10"/>
          <w:sz w:val="24"/>
          <w:szCs w:val="24"/>
        </w:rPr>
        <w:t xml:space="preserve"> </w:t>
      </w:r>
      <w:r w:rsidRPr="004F3242">
        <w:rPr>
          <w:sz w:val="24"/>
          <w:szCs w:val="24"/>
        </w:rPr>
        <w:t>biodiversity</w:t>
      </w:r>
      <w:r w:rsidRPr="004F3242">
        <w:rPr>
          <w:spacing w:val="-13"/>
          <w:sz w:val="24"/>
          <w:szCs w:val="24"/>
        </w:rPr>
        <w:t xml:space="preserve"> </w:t>
      </w:r>
      <w:r w:rsidRPr="004F3242">
        <w:rPr>
          <w:sz w:val="24"/>
          <w:szCs w:val="24"/>
        </w:rPr>
        <w:t>research</w:t>
      </w:r>
      <w:r w:rsidRPr="004F3242">
        <w:rPr>
          <w:spacing w:val="-9"/>
          <w:sz w:val="24"/>
          <w:szCs w:val="24"/>
        </w:rPr>
        <w:t xml:space="preserve"> </w:t>
      </w:r>
      <w:r w:rsidRPr="004F3242">
        <w:rPr>
          <w:sz w:val="24"/>
          <w:szCs w:val="24"/>
        </w:rPr>
        <w:t>initiative;</w:t>
      </w:r>
      <w:r w:rsidRPr="004F3242">
        <w:rPr>
          <w:spacing w:val="-8"/>
          <w:sz w:val="24"/>
          <w:szCs w:val="24"/>
        </w:rPr>
        <w:t xml:space="preserve"> </w:t>
      </w:r>
      <w:r w:rsidRPr="004F3242">
        <w:rPr>
          <w:sz w:val="24"/>
          <w:szCs w:val="24"/>
        </w:rPr>
        <w:t>mounted</w:t>
      </w:r>
      <w:r w:rsidRPr="004F3242">
        <w:rPr>
          <w:spacing w:val="-9"/>
          <w:sz w:val="24"/>
          <w:szCs w:val="24"/>
        </w:rPr>
        <w:t xml:space="preserve"> </w:t>
      </w:r>
      <w:r w:rsidRPr="004F3242">
        <w:rPr>
          <w:sz w:val="24"/>
          <w:szCs w:val="24"/>
        </w:rPr>
        <w:t>a</w:t>
      </w:r>
      <w:r w:rsidRPr="004F3242">
        <w:rPr>
          <w:spacing w:val="-10"/>
          <w:sz w:val="24"/>
          <w:szCs w:val="24"/>
        </w:rPr>
        <w:t xml:space="preserve"> </w:t>
      </w:r>
      <w:r w:rsidRPr="004F3242">
        <w:rPr>
          <w:sz w:val="24"/>
          <w:szCs w:val="24"/>
        </w:rPr>
        <w:t>fund</w:t>
      </w:r>
      <w:r w:rsidRPr="004F3242">
        <w:rPr>
          <w:spacing w:val="-9"/>
          <w:sz w:val="24"/>
          <w:szCs w:val="24"/>
        </w:rPr>
        <w:t xml:space="preserve"> </w:t>
      </w:r>
      <w:r w:rsidRPr="004F3242">
        <w:rPr>
          <w:sz w:val="24"/>
          <w:szCs w:val="24"/>
        </w:rPr>
        <w:t>raising</w:t>
      </w:r>
      <w:r w:rsidRPr="004F3242">
        <w:rPr>
          <w:spacing w:val="-11"/>
          <w:sz w:val="24"/>
          <w:szCs w:val="24"/>
        </w:rPr>
        <w:t xml:space="preserve"> </w:t>
      </w:r>
      <w:r w:rsidRPr="004F3242">
        <w:rPr>
          <w:sz w:val="24"/>
          <w:szCs w:val="24"/>
        </w:rPr>
        <w:t xml:space="preserve">drive that raised resources (in cash and kind) for refurbishment of various facilities in the department, </w:t>
      </w:r>
      <w:r w:rsidRPr="004F3242">
        <w:rPr>
          <w:b/>
          <w:sz w:val="24"/>
          <w:szCs w:val="24"/>
        </w:rPr>
        <w:t>including</w:t>
      </w:r>
      <w:r w:rsidRPr="004F3242">
        <w:rPr>
          <w:sz w:val="24"/>
          <w:szCs w:val="24"/>
        </w:rPr>
        <w:t xml:space="preserve"> the Head of Department’s office and the library, and purchased a four</w:t>
      </w:r>
      <w:r w:rsidR="00920657">
        <w:rPr>
          <w:sz w:val="24"/>
          <w:szCs w:val="24"/>
        </w:rPr>
        <w:t xml:space="preserve"> </w:t>
      </w:r>
      <w:r w:rsidRPr="004F3242">
        <w:rPr>
          <w:sz w:val="24"/>
          <w:szCs w:val="24"/>
        </w:rPr>
        <w:t>wheel drive vehicle for the Department for field</w:t>
      </w:r>
      <w:r w:rsidRPr="004F3242">
        <w:rPr>
          <w:spacing w:val="-8"/>
          <w:sz w:val="24"/>
          <w:szCs w:val="24"/>
        </w:rPr>
        <w:t xml:space="preserve"> </w:t>
      </w:r>
      <w:r w:rsidRPr="004F3242">
        <w:rPr>
          <w:sz w:val="24"/>
          <w:szCs w:val="24"/>
        </w:rPr>
        <w:t>research.</w:t>
      </w:r>
    </w:p>
    <w:p w14:paraId="13EF73FA" w14:textId="77777777" w:rsidR="003441F8" w:rsidRDefault="003441F8" w:rsidP="008C0DE8">
      <w:pPr>
        <w:pStyle w:val="ListParagraph"/>
        <w:widowControl w:val="0"/>
        <w:numPr>
          <w:ilvl w:val="0"/>
          <w:numId w:val="37"/>
        </w:numPr>
        <w:tabs>
          <w:tab w:val="left" w:pos="1134"/>
        </w:tabs>
        <w:spacing w:after="120"/>
        <w:ind w:left="1134" w:right="111" w:hanging="425"/>
        <w:contextualSpacing w:val="0"/>
        <w:jc w:val="left"/>
        <w:rPr>
          <w:sz w:val="24"/>
        </w:rPr>
      </w:pPr>
      <w:r>
        <w:rPr>
          <w:b/>
          <w:i/>
          <w:sz w:val="24"/>
        </w:rPr>
        <w:t xml:space="preserve">Other key contributions to academic development, capacity building and extension services </w:t>
      </w:r>
      <w:r>
        <w:rPr>
          <w:sz w:val="24"/>
        </w:rPr>
        <w:t>In</w:t>
      </w:r>
      <w:r>
        <w:rPr>
          <w:spacing w:val="-10"/>
          <w:sz w:val="24"/>
        </w:rPr>
        <w:t xml:space="preserve"> </w:t>
      </w:r>
      <w:r>
        <w:rPr>
          <w:sz w:val="24"/>
        </w:rPr>
        <w:t>addition</w:t>
      </w:r>
      <w:r>
        <w:rPr>
          <w:spacing w:val="-9"/>
          <w:sz w:val="24"/>
        </w:rPr>
        <w:t xml:space="preserve"> </w:t>
      </w:r>
      <w:r>
        <w:rPr>
          <w:sz w:val="24"/>
        </w:rPr>
        <w:t>to</w:t>
      </w:r>
      <w:r>
        <w:rPr>
          <w:spacing w:val="-9"/>
          <w:sz w:val="24"/>
        </w:rPr>
        <w:t xml:space="preserve"> </w:t>
      </w:r>
      <w:r>
        <w:rPr>
          <w:sz w:val="24"/>
        </w:rPr>
        <w:t>research</w:t>
      </w:r>
      <w:r>
        <w:rPr>
          <w:spacing w:val="-10"/>
          <w:sz w:val="24"/>
        </w:rPr>
        <w:t xml:space="preserve"> </w:t>
      </w:r>
      <w:r>
        <w:rPr>
          <w:sz w:val="24"/>
        </w:rPr>
        <w:t>and</w:t>
      </w:r>
      <w:r>
        <w:rPr>
          <w:spacing w:val="-10"/>
          <w:sz w:val="24"/>
        </w:rPr>
        <w:t xml:space="preserve"> </w:t>
      </w:r>
      <w:r>
        <w:rPr>
          <w:sz w:val="24"/>
        </w:rPr>
        <w:t>publications,</w:t>
      </w:r>
      <w:r>
        <w:rPr>
          <w:spacing w:val="-9"/>
          <w:sz w:val="24"/>
        </w:rPr>
        <w:t xml:space="preserve"> </w:t>
      </w:r>
      <w:r>
        <w:rPr>
          <w:sz w:val="24"/>
        </w:rPr>
        <w:t>has</w:t>
      </w:r>
      <w:r>
        <w:rPr>
          <w:spacing w:val="-9"/>
          <w:sz w:val="24"/>
        </w:rPr>
        <w:t xml:space="preserve"> </w:t>
      </w:r>
      <w:r>
        <w:rPr>
          <w:sz w:val="24"/>
        </w:rPr>
        <w:t>made</w:t>
      </w:r>
      <w:r>
        <w:rPr>
          <w:spacing w:val="-11"/>
          <w:sz w:val="24"/>
        </w:rPr>
        <w:t xml:space="preserve"> </w:t>
      </w:r>
      <w:r>
        <w:rPr>
          <w:sz w:val="24"/>
        </w:rPr>
        <w:t>specific</w:t>
      </w:r>
      <w:r>
        <w:rPr>
          <w:spacing w:val="-10"/>
          <w:sz w:val="24"/>
        </w:rPr>
        <w:t xml:space="preserve"> </w:t>
      </w:r>
      <w:r>
        <w:rPr>
          <w:sz w:val="24"/>
        </w:rPr>
        <w:t>contributions</w:t>
      </w:r>
      <w:r>
        <w:rPr>
          <w:spacing w:val="-9"/>
          <w:sz w:val="24"/>
        </w:rPr>
        <w:t xml:space="preserve"> </w:t>
      </w:r>
      <w:r>
        <w:rPr>
          <w:sz w:val="24"/>
        </w:rPr>
        <w:t>to</w:t>
      </w:r>
      <w:r>
        <w:rPr>
          <w:spacing w:val="-9"/>
          <w:sz w:val="24"/>
        </w:rPr>
        <w:t xml:space="preserve"> </w:t>
      </w:r>
      <w:r>
        <w:rPr>
          <w:sz w:val="24"/>
        </w:rPr>
        <w:t>promote</w:t>
      </w:r>
      <w:r>
        <w:rPr>
          <w:spacing w:val="-10"/>
          <w:sz w:val="24"/>
        </w:rPr>
        <w:t xml:space="preserve"> </w:t>
      </w:r>
      <w:r>
        <w:rPr>
          <w:sz w:val="24"/>
        </w:rPr>
        <w:t>the</w:t>
      </w:r>
      <w:r>
        <w:rPr>
          <w:spacing w:val="-10"/>
          <w:sz w:val="24"/>
        </w:rPr>
        <w:t xml:space="preserve"> </w:t>
      </w:r>
      <w:r>
        <w:rPr>
          <w:sz w:val="24"/>
        </w:rPr>
        <w:t>development of scientific capacity in Ghana and enhance the profile of the University nationally and internationally.  Notable contributions include the</w:t>
      </w:r>
      <w:r>
        <w:rPr>
          <w:spacing w:val="-11"/>
          <w:sz w:val="24"/>
        </w:rPr>
        <w:t xml:space="preserve"> </w:t>
      </w:r>
      <w:r>
        <w:rPr>
          <w:sz w:val="24"/>
        </w:rPr>
        <w:t>following:</w:t>
      </w:r>
    </w:p>
    <w:p w14:paraId="64410227" w14:textId="77777777" w:rsidR="003441F8" w:rsidRDefault="003441F8" w:rsidP="008C0DE8">
      <w:pPr>
        <w:pStyle w:val="ListParagraph"/>
        <w:widowControl w:val="0"/>
        <w:numPr>
          <w:ilvl w:val="1"/>
          <w:numId w:val="37"/>
        </w:numPr>
        <w:tabs>
          <w:tab w:val="left" w:pos="1560"/>
        </w:tabs>
        <w:spacing w:after="120"/>
        <w:ind w:left="1559" w:right="150" w:hanging="425"/>
        <w:contextualSpacing w:val="0"/>
        <w:jc w:val="left"/>
        <w:rPr>
          <w:sz w:val="24"/>
        </w:rPr>
      </w:pPr>
      <w:r>
        <w:rPr>
          <w:sz w:val="24"/>
        </w:rPr>
        <w:t>Founder of the Centre for African Wetlands (CAW), a West African sub-regional initiative aimed at building capacity in wetland science and management through training, research, advocacy and networking. Developed the concept and fund-raised to secure the funds needed to establish the Centre’s facilities and support the projects (approx Euros 1.5 million secured). The Centre’s building currently comprise 12 offices for staff, a conference room and laboratory that was used for the University’s graduate programme in Environmental Science for several years and an auditorium that seats 170 for meetings and</w:t>
      </w:r>
      <w:r>
        <w:rPr>
          <w:spacing w:val="-12"/>
          <w:sz w:val="24"/>
        </w:rPr>
        <w:t xml:space="preserve"> </w:t>
      </w:r>
      <w:r>
        <w:rPr>
          <w:sz w:val="24"/>
        </w:rPr>
        <w:t>conferences.</w:t>
      </w:r>
    </w:p>
    <w:p w14:paraId="2CFC852F" w14:textId="77777777" w:rsidR="003441F8" w:rsidRDefault="003441F8" w:rsidP="008C0DE8">
      <w:pPr>
        <w:pStyle w:val="ListParagraph"/>
        <w:widowControl w:val="0"/>
        <w:numPr>
          <w:ilvl w:val="1"/>
          <w:numId w:val="37"/>
        </w:numPr>
        <w:tabs>
          <w:tab w:val="left" w:pos="1560"/>
        </w:tabs>
        <w:spacing w:after="120"/>
        <w:ind w:left="1559" w:right="159" w:hanging="425"/>
        <w:contextualSpacing w:val="0"/>
        <w:jc w:val="left"/>
        <w:rPr>
          <w:sz w:val="24"/>
        </w:rPr>
      </w:pPr>
      <w:r>
        <w:rPr>
          <w:sz w:val="24"/>
        </w:rPr>
        <w:t>Established and co-ordinates the Ghana Bird Ringing Scheme (the only national bird ringing scheme in Africa south of the Sahara), which was set up in 1990 primarily to collect information on origins, movements and populations of migratory water-birds using the Ghana coast. Currently part of a collaborative research programme involving scientists in the University of Groningen and the Netherlands Institute for Sea Research</w:t>
      </w:r>
      <w:r>
        <w:rPr>
          <w:spacing w:val="-18"/>
          <w:sz w:val="24"/>
        </w:rPr>
        <w:t xml:space="preserve"> </w:t>
      </w:r>
      <w:r>
        <w:rPr>
          <w:sz w:val="24"/>
        </w:rPr>
        <w:t>(NIOZ).</w:t>
      </w:r>
    </w:p>
    <w:p w14:paraId="6E8E2EF1"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Continues to provide support and mentoring to young Ghanaian professionals, has succeeded in securing external funding for post-graduate training abroad for several young scientists at MPhil and PhD level locally and</w:t>
      </w:r>
      <w:r>
        <w:rPr>
          <w:spacing w:val="-7"/>
          <w:sz w:val="24"/>
        </w:rPr>
        <w:t xml:space="preserve"> </w:t>
      </w:r>
      <w:r>
        <w:rPr>
          <w:sz w:val="24"/>
        </w:rPr>
        <w:t>broad</w:t>
      </w:r>
    </w:p>
    <w:p w14:paraId="5FABCFB5" w14:textId="77777777" w:rsidR="003441F8" w:rsidRDefault="003441F8" w:rsidP="008C0DE8">
      <w:pPr>
        <w:pStyle w:val="ListParagraph"/>
        <w:widowControl w:val="0"/>
        <w:numPr>
          <w:ilvl w:val="1"/>
          <w:numId w:val="37"/>
        </w:numPr>
        <w:tabs>
          <w:tab w:val="left" w:pos="1560"/>
        </w:tabs>
        <w:spacing w:after="120"/>
        <w:ind w:left="1559" w:right="177" w:hanging="425"/>
        <w:contextualSpacing w:val="0"/>
        <w:jc w:val="left"/>
        <w:rPr>
          <w:sz w:val="24"/>
        </w:rPr>
      </w:pPr>
      <w:r>
        <w:rPr>
          <w:sz w:val="24"/>
        </w:rPr>
        <w:t>Assisted in the development of the Environmental Science Programme, first as Convener of the Faculty of Science Committee set up to develop the programme and subsequently helping to raise funds for its</w:t>
      </w:r>
      <w:r>
        <w:rPr>
          <w:spacing w:val="-7"/>
          <w:sz w:val="24"/>
        </w:rPr>
        <w:t xml:space="preserve"> </w:t>
      </w:r>
      <w:r>
        <w:rPr>
          <w:sz w:val="24"/>
        </w:rPr>
        <w:t>implementation.</w:t>
      </w:r>
    </w:p>
    <w:p w14:paraId="5D4C2BD8" w14:textId="77777777" w:rsidR="003441F8" w:rsidRDefault="003441F8" w:rsidP="008C0DE8">
      <w:pPr>
        <w:pStyle w:val="ListParagraph"/>
        <w:widowControl w:val="0"/>
        <w:numPr>
          <w:ilvl w:val="0"/>
          <w:numId w:val="37"/>
        </w:numPr>
        <w:tabs>
          <w:tab w:val="left" w:pos="1134"/>
        </w:tabs>
        <w:spacing w:after="120"/>
        <w:ind w:left="1134" w:right="111" w:hanging="425"/>
        <w:contextualSpacing w:val="0"/>
        <w:jc w:val="left"/>
        <w:rPr>
          <w:b/>
          <w:i/>
          <w:sz w:val="24"/>
        </w:rPr>
      </w:pPr>
      <w:r>
        <w:rPr>
          <w:b/>
          <w:i/>
          <w:sz w:val="24"/>
        </w:rPr>
        <w:t>Selected Public Speaking</w:t>
      </w:r>
      <w:r>
        <w:rPr>
          <w:b/>
          <w:i/>
          <w:spacing w:val="51"/>
          <w:sz w:val="24"/>
        </w:rPr>
        <w:t xml:space="preserve"> </w:t>
      </w:r>
      <w:r>
        <w:rPr>
          <w:b/>
          <w:i/>
          <w:sz w:val="24"/>
        </w:rPr>
        <w:t>Assignments</w:t>
      </w:r>
    </w:p>
    <w:p w14:paraId="4E3AD62F"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Invited Plenary Speaker, Society for Conservation Biology Conference, South Africa July 2007 (topic: The role of Conservation Science in Africa’s</w:t>
      </w:r>
      <w:r w:rsidRPr="004F3242">
        <w:rPr>
          <w:sz w:val="24"/>
        </w:rPr>
        <w:t xml:space="preserve"> </w:t>
      </w:r>
      <w:r>
        <w:rPr>
          <w:sz w:val="24"/>
        </w:rPr>
        <w:t>Development)</w:t>
      </w:r>
    </w:p>
    <w:p w14:paraId="4237A550"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lastRenderedPageBreak/>
        <w:t>Fifth</w:t>
      </w:r>
      <w:r w:rsidRPr="004F3242">
        <w:rPr>
          <w:sz w:val="24"/>
        </w:rPr>
        <w:t xml:space="preserve"> </w:t>
      </w:r>
      <w:r>
        <w:rPr>
          <w:sz w:val="24"/>
        </w:rPr>
        <w:t>Ghana</w:t>
      </w:r>
      <w:r w:rsidRPr="004F3242">
        <w:rPr>
          <w:sz w:val="24"/>
        </w:rPr>
        <w:t xml:space="preserve"> </w:t>
      </w:r>
      <w:r>
        <w:rPr>
          <w:sz w:val="24"/>
        </w:rPr>
        <w:t>Golden</w:t>
      </w:r>
      <w:r w:rsidRPr="004F3242">
        <w:rPr>
          <w:sz w:val="24"/>
        </w:rPr>
        <w:t xml:space="preserve"> </w:t>
      </w:r>
      <w:r>
        <w:rPr>
          <w:sz w:val="24"/>
        </w:rPr>
        <w:t>Jubilee</w:t>
      </w:r>
      <w:r w:rsidRPr="004F3242">
        <w:rPr>
          <w:sz w:val="24"/>
        </w:rPr>
        <w:t xml:space="preserve"> </w:t>
      </w:r>
      <w:r>
        <w:rPr>
          <w:sz w:val="24"/>
        </w:rPr>
        <w:t>Lecture,</w:t>
      </w:r>
      <w:r w:rsidRPr="004F3242">
        <w:rPr>
          <w:sz w:val="24"/>
        </w:rPr>
        <w:t xml:space="preserve"> </w:t>
      </w:r>
      <w:r>
        <w:rPr>
          <w:sz w:val="24"/>
        </w:rPr>
        <w:t>June</w:t>
      </w:r>
      <w:r w:rsidRPr="004F3242">
        <w:rPr>
          <w:sz w:val="24"/>
        </w:rPr>
        <w:t xml:space="preserve"> </w:t>
      </w:r>
      <w:r>
        <w:rPr>
          <w:sz w:val="24"/>
        </w:rPr>
        <w:t>2007</w:t>
      </w:r>
      <w:r w:rsidRPr="004F3242">
        <w:rPr>
          <w:sz w:val="24"/>
        </w:rPr>
        <w:t xml:space="preserve"> </w:t>
      </w:r>
      <w:r>
        <w:rPr>
          <w:sz w:val="24"/>
        </w:rPr>
        <w:t>(topic:</w:t>
      </w:r>
      <w:r w:rsidRPr="004F3242">
        <w:rPr>
          <w:sz w:val="24"/>
        </w:rPr>
        <w:t xml:space="preserve"> </w:t>
      </w:r>
      <w:r>
        <w:rPr>
          <w:sz w:val="24"/>
        </w:rPr>
        <w:t>Managing</w:t>
      </w:r>
      <w:r w:rsidRPr="004F3242">
        <w:rPr>
          <w:sz w:val="24"/>
        </w:rPr>
        <w:t xml:space="preserve"> </w:t>
      </w:r>
      <w:r>
        <w:rPr>
          <w:sz w:val="24"/>
        </w:rPr>
        <w:t>Ghana’s</w:t>
      </w:r>
      <w:r w:rsidRPr="004F3242">
        <w:rPr>
          <w:sz w:val="24"/>
        </w:rPr>
        <w:t xml:space="preserve"> </w:t>
      </w:r>
      <w:r>
        <w:rPr>
          <w:sz w:val="24"/>
        </w:rPr>
        <w:t>Natural</w:t>
      </w:r>
      <w:r w:rsidRPr="004F3242">
        <w:rPr>
          <w:sz w:val="24"/>
        </w:rPr>
        <w:t xml:space="preserve"> </w:t>
      </w:r>
      <w:r>
        <w:rPr>
          <w:sz w:val="24"/>
        </w:rPr>
        <w:t>Resources and Environment since Independence: A Critical</w:t>
      </w:r>
      <w:r w:rsidRPr="004F3242">
        <w:rPr>
          <w:sz w:val="24"/>
        </w:rPr>
        <w:t xml:space="preserve"> </w:t>
      </w:r>
      <w:r>
        <w:rPr>
          <w:sz w:val="24"/>
        </w:rPr>
        <w:t>Assessment)</w:t>
      </w:r>
    </w:p>
    <w:p w14:paraId="6BCDB88A"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Invited Speaker, Civil Society Hearing, World Summit, New York, USA, June 2005 (topic: incorporating environmental concerns into the international development</w:t>
      </w:r>
      <w:r w:rsidRPr="004F3242">
        <w:rPr>
          <w:sz w:val="24"/>
        </w:rPr>
        <w:t xml:space="preserve"> </w:t>
      </w:r>
      <w:r>
        <w:rPr>
          <w:sz w:val="24"/>
        </w:rPr>
        <w:t>agenda)</w:t>
      </w:r>
    </w:p>
    <w:p w14:paraId="4E2D751A"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Invited speaker WWF-UK fund raising event , London, UK</w:t>
      </w:r>
      <w:r w:rsidRPr="004F3242">
        <w:rPr>
          <w:sz w:val="24"/>
        </w:rPr>
        <w:t xml:space="preserve"> </w:t>
      </w:r>
      <w:r>
        <w:rPr>
          <w:sz w:val="24"/>
        </w:rPr>
        <w:t>(2002)</w:t>
      </w:r>
    </w:p>
    <w:p w14:paraId="40F240BC"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Invited</w:t>
      </w:r>
      <w:r w:rsidRPr="004F3242">
        <w:rPr>
          <w:sz w:val="24"/>
        </w:rPr>
        <w:t xml:space="preserve"> </w:t>
      </w:r>
      <w:r>
        <w:rPr>
          <w:sz w:val="24"/>
        </w:rPr>
        <w:t>lecturer:</w:t>
      </w:r>
      <w:r>
        <w:rPr>
          <w:spacing w:val="35"/>
          <w:sz w:val="24"/>
        </w:rPr>
        <w:t xml:space="preserve"> </w:t>
      </w:r>
      <w:r>
        <w:rPr>
          <w:sz w:val="24"/>
        </w:rPr>
        <w:t>1997-98,</w:t>
      </w:r>
      <w:r>
        <w:rPr>
          <w:spacing w:val="36"/>
          <w:sz w:val="24"/>
        </w:rPr>
        <w:t xml:space="preserve"> </w:t>
      </w:r>
      <w:r>
        <w:rPr>
          <w:sz w:val="24"/>
        </w:rPr>
        <w:t>C.</w:t>
      </w:r>
      <w:r>
        <w:rPr>
          <w:spacing w:val="38"/>
          <w:sz w:val="24"/>
        </w:rPr>
        <w:t xml:space="preserve"> </w:t>
      </w:r>
      <w:r>
        <w:rPr>
          <w:sz w:val="24"/>
        </w:rPr>
        <w:t>L.</w:t>
      </w:r>
      <w:r>
        <w:rPr>
          <w:spacing w:val="36"/>
          <w:sz w:val="24"/>
        </w:rPr>
        <w:t xml:space="preserve"> </w:t>
      </w:r>
      <w:r>
        <w:rPr>
          <w:sz w:val="24"/>
        </w:rPr>
        <w:t>R</w:t>
      </w:r>
      <w:r>
        <w:rPr>
          <w:spacing w:val="36"/>
          <w:sz w:val="24"/>
        </w:rPr>
        <w:t xml:space="preserve"> </w:t>
      </w:r>
      <w:r>
        <w:rPr>
          <w:sz w:val="24"/>
        </w:rPr>
        <w:t>James</w:t>
      </w:r>
      <w:r>
        <w:rPr>
          <w:spacing w:val="38"/>
          <w:sz w:val="24"/>
        </w:rPr>
        <w:t xml:space="preserve"> </w:t>
      </w:r>
      <w:r>
        <w:rPr>
          <w:sz w:val="24"/>
        </w:rPr>
        <w:t>Lecture,</w:t>
      </w:r>
      <w:r>
        <w:rPr>
          <w:spacing w:val="36"/>
          <w:sz w:val="24"/>
        </w:rPr>
        <w:t xml:space="preserve"> </w:t>
      </w:r>
      <w:r>
        <w:rPr>
          <w:sz w:val="24"/>
        </w:rPr>
        <w:t>St</w:t>
      </w:r>
      <w:r>
        <w:rPr>
          <w:spacing w:val="39"/>
          <w:sz w:val="24"/>
        </w:rPr>
        <w:t xml:space="preserve"> </w:t>
      </w:r>
      <w:r>
        <w:rPr>
          <w:sz w:val="24"/>
        </w:rPr>
        <w:t>Lawrence</w:t>
      </w:r>
      <w:r>
        <w:rPr>
          <w:spacing w:val="37"/>
          <w:sz w:val="24"/>
        </w:rPr>
        <w:t xml:space="preserve"> </w:t>
      </w:r>
      <w:r>
        <w:rPr>
          <w:sz w:val="24"/>
        </w:rPr>
        <w:t>University,</w:t>
      </w:r>
      <w:r>
        <w:rPr>
          <w:spacing w:val="36"/>
          <w:sz w:val="24"/>
        </w:rPr>
        <w:t xml:space="preserve"> </w:t>
      </w:r>
      <w:r>
        <w:rPr>
          <w:sz w:val="24"/>
        </w:rPr>
        <w:t>USA.</w:t>
      </w:r>
      <w:r>
        <w:rPr>
          <w:spacing w:val="36"/>
          <w:sz w:val="24"/>
        </w:rPr>
        <w:t xml:space="preserve"> </w:t>
      </w:r>
      <w:r>
        <w:rPr>
          <w:sz w:val="24"/>
        </w:rPr>
        <w:t>Topic:</w:t>
      </w:r>
    </w:p>
    <w:p w14:paraId="28AA416B" w14:textId="77777777" w:rsidR="003441F8" w:rsidRDefault="003441F8" w:rsidP="004F3242">
      <w:pPr>
        <w:spacing w:line="274" w:lineRule="exact"/>
        <w:ind w:left="1559" w:right="520"/>
        <w:rPr>
          <w:sz w:val="24"/>
        </w:rPr>
      </w:pPr>
      <w:r>
        <w:rPr>
          <w:i/>
          <w:sz w:val="24"/>
        </w:rPr>
        <w:t>Biodiversity Conservation in Africa: Challenges and Prospects</w:t>
      </w:r>
      <w:r>
        <w:rPr>
          <w:sz w:val="24"/>
        </w:rPr>
        <w:t>.</w:t>
      </w:r>
    </w:p>
    <w:p w14:paraId="269C6689" w14:textId="6FF2CBAA"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Invited Speaker: Ghana Academy of Arts and Sciences 1995 Annual Lecture: Topic</w:t>
      </w:r>
    </w:p>
    <w:p w14:paraId="5916663E" w14:textId="77777777" w:rsidR="003441F8" w:rsidRDefault="003441F8" w:rsidP="004F3242">
      <w:pPr>
        <w:spacing w:line="274" w:lineRule="exact"/>
        <w:ind w:left="1559" w:right="520"/>
        <w:rPr>
          <w:i/>
          <w:sz w:val="24"/>
        </w:rPr>
      </w:pPr>
      <w:r>
        <w:rPr>
          <w:i/>
          <w:sz w:val="24"/>
        </w:rPr>
        <w:t>Challenges and Prospects for biodiversity Conservation in Ghana.</w:t>
      </w:r>
    </w:p>
    <w:p w14:paraId="4B5D3582" w14:textId="77777777" w:rsidR="003441F8" w:rsidRDefault="003441F8" w:rsidP="008C0DE8">
      <w:pPr>
        <w:pStyle w:val="ListParagraph"/>
        <w:widowControl w:val="0"/>
        <w:numPr>
          <w:ilvl w:val="1"/>
          <w:numId w:val="37"/>
        </w:numPr>
        <w:tabs>
          <w:tab w:val="left" w:pos="1560"/>
        </w:tabs>
        <w:spacing w:after="120"/>
        <w:ind w:left="1559" w:right="283" w:hanging="425"/>
        <w:contextualSpacing w:val="0"/>
        <w:jc w:val="left"/>
        <w:rPr>
          <w:sz w:val="24"/>
        </w:rPr>
      </w:pPr>
      <w:r>
        <w:rPr>
          <w:sz w:val="24"/>
        </w:rPr>
        <w:t>Keynote address, launch of the Biodiversity Support Programme's book "African Biodiversity: Foundations for the Future", Washington</w:t>
      </w:r>
      <w:r>
        <w:rPr>
          <w:spacing w:val="-14"/>
          <w:sz w:val="24"/>
        </w:rPr>
        <w:t xml:space="preserve"> </w:t>
      </w:r>
      <w:r>
        <w:rPr>
          <w:sz w:val="24"/>
        </w:rPr>
        <w:t>(1992).</w:t>
      </w:r>
    </w:p>
    <w:p w14:paraId="51DAA606" w14:textId="77777777" w:rsidR="003441F8" w:rsidRDefault="003441F8" w:rsidP="004F3242">
      <w:pPr>
        <w:pStyle w:val="Heading1"/>
        <w:ind w:left="709" w:hanging="567"/>
      </w:pPr>
      <w:r>
        <w:t>V(b)</w:t>
      </w:r>
      <w:r>
        <w:tab/>
        <w:t>INTERNATIONAL</w:t>
      </w:r>
      <w:r w:rsidRPr="004F3242">
        <w:t xml:space="preserve"> </w:t>
      </w:r>
      <w:r>
        <w:t>EXPERIENCE</w:t>
      </w:r>
    </w:p>
    <w:p w14:paraId="4C20204D" w14:textId="77777777" w:rsidR="003441F8" w:rsidRPr="004F3242" w:rsidRDefault="003441F8" w:rsidP="004F3242">
      <w:pPr>
        <w:pStyle w:val="BodyText"/>
        <w:spacing w:after="120"/>
        <w:ind w:left="709" w:right="227"/>
        <w:jc w:val="both"/>
        <w:rPr>
          <w:sz w:val="24"/>
          <w:szCs w:val="24"/>
        </w:rPr>
      </w:pPr>
      <w:r w:rsidRPr="004F3242">
        <w:rPr>
          <w:sz w:val="24"/>
          <w:szCs w:val="24"/>
        </w:rPr>
        <w:t>Starting from 1985, she has played a lead role in many global biodiversity conservation initiatives, in particular, wetlands and bird conservation. She was one of the five African environment experts selected for the roundtable discussion with President Clinton (then President of the United States) during his visit to Botswana in 1998; and was the spokesperson representing eight international conservation organisations to speak for environment and biodiversity at the World Summit Civil Society Hearings in New York in 2005. Key international assignments and other responsibilities include:</w:t>
      </w:r>
    </w:p>
    <w:p w14:paraId="078407F0" w14:textId="77777777" w:rsidR="003441F8" w:rsidRPr="004F3242" w:rsidRDefault="003441F8" w:rsidP="004F3242">
      <w:pPr>
        <w:pStyle w:val="BodyText"/>
        <w:spacing w:after="120"/>
        <w:ind w:left="709" w:right="227"/>
        <w:jc w:val="both"/>
        <w:rPr>
          <w:sz w:val="24"/>
          <w:szCs w:val="24"/>
        </w:rPr>
      </w:pPr>
      <w:r w:rsidRPr="004F3242">
        <w:rPr>
          <w:b/>
          <w:sz w:val="24"/>
          <w:szCs w:val="24"/>
        </w:rPr>
        <w:t xml:space="preserve">2000-present: Chair, Centre for African Wetlands (CAW). </w:t>
      </w:r>
      <w:r w:rsidRPr="004F3242">
        <w:rPr>
          <w:sz w:val="24"/>
          <w:szCs w:val="24"/>
        </w:rPr>
        <w:t>From 1997 to 2000, advocated and fund-raised for the establishment CAW, a west African sub-regional initiative for training and research to build capacity in wetland science and management, with a mandate that covers 12 west African countries.</w:t>
      </w:r>
    </w:p>
    <w:p w14:paraId="6F312D1E" w14:textId="7CD1AB5F" w:rsidR="003441F8" w:rsidRPr="004F3242" w:rsidRDefault="003441F8" w:rsidP="004F3242">
      <w:pPr>
        <w:pStyle w:val="BodyText"/>
        <w:spacing w:after="120"/>
        <w:ind w:left="709" w:right="227"/>
        <w:jc w:val="both"/>
        <w:rPr>
          <w:sz w:val="24"/>
          <w:szCs w:val="24"/>
        </w:rPr>
      </w:pPr>
      <w:r w:rsidRPr="004F3242">
        <w:rPr>
          <w:b/>
          <w:sz w:val="24"/>
          <w:szCs w:val="24"/>
        </w:rPr>
        <w:t>2008-2012</w:t>
      </w:r>
      <w:r w:rsidRPr="004F3242">
        <w:rPr>
          <w:sz w:val="24"/>
          <w:szCs w:val="24"/>
        </w:rPr>
        <w:t xml:space="preserve">: </w:t>
      </w:r>
      <w:r w:rsidRPr="004F3242">
        <w:rPr>
          <w:b/>
          <w:sz w:val="24"/>
          <w:szCs w:val="24"/>
        </w:rPr>
        <w:t xml:space="preserve">BirdLife International Vice-President for Africa. </w:t>
      </w:r>
      <w:r w:rsidRPr="004F3242">
        <w:rPr>
          <w:sz w:val="24"/>
          <w:szCs w:val="24"/>
        </w:rPr>
        <w:t xml:space="preserve">Starting as Ghana’s Representative to the International Council for Bird Preservation in 1985, became a member of the Executive Committee (1990), African Councillor (1994) and </w:t>
      </w:r>
      <w:r w:rsidR="009B3180">
        <w:rPr>
          <w:sz w:val="24"/>
          <w:szCs w:val="24"/>
        </w:rPr>
        <w:br/>
      </w:r>
      <w:r w:rsidRPr="004F3242">
        <w:rPr>
          <w:sz w:val="24"/>
          <w:szCs w:val="24"/>
        </w:rPr>
        <w:t>Vice- President for Africa.</w:t>
      </w:r>
    </w:p>
    <w:p w14:paraId="4C9CDB2C" w14:textId="77777777" w:rsidR="003441F8" w:rsidRPr="004F3242" w:rsidRDefault="003441F8" w:rsidP="004F3242">
      <w:pPr>
        <w:pStyle w:val="BodyText"/>
        <w:spacing w:after="120"/>
        <w:ind w:left="709" w:right="227"/>
        <w:jc w:val="both"/>
        <w:rPr>
          <w:sz w:val="24"/>
          <w:szCs w:val="24"/>
        </w:rPr>
      </w:pPr>
      <w:r w:rsidRPr="004F3242">
        <w:rPr>
          <w:b/>
          <w:sz w:val="24"/>
          <w:szCs w:val="24"/>
        </w:rPr>
        <w:t xml:space="preserve">Oct. 1998 – March-2008 Director, WWF International Africa and Madagascar Programme </w:t>
      </w:r>
      <w:r w:rsidRPr="004F3242">
        <w:rPr>
          <w:sz w:val="24"/>
          <w:szCs w:val="24"/>
        </w:rPr>
        <w:t>Overall responsibility for the development of WWF’s conservation programmes in Africa, providing vision and strategic guidance for the development of the programme, supervising and managing multi-cultural teams, senior level staff recruitment, fund-raising and donor liaison, providing focal point/clearing house at the international secretariat for conservation issues in Africa and high level representation of WWF in external fora such as UN bodies.</w:t>
      </w:r>
    </w:p>
    <w:p w14:paraId="389109D1" w14:textId="77777777" w:rsidR="003441F8" w:rsidRPr="004F3242" w:rsidRDefault="003441F8" w:rsidP="004F3242">
      <w:pPr>
        <w:pStyle w:val="BodyText"/>
        <w:spacing w:after="120"/>
        <w:ind w:left="709" w:right="227"/>
        <w:jc w:val="both"/>
        <w:rPr>
          <w:sz w:val="24"/>
          <w:szCs w:val="24"/>
        </w:rPr>
      </w:pPr>
      <w:r w:rsidRPr="004F3242">
        <w:rPr>
          <w:b/>
          <w:sz w:val="24"/>
          <w:szCs w:val="24"/>
        </w:rPr>
        <w:t xml:space="preserve">1993-1999: </w:t>
      </w:r>
      <w:r w:rsidRPr="004F3242">
        <w:rPr>
          <w:sz w:val="24"/>
          <w:szCs w:val="24"/>
        </w:rPr>
        <w:t>Member and subsequently Chairperson, Scientific and Technical Review Panel of the Ramsar Convention on Wetlands; led the development of scientific criteria for selection of</w:t>
      </w:r>
      <w:r w:rsidRPr="004F3242">
        <w:rPr>
          <w:spacing w:val="-29"/>
          <w:sz w:val="24"/>
          <w:szCs w:val="24"/>
        </w:rPr>
        <w:t xml:space="preserve"> </w:t>
      </w:r>
      <w:r w:rsidRPr="004F3242">
        <w:rPr>
          <w:sz w:val="24"/>
          <w:szCs w:val="24"/>
        </w:rPr>
        <w:t>wetlands of international importance, definition of ecological character and management guidelines for designated</w:t>
      </w:r>
      <w:r w:rsidRPr="004F3242">
        <w:rPr>
          <w:spacing w:val="-4"/>
          <w:sz w:val="24"/>
          <w:szCs w:val="24"/>
        </w:rPr>
        <w:t xml:space="preserve"> </w:t>
      </w:r>
      <w:r w:rsidRPr="004F3242">
        <w:rPr>
          <w:sz w:val="24"/>
          <w:szCs w:val="24"/>
        </w:rPr>
        <w:t>sites.</w:t>
      </w:r>
    </w:p>
    <w:p w14:paraId="2F3260CE" w14:textId="77777777" w:rsidR="003441F8" w:rsidRPr="004F3242" w:rsidRDefault="003441F8" w:rsidP="004F3242">
      <w:pPr>
        <w:pStyle w:val="BodyText"/>
        <w:spacing w:after="120"/>
        <w:ind w:left="709" w:right="227"/>
        <w:jc w:val="both"/>
        <w:rPr>
          <w:sz w:val="24"/>
          <w:szCs w:val="24"/>
        </w:rPr>
      </w:pPr>
      <w:r w:rsidRPr="004F3242">
        <w:rPr>
          <w:b/>
          <w:sz w:val="24"/>
          <w:szCs w:val="24"/>
        </w:rPr>
        <w:t>1995-1997</w:t>
      </w:r>
      <w:r w:rsidRPr="004F3242">
        <w:rPr>
          <w:sz w:val="24"/>
          <w:szCs w:val="24"/>
        </w:rPr>
        <w:t>: Member of the Advisory Group for the World Bank’s Global Overlays Programme launched as part of an effort to assist countries to integrate global environmental concerns into development planning.</w:t>
      </w:r>
    </w:p>
    <w:p w14:paraId="3AB89C6C" w14:textId="77777777" w:rsidR="003441F8" w:rsidRPr="004F3242" w:rsidRDefault="003441F8" w:rsidP="004F3242">
      <w:pPr>
        <w:pStyle w:val="BodyText"/>
        <w:spacing w:after="120"/>
        <w:ind w:left="709" w:right="227"/>
        <w:jc w:val="both"/>
        <w:rPr>
          <w:sz w:val="24"/>
          <w:szCs w:val="24"/>
        </w:rPr>
      </w:pPr>
      <w:r w:rsidRPr="004F3242">
        <w:rPr>
          <w:b/>
          <w:sz w:val="24"/>
          <w:szCs w:val="24"/>
        </w:rPr>
        <w:lastRenderedPageBreak/>
        <w:t>1995 -1996</w:t>
      </w:r>
      <w:r w:rsidRPr="004F3242">
        <w:rPr>
          <w:sz w:val="24"/>
          <w:szCs w:val="24"/>
        </w:rPr>
        <w:t>: Member of the Global Environment Facility/NGO Working Group and Task Force responsible for defining strategies for NGOs to contribute to the GEF’s objectives, and modalities for implementing the GEF Medium Sized Grant.</w:t>
      </w:r>
    </w:p>
    <w:p w14:paraId="5755B00D" w14:textId="77777777" w:rsidR="003441F8" w:rsidRPr="004F3242" w:rsidRDefault="003441F8" w:rsidP="004F3242">
      <w:pPr>
        <w:pStyle w:val="BodyText"/>
        <w:spacing w:after="120"/>
        <w:ind w:left="709" w:right="227"/>
        <w:jc w:val="both"/>
        <w:rPr>
          <w:sz w:val="24"/>
          <w:szCs w:val="24"/>
        </w:rPr>
      </w:pPr>
      <w:r w:rsidRPr="004F3242">
        <w:rPr>
          <w:b/>
          <w:sz w:val="24"/>
          <w:szCs w:val="24"/>
        </w:rPr>
        <w:t>1992-1996</w:t>
      </w:r>
      <w:r w:rsidRPr="004F3242">
        <w:rPr>
          <w:sz w:val="24"/>
          <w:szCs w:val="24"/>
        </w:rPr>
        <w:t>: President, 9th Pan African Ornithological Congress: led a major campaign and fundraising initiative to organise the 9th PAOC in Accra. As Chair of the Congress (the first time that an African was given this responsibility), mentored many young African ornithologists and was able to mobilise funds to sponsor 60 of them to attend the Congress.</w:t>
      </w:r>
    </w:p>
    <w:p w14:paraId="0D4FD43E" w14:textId="77777777" w:rsidR="003441F8" w:rsidRDefault="004F3242" w:rsidP="004F3242">
      <w:pPr>
        <w:pStyle w:val="Heading1"/>
        <w:ind w:left="709" w:hanging="567"/>
      </w:pPr>
      <w:r>
        <w:t>V</w:t>
      </w:r>
      <w:r w:rsidR="003441F8">
        <w:t>(c)</w:t>
      </w:r>
      <w:r>
        <w:tab/>
      </w:r>
      <w:r w:rsidR="003441F8">
        <w:t>PUBLIC SERVICE EXPERIENCE IN</w:t>
      </w:r>
      <w:r w:rsidR="003441F8" w:rsidRPr="004F3242">
        <w:t xml:space="preserve"> </w:t>
      </w:r>
      <w:r w:rsidR="003441F8">
        <w:t>GHANA</w:t>
      </w:r>
    </w:p>
    <w:p w14:paraId="4A8E091E" w14:textId="77777777" w:rsidR="003441F8" w:rsidRPr="004F3242" w:rsidRDefault="003441F8" w:rsidP="004F3242">
      <w:pPr>
        <w:pStyle w:val="BodyText"/>
        <w:spacing w:after="120"/>
        <w:ind w:left="709" w:right="227"/>
        <w:jc w:val="both"/>
        <w:rPr>
          <w:sz w:val="24"/>
          <w:szCs w:val="24"/>
        </w:rPr>
      </w:pPr>
      <w:r w:rsidRPr="004F3242">
        <w:rPr>
          <w:b/>
          <w:sz w:val="24"/>
          <w:szCs w:val="24"/>
        </w:rPr>
        <w:t>1998-present: Chair, Ghana Wildlife Society Management Boar</w:t>
      </w:r>
      <w:r w:rsidRPr="004F3242">
        <w:rPr>
          <w:sz w:val="24"/>
          <w:szCs w:val="24"/>
        </w:rPr>
        <w:t xml:space="preserve">d &amp; </w:t>
      </w:r>
      <w:r w:rsidRPr="004F3242">
        <w:rPr>
          <w:b/>
          <w:sz w:val="24"/>
          <w:szCs w:val="24"/>
        </w:rPr>
        <w:t xml:space="preserve">subsequently President </w:t>
      </w:r>
      <w:r w:rsidRPr="004F3242">
        <w:rPr>
          <w:sz w:val="24"/>
          <w:szCs w:val="24"/>
        </w:rPr>
        <w:t>(2014-present). Established the Ghana Wildlife Society in 1991 and has been the main force behind the development of the GWS to its current status of being the largest national conservation NGO in Ghana; served as the Society’s Executive Director (voluntary position) up to 1998 and is currently Chair of the Management Board. Notable achievements include the development of the Society’s Secretariat; fund-raising to build the Accra Conservation Education Centre, which currently houses the Society’s offices, a library and an exhibition hall.</w:t>
      </w:r>
    </w:p>
    <w:p w14:paraId="46009F63" w14:textId="5DC26506" w:rsidR="003441F8" w:rsidRPr="004F3242" w:rsidRDefault="003441F8" w:rsidP="004F3242">
      <w:pPr>
        <w:pStyle w:val="BodyText"/>
        <w:spacing w:after="120"/>
        <w:ind w:left="709" w:right="227"/>
        <w:jc w:val="both"/>
        <w:rPr>
          <w:sz w:val="24"/>
          <w:szCs w:val="24"/>
        </w:rPr>
      </w:pPr>
      <w:r w:rsidRPr="004F3242">
        <w:rPr>
          <w:b/>
          <w:sz w:val="24"/>
          <w:szCs w:val="24"/>
        </w:rPr>
        <w:t>1993-1998</w:t>
      </w:r>
      <w:r w:rsidRPr="004F3242">
        <w:rPr>
          <w:sz w:val="24"/>
          <w:szCs w:val="24"/>
        </w:rPr>
        <w:t>:</w:t>
      </w:r>
      <w:r w:rsidRPr="004F3242">
        <w:rPr>
          <w:spacing w:val="-4"/>
          <w:sz w:val="24"/>
          <w:szCs w:val="24"/>
        </w:rPr>
        <w:t xml:space="preserve"> </w:t>
      </w:r>
      <w:r w:rsidRPr="004F3242">
        <w:rPr>
          <w:b/>
          <w:sz w:val="24"/>
          <w:szCs w:val="24"/>
        </w:rPr>
        <w:t>Technical</w:t>
      </w:r>
      <w:r w:rsidRPr="004F3242">
        <w:rPr>
          <w:b/>
          <w:spacing w:val="-5"/>
          <w:sz w:val="24"/>
          <w:szCs w:val="24"/>
        </w:rPr>
        <w:t xml:space="preserve"> </w:t>
      </w:r>
      <w:r w:rsidRPr="004F3242">
        <w:rPr>
          <w:b/>
          <w:sz w:val="24"/>
          <w:szCs w:val="24"/>
        </w:rPr>
        <w:t>Advisor,</w:t>
      </w:r>
      <w:r w:rsidRPr="004F3242">
        <w:rPr>
          <w:b/>
          <w:spacing w:val="-5"/>
          <w:sz w:val="24"/>
          <w:szCs w:val="24"/>
        </w:rPr>
        <w:t xml:space="preserve"> </w:t>
      </w:r>
      <w:r w:rsidRPr="004F3242">
        <w:rPr>
          <w:b/>
          <w:sz w:val="24"/>
          <w:szCs w:val="24"/>
        </w:rPr>
        <w:t>Ghana</w:t>
      </w:r>
      <w:r w:rsidRPr="004F3242">
        <w:rPr>
          <w:b/>
          <w:spacing w:val="-5"/>
          <w:sz w:val="24"/>
          <w:szCs w:val="24"/>
        </w:rPr>
        <w:t xml:space="preserve"> </w:t>
      </w:r>
      <w:r w:rsidRPr="004F3242">
        <w:rPr>
          <w:b/>
          <w:sz w:val="24"/>
          <w:szCs w:val="24"/>
        </w:rPr>
        <w:t>Coastal</w:t>
      </w:r>
      <w:r w:rsidRPr="004F3242">
        <w:rPr>
          <w:b/>
          <w:spacing w:val="-7"/>
          <w:sz w:val="24"/>
          <w:szCs w:val="24"/>
        </w:rPr>
        <w:t xml:space="preserve"> </w:t>
      </w:r>
      <w:r w:rsidRPr="004F3242">
        <w:rPr>
          <w:b/>
          <w:sz w:val="24"/>
          <w:szCs w:val="24"/>
        </w:rPr>
        <w:t>Wetlands</w:t>
      </w:r>
      <w:r w:rsidRPr="004F3242">
        <w:rPr>
          <w:b/>
          <w:spacing w:val="-5"/>
          <w:sz w:val="24"/>
          <w:szCs w:val="24"/>
        </w:rPr>
        <w:t xml:space="preserve"> </w:t>
      </w:r>
      <w:r w:rsidRPr="004F3242">
        <w:rPr>
          <w:b/>
          <w:sz w:val="24"/>
          <w:szCs w:val="24"/>
        </w:rPr>
        <w:t>Management</w:t>
      </w:r>
      <w:r w:rsidRPr="004F3242">
        <w:rPr>
          <w:b/>
          <w:spacing w:val="-6"/>
          <w:sz w:val="24"/>
          <w:szCs w:val="24"/>
        </w:rPr>
        <w:t xml:space="preserve"> </w:t>
      </w:r>
      <w:r w:rsidRPr="004F3242">
        <w:rPr>
          <w:b/>
          <w:sz w:val="24"/>
          <w:szCs w:val="24"/>
        </w:rPr>
        <w:t>Project</w:t>
      </w:r>
      <w:r w:rsidRPr="004F3242">
        <w:rPr>
          <w:b/>
          <w:spacing w:val="-1"/>
          <w:sz w:val="24"/>
          <w:szCs w:val="24"/>
        </w:rPr>
        <w:t xml:space="preserve"> </w:t>
      </w:r>
      <w:r w:rsidRPr="004F3242">
        <w:rPr>
          <w:sz w:val="24"/>
          <w:szCs w:val="24"/>
        </w:rPr>
        <w:t>(a</w:t>
      </w:r>
      <w:r w:rsidR="009B3180">
        <w:rPr>
          <w:sz w:val="24"/>
          <w:szCs w:val="24"/>
        </w:rPr>
        <w:t> </w:t>
      </w:r>
      <w:r w:rsidRPr="004F3242">
        <w:rPr>
          <w:sz w:val="24"/>
          <w:szCs w:val="24"/>
        </w:rPr>
        <w:t>project</w:t>
      </w:r>
      <w:r w:rsidRPr="004F3242">
        <w:rPr>
          <w:spacing w:val="-4"/>
          <w:sz w:val="24"/>
          <w:szCs w:val="24"/>
        </w:rPr>
        <w:t xml:space="preserve"> </w:t>
      </w:r>
      <w:r w:rsidRPr="004F3242">
        <w:rPr>
          <w:sz w:val="24"/>
          <w:szCs w:val="24"/>
        </w:rPr>
        <w:t>funded by the Global Environment Facility through the World Bank), primarily responsible for the development of this project and subsequently responsible for definition, co-ordination and supervision of research studies carried out under the</w:t>
      </w:r>
      <w:r w:rsidRPr="004F3242">
        <w:rPr>
          <w:spacing w:val="-12"/>
          <w:sz w:val="24"/>
          <w:szCs w:val="24"/>
        </w:rPr>
        <w:t xml:space="preserve"> </w:t>
      </w:r>
      <w:r w:rsidRPr="004F3242">
        <w:rPr>
          <w:sz w:val="24"/>
          <w:szCs w:val="24"/>
        </w:rPr>
        <w:t>project.</w:t>
      </w:r>
    </w:p>
    <w:p w14:paraId="20EF6A7D" w14:textId="77777777" w:rsidR="003441F8" w:rsidRPr="004F3242" w:rsidRDefault="003441F8" w:rsidP="004F3242">
      <w:pPr>
        <w:pStyle w:val="BodyText"/>
        <w:spacing w:after="120"/>
        <w:ind w:left="709" w:right="227"/>
        <w:jc w:val="both"/>
        <w:rPr>
          <w:sz w:val="24"/>
          <w:szCs w:val="24"/>
        </w:rPr>
      </w:pPr>
      <w:r w:rsidRPr="004F3242">
        <w:rPr>
          <w:b/>
          <w:sz w:val="24"/>
          <w:szCs w:val="24"/>
        </w:rPr>
        <w:t xml:space="preserve">1985-1994. Project Officer, Save the Seashore Birds Project-Ghana </w:t>
      </w:r>
      <w:r w:rsidRPr="004F3242">
        <w:rPr>
          <w:sz w:val="24"/>
          <w:szCs w:val="24"/>
        </w:rPr>
        <w:t>(SSBP-G), a joint venture between the Ghana Government, Royal Society for the Protection of Birds (RSPB) and BirdLife International,</w:t>
      </w:r>
      <w:r w:rsidRPr="004F3242">
        <w:rPr>
          <w:spacing w:val="-11"/>
          <w:sz w:val="24"/>
          <w:szCs w:val="24"/>
        </w:rPr>
        <w:t xml:space="preserve"> </w:t>
      </w:r>
      <w:r w:rsidRPr="004F3242">
        <w:rPr>
          <w:sz w:val="24"/>
          <w:szCs w:val="24"/>
        </w:rPr>
        <w:t>aimed</w:t>
      </w:r>
      <w:r w:rsidRPr="004F3242">
        <w:rPr>
          <w:spacing w:val="-13"/>
          <w:sz w:val="24"/>
          <w:szCs w:val="24"/>
        </w:rPr>
        <w:t xml:space="preserve"> </w:t>
      </w:r>
      <w:r w:rsidRPr="004F3242">
        <w:rPr>
          <w:sz w:val="24"/>
          <w:szCs w:val="24"/>
        </w:rPr>
        <w:t>at</w:t>
      </w:r>
      <w:r w:rsidRPr="004F3242">
        <w:rPr>
          <w:spacing w:val="-13"/>
          <w:sz w:val="24"/>
          <w:szCs w:val="24"/>
        </w:rPr>
        <w:t xml:space="preserve"> </w:t>
      </w:r>
      <w:r w:rsidRPr="004F3242">
        <w:rPr>
          <w:sz w:val="24"/>
          <w:szCs w:val="24"/>
        </w:rPr>
        <w:t>protecting</w:t>
      </w:r>
      <w:r w:rsidRPr="004F3242">
        <w:rPr>
          <w:spacing w:val="-16"/>
          <w:sz w:val="24"/>
          <w:szCs w:val="24"/>
        </w:rPr>
        <w:t xml:space="preserve"> </w:t>
      </w:r>
      <w:r w:rsidRPr="004F3242">
        <w:rPr>
          <w:sz w:val="24"/>
          <w:szCs w:val="24"/>
        </w:rPr>
        <w:t>seashore</w:t>
      </w:r>
      <w:r w:rsidRPr="004F3242">
        <w:rPr>
          <w:spacing w:val="-14"/>
          <w:sz w:val="24"/>
          <w:szCs w:val="24"/>
        </w:rPr>
        <w:t xml:space="preserve"> </w:t>
      </w:r>
      <w:r w:rsidRPr="004F3242">
        <w:rPr>
          <w:sz w:val="24"/>
          <w:szCs w:val="24"/>
        </w:rPr>
        <w:t>birds</w:t>
      </w:r>
      <w:r w:rsidRPr="004F3242">
        <w:rPr>
          <w:spacing w:val="-11"/>
          <w:sz w:val="24"/>
          <w:szCs w:val="24"/>
        </w:rPr>
        <w:t xml:space="preserve"> </w:t>
      </w:r>
      <w:r w:rsidRPr="004F3242">
        <w:rPr>
          <w:sz w:val="24"/>
          <w:szCs w:val="24"/>
        </w:rPr>
        <w:t>and</w:t>
      </w:r>
      <w:r w:rsidRPr="004F3242">
        <w:rPr>
          <w:spacing w:val="-13"/>
          <w:sz w:val="24"/>
          <w:szCs w:val="24"/>
        </w:rPr>
        <w:t xml:space="preserve"> </w:t>
      </w:r>
      <w:r w:rsidRPr="004F3242">
        <w:rPr>
          <w:sz w:val="24"/>
          <w:szCs w:val="24"/>
        </w:rPr>
        <w:t>their</w:t>
      </w:r>
      <w:r w:rsidRPr="004F3242">
        <w:rPr>
          <w:spacing w:val="-14"/>
          <w:sz w:val="24"/>
          <w:szCs w:val="24"/>
        </w:rPr>
        <w:t xml:space="preserve"> </w:t>
      </w:r>
      <w:r w:rsidRPr="004F3242">
        <w:rPr>
          <w:sz w:val="24"/>
          <w:szCs w:val="24"/>
        </w:rPr>
        <w:t>coastal</w:t>
      </w:r>
      <w:r w:rsidRPr="004F3242">
        <w:rPr>
          <w:spacing w:val="-13"/>
          <w:sz w:val="24"/>
          <w:szCs w:val="24"/>
        </w:rPr>
        <w:t xml:space="preserve"> </w:t>
      </w:r>
      <w:r w:rsidRPr="004F3242">
        <w:rPr>
          <w:sz w:val="24"/>
          <w:szCs w:val="24"/>
        </w:rPr>
        <w:t>wetland</w:t>
      </w:r>
      <w:r w:rsidRPr="004F3242">
        <w:rPr>
          <w:spacing w:val="-11"/>
          <w:sz w:val="24"/>
          <w:szCs w:val="24"/>
        </w:rPr>
        <w:t xml:space="preserve"> </w:t>
      </w:r>
      <w:r w:rsidRPr="004F3242">
        <w:rPr>
          <w:sz w:val="24"/>
          <w:szCs w:val="24"/>
        </w:rPr>
        <w:t>habitats.</w:t>
      </w:r>
      <w:r w:rsidRPr="004F3242">
        <w:rPr>
          <w:spacing w:val="-13"/>
          <w:sz w:val="24"/>
          <w:szCs w:val="24"/>
        </w:rPr>
        <w:t xml:space="preserve"> </w:t>
      </w:r>
      <w:r w:rsidRPr="004F3242">
        <w:rPr>
          <w:sz w:val="24"/>
          <w:szCs w:val="24"/>
        </w:rPr>
        <w:t>Key</w:t>
      </w:r>
      <w:r w:rsidRPr="004F3242">
        <w:rPr>
          <w:spacing w:val="-18"/>
          <w:sz w:val="24"/>
          <w:szCs w:val="24"/>
        </w:rPr>
        <w:t xml:space="preserve"> </w:t>
      </w:r>
      <w:r w:rsidRPr="004F3242">
        <w:rPr>
          <w:sz w:val="24"/>
          <w:szCs w:val="24"/>
        </w:rPr>
        <w:t>actions</w:t>
      </w:r>
      <w:r w:rsidRPr="004F3242">
        <w:rPr>
          <w:spacing w:val="-13"/>
          <w:sz w:val="24"/>
          <w:szCs w:val="24"/>
        </w:rPr>
        <w:t xml:space="preserve"> </w:t>
      </w:r>
      <w:r w:rsidRPr="004F3242">
        <w:rPr>
          <w:sz w:val="24"/>
          <w:szCs w:val="24"/>
        </w:rPr>
        <w:t>under this project included the introduction of the Wildlife Clubs in Ghana in 1987 to promote interest in environment and nature conservation among the youth and advocacy for the ratification of the Ramsar and Bonn Conventions (both international treaties which seek to protect wetlands and migratory birds) by the Ghana government and designation of five key</w:t>
      </w:r>
      <w:r w:rsidRPr="004F3242">
        <w:rPr>
          <w:spacing w:val="-18"/>
          <w:sz w:val="24"/>
          <w:szCs w:val="24"/>
        </w:rPr>
        <w:t xml:space="preserve"> </w:t>
      </w:r>
      <w:r w:rsidRPr="004F3242">
        <w:rPr>
          <w:sz w:val="24"/>
          <w:szCs w:val="24"/>
        </w:rPr>
        <w:t>wetlands</w:t>
      </w:r>
    </w:p>
    <w:p w14:paraId="1BD508DE" w14:textId="77777777" w:rsidR="003441F8" w:rsidRPr="004F3242" w:rsidRDefault="003441F8" w:rsidP="004F3242">
      <w:pPr>
        <w:pStyle w:val="BodyText"/>
        <w:spacing w:after="120"/>
        <w:ind w:left="709" w:right="227"/>
        <w:jc w:val="both"/>
        <w:rPr>
          <w:sz w:val="24"/>
          <w:szCs w:val="24"/>
        </w:rPr>
      </w:pPr>
      <w:r w:rsidRPr="004F3242">
        <w:rPr>
          <w:b/>
          <w:sz w:val="24"/>
          <w:szCs w:val="24"/>
        </w:rPr>
        <w:t>1973-1985: Assistant Game Warden/Warden/Deputy Head of Department:</w:t>
      </w:r>
      <w:r w:rsidR="004F3242" w:rsidRPr="004F3242">
        <w:rPr>
          <w:b/>
          <w:sz w:val="24"/>
          <w:szCs w:val="24"/>
        </w:rPr>
        <w:t xml:space="preserve"> </w:t>
      </w:r>
      <w:r w:rsidRPr="004F3242">
        <w:rPr>
          <w:sz w:val="24"/>
          <w:szCs w:val="24"/>
        </w:rPr>
        <w:t>Served in various capacities within the Ghana Wildlife Department, starting as an Assistant Game Warden and rising to Deputy Head of Department in charge of the Department’s Research Division.</w:t>
      </w:r>
    </w:p>
    <w:p w14:paraId="56C1DCC0" w14:textId="77777777" w:rsidR="003441F8" w:rsidRDefault="004F3242" w:rsidP="004F3242">
      <w:pPr>
        <w:pStyle w:val="Heading1"/>
        <w:ind w:left="709" w:hanging="567"/>
      </w:pPr>
      <w:r>
        <w:t>VI.</w:t>
      </w:r>
      <w:r>
        <w:tab/>
      </w:r>
      <w:r w:rsidR="003441F8">
        <w:t>CONSULTANCY</w:t>
      </w:r>
      <w:r w:rsidR="003441F8" w:rsidRPr="004F3242">
        <w:t xml:space="preserve"> </w:t>
      </w:r>
      <w:r w:rsidR="003441F8">
        <w:t>ASSIGNMENTS</w:t>
      </w:r>
    </w:p>
    <w:p w14:paraId="663EA31D" w14:textId="77777777" w:rsidR="003441F8" w:rsidRPr="004F3242" w:rsidRDefault="003441F8" w:rsidP="004F3242">
      <w:pPr>
        <w:pStyle w:val="BodyText"/>
        <w:spacing w:after="120"/>
        <w:ind w:left="709" w:right="227"/>
        <w:jc w:val="both"/>
        <w:rPr>
          <w:sz w:val="24"/>
          <w:szCs w:val="24"/>
        </w:rPr>
      </w:pPr>
      <w:r w:rsidRPr="004F3242">
        <w:rPr>
          <w:sz w:val="24"/>
          <w:szCs w:val="24"/>
        </w:rPr>
        <w:t xml:space="preserve">Beginning from </w:t>
      </w:r>
      <w:r w:rsidRPr="004F3242">
        <w:rPr>
          <w:b/>
          <w:sz w:val="24"/>
          <w:szCs w:val="24"/>
        </w:rPr>
        <w:t xml:space="preserve">1987 </w:t>
      </w:r>
      <w:r w:rsidRPr="004F3242">
        <w:rPr>
          <w:sz w:val="24"/>
          <w:szCs w:val="24"/>
        </w:rPr>
        <w:t>to date</w:t>
      </w:r>
      <w:r w:rsidRPr="004F3242">
        <w:rPr>
          <w:b/>
          <w:sz w:val="24"/>
          <w:szCs w:val="24"/>
        </w:rPr>
        <w:t xml:space="preserve">, </w:t>
      </w:r>
      <w:r w:rsidRPr="004F3242">
        <w:rPr>
          <w:sz w:val="24"/>
          <w:szCs w:val="24"/>
        </w:rPr>
        <w:t>she has undertaken many consultancy assignments in the field of environment and natural resource conservation, covering aspects of policy and institutional development; project identification, design, management, implementation; programme/project monitoring and evaluation for national and international institutions such as the Ministry of Environment,</w:t>
      </w:r>
      <w:r w:rsidRPr="004F3242">
        <w:rPr>
          <w:spacing w:val="-6"/>
          <w:sz w:val="24"/>
          <w:szCs w:val="24"/>
        </w:rPr>
        <w:t xml:space="preserve"> </w:t>
      </w:r>
      <w:r w:rsidRPr="004F3242">
        <w:rPr>
          <w:sz w:val="24"/>
          <w:szCs w:val="24"/>
        </w:rPr>
        <w:t>Science,</w:t>
      </w:r>
      <w:r w:rsidRPr="004F3242">
        <w:rPr>
          <w:spacing w:val="-3"/>
          <w:sz w:val="24"/>
          <w:szCs w:val="24"/>
        </w:rPr>
        <w:t xml:space="preserve"> </w:t>
      </w:r>
      <w:r w:rsidRPr="004F3242">
        <w:rPr>
          <w:sz w:val="24"/>
          <w:szCs w:val="24"/>
        </w:rPr>
        <w:t>Technology</w:t>
      </w:r>
      <w:r w:rsidRPr="004F3242">
        <w:rPr>
          <w:spacing w:val="-10"/>
          <w:sz w:val="24"/>
          <w:szCs w:val="24"/>
        </w:rPr>
        <w:t xml:space="preserve"> </w:t>
      </w:r>
      <w:r w:rsidRPr="004F3242">
        <w:rPr>
          <w:sz w:val="24"/>
          <w:szCs w:val="24"/>
        </w:rPr>
        <w:t>and</w:t>
      </w:r>
      <w:r w:rsidRPr="004F3242">
        <w:rPr>
          <w:spacing w:val="-2"/>
          <w:sz w:val="24"/>
          <w:szCs w:val="24"/>
        </w:rPr>
        <w:t xml:space="preserve"> </w:t>
      </w:r>
      <w:r w:rsidRPr="004F3242">
        <w:rPr>
          <w:sz w:val="24"/>
          <w:szCs w:val="24"/>
        </w:rPr>
        <w:t>Innovation,</w:t>
      </w:r>
      <w:r w:rsidRPr="004F3242">
        <w:rPr>
          <w:spacing w:val="-6"/>
          <w:sz w:val="24"/>
          <w:szCs w:val="24"/>
        </w:rPr>
        <w:t xml:space="preserve"> </w:t>
      </w:r>
      <w:r w:rsidRPr="004F3242">
        <w:rPr>
          <w:sz w:val="24"/>
          <w:szCs w:val="24"/>
        </w:rPr>
        <w:t>Ministry</w:t>
      </w:r>
      <w:r w:rsidRPr="004F3242">
        <w:rPr>
          <w:spacing w:val="-11"/>
          <w:sz w:val="24"/>
          <w:szCs w:val="24"/>
        </w:rPr>
        <w:t xml:space="preserve"> </w:t>
      </w:r>
      <w:r w:rsidRPr="004F3242">
        <w:rPr>
          <w:sz w:val="24"/>
          <w:szCs w:val="24"/>
        </w:rPr>
        <w:t>of</w:t>
      </w:r>
      <w:r w:rsidRPr="004F3242">
        <w:rPr>
          <w:spacing w:val="-5"/>
          <w:sz w:val="24"/>
          <w:szCs w:val="24"/>
        </w:rPr>
        <w:t xml:space="preserve"> </w:t>
      </w:r>
      <w:r w:rsidRPr="004F3242">
        <w:rPr>
          <w:sz w:val="24"/>
          <w:szCs w:val="24"/>
        </w:rPr>
        <w:t>lands</w:t>
      </w:r>
      <w:r w:rsidRPr="004F3242">
        <w:rPr>
          <w:spacing w:val="-7"/>
          <w:sz w:val="24"/>
          <w:szCs w:val="24"/>
        </w:rPr>
        <w:t xml:space="preserve"> </w:t>
      </w:r>
      <w:r w:rsidRPr="004F3242">
        <w:rPr>
          <w:sz w:val="24"/>
          <w:szCs w:val="24"/>
        </w:rPr>
        <w:t>and</w:t>
      </w:r>
      <w:r w:rsidRPr="004F3242">
        <w:rPr>
          <w:spacing w:val="-2"/>
          <w:sz w:val="24"/>
          <w:szCs w:val="24"/>
        </w:rPr>
        <w:t xml:space="preserve"> </w:t>
      </w:r>
      <w:r w:rsidRPr="004F3242">
        <w:rPr>
          <w:sz w:val="24"/>
          <w:szCs w:val="24"/>
        </w:rPr>
        <w:t>Forestry;</w:t>
      </w:r>
      <w:r w:rsidRPr="004F3242">
        <w:rPr>
          <w:spacing w:val="-6"/>
          <w:sz w:val="24"/>
          <w:szCs w:val="24"/>
        </w:rPr>
        <w:t xml:space="preserve"> </w:t>
      </w:r>
      <w:r w:rsidRPr="004F3242">
        <w:rPr>
          <w:sz w:val="24"/>
          <w:szCs w:val="24"/>
        </w:rPr>
        <w:t>the</w:t>
      </w:r>
      <w:r w:rsidRPr="004F3242">
        <w:rPr>
          <w:spacing w:val="-7"/>
          <w:sz w:val="24"/>
          <w:szCs w:val="24"/>
        </w:rPr>
        <w:t xml:space="preserve"> </w:t>
      </w:r>
      <w:r w:rsidRPr="004F3242">
        <w:rPr>
          <w:sz w:val="24"/>
          <w:szCs w:val="24"/>
        </w:rPr>
        <w:t>World</w:t>
      </w:r>
      <w:r w:rsidRPr="004F3242">
        <w:rPr>
          <w:spacing w:val="-6"/>
          <w:sz w:val="24"/>
          <w:szCs w:val="24"/>
        </w:rPr>
        <w:t xml:space="preserve"> </w:t>
      </w:r>
      <w:r w:rsidRPr="004F3242">
        <w:rPr>
          <w:sz w:val="24"/>
          <w:szCs w:val="24"/>
        </w:rPr>
        <w:t>Bank, FAO, World Wide Fund for Nature (WWF) (US), USAID and Acres International (Canada). She currently serves on the BHP Billiton's Forum for Corporate Responsibility as a Biodiversity specialist. A full list of consultancy assignments is available on</w:t>
      </w:r>
      <w:r w:rsidRPr="004F3242">
        <w:rPr>
          <w:spacing w:val="-13"/>
          <w:sz w:val="24"/>
          <w:szCs w:val="24"/>
        </w:rPr>
        <w:t xml:space="preserve"> </w:t>
      </w:r>
      <w:r w:rsidRPr="004F3242">
        <w:rPr>
          <w:sz w:val="24"/>
          <w:szCs w:val="24"/>
        </w:rPr>
        <w:t>request.</w:t>
      </w:r>
    </w:p>
    <w:p w14:paraId="0C0488EC" w14:textId="77777777" w:rsidR="003441F8" w:rsidRDefault="004F3242" w:rsidP="004F3242">
      <w:pPr>
        <w:pStyle w:val="Heading1"/>
        <w:ind w:left="709" w:hanging="567"/>
      </w:pPr>
      <w:r>
        <w:lastRenderedPageBreak/>
        <w:t>VII.</w:t>
      </w:r>
      <w:r>
        <w:tab/>
      </w:r>
      <w:r w:rsidR="003441F8">
        <w:t>MEMBERSHIP OF UNIVERSITY BOARDS AND COMMITTEES, EXTENSION ACTIVITIES AND INVOLVEMENT IN PUBLIC</w:t>
      </w:r>
      <w:r w:rsidR="003441F8" w:rsidRPr="004F3242">
        <w:t xml:space="preserve"> </w:t>
      </w:r>
      <w:r w:rsidR="003441F8">
        <w:t>AFFAIRS</w:t>
      </w:r>
    </w:p>
    <w:p w14:paraId="2505831A" w14:textId="77777777" w:rsidR="003441F8" w:rsidRPr="004F3242" w:rsidRDefault="003441F8" w:rsidP="004F3242">
      <w:pPr>
        <w:pStyle w:val="BodyText"/>
        <w:spacing w:after="120"/>
        <w:ind w:left="709" w:right="227"/>
        <w:jc w:val="both"/>
        <w:rPr>
          <w:sz w:val="24"/>
          <w:szCs w:val="24"/>
        </w:rPr>
      </w:pPr>
      <w:r w:rsidRPr="004F3242">
        <w:rPr>
          <w:sz w:val="24"/>
          <w:szCs w:val="24"/>
        </w:rPr>
        <w:t>She has served on many Board and committees within Academia and the Ghana Public Service. Recent examples include:</w:t>
      </w:r>
    </w:p>
    <w:p w14:paraId="5F834D37" w14:textId="77777777" w:rsidR="003441F8" w:rsidRPr="004F3242"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sidRPr="004F3242">
        <w:rPr>
          <w:sz w:val="24"/>
        </w:rPr>
        <w:t>Chair of the Research Board, College of Basic and Applied Sciences, University of Ghana (2014-date).</w:t>
      </w:r>
    </w:p>
    <w:p w14:paraId="4B362FD7" w14:textId="77777777" w:rsidR="003441F8" w:rsidRPr="004F3242"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sidRPr="004F3242">
        <w:rPr>
          <w:sz w:val="24"/>
        </w:rPr>
        <w:t>Member, International Editorial Board, Oryx, Journal of the Fauna and Flora Society (2012 to date.)</w:t>
      </w:r>
    </w:p>
    <w:p w14:paraId="78D6246B" w14:textId="77777777" w:rsidR="003441F8" w:rsidRPr="004F3242"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sidRPr="004F3242">
        <w:rPr>
          <w:sz w:val="24"/>
        </w:rPr>
        <w:t>Member, University of Ghana Academic Board (1986-1988; 1996-1998; 2002 - date).</w:t>
      </w:r>
    </w:p>
    <w:p w14:paraId="4A400A7E" w14:textId="77777777" w:rsidR="003441F8" w:rsidRPr="004F3242"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sidRPr="004F3242">
        <w:rPr>
          <w:sz w:val="24"/>
        </w:rPr>
        <w:t>Member, Editorial Board, West African Journal of Applied Ecology (2003- present).</w:t>
      </w:r>
    </w:p>
    <w:p w14:paraId="15DF53BA" w14:textId="77777777" w:rsidR="003441F8" w:rsidRPr="004F3242" w:rsidRDefault="004F3242" w:rsidP="004F3242">
      <w:pPr>
        <w:pStyle w:val="Heading1"/>
        <w:ind w:left="709" w:hanging="567"/>
      </w:pPr>
      <w:r>
        <w:t>VIII.</w:t>
      </w:r>
      <w:r>
        <w:tab/>
      </w:r>
      <w:r w:rsidR="003441F8">
        <w:t>MEMBERSHIP OF PROFESSIONAL</w:t>
      </w:r>
      <w:r w:rsidR="003441F8" w:rsidRPr="004F3242">
        <w:t xml:space="preserve"> </w:t>
      </w:r>
      <w:r w:rsidR="003441F8">
        <w:t>ASSOCIATIONS</w:t>
      </w:r>
    </w:p>
    <w:p w14:paraId="339BB2C7" w14:textId="77777777" w:rsidR="003441F8" w:rsidRPr="004F3242" w:rsidRDefault="003441F8" w:rsidP="004F3242">
      <w:pPr>
        <w:pStyle w:val="BodyText"/>
        <w:spacing w:after="120"/>
        <w:ind w:left="709" w:right="227"/>
        <w:jc w:val="both"/>
        <w:rPr>
          <w:sz w:val="24"/>
          <w:szCs w:val="24"/>
        </w:rPr>
      </w:pPr>
      <w:r w:rsidRPr="004F3242">
        <w:rPr>
          <w:sz w:val="24"/>
          <w:szCs w:val="24"/>
        </w:rPr>
        <w:t>Has been a member of a number of professional and academic groups at various points in time. Current membership includes:</w:t>
      </w:r>
    </w:p>
    <w:p w14:paraId="77265C93"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International Wader Study Group (1986 -</w:t>
      </w:r>
      <w:r w:rsidRPr="004F3242">
        <w:rPr>
          <w:sz w:val="24"/>
        </w:rPr>
        <w:t xml:space="preserve"> </w:t>
      </w:r>
      <w:r>
        <w:rPr>
          <w:sz w:val="24"/>
        </w:rPr>
        <w:t>present)</w:t>
      </w:r>
    </w:p>
    <w:p w14:paraId="15BA5CE7"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Society for Conservation Biology</w:t>
      </w:r>
      <w:r w:rsidRPr="004F3242">
        <w:rPr>
          <w:sz w:val="24"/>
        </w:rPr>
        <w:t xml:space="preserve"> </w:t>
      </w:r>
      <w:r>
        <w:rPr>
          <w:sz w:val="24"/>
        </w:rPr>
        <w:t>(2010-date)</w:t>
      </w:r>
    </w:p>
    <w:p w14:paraId="298ADA2B"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British Ornithologists Union (1987 – 2002;</w:t>
      </w:r>
      <w:r w:rsidRPr="004F3242">
        <w:rPr>
          <w:sz w:val="24"/>
        </w:rPr>
        <w:t xml:space="preserve"> </w:t>
      </w:r>
      <w:r>
        <w:rPr>
          <w:sz w:val="24"/>
        </w:rPr>
        <w:t>2008-2014).</w:t>
      </w:r>
    </w:p>
    <w:p w14:paraId="4EE06BB4" w14:textId="77777777" w:rsidR="003441F8" w:rsidRPr="004F3242" w:rsidRDefault="004F3242" w:rsidP="004F3242">
      <w:pPr>
        <w:pStyle w:val="Heading1"/>
        <w:ind w:left="709" w:hanging="567"/>
      </w:pPr>
      <w:r>
        <w:t>IX.</w:t>
      </w:r>
      <w:r>
        <w:tab/>
      </w:r>
      <w:r w:rsidR="003441F8">
        <w:t>INTERNATIONAL MEETINGS/CONFERENCES &amp; OTHER</w:t>
      </w:r>
      <w:r w:rsidR="003441F8" w:rsidRPr="004F3242">
        <w:t xml:space="preserve"> </w:t>
      </w:r>
      <w:r w:rsidR="003441F8">
        <w:t>TRAVELS</w:t>
      </w:r>
    </w:p>
    <w:p w14:paraId="1290A831" w14:textId="77777777" w:rsidR="003441F8" w:rsidRPr="004F3242" w:rsidRDefault="003441F8" w:rsidP="004F3242">
      <w:pPr>
        <w:pStyle w:val="BodyText"/>
        <w:spacing w:after="120"/>
        <w:ind w:left="709" w:right="227"/>
        <w:jc w:val="both"/>
        <w:rPr>
          <w:sz w:val="24"/>
          <w:szCs w:val="24"/>
        </w:rPr>
      </w:pPr>
      <w:r w:rsidRPr="004F3242">
        <w:rPr>
          <w:sz w:val="24"/>
          <w:szCs w:val="24"/>
        </w:rPr>
        <w:t>Attended over 100 conferences, meetings and workshops during her career and also organised a several conferences/meetings/workshops. Recent conferences attended include:</w:t>
      </w:r>
    </w:p>
    <w:p w14:paraId="5291246F"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Society for Conservation Biology conference, 2015, Montpellier,</w:t>
      </w:r>
      <w:r w:rsidRPr="004F3242">
        <w:rPr>
          <w:sz w:val="24"/>
        </w:rPr>
        <w:t xml:space="preserve"> </w:t>
      </w:r>
      <w:r>
        <w:rPr>
          <w:sz w:val="24"/>
        </w:rPr>
        <w:t>France</w:t>
      </w:r>
    </w:p>
    <w:p w14:paraId="252F9EDA"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International Wader Study Group Meetings (2013 Germany; 2014 Estonia, 2015</w:t>
      </w:r>
      <w:r w:rsidRPr="004F3242">
        <w:rPr>
          <w:sz w:val="24"/>
        </w:rPr>
        <w:t xml:space="preserve"> </w:t>
      </w:r>
      <w:r>
        <w:rPr>
          <w:sz w:val="24"/>
        </w:rPr>
        <w:t>Iceland)</w:t>
      </w:r>
    </w:p>
    <w:p w14:paraId="2EEDD395"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sz w:val="24"/>
        </w:rPr>
        <w:t>2009 Science Forum, Wageningen, the Netherlands. Organized by the Consultative</w:t>
      </w:r>
      <w:r w:rsidRPr="004F3242">
        <w:rPr>
          <w:sz w:val="24"/>
        </w:rPr>
        <w:t xml:space="preserve"> </w:t>
      </w:r>
      <w:r>
        <w:rPr>
          <w:sz w:val="24"/>
        </w:rPr>
        <w:t>Group on International Agricultural Research</w:t>
      </w:r>
      <w:r w:rsidRPr="004F3242">
        <w:rPr>
          <w:sz w:val="24"/>
        </w:rPr>
        <w:t xml:space="preserve"> </w:t>
      </w:r>
      <w:r>
        <w:rPr>
          <w:sz w:val="24"/>
        </w:rPr>
        <w:t>CGIAR</w:t>
      </w:r>
    </w:p>
    <w:p w14:paraId="74DAD26B" w14:textId="77777777" w:rsidR="003441F8" w:rsidRPr="004F3242" w:rsidRDefault="003441F8" w:rsidP="004F3242">
      <w:pPr>
        <w:pStyle w:val="BodyText"/>
        <w:spacing w:after="120"/>
        <w:ind w:left="709" w:right="227"/>
        <w:jc w:val="both"/>
        <w:rPr>
          <w:sz w:val="24"/>
          <w:szCs w:val="24"/>
        </w:rPr>
      </w:pPr>
      <w:r w:rsidRPr="004F3242">
        <w:rPr>
          <w:sz w:val="24"/>
          <w:szCs w:val="24"/>
        </w:rPr>
        <w:t>Countries visited/worked in include: -</w:t>
      </w:r>
    </w:p>
    <w:p w14:paraId="09C7442B"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Africa</w:t>
      </w:r>
      <w:r>
        <w:rPr>
          <w:sz w:val="24"/>
        </w:rPr>
        <w:t>: Benin, Burkina Faso, Burundi, Cape Verde, Cameroon, Congo, D.R. Congo, Côte d’Ivoire, Gabon, Kenya, Madagascar, Malawi, Mauritania, Mozambique, Namibia, Nigeria, Senegal, South Africa, Tanzania, Togo, Uganda,  Zambia,</w:t>
      </w:r>
      <w:r>
        <w:rPr>
          <w:spacing w:val="-18"/>
          <w:sz w:val="24"/>
        </w:rPr>
        <w:t xml:space="preserve"> </w:t>
      </w:r>
      <w:r>
        <w:rPr>
          <w:sz w:val="24"/>
        </w:rPr>
        <w:t>Zimbabwe.</w:t>
      </w:r>
    </w:p>
    <w:p w14:paraId="3C8ECB50"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Europe</w:t>
      </w:r>
      <w:r>
        <w:rPr>
          <w:sz w:val="24"/>
        </w:rPr>
        <w:t>: Belgium, Denmark, France, Germany, Italy, The Netherlands, Poland, Sweden, Switzerland, Turkey, United</w:t>
      </w:r>
      <w:r>
        <w:rPr>
          <w:spacing w:val="-9"/>
          <w:sz w:val="24"/>
        </w:rPr>
        <w:t xml:space="preserve"> </w:t>
      </w:r>
      <w:r>
        <w:rPr>
          <w:sz w:val="24"/>
        </w:rPr>
        <w:t>Kingdom.</w:t>
      </w:r>
    </w:p>
    <w:p w14:paraId="4D1A7D8D"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North America</w:t>
      </w:r>
      <w:r>
        <w:rPr>
          <w:sz w:val="24"/>
        </w:rPr>
        <w:t>: - Canada (Calgary, Halifax, Kingston, Montreal, Regina, Ottawa, Vancouver); United States (Florida, New York, Philadelphia,</w:t>
      </w:r>
      <w:r>
        <w:rPr>
          <w:spacing w:val="-12"/>
          <w:sz w:val="24"/>
        </w:rPr>
        <w:t xml:space="preserve"> </w:t>
      </w:r>
      <w:r>
        <w:rPr>
          <w:sz w:val="24"/>
        </w:rPr>
        <w:t>Washington),</w:t>
      </w:r>
    </w:p>
    <w:p w14:paraId="0C4F5AA0" w14:textId="77777777" w:rsidR="003441F8" w:rsidRDefault="003441F8" w:rsidP="008C0DE8">
      <w:pPr>
        <w:pStyle w:val="ListParagraph"/>
        <w:widowControl w:val="0"/>
        <w:numPr>
          <w:ilvl w:val="1"/>
          <w:numId w:val="38"/>
        </w:numPr>
        <w:tabs>
          <w:tab w:val="left" w:pos="1132"/>
          <w:tab w:val="left" w:pos="1133"/>
        </w:tabs>
        <w:spacing w:after="120"/>
        <w:ind w:left="1134" w:hanging="357"/>
        <w:contextualSpacing w:val="0"/>
        <w:jc w:val="left"/>
        <w:rPr>
          <w:sz w:val="24"/>
        </w:rPr>
      </w:pPr>
      <w:r>
        <w:rPr>
          <w:b/>
          <w:sz w:val="24"/>
        </w:rPr>
        <w:t>Asia/Pacific</w:t>
      </w:r>
      <w:r>
        <w:rPr>
          <w:sz w:val="24"/>
        </w:rPr>
        <w:t>: Australia, Malaysia, New</w:t>
      </w:r>
      <w:r>
        <w:rPr>
          <w:spacing w:val="-10"/>
          <w:sz w:val="24"/>
        </w:rPr>
        <w:t xml:space="preserve"> </w:t>
      </w:r>
      <w:r>
        <w:rPr>
          <w:sz w:val="24"/>
        </w:rPr>
        <w:t>Zealand.</w:t>
      </w:r>
    </w:p>
    <w:p w14:paraId="5B545BC7" w14:textId="77777777" w:rsidR="00B13762" w:rsidRDefault="00B13762">
      <w:pPr>
        <w:tabs>
          <w:tab w:val="clear" w:pos="1247"/>
          <w:tab w:val="clear" w:pos="1814"/>
          <w:tab w:val="clear" w:pos="2381"/>
          <w:tab w:val="clear" w:pos="2948"/>
          <w:tab w:val="clear" w:pos="3515"/>
        </w:tabs>
        <w:rPr>
          <w:b/>
          <w:sz w:val="28"/>
        </w:rPr>
      </w:pPr>
      <w:r>
        <w:br w:type="page"/>
      </w:r>
    </w:p>
    <w:p w14:paraId="4E51CF36" w14:textId="77777777" w:rsidR="003441F8" w:rsidRDefault="004F3242" w:rsidP="004F3242">
      <w:pPr>
        <w:pStyle w:val="Heading1"/>
        <w:ind w:left="709" w:hanging="567"/>
      </w:pPr>
      <w:r>
        <w:lastRenderedPageBreak/>
        <w:t>X.</w:t>
      </w:r>
      <w:r>
        <w:tab/>
      </w:r>
      <w:r w:rsidR="003441F8">
        <w:t>PUBLICATIONS</w:t>
      </w:r>
    </w:p>
    <w:p w14:paraId="3387365D" w14:textId="77777777" w:rsidR="003441F8" w:rsidRPr="004F3242" w:rsidRDefault="003441F8" w:rsidP="004F3242">
      <w:pPr>
        <w:pStyle w:val="BodyText"/>
        <w:spacing w:after="120"/>
        <w:ind w:left="709" w:right="227"/>
        <w:jc w:val="both"/>
        <w:rPr>
          <w:sz w:val="24"/>
          <w:szCs w:val="24"/>
        </w:rPr>
      </w:pPr>
      <w:r w:rsidRPr="004F3242">
        <w:rPr>
          <w:sz w:val="24"/>
          <w:szCs w:val="24"/>
        </w:rPr>
        <w:t>Has over 90 publications on various aspects of biodiversity and environmental conservation, wetlands and waterbirds. A selection of relevant publications is provided below:</w:t>
      </w:r>
    </w:p>
    <w:tbl>
      <w:tblPr>
        <w:tblW w:w="0" w:type="auto"/>
        <w:tblInd w:w="1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10"/>
        <w:gridCol w:w="8646"/>
      </w:tblGrid>
      <w:tr w:rsidR="003441F8" w:rsidRPr="00F77869" w14:paraId="029D366A" w14:textId="77777777" w:rsidTr="00B13762">
        <w:trPr>
          <w:trHeight w:hRule="exact" w:val="808"/>
        </w:trPr>
        <w:tc>
          <w:tcPr>
            <w:tcW w:w="710" w:type="dxa"/>
          </w:tcPr>
          <w:p w14:paraId="653D6F44" w14:textId="77777777" w:rsidR="003441F8" w:rsidRPr="00F77869" w:rsidRDefault="003441F8"/>
        </w:tc>
        <w:tc>
          <w:tcPr>
            <w:tcW w:w="8646" w:type="dxa"/>
          </w:tcPr>
          <w:p w14:paraId="00E2699C" w14:textId="77777777" w:rsidR="003441F8" w:rsidRPr="00F77869" w:rsidRDefault="003441F8" w:rsidP="00B13762">
            <w:pPr>
              <w:pStyle w:val="TableParagraph"/>
              <w:spacing w:after="120"/>
              <w:ind w:left="-3" w:right="199"/>
              <w:rPr>
                <w:rFonts w:ascii="Times New Roman" w:hAnsi="Times New Roman" w:cs="Times New Roman"/>
                <w:b/>
                <w:sz w:val="24"/>
              </w:rPr>
            </w:pPr>
            <w:r w:rsidRPr="00F77869">
              <w:rPr>
                <w:rFonts w:ascii="Times New Roman" w:hAnsi="Times New Roman" w:cs="Times New Roman"/>
                <w:b/>
                <w:sz w:val="24"/>
                <w:u w:val="thick"/>
              </w:rPr>
              <w:t>A selection of relevant publications:</w:t>
            </w:r>
          </w:p>
          <w:p w14:paraId="08FA3A5A" w14:textId="77777777" w:rsidR="003441F8" w:rsidRPr="00F77869" w:rsidRDefault="003441F8" w:rsidP="00B13762">
            <w:pPr>
              <w:pStyle w:val="TableParagraph"/>
              <w:spacing w:after="120"/>
              <w:ind w:left="74" w:right="199"/>
              <w:rPr>
                <w:rFonts w:ascii="Times New Roman" w:hAnsi="Times New Roman" w:cs="Times New Roman"/>
                <w:b/>
                <w:i/>
                <w:sz w:val="24"/>
              </w:rPr>
            </w:pPr>
            <w:r w:rsidRPr="00F77869">
              <w:rPr>
                <w:rFonts w:ascii="Times New Roman" w:hAnsi="Times New Roman" w:cs="Times New Roman"/>
                <w:b/>
                <w:i/>
                <w:sz w:val="24"/>
              </w:rPr>
              <w:t>Books</w:t>
            </w:r>
          </w:p>
        </w:tc>
      </w:tr>
      <w:tr w:rsidR="003441F8" w:rsidRPr="00F77869" w14:paraId="30E6132D" w14:textId="77777777" w:rsidTr="00F77869">
        <w:trPr>
          <w:trHeight w:hRule="exact" w:val="770"/>
        </w:trPr>
        <w:tc>
          <w:tcPr>
            <w:tcW w:w="710" w:type="dxa"/>
          </w:tcPr>
          <w:p w14:paraId="643D2376" w14:textId="77777777" w:rsidR="003441F8" w:rsidRPr="00F77869" w:rsidRDefault="003441F8" w:rsidP="00B13762">
            <w:pPr>
              <w:pStyle w:val="TableParagraph"/>
              <w:spacing w:line="261" w:lineRule="exact"/>
              <w:ind w:left="0" w:right="72"/>
              <w:rPr>
                <w:rFonts w:ascii="Times New Roman" w:hAnsi="Times New Roman" w:cs="Times New Roman"/>
                <w:sz w:val="24"/>
              </w:rPr>
            </w:pPr>
            <w:r w:rsidRPr="00F77869">
              <w:rPr>
                <w:rFonts w:ascii="Times New Roman" w:hAnsi="Times New Roman" w:cs="Times New Roman"/>
                <w:sz w:val="24"/>
              </w:rPr>
              <w:t>1.</w:t>
            </w:r>
          </w:p>
        </w:tc>
        <w:tc>
          <w:tcPr>
            <w:tcW w:w="8646" w:type="dxa"/>
          </w:tcPr>
          <w:p w14:paraId="188648BD" w14:textId="77777777" w:rsidR="003441F8" w:rsidRPr="00F77869" w:rsidRDefault="003441F8">
            <w:pPr>
              <w:pStyle w:val="TableParagraph"/>
              <w:spacing w:line="261" w:lineRule="exact"/>
              <w:ind w:left="74" w:right="199"/>
              <w:rPr>
                <w:rFonts w:ascii="Times New Roman" w:hAnsi="Times New Roman" w:cs="Times New Roman"/>
                <w:i/>
                <w:sz w:val="24"/>
              </w:rPr>
            </w:pPr>
            <w:r w:rsidRPr="00F77869">
              <w:rPr>
                <w:rFonts w:ascii="Times New Roman" w:hAnsi="Times New Roman" w:cs="Times New Roman"/>
                <w:sz w:val="24"/>
              </w:rPr>
              <w:t xml:space="preserve">Ntiamoa-Baidu, Y., Zeba, S., Gamassa, D. M. &amp; Bonnehin, L. 2001. </w:t>
            </w:r>
            <w:r w:rsidRPr="00F77869">
              <w:rPr>
                <w:rFonts w:ascii="Times New Roman" w:hAnsi="Times New Roman" w:cs="Times New Roman"/>
                <w:i/>
                <w:sz w:val="24"/>
              </w:rPr>
              <w:t>Principles in</w:t>
            </w:r>
          </w:p>
          <w:p w14:paraId="72A14BCE" w14:textId="77777777" w:rsidR="003441F8" w:rsidRPr="00F77869" w:rsidRDefault="003441F8">
            <w:pPr>
              <w:pStyle w:val="TableParagraph"/>
              <w:ind w:left="74" w:right="199"/>
              <w:rPr>
                <w:rFonts w:ascii="Times New Roman" w:hAnsi="Times New Roman" w:cs="Times New Roman"/>
                <w:sz w:val="24"/>
              </w:rPr>
            </w:pPr>
            <w:r w:rsidRPr="00F77869">
              <w:rPr>
                <w:rFonts w:ascii="Times New Roman" w:hAnsi="Times New Roman" w:cs="Times New Roman"/>
                <w:i/>
                <w:sz w:val="24"/>
              </w:rPr>
              <w:t>Practice, Staff Observations of conservation projects in Africa</w:t>
            </w:r>
            <w:r w:rsidRPr="00F77869">
              <w:rPr>
                <w:rFonts w:ascii="Times New Roman" w:hAnsi="Times New Roman" w:cs="Times New Roman"/>
                <w:sz w:val="24"/>
              </w:rPr>
              <w:t>. BSP, Washington 93 p.</w:t>
            </w:r>
          </w:p>
        </w:tc>
      </w:tr>
      <w:tr w:rsidR="003441F8" w:rsidRPr="00F77869" w14:paraId="4AB5082D" w14:textId="77777777" w:rsidTr="00B13762">
        <w:trPr>
          <w:trHeight w:hRule="exact" w:val="1127"/>
        </w:trPr>
        <w:tc>
          <w:tcPr>
            <w:tcW w:w="710" w:type="dxa"/>
          </w:tcPr>
          <w:p w14:paraId="057A6A36"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2.</w:t>
            </w:r>
          </w:p>
        </w:tc>
        <w:tc>
          <w:tcPr>
            <w:tcW w:w="8646" w:type="dxa"/>
          </w:tcPr>
          <w:p w14:paraId="44494A52" w14:textId="77777777" w:rsidR="003441F8" w:rsidRPr="00F77869" w:rsidRDefault="003441F8">
            <w:pPr>
              <w:pStyle w:val="TableParagraph"/>
              <w:ind w:left="74" w:right="394"/>
              <w:rPr>
                <w:rFonts w:ascii="Times New Roman" w:hAnsi="Times New Roman" w:cs="Times New Roman"/>
                <w:sz w:val="24"/>
              </w:rPr>
            </w:pPr>
            <w:r w:rsidRPr="00F77869">
              <w:rPr>
                <w:rFonts w:ascii="Times New Roman" w:hAnsi="Times New Roman" w:cs="Times New Roman"/>
                <w:sz w:val="24"/>
              </w:rPr>
              <w:t xml:space="preserve">Finlayson, C M., Gordon, C., </w:t>
            </w:r>
            <w:r w:rsidRPr="00F77869">
              <w:rPr>
                <w:rFonts w:ascii="Times New Roman" w:hAnsi="Times New Roman" w:cs="Times New Roman"/>
                <w:b/>
                <w:sz w:val="24"/>
              </w:rPr>
              <w:t>Ntiamoa-Baidu, Y</w:t>
            </w:r>
            <w:r w:rsidRPr="00F77869">
              <w:rPr>
                <w:rFonts w:ascii="Times New Roman" w:hAnsi="Times New Roman" w:cs="Times New Roman"/>
                <w:sz w:val="24"/>
              </w:rPr>
              <w:t xml:space="preserve">., Tumbulto, J., &amp; Storrs, M 1998 </w:t>
            </w:r>
            <w:r w:rsidRPr="00F77869">
              <w:rPr>
                <w:rFonts w:ascii="Times New Roman" w:hAnsi="Times New Roman" w:cs="Times New Roman"/>
                <w:i/>
                <w:sz w:val="24"/>
              </w:rPr>
              <w:t xml:space="preserve">Hydrobiology of the Songor and Keta lagoons: implications for wetland management in Ghana </w:t>
            </w:r>
            <w:r w:rsidRPr="00F77869">
              <w:rPr>
                <w:rFonts w:ascii="Times New Roman" w:hAnsi="Times New Roman" w:cs="Times New Roman"/>
                <w:sz w:val="24"/>
              </w:rPr>
              <w:t>Environmental Research Institute of the Supervising Scientist, Australia 16.</w:t>
            </w:r>
          </w:p>
        </w:tc>
      </w:tr>
      <w:tr w:rsidR="003441F8" w:rsidRPr="00F77869" w14:paraId="57F1C6A3" w14:textId="77777777" w:rsidTr="00B13762">
        <w:trPr>
          <w:trHeight w:hRule="exact" w:val="552"/>
        </w:trPr>
        <w:tc>
          <w:tcPr>
            <w:tcW w:w="710" w:type="dxa"/>
          </w:tcPr>
          <w:p w14:paraId="1E077EC4"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3.</w:t>
            </w:r>
          </w:p>
        </w:tc>
        <w:tc>
          <w:tcPr>
            <w:tcW w:w="8646" w:type="dxa"/>
          </w:tcPr>
          <w:p w14:paraId="2096E592" w14:textId="77777777" w:rsidR="003441F8" w:rsidRPr="00F77869" w:rsidRDefault="003441F8">
            <w:pPr>
              <w:pStyle w:val="TableParagraph"/>
              <w:tabs>
                <w:tab w:val="left" w:pos="6663"/>
              </w:tabs>
              <w:ind w:left="74" w:right="199"/>
              <w:rPr>
                <w:rFonts w:ascii="Times New Roman" w:hAnsi="Times New Roman" w:cs="Times New Roman"/>
                <w:sz w:val="24"/>
              </w:rPr>
            </w:pPr>
            <w:r w:rsidRPr="00F77869">
              <w:rPr>
                <w:rFonts w:ascii="Times New Roman" w:hAnsi="Times New Roman" w:cs="Times New Roman"/>
                <w:sz w:val="24"/>
              </w:rPr>
              <w:t xml:space="preserve">Ntiamoa-Baidu, Y., 1997  </w:t>
            </w:r>
            <w:r w:rsidRPr="00F77869">
              <w:rPr>
                <w:rFonts w:ascii="Times New Roman" w:hAnsi="Times New Roman" w:cs="Times New Roman"/>
                <w:i/>
                <w:sz w:val="24"/>
              </w:rPr>
              <w:t xml:space="preserve">Wildlife and Food Security   </w:t>
            </w:r>
            <w:r w:rsidRPr="00F77869">
              <w:rPr>
                <w:rFonts w:ascii="Times New Roman" w:hAnsi="Times New Roman" w:cs="Times New Roman"/>
                <w:i/>
                <w:spacing w:val="43"/>
                <w:sz w:val="24"/>
              </w:rPr>
              <w:t xml:space="preserve"> </w:t>
            </w:r>
            <w:r w:rsidRPr="00F77869">
              <w:rPr>
                <w:rFonts w:ascii="Times New Roman" w:hAnsi="Times New Roman" w:cs="Times New Roman"/>
                <w:i/>
                <w:sz w:val="24"/>
              </w:rPr>
              <w:t>in</w:t>
            </w:r>
            <w:r w:rsidRPr="00F77869">
              <w:rPr>
                <w:rFonts w:ascii="Times New Roman" w:hAnsi="Times New Roman" w:cs="Times New Roman"/>
                <w:i/>
                <w:spacing w:val="40"/>
                <w:sz w:val="24"/>
              </w:rPr>
              <w:t xml:space="preserve"> </w:t>
            </w:r>
            <w:r w:rsidRPr="00F77869">
              <w:rPr>
                <w:rFonts w:ascii="Times New Roman" w:hAnsi="Times New Roman" w:cs="Times New Roman"/>
                <w:i/>
                <w:sz w:val="24"/>
              </w:rPr>
              <w:t>Africa</w:t>
            </w:r>
            <w:r w:rsidRPr="00F77869">
              <w:rPr>
                <w:rFonts w:ascii="Times New Roman" w:hAnsi="Times New Roman" w:cs="Times New Roman"/>
                <w:sz w:val="24"/>
              </w:rPr>
              <w:t>.</w:t>
            </w:r>
            <w:r w:rsidRPr="00F77869">
              <w:rPr>
                <w:rFonts w:ascii="Times New Roman" w:hAnsi="Times New Roman" w:cs="Times New Roman"/>
                <w:sz w:val="24"/>
              </w:rPr>
              <w:tab/>
              <w:t>FAO</w:t>
            </w:r>
            <w:r w:rsidRPr="00F77869">
              <w:rPr>
                <w:rFonts w:ascii="Times New Roman" w:hAnsi="Times New Roman" w:cs="Times New Roman"/>
                <w:spacing w:val="38"/>
                <w:sz w:val="24"/>
              </w:rPr>
              <w:t xml:space="preserve"> </w:t>
            </w:r>
            <w:r w:rsidRPr="00F77869">
              <w:rPr>
                <w:rFonts w:ascii="Times New Roman" w:hAnsi="Times New Roman" w:cs="Times New Roman"/>
                <w:sz w:val="24"/>
              </w:rPr>
              <w:t>Conservation Guide, No. 33, FAO, Rome, 109</w:t>
            </w:r>
            <w:r w:rsidRPr="00F77869">
              <w:rPr>
                <w:rFonts w:ascii="Times New Roman" w:hAnsi="Times New Roman" w:cs="Times New Roman"/>
                <w:spacing w:val="-5"/>
                <w:sz w:val="24"/>
              </w:rPr>
              <w:t xml:space="preserve"> </w:t>
            </w:r>
            <w:r w:rsidRPr="00F77869">
              <w:rPr>
                <w:rFonts w:ascii="Times New Roman" w:hAnsi="Times New Roman" w:cs="Times New Roman"/>
                <w:sz w:val="24"/>
              </w:rPr>
              <w:t>pp.</w:t>
            </w:r>
          </w:p>
        </w:tc>
      </w:tr>
      <w:tr w:rsidR="003441F8" w:rsidRPr="00F77869" w14:paraId="1D79EA39" w14:textId="77777777" w:rsidTr="00F77869">
        <w:trPr>
          <w:trHeight w:hRule="exact" w:val="720"/>
        </w:trPr>
        <w:tc>
          <w:tcPr>
            <w:tcW w:w="710" w:type="dxa"/>
          </w:tcPr>
          <w:p w14:paraId="715E48AF"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4.</w:t>
            </w:r>
          </w:p>
        </w:tc>
        <w:tc>
          <w:tcPr>
            <w:tcW w:w="8646" w:type="dxa"/>
          </w:tcPr>
          <w:p w14:paraId="491749E0" w14:textId="77777777" w:rsidR="003441F8" w:rsidRPr="00F77869" w:rsidRDefault="003441F8">
            <w:pPr>
              <w:pStyle w:val="TableParagraph"/>
              <w:ind w:left="74" w:right="199"/>
              <w:rPr>
                <w:rFonts w:ascii="Times New Roman" w:hAnsi="Times New Roman" w:cs="Times New Roman"/>
                <w:sz w:val="24"/>
              </w:rPr>
            </w:pPr>
            <w:r w:rsidRPr="00F77869">
              <w:rPr>
                <w:rFonts w:ascii="Times New Roman" w:hAnsi="Times New Roman" w:cs="Times New Roman"/>
                <w:sz w:val="24"/>
              </w:rPr>
              <w:t xml:space="preserve">Piersma, T. &amp; Ntiamoa-Baidu, Y. 1995 </w:t>
            </w:r>
            <w:r w:rsidRPr="00F77869">
              <w:rPr>
                <w:rFonts w:ascii="Times New Roman" w:hAnsi="Times New Roman" w:cs="Times New Roman"/>
                <w:i/>
                <w:sz w:val="24"/>
              </w:rPr>
              <w:t>Waterbird Ecology and the Management of coastal Wetlands in Ghana</w:t>
            </w:r>
            <w:r w:rsidRPr="00F77869">
              <w:rPr>
                <w:rFonts w:ascii="Times New Roman" w:hAnsi="Times New Roman" w:cs="Times New Roman"/>
                <w:sz w:val="24"/>
              </w:rPr>
              <w:t>. NIOZ-Series, No. 6, Texel, Netherlands. 105 pp.</w:t>
            </w:r>
          </w:p>
        </w:tc>
      </w:tr>
      <w:tr w:rsidR="003441F8" w:rsidRPr="00F77869" w14:paraId="36B5D474" w14:textId="77777777" w:rsidTr="00B13762">
        <w:trPr>
          <w:trHeight w:hRule="exact" w:val="414"/>
        </w:trPr>
        <w:tc>
          <w:tcPr>
            <w:tcW w:w="710" w:type="dxa"/>
          </w:tcPr>
          <w:p w14:paraId="691B49FF" w14:textId="77777777" w:rsidR="003441F8" w:rsidRPr="00F77869" w:rsidRDefault="003441F8" w:rsidP="00B13762"/>
        </w:tc>
        <w:tc>
          <w:tcPr>
            <w:tcW w:w="8646" w:type="dxa"/>
          </w:tcPr>
          <w:p w14:paraId="56F2ABCE" w14:textId="77777777" w:rsidR="003441F8" w:rsidRPr="00F77869" w:rsidRDefault="003441F8">
            <w:pPr>
              <w:pStyle w:val="TableParagraph"/>
              <w:spacing w:before="127"/>
              <w:ind w:left="74" w:right="199"/>
              <w:rPr>
                <w:rFonts w:ascii="Times New Roman" w:hAnsi="Times New Roman" w:cs="Times New Roman"/>
                <w:b/>
                <w:i/>
                <w:sz w:val="24"/>
              </w:rPr>
            </w:pPr>
            <w:r w:rsidRPr="00F77869">
              <w:rPr>
                <w:rFonts w:ascii="Times New Roman" w:hAnsi="Times New Roman" w:cs="Times New Roman"/>
                <w:b/>
                <w:i/>
                <w:sz w:val="24"/>
              </w:rPr>
              <w:t>Contributed chapters in books</w:t>
            </w:r>
          </w:p>
        </w:tc>
      </w:tr>
      <w:tr w:rsidR="003441F8" w:rsidRPr="00F77869" w14:paraId="5BB190CF" w14:textId="77777777" w:rsidTr="00B13762">
        <w:trPr>
          <w:trHeight w:hRule="exact" w:val="1146"/>
        </w:trPr>
        <w:tc>
          <w:tcPr>
            <w:tcW w:w="710" w:type="dxa"/>
          </w:tcPr>
          <w:p w14:paraId="78A43F14" w14:textId="77777777" w:rsidR="003441F8" w:rsidRPr="00F77869" w:rsidRDefault="003441F8" w:rsidP="00B13762">
            <w:pPr>
              <w:pStyle w:val="TableParagraph"/>
              <w:spacing w:line="261" w:lineRule="exact"/>
              <w:ind w:left="0" w:right="72"/>
              <w:rPr>
                <w:rFonts w:ascii="Times New Roman" w:hAnsi="Times New Roman" w:cs="Times New Roman"/>
                <w:sz w:val="24"/>
              </w:rPr>
            </w:pPr>
            <w:r w:rsidRPr="00F77869">
              <w:rPr>
                <w:rFonts w:ascii="Times New Roman" w:hAnsi="Times New Roman" w:cs="Times New Roman"/>
                <w:sz w:val="24"/>
              </w:rPr>
              <w:t>5.</w:t>
            </w:r>
          </w:p>
        </w:tc>
        <w:tc>
          <w:tcPr>
            <w:tcW w:w="8646" w:type="dxa"/>
          </w:tcPr>
          <w:p w14:paraId="5014D368" w14:textId="77777777" w:rsidR="003441F8" w:rsidRPr="00F77869" w:rsidRDefault="003441F8">
            <w:pPr>
              <w:pStyle w:val="TableParagraph"/>
              <w:spacing w:line="261" w:lineRule="exact"/>
              <w:ind w:left="74"/>
              <w:rPr>
                <w:rFonts w:ascii="Times New Roman" w:hAnsi="Times New Roman" w:cs="Times New Roman"/>
                <w:sz w:val="24"/>
              </w:rPr>
            </w:pPr>
            <w:r w:rsidRPr="00F77869">
              <w:rPr>
                <w:rFonts w:ascii="Times New Roman" w:hAnsi="Times New Roman" w:cs="Times New Roman"/>
                <w:sz w:val="24"/>
              </w:rPr>
              <w:t>Ntiamoa-Baidu, Yaa. 2008. Managing Ghana’s Natural Resources and the Environment</w:t>
            </w:r>
          </w:p>
          <w:p w14:paraId="49FF2169" w14:textId="77777777" w:rsidR="003441F8" w:rsidRPr="00F77869" w:rsidRDefault="003441F8">
            <w:pPr>
              <w:pStyle w:val="TableParagraph"/>
              <w:ind w:left="74" w:right="199"/>
              <w:rPr>
                <w:rFonts w:ascii="Times New Roman" w:hAnsi="Times New Roman" w:cs="Times New Roman"/>
                <w:sz w:val="24"/>
              </w:rPr>
            </w:pPr>
            <w:r w:rsidRPr="00F77869">
              <w:rPr>
                <w:rFonts w:ascii="Times New Roman" w:hAnsi="Times New Roman" w:cs="Times New Roman"/>
                <w:sz w:val="24"/>
              </w:rPr>
              <w:t>since Independence: a Critical Assessment, In: K. Gyekye Ed. Ghana@50 Anniversary pp 133-166, G-Pak Ltd, Accra</w:t>
            </w:r>
          </w:p>
        </w:tc>
      </w:tr>
      <w:tr w:rsidR="003441F8" w:rsidRPr="00F77869" w14:paraId="7188E4A4" w14:textId="77777777" w:rsidTr="00B13762">
        <w:trPr>
          <w:trHeight w:hRule="exact" w:val="1134"/>
        </w:trPr>
        <w:tc>
          <w:tcPr>
            <w:tcW w:w="710" w:type="dxa"/>
          </w:tcPr>
          <w:p w14:paraId="460D42F8"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6.</w:t>
            </w:r>
          </w:p>
        </w:tc>
        <w:tc>
          <w:tcPr>
            <w:tcW w:w="8646" w:type="dxa"/>
          </w:tcPr>
          <w:p w14:paraId="05CF01E8" w14:textId="77777777" w:rsidR="003441F8" w:rsidRPr="00F77869" w:rsidRDefault="003441F8">
            <w:pPr>
              <w:pStyle w:val="TableParagraph"/>
              <w:ind w:left="74" w:right="198"/>
              <w:jc w:val="both"/>
              <w:rPr>
                <w:rFonts w:ascii="Times New Roman" w:hAnsi="Times New Roman" w:cs="Times New Roman"/>
                <w:sz w:val="24"/>
              </w:rPr>
            </w:pPr>
            <w:r w:rsidRPr="00F77869">
              <w:rPr>
                <w:rFonts w:ascii="Times New Roman" w:hAnsi="Times New Roman" w:cs="Times New Roman"/>
                <w:sz w:val="24"/>
              </w:rPr>
              <w:t xml:space="preserve">Ntiamoa-Baidu, Y. 2005 Research and Sustainability of the Environment and Natural Resources, Discussant Paper, In K. Gyekye, E. Osae &amp; P. Effah (eds) </w:t>
            </w:r>
            <w:r w:rsidRPr="00F77869">
              <w:rPr>
                <w:rFonts w:ascii="Times New Roman" w:hAnsi="Times New Roman" w:cs="Times New Roman"/>
                <w:i/>
                <w:sz w:val="24"/>
              </w:rPr>
              <w:t xml:space="preserve">Harnessing Resercah, Science and Technology for Sustainable Development in Ghana </w:t>
            </w:r>
            <w:r w:rsidRPr="00F77869">
              <w:rPr>
                <w:rFonts w:ascii="Times New Roman" w:hAnsi="Times New Roman" w:cs="Times New Roman"/>
                <w:sz w:val="24"/>
              </w:rPr>
              <w:t>pp. 136-152</w:t>
            </w:r>
          </w:p>
        </w:tc>
      </w:tr>
      <w:tr w:rsidR="003441F8" w:rsidRPr="00F77869" w14:paraId="232F1E1E" w14:textId="77777777" w:rsidTr="00B13762">
        <w:trPr>
          <w:trHeight w:hRule="exact" w:val="828"/>
        </w:trPr>
        <w:tc>
          <w:tcPr>
            <w:tcW w:w="710" w:type="dxa"/>
          </w:tcPr>
          <w:p w14:paraId="2BB84CBC"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7.</w:t>
            </w:r>
          </w:p>
        </w:tc>
        <w:tc>
          <w:tcPr>
            <w:tcW w:w="8646" w:type="dxa"/>
          </w:tcPr>
          <w:p w14:paraId="5864842A" w14:textId="77777777" w:rsidR="003441F8" w:rsidRPr="00F77869" w:rsidRDefault="003441F8">
            <w:pPr>
              <w:pStyle w:val="TableParagraph"/>
              <w:ind w:left="74" w:right="199"/>
              <w:jc w:val="both"/>
              <w:rPr>
                <w:rFonts w:ascii="Times New Roman" w:hAnsi="Times New Roman" w:cs="Times New Roman"/>
                <w:sz w:val="24"/>
              </w:rPr>
            </w:pPr>
            <w:r w:rsidRPr="00F77869">
              <w:rPr>
                <w:rFonts w:ascii="Times New Roman" w:hAnsi="Times New Roman" w:cs="Times New Roman"/>
                <w:sz w:val="24"/>
                <w:lang w:val="es-ES_tradnl"/>
              </w:rPr>
              <w:t>Ntiamoa-Baidu,</w:t>
            </w:r>
            <w:r w:rsidRPr="00F77869">
              <w:rPr>
                <w:rFonts w:ascii="Times New Roman" w:hAnsi="Times New Roman" w:cs="Times New Roman"/>
                <w:spacing w:val="-6"/>
                <w:sz w:val="24"/>
                <w:lang w:val="es-ES_tradnl"/>
              </w:rPr>
              <w:t xml:space="preserve"> </w:t>
            </w:r>
            <w:r w:rsidRPr="00F77869">
              <w:rPr>
                <w:rFonts w:ascii="Times New Roman" w:hAnsi="Times New Roman" w:cs="Times New Roman"/>
                <w:sz w:val="24"/>
                <w:lang w:val="es-ES_tradnl"/>
              </w:rPr>
              <w:t>Y.,</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Owusu,</w:t>
            </w:r>
            <w:r w:rsidRPr="00F77869">
              <w:rPr>
                <w:rFonts w:ascii="Times New Roman" w:hAnsi="Times New Roman" w:cs="Times New Roman"/>
                <w:spacing w:val="-6"/>
                <w:sz w:val="24"/>
                <w:lang w:val="es-ES_tradnl"/>
              </w:rPr>
              <w:t xml:space="preserve"> </w:t>
            </w:r>
            <w:r w:rsidRPr="00F77869">
              <w:rPr>
                <w:rFonts w:ascii="Times New Roman" w:hAnsi="Times New Roman" w:cs="Times New Roman"/>
                <w:sz w:val="24"/>
                <w:lang w:val="es-ES_tradnl"/>
              </w:rPr>
              <w:t>E.</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H.,</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Daramani,</w:t>
            </w:r>
            <w:r w:rsidRPr="00F77869">
              <w:rPr>
                <w:rFonts w:ascii="Times New Roman" w:hAnsi="Times New Roman" w:cs="Times New Roman"/>
                <w:spacing w:val="-6"/>
                <w:sz w:val="24"/>
                <w:lang w:val="es-ES_tradnl"/>
              </w:rPr>
              <w:t xml:space="preserve"> </w:t>
            </w:r>
            <w:r w:rsidRPr="00F77869">
              <w:rPr>
                <w:rFonts w:ascii="Times New Roman" w:hAnsi="Times New Roman" w:cs="Times New Roman"/>
                <w:sz w:val="24"/>
                <w:lang w:val="es-ES_tradnl"/>
              </w:rPr>
              <w:t>D.</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T.</w:t>
            </w:r>
            <w:r w:rsidRPr="00F77869">
              <w:rPr>
                <w:rFonts w:ascii="Times New Roman" w:hAnsi="Times New Roman" w:cs="Times New Roman"/>
                <w:spacing w:val="-6"/>
                <w:sz w:val="24"/>
                <w:lang w:val="es-ES_tradnl"/>
              </w:rPr>
              <w:t xml:space="preserve"> </w:t>
            </w:r>
            <w:r w:rsidRPr="00F77869">
              <w:rPr>
                <w:rFonts w:ascii="Times New Roman" w:hAnsi="Times New Roman" w:cs="Times New Roman"/>
                <w:sz w:val="24"/>
                <w:lang w:val="es-ES_tradnl"/>
              </w:rPr>
              <w:t>&amp;</w:t>
            </w:r>
            <w:r w:rsidRPr="00F77869">
              <w:rPr>
                <w:rFonts w:ascii="Times New Roman" w:hAnsi="Times New Roman" w:cs="Times New Roman"/>
                <w:spacing w:val="-8"/>
                <w:sz w:val="24"/>
                <w:lang w:val="es-ES_tradnl"/>
              </w:rPr>
              <w:t xml:space="preserve"> </w:t>
            </w:r>
            <w:r w:rsidRPr="00F77869">
              <w:rPr>
                <w:rFonts w:ascii="Times New Roman" w:hAnsi="Times New Roman" w:cs="Times New Roman"/>
                <w:sz w:val="24"/>
                <w:lang w:val="es-ES_tradnl"/>
              </w:rPr>
              <w:t>Nuoh,</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A.</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A.</w:t>
            </w:r>
            <w:r w:rsidRPr="00F77869">
              <w:rPr>
                <w:rFonts w:ascii="Times New Roman" w:hAnsi="Times New Roman" w:cs="Times New Roman"/>
                <w:spacing w:val="-7"/>
                <w:sz w:val="24"/>
                <w:lang w:val="es-ES_tradnl"/>
              </w:rPr>
              <w:t xml:space="preserve"> </w:t>
            </w:r>
            <w:r w:rsidRPr="00F77869">
              <w:rPr>
                <w:rFonts w:ascii="Times New Roman" w:hAnsi="Times New Roman" w:cs="Times New Roman"/>
                <w:sz w:val="24"/>
                <w:lang w:val="es-ES_tradnl"/>
              </w:rPr>
              <w:t>2001.</w:t>
            </w:r>
            <w:r w:rsidRPr="00F77869">
              <w:rPr>
                <w:rFonts w:ascii="Times New Roman" w:hAnsi="Times New Roman" w:cs="Times New Roman"/>
                <w:spacing w:val="1"/>
                <w:sz w:val="24"/>
                <w:lang w:val="es-ES_tradnl"/>
              </w:rPr>
              <w:t xml:space="preserve"> </w:t>
            </w:r>
            <w:r w:rsidRPr="00F77869">
              <w:rPr>
                <w:rFonts w:ascii="Times New Roman" w:hAnsi="Times New Roman" w:cs="Times New Roman"/>
                <w:sz w:val="24"/>
              </w:rPr>
              <w:t>Important</w:t>
            </w:r>
            <w:r w:rsidRPr="00F77869">
              <w:rPr>
                <w:rFonts w:ascii="Times New Roman" w:hAnsi="Times New Roman" w:cs="Times New Roman"/>
                <w:spacing w:val="-6"/>
                <w:sz w:val="24"/>
              </w:rPr>
              <w:t xml:space="preserve"> </w:t>
            </w:r>
            <w:r w:rsidRPr="00F77869">
              <w:rPr>
                <w:rFonts w:ascii="Times New Roman" w:hAnsi="Times New Roman" w:cs="Times New Roman"/>
                <w:sz w:val="24"/>
              </w:rPr>
              <w:t>Bird Areas</w:t>
            </w:r>
            <w:r w:rsidRPr="00F77869">
              <w:rPr>
                <w:rFonts w:ascii="Times New Roman" w:hAnsi="Times New Roman" w:cs="Times New Roman"/>
                <w:spacing w:val="-10"/>
                <w:sz w:val="24"/>
              </w:rPr>
              <w:t xml:space="preserve"> </w:t>
            </w:r>
            <w:r w:rsidRPr="00F77869">
              <w:rPr>
                <w:rFonts w:ascii="Times New Roman" w:hAnsi="Times New Roman" w:cs="Times New Roman"/>
                <w:sz w:val="24"/>
              </w:rPr>
              <w:t>of</w:t>
            </w:r>
            <w:r w:rsidRPr="00F77869">
              <w:rPr>
                <w:rFonts w:ascii="Times New Roman" w:hAnsi="Times New Roman" w:cs="Times New Roman"/>
                <w:spacing w:val="-10"/>
                <w:sz w:val="24"/>
              </w:rPr>
              <w:t xml:space="preserve"> </w:t>
            </w:r>
            <w:r w:rsidRPr="00F77869">
              <w:rPr>
                <w:rFonts w:ascii="Times New Roman" w:hAnsi="Times New Roman" w:cs="Times New Roman"/>
                <w:sz w:val="24"/>
              </w:rPr>
              <w:t>Ghana.</w:t>
            </w:r>
            <w:r w:rsidRPr="00F77869">
              <w:rPr>
                <w:rFonts w:ascii="Times New Roman" w:hAnsi="Times New Roman" w:cs="Times New Roman"/>
                <w:spacing w:val="-10"/>
                <w:sz w:val="24"/>
              </w:rPr>
              <w:t xml:space="preserve"> </w:t>
            </w:r>
            <w:r w:rsidRPr="00F77869">
              <w:rPr>
                <w:rFonts w:ascii="Times New Roman" w:hAnsi="Times New Roman" w:cs="Times New Roman"/>
                <w:sz w:val="24"/>
              </w:rPr>
              <w:t>Chapter</w:t>
            </w:r>
            <w:r w:rsidRPr="00F77869">
              <w:rPr>
                <w:rFonts w:ascii="Times New Roman" w:hAnsi="Times New Roman" w:cs="Times New Roman"/>
                <w:spacing w:val="-10"/>
                <w:sz w:val="24"/>
              </w:rPr>
              <w:t xml:space="preserve"> </w:t>
            </w:r>
            <w:r w:rsidRPr="00F77869">
              <w:rPr>
                <w:rFonts w:ascii="Times New Roman" w:hAnsi="Times New Roman" w:cs="Times New Roman"/>
                <w:sz w:val="24"/>
              </w:rPr>
              <w:t>in</w:t>
            </w:r>
            <w:r w:rsidRPr="00F77869">
              <w:rPr>
                <w:rFonts w:ascii="Times New Roman" w:hAnsi="Times New Roman" w:cs="Times New Roman"/>
                <w:spacing w:val="-12"/>
                <w:sz w:val="24"/>
              </w:rPr>
              <w:t xml:space="preserve"> </w:t>
            </w:r>
            <w:r w:rsidRPr="00F77869">
              <w:rPr>
                <w:rFonts w:ascii="Times New Roman" w:hAnsi="Times New Roman" w:cs="Times New Roman"/>
                <w:sz w:val="24"/>
              </w:rPr>
              <w:t>Fishpool,</w:t>
            </w:r>
            <w:r w:rsidRPr="00F77869">
              <w:rPr>
                <w:rFonts w:ascii="Times New Roman" w:hAnsi="Times New Roman" w:cs="Times New Roman"/>
                <w:spacing w:val="-9"/>
                <w:sz w:val="24"/>
              </w:rPr>
              <w:t xml:space="preserve"> </w:t>
            </w:r>
            <w:r w:rsidRPr="00F77869">
              <w:rPr>
                <w:rFonts w:ascii="Times New Roman" w:hAnsi="Times New Roman" w:cs="Times New Roman"/>
                <w:sz w:val="24"/>
              </w:rPr>
              <w:t>L.</w:t>
            </w:r>
            <w:r w:rsidRPr="00F77869">
              <w:rPr>
                <w:rFonts w:ascii="Times New Roman" w:hAnsi="Times New Roman" w:cs="Times New Roman"/>
                <w:spacing w:val="-10"/>
                <w:sz w:val="24"/>
              </w:rPr>
              <w:t xml:space="preserve"> </w:t>
            </w:r>
            <w:r w:rsidRPr="00F77869">
              <w:rPr>
                <w:rFonts w:ascii="Times New Roman" w:hAnsi="Times New Roman" w:cs="Times New Roman"/>
                <w:sz w:val="24"/>
              </w:rPr>
              <w:t>D.</w:t>
            </w:r>
            <w:r w:rsidRPr="00F77869">
              <w:rPr>
                <w:rFonts w:ascii="Times New Roman" w:hAnsi="Times New Roman" w:cs="Times New Roman"/>
                <w:spacing w:val="-12"/>
                <w:sz w:val="24"/>
              </w:rPr>
              <w:t xml:space="preserve"> </w:t>
            </w:r>
            <w:r w:rsidRPr="00F77869">
              <w:rPr>
                <w:rFonts w:ascii="Times New Roman" w:hAnsi="Times New Roman" w:cs="Times New Roman"/>
                <w:sz w:val="24"/>
              </w:rPr>
              <w:t>C</w:t>
            </w:r>
            <w:r w:rsidRPr="00F77869">
              <w:rPr>
                <w:rFonts w:ascii="Times New Roman" w:hAnsi="Times New Roman" w:cs="Times New Roman"/>
                <w:spacing w:val="-9"/>
                <w:sz w:val="24"/>
              </w:rPr>
              <w:t xml:space="preserve"> </w:t>
            </w:r>
            <w:r w:rsidRPr="00F77869">
              <w:rPr>
                <w:rFonts w:ascii="Times New Roman" w:hAnsi="Times New Roman" w:cs="Times New Roman"/>
                <w:sz w:val="24"/>
              </w:rPr>
              <w:t>&amp;</w:t>
            </w:r>
            <w:r w:rsidRPr="00F77869">
              <w:rPr>
                <w:rFonts w:ascii="Times New Roman" w:hAnsi="Times New Roman" w:cs="Times New Roman"/>
                <w:spacing w:val="-12"/>
                <w:sz w:val="24"/>
              </w:rPr>
              <w:t xml:space="preserve"> </w:t>
            </w:r>
            <w:r w:rsidRPr="00F77869">
              <w:rPr>
                <w:rFonts w:ascii="Times New Roman" w:hAnsi="Times New Roman" w:cs="Times New Roman"/>
                <w:sz w:val="24"/>
              </w:rPr>
              <w:t>Evans,</w:t>
            </w:r>
            <w:r w:rsidRPr="00F77869">
              <w:rPr>
                <w:rFonts w:ascii="Times New Roman" w:hAnsi="Times New Roman" w:cs="Times New Roman"/>
                <w:spacing w:val="-12"/>
                <w:sz w:val="24"/>
              </w:rPr>
              <w:t xml:space="preserve"> </w:t>
            </w:r>
            <w:r w:rsidRPr="00F77869">
              <w:rPr>
                <w:rFonts w:ascii="Times New Roman" w:hAnsi="Times New Roman" w:cs="Times New Roman"/>
                <w:sz w:val="24"/>
              </w:rPr>
              <w:t>M.</w:t>
            </w:r>
            <w:r w:rsidRPr="00F77869">
              <w:rPr>
                <w:rFonts w:ascii="Times New Roman" w:hAnsi="Times New Roman" w:cs="Times New Roman"/>
                <w:spacing w:val="-9"/>
                <w:sz w:val="24"/>
              </w:rPr>
              <w:t xml:space="preserve"> </w:t>
            </w:r>
            <w:r w:rsidRPr="00F77869">
              <w:rPr>
                <w:rFonts w:ascii="Times New Roman" w:hAnsi="Times New Roman" w:cs="Times New Roman"/>
                <w:sz w:val="24"/>
              </w:rPr>
              <w:t>I.</w:t>
            </w:r>
            <w:r w:rsidRPr="00F77869">
              <w:rPr>
                <w:rFonts w:ascii="Times New Roman" w:hAnsi="Times New Roman" w:cs="Times New Roman"/>
                <w:spacing w:val="-10"/>
                <w:sz w:val="24"/>
              </w:rPr>
              <w:t xml:space="preserve"> </w:t>
            </w:r>
            <w:r w:rsidRPr="00F77869">
              <w:rPr>
                <w:rFonts w:ascii="Times New Roman" w:hAnsi="Times New Roman" w:cs="Times New Roman"/>
                <w:sz w:val="24"/>
              </w:rPr>
              <w:t>(eds.)</w:t>
            </w:r>
            <w:r w:rsidRPr="00F77869">
              <w:rPr>
                <w:rFonts w:ascii="Times New Roman" w:hAnsi="Times New Roman" w:cs="Times New Roman"/>
                <w:spacing w:val="-6"/>
                <w:sz w:val="24"/>
              </w:rPr>
              <w:t xml:space="preserve"> </w:t>
            </w:r>
            <w:r w:rsidRPr="00F77869">
              <w:rPr>
                <w:rFonts w:ascii="Times New Roman" w:hAnsi="Times New Roman" w:cs="Times New Roman"/>
                <w:i/>
                <w:sz w:val="24"/>
              </w:rPr>
              <w:t>Important</w:t>
            </w:r>
            <w:r w:rsidRPr="00F77869">
              <w:rPr>
                <w:rFonts w:ascii="Times New Roman" w:hAnsi="Times New Roman" w:cs="Times New Roman"/>
                <w:i/>
                <w:spacing w:val="-12"/>
                <w:sz w:val="24"/>
              </w:rPr>
              <w:t xml:space="preserve"> </w:t>
            </w:r>
            <w:r w:rsidRPr="00F77869">
              <w:rPr>
                <w:rFonts w:ascii="Times New Roman" w:hAnsi="Times New Roman" w:cs="Times New Roman"/>
                <w:i/>
                <w:sz w:val="24"/>
              </w:rPr>
              <w:t>Bird</w:t>
            </w:r>
            <w:r w:rsidRPr="00F77869">
              <w:rPr>
                <w:rFonts w:ascii="Times New Roman" w:hAnsi="Times New Roman" w:cs="Times New Roman"/>
                <w:i/>
                <w:spacing w:val="-12"/>
                <w:sz w:val="24"/>
              </w:rPr>
              <w:t xml:space="preserve"> </w:t>
            </w:r>
            <w:r w:rsidRPr="00F77869">
              <w:rPr>
                <w:rFonts w:ascii="Times New Roman" w:hAnsi="Times New Roman" w:cs="Times New Roman"/>
                <w:i/>
                <w:sz w:val="24"/>
              </w:rPr>
              <w:t xml:space="preserve">Areas in Africa and Associated Islands, Priority sites for Conservation </w:t>
            </w:r>
            <w:r w:rsidRPr="00F77869">
              <w:rPr>
                <w:rFonts w:ascii="Times New Roman" w:hAnsi="Times New Roman" w:cs="Times New Roman"/>
                <w:sz w:val="24"/>
              </w:rPr>
              <w:t>pp</w:t>
            </w:r>
            <w:r w:rsidRPr="00F77869">
              <w:rPr>
                <w:rFonts w:ascii="Times New Roman" w:hAnsi="Times New Roman" w:cs="Times New Roman"/>
                <w:spacing w:val="-5"/>
                <w:sz w:val="24"/>
              </w:rPr>
              <w:t xml:space="preserve"> </w:t>
            </w:r>
            <w:r w:rsidRPr="00F77869">
              <w:rPr>
                <w:rFonts w:ascii="Times New Roman" w:hAnsi="Times New Roman" w:cs="Times New Roman"/>
                <w:sz w:val="24"/>
              </w:rPr>
              <w:t>367-389.</w:t>
            </w:r>
          </w:p>
        </w:tc>
      </w:tr>
      <w:tr w:rsidR="003441F8" w:rsidRPr="00F77869" w14:paraId="0A483EAD" w14:textId="77777777" w:rsidTr="00B13762">
        <w:trPr>
          <w:trHeight w:hRule="exact" w:val="926"/>
        </w:trPr>
        <w:tc>
          <w:tcPr>
            <w:tcW w:w="710" w:type="dxa"/>
          </w:tcPr>
          <w:p w14:paraId="61A33D16" w14:textId="77777777" w:rsidR="003441F8" w:rsidRPr="00F77869" w:rsidRDefault="003441F8" w:rsidP="00B13762">
            <w:pPr>
              <w:pStyle w:val="TableParagraph"/>
              <w:spacing w:line="263" w:lineRule="exact"/>
              <w:ind w:left="0" w:right="72"/>
              <w:rPr>
                <w:rFonts w:ascii="Times New Roman" w:hAnsi="Times New Roman" w:cs="Times New Roman"/>
                <w:sz w:val="24"/>
              </w:rPr>
            </w:pPr>
            <w:r w:rsidRPr="00F77869">
              <w:rPr>
                <w:rFonts w:ascii="Times New Roman" w:hAnsi="Times New Roman" w:cs="Times New Roman"/>
                <w:sz w:val="24"/>
              </w:rPr>
              <w:t>8.</w:t>
            </w:r>
          </w:p>
        </w:tc>
        <w:tc>
          <w:tcPr>
            <w:tcW w:w="8646" w:type="dxa"/>
          </w:tcPr>
          <w:p w14:paraId="4E6B6D2D" w14:textId="77777777" w:rsidR="003441F8" w:rsidRPr="00F77869" w:rsidRDefault="003441F8">
            <w:pPr>
              <w:pStyle w:val="TableParagraph"/>
              <w:ind w:left="74" w:right="199"/>
              <w:rPr>
                <w:rFonts w:ascii="Times New Roman" w:hAnsi="Times New Roman" w:cs="Times New Roman"/>
                <w:sz w:val="24"/>
              </w:rPr>
            </w:pPr>
            <w:r w:rsidRPr="00F77869">
              <w:rPr>
                <w:rFonts w:ascii="Times New Roman" w:hAnsi="Times New Roman" w:cs="Times New Roman"/>
                <w:sz w:val="24"/>
              </w:rPr>
              <w:t>Ntiamoa-Baidu, Y. 2000. Indigenous versus Introduced Biodiversity Conservation Strategies: the Case of Protected Area Systems in Ghana: In White, L. J. T., Vedder, A.</w:t>
            </w:r>
          </w:p>
        </w:tc>
      </w:tr>
      <w:tr w:rsidR="003441F8" w:rsidRPr="00F77869" w14:paraId="7826354D" w14:textId="77777777" w:rsidTr="00B13762">
        <w:trPr>
          <w:trHeight w:hRule="exact" w:val="944"/>
        </w:trPr>
        <w:tc>
          <w:tcPr>
            <w:tcW w:w="710" w:type="dxa"/>
          </w:tcPr>
          <w:p w14:paraId="109938D5" w14:textId="77777777" w:rsidR="003441F8" w:rsidRPr="00F77869" w:rsidRDefault="003441F8" w:rsidP="00B13762"/>
        </w:tc>
        <w:tc>
          <w:tcPr>
            <w:tcW w:w="8646" w:type="dxa"/>
          </w:tcPr>
          <w:p w14:paraId="61260FE1" w14:textId="77777777" w:rsidR="003441F8" w:rsidRPr="00F77869" w:rsidRDefault="003441F8">
            <w:pPr>
              <w:pStyle w:val="TableParagraph"/>
              <w:spacing w:line="245" w:lineRule="exact"/>
              <w:ind w:right="2"/>
              <w:rPr>
                <w:rFonts w:ascii="Times New Roman" w:hAnsi="Times New Roman" w:cs="Times New Roman"/>
                <w:sz w:val="24"/>
              </w:rPr>
            </w:pPr>
            <w:r w:rsidRPr="00F77869">
              <w:rPr>
                <w:rFonts w:ascii="Times New Roman" w:hAnsi="Times New Roman" w:cs="Times New Roman"/>
                <w:sz w:val="24"/>
              </w:rPr>
              <w:t xml:space="preserve">&amp; Naughton-Treves,  L.  (eds.)  </w:t>
            </w:r>
            <w:r w:rsidRPr="00F77869">
              <w:rPr>
                <w:rFonts w:ascii="Times New Roman" w:hAnsi="Times New Roman" w:cs="Times New Roman"/>
                <w:i/>
                <w:sz w:val="24"/>
              </w:rPr>
              <w:t>African Rain Forest Ecology and Conservation</w:t>
            </w:r>
            <w:r w:rsidRPr="00F77869">
              <w:rPr>
                <w:rFonts w:ascii="Times New Roman" w:hAnsi="Times New Roman" w:cs="Times New Roman"/>
                <w:sz w:val="24"/>
              </w:rPr>
              <w:t xml:space="preserve">,   </w:t>
            </w:r>
            <w:r w:rsidRPr="00F77869">
              <w:rPr>
                <w:rFonts w:ascii="Times New Roman" w:hAnsi="Times New Roman" w:cs="Times New Roman"/>
                <w:spacing w:val="51"/>
                <w:sz w:val="24"/>
              </w:rPr>
              <w:t xml:space="preserve"> </w:t>
            </w:r>
            <w:r w:rsidRPr="00F77869">
              <w:rPr>
                <w:rFonts w:ascii="Times New Roman" w:hAnsi="Times New Roman" w:cs="Times New Roman"/>
                <w:sz w:val="24"/>
              </w:rPr>
              <w:t>Yale</w:t>
            </w:r>
          </w:p>
          <w:p w14:paraId="0C3C160A" w14:textId="77777777" w:rsidR="003441F8" w:rsidRPr="00F77869" w:rsidRDefault="003441F8">
            <w:pPr>
              <w:pStyle w:val="TableParagraph"/>
              <w:ind w:right="2"/>
              <w:rPr>
                <w:rFonts w:ascii="Times New Roman" w:hAnsi="Times New Roman" w:cs="Times New Roman"/>
                <w:sz w:val="24"/>
              </w:rPr>
            </w:pPr>
            <w:r w:rsidRPr="00F77869">
              <w:rPr>
                <w:rFonts w:ascii="Times New Roman" w:hAnsi="Times New Roman" w:cs="Times New Roman"/>
                <w:sz w:val="24"/>
              </w:rPr>
              <w:t>University Press, New Haven &amp; London pp 385-394.</w:t>
            </w:r>
          </w:p>
        </w:tc>
      </w:tr>
      <w:tr w:rsidR="003441F8" w:rsidRPr="00F77869" w14:paraId="08155C52" w14:textId="77777777" w:rsidTr="00B13762">
        <w:trPr>
          <w:trHeight w:hRule="exact" w:val="1269"/>
        </w:trPr>
        <w:tc>
          <w:tcPr>
            <w:tcW w:w="710" w:type="dxa"/>
          </w:tcPr>
          <w:p w14:paraId="6CD7C999" w14:textId="77777777" w:rsidR="003441F8" w:rsidRPr="00F77869" w:rsidRDefault="003441F8" w:rsidP="00B13762">
            <w:pPr>
              <w:pStyle w:val="TableParagraph"/>
              <w:spacing w:line="263" w:lineRule="exact"/>
              <w:ind w:left="0" w:right="102"/>
              <w:rPr>
                <w:rFonts w:ascii="Times New Roman" w:hAnsi="Times New Roman" w:cs="Times New Roman"/>
                <w:sz w:val="24"/>
              </w:rPr>
            </w:pPr>
            <w:r w:rsidRPr="00F77869">
              <w:rPr>
                <w:rFonts w:ascii="Times New Roman" w:hAnsi="Times New Roman" w:cs="Times New Roman"/>
                <w:sz w:val="24"/>
              </w:rPr>
              <w:t>9.</w:t>
            </w:r>
          </w:p>
        </w:tc>
        <w:tc>
          <w:tcPr>
            <w:tcW w:w="8646" w:type="dxa"/>
          </w:tcPr>
          <w:p w14:paraId="2D5DF1E3" w14:textId="77777777" w:rsidR="003441F8" w:rsidRPr="00F77869" w:rsidRDefault="003441F8">
            <w:pPr>
              <w:pStyle w:val="TableParagraph"/>
              <w:ind w:right="200"/>
              <w:jc w:val="both"/>
              <w:rPr>
                <w:rFonts w:ascii="Times New Roman" w:hAnsi="Times New Roman" w:cs="Times New Roman"/>
                <w:sz w:val="24"/>
              </w:rPr>
            </w:pPr>
            <w:r w:rsidRPr="00F77869">
              <w:rPr>
                <w:rFonts w:ascii="Times New Roman" w:hAnsi="Times New Roman" w:cs="Times New Roman"/>
                <w:sz w:val="24"/>
              </w:rPr>
              <w:t xml:space="preserve">Tutu K. A., </w:t>
            </w:r>
            <w:r w:rsidRPr="00F77869">
              <w:rPr>
                <w:rFonts w:ascii="Times New Roman" w:hAnsi="Times New Roman" w:cs="Times New Roman"/>
                <w:b/>
                <w:sz w:val="24"/>
              </w:rPr>
              <w:t>Ntiamoa-Baidu, Y</w:t>
            </w:r>
            <w:r w:rsidRPr="00F77869">
              <w:rPr>
                <w:rFonts w:ascii="Times New Roman" w:hAnsi="Times New Roman" w:cs="Times New Roman"/>
                <w:sz w:val="24"/>
              </w:rPr>
              <w:t xml:space="preserve">. and Asuming Brempong, S. 1996, The Economics of Living with Wildlife in Ghana In Bojo J., (ed.) </w:t>
            </w:r>
            <w:r w:rsidRPr="00F77869">
              <w:rPr>
                <w:rFonts w:ascii="Times New Roman" w:hAnsi="Times New Roman" w:cs="Times New Roman"/>
                <w:i/>
                <w:sz w:val="24"/>
              </w:rPr>
              <w:t>The Economics of Living with Wildlife: Case Studies from Ghana, Kenya, Namibia and Zimbabwe</w:t>
            </w:r>
            <w:r w:rsidRPr="00F77869">
              <w:rPr>
                <w:rFonts w:ascii="Times New Roman" w:hAnsi="Times New Roman" w:cs="Times New Roman"/>
                <w:sz w:val="24"/>
              </w:rPr>
              <w:t>. World Bank AFTES, Technical Series No 19, pp. 11-34.</w:t>
            </w:r>
          </w:p>
        </w:tc>
      </w:tr>
      <w:tr w:rsidR="003441F8" w:rsidRPr="00F77869" w14:paraId="40189B92" w14:textId="77777777" w:rsidTr="00B13762">
        <w:trPr>
          <w:trHeight w:hRule="exact" w:val="990"/>
        </w:trPr>
        <w:tc>
          <w:tcPr>
            <w:tcW w:w="710" w:type="dxa"/>
          </w:tcPr>
          <w:p w14:paraId="36837AE0"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10</w:t>
            </w:r>
          </w:p>
        </w:tc>
        <w:tc>
          <w:tcPr>
            <w:tcW w:w="8646" w:type="dxa"/>
          </w:tcPr>
          <w:p w14:paraId="6D0DA8FB" w14:textId="77777777" w:rsidR="003441F8" w:rsidRPr="00F77869" w:rsidRDefault="003441F8">
            <w:pPr>
              <w:pStyle w:val="TableParagraph"/>
              <w:ind w:right="198"/>
              <w:jc w:val="both"/>
              <w:rPr>
                <w:rFonts w:ascii="Times New Roman" w:hAnsi="Times New Roman" w:cs="Times New Roman"/>
                <w:sz w:val="24"/>
              </w:rPr>
            </w:pPr>
            <w:r w:rsidRPr="00F77869">
              <w:rPr>
                <w:rFonts w:ascii="Times New Roman" w:hAnsi="Times New Roman" w:cs="Times New Roman"/>
                <w:sz w:val="24"/>
              </w:rPr>
              <w:t xml:space="preserve">Ntiamoa-Baidu, Y. 1990 Coastal Wetlands Conservation: The Save the Seashore Birds Project. In: </w:t>
            </w:r>
            <w:r w:rsidRPr="00F77869">
              <w:rPr>
                <w:rFonts w:ascii="Times New Roman" w:hAnsi="Times New Roman" w:cs="Times New Roman"/>
                <w:i/>
                <w:sz w:val="24"/>
              </w:rPr>
              <w:t>Living with Wildlife</w:t>
            </w:r>
            <w:r w:rsidRPr="00F77869">
              <w:rPr>
                <w:rFonts w:ascii="Times New Roman" w:hAnsi="Times New Roman" w:cs="Times New Roman"/>
                <w:sz w:val="24"/>
              </w:rPr>
              <w:t xml:space="preserve">. A. Kiss (ed.). World Bank Technical Paper </w:t>
            </w:r>
            <w:r w:rsidRPr="00F77869">
              <w:rPr>
                <w:rFonts w:ascii="Times New Roman" w:hAnsi="Times New Roman" w:cs="Times New Roman"/>
                <w:b/>
                <w:sz w:val="24"/>
              </w:rPr>
              <w:t>130</w:t>
            </w:r>
            <w:r w:rsidRPr="00F77869">
              <w:rPr>
                <w:rFonts w:ascii="Times New Roman" w:hAnsi="Times New Roman" w:cs="Times New Roman"/>
                <w:sz w:val="24"/>
              </w:rPr>
              <w:t>. p 91- 95</w:t>
            </w:r>
          </w:p>
        </w:tc>
      </w:tr>
      <w:tr w:rsidR="003441F8" w:rsidRPr="00F77869" w14:paraId="1C69C3F9" w14:textId="77777777" w:rsidTr="00B13762">
        <w:trPr>
          <w:trHeight w:hRule="exact" w:val="968"/>
        </w:trPr>
        <w:tc>
          <w:tcPr>
            <w:tcW w:w="710" w:type="dxa"/>
          </w:tcPr>
          <w:p w14:paraId="0B150995"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11</w:t>
            </w:r>
          </w:p>
        </w:tc>
        <w:tc>
          <w:tcPr>
            <w:tcW w:w="8646" w:type="dxa"/>
          </w:tcPr>
          <w:p w14:paraId="411D4EED" w14:textId="77777777" w:rsidR="003441F8" w:rsidRPr="00F77869" w:rsidRDefault="003441F8">
            <w:pPr>
              <w:pStyle w:val="TableParagraph"/>
              <w:ind w:right="201"/>
              <w:jc w:val="both"/>
              <w:rPr>
                <w:rFonts w:ascii="Times New Roman" w:hAnsi="Times New Roman" w:cs="Times New Roman"/>
                <w:sz w:val="24"/>
              </w:rPr>
            </w:pPr>
            <w:r w:rsidRPr="00F77869">
              <w:rPr>
                <w:rFonts w:ascii="Times New Roman" w:hAnsi="Times New Roman" w:cs="Times New Roman"/>
                <w:sz w:val="24"/>
              </w:rPr>
              <w:t xml:space="preserve">Ntiamoa-Baidu, Y. &amp; Hollis, G. E.1988 Planning the Management of Coastal Lagoons in Ghana. In: Maltby E. </w:t>
            </w:r>
            <w:r w:rsidRPr="00F77869">
              <w:rPr>
                <w:rFonts w:ascii="Times New Roman" w:hAnsi="Times New Roman" w:cs="Times New Roman"/>
                <w:i/>
                <w:sz w:val="24"/>
              </w:rPr>
              <w:t xml:space="preserve">et al </w:t>
            </w:r>
            <w:r w:rsidRPr="00F77869">
              <w:rPr>
                <w:rFonts w:ascii="Times New Roman" w:hAnsi="Times New Roman" w:cs="Times New Roman"/>
                <w:sz w:val="24"/>
              </w:rPr>
              <w:t xml:space="preserve">(eds.) </w:t>
            </w:r>
            <w:r w:rsidRPr="00F77869">
              <w:rPr>
                <w:rFonts w:ascii="Times New Roman" w:hAnsi="Times New Roman" w:cs="Times New Roman"/>
                <w:i/>
                <w:sz w:val="24"/>
              </w:rPr>
              <w:t xml:space="preserve">Conservation and Development: The Sustainable Use of Wetland Resources. </w:t>
            </w:r>
            <w:r w:rsidRPr="00F77869">
              <w:rPr>
                <w:rFonts w:ascii="Times New Roman" w:hAnsi="Times New Roman" w:cs="Times New Roman"/>
                <w:sz w:val="24"/>
              </w:rPr>
              <w:t>IUCN p. 113-121.</w:t>
            </w:r>
          </w:p>
        </w:tc>
      </w:tr>
      <w:tr w:rsidR="003441F8" w:rsidRPr="00F77869" w14:paraId="496C4AAE" w14:textId="77777777" w:rsidTr="00B13762">
        <w:trPr>
          <w:trHeight w:hRule="exact" w:val="414"/>
        </w:trPr>
        <w:tc>
          <w:tcPr>
            <w:tcW w:w="710" w:type="dxa"/>
          </w:tcPr>
          <w:p w14:paraId="208FF430" w14:textId="77777777" w:rsidR="003441F8" w:rsidRPr="00F77869" w:rsidRDefault="003441F8" w:rsidP="00F77869">
            <w:pPr>
              <w:keepNext/>
              <w:keepLines/>
            </w:pPr>
          </w:p>
        </w:tc>
        <w:tc>
          <w:tcPr>
            <w:tcW w:w="8646" w:type="dxa"/>
          </w:tcPr>
          <w:p w14:paraId="4D9788EA" w14:textId="77777777" w:rsidR="003441F8" w:rsidRPr="00F77869" w:rsidRDefault="003441F8" w:rsidP="00F77869">
            <w:pPr>
              <w:pStyle w:val="TableParagraph"/>
              <w:keepNext/>
              <w:keepLines/>
              <w:spacing w:before="127"/>
              <w:ind w:right="2"/>
              <w:rPr>
                <w:rFonts w:ascii="Times New Roman" w:hAnsi="Times New Roman" w:cs="Times New Roman"/>
                <w:b/>
                <w:i/>
                <w:sz w:val="24"/>
              </w:rPr>
            </w:pPr>
            <w:r w:rsidRPr="00F77869">
              <w:rPr>
                <w:rFonts w:ascii="Times New Roman" w:hAnsi="Times New Roman" w:cs="Times New Roman"/>
                <w:b/>
                <w:i/>
                <w:sz w:val="24"/>
              </w:rPr>
              <w:t>Refereed Journal Articles</w:t>
            </w:r>
          </w:p>
        </w:tc>
      </w:tr>
      <w:tr w:rsidR="003441F8" w:rsidRPr="00F77869" w14:paraId="743D8DA2" w14:textId="77777777" w:rsidTr="00F77869">
        <w:trPr>
          <w:trHeight w:hRule="exact" w:val="1155"/>
        </w:trPr>
        <w:tc>
          <w:tcPr>
            <w:tcW w:w="710" w:type="dxa"/>
          </w:tcPr>
          <w:p w14:paraId="5A79CE99" w14:textId="77777777" w:rsidR="003441F8" w:rsidRPr="00F77869" w:rsidRDefault="003441F8" w:rsidP="00F77869">
            <w:pPr>
              <w:pStyle w:val="TableParagraph"/>
              <w:keepNext/>
              <w:keepLines/>
              <w:spacing w:line="261" w:lineRule="exact"/>
              <w:ind w:left="0"/>
              <w:rPr>
                <w:rFonts w:ascii="Times New Roman" w:hAnsi="Times New Roman" w:cs="Times New Roman"/>
                <w:sz w:val="24"/>
              </w:rPr>
            </w:pPr>
            <w:r w:rsidRPr="00F77869">
              <w:rPr>
                <w:rFonts w:ascii="Times New Roman" w:hAnsi="Times New Roman" w:cs="Times New Roman"/>
                <w:sz w:val="24"/>
              </w:rPr>
              <w:t>12</w:t>
            </w:r>
          </w:p>
        </w:tc>
        <w:tc>
          <w:tcPr>
            <w:tcW w:w="8646" w:type="dxa"/>
          </w:tcPr>
          <w:p w14:paraId="0DF7B82D" w14:textId="77777777" w:rsidR="003441F8" w:rsidRPr="00F77869" w:rsidRDefault="003441F8" w:rsidP="00F77869">
            <w:pPr>
              <w:pStyle w:val="TableParagraph"/>
              <w:keepNext/>
              <w:keepLines/>
              <w:spacing w:line="261" w:lineRule="exact"/>
              <w:ind w:right="2"/>
              <w:rPr>
                <w:rFonts w:ascii="Times New Roman" w:hAnsi="Times New Roman" w:cs="Times New Roman"/>
                <w:b/>
                <w:sz w:val="24"/>
              </w:rPr>
            </w:pPr>
            <w:r w:rsidRPr="00F77869">
              <w:rPr>
                <w:rFonts w:ascii="Times New Roman" w:hAnsi="Times New Roman" w:cs="Times New Roman"/>
                <w:sz w:val="24"/>
              </w:rPr>
              <w:t xml:space="preserve">Elaine Tweneboah Lawson, Jesse S. Ayivor, Fidelia Ohemeng and </w:t>
            </w:r>
            <w:r w:rsidRPr="00F77869">
              <w:rPr>
                <w:rFonts w:ascii="Times New Roman" w:hAnsi="Times New Roman" w:cs="Times New Roman"/>
                <w:b/>
                <w:sz w:val="24"/>
              </w:rPr>
              <w:t>Yaa Ntiamoa-</w:t>
            </w:r>
          </w:p>
          <w:p w14:paraId="73613BBC" w14:textId="77777777" w:rsidR="003441F8" w:rsidRPr="00F77869" w:rsidRDefault="003441F8" w:rsidP="00F77869">
            <w:pPr>
              <w:pStyle w:val="TableParagraph"/>
              <w:keepNext/>
              <w:keepLines/>
              <w:ind w:right="467"/>
              <w:rPr>
                <w:rFonts w:ascii="Times New Roman" w:hAnsi="Times New Roman" w:cs="Times New Roman"/>
                <w:sz w:val="24"/>
              </w:rPr>
            </w:pPr>
            <w:r w:rsidRPr="00F77869">
              <w:rPr>
                <w:rFonts w:ascii="Times New Roman" w:hAnsi="Times New Roman" w:cs="Times New Roman"/>
                <w:b/>
                <w:sz w:val="24"/>
              </w:rPr>
              <w:t xml:space="preserve">Baidu </w:t>
            </w:r>
            <w:r w:rsidRPr="00F77869">
              <w:rPr>
                <w:rFonts w:ascii="Times New Roman" w:hAnsi="Times New Roman" w:cs="Times New Roman"/>
                <w:sz w:val="24"/>
              </w:rPr>
              <w:t xml:space="preserve">(2016). Social Determinants of a Potential Spillover of Bat-Borne Viruses to Humans in Ghana. </w:t>
            </w:r>
            <w:r w:rsidRPr="00F77869">
              <w:rPr>
                <w:rFonts w:ascii="Times New Roman" w:hAnsi="Times New Roman" w:cs="Times New Roman"/>
                <w:i/>
                <w:sz w:val="24"/>
              </w:rPr>
              <w:t>International Journal of Biology</w:t>
            </w:r>
            <w:r w:rsidRPr="00F77869">
              <w:rPr>
                <w:rFonts w:ascii="Times New Roman" w:hAnsi="Times New Roman" w:cs="Times New Roman"/>
                <w:sz w:val="24"/>
              </w:rPr>
              <w:t>; Vol. 8, No. 2; 2016 ISSN 1916- 967</w:t>
            </w:r>
          </w:p>
        </w:tc>
      </w:tr>
      <w:tr w:rsidR="003441F8" w:rsidRPr="00F77869" w14:paraId="61C70350" w14:textId="77777777" w:rsidTr="00B13762">
        <w:trPr>
          <w:trHeight w:hRule="exact" w:val="828"/>
        </w:trPr>
        <w:tc>
          <w:tcPr>
            <w:tcW w:w="710" w:type="dxa"/>
          </w:tcPr>
          <w:p w14:paraId="786F873E"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13</w:t>
            </w:r>
          </w:p>
        </w:tc>
        <w:tc>
          <w:tcPr>
            <w:tcW w:w="8646" w:type="dxa"/>
          </w:tcPr>
          <w:p w14:paraId="69A45E6A" w14:textId="77777777" w:rsidR="003441F8" w:rsidRPr="00F77869" w:rsidRDefault="003441F8">
            <w:pPr>
              <w:pStyle w:val="TableParagraph"/>
              <w:ind w:right="201"/>
              <w:rPr>
                <w:rFonts w:ascii="Times New Roman" w:hAnsi="Times New Roman" w:cs="Times New Roman"/>
                <w:sz w:val="24"/>
              </w:rPr>
            </w:pPr>
            <w:r w:rsidRPr="00F77869">
              <w:rPr>
                <w:rFonts w:ascii="Times New Roman" w:hAnsi="Times New Roman" w:cs="Times New Roman"/>
                <w:sz w:val="24"/>
              </w:rPr>
              <w:t xml:space="preserve">James L. N. Wood, Andrew A. Cunningham, Richard D. Suu-Ire, Freya L. Jephcott and </w:t>
            </w:r>
            <w:r w:rsidRPr="00F77869">
              <w:rPr>
                <w:rFonts w:ascii="Times New Roman" w:hAnsi="Times New Roman" w:cs="Times New Roman"/>
                <w:b/>
                <w:sz w:val="24"/>
              </w:rPr>
              <w:t xml:space="preserve">Yaa Ntiamoa-Baidu </w:t>
            </w:r>
            <w:r w:rsidRPr="00F77869">
              <w:rPr>
                <w:rFonts w:ascii="Times New Roman" w:hAnsi="Times New Roman" w:cs="Times New Roman"/>
                <w:sz w:val="24"/>
              </w:rPr>
              <w:t xml:space="preserve">(2015). Ebola, Bats and Evidence-Based Policy Informing Ebola Policy, </w:t>
            </w:r>
            <w:r w:rsidRPr="00F77869">
              <w:rPr>
                <w:rFonts w:ascii="Times New Roman" w:hAnsi="Times New Roman" w:cs="Times New Roman"/>
                <w:i/>
                <w:sz w:val="24"/>
              </w:rPr>
              <w:t xml:space="preserve">EcoHealth </w:t>
            </w:r>
            <w:r w:rsidRPr="00F77869">
              <w:rPr>
                <w:rFonts w:ascii="Times New Roman" w:hAnsi="Times New Roman" w:cs="Times New Roman"/>
                <w:sz w:val="24"/>
              </w:rPr>
              <w:t>DOI: 10.1007/s10393-015-1050-3</w:t>
            </w:r>
          </w:p>
        </w:tc>
      </w:tr>
      <w:tr w:rsidR="003441F8" w:rsidRPr="00F77869" w14:paraId="066A088F" w14:textId="77777777" w:rsidTr="00B13762">
        <w:trPr>
          <w:trHeight w:hRule="exact" w:val="1380"/>
        </w:trPr>
        <w:tc>
          <w:tcPr>
            <w:tcW w:w="710" w:type="dxa"/>
          </w:tcPr>
          <w:p w14:paraId="2AD7091A"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14</w:t>
            </w:r>
          </w:p>
        </w:tc>
        <w:tc>
          <w:tcPr>
            <w:tcW w:w="8646" w:type="dxa"/>
          </w:tcPr>
          <w:p w14:paraId="1684F9A6" w14:textId="77777777" w:rsidR="003441F8" w:rsidRPr="00F77869" w:rsidRDefault="003441F8">
            <w:pPr>
              <w:pStyle w:val="TableParagraph"/>
              <w:ind w:right="388"/>
              <w:rPr>
                <w:rFonts w:ascii="Times New Roman" w:hAnsi="Times New Roman" w:cs="Times New Roman"/>
                <w:sz w:val="24"/>
              </w:rPr>
            </w:pPr>
            <w:r w:rsidRPr="00F77869">
              <w:rPr>
                <w:rFonts w:ascii="Times New Roman" w:hAnsi="Times New Roman" w:cs="Times New Roman"/>
                <w:sz w:val="24"/>
              </w:rPr>
              <w:t xml:space="preserve">Benjamin Y. Ofori, Daniel K. Attuquayefio, Erasmus H. Owusu, Rosina Kyerematen Yahaya Musah, Jones K. Quartey and </w:t>
            </w:r>
            <w:r w:rsidRPr="00F77869">
              <w:rPr>
                <w:rFonts w:ascii="Times New Roman" w:hAnsi="Times New Roman" w:cs="Times New Roman"/>
                <w:b/>
                <w:sz w:val="24"/>
              </w:rPr>
              <w:t xml:space="preserve">Yaa Ntiamoa-Baidu </w:t>
            </w:r>
            <w:r w:rsidRPr="00F77869">
              <w:rPr>
                <w:rFonts w:ascii="Times New Roman" w:hAnsi="Times New Roman" w:cs="Times New Roman"/>
                <w:sz w:val="24"/>
              </w:rPr>
              <w:t xml:space="preserve">(2015). Seasonal changes in small mammal assemblage in Kogyae Strict Nature Reserve Ghana, </w:t>
            </w:r>
            <w:r w:rsidRPr="00F77869">
              <w:rPr>
                <w:rFonts w:ascii="Times New Roman" w:hAnsi="Times New Roman" w:cs="Times New Roman"/>
                <w:i/>
                <w:sz w:val="24"/>
              </w:rPr>
              <w:t xml:space="preserve">International Journal of Biodiversity Conservation </w:t>
            </w:r>
            <w:r w:rsidRPr="00F77869">
              <w:rPr>
                <w:rFonts w:ascii="Times New Roman" w:hAnsi="Times New Roman" w:cs="Times New Roman"/>
                <w:sz w:val="24"/>
              </w:rPr>
              <w:t>Vol. 7(4), pp. 238- 244DOI10.5897/IJBC2015.0835</w:t>
            </w:r>
          </w:p>
        </w:tc>
      </w:tr>
      <w:tr w:rsidR="003441F8" w:rsidRPr="00F77869" w14:paraId="600EB6E5" w14:textId="77777777" w:rsidTr="00F77869">
        <w:trPr>
          <w:trHeight w:hRule="exact" w:val="1176"/>
        </w:trPr>
        <w:tc>
          <w:tcPr>
            <w:tcW w:w="710" w:type="dxa"/>
          </w:tcPr>
          <w:p w14:paraId="2CD712B8"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15</w:t>
            </w:r>
          </w:p>
        </w:tc>
        <w:tc>
          <w:tcPr>
            <w:tcW w:w="8646" w:type="dxa"/>
          </w:tcPr>
          <w:p w14:paraId="51F5DC3B" w14:textId="77777777" w:rsidR="003441F8" w:rsidRPr="00F77869" w:rsidRDefault="003441F8">
            <w:pPr>
              <w:pStyle w:val="TableParagraph"/>
              <w:ind w:right="387"/>
              <w:rPr>
                <w:rFonts w:ascii="Times New Roman" w:hAnsi="Times New Roman" w:cs="Times New Roman"/>
                <w:sz w:val="24"/>
              </w:rPr>
            </w:pPr>
            <w:r w:rsidRPr="00F77869">
              <w:rPr>
                <w:rFonts w:ascii="Times New Roman" w:hAnsi="Times New Roman" w:cs="Times New Roman"/>
                <w:sz w:val="24"/>
              </w:rPr>
              <w:t xml:space="preserve">Egyir, I. S., Ofori, K., Antwi G. &amp; </w:t>
            </w:r>
            <w:r w:rsidRPr="00F77869">
              <w:rPr>
                <w:rFonts w:ascii="Times New Roman" w:hAnsi="Times New Roman" w:cs="Times New Roman"/>
                <w:b/>
                <w:sz w:val="24"/>
              </w:rPr>
              <w:t xml:space="preserve">Ntiamoa-Baidu Y. </w:t>
            </w:r>
            <w:r w:rsidRPr="00F77869">
              <w:rPr>
                <w:rFonts w:ascii="Times New Roman" w:hAnsi="Times New Roman" w:cs="Times New Roman"/>
                <w:sz w:val="24"/>
              </w:rPr>
              <w:t xml:space="preserve">(2015). Adaptive Capacity and Coping Strategies in the Face of Climate Change: A Comparative Study of Communities around Two Protected Areas in the Coastal Savanna and Transitional Zones of Ghana. </w:t>
            </w:r>
            <w:r w:rsidRPr="00F77869">
              <w:rPr>
                <w:rFonts w:ascii="Times New Roman" w:hAnsi="Times New Roman" w:cs="Times New Roman"/>
                <w:i/>
                <w:sz w:val="24"/>
              </w:rPr>
              <w:t>Journal of Sustainable Development</w:t>
            </w:r>
            <w:r w:rsidRPr="00F77869">
              <w:rPr>
                <w:rFonts w:ascii="Times New Roman" w:hAnsi="Times New Roman" w:cs="Times New Roman"/>
                <w:sz w:val="24"/>
              </w:rPr>
              <w:t xml:space="preserve">; </w:t>
            </w:r>
            <w:r w:rsidRPr="00F77869">
              <w:rPr>
                <w:rFonts w:ascii="Times New Roman" w:hAnsi="Times New Roman" w:cs="Times New Roman"/>
                <w:b/>
                <w:sz w:val="24"/>
              </w:rPr>
              <w:t>Vol. 8</w:t>
            </w:r>
            <w:r w:rsidRPr="00F77869">
              <w:rPr>
                <w:rFonts w:ascii="Times New Roman" w:hAnsi="Times New Roman" w:cs="Times New Roman"/>
                <w:sz w:val="24"/>
              </w:rPr>
              <w:t>, No. 1, 1-15</w:t>
            </w:r>
          </w:p>
        </w:tc>
      </w:tr>
      <w:tr w:rsidR="003441F8" w:rsidRPr="00F77869" w14:paraId="71FA2350" w14:textId="77777777" w:rsidTr="00B13762">
        <w:trPr>
          <w:trHeight w:hRule="exact" w:val="828"/>
        </w:trPr>
        <w:tc>
          <w:tcPr>
            <w:tcW w:w="710" w:type="dxa"/>
          </w:tcPr>
          <w:p w14:paraId="2F8B6BE0"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16</w:t>
            </w:r>
          </w:p>
        </w:tc>
        <w:tc>
          <w:tcPr>
            <w:tcW w:w="8646" w:type="dxa"/>
          </w:tcPr>
          <w:p w14:paraId="12B62D72" w14:textId="77777777" w:rsidR="003441F8" w:rsidRPr="00F77869" w:rsidRDefault="003441F8">
            <w:pPr>
              <w:pStyle w:val="TableParagraph"/>
              <w:ind w:right="241"/>
              <w:rPr>
                <w:rFonts w:ascii="Times New Roman" w:hAnsi="Times New Roman" w:cs="Times New Roman"/>
                <w:sz w:val="24"/>
              </w:rPr>
            </w:pPr>
            <w:r w:rsidRPr="00F77869">
              <w:rPr>
                <w:rFonts w:ascii="Times New Roman" w:hAnsi="Times New Roman" w:cs="Times New Roman"/>
                <w:sz w:val="24"/>
              </w:rPr>
              <w:t xml:space="preserve">Ntiamoa-Baidu Y., Nuoh A.A., Reneerkens J. &amp; Piersma T. 2014. Population increases in non-breeding Sanderlings in Ghana indicate site preference. </w:t>
            </w:r>
            <w:r w:rsidRPr="00F77869">
              <w:rPr>
                <w:rFonts w:ascii="Times New Roman" w:hAnsi="Times New Roman" w:cs="Times New Roman"/>
                <w:i/>
                <w:sz w:val="24"/>
              </w:rPr>
              <w:t>Ardea</w:t>
            </w:r>
            <w:r w:rsidRPr="00F77869">
              <w:rPr>
                <w:rFonts w:ascii="Times New Roman" w:hAnsi="Times New Roman" w:cs="Times New Roman"/>
                <w:sz w:val="24"/>
              </w:rPr>
              <w:t>, 102: 131–137. doi:10.5253/arde.v102i2.a3</w:t>
            </w:r>
          </w:p>
        </w:tc>
      </w:tr>
      <w:tr w:rsidR="003441F8" w:rsidRPr="00F77869" w14:paraId="4BE31BBD" w14:textId="77777777" w:rsidTr="00F77869">
        <w:trPr>
          <w:trHeight w:hRule="exact" w:val="1183"/>
        </w:trPr>
        <w:tc>
          <w:tcPr>
            <w:tcW w:w="710" w:type="dxa"/>
          </w:tcPr>
          <w:p w14:paraId="2429970B"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17</w:t>
            </w:r>
          </w:p>
        </w:tc>
        <w:tc>
          <w:tcPr>
            <w:tcW w:w="8646" w:type="dxa"/>
          </w:tcPr>
          <w:p w14:paraId="6A9458E2" w14:textId="77777777" w:rsidR="003441F8" w:rsidRPr="00F77869" w:rsidRDefault="003441F8">
            <w:pPr>
              <w:pStyle w:val="TableParagraph"/>
              <w:spacing w:line="263" w:lineRule="exact"/>
              <w:jc w:val="both"/>
              <w:rPr>
                <w:rFonts w:ascii="Times New Roman" w:hAnsi="Times New Roman" w:cs="Times New Roman"/>
                <w:sz w:val="24"/>
              </w:rPr>
            </w:pPr>
            <w:r w:rsidRPr="00F77869">
              <w:rPr>
                <w:rFonts w:ascii="Times New Roman" w:hAnsi="Times New Roman" w:cs="Times New Roman"/>
                <w:sz w:val="24"/>
              </w:rPr>
              <w:t xml:space="preserve">Kamins A. O., Rowcliffe, J. M., </w:t>
            </w:r>
            <w:r w:rsidRPr="00F77869">
              <w:rPr>
                <w:rFonts w:ascii="Times New Roman" w:hAnsi="Times New Roman" w:cs="Times New Roman"/>
                <w:b/>
                <w:sz w:val="24"/>
              </w:rPr>
              <w:t>Ntiamoa-Baidu, Y</w:t>
            </w:r>
            <w:r w:rsidRPr="00F77869">
              <w:rPr>
                <w:rFonts w:ascii="Times New Roman" w:hAnsi="Times New Roman" w:cs="Times New Roman"/>
                <w:sz w:val="24"/>
              </w:rPr>
              <w:t>, Cunningham, A. A., Wood, J. L.</w:t>
            </w:r>
          </w:p>
          <w:p w14:paraId="5822D8C6" w14:textId="77777777" w:rsidR="003441F8" w:rsidRPr="00F77869" w:rsidRDefault="003441F8">
            <w:pPr>
              <w:pStyle w:val="TableParagraph"/>
              <w:ind w:right="271"/>
              <w:jc w:val="both"/>
              <w:rPr>
                <w:rFonts w:ascii="Times New Roman" w:hAnsi="Times New Roman" w:cs="Times New Roman"/>
                <w:sz w:val="24"/>
              </w:rPr>
            </w:pPr>
            <w:r w:rsidRPr="00F77869">
              <w:rPr>
                <w:rFonts w:ascii="Times New Roman" w:hAnsi="Times New Roman" w:cs="Times New Roman"/>
                <w:sz w:val="24"/>
              </w:rPr>
              <w:t xml:space="preserve">N. and Restif, O. (2014) Characteristics and Risk Perceptions of Ghanaians Potentially Exposed to Bat-Borne Zoonoses through Bushmeat. </w:t>
            </w:r>
            <w:r w:rsidRPr="00F77869">
              <w:rPr>
                <w:rFonts w:ascii="Times New Roman" w:hAnsi="Times New Roman" w:cs="Times New Roman"/>
                <w:i/>
                <w:sz w:val="24"/>
              </w:rPr>
              <w:t>EcoHealth</w:t>
            </w:r>
            <w:r w:rsidRPr="00F77869">
              <w:rPr>
                <w:rFonts w:ascii="Times New Roman" w:hAnsi="Times New Roman" w:cs="Times New Roman"/>
                <w:sz w:val="24"/>
              </w:rPr>
              <w:t>, DOI: 10.1007/s10393- 014-0977-0</w:t>
            </w:r>
          </w:p>
        </w:tc>
      </w:tr>
      <w:tr w:rsidR="003441F8" w:rsidRPr="00F77869" w14:paraId="57304321" w14:textId="77777777" w:rsidTr="00B13762">
        <w:trPr>
          <w:trHeight w:hRule="exact" w:val="2167"/>
        </w:trPr>
        <w:tc>
          <w:tcPr>
            <w:tcW w:w="710" w:type="dxa"/>
          </w:tcPr>
          <w:p w14:paraId="62AC0C82"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18</w:t>
            </w:r>
          </w:p>
        </w:tc>
        <w:tc>
          <w:tcPr>
            <w:tcW w:w="8646" w:type="dxa"/>
          </w:tcPr>
          <w:p w14:paraId="7D68B1D0" w14:textId="77777777" w:rsidR="003441F8" w:rsidRPr="00F77869" w:rsidRDefault="003441F8">
            <w:pPr>
              <w:pStyle w:val="TableParagraph"/>
              <w:ind w:right="368"/>
              <w:rPr>
                <w:rFonts w:ascii="Times New Roman" w:hAnsi="Times New Roman" w:cs="Times New Roman"/>
                <w:sz w:val="24"/>
              </w:rPr>
            </w:pPr>
            <w:r w:rsidRPr="00F77869">
              <w:rPr>
                <w:rFonts w:ascii="Times New Roman" w:hAnsi="Times New Roman" w:cs="Times New Roman"/>
                <w:sz w:val="24"/>
              </w:rPr>
              <w:t xml:space="preserve">James L. N. Wood, Melissa Leach, Linda Waldman, Hayley MacGregor, Anthony R. Fooks, Kate E. Jones, Olivier Restif, Dina Dechmann, David T. S. Hayman, Kate S. Baker, Alison J. Peel, Alexandra O. Kamins, Jakob Fahr, </w:t>
            </w:r>
            <w:r w:rsidRPr="00F77869">
              <w:rPr>
                <w:rFonts w:ascii="Times New Roman" w:hAnsi="Times New Roman" w:cs="Times New Roman"/>
                <w:b/>
                <w:sz w:val="24"/>
              </w:rPr>
              <w:t>Yaa Ntiamoa-Baidu</w:t>
            </w:r>
            <w:r w:rsidRPr="00F77869">
              <w:rPr>
                <w:rFonts w:ascii="Times New Roman" w:hAnsi="Times New Roman" w:cs="Times New Roman"/>
                <w:sz w:val="24"/>
              </w:rPr>
              <w:t>, Richard Suu-Ire, Robert F. Breiman, Jonathan H. Epstein, Hume E. Field and Andrew</w:t>
            </w:r>
          </w:p>
          <w:p w14:paraId="347A698E" w14:textId="77777777" w:rsidR="003441F8" w:rsidRPr="00F77869" w:rsidRDefault="003441F8">
            <w:pPr>
              <w:pStyle w:val="TableParagraph"/>
              <w:ind w:right="388"/>
              <w:rPr>
                <w:rFonts w:ascii="Times New Roman" w:hAnsi="Times New Roman" w:cs="Times New Roman"/>
                <w:sz w:val="24"/>
              </w:rPr>
            </w:pPr>
            <w:r w:rsidRPr="00F77869">
              <w:rPr>
                <w:rFonts w:ascii="Times New Roman" w:hAnsi="Times New Roman" w:cs="Times New Roman"/>
                <w:sz w:val="24"/>
              </w:rPr>
              <w:t xml:space="preserve">A. Cunningham. 2012. A framework for the study of zoonotic disease emergence and its drivers: spillover of bat pathogens as a case study. </w:t>
            </w:r>
            <w:r w:rsidRPr="00F77869">
              <w:rPr>
                <w:rFonts w:ascii="Times New Roman" w:hAnsi="Times New Roman" w:cs="Times New Roman"/>
                <w:i/>
                <w:sz w:val="24"/>
              </w:rPr>
              <w:t xml:space="preserve">Phil. Trans. R. Soc. B </w:t>
            </w:r>
            <w:r w:rsidRPr="00F77869">
              <w:rPr>
                <w:rFonts w:ascii="Times New Roman" w:hAnsi="Times New Roman" w:cs="Times New Roman"/>
                <w:b/>
                <w:sz w:val="24"/>
              </w:rPr>
              <w:t>367</w:t>
            </w:r>
            <w:r w:rsidRPr="00F77869">
              <w:rPr>
                <w:rFonts w:ascii="Times New Roman" w:hAnsi="Times New Roman" w:cs="Times New Roman"/>
                <w:sz w:val="24"/>
              </w:rPr>
              <w:t>, 2881–2892</w:t>
            </w:r>
          </w:p>
        </w:tc>
      </w:tr>
      <w:tr w:rsidR="003441F8" w:rsidRPr="00F77869" w14:paraId="57DCFAE2" w14:textId="77777777" w:rsidTr="00B13762">
        <w:trPr>
          <w:trHeight w:hRule="exact" w:val="1104"/>
        </w:trPr>
        <w:tc>
          <w:tcPr>
            <w:tcW w:w="710" w:type="dxa"/>
          </w:tcPr>
          <w:p w14:paraId="718C1AF5"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19</w:t>
            </w:r>
          </w:p>
        </w:tc>
        <w:tc>
          <w:tcPr>
            <w:tcW w:w="8646" w:type="dxa"/>
          </w:tcPr>
          <w:p w14:paraId="26F31E45" w14:textId="77777777" w:rsidR="003441F8" w:rsidRPr="00F77869" w:rsidRDefault="003441F8">
            <w:pPr>
              <w:pStyle w:val="TableParagraph"/>
              <w:ind w:right="2"/>
              <w:rPr>
                <w:rFonts w:ascii="Times New Roman" w:hAnsi="Times New Roman" w:cs="Times New Roman"/>
                <w:sz w:val="24"/>
              </w:rPr>
            </w:pPr>
            <w:r w:rsidRPr="00F77869">
              <w:rPr>
                <w:rFonts w:ascii="Times New Roman" w:hAnsi="Times New Roman" w:cs="Times New Roman"/>
                <w:sz w:val="24"/>
              </w:rPr>
              <w:t xml:space="preserve">A.O. Kamins, O. Restif, </w:t>
            </w:r>
            <w:r w:rsidRPr="00F77869">
              <w:rPr>
                <w:rFonts w:ascii="Times New Roman" w:hAnsi="Times New Roman" w:cs="Times New Roman"/>
                <w:b/>
                <w:sz w:val="24"/>
              </w:rPr>
              <w:t>Y. Ntiamoa-Baidu</w:t>
            </w:r>
            <w:r w:rsidRPr="00F77869">
              <w:rPr>
                <w:rFonts w:ascii="Times New Roman" w:hAnsi="Times New Roman" w:cs="Times New Roman"/>
                <w:sz w:val="24"/>
              </w:rPr>
              <w:t xml:space="preserve">, R. Suu-Ire, D.T.S. Hayman, A.A. Cunningham, J.L.N. Wood, J.M. Rowcliffe. 2011. Uncovering the fruit bat bushmeat commodity chain and the true extent of fruit bat hunting in Ghana, West Africa. </w:t>
            </w:r>
            <w:r w:rsidRPr="00F77869">
              <w:rPr>
                <w:rFonts w:ascii="Times New Roman" w:hAnsi="Times New Roman" w:cs="Times New Roman"/>
                <w:i/>
                <w:sz w:val="24"/>
              </w:rPr>
              <w:t xml:space="preserve">Biological Conservation </w:t>
            </w:r>
            <w:r w:rsidRPr="00F77869">
              <w:rPr>
                <w:rFonts w:ascii="Times New Roman" w:hAnsi="Times New Roman" w:cs="Times New Roman"/>
                <w:sz w:val="24"/>
              </w:rPr>
              <w:t xml:space="preserve">Vol </w:t>
            </w:r>
            <w:r w:rsidRPr="00F77869">
              <w:rPr>
                <w:rFonts w:ascii="Times New Roman" w:hAnsi="Times New Roman" w:cs="Times New Roman"/>
                <w:b/>
                <w:sz w:val="24"/>
              </w:rPr>
              <w:t xml:space="preserve">144 </w:t>
            </w:r>
            <w:r w:rsidRPr="00F77869">
              <w:rPr>
                <w:rFonts w:ascii="Times New Roman" w:hAnsi="Times New Roman" w:cs="Times New Roman"/>
                <w:sz w:val="24"/>
              </w:rPr>
              <w:t>(12), 3000-30008</w:t>
            </w:r>
          </w:p>
        </w:tc>
      </w:tr>
      <w:tr w:rsidR="003441F8" w:rsidRPr="00F77869" w14:paraId="371EC24C" w14:textId="77777777" w:rsidTr="00B13762">
        <w:trPr>
          <w:trHeight w:hRule="exact" w:val="1165"/>
        </w:trPr>
        <w:tc>
          <w:tcPr>
            <w:tcW w:w="710" w:type="dxa"/>
          </w:tcPr>
          <w:p w14:paraId="53918452"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20</w:t>
            </w:r>
          </w:p>
        </w:tc>
        <w:tc>
          <w:tcPr>
            <w:tcW w:w="8646" w:type="dxa"/>
          </w:tcPr>
          <w:p w14:paraId="108E1DED" w14:textId="77777777" w:rsidR="003441F8" w:rsidRPr="00F77869" w:rsidRDefault="003441F8">
            <w:pPr>
              <w:pStyle w:val="TableParagraph"/>
              <w:ind w:right="740"/>
              <w:rPr>
                <w:rFonts w:ascii="Times New Roman" w:hAnsi="Times New Roman" w:cs="Times New Roman"/>
                <w:sz w:val="24"/>
              </w:rPr>
            </w:pPr>
            <w:r w:rsidRPr="00F77869">
              <w:rPr>
                <w:rFonts w:ascii="Times New Roman" w:hAnsi="Times New Roman" w:cs="Times New Roman"/>
                <w:sz w:val="24"/>
              </w:rPr>
              <w:t xml:space="preserve">Jesse S. Ayivor, Christopher Gordon, James K.Adomako &amp; </w:t>
            </w:r>
            <w:r w:rsidRPr="00F77869">
              <w:rPr>
                <w:rFonts w:ascii="Times New Roman" w:hAnsi="Times New Roman" w:cs="Times New Roman"/>
                <w:b/>
                <w:sz w:val="24"/>
              </w:rPr>
              <w:t xml:space="preserve">Yaa Ntiamoa-Baidu. </w:t>
            </w:r>
            <w:r w:rsidRPr="00F77869">
              <w:rPr>
                <w:rFonts w:ascii="Times New Roman" w:hAnsi="Times New Roman" w:cs="Times New Roman"/>
                <w:sz w:val="24"/>
              </w:rPr>
              <w:t xml:space="preserve">2011. Challenges of managing forest reserves: case study of Atewa range forest reserve, Ghana. </w:t>
            </w:r>
            <w:r w:rsidRPr="00F77869">
              <w:rPr>
                <w:rFonts w:ascii="Times New Roman" w:hAnsi="Times New Roman" w:cs="Times New Roman"/>
                <w:i/>
                <w:sz w:val="24"/>
              </w:rPr>
              <w:t xml:space="preserve">Nature &amp; Faune </w:t>
            </w:r>
            <w:r w:rsidRPr="00F77869">
              <w:rPr>
                <w:rFonts w:ascii="Times New Roman" w:hAnsi="Times New Roman" w:cs="Times New Roman"/>
                <w:b/>
                <w:sz w:val="24"/>
              </w:rPr>
              <w:t xml:space="preserve">25 </w:t>
            </w:r>
            <w:r w:rsidRPr="00F77869">
              <w:rPr>
                <w:rFonts w:ascii="Times New Roman" w:hAnsi="Times New Roman" w:cs="Times New Roman"/>
                <w:sz w:val="24"/>
              </w:rPr>
              <w:t>(2): 56-63</w:t>
            </w:r>
          </w:p>
        </w:tc>
      </w:tr>
    </w:tbl>
    <w:p w14:paraId="3210B61A" w14:textId="77777777" w:rsidR="003441F8" w:rsidRPr="00F77869" w:rsidRDefault="003441F8">
      <w:pPr>
        <w:rPr>
          <w:sz w:val="24"/>
        </w:rPr>
        <w:sectPr w:rsidR="003441F8" w:rsidRPr="00F77869" w:rsidSect="009B3180">
          <w:headerReference w:type="even" r:id="rId23"/>
          <w:headerReference w:type="default" r:id="rId24"/>
          <w:footerReference w:type="even" r:id="rId25"/>
          <w:footerReference w:type="default" r:id="rId26"/>
          <w:headerReference w:type="first" r:id="rId27"/>
          <w:footerReference w:type="first" r:id="rId28"/>
          <w:type w:val="continuous"/>
          <w:pgSz w:w="11910" w:h="16840" w:code="9"/>
          <w:pgMar w:top="907" w:right="992" w:bottom="1418" w:left="1418" w:header="539" w:footer="975" w:gutter="0"/>
          <w:cols w:space="720"/>
          <w:titlePg/>
        </w:sectPr>
      </w:pPr>
    </w:p>
    <w:tbl>
      <w:tblPr>
        <w:tblW w:w="0" w:type="auto"/>
        <w:tblInd w:w="1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09"/>
        <w:gridCol w:w="8647"/>
      </w:tblGrid>
      <w:tr w:rsidR="003441F8" w:rsidRPr="00F77869" w14:paraId="49878A27" w14:textId="77777777" w:rsidTr="00B13762">
        <w:trPr>
          <w:trHeight w:hRule="exact" w:val="810"/>
        </w:trPr>
        <w:tc>
          <w:tcPr>
            <w:tcW w:w="709" w:type="dxa"/>
          </w:tcPr>
          <w:p w14:paraId="4626CAC7" w14:textId="77777777" w:rsidR="003441F8" w:rsidRPr="00F77869" w:rsidRDefault="003441F8" w:rsidP="00B13762">
            <w:pPr>
              <w:pStyle w:val="TableParagraph"/>
              <w:spacing w:line="245" w:lineRule="exact"/>
              <w:ind w:left="0"/>
              <w:rPr>
                <w:rFonts w:ascii="Times New Roman" w:hAnsi="Times New Roman" w:cs="Times New Roman"/>
                <w:sz w:val="24"/>
              </w:rPr>
            </w:pPr>
            <w:r w:rsidRPr="00F77869">
              <w:rPr>
                <w:rFonts w:ascii="Times New Roman" w:hAnsi="Times New Roman" w:cs="Times New Roman"/>
                <w:sz w:val="24"/>
              </w:rPr>
              <w:t>21</w:t>
            </w:r>
          </w:p>
        </w:tc>
        <w:tc>
          <w:tcPr>
            <w:tcW w:w="8647" w:type="dxa"/>
          </w:tcPr>
          <w:p w14:paraId="325A33F2" w14:textId="3478D807" w:rsidR="003441F8" w:rsidRPr="00F77869" w:rsidRDefault="003441F8" w:rsidP="00F77869">
            <w:pPr>
              <w:pStyle w:val="TableParagraph"/>
              <w:spacing w:line="245" w:lineRule="exact"/>
              <w:ind w:right="101"/>
              <w:rPr>
                <w:rFonts w:ascii="Times New Roman" w:hAnsi="Times New Roman" w:cs="Times New Roman"/>
                <w:sz w:val="24"/>
              </w:rPr>
            </w:pPr>
            <w:r w:rsidRPr="00F77869">
              <w:rPr>
                <w:rFonts w:ascii="Times New Roman" w:hAnsi="Times New Roman" w:cs="Times New Roman"/>
                <w:sz w:val="24"/>
              </w:rPr>
              <w:t xml:space="preserve">Stephenson,  P.  J  and  </w:t>
            </w:r>
            <w:r w:rsidRPr="00F77869">
              <w:rPr>
                <w:rFonts w:ascii="Times New Roman" w:hAnsi="Times New Roman" w:cs="Times New Roman"/>
                <w:b/>
                <w:sz w:val="24"/>
              </w:rPr>
              <w:t>Ntiamoa-Baidu,  Yaa</w:t>
            </w:r>
            <w:r w:rsidRPr="00F77869">
              <w:rPr>
                <w:rFonts w:ascii="Times New Roman" w:hAnsi="Times New Roman" w:cs="Times New Roman"/>
                <w:sz w:val="24"/>
              </w:rPr>
              <w:t>.  2010.  Conservation  Planning  for a</w:t>
            </w:r>
            <w:r w:rsidR="00920657" w:rsidRPr="00F77869">
              <w:rPr>
                <w:rFonts w:ascii="Times New Roman" w:hAnsi="Times New Roman" w:cs="Times New Roman"/>
                <w:sz w:val="24"/>
              </w:rPr>
              <w:t xml:space="preserve"> </w:t>
            </w:r>
            <w:r w:rsidRPr="00F77869">
              <w:rPr>
                <w:rFonts w:ascii="Times New Roman" w:hAnsi="Times New Roman" w:cs="Times New Roman"/>
                <w:sz w:val="24"/>
              </w:rPr>
              <w:t xml:space="preserve">Widespread Threatened Species: WWF and the African Elephant </w:t>
            </w:r>
            <w:r w:rsidRPr="00F77869">
              <w:rPr>
                <w:rFonts w:ascii="Times New Roman" w:hAnsi="Times New Roman" w:cs="Times New Roman"/>
                <w:i/>
                <w:sz w:val="24"/>
              </w:rPr>
              <w:t>Loxodonta   africana.</w:t>
            </w:r>
            <w:r w:rsidR="00920657" w:rsidRPr="00F77869">
              <w:rPr>
                <w:rFonts w:ascii="Times New Roman" w:hAnsi="Times New Roman" w:cs="Times New Roman"/>
                <w:sz w:val="24"/>
              </w:rPr>
              <w:t xml:space="preserve"> </w:t>
            </w:r>
            <w:r w:rsidRPr="00F77869">
              <w:rPr>
                <w:rFonts w:ascii="Times New Roman" w:hAnsi="Times New Roman" w:cs="Times New Roman"/>
                <w:sz w:val="24"/>
              </w:rPr>
              <w:t xml:space="preserve">Oryx, </w:t>
            </w:r>
            <w:r w:rsidRPr="00F77869">
              <w:rPr>
                <w:rFonts w:ascii="Times New Roman" w:hAnsi="Times New Roman" w:cs="Times New Roman"/>
                <w:b/>
                <w:sz w:val="24"/>
              </w:rPr>
              <w:t xml:space="preserve">44 </w:t>
            </w:r>
            <w:r w:rsidRPr="00F77869">
              <w:rPr>
                <w:rFonts w:ascii="Times New Roman" w:hAnsi="Times New Roman" w:cs="Times New Roman"/>
                <w:sz w:val="24"/>
              </w:rPr>
              <w:t>(2), 194-204.</w:t>
            </w:r>
          </w:p>
        </w:tc>
      </w:tr>
      <w:tr w:rsidR="003441F8" w:rsidRPr="00F77869" w14:paraId="02CA038B" w14:textId="77777777" w:rsidTr="00F77869">
        <w:trPr>
          <w:trHeight w:hRule="exact" w:val="1763"/>
        </w:trPr>
        <w:tc>
          <w:tcPr>
            <w:tcW w:w="709" w:type="dxa"/>
          </w:tcPr>
          <w:p w14:paraId="6FCBDFB1"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22</w:t>
            </w:r>
          </w:p>
        </w:tc>
        <w:tc>
          <w:tcPr>
            <w:tcW w:w="8647" w:type="dxa"/>
          </w:tcPr>
          <w:p w14:paraId="7B518E38" w14:textId="77777777" w:rsidR="003441F8" w:rsidRPr="00F77869" w:rsidRDefault="003441F8">
            <w:pPr>
              <w:pStyle w:val="TableParagraph"/>
              <w:ind w:right="201"/>
              <w:jc w:val="both"/>
              <w:rPr>
                <w:rFonts w:ascii="Times New Roman" w:hAnsi="Times New Roman" w:cs="Times New Roman"/>
                <w:sz w:val="24"/>
              </w:rPr>
            </w:pPr>
            <w:r w:rsidRPr="00F77869">
              <w:rPr>
                <w:rFonts w:ascii="Times New Roman" w:hAnsi="Times New Roman" w:cs="Times New Roman"/>
                <w:sz w:val="24"/>
              </w:rPr>
              <w:t xml:space="preserve">Jeroen Reneerkens, Abdelaziz benhoussa, Helen Boland, Mark Collier, Kirsten Grond, Klaus Günther, Gunnar Thor Hallgrimsson, Jannik Hansen, Wlordzimierz Meissner, Brecht De Meulenaer, </w:t>
            </w:r>
            <w:r w:rsidRPr="00F77869">
              <w:rPr>
                <w:rFonts w:ascii="Times New Roman" w:hAnsi="Times New Roman" w:cs="Times New Roman"/>
                <w:b/>
                <w:sz w:val="24"/>
              </w:rPr>
              <w:t>Yaa Ntiamoa-Baidu</w:t>
            </w:r>
            <w:r w:rsidRPr="00F77869">
              <w:rPr>
                <w:rFonts w:ascii="Times New Roman" w:hAnsi="Times New Roman" w:cs="Times New Roman"/>
                <w:sz w:val="24"/>
              </w:rPr>
              <w:t xml:space="preserve">, Theunis Piersma, Martin Poot, Marc van Roomen, Ron W. Summers, Pavel S. Tomkovich and Les G. Underhill. 2009. Sanderlings using African-Eurasian flyways: a review of current knowledge. </w:t>
            </w:r>
            <w:r w:rsidRPr="00F77869">
              <w:rPr>
                <w:rFonts w:ascii="Times New Roman" w:hAnsi="Times New Roman" w:cs="Times New Roman"/>
                <w:i/>
                <w:sz w:val="24"/>
              </w:rPr>
              <w:t xml:space="preserve">Wader Study Group Bulletin </w:t>
            </w:r>
            <w:r w:rsidRPr="00F77869">
              <w:rPr>
                <w:rFonts w:ascii="Times New Roman" w:hAnsi="Times New Roman" w:cs="Times New Roman"/>
                <w:sz w:val="24"/>
              </w:rPr>
              <w:t>116 (1): 2-20</w:t>
            </w:r>
          </w:p>
        </w:tc>
      </w:tr>
      <w:tr w:rsidR="003441F8" w:rsidRPr="00F77869" w14:paraId="3B4C9990" w14:textId="77777777" w:rsidTr="00F77869">
        <w:trPr>
          <w:trHeight w:hRule="exact" w:val="826"/>
        </w:trPr>
        <w:tc>
          <w:tcPr>
            <w:tcW w:w="709" w:type="dxa"/>
          </w:tcPr>
          <w:p w14:paraId="1AF68F17"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lastRenderedPageBreak/>
              <w:t>23</w:t>
            </w:r>
          </w:p>
        </w:tc>
        <w:tc>
          <w:tcPr>
            <w:tcW w:w="8647" w:type="dxa"/>
          </w:tcPr>
          <w:p w14:paraId="7FDC238B" w14:textId="77777777" w:rsidR="003441F8" w:rsidRPr="00F77869" w:rsidRDefault="003441F8">
            <w:pPr>
              <w:pStyle w:val="TableParagraph"/>
              <w:ind w:right="205"/>
              <w:jc w:val="both"/>
              <w:rPr>
                <w:rFonts w:ascii="Times New Roman" w:hAnsi="Times New Roman" w:cs="Times New Roman"/>
                <w:sz w:val="24"/>
              </w:rPr>
            </w:pPr>
            <w:r w:rsidRPr="00F77869">
              <w:rPr>
                <w:rFonts w:ascii="Times New Roman" w:hAnsi="Times New Roman" w:cs="Times New Roman"/>
                <w:sz w:val="24"/>
              </w:rPr>
              <w:t xml:space="preserve">Ntiamoa-Baidu, Y. 2008. Indigenous Beliefs and Biodiversity Conservation: the Effectiveness of Sacred Groves, Taboos and Totems in Ghana for Habitat and Species Conservation. </w:t>
            </w:r>
            <w:r w:rsidRPr="00F77869">
              <w:rPr>
                <w:rFonts w:ascii="Times New Roman" w:hAnsi="Times New Roman" w:cs="Times New Roman"/>
                <w:i/>
                <w:sz w:val="24"/>
              </w:rPr>
              <w:t>Journal of Study of Religion, Nature and Culture</w:t>
            </w:r>
            <w:r w:rsidRPr="00F77869">
              <w:rPr>
                <w:rFonts w:ascii="Times New Roman" w:hAnsi="Times New Roman" w:cs="Times New Roman"/>
                <w:sz w:val="24"/>
              </w:rPr>
              <w:t xml:space="preserve">, </w:t>
            </w:r>
            <w:r w:rsidRPr="00F77869">
              <w:rPr>
                <w:rFonts w:ascii="Times New Roman" w:hAnsi="Times New Roman" w:cs="Times New Roman"/>
                <w:b/>
                <w:sz w:val="24"/>
              </w:rPr>
              <w:t>Vol 2.3</w:t>
            </w:r>
            <w:r w:rsidRPr="00F77869">
              <w:rPr>
                <w:rFonts w:ascii="Times New Roman" w:hAnsi="Times New Roman" w:cs="Times New Roman"/>
                <w:sz w:val="24"/>
              </w:rPr>
              <w:t>,309-326</w:t>
            </w:r>
          </w:p>
        </w:tc>
      </w:tr>
      <w:tr w:rsidR="003441F8" w:rsidRPr="00F77869" w14:paraId="38230419" w14:textId="77777777" w:rsidTr="00F77869">
        <w:trPr>
          <w:trHeight w:hRule="exact" w:val="938"/>
        </w:trPr>
        <w:tc>
          <w:tcPr>
            <w:tcW w:w="709" w:type="dxa"/>
          </w:tcPr>
          <w:p w14:paraId="04ABEBC7"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24</w:t>
            </w:r>
          </w:p>
        </w:tc>
        <w:tc>
          <w:tcPr>
            <w:tcW w:w="8647" w:type="dxa"/>
          </w:tcPr>
          <w:p w14:paraId="5280E930" w14:textId="44E1F24F" w:rsidR="003441F8" w:rsidRPr="00F77869" w:rsidRDefault="003441F8">
            <w:pPr>
              <w:pStyle w:val="TableParagraph"/>
              <w:spacing w:line="263" w:lineRule="exact"/>
              <w:ind w:right="101"/>
              <w:rPr>
                <w:rFonts w:ascii="Times New Roman" w:hAnsi="Times New Roman" w:cs="Times New Roman"/>
                <w:sz w:val="24"/>
              </w:rPr>
            </w:pPr>
            <w:r w:rsidRPr="00F77869">
              <w:rPr>
                <w:rFonts w:ascii="Times New Roman" w:hAnsi="Times New Roman" w:cs="Times New Roman"/>
                <w:sz w:val="24"/>
              </w:rPr>
              <w:t>Ntiamoa-Baidu, Y., Carr-Saunders, C., Matthews, B. E., Preston, P. M. and Walker, A.</w:t>
            </w:r>
          </w:p>
          <w:p w14:paraId="367EC39C" w14:textId="77777777" w:rsidR="003441F8" w:rsidRPr="00F77869" w:rsidRDefault="003441F8">
            <w:pPr>
              <w:pStyle w:val="TableParagraph"/>
              <w:tabs>
                <w:tab w:val="left" w:pos="1135"/>
              </w:tabs>
              <w:ind w:right="201"/>
              <w:rPr>
                <w:rFonts w:ascii="Times New Roman" w:hAnsi="Times New Roman" w:cs="Times New Roman"/>
                <w:sz w:val="24"/>
              </w:rPr>
            </w:pPr>
            <w:r w:rsidRPr="00F77869">
              <w:rPr>
                <w:rFonts w:ascii="Times New Roman" w:hAnsi="Times New Roman" w:cs="Times New Roman"/>
                <w:sz w:val="24"/>
              </w:rPr>
              <w:t>R.</w:t>
            </w:r>
            <w:r w:rsidRPr="00F77869">
              <w:rPr>
                <w:rFonts w:ascii="Times New Roman" w:hAnsi="Times New Roman" w:cs="Times New Roman"/>
                <w:spacing w:val="50"/>
                <w:sz w:val="24"/>
              </w:rPr>
              <w:t xml:space="preserve"> </w:t>
            </w:r>
            <w:r w:rsidRPr="00F77869">
              <w:rPr>
                <w:rFonts w:ascii="Times New Roman" w:hAnsi="Times New Roman" w:cs="Times New Roman"/>
                <w:sz w:val="24"/>
              </w:rPr>
              <w:t>2005.</w:t>
            </w:r>
            <w:r w:rsidRPr="00F77869">
              <w:rPr>
                <w:rFonts w:ascii="Times New Roman" w:hAnsi="Times New Roman" w:cs="Times New Roman"/>
                <w:sz w:val="24"/>
              </w:rPr>
              <w:tab/>
              <w:t xml:space="preserve">Ticks  associated  with  wild  animals  in  Ghana.  </w:t>
            </w:r>
            <w:r w:rsidRPr="00F77869">
              <w:rPr>
                <w:rFonts w:ascii="Times New Roman" w:hAnsi="Times New Roman" w:cs="Times New Roman"/>
                <w:i/>
                <w:sz w:val="24"/>
              </w:rPr>
              <w:t>Bulletin</w:t>
            </w:r>
            <w:r w:rsidRPr="00F77869">
              <w:rPr>
                <w:rFonts w:ascii="Times New Roman" w:hAnsi="Times New Roman" w:cs="Times New Roman"/>
                <w:i/>
                <w:spacing w:val="-13"/>
                <w:sz w:val="24"/>
              </w:rPr>
              <w:t xml:space="preserve"> </w:t>
            </w:r>
            <w:r w:rsidRPr="00F77869">
              <w:rPr>
                <w:rFonts w:ascii="Times New Roman" w:hAnsi="Times New Roman" w:cs="Times New Roman"/>
                <w:i/>
                <w:sz w:val="24"/>
              </w:rPr>
              <w:t>of</w:t>
            </w:r>
            <w:r w:rsidRPr="00F77869">
              <w:rPr>
                <w:rFonts w:ascii="Times New Roman" w:hAnsi="Times New Roman" w:cs="Times New Roman"/>
                <w:i/>
                <w:spacing w:val="49"/>
                <w:sz w:val="24"/>
              </w:rPr>
              <w:t xml:space="preserve"> </w:t>
            </w:r>
            <w:r w:rsidRPr="00F77869">
              <w:rPr>
                <w:rFonts w:ascii="Times New Roman" w:hAnsi="Times New Roman" w:cs="Times New Roman"/>
                <w:i/>
                <w:sz w:val="24"/>
              </w:rPr>
              <w:t>Entomological Research</w:t>
            </w:r>
            <w:r w:rsidRPr="00F77869">
              <w:rPr>
                <w:rFonts w:ascii="Times New Roman" w:hAnsi="Times New Roman" w:cs="Times New Roman"/>
                <w:sz w:val="24"/>
              </w:rPr>
              <w:t xml:space="preserve">, </w:t>
            </w:r>
            <w:r w:rsidRPr="00F77869">
              <w:rPr>
                <w:rFonts w:ascii="Times New Roman" w:hAnsi="Times New Roman" w:cs="Times New Roman"/>
                <w:b/>
                <w:sz w:val="24"/>
              </w:rPr>
              <w:t>95</w:t>
            </w:r>
            <w:r w:rsidRPr="00F77869">
              <w:rPr>
                <w:rFonts w:ascii="Times New Roman" w:hAnsi="Times New Roman" w:cs="Times New Roman"/>
                <w:sz w:val="24"/>
              </w:rPr>
              <w:t>,</w:t>
            </w:r>
            <w:r w:rsidRPr="00F77869">
              <w:rPr>
                <w:rFonts w:ascii="Times New Roman" w:hAnsi="Times New Roman" w:cs="Times New Roman"/>
                <w:spacing w:val="-7"/>
                <w:sz w:val="24"/>
              </w:rPr>
              <w:t xml:space="preserve"> </w:t>
            </w:r>
            <w:r w:rsidRPr="00F77869">
              <w:rPr>
                <w:rFonts w:ascii="Times New Roman" w:hAnsi="Times New Roman" w:cs="Times New Roman"/>
                <w:sz w:val="24"/>
              </w:rPr>
              <w:t>205-219</w:t>
            </w:r>
          </w:p>
        </w:tc>
      </w:tr>
      <w:tr w:rsidR="003441F8" w:rsidRPr="00F77869" w14:paraId="286AB899" w14:textId="77777777" w:rsidTr="00F77869">
        <w:trPr>
          <w:trHeight w:hRule="exact" w:val="1224"/>
        </w:trPr>
        <w:tc>
          <w:tcPr>
            <w:tcW w:w="709" w:type="dxa"/>
          </w:tcPr>
          <w:p w14:paraId="3261176A"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25</w:t>
            </w:r>
          </w:p>
        </w:tc>
        <w:tc>
          <w:tcPr>
            <w:tcW w:w="8647" w:type="dxa"/>
          </w:tcPr>
          <w:p w14:paraId="51CBF94D" w14:textId="507C1FEF" w:rsidR="003441F8" w:rsidRPr="00F77869" w:rsidRDefault="003441F8">
            <w:pPr>
              <w:pStyle w:val="TableParagraph"/>
              <w:spacing w:line="263" w:lineRule="exact"/>
              <w:jc w:val="both"/>
              <w:rPr>
                <w:rFonts w:ascii="Times New Roman" w:hAnsi="Times New Roman" w:cs="Times New Roman"/>
                <w:sz w:val="24"/>
              </w:rPr>
            </w:pPr>
            <w:r w:rsidRPr="00F77869">
              <w:rPr>
                <w:rFonts w:ascii="Times New Roman" w:hAnsi="Times New Roman" w:cs="Times New Roman"/>
                <w:sz w:val="24"/>
              </w:rPr>
              <w:t>Ntiamoa-Baidu, Y., Carr-Saunders, C., Matthews, B. E., Preston, P. M. and Walker, A.</w:t>
            </w:r>
          </w:p>
          <w:p w14:paraId="1927D6DE" w14:textId="77777777" w:rsidR="003441F8" w:rsidRPr="00F77869" w:rsidRDefault="003441F8">
            <w:pPr>
              <w:pStyle w:val="TableParagraph"/>
              <w:ind w:right="198"/>
              <w:jc w:val="both"/>
              <w:rPr>
                <w:rFonts w:ascii="Times New Roman" w:hAnsi="Times New Roman" w:cs="Times New Roman"/>
                <w:sz w:val="24"/>
              </w:rPr>
            </w:pPr>
            <w:r w:rsidRPr="00F77869">
              <w:rPr>
                <w:rFonts w:ascii="Times New Roman" w:hAnsi="Times New Roman" w:cs="Times New Roman"/>
                <w:sz w:val="24"/>
              </w:rPr>
              <w:t xml:space="preserve">R. 2004. An updated list of the ticks of Ghana and an assessment of the distribution of the ticks of Ghanaian wild animals in different vegetation zones. </w:t>
            </w:r>
            <w:r w:rsidRPr="00F77869">
              <w:rPr>
                <w:rFonts w:ascii="Times New Roman" w:hAnsi="Times New Roman" w:cs="Times New Roman"/>
                <w:i/>
                <w:sz w:val="24"/>
              </w:rPr>
              <w:t>Bulletin of Entomological Research</w:t>
            </w:r>
            <w:r w:rsidRPr="00F77869">
              <w:rPr>
                <w:rFonts w:ascii="Times New Roman" w:hAnsi="Times New Roman" w:cs="Times New Roman"/>
                <w:sz w:val="24"/>
              </w:rPr>
              <w:t xml:space="preserve">, </w:t>
            </w:r>
            <w:r w:rsidRPr="00F77869">
              <w:rPr>
                <w:rFonts w:ascii="Times New Roman" w:hAnsi="Times New Roman" w:cs="Times New Roman"/>
                <w:b/>
                <w:sz w:val="24"/>
              </w:rPr>
              <w:t>94</w:t>
            </w:r>
            <w:r w:rsidRPr="00F77869">
              <w:rPr>
                <w:rFonts w:ascii="Times New Roman" w:hAnsi="Times New Roman" w:cs="Times New Roman"/>
                <w:sz w:val="24"/>
              </w:rPr>
              <w:t>, 245-260</w:t>
            </w:r>
          </w:p>
        </w:tc>
      </w:tr>
      <w:tr w:rsidR="003441F8" w:rsidRPr="00F77869" w14:paraId="07C220EC" w14:textId="77777777" w:rsidTr="00B13762">
        <w:trPr>
          <w:trHeight w:hRule="exact" w:val="836"/>
        </w:trPr>
        <w:tc>
          <w:tcPr>
            <w:tcW w:w="709" w:type="dxa"/>
          </w:tcPr>
          <w:p w14:paraId="21389708"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26</w:t>
            </w:r>
          </w:p>
        </w:tc>
        <w:tc>
          <w:tcPr>
            <w:tcW w:w="8647" w:type="dxa"/>
          </w:tcPr>
          <w:p w14:paraId="1306D265" w14:textId="77777777" w:rsidR="003441F8" w:rsidRPr="00F77869" w:rsidRDefault="003441F8">
            <w:pPr>
              <w:pStyle w:val="TableParagraph"/>
              <w:ind w:right="200"/>
              <w:jc w:val="both"/>
              <w:rPr>
                <w:rFonts w:ascii="Times New Roman" w:hAnsi="Times New Roman" w:cs="Times New Roman"/>
                <w:sz w:val="24"/>
              </w:rPr>
            </w:pPr>
            <w:r w:rsidRPr="00F77869">
              <w:rPr>
                <w:rFonts w:ascii="Times New Roman" w:hAnsi="Times New Roman" w:cs="Times New Roman"/>
                <w:sz w:val="24"/>
              </w:rPr>
              <w:t xml:space="preserve">Battley, P. H., Poot, M., Wiersma, P., Gordon, C., </w:t>
            </w:r>
            <w:r w:rsidRPr="00F77869">
              <w:rPr>
                <w:rFonts w:ascii="Times New Roman" w:hAnsi="Times New Roman" w:cs="Times New Roman"/>
                <w:b/>
                <w:sz w:val="24"/>
              </w:rPr>
              <w:t>Ntiamoa-Baidu, Y</w:t>
            </w:r>
            <w:r w:rsidRPr="00F77869">
              <w:rPr>
                <w:rFonts w:ascii="Times New Roman" w:hAnsi="Times New Roman" w:cs="Times New Roman"/>
                <w:sz w:val="24"/>
              </w:rPr>
              <w:t xml:space="preserve">. &amp; Piersma, T. 2003. Social Foraging by Waterbirds in Shallow Coastal Lagoons in Ghana. </w:t>
            </w:r>
            <w:r w:rsidRPr="00F77869">
              <w:rPr>
                <w:rFonts w:ascii="Times New Roman" w:hAnsi="Times New Roman" w:cs="Times New Roman"/>
                <w:i/>
                <w:sz w:val="24"/>
              </w:rPr>
              <w:t xml:space="preserve">Waterbirds </w:t>
            </w:r>
            <w:r w:rsidRPr="00F77869">
              <w:rPr>
                <w:rFonts w:ascii="Times New Roman" w:hAnsi="Times New Roman" w:cs="Times New Roman"/>
                <w:sz w:val="24"/>
              </w:rPr>
              <w:t>26(1): 26-34</w:t>
            </w:r>
          </w:p>
        </w:tc>
      </w:tr>
      <w:tr w:rsidR="003441F8" w:rsidRPr="00F77869" w14:paraId="4E859678" w14:textId="77777777" w:rsidTr="00B13762">
        <w:trPr>
          <w:trHeight w:hRule="exact" w:val="828"/>
        </w:trPr>
        <w:tc>
          <w:tcPr>
            <w:tcW w:w="709" w:type="dxa"/>
          </w:tcPr>
          <w:p w14:paraId="3D75A200"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27</w:t>
            </w:r>
          </w:p>
        </w:tc>
        <w:tc>
          <w:tcPr>
            <w:tcW w:w="8647" w:type="dxa"/>
          </w:tcPr>
          <w:p w14:paraId="64D4B08A" w14:textId="765FC2C1" w:rsidR="003441F8" w:rsidRPr="00F77869" w:rsidRDefault="003441F8" w:rsidP="009B3180">
            <w:pPr>
              <w:pStyle w:val="TableParagraph"/>
              <w:ind w:right="200"/>
              <w:jc w:val="both"/>
              <w:rPr>
                <w:rFonts w:ascii="Times New Roman" w:hAnsi="Times New Roman" w:cs="Times New Roman"/>
                <w:sz w:val="24"/>
              </w:rPr>
            </w:pPr>
            <w:r w:rsidRPr="00F77869">
              <w:rPr>
                <w:rFonts w:ascii="Times New Roman" w:hAnsi="Times New Roman" w:cs="Times New Roman"/>
                <w:sz w:val="24"/>
              </w:rPr>
              <w:t xml:space="preserve">Ntiamoa-Baidu, Y., Nyame, S. K. &amp; Nuoh, A. A., 2000. Trends in the use of a small coastal lagoon by waterbirds: Muni Lagoon in Ghana </w:t>
            </w:r>
            <w:r w:rsidRPr="00F77869">
              <w:rPr>
                <w:rFonts w:ascii="Times New Roman" w:hAnsi="Times New Roman" w:cs="Times New Roman"/>
                <w:i/>
                <w:sz w:val="24"/>
              </w:rPr>
              <w:t xml:space="preserve">Biodiversity and Conservation </w:t>
            </w:r>
            <w:r w:rsidRPr="00F77869">
              <w:rPr>
                <w:rFonts w:ascii="Times New Roman" w:hAnsi="Times New Roman" w:cs="Times New Roman"/>
                <w:b/>
                <w:sz w:val="24"/>
              </w:rPr>
              <w:t>9</w:t>
            </w:r>
            <w:r w:rsidR="009B3180">
              <w:rPr>
                <w:rFonts w:ascii="Times New Roman" w:hAnsi="Times New Roman" w:cs="Times New Roman"/>
                <w:b/>
                <w:sz w:val="24"/>
              </w:rPr>
              <w:t> </w:t>
            </w:r>
            <w:r w:rsidRPr="00F77869">
              <w:rPr>
                <w:rFonts w:ascii="Times New Roman" w:hAnsi="Times New Roman" w:cs="Times New Roman"/>
                <w:sz w:val="24"/>
              </w:rPr>
              <w:t>(4) 527-539.</w:t>
            </w:r>
          </w:p>
        </w:tc>
      </w:tr>
      <w:tr w:rsidR="003441F8" w:rsidRPr="00F77869" w14:paraId="71119DFD" w14:textId="77777777" w:rsidTr="00B13762">
        <w:trPr>
          <w:trHeight w:hRule="exact" w:val="552"/>
        </w:trPr>
        <w:tc>
          <w:tcPr>
            <w:tcW w:w="709" w:type="dxa"/>
          </w:tcPr>
          <w:p w14:paraId="75EA487E"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28</w:t>
            </w:r>
          </w:p>
        </w:tc>
        <w:tc>
          <w:tcPr>
            <w:tcW w:w="8647" w:type="dxa"/>
          </w:tcPr>
          <w:p w14:paraId="37EBEDE1"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sz w:val="24"/>
                <w:lang w:val="fr-FR"/>
              </w:rPr>
              <w:t>Ntiamoa-Baidu,</w:t>
            </w:r>
            <w:r w:rsidRPr="00F77869">
              <w:rPr>
                <w:rFonts w:ascii="Times New Roman" w:hAnsi="Times New Roman" w:cs="Times New Roman"/>
                <w:spacing w:val="-13"/>
                <w:sz w:val="24"/>
                <w:lang w:val="fr-FR"/>
              </w:rPr>
              <w:t xml:space="preserve"> </w:t>
            </w:r>
            <w:r w:rsidRPr="00F77869">
              <w:rPr>
                <w:rFonts w:ascii="Times New Roman" w:hAnsi="Times New Roman" w:cs="Times New Roman"/>
                <w:sz w:val="24"/>
                <w:lang w:val="fr-FR"/>
              </w:rPr>
              <w:t>Y.,</w:t>
            </w:r>
            <w:r w:rsidRPr="00F77869">
              <w:rPr>
                <w:rFonts w:ascii="Times New Roman" w:hAnsi="Times New Roman" w:cs="Times New Roman"/>
                <w:spacing w:val="-14"/>
                <w:sz w:val="24"/>
                <w:lang w:val="fr-FR"/>
              </w:rPr>
              <w:t xml:space="preserve"> </w:t>
            </w:r>
            <w:r w:rsidRPr="00F77869">
              <w:rPr>
                <w:rFonts w:ascii="Times New Roman" w:hAnsi="Times New Roman" w:cs="Times New Roman"/>
                <w:sz w:val="24"/>
                <w:lang w:val="fr-FR"/>
              </w:rPr>
              <w:t>Owusu,</w:t>
            </w:r>
            <w:r w:rsidRPr="00F77869">
              <w:rPr>
                <w:rFonts w:ascii="Times New Roman" w:hAnsi="Times New Roman" w:cs="Times New Roman"/>
                <w:spacing w:val="-13"/>
                <w:sz w:val="24"/>
                <w:lang w:val="fr-FR"/>
              </w:rPr>
              <w:t xml:space="preserve"> </w:t>
            </w:r>
            <w:r w:rsidRPr="00F77869">
              <w:rPr>
                <w:rFonts w:ascii="Times New Roman" w:hAnsi="Times New Roman" w:cs="Times New Roman"/>
                <w:sz w:val="24"/>
                <w:lang w:val="fr-FR"/>
              </w:rPr>
              <w:t>E.</w:t>
            </w:r>
            <w:r w:rsidRPr="00F77869">
              <w:rPr>
                <w:rFonts w:ascii="Times New Roman" w:hAnsi="Times New Roman" w:cs="Times New Roman"/>
                <w:spacing w:val="-14"/>
                <w:sz w:val="24"/>
                <w:lang w:val="fr-FR"/>
              </w:rPr>
              <w:t xml:space="preserve"> </w:t>
            </w:r>
            <w:r w:rsidRPr="00F77869">
              <w:rPr>
                <w:rFonts w:ascii="Times New Roman" w:hAnsi="Times New Roman" w:cs="Times New Roman"/>
                <w:sz w:val="24"/>
                <w:lang w:val="fr-FR"/>
              </w:rPr>
              <w:t>H.</w:t>
            </w:r>
            <w:r w:rsidRPr="00F77869">
              <w:rPr>
                <w:rFonts w:ascii="Times New Roman" w:hAnsi="Times New Roman" w:cs="Times New Roman"/>
                <w:spacing w:val="-14"/>
                <w:sz w:val="24"/>
                <w:lang w:val="fr-FR"/>
              </w:rPr>
              <w:t xml:space="preserve"> </w:t>
            </w:r>
            <w:r w:rsidRPr="00F77869">
              <w:rPr>
                <w:rFonts w:ascii="Times New Roman" w:hAnsi="Times New Roman" w:cs="Times New Roman"/>
                <w:sz w:val="24"/>
                <w:lang w:val="fr-FR"/>
              </w:rPr>
              <w:t>&amp;</w:t>
            </w:r>
            <w:r w:rsidRPr="00F77869">
              <w:rPr>
                <w:rFonts w:ascii="Times New Roman" w:hAnsi="Times New Roman" w:cs="Times New Roman"/>
                <w:spacing w:val="-15"/>
                <w:sz w:val="24"/>
                <w:lang w:val="fr-FR"/>
              </w:rPr>
              <w:t xml:space="preserve"> </w:t>
            </w:r>
            <w:r w:rsidRPr="00F77869">
              <w:rPr>
                <w:rFonts w:ascii="Times New Roman" w:hAnsi="Times New Roman" w:cs="Times New Roman"/>
                <w:sz w:val="24"/>
                <w:lang w:val="fr-FR"/>
              </w:rPr>
              <w:t>Daramani,</w:t>
            </w:r>
            <w:r w:rsidRPr="00F77869">
              <w:rPr>
                <w:rFonts w:ascii="Times New Roman" w:hAnsi="Times New Roman" w:cs="Times New Roman"/>
                <w:spacing w:val="-14"/>
                <w:sz w:val="24"/>
                <w:lang w:val="fr-FR"/>
              </w:rPr>
              <w:t xml:space="preserve"> </w:t>
            </w:r>
            <w:r w:rsidRPr="00F77869">
              <w:rPr>
                <w:rFonts w:ascii="Times New Roman" w:hAnsi="Times New Roman" w:cs="Times New Roman"/>
                <w:sz w:val="24"/>
                <w:lang w:val="fr-FR"/>
              </w:rPr>
              <w:t>D.</w:t>
            </w:r>
            <w:r w:rsidRPr="00F77869">
              <w:rPr>
                <w:rFonts w:ascii="Times New Roman" w:hAnsi="Times New Roman" w:cs="Times New Roman"/>
                <w:spacing w:val="-12"/>
                <w:sz w:val="24"/>
                <w:lang w:val="fr-FR"/>
              </w:rPr>
              <w:t xml:space="preserve"> </w:t>
            </w:r>
            <w:r w:rsidRPr="00F77869">
              <w:rPr>
                <w:rFonts w:ascii="Times New Roman" w:hAnsi="Times New Roman" w:cs="Times New Roman"/>
                <w:sz w:val="24"/>
                <w:lang w:val="fr-FR"/>
              </w:rPr>
              <w:t>T.,</w:t>
            </w:r>
            <w:r w:rsidRPr="00F77869">
              <w:rPr>
                <w:rFonts w:ascii="Times New Roman" w:hAnsi="Times New Roman" w:cs="Times New Roman"/>
                <w:spacing w:val="-14"/>
                <w:sz w:val="24"/>
                <w:lang w:val="fr-FR"/>
              </w:rPr>
              <w:t xml:space="preserve"> </w:t>
            </w:r>
            <w:r w:rsidRPr="00F77869">
              <w:rPr>
                <w:rFonts w:ascii="Times New Roman" w:hAnsi="Times New Roman" w:cs="Times New Roman"/>
                <w:sz w:val="24"/>
                <w:lang w:val="fr-FR"/>
              </w:rPr>
              <w:t>2000.</w:t>
            </w:r>
            <w:r w:rsidRPr="00F77869">
              <w:rPr>
                <w:rFonts w:ascii="Times New Roman" w:hAnsi="Times New Roman" w:cs="Times New Roman"/>
                <w:spacing w:val="-13"/>
                <w:sz w:val="24"/>
                <w:lang w:val="fr-FR"/>
              </w:rPr>
              <w:t xml:space="preserve"> </w:t>
            </w:r>
            <w:r w:rsidRPr="00F77869">
              <w:rPr>
                <w:rFonts w:ascii="Times New Roman" w:hAnsi="Times New Roman" w:cs="Times New Roman"/>
                <w:sz w:val="24"/>
              </w:rPr>
              <w:t>Terrestrial</w:t>
            </w:r>
            <w:r w:rsidRPr="00F77869">
              <w:rPr>
                <w:rFonts w:ascii="Times New Roman" w:hAnsi="Times New Roman" w:cs="Times New Roman"/>
                <w:spacing w:val="-13"/>
                <w:sz w:val="24"/>
              </w:rPr>
              <w:t xml:space="preserve"> </w:t>
            </w:r>
            <w:r w:rsidRPr="00F77869">
              <w:rPr>
                <w:rFonts w:ascii="Times New Roman" w:hAnsi="Times New Roman" w:cs="Times New Roman"/>
                <w:sz w:val="24"/>
              </w:rPr>
              <w:t>Birds</w:t>
            </w:r>
            <w:r w:rsidRPr="00F77869">
              <w:rPr>
                <w:rFonts w:ascii="Times New Roman" w:hAnsi="Times New Roman" w:cs="Times New Roman"/>
                <w:spacing w:val="-13"/>
                <w:sz w:val="24"/>
              </w:rPr>
              <w:t xml:space="preserve"> </w:t>
            </w:r>
            <w:r w:rsidRPr="00F77869">
              <w:rPr>
                <w:rFonts w:ascii="Times New Roman" w:hAnsi="Times New Roman" w:cs="Times New Roman"/>
                <w:sz w:val="24"/>
              </w:rPr>
              <w:t>of</w:t>
            </w:r>
            <w:r w:rsidRPr="00F77869">
              <w:rPr>
                <w:rFonts w:ascii="Times New Roman" w:hAnsi="Times New Roman" w:cs="Times New Roman"/>
                <w:spacing w:val="-14"/>
                <w:sz w:val="24"/>
              </w:rPr>
              <w:t xml:space="preserve"> </w:t>
            </w:r>
            <w:r w:rsidRPr="00F77869">
              <w:rPr>
                <w:rFonts w:ascii="Times New Roman" w:hAnsi="Times New Roman" w:cs="Times New Roman"/>
                <w:sz w:val="24"/>
              </w:rPr>
              <w:t>the</w:t>
            </w:r>
            <w:r w:rsidRPr="00F77869">
              <w:rPr>
                <w:rFonts w:ascii="Times New Roman" w:hAnsi="Times New Roman" w:cs="Times New Roman"/>
                <w:spacing w:val="-14"/>
                <w:sz w:val="24"/>
              </w:rPr>
              <w:t xml:space="preserve"> </w:t>
            </w:r>
            <w:r w:rsidRPr="00F77869">
              <w:rPr>
                <w:rFonts w:ascii="Times New Roman" w:hAnsi="Times New Roman" w:cs="Times New Roman"/>
                <w:sz w:val="24"/>
              </w:rPr>
              <w:t xml:space="preserve">Muni Pomadze Ramsar site.  </w:t>
            </w:r>
            <w:r w:rsidRPr="00F77869">
              <w:rPr>
                <w:rFonts w:ascii="Times New Roman" w:hAnsi="Times New Roman" w:cs="Times New Roman"/>
                <w:i/>
                <w:sz w:val="24"/>
              </w:rPr>
              <w:t xml:space="preserve">Biodiversity and Conservation </w:t>
            </w:r>
            <w:r w:rsidRPr="00F77869">
              <w:rPr>
                <w:rFonts w:ascii="Times New Roman" w:hAnsi="Times New Roman" w:cs="Times New Roman"/>
                <w:b/>
                <w:sz w:val="24"/>
              </w:rPr>
              <w:t xml:space="preserve">9 </w:t>
            </w:r>
            <w:r w:rsidRPr="00F77869">
              <w:rPr>
                <w:rFonts w:ascii="Times New Roman" w:hAnsi="Times New Roman" w:cs="Times New Roman"/>
                <w:sz w:val="24"/>
              </w:rPr>
              <w:t>(4)</w:t>
            </w:r>
            <w:r w:rsidRPr="00F77869">
              <w:rPr>
                <w:rFonts w:ascii="Times New Roman" w:hAnsi="Times New Roman" w:cs="Times New Roman"/>
                <w:spacing w:val="-9"/>
                <w:sz w:val="24"/>
              </w:rPr>
              <w:t xml:space="preserve"> </w:t>
            </w:r>
            <w:r w:rsidRPr="00F77869">
              <w:rPr>
                <w:rFonts w:ascii="Times New Roman" w:hAnsi="Times New Roman" w:cs="Times New Roman"/>
                <w:sz w:val="24"/>
              </w:rPr>
              <w:t>511-525.</w:t>
            </w:r>
          </w:p>
        </w:tc>
      </w:tr>
      <w:tr w:rsidR="003441F8" w:rsidRPr="00F77869" w14:paraId="0AE19B78" w14:textId="77777777" w:rsidTr="00B13762">
        <w:trPr>
          <w:trHeight w:hRule="exact" w:val="552"/>
        </w:trPr>
        <w:tc>
          <w:tcPr>
            <w:tcW w:w="709" w:type="dxa"/>
          </w:tcPr>
          <w:p w14:paraId="4BE6D72A"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29</w:t>
            </w:r>
          </w:p>
        </w:tc>
        <w:tc>
          <w:tcPr>
            <w:tcW w:w="8647" w:type="dxa"/>
          </w:tcPr>
          <w:p w14:paraId="71D94198" w14:textId="1457D39B" w:rsidR="003441F8" w:rsidRPr="00F77869" w:rsidRDefault="003441F8">
            <w:pPr>
              <w:pStyle w:val="TableParagraph"/>
              <w:spacing w:line="263" w:lineRule="exact"/>
              <w:ind w:right="101"/>
              <w:rPr>
                <w:rFonts w:ascii="Times New Roman" w:hAnsi="Times New Roman" w:cs="Times New Roman"/>
                <w:sz w:val="24"/>
              </w:rPr>
            </w:pPr>
            <w:r w:rsidRPr="00F77869">
              <w:rPr>
                <w:rFonts w:ascii="Times New Roman" w:hAnsi="Times New Roman" w:cs="Times New Roman"/>
                <w:sz w:val="24"/>
              </w:rPr>
              <w:t>Gordon, C., Ntiamoa-Baidu, Y. &amp; Ryan, J. M. 2000. The Muni Pomadze Ramsar site.</w:t>
            </w:r>
          </w:p>
          <w:p w14:paraId="36B64E2B"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i/>
                <w:sz w:val="24"/>
              </w:rPr>
              <w:t xml:space="preserve">Biodiversity and Conservation </w:t>
            </w:r>
            <w:r w:rsidRPr="00F77869">
              <w:rPr>
                <w:rFonts w:ascii="Times New Roman" w:hAnsi="Times New Roman" w:cs="Times New Roman"/>
                <w:b/>
                <w:sz w:val="24"/>
              </w:rPr>
              <w:t xml:space="preserve">9 </w:t>
            </w:r>
            <w:r w:rsidRPr="00F77869">
              <w:rPr>
                <w:rFonts w:ascii="Times New Roman" w:hAnsi="Times New Roman" w:cs="Times New Roman"/>
                <w:sz w:val="24"/>
              </w:rPr>
              <w:t>(4) 447-464.</w:t>
            </w:r>
          </w:p>
        </w:tc>
      </w:tr>
      <w:tr w:rsidR="003441F8" w:rsidRPr="00F77869" w14:paraId="672282AE" w14:textId="77777777" w:rsidTr="00B13762">
        <w:trPr>
          <w:trHeight w:hRule="exact" w:val="552"/>
        </w:trPr>
        <w:tc>
          <w:tcPr>
            <w:tcW w:w="709" w:type="dxa"/>
          </w:tcPr>
          <w:p w14:paraId="0C1607E3"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30</w:t>
            </w:r>
          </w:p>
        </w:tc>
        <w:tc>
          <w:tcPr>
            <w:tcW w:w="8647" w:type="dxa"/>
          </w:tcPr>
          <w:p w14:paraId="44395945"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sz w:val="24"/>
              </w:rPr>
              <w:t xml:space="preserve">Ryan, J. M. &amp; Ntiamoa-Baidu, Y. 2000. Biodiversity and ecology of coastal wetlands in Ghana. </w:t>
            </w:r>
            <w:r w:rsidRPr="00F77869">
              <w:rPr>
                <w:rFonts w:ascii="Times New Roman" w:hAnsi="Times New Roman" w:cs="Times New Roman"/>
                <w:i/>
                <w:sz w:val="24"/>
              </w:rPr>
              <w:t xml:space="preserve">Biodiversity and Conservation </w:t>
            </w:r>
            <w:r w:rsidRPr="00F77869">
              <w:rPr>
                <w:rFonts w:ascii="Times New Roman" w:hAnsi="Times New Roman" w:cs="Times New Roman"/>
                <w:b/>
                <w:sz w:val="24"/>
              </w:rPr>
              <w:t xml:space="preserve">9 </w:t>
            </w:r>
            <w:r w:rsidRPr="00F77869">
              <w:rPr>
                <w:rFonts w:ascii="Times New Roman" w:hAnsi="Times New Roman" w:cs="Times New Roman"/>
                <w:sz w:val="24"/>
              </w:rPr>
              <w:t>(4) 445-446.</w:t>
            </w:r>
          </w:p>
        </w:tc>
      </w:tr>
      <w:tr w:rsidR="003441F8" w:rsidRPr="00F77869" w14:paraId="02DDA06B" w14:textId="77777777" w:rsidTr="00B13762">
        <w:trPr>
          <w:trHeight w:hRule="exact" w:val="628"/>
        </w:trPr>
        <w:tc>
          <w:tcPr>
            <w:tcW w:w="709" w:type="dxa"/>
          </w:tcPr>
          <w:p w14:paraId="31FC4C84"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31</w:t>
            </w:r>
          </w:p>
        </w:tc>
        <w:tc>
          <w:tcPr>
            <w:tcW w:w="8647" w:type="dxa"/>
          </w:tcPr>
          <w:p w14:paraId="37102EBC"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sz w:val="24"/>
              </w:rPr>
              <w:t xml:space="preserve">Ntiamoa-Baidu, Y., Owusu, E. H., Asamoah, S. &amp; Owusu-Boateng, K. 2000. Distribution and abundance of forest birds in Ghana </w:t>
            </w:r>
            <w:r w:rsidRPr="00F77869">
              <w:rPr>
                <w:rFonts w:ascii="Times New Roman" w:hAnsi="Times New Roman" w:cs="Times New Roman"/>
                <w:i/>
                <w:sz w:val="24"/>
              </w:rPr>
              <w:t>Ostrich</w:t>
            </w:r>
            <w:r w:rsidRPr="00F77869">
              <w:rPr>
                <w:rFonts w:ascii="Times New Roman" w:hAnsi="Times New Roman" w:cs="Times New Roman"/>
                <w:sz w:val="24"/>
              </w:rPr>
              <w:t xml:space="preserve">, </w:t>
            </w:r>
            <w:r w:rsidRPr="00F77869">
              <w:rPr>
                <w:rFonts w:ascii="Times New Roman" w:hAnsi="Times New Roman" w:cs="Times New Roman"/>
                <w:b/>
                <w:sz w:val="24"/>
              </w:rPr>
              <w:t>71</w:t>
            </w:r>
            <w:r w:rsidRPr="00F77869">
              <w:rPr>
                <w:rFonts w:ascii="Times New Roman" w:hAnsi="Times New Roman" w:cs="Times New Roman"/>
                <w:sz w:val="24"/>
              </w:rPr>
              <w:t>: 262-268.</w:t>
            </w:r>
          </w:p>
        </w:tc>
      </w:tr>
      <w:tr w:rsidR="003441F8" w:rsidRPr="00F77869" w14:paraId="100A6C42" w14:textId="77777777" w:rsidTr="00B13762">
        <w:trPr>
          <w:trHeight w:hRule="exact" w:val="850"/>
        </w:trPr>
        <w:tc>
          <w:tcPr>
            <w:tcW w:w="709" w:type="dxa"/>
          </w:tcPr>
          <w:p w14:paraId="0B5FCC3E"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32</w:t>
            </w:r>
          </w:p>
        </w:tc>
        <w:tc>
          <w:tcPr>
            <w:tcW w:w="8647" w:type="dxa"/>
          </w:tcPr>
          <w:p w14:paraId="752B0FCF" w14:textId="77777777" w:rsidR="003441F8" w:rsidRPr="00F77869" w:rsidRDefault="003441F8">
            <w:pPr>
              <w:pStyle w:val="TableParagraph"/>
              <w:ind w:right="200"/>
              <w:jc w:val="both"/>
              <w:rPr>
                <w:rFonts w:ascii="Times New Roman" w:hAnsi="Times New Roman" w:cs="Times New Roman"/>
                <w:sz w:val="24"/>
              </w:rPr>
            </w:pPr>
            <w:r w:rsidRPr="00F77869">
              <w:rPr>
                <w:rFonts w:ascii="Times New Roman" w:hAnsi="Times New Roman" w:cs="Times New Roman"/>
                <w:sz w:val="24"/>
              </w:rPr>
              <w:t xml:space="preserve">Ntiamoa-Baidu, Y., Asamoah, S., Owusu, E. H. &amp; Owusu-Boateng, K. 2000. Avifauna of two upland evergreen forest reserves, the Atewa Range and Tano Offin in Ghana. </w:t>
            </w:r>
            <w:r w:rsidRPr="00F77869">
              <w:rPr>
                <w:rFonts w:ascii="Times New Roman" w:hAnsi="Times New Roman" w:cs="Times New Roman"/>
                <w:i/>
                <w:sz w:val="24"/>
              </w:rPr>
              <w:t>Ostrich</w:t>
            </w:r>
            <w:r w:rsidRPr="00F77869">
              <w:rPr>
                <w:rFonts w:ascii="Times New Roman" w:hAnsi="Times New Roman" w:cs="Times New Roman"/>
                <w:sz w:val="24"/>
              </w:rPr>
              <w:t xml:space="preserve">, </w:t>
            </w:r>
            <w:r w:rsidRPr="00F77869">
              <w:rPr>
                <w:rFonts w:ascii="Times New Roman" w:hAnsi="Times New Roman" w:cs="Times New Roman"/>
                <w:b/>
                <w:sz w:val="24"/>
              </w:rPr>
              <w:t>71</w:t>
            </w:r>
            <w:r w:rsidRPr="00F77869">
              <w:rPr>
                <w:rFonts w:ascii="Times New Roman" w:hAnsi="Times New Roman" w:cs="Times New Roman"/>
                <w:sz w:val="24"/>
              </w:rPr>
              <w:t>: 277-281.</w:t>
            </w:r>
          </w:p>
        </w:tc>
      </w:tr>
      <w:tr w:rsidR="003441F8" w:rsidRPr="00F77869" w14:paraId="438EC4EC" w14:textId="77777777" w:rsidTr="00B13762">
        <w:trPr>
          <w:trHeight w:hRule="exact" w:val="848"/>
        </w:trPr>
        <w:tc>
          <w:tcPr>
            <w:tcW w:w="709" w:type="dxa"/>
          </w:tcPr>
          <w:p w14:paraId="7AE7D21A"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33</w:t>
            </w:r>
          </w:p>
        </w:tc>
        <w:tc>
          <w:tcPr>
            <w:tcW w:w="8647" w:type="dxa"/>
          </w:tcPr>
          <w:p w14:paraId="2A741D24" w14:textId="77777777" w:rsidR="003441F8" w:rsidRPr="00F77869" w:rsidRDefault="003441F8">
            <w:pPr>
              <w:pStyle w:val="TableParagraph"/>
              <w:ind w:right="205"/>
              <w:jc w:val="both"/>
              <w:rPr>
                <w:rFonts w:ascii="Times New Roman" w:hAnsi="Times New Roman" w:cs="Times New Roman"/>
                <w:sz w:val="24"/>
              </w:rPr>
            </w:pPr>
            <w:r w:rsidRPr="00F77869">
              <w:rPr>
                <w:rFonts w:ascii="Times New Roman" w:hAnsi="Times New Roman" w:cs="Times New Roman"/>
                <w:sz w:val="24"/>
              </w:rPr>
              <w:t xml:space="preserve">Ntiamoa-Baidu, Y., Piersma, T., Wiersma, P., Poot, M., Battley, P. &amp; Gordon, C.1998. Water depth selection, daily feeding routines and diets of waterbirds in coastal lagoons in Ghana.  </w:t>
            </w:r>
            <w:r w:rsidRPr="00F77869">
              <w:rPr>
                <w:rFonts w:ascii="Times New Roman" w:hAnsi="Times New Roman" w:cs="Times New Roman"/>
                <w:i/>
                <w:sz w:val="24"/>
              </w:rPr>
              <w:t xml:space="preserve">Ibis </w:t>
            </w:r>
            <w:r w:rsidRPr="00F77869">
              <w:rPr>
                <w:rFonts w:ascii="Times New Roman" w:hAnsi="Times New Roman" w:cs="Times New Roman"/>
                <w:b/>
                <w:sz w:val="24"/>
              </w:rPr>
              <w:t>140</w:t>
            </w:r>
            <w:r w:rsidRPr="00F77869">
              <w:rPr>
                <w:rFonts w:ascii="Times New Roman" w:hAnsi="Times New Roman" w:cs="Times New Roman"/>
                <w:sz w:val="24"/>
              </w:rPr>
              <w:t>:89-103.</w:t>
            </w:r>
          </w:p>
        </w:tc>
      </w:tr>
      <w:tr w:rsidR="003441F8" w:rsidRPr="00F77869" w14:paraId="7AEB3313" w14:textId="77777777" w:rsidTr="00B13762">
        <w:trPr>
          <w:trHeight w:hRule="exact" w:val="562"/>
        </w:trPr>
        <w:tc>
          <w:tcPr>
            <w:tcW w:w="709" w:type="dxa"/>
          </w:tcPr>
          <w:p w14:paraId="57255937"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34</w:t>
            </w:r>
          </w:p>
        </w:tc>
        <w:tc>
          <w:tcPr>
            <w:tcW w:w="8647" w:type="dxa"/>
          </w:tcPr>
          <w:p w14:paraId="4EDC77C2"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sz w:val="24"/>
              </w:rPr>
              <w:t xml:space="preserve">Ntiamoa-Baidu, Y. 1995. Conservation education in threatened species management in Africa.  </w:t>
            </w:r>
            <w:r w:rsidRPr="00F77869">
              <w:rPr>
                <w:rFonts w:ascii="Times New Roman" w:hAnsi="Times New Roman" w:cs="Times New Roman"/>
                <w:i/>
                <w:sz w:val="24"/>
              </w:rPr>
              <w:t xml:space="preserve">Bird Conservation International </w:t>
            </w:r>
            <w:r w:rsidRPr="00F77869">
              <w:rPr>
                <w:rFonts w:ascii="Times New Roman" w:hAnsi="Times New Roman" w:cs="Times New Roman"/>
                <w:b/>
                <w:sz w:val="24"/>
              </w:rPr>
              <w:t>5</w:t>
            </w:r>
            <w:r w:rsidRPr="00F77869">
              <w:rPr>
                <w:rFonts w:ascii="Times New Roman" w:hAnsi="Times New Roman" w:cs="Times New Roman"/>
                <w:sz w:val="24"/>
              </w:rPr>
              <w:t>: 455-462.</w:t>
            </w:r>
          </w:p>
        </w:tc>
      </w:tr>
      <w:tr w:rsidR="003441F8" w:rsidRPr="00F77869" w14:paraId="2D0F57E3" w14:textId="77777777" w:rsidTr="00B13762">
        <w:trPr>
          <w:trHeight w:hRule="exact" w:val="981"/>
        </w:trPr>
        <w:tc>
          <w:tcPr>
            <w:tcW w:w="709" w:type="dxa"/>
          </w:tcPr>
          <w:p w14:paraId="2C136BCC"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35</w:t>
            </w:r>
          </w:p>
        </w:tc>
        <w:tc>
          <w:tcPr>
            <w:tcW w:w="8647" w:type="dxa"/>
          </w:tcPr>
          <w:p w14:paraId="001B2962" w14:textId="77777777" w:rsidR="003441F8" w:rsidRPr="00F77869" w:rsidRDefault="003441F8">
            <w:pPr>
              <w:pStyle w:val="TableParagraph"/>
              <w:ind w:right="202"/>
              <w:jc w:val="both"/>
              <w:rPr>
                <w:rFonts w:ascii="Times New Roman" w:hAnsi="Times New Roman" w:cs="Times New Roman"/>
                <w:sz w:val="24"/>
              </w:rPr>
            </w:pPr>
            <w:r w:rsidRPr="00F77869">
              <w:rPr>
                <w:rFonts w:ascii="Times New Roman" w:hAnsi="Times New Roman" w:cs="Times New Roman"/>
                <w:sz w:val="24"/>
              </w:rPr>
              <w:t>Ntiamoa-Baidu, Y. 1995. Indigenous vs. Introduced Biodiversity Conservation Strategies: the Case of Protected Area Systems in Ghana. African Biodiversity Series No. 1, BSP, Washington.</w:t>
            </w:r>
          </w:p>
        </w:tc>
      </w:tr>
      <w:tr w:rsidR="003441F8" w:rsidRPr="00F77869" w14:paraId="3A5345F2" w14:textId="77777777" w:rsidTr="00B13762">
        <w:trPr>
          <w:trHeight w:hRule="exact" w:val="996"/>
        </w:trPr>
        <w:tc>
          <w:tcPr>
            <w:tcW w:w="709" w:type="dxa"/>
          </w:tcPr>
          <w:p w14:paraId="40AB7DA7" w14:textId="77777777" w:rsidR="003441F8" w:rsidRPr="00F77869" w:rsidRDefault="003441F8" w:rsidP="00B13762">
            <w:pPr>
              <w:pStyle w:val="TableParagraph"/>
              <w:spacing w:line="263" w:lineRule="exact"/>
              <w:ind w:left="0"/>
              <w:rPr>
                <w:rFonts w:ascii="Times New Roman" w:hAnsi="Times New Roman" w:cs="Times New Roman"/>
                <w:sz w:val="24"/>
              </w:rPr>
            </w:pPr>
            <w:r w:rsidRPr="00F77869">
              <w:rPr>
                <w:rFonts w:ascii="Times New Roman" w:hAnsi="Times New Roman" w:cs="Times New Roman"/>
                <w:sz w:val="24"/>
              </w:rPr>
              <w:t>36</w:t>
            </w:r>
          </w:p>
        </w:tc>
        <w:tc>
          <w:tcPr>
            <w:tcW w:w="8647" w:type="dxa"/>
          </w:tcPr>
          <w:p w14:paraId="0E003DE5" w14:textId="77777777" w:rsidR="003441F8" w:rsidRPr="00F77869" w:rsidRDefault="003441F8">
            <w:pPr>
              <w:pStyle w:val="TableParagraph"/>
              <w:ind w:right="101"/>
              <w:rPr>
                <w:rFonts w:ascii="Times New Roman" w:hAnsi="Times New Roman" w:cs="Times New Roman"/>
                <w:sz w:val="24"/>
              </w:rPr>
            </w:pPr>
            <w:r w:rsidRPr="00F77869">
              <w:rPr>
                <w:rFonts w:ascii="Times New Roman" w:hAnsi="Times New Roman" w:cs="Times New Roman"/>
                <w:sz w:val="24"/>
              </w:rPr>
              <w:t>Ntiamoa-Baidu,</w:t>
            </w:r>
            <w:r w:rsidRPr="00F77869">
              <w:rPr>
                <w:rFonts w:ascii="Times New Roman" w:hAnsi="Times New Roman" w:cs="Times New Roman"/>
                <w:spacing w:val="-12"/>
                <w:sz w:val="24"/>
              </w:rPr>
              <w:t xml:space="preserve"> </w:t>
            </w:r>
            <w:r w:rsidRPr="00F77869">
              <w:rPr>
                <w:rFonts w:ascii="Times New Roman" w:hAnsi="Times New Roman" w:cs="Times New Roman"/>
                <w:sz w:val="24"/>
              </w:rPr>
              <w:t>Y.</w:t>
            </w:r>
            <w:r w:rsidRPr="00F77869">
              <w:rPr>
                <w:rFonts w:ascii="Times New Roman" w:hAnsi="Times New Roman" w:cs="Times New Roman"/>
                <w:spacing w:val="-13"/>
                <w:sz w:val="24"/>
              </w:rPr>
              <w:t xml:space="preserve"> </w:t>
            </w:r>
            <w:r w:rsidRPr="00F77869">
              <w:rPr>
                <w:rFonts w:ascii="Times New Roman" w:hAnsi="Times New Roman" w:cs="Times New Roman"/>
                <w:sz w:val="24"/>
              </w:rPr>
              <w:t>1995.</w:t>
            </w:r>
            <w:r w:rsidRPr="00F77869">
              <w:rPr>
                <w:rFonts w:ascii="Times New Roman" w:hAnsi="Times New Roman" w:cs="Times New Roman"/>
                <w:spacing w:val="-10"/>
                <w:sz w:val="24"/>
              </w:rPr>
              <w:t xml:space="preserve"> </w:t>
            </w:r>
            <w:r w:rsidRPr="00F77869">
              <w:rPr>
                <w:rFonts w:ascii="Times New Roman" w:hAnsi="Times New Roman" w:cs="Times New Roman"/>
                <w:sz w:val="24"/>
              </w:rPr>
              <w:t>Biodiversity</w:t>
            </w:r>
            <w:r w:rsidRPr="00F77869">
              <w:rPr>
                <w:rFonts w:ascii="Times New Roman" w:hAnsi="Times New Roman" w:cs="Times New Roman"/>
                <w:spacing w:val="-14"/>
                <w:sz w:val="24"/>
              </w:rPr>
              <w:t xml:space="preserve"> </w:t>
            </w:r>
            <w:r w:rsidRPr="00F77869">
              <w:rPr>
                <w:rFonts w:ascii="Times New Roman" w:hAnsi="Times New Roman" w:cs="Times New Roman"/>
                <w:sz w:val="24"/>
              </w:rPr>
              <w:t>conservation</w:t>
            </w:r>
            <w:r w:rsidRPr="00F77869">
              <w:rPr>
                <w:rFonts w:ascii="Times New Roman" w:hAnsi="Times New Roman" w:cs="Times New Roman"/>
                <w:spacing w:val="-12"/>
                <w:sz w:val="24"/>
              </w:rPr>
              <w:t xml:space="preserve"> </w:t>
            </w:r>
            <w:r w:rsidRPr="00F77869">
              <w:rPr>
                <w:rFonts w:ascii="Times New Roman" w:hAnsi="Times New Roman" w:cs="Times New Roman"/>
                <w:sz w:val="24"/>
              </w:rPr>
              <w:t>in</w:t>
            </w:r>
            <w:r w:rsidRPr="00F77869">
              <w:rPr>
                <w:rFonts w:ascii="Times New Roman" w:hAnsi="Times New Roman" w:cs="Times New Roman"/>
                <w:spacing w:val="-12"/>
                <w:sz w:val="24"/>
              </w:rPr>
              <w:t xml:space="preserve"> </w:t>
            </w:r>
            <w:r w:rsidRPr="00F77869">
              <w:rPr>
                <w:rFonts w:ascii="Times New Roman" w:hAnsi="Times New Roman" w:cs="Times New Roman"/>
                <w:sz w:val="24"/>
              </w:rPr>
              <w:t>Ghana:</w:t>
            </w:r>
            <w:r w:rsidRPr="00F77869">
              <w:rPr>
                <w:rFonts w:ascii="Times New Roman" w:hAnsi="Times New Roman" w:cs="Times New Roman"/>
                <w:spacing w:val="-12"/>
                <w:sz w:val="24"/>
              </w:rPr>
              <w:t xml:space="preserve"> </w:t>
            </w:r>
            <w:r w:rsidRPr="00F77869">
              <w:rPr>
                <w:rFonts w:ascii="Times New Roman" w:hAnsi="Times New Roman" w:cs="Times New Roman"/>
                <w:sz w:val="24"/>
              </w:rPr>
              <w:t>Challenges</w:t>
            </w:r>
            <w:r w:rsidRPr="00F77869">
              <w:rPr>
                <w:rFonts w:ascii="Times New Roman" w:hAnsi="Times New Roman" w:cs="Times New Roman"/>
                <w:spacing w:val="-12"/>
                <w:sz w:val="24"/>
              </w:rPr>
              <w:t xml:space="preserve"> </w:t>
            </w:r>
            <w:r w:rsidRPr="00F77869">
              <w:rPr>
                <w:rFonts w:ascii="Times New Roman" w:hAnsi="Times New Roman" w:cs="Times New Roman"/>
                <w:sz w:val="24"/>
              </w:rPr>
              <w:t>and</w:t>
            </w:r>
            <w:r w:rsidRPr="00F77869">
              <w:rPr>
                <w:rFonts w:ascii="Times New Roman" w:hAnsi="Times New Roman" w:cs="Times New Roman"/>
                <w:spacing w:val="-12"/>
                <w:sz w:val="24"/>
              </w:rPr>
              <w:t xml:space="preserve"> </w:t>
            </w:r>
            <w:r w:rsidRPr="00F77869">
              <w:rPr>
                <w:rFonts w:ascii="Times New Roman" w:hAnsi="Times New Roman" w:cs="Times New Roman"/>
                <w:sz w:val="24"/>
              </w:rPr>
              <w:t>Prospects. Proceedings of the Ghana Academy of Arts and Sciences, Vol. XXXIV</w:t>
            </w:r>
            <w:r w:rsidRPr="00F77869">
              <w:rPr>
                <w:rFonts w:ascii="Times New Roman" w:hAnsi="Times New Roman" w:cs="Times New Roman"/>
                <w:spacing w:val="-11"/>
                <w:sz w:val="24"/>
              </w:rPr>
              <w:t xml:space="preserve"> </w:t>
            </w:r>
            <w:r w:rsidRPr="00F77869">
              <w:rPr>
                <w:rFonts w:ascii="Times New Roman" w:hAnsi="Times New Roman" w:cs="Times New Roman"/>
                <w:sz w:val="24"/>
              </w:rPr>
              <w:t>pp.132-152.</w:t>
            </w:r>
          </w:p>
        </w:tc>
      </w:tr>
    </w:tbl>
    <w:p w14:paraId="27AF20E5" w14:textId="77777777" w:rsidR="003441F8" w:rsidRDefault="003441F8"/>
    <w:p w14:paraId="1F75CF4F" w14:textId="77777777" w:rsidR="00F77869" w:rsidRDefault="00F77869" w:rsidP="00F77869">
      <w:pPr>
        <w:pStyle w:val="Normal-pool"/>
        <w:rPr>
          <w:rFonts w:eastAsia="MS Mincho"/>
          <w:w w:val="103"/>
        </w:rPr>
      </w:pPr>
      <w:bookmarkStart w:id="5" w:name="_Toc474752189"/>
      <w:bookmarkStart w:id="6" w:name="_Toc474752448"/>
      <w:r>
        <w:rPr>
          <w:rFonts w:eastAsia="MS Mincho"/>
          <w:w w:val="103"/>
        </w:rPr>
        <w:br w:type="page"/>
      </w:r>
    </w:p>
    <w:p w14:paraId="048DABB7" w14:textId="4B5F3B61" w:rsidR="00BD2BB4" w:rsidRPr="004C160E" w:rsidRDefault="00BD2BB4" w:rsidP="004C160E">
      <w:pPr>
        <w:pStyle w:val="CH1"/>
        <w:jc w:val="center"/>
        <w:rPr>
          <w:rFonts w:eastAsia="MS Mincho"/>
          <w:w w:val="103"/>
          <w:sz w:val="40"/>
          <w:szCs w:val="40"/>
          <w:u w:val="single"/>
        </w:rPr>
      </w:pPr>
      <w:r w:rsidRPr="004C160E">
        <w:rPr>
          <w:rFonts w:eastAsia="MS Mincho"/>
          <w:w w:val="103"/>
          <w:sz w:val="40"/>
          <w:szCs w:val="40"/>
          <w:u w:val="single"/>
        </w:rPr>
        <w:lastRenderedPageBreak/>
        <w:t>Dr. Helida Oyieke, Kenya</w:t>
      </w:r>
      <w:bookmarkEnd w:id="5"/>
      <w:bookmarkEnd w:id="6"/>
    </w:p>
    <w:p w14:paraId="4A0139A3" w14:textId="77777777" w:rsidR="00BD2BB4" w:rsidRDefault="00BD2BB4" w:rsidP="00BD2BB4">
      <w:pPr>
        <w:pStyle w:val="BodyText"/>
        <w:spacing w:before="4"/>
        <w:rPr>
          <w:sz w:val="19"/>
        </w:rPr>
      </w:pPr>
    </w:p>
    <w:p w14:paraId="2C0CF7DC" w14:textId="77777777" w:rsidR="00BD2BB4" w:rsidRDefault="00BD2BB4" w:rsidP="000A71F4">
      <w:pPr>
        <w:pStyle w:val="BodyText"/>
        <w:spacing w:before="74"/>
        <w:ind w:right="50"/>
        <w:jc w:val="center"/>
      </w:pPr>
      <w:r>
        <w:t>CURRICULUM VITAE</w:t>
      </w:r>
    </w:p>
    <w:p w14:paraId="088D7E01" w14:textId="77777777" w:rsidR="00BD2BB4" w:rsidRPr="00B13762" w:rsidRDefault="00BD2BB4" w:rsidP="00B13762">
      <w:pPr>
        <w:pStyle w:val="BodyText"/>
        <w:spacing w:after="120"/>
        <w:ind w:left="192" w:right="57"/>
        <w:rPr>
          <w:sz w:val="24"/>
          <w:szCs w:val="24"/>
        </w:rPr>
      </w:pPr>
      <w:r w:rsidRPr="00B13762">
        <w:rPr>
          <w:sz w:val="24"/>
          <w:szCs w:val="24"/>
        </w:rPr>
        <w:t>BIODATA</w:t>
      </w:r>
    </w:p>
    <w:p w14:paraId="37279FFD" w14:textId="77777777" w:rsidR="00B13762" w:rsidRDefault="00BD2BB4" w:rsidP="00B13762">
      <w:pPr>
        <w:pStyle w:val="BodyText"/>
        <w:tabs>
          <w:tab w:val="left" w:pos="1632"/>
          <w:tab w:val="left" w:pos="2352"/>
        </w:tabs>
        <w:spacing w:after="120"/>
        <w:ind w:left="193" w:right="57"/>
        <w:rPr>
          <w:w w:val="99"/>
          <w:sz w:val="24"/>
          <w:szCs w:val="24"/>
        </w:rPr>
      </w:pPr>
      <w:r w:rsidRPr="00B13762">
        <w:rPr>
          <w:sz w:val="24"/>
          <w:szCs w:val="24"/>
        </w:rPr>
        <w:t>Family</w:t>
      </w:r>
      <w:r w:rsidRPr="00B13762">
        <w:rPr>
          <w:spacing w:val="-2"/>
          <w:sz w:val="24"/>
          <w:szCs w:val="24"/>
        </w:rPr>
        <w:t xml:space="preserve"> </w:t>
      </w:r>
      <w:r w:rsidRPr="00B13762">
        <w:rPr>
          <w:sz w:val="24"/>
          <w:szCs w:val="24"/>
        </w:rPr>
        <w:t>name</w:t>
      </w:r>
      <w:r w:rsidRPr="00B13762">
        <w:rPr>
          <w:sz w:val="24"/>
          <w:szCs w:val="24"/>
        </w:rPr>
        <w:tab/>
        <w:t>:</w:t>
      </w:r>
      <w:r w:rsidRPr="00B13762">
        <w:rPr>
          <w:sz w:val="24"/>
          <w:szCs w:val="24"/>
        </w:rPr>
        <w:tab/>
        <w:t>OYIEKE</w:t>
      </w:r>
      <w:r w:rsidRPr="00B13762">
        <w:rPr>
          <w:spacing w:val="-2"/>
          <w:sz w:val="24"/>
          <w:szCs w:val="24"/>
        </w:rPr>
        <w:t xml:space="preserve"> </w:t>
      </w:r>
      <w:r w:rsidRPr="00B13762">
        <w:rPr>
          <w:sz w:val="24"/>
          <w:szCs w:val="24"/>
        </w:rPr>
        <w:t>Helida</w:t>
      </w:r>
      <w:r w:rsidRPr="00B13762">
        <w:rPr>
          <w:spacing w:val="-4"/>
          <w:sz w:val="24"/>
          <w:szCs w:val="24"/>
        </w:rPr>
        <w:t xml:space="preserve"> </w:t>
      </w:r>
      <w:r w:rsidRPr="00B13762">
        <w:rPr>
          <w:sz w:val="24"/>
          <w:szCs w:val="24"/>
        </w:rPr>
        <w:t>Oyieke</w:t>
      </w:r>
      <w:r w:rsidRPr="00B13762">
        <w:rPr>
          <w:w w:val="99"/>
          <w:sz w:val="24"/>
          <w:szCs w:val="24"/>
        </w:rPr>
        <w:t xml:space="preserve"> </w:t>
      </w:r>
    </w:p>
    <w:p w14:paraId="06318C86" w14:textId="77777777" w:rsidR="00BD2BB4" w:rsidRPr="00B13762" w:rsidRDefault="00BD2BB4" w:rsidP="00B13762">
      <w:pPr>
        <w:pStyle w:val="BodyText"/>
        <w:tabs>
          <w:tab w:val="left" w:pos="1632"/>
          <w:tab w:val="left" w:pos="2352"/>
        </w:tabs>
        <w:spacing w:after="120"/>
        <w:ind w:left="192" w:right="57"/>
        <w:rPr>
          <w:sz w:val="24"/>
          <w:szCs w:val="24"/>
        </w:rPr>
      </w:pPr>
      <w:r w:rsidRPr="00B13762">
        <w:rPr>
          <w:sz w:val="24"/>
          <w:szCs w:val="24"/>
        </w:rPr>
        <w:t>Nationality:</w:t>
      </w:r>
      <w:r w:rsidRPr="00B13762">
        <w:rPr>
          <w:sz w:val="24"/>
          <w:szCs w:val="24"/>
        </w:rPr>
        <w:tab/>
      </w:r>
      <w:r w:rsidRPr="00B13762">
        <w:rPr>
          <w:sz w:val="24"/>
          <w:szCs w:val="24"/>
        </w:rPr>
        <w:tab/>
        <w:t>Kenyan</w:t>
      </w:r>
    </w:p>
    <w:p w14:paraId="35E89B77" w14:textId="77777777" w:rsidR="00BD2BB4" w:rsidRPr="00B13762" w:rsidRDefault="00BD2BB4" w:rsidP="00B13762">
      <w:pPr>
        <w:pStyle w:val="BodyText"/>
        <w:tabs>
          <w:tab w:val="left" w:pos="2352"/>
        </w:tabs>
        <w:spacing w:after="120"/>
        <w:ind w:left="192" w:right="57"/>
        <w:rPr>
          <w:sz w:val="24"/>
          <w:szCs w:val="24"/>
        </w:rPr>
      </w:pPr>
      <w:r w:rsidRPr="00B13762">
        <w:rPr>
          <w:sz w:val="24"/>
          <w:szCs w:val="24"/>
        </w:rPr>
        <w:t>Date</w:t>
      </w:r>
      <w:r w:rsidRPr="00B13762">
        <w:rPr>
          <w:spacing w:val="-1"/>
          <w:sz w:val="24"/>
          <w:szCs w:val="24"/>
        </w:rPr>
        <w:t xml:space="preserve"> </w:t>
      </w:r>
      <w:r w:rsidRPr="00B13762">
        <w:rPr>
          <w:sz w:val="24"/>
          <w:szCs w:val="24"/>
        </w:rPr>
        <w:t>of</w:t>
      </w:r>
      <w:r w:rsidRPr="00B13762">
        <w:rPr>
          <w:spacing w:val="-3"/>
          <w:sz w:val="24"/>
          <w:szCs w:val="24"/>
        </w:rPr>
        <w:t xml:space="preserve"> </w:t>
      </w:r>
      <w:r w:rsidRPr="00B13762">
        <w:rPr>
          <w:sz w:val="24"/>
          <w:szCs w:val="24"/>
        </w:rPr>
        <w:t>Birth:</w:t>
      </w:r>
      <w:r w:rsidRPr="00B13762">
        <w:rPr>
          <w:sz w:val="24"/>
          <w:szCs w:val="24"/>
        </w:rPr>
        <w:tab/>
        <w:t>8</w:t>
      </w:r>
      <w:r w:rsidRPr="00B13762">
        <w:rPr>
          <w:position w:val="9"/>
          <w:sz w:val="24"/>
          <w:szCs w:val="24"/>
        </w:rPr>
        <w:t xml:space="preserve">th </w:t>
      </w:r>
      <w:r w:rsidRPr="00B13762">
        <w:rPr>
          <w:sz w:val="24"/>
          <w:szCs w:val="24"/>
        </w:rPr>
        <w:t>August</w:t>
      </w:r>
      <w:r w:rsidRPr="00B13762">
        <w:rPr>
          <w:spacing w:val="10"/>
          <w:sz w:val="24"/>
          <w:szCs w:val="24"/>
        </w:rPr>
        <w:t xml:space="preserve"> </w:t>
      </w:r>
      <w:r w:rsidRPr="00B13762">
        <w:rPr>
          <w:sz w:val="24"/>
          <w:szCs w:val="24"/>
        </w:rPr>
        <w:t>1954</w:t>
      </w:r>
    </w:p>
    <w:p w14:paraId="37A0F335" w14:textId="77777777" w:rsidR="00BD2BB4" w:rsidRPr="00B13762" w:rsidRDefault="00BD2BB4" w:rsidP="008C0DE8">
      <w:pPr>
        <w:pStyle w:val="ListParagraph"/>
        <w:widowControl w:val="0"/>
        <w:numPr>
          <w:ilvl w:val="0"/>
          <w:numId w:val="61"/>
        </w:numPr>
        <w:tabs>
          <w:tab w:val="left" w:pos="383"/>
          <w:tab w:val="left" w:pos="2352"/>
        </w:tabs>
        <w:spacing w:after="120"/>
        <w:ind w:right="57"/>
        <w:contextualSpacing w:val="0"/>
        <w:rPr>
          <w:sz w:val="24"/>
          <w:szCs w:val="24"/>
        </w:rPr>
      </w:pPr>
      <w:r w:rsidRPr="00B13762">
        <w:rPr>
          <w:sz w:val="24"/>
          <w:szCs w:val="24"/>
        </w:rPr>
        <w:t>mail:</w:t>
      </w:r>
      <w:r w:rsidRPr="00B13762">
        <w:rPr>
          <w:sz w:val="24"/>
          <w:szCs w:val="24"/>
        </w:rPr>
        <w:tab/>
      </w:r>
      <w:hyperlink r:id="rId29">
        <w:r w:rsidRPr="00B13762">
          <w:rPr>
            <w:color w:val="0000FF"/>
            <w:sz w:val="24"/>
            <w:szCs w:val="24"/>
            <w:u w:val="single" w:color="0000FF"/>
          </w:rPr>
          <w:t xml:space="preserve">hoyieke@museums.or.ke </w:t>
        </w:r>
      </w:hyperlink>
      <w:r w:rsidRPr="00B13762">
        <w:rPr>
          <w:sz w:val="24"/>
          <w:szCs w:val="24"/>
        </w:rPr>
        <w:t>or</w:t>
      </w:r>
      <w:r w:rsidRPr="00B13762">
        <w:rPr>
          <w:spacing w:val="-12"/>
          <w:sz w:val="24"/>
          <w:szCs w:val="24"/>
        </w:rPr>
        <w:t xml:space="preserve"> </w:t>
      </w:r>
      <w:hyperlink r:id="rId30">
        <w:r w:rsidRPr="00B13762">
          <w:rPr>
            <w:color w:val="0000FF"/>
            <w:sz w:val="24"/>
            <w:szCs w:val="24"/>
            <w:u w:val="single" w:color="0000FF"/>
          </w:rPr>
          <w:t>oyiekeh@gmail.com</w:t>
        </w:r>
      </w:hyperlink>
    </w:p>
    <w:p w14:paraId="349EFCF7" w14:textId="77777777" w:rsidR="00BD2BB4" w:rsidRPr="00B13762" w:rsidRDefault="00BD2BB4" w:rsidP="00B13762">
      <w:pPr>
        <w:pStyle w:val="BodyText"/>
        <w:spacing w:before="7" w:after="120"/>
        <w:ind w:right="57"/>
        <w:rPr>
          <w:sz w:val="24"/>
          <w:szCs w:val="24"/>
        </w:rPr>
      </w:pPr>
    </w:p>
    <w:p w14:paraId="525B58DC" w14:textId="77777777" w:rsidR="00BD2BB4" w:rsidRPr="00B13762" w:rsidRDefault="00BD2BB4" w:rsidP="00B13762">
      <w:pPr>
        <w:pStyle w:val="BodyText"/>
        <w:spacing w:before="74" w:after="120" w:line="229" w:lineRule="exact"/>
        <w:ind w:left="192" w:right="57"/>
        <w:rPr>
          <w:sz w:val="24"/>
          <w:szCs w:val="24"/>
        </w:rPr>
      </w:pPr>
      <w:r w:rsidRPr="00B13762">
        <w:rPr>
          <w:sz w:val="24"/>
          <w:szCs w:val="24"/>
        </w:rPr>
        <w:t>SCHOLASTIC CAREER</w:t>
      </w:r>
    </w:p>
    <w:p w14:paraId="156CD48E" w14:textId="77777777" w:rsidR="00BD2BB4" w:rsidRPr="00B13762" w:rsidRDefault="00BD2BB4" w:rsidP="00B13762">
      <w:pPr>
        <w:pStyle w:val="BodyText"/>
        <w:tabs>
          <w:tab w:val="left" w:pos="1632"/>
        </w:tabs>
        <w:spacing w:after="120"/>
        <w:ind w:left="192" w:right="57"/>
        <w:rPr>
          <w:sz w:val="24"/>
          <w:szCs w:val="24"/>
        </w:rPr>
      </w:pPr>
      <w:r w:rsidRPr="00B13762">
        <w:rPr>
          <w:sz w:val="24"/>
          <w:szCs w:val="24"/>
        </w:rPr>
        <w:t>1975-1978</w:t>
      </w:r>
      <w:r w:rsidRPr="00B13762">
        <w:rPr>
          <w:sz w:val="24"/>
          <w:szCs w:val="24"/>
        </w:rPr>
        <w:tab/>
        <w:t>Nairobi University, B. Ed. 1st Class Hons. (Zoology</w:t>
      </w:r>
      <w:r w:rsidRPr="00B13762">
        <w:rPr>
          <w:spacing w:val="-23"/>
          <w:sz w:val="24"/>
          <w:szCs w:val="24"/>
        </w:rPr>
        <w:t xml:space="preserve"> </w:t>
      </w:r>
      <w:r w:rsidRPr="00B13762">
        <w:rPr>
          <w:sz w:val="24"/>
          <w:szCs w:val="24"/>
        </w:rPr>
        <w:t>and</w:t>
      </w:r>
      <w:r w:rsidRPr="00B13762">
        <w:rPr>
          <w:spacing w:val="46"/>
          <w:sz w:val="24"/>
          <w:szCs w:val="24"/>
        </w:rPr>
        <w:t xml:space="preserve"> </w:t>
      </w:r>
      <w:r w:rsidRPr="00B13762">
        <w:rPr>
          <w:sz w:val="24"/>
          <w:szCs w:val="24"/>
        </w:rPr>
        <w:t>Botany)</w:t>
      </w:r>
      <w:r w:rsidRPr="00B13762">
        <w:rPr>
          <w:w w:val="99"/>
          <w:sz w:val="24"/>
          <w:szCs w:val="24"/>
        </w:rPr>
        <w:t xml:space="preserve"> </w:t>
      </w:r>
      <w:r w:rsidRPr="00B13762">
        <w:rPr>
          <w:sz w:val="24"/>
          <w:szCs w:val="24"/>
        </w:rPr>
        <w:t>1979-1981</w:t>
      </w:r>
      <w:r w:rsidRPr="00B13762">
        <w:rPr>
          <w:sz w:val="24"/>
          <w:szCs w:val="24"/>
        </w:rPr>
        <w:tab/>
        <w:t>Nairobi University M.Sc. (Plant Physiology</w:t>
      </w:r>
      <w:r w:rsidRPr="00B13762">
        <w:rPr>
          <w:spacing w:val="-22"/>
          <w:sz w:val="24"/>
          <w:szCs w:val="24"/>
        </w:rPr>
        <w:t xml:space="preserve"> </w:t>
      </w:r>
      <w:r w:rsidRPr="00B13762">
        <w:rPr>
          <w:sz w:val="24"/>
          <w:szCs w:val="24"/>
        </w:rPr>
        <w:t>and</w:t>
      </w:r>
      <w:r w:rsidRPr="00B13762">
        <w:rPr>
          <w:spacing w:val="-3"/>
          <w:sz w:val="24"/>
          <w:szCs w:val="24"/>
        </w:rPr>
        <w:t xml:space="preserve"> </w:t>
      </w:r>
      <w:r w:rsidRPr="00B13762">
        <w:rPr>
          <w:sz w:val="24"/>
          <w:szCs w:val="24"/>
        </w:rPr>
        <w:t>Biochemistry)</w:t>
      </w:r>
      <w:r w:rsidRPr="00B13762">
        <w:rPr>
          <w:w w:val="99"/>
          <w:sz w:val="24"/>
          <w:szCs w:val="24"/>
        </w:rPr>
        <w:t xml:space="preserve"> </w:t>
      </w:r>
      <w:r w:rsidRPr="00B13762">
        <w:rPr>
          <w:sz w:val="24"/>
          <w:szCs w:val="24"/>
        </w:rPr>
        <w:t>1988-1993</w:t>
      </w:r>
      <w:r w:rsidRPr="00B13762">
        <w:rPr>
          <w:sz w:val="24"/>
          <w:szCs w:val="24"/>
        </w:rPr>
        <w:tab/>
        <w:t>Nairobi University Ph.D. in Aquatic</w:t>
      </w:r>
      <w:r w:rsidRPr="00B13762">
        <w:rPr>
          <w:spacing w:val="-16"/>
          <w:sz w:val="24"/>
          <w:szCs w:val="24"/>
        </w:rPr>
        <w:t xml:space="preserve"> </w:t>
      </w:r>
      <w:r w:rsidRPr="00B13762">
        <w:rPr>
          <w:sz w:val="24"/>
          <w:szCs w:val="24"/>
        </w:rPr>
        <w:t>Botany,</w:t>
      </w:r>
    </w:p>
    <w:p w14:paraId="0B22FCE4" w14:textId="77777777" w:rsidR="00BD2BB4" w:rsidRPr="00B13762" w:rsidRDefault="00BD2BB4" w:rsidP="00B13762">
      <w:pPr>
        <w:pStyle w:val="BodyText"/>
        <w:spacing w:after="120"/>
        <w:ind w:right="57"/>
        <w:rPr>
          <w:sz w:val="24"/>
          <w:szCs w:val="24"/>
        </w:rPr>
      </w:pPr>
    </w:p>
    <w:p w14:paraId="584C7E3C" w14:textId="77777777" w:rsidR="00BD2BB4" w:rsidRPr="00B13762" w:rsidRDefault="00BD2BB4" w:rsidP="00B13762">
      <w:pPr>
        <w:pStyle w:val="BodyText"/>
        <w:spacing w:before="1" w:after="120" w:line="229" w:lineRule="exact"/>
        <w:ind w:left="192" w:right="57"/>
        <w:rPr>
          <w:sz w:val="24"/>
          <w:szCs w:val="24"/>
        </w:rPr>
      </w:pPr>
      <w:r w:rsidRPr="00B13762">
        <w:rPr>
          <w:sz w:val="24"/>
          <w:szCs w:val="24"/>
        </w:rPr>
        <w:t>PROFESSIONAL AND RESEARCH EXPERIENCE</w:t>
      </w:r>
    </w:p>
    <w:p w14:paraId="0993A19C" w14:textId="77777777" w:rsidR="00BD2BB4" w:rsidRPr="00B13762" w:rsidRDefault="00BD2BB4" w:rsidP="00B13762">
      <w:pPr>
        <w:pStyle w:val="BodyText"/>
        <w:tabs>
          <w:tab w:val="left" w:pos="1632"/>
        </w:tabs>
        <w:spacing w:after="120" w:line="229" w:lineRule="exact"/>
        <w:ind w:left="192" w:right="57"/>
        <w:rPr>
          <w:sz w:val="24"/>
          <w:szCs w:val="24"/>
        </w:rPr>
      </w:pPr>
      <w:r w:rsidRPr="00B13762">
        <w:rPr>
          <w:sz w:val="24"/>
          <w:szCs w:val="24"/>
        </w:rPr>
        <w:t>July</w:t>
      </w:r>
      <w:r w:rsidRPr="00B13762">
        <w:rPr>
          <w:spacing w:val="-4"/>
          <w:sz w:val="24"/>
          <w:szCs w:val="24"/>
        </w:rPr>
        <w:t xml:space="preserve"> </w:t>
      </w:r>
      <w:r w:rsidRPr="00B13762">
        <w:rPr>
          <w:sz w:val="24"/>
          <w:szCs w:val="24"/>
        </w:rPr>
        <w:t>1994-</w:t>
      </w:r>
      <w:r w:rsidRPr="00B13762">
        <w:rPr>
          <w:sz w:val="24"/>
          <w:szCs w:val="24"/>
        </w:rPr>
        <w:tab/>
        <w:t xml:space="preserve">Currently </w:t>
      </w:r>
      <w:r w:rsidRPr="00B13762">
        <w:rPr>
          <w:b/>
          <w:sz w:val="24"/>
          <w:szCs w:val="24"/>
        </w:rPr>
        <w:t>s</w:t>
      </w:r>
      <w:r w:rsidRPr="00B13762">
        <w:rPr>
          <w:sz w:val="24"/>
          <w:szCs w:val="24"/>
        </w:rPr>
        <w:t>erving National Museums of Kenya as Chief Research</w:t>
      </w:r>
      <w:r w:rsidRPr="00B13762">
        <w:rPr>
          <w:spacing w:val="-22"/>
          <w:sz w:val="24"/>
          <w:szCs w:val="24"/>
        </w:rPr>
        <w:t xml:space="preserve"> </w:t>
      </w:r>
      <w:r w:rsidRPr="00B13762">
        <w:rPr>
          <w:sz w:val="24"/>
          <w:szCs w:val="24"/>
        </w:rPr>
        <w:t>Scientist</w:t>
      </w:r>
    </w:p>
    <w:p w14:paraId="7FABA107"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To</w:t>
      </w:r>
      <w:r w:rsidRPr="00B13762">
        <w:rPr>
          <w:spacing w:val="-1"/>
          <w:sz w:val="24"/>
          <w:szCs w:val="24"/>
        </w:rPr>
        <w:t xml:space="preserve"> </w:t>
      </w:r>
      <w:r w:rsidRPr="00B13762">
        <w:rPr>
          <w:sz w:val="24"/>
          <w:szCs w:val="24"/>
        </w:rPr>
        <w:t>date</w:t>
      </w:r>
      <w:r w:rsidRPr="00B13762">
        <w:rPr>
          <w:sz w:val="24"/>
          <w:szCs w:val="24"/>
        </w:rPr>
        <w:tab/>
        <w:t>Previously served as Director for Research and Collection (2000-2010) and Assistant</w:t>
      </w:r>
      <w:r w:rsidRPr="00B13762">
        <w:rPr>
          <w:spacing w:val="21"/>
          <w:sz w:val="24"/>
          <w:szCs w:val="24"/>
        </w:rPr>
        <w:t xml:space="preserve"> </w:t>
      </w:r>
      <w:r w:rsidRPr="00B13762">
        <w:rPr>
          <w:sz w:val="24"/>
          <w:szCs w:val="24"/>
        </w:rPr>
        <w:t>Director</w:t>
      </w:r>
      <w:r w:rsidRPr="00B13762">
        <w:rPr>
          <w:spacing w:val="1"/>
          <w:sz w:val="24"/>
          <w:szCs w:val="24"/>
        </w:rPr>
        <w:t xml:space="preserve"> </w:t>
      </w:r>
      <w:r w:rsidRPr="00B13762">
        <w:rPr>
          <w:sz w:val="24"/>
          <w:szCs w:val="24"/>
        </w:rPr>
        <w:t>Centre</w:t>
      </w:r>
      <w:r w:rsidRPr="00B13762">
        <w:rPr>
          <w:w w:val="99"/>
          <w:sz w:val="24"/>
          <w:szCs w:val="24"/>
        </w:rPr>
        <w:t xml:space="preserve"> </w:t>
      </w:r>
      <w:r w:rsidRPr="00B13762">
        <w:rPr>
          <w:sz w:val="24"/>
          <w:szCs w:val="24"/>
        </w:rPr>
        <w:t>for</w:t>
      </w:r>
      <w:r w:rsidRPr="00B13762">
        <w:rPr>
          <w:spacing w:val="-5"/>
          <w:sz w:val="24"/>
          <w:szCs w:val="24"/>
        </w:rPr>
        <w:t xml:space="preserve"> </w:t>
      </w:r>
      <w:r w:rsidRPr="00B13762">
        <w:rPr>
          <w:sz w:val="24"/>
          <w:szCs w:val="24"/>
        </w:rPr>
        <w:t>Biodiversity</w:t>
      </w:r>
    </w:p>
    <w:p w14:paraId="764D950E"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2010 - 2011</w:t>
      </w:r>
      <w:r w:rsidRPr="00B13762">
        <w:rPr>
          <w:sz w:val="24"/>
          <w:szCs w:val="24"/>
        </w:rPr>
        <w:tab/>
        <w:t>Fulbright Scholar in Residence at the University of New England, Maine (USA)</w:t>
      </w:r>
    </w:p>
    <w:p w14:paraId="195C42AF" w14:textId="6E4BBC5F"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1984-1994</w:t>
      </w:r>
      <w:r w:rsidRPr="00B13762">
        <w:rPr>
          <w:sz w:val="24"/>
          <w:szCs w:val="24"/>
        </w:rPr>
        <w:tab/>
        <w:t>Served Kenya Marine and  Fisheries  Research  Institute  (KMFRI)  as Research Scientist/Senior Research Scientist</w:t>
      </w:r>
    </w:p>
    <w:p w14:paraId="0376EC26" w14:textId="77777777" w:rsidR="00BD2BB4" w:rsidRPr="00B13762" w:rsidRDefault="00BD2BB4" w:rsidP="00B13762">
      <w:pPr>
        <w:pStyle w:val="BodyText"/>
        <w:spacing w:before="9" w:after="120"/>
        <w:ind w:right="57"/>
        <w:rPr>
          <w:sz w:val="24"/>
          <w:szCs w:val="24"/>
        </w:rPr>
      </w:pPr>
    </w:p>
    <w:p w14:paraId="044E269B" w14:textId="77777777" w:rsidR="00BD2BB4" w:rsidRPr="00B13762" w:rsidRDefault="00BD2BB4" w:rsidP="00B13762">
      <w:pPr>
        <w:pStyle w:val="BodyText"/>
        <w:spacing w:before="1" w:after="120"/>
        <w:ind w:left="192" w:right="57"/>
        <w:rPr>
          <w:sz w:val="24"/>
          <w:szCs w:val="24"/>
        </w:rPr>
      </w:pPr>
      <w:r w:rsidRPr="00B13762">
        <w:rPr>
          <w:sz w:val="24"/>
          <w:szCs w:val="24"/>
        </w:rPr>
        <w:t>Selected National Positions Served/Serving</w:t>
      </w:r>
    </w:p>
    <w:p w14:paraId="452BAFA5" w14:textId="77777777" w:rsidR="00B13762" w:rsidRPr="00B13762" w:rsidRDefault="00BD2BB4" w:rsidP="00B13762">
      <w:pPr>
        <w:pStyle w:val="BodyText"/>
        <w:tabs>
          <w:tab w:val="left" w:pos="1632"/>
        </w:tabs>
        <w:spacing w:after="120"/>
        <w:ind w:left="1632" w:right="57" w:hanging="1440"/>
        <w:rPr>
          <w:sz w:val="24"/>
          <w:szCs w:val="24"/>
        </w:rPr>
      </w:pPr>
      <w:r w:rsidRPr="00B13762">
        <w:rPr>
          <w:sz w:val="24"/>
          <w:szCs w:val="24"/>
        </w:rPr>
        <w:t>2010</w:t>
      </w:r>
      <w:r w:rsidRPr="00B13762">
        <w:rPr>
          <w:sz w:val="24"/>
          <w:szCs w:val="24"/>
        </w:rPr>
        <w:tab/>
        <w:t xml:space="preserve">Gazetted member, National Taskforce for the development of Water Catchment Policy </w:t>
      </w:r>
    </w:p>
    <w:p w14:paraId="37FE34A5"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2009/10</w:t>
      </w:r>
      <w:r w:rsidRPr="00B13762">
        <w:rPr>
          <w:sz w:val="24"/>
          <w:szCs w:val="24"/>
        </w:rPr>
        <w:tab/>
        <w:t>Gazetted member, National Climate Change Advisory Committee</w:t>
      </w:r>
    </w:p>
    <w:p w14:paraId="2E366067"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2007/8</w:t>
      </w:r>
      <w:r w:rsidRPr="00B13762">
        <w:rPr>
          <w:sz w:val="24"/>
          <w:szCs w:val="24"/>
        </w:rPr>
        <w:tab/>
        <w:t>Gazetted member, National Taskforce for the development of Environment Policy 2004- date</w:t>
      </w:r>
      <w:r w:rsidRPr="00B13762">
        <w:rPr>
          <w:sz w:val="24"/>
          <w:szCs w:val="24"/>
        </w:rPr>
        <w:tab/>
        <w:t>Member, Nature Kenya Executive committee and Vice chair from 2006 to date</w:t>
      </w:r>
    </w:p>
    <w:p w14:paraId="771D2DAD"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1999-07</w:t>
      </w:r>
      <w:r w:rsidRPr="00B13762">
        <w:rPr>
          <w:sz w:val="24"/>
          <w:szCs w:val="24"/>
        </w:rPr>
        <w:tab/>
        <w:t xml:space="preserve">Member of UNDP/GEF Small Grants National Steering Committee </w:t>
      </w:r>
      <w:r w:rsidR="001A1E73">
        <w:rPr>
          <w:sz w:val="24"/>
          <w:szCs w:val="24"/>
        </w:rPr>
        <w:br/>
      </w:r>
      <w:r w:rsidRPr="00B13762">
        <w:rPr>
          <w:sz w:val="24"/>
          <w:szCs w:val="24"/>
        </w:rPr>
        <w:t>(chair 2005-2007)</w:t>
      </w:r>
    </w:p>
    <w:p w14:paraId="356E3305" w14:textId="77777777" w:rsidR="00BD2BB4" w:rsidRPr="00B13762" w:rsidRDefault="00BD2BB4" w:rsidP="00B13762">
      <w:pPr>
        <w:pStyle w:val="BodyText"/>
        <w:spacing w:after="120"/>
        <w:ind w:right="57"/>
        <w:rPr>
          <w:sz w:val="24"/>
          <w:szCs w:val="24"/>
        </w:rPr>
      </w:pPr>
    </w:p>
    <w:p w14:paraId="5FA81351" w14:textId="77777777" w:rsidR="00BD2BB4" w:rsidRPr="00B13762" w:rsidRDefault="00BD2BB4" w:rsidP="00B13762">
      <w:pPr>
        <w:pStyle w:val="BodyText"/>
        <w:spacing w:before="1" w:after="120"/>
        <w:ind w:left="192" w:right="57"/>
        <w:rPr>
          <w:sz w:val="24"/>
          <w:szCs w:val="24"/>
        </w:rPr>
      </w:pPr>
      <w:r w:rsidRPr="00B13762">
        <w:rPr>
          <w:sz w:val="24"/>
          <w:szCs w:val="24"/>
        </w:rPr>
        <w:t>Selected International Positions Served/Serving</w:t>
      </w:r>
    </w:p>
    <w:p w14:paraId="4DF9F5B9" w14:textId="2F2D76C3"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2015 to date</w:t>
      </w:r>
      <w:r w:rsidRPr="00B13762">
        <w:rPr>
          <w:sz w:val="24"/>
          <w:szCs w:val="24"/>
        </w:rPr>
        <w:tab/>
        <w:t>Member: Scientific Advisory Group (SAG), Globally  Important  Agricultural Heritage  Systems (GIAHS/FAO)</w:t>
      </w:r>
    </w:p>
    <w:p w14:paraId="0954983F"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2008-date</w:t>
      </w:r>
      <w:r w:rsidRPr="00B13762">
        <w:rPr>
          <w:sz w:val="24"/>
          <w:szCs w:val="24"/>
        </w:rPr>
        <w:tab/>
        <w:t>Member, Encyclopedia of Life Education and Outreach Advisory Committee 2004-09</w:t>
      </w:r>
      <w:r w:rsidRPr="00B13762">
        <w:rPr>
          <w:sz w:val="24"/>
          <w:szCs w:val="24"/>
        </w:rPr>
        <w:tab/>
        <w:t>Member, Executive Committee of the Consortium for the Barcode for</w:t>
      </w:r>
      <w:r w:rsidRPr="00B13762">
        <w:rPr>
          <w:spacing w:val="-28"/>
          <w:sz w:val="24"/>
          <w:szCs w:val="24"/>
        </w:rPr>
        <w:t xml:space="preserve"> </w:t>
      </w:r>
      <w:r w:rsidRPr="00B13762">
        <w:rPr>
          <w:sz w:val="24"/>
          <w:szCs w:val="24"/>
        </w:rPr>
        <w:t>Life</w:t>
      </w:r>
    </w:p>
    <w:p w14:paraId="0D615ACB" w14:textId="77777777" w:rsidR="00BD2BB4" w:rsidRPr="00B13762" w:rsidRDefault="00BD2BB4" w:rsidP="00B13762">
      <w:pPr>
        <w:pStyle w:val="BodyText"/>
        <w:spacing w:before="1" w:after="120"/>
        <w:ind w:right="57"/>
        <w:rPr>
          <w:sz w:val="24"/>
          <w:szCs w:val="24"/>
        </w:rPr>
      </w:pPr>
    </w:p>
    <w:p w14:paraId="6AE4D02C" w14:textId="77777777" w:rsidR="00BD2BB4" w:rsidRPr="00B13762" w:rsidRDefault="00BD2BB4" w:rsidP="00B13762">
      <w:pPr>
        <w:pStyle w:val="BodyText"/>
        <w:spacing w:after="120"/>
        <w:ind w:left="192" w:right="57"/>
        <w:rPr>
          <w:sz w:val="24"/>
          <w:szCs w:val="24"/>
        </w:rPr>
      </w:pPr>
      <w:r w:rsidRPr="00B13762">
        <w:rPr>
          <w:sz w:val="24"/>
          <w:szCs w:val="24"/>
        </w:rPr>
        <w:t>SELECTED SHORT TERM TRAINING</w:t>
      </w:r>
    </w:p>
    <w:p w14:paraId="67130B30"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lastRenderedPageBreak/>
        <w:t>1992</w:t>
      </w:r>
      <w:r w:rsidRPr="00B13762">
        <w:rPr>
          <w:spacing w:val="-2"/>
          <w:sz w:val="24"/>
          <w:szCs w:val="24"/>
        </w:rPr>
        <w:t xml:space="preserve"> </w:t>
      </w:r>
      <w:r w:rsidRPr="00B13762">
        <w:rPr>
          <w:sz w:val="24"/>
          <w:szCs w:val="24"/>
        </w:rPr>
        <w:t>Aug.</w:t>
      </w:r>
      <w:r w:rsidRPr="00B13762">
        <w:rPr>
          <w:sz w:val="24"/>
          <w:szCs w:val="24"/>
        </w:rPr>
        <w:tab/>
        <w:t>Biological Databases on Conservation of Biodiversity in Africa, held in Nairobi, Kenya.</w:t>
      </w:r>
    </w:p>
    <w:p w14:paraId="60A11D28" w14:textId="01456A19"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1992 Nov.</w:t>
      </w:r>
      <w:r w:rsidRPr="00B13762">
        <w:rPr>
          <w:sz w:val="24"/>
          <w:szCs w:val="24"/>
        </w:rPr>
        <w:tab/>
        <w:t>Research   Policy   Management,  Directorate   of   Personnel,  Ministry   of   Research Science  and Technology/USAID, Thika, Kenya</w:t>
      </w:r>
    </w:p>
    <w:p w14:paraId="1FE876E1"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1994</w:t>
      </w:r>
      <w:r w:rsidRPr="00B13762">
        <w:rPr>
          <w:sz w:val="24"/>
          <w:szCs w:val="24"/>
        </w:rPr>
        <w:tab/>
        <w:t>Coastal Zone Management, University of Rhode Island, USA. Sponsored by IOC-UNESCO 1998 Nov.</w:t>
      </w:r>
      <w:r w:rsidRPr="00B13762">
        <w:rPr>
          <w:sz w:val="24"/>
          <w:szCs w:val="24"/>
        </w:rPr>
        <w:tab/>
        <w:t>Skills for the development of Biodiversity Strategy and Action Plan, Machakos, Kenya</w:t>
      </w:r>
    </w:p>
    <w:p w14:paraId="34254611"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2000 Jul.</w:t>
      </w:r>
      <w:r w:rsidRPr="00B13762">
        <w:rPr>
          <w:sz w:val="24"/>
          <w:szCs w:val="24"/>
        </w:rPr>
        <w:tab/>
        <w:t>Regional Training and Thematic workshop on Vulnerability and Adaptation to Climate Change, 4-5th and 6-7th July, UNEP Headquarters, Nairobi, Kenya.</w:t>
      </w:r>
    </w:p>
    <w:p w14:paraId="14FDDA16"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2005 June</w:t>
      </w:r>
      <w:r w:rsidRPr="00B13762">
        <w:rPr>
          <w:sz w:val="24"/>
          <w:szCs w:val="24"/>
        </w:rPr>
        <w:tab/>
        <w:t xml:space="preserve">PRINCE2  (Projects In Controlled  Environment) Training  on project  management,  </w:t>
      </w:r>
      <w:r w:rsidRPr="00B13762">
        <w:rPr>
          <w:spacing w:val="18"/>
          <w:sz w:val="24"/>
          <w:szCs w:val="24"/>
        </w:rPr>
        <w:t xml:space="preserve"> </w:t>
      </w:r>
      <w:r w:rsidRPr="00B13762">
        <w:rPr>
          <w:sz w:val="24"/>
          <w:szCs w:val="24"/>
        </w:rPr>
        <w:t>Facilitated</w:t>
      </w:r>
      <w:r w:rsidRPr="00B13762">
        <w:rPr>
          <w:spacing w:val="35"/>
          <w:sz w:val="24"/>
          <w:szCs w:val="24"/>
        </w:rPr>
        <w:t xml:space="preserve"> </w:t>
      </w:r>
      <w:r w:rsidRPr="00B13762">
        <w:rPr>
          <w:sz w:val="24"/>
          <w:szCs w:val="24"/>
        </w:rPr>
        <w:t>by</w:t>
      </w:r>
      <w:r w:rsidRPr="00B13762">
        <w:rPr>
          <w:w w:val="99"/>
          <w:sz w:val="24"/>
          <w:szCs w:val="24"/>
        </w:rPr>
        <w:t xml:space="preserve"> </w:t>
      </w:r>
      <w:r w:rsidRPr="00B13762">
        <w:rPr>
          <w:sz w:val="24"/>
          <w:szCs w:val="24"/>
        </w:rPr>
        <w:t>UNDP, Istanbul,</w:t>
      </w:r>
      <w:r w:rsidRPr="00B13762">
        <w:rPr>
          <w:spacing w:val="-7"/>
          <w:sz w:val="24"/>
          <w:szCs w:val="24"/>
        </w:rPr>
        <w:t xml:space="preserve"> </w:t>
      </w:r>
      <w:r w:rsidRPr="00B13762">
        <w:rPr>
          <w:sz w:val="24"/>
          <w:szCs w:val="24"/>
        </w:rPr>
        <w:t>Turkey</w:t>
      </w:r>
    </w:p>
    <w:p w14:paraId="69A444A6" w14:textId="77777777" w:rsidR="00BD2BB4" w:rsidRPr="00B13762" w:rsidRDefault="00BD2BB4" w:rsidP="00B13762">
      <w:pPr>
        <w:pStyle w:val="BodyText"/>
        <w:spacing w:before="10" w:after="120"/>
        <w:ind w:right="57"/>
        <w:rPr>
          <w:sz w:val="24"/>
          <w:szCs w:val="24"/>
        </w:rPr>
      </w:pPr>
    </w:p>
    <w:p w14:paraId="5DEA7928" w14:textId="77777777" w:rsidR="00BD2BB4" w:rsidRPr="00B13762" w:rsidRDefault="00BD2BB4" w:rsidP="00B13762">
      <w:pPr>
        <w:pStyle w:val="BodyText"/>
        <w:spacing w:after="120"/>
        <w:ind w:left="192" w:right="57"/>
        <w:rPr>
          <w:sz w:val="24"/>
          <w:szCs w:val="24"/>
        </w:rPr>
      </w:pPr>
      <w:r w:rsidRPr="00B13762">
        <w:rPr>
          <w:sz w:val="24"/>
          <w:szCs w:val="24"/>
        </w:rPr>
        <w:t>SELECTED SEMINARS/SYMPOSIUMS AND CONFERENCES ATTENDED</w:t>
      </w:r>
    </w:p>
    <w:p w14:paraId="0736E01B"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2016 May</w:t>
      </w:r>
      <w:r w:rsidRPr="00B13762">
        <w:rPr>
          <w:sz w:val="24"/>
          <w:szCs w:val="24"/>
        </w:rPr>
        <w:tab/>
        <w:t>The FAO regional policy dialogue on ecosystem services from sustainable agriculture for biodiversity conservation. Nairobi, Kenya, 25-26 May 2016</w:t>
      </w:r>
    </w:p>
    <w:p w14:paraId="5F4026DA"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2014 Oct</w:t>
      </w:r>
      <w:r w:rsidRPr="00B13762">
        <w:rPr>
          <w:sz w:val="24"/>
          <w:szCs w:val="24"/>
        </w:rPr>
        <w:tab/>
        <w:t xml:space="preserve">International Resource Panel Workshop on Marine Resources (IRP-UNEP), </w:t>
      </w:r>
      <w:r w:rsidR="00B13762">
        <w:rPr>
          <w:sz w:val="24"/>
          <w:szCs w:val="24"/>
        </w:rPr>
        <w:br/>
      </w:r>
      <w:r w:rsidRPr="00B13762">
        <w:rPr>
          <w:sz w:val="24"/>
          <w:szCs w:val="24"/>
        </w:rPr>
        <w:t>9-10</w:t>
      </w:r>
      <w:r w:rsidRPr="00B13762">
        <w:rPr>
          <w:sz w:val="24"/>
          <w:szCs w:val="24"/>
          <w:vertAlign w:val="superscript"/>
        </w:rPr>
        <w:t>th</w:t>
      </w:r>
      <w:r w:rsidRPr="00B13762">
        <w:rPr>
          <w:sz w:val="24"/>
          <w:szCs w:val="24"/>
        </w:rPr>
        <w:t xml:space="preserve"> October, Brussels, Belgium</w:t>
      </w:r>
    </w:p>
    <w:p w14:paraId="3B1F5821"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2012 Nov</w:t>
      </w:r>
      <w:r w:rsidRPr="00B13762">
        <w:rPr>
          <w:sz w:val="24"/>
          <w:szCs w:val="24"/>
        </w:rPr>
        <w:tab/>
        <w:t>First High Level National Dialogue: Water Towers, Forests and Green Economy. UNEP, Nairobi, 5- 7</w:t>
      </w:r>
      <w:r w:rsidRPr="001A1E73">
        <w:rPr>
          <w:sz w:val="24"/>
          <w:szCs w:val="24"/>
          <w:vertAlign w:val="superscript"/>
        </w:rPr>
        <w:t>th</w:t>
      </w:r>
      <w:r w:rsidRPr="00B13762">
        <w:rPr>
          <w:sz w:val="24"/>
          <w:szCs w:val="24"/>
        </w:rPr>
        <w:t xml:space="preserve"> November.</w:t>
      </w:r>
    </w:p>
    <w:p w14:paraId="3C84C926" w14:textId="7E746B54"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2011 Dec</w:t>
      </w:r>
      <w:r w:rsidRPr="00B13762">
        <w:rPr>
          <w:sz w:val="24"/>
          <w:szCs w:val="24"/>
        </w:rPr>
        <w:tab/>
        <w:t>African Sub-regional Workshop to Strengthen Capacity for the Convention on Biological Diversity (CBD) Programmes on Work Relevant to Invasive Alien Species, IUCN Eastern African Regional Office, 7-9</w:t>
      </w:r>
      <w:r w:rsidRPr="001A1E73">
        <w:rPr>
          <w:sz w:val="24"/>
          <w:szCs w:val="24"/>
          <w:vertAlign w:val="superscript"/>
        </w:rPr>
        <w:t>th</w:t>
      </w:r>
      <w:r w:rsidRPr="00B13762">
        <w:rPr>
          <w:sz w:val="24"/>
          <w:szCs w:val="24"/>
        </w:rPr>
        <w:t xml:space="preserve"> December, Nairobi, Kenya.</w:t>
      </w:r>
    </w:p>
    <w:p w14:paraId="4D258481"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2003 Dec</w:t>
      </w:r>
      <w:r w:rsidRPr="00B13762">
        <w:rPr>
          <w:sz w:val="24"/>
          <w:szCs w:val="24"/>
        </w:rPr>
        <w:tab/>
        <w:t>International Symposium on Sustainable use and Conservation of Biological Diversity:  A Challenge for Society, 1-4</w:t>
      </w:r>
      <w:r w:rsidRPr="001A1E73">
        <w:rPr>
          <w:sz w:val="24"/>
          <w:szCs w:val="24"/>
          <w:vertAlign w:val="superscript"/>
        </w:rPr>
        <w:t>th</w:t>
      </w:r>
      <w:r w:rsidRPr="00B13762">
        <w:rPr>
          <w:sz w:val="24"/>
          <w:szCs w:val="24"/>
        </w:rPr>
        <w:t xml:space="preserve"> December 2003, Berlin, Germany.</w:t>
      </w:r>
    </w:p>
    <w:p w14:paraId="33593091"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2002 Nov</w:t>
      </w:r>
      <w:r w:rsidRPr="00B13762">
        <w:rPr>
          <w:sz w:val="24"/>
          <w:szCs w:val="24"/>
        </w:rPr>
        <w:tab/>
        <w:t>12</w:t>
      </w:r>
      <w:r w:rsidRPr="001A1E73">
        <w:rPr>
          <w:sz w:val="24"/>
          <w:szCs w:val="24"/>
          <w:vertAlign w:val="superscript"/>
        </w:rPr>
        <w:t>th</w:t>
      </w:r>
      <w:r w:rsidRPr="00B13762">
        <w:rPr>
          <w:sz w:val="24"/>
          <w:szCs w:val="24"/>
        </w:rPr>
        <w:t xml:space="preserve">  meeting of the  Conference  of Parties (COP  12)  of the Convention on International     Trade on Endangered species (CITES), 3</w:t>
      </w:r>
      <w:r w:rsidRPr="001A1E73">
        <w:rPr>
          <w:sz w:val="24"/>
          <w:szCs w:val="24"/>
          <w:vertAlign w:val="superscript"/>
        </w:rPr>
        <w:t>rd</w:t>
      </w:r>
      <w:r w:rsidRPr="00B13762">
        <w:rPr>
          <w:sz w:val="24"/>
          <w:szCs w:val="24"/>
        </w:rPr>
        <w:t>-15</w:t>
      </w:r>
      <w:r w:rsidRPr="001A1E73">
        <w:rPr>
          <w:sz w:val="24"/>
          <w:szCs w:val="24"/>
          <w:vertAlign w:val="superscript"/>
        </w:rPr>
        <w:t>th</w:t>
      </w:r>
      <w:r w:rsidRPr="00B13762">
        <w:rPr>
          <w:sz w:val="24"/>
          <w:szCs w:val="24"/>
        </w:rPr>
        <w:t xml:space="preserve"> Nov. Santiago, Chile.</w:t>
      </w:r>
    </w:p>
    <w:p w14:paraId="7FA8ED22" w14:textId="77777777" w:rsidR="00BD2BB4" w:rsidRPr="00B13762" w:rsidRDefault="00BD2BB4" w:rsidP="00B13762">
      <w:pPr>
        <w:pStyle w:val="BodyText"/>
        <w:tabs>
          <w:tab w:val="left" w:pos="1632"/>
        </w:tabs>
        <w:spacing w:after="120"/>
        <w:ind w:left="1632" w:right="57" w:hanging="1440"/>
        <w:rPr>
          <w:sz w:val="24"/>
          <w:szCs w:val="24"/>
        </w:rPr>
      </w:pPr>
      <w:r w:rsidRPr="00B13762">
        <w:rPr>
          <w:sz w:val="24"/>
          <w:szCs w:val="24"/>
        </w:rPr>
        <w:t>2001-July</w:t>
      </w:r>
      <w:r w:rsidRPr="00B13762">
        <w:rPr>
          <w:sz w:val="24"/>
          <w:szCs w:val="24"/>
        </w:rPr>
        <w:tab/>
        <w:t>Workshop  on Mainstreaming  Gender  and  Population into  Coastal Programmes,</w:t>
      </w:r>
      <w:r w:rsidRPr="00B13762">
        <w:rPr>
          <w:spacing w:val="-18"/>
          <w:sz w:val="24"/>
          <w:szCs w:val="24"/>
        </w:rPr>
        <w:t xml:space="preserve"> </w:t>
      </w:r>
      <w:r w:rsidRPr="00B13762">
        <w:rPr>
          <w:sz w:val="24"/>
          <w:szCs w:val="24"/>
        </w:rPr>
        <w:t>Coastal</w:t>
      </w:r>
      <w:r w:rsidRPr="00B13762">
        <w:rPr>
          <w:spacing w:val="26"/>
          <w:sz w:val="24"/>
          <w:szCs w:val="24"/>
        </w:rPr>
        <w:t xml:space="preserve"> </w:t>
      </w:r>
      <w:r w:rsidRPr="00B13762">
        <w:rPr>
          <w:sz w:val="24"/>
          <w:szCs w:val="24"/>
        </w:rPr>
        <w:t>Resources</w:t>
      </w:r>
      <w:r w:rsidRPr="00B13762">
        <w:rPr>
          <w:w w:val="99"/>
          <w:sz w:val="24"/>
          <w:szCs w:val="24"/>
        </w:rPr>
        <w:t xml:space="preserve"> </w:t>
      </w:r>
      <w:r w:rsidRPr="00B13762">
        <w:rPr>
          <w:sz w:val="24"/>
          <w:szCs w:val="24"/>
        </w:rPr>
        <w:t>Centre, University of Rhode Island, July</w:t>
      </w:r>
      <w:r w:rsidRPr="00B13762">
        <w:rPr>
          <w:spacing w:val="-13"/>
          <w:sz w:val="24"/>
          <w:szCs w:val="24"/>
        </w:rPr>
        <w:t xml:space="preserve"> </w:t>
      </w:r>
      <w:r w:rsidRPr="00B13762">
        <w:rPr>
          <w:sz w:val="24"/>
          <w:szCs w:val="24"/>
        </w:rPr>
        <w:t>12-13</w:t>
      </w:r>
    </w:p>
    <w:p w14:paraId="43D172A8" w14:textId="77777777" w:rsidR="00BD2BB4" w:rsidRPr="00B13762" w:rsidRDefault="00BD2BB4" w:rsidP="001A1E73">
      <w:pPr>
        <w:pStyle w:val="BodyText"/>
        <w:tabs>
          <w:tab w:val="left" w:pos="1632"/>
        </w:tabs>
        <w:spacing w:after="120"/>
        <w:ind w:left="1632" w:right="57" w:hanging="1440"/>
        <w:rPr>
          <w:sz w:val="24"/>
          <w:szCs w:val="24"/>
        </w:rPr>
      </w:pPr>
      <w:r w:rsidRPr="00B13762">
        <w:rPr>
          <w:sz w:val="24"/>
          <w:szCs w:val="24"/>
        </w:rPr>
        <w:t>2000 May</w:t>
      </w:r>
      <w:r w:rsidRPr="00B13762">
        <w:rPr>
          <w:sz w:val="24"/>
          <w:szCs w:val="24"/>
        </w:rPr>
        <w:tab/>
        <w:t>5</w:t>
      </w:r>
      <w:r w:rsidRPr="001A1E73">
        <w:rPr>
          <w:position w:val="9"/>
          <w:sz w:val="24"/>
          <w:szCs w:val="24"/>
          <w:vertAlign w:val="superscript"/>
        </w:rPr>
        <w:t>th</w:t>
      </w:r>
      <w:r w:rsidRPr="00B13762">
        <w:rPr>
          <w:position w:val="9"/>
          <w:sz w:val="24"/>
          <w:szCs w:val="24"/>
        </w:rPr>
        <w:t xml:space="preserve"> </w:t>
      </w:r>
      <w:r w:rsidRPr="00B13762">
        <w:rPr>
          <w:spacing w:val="7"/>
          <w:position w:val="9"/>
          <w:sz w:val="24"/>
          <w:szCs w:val="24"/>
        </w:rPr>
        <w:t xml:space="preserve"> </w:t>
      </w:r>
      <w:r w:rsidRPr="00B13762">
        <w:rPr>
          <w:sz w:val="24"/>
          <w:szCs w:val="24"/>
        </w:rPr>
        <w:t>Conference</w:t>
      </w:r>
      <w:r w:rsidRPr="00B13762">
        <w:rPr>
          <w:spacing w:val="22"/>
          <w:sz w:val="24"/>
          <w:szCs w:val="24"/>
        </w:rPr>
        <w:t xml:space="preserve"> </w:t>
      </w:r>
      <w:r w:rsidRPr="00B13762">
        <w:rPr>
          <w:sz w:val="24"/>
          <w:szCs w:val="24"/>
        </w:rPr>
        <w:t>of</w:t>
      </w:r>
      <w:r w:rsidRPr="00B13762">
        <w:rPr>
          <w:spacing w:val="20"/>
          <w:sz w:val="24"/>
          <w:szCs w:val="24"/>
        </w:rPr>
        <w:t xml:space="preserve"> </w:t>
      </w:r>
      <w:r w:rsidRPr="00B13762">
        <w:rPr>
          <w:sz w:val="24"/>
          <w:szCs w:val="24"/>
        </w:rPr>
        <w:t>Parties</w:t>
      </w:r>
      <w:r w:rsidRPr="00B13762">
        <w:rPr>
          <w:spacing w:val="21"/>
          <w:sz w:val="24"/>
          <w:szCs w:val="24"/>
        </w:rPr>
        <w:t xml:space="preserve"> </w:t>
      </w:r>
      <w:r w:rsidRPr="00B13762">
        <w:rPr>
          <w:sz w:val="24"/>
          <w:szCs w:val="24"/>
        </w:rPr>
        <w:t>to</w:t>
      </w:r>
      <w:r w:rsidRPr="00B13762">
        <w:rPr>
          <w:spacing w:val="22"/>
          <w:sz w:val="24"/>
          <w:szCs w:val="24"/>
        </w:rPr>
        <w:t xml:space="preserve"> </w:t>
      </w:r>
      <w:r w:rsidRPr="00B13762">
        <w:rPr>
          <w:sz w:val="24"/>
          <w:szCs w:val="24"/>
        </w:rPr>
        <w:t>the</w:t>
      </w:r>
      <w:r w:rsidRPr="00B13762">
        <w:rPr>
          <w:spacing w:val="22"/>
          <w:sz w:val="24"/>
          <w:szCs w:val="24"/>
        </w:rPr>
        <w:t xml:space="preserve"> </w:t>
      </w:r>
      <w:r w:rsidRPr="00B13762">
        <w:rPr>
          <w:sz w:val="24"/>
          <w:szCs w:val="24"/>
        </w:rPr>
        <w:t>Convention</w:t>
      </w:r>
      <w:r w:rsidRPr="00B13762">
        <w:rPr>
          <w:spacing w:val="20"/>
          <w:sz w:val="24"/>
          <w:szCs w:val="24"/>
        </w:rPr>
        <w:t xml:space="preserve"> </w:t>
      </w:r>
      <w:r w:rsidRPr="00B13762">
        <w:rPr>
          <w:sz w:val="24"/>
          <w:szCs w:val="24"/>
        </w:rPr>
        <w:t>on</w:t>
      </w:r>
      <w:r w:rsidRPr="00B13762">
        <w:rPr>
          <w:spacing w:val="20"/>
          <w:sz w:val="24"/>
          <w:szCs w:val="24"/>
        </w:rPr>
        <w:t xml:space="preserve"> </w:t>
      </w:r>
      <w:r w:rsidRPr="00B13762">
        <w:rPr>
          <w:sz w:val="24"/>
          <w:szCs w:val="24"/>
        </w:rPr>
        <w:t>Biological</w:t>
      </w:r>
      <w:r w:rsidRPr="00B13762">
        <w:rPr>
          <w:spacing w:val="24"/>
          <w:sz w:val="24"/>
          <w:szCs w:val="24"/>
        </w:rPr>
        <w:t xml:space="preserve"> </w:t>
      </w:r>
      <w:r w:rsidRPr="00B13762">
        <w:rPr>
          <w:sz w:val="24"/>
          <w:szCs w:val="24"/>
        </w:rPr>
        <w:t>Diversity</w:t>
      </w:r>
      <w:r w:rsidRPr="00B13762">
        <w:rPr>
          <w:spacing w:val="20"/>
          <w:sz w:val="24"/>
          <w:szCs w:val="24"/>
        </w:rPr>
        <w:t xml:space="preserve"> </w:t>
      </w:r>
      <w:r w:rsidRPr="00B13762">
        <w:rPr>
          <w:sz w:val="24"/>
          <w:szCs w:val="24"/>
        </w:rPr>
        <w:t>(COP</w:t>
      </w:r>
      <w:r w:rsidRPr="00B13762">
        <w:rPr>
          <w:spacing w:val="24"/>
          <w:sz w:val="24"/>
          <w:szCs w:val="24"/>
        </w:rPr>
        <w:t xml:space="preserve"> </w:t>
      </w:r>
      <w:r w:rsidRPr="00B13762">
        <w:rPr>
          <w:sz w:val="24"/>
          <w:szCs w:val="24"/>
        </w:rPr>
        <w:t>5),</w:t>
      </w:r>
      <w:r w:rsidRPr="00B13762">
        <w:rPr>
          <w:spacing w:val="22"/>
          <w:sz w:val="24"/>
          <w:szCs w:val="24"/>
        </w:rPr>
        <w:t xml:space="preserve"> </w:t>
      </w:r>
      <w:r w:rsidRPr="00B13762">
        <w:rPr>
          <w:sz w:val="24"/>
          <w:szCs w:val="24"/>
        </w:rPr>
        <w:t>15-26</w:t>
      </w:r>
      <w:r w:rsidRPr="001A1E73">
        <w:rPr>
          <w:position w:val="9"/>
          <w:sz w:val="24"/>
          <w:szCs w:val="24"/>
          <w:vertAlign w:val="superscript"/>
        </w:rPr>
        <w:t>th</w:t>
      </w:r>
      <w:r w:rsidRPr="00B13762">
        <w:rPr>
          <w:position w:val="9"/>
          <w:sz w:val="24"/>
          <w:szCs w:val="24"/>
        </w:rPr>
        <w:t xml:space="preserve"> </w:t>
      </w:r>
      <w:r w:rsidRPr="00B13762">
        <w:rPr>
          <w:spacing w:val="4"/>
          <w:position w:val="9"/>
          <w:sz w:val="24"/>
          <w:szCs w:val="24"/>
        </w:rPr>
        <w:t xml:space="preserve"> </w:t>
      </w:r>
      <w:r w:rsidRPr="00B13762">
        <w:rPr>
          <w:sz w:val="24"/>
          <w:szCs w:val="24"/>
        </w:rPr>
        <w:t>May,</w:t>
      </w:r>
      <w:r w:rsidRPr="00B13762">
        <w:rPr>
          <w:spacing w:val="22"/>
          <w:sz w:val="24"/>
          <w:szCs w:val="24"/>
        </w:rPr>
        <w:t xml:space="preserve"> </w:t>
      </w:r>
      <w:r w:rsidRPr="00B13762">
        <w:rPr>
          <w:sz w:val="24"/>
          <w:szCs w:val="24"/>
        </w:rPr>
        <w:t>Gigiri,</w:t>
      </w:r>
      <w:r w:rsidRPr="00B13762">
        <w:rPr>
          <w:w w:val="99"/>
          <w:sz w:val="24"/>
          <w:szCs w:val="24"/>
        </w:rPr>
        <w:t xml:space="preserve"> </w:t>
      </w:r>
      <w:r w:rsidRPr="00B13762">
        <w:rPr>
          <w:sz w:val="24"/>
          <w:szCs w:val="24"/>
        </w:rPr>
        <w:t>Nairobi,</w:t>
      </w:r>
      <w:r w:rsidRPr="00B13762">
        <w:rPr>
          <w:spacing w:val="-5"/>
          <w:sz w:val="24"/>
          <w:szCs w:val="24"/>
        </w:rPr>
        <w:t xml:space="preserve"> </w:t>
      </w:r>
      <w:r w:rsidRPr="00B13762">
        <w:rPr>
          <w:sz w:val="24"/>
          <w:szCs w:val="24"/>
        </w:rPr>
        <w:t>Kenya.</w:t>
      </w:r>
    </w:p>
    <w:p w14:paraId="5528731E" w14:textId="77777777" w:rsidR="00BD2BB4" w:rsidRPr="00B13762" w:rsidRDefault="00BD2BB4" w:rsidP="001A1E73">
      <w:pPr>
        <w:pStyle w:val="BodyText"/>
        <w:tabs>
          <w:tab w:val="left" w:pos="1632"/>
        </w:tabs>
        <w:spacing w:after="120"/>
        <w:ind w:left="1632" w:right="57" w:hanging="1440"/>
        <w:rPr>
          <w:sz w:val="24"/>
          <w:szCs w:val="24"/>
        </w:rPr>
      </w:pPr>
      <w:r w:rsidRPr="00B13762">
        <w:rPr>
          <w:sz w:val="24"/>
          <w:szCs w:val="24"/>
        </w:rPr>
        <w:t>2000 April</w:t>
      </w:r>
      <w:r w:rsidRPr="00B13762">
        <w:rPr>
          <w:sz w:val="24"/>
          <w:szCs w:val="24"/>
        </w:rPr>
        <w:tab/>
        <w:t>11</w:t>
      </w:r>
      <w:r w:rsidRPr="001A1E73">
        <w:rPr>
          <w:position w:val="9"/>
          <w:sz w:val="24"/>
          <w:szCs w:val="24"/>
          <w:vertAlign w:val="superscript"/>
        </w:rPr>
        <w:t>th</w:t>
      </w:r>
      <w:r w:rsidRPr="00B13762">
        <w:rPr>
          <w:position w:val="9"/>
          <w:sz w:val="24"/>
          <w:szCs w:val="24"/>
        </w:rPr>
        <w:t xml:space="preserve">  </w:t>
      </w:r>
      <w:r w:rsidRPr="00B13762">
        <w:rPr>
          <w:sz w:val="24"/>
          <w:szCs w:val="24"/>
        </w:rPr>
        <w:t xml:space="preserve">meeting of the  Conference  of Parties (COP  11)  of the  Convention on International   </w:t>
      </w:r>
      <w:r w:rsidRPr="00B13762">
        <w:rPr>
          <w:spacing w:val="4"/>
          <w:sz w:val="24"/>
          <w:szCs w:val="24"/>
        </w:rPr>
        <w:t xml:space="preserve"> </w:t>
      </w:r>
      <w:r w:rsidRPr="00B13762">
        <w:rPr>
          <w:sz w:val="24"/>
          <w:szCs w:val="24"/>
        </w:rPr>
        <w:t>Trade</w:t>
      </w:r>
      <w:r w:rsidRPr="00B13762">
        <w:rPr>
          <w:spacing w:val="30"/>
          <w:sz w:val="24"/>
          <w:szCs w:val="24"/>
        </w:rPr>
        <w:t xml:space="preserve"> </w:t>
      </w:r>
      <w:r w:rsidRPr="00B13762">
        <w:rPr>
          <w:sz w:val="24"/>
          <w:szCs w:val="24"/>
        </w:rPr>
        <w:t>on</w:t>
      </w:r>
      <w:r w:rsidRPr="00B13762">
        <w:rPr>
          <w:w w:val="99"/>
          <w:sz w:val="24"/>
          <w:szCs w:val="24"/>
        </w:rPr>
        <w:t xml:space="preserve"> </w:t>
      </w:r>
      <w:r w:rsidRPr="00B13762">
        <w:rPr>
          <w:sz w:val="24"/>
          <w:szCs w:val="24"/>
        </w:rPr>
        <w:t>Endangered Species (CITES), 10-20</w:t>
      </w:r>
      <w:r w:rsidRPr="001A1E73">
        <w:rPr>
          <w:position w:val="9"/>
          <w:sz w:val="24"/>
          <w:szCs w:val="24"/>
          <w:vertAlign w:val="superscript"/>
        </w:rPr>
        <w:t>th</w:t>
      </w:r>
      <w:r w:rsidRPr="00B13762">
        <w:rPr>
          <w:position w:val="9"/>
          <w:sz w:val="24"/>
          <w:szCs w:val="24"/>
        </w:rPr>
        <w:t xml:space="preserve"> </w:t>
      </w:r>
      <w:r w:rsidRPr="00B13762">
        <w:rPr>
          <w:sz w:val="24"/>
          <w:szCs w:val="24"/>
        </w:rPr>
        <w:t>April, Gigiri, Nairobi, Kenya</w:t>
      </w:r>
    </w:p>
    <w:p w14:paraId="0BD528CF" w14:textId="589AE55D" w:rsidR="00BD2BB4" w:rsidRPr="00B13762" w:rsidRDefault="00BD2BB4" w:rsidP="001A1E73">
      <w:pPr>
        <w:pStyle w:val="BodyText"/>
        <w:tabs>
          <w:tab w:val="left" w:pos="1632"/>
        </w:tabs>
        <w:spacing w:after="120"/>
        <w:ind w:left="1632" w:right="57" w:hanging="1440"/>
        <w:rPr>
          <w:sz w:val="24"/>
          <w:szCs w:val="24"/>
        </w:rPr>
      </w:pPr>
      <w:r w:rsidRPr="00B13762">
        <w:rPr>
          <w:sz w:val="24"/>
          <w:szCs w:val="24"/>
        </w:rPr>
        <w:t>2000 Feb.</w:t>
      </w:r>
      <w:r w:rsidRPr="00B13762">
        <w:rPr>
          <w:sz w:val="24"/>
          <w:szCs w:val="24"/>
        </w:rPr>
        <w:tab/>
        <w:t>Regional</w:t>
      </w:r>
      <w:r w:rsidRPr="00B13762">
        <w:rPr>
          <w:spacing w:val="27"/>
          <w:sz w:val="24"/>
          <w:szCs w:val="24"/>
        </w:rPr>
        <w:t xml:space="preserve"> </w:t>
      </w:r>
      <w:r w:rsidRPr="00B13762">
        <w:rPr>
          <w:sz w:val="24"/>
          <w:szCs w:val="24"/>
        </w:rPr>
        <w:t>Forum</w:t>
      </w:r>
      <w:r w:rsidRPr="00B13762">
        <w:rPr>
          <w:spacing w:val="24"/>
          <w:sz w:val="24"/>
          <w:szCs w:val="24"/>
        </w:rPr>
        <w:t xml:space="preserve"> </w:t>
      </w:r>
      <w:r w:rsidRPr="00B13762">
        <w:rPr>
          <w:sz w:val="24"/>
          <w:szCs w:val="24"/>
        </w:rPr>
        <w:t>on</w:t>
      </w:r>
      <w:r w:rsidRPr="00B13762">
        <w:rPr>
          <w:spacing w:val="26"/>
          <w:sz w:val="24"/>
          <w:szCs w:val="24"/>
        </w:rPr>
        <w:t xml:space="preserve"> </w:t>
      </w:r>
      <w:r w:rsidRPr="00B13762">
        <w:rPr>
          <w:sz w:val="24"/>
          <w:szCs w:val="24"/>
        </w:rPr>
        <w:t>Using</w:t>
      </w:r>
      <w:r w:rsidRPr="00B13762">
        <w:rPr>
          <w:spacing w:val="26"/>
          <w:sz w:val="24"/>
          <w:szCs w:val="24"/>
        </w:rPr>
        <w:t xml:space="preserve"> </w:t>
      </w:r>
      <w:r w:rsidRPr="00B13762">
        <w:rPr>
          <w:sz w:val="24"/>
          <w:szCs w:val="24"/>
        </w:rPr>
        <w:t>Biodiversity</w:t>
      </w:r>
      <w:r w:rsidRPr="00B13762">
        <w:rPr>
          <w:spacing w:val="24"/>
          <w:sz w:val="24"/>
          <w:szCs w:val="24"/>
        </w:rPr>
        <w:t xml:space="preserve"> </w:t>
      </w:r>
      <w:r w:rsidRPr="00B13762">
        <w:rPr>
          <w:sz w:val="24"/>
          <w:szCs w:val="24"/>
        </w:rPr>
        <w:t>to</w:t>
      </w:r>
      <w:r w:rsidRPr="00B13762">
        <w:rPr>
          <w:spacing w:val="27"/>
          <w:sz w:val="24"/>
          <w:szCs w:val="24"/>
        </w:rPr>
        <w:t xml:space="preserve"> </w:t>
      </w:r>
      <w:r w:rsidRPr="00B13762">
        <w:rPr>
          <w:sz w:val="24"/>
          <w:szCs w:val="24"/>
        </w:rPr>
        <w:t>Strengthen</w:t>
      </w:r>
      <w:r w:rsidRPr="00B13762">
        <w:rPr>
          <w:spacing w:val="26"/>
          <w:sz w:val="24"/>
          <w:szCs w:val="24"/>
        </w:rPr>
        <w:t xml:space="preserve"> </w:t>
      </w:r>
      <w:r w:rsidRPr="00B13762">
        <w:rPr>
          <w:sz w:val="24"/>
          <w:szCs w:val="24"/>
        </w:rPr>
        <w:t>Livelihoods</w:t>
      </w:r>
      <w:r w:rsidRPr="00B13762">
        <w:rPr>
          <w:spacing w:val="26"/>
          <w:sz w:val="24"/>
          <w:szCs w:val="24"/>
        </w:rPr>
        <w:t xml:space="preserve"> </w:t>
      </w:r>
      <w:r w:rsidRPr="00B13762">
        <w:rPr>
          <w:sz w:val="24"/>
          <w:szCs w:val="24"/>
        </w:rPr>
        <w:t>in</w:t>
      </w:r>
      <w:r w:rsidRPr="00B13762">
        <w:rPr>
          <w:spacing w:val="26"/>
          <w:sz w:val="24"/>
          <w:szCs w:val="24"/>
        </w:rPr>
        <w:t xml:space="preserve"> </w:t>
      </w:r>
      <w:r w:rsidRPr="00B13762">
        <w:rPr>
          <w:sz w:val="24"/>
          <w:szCs w:val="24"/>
        </w:rPr>
        <w:t>Eastern</w:t>
      </w:r>
      <w:r w:rsidRPr="00B13762">
        <w:rPr>
          <w:spacing w:val="26"/>
          <w:sz w:val="24"/>
          <w:szCs w:val="24"/>
        </w:rPr>
        <w:t xml:space="preserve"> </w:t>
      </w:r>
      <w:r w:rsidRPr="00B13762">
        <w:rPr>
          <w:sz w:val="24"/>
          <w:szCs w:val="24"/>
        </w:rPr>
        <w:t>and</w:t>
      </w:r>
      <w:r w:rsidRPr="00B13762">
        <w:rPr>
          <w:spacing w:val="28"/>
          <w:sz w:val="24"/>
          <w:szCs w:val="24"/>
        </w:rPr>
        <w:t xml:space="preserve"> </w:t>
      </w:r>
      <w:r w:rsidRPr="00B13762">
        <w:rPr>
          <w:sz w:val="24"/>
          <w:szCs w:val="24"/>
        </w:rPr>
        <w:t>Southern</w:t>
      </w:r>
      <w:r w:rsidRPr="00B13762">
        <w:rPr>
          <w:spacing w:val="26"/>
          <w:sz w:val="24"/>
          <w:szCs w:val="24"/>
        </w:rPr>
        <w:t xml:space="preserve"> </w:t>
      </w:r>
      <w:r w:rsidRPr="00B13762">
        <w:rPr>
          <w:sz w:val="24"/>
          <w:szCs w:val="24"/>
        </w:rPr>
        <w:t>Africa,</w:t>
      </w:r>
      <w:r w:rsidRPr="00B13762">
        <w:rPr>
          <w:w w:val="99"/>
          <w:sz w:val="24"/>
          <w:szCs w:val="24"/>
        </w:rPr>
        <w:t xml:space="preserve"> </w:t>
      </w:r>
      <w:r w:rsidRPr="00B13762">
        <w:rPr>
          <w:sz w:val="24"/>
          <w:szCs w:val="24"/>
        </w:rPr>
        <w:t xml:space="preserve">organized by GEF/IUCN/ELCI/UNEP/ACTS, </w:t>
      </w:r>
      <w:r w:rsidR="00690C8B">
        <w:rPr>
          <w:sz w:val="24"/>
          <w:szCs w:val="24"/>
        </w:rPr>
        <w:br/>
      </w:r>
      <w:r w:rsidRPr="00B13762">
        <w:rPr>
          <w:sz w:val="24"/>
          <w:szCs w:val="24"/>
        </w:rPr>
        <w:t>21-23</w:t>
      </w:r>
      <w:r w:rsidRPr="001A1E73">
        <w:rPr>
          <w:position w:val="9"/>
          <w:sz w:val="24"/>
          <w:szCs w:val="24"/>
          <w:vertAlign w:val="superscript"/>
        </w:rPr>
        <w:t>rd</w:t>
      </w:r>
      <w:r w:rsidRPr="00B13762">
        <w:rPr>
          <w:position w:val="9"/>
          <w:sz w:val="24"/>
          <w:szCs w:val="24"/>
        </w:rPr>
        <w:t xml:space="preserve"> </w:t>
      </w:r>
      <w:r w:rsidRPr="00B13762">
        <w:rPr>
          <w:sz w:val="24"/>
          <w:szCs w:val="24"/>
        </w:rPr>
        <w:t>February, Mombasa,</w:t>
      </w:r>
      <w:r w:rsidRPr="00B13762">
        <w:rPr>
          <w:spacing w:val="-4"/>
          <w:sz w:val="24"/>
          <w:szCs w:val="24"/>
        </w:rPr>
        <w:t xml:space="preserve"> </w:t>
      </w:r>
      <w:r w:rsidRPr="00B13762">
        <w:rPr>
          <w:sz w:val="24"/>
          <w:szCs w:val="24"/>
        </w:rPr>
        <w:t>Kenya.</w:t>
      </w:r>
    </w:p>
    <w:p w14:paraId="0B8B37B0" w14:textId="77777777" w:rsidR="00BD2BB4" w:rsidRDefault="00BD2BB4" w:rsidP="00B13762">
      <w:pPr>
        <w:pStyle w:val="BodyText"/>
        <w:spacing w:before="9"/>
        <w:ind w:right="57"/>
        <w:rPr>
          <w:sz w:val="19"/>
        </w:rPr>
      </w:pPr>
    </w:p>
    <w:p w14:paraId="76E40E09" w14:textId="77777777" w:rsidR="001A1E73" w:rsidRPr="00690C8B" w:rsidRDefault="001A1E73" w:rsidP="00690C8B">
      <w:pPr>
        <w:pStyle w:val="BodyText"/>
        <w:spacing w:before="9"/>
        <w:ind w:right="57"/>
        <w:rPr>
          <w:sz w:val="19"/>
        </w:rPr>
      </w:pPr>
      <w:r w:rsidRPr="00690C8B">
        <w:rPr>
          <w:sz w:val="19"/>
        </w:rPr>
        <w:br w:type="page"/>
      </w:r>
    </w:p>
    <w:p w14:paraId="25FB6AD4" w14:textId="77777777" w:rsidR="00BD2BB4" w:rsidRPr="001A1E73" w:rsidRDefault="00BD2BB4" w:rsidP="001A1E73">
      <w:pPr>
        <w:pStyle w:val="BodyText"/>
        <w:spacing w:after="120"/>
        <w:ind w:left="192" w:right="57"/>
        <w:rPr>
          <w:b/>
          <w:sz w:val="24"/>
          <w:szCs w:val="24"/>
        </w:rPr>
      </w:pPr>
      <w:r w:rsidRPr="001A1E73">
        <w:rPr>
          <w:b/>
          <w:sz w:val="24"/>
          <w:szCs w:val="24"/>
        </w:rPr>
        <w:lastRenderedPageBreak/>
        <w:t>PUBLICATIONS: Over 30 publications; 10 selected as follows:</w:t>
      </w:r>
    </w:p>
    <w:p w14:paraId="393E0EB9" w14:textId="77777777" w:rsidR="00BD2BB4" w:rsidRPr="00F77869" w:rsidRDefault="00BD2BB4" w:rsidP="008C0DE8">
      <w:pPr>
        <w:pStyle w:val="ListParagraph"/>
        <w:widowControl w:val="0"/>
        <w:numPr>
          <w:ilvl w:val="1"/>
          <w:numId w:val="61"/>
        </w:numPr>
        <w:tabs>
          <w:tab w:val="left" w:pos="833"/>
        </w:tabs>
        <w:spacing w:after="120"/>
        <w:ind w:left="828" w:right="105" w:hanging="357"/>
        <w:contextualSpacing w:val="0"/>
        <w:rPr>
          <w:sz w:val="23"/>
          <w:szCs w:val="23"/>
        </w:rPr>
      </w:pPr>
      <w:r w:rsidRPr="00F77869">
        <w:rPr>
          <w:sz w:val="23"/>
          <w:szCs w:val="23"/>
        </w:rPr>
        <w:t xml:space="preserve">Becker, M., Alvarez, M, Behn, K., Handa, C., Misana, S., Mogha, N., Möseler, B.M., </w:t>
      </w:r>
      <w:r w:rsidRPr="00F77869">
        <w:rPr>
          <w:b/>
          <w:sz w:val="23"/>
          <w:szCs w:val="23"/>
        </w:rPr>
        <w:t>Oyieke, H</w:t>
      </w:r>
      <w:r w:rsidRPr="00F77869">
        <w:rPr>
          <w:sz w:val="23"/>
          <w:szCs w:val="23"/>
        </w:rPr>
        <w:t>. (2014). Small wetlands in East Africa: A field guide to the representative flora. Selbstverlag, Bonn. Germany. 202 pp. ISBN</w:t>
      </w:r>
      <w:r w:rsidRPr="00F77869">
        <w:rPr>
          <w:spacing w:val="-3"/>
          <w:sz w:val="23"/>
          <w:szCs w:val="23"/>
        </w:rPr>
        <w:t xml:space="preserve"> </w:t>
      </w:r>
      <w:r w:rsidRPr="00F77869">
        <w:rPr>
          <w:sz w:val="23"/>
          <w:szCs w:val="23"/>
        </w:rPr>
        <w:t>978-3-00-047349-4.</w:t>
      </w:r>
    </w:p>
    <w:p w14:paraId="1CC7A288" w14:textId="77777777" w:rsidR="00BD2BB4" w:rsidRPr="00F77869" w:rsidRDefault="00BD2BB4" w:rsidP="008C0DE8">
      <w:pPr>
        <w:pStyle w:val="ListParagraph"/>
        <w:widowControl w:val="0"/>
        <w:numPr>
          <w:ilvl w:val="1"/>
          <w:numId w:val="61"/>
        </w:numPr>
        <w:tabs>
          <w:tab w:val="left" w:pos="833"/>
        </w:tabs>
        <w:spacing w:after="120"/>
        <w:ind w:left="828" w:right="110" w:hanging="357"/>
        <w:contextualSpacing w:val="0"/>
        <w:rPr>
          <w:sz w:val="23"/>
          <w:szCs w:val="23"/>
        </w:rPr>
      </w:pPr>
      <w:r w:rsidRPr="00F77869">
        <w:rPr>
          <w:sz w:val="23"/>
          <w:szCs w:val="23"/>
          <w:lang w:val="fr-FR"/>
        </w:rPr>
        <w:t xml:space="preserve">Nickson E. Otieno </w:t>
      </w:r>
      <w:r w:rsidRPr="00F77869">
        <w:rPr>
          <w:b/>
          <w:i/>
          <w:sz w:val="23"/>
          <w:szCs w:val="23"/>
          <w:lang w:val="fr-FR"/>
        </w:rPr>
        <w:t>et al</w:t>
      </w:r>
      <w:r w:rsidRPr="00F77869">
        <w:rPr>
          <w:sz w:val="23"/>
          <w:szCs w:val="23"/>
          <w:lang w:val="fr-FR"/>
        </w:rPr>
        <w:t xml:space="preserve">, (2014). </w:t>
      </w:r>
      <w:r w:rsidRPr="00F77869">
        <w:rPr>
          <w:sz w:val="23"/>
          <w:szCs w:val="23"/>
        </w:rPr>
        <w:t>The Catalogue of the Zoological Collections of the National Museums of Kenya (NMK) with a list of animal species from Kakamega and Budongo Forest. Bonn Zoological Bulletin Supplementtum Vol.60. Published by Zoologisches Forschungsmusum Alexander</w:t>
      </w:r>
      <w:r w:rsidRPr="00F77869">
        <w:rPr>
          <w:spacing w:val="-31"/>
          <w:sz w:val="23"/>
          <w:szCs w:val="23"/>
        </w:rPr>
        <w:t xml:space="preserve"> </w:t>
      </w:r>
      <w:r w:rsidRPr="00F77869">
        <w:rPr>
          <w:sz w:val="23"/>
          <w:szCs w:val="23"/>
        </w:rPr>
        <w:t>Koenig</w:t>
      </w:r>
    </w:p>
    <w:p w14:paraId="31B2EE49" w14:textId="77777777" w:rsidR="00BD2BB4" w:rsidRPr="00F77869" w:rsidRDefault="00BD2BB4" w:rsidP="008C0DE8">
      <w:pPr>
        <w:pStyle w:val="ListParagraph"/>
        <w:widowControl w:val="0"/>
        <w:numPr>
          <w:ilvl w:val="1"/>
          <w:numId w:val="61"/>
        </w:numPr>
        <w:tabs>
          <w:tab w:val="left" w:pos="833"/>
        </w:tabs>
        <w:spacing w:after="120"/>
        <w:ind w:left="828" w:right="108" w:hanging="357"/>
        <w:contextualSpacing w:val="0"/>
        <w:rPr>
          <w:sz w:val="23"/>
          <w:szCs w:val="23"/>
        </w:rPr>
      </w:pPr>
      <w:r w:rsidRPr="00F77869">
        <w:rPr>
          <w:sz w:val="23"/>
          <w:szCs w:val="23"/>
          <w:lang w:val="es-ES_tradnl"/>
        </w:rPr>
        <w:t xml:space="preserve">Otieno, E. N., </w:t>
      </w:r>
      <w:r w:rsidRPr="00F77869">
        <w:rPr>
          <w:b/>
          <w:sz w:val="23"/>
          <w:szCs w:val="23"/>
          <w:lang w:val="es-ES_tradnl"/>
        </w:rPr>
        <w:t>Oyieke, H. A</w:t>
      </w:r>
      <w:r w:rsidRPr="00F77869">
        <w:rPr>
          <w:sz w:val="23"/>
          <w:szCs w:val="23"/>
          <w:lang w:val="es-ES_tradnl"/>
        </w:rPr>
        <w:t xml:space="preserve">., Ogoma, M. (2012). </w:t>
      </w:r>
      <w:r w:rsidRPr="00F77869">
        <w:rPr>
          <w:sz w:val="23"/>
          <w:szCs w:val="23"/>
        </w:rPr>
        <w:t xml:space="preserve">Bird Density and Distribution Patterns in Relation to Anthropogenic Habitat Modification around an East African Estuary. </w:t>
      </w:r>
      <w:r w:rsidRPr="00F77869">
        <w:rPr>
          <w:i/>
          <w:sz w:val="23"/>
          <w:szCs w:val="23"/>
        </w:rPr>
        <w:t>Western Indian Ocean J. Mar. Sci. Vo.l 10, No. 2</w:t>
      </w:r>
      <w:r w:rsidRPr="00F77869">
        <w:rPr>
          <w:sz w:val="23"/>
          <w:szCs w:val="23"/>
        </w:rPr>
        <w:t>, pp.</w:t>
      </w:r>
      <w:r w:rsidRPr="00F77869">
        <w:rPr>
          <w:spacing w:val="-2"/>
          <w:sz w:val="23"/>
          <w:szCs w:val="23"/>
        </w:rPr>
        <w:t xml:space="preserve"> </w:t>
      </w:r>
      <w:r w:rsidRPr="00F77869">
        <w:rPr>
          <w:sz w:val="23"/>
          <w:szCs w:val="23"/>
        </w:rPr>
        <w:t>191-200.</w:t>
      </w:r>
    </w:p>
    <w:p w14:paraId="386C26CF" w14:textId="77777777" w:rsidR="00BD2BB4" w:rsidRPr="00F77869" w:rsidRDefault="00BD2BB4" w:rsidP="008C0DE8">
      <w:pPr>
        <w:pStyle w:val="ListParagraph"/>
        <w:widowControl w:val="0"/>
        <w:numPr>
          <w:ilvl w:val="1"/>
          <w:numId w:val="61"/>
        </w:numPr>
        <w:tabs>
          <w:tab w:val="left" w:pos="833"/>
        </w:tabs>
        <w:spacing w:after="120"/>
        <w:ind w:left="828" w:right="103" w:hanging="357"/>
        <w:contextualSpacing w:val="0"/>
        <w:rPr>
          <w:sz w:val="23"/>
          <w:szCs w:val="23"/>
        </w:rPr>
      </w:pPr>
      <w:r w:rsidRPr="00F77869">
        <w:rPr>
          <w:sz w:val="23"/>
          <w:szCs w:val="23"/>
        </w:rPr>
        <w:t xml:space="preserve">Handa C., Alvarez M., Becker M., </w:t>
      </w:r>
      <w:r w:rsidRPr="00F77869">
        <w:rPr>
          <w:b/>
          <w:sz w:val="23"/>
          <w:szCs w:val="23"/>
        </w:rPr>
        <w:t xml:space="preserve">Oyieke H., </w:t>
      </w:r>
      <w:r w:rsidRPr="00F77869">
        <w:rPr>
          <w:sz w:val="23"/>
          <w:szCs w:val="23"/>
        </w:rPr>
        <w:t xml:space="preserve">Möseler B.M., Mogha N., Kamiri H. (2012). Opportunistic vascular plant introductions in agricultural wetlands of East Africa. </w:t>
      </w:r>
      <w:r w:rsidRPr="00F77869">
        <w:rPr>
          <w:i/>
          <w:sz w:val="23"/>
          <w:szCs w:val="23"/>
        </w:rPr>
        <w:t>International Journal of AgriScience</w:t>
      </w:r>
      <w:r w:rsidRPr="00F77869">
        <w:rPr>
          <w:sz w:val="23"/>
          <w:szCs w:val="23"/>
        </w:rPr>
        <w:t>. Vol. 2(9): 810-830. September 2012.</w:t>
      </w:r>
      <w:r w:rsidRPr="00F77869">
        <w:rPr>
          <w:spacing w:val="-7"/>
          <w:sz w:val="23"/>
          <w:szCs w:val="23"/>
        </w:rPr>
        <w:t xml:space="preserve"> </w:t>
      </w:r>
      <w:hyperlink r:id="rId31">
        <w:r w:rsidRPr="00F77869">
          <w:rPr>
            <w:color w:val="0000FF"/>
            <w:sz w:val="23"/>
            <w:szCs w:val="23"/>
            <w:u w:val="single" w:color="0000FF"/>
          </w:rPr>
          <w:t>www.inacj.com</w:t>
        </w:r>
      </w:hyperlink>
    </w:p>
    <w:p w14:paraId="2819A732" w14:textId="77777777" w:rsidR="00BD2BB4" w:rsidRPr="00F77869" w:rsidRDefault="00BD2BB4" w:rsidP="008C0DE8">
      <w:pPr>
        <w:pStyle w:val="ListParagraph"/>
        <w:widowControl w:val="0"/>
        <w:numPr>
          <w:ilvl w:val="1"/>
          <w:numId w:val="61"/>
        </w:numPr>
        <w:tabs>
          <w:tab w:val="left" w:pos="833"/>
        </w:tabs>
        <w:spacing w:after="120"/>
        <w:ind w:left="828" w:right="113" w:hanging="357"/>
        <w:contextualSpacing w:val="0"/>
        <w:rPr>
          <w:sz w:val="23"/>
          <w:szCs w:val="23"/>
        </w:rPr>
      </w:pPr>
      <w:r w:rsidRPr="00F77869">
        <w:rPr>
          <w:sz w:val="23"/>
          <w:szCs w:val="23"/>
        </w:rPr>
        <w:t xml:space="preserve">Miguel Alvarez, Mathias Becker, Beate Böhme, Collins Handa, Matthias Josko, Hellen W. Kamiri, Matthias Langensiepen, Gunter Menz, Salome Misana, Neema G. Mogha, Bodo Maria Möseler, Emiliana J. Mwita, </w:t>
      </w:r>
      <w:r w:rsidRPr="00F77869">
        <w:rPr>
          <w:b/>
          <w:sz w:val="23"/>
          <w:szCs w:val="23"/>
        </w:rPr>
        <w:t xml:space="preserve">Helida A. Oyieke </w:t>
      </w:r>
      <w:r w:rsidRPr="00F77869">
        <w:rPr>
          <w:sz w:val="23"/>
          <w:szCs w:val="23"/>
        </w:rPr>
        <w:t xml:space="preserve">&amp; Nomé Sakané (2012). Floristic classification of the vegetation in small wetlands of  Kenya and Tanzania. </w:t>
      </w:r>
      <w:r w:rsidRPr="00F77869">
        <w:rPr>
          <w:i/>
          <w:sz w:val="23"/>
          <w:szCs w:val="23"/>
        </w:rPr>
        <w:t>Biodiversity &amp; Ecology, Vol. 4: 63–76</w:t>
      </w:r>
      <w:r w:rsidRPr="00F77869">
        <w:rPr>
          <w:sz w:val="23"/>
          <w:szCs w:val="23"/>
        </w:rPr>
        <w:t>, Sept.</w:t>
      </w:r>
      <w:r w:rsidRPr="00F77869">
        <w:rPr>
          <w:spacing w:val="-10"/>
          <w:sz w:val="23"/>
          <w:szCs w:val="23"/>
        </w:rPr>
        <w:t xml:space="preserve"> </w:t>
      </w:r>
      <w:r w:rsidRPr="00F77869">
        <w:rPr>
          <w:sz w:val="23"/>
          <w:szCs w:val="23"/>
        </w:rPr>
        <w:t>12.</w:t>
      </w:r>
    </w:p>
    <w:p w14:paraId="7B2FF464" w14:textId="77777777" w:rsidR="00BD2BB4" w:rsidRPr="00F77869" w:rsidRDefault="00BD2BB4" w:rsidP="008C0DE8">
      <w:pPr>
        <w:pStyle w:val="ListParagraph"/>
        <w:widowControl w:val="0"/>
        <w:numPr>
          <w:ilvl w:val="1"/>
          <w:numId w:val="61"/>
        </w:numPr>
        <w:tabs>
          <w:tab w:val="left" w:pos="833"/>
        </w:tabs>
        <w:spacing w:after="120"/>
        <w:ind w:left="828" w:right="115" w:hanging="357"/>
        <w:contextualSpacing w:val="0"/>
        <w:rPr>
          <w:sz w:val="23"/>
          <w:szCs w:val="23"/>
        </w:rPr>
      </w:pPr>
      <w:r w:rsidRPr="00F77869">
        <w:rPr>
          <w:b/>
          <w:sz w:val="23"/>
          <w:szCs w:val="23"/>
        </w:rPr>
        <w:t xml:space="preserve">Oyieke H., </w:t>
      </w:r>
      <w:r w:rsidRPr="00F77869">
        <w:rPr>
          <w:sz w:val="23"/>
          <w:szCs w:val="23"/>
        </w:rPr>
        <w:t>Odeny, D., Agwanda, B., Lange, C., Mwachala, G., Malaki, P. (2009). Technical Report on: Assessment of Vegetation Cover and Biodiversity Hotspots in Mau Forest Complex. GoK</w:t>
      </w:r>
      <w:r w:rsidRPr="00F77869">
        <w:rPr>
          <w:spacing w:val="-15"/>
          <w:sz w:val="23"/>
          <w:szCs w:val="23"/>
        </w:rPr>
        <w:t xml:space="preserve"> </w:t>
      </w:r>
      <w:r w:rsidRPr="00F77869">
        <w:rPr>
          <w:sz w:val="23"/>
          <w:szCs w:val="23"/>
        </w:rPr>
        <w:t>136p</w:t>
      </w:r>
    </w:p>
    <w:p w14:paraId="79BF8840" w14:textId="77777777" w:rsidR="00BD2BB4" w:rsidRPr="00F77869" w:rsidRDefault="00BD2BB4" w:rsidP="008C0DE8">
      <w:pPr>
        <w:pStyle w:val="ListParagraph"/>
        <w:widowControl w:val="0"/>
        <w:numPr>
          <w:ilvl w:val="1"/>
          <w:numId w:val="61"/>
        </w:numPr>
        <w:tabs>
          <w:tab w:val="left" w:pos="833"/>
        </w:tabs>
        <w:spacing w:after="120"/>
        <w:ind w:left="828" w:right="105" w:hanging="357"/>
        <w:contextualSpacing w:val="0"/>
        <w:rPr>
          <w:sz w:val="23"/>
          <w:szCs w:val="23"/>
        </w:rPr>
      </w:pPr>
      <w:r w:rsidRPr="00F77869">
        <w:rPr>
          <w:sz w:val="23"/>
          <w:szCs w:val="23"/>
        </w:rPr>
        <w:t xml:space="preserve">Bolton, J. J., </w:t>
      </w:r>
      <w:r w:rsidRPr="00F77869">
        <w:rPr>
          <w:b/>
          <w:sz w:val="23"/>
          <w:szCs w:val="23"/>
        </w:rPr>
        <w:t>Oyieke, H. A</w:t>
      </w:r>
      <w:r w:rsidRPr="00F77869">
        <w:rPr>
          <w:sz w:val="23"/>
          <w:szCs w:val="23"/>
        </w:rPr>
        <w:t xml:space="preserve">. and Gwada, P. (2007). The Seaweeds of Kenya: Checklist, history of seaweed study, coastal environment, and analysis of seaweed diversity and biogeography. </w:t>
      </w:r>
      <w:r w:rsidRPr="00F77869">
        <w:rPr>
          <w:i/>
          <w:sz w:val="23"/>
          <w:szCs w:val="23"/>
        </w:rPr>
        <w:t xml:space="preserve">South African Journal of Botany </w:t>
      </w:r>
      <w:r w:rsidRPr="00F77869">
        <w:rPr>
          <w:sz w:val="23"/>
          <w:szCs w:val="23"/>
        </w:rPr>
        <w:t>73:</w:t>
      </w:r>
      <w:r w:rsidRPr="00F77869">
        <w:rPr>
          <w:spacing w:val="-6"/>
          <w:sz w:val="23"/>
          <w:szCs w:val="23"/>
        </w:rPr>
        <w:t xml:space="preserve"> </w:t>
      </w:r>
      <w:r w:rsidRPr="00F77869">
        <w:rPr>
          <w:sz w:val="23"/>
          <w:szCs w:val="23"/>
        </w:rPr>
        <w:t>76-88.</w:t>
      </w:r>
    </w:p>
    <w:p w14:paraId="43DAFD0E" w14:textId="77777777" w:rsidR="00BD2BB4" w:rsidRPr="00F77869" w:rsidRDefault="00BD2BB4" w:rsidP="008C0DE8">
      <w:pPr>
        <w:pStyle w:val="ListParagraph"/>
        <w:widowControl w:val="0"/>
        <w:numPr>
          <w:ilvl w:val="1"/>
          <w:numId w:val="61"/>
        </w:numPr>
        <w:tabs>
          <w:tab w:val="left" w:pos="833"/>
        </w:tabs>
        <w:spacing w:after="120"/>
        <w:ind w:left="828" w:right="103" w:hanging="357"/>
        <w:contextualSpacing w:val="0"/>
        <w:rPr>
          <w:sz w:val="23"/>
          <w:szCs w:val="23"/>
        </w:rPr>
      </w:pPr>
      <w:r w:rsidRPr="00F77869">
        <w:rPr>
          <w:b/>
          <w:sz w:val="23"/>
          <w:szCs w:val="23"/>
        </w:rPr>
        <w:t>Oyieke, H</w:t>
      </w:r>
      <w:r w:rsidRPr="00F77869">
        <w:rPr>
          <w:sz w:val="23"/>
          <w:szCs w:val="23"/>
        </w:rPr>
        <w:t xml:space="preserve">., Khayota, B., Kamondo, B., Ochuodho, T., Gichuki, N., Malo, M. and Busienei, W. (Eds.) </w:t>
      </w:r>
      <w:r w:rsidRPr="00F77869">
        <w:rPr>
          <w:spacing w:val="2"/>
          <w:sz w:val="23"/>
          <w:szCs w:val="23"/>
        </w:rPr>
        <w:t xml:space="preserve">(2004). </w:t>
      </w:r>
      <w:r w:rsidRPr="00F77869">
        <w:rPr>
          <w:sz w:val="23"/>
          <w:szCs w:val="23"/>
        </w:rPr>
        <w:t>Sustainable Biodiversity Management for Reduced Community Vulnerability to Drought. Proceedings of 4th RPSUD Regional Workshop, Held in L. Bogoria, Kenya, October 1-3,</w:t>
      </w:r>
      <w:r w:rsidRPr="00F77869">
        <w:rPr>
          <w:spacing w:val="-14"/>
          <w:sz w:val="23"/>
          <w:szCs w:val="23"/>
        </w:rPr>
        <w:t xml:space="preserve"> </w:t>
      </w:r>
      <w:r w:rsidRPr="00F77869">
        <w:rPr>
          <w:sz w:val="23"/>
          <w:szCs w:val="23"/>
        </w:rPr>
        <w:t>2003</w:t>
      </w:r>
    </w:p>
    <w:p w14:paraId="432ADB07" w14:textId="77777777" w:rsidR="00BD2BB4" w:rsidRPr="00F77869" w:rsidRDefault="00BD2BB4" w:rsidP="008C0DE8">
      <w:pPr>
        <w:pStyle w:val="ListParagraph"/>
        <w:widowControl w:val="0"/>
        <w:numPr>
          <w:ilvl w:val="1"/>
          <w:numId w:val="61"/>
        </w:numPr>
        <w:tabs>
          <w:tab w:val="left" w:pos="833"/>
        </w:tabs>
        <w:spacing w:after="120"/>
        <w:ind w:left="828" w:right="106" w:hanging="357"/>
        <w:contextualSpacing w:val="0"/>
        <w:rPr>
          <w:sz w:val="23"/>
          <w:szCs w:val="23"/>
        </w:rPr>
      </w:pPr>
      <w:r w:rsidRPr="00F77869">
        <w:rPr>
          <w:b/>
          <w:sz w:val="23"/>
          <w:szCs w:val="23"/>
        </w:rPr>
        <w:t>Oyieke, H. A</w:t>
      </w:r>
      <w:r w:rsidRPr="00F77869">
        <w:rPr>
          <w:sz w:val="23"/>
          <w:szCs w:val="23"/>
        </w:rPr>
        <w:t xml:space="preserve">. (2006). Conserving Kenya’s Marine Biodiversity in the 21st Century. </w:t>
      </w:r>
      <w:r w:rsidRPr="00F77869">
        <w:rPr>
          <w:b/>
          <w:sz w:val="23"/>
          <w:szCs w:val="23"/>
        </w:rPr>
        <w:t>In</w:t>
      </w:r>
      <w:r w:rsidRPr="00F77869">
        <w:rPr>
          <w:i/>
          <w:sz w:val="23"/>
          <w:szCs w:val="23"/>
        </w:rPr>
        <w:t>: Environment and Development in Kenya - Biodiversity</w:t>
      </w:r>
      <w:r w:rsidRPr="00F77869">
        <w:rPr>
          <w:sz w:val="23"/>
          <w:szCs w:val="23"/>
        </w:rPr>
        <w:t>. Pp. 15-30. Kenya National Academy of</w:t>
      </w:r>
      <w:r w:rsidRPr="00F77869">
        <w:rPr>
          <w:spacing w:val="21"/>
          <w:sz w:val="23"/>
          <w:szCs w:val="23"/>
        </w:rPr>
        <w:t xml:space="preserve"> </w:t>
      </w:r>
      <w:r w:rsidRPr="00F77869">
        <w:rPr>
          <w:sz w:val="23"/>
          <w:szCs w:val="23"/>
        </w:rPr>
        <w:t>Sciences.</w:t>
      </w:r>
    </w:p>
    <w:p w14:paraId="5E216652" w14:textId="77777777" w:rsidR="00BD2BB4" w:rsidRPr="00F77869" w:rsidRDefault="00BD2BB4" w:rsidP="008C0DE8">
      <w:pPr>
        <w:pStyle w:val="ListParagraph"/>
        <w:widowControl w:val="0"/>
        <w:numPr>
          <w:ilvl w:val="1"/>
          <w:numId w:val="61"/>
        </w:numPr>
        <w:tabs>
          <w:tab w:val="left" w:pos="833"/>
        </w:tabs>
        <w:spacing w:after="120"/>
        <w:ind w:left="828" w:right="108" w:hanging="357"/>
        <w:contextualSpacing w:val="0"/>
        <w:rPr>
          <w:sz w:val="23"/>
          <w:szCs w:val="23"/>
        </w:rPr>
      </w:pPr>
      <w:r w:rsidRPr="00F77869">
        <w:rPr>
          <w:b/>
          <w:sz w:val="23"/>
          <w:szCs w:val="23"/>
        </w:rPr>
        <w:t>Oyieke, H. A</w:t>
      </w:r>
      <w:r w:rsidRPr="00F77869">
        <w:rPr>
          <w:sz w:val="23"/>
          <w:szCs w:val="23"/>
        </w:rPr>
        <w:t xml:space="preserve">. (1998). Seaweed Resources of Kenya. In: </w:t>
      </w:r>
      <w:r w:rsidRPr="00F77869">
        <w:rPr>
          <w:i/>
          <w:sz w:val="23"/>
          <w:szCs w:val="23"/>
        </w:rPr>
        <w:t>Seaweed Resources of The World</w:t>
      </w:r>
      <w:r w:rsidRPr="00F77869">
        <w:rPr>
          <w:sz w:val="23"/>
          <w:szCs w:val="23"/>
        </w:rPr>
        <w:t>. Critchley A. T. and Ohno, M.(Eds.).  Japan International Cooperation Agency, pp.</w:t>
      </w:r>
      <w:r w:rsidRPr="00F77869">
        <w:rPr>
          <w:spacing w:val="-13"/>
          <w:sz w:val="23"/>
          <w:szCs w:val="23"/>
        </w:rPr>
        <w:t xml:space="preserve"> </w:t>
      </w:r>
      <w:r w:rsidRPr="00F77869">
        <w:rPr>
          <w:sz w:val="23"/>
          <w:szCs w:val="23"/>
        </w:rPr>
        <w:t>385-388</w:t>
      </w:r>
    </w:p>
    <w:p w14:paraId="425F3C45" w14:textId="77777777" w:rsidR="00BD2BB4" w:rsidRPr="001A1E73" w:rsidRDefault="00BD2BB4" w:rsidP="001A1E73">
      <w:pPr>
        <w:pStyle w:val="BodyText"/>
        <w:spacing w:before="240" w:after="120"/>
        <w:ind w:left="193" w:right="57"/>
        <w:rPr>
          <w:b/>
          <w:sz w:val="24"/>
          <w:szCs w:val="24"/>
        </w:rPr>
      </w:pPr>
      <w:r w:rsidRPr="001A1E73">
        <w:rPr>
          <w:b/>
          <w:sz w:val="24"/>
          <w:szCs w:val="24"/>
        </w:rPr>
        <w:t>RELEVANT ON-GOING RESEARCH GRANT:</w:t>
      </w:r>
    </w:p>
    <w:p w14:paraId="5A97ECCB" w14:textId="77777777" w:rsidR="00BD2BB4" w:rsidRPr="00F77869" w:rsidRDefault="00BD2BB4" w:rsidP="001A1E73">
      <w:pPr>
        <w:pStyle w:val="BodyText"/>
        <w:tabs>
          <w:tab w:val="left" w:pos="1632"/>
        </w:tabs>
        <w:spacing w:after="120"/>
        <w:ind w:left="1632" w:right="57" w:hanging="1440"/>
        <w:rPr>
          <w:sz w:val="23"/>
          <w:szCs w:val="23"/>
        </w:rPr>
      </w:pPr>
      <w:r w:rsidRPr="00F77869">
        <w:rPr>
          <w:sz w:val="23"/>
          <w:szCs w:val="23"/>
        </w:rPr>
        <w:t>2013/18</w:t>
      </w:r>
      <w:r w:rsidRPr="00F77869">
        <w:rPr>
          <w:sz w:val="23"/>
          <w:szCs w:val="23"/>
        </w:rPr>
        <w:tab/>
        <w:t>Wetlands in East Africa: Reconciling future food production with environmental</w:t>
      </w:r>
      <w:r w:rsidRPr="00F77869">
        <w:rPr>
          <w:spacing w:val="-24"/>
          <w:sz w:val="23"/>
          <w:szCs w:val="23"/>
        </w:rPr>
        <w:t xml:space="preserve"> </w:t>
      </w:r>
      <w:r w:rsidRPr="00F77869">
        <w:rPr>
          <w:sz w:val="23"/>
          <w:szCs w:val="23"/>
        </w:rPr>
        <w:t>protection.</w:t>
      </w:r>
      <w:r w:rsidRPr="00F77869">
        <w:rPr>
          <w:spacing w:val="-2"/>
          <w:sz w:val="23"/>
          <w:szCs w:val="23"/>
        </w:rPr>
        <w:t xml:space="preserve"> </w:t>
      </w:r>
      <w:r w:rsidRPr="00F77869">
        <w:rPr>
          <w:sz w:val="23"/>
          <w:szCs w:val="23"/>
        </w:rPr>
        <w:t>Funded</w:t>
      </w:r>
      <w:r w:rsidRPr="00F77869">
        <w:rPr>
          <w:w w:val="99"/>
          <w:sz w:val="23"/>
          <w:szCs w:val="23"/>
        </w:rPr>
        <w:t xml:space="preserve"> </w:t>
      </w:r>
      <w:r w:rsidRPr="00F77869">
        <w:rPr>
          <w:sz w:val="23"/>
          <w:szCs w:val="23"/>
        </w:rPr>
        <w:t>by German</w:t>
      </w:r>
      <w:r w:rsidRPr="00F77869">
        <w:rPr>
          <w:spacing w:val="-10"/>
          <w:sz w:val="23"/>
          <w:szCs w:val="23"/>
        </w:rPr>
        <w:t xml:space="preserve"> </w:t>
      </w:r>
      <w:r w:rsidRPr="00F77869">
        <w:rPr>
          <w:sz w:val="23"/>
          <w:szCs w:val="23"/>
        </w:rPr>
        <w:t>Government</w:t>
      </w:r>
    </w:p>
    <w:p w14:paraId="11641DC3" w14:textId="77777777" w:rsidR="00BD2BB4" w:rsidRPr="001A1E73" w:rsidRDefault="00BD2BB4" w:rsidP="001A1E73">
      <w:pPr>
        <w:pStyle w:val="BodyText"/>
        <w:spacing w:before="240" w:after="120"/>
        <w:ind w:left="193" w:right="57"/>
        <w:rPr>
          <w:b/>
          <w:sz w:val="24"/>
          <w:szCs w:val="24"/>
        </w:rPr>
      </w:pPr>
      <w:r w:rsidRPr="001A1E73">
        <w:rPr>
          <w:b/>
          <w:sz w:val="24"/>
          <w:szCs w:val="24"/>
        </w:rPr>
        <w:t>MEMBERSHIP TO PROFESSIONAL SOCIETIES AND FORA</w:t>
      </w:r>
    </w:p>
    <w:p w14:paraId="48D6788A" w14:textId="77777777" w:rsidR="00BD2BB4" w:rsidRPr="00F77869" w:rsidRDefault="00BD2BB4" w:rsidP="008C0DE8">
      <w:pPr>
        <w:pStyle w:val="ListParagraph"/>
        <w:widowControl w:val="0"/>
        <w:numPr>
          <w:ilvl w:val="2"/>
          <w:numId w:val="61"/>
        </w:numPr>
        <w:tabs>
          <w:tab w:val="left" w:pos="1103"/>
          <w:tab w:val="left" w:pos="1104"/>
        </w:tabs>
        <w:spacing w:after="120"/>
        <w:ind w:left="1100" w:hanging="357"/>
        <w:contextualSpacing w:val="0"/>
        <w:rPr>
          <w:sz w:val="23"/>
          <w:szCs w:val="23"/>
        </w:rPr>
      </w:pPr>
      <w:r w:rsidRPr="00F77869">
        <w:rPr>
          <w:sz w:val="23"/>
          <w:szCs w:val="23"/>
        </w:rPr>
        <w:t>Western Indian Ocean Scientists</w:t>
      </w:r>
      <w:r w:rsidRPr="00F77869">
        <w:rPr>
          <w:spacing w:val="-15"/>
          <w:sz w:val="23"/>
          <w:szCs w:val="23"/>
        </w:rPr>
        <w:t xml:space="preserve"> </w:t>
      </w:r>
      <w:r w:rsidRPr="00F77869">
        <w:rPr>
          <w:sz w:val="23"/>
          <w:szCs w:val="23"/>
        </w:rPr>
        <w:t>Association</w:t>
      </w:r>
    </w:p>
    <w:p w14:paraId="66DB1089" w14:textId="77777777" w:rsidR="00BD2BB4" w:rsidRPr="00F77869" w:rsidRDefault="00BD2BB4" w:rsidP="008C0DE8">
      <w:pPr>
        <w:pStyle w:val="ListParagraph"/>
        <w:widowControl w:val="0"/>
        <w:numPr>
          <w:ilvl w:val="2"/>
          <w:numId w:val="61"/>
        </w:numPr>
        <w:tabs>
          <w:tab w:val="left" w:pos="1103"/>
          <w:tab w:val="left" w:pos="1104"/>
        </w:tabs>
        <w:spacing w:after="120"/>
        <w:ind w:left="1100" w:hanging="357"/>
        <w:contextualSpacing w:val="0"/>
        <w:rPr>
          <w:sz w:val="23"/>
          <w:szCs w:val="23"/>
        </w:rPr>
      </w:pPr>
      <w:r w:rsidRPr="00F77869">
        <w:rPr>
          <w:sz w:val="23"/>
          <w:szCs w:val="23"/>
        </w:rPr>
        <w:t>Member: Natural History Society of East</w:t>
      </w:r>
      <w:r w:rsidRPr="00F77869">
        <w:rPr>
          <w:spacing w:val="-12"/>
          <w:sz w:val="23"/>
          <w:szCs w:val="23"/>
        </w:rPr>
        <w:t xml:space="preserve"> </w:t>
      </w:r>
      <w:r w:rsidRPr="00F77869">
        <w:rPr>
          <w:sz w:val="23"/>
          <w:szCs w:val="23"/>
        </w:rPr>
        <w:t>Africa.</w:t>
      </w:r>
    </w:p>
    <w:p w14:paraId="7D163FC4" w14:textId="77777777" w:rsidR="00BD2BB4" w:rsidRPr="00F77869" w:rsidRDefault="00BD2BB4" w:rsidP="008C0DE8">
      <w:pPr>
        <w:pStyle w:val="ListParagraph"/>
        <w:widowControl w:val="0"/>
        <w:numPr>
          <w:ilvl w:val="2"/>
          <w:numId w:val="61"/>
        </w:numPr>
        <w:tabs>
          <w:tab w:val="left" w:pos="1103"/>
          <w:tab w:val="left" w:pos="1104"/>
        </w:tabs>
        <w:spacing w:after="120"/>
        <w:ind w:left="1100" w:hanging="357"/>
        <w:contextualSpacing w:val="0"/>
        <w:rPr>
          <w:sz w:val="23"/>
          <w:szCs w:val="23"/>
        </w:rPr>
      </w:pPr>
      <w:r w:rsidRPr="00F77869">
        <w:rPr>
          <w:sz w:val="23"/>
          <w:szCs w:val="23"/>
        </w:rPr>
        <w:t>Member: Encyclopedia of</w:t>
      </w:r>
      <w:r w:rsidRPr="00F77869">
        <w:rPr>
          <w:spacing w:val="-7"/>
          <w:sz w:val="23"/>
          <w:szCs w:val="23"/>
        </w:rPr>
        <w:t xml:space="preserve"> </w:t>
      </w:r>
      <w:r w:rsidRPr="00F77869">
        <w:rPr>
          <w:sz w:val="23"/>
          <w:szCs w:val="23"/>
        </w:rPr>
        <w:t>Life</w:t>
      </w:r>
    </w:p>
    <w:p w14:paraId="599946E6" w14:textId="77777777" w:rsidR="00BD2BB4" w:rsidRPr="00F77869" w:rsidRDefault="00BD2BB4" w:rsidP="008C0DE8">
      <w:pPr>
        <w:pStyle w:val="ListParagraph"/>
        <w:widowControl w:val="0"/>
        <w:numPr>
          <w:ilvl w:val="2"/>
          <w:numId w:val="61"/>
        </w:numPr>
        <w:tabs>
          <w:tab w:val="left" w:pos="1103"/>
          <w:tab w:val="left" w:pos="1104"/>
        </w:tabs>
        <w:spacing w:after="120"/>
        <w:ind w:left="1100" w:right="109" w:hanging="357"/>
        <w:contextualSpacing w:val="0"/>
        <w:rPr>
          <w:sz w:val="23"/>
          <w:szCs w:val="23"/>
        </w:rPr>
      </w:pPr>
      <w:r w:rsidRPr="00F77869">
        <w:rPr>
          <w:sz w:val="23"/>
          <w:szCs w:val="23"/>
        </w:rPr>
        <w:t>Founder member: Kenya Professional Association of Women in Agriculture and Environment (KEPAWAE), (Chair</w:t>
      </w:r>
      <w:r w:rsidRPr="00F77869">
        <w:rPr>
          <w:spacing w:val="-8"/>
          <w:sz w:val="23"/>
          <w:szCs w:val="23"/>
        </w:rPr>
        <w:t xml:space="preserve"> </w:t>
      </w:r>
      <w:r w:rsidRPr="00F77869">
        <w:rPr>
          <w:sz w:val="23"/>
          <w:szCs w:val="23"/>
        </w:rPr>
        <w:t>2001-2003)</w:t>
      </w:r>
    </w:p>
    <w:p w14:paraId="00A99211" w14:textId="0EE11D5B" w:rsidR="004C160E" w:rsidRPr="00F77869" w:rsidRDefault="00BD2BB4" w:rsidP="00690C8B">
      <w:pPr>
        <w:pStyle w:val="BodyText"/>
        <w:spacing w:before="240" w:after="120"/>
        <w:ind w:left="193" w:right="57"/>
        <w:rPr>
          <w:b/>
          <w:sz w:val="23"/>
          <w:szCs w:val="23"/>
        </w:rPr>
      </w:pPr>
      <w:r w:rsidRPr="00F77869">
        <w:rPr>
          <w:b/>
          <w:sz w:val="23"/>
          <w:szCs w:val="23"/>
        </w:rPr>
        <w:t xml:space="preserve">INTERNATIONAL TRAVEL &amp; EXPOSURE: </w:t>
      </w:r>
      <w:r w:rsidRPr="00F77869">
        <w:rPr>
          <w:sz w:val="23"/>
          <w:szCs w:val="23"/>
        </w:rPr>
        <w:t>Widely travelled to over 30 countries globally</w:t>
      </w:r>
      <w:r w:rsidR="004C160E" w:rsidRPr="00F77869">
        <w:rPr>
          <w:sz w:val="23"/>
          <w:szCs w:val="23"/>
        </w:rPr>
        <w:br w:type="page"/>
      </w:r>
    </w:p>
    <w:p w14:paraId="21EDFDB1" w14:textId="2E36A01F" w:rsidR="00BD2BB4" w:rsidRPr="004C160E" w:rsidRDefault="00BD2BB4" w:rsidP="004C160E">
      <w:pPr>
        <w:pStyle w:val="CH1"/>
        <w:jc w:val="center"/>
        <w:rPr>
          <w:sz w:val="40"/>
          <w:szCs w:val="40"/>
          <w:u w:val="single"/>
        </w:rPr>
      </w:pPr>
      <w:bookmarkStart w:id="7" w:name="_Toc474752190"/>
      <w:bookmarkStart w:id="8" w:name="_Toc474752449"/>
      <w:r w:rsidRPr="004C160E">
        <w:rPr>
          <w:sz w:val="40"/>
          <w:szCs w:val="40"/>
          <w:u w:val="single"/>
        </w:rPr>
        <w:lastRenderedPageBreak/>
        <w:t>Prof. Mohammed Sghir Taleb, Morocco</w:t>
      </w:r>
      <w:bookmarkEnd w:id="7"/>
      <w:bookmarkEnd w:id="8"/>
    </w:p>
    <w:p w14:paraId="422A27F2" w14:textId="77777777" w:rsidR="00BD2BB4" w:rsidRDefault="00BD2BB4" w:rsidP="00BD7E5C">
      <w:pPr>
        <w:pStyle w:val="BodyText"/>
      </w:pPr>
    </w:p>
    <w:p w14:paraId="664B550A" w14:textId="77777777" w:rsidR="00BD2BB4" w:rsidRDefault="00C35B95" w:rsidP="00BD2BB4">
      <w:pPr>
        <w:pStyle w:val="Heading3"/>
        <w:jc w:val="center"/>
      </w:pPr>
      <w:r>
        <w:rPr>
          <w:noProof/>
          <w:lang w:val="en-US"/>
        </w:rPr>
        <w:drawing>
          <wp:inline distT="0" distB="0" distL="0" distR="0" wp14:anchorId="2B38E745" wp14:editId="410D043A">
            <wp:extent cx="1488440" cy="1892300"/>
            <wp:effectExtent l="0" t="0" r="0" b="0"/>
            <wp:docPr id="50" name="Picture 50" descr="Photo Taleb oct 201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Taleb oct 2014 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8440" cy="1892300"/>
                    </a:xfrm>
                    <a:prstGeom prst="rect">
                      <a:avLst/>
                    </a:prstGeom>
                    <a:noFill/>
                    <a:ln>
                      <a:noFill/>
                    </a:ln>
                  </pic:spPr>
                </pic:pic>
              </a:graphicData>
            </a:graphic>
          </wp:inline>
        </w:drawing>
      </w:r>
    </w:p>
    <w:p w14:paraId="730A5093" w14:textId="77777777" w:rsidR="00BD2BB4" w:rsidRPr="00662CD4" w:rsidRDefault="00BD2BB4" w:rsidP="00BD2BB4">
      <w:pPr>
        <w:pStyle w:val="Heading3"/>
        <w:jc w:val="center"/>
        <w:rPr>
          <w:sz w:val="40"/>
          <w:lang w:val="fr-FR"/>
        </w:rPr>
      </w:pPr>
      <w:r w:rsidRPr="00662CD4">
        <w:rPr>
          <w:sz w:val="40"/>
          <w:lang w:val="fr-FR"/>
        </w:rPr>
        <w:t xml:space="preserve">Curriculum Vitae </w:t>
      </w:r>
    </w:p>
    <w:p w14:paraId="6DC1FF7A" w14:textId="77777777" w:rsidR="00BD2BB4" w:rsidRPr="00662CD4" w:rsidRDefault="00BD2BB4" w:rsidP="00BD2BB4">
      <w:pPr>
        <w:rPr>
          <w:bCs/>
          <w:sz w:val="24"/>
          <w:szCs w:val="24"/>
          <w:lang w:val="fr-FR"/>
        </w:rPr>
      </w:pPr>
      <w:r w:rsidRPr="00662CD4">
        <w:rPr>
          <w:bCs/>
          <w:sz w:val="24"/>
          <w:szCs w:val="24"/>
          <w:lang w:val="fr-FR"/>
        </w:rPr>
        <w:t>TALEB Mohammed Sghir</w:t>
      </w:r>
    </w:p>
    <w:p w14:paraId="4672D0B3" w14:textId="77777777" w:rsidR="00BD2BB4" w:rsidRPr="00662CD4" w:rsidRDefault="00BD2BB4" w:rsidP="00BD2BB4">
      <w:pPr>
        <w:rPr>
          <w:sz w:val="24"/>
          <w:szCs w:val="24"/>
          <w:lang w:val="fr-FR"/>
        </w:rPr>
      </w:pPr>
      <w:r w:rsidRPr="00662CD4">
        <w:rPr>
          <w:bCs/>
          <w:sz w:val="24"/>
          <w:szCs w:val="24"/>
          <w:lang w:val="fr-FR"/>
        </w:rPr>
        <w:t>Professeur Habilité</w:t>
      </w:r>
    </w:p>
    <w:p w14:paraId="3DBD33BA" w14:textId="77777777" w:rsidR="00BD2BB4" w:rsidRPr="00662CD4" w:rsidRDefault="00BD2BB4" w:rsidP="00BD2BB4">
      <w:pPr>
        <w:pStyle w:val="Heading3"/>
        <w:jc w:val="both"/>
        <w:rPr>
          <w:b w:val="0"/>
          <w:bCs/>
          <w:lang w:val="fr-FR"/>
        </w:rPr>
      </w:pPr>
      <w:r w:rsidRPr="00662CD4">
        <w:rPr>
          <w:b w:val="0"/>
          <w:bCs/>
          <w:lang w:val="fr-FR"/>
        </w:rPr>
        <w:t>Département de Botanique et Ecologie Végétale</w:t>
      </w:r>
    </w:p>
    <w:p w14:paraId="1E76321A" w14:textId="77777777" w:rsidR="00BD2BB4" w:rsidRPr="00662CD4" w:rsidRDefault="00BD2BB4" w:rsidP="00BD2BB4">
      <w:pPr>
        <w:pStyle w:val="Heading3"/>
        <w:jc w:val="both"/>
        <w:rPr>
          <w:b w:val="0"/>
          <w:bCs/>
          <w:lang w:val="fr-FR"/>
        </w:rPr>
      </w:pPr>
      <w:r w:rsidRPr="00662CD4">
        <w:rPr>
          <w:b w:val="0"/>
          <w:bCs/>
          <w:lang w:val="fr-FR"/>
        </w:rPr>
        <w:t>Institut Scientifique</w:t>
      </w:r>
    </w:p>
    <w:p w14:paraId="376CC685" w14:textId="77777777" w:rsidR="00BD2BB4" w:rsidRPr="00662CD4" w:rsidRDefault="00BD2BB4" w:rsidP="00BD2BB4">
      <w:pPr>
        <w:jc w:val="both"/>
        <w:rPr>
          <w:bCs/>
          <w:sz w:val="24"/>
          <w:lang w:val="fr-FR"/>
        </w:rPr>
      </w:pPr>
      <w:r w:rsidRPr="00662CD4">
        <w:rPr>
          <w:bCs/>
          <w:sz w:val="24"/>
          <w:lang w:val="fr-FR"/>
        </w:rPr>
        <w:t>Université Med V-Rabat</w:t>
      </w:r>
    </w:p>
    <w:p w14:paraId="6308A332" w14:textId="77777777" w:rsidR="00BD2BB4" w:rsidRPr="00662CD4" w:rsidRDefault="00BD2BB4" w:rsidP="00BD2BB4">
      <w:pPr>
        <w:jc w:val="both"/>
        <w:rPr>
          <w:bCs/>
          <w:sz w:val="24"/>
          <w:lang w:val="fr-FR"/>
        </w:rPr>
      </w:pPr>
      <w:r w:rsidRPr="00662CD4">
        <w:rPr>
          <w:bCs/>
          <w:sz w:val="24"/>
          <w:lang w:val="fr-FR"/>
        </w:rPr>
        <w:t>B.P. 703, Rabat, 10106 Maroc.</w:t>
      </w:r>
    </w:p>
    <w:p w14:paraId="5D69AEEC" w14:textId="77777777" w:rsidR="00BD2BB4" w:rsidRPr="00662CD4" w:rsidRDefault="00BD2BB4" w:rsidP="00BD2BB4">
      <w:pPr>
        <w:jc w:val="both"/>
        <w:rPr>
          <w:sz w:val="24"/>
          <w:lang w:val="fr-FR"/>
        </w:rPr>
      </w:pPr>
      <w:r w:rsidRPr="00662CD4">
        <w:rPr>
          <w:sz w:val="24"/>
          <w:lang w:val="fr-FR"/>
        </w:rPr>
        <w:t>Tél : +212 (0) 5 37 77 45 49/50</w:t>
      </w:r>
    </w:p>
    <w:p w14:paraId="3A6873F1" w14:textId="77777777" w:rsidR="00BD2BB4" w:rsidRPr="00662CD4" w:rsidRDefault="00BD2BB4" w:rsidP="00BD2BB4">
      <w:pPr>
        <w:jc w:val="both"/>
        <w:rPr>
          <w:sz w:val="24"/>
          <w:lang w:val="fr-FR"/>
        </w:rPr>
      </w:pPr>
      <w:r w:rsidRPr="00662CD4">
        <w:rPr>
          <w:sz w:val="24"/>
          <w:lang w:val="fr-FR"/>
        </w:rPr>
        <w:t>GSM : +212 06 66 67 02 24</w:t>
      </w:r>
    </w:p>
    <w:p w14:paraId="5434C715" w14:textId="77777777" w:rsidR="00BD2BB4" w:rsidRDefault="00BD2BB4" w:rsidP="00BD2BB4">
      <w:pPr>
        <w:jc w:val="both"/>
        <w:rPr>
          <w:sz w:val="24"/>
          <w:lang w:val="de-DE"/>
        </w:rPr>
      </w:pPr>
      <w:r w:rsidRPr="00B7651F">
        <w:rPr>
          <w:sz w:val="24"/>
          <w:lang w:val="de-DE"/>
        </w:rPr>
        <w:t xml:space="preserve">e-mail : </w:t>
      </w:r>
      <w:hyperlink r:id="rId33" w:history="1">
        <w:r w:rsidRPr="00E27116">
          <w:rPr>
            <w:rStyle w:val="Hyperlink"/>
            <w:sz w:val="24"/>
            <w:lang w:val="de-DE"/>
          </w:rPr>
          <w:t>talebmsg@yahoo.com</w:t>
        </w:r>
      </w:hyperlink>
    </w:p>
    <w:p w14:paraId="07C64500" w14:textId="77777777" w:rsidR="00BD2BB4" w:rsidRDefault="00EF7EFB" w:rsidP="00BD2BB4">
      <w:pPr>
        <w:jc w:val="both"/>
        <w:rPr>
          <w:sz w:val="24"/>
          <w:lang w:val="de-DE"/>
        </w:rPr>
      </w:pPr>
      <w:hyperlink r:id="rId34" w:history="1">
        <w:r w:rsidR="00BD2BB4" w:rsidRPr="00B86B6E">
          <w:rPr>
            <w:rStyle w:val="Hyperlink"/>
            <w:sz w:val="24"/>
            <w:lang w:val="de-DE"/>
          </w:rPr>
          <w:t>taleb@israbat.ac.ma</w:t>
        </w:r>
      </w:hyperlink>
    </w:p>
    <w:p w14:paraId="5C51D8B4" w14:textId="77777777" w:rsidR="00BD2BB4" w:rsidRDefault="00BD2BB4" w:rsidP="00BD2BB4">
      <w:pPr>
        <w:jc w:val="both"/>
        <w:rPr>
          <w:sz w:val="24"/>
          <w:lang w:val="de-DE"/>
        </w:rPr>
      </w:pPr>
    </w:p>
    <w:p w14:paraId="4AF36B13" w14:textId="77777777" w:rsidR="00BD2BB4" w:rsidRPr="00662CD4" w:rsidRDefault="00BD2BB4" w:rsidP="00BD2BB4">
      <w:pPr>
        <w:jc w:val="both"/>
        <w:rPr>
          <w:bCs/>
          <w:sz w:val="24"/>
          <w:lang w:val="fr-FR"/>
        </w:rPr>
      </w:pPr>
    </w:p>
    <w:p w14:paraId="775F9124" w14:textId="77777777" w:rsidR="00BD2BB4" w:rsidRPr="00662CD4" w:rsidRDefault="00BD2BB4" w:rsidP="00BD2BB4">
      <w:pPr>
        <w:pStyle w:val="Heading4"/>
        <w:shd w:val="clear" w:color="auto" w:fill="C6D9F1"/>
        <w:rPr>
          <w:lang w:val="fr-FR"/>
        </w:rPr>
      </w:pPr>
      <w:r w:rsidRPr="00662CD4">
        <w:rPr>
          <w:lang w:val="fr-FR"/>
        </w:rPr>
        <w:t>DIPLÔMES OBTENUS</w:t>
      </w:r>
    </w:p>
    <w:p w14:paraId="284FF8BB" w14:textId="77777777" w:rsidR="00BD2BB4" w:rsidRPr="00662CD4" w:rsidRDefault="00BD2BB4" w:rsidP="00BD2BB4">
      <w:pPr>
        <w:jc w:val="both"/>
        <w:rPr>
          <w:sz w:val="24"/>
          <w:szCs w:val="24"/>
          <w:lang w:val="fr-FR"/>
        </w:rPr>
      </w:pPr>
    </w:p>
    <w:p w14:paraId="1F05F215"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sz w:val="24"/>
          <w:szCs w:val="24"/>
          <w:lang w:val="fr-FR"/>
        </w:rPr>
        <w:t>2002 :</w:t>
      </w:r>
      <w:r w:rsidRPr="001A1E73">
        <w:rPr>
          <w:sz w:val="24"/>
          <w:szCs w:val="24"/>
          <w:lang w:val="fr-FR"/>
        </w:rPr>
        <w:tab/>
      </w:r>
      <w:r w:rsidRPr="001A1E73">
        <w:rPr>
          <w:bCs/>
          <w:sz w:val="24"/>
          <w:szCs w:val="24"/>
          <w:lang w:val="fr-FR"/>
        </w:rPr>
        <w:t xml:space="preserve">Doctorat d’état ès sciences en Ecologie végétale et Floristique sous le thème : Recherches écologique, phytosociologique et floristique sur le Parc National du Haut Atlas Oriental et ses bordures. </w:t>
      </w:r>
      <w:r w:rsidRPr="000A71F4">
        <w:rPr>
          <w:bCs/>
          <w:sz w:val="24"/>
          <w:szCs w:val="24"/>
          <w:lang w:val="fr-CH"/>
        </w:rPr>
        <w:t xml:space="preserve">Univ. Med V, Faculté des Sciences Rabat. </w:t>
      </w:r>
      <w:r w:rsidRPr="001A1E73">
        <w:rPr>
          <w:bCs/>
          <w:sz w:val="24"/>
          <w:szCs w:val="24"/>
          <w:lang w:val="fr-FR"/>
        </w:rPr>
        <w:t>Mention très honorable avec les félicitations du jury.</w:t>
      </w:r>
    </w:p>
    <w:p w14:paraId="4224C26E"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1989-1992 : </w:t>
      </w:r>
      <w:r w:rsidRPr="001A1E73">
        <w:rPr>
          <w:bCs/>
          <w:sz w:val="24"/>
          <w:szCs w:val="24"/>
          <w:lang w:val="fr-FR"/>
        </w:rPr>
        <w:tab/>
        <w:t xml:space="preserve">Doctorat de troisième cycle en Ecologie Végétale sous le thème : Recherches phytosociologiques sur le massif du Bou-Naceur (Moyen Atlas Oriental, Maroc). </w:t>
      </w:r>
      <w:r w:rsidRPr="000A71F4">
        <w:rPr>
          <w:bCs/>
          <w:sz w:val="24"/>
          <w:szCs w:val="24"/>
          <w:lang w:val="fr-CH"/>
        </w:rPr>
        <w:t xml:space="preserve">Univ. Med I. Faculté des Sciences Oujda. </w:t>
      </w:r>
      <w:r w:rsidRPr="001A1E73">
        <w:rPr>
          <w:bCs/>
          <w:sz w:val="24"/>
          <w:szCs w:val="24"/>
          <w:lang w:val="fr-FR"/>
        </w:rPr>
        <w:t>Mention très honorable avec les félicitations du jury.</w:t>
      </w:r>
    </w:p>
    <w:p w14:paraId="1743D5A6"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1989 : </w:t>
      </w:r>
      <w:r w:rsidRPr="001A1E73">
        <w:rPr>
          <w:bCs/>
          <w:sz w:val="24"/>
          <w:szCs w:val="24"/>
          <w:lang w:val="fr-FR"/>
        </w:rPr>
        <w:tab/>
        <w:t>Diplôme des études approfondies (D.E.A.) en Biologie Végétale, Faculté des Sciences, Marrakech.</w:t>
      </w:r>
    </w:p>
    <w:p w14:paraId="2067F30F"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1988 :</w:t>
      </w:r>
      <w:r w:rsidRPr="001A1E73">
        <w:rPr>
          <w:bCs/>
          <w:sz w:val="24"/>
          <w:szCs w:val="24"/>
          <w:lang w:val="fr-FR"/>
        </w:rPr>
        <w:tab/>
        <w:t xml:space="preserve"> Licence en biologie végétale, Faculté des Sciences, Université Mohammed 1er, Oujda. Mention assez bien.</w:t>
      </w:r>
    </w:p>
    <w:p w14:paraId="4EE4514D"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1983 :</w:t>
      </w:r>
      <w:r w:rsidRPr="001A1E73">
        <w:rPr>
          <w:bCs/>
          <w:sz w:val="24"/>
          <w:szCs w:val="24"/>
          <w:lang w:val="fr-FR"/>
        </w:rPr>
        <w:tab/>
        <w:t>Baccalauréat en Sciences Expérimentales. Lycée El Fath, Taourirt, Oujda.</w:t>
      </w:r>
    </w:p>
    <w:p w14:paraId="280FE26C" w14:textId="77777777" w:rsidR="00BD2BB4" w:rsidRPr="00662CD4" w:rsidRDefault="00BD2BB4" w:rsidP="00BD2BB4">
      <w:pPr>
        <w:jc w:val="both"/>
        <w:rPr>
          <w:bCs/>
          <w:sz w:val="28"/>
          <w:szCs w:val="28"/>
          <w:lang w:val="fr-FR"/>
        </w:rPr>
      </w:pPr>
    </w:p>
    <w:p w14:paraId="046E0ED9" w14:textId="77777777" w:rsidR="00BD2BB4" w:rsidRPr="00662CD4" w:rsidRDefault="00BD2BB4" w:rsidP="00BD2BB4">
      <w:pPr>
        <w:shd w:val="clear" w:color="auto" w:fill="C6D9F1"/>
        <w:jc w:val="both"/>
        <w:rPr>
          <w:bCs/>
          <w:sz w:val="28"/>
          <w:szCs w:val="28"/>
          <w:lang w:val="fr-FR"/>
        </w:rPr>
      </w:pPr>
      <w:r w:rsidRPr="00662CD4">
        <w:rPr>
          <w:bCs/>
          <w:sz w:val="28"/>
          <w:szCs w:val="28"/>
          <w:lang w:val="fr-FR"/>
        </w:rPr>
        <w:lastRenderedPageBreak/>
        <w:t>ATTESTATIONS OBTENUES </w:t>
      </w:r>
    </w:p>
    <w:p w14:paraId="0D3C447F" w14:textId="77777777" w:rsidR="00BD2BB4" w:rsidRPr="001A1E73" w:rsidRDefault="00BD2BB4" w:rsidP="00BD2BB4">
      <w:pPr>
        <w:jc w:val="both"/>
        <w:rPr>
          <w:bCs/>
          <w:sz w:val="24"/>
          <w:szCs w:val="24"/>
          <w:lang w:val="fr-FR"/>
        </w:rPr>
      </w:pPr>
    </w:p>
    <w:p w14:paraId="5C1C6F50"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1999</w:t>
      </w:r>
      <w:r w:rsidRPr="001A1E73">
        <w:rPr>
          <w:bCs/>
          <w:sz w:val="24"/>
          <w:szCs w:val="24"/>
          <w:lang w:val="fr-FR"/>
        </w:rPr>
        <w:tab/>
        <w:t>Attestation de formation en Biodiversité, Maroc.</w:t>
      </w:r>
    </w:p>
    <w:p w14:paraId="49E72C39"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2006</w:t>
      </w:r>
      <w:r w:rsidRPr="001A1E73">
        <w:rPr>
          <w:bCs/>
          <w:sz w:val="24"/>
          <w:szCs w:val="24"/>
          <w:lang w:val="fr-FR"/>
        </w:rPr>
        <w:tab/>
        <w:t>Attestation de formation ayant pour thème : Développement des interfaces, Maroc.</w:t>
      </w:r>
    </w:p>
    <w:p w14:paraId="44987095"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2006</w:t>
      </w:r>
      <w:r w:rsidRPr="001A1E73">
        <w:rPr>
          <w:bCs/>
          <w:sz w:val="24"/>
          <w:szCs w:val="24"/>
          <w:lang w:val="fr-FR"/>
        </w:rPr>
        <w:tab/>
        <w:t>Attestation de formation à un atelier de formation ayant pour thème : Evaluation économique et financière des actions de recherches.</w:t>
      </w:r>
    </w:p>
    <w:p w14:paraId="2723D0DB"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2012</w:t>
      </w:r>
      <w:r w:rsidRPr="001A1E73">
        <w:rPr>
          <w:bCs/>
          <w:sz w:val="24"/>
          <w:szCs w:val="24"/>
          <w:lang w:val="fr-FR"/>
        </w:rPr>
        <w:tab/>
        <w:t>Attestation de participation à un atelier « Les Légumineuses au service du développement durable » organisé du 23 au 28 Septembre à Nouakchott (Mauritanie).</w:t>
      </w:r>
    </w:p>
    <w:p w14:paraId="24103B66"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2015</w:t>
      </w:r>
      <w:r w:rsidRPr="001A1E73">
        <w:rPr>
          <w:bCs/>
          <w:sz w:val="24"/>
          <w:szCs w:val="24"/>
          <w:lang w:val="fr-FR"/>
        </w:rPr>
        <w:tab/>
        <w:t>Attestation de participation à un atelier relatif au Protocole de Nagoya, organisé du 08 au 09 Octobre par la GIZ et le Ministère Chargé de l’Environnement à Royal Nautique Club, Bouregreg-Salé. Maroc.</w:t>
      </w:r>
    </w:p>
    <w:p w14:paraId="1DC389BB" w14:textId="085DA2BA"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2015</w:t>
      </w:r>
      <w:r w:rsidRPr="001A1E73">
        <w:rPr>
          <w:bCs/>
          <w:sz w:val="24"/>
          <w:szCs w:val="24"/>
          <w:lang w:val="fr-FR"/>
        </w:rPr>
        <w:tab/>
        <w:t xml:space="preserve">Attestation de participation à un atelier relatif au Protocole de Nagoya : perspectives stratégiques et rôle des réseaux Recherche&amp;Développement dans la valorisation du patrimoine génétique au Maroc. Organisé par le Ministère Chargé de l’Environnement, le CNRST avec l’appui de la coopération allemande </w:t>
      </w:r>
      <w:r w:rsidR="009B3180">
        <w:rPr>
          <w:bCs/>
          <w:sz w:val="24"/>
          <w:szCs w:val="24"/>
          <w:lang w:val="fr-FR"/>
        </w:rPr>
        <w:br/>
      </w:r>
      <w:r w:rsidRPr="001A1E73">
        <w:rPr>
          <w:bCs/>
          <w:sz w:val="24"/>
          <w:szCs w:val="24"/>
          <w:lang w:val="fr-FR"/>
        </w:rPr>
        <w:t>ACCN-GIZ. 29 Octobre au CNRST, Rabat. Maroc.</w:t>
      </w:r>
    </w:p>
    <w:p w14:paraId="71877DF5" w14:textId="77777777" w:rsidR="00BD2BB4" w:rsidRPr="001A1E73" w:rsidRDefault="00BD2BB4" w:rsidP="00BD2BB4">
      <w:pPr>
        <w:spacing w:line="360" w:lineRule="auto"/>
        <w:ind w:left="1418" w:hanging="1418"/>
        <w:jc w:val="both"/>
        <w:rPr>
          <w:bCs/>
          <w:sz w:val="24"/>
          <w:szCs w:val="24"/>
          <w:lang w:val="fr-FR"/>
        </w:rPr>
      </w:pPr>
    </w:p>
    <w:p w14:paraId="75F81497" w14:textId="77777777" w:rsidR="00BD2BB4" w:rsidRPr="00662CD4" w:rsidRDefault="00BD2BB4" w:rsidP="00BD2BB4">
      <w:pPr>
        <w:shd w:val="clear" w:color="auto" w:fill="C6D9F1"/>
        <w:jc w:val="both"/>
        <w:rPr>
          <w:b/>
          <w:bCs/>
          <w:sz w:val="28"/>
          <w:szCs w:val="28"/>
          <w:lang w:val="fr-FR"/>
        </w:rPr>
      </w:pPr>
      <w:r w:rsidRPr="00662CD4">
        <w:rPr>
          <w:b/>
          <w:bCs/>
          <w:sz w:val="28"/>
          <w:szCs w:val="28"/>
          <w:lang w:val="fr-FR"/>
        </w:rPr>
        <w:t>CERTIFICATS OBTENUS </w:t>
      </w:r>
    </w:p>
    <w:p w14:paraId="493AD6F9" w14:textId="77777777" w:rsidR="00BD2BB4" w:rsidRPr="001A1E73" w:rsidRDefault="00BD2BB4" w:rsidP="00BD2BB4">
      <w:pPr>
        <w:jc w:val="both"/>
        <w:rPr>
          <w:bCs/>
          <w:sz w:val="24"/>
          <w:szCs w:val="24"/>
          <w:lang w:val="fr-FR"/>
        </w:rPr>
      </w:pPr>
    </w:p>
    <w:p w14:paraId="7155DA82"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2004</w:t>
      </w:r>
      <w:r w:rsidRPr="001A1E73">
        <w:rPr>
          <w:bCs/>
          <w:sz w:val="24"/>
          <w:szCs w:val="24"/>
          <w:lang w:val="fr-FR"/>
        </w:rPr>
        <w:tab/>
        <w:t>Certificat de formation en biodiversité. Formation organisée par la Convention de la Diversité Biologique en Uganda.</w:t>
      </w:r>
    </w:p>
    <w:p w14:paraId="05AC9515"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2008</w:t>
      </w:r>
      <w:r w:rsidRPr="001A1E73">
        <w:rPr>
          <w:bCs/>
          <w:sz w:val="24"/>
          <w:szCs w:val="24"/>
          <w:lang w:val="fr-FR"/>
        </w:rPr>
        <w:tab/>
        <w:t>Certificat de formation en Anglais (Pre-intermediate 4)</w:t>
      </w:r>
    </w:p>
    <w:p w14:paraId="48DFF0D0"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2009</w:t>
      </w:r>
      <w:r w:rsidRPr="001A1E73">
        <w:rPr>
          <w:bCs/>
          <w:sz w:val="24"/>
          <w:szCs w:val="24"/>
          <w:lang w:val="fr-FR"/>
        </w:rPr>
        <w:tab/>
        <w:t>Certificat de formation en CITES, Maroc.</w:t>
      </w:r>
    </w:p>
    <w:p w14:paraId="52263F84"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2009</w:t>
      </w:r>
      <w:r w:rsidRPr="001A1E73">
        <w:rPr>
          <w:bCs/>
          <w:sz w:val="24"/>
          <w:szCs w:val="24"/>
          <w:lang w:val="fr-FR"/>
        </w:rPr>
        <w:tab/>
        <w:t>Certificat de formation en APA (Accès et Partage des Avantages) pour les facilitateurs d’ateliers regroupant plusieurs parties prenantes, Bonn (Allemagne)</w:t>
      </w:r>
    </w:p>
    <w:p w14:paraId="205F90A2" w14:textId="12FA905C"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2012</w:t>
      </w:r>
      <w:r w:rsidRPr="001A1E73">
        <w:rPr>
          <w:bCs/>
          <w:sz w:val="24"/>
          <w:szCs w:val="24"/>
          <w:lang w:val="fr-FR"/>
        </w:rPr>
        <w:tab/>
        <w:t>Certificat de participation à « IUCN Red List Training Workshop » organisé du 30</w:t>
      </w:r>
      <w:r w:rsidR="009B3180">
        <w:rPr>
          <w:bCs/>
          <w:sz w:val="24"/>
          <w:szCs w:val="24"/>
          <w:lang w:val="fr-FR"/>
        </w:rPr>
        <w:t> </w:t>
      </w:r>
      <w:r w:rsidRPr="001A1E73">
        <w:rPr>
          <w:bCs/>
          <w:sz w:val="24"/>
          <w:szCs w:val="24"/>
          <w:lang w:val="fr-FR"/>
        </w:rPr>
        <w:t>Octobre au 2 Novembre par l’IUCN à Istanbul, Turkey.</w:t>
      </w:r>
    </w:p>
    <w:p w14:paraId="0D3C5CFD"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rPr>
        <w:t>2012</w:t>
      </w:r>
      <w:r w:rsidRPr="001A1E73">
        <w:rPr>
          <w:bCs/>
          <w:sz w:val="24"/>
          <w:szCs w:val="24"/>
        </w:rPr>
        <w:tab/>
        <w:t xml:space="preserve">Certificat de participation au « The 13th International Conference of International Association of Botanical Garden (IABG). </w:t>
      </w:r>
      <w:r w:rsidRPr="001A1E73">
        <w:rPr>
          <w:bCs/>
          <w:sz w:val="24"/>
          <w:szCs w:val="24"/>
          <w:lang w:val="fr-FR"/>
        </w:rPr>
        <w:t>Organisée par IABG à Guangzhou (China) du 13 au 15 November.</w:t>
      </w:r>
      <w:r w:rsidRPr="001A1E73">
        <w:rPr>
          <w:bCs/>
          <w:sz w:val="24"/>
          <w:szCs w:val="24"/>
          <w:lang w:val="fr-FR"/>
        </w:rPr>
        <w:tab/>
      </w:r>
    </w:p>
    <w:p w14:paraId="5FC809FC"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2014</w:t>
      </w:r>
      <w:r w:rsidRPr="001A1E73">
        <w:rPr>
          <w:bCs/>
          <w:sz w:val="24"/>
          <w:szCs w:val="24"/>
          <w:lang w:val="fr-FR"/>
        </w:rPr>
        <w:tab/>
        <w:t>Certificat de participation au « The Word Congress on Agroforestry » oraganisé du 10-14 Février à New Delhi, Inde</w:t>
      </w:r>
      <w:r w:rsidRPr="001A1E73">
        <w:rPr>
          <w:bCs/>
          <w:sz w:val="24"/>
          <w:szCs w:val="24"/>
          <w:lang w:val="fr-FR"/>
        </w:rPr>
        <w:tab/>
        <w:t>.</w:t>
      </w:r>
    </w:p>
    <w:p w14:paraId="1833EB9B" w14:textId="0C46B35B"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2014</w:t>
      </w:r>
      <w:r w:rsidRPr="001A1E73">
        <w:rPr>
          <w:bCs/>
          <w:sz w:val="24"/>
          <w:szCs w:val="24"/>
          <w:lang w:val="fr-FR"/>
        </w:rPr>
        <w:tab/>
        <w:t>Certificat de participation au « World Biodiversity Congress » organisé du 24 au 27</w:t>
      </w:r>
      <w:r w:rsidR="009B3180">
        <w:rPr>
          <w:bCs/>
          <w:sz w:val="24"/>
          <w:szCs w:val="24"/>
          <w:lang w:val="fr-FR"/>
        </w:rPr>
        <w:t> </w:t>
      </w:r>
      <w:r w:rsidRPr="001A1E73">
        <w:rPr>
          <w:bCs/>
          <w:sz w:val="24"/>
          <w:szCs w:val="24"/>
          <w:lang w:val="fr-FR"/>
        </w:rPr>
        <w:t>Novembre 2014 à Colombo (Sri Lanka)</w:t>
      </w:r>
    </w:p>
    <w:p w14:paraId="1AE251BB"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lastRenderedPageBreak/>
        <w:t>2015</w:t>
      </w:r>
      <w:r w:rsidRPr="001A1E73">
        <w:rPr>
          <w:bCs/>
          <w:sz w:val="24"/>
          <w:szCs w:val="24"/>
          <w:lang w:val="fr-FR"/>
        </w:rPr>
        <w:tab/>
        <w:t xml:space="preserve">Certificat de participation au « Training course on Access and Benefit Sharing » organisé du 1 au 5 Juin par l’Université de Cape Town, le Ministère de l’Environnement, de l’Eau et du Climat de Zembabwe. Juin à Harare (Zembabwe). </w:t>
      </w:r>
    </w:p>
    <w:p w14:paraId="77664427"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2015</w:t>
      </w:r>
      <w:r w:rsidRPr="001A1E73">
        <w:rPr>
          <w:bCs/>
          <w:sz w:val="24"/>
          <w:szCs w:val="24"/>
          <w:lang w:val="fr-FR"/>
        </w:rPr>
        <w:tab/>
        <w:t>Certificat de participation à un atelier à Bruxelles dans le cadre de mise au point d’indicateurs de suivi de la biodiversité. Organisé du 28 Septembre au 02 Octobre à l’Institut Royal des Sciences Naturelles de Belgique.</w:t>
      </w:r>
    </w:p>
    <w:p w14:paraId="2951887A"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2015</w:t>
      </w:r>
      <w:r w:rsidRPr="001A1E73">
        <w:rPr>
          <w:bCs/>
          <w:sz w:val="24"/>
          <w:szCs w:val="24"/>
          <w:lang w:val="fr-FR"/>
        </w:rPr>
        <w:tab/>
        <w:t>Certificat de participation à un atelier de formation sur la cartographie des habitats  des Zones Importantes pour les Plantes. Organisé du 23 au 27 Novembre par l’IUCN. Tolox, Malaga (Espagne).</w:t>
      </w:r>
    </w:p>
    <w:p w14:paraId="37ED70FC"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2015</w:t>
      </w:r>
      <w:r w:rsidRPr="001A1E73">
        <w:rPr>
          <w:bCs/>
          <w:sz w:val="24"/>
          <w:szCs w:val="24"/>
          <w:lang w:val="fr-FR"/>
        </w:rPr>
        <w:tab/>
        <w:t>Certificat de présentation d’une communication orale au 18th International Conference on Biodiversity and Sustainable Energy Development organisée à Singapour du 7 au 8 Janvier 2016.</w:t>
      </w:r>
    </w:p>
    <w:p w14:paraId="2B144405"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2016</w:t>
      </w:r>
      <w:r w:rsidRPr="001A1E73">
        <w:rPr>
          <w:bCs/>
          <w:sz w:val="24"/>
          <w:szCs w:val="24"/>
          <w:lang w:val="fr-FR"/>
        </w:rPr>
        <w:tab/>
        <w:t>Certificat de participation à une formation sur l’outil « Système d’Information de suivi » pour le reporting de la mise en œuvre de la Stratégie et Plan d’Action National de la biodiversité organisé par le Ministère Délégué Chargé de l’Environnement. 17 et 18 Février, Rabat.</w:t>
      </w:r>
      <w:r w:rsidRPr="001A1E73">
        <w:rPr>
          <w:bCs/>
          <w:sz w:val="24"/>
          <w:szCs w:val="24"/>
          <w:lang w:val="fr-FR"/>
        </w:rPr>
        <w:tab/>
      </w:r>
    </w:p>
    <w:p w14:paraId="438250CD" w14:textId="77777777" w:rsidR="00BD2BB4" w:rsidRPr="001A1E73" w:rsidRDefault="00BD2BB4" w:rsidP="00BD2BB4">
      <w:pPr>
        <w:autoSpaceDE w:val="0"/>
        <w:autoSpaceDN w:val="0"/>
        <w:adjustRightInd w:val="0"/>
        <w:ind w:left="1410" w:hanging="1410"/>
        <w:jc w:val="both"/>
        <w:rPr>
          <w:bCs/>
          <w:sz w:val="24"/>
          <w:szCs w:val="24"/>
          <w:lang w:val="fr-FR"/>
        </w:rPr>
      </w:pPr>
    </w:p>
    <w:p w14:paraId="7962B245" w14:textId="77777777" w:rsidR="00BD2BB4" w:rsidRPr="00662CD4" w:rsidRDefault="00BD2BB4" w:rsidP="00BD2BB4">
      <w:pPr>
        <w:pStyle w:val="Heading1"/>
        <w:shd w:val="clear" w:color="auto" w:fill="C6D9F1"/>
        <w:ind w:left="0"/>
        <w:jc w:val="both"/>
        <w:rPr>
          <w:szCs w:val="28"/>
          <w:lang w:val="fr-FR"/>
        </w:rPr>
      </w:pPr>
      <w:r w:rsidRPr="00662CD4">
        <w:rPr>
          <w:szCs w:val="28"/>
          <w:lang w:val="fr-FR"/>
        </w:rPr>
        <w:t>STAGES ET FORMATIONS</w:t>
      </w:r>
    </w:p>
    <w:p w14:paraId="5A5DED30" w14:textId="77777777" w:rsidR="00BD2BB4" w:rsidRPr="001A1E73" w:rsidRDefault="00BD2BB4" w:rsidP="00BD2BB4">
      <w:pPr>
        <w:jc w:val="both"/>
        <w:rPr>
          <w:bCs/>
          <w:sz w:val="24"/>
          <w:szCs w:val="24"/>
          <w:lang w:val="fr-FR"/>
        </w:rPr>
      </w:pPr>
    </w:p>
    <w:p w14:paraId="60612879"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1992 : </w:t>
      </w:r>
      <w:r w:rsidRPr="001A1E73">
        <w:rPr>
          <w:bCs/>
          <w:sz w:val="24"/>
          <w:szCs w:val="24"/>
          <w:lang w:val="fr-FR"/>
        </w:rPr>
        <w:tab/>
        <w:t>Stage d’un mois à l’Institut Scientifique, Rabat.</w:t>
      </w:r>
    </w:p>
    <w:p w14:paraId="0A5A823A"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1996 : </w:t>
      </w:r>
      <w:r w:rsidR="001A1E73" w:rsidRPr="001A1E73">
        <w:rPr>
          <w:bCs/>
          <w:sz w:val="24"/>
          <w:szCs w:val="24"/>
          <w:lang w:val="fr-FR"/>
        </w:rPr>
        <w:tab/>
      </w:r>
      <w:r w:rsidRPr="001A1E73">
        <w:rPr>
          <w:bCs/>
          <w:sz w:val="24"/>
          <w:szCs w:val="24"/>
          <w:lang w:val="fr-FR"/>
        </w:rPr>
        <w:t>Stage de formation en France (projet UTFMOR/FAO) sur les techniques d’inventaire de la flore et les méthodes d’aménagement.</w:t>
      </w:r>
    </w:p>
    <w:p w14:paraId="4D429D7F"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2001 (19-21 février): </w:t>
      </w:r>
      <w:r w:rsidRPr="001A1E73">
        <w:rPr>
          <w:bCs/>
          <w:sz w:val="24"/>
          <w:szCs w:val="24"/>
          <w:lang w:val="fr-FR"/>
        </w:rPr>
        <w:tab/>
        <w:t>Formation : travail en équipe. CNRF.</w:t>
      </w:r>
    </w:p>
    <w:p w14:paraId="0FA0F458"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 xml:space="preserve">2001 (19-23 mars) : </w:t>
      </w:r>
      <w:r w:rsidRPr="001A1E73">
        <w:rPr>
          <w:bCs/>
          <w:sz w:val="24"/>
          <w:szCs w:val="24"/>
          <w:lang w:val="fr-FR"/>
        </w:rPr>
        <w:tab/>
        <w:t>Formation : conception de dispositifs expérimentaux et analyse des résultats.</w:t>
      </w:r>
    </w:p>
    <w:p w14:paraId="2CCA9A54"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2005 (18 au 20 Avril) : Formation : Conception et gestion de bases de données par Access.</w:t>
      </w:r>
    </w:p>
    <w:p w14:paraId="738F517E"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2006 (7 au 9 juin 2006) : Formation : Evaluation économique et financière des actions de recherche. CRF.</w:t>
      </w:r>
    </w:p>
    <w:p w14:paraId="5C364BD4"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2006 (28 au 30 juin)</w:t>
      </w:r>
      <w:r w:rsidRPr="001A1E73">
        <w:rPr>
          <w:bCs/>
          <w:sz w:val="24"/>
          <w:szCs w:val="24"/>
          <w:lang w:val="fr-FR"/>
        </w:rPr>
        <w:tab/>
        <w:t xml:space="preserve">  : Formation : Développement des interfaces, Rabat.</w:t>
      </w:r>
    </w:p>
    <w:p w14:paraId="2A07E400"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2008 (septembre) : Formation en statistique.</w:t>
      </w:r>
    </w:p>
    <w:p w14:paraId="0BC2A1A1"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2009 (Novembre) : Formation en statistique</w:t>
      </w:r>
    </w:p>
    <w:p w14:paraId="44BF57DC" w14:textId="77777777" w:rsidR="00BD2BB4" w:rsidRPr="001A1E73" w:rsidRDefault="00BD2BB4" w:rsidP="001A1E73">
      <w:pPr>
        <w:tabs>
          <w:tab w:val="clear" w:pos="1247"/>
          <w:tab w:val="clear" w:pos="1814"/>
          <w:tab w:val="clear" w:pos="2381"/>
          <w:tab w:val="clear" w:pos="2948"/>
          <w:tab w:val="clear" w:pos="3515"/>
        </w:tabs>
        <w:spacing w:line="360" w:lineRule="auto"/>
        <w:ind w:left="1418" w:hanging="1418"/>
        <w:jc w:val="both"/>
        <w:rPr>
          <w:bCs/>
          <w:sz w:val="24"/>
          <w:szCs w:val="24"/>
          <w:lang w:val="fr-FR"/>
        </w:rPr>
      </w:pPr>
      <w:r w:rsidRPr="001A1E73">
        <w:rPr>
          <w:bCs/>
          <w:sz w:val="24"/>
          <w:szCs w:val="24"/>
          <w:lang w:val="fr-FR"/>
        </w:rPr>
        <w:t>2010 (26-27 janvier) : Formation en GPS.</w:t>
      </w:r>
    </w:p>
    <w:p w14:paraId="7B9A5980" w14:textId="77777777" w:rsidR="00BD2BB4" w:rsidRPr="00662CD4" w:rsidRDefault="00BD2BB4" w:rsidP="00BD2BB4">
      <w:pPr>
        <w:jc w:val="both"/>
        <w:rPr>
          <w:bCs/>
          <w:sz w:val="28"/>
          <w:szCs w:val="28"/>
          <w:lang w:val="fr-FR"/>
        </w:rPr>
      </w:pPr>
    </w:p>
    <w:p w14:paraId="6B6887BF" w14:textId="77777777" w:rsidR="001A1E73" w:rsidRDefault="001A1E73">
      <w:pPr>
        <w:tabs>
          <w:tab w:val="clear" w:pos="1247"/>
          <w:tab w:val="clear" w:pos="1814"/>
          <w:tab w:val="clear" w:pos="2381"/>
          <w:tab w:val="clear" w:pos="2948"/>
          <w:tab w:val="clear" w:pos="3515"/>
        </w:tabs>
        <w:rPr>
          <w:b/>
          <w:bCs/>
          <w:sz w:val="28"/>
          <w:szCs w:val="28"/>
          <w:lang w:val="fr-FR"/>
        </w:rPr>
      </w:pPr>
      <w:r>
        <w:rPr>
          <w:b/>
          <w:bCs/>
          <w:sz w:val="28"/>
          <w:szCs w:val="28"/>
          <w:lang w:val="fr-FR"/>
        </w:rPr>
        <w:br w:type="page"/>
      </w:r>
    </w:p>
    <w:p w14:paraId="242C9B28" w14:textId="77777777" w:rsidR="00BD2BB4" w:rsidRPr="00662CD4" w:rsidRDefault="00BD2BB4" w:rsidP="00BD2BB4">
      <w:pPr>
        <w:shd w:val="clear" w:color="auto" w:fill="C6D9F1"/>
        <w:jc w:val="both"/>
        <w:rPr>
          <w:b/>
          <w:bCs/>
          <w:sz w:val="28"/>
          <w:szCs w:val="28"/>
          <w:lang w:val="fr-FR"/>
        </w:rPr>
      </w:pPr>
      <w:r w:rsidRPr="00662CD4">
        <w:rPr>
          <w:b/>
          <w:bCs/>
          <w:sz w:val="28"/>
          <w:szCs w:val="28"/>
          <w:lang w:val="fr-FR"/>
        </w:rPr>
        <w:lastRenderedPageBreak/>
        <w:t>ACTIVITES DE RECHERCHE</w:t>
      </w:r>
    </w:p>
    <w:p w14:paraId="5E490F3E" w14:textId="77777777" w:rsidR="00BD2BB4" w:rsidRPr="0047022C" w:rsidRDefault="00BD2BB4" w:rsidP="001A1E73">
      <w:pPr>
        <w:tabs>
          <w:tab w:val="clear" w:pos="1247"/>
          <w:tab w:val="clear" w:pos="1814"/>
          <w:tab w:val="clear" w:pos="2381"/>
          <w:tab w:val="clear" w:pos="2948"/>
          <w:tab w:val="clear" w:pos="3515"/>
        </w:tabs>
        <w:spacing w:before="240" w:after="120"/>
        <w:ind w:left="709" w:hanging="709"/>
        <w:jc w:val="both"/>
        <w:rPr>
          <w:b/>
          <w:bCs/>
          <w:sz w:val="26"/>
          <w:szCs w:val="26"/>
          <w:lang w:val="fr-FR"/>
        </w:rPr>
      </w:pPr>
      <w:r w:rsidRPr="0047022C">
        <w:rPr>
          <w:b/>
          <w:bCs/>
          <w:sz w:val="26"/>
          <w:szCs w:val="26"/>
          <w:lang w:val="fr-FR"/>
        </w:rPr>
        <w:t xml:space="preserve">1. </w:t>
      </w:r>
      <w:r w:rsidR="001A1E73" w:rsidRPr="0047022C">
        <w:rPr>
          <w:b/>
          <w:bCs/>
          <w:sz w:val="26"/>
          <w:szCs w:val="26"/>
          <w:lang w:val="fr-FR"/>
        </w:rPr>
        <w:tab/>
      </w:r>
      <w:r w:rsidRPr="0047022C">
        <w:rPr>
          <w:b/>
          <w:bCs/>
          <w:sz w:val="26"/>
          <w:szCs w:val="26"/>
          <w:lang w:val="fr-FR"/>
        </w:rPr>
        <w:t>Rapports, bases de données, listes etc. :</w:t>
      </w:r>
    </w:p>
    <w:p w14:paraId="33DAA2D4"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rPr>
      </w:pPr>
      <w:r w:rsidRPr="001A1E73">
        <w:rPr>
          <w:bCs/>
          <w:sz w:val="24"/>
          <w:szCs w:val="24"/>
          <w:lang w:val="fr-FR"/>
        </w:rPr>
        <w:t xml:space="preserve">Rapports sur le suivi de la biodiversité dans le Site d’Intérêt Biologique et Ecologique Oued Mird. </w:t>
      </w:r>
      <w:r w:rsidRPr="001A1E73">
        <w:rPr>
          <w:bCs/>
          <w:sz w:val="24"/>
          <w:szCs w:val="24"/>
        </w:rPr>
        <w:t>ROSELT/OSS (2002, 2003, 2004, 2005 et 2006).</w:t>
      </w:r>
    </w:p>
    <w:p w14:paraId="65A568AB"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lang w:val="fr-FR"/>
        </w:rPr>
      </w:pPr>
      <w:r w:rsidRPr="001A1E73">
        <w:rPr>
          <w:bCs/>
          <w:sz w:val="24"/>
          <w:szCs w:val="24"/>
          <w:lang w:val="fr-FR"/>
        </w:rPr>
        <w:t>Document sur la végétation et la flore du Parc National du Haut Atlas Oriental (2008).</w:t>
      </w:r>
    </w:p>
    <w:p w14:paraId="15AD572B"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lang w:val="fr-FR"/>
        </w:rPr>
      </w:pPr>
      <w:r w:rsidRPr="001A1E73">
        <w:rPr>
          <w:bCs/>
          <w:sz w:val="24"/>
          <w:szCs w:val="24"/>
          <w:lang w:val="fr-FR"/>
        </w:rPr>
        <w:t xml:space="preserve">Participation à l’élaboration d’un rapport sur la flore et la faune du Maroc </w:t>
      </w:r>
    </w:p>
    <w:p w14:paraId="35F5C771"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lang w:val="fr-FR"/>
        </w:rPr>
      </w:pPr>
      <w:r w:rsidRPr="001A1E73">
        <w:rPr>
          <w:bCs/>
          <w:sz w:val="24"/>
          <w:szCs w:val="24"/>
          <w:lang w:val="fr-FR"/>
        </w:rPr>
        <w:t>Participation à l’élaboration d’un rapport sur la biodiversité de la montagne marocaine (2000).</w:t>
      </w:r>
    </w:p>
    <w:p w14:paraId="30F10415"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lang w:val="fr-FR"/>
        </w:rPr>
      </w:pPr>
      <w:r w:rsidRPr="001A1E73">
        <w:rPr>
          <w:bCs/>
          <w:sz w:val="24"/>
          <w:szCs w:val="24"/>
          <w:lang w:val="fr-FR"/>
        </w:rPr>
        <w:t>Production de clés de détermination pour le 3ième volume de la Flore Pratique (2011).</w:t>
      </w:r>
    </w:p>
    <w:p w14:paraId="29365ECA"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lang w:val="fr-FR"/>
        </w:rPr>
      </w:pPr>
      <w:r w:rsidRPr="001A1E73">
        <w:rPr>
          <w:bCs/>
          <w:sz w:val="24"/>
          <w:szCs w:val="24"/>
          <w:lang w:val="fr-FR"/>
        </w:rPr>
        <w:t>Elaboration d’un rapport sur l’Accès et le Partage des Avantages et les ressources génétiques, volet flore et végétation naturelle (2012).</w:t>
      </w:r>
    </w:p>
    <w:p w14:paraId="25DF37F6"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hanging="425"/>
        <w:jc w:val="both"/>
        <w:rPr>
          <w:bCs/>
          <w:sz w:val="24"/>
          <w:szCs w:val="24"/>
        </w:rPr>
      </w:pPr>
      <w:r w:rsidRPr="001A1E73">
        <w:rPr>
          <w:bCs/>
          <w:sz w:val="24"/>
          <w:szCs w:val="24"/>
          <w:lang w:val="fr-FR"/>
        </w:rPr>
        <w:t xml:space="preserve">Elaboration d’une base de données sur la flore endémique et la flore utile du Maroc. </w:t>
      </w:r>
      <w:r w:rsidRPr="001A1E73">
        <w:rPr>
          <w:bCs/>
          <w:sz w:val="24"/>
          <w:szCs w:val="24"/>
        </w:rPr>
        <w:t>Projet coordonné par le Département de l’Environnement (2013)</w:t>
      </w:r>
    </w:p>
    <w:p w14:paraId="7F72A444"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right="34" w:hanging="425"/>
        <w:jc w:val="both"/>
        <w:rPr>
          <w:bCs/>
          <w:sz w:val="24"/>
          <w:szCs w:val="24"/>
          <w:lang w:val="fr-FR"/>
        </w:rPr>
      </w:pPr>
      <w:r w:rsidRPr="001A1E73">
        <w:rPr>
          <w:bCs/>
          <w:sz w:val="24"/>
          <w:szCs w:val="24"/>
          <w:lang w:val="fr-FR"/>
        </w:rPr>
        <w:t>Participation à la réalisation de la liste rouge de la flore monocolédones. Projet de liste rouge de la flore méditerranéenne. IUCN Red List (2013).</w:t>
      </w:r>
    </w:p>
    <w:p w14:paraId="6C14C4FA"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right="34" w:hanging="425"/>
        <w:jc w:val="both"/>
        <w:rPr>
          <w:bCs/>
          <w:sz w:val="24"/>
          <w:szCs w:val="24"/>
        </w:rPr>
      </w:pPr>
      <w:r w:rsidRPr="001A1E73">
        <w:rPr>
          <w:bCs/>
          <w:sz w:val="24"/>
          <w:szCs w:val="24"/>
          <w:lang w:val="fr-FR"/>
        </w:rPr>
        <w:t xml:space="preserve">Participation à la production d’un rapport « changement climatique et Biodiversité ». Programme : Adaptation au Changement Climatique/Mise en Œuvre du Protocole de Nagoya. </w:t>
      </w:r>
      <w:r w:rsidRPr="001A1E73">
        <w:rPr>
          <w:bCs/>
          <w:sz w:val="24"/>
          <w:szCs w:val="24"/>
        </w:rPr>
        <w:t>(2014).</w:t>
      </w:r>
    </w:p>
    <w:p w14:paraId="73D5A9D2"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right="34" w:hanging="425"/>
        <w:jc w:val="both"/>
        <w:rPr>
          <w:bCs/>
          <w:sz w:val="24"/>
          <w:szCs w:val="24"/>
          <w:lang w:val="fr-FR"/>
        </w:rPr>
      </w:pPr>
      <w:r w:rsidRPr="001A1E73">
        <w:rPr>
          <w:bCs/>
          <w:sz w:val="24"/>
          <w:szCs w:val="24"/>
          <w:lang w:val="fr-FR"/>
        </w:rPr>
        <w:t>Elaboration d’une base de données phytosociologiques (80% de réalisation)</w:t>
      </w:r>
    </w:p>
    <w:p w14:paraId="66E0D8FE" w14:textId="77777777" w:rsidR="00BD2BB4" w:rsidRPr="001A1E73" w:rsidRDefault="00BD2BB4" w:rsidP="008C0DE8">
      <w:pPr>
        <w:numPr>
          <w:ilvl w:val="0"/>
          <w:numId w:val="40"/>
        </w:numPr>
        <w:tabs>
          <w:tab w:val="clear" w:pos="720"/>
          <w:tab w:val="clear" w:pos="1247"/>
          <w:tab w:val="clear" w:pos="1814"/>
          <w:tab w:val="clear" w:pos="2381"/>
          <w:tab w:val="clear" w:pos="2948"/>
          <w:tab w:val="clear" w:pos="3515"/>
          <w:tab w:val="num" w:pos="1134"/>
        </w:tabs>
        <w:spacing w:line="360" w:lineRule="auto"/>
        <w:ind w:left="1134" w:right="34" w:hanging="425"/>
        <w:jc w:val="both"/>
        <w:rPr>
          <w:bCs/>
          <w:sz w:val="24"/>
          <w:szCs w:val="24"/>
          <w:lang w:val="fr-FR"/>
        </w:rPr>
      </w:pPr>
      <w:r w:rsidRPr="001A1E73">
        <w:rPr>
          <w:bCs/>
          <w:sz w:val="24"/>
          <w:szCs w:val="24"/>
          <w:lang w:val="fr-FR"/>
        </w:rPr>
        <w:t>Elaboration d’une liste des espèces végétales proposées pour l'annexe IV de la CITES (Loi 29.05: Protection des espèces), 2014</w:t>
      </w:r>
    </w:p>
    <w:p w14:paraId="5AF18447" w14:textId="77777777" w:rsidR="00BD2BB4" w:rsidRPr="0047022C" w:rsidRDefault="00BD2BB4" w:rsidP="001A1E73">
      <w:pPr>
        <w:tabs>
          <w:tab w:val="clear" w:pos="1247"/>
          <w:tab w:val="clear" w:pos="1814"/>
          <w:tab w:val="clear" w:pos="2381"/>
          <w:tab w:val="clear" w:pos="2948"/>
          <w:tab w:val="clear" w:pos="3515"/>
        </w:tabs>
        <w:spacing w:before="240" w:after="120"/>
        <w:ind w:left="709" w:hanging="709"/>
        <w:jc w:val="both"/>
        <w:rPr>
          <w:b/>
          <w:bCs/>
          <w:sz w:val="26"/>
          <w:szCs w:val="26"/>
          <w:lang w:val="fr-FR"/>
        </w:rPr>
      </w:pPr>
      <w:r w:rsidRPr="0047022C">
        <w:rPr>
          <w:b/>
          <w:bCs/>
          <w:sz w:val="26"/>
          <w:szCs w:val="26"/>
          <w:lang w:val="fr-FR"/>
        </w:rPr>
        <w:t xml:space="preserve">2. </w:t>
      </w:r>
      <w:r w:rsidR="001A1E73" w:rsidRPr="0047022C">
        <w:rPr>
          <w:b/>
          <w:bCs/>
          <w:sz w:val="26"/>
          <w:szCs w:val="26"/>
          <w:lang w:val="fr-FR"/>
        </w:rPr>
        <w:tab/>
      </w:r>
      <w:r w:rsidRPr="0047022C">
        <w:rPr>
          <w:b/>
          <w:bCs/>
          <w:sz w:val="26"/>
          <w:szCs w:val="26"/>
          <w:lang w:val="fr-FR"/>
        </w:rPr>
        <w:t>Publications scientifiques:</w:t>
      </w:r>
    </w:p>
    <w:p w14:paraId="7E6C893B" w14:textId="77777777" w:rsidR="00BD2BB4" w:rsidRPr="001A1E73" w:rsidRDefault="00BD2BB4" w:rsidP="00BD2BB4">
      <w:pPr>
        <w:jc w:val="both"/>
        <w:rPr>
          <w:bCs/>
          <w:sz w:val="24"/>
          <w:szCs w:val="24"/>
          <w:lang w:val="fr-FR"/>
        </w:rPr>
      </w:pPr>
    </w:p>
    <w:p w14:paraId="24D99CCA" w14:textId="0F5B713E" w:rsidR="00BD2BB4" w:rsidRPr="001A1E73" w:rsidRDefault="00BD2BB4" w:rsidP="00BD2BB4">
      <w:pPr>
        <w:spacing w:line="360" w:lineRule="auto"/>
        <w:jc w:val="both"/>
        <w:rPr>
          <w:bCs/>
          <w:sz w:val="24"/>
          <w:szCs w:val="24"/>
          <w:lang w:val="fr-FR"/>
        </w:rPr>
      </w:pPr>
      <w:r w:rsidRPr="001A1E73">
        <w:rPr>
          <w:bCs/>
          <w:sz w:val="24"/>
          <w:szCs w:val="24"/>
          <w:lang w:val="fr-FR"/>
        </w:rPr>
        <w:t xml:space="preserve">ABOUROUH M., TALEB M. S., MAKHLOUFI M., BOULMANE M. &amp; ARONSON J., </w:t>
      </w:r>
      <w:r w:rsidR="009B3180">
        <w:rPr>
          <w:bCs/>
          <w:sz w:val="24"/>
          <w:szCs w:val="24"/>
          <w:lang w:val="fr-FR"/>
        </w:rPr>
        <w:br/>
      </w:r>
      <w:r w:rsidRPr="001A1E73">
        <w:rPr>
          <w:bCs/>
          <w:sz w:val="24"/>
          <w:szCs w:val="24"/>
          <w:lang w:val="fr-FR"/>
        </w:rPr>
        <w:t>2005 – Biodiversité et dynamique de la végétation dans la subéraie de la Maâmora (Maroc). Effet de la durée de clôture. Forêt méditerranéenne. Tome XXVI, numéro 4, pp. 275-285.</w:t>
      </w:r>
    </w:p>
    <w:p w14:paraId="4B60AAB4" w14:textId="77777777" w:rsidR="00BD2BB4" w:rsidRPr="001A1E73" w:rsidRDefault="00BD2BB4" w:rsidP="00BD2BB4">
      <w:pPr>
        <w:spacing w:line="360" w:lineRule="auto"/>
        <w:jc w:val="both"/>
        <w:rPr>
          <w:bCs/>
          <w:sz w:val="24"/>
          <w:szCs w:val="24"/>
          <w:lang w:val="fr-FR"/>
        </w:rPr>
      </w:pPr>
    </w:p>
    <w:p w14:paraId="56819381" w14:textId="77777777" w:rsidR="00BD2BB4" w:rsidRPr="001A1E73" w:rsidRDefault="00BD2BB4" w:rsidP="00BD2BB4">
      <w:pPr>
        <w:spacing w:line="360" w:lineRule="auto"/>
        <w:jc w:val="both"/>
        <w:rPr>
          <w:bCs/>
          <w:sz w:val="24"/>
          <w:szCs w:val="24"/>
          <w:lang w:val="fr-FR"/>
        </w:rPr>
      </w:pPr>
      <w:r w:rsidRPr="001A1E73">
        <w:rPr>
          <w:bCs/>
          <w:sz w:val="24"/>
          <w:szCs w:val="24"/>
        </w:rPr>
        <w:t xml:space="preserve">Navarro, T., El Oualidi, J., mohammed Sghir Taleb, Pascual, V., Cabezudo, B., 2009. - Dispersal traits and dispersal patterns in an oro-Mediterranean thorn cushion plant formation of the eastern High Atlas, Morocco. </w:t>
      </w:r>
      <w:r w:rsidRPr="001A1E73">
        <w:rPr>
          <w:bCs/>
          <w:sz w:val="24"/>
          <w:szCs w:val="24"/>
          <w:lang w:val="fr-FR"/>
        </w:rPr>
        <w:t>Flora 204 . 658-672.</w:t>
      </w:r>
    </w:p>
    <w:p w14:paraId="4404AD14" w14:textId="77777777" w:rsidR="00BD2BB4" w:rsidRPr="001A1E73" w:rsidRDefault="00BD2BB4" w:rsidP="00BD2BB4">
      <w:pPr>
        <w:spacing w:line="360" w:lineRule="auto"/>
        <w:jc w:val="both"/>
        <w:rPr>
          <w:bCs/>
          <w:sz w:val="24"/>
          <w:szCs w:val="24"/>
          <w:lang w:val="fr-FR"/>
        </w:rPr>
      </w:pPr>
    </w:p>
    <w:p w14:paraId="0270C3B8" w14:textId="77777777" w:rsidR="00BD2BB4" w:rsidRPr="001A1E73" w:rsidRDefault="00BD2BB4" w:rsidP="00BD2BB4">
      <w:pPr>
        <w:spacing w:line="360" w:lineRule="auto"/>
        <w:jc w:val="both"/>
        <w:rPr>
          <w:bCs/>
          <w:sz w:val="24"/>
          <w:szCs w:val="24"/>
          <w:lang w:val="fr-FR"/>
        </w:rPr>
      </w:pPr>
      <w:r w:rsidRPr="001A1E73">
        <w:rPr>
          <w:bCs/>
          <w:sz w:val="24"/>
          <w:szCs w:val="24"/>
          <w:lang w:val="fr-FR"/>
        </w:rPr>
        <w:t>TALEB M.S., 1997 : Répartition géographique, écologie et état actuel du Genévrier thurifère au Maroc. Dossiers forestiers de l’ONF, France.</w:t>
      </w:r>
    </w:p>
    <w:p w14:paraId="3B110917" w14:textId="77777777" w:rsidR="00BD2BB4" w:rsidRPr="001A1E73" w:rsidRDefault="00BD2BB4" w:rsidP="00BD2BB4">
      <w:pPr>
        <w:spacing w:line="360" w:lineRule="auto"/>
        <w:jc w:val="both"/>
        <w:rPr>
          <w:bCs/>
          <w:sz w:val="24"/>
          <w:szCs w:val="24"/>
          <w:lang w:val="fr-FR"/>
        </w:rPr>
      </w:pPr>
      <w:r w:rsidRPr="001A1E73">
        <w:rPr>
          <w:bCs/>
          <w:sz w:val="24"/>
          <w:szCs w:val="24"/>
          <w:lang w:val="fr-FR"/>
        </w:rPr>
        <w:lastRenderedPageBreak/>
        <w:t>TALEB M.S. &amp; FENNANE M ., 2000 : Le Sorbier (Sorbus L.). Acta Botanica Malacitana 25 : 251-261.</w:t>
      </w:r>
    </w:p>
    <w:p w14:paraId="17968762" w14:textId="77777777" w:rsidR="00BD2BB4" w:rsidRPr="001A1E73" w:rsidRDefault="00BD2BB4" w:rsidP="00BD2BB4">
      <w:pPr>
        <w:spacing w:line="360" w:lineRule="auto"/>
        <w:jc w:val="both"/>
        <w:rPr>
          <w:bCs/>
          <w:sz w:val="24"/>
          <w:szCs w:val="24"/>
          <w:lang w:val="fr-FR"/>
        </w:rPr>
      </w:pPr>
    </w:p>
    <w:p w14:paraId="04D484C9" w14:textId="77777777" w:rsidR="00BD2BB4" w:rsidRPr="001A1E73" w:rsidRDefault="00BD2BB4" w:rsidP="00BD2BB4">
      <w:pPr>
        <w:spacing w:line="360" w:lineRule="auto"/>
        <w:jc w:val="both"/>
        <w:rPr>
          <w:bCs/>
          <w:sz w:val="24"/>
          <w:szCs w:val="24"/>
          <w:lang w:val="fr-FR"/>
        </w:rPr>
      </w:pPr>
      <w:r w:rsidRPr="001A1E73">
        <w:rPr>
          <w:bCs/>
          <w:sz w:val="24"/>
          <w:szCs w:val="24"/>
          <w:lang w:val="fr-FR"/>
        </w:rPr>
        <w:t>TALEB M. S. &amp; EL ALAOUI FARIS F.Z., 2003. - Etude de la diversité floristique du Parc National du Haut Atlas Oriental. Annale de la recherche forestière au Maroc. Tome 35.</w:t>
      </w:r>
    </w:p>
    <w:p w14:paraId="67F6BFC0" w14:textId="77777777" w:rsidR="00BD2BB4" w:rsidRPr="001A1E73" w:rsidRDefault="00BD2BB4" w:rsidP="00BD2BB4">
      <w:pPr>
        <w:spacing w:line="360" w:lineRule="auto"/>
        <w:jc w:val="both"/>
        <w:rPr>
          <w:bCs/>
          <w:sz w:val="24"/>
          <w:szCs w:val="24"/>
          <w:lang w:val="fr-FR"/>
        </w:rPr>
      </w:pPr>
    </w:p>
    <w:p w14:paraId="00271374" w14:textId="77777777" w:rsidR="00BD2BB4" w:rsidRPr="001A1E73" w:rsidRDefault="00BD2BB4" w:rsidP="00BD2BB4">
      <w:pPr>
        <w:spacing w:line="360" w:lineRule="auto"/>
        <w:jc w:val="both"/>
        <w:rPr>
          <w:bCs/>
          <w:sz w:val="24"/>
          <w:szCs w:val="24"/>
          <w:lang w:val="fr-FR"/>
        </w:rPr>
      </w:pPr>
      <w:r w:rsidRPr="001A1E73">
        <w:rPr>
          <w:bCs/>
          <w:sz w:val="24"/>
          <w:szCs w:val="24"/>
          <w:lang w:val="fr-FR"/>
        </w:rPr>
        <w:t>TALEB M.S. &amp; FENNANE M., 2003 - Approche à l’étude des groupements forestiers et préforestiers du Parc National du Haut Atlas Oriental et ses bordures. Naturalia Maroccana. Revue du Muséum d’Histoire Naturelle de Marrakech.</w:t>
      </w:r>
    </w:p>
    <w:p w14:paraId="7621EF6D" w14:textId="77777777" w:rsidR="00BD2BB4" w:rsidRPr="001A1E73" w:rsidRDefault="00BD2BB4" w:rsidP="00BD2BB4">
      <w:pPr>
        <w:spacing w:line="360" w:lineRule="auto"/>
        <w:jc w:val="both"/>
        <w:rPr>
          <w:bCs/>
          <w:sz w:val="24"/>
          <w:szCs w:val="24"/>
          <w:lang w:val="fr-FR"/>
        </w:rPr>
      </w:pPr>
    </w:p>
    <w:p w14:paraId="0EEB21D6" w14:textId="77777777" w:rsidR="00BD2BB4" w:rsidRPr="001A1E73" w:rsidRDefault="00BD2BB4" w:rsidP="00BD2BB4">
      <w:pPr>
        <w:spacing w:line="360" w:lineRule="auto"/>
        <w:jc w:val="both"/>
        <w:rPr>
          <w:bCs/>
          <w:sz w:val="24"/>
          <w:szCs w:val="24"/>
          <w:lang w:val="fr-FR"/>
        </w:rPr>
      </w:pPr>
      <w:r w:rsidRPr="001A1E73">
        <w:rPr>
          <w:bCs/>
          <w:sz w:val="24"/>
          <w:szCs w:val="24"/>
          <w:lang w:val="fr-FR"/>
        </w:rPr>
        <w:t>TALEB M. S. &amp; FENNANE M., 2003 - Etude des groupements steppiques du Parc National du Haut Atlas Oriental et ses bordures. Bulletin de l’Institut Scientifique, Rabat, section Sciences de la Vie, n°25, 25-41.</w:t>
      </w:r>
    </w:p>
    <w:p w14:paraId="6D7DCC8E" w14:textId="77777777" w:rsidR="00BD2BB4" w:rsidRPr="001A1E73" w:rsidRDefault="00BD2BB4" w:rsidP="00BD2BB4">
      <w:pPr>
        <w:spacing w:line="360" w:lineRule="auto"/>
        <w:jc w:val="both"/>
        <w:rPr>
          <w:bCs/>
          <w:sz w:val="24"/>
          <w:szCs w:val="24"/>
          <w:lang w:val="fr-FR"/>
        </w:rPr>
      </w:pPr>
    </w:p>
    <w:p w14:paraId="0E1D5E2C" w14:textId="77777777" w:rsidR="00BD2BB4" w:rsidRPr="001A1E73" w:rsidRDefault="00BD2BB4" w:rsidP="00BD2BB4">
      <w:pPr>
        <w:spacing w:line="360" w:lineRule="auto"/>
        <w:rPr>
          <w:bCs/>
          <w:sz w:val="24"/>
          <w:szCs w:val="24"/>
          <w:lang w:val="fr-FR"/>
        </w:rPr>
      </w:pPr>
      <w:r w:rsidRPr="001A1E73">
        <w:rPr>
          <w:bCs/>
          <w:sz w:val="24"/>
          <w:szCs w:val="24"/>
          <w:lang w:val="fr-FR"/>
        </w:rPr>
        <w:t>TALEB M. S., BELLAKA M. &amp; ACHOUR A. 2008 - Effet de la clôture sur la biodiversité et la dynamique de l’arganeraie. Actes des premières assises de la recherche forestière.</w:t>
      </w:r>
    </w:p>
    <w:p w14:paraId="17B277C2" w14:textId="77777777" w:rsidR="00BD2BB4" w:rsidRPr="001A1E73" w:rsidRDefault="00BD2BB4" w:rsidP="00BD2BB4">
      <w:pPr>
        <w:spacing w:line="360" w:lineRule="auto"/>
        <w:rPr>
          <w:bCs/>
          <w:sz w:val="24"/>
          <w:szCs w:val="24"/>
          <w:lang w:val="fr-FR"/>
        </w:rPr>
      </w:pPr>
    </w:p>
    <w:p w14:paraId="34A902AD" w14:textId="77777777" w:rsidR="00BD2BB4" w:rsidRPr="001A1E73" w:rsidRDefault="00BD2BB4" w:rsidP="00BD2BB4">
      <w:pPr>
        <w:spacing w:line="360" w:lineRule="auto"/>
        <w:jc w:val="both"/>
        <w:rPr>
          <w:bCs/>
          <w:sz w:val="24"/>
          <w:szCs w:val="24"/>
        </w:rPr>
      </w:pPr>
      <w:r w:rsidRPr="001A1E73">
        <w:rPr>
          <w:bCs/>
          <w:sz w:val="24"/>
          <w:szCs w:val="24"/>
          <w:lang w:val="fr-FR"/>
        </w:rPr>
        <w:t xml:space="preserve">TALEB M. S. &amp; FENNANE M., 2008 – Diversité floristique du Parc National du Haut Atlas Oriental et des massifs Ayachi et Maâsker (Maroc). </w:t>
      </w:r>
      <w:r w:rsidRPr="001A1E73">
        <w:rPr>
          <w:bCs/>
          <w:sz w:val="24"/>
          <w:szCs w:val="24"/>
        </w:rPr>
        <w:t>Acta Botanica Malacitana 33. 125-145.</w:t>
      </w:r>
    </w:p>
    <w:p w14:paraId="52D87F56" w14:textId="77777777" w:rsidR="00BD2BB4" w:rsidRPr="001A1E73" w:rsidRDefault="00BD2BB4" w:rsidP="00BD2BB4">
      <w:pPr>
        <w:spacing w:line="360" w:lineRule="auto"/>
        <w:jc w:val="both"/>
        <w:rPr>
          <w:bCs/>
          <w:sz w:val="24"/>
          <w:szCs w:val="24"/>
        </w:rPr>
      </w:pPr>
    </w:p>
    <w:p w14:paraId="5699F3F0" w14:textId="77777777" w:rsidR="00BD2BB4" w:rsidRPr="001A1E73" w:rsidRDefault="00BD2BB4" w:rsidP="00BD2BB4">
      <w:pPr>
        <w:spacing w:line="360" w:lineRule="auto"/>
        <w:jc w:val="both"/>
        <w:rPr>
          <w:bCs/>
          <w:sz w:val="24"/>
          <w:szCs w:val="24"/>
        </w:rPr>
      </w:pPr>
      <w:r w:rsidRPr="001A1E73">
        <w:rPr>
          <w:bCs/>
          <w:sz w:val="24"/>
          <w:szCs w:val="24"/>
        </w:rPr>
        <w:t>TALEB M., S. &amp; FENNANE M., 2008. - Forests, steppes and grasslands in Morocco: Diversity, ecological importance and socio-economic role. XXI International Grassland Congress, VIII International Rangeland Congress. Multifunctional Grasslands in a changing World. Vol. 1. Edited by organizing committee of 2008 IGC/IRC Conference.</w:t>
      </w:r>
    </w:p>
    <w:p w14:paraId="6B301507" w14:textId="77777777" w:rsidR="00BD2BB4" w:rsidRPr="001A1E73" w:rsidRDefault="00BD2BB4" w:rsidP="00BD2BB4">
      <w:pPr>
        <w:spacing w:line="360" w:lineRule="auto"/>
        <w:jc w:val="both"/>
        <w:rPr>
          <w:bCs/>
          <w:sz w:val="24"/>
          <w:szCs w:val="24"/>
        </w:rPr>
      </w:pPr>
    </w:p>
    <w:p w14:paraId="2EA39B64" w14:textId="77777777" w:rsidR="00BD2BB4" w:rsidRPr="001A1E73" w:rsidRDefault="00BD2BB4" w:rsidP="00BD2BB4">
      <w:pPr>
        <w:spacing w:line="360" w:lineRule="auto"/>
        <w:jc w:val="both"/>
        <w:rPr>
          <w:bCs/>
          <w:sz w:val="24"/>
          <w:szCs w:val="24"/>
        </w:rPr>
      </w:pPr>
      <w:r w:rsidRPr="000A71F4">
        <w:rPr>
          <w:bCs/>
          <w:sz w:val="24"/>
          <w:szCs w:val="24"/>
          <w:lang w:val="en-US"/>
        </w:rPr>
        <w:t xml:space="preserve">AAFI A. &amp; TALEB M.S. 2010. – Les aires protégées au Maroc. </w:t>
      </w:r>
      <w:r w:rsidRPr="001A1E73">
        <w:rPr>
          <w:bCs/>
          <w:sz w:val="24"/>
          <w:szCs w:val="24"/>
        </w:rPr>
        <w:t xml:space="preserve">LE FLAMBOYANT 66/67. </w:t>
      </w:r>
      <w:r w:rsidR="001A1E73">
        <w:rPr>
          <w:bCs/>
          <w:sz w:val="24"/>
          <w:szCs w:val="24"/>
        </w:rPr>
        <w:br/>
      </w:r>
      <w:r w:rsidRPr="001A1E73">
        <w:rPr>
          <w:bCs/>
          <w:sz w:val="24"/>
          <w:szCs w:val="24"/>
        </w:rPr>
        <w:t>51-54.</w:t>
      </w:r>
    </w:p>
    <w:p w14:paraId="558D09E4" w14:textId="77777777" w:rsidR="00BD2BB4" w:rsidRPr="001A1E73" w:rsidRDefault="00BD2BB4" w:rsidP="00BD2BB4">
      <w:pPr>
        <w:spacing w:line="360" w:lineRule="auto"/>
        <w:jc w:val="both"/>
        <w:rPr>
          <w:bCs/>
          <w:sz w:val="24"/>
          <w:szCs w:val="24"/>
        </w:rPr>
      </w:pPr>
      <w:r w:rsidRPr="001A1E73">
        <w:rPr>
          <w:bCs/>
          <w:sz w:val="24"/>
          <w:szCs w:val="24"/>
        </w:rPr>
        <w:t>Hassan Rankou, Alastair Culham, MOHAMMED SGHIR TALEB, Mohamed Fennane, AHMED OUHAMMOU, Gary Martin &amp; Stephen L. Jury. Conservation Assessments and Red Listing of the Moroccan Flora (Monocots). Botanical Journal of the Linnean Society, 2015, 177, 504–575. With 63 figures.</w:t>
      </w:r>
    </w:p>
    <w:p w14:paraId="1EC1635F" w14:textId="77777777" w:rsidR="00BD2BB4" w:rsidRPr="001A1E73" w:rsidRDefault="00BD2BB4" w:rsidP="00BD2BB4">
      <w:pPr>
        <w:spacing w:line="360" w:lineRule="auto"/>
        <w:jc w:val="both"/>
        <w:rPr>
          <w:bCs/>
          <w:sz w:val="24"/>
          <w:szCs w:val="24"/>
        </w:rPr>
      </w:pPr>
    </w:p>
    <w:p w14:paraId="7C0DEA6E" w14:textId="77777777" w:rsidR="00BD2BB4" w:rsidRPr="001A1E73" w:rsidRDefault="00BD2BB4" w:rsidP="0047022C">
      <w:pPr>
        <w:keepNext/>
        <w:keepLines/>
        <w:spacing w:line="360" w:lineRule="auto"/>
        <w:jc w:val="both"/>
        <w:rPr>
          <w:bCs/>
          <w:sz w:val="24"/>
          <w:szCs w:val="24"/>
          <w:lang w:val="fr-FR"/>
        </w:rPr>
      </w:pPr>
      <w:r w:rsidRPr="001A1E73">
        <w:rPr>
          <w:bCs/>
          <w:sz w:val="24"/>
          <w:szCs w:val="24"/>
        </w:rPr>
        <w:lastRenderedPageBreak/>
        <w:t xml:space="preserve">Jalal EL OUALIDI, Hamid KHAMAR, Mohamed FENNANE, Mohamed IBN TATTOU, Stéphanie CHAUVET et Mohamed Sghir TALEB 2012.- </w:t>
      </w:r>
      <w:r w:rsidRPr="001A1E73">
        <w:rPr>
          <w:bCs/>
          <w:sz w:val="24"/>
          <w:szCs w:val="24"/>
          <w:lang w:val="fr-FR"/>
        </w:rPr>
        <w:t>Checklist des endémiques et spécimens types de la flore vasculaire de l'Afrique du Nord. DOCUMENTS DE L’INSTITUT SCIENTIFIQUE, N°25, UNIVERSITE MOHAMMED V-AGDAL, RABAT.</w:t>
      </w:r>
    </w:p>
    <w:p w14:paraId="3CE783A2" w14:textId="77777777" w:rsidR="00BD2BB4" w:rsidRPr="001A1E73" w:rsidRDefault="00BD2BB4" w:rsidP="00BD2BB4">
      <w:pPr>
        <w:spacing w:line="360" w:lineRule="auto"/>
        <w:rPr>
          <w:bCs/>
          <w:sz w:val="24"/>
          <w:szCs w:val="24"/>
          <w:lang w:val="fr-FR"/>
        </w:rPr>
      </w:pPr>
    </w:p>
    <w:p w14:paraId="18B1B97E" w14:textId="77777777" w:rsidR="00BD2BB4" w:rsidRPr="001A1E73" w:rsidRDefault="00BD2BB4" w:rsidP="00BD2BB4">
      <w:pPr>
        <w:spacing w:line="360" w:lineRule="auto"/>
        <w:rPr>
          <w:bCs/>
          <w:sz w:val="24"/>
          <w:szCs w:val="24"/>
        </w:rPr>
      </w:pPr>
      <w:r w:rsidRPr="000A71F4">
        <w:rPr>
          <w:bCs/>
          <w:sz w:val="24"/>
          <w:szCs w:val="24"/>
          <w:lang w:val="es-ES_tradnl"/>
        </w:rPr>
        <w:t xml:space="preserve">NAVARRO, T., EL OUALIDI, J., M. S. TALEB, M., PASCUAL, V., CABEZUDO, B. 2010. </w:t>
      </w:r>
      <w:r w:rsidRPr="001A1E73">
        <w:rPr>
          <w:bCs/>
          <w:sz w:val="24"/>
          <w:szCs w:val="24"/>
        </w:rPr>
        <w:t>Leaf pattern, leaf size and ecologically related traits in hedgehog heath formations, High Atlas, Morocco. Plant Ecology vol 210, Number 2, 275-290.</w:t>
      </w:r>
    </w:p>
    <w:p w14:paraId="7525CFDE" w14:textId="77777777" w:rsidR="00BD2BB4" w:rsidRPr="001A1E73" w:rsidRDefault="00BD2BB4" w:rsidP="00BD2BB4">
      <w:pPr>
        <w:spacing w:line="360" w:lineRule="auto"/>
        <w:rPr>
          <w:bCs/>
          <w:sz w:val="24"/>
          <w:szCs w:val="24"/>
        </w:rPr>
      </w:pPr>
    </w:p>
    <w:p w14:paraId="46A46139" w14:textId="77777777" w:rsidR="00BD2BB4" w:rsidRPr="001A1E73" w:rsidRDefault="00BD2BB4" w:rsidP="00BD2BB4">
      <w:pPr>
        <w:spacing w:line="360" w:lineRule="auto"/>
        <w:rPr>
          <w:bCs/>
          <w:sz w:val="24"/>
          <w:szCs w:val="24"/>
          <w:lang w:val="fr-FR"/>
        </w:rPr>
      </w:pPr>
      <w:r w:rsidRPr="000A71F4">
        <w:rPr>
          <w:bCs/>
          <w:sz w:val="24"/>
          <w:szCs w:val="24"/>
          <w:lang w:val="es-ES_tradnl"/>
        </w:rPr>
        <w:t xml:space="preserve">NAVARRO T.,  EL OUALIDI J., TALEB M.S., BALTAZAR Cabezudo. </w:t>
      </w:r>
      <w:r w:rsidRPr="001A1E73">
        <w:rPr>
          <w:bCs/>
          <w:sz w:val="24"/>
          <w:szCs w:val="24"/>
        </w:rPr>
        <w:t xml:space="preserve">Seed size, seed dispersal and functional related traits in an Acacia Woodland of south-western Morocco. </w:t>
      </w:r>
      <w:r w:rsidRPr="001A1E73">
        <w:rPr>
          <w:bCs/>
          <w:sz w:val="24"/>
          <w:szCs w:val="24"/>
          <w:lang w:val="fr-FR"/>
        </w:rPr>
        <w:t>Journal of the Arids Environments. Acceptée.</w:t>
      </w:r>
    </w:p>
    <w:p w14:paraId="2B329F00" w14:textId="77777777" w:rsidR="00BD2BB4" w:rsidRPr="001A1E73" w:rsidRDefault="00BD2BB4" w:rsidP="00BD2BB4">
      <w:pPr>
        <w:spacing w:line="360" w:lineRule="auto"/>
        <w:jc w:val="both"/>
        <w:rPr>
          <w:bCs/>
          <w:sz w:val="24"/>
          <w:szCs w:val="24"/>
          <w:lang w:val="fr-FR"/>
        </w:rPr>
      </w:pPr>
    </w:p>
    <w:p w14:paraId="500A8DED" w14:textId="77777777" w:rsidR="00BD2BB4" w:rsidRPr="001A1E73" w:rsidRDefault="00BD2BB4" w:rsidP="00BD2BB4">
      <w:pPr>
        <w:spacing w:line="360" w:lineRule="auto"/>
        <w:jc w:val="both"/>
        <w:rPr>
          <w:bCs/>
          <w:sz w:val="24"/>
          <w:szCs w:val="24"/>
          <w:lang w:val="fr-FR"/>
        </w:rPr>
      </w:pPr>
      <w:r w:rsidRPr="001A1E73">
        <w:rPr>
          <w:bCs/>
          <w:sz w:val="24"/>
          <w:szCs w:val="24"/>
          <w:lang w:val="fr-FR"/>
        </w:rPr>
        <w:t>TALEB M. S. &amp; FENNANE M.2010. - Etude phytosociologique des groupements présteppiques du Parc National du Haut Atlas Oriental et ses bordures. Revue d’Ecologie Terre et Vie. Vol. 65.</w:t>
      </w:r>
    </w:p>
    <w:p w14:paraId="3FF3AF83" w14:textId="77777777" w:rsidR="00BD2BB4" w:rsidRPr="001A1E73" w:rsidRDefault="00BD2BB4" w:rsidP="00BD2BB4">
      <w:pPr>
        <w:spacing w:line="360" w:lineRule="auto"/>
        <w:jc w:val="both"/>
        <w:rPr>
          <w:bCs/>
          <w:sz w:val="24"/>
          <w:szCs w:val="24"/>
        </w:rPr>
      </w:pPr>
      <w:r w:rsidRPr="001A1E73">
        <w:rPr>
          <w:bCs/>
          <w:sz w:val="24"/>
          <w:szCs w:val="24"/>
          <w:lang w:val="fr-FR"/>
        </w:rPr>
        <w:t xml:space="preserve">TALEB M. S. &amp; FENNANE M. 2011. - Zones Importantes pour les Plantes au Maroc dans Zones Importantes pour les Plantes en Méditerranée méridionale et orientale : Sites prioritaires pour la conservation. </w:t>
      </w:r>
      <w:r w:rsidRPr="001A1E73">
        <w:rPr>
          <w:bCs/>
          <w:sz w:val="24"/>
          <w:szCs w:val="24"/>
        </w:rPr>
        <w:t>IUCN, Plantlife et WWF. pp. 29-32.</w:t>
      </w:r>
    </w:p>
    <w:p w14:paraId="02A11C72" w14:textId="77777777" w:rsidR="00BD2BB4" w:rsidRPr="001A1E73" w:rsidRDefault="00BD2BB4" w:rsidP="00BD2BB4">
      <w:pPr>
        <w:spacing w:line="360" w:lineRule="auto"/>
        <w:jc w:val="both"/>
        <w:rPr>
          <w:bCs/>
          <w:sz w:val="24"/>
          <w:szCs w:val="24"/>
        </w:rPr>
      </w:pPr>
    </w:p>
    <w:p w14:paraId="79CCEB72" w14:textId="77777777" w:rsidR="00BD2BB4" w:rsidRPr="001A1E73" w:rsidRDefault="00BD2BB4" w:rsidP="00BD2BB4">
      <w:pPr>
        <w:pStyle w:val="Default"/>
        <w:spacing w:line="360" w:lineRule="auto"/>
        <w:rPr>
          <w:rFonts w:ascii="Times New Roman" w:hAnsi="Times New Roman" w:cs="Times New Roman"/>
          <w:bCs/>
          <w:color w:val="auto"/>
        </w:rPr>
      </w:pPr>
      <w:r w:rsidRPr="001A1E73">
        <w:rPr>
          <w:rFonts w:ascii="Times New Roman" w:hAnsi="Times New Roman" w:cs="Times New Roman"/>
          <w:bCs/>
          <w:color w:val="auto"/>
        </w:rPr>
        <w:t>TALEB M. S. &amp; ELOUALIDI J., 2013. - Steppes and grasslands in Morocco: Diversity, functional ecology and socio-economic role. pp. 1682-1684. Proceedings 22nd International Grassland Congress.  Revitalising Grasslands to sustain our communities.</w:t>
      </w:r>
    </w:p>
    <w:p w14:paraId="457170CC" w14:textId="77777777" w:rsidR="00BD2BB4" w:rsidRPr="001A1E73" w:rsidRDefault="00BD2BB4" w:rsidP="00BD2BB4">
      <w:pPr>
        <w:pStyle w:val="Default"/>
        <w:spacing w:line="360" w:lineRule="auto"/>
        <w:rPr>
          <w:rFonts w:ascii="Times New Roman" w:hAnsi="Times New Roman" w:cs="Times New Roman"/>
          <w:bCs/>
          <w:color w:val="auto"/>
        </w:rPr>
      </w:pPr>
    </w:p>
    <w:p w14:paraId="2C0120BF" w14:textId="77777777" w:rsidR="00BD2BB4" w:rsidRPr="001A1E73" w:rsidRDefault="00BD2BB4" w:rsidP="00BD2BB4">
      <w:pPr>
        <w:spacing w:line="360" w:lineRule="auto"/>
        <w:jc w:val="both"/>
        <w:rPr>
          <w:bCs/>
          <w:sz w:val="24"/>
          <w:szCs w:val="24"/>
        </w:rPr>
      </w:pPr>
      <w:r w:rsidRPr="001A1E73">
        <w:rPr>
          <w:bCs/>
          <w:sz w:val="24"/>
          <w:szCs w:val="24"/>
          <w:lang w:val="fr-FR"/>
        </w:rPr>
        <w:t xml:space="preserve">TALEB M. S. &amp; FENNANE M., 2013.- Les Légumineuses au Maroc: Aperçu floristique, écologique et socio-économique. Actes de la première rencontre internationale scientifique sur la flore de Mauritanie sous le thème : les Légumineuses au service du développement durable en Mauritanie.  </w:t>
      </w:r>
      <w:r w:rsidRPr="001A1E73">
        <w:rPr>
          <w:bCs/>
          <w:sz w:val="24"/>
          <w:szCs w:val="24"/>
        </w:rPr>
        <w:t xml:space="preserve">Nouakchott, du 23 au 28 septembre 2012. pp. 38-50. </w:t>
      </w:r>
    </w:p>
    <w:p w14:paraId="425202AC" w14:textId="77777777" w:rsidR="00BD2BB4" w:rsidRPr="001A1E73" w:rsidRDefault="00BD2BB4" w:rsidP="00BD2BB4">
      <w:pPr>
        <w:spacing w:line="360" w:lineRule="auto"/>
        <w:jc w:val="both"/>
        <w:rPr>
          <w:bCs/>
          <w:sz w:val="24"/>
          <w:szCs w:val="24"/>
        </w:rPr>
      </w:pPr>
    </w:p>
    <w:p w14:paraId="5F3D5EAB" w14:textId="77777777" w:rsidR="00BD2BB4" w:rsidRPr="001A1E73" w:rsidRDefault="00BD2BB4" w:rsidP="00BD2BB4">
      <w:pPr>
        <w:spacing w:line="360" w:lineRule="auto"/>
        <w:jc w:val="both"/>
        <w:rPr>
          <w:bCs/>
          <w:sz w:val="24"/>
          <w:szCs w:val="24"/>
        </w:rPr>
      </w:pPr>
      <w:r w:rsidRPr="001A1E73">
        <w:rPr>
          <w:bCs/>
          <w:sz w:val="24"/>
          <w:szCs w:val="24"/>
        </w:rPr>
        <w:t>T. BELADDA, K. ALAOUI, El H. Bouidida, Y. Cherrah, M. S. Taleb, M. Arahou, R. Hassikou 2014. – Acute toxicity and analgesic action of the essential oil of Nepeta amethystina. International journal of Universal Pharmacy and Bio Sciences 3 (3).</w:t>
      </w:r>
    </w:p>
    <w:p w14:paraId="5065AC53" w14:textId="77777777" w:rsidR="00BD2BB4" w:rsidRPr="001A1E73" w:rsidRDefault="00BD2BB4" w:rsidP="00BD2BB4">
      <w:pPr>
        <w:spacing w:line="360" w:lineRule="auto"/>
        <w:jc w:val="both"/>
        <w:rPr>
          <w:bCs/>
          <w:sz w:val="24"/>
          <w:szCs w:val="24"/>
        </w:rPr>
      </w:pPr>
    </w:p>
    <w:p w14:paraId="6790BCB3" w14:textId="77777777" w:rsidR="00BD2BB4" w:rsidRPr="001A1E73" w:rsidRDefault="00BD2BB4" w:rsidP="00BD2BB4">
      <w:pPr>
        <w:autoSpaceDE w:val="0"/>
        <w:autoSpaceDN w:val="0"/>
        <w:adjustRightInd w:val="0"/>
        <w:spacing w:line="360" w:lineRule="auto"/>
        <w:jc w:val="both"/>
        <w:rPr>
          <w:bCs/>
          <w:sz w:val="24"/>
          <w:szCs w:val="24"/>
        </w:rPr>
      </w:pPr>
      <w:r w:rsidRPr="001A1E73">
        <w:rPr>
          <w:bCs/>
          <w:sz w:val="24"/>
          <w:szCs w:val="24"/>
        </w:rPr>
        <w:t>Taleb M. S. 2014. - Argan tree (Argania spinosa (L.) Skeels) in Morocco: Function, management and Access and Benefit Sharing. Poster. World Congress on Agroforestry, 10-14 February 2014, Delhi, India.</w:t>
      </w:r>
    </w:p>
    <w:p w14:paraId="36A402FC" w14:textId="77777777" w:rsidR="00BD2BB4" w:rsidRPr="001A1E73" w:rsidRDefault="00BD2BB4" w:rsidP="00BD2BB4">
      <w:pPr>
        <w:spacing w:line="360" w:lineRule="auto"/>
        <w:jc w:val="both"/>
        <w:rPr>
          <w:bCs/>
          <w:sz w:val="24"/>
          <w:szCs w:val="24"/>
        </w:rPr>
      </w:pPr>
    </w:p>
    <w:p w14:paraId="4D133CDC" w14:textId="77777777" w:rsidR="00BD2BB4" w:rsidRPr="001A1E73" w:rsidRDefault="00BD2BB4" w:rsidP="00BD2BB4">
      <w:pPr>
        <w:spacing w:line="360" w:lineRule="auto"/>
        <w:jc w:val="both"/>
        <w:rPr>
          <w:bCs/>
          <w:sz w:val="24"/>
          <w:szCs w:val="24"/>
        </w:rPr>
      </w:pPr>
      <w:r w:rsidRPr="001A1E73">
        <w:rPr>
          <w:bCs/>
          <w:sz w:val="24"/>
          <w:szCs w:val="24"/>
        </w:rPr>
        <w:t>Taleb M. S. 2014. – Morocco’s tree of life in decline. Story posted on the Agroforestry World blog.</w:t>
      </w:r>
    </w:p>
    <w:p w14:paraId="7612B06A" w14:textId="77777777" w:rsidR="00BD2BB4" w:rsidRPr="001A1E73" w:rsidRDefault="00EF7EFB" w:rsidP="00BD2BB4">
      <w:pPr>
        <w:spacing w:line="360" w:lineRule="auto"/>
        <w:jc w:val="both"/>
        <w:rPr>
          <w:bCs/>
          <w:sz w:val="24"/>
          <w:szCs w:val="24"/>
          <w:lang w:val="en-US"/>
        </w:rPr>
      </w:pPr>
      <w:hyperlink r:id="rId35" w:tgtFrame="_blank" w:history="1">
        <w:r w:rsidR="00BD2BB4" w:rsidRPr="001A1E73">
          <w:rPr>
            <w:bCs/>
            <w:sz w:val="24"/>
            <w:szCs w:val="24"/>
            <w:lang w:val="en-US"/>
          </w:rPr>
          <w:t>Morocco’s tree of life in decline</w:t>
        </w:r>
      </w:hyperlink>
      <w:r w:rsidR="00BD2BB4" w:rsidRPr="001A1E73">
        <w:rPr>
          <w:bCs/>
          <w:sz w:val="24"/>
          <w:szCs w:val="24"/>
          <w:lang w:val="en-US"/>
        </w:rPr>
        <w:t>.</w:t>
      </w:r>
    </w:p>
    <w:p w14:paraId="4606D34F" w14:textId="77777777" w:rsidR="00BD2BB4" w:rsidRPr="001A1E73" w:rsidRDefault="00BD2BB4" w:rsidP="0047022C">
      <w:pPr>
        <w:pStyle w:val="Default"/>
        <w:spacing w:line="360" w:lineRule="auto"/>
        <w:rPr>
          <w:rFonts w:ascii="Times New Roman" w:hAnsi="Times New Roman" w:cs="Times New Roman"/>
          <w:bCs/>
        </w:rPr>
      </w:pPr>
      <w:r w:rsidRPr="001A1E73">
        <w:rPr>
          <w:rFonts w:ascii="Times New Roman" w:hAnsi="Times New Roman" w:cs="Times New Roman"/>
          <w:bCs/>
        </w:rPr>
        <w:t>Taleb M. S. 2014</w:t>
      </w:r>
      <w:r w:rsidRPr="001A1E73">
        <w:rPr>
          <w:rFonts w:ascii="Times New Roman" w:hAnsi="Times New Roman" w:cs="Times New Roman"/>
          <w:bCs/>
        </w:rPr>
        <w:tab/>
        <w:t>- Ecological and floristic diversity in Morocco. J Ecosys Ecograph, 4:3</w:t>
      </w:r>
    </w:p>
    <w:p w14:paraId="0EE560D5" w14:textId="77777777" w:rsidR="00BD2BB4" w:rsidRPr="001A1E73" w:rsidRDefault="00BD2BB4" w:rsidP="0047022C">
      <w:pPr>
        <w:pStyle w:val="Default"/>
        <w:spacing w:line="360" w:lineRule="auto"/>
        <w:rPr>
          <w:rFonts w:ascii="Times New Roman" w:hAnsi="Times New Roman" w:cs="Times New Roman"/>
          <w:bCs/>
        </w:rPr>
      </w:pPr>
      <w:r w:rsidRPr="001A1E73">
        <w:rPr>
          <w:rFonts w:ascii="Times New Roman" w:hAnsi="Times New Roman" w:cs="Times New Roman"/>
          <w:bCs/>
        </w:rPr>
        <w:t>Rahmouni B, Alaoui K, Bouidida El-H, Chammache M, Taleb MS, Cherrah Y, IL Idrissi A. 2015. - Acute Toxicity, Analgesic Activity of Nepeta granatensis Essential Oil. J Pharm Biomed Sci; 05(02): 110-117.</w:t>
      </w:r>
    </w:p>
    <w:p w14:paraId="10C08AC5" w14:textId="77777777" w:rsidR="00BD2BB4" w:rsidRPr="001A1E73" w:rsidRDefault="00BD2BB4" w:rsidP="00BD2BB4">
      <w:pPr>
        <w:autoSpaceDE w:val="0"/>
        <w:autoSpaceDN w:val="0"/>
        <w:adjustRightInd w:val="0"/>
        <w:jc w:val="both"/>
        <w:rPr>
          <w:bCs/>
          <w:sz w:val="24"/>
          <w:szCs w:val="24"/>
        </w:rPr>
      </w:pPr>
    </w:p>
    <w:p w14:paraId="459874AB" w14:textId="77777777" w:rsidR="00BD2BB4" w:rsidRPr="001A1E73" w:rsidRDefault="00BD2BB4" w:rsidP="0047022C">
      <w:pPr>
        <w:pStyle w:val="Default"/>
        <w:spacing w:line="360" w:lineRule="auto"/>
        <w:rPr>
          <w:rFonts w:ascii="Times New Roman" w:hAnsi="Times New Roman" w:cs="Times New Roman"/>
          <w:bCs/>
        </w:rPr>
      </w:pPr>
      <w:r w:rsidRPr="001A1E73">
        <w:rPr>
          <w:rFonts w:ascii="Times New Roman" w:hAnsi="Times New Roman" w:cs="Times New Roman"/>
          <w:bCs/>
        </w:rPr>
        <w:t>HASSAN RANKOU, ALASTAIR CULHAM, MOHAMMED SGHIR TALEB, AHMED OUHAMMOU, GARY MARTIN and STEPHEN L. JURY. 2015. Conservation assessments and Red Listing of the endemic Moroccan flora (monocotyledons). Botanical Journal of the Linnean Society, 2015, 177, 504–575. With 63 figures.</w:t>
      </w:r>
    </w:p>
    <w:p w14:paraId="04C09A71" w14:textId="77777777" w:rsidR="00BD2BB4" w:rsidRPr="001A1E73" w:rsidRDefault="00BD2BB4" w:rsidP="0047022C">
      <w:pPr>
        <w:pStyle w:val="Default"/>
        <w:spacing w:line="360" w:lineRule="auto"/>
        <w:rPr>
          <w:rFonts w:ascii="Times New Roman" w:hAnsi="Times New Roman" w:cs="Times New Roman"/>
          <w:bCs/>
        </w:rPr>
      </w:pPr>
    </w:p>
    <w:p w14:paraId="6BF19E1D" w14:textId="77777777" w:rsidR="00BD2BB4" w:rsidRDefault="00BD2BB4" w:rsidP="0047022C">
      <w:pPr>
        <w:pStyle w:val="Default"/>
        <w:spacing w:line="360" w:lineRule="auto"/>
        <w:rPr>
          <w:rFonts w:ascii="Times New Roman" w:hAnsi="Times New Roman" w:cs="Times New Roman"/>
          <w:bCs/>
        </w:rPr>
      </w:pPr>
      <w:r w:rsidRPr="001A1E73">
        <w:rPr>
          <w:rFonts w:ascii="Times New Roman" w:hAnsi="Times New Roman" w:cs="Times New Roman"/>
          <w:bCs/>
        </w:rPr>
        <w:t>TALEB M.S.</w:t>
      </w:r>
      <w:r w:rsidRPr="001A1E73">
        <w:rPr>
          <w:rFonts w:ascii="Times New Roman" w:hAnsi="Times New Roman" w:cs="Times New Roman"/>
          <w:bCs/>
        </w:rPr>
        <w:tab/>
        <w:t xml:space="preserve">2015.  Aromatic and Medicinal Plants in Morocco: Diversity and </w:t>
      </w:r>
      <w:r w:rsidR="0047022C">
        <w:rPr>
          <w:bCs/>
        </w:rPr>
        <w:br/>
      </w:r>
      <w:r w:rsidRPr="001A1E73">
        <w:rPr>
          <w:rFonts w:ascii="Times New Roman" w:hAnsi="Times New Roman" w:cs="Times New Roman"/>
          <w:bCs/>
        </w:rPr>
        <w:t>Socio-Economic Role.  World Academy of Science, Engineering and Technology. International Journal of Agricultural and Biosystems Engineering Vol:2, No:9.</w:t>
      </w:r>
    </w:p>
    <w:p w14:paraId="2F4BC02A" w14:textId="77777777" w:rsidR="0047022C" w:rsidRPr="001A1E73" w:rsidRDefault="0047022C" w:rsidP="0047022C">
      <w:pPr>
        <w:pStyle w:val="Default"/>
        <w:spacing w:line="360" w:lineRule="auto"/>
        <w:rPr>
          <w:rFonts w:ascii="Times New Roman" w:hAnsi="Times New Roman" w:cs="Times New Roman"/>
          <w:bCs/>
        </w:rPr>
      </w:pPr>
    </w:p>
    <w:p w14:paraId="0817C807" w14:textId="77777777" w:rsidR="00BD2BB4" w:rsidRDefault="00BD2BB4" w:rsidP="00BD2BB4">
      <w:pPr>
        <w:spacing w:line="360" w:lineRule="auto"/>
        <w:jc w:val="both"/>
        <w:rPr>
          <w:bCs/>
          <w:sz w:val="24"/>
          <w:szCs w:val="24"/>
          <w:lang w:val="fr-FR"/>
        </w:rPr>
      </w:pPr>
      <w:r w:rsidRPr="001A1E73">
        <w:rPr>
          <w:bCs/>
          <w:sz w:val="24"/>
          <w:szCs w:val="24"/>
          <w:lang w:val="en-US"/>
        </w:rPr>
        <w:t xml:space="preserve">TALEB M. S. &amp; FENNANE M. 2016. - Flora of the biological and ecological interest site (BEIS) of Tichoukt mountain (middle atlas, Morocco). </w:t>
      </w:r>
      <w:r w:rsidRPr="001A1E73">
        <w:rPr>
          <w:bCs/>
          <w:sz w:val="24"/>
          <w:szCs w:val="24"/>
          <w:lang w:val="fr-FR"/>
        </w:rPr>
        <w:t>Revue « Nature &amp; Technologie ». C- Sciences de l'Environnement, n° 15.</w:t>
      </w:r>
    </w:p>
    <w:p w14:paraId="136173EF" w14:textId="77777777" w:rsidR="0047022C" w:rsidRPr="001A1E73" w:rsidRDefault="0047022C" w:rsidP="00BD2BB4">
      <w:pPr>
        <w:spacing w:line="360" w:lineRule="auto"/>
        <w:jc w:val="both"/>
        <w:rPr>
          <w:bCs/>
          <w:sz w:val="24"/>
          <w:szCs w:val="24"/>
          <w:lang w:val="fr-FR"/>
        </w:rPr>
      </w:pPr>
    </w:p>
    <w:p w14:paraId="1CA964EE" w14:textId="77777777" w:rsidR="00BD2BB4" w:rsidRPr="001A1E73" w:rsidRDefault="00BD2BB4" w:rsidP="00BD2BB4">
      <w:pPr>
        <w:autoSpaceDE w:val="0"/>
        <w:autoSpaceDN w:val="0"/>
        <w:adjustRightInd w:val="0"/>
        <w:spacing w:line="360" w:lineRule="auto"/>
        <w:jc w:val="both"/>
        <w:rPr>
          <w:bCs/>
          <w:sz w:val="24"/>
          <w:szCs w:val="24"/>
        </w:rPr>
      </w:pPr>
      <w:r w:rsidRPr="001A1E73">
        <w:rPr>
          <w:bCs/>
          <w:sz w:val="24"/>
          <w:szCs w:val="24"/>
          <w:lang w:val="fr-FR"/>
        </w:rPr>
        <w:t xml:space="preserve">TALEB M.S. 2016. </w:t>
      </w:r>
      <w:r w:rsidRPr="001A1E73">
        <w:rPr>
          <w:bCs/>
          <w:sz w:val="24"/>
          <w:szCs w:val="24"/>
        </w:rPr>
        <w:t>Moroccan Mountains: Forest Ecosystems and Biodiversity Conservation Strategie. World Academy of Science, Engineering and Technology</w:t>
      </w:r>
    </w:p>
    <w:p w14:paraId="2991AE6B" w14:textId="77777777" w:rsidR="00BD2BB4" w:rsidRDefault="00BD2BB4" w:rsidP="00BD2BB4">
      <w:pPr>
        <w:autoSpaceDE w:val="0"/>
        <w:autoSpaceDN w:val="0"/>
        <w:adjustRightInd w:val="0"/>
        <w:spacing w:line="360" w:lineRule="auto"/>
        <w:jc w:val="both"/>
        <w:rPr>
          <w:bCs/>
          <w:sz w:val="24"/>
          <w:szCs w:val="24"/>
        </w:rPr>
      </w:pPr>
      <w:r w:rsidRPr="001A1E73">
        <w:rPr>
          <w:bCs/>
          <w:sz w:val="24"/>
          <w:szCs w:val="24"/>
        </w:rPr>
        <w:t>International Journal of Environmental, Chemical, Ecological, Geological and Geophysical Engineering Vol:10, No:1.</w:t>
      </w:r>
    </w:p>
    <w:p w14:paraId="54DCFBF0" w14:textId="77777777" w:rsidR="0047022C" w:rsidRPr="001A1E73" w:rsidRDefault="0047022C" w:rsidP="00BD2BB4">
      <w:pPr>
        <w:autoSpaceDE w:val="0"/>
        <w:autoSpaceDN w:val="0"/>
        <w:adjustRightInd w:val="0"/>
        <w:spacing w:line="360" w:lineRule="auto"/>
        <w:jc w:val="both"/>
        <w:rPr>
          <w:bCs/>
          <w:sz w:val="24"/>
          <w:szCs w:val="24"/>
        </w:rPr>
      </w:pPr>
    </w:p>
    <w:p w14:paraId="3CBA0173" w14:textId="77777777" w:rsidR="00BD2BB4" w:rsidRPr="001A1E73" w:rsidRDefault="00BD2BB4" w:rsidP="00BD2BB4">
      <w:pPr>
        <w:spacing w:line="360" w:lineRule="auto"/>
        <w:jc w:val="both"/>
        <w:rPr>
          <w:bCs/>
          <w:sz w:val="24"/>
          <w:szCs w:val="24"/>
        </w:rPr>
      </w:pPr>
      <w:r w:rsidRPr="001A1E73">
        <w:rPr>
          <w:bCs/>
          <w:sz w:val="24"/>
          <w:szCs w:val="24"/>
          <w:lang w:val="en-US"/>
        </w:rPr>
        <w:t>Hassan Rankou, Stephen L. Jury, AHMED OUHAMMOU, Gary Martin, MOHAMMED SGHIR TALEB &amp; Alastair Culham. Setting conservation pr</w:t>
      </w:r>
      <w:r w:rsidRPr="001A1E73">
        <w:rPr>
          <w:bCs/>
          <w:sz w:val="24"/>
          <w:szCs w:val="24"/>
        </w:rPr>
        <w:t>iorities for the Moroccan flora (endemic monocotyledons) using the IUCN Red Listing and Species Distribution Modelling. Botanical Journal of the Linnean Society. (under press).</w:t>
      </w:r>
    </w:p>
    <w:p w14:paraId="46D67BC2" w14:textId="7495D63B" w:rsidR="00BD2BB4" w:rsidRPr="000A71F4" w:rsidRDefault="00BD2BB4" w:rsidP="009B3180">
      <w:pPr>
        <w:keepNext/>
        <w:keepLines/>
        <w:tabs>
          <w:tab w:val="clear" w:pos="1247"/>
          <w:tab w:val="clear" w:pos="1814"/>
          <w:tab w:val="clear" w:pos="2381"/>
          <w:tab w:val="clear" w:pos="2948"/>
          <w:tab w:val="clear" w:pos="3515"/>
        </w:tabs>
        <w:spacing w:before="240" w:after="120"/>
        <w:ind w:left="709" w:hanging="709"/>
        <w:jc w:val="both"/>
        <w:rPr>
          <w:b/>
          <w:bCs/>
          <w:sz w:val="26"/>
          <w:szCs w:val="26"/>
          <w:lang w:val="en-US"/>
        </w:rPr>
      </w:pPr>
      <w:r w:rsidRPr="000A71F4">
        <w:rPr>
          <w:b/>
          <w:bCs/>
          <w:sz w:val="26"/>
          <w:szCs w:val="26"/>
          <w:lang w:val="en-US"/>
        </w:rPr>
        <w:lastRenderedPageBreak/>
        <w:t xml:space="preserve">3. </w:t>
      </w:r>
      <w:r w:rsidR="0047022C" w:rsidRPr="000A71F4">
        <w:rPr>
          <w:b/>
          <w:bCs/>
          <w:sz w:val="26"/>
          <w:szCs w:val="26"/>
          <w:lang w:val="en-US"/>
        </w:rPr>
        <w:tab/>
      </w:r>
      <w:r w:rsidRPr="000A71F4">
        <w:rPr>
          <w:b/>
          <w:bCs/>
          <w:sz w:val="26"/>
          <w:szCs w:val="26"/>
          <w:lang w:val="en-US"/>
        </w:rPr>
        <w:t>Colloques, Séminaires et réunions:</w:t>
      </w:r>
    </w:p>
    <w:p w14:paraId="2D56994B" w14:textId="77777777" w:rsidR="00BD2BB4" w:rsidRPr="00605E2A" w:rsidRDefault="00BD2BB4" w:rsidP="009B3180">
      <w:pPr>
        <w:keepNext/>
        <w:keepLines/>
        <w:jc w:val="both"/>
        <w:rPr>
          <w:bCs/>
          <w:sz w:val="28"/>
          <w:szCs w:val="28"/>
        </w:rPr>
      </w:pPr>
    </w:p>
    <w:p w14:paraId="6E43A796" w14:textId="77777777" w:rsidR="00BD2BB4" w:rsidRPr="00662CD4" w:rsidRDefault="00BD2BB4" w:rsidP="009B3180">
      <w:pPr>
        <w:keepNext/>
        <w:keepLines/>
        <w:jc w:val="both"/>
        <w:rPr>
          <w:b/>
          <w:bCs/>
          <w:sz w:val="28"/>
          <w:szCs w:val="28"/>
          <w:lang w:val="fr-FR"/>
        </w:rPr>
      </w:pPr>
      <w:r w:rsidRPr="00662CD4">
        <w:rPr>
          <w:b/>
          <w:bCs/>
          <w:sz w:val="28"/>
          <w:szCs w:val="28"/>
          <w:lang w:val="fr-FR"/>
        </w:rPr>
        <w:t>- Missions à l’étranger :</w:t>
      </w:r>
    </w:p>
    <w:p w14:paraId="3481216D" w14:textId="77777777" w:rsidR="00BD2BB4" w:rsidRPr="00662CD4" w:rsidRDefault="00BD2BB4" w:rsidP="009B3180">
      <w:pPr>
        <w:keepNext/>
        <w:keepLines/>
        <w:jc w:val="both"/>
        <w:rPr>
          <w:bCs/>
          <w:sz w:val="28"/>
          <w:szCs w:val="28"/>
          <w:lang w:val="fr-FR"/>
        </w:rPr>
      </w:pPr>
    </w:p>
    <w:p w14:paraId="58EC16DB" w14:textId="77777777" w:rsidR="00BD2BB4" w:rsidRPr="0047022C" w:rsidRDefault="00BD2BB4" w:rsidP="009B3180">
      <w:pPr>
        <w:keepNext/>
        <w:keepLines/>
        <w:tabs>
          <w:tab w:val="clear" w:pos="1247"/>
          <w:tab w:val="clear" w:pos="1814"/>
          <w:tab w:val="clear" w:pos="2381"/>
          <w:tab w:val="clear" w:pos="2948"/>
          <w:tab w:val="clear" w:pos="3515"/>
        </w:tabs>
        <w:spacing w:line="360" w:lineRule="auto"/>
        <w:ind w:left="1276" w:hanging="1276"/>
        <w:jc w:val="both"/>
        <w:rPr>
          <w:bCs/>
          <w:sz w:val="24"/>
          <w:szCs w:val="24"/>
          <w:lang w:val="fr-FR"/>
        </w:rPr>
      </w:pPr>
      <w:r w:rsidRPr="0047022C">
        <w:rPr>
          <w:bCs/>
          <w:sz w:val="24"/>
          <w:szCs w:val="24"/>
          <w:lang w:val="fr-FR"/>
        </w:rPr>
        <w:t xml:space="preserve">1997 : </w:t>
      </w:r>
      <w:r w:rsidRPr="0047022C">
        <w:rPr>
          <w:bCs/>
          <w:sz w:val="24"/>
          <w:szCs w:val="24"/>
          <w:lang w:val="fr-FR"/>
        </w:rPr>
        <w:tab/>
        <w:t>Présentation d’une communication orale au colloque international sur le Genévrier thurifère (Juniperus thurifera L.) en France.</w:t>
      </w:r>
    </w:p>
    <w:p w14:paraId="7435BB9A"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Titre de la communication : Répartition géographique, écologie et état actuel du Genévrier thurifère au Maroc.</w:t>
      </w:r>
    </w:p>
    <w:p w14:paraId="4C6B004D" w14:textId="77777777" w:rsidR="00BD2BB4" w:rsidRPr="0047022C" w:rsidRDefault="00BD2BB4" w:rsidP="00BD2BB4">
      <w:pPr>
        <w:spacing w:line="360" w:lineRule="auto"/>
        <w:jc w:val="both"/>
        <w:rPr>
          <w:bCs/>
          <w:sz w:val="24"/>
          <w:szCs w:val="24"/>
          <w:lang w:val="fr-FR"/>
        </w:rPr>
      </w:pPr>
      <w:r w:rsidRPr="0047022C">
        <w:rPr>
          <w:bCs/>
          <w:sz w:val="24"/>
          <w:szCs w:val="24"/>
          <w:lang w:val="fr-FR"/>
        </w:rPr>
        <w:t xml:space="preserve">2000 (2.7 au 7.7) : </w:t>
      </w:r>
      <w:r w:rsidRPr="0047022C">
        <w:rPr>
          <w:bCs/>
          <w:sz w:val="24"/>
          <w:szCs w:val="24"/>
          <w:lang w:val="fr-FR"/>
        </w:rPr>
        <w:tab/>
        <w:t>Mission en Espagne (CIFOR-INIA, Madrid).</w:t>
      </w:r>
    </w:p>
    <w:p w14:paraId="3FF75F77" w14:textId="77777777" w:rsidR="00BD2BB4" w:rsidRPr="0047022C" w:rsidRDefault="00BD2BB4" w:rsidP="00BD2BB4">
      <w:pPr>
        <w:spacing w:line="360" w:lineRule="auto"/>
        <w:ind w:left="2835" w:hanging="2835"/>
        <w:jc w:val="both"/>
        <w:rPr>
          <w:bCs/>
          <w:sz w:val="24"/>
          <w:szCs w:val="24"/>
          <w:lang w:val="fr-FR"/>
        </w:rPr>
      </w:pPr>
      <w:r w:rsidRPr="0047022C">
        <w:rPr>
          <w:bCs/>
          <w:sz w:val="24"/>
          <w:szCs w:val="24"/>
          <w:lang w:val="fr-FR"/>
        </w:rPr>
        <w:t>2004 (8 au 23 Novembre) :</w:t>
      </w:r>
      <w:r w:rsidRPr="0047022C">
        <w:rPr>
          <w:bCs/>
          <w:sz w:val="24"/>
          <w:szCs w:val="24"/>
          <w:lang w:val="fr-FR"/>
        </w:rPr>
        <w:tab/>
        <w:t>Participation à un cours sur les stratégies de conservation de plantes organisé à Uganda par la CBD et présentation d’une communication orale sur les stratégies de conservation de la biodiversité au Maroc.  Organisé par le Jardin Botanique Royal Kew et l’Université Makerere.</w:t>
      </w:r>
    </w:p>
    <w:p w14:paraId="10163BBD" w14:textId="77777777" w:rsidR="00BD2BB4" w:rsidRPr="0047022C" w:rsidRDefault="00BD2BB4" w:rsidP="00BD2BB4">
      <w:pPr>
        <w:spacing w:line="360" w:lineRule="auto"/>
        <w:ind w:left="2835" w:hanging="2835"/>
        <w:jc w:val="both"/>
        <w:rPr>
          <w:bCs/>
          <w:sz w:val="24"/>
          <w:szCs w:val="24"/>
          <w:lang w:val="fr-FR"/>
        </w:rPr>
      </w:pPr>
      <w:r w:rsidRPr="0047022C">
        <w:rPr>
          <w:bCs/>
          <w:sz w:val="24"/>
          <w:szCs w:val="24"/>
          <w:lang w:val="fr-FR"/>
        </w:rPr>
        <w:t xml:space="preserve">2005 (19-21 Mars) : </w:t>
      </w:r>
      <w:r w:rsidRPr="0047022C">
        <w:rPr>
          <w:bCs/>
          <w:sz w:val="24"/>
          <w:szCs w:val="24"/>
          <w:lang w:val="fr-FR"/>
        </w:rPr>
        <w:tab/>
        <w:t>Présentation d’une communication orale à un congrès international sur les jardins botaniques à Amman (Jordanie)</w:t>
      </w:r>
    </w:p>
    <w:p w14:paraId="3FFE7D87"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2005 (22 au 25 Octobre)</w:t>
      </w:r>
      <w:r w:rsidRPr="0047022C">
        <w:rPr>
          <w:bCs/>
          <w:sz w:val="24"/>
          <w:szCs w:val="24"/>
          <w:lang w:val="fr-FR"/>
        </w:rPr>
        <w:tab/>
      </w:r>
      <w:r w:rsidR="0047022C">
        <w:rPr>
          <w:bCs/>
          <w:sz w:val="24"/>
          <w:szCs w:val="24"/>
          <w:lang w:val="fr-FR"/>
        </w:rPr>
        <w:tab/>
      </w:r>
      <w:r w:rsidRPr="0047022C">
        <w:rPr>
          <w:bCs/>
          <w:sz w:val="24"/>
          <w:szCs w:val="24"/>
          <w:lang w:val="fr-FR"/>
        </w:rPr>
        <w:t>Présentation d’une communication orale à une conférence mondiale sur les stratégies de conservation des plantes (Dublin-Ireland).</w:t>
      </w:r>
    </w:p>
    <w:p w14:paraId="212282E8"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2005 (28 au 29 novembre)</w:t>
      </w:r>
      <w:r w:rsidRPr="0047022C">
        <w:rPr>
          <w:bCs/>
          <w:sz w:val="24"/>
          <w:szCs w:val="24"/>
          <w:lang w:val="fr-FR"/>
        </w:rPr>
        <w:tab/>
        <w:t>Participation au comité de coordination des jardins botanique en Afrique (Nairobi-Kenya).</w:t>
      </w:r>
    </w:p>
    <w:p w14:paraId="4404B01C"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2007 (16-20 avril)</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Participation au 3ème Congrès Global sur la Diversité végétale et les stratégies de sa conservation, organisé à Wuhan (Chine).</w:t>
      </w:r>
    </w:p>
    <w:p w14:paraId="02E4F3FF"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2008 (28 juin au 5 juillet)</w:t>
      </w:r>
      <w:r w:rsidRPr="0047022C">
        <w:rPr>
          <w:bCs/>
          <w:sz w:val="24"/>
          <w:szCs w:val="24"/>
          <w:lang w:val="fr-FR"/>
        </w:rPr>
        <w:tab/>
        <w:t>Présentation d’une communication affichée au Congrès International sur les forêts, les steppes et les prairies organisé à Hohhot, Inner Mongolia-China.</w:t>
      </w:r>
    </w:p>
    <w:p w14:paraId="24713E9A"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2007 (5-9 Février)</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Présentation d’une communication orale à l’atelier de travail thématique « Flore-Végétation-Carte d’occupation des Terres », organisé à Tunis (Tunisie).</w:t>
      </w:r>
    </w:p>
    <w:p w14:paraId="277B5FEF" w14:textId="334891E4"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 xml:space="preserve">2009 (22-25 juin) : </w:t>
      </w:r>
      <w:r w:rsidRPr="0047022C">
        <w:rPr>
          <w:bCs/>
          <w:sz w:val="24"/>
          <w:szCs w:val="24"/>
          <w:lang w:val="fr-FR"/>
        </w:rPr>
        <w:tab/>
      </w:r>
      <w:r w:rsidR="0047022C">
        <w:rPr>
          <w:bCs/>
          <w:sz w:val="24"/>
          <w:szCs w:val="24"/>
          <w:lang w:val="fr-FR"/>
        </w:rPr>
        <w:tab/>
      </w:r>
      <w:r w:rsidRPr="0047022C">
        <w:rPr>
          <w:bCs/>
          <w:sz w:val="24"/>
          <w:szCs w:val="24"/>
          <w:lang w:val="fr-FR"/>
        </w:rPr>
        <w:t xml:space="preserve">Présentation d’une communication orale au premier atelier </w:t>
      </w:r>
      <w:r w:rsidR="00690C8B">
        <w:rPr>
          <w:bCs/>
          <w:sz w:val="24"/>
          <w:szCs w:val="24"/>
          <w:lang w:val="fr-FR"/>
        </w:rPr>
        <w:br/>
      </w:r>
      <w:r w:rsidRPr="0047022C">
        <w:rPr>
          <w:bCs/>
          <w:sz w:val="24"/>
          <w:szCs w:val="24"/>
          <w:lang w:val="fr-FR"/>
        </w:rPr>
        <w:t>Pan-Africain sur l’APA et les forêts, organisé par la GTZ au siège du PNUE à Nairobi, Kenya.</w:t>
      </w:r>
    </w:p>
    <w:p w14:paraId="431C10F7"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2009 (15-18 décembre)</w:t>
      </w:r>
      <w:r w:rsidRPr="0047022C">
        <w:rPr>
          <w:bCs/>
          <w:sz w:val="24"/>
          <w:szCs w:val="24"/>
          <w:lang w:val="fr-FR"/>
        </w:rPr>
        <w:tab/>
      </w:r>
      <w:r w:rsidR="0047022C">
        <w:rPr>
          <w:bCs/>
          <w:sz w:val="24"/>
          <w:szCs w:val="24"/>
          <w:lang w:val="fr-FR"/>
        </w:rPr>
        <w:tab/>
      </w:r>
      <w:r w:rsidRPr="0047022C">
        <w:rPr>
          <w:bCs/>
          <w:sz w:val="24"/>
          <w:szCs w:val="24"/>
          <w:lang w:val="fr-FR"/>
        </w:rPr>
        <w:t>Présentation d’une communication orale au premier atelier régional sur les Zones Importantes pour les Plantes et les Habitats Forestiers, organisée par l’IUCN et Plantlife à Malaga (Espagne).</w:t>
      </w:r>
    </w:p>
    <w:p w14:paraId="26C3B5F7"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lastRenderedPageBreak/>
        <w:t>2010 (3-7 Mai)</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Participation à une formation sur l’Accès et le Partage des Avantages découlant de l’exploitation des ressources génétiques, organisée par la GTZ  à Bonn (Allemagne).</w:t>
      </w:r>
    </w:p>
    <w:p w14:paraId="3D287D3A"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2010 (26-27 Mai)</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Présentation d’une communication orale au deuxième atelier régional sur les Zones Importantes pour les Plantes et les Habitats Forestiers, organisée par l’IUCN et Plantlife à Malaga (Espagne).</w:t>
      </w:r>
    </w:p>
    <w:p w14:paraId="5558F243" w14:textId="77777777" w:rsidR="00BD2BB4" w:rsidRPr="0047022C" w:rsidRDefault="00BD2BB4" w:rsidP="00BD2BB4">
      <w:pPr>
        <w:spacing w:line="360" w:lineRule="auto"/>
        <w:ind w:left="2832" w:hanging="2832"/>
        <w:rPr>
          <w:bCs/>
          <w:sz w:val="24"/>
          <w:szCs w:val="24"/>
          <w:lang w:val="fr-FR"/>
        </w:rPr>
      </w:pPr>
      <w:r w:rsidRPr="0047022C">
        <w:rPr>
          <w:bCs/>
          <w:sz w:val="24"/>
          <w:szCs w:val="24"/>
          <w:lang w:val="fr-FR"/>
        </w:rPr>
        <w:t>2011 (14 au 16 avril)</w:t>
      </w:r>
      <w:r w:rsidRPr="0047022C">
        <w:rPr>
          <w:bCs/>
          <w:sz w:val="24"/>
          <w:szCs w:val="24"/>
          <w:lang w:val="fr-FR"/>
        </w:rPr>
        <w:tab/>
      </w:r>
      <w:r w:rsidR="0047022C">
        <w:rPr>
          <w:bCs/>
          <w:sz w:val="24"/>
          <w:szCs w:val="24"/>
          <w:lang w:val="fr-FR"/>
        </w:rPr>
        <w:tab/>
      </w:r>
      <w:r w:rsidRPr="0047022C">
        <w:rPr>
          <w:bCs/>
          <w:sz w:val="24"/>
          <w:szCs w:val="24"/>
          <w:lang w:val="fr-FR"/>
        </w:rPr>
        <w:t>Présentation d’une communication orale à un atelier régional sur la gestion et la conservation des ressources naturelles, organisé à Istanbul (Turquie).</w:t>
      </w:r>
    </w:p>
    <w:p w14:paraId="5052C629"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2011 (18 au 20 décembre)</w:t>
      </w:r>
      <w:r w:rsidRPr="0047022C">
        <w:rPr>
          <w:bCs/>
          <w:sz w:val="24"/>
          <w:szCs w:val="24"/>
          <w:lang w:val="fr-FR"/>
        </w:rPr>
        <w:tab/>
        <w:t>Présentation d’une communication orale sur la biodiversité, les zones Importantes pour les Plantes et les stratégies de conservation au Maroc lors d’un atelier organisé à  Cultidelta, Amposta (Tarragona, Espagne).</w:t>
      </w:r>
    </w:p>
    <w:p w14:paraId="1288FA39"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2012 (23-27 sept)</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Présentation d’une communication orale sur les Fabaceae au Maroc : Aperçu floristique, écologique et socioéconomique. Rencontre Internationale Scientifique sur la flore de la Mauritanie sous le thème : la flore légumineuse au service du développement durable. Nouakchott (Mauritanie).</w:t>
      </w:r>
    </w:p>
    <w:p w14:paraId="2BF422B1" w14:textId="77777777" w:rsidR="00BD2BB4" w:rsidRPr="0047022C" w:rsidRDefault="00BD2BB4" w:rsidP="00BD2BB4">
      <w:pPr>
        <w:spacing w:line="360" w:lineRule="auto"/>
        <w:ind w:left="2835" w:hanging="2835"/>
        <w:rPr>
          <w:bCs/>
          <w:sz w:val="24"/>
          <w:szCs w:val="24"/>
          <w:lang w:val="fr-FR"/>
        </w:rPr>
      </w:pPr>
      <w:r w:rsidRPr="0047022C">
        <w:rPr>
          <w:bCs/>
          <w:sz w:val="24"/>
          <w:szCs w:val="24"/>
          <w:lang w:val="fr-FR"/>
        </w:rPr>
        <w:t>2012 (30 Oct. Au 2 Nov.)</w:t>
      </w:r>
      <w:r w:rsidRPr="0047022C">
        <w:rPr>
          <w:bCs/>
          <w:sz w:val="24"/>
          <w:szCs w:val="24"/>
          <w:lang w:val="fr-FR"/>
        </w:rPr>
        <w:tab/>
        <w:t xml:space="preserve">Participation à un atelier de formation « IUCN Red List Training Workshop » Istunbul (Turquie). </w:t>
      </w:r>
    </w:p>
    <w:p w14:paraId="4FE3ACCD" w14:textId="7A2A9230" w:rsidR="00BD2BB4" w:rsidRPr="0047022C" w:rsidRDefault="00BD2BB4" w:rsidP="00BD2BB4">
      <w:pPr>
        <w:spacing w:line="360" w:lineRule="auto"/>
        <w:ind w:left="2835" w:hanging="2835"/>
        <w:jc w:val="both"/>
        <w:rPr>
          <w:bCs/>
          <w:sz w:val="24"/>
          <w:szCs w:val="24"/>
          <w:lang w:val="fr-FR"/>
        </w:rPr>
      </w:pPr>
      <w:r w:rsidRPr="0047022C">
        <w:rPr>
          <w:bCs/>
          <w:sz w:val="24"/>
          <w:szCs w:val="24"/>
          <w:lang w:val="fr-FR"/>
        </w:rPr>
        <w:t>2012 (13-15 Novembre)</w:t>
      </w:r>
      <w:r w:rsidRPr="0047022C">
        <w:rPr>
          <w:bCs/>
          <w:sz w:val="24"/>
          <w:szCs w:val="24"/>
          <w:lang w:val="fr-FR"/>
        </w:rPr>
        <w:tab/>
        <w:t xml:space="preserve"> </w:t>
      </w:r>
      <w:r w:rsidR="0047022C">
        <w:rPr>
          <w:bCs/>
          <w:sz w:val="24"/>
          <w:szCs w:val="24"/>
          <w:lang w:val="fr-FR"/>
        </w:rPr>
        <w:tab/>
      </w:r>
      <w:r w:rsidRPr="0047022C">
        <w:rPr>
          <w:bCs/>
          <w:sz w:val="24"/>
          <w:szCs w:val="24"/>
          <w:lang w:val="fr-FR"/>
        </w:rPr>
        <w:t>Présentation d’une communication orale à la conférence « The 13th</w:t>
      </w:r>
      <w:r w:rsidR="00690C8B">
        <w:rPr>
          <w:bCs/>
          <w:sz w:val="24"/>
          <w:szCs w:val="24"/>
          <w:lang w:val="fr-FR"/>
        </w:rPr>
        <w:t> </w:t>
      </w:r>
      <w:r w:rsidRPr="0047022C">
        <w:rPr>
          <w:bCs/>
          <w:sz w:val="24"/>
          <w:szCs w:val="24"/>
          <w:lang w:val="fr-FR"/>
        </w:rPr>
        <w:t>Conference of International Association of Botanical Gardens (IABG 2012)»  Guangzhou (Chine).</w:t>
      </w:r>
    </w:p>
    <w:p w14:paraId="6C691FC5" w14:textId="77777777" w:rsidR="00BD2BB4" w:rsidRPr="0047022C" w:rsidRDefault="00BD2BB4" w:rsidP="00BD2BB4">
      <w:pPr>
        <w:spacing w:line="360" w:lineRule="auto"/>
        <w:ind w:left="2835" w:hanging="2835"/>
        <w:jc w:val="both"/>
        <w:rPr>
          <w:bCs/>
          <w:sz w:val="24"/>
          <w:szCs w:val="24"/>
          <w:lang w:val="fr-FR"/>
        </w:rPr>
      </w:pPr>
      <w:r w:rsidRPr="0047022C">
        <w:rPr>
          <w:bCs/>
          <w:sz w:val="24"/>
          <w:szCs w:val="24"/>
          <w:lang w:val="fr-FR"/>
        </w:rPr>
        <w:t>2013 (15-19 Septembre)</w:t>
      </w:r>
      <w:r w:rsidRPr="0047022C">
        <w:rPr>
          <w:bCs/>
          <w:sz w:val="24"/>
          <w:szCs w:val="24"/>
          <w:lang w:val="fr-FR"/>
        </w:rPr>
        <w:tab/>
      </w:r>
      <w:r w:rsidR="0047022C">
        <w:rPr>
          <w:bCs/>
          <w:sz w:val="24"/>
          <w:szCs w:val="24"/>
          <w:lang w:val="fr-FR"/>
        </w:rPr>
        <w:tab/>
      </w:r>
      <w:r w:rsidRPr="0047022C">
        <w:rPr>
          <w:bCs/>
          <w:sz w:val="24"/>
          <w:szCs w:val="24"/>
          <w:lang w:val="fr-FR"/>
        </w:rPr>
        <w:t>Présentation d’une communication orale au « 22nd International Grassland Congress » Sydney (Australie).</w:t>
      </w:r>
    </w:p>
    <w:p w14:paraId="17F4A69B" w14:textId="77777777" w:rsidR="00BD2BB4" w:rsidRPr="0047022C" w:rsidRDefault="00BD2BB4" w:rsidP="00BD2BB4">
      <w:pPr>
        <w:spacing w:line="360" w:lineRule="auto"/>
        <w:ind w:left="2835" w:hanging="2835"/>
        <w:jc w:val="both"/>
        <w:rPr>
          <w:bCs/>
          <w:sz w:val="24"/>
          <w:szCs w:val="24"/>
          <w:lang w:val="fr-FR"/>
        </w:rPr>
      </w:pPr>
      <w:r w:rsidRPr="0047022C">
        <w:rPr>
          <w:bCs/>
          <w:sz w:val="24"/>
          <w:szCs w:val="24"/>
          <w:lang w:val="fr-FR"/>
        </w:rPr>
        <w:t>2014 (10-13 Février)</w:t>
      </w:r>
      <w:r w:rsidRPr="0047022C">
        <w:rPr>
          <w:bCs/>
          <w:sz w:val="24"/>
          <w:szCs w:val="24"/>
          <w:lang w:val="fr-FR"/>
        </w:rPr>
        <w:tab/>
      </w:r>
      <w:r w:rsidR="0047022C">
        <w:rPr>
          <w:bCs/>
          <w:sz w:val="24"/>
          <w:szCs w:val="24"/>
          <w:lang w:val="fr-FR"/>
        </w:rPr>
        <w:tab/>
      </w:r>
      <w:r w:rsidRPr="0047022C">
        <w:rPr>
          <w:bCs/>
          <w:sz w:val="24"/>
          <w:szCs w:val="24"/>
          <w:lang w:val="fr-FR"/>
        </w:rPr>
        <w:t>Présentation d’un poster au « World Congress on Agroforestry », Delhi (Inde).</w:t>
      </w:r>
    </w:p>
    <w:p w14:paraId="1FA83A4A"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 xml:space="preserve">2014 (22-25 octobre) </w:t>
      </w:r>
      <w:r w:rsidRPr="0047022C">
        <w:rPr>
          <w:bCs/>
          <w:sz w:val="24"/>
          <w:szCs w:val="24"/>
          <w:lang w:val="fr-FR"/>
        </w:rPr>
        <w:tab/>
      </w:r>
      <w:r w:rsidR="0047022C">
        <w:rPr>
          <w:bCs/>
          <w:sz w:val="24"/>
          <w:szCs w:val="24"/>
          <w:lang w:val="fr-FR"/>
        </w:rPr>
        <w:tab/>
      </w:r>
      <w:r w:rsidRPr="0047022C">
        <w:rPr>
          <w:bCs/>
          <w:sz w:val="24"/>
          <w:szCs w:val="24"/>
          <w:lang w:val="fr-FR"/>
        </w:rPr>
        <w:t>Présentation d’une communication orale au « African Mountains Regional Forum » Arusha (Tanzanie).</w:t>
      </w:r>
    </w:p>
    <w:p w14:paraId="13D0E248" w14:textId="77777777" w:rsidR="00BD2BB4" w:rsidRPr="0047022C" w:rsidRDefault="00BD2BB4" w:rsidP="00BD2BB4">
      <w:pPr>
        <w:spacing w:line="360" w:lineRule="auto"/>
        <w:ind w:left="2829" w:hanging="2829"/>
        <w:jc w:val="both"/>
        <w:rPr>
          <w:bCs/>
          <w:sz w:val="24"/>
          <w:szCs w:val="24"/>
          <w:lang w:val="fr-FR"/>
        </w:rPr>
      </w:pPr>
      <w:r w:rsidRPr="0047022C">
        <w:rPr>
          <w:bCs/>
          <w:sz w:val="24"/>
          <w:szCs w:val="24"/>
          <w:lang w:val="fr-FR"/>
        </w:rPr>
        <w:t xml:space="preserve">2014 (24-27 Novembre) </w:t>
      </w:r>
      <w:r w:rsidRPr="0047022C">
        <w:rPr>
          <w:bCs/>
          <w:sz w:val="24"/>
          <w:szCs w:val="24"/>
          <w:lang w:val="fr-FR"/>
        </w:rPr>
        <w:tab/>
        <w:t>Présentation d’une communication orale au « World Biodiversity Congress » Colombo (Sri Lanka).</w:t>
      </w:r>
    </w:p>
    <w:p w14:paraId="4F859CE0" w14:textId="77777777" w:rsidR="00BD2BB4" w:rsidRPr="0047022C" w:rsidRDefault="00BD2BB4" w:rsidP="00BD2BB4">
      <w:pPr>
        <w:spacing w:line="360" w:lineRule="auto"/>
        <w:ind w:left="2832" w:hanging="2832"/>
        <w:jc w:val="both"/>
        <w:rPr>
          <w:bCs/>
          <w:sz w:val="24"/>
          <w:szCs w:val="24"/>
        </w:rPr>
      </w:pPr>
      <w:r w:rsidRPr="0047022C">
        <w:rPr>
          <w:bCs/>
          <w:sz w:val="24"/>
          <w:szCs w:val="24"/>
          <w:lang w:val="fr-FR"/>
        </w:rPr>
        <w:t>2015 (1-5 Juin)</w:t>
      </w:r>
      <w:r w:rsidRPr="0047022C">
        <w:rPr>
          <w:bCs/>
          <w:sz w:val="24"/>
          <w:szCs w:val="24"/>
          <w:lang w:val="fr-FR"/>
        </w:rPr>
        <w:tab/>
      </w:r>
      <w:r w:rsidR="0047022C">
        <w:rPr>
          <w:bCs/>
          <w:sz w:val="24"/>
          <w:szCs w:val="24"/>
          <w:lang w:val="fr-FR"/>
        </w:rPr>
        <w:tab/>
      </w:r>
      <w:r w:rsidR="0047022C">
        <w:rPr>
          <w:bCs/>
          <w:sz w:val="24"/>
          <w:szCs w:val="24"/>
          <w:lang w:val="fr-FR"/>
        </w:rPr>
        <w:tab/>
      </w:r>
      <w:r w:rsidRPr="0047022C">
        <w:rPr>
          <w:bCs/>
          <w:sz w:val="24"/>
          <w:szCs w:val="24"/>
          <w:lang w:val="fr-FR"/>
        </w:rPr>
        <w:t xml:space="preserve">Participation à un cours de formation sur l’Accès et le Partage des Avantages découlant de l’utilisation des ressources génétique organisé par l’Initiative APA, l’Université de Cape Town et la GIZ. </w:t>
      </w:r>
      <w:r w:rsidRPr="0047022C">
        <w:rPr>
          <w:bCs/>
          <w:sz w:val="24"/>
          <w:szCs w:val="24"/>
        </w:rPr>
        <w:t>Harare (Zembabwe).</w:t>
      </w:r>
    </w:p>
    <w:p w14:paraId="53E02A78" w14:textId="77777777" w:rsidR="00BD2BB4" w:rsidRPr="0047022C" w:rsidRDefault="00BD2BB4" w:rsidP="00BD2BB4">
      <w:pPr>
        <w:pStyle w:val="Default"/>
        <w:spacing w:line="360" w:lineRule="auto"/>
        <w:ind w:left="2835" w:hanging="2835"/>
        <w:jc w:val="both"/>
        <w:rPr>
          <w:rFonts w:ascii="Times New Roman" w:hAnsi="Times New Roman" w:cs="Times New Roman"/>
          <w:bCs/>
          <w:color w:val="auto"/>
        </w:rPr>
      </w:pPr>
      <w:r w:rsidRPr="0047022C">
        <w:rPr>
          <w:rFonts w:ascii="Times New Roman" w:hAnsi="Times New Roman" w:cs="Times New Roman"/>
          <w:bCs/>
          <w:color w:val="auto"/>
        </w:rPr>
        <w:lastRenderedPageBreak/>
        <w:t>2015 (3-7 Aout)</w:t>
      </w:r>
      <w:r w:rsidRPr="0047022C">
        <w:rPr>
          <w:rFonts w:ascii="Times New Roman" w:hAnsi="Times New Roman" w:cs="Times New Roman"/>
          <w:bCs/>
          <w:color w:val="auto"/>
        </w:rPr>
        <w:tab/>
        <w:t>Participation au First Author Workshop for the Regional Assessment of Biodiversity and Ecosystem Services for Africa, organize par The Intergovernmental Platform on Biodiversity and Ecosystem Services (IPBES) from 3 – 7 August 2015 in Pretoria, South Africa.</w:t>
      </w:r>
    </w:p>
    <w:p w14:paraId="59CA296A" w14:textId="77777777" w:rsidR="00BD2BB4" w:rsidRPr="0047022C" w:rsidRDefault="00BD2BB4" w:rsidP="00BD2BB4">
      <w:pPr>
        <w:pStyle w:val="Default"/>
        <w:rPr>
          <w:rFonts w:ascii="Times New Roman" w:hAnsi="Times New Roman" w:cs="Times New Roman"/>
          <w:bCs/>
          <w:color w:val="auto"/>
        </w:rPr>
      </w:pPr>
    </w:p>
    <w:p w14:paraId="3BA3AFF5" w14:textId="77777777" w:rsidR="00BD2BB4" w:rsidRPr="0047022C" w:rsidRDefault="00BD2BB4" w:rsidP="00BD2BB4">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2015 (28 Sept-2 Octobre)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Présentation d’une communication orale à un atelier dans le cadre de l’appel à propositions pour la mise au point d’'indicateurs de suivi de la biodiversité. Bruxelles (Belgique)</w:t>
      </w:r>
    </w:p>
    <w:p w14:paraId="11A22BCA" w14:textId="77777777" w:rsidR="00BD2BB4" w:rsidRPr="0047022C" w:rsidRDefault="00BD2BB4" w:rsidP="00BD2BB4">
      <w:pPr>
        <w:spacing w:line="360" w:lineRule="auto"/>
        <w:ind w:left="2832" w:hanging="2832"/>
        <w:jc w:val="both"/>
        <w:rPr>
          <w:bCs/>
          <w:sz w:val="24"/>
          <w:szCs w:val="24"/>
          <w:lang w:val="fr-FR"/>
        </w:rPr>
      </w:pPr>
      <w:r w:rsidRPr="0047022C">
        <w:rPr>
          <w:bCs/>
          <w:sz w:val="24"/>
          <w:szCs w:val="24"/>
          <w:lang w:val="fr-FR"/>
        </w:rPr>
        <w:t>2015 (23-27 Novembre)</w:t>
      </w:r>
      <w:r w:rsidRPr="0047022C">
        <w:rPr>
          <w:bCs/>
          <w:sz w:val="24"/>
          <w:szCs w:val="24"/>
          <w:lang w:val="fr-FR"/>
        </w:rPr>
        <w:tab/>
      </w:r>
      <w:r w:rsidR="0047022C">
        <w:rPr>
          <w:bCs/>
          <w:sz w:val="24"/>
          <w:szCs w:val="24"/>
          <w:lang w:val="fr-FR"/>
        </w:rPr>
        <w:tab/>
      </w:r>
      <w:r w:rsidRPr="0047022C">
        <w:rPr>
          <w:bCs/>
          <w:sz w:val="24"/>
          <w:szCs w:val="24"/>
          <w:lang w:val="fr-FR"/>
        </w:rPr>
        <w:t>Participation à un atelier de formation sur la cartographie des habitats organisé par l’IUCN à Tolox (Espagne).</w:t>
      </w:r>
    </w:p>
    <w:p w14:paraId="1576996F" w14:textId="77777777" w:rsidR="00BD2BB4" w:rsidRPr="0047022C" w:rsidRDefault="00BD2BB4" w:rsidP="00BD2BB4">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(7-8 Janvier)</w:t>
      </w:r>
      <w:r w:rsidRPr="0047022C">
        <w:rPr>
          <w:rFonts w:ascii="Times New Roman" w:hAnsi="Times New Roman" w:cs="Times New Roman"/>
          <w:bCs/>
          <w:color w:val="auto"/>
          <w:lang w:val="fr-FR"/>
        </w:rPr>
        <w:tab/>
        <w:t>Présentation d’une communication orale au 18th International Conference on    Biodiversity and Sustainable Energy Development organisée à Singapour.</w:t>
      </w:r>
    </w:p>
    <w:p w14:paraId="01E901E2" w14:textId="77777777" w:rsidR="00BD2BB4" w:rsidRPr="0047022C" w:rsidRDefault="00BD2BB4" w:rsidP="00BD2BB4">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(17-20 Octobre)</w:t>
      </w:r>
      <w:r w:rsidRPr="0047022C">
        <w:rPr>
          <w:rFonts w:ascii="Times New Roman" w:hAnsi="Times New Roman" w:cs="Times New Roman"/>
          <w:bCs/>
          <w:color w:val="auto"/>
          <w:lang w:val="fr-FR"/>
        </w:rPr>
        <w:tab/>
        <w:t>Présentation d’une communication orale au World Mountain Forum, organisé à Mbale (Uganda).</w:t>
      </w:r>
    </w:p>
    <w:p w14:paraId="62F9E44F" w14:textId="77777777" w:rsidR="00BD2BB4" w:rsidRPr="0047022C" w:rsidRDefault="00BD2BB4" w:rsidP="00BD2BB4">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(24-29 Octobre)</w:t>
      </w:r>
      <w:r w:rsidRPr="0047022C">
        <w:rPr>
          <w:rFonts w:ascii="Times New Roman" w:hAnsi="Times New Roman" w:cs="Times New Roman"/>
          <w:bCs/>
          <w:color w:val="auto"/>
          <w:lang w:val="fr-FR"/>
        </w:rPr>
        <w:tab/>
        <w:t>Présentation d’un Poster au à la première semaine de la conservation des plantes méditerranéennes. Ilcinj (Montenegro).</w:t>
      </w:r>
    </w:p>
    <w:p w14:paraId="27B8A729" w14:textId="77777777" w:rsidR="00BD2BB4" w:rsidRPr="0047022C" w:rsidRDefault="00BD2BB4" w:rsidP="00BD2BB4">
      <w:pPr>
        <w:pStyle w:val="Default"/>
        <w:spacing w:line="360" w:lineRule="auto"/>
        <w:ind w:left="2835" w:hanging="2835"/>
        <w:jc w:val="both"/>
        <w:rPr>
          <w:rFonts w:ascii="Times New Roman" w:hAnsi="Times New Roman" w:cs="Times New Roman"/>
          <w:b/>
          <w:bCs/>
          <w:color w:val="auto"/>
          <w:sz w:val="28"/>
          <w:szCs w:val="28"/>
          <w:lang w:val="fr-FR"/>
        </w:rPr>
      </w:pPr>
      <w:r w:rsidRPr="0047022C">
        <w:rPr>
          <w:rFonts w:ascii="Times New Roman" w:hAnsi="Times New Roman" w:cs="Times New Roman"/>
          <w:b/>
          <w:bCs/>
          <w:color w:val="auto"/>
          <w:sz w:val="28"/>
          <w:szCs w:val="28"/>
          <w:lang w:val="fr-FR"/>
        </w:rPr>
        <w:t xml:space="preserve">- Missions au Maroc : </w:t>
      </w:r>
    </w:p>
    <w:p w14:paraId="71F18F0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1995 (04/9-08/9)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Participation à la rencontre francophone de coopération et de partenariat sur la diversité biologique et la valorisation des ressources phytogénétiques organisée par l’Agence de Coopération Culturelle et Technique ACCT des pays francophones à l’IAV.</w:t>
      </w:r>
    </w:p>
    <w:p w14:paraId="5B0A1102"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1999 (20-23 avril)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Présentation d’une communication orale aux premières journées de l’UFR à la Faculté des Sciences Semlalia, Marrakech.</w:t>
      </w:r>
    </w:p>
    <w:p w14:paraId="2C3B5C8F"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Titre de la communication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Approche à l’étude de la diversité floristique et phytosociologique du Parc National du Haut Atlas Oriental et ses bordures.</w:t>
      </w:r>
    </w:p>
    <w:p w14:paraId="7C5AA3D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1999 (20-29 Juin): </w:t>
      </w:r>
      <w:r w:rsidRPr="0047022C">
        <w:rPr>
          <w:rFonts w:ascii="Times New Roman" w:hAnsi="Times New Roman" w:cs="Times New Roman"/>
          <w:bCs/>
          <w:color w:val="auto"/>
          <w:lang w:val="fr-FR"/>
        </w:rPr>
        <w:tab/>
        <w:t xml:space="preserve">Participation au séminaire de formation en biodiversité à l’I.A.V. – Hassan II, Rabat. Organisé par l’Institut de l’Energie et de l’Environnement de la Francophonie, l’Université du Québec à Montréal, le Musée Canadien de la Nature et l’Institut Agronomique et Vétérinaire Hassan II. </w:t>
      </w:r>
    </w:p>
    <w:p w14:paraId="3C4BD99A"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1999 (1-2/11) : </w:t>
      </w:r>
      <w:r w:rsidRPr="0047022C">
        <w:rPr>
          <w:rFonts w:ascii="Times New Roman" w:hAnsi="Times New Roman" w:cs="Times New Roman"/>
          <w:bCs/>
          <w:color w:val="auto"/>
          <w:lang w:val="fr-FR"/>
        </w:rPr>
        <w:tab/>
        <w:t>Participation à l’atelier international sur les stratégies d’adaptation à la sécheresse organisé par les Ministères d’Equipement et d’Agriculture du développement Rural et des Pêches Maritimes.</w:t>
      </w:r>
    </w:p>
    <w:p w14:paraId="44E7BDD7"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lastRenderedPageBreak/>
        <w:t xml:space="preserve">2000 (14 Février):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Participation à l'atelier "préservation et gestion durable des ressources naturelles", relatif à la définition de la politique de montagne.</w:t>
      </w:r>
    </w:p>
    <w:p w14:paraId="096AB33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2000 (14 février au 30 avril): Participation à l'élaboration du rapport sur les ressources forestières en vue d'une définition de la politique de montagne.</w:t>
      </w:r>
    </w:p>
    <w:p w14:paraId="5D6A94E8"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2000 (10-11 Mars): </w:t>
      </w:r>
      <w:r w:rsidRPr="0047022C">
        <w:rPr>
          <w:rFonts w:ascii="Times New Roman" w:hAnsi="Times New Roman" w:cs="Times New Roman"/>
          <w:bCs/>
          <w:color w:val="auto"/>
          <w:lang w:val="fr-FR"/>
        </w:rPr>
        <w:tab/>
        <w:t>Participation aux assises nationales sur la recherche agricole.</w:t>
      </w:r>
    </w:p>
    <w:p w14:paraId="5CDF642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2000 (25 Mars): </w:t>
      </w:r>
      <w:r w:rsidRPr="0047022C">
        <w:rPr>
          <w:rFonts w:ascii="Times New Roman" w:hAnsi="Times New Roman" w:cs="Times New Roman"/>
          <w:bCs/>
          <w:color w:val="auto"/>
          <w:lang w:val="fr-FR"/>
        </w:rPr>
        <w:tab/>
        <w:t>Participation à la journée de sensibilisation sur la conservation et la valorisation de la forêt et de l'environnement dans le Dir de Beni Mellal. Organisée à la Chambre d'Industrie et de Commerce de Beni Mellal.</w:t>
      </w:r>
    </w:p>
    <w:p w14:paraId="0111AD72"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2000 (26 mai) : </w:t>
      </w:r>
      <w:r w:rsidRPr="0047022C">
        <w:rPr>
          <w:rFonts w:ascii="Times New Roman" w:hAnsi="Times New Roman" w:cs="Times New Roman"/>
          <w:bCs/>
          <w:color w:val="auto"/>
          <w:lang w:val="fr-FR"/>
        </w:rPr>
        <w:tab/>
        <w:t>Participation à la journée d’étude sur la biodiversité. ENFI. Salé.</w:t>
      </w:r>
    </w:p>
    <w:p w14:paraId="1E37A54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(19 au 21 juin)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Participation au premier congrès de l’Association Marocaine de Biodiversité. Gestion et valorisation de la biodiversité au Maroc. Fac. Sc. Rabat.</w:t>
      </w:r>
    </w:p>
    <w:p w14:paraId="57CBD3A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(19 au 21 juin)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Présentation d’une communication affichée sur la diversité floristique du Parc National du Haut Atlas Oriental. Premier congrès de l’Association Marocaine de Biodiversité. Gestion et valorisation de la biodiversité au Maroc. Fac. Sc. Rabat.</w:t>
      </w:r>
    </w:p>
    <w:p w14:paraId="4184A57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(19 au 21 juin)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Présentation d’une communication affichée sur la diversité floristique et écologique du Site de l’Oued Mird (province de Zaoura). Premier congrès de l’Association Marocaine de Biodiversité Gestion et valorisation de la biodiversité au Maroc. Fac. Sc. Rabat.</w:t>
      </w:r>
    </w:p>
    <w:p w14:paraId="18CCDA4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(20 au 22 juillet) :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 xml:space="preserve">Participation aux journées culturelles et touristiques de la ville de Debdou  (province de Taourirt). </w:t>
      </w:r>
    </w:p>
    <w:p w14:paraId="05DF1FB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(13 au 15 septembre) : </w:t>
      </w:r>
      <w:r w:rsidRPr="0047022C">
        <w:rPr>
          <w:rFonts w:ascii="Times New Roman" w:hAnsi="Times New Roman" w:cs="Times New Roman"/>
          <w:bCs/>
          <w:color w:val="auto"/>
          <w:lang w:val="fr-FR"/>
        </w:rPr>
        <w:tab/>
        <w:t>Participation à la rencontre arabe sur la législation et la réglementation pour la protection des ressources terrestres et eau, organisée par l’Organisation Arabe de l’Agriculture.</w:t>
      </w:r>
    </w:p>
    <w:p w14:paraId="5BD0EA0D"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(2 au 5 octobre) : </w:t>
      </w:r>
      <w:r w:rsidRPr="0047022C">
        <w:rPr>
          <w:rFonts w:ascii="Times New Roman" w:hAnsi="Times New Roman" w:cs="Times New Roman"/>
          <w:bCs/>
          <w:color w:val="auto"/>
          <w:lang w:val="fr-FR"/>
        </w:rPr>
        <w:tab/>
        <w:t>Participation à l’atelier « zones humides » et « Indicateurs de la surveillance de la biodiversité. Marrakech.</w:t>
      </w:r>
    </w:p>
    <w:p w14:paraId="78AFD980"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2001 (7-10 novembre) : </w:t>
      </w:r>
      <w:r w:rsidRPr="0047022C">
        <w:rPr>
          <w:rFonts w:ascii="Times New Roman" w:hAnsi="Times New Roman" w:cs="Times New Roman"/>
          <w:bCs/>
          <w:color w:val="auto"/>
          <w:lang w:val="fr-FR"/>
        </w:rPr>
        <w:tab/>
        <w:t>Présentation d’une communication orale à l'atelier sous régional Afrique du Nord ROSELT/OSS «Vers l’harmonisation des méthodes de surveillance : Protocole d’échantillonnage et de récolte adapté au suivi de la désertification ». Ouarzazate, Maroc. </w:t>
      </w:r>
    </w:p>
    <w:p w14:paraId="0D37E91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lastRenderedPageBreak/>
        <w:t>2003 (27-28 Mai) :</w:t>
      </w:r>
      <w:r w:rsidRPr="0047022C">
        <w:rPr>
          <w:rFonts w:ascii="Times New Roman" w:hAnsi="Times New Roman" w:cs="Times New Roman"/>
          <w:bCs/>
          <w:color w:val="auto"/>
          <w:lang w:val="fr-FR"/>
        </w:rPr>
        <w:tab/>
        <w:t>Présentation d’une communication orale à l’Atelier ROSELT, CNRF, RABAT.</w:t>
      </w:r>
    </w:p>
    <w:p w14:paraId="34F66FF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2003 (23-24 octobre) :</w:t>
      </w:r>
      <w:r w:rsidRPr="0047022C">
        <w:rPr>
          <w:rFonts w:ascii="Times New Roman" w:hAnsi="Times New Roman" w:cs="Times New Roman"/>
          <w:bCs/>
          <w:color w:val="auto"/>
          <w:lang w:val="fr-FR"/>
        </w:rPr>
        <w:tab/>
        <w:t>Participation au premier atelier national du Réseau Nord-Africain de Taxonomie (NAFRINET). Institut Scientifique, Rabat.</w:t>
      </w:r>
    </w:p>
    <w:p w14:paraId="6D328204" w14:textId="77777777" w:rsidR="00BD2BB4" w:rsidRPr="0047022C" w:rsidRDefault="0047022C" w:rsidP="0047022C">
      <w:pPr>
        <w:pStyle w:val="Default"/>
        <w:spacing w:line="360" w:lineRule="auto"/>
        <w:ind w:left="2835" w:hanging="2835"/>
        <w:jc w:val="both"/>
        <w:rPr>
          <w:rFonts w:ascii="Times New Roman" w:hAnsi="Times New Roman" w:cs="Times New Roman"/>
          <w:bCs/>
          <w:color w:val="auto"/>
          <w:lang w:val="fr-FR"/>
        </w:rPr>
      </w:pPr>
      <w:r>
        <w:rPr>
          <w:rFonts w:ascii="Times New Roman" w:hAnsi="Times New Roman" w:cs="Times New Roman"/>
          <w:bCs/>
          <w:color w:val="auto"/>
          <w:lang w:val="fr-FR"/>
        </w:rPr>
        <w:t>2003</w:t>
      </w:r>
      <w:r w:rsidR="00BD2BB4" w:rsidRPr="0047022C">
        <w:rPr>
          <w:rFonts w:ascii="Times New Roman" w:hAnsi="Times New Roman" w:cs="Times New Roman"/>
          <w:bCs/>
          <w:color w:val="auto"/>
          <w:lang w:val="fr-FR"/>
        </w:rPr>
        <w:t>:</w:t>
      </w:r>
      <w:r w:rsidR="00BD2BB4" w:rsidRPr="0047022C">
        <w:rPr>
          <w:rFonts w:ascii="Times New Roman" w:hAnsi="Times New Roman" w:cs="Times New Roman"/>
          <w:bCs/>
          <w:color w:val="auto"/>
          <w:lang w:val="fr-FR"/>
        </w:rPr>
        <w:tab/>
        <w:t>Participation à la mise en œuvre d’une méthodologie ROSELT (Réseau d’Observatoire de Surveillance Ecologique à Long Terme) pour le suivi de la biodiversité dans l’Afrique du Nord.</w:t>
      </w:r>
    </w:p>
    <w:p w14:paraId="45B2B622"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(16 au 19 Mars) :</w:t>
      </w:r>
      <w:r w:rsidRPr="0047022C">
        <w:rPr>
          <w:rFonts w:ascii="Times New Roman" w:hAnsi="Times New Roman" w:cs="Times New Roman"/>
          <w:bCs/>
          <w:color w:val="auto"/>
          <w:lang w:val="fr-FR"/>
        </w:rPr>
        <w:tab/>
        <w:t>Présentation d’une communication orale à l’atelier ROSELT sur le suivi de la biodiversité à Oued Mird (Province de Zagoura). Rabat.</w:t>
      </w:r>
    </w:p>
    <w:p w14:paraId="740218B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(21-23 juillet) :</w:t>
      </w:r>
      <w:r w:rsidRPr="0047022C">
        <w:rPr>
          <w:rFonts w:ascii="Times New Roman" w:hAnsi="Times New Roman" w:cs="Times New Roman"/>
          <w:bCs/>
          <w:color w:val="auto"/>
          <w:lang w:val="fr-FR"/>
        </w:rPr>
        <w:tab/>
        <w:t>Participation à l’atelier national relatif au Projet Régional EP/INT/204/UNEP-GEF : « Etude, essai et évaluation des meilleures pratiques de conservation in-situ d’espèces de plantes sauvages d’importance économique au Maroc ». Atelier national sur le montage du projet.</w:t>
      </w:r>
    </w:p>
    <w:p w14:paraId="0F7BAAB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(30/9 au 2/10) :</w:t>
      </w:r>
      <w:r w:rsidRPr="0047022C">
        <w:rPr>
          <w:rFonts w:ascii="Times New Roman" w:hAnsi="Times New Roman" w:cs="Times New Roman"/>
          <w:bCs/>
          <w:color w:val="auto"/>
          <w:lang w:val="fr-FR"/>
        </w:rPr>
        <w:tab/>
        <w:t>Participation à l’atelier « projet GEF des aires protégées (GEF-TF 023494-MOR). Rabat.</w:t>
      </w:r>
    </w:p>
    <w:p w14:paraId="165197E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(11-12 octobre) :</w:t>
      </w:r>
      <w:r w:rsidRPr="0047022C">
        <w:rPr>
          <w:rFonts w:ascii="Times New Roman" w:hAnsi="Times New Roman" w:cs="Times New Roman"/>
          <w:bCs/>
          <w:color w:val="auto"/>
          <w:lang w:val="fr-FR"/>
        </w:rPr>
        <w:tab/>
        <w:t>Participation à l’atelier : Zones Importantes des plantes (ZIP) au Maroc organisé par l’UICN et Plantlife.</w:t>
      </w:r>
    </w:p>
    <w:p w14:paraId="533C8BA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(14 octobre) :</w:t>
      </w:r>
      <w:r w:rsidRPr="0047022C">
        <w:rPr>
          <w:rFonts w:ascii="Times New Roman" w:hAnsi="Times New Roman" w:cs="Times New Roman"/>
          <w:bCs/>
          <w:color w:val="auto"/>
          <w:lang w:val="fr-FR"/>
        </w:rPr>
        <w:tab/>
        <w:t>Participation au séminaire sur la biodiversité au service de la sécurité alimentaire organisé par le Ministère de l’Agriculture, du Développement Rural et des Pêches Maritimes à l’occasion de la célébration de la journée mondiale de l’alimentation du 16 octobre.</w:t>
      </w:r>
    </w:p>
    <w:p w14:paraId="54C725C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2004 (22 Décembre) :</w:t>
      </w:r>
      <w:r w:rsidRPr="0047022C">
        <w:rPr>
          <w:rFonts w:ascii="Times New Roman" w:hAnsi="Times New Roman" w:cs="Times New Roman"/>
          <w:bCs/>
          <w:color w:val="auto"/>
          <w:lang w:val="fr-FR"/>
        </w:rPr>
        <w:tab/>
        <w:t>Participation à un atelier sur l’utilisation durable des ressources biologiques sauvage au Maroc. Rabat.</w:t>
      </w:r>
    </w:p>
    <w:p w14:paraId="7700B9B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2005 (19 Mai) :</w:t>
      </w:r>
      <w:r w:rsidRPr="0047022C">
        <w:rPr>
          <w:rFonts w:ascii="Times New Roman" w:hAnsi="Times New Roman" w:cs="Times New Roman"/>
          <w:bCs/>
          <w:color w:val="auto"/>
          <w:lang w:val="fr-FR"/>
        </w:rPr>
        <w:tab/>
        <w:t>Participation à une journée internationale sur la Biodiversité organisée à Rabat.</w:t>
      </w:r>
    </w:p>
    <w:p w14:paraId="71E0FEA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2005 (5au 7 Décembre)</w:t>
      </w:r>
      <w:r w:rsidRPr="0047022C">
        <w:rPr>
          <w:rFonts w:ascii="Times New Roman" w:hAnsi="Times New Roman" w:cs="Times New Roman"/>
          <w:bCs/>
          <w:color w:val="auto"/>
          <w:lang w:val="fr-FR"/>
        </w:rPr>
        <w:tab/>
        <w:t>Participation à une formation organisée par CITES pour les pays de l’Afrique du Nord (Rabat-Maroc).</w:t>
      </w:r>
    </w:p>
    <w:p w14:paraId="5F95A1B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2006 (16 au 18 janvier)</w:t>
      </w:r>
      <w:r w:rsidRPr="0047022C">
        <w:rPr>
          <w:rFonts w:ascii="Times New Roman" w:hAnsi="Times New Roman" w:cs="Times New Roman"/>
          <w:bCs/>
          <w:color w:val="auto"/>
          <w:lang w:val="fr-FR"/>
        </w:rPr>
        <w:tab/>
        <w:t>Participation à une rencontre sur le développement durable et les techniques environnementales dans le Bassin Méditerranéen organisée au Centre International des Conférences Mohammed VI à Skhirat.</w:t>
      </w:r>
    </w:p>
    <w:p w14:paraId="0A6A802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2006 (25 au 26 mai)</w:t>
      </w:r>
      <w:r w:rsidRPr="0047022C">
        <w:rPr>
          <w:rFonts w:ascii="Times New Roman" w:hAnsi="Times New Roman" w:cs="Times New Roman"/>
          <w:bCs/>
          <w:color w:val="auto"/>
          <w:lang w:val="fr-FR"/>
        </w:rPr>
        <w:tab/>
        <w:t xml:space="preserve">Présentation d’une communication orale aux premières assises de la recherche forestière sous le thème : l’arganeraie : un rempart contre </w:t>
      </w:r>
      <w:r w:rsidRPr="0047022C">
        <w:rPr>
          <w:rFonts w:ascii="Times New Roman" w:hAnsi="Times New Roman" w:cs="Times New Roman"/>
          <w:bCs/>
          <w:color w:val="auto"/>
          <w:lang w:val="fr-FR"/>
        </w:rPr>
        <w:lastRenderedPageBreak/>
        <w:t>la désertification organisées à Essaouira par le Haut Commissariat aux Eaux et Forêts et à la Lutte Contre la Désertification.</w:t>
      </w:r>
    </w:p>
    <w:p w14:paraId="32C2AC90"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2006 (5 juin)</w:t>
      </w:r>
      <w:r w:rsidRPr="0047022C">
        <w:rPr>
          <w:rFonts w:ascii="Times New Roman" w:hAnsi="Times New Roman" w:cs="Times New Roman"/>
          <w:bCs/>
          <w:color w:val="auto"/>
          <w:lang w:val="fr-FR"/>
        </w:rPr>
        <w:tab/>
        <w:t>Présentation d’une communication orale à la journée d’étude sous le thème : Désertification au niveau du Maroc oriental organisée à l’occasion de la journée mondiale de l’environnement par la Faculté des Sciences d’Oujda.</w:t>
      </w:r>
    </w:p>
    <w:p w14:paraId="7162CEBA" w14:textId="045550A0"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2007 (16-17 mai)</w:t>
      </w:r>
      <w:r w:rsidRPr="0047022C">
        <w:rPr>
          <w:rFonts w:ascii="Times New Roman" w:hAnsi="Times New Roman" w:cs="Times New Roman"/>
          <w:bCs/>
          <w:color w:val="auto"/>
          <w:lang w:val="fr-FR"/>
        </w:rPr>
        <w:tab/>
        <w:t>Participation aux deuxièmes assises de la recherche forestière sous le thème : réhabilitation des forêts de chêne liège. Kénitra.</w:t>
      </w:r>
    </w:p>
    <w:p w14:paraId="76A19B2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2007 (27-28 juin)</w:t>
      </w:r>
      <w:r w:rsidRPr="0047022C">
        <w:rPr>
          <w:rFonts w:ascii="Times New Roman" w:hAnsi="Times New Roman" w:cs="Times New Roman"/>
          <w:bCs/>
          <w:color w:val="auto"/>
          <w:lang w:val="fr-FR"/>
        </w:rPr>
        <w:tab/>
        <w:t>Participation au deuxième atelier national sur les Zones Importantes des Plantes (ZIP) au Maroc.</w:t>
      </w:r>
    </w:p>
    <w:p w14:paraId="30CACC8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2008 (19-23 novembre)</w:t>
      </w:r>
      <w:r w:rsidRPr="0047022C">
        <w:rPr>
          <w:rFonts w:ascii="Times New Roman" w:hAnsi="Times New Roman" w:cs="Times New Roman"/>
          <w:bCs/>
          <w:color w:val="auto"/>
          <w:lang w:val="fr-FR"/>
        </w:rPr>
        <w:tab/>
        <w:t>Participation à un atelier de renforcement des capacités en matière d’accès aux ressources génétiques et de partage des avantages (APA), organisé à Marrakech.</w:t>
      </w:r>
    </w:p>
    <w:p w14:paraId="6F149C3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2008 (18-22 février)</w:t>
      </w:r>
      <w:r w:rsidRPr="0047022C">
        <w:rPr>
          <w:rFonts w:ascii="Times New Roman" w:hAnsi="Times New Roman" w:cs="Times New Roman"/>
          <w:bCs/>
          <w:color w:val="auto"/>
          <w:lang w:val="fr-FR"/>
        </w:rPr>
        <w:tab/>
        <w:t>Stage de formation au Département de Botanique de l’Université de Malaga (Espagne) concernant l’étude des stratégies de régénération des plantes en vue d’élaborer des écoindicateurs pour élaborer des stratégies de conservation.</w:t>
      </w:r>
    </w:p>
    <w:p w14:paraId="04BA205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2008 (31 mars au 3 avril) </w:t>
      </w:r>
      <w:r w:rsidRPr="0047022C">
        <w:rPr>
          <w:rFonts w:ascii="Times New Roman" w:hAnsi="Times New Roman" w:cs="Times New Roman"/>
          <w:bCs/>
          <w:color w:val="auto"/>
          <w:lang w:val="fr-FR"/>
        </w:rPr>
        <w:tab/>
        <w:t>Participation à l’atelier de formation sur la Méthode d’Evaluation Rapide de l’Efficacité de Gestion et de priorisation des Systèmes des Aires Protégées (RAPPAM).</w:t>
      </w:r>
    </w:p>
    <w:p w14:paraId="7378216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2008 (17 septembre)</w:t>
      </w:r>
      <w:r w:rsidRPr="0047022C">
        <w:rPr>
          <w:rFonts w:ascii="Times New Roman" w:hAnsi="Times New Roman" w:cs="Times New Roman"/>
          <w:bCs/>
          <w:color w:val="auto"/>
          <w:lang w:val="fr-FR"/>
        </w:rPr>
        <w:tab/>
        <w:t>Participation à la réunion restreinte du Groupe de Travail de la Réserve de Biosphère de la Cédraie.</w:t>
      </w:r>
    </w:p>
    <w:p w14:paraId="62A5ED77"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2008 (16 et 17 octobre)</w:t>
      </w:r>
      <w:r w:rsidRPr="0047022C">
        <w:rPr>
          <w:rFonts w:ascii="Times New Roman" w:hAnsi="Times New Roman" w:cs="Times New Roman"/>
          <w:bCs/>
          <w:color w:val="auto"/>
          <w:lang w:val="fr-FR"/>
        </w:rPr>
        <w:tab/>
        <w:t>Participation aux 3èmes Assises de la recherche forestière : l’écosystème cédraie un enjeu stratégique pour le développement régional. Khénifra.</w:t>
      </w:r>
    </w:p>
    <w:p w14:paraId="1293DD0D"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2009 (12 et 13 janvier)</w:t>
      </w:r>
      <w:r w:rsidRPr="0047022C">
        <w:rPr>
          <w:rFonts w:ascii="Times New Roman" w:hAnsi="Times New Roman" w:cs="Times New Roman"/>
          <w:bCs/>
          <w:color w:val="auto"/>
          <w:lang w:val="fr-FR"/>
        </w:rPr>
        <w:tab/>
        <w:t>Participation aux travaux des réunions relatives à la convention sur le Commerce International des Espèces de Faune et de Flore Sauvages Menacées d’Extinction (CITES). Haut Commissariat aux Eaux et Forêts et à la Lutte Contre la Désertification.</w:t>
      </w:r>
    </w:p>
    <w:p w14:paraId="4D940800"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2009 (16 juin) </w:t>
      </w:r>
      <w:r w:rsidRPr="0047022C">
        <w:rPr>
          <w:rFonts w:ascii="Times New Roman" w:hAnsi="Times New Roman" w:cs="Times New Roman"/>
          <w:bCs/>
          <w:color w:val="auto"/>
          <w:lang w:val="fr-FR"/>
        </w:rPr>
        <w:tab/>
        <w:t>Participation à un atelier sur la certification forestière organisé par le WWF à Ifrane.</w:t>
      </w:r>
    </w:p>
    <w:p w14:paraId="4303BE6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2009 (7 juillet)</w:t>
      </w:r>
      <w:r w:rsidRPr="0047022C">
        <w:rPr>
          <w:rFonts w:ascii="Times New Roman" w:hAnsi="Times New Roman" w:cs="Times New Roman"/>
          <w:bCs/>
          <w:color w:val="auto"/>
          <w:lang w:val="fr-FR"/>
        </w:rPr>
        <w:tab/>
        <w:t>Participation à une réunion tenue au Haut Commissariat aux Eaux et Forêts et à la Lutte Contre la Désertification ave une Délégation autrichienne (présentation d’un produit organique et un Engin de dessalement et de purification de l’eau).</w:t>
      </w:r>
    </w:p>
    <w:p w14:paraId="01ABECB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lastRenderedPageBreak/>
        <w:t>2009 (27-30 octobre)</w:t>
      </w:r>
      <w:r w:rsidRPr="0047022C">
        <w:rPr>
          <w:rFonts w:ascii="Times New Roman" w:hAnsi="Times New Roman" w:cs="Times New Roman"/>
          <w:bCs/>
          <w:color w:val="auto"/>
          <w:lang w:val="fr-FR"/>
        </w:rPr>
        <w:tab/>
        <w:t>Participation à l’atelier Régional sur la Convention sur le Commerce International des Espèces de Faune et de Flore Sauvages Menacées d’Extinction (CITES). Rabat.</w:t>
      </w:r>
    </w:p>
    <w:p w14:paraId="3BA572B6"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2010 (6 avril)</w:t>
      </w:r>
      <w:r w:rsidRPr="0047022C">
        <w:rPr>
          <w:rFonts w:ascii="Times New Roman" w:hAnsi="Times New Roman" w:cs="Times New Roman"/>
          <w:bCs/>
          <w:color w:val="auto"/>
          <w:lang w:val="fr-FR"/>
        </w:rPr>
        <w:tab/>
        <w:t>Coorganisateur d’un atelier organisé à l’Institut Scientifique par le Haut Commissariat aux Eaux et Forêts et à la Lutte Contre la Désertification, l’Institut Scientifique et le Ministère de l’Environnement sur les Zones Importantes pour les Plantes au Maroc et présentation d’une communication orale.</w:t>
      </w:r>
    </w:p>
    <w:p w14:paraId="552E937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2011 (7 juin)</w:t>
      </w:r>
      <w:r w:rsidRPr="0047022C">
        <w:rPr>
          <w:rFonts w:ascii="Times New Roman" w:hAnsi="Times New Roman" w:cs="Times New Roman"/>
          <w:bCs/>
          <w:color w:val="auto"/>
          <w:lang w:val="fr-FR"/>
        </w:rPr>
        <w:tab/>
        <w:t>Participation et présentation d’une communication orale à la journée mondiale de l’environnement, organisée par le Département de 2011 (7 juin) l’Environnement à Rabat.</w:t>
      </w:r>
    </w:p>
    <w:p w14:paraId="76DC7440"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2011 (22 novembre) :</w:t>
      </w:r>
      <w:r w:rsidRPr="0047022C">
        <w:rPr>
          <w:rFonts w:ascii="Times New Roman" w:hAnsi="Times New Roman" w:cs="Times New Roman"/>
          <w:bCs/>
          <w:color w:val="auto"/>
          <w:lang w:val="fr-FR"/>
        </w:rPr>
        <w:tab/>
        <w:t>Participation à la première école SOMAPAM, thème « Stratégie nationale et signes distinctifs d’origine et de qualité « SDOC » des Plantes Aromatiques et Médicinales. IAV Hassan II, Rabat.</w:t>
      </w:r>
    </w:p>
    <w:p w14:paraId="0264BFA7"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2012 (26 janvier) </w:t>
      </w:r>
      <w:r w:rsidRPr="0047022C">
        <w:rPr>
          <w:rFonts w:ascii="Times New Roman" w:hAnsi="Times New Roman" w:cs="Times New Roman"/>
          <w:bCs/>
          <w:color w:val="auto"/>
          <w:lang w:val="fr-FR"/>
        </w:rPr>
        <w:tab/>
        <w:t>Présentation d’une communication orale à l’atelier APA et ressources génétiques forestières organisé par le Département de l’Environnement. Rabat.</w:t>
      </w:r>
    </w:p>
    <w:p w14:paraId="6E191BA5"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2012 (15-17 Février)</w:t>
      </w:r>
      <w:r w:rsidRPr="0047022C">
        <w:rPr>
          <w:rFonts w:ascii="Times New Roman" w:hAnsi="Times New Roman" w:cs="Times New Roman"/>
          <w:bCs/>
          <w:color w:val="auto"/>
          <w:lang w:val="fr-FR"/>
        </w:rPr>
        <w:tab/>
        <w:t>Participation à l’atelier d’experts sur la taxonomie organisé par le Département de l’Environnement. Marrakech.</w:t>
      </w:r>
    </w:p>
    <w:p w14:paraId="544668B4"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2012 (20 Mars)</w:t>
      </w:r>
      <w:r w:rsidRPr="0047022C">
        <w:rPr>
          <w:rFonts w:ascii="Times New Roman" w:hAnsi="Times New Roman" w:cs="Times New Roman"/>
          <w:bCs/>
          <w:color w:val="auto"/>
          <w:lang w:val="fr-FR"/>
        </w:rPr>
        <w:tab/>
        <w:t>Participation à l’atelier sur la préparation du rapport national sur les ressources génétiques Forestières. Rabat.</w:t>
      </w:r>
    </w:p>
    <w:p w14:paraId="2C2B9131"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2012 (26 Mars)</w:t>
      </w:r>
      <w:r w:rsidRPr="0047022C">
        <w:rPr>
          <w:rFonts w:ascii="Times New Roman" w:hAnsi="Times New Roman" w:cs="Times New Roman"/>
          <w:bCs/>
          <w:color w:val="auto"/>
          <w:lang w:val="fr-FR"/>
        </w:rPr>
        <w:tab/>
        <w:t>Participation à une réunion sur l’Adaptation aux changements climatiques et valorisation de la biodiversité. Organisée par la GIZ et le Département de l’Environnement. Rabat.</w:t>
      </w:r>
    </w:p>
    <w:p w14:paraId="1E6DC970"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2012 (12 Mai)</w:t>
      </w:r>
      <w:r w:rsidRPr="0047022C">
        <w:rPr>
          <w:rFonts w:ascii="Times New Roman" w:hAnsi="Times New Roman" w:cs="Times New Roman"/>
          <w:bCs/>
          <w:color w:val="auto"/>
          <w:lang w:val="fr-FR"/>
        </w:rPr>
        <w:tab/>
        <w:t xml:space="preserve">Participation à la célébration de la journée internationale de la diversité biologique sous le thème : « Un océan, plusieurs mondes de vie ». Département de l’Environnement. Rabat. </w:t>
      </w:r>
    </w:p>
    <w:p w14:paraId="74D58FD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2012 (22 juillet)</w:t>
      </w:r>
      <w:r w:rsidRPr="0047022C">
        <w:rPr>
          <w:rFonts w:ascii="Times New Roman" w:hAnsi="Times New Roman" w:cs="Times New Roman"/>
          <w:bCs/>
          <w:color w:val="auto"/>
          <w:lang w:val="fr-FR"/>
        </w:rPr>
        <w:tab/>
        <w:t xml:space="preserve">Participation à l’atelier de présentation et discussion des résultats de l’étude sur les besoins de renforcement des capacités en matière d’APA au Maroc. Département de l’Environnement. Rabat. </w:t>
      </w:r>
    </w:p>
    <w:p w14:paraId="3FFC6095"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2013 (31 Mai-2 Juin) </w:t>
      </w:r>
      <w:r w:rsidRPr="0047022C">
        <w:rPr>
          <w:rFonts w:ascii="Times New Roman" w:hAnsi="Times New Roman" w:cs="Times New Roman"/>
          <w:bCs/>
          <w:color w:val="auto"/>
          <w:lang w:val="fr-FR"/>
        </w:rPr>
        <w:tab/>
        <w:t>Présentation d’une communication orale à l’Atelier sur la Conservation des plantes et sur les moyens d’existence locaux au Maroc.  Organisé par Global Diversity Foundation. Marrakech.</w:t>
      </w:r>
    </w:p>
    <w:p w14:paraId="50120B92"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2013 (6 Juin)</w:t>
      </w:r>
      <w:r w:rsidRPr="0047022C">
        <w:rPr>
          <w:rFonts w:ascii="Times New Roman" w:hAnsi="Times New Roman" w:cs="Times New Roman"/>
          <w:bCs/>
          <w:color w:val="auto"/>
          <w:lang w:val="fr-FR"/>
        </w:rPr>
        <w:tab/>
        <w:t xml:space="preserve">Participation à une réunion organisée par le Haut Commissariat aux Eaux et Forêts et à la Lutte Contre la Désertification pour la </w:t>
      </w:r>
      <w:r w:rsidRPr="0047022C">
        <w:rPr>
          <w:rFonts w:ascii="Times New Roman" w:hAnsi="Times New Roman" w:cs="Times New Roman"/>
          <w:bCs/>
          <w:color w:val="auto"/>
          <w:lang w:val="fr-FR"/>
        </w:rPr>
        <w:lastRenderedPageBreak/>
        <w:t>proposition de liste d’espèces de faune et de flore menacées d’extinction et dont le commerce compromet leur survie. Centre de Recherche Forestière, Rabat.</w:t>
      </w:r>
    </w:p>
    <w:p w14:paraId="5F52B8E7"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(19-20 Mars)</w:t>
      </w:r>
      <w:r w:rsidRPr="0047022C">
        <w:rPr>
          <w:rFonts w:ascii="Times New Roman" w:hAnsi="Times New Roman" w:cs="Times New Roman"/>
          <w:bCs/>
          <w:color w:val="auto"/>
          <w:lang w:val="fr-FR"/>
        </w:rPr>
        <w:tab/>
        <w:t xml:space="preserve">Participation à l’Atelier de révision de la stratégie nationale de biodiversité organisé par le Département de l’Environnement. Rabat. </w:t>
      </w:r>
    </w:p>
    <w:p w14:paraId="038C6018"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(31 Mars-01 Avril)</w:t>
      </w:r>
      <w:r w:rsidRPr="0047022C">
        <w:rPr>
          <w:rFonts w:ascii="Times New Roman" w:hAnsi="Times New Roman" w:cs="Times New Roman"/>
          <w:bCs/>
          <w:color w:val="auto"/>
          <w:lang w:val="fr-FR"/>
        </w:rPr>
        <w:tab/>
        <w:t>Participation à l’Atelier pour la mise en œuvre de la Stratégie Mondiale de la Conservation des Plantes organisé par BGCI et GDF. Marrakech).</w:t>
      </w:r>
    </w:p>
    <w:p w14:paraId="3B4F3AF5"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(25 juin)</w:t>
      </w:r>
      <w:r w:rsidRPr="0047022C">
        <w:rPr>
          <w:rFonts w:ascii="Times New Roman" w:hAnsi="Times New Roman" w:cs="Times New Roman"/>
          <w:bCs/>
          <w:color w:val="auto"/>
          <w:lang w:val="fr-FR"/>
        </w:rPr>
        <w:tab/>
        <w:t>Participation à l’Atelier de démarrage du Programme de coopération maroco-allemende relatif à l’Adaptation aux Changements Climatiques et mise en œuvre de la biodiversité – Protocole de Nagoya. Organisé à Rabat par le Département de l’Environnement, la GIZ et le Haut Commissariat aux Eaux et Forêts et à la Lutte Contre la Désertification.</w:t>
      </w:r>
    </w:p>
    <w:p w14:paraId="6995925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(12 septembre)</w:t>
      </w:r>
      <w:r w:rsidRPr="0047022C">
        <w:rPr>
          <w:rFonts w:ascii="Times New Roman" w:hAnsi="Times New Roman" w:cs="Times New Roman"/>
          <w:bCs/>
          <w:color w:val="auto"/>
          <w:lang w:val="fr-FR"/>
        </w:rPr>
        <w:tab/>
        <w:t>Participation à une réunion de préparation de la COP-12. Département de l’Environnement.</w:t>
      </w:r>
    </w:p>
    <w:p w14:paraId="2A1CA698"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(25 septembre)</w:t>
      </w:r>
      <w:r w:rsidRPr="0047022C">
        <w:rPr>
          <w:rFonts w:ascii="Times New Roman" w:hAnsi="Times New Roman" w:cs="Times New Roman"/>
          <w:bCs/>
          <w:color w:val="auto"/>
          <w:lang w:val="fr-FR"/>
        </w:rPr>
        <w:tab/>
        <w:t>Participation à un Atelier de préparation de la COP-12. Département de l’Environnement.</w:t>
      </w:r>
    </w:p>
    <w:p w14:paraId="282FE086"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2014 (11-12 Octobre)</w:t>
      </w:r>
      <w:r w:rsidRPr="0047022C">
        <w:rPr>
          <w:rFonts w:ascii="Times New Roman" w:hAnsi="Times New Roman" w:cs="Times New Roman"/>
          <w:bCs/>
          <w:color w:val="auto"/>
          <w:lang w:val="fr-FR"/>
        </w:rPr>
        <w:tab/>
        <w:t>Participation au 1er Atelier : Le Protocole de Nagoya sur l’APA : rôle et enjeux pour la  Recherche &amp; Développement au Maroc. Composante 3 du Programme Adaptation au Changement Climatique et Valorisation de la Biodiversité (ACCN). Organisé par la GIZ et le Département de l’Environnement au CNRST-Rabat.</w:t>
      </w:r>
    </w:p>
    <w:p w14:paraId="4FC53D36"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2015 (3O Janvier) </w:t>
      </w:r>
      <w:r w:rsidR="0047022C">
        <w:rPr>
          <w:rFonts w:ascii="Times New Roman" w:hAnsi="Times New Roman" w:cs="Times New Roman"/>
          <w:bCs/>
          <w:color w:val="auto"/>
          <w:lang w:val="fr-FR"/>
        </w:rPr>
        <w:tab/>
      </w:r>
      <w:r w:rsidRPr="0047022C">
        <w:rPr>
          <w:rFonts w:ascii="Times New Roman" w:hAnsi="Times New Roman" w:cs="Times New Roman"/>
          <w:bCs/>
          <w:color w:val="auto"/>
          <w:lang w:val="fr-FR"/>
        </w:rPr>
        <w:t>Participation à l'atelier sur la valorisation des produits naturels du sous bois organisé à l’INFI Salé. Organisé par l’Association de Développement du Monde Rural (ADMR).</w:t>
      </w:r>
    </w:p>
    <w:p w14:paraId="5CCA13DC"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(17 Mars)</w:t>
      </w:r>
      <w:r w:rsidRPr="0047022C">
        <w:rPr>
          <w:rFonts w:ascii="Times New Roman" w:hAnsi="Times New Roman" w:cs="Times New Roman"/>
          <w:bCs/>
          <w:color w:val="auto"/>
          <w:lang w:val="fr-FR"/>
        </w:rPr>
        <w:tab/>
        <w:t>Participation à l’atelier régional sous le thème : Renforcement des capacités des jeunes professionnels de la communication dans le domaine de la protection de l’Environnement et du développement durable : bilan et perspectives. Organisé par la Fondation Med VI pour la protection de l’Environnement, l’ISESCO et le PNUE. Hotel Mercure, Rabat.</w:t>
      </w:r>
    </w:p>
    <w:p w14:paraId="4F68D78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(26 Mai)</w:t>
      </w:r>
      <w:r w:rsidRPr="0047022C">
        <w:rPr>
          <w:rFonts w:ascii="Times New Roman" w:hAnsi="Times New Roman" w:cs="Times New Roman"/>
          <w:bCs/>
          <w:color w:val="auto"/>
          <w:lang w:val="fr-FR"/>
        </w:rPr>
        <w:tab/>
        <w:t>Participation aux ateliers thématiques de présentation du plan décennal 2015-2024 du Haut Commissariat aux Eaux et Forêts et à la Luute Contre la Désertification. Ifrane.</w:t>
      </w:r>
    </w:p>
    <w:p w14:paraId="04224D5D"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lastRenderedPageBreak/>
        <w:t>2015 (10 Juillet)</w:t>
      </w:r>
      <w:r w:rsidRPr="0047022C">
        <w:rPr>
          <w:rFonts w:ascii="Times New Roman" w:hAnsi="Times New Roman" w:cs="Times New Roman"/>
          <w:bCs/>
          <w:color w:val="auto"/>
          <w:lang w:val="fr-FR"/>
        </w:rPr>
        <w:tab/>
        <w:t>Participation à l’Atelier de présentation de la phase 1 du plan d’action du projet PAM : Elaboration du Plan d’Action pour la conservation, la gestion durable et la valorisation des Plantes Aromatiques et Médicinales spontanées au Maroc. Centre de Recherche Forestière, Rabat.</w:t>
      </w:r>
    </w:p>
    <w:p w14:paraId="32FE960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(8-9 Octobre)</w:t>
      </w:r>
      <w:r w:rsidRPr="0047022C">
        <w:rPr>
          <w:rFonts w:ascii="Times New Roman" w:hAnsi="Times New Roman" w:cs="Times New Roman"/>
          <w:bCs/>
          <w:color w:val="auto"/>
          <w:lang w:val="fr-FR"/>
        </w:rPr>
        <w:tab/>
        <w:t>Participation à l’atelier de mise à niveau en matière d’accès aux ressources génétiques et le partage des avantages découlant de leur utilisation (APA) relatif au protocole de Nagoya. Salé.</w:t>
      </w:r>
    </w:p>
    <w:p w14:paraId="6BCEF2B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(20 Octobre)</w:t>
      </w:r>
      <w:r w:rsidRPr="0047022C">
        <w:rPr>
          <w:rFonts w:ascii="Times New Roman" w:hAnsi="Times New Roman" w:cs="Times New Roman"/>
          <w:bCs/>
          <w:color w:val="auto"/>
          <w:lang w:val="fr-FR"/>
        </w:rPr>
        <w:tab/>
        <w:t>Présentation du Plan d’Action forêt et agriculture à l’atelier Stratégie et Plan d’Action National de la Diversité Biologique au Maroc. Organisé par le Ministère Chargé de l’Environnement et le PNUD.</w:t>
      </w:r>
    </w:p>
    <w:p w14:paraId="7D435F8D"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(04 Décembre)</w:t>
      </w:r>
      <w:r w:rsidRPr="0047022C">
        <w:rPr>
          <w:rFonts w:ascii="Times New Roman" w:hAnsi="Times New Roman" w:cs="Times New Roman"/>
          <w:bCs/>
          <w:color w:val="auto"/>
          <w:lang w:val="fr-FR"/>
        </w:rPr>
        <w:tab/>
        <w:t xml:space="preserve">Présentation du Plan d’Action forêt et agriculture à l’atelier de validation Stratégie et Plan d’Action National de la Diversité Biologique au Maroc. Organisé par le Ministère Chargé de l’Environnement et le PNUD. </w:t>
      </w:r>
    </w:p>
    <w:p w14:paraId="1CB5A03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2015 (14 Décembre)</w:t>
      </w:r>
      <w:r w:rsidRPr="0047022C">
        <w:rPr>
          <w:rFonts w:ascii="Times New Roman" w:hAnsi="Times New Roman" w:cs="Times New Roman"/>
          <w:bCs/>
          <w:color w:val="auto"/>
          <w:lang w:val="fr-FR"/>
        </w:rPr>
        <w:tab/>
        <w:t xml:space="preserve">Participation à l’atelier national de clôture du projet PAM « Intégration de la biodiversité dans la chaîne de valeur des Plantes Aromatiques et Médicinales méditerranéennes au Maroc ». Organisé par le Haut Commissariat aux Eaux et Forêts et la Lutte Contre la Désertification au Club Travaux Public, Rabat. </w:t>
      </w:r>
    </w:p>
    <w:p w14:paraId="7ED0C295"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(17 et 18 Février)</w:t>
      </w:r>
      <w:r w:rsidRPr="0047022C">
        <w:rPr>
          <w:rFonts w:ascii="Times New Roman" w:hAnsi="Times New Roman" w:cs="Times New Roman"/>
          <w:bCs/>
          <w:color w:val="auto"/>
          <w:lang w:val="fr-FR"/>
        </w:rPr>
        <w:tab/>
        <w:t>Participation à une formation sur l’outil « Système d’Information de suivi » pour le reporting de la mise en œuvre de la Stratégie et Plan d’Action National de la biodiversité organisé par le Ministère Délégué Chargé de l’Environnement. Rabat.</w:t>
      </w:r>
    </w:p>
    <w:p w14:paraId="29C5D573"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(3 Mars)</w:t>
      </w:r>
      <w:r w:rsidRPr="0047022C">
        <w:rPr>
          <w:rFonts w:ascii="Times New Roman" w:hAnsi="Times New Roman" w:cs="Times New Roman"/>
          <w:bCs/>
          <w:color w:val="auto"/>
          <w:lang w:val="fr-FR"/>
        </w:rPr>
        <w:tab/>
        <w:t>Participation à l’atelier de Présentation du projet de loi sur l’Accès aux ressources génétiques et le Partage des Avantages découlant de leur utilisation Préparé par le Ministère Chargé de l’Environnement et la GIZ. Hotel Golden Tulip Farah-Rabat.</w:t>
      </w:r>
    </w:p>
    <w:p w14:paraId="259A786B"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(09 Mars)</w:t>
      </w:r>
      <w:r w:rsidRPr="0047022C">
        <w:rPr>
          <w:rFonts w:ascii="Times New Roman" w:hAnsi="Times New Roman" w:cs="Times New Roman"/>
          <w:bCs/>
          <w:color w:val="auto"/>
          <w:lang w:val="fr-FR"/>
        </w:rPr>
        <w:tab/>
        <w:t>Participation à l’atelier de Présentation de la fiche d’inventaire forestier dans le cadre du projet de coopération entre le Haut Commissariat aux Eaux et Forêts et la Lutte Contre la Désertification et la FAO. Hotel Rabat, Rabat.</w:t>
      </w:r>
    </w:p>
    <w:p w14:paraId="320A59F8"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(18 Avril)</w:t>
      </w:r>
      <w:r w:rsidRPr="0047022C">
        <w:rPr>
          <w:rFonts w:ascii="Times New Roman" w:hAnsi="Times New Roman" w:cs="Times New Roman"/>
          <w:bCs/>
          <w:color w:val="auto"/>
          <w:lang w:val="fr-FR"/>
        </w:rPr>
        <w:tab/>
        <w:t xml:space="preserve">Participation à l’atelier de restitution des résultats de la 4ème réunion de la Plénière de la Plateforme intergouvernementale sur la biodiversité et les services écosystémique (IPBES-4) organisé par le </w:t>
      </w:r>
      <w:r w:rsidRPr="0047022C">
        <w:rPr>
          <w:rFonts w:ascii="Times New Roman" w:hAnsi="Times New Roman" w:cs="Times New Roman"/>
          <w:bCs/>
          <w:color w:val="auto"/>
          <w:lang w:val="fr-FR"/>
        </w:rPr>
        <w:lastRenderedPageBreak/>
        <w:t>Ministère Délégué Chargé de l’Environnement avec l’appui de la GIZ. Rabat.</w:t>
      </w:r>
    </w:p>
    <w:p w14:paraId="522A424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(18 Mai)</w:t>
      </w:r>
      <w:r w:rsidRPr="0047022C">
        <w:rPr>
          <w:rFonts w:ascii="Times New Roman" w:hAnsi="Times New Roman" w:cs="Times New Roman"/>
          <w:bCs/>
          <w:color w:val="auto"/>
          <w:lang w:val="fr-FR"/>
        </w:rPr>
        <w:tab/>
        <w:t>Participation à une réunion  du Comité National de la Biodiversité pour la validation de la SPANB organisée par le Ministère délégué chargé de l’Environnement Hôtel Golden Tulip Farah à Rabat.</w:t>
      </w:r>
    </w:p>
    <w:p w14:paraId="3A3E818E"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(31 Mai)</w:t>
      </w:r>
      <w:r w:rsidRPr="0047022C">
        <w:rPr>
          <w:rFonts w:ascii="Times New Roman" w:hAnsi="Times New Roman" w:cs="Times New Roman"/>
          <w:bCs/>
          <w:color w:val="auto"/>
          <w:lang w:val="fr-FR"/>
        </w:rPr>
        <w:tab/>
        <w:t>Présentation d’une communication orale à l’Atelier de révision des limites des Zones Importantes pour les Plantes au Maroc organisé par l’Institut Scientifique, le Haut Commissariat aux Eaux et Forêts et la Lutte Contre la Désertification et L’IUCN. CRF Rabat.</w:t>
      </w:r>
    </w:p>
    <w:p w14:paraId="0AFCE88D" w14:textId="4214206E"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(30 Juin)</w:t>
      </w:r>
      <w:r w:rsidRPr="0047022C">
        <w:rPr>
          <w:rFonts w:ascii="Times New Roman" w:hAnsi="Times New Roman" w:cs="Times New Roman"/>
          <w:bCs/>
          <w:color w:val="auto"/>
          <w:lang w:val="fr-FR"/>
        </w:rPr>
        <w:tab/>
        <w:t xml:space="preserve"> Participation à une réunion de concertation sur la création du </w:t>
      </w:r>
      <w:r w:rsidR="009B3180">
        <w:rPr>
          <w:rFonts w:ascii="Times New Roman" w:hAnsi="Times New Roman" w:cs="Times New Roman"/>
          <w:bCs/>
          <w:color w:val="auto"/>
          <w:lang w:val="fr-FR"/>
        </w:rPr>
        <w:br/>
      </w:r>
      <w:r w:rsidRPr="0047022C">
        <w:rPr>
          <w:rFonts w:ascii="Times New Roman" w:hAnsi="Times New Roman" w:cs="Times New Roman"/>
          <w:bCs/>
          <w:color w:val="auto"/>
          <w:lang w:val="fr-FR"/>
        </w:rPr>
        <w:t>CHM-APA. Organisé par le Ministère délégué chargé de l’Environnement organise en partenariat avec la GIZ. Rabat.</w:t>
      </w:r>
    </w:p>
    <w:p w14:paraId="23721309"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2016 (27-29 Septembre) </w:t>
      </w:r>
      <w:r w:rsidRPr="0047022C">
        <w:rPr>
          <w:rFonts w:ascii="Times New Roman" w:hAnsi="Times New Roman" w:cs="Times New Roman"/>
          <w:bCs/>
          <w:color w:val="auto"/>
          <w:lang w:val="fr-FR"/>
        </w:rPr>
        <w:tab/>
        <w:t>Participation à un atelier de dialogue pour l’établissement de structures nationales pour la Plateforme Intergouvernementale sur la Biodiversité et les Services Ecosystémiques (IPBES) dans les pays d’Afrique francophone organisé par  le Ministère délégué chargé de l’Environnement et le Ministère français des Affaires Etrangères et du Développement International co-organise, en collaboration avec la Fondation Française pour la Recherche sur la Biodiversité et la GIZ Maroc. Hotel Mercure, Rabat.</w:t>
      </w:r>
    </w:p>
    <w:p w14:paraId="6A510161"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2016 (8 Novembre)</w:t>
      </w:r>
      <w:r w:rsidRPr="0047022C">
        <w:rPr>
          <w:rFonts w:ascii="Times New Roman" w:hAnsi="Times New Roman" w:cs="Times New Roman"/>
          <w:bCs/>
          <w:color w:val="auto"/>
          <w:lang w:val="fr-FR"/>
        </w:rPr>
        <w:tab/>
        <w:t>Participation en tant que panéliste à la PréCOP 22 organisée à l’Ecole Mohammedia de Rabat.</w:t>
      </w:r>
    </w:p>
    <w:p w14:paraId="40AEE086" w14:textId="77777777" w:rsidR="00BD2BB4" w:rsidRPr="0047022C" w:rsidRDefault="00BD2BB4" w:rsidP="0047022C">
      <w:pPr>
        <w:pStyle w:val="Default"/>
        <w:spacing w:line="360" w:lineRule="auto"/>
        <w:ind w:left="2835" w:hanging="2835"/>
        <w:jc w:val="both"/>
        <w:rPr>
          <w:rFonts w:ascii="Times New Roman" w:hAnsi="Times New Roman" w:cs="Times New Roman"/>
          <w:bCs/>
          <w:color w:val="auto"/>
          <w:lang w:val="fr-FR"/>
        </w:rPr>
      </w:pPr>
      <w:r w:rsidRPr="0047022C">
        <w:rPr>
          <w:rFonts w:ascii="Times New Roman" w:hAnsi="Times New Roman" w:cs="Times New Roman"/>
          <w:bCs/>
          <w:color w:val="auto"/>
          <w:lang w:val="fr-FR"/>
        </w:rPr>
        <w:t xml:space="preserve">2016 (Novembre 2016)  </w:t>
      </w:r>
      <w:r w:rsidRPr="0047022C">
        <w:rPr>
          <w:rFonts w:ascii="Times New Roman" w:hAnsi="Times New Roman" w:cs="Times New Roman"/>
          <w:bCs/>
          <w:color w:val="auto"/>
          <w:lang w:val="fr-FR"/>
        </w:rPr>
        <w:tab/>
        <w:t>Participation en tant que panéliste à la COP 22 organisée à Marrakech.</w:t>
      </w:r>
    </w:p>
    <w:p w14:paraId="0FE838F1" w14:textId="77777777" w:rsidR="00BD2BB4" w:rsidRPr="00605E2A" w:rsidRDefault="00BD2BB4" w:rsidP="0047022C">
      <w:pPr>
        <w:spacing w:before="240" w:after="120"/>
        <w:ind w:left="2832" w:hanging="2832"/>
        <w:jc w:val="both"/>
        <w:rPr>
          <w:b/>
          <w:bCs/>
          <w:sz w:val="28"/>
          <w:szCs w:val="28"/>
        </w:rPr>
      </w:pPr>
      <w:r w:rsidRPr="00605E2A">
        <w:rPr>
          <w:b/>
          <w:bCs/>
          <w:sz w:val="28"/>
          <w:szCs w:val="28"/>
        </w:rPr>
        <w:t>ACTIVITES PEDAGOGIQUES</w:t>
      </w:r>
    </w:p>
    <w:p w14:paraId="5ADD3B3C" w14:textId="77777777" w:rsidR="00BD2BB4" w:rsidRPr="0047022C" w:rsidRDefault="00BD2BB4" w:rsidP="00BD2BB4">
      <w:pPr>
        <w:pStyle w:val="ListParagraph"/>
        <w:spacing w:line="360" w:lineRule="auto"/>
        <w:ind w:left="0"/>
        <w:rPr>
          <w:b/>
          <w:bCs/>
          <w:sz w:val="26"/>
          <w:szCs w:val="26"/>
          <w:lang w:val="fr-FR"/>
        </w:rPr>
      </w:pPr>
      <w:r w:rsidRPr="0047022C">
        <w:rPr>
          <w:b/>
          <w:bCs/>
          <w:sz w:val="26"/>
          <w:szCs w:val="26"/>
          <w:lang w:val="fr-FR"/>
        </w:rPr>
        <w:t xml:space="preserve">1. </w:t>
      </w:r>
      <w:r w:rsidR="0047022C">
        <w:rPr>
          <w:b/>
          <w:bCs/>
          <w:sz w:val="26"/>
          <w:szCs w:val="26"/>
          <w:lang w:val="fr-FR"/>
        </w:rPr>
        <w:tab/>
      </w:r>
      <w:r w:rsidRPr="0047022C">
        <w:rPr>
          <w:b/>
          <w:bCs/>
          <w:sz w:val="26"/>
          <w:szCs w:val="26"/>
          <w:lang w:val="fr-FR"/>
        </w:rPr>
        <w:t xml:space="preserve">Enseignement et Animations de formations : </w:t>
      </w:r>
    </w:p>
    <w:p w14:paraId="743643C9" w14:textId="77777777" w:rsidR="00BD2BB4" w:rsidRPr="004C160E" w:rsidRDefault="00BD2BB4" w:rsidP="008C0DE8">
      <w:pPr>
        <w:pStyle w:val="ListParagraph"/>
        <w:numPr>
          <w:ilvl w:val="0"/>
          <w:numId w:val="41"/>
        </w:numPr>
        <w:spacing w:after="0" w:line="360" w:lineRule="auto"/>
        <w:ind w:left="981" w:hanging="357"/>
        <w:rPr>
          <w:bCs/>
          <w:sz w:val="24"/>
          <w:szCs w:val="24"/>
        </w:rPr>
      </w:pPr>
      <w:r w:rsidRPr="004C160E">
        <w:rPr>
          <w:bCs/>
          <w:sz w:val="24"/>
          <w:szCs w:val="24"/>
          <w:lang w:val="fr-FR"/>
        </w:rPr>
        <w:t xml:space="preserve">Participation à l’enseignement,  en tant que vacataire, des travaux pratiques de biologie pour les BG1 et BG2. </w:t>
      </w:r>
      <w:r w:rsidRPr="004C160E">
        <w:rPr>
          <w:bCs/>
          <w:sz w:val="24"/>
          <w:szCs w:val="24"/>
        </w:rPr>
        <w:t>(1990-1992). Faculté des Sciences, Université Mohammed Premier, Oujda. </w:t>
      </w:r>
    </w:p>
    <w:p w14:paraId="60D371CD" w14:textId="192CEBB0"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 xml:space="preserve">Animateur de plusieurs formations pour les ingénieurs et techniciens du Haut Commissariat aux Eaux et Forêts et à la Lutte Contre la Désertification des régions Oujda, Kénitra, Marrakech et Agadir sur les plantes aromatiques et médicinales. </w:t>
      </w:r>
      <w:r w:rsidR="009B3180">
        <w:rPr>
          <w:bCs/>
          <w:sz w:val="24"/>
          <w:szCs w:val="24"/>
          <w:lang w:val="fr-FR"/>
        </w:rPr>
        <w:br/>
      </w:r>
      <w:r w:rsidRPr="004C160E">
        <w:rPr>
          <w:bCs/>
          <w:sz w:val="24"/>
          <w:szCs w:val="24"/>
          <w:lang w:val="fr-FR"/>
        </w:rPr>
        <w:t>(2004-2005).</w:t>
      </w:r>
    </w:p>
    <w:p w14:paraId="2AC1A203"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lastRenderedPageBreak/>
        <w:t xml:space="preserve">Participation, en 2014, à une formation en biodiversité assurée par la Fondation Mohammed VI  aux jeunes journalistes. Le cours de cette formation concerne le volet écosystèmes terrestres du Maroc. </w:t>
      </w:r>
    </w:p>
    <w:p w14:paraId="61710D14" w14:textId="096B0C98"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Présentation de deux posters au profit des lycéens lors de la deuxième édition de la Semaine National de la Science organisée par l’Université Mohammed V sous le thème « l’innovation pour le développement économique et social ». Institut Scientifique, 28</w:t>
      </w:r>
      <w:r w:rsidR="009B3180">
        <w:rPr>
          <w:bCs/>
          <w:sz w:val="24"/>
          <w:szCs w:val="24"/>
          <w:lang w:val="fr-FR"/>
        </w:rPr>
        <w:t> </w:t>
      </w:r>
      <w:r w:rsidRPr="004C160E">
        <w:rPr>
          <w:bCs/>
          <w:sz w:val="24"/>
          <w:szCs w:val="24"/>
          <w:lang w:val="fr-FR"/>
        </w:rPr>
        <w:t>Avril - 2 Mai 2014.</w:t>
      </w:r>
    </w:p>
    <w:p w14:paraId="490F96C0" w14:textId="77777777" w:rsidR="00BD2BB4" w:rsidRPr="0047022C" w:rsidRDefault="00BD2BB4" w:rsidP="0047022C">
      <w:pPr>
        <w:pStyle w:val="ListParagraph"/>
        <w:spacing w:line="360" w:lineRule="auto"/>
        <w:ind w:left="0"/>
        <w:rPr>
          <w:b/>
          <w:bCs/>
          <w:sz w:val="26"/>
          <w:szCs w:val="26"/>
          <w:lang w:val="fr-FR"/>
        </w:rPr>
      </w:pPr>
      <w:r w:rsidRPr="0047022C">
        <w:rPr>
          <w:b/>
          <w:bCs/>
          <w:sz w:val="26"/>
          <w:szCs w:val="26"/>
          <w:lang w:val="fr-FR"/>
        </w:rPr>
        <w:t>2. Encadrement :</w:t>
      </w:r>
    </w:p>
    <w:p w14:paraId="76171F76"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Encadrement sur terrain en matière de floristique, d’écologie végétale et d’écologie fonctionnelle de deux doctorants Hamid KHAMAR (inscrit à la Faculté des Sciences de Kénitra) et Younès ABOUALI (inscrit à la Faculté des Sciences de Fès).</w:t>
      </w:r>
    </w:p>
    <w:p w14:paraId="701ED84B"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Codirecteur de thèse de doctorat sur les Plantes Aromatiques et Médicinales du doctorant Mohammed Jamaleddine inscrit à la Faculté des Sciences de Rabat.</w:t>
      </w:r>
    </w:p>
    <w:p w14:paraId="6A5C9AC6" w14:textId="77777777" w:rsidR="00BD2BB4" w:rsidRPr="0047022C" w:rsidRDefault="00BD2BB4" w:rsidP="0047022C">
      <w:pPr>
        <w:pStyle w:val="ListParagraph"/>
        <w:spacing w:line="360" w:lineRule="auto"/>
        <w:ind w:left="0"/>
        <w:rPr>
          <w:b/>
          <w:bCs/>
          <w:sz w:val="26"/>
          <w:szCs w:val="26"/>
          <w:lang w:val="fr-FR"/>
        </w:rPr>
      </w:pPr>
      <w:r w:rsidRPr="0047022C">
        <w:rPr>
          <w:b/>
          <w:bCs/>
          <w:sz w:val="26"/>
          <w:szCs w:val="26"/>
          <w:lang w:val="fr-FR"/>
        </w:rPr>
        <w:t>3. Jurys de thèse :</w:t>
      </w:r>
    </w:p>
    <w:p w14:paraId="7DAA7C90" w14:textId="1E42A2FE"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 xml:space="preserve">Participation, en tant que rapporteur, à un jury de soutenance de doctorat d’état </w:t>
      </w:r>
      <w:r w:rsidR="009B3180">
        <w:rPr>
          <w:bCs/>
          <w:sz w:val="24"/>
          <w:szCs w:val="24"/>
          <w:lang w:val="fr-FR"/>
        </w:rPr>
        <w:br/>
      </w:r>
      <w:r w:rsidRPr="004C160E">
        <w:rPr>
          <w:bCs/>
          <w:sz w:val="24"/>
          <w:szCs w:val="24"/>
          <w:lang w:val="fr-FR"/>
        </w:rPr>
        <w:t>ès-sciences réalisée sur le Chêne liège (Maroc). Faculté des Sciences de Kénitra, 12 Février 2005.</w:t>
      </w:r>
    </w:p>
    <w:p w14:paraId="107989F7" w14:textId="6ACEE561"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 xml:space="preserve">Participation, en tant que rapporteur, à un jury de soutenance de doctorat d’état </w:t>
      </w:r>
      <w:r w:rsidR="009B3180">
        <w:rPr>
          <w:bCs/>
          <w:sz w:val="24"/>
          <w:szCs w:val="24"/>
          <w:lang w:val="fr-FR"/>
        </w:rPr>
        <w:br/>
      </w:r>
      <w:r w:rsidRPr="004C160E">
        <w:rPr>
          <w:bCs/>
          <w:sz w:val="24"/>
          <w:szCs w:val="24"/>
          <w:lang w:val="fr-FR"/>
        </w:rPr>
        <w:t xml:space="preserve">ès-sciences sous le thème : Etude de la régénération naturelle du Chêne liège (Quercus suber L.) dans les forêts de la Mamora et de Témara (Maroc). Faculté des Sciences de Kénitr, 26 Mars 2005.  </w:t>
      </w:r>
    </w:p>
    <w:p w14:paraId="21AE80B4"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Participation, en tant que rapporteur, à un jury de soutenance de doctorat National sous le thème : Contribution à l’étude des intérêts des Cytises dans la réhabilitation des milieux dégradés, cas de Cytisus grandiflorus dans le bassin versant d’Ourika ». Faculté des Sciences de  Kénitra,19 juillet 2008.</w:t>
      </w:r>
    </w:p>
    <w:p w14:paraId="3E8C472B"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Participation, en tant que rapporteur, à un jury de soutenance de doctorat sous le thème : Réhabilitation des pâturages dégradés des Hauts Plateaux du Maroc oriental moyennant les espèces pastorales autochtones. Faculté des Sciences d’Oujda, 25 Décembre 2013.</w:t>
      </w:r>
    </w:p>
    <w:p w14:paraId="269304EE"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Participation, en tant que rapporteur, à un jury de soutenance de doctorat sous le thème : Etude phytoécologique, écophysiologique et valorisation du Pistachier de l’Atlas (Pistacia atlantica Desf.) et du Genévrier rouge (Juniperus phoenicea L.) de la région orientale du Maroc. Faculté des Sciences, Université Med 1er Oujda, 14 Janvier 2012.</w:t>
      </w:r>
    </w:p>
    <w:p w14:paraId="7130DCCC" w14:textId="4E373F8A"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t>Participation, en tant que rapporteur, à un jury de soutenance de doctorat sous le thème : Réhabilitation des pâturages dégradés des Hauts Plateaux du Maroc oriental moyennant les espèces pastorales autochtones. Faculté des Sciences d’Oujda, 18 Mai 2013.</w:t>
      </w:r>
    </w:p>
    <w:p w14:paraId="7A93831B" w14:textId="77777777" w:rsidR="00BD2BB4" w:rsidRPr="004C160E" w:rsidRDefault="00BD2BB4" w:rsidP="008C0DE8">
      <w:pPr>
        <w:pStyle w:val="ListParagraph"/>
        <w:numPr>
          <w:ilvl w:val="0"/>
          <w:numId w:val="41"/>
        </w:numPr>
        <w:spacing w:after="0" w:line="360" w:lineRule="auto"/>
        <w:ind w:left="981" w:hanging="357"/>
        <w:rPr>
          <w:bCs/>
          <w:sz w:val="24"/>
          <w:szCs w:val="24"/>
          <w:lang w:val="fr-FR"/>
        </w:rPr>
      </w:pPr>
      <w:r w:rsidRPr="004C160E">
        <w:rPr>
          <w:bCs/>
          <w:sz w:val="24"/>
          <w:szCs w:val="24"/>
          <w:lang w:val="fr-FR"/>
        </w:rPr>
        <w:lastRenderedPageBreak/>
        <w:t xml:space="preserve">Participation, en tant que rapporteur, à un jury de soutenance de doctorat sous le thème «Contribution à l’étude floristique des dunes littorales et à l’étude phytoécologique et écophysiologique de l’oyat (Ammophila arenaria L.) dans la région méditerranéenne orientale du Maroc ». Faculté des Sciences d’Oujda, 28 Février 2014. </w:t>
      </w:r>
    </w:p>
    <w:p w14:paraId="08198C89" w14:textId="77777777" w:rsidR="00BD2BB4" w:rsidRPr="004C160E" w:rsidRDefault="00BD2BB4" w:rsidP="008C0DE8">
      <w:pPr>
        <w:pStyle w:val="ListParagraph"/>
        <w:numPr>
          <w:ilvl w:val="0"/>
          <w:numId w:val="41"/>
        </w:numPr>
        <w:spacing w:after="0" w:line="360" w:lineRule="auto"/>
        <w:ind w:left="981" w:hanging="357"/>
        <w:rPr>
          <w:bCs/>
          <w:sz w:val="24"/>
          <w:szCs w:val="24"/>
        </w:rPr>
      </w:pPr>
      <w:r w:rsidRPr="004C160E">
        <w:rPr>
          <w:bCs/>
          <w:sz w:val="24"/>
          <w:szCs w:val="24"/>
          <w:lang w:val="fr-FR"/>
        </w:rPr>
        <w:t xml:space="preserve">Participation, en tant que rapporteur, à un jury de soutenance de doctorat sous le thème « Eude ethnobotanique et valorisation des huiles essentielles de deux de plantes aromatiques et médicinales du Sahara du Maroc (Ammodaucus leucotrichus ssp. leucotrichus Coss. &amp; Durieu et Ammodaucus leucotrichus ssp. nanocarpus Beltran) ». Faculté des Sciences, Kénitra. </w:t>
      </w:r>
      <w:r w:rsidRPr="004C160E">
        <w:rPr>
          <w:bCs/>
          <w:sz w:val="24"/>
          <w:szCs w:val="24"/>
        </w:rPr>
        <w:t>13 juin 2015.</w:t>
      </w:r>
    </w:p>
    <w:p w14:paraId="573122A2" w14:textId="77777777" w:rsidR="00BD2BB4" w:rsidRPr="00605E2A" w:rsidRDefault="00BD2BB4" w:rsidP="0047022C">
      <w:pPr>
        <w:pStyle w:val="Heading4"/>
        <w:shd w:val="clear" w:color="auto" w:fill="C6D9F1"/>
        <w:ind w:left="1037"/>
        <w:rPr>
          <w:sz w:val="28"/>
          <w:szCs w:val="28"/>
        </w:rPr>
      </w:pPr>
      <w:r w:rsidRPr="00605E2A">
        <w:rPr>
          <w:sz w:val="28"/>
          <w:szCs w:val="28"/>
        </w:rPr>
        <w:t>EXPERTISE</w:t>
      </w:r>
    </w:p>
    <w:p w14:paraId="130A89E7" w14:textId="77777777" w:rsidR="00BD2BB4" w:rsidRPr="0047022C" w:rsidRDefault="00BD2BB4" w:rsidP="008C0DE8">
      <w:pPr>
        <w:numPr>
          <w:ilvl w:val="0"/>
          <w:numId w:val="40"/>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Participation à un projet coordonné par le Département de l’Environnement sur l’Accès et le Partage des Avantages et les ressources génétiques, volet flore et végétation naturelle (2012)</w:t>
      </w:r>
    </w:p>
    <w:p w14:paraId="16592FB9" w14:textId="77777777" w:rsidR="00BD2BB4" w:rsidRPr="0047022C" w:rsidRDefault="00BD2BB4" w:rsidP="008C0DE8">
      <w:pPr>
        <w:numPr>
          <w:ilvl w:val="0"/>
          <w:numId w:val="40"/>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rPr>
      </w:pPr>
      <w:r w:rsidRPr="0047022C">
        <w:rPr>
          <w:bCs/>
          <w:sz w:val="24"/>
          <w:szCs w:val="24"/>
          <w:lang w:val="fr-FR"/>
        </w:rPr>
        <w:t xml:space="preserve">Participation à un projet concernant l’élaboration d’une base de données Flore et Faune ; volet flore endémique et la flore utile du Maroc. </w:t>
      </w:r>
      <w:r w:rsidRPr="0047022C">
        <w:rPr>
          <w:bCs/>
          <w:sz w:val="24"/>
          <w:szCs w:val="24"/>
        </w:rPr>
        <w:t>Projet coordonné par le Département de l’Environnement. (2013)</w:t>
      </w:r>
    </w:p>
    <w:p w14:paraId="768886A6" w14:textId="77777777" w:rsidR="00BD2BB4" w:rsidRPr="0047022C" w:rsidRDefault="00BD2BB4" w:rsidP="008C0DE8">
      <w:pPr>
        <w:numPr>
          <w:ilvl w:val="0"/>
          <w:numId w:val="40"/>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Participation au Projet de liste rouge (IUCN Red List). 2013) de la flore méditerranéenne (liste rouge de la flore monocolédones).</w:t>
      </w:r>
    </w:p>
    <w:p w14:paraId="6EA28237" w14:textId="77777777" w:rsidR="00BD2BB4" w:rsidRPr="0047022C" w:rsidRDefault="00BD2BB4" w:rsidP="008C0DE8">
      <w:pPr>
        <w:numPr>
          <w:ilvl w:val="0"/>
          <w:numId w:val="40"/>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rPr>
      </w:pPr>
      <w:r w:rsidRPr="0047022C">
        <w:rPr>
          <w:bCs/>
          <w:sz w:val="24"/>
          <w:szCs w:val="24"/>
          <w:lang w:val="fr-FR"/>
        </w:rPr>
        <w:t xml:space="preserve">Participation à un projet concernant l’évaluation des investissements dans le domaine de la protection et la valorisation des ressources naturelles et des perspectives de développements. </w:t>
      </w:r>
      <w:r w:rsidRPr="0047022C">
        <w:rPr>
          <w:bCs/>
          <w:sz w:val="24"/>
          <w:szCs w:val="24"/>
        </w:rPr>
        <w:t>Projet coordonné par le Département de l’Environnement. 2013.</w:t>
      </w:r>
    </w:p>
    <w:p w14:paraId="6B6A782E" w14:textId="77777777" w:rsidR="00BD2BB4" w:rsidRPr="0047022C"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rPr>
      </w:pPr>
      <w:r w:rsidRPr="0047022C">
        <w:rPr>
          <w:bCs/>
          <w:sz w:val="24"/>
          <w:szCs w:val="24"/>
          <w:lang w:val="fr-FR"/>
        </w:rPr>
        <w:t xml:space="preserve">Participation à un projet de coopération maroco-allemende relatif à l’Adaptation aux Changements Climatiques et mise en œuvre de la biodiversité – Protocole de Nagoya. </w:t>
      </w:r>
      <w:r w:rsidRPr="0047022C">
        <w:rPr>
          <w:bCs/>
          <w:sz w:val="24"/>
          <w:szCs w:val="24"/>
        </w:rPr>
        <w:t>2014-2016.</w:t>
      </w:r>
    </w:p>
    <w:p w14:paraId="6E9174D2" w14:textId="77777777" w:rsidR="00BD2BB4" w:rsidRPr="0047022C"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 xml:space="preserve">Coordonnateur du projet IUCN Zones Importantes pour les Plantes au Maroc </w:t>
      </w:r>
      <w:r w:rsidR="0047022C">
        <w:rPr>
          <w:bCs/>
          <w:sz w:val="24"/>
          <w:szCs w:val="24"/>
          <w:lang w:val="fr-FR"/>
        </w:rPr>
        <w:br/>
      </w:r>
      <w:r w:rsidRPr="0047022C">
        <w:rPr>
          <w:bCs/>
          <w:sz w:val="24"/>
          <w:szCs w:val="24"/>
          <w:lang w:val="fr-FR"/>
        </w:rPr>
        <w:t>(2015-2017).</w:t>
      </w:r>
    </w:p>
    <w:p w14:paraId="5D3B7CB8" w14:textId="77777777" w:rsidR="00BD2BB4" w:rsidRPr="0047022C"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Consultant en matière de biodiversité forestière et agricole. Projet : Planification nationale en matière de diversité biologique en appui à la mise en œuvre du plan stratégique 2011-2020 de la Convention sur la Diversité Biologique (CDB).</w:t>
      </w:r>
    </w:p>
    <w:p w14:paraId="4E2C965B" w14:textId="77777777" w:rsidR="00BD2BB4" w:rsidRPr="001B32E0" w:rsidRDefault="00BD2BB4" w:rsidP="009B3180">
      <w:pPr>
        <w:pStyle w:val="Heading4"/>
        <w:keepLines/>
        <w:shd w:val="clear" w:color="auto" w:fill="C6D9F1"/>
        <w:rPr>
          <w:sz w:val="28"/>
          <w:szCs w:val="28"/>
        </w:rPr>
      </w:pPr>
      <w:r w:rsidRPr="001B32E0">
        <w:rPr>
          <w:sz w:val="28"/>
          <w:szCs w:val="28"/>
        </w:rPr>
        <w:lastRenderedPageBreak/>
        <w:t>AUTRES ACTIVITES</w:t>
      </w:r>
    </w:p>
    <w:p w14:paraId="1F90F009" w14:textId="77777777" w:rsidR="00BD2BB4" w:rsidRPr="0047022C" w:rsidRDefault="00BD2BB4" w:rsidP="009B3180">
      <w:pPr>
        <w:keepNext/>
        <w:keepLines/>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du conseil de l’Association Nationale de Biodiversité au Maroc.</w:t>
      </w:r>
    </w:p>
    <w:p w14:paraId="16554DFB" w14:textId="77777777" w:rsidR="00BD2BB4" w:rsidRPr="0047022C" w:rsidRDefault="00BD2BB4" w:rsidP="009B3180">
      <w:pPr>
        <w:keepNext/>
        <w:keepLines/>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de l’équipe du projet AECI (Coopération Maroc-Espagnole).</w:t>
      </w:r>
    </w:p>
    <w:p w14:paraId="619D5F50" w14:textId="77777777" w:rsidR="00BD2BB4" w:rsidRPr="0047022C" w:rsidRDefault="00BD2BB4" w:rsidP="009B3180">
      <w:pPr>
        <w:keepNext/>
        <w:keepLines/>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de l’équipe Accès et Partage des Avantages (APA) découlant de l’exploitation des ressources génétiques.</w:t>
      </w:r>
    </w:p>
    <w:p w14:paraId="6D5E64B0" w14:textId="77777777" w:rsidR="00BD2BB4" w:rsidRPr="0047022C" w:rsidRDefault="00BD2BB4" w:rsidP="009B3180">
      <w:pPr>
        <w:keepNext/>
        <w:keepLines/>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du groupe de travail de l’étude relative au volet « APA-Ressources génétiques forestières et des ressources génétiques en Plantes Aromatiques et Médicinales » Projet ID : GEL/2328-2716-4B54</w:t>
      </w:r>
    </w:p>
    <w:p w14:paraId="5949B1F7" w14:textId="77777777" w:rsidR="00BD2BB4" w:rsidRPr="0047022C"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de l’Association Internationale des Jardins Botaniques.</w:t>
      </w:r>
    </w:p>
    <w:p w14:paraId="7B3D3EA6" w14:textId="77777777" w:rsidR="00BD2BB4" w:rsidRPr="0047022C"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fr-FR"/>
        </w:rPr>
      </w:pPr>
      <w:r w:rsidRPr="0047022C">
        <w:rPr>
          <w:bCs/>
          <w:sz w:val="24"/>
          <w:szCs w:val="24"/>
          <w:lang w:val="fr-FR"/>
        </w:rPr>
        <w:t>Membre du CEM/EMP International IUCN programme :</w:t>
      </w:r>
    </w:p>
    <w:p w14:paraId="7799520C" w14:textId="77777777" w:rsidR="00BD2BB4" w:rsidRPr="0047022C" w:rsidRDefault="00BD2BB4" w:rsidP="0047022C">
      <w:pPr>
        <w:pStyle w:val="yiv303703538msonormal"/>
        <w:tabs>
          <w:tab w:val="left" w:pos="1560"/>
        </w:tabs>
        <w:spacing w:before="0" w:beforeAutospacing="0" w:after="0" w:afterAutospacing="0" w:line="360" w:lineRule="auto"/>
        <w:ind w:left="1560" w:hanging="567"/>
        <w:rPr>
          <w:bCs/>
          <w:lang w:val="en-US"/>
        </w:rPr>
      </w:pPr>
      <w:r w:rsidRPr="0047022C">
        <w:rPr>
          <w:bCs/>
          <w:lang w:val="en-US"/>
        </w:rPr>
        <w:t>1- Ecosystem Red List</w:t>
      </w:r>
    </w:p>
    <w:p w14:paraId="4FED9E5B" w14:textId="77777777" w:rsidR="00BD2BB4" w:rsidRPr="0047022C" w:rsidRDefault="00BD2BB4" w:rsidP="0047022C">
      <w:pPr>
        <w:pStyle w:val="yiv303703538msonormal"/>
        <w:tabs>
          <w:tab w:val="left" w:pos="1560"/>
        </w:tabs>
        <w:ind w:left="1560" w:hanging="567"/>
        <w:rPr>
          <w:bCs/>
          <w:lang w:val="en-US"/>
        </w:rPr>
      </w:pPr>
      <w:r w:rsidRPr="0047022C">
        <w:rPr>
          <w:bCs/>
          <w:lang w:val="en-US"/>
        </w:rPr>
        <w:t>2- Dryland Ecosystem</w:t>
      </w:r>
    </w:p>
    <w:p w14:paraId="69E0D69B" w14:textId="77777777" w:rsidR="00BD2BB4" w:rsidRPr="0047022C" w:rsidRDefault="00BD2BB4" w:rsidP="009B3180">
      <w:pPr>
        <w:pStyle w:val="yiv303703538msonormal"/>
        <w:tabs>
          <w:tab w:val="left" w:pos="1560"/>
        </w:tabs>
        <w:ind w:left="1560" w:hanging="567"/>
        <w:rPr>
          <w:bCs/>
          <w:lang w:val="en-US"/>
        </w:rPr>
      </w:pPr>
      <w:r w:rsidRPr="0047022C">
        <w:rPr>
          <w:bCs/>
          <w:lang w:val="en-US"/>
        </w:rPr>
        <w:t>3- Mountain Ecosystem</w:t>
      </w:r>
    </w:p>
    <w:p w14:paraId="7195F86F" w14:textId="77777777" w:rsidR="00BD2BB4" w:rsidRPr="000A71F4" w:rsidRDefault="00BD2BB4" w:rsidP="008C0DE8">
      <w:pPr>
        <w:numPr>
          <w:ilvl w:val="0"/>
          <w:numId w:val="39"/>
        </w:numPr>
        <w:tabs>
          <w:tab w:val="clear" w:pos="720"/>
          <w:tab w:val="clear" w:pos="1247"/>
          <w:tab w:val="clear" w:pos="1814"/>
          <w:tab w:val="clear" w:pos="2381"/>
          <w:tab w:val="clear" w:pos="2948"/>
          <w:tab w:val="clear" w:pos="3515"/>
          <w:tab w:val="num" w:pos="993"/>
        </w:tabs>
        <w:spacing w:line="360" w:lineRule="auto"/>
        <w:ind w:left="993" w:hanging="426"/>
        <w:jc w:val="both"/>
        <w:rPr>
          <w:bCs/>
          <w:sz w:val="24"/>
          <w:szCs w:val="24"/>
          <w:lang w:val="en-US"/>
        </w:rPr>
      </w:pPr>
      <w:r w:rsidRPr="000A71F4">
        <w:rPr>
          <w:bCs/>
          <w:sz w:val="24"/>
          <w:szCs w:val="24"/>
          <w:lang w:val="en-US"/>
        </w:rPr>
        <w:t>Lead Author of the IPBES regional assessment meeting in Africa.</w:t>
      </w:r>
    </w:p>
    <w:p w14:paraId="2168AB65" w14:textId="77777777" w:rsidR="007F3B28" w:rsidRDefault="007F3B28">
      <w:pPr>
        <w:tabs>
          <w:tab w:val="clear" w:pos="1247"/>
          <w:tab w:val="clear" w:pos="1814"/>
          <w:tab w:val="clear" w:pos="2381"/>
          <w:tab w:val="clear" w:pos="2948"/>
          <w:tab w:val="clear" w:pos="3515"/>
        </w:tabs>
        <w:rPr>
          <w:bCs/>
          <w:sz w:val="28"/>
          <w:szCs w:val="28"/>
        </w:rPr>
      </w:pPr>
      <w:r>
        <w:rPr>
          <w:bCs/>
          <w:sz w:val="28"/>
          <w:szCs w:val="28"/>
        </w:rPr>
        <w:br w:type="page"/>
      </w:r>
    </w:p>
    <w:p w14:paraId="4783F8EA" w14:textId="77777777" w:rsidR="00BD2BB4" w:rsidRPr="004C160E" w:rsidRDefault="00BD2BB4" w:rsidP="004C160E">
      <w:pPr>
        <w:pStyle w:val="CH1"/>
        <w:jc w:val="center"/>
        <w:rPr>
          <w:sz w:val="40"/>
          <w:szCs w:val="40"/>
          <w:u w:val="single"/>
        </w:rPr>
      </w:pPr>
      <w:bookmarkStart w:id="9" w:name="_Toc474752191"/>
      <w:bookmarkStart w:id="10" w:name="_Toc474752450"/>
      <w:r w:rsidRPr="004C160E">
        <w:rPr>
          <w:sz w:val="40"/>
          <w:szCs w:val="40"/>
          <w:u w:val="single"/>
        </w:rPr>
        <w:lastRenderedPageBreak/>
        <w:t>Prof. Victor Chude, Nigeria</w:t>
      </w:r>
      <w:bookmarkEnd w:id="9"/>
      <w:bookmarkEnd w:id="10"/>
    </w:p>
    <w:p w14:paraId="2CF0FDD4" w14:textId="77777777" w:rsidR="00776C33" w:rsidRPr="00C62315" w:rsidRDefault="00776C33" w:rsidP="00776C33">
      <w:pPr>
        <w:pStyle w:val="Heading2"/>
        <w:rPr>
          <w:rFonts w:eastAsia="Arial Unicode MS"/>
          <w:b w:val="0"/>
          <w:sz w:val="22"/>
          <w:szCs w:val="22"/>
        </w:rPr>
      </w:pPr>
      <w:r w:rsidRPr="00C62315">
        <w:rPr>
          <w:rFonts w:eastAsia="Arial Unicode MS"/>
          <w:b w:val="0"/>
          <w:sz w:val="22"/>
          <w:szCs w:val="22"/>
        </w:rPr>
        <w:t>Professor Victor Okechukwu Chude</w:t>
      </w:r>
    </w:p>
    <w:p w14:paraId="3446792B" w14:textId="77777777" w:rsidR="00776C33" w:rsidRPr="00C62315" w:rsidRDefault="00776C33" w:rsidP="00776C33">
      <w:pPr>
        <w:rPr>
          <w:sz w:val="22"/>
          <w:szCs w:val="22"/>
        </w:rPr>
      </w:pPr>
    </w:p>
    <w:tbl>
      <w:tblPr>
        <w:tblW w:w="9535" w:type="dxa"/>
        <w:tblLook w:val="04A0" w:firstRow="1" w:lastRow="0" w:firstColumn="1" w:lastColumn="0" w:noHBand="0" w:noVBand="1"/>
      </w:tblPr>
      <w:tblGrid>
        <w:gridCol w:w="1505"/>
        <w:gridCol w:w="6404"/>
        <w:gridCol w:w="1626"/>
      </w:tblGrid>
      <w:tr w:rsidR="00776C33" w:rsidRPr="00C62315" w14:paraId="0C4D712C" w14:textId="77777777" w:rsidTr="000819BC">
        <w:trPr>
          <w:trHeight w:val="555"/>
        </w:trPr>
        <w:tc>
          <w:tcPr>
            <w:tcW w:w="1505" w:type="dxa"/>
          </w:tcPr>
          <w:p w14:paraId="0EA34795" w14:textId="77777777" w:rsidR="00776C33" w:rsidRPr="00C62315" w:rsidRDefault="00776C33" w:rsidP="000819BC">
            <w:pPr>
              <w:rPr>
                <w:rFonts w:eastAsia="Arial Unicode MS"/>
                <w:b/>
                <w:sz w:val="22"/>
                <w:szCs w:val="22"/>
              </w:rPr>
            </w:pPr>
            <w:r w:rsidRPr="00C62315">
              <w:rPr>
                <w:rFonts w:eastAsia="Arial Unicode MS"/>
                <w:b/>
                <w:sz w:val="22"/>
                <w:szCs w:val="22"/>
              </w:rPr>
              <w:t>Address</w:t>
            </w:r>
          </w:p>
        </w:tc>
        <w:tc>
          <w:tcPr>
            <w:tcW w:w="6404" w:type="dxa"/>
          </w:tcPr>
          <w:p w14:paraId="28FDD441" w14:textId="77777777" w:rsidR="00776C33" w:rsidRPr="000A71F4" w:rsidRDefault="00776C33" w:rsidP="000819BC">
            <w:pPr>
              <w:rPr>
                <w:rFonts w:eastAsia="Arial Unicode MS"/>
                <w:sz w:val="22"/>
                <w:szCs w:val="22"/>
                <w:lang w:val="es-ES_tradnl"/>
              </w:rPr>
            </w:pPr>
            <w:r w:rsidRPr="000A71F4">
              <w:rPr>
                <w:rFonts w:eastAsia="Arial Unicode MS"/>
                <w:sz w:val="22"/>
                <w:szCs w:val="22"/>
                <w:lang w:val="es-ES_tradnl"/>
              </w:rPr>
              <w:t xml:space="preserve">127 Adetokumbo Ademola Crescent, Wuse 2, Abuja, Nigeria </w:t>
            </w:r>
          </w:p>
        </w:tc>
        <w:tc>
          <w:tcPr>
            <w:tcW w:w="1626" w:type="dxa"/>
            <w:vMerge w:val="restart"/>
          </w:tcPr>
          <w:p w14:paraId="2CC49323" w14:textId="77777777" w:rsidR="00776C33" w:rsidRPr="00C62315" w:rsidRDefault="00C35B95" w:rsidP="000819BC">
            <w:pPr>
              <w:rPr>
                <w:rFonts w:eastAsia="Arial Unicode MS"/>
                <w:sz w:val="22"/>
                <w:szCs w:val="22"/>
              </w:rPr>
            </w:pPr>
            <w:r w:rsidRPr="00C62315">
              <w:rPr>
                <w:rFonts w:eastAsia="Arial Unicode MS"/>
                <w:noProof/>
                <w:sz w:val="22"/>
                <w:szCs w:val="22"/>
                <w:lang w:val="en-US"/>
              </w:rPr>
              <w:drawing>
                <wp:inline distT="0" distB="0" distL="0" distR="0" wp14:anchorId="2B680DD2" wp14:editId="51E70894">
                  <wp:extent cx="871855" cy="1127125"/>
                  <wp:effectExtent l="0" t="0" r="0" b="0"/>
                  <wp:docPr id="56" name="Picture 1" descr="C:\Users\princess\AppData\Local\Temp\Prof Chude's Passport Photo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ss\AppData\Local\Temp\Prof Chude's Passport Photo000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1855" cy="1127125"/>
                          </a:xfrm>
                          <a:prstGeom prst="rect">
                            <a:avLst/>
                          </a:prstGeom>
                          <a:noFill/>
                          <a:ln>
                            <a:noFill/>
                          </a:ln>
                        </pic:spPr>
                      </pic:pic>
                    </a:graphicData>
                  </a:graphic>
                </wp:inline>
              </w:drawing>
            </w:r>
          </w:p>
        </w:tc>
      </w:tr>
      <w:tr w:rsidR="00776C33" w:rsidRPr="00C62315" w14:paraId="6A0A0CC7" w14:textId="77777777" w:rsidTr="000819BC">
        <w:trPr>
          <w:trHeight w:val="479"/>
        </w:trPr>
        <w:tc>
          <w:tcPr>
            <w:tcW w:w="1505" w:type="dxa"/>
          </w:tcPr>
          <w:p w14:paraId="11FB5517" w14:textId="77777777" w:rsidR="00776C33" w:rsidRPr="00C62315" w:rsidRDefault="00776C33" w:rsidP="000819BC">
            <w:pPr>
              <w:rPr>
                <w:rFonts w:eastAsia="Arial Unicode MS"/>
                <w:b/>
                <w:sz w:val="22"/>
                <w:szCs w:val="22"/>
              </w:rPr>
            </w:pPr>
            <w:r w:rsidRPr="00C62315">
              <w:rPr>
                <w:rFonts w:eastAsia="Arial Unicode MS"/>
                <w:b/>
                <w:sz w:val="22"/>
                <w:szCs w:val="22"/>
              </w:rPr>
              <w:t>Phone</w:t>
            </w:r>
          </w:p>
        </w:tc>
        <w:tc>
          <w:tcPr>
            <w:tcW w:w="6404" w:type="dxa"/>
          </w:tcPr>
          <w:p w14:paraId="71FC1E5B" w14:textId="77777777" w:rsidR="00776C33" w:rsidRPr="00C62315" w:rsidRDefault="00776C33" w:rsidP="000819BC">
            <w:pPr>
              <w:rPr>
                <w:rFonts w:eastAsia="Arial Unicode MS"/>
                <w:sz w:val="22"/>
                <w:szCs w:val="22"/>
              </w:rPr>
            </w:pPr>
            <w:r w:rsidRPr="00C62315">
              <w:rPr>
                <w:rFonts w:eastAsia="Arial Unicode MS"/>
                <w:sz w:val="22"/>
                <w:szCs w:val="22"/>
              </w:rPr>
              <w:t>+2348033154400</w:t>
            </w:r>
            <w:r w:rsidRPr="00C62315">
              <w:rPr>
                <w:sz w:val="22"/>
                <w:szCs w:val="22"/>
              </w:rPr>
              <w:t>; 08059126798</w:t>
            </w:r>
          </w:p>
        </w:tc>
        <w:tc>
          <w:tcPr>
            <w:tcW w:w="1626" w:type="dxa"/>
            <w:vMerge/>
          </w:tcPr>
          <w:p w14:paraId="70258271" w14:textId="77777777" w:rsidR="00776C33" w:rsidRPr="00C62315" w:rsidRDefault="00776C33" w:rsidP="000819BC">
            <w:pPr>
              <w:rPr>
                <w:rFonts w:eastAsia="Arial Unicode MS"/>
                <w:sz w:val="22"/>
                <w:szCs w:val="22"/>
              </w:rPr>
            </w:pPr>
          </w:p>
        </w:tc>
      </w:tr>
      <w:tr w:rsidR="00776C33" w:rsidRPr="00C62315" w14:paraId="5665C3D3" w14:textId="77777777" w:rsidTr="000819BC">
        <w:trPr>
          <w:trHeight w:val="629"/>
        </w:trPr>
        <w:tc>
          <w:tcPr>
            <w:tcW w:w="1505" w:type="dxa"/>
          </w:tcPr>
          <w:p w14:paraId="1E992582" w14:textId="77777777" w:rsidR="00776C33" w:rsidRPr="00C62315" w:rsidRDefault="00776C33" w:rsidP="000819BC">
            <w:pPr>
              <w:rPr>
                <w:rFonts w:eastAsia="Arial Unicode MS"/>
                <w:b/>
                <w:sz w:val="22"/>
                <w:szCs w:val="22"/>
              </w:rPr>
            </w:pPr>
            <w:r w:rsidRPr="00C62315">
              <w:rPr>
                <w:rFonts w:eastAsia="Arial Unicode MS"/>
                <w:b/>
                <w:sz w:val="22"/>
                <w:szCs w:val="22"/>
              </w:rPr>
              <w:t>Email</w:t>
            </w:r>
          </w:p>
        </w:tc>
        <w:tc>
          <w:tcPr>
            <w:tcW w:w="6404" w:type="dxa"/>
          </w:tcPr>
          <w:p w14:paraId="74409F53" w14:textId="77777777" w:rsidR="00776C33" w:rsidRPr="00C62315" w:rsidRDefault="00776C33" w:rsidP="000819BC">
            <w:pPr>
              <w:rPr>
                <w:rFonts w:eastAsia="Arial Unicode MS"/>
                <w:sz w:val="22"/>
                <w:szCs w:val="22"/>
              </w:rPr>
            </w:pPr>
            <w:r w:rsidRPr="00C62315">
              <w:rPr>
                <w:rFonts w:eastAsia="Arial Unicode MS"/>
                <w:sz w:val="22"/>
                <w:szCs w:val="22"/>
              </w:rPr>
              <w:t>vchude@yahoo.co.uk</w:t>
            </w:r>
          </w:p>
        </w:tc>
        <w:tc>
          <w:tcPr>
            <w:tcW w:w="1626" w:type="dxa"/>
            <w:vMerge/>
          </w:tcPr>
          <w:p w14:paraId="6E2D2EB5" w14:textId="77777777" w:rsidR="00776C33" w:rsidRPr="00C62315" w:rsidRDefault="00776C33" w:rsidP="000819BC">
            <w:pPr>
              <w:rPr>
                <w:rFonts w:eastAsia="Arial Unicode MS"/>
                <w:sz w:val="22"/>
                <w:szCs w:val="22"/>
              </w:rPr>
            </w:pPr>
          </w:p>
        </w:tc>
      </w:tr>
    </w:tbl>
    <w:p w14:paraId="1916490D" w14:textId="77777777" w:rsidR="00776C33" w:rsidRPr="00C62315" w:rsidRDefault="00C35B95" w:rsidP="00776C33">
      <w:pPr>
        <w:rPr>
          <w:rFonts w:eastAsia="Arial Unicode MS"/>
          <w:sz w:val="22"/>
          <w:szCs w:val="22"/>
        </w:rPr>
      </w:pPr>
      <w:r w:rsidRPr="00C62315">
        <w:rPr>
          <w:rFonts w:eastAsia="Arial Unicode MS"/>
          <w:b/>
          <w:noProof/>
          <w:sz w:val="22"/>
          <w:szCs w:val="22"/>
          <w:lang w:val="en-US"/>
        </w:rPr>
        <mc:AlternateContent>
          <mc:Choice Requires="wps">
            <w:drawing>
              <wp:anchor distT="0" distB="0" distL="114300" distR="114300" simplePos="0" relativeHeight="251678720" behindDoc="0" locked="0" layoutInCell="1" allowOverlap="1" wp14:anchorId="2741070F" wp14:editId="04B89681">
                <wp:simplePos x="0" y="0"/>
                <wp:positionH relativeFrom="column">
                  <wp:posOffset>328295</wp:posOffset>
                </wp:positionH>
                <wp:positionV relativeFrom="paragraph">
                  <wp:posOffset>79375</wp:posOffset>
                </wp:positionV>
                <wp:extent cx="5210175" cy="0"/>
                <wp:effectExtent l="13970" t="12065" r="5080" b="6985"/>
                <wp:wrapNone/>
                <wp:docPr id="948"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6C302" id="_x0000_t32" coordsize="21600,21600" o:spt="32" o:oned="t" path="m,l21600,21600e" filled="f">
                <v:path arrowok="t" fillok="f" o:connecttype="none"/>
                <o:lock v:ext="edit" shapetype="t"/>
              </v:shapetype>
              <v:shape id="AutoShape 895" o:spid="_x0000_s1026" type="#_x0000_t32" style="position:absolute;margin-left:25.85pt;margin-top:6.25pt;width:410.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BSIAIAAD8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lDqtS&#10;pIclPR28jrXRYjkPIxqMKyCyUjsbmqQn9WKeNf3ukNJVR1TLY/jr2UB2FjKSNynh4gwU2g+fNYMY&#10;AhXivE6N7QMkTAKd4lrOt7Xwk0cUPs5nWZp9nGNER19CijHRWOc/cd2jYJTYeUtE2/lKKwXL1zaL&#10;Zcjx2flAixRjQqiq9FZIGTUgFRpgCPPZPCY4LQULzhDmbLuvpEVHElQUf7FH8NyHWX1QLIJ1nLDN&#10;1fZEyIsNxaUKeNAY0LlaF5n8WKbLzWKzyCf57GEzydO6njxtq3zysIXW6w91VdXZz0Aty4tOMMZV&#10;YDdKNsv/ThLXx3MR2020tzEkb9HjvIDs+B9Jx82GZV5ksdfsvLPjxkGlMfj6osIzuL+Dff/u178A&#10;AAD//wMAUEsDBBQABgAIAAAAIQCR01we3AAAAAgBAAAPAAAAZHJzL2Rvd25yZXYueG1sTI/BTsMw&#10;EETvSPyDtUhcEHViKbSkcaoKiQNH2kpc3XhJUuJ1FDtN6NeziAM97sxo9k2xmV0nzjiE1pOGdJGA&#10;QKq8banWcNi/Pq5AhGjIms4TavjGAJvy9qYwufUTveN5F2vBJRRyo6GJsc+lDFWDzoSF75HY+/SD&#10;M5HPoZZ2MBOXu06qJHmSzrTEHxrT40uD1ddudBowjFmabJ9dfXi7TA8f6nKa+r3W93fzdg0i4hz/&#10;w/CLz+hQMtPRj2SD6DRk6ZKTrKsMBPurpVIgjn+CLAt5PaD8AQAA//8DAFBLAQItABQABgAIAAAA&#10;IQC2gziS/gAAAOEBAAATAAAAAAAAAAAAAAAAAAAAAABbQ29udGVudF9UeXBlc10ueG1sUEsBAi0A&#10;FAAGAAgAAAAhADj9If/WAAAAlAEAAAsAAAAAAAAAAAAAAAAALwEAAF9yZWxzLy5yZWxzUEsBAi0A&#10;FAAGAAgAAAAhAPWTsFIgAgAAPwQAAA4AAAAAAAAAAAAAAAAALgIAAGRycy9lMm9Eb2MueG1sUEsB&#10;Ai0AFAAGAAgAAAAhAJHTXB7cAAAACAEAAA8AAAAAAAAAAAAAAAAAegQAAGRycy9kb3ducmV2Lnht&#10;bFBLBQYAAAAABAAEAPMAAACDBQAAAAA=&#10;"/>
            </w:pict>
          </mc:Fallback>
        </mc:AlternateContent>
      </w:r>
    </w:p>
    <w:p w14:paraId="06FD3192" w14:textId="77777777" w:rsidR="00776C33" w:rsidRPr="00C62315" w:rsidRDefault="00776C33" w:rsidP="00776C33">
      <w:pPr>
        <w:rPr>
          <w:rFonts w:eastAsia="Arial Unicode MS"/>
          <w:b/>
          <w:sz w:val="22"/>
          <w:szCs w:val="22"/>
        </w:rPr>
      </w:pPr>
      <w:r w:rsidRPr="00C62315">
        <w:rPr>
          <w:rFonts w:eastAsia="Arial Unicode MS"/>
          <w:b/>
          <w:sz w:val="22"/>
          <w:szCs w:val="22"/>
        </w:rPr>
        <w:t>Personal Information</w:t>
      </w:r>
    </w:p>
    <w:tbl>
      <w:tblPr>
        <w:tblW w:w="0" w:type="auto"/>
        <w:tblLook w:val="04A0" w:firstRow="1" w:lastRow="0" w:firstColumn="1" w:lastColumn="0" w:noHBand="0" w:noVBand="1"/>
      </w:tblPr>
      <w:tblGrid>
        <w:gridCol w:w="2518"/>
        <w:gridCol w:w="7058"/>
      </w:tblGrid>
      <w:tr w:rsidR="00776C33" w:rsidRPr="00C62315" w14:paraId="5A3E8CD5" w14:textId="77777777" w:rsidTr="000819BC">
        <w:tc>
          <w:tcPr>
            <w:tcW w:w="2518" w:type="dxa"/>
          </w:tcPr>
          <w:p w14:paraId="3A636A35" w14:textId="77777777" w:rsidR="00776C33" w:rsidRPr="00C62315" w:rsidRDefault="00776C33" w:rsidP="000819BC">
            <w:pPr>
              <w:rPr>
                <w:rFonts w:eastAsia="Arial Unicode MS"/>
                <w:sz w:val="22"/>
                <w:szCs w:val="22"/>
              </w:rPr>
            </w:pPr>
            <w:r w:rsidRPr="00C62315">
              <w:rPr>
                <w:rFonts w:eastAsia="Arial Unicode MS"/>
                <w:sz w:val="22"/>
                <w:szCs w:val="22"/>
              </w:rPr>
              <w:t>Date of Birth</w:t>
            </w:r>
          </w:p>
        </w:tc>
        <w:tc>
          <w:tcPr>
            <w:tcW w:w="7058" w:type="dxa"/>
          </w:tcPr>
          <w:p w14:paraId="12EE47A0" w14:textId="77777777" w:rsidR="00776C33" w:rsidRPr="00C62315" w:rsidRDefault="00776C33" w:rsidP="000819BC">
            <w:pPr>
              <w:rPr>
                <w:rFonts w:eastAsia="Arial Unicode MS"/>
                <w:sz w:val="22"/>
                <w:szCs w:val="22"/>
              </w:rPr>
            </w:pPr>
            <w:r w:rsidRPr="00C62315">
              <w:rPr>
                <w:rFonts w:eastAsia="Arial Unicode MS"/>
                <w:sz w:val="22"/>
                <w:szCs w:val="22"/>
              </w:rPr>
              <w:t>24</w:t>
            </w:r>
            <w:r w:rsidRPr="00C62315">
              <w:rPr>
                <w:rFonts w:eastAsia="Arial Unicode MS"/>
                <w:sz w:val="22"/>
                <w:szCs w:val="22"/>
                <w:vertAlign w:val="superscript"/>
              </w:rPr>
              <w:t>th</w:t>
            </w:r>
            <w:r w:rsidRPr="00C62315">
              <w:rPr>
                <w:rFonts w:eastAsia="Arial Unicode MS"/>
                <w:sz w:val="22"/>
                <w:szCs w:val="22"/>
              </w:rPr>
              <w:t xml:space="preserve"> October, 1951</w:t>
            </w:r>
          </w:p>
        </w:tc>
      </w:tr>
      <w:tr w:rsidR="00776C33" w:rsidRPr="00C62315" w14:paraId="01087D5C" w14:textId="77777777" w:rsidTr="000819BC">
        <w:tc>
          <w:tcPr>
            <w:tcW w:w="2518" w:type="dxa"/>
          </w:tcPr>
          <w:p w14:paraId="2CAD9AB3" w14:textId="77777777" w:rsidR="00776C33" w:rsidRPr="00C62315" w:rsidRDefault="00776C33" w:rsidP="000819BC">
            <w:pPr>
              <w:rPr>
                <w:rFonts w:eastAsia="Arial Unicode MS"/>
                <w:sz w:val="22"/>
                <w:szCs w:val="22"/>
              </w:rPr>
            </w:pPr>
            <w:r w:rsidRPr="00C62315">
              <w:rPr>
                <w:rFonts w:eastAsia="Arial Unicode MS"/>
                <w:sz w:val="22"/>
                <w:szCs w:val="22"/>
              </w:rPr>
              <w:t>Marital Status</w:t>
            </w:r>
          </w:p>
        </w:tc>
        <w:tc>
          <w:tcPr>
            <w:tcW w:w="7058" w:type="dxa"/>
          </w:tcPr>
          <w:p w14:paraId="1B149E45" w14:textId="77777777" w:rsidR="00776C33" w:rsidRPr="00C62315" w:rsidRDefault="00776C33" w:rsidP="000819BC">
            <w:pPr>
              <w:rPr>
                <w:rFonts w:eastAsia="Arial Unicode MS"/>
                <w:sz w:val="22"/>
                <w:szCs w:val="22"/>
              </w:rPr>
            </w:pPr>
            <w:r w:rsidRPr="00C62315">
              <w:rPr>
                <w:rFonts w:eastAsia="Arial Unicode MS"/>
                <w:sz w:val="22"/>
                <w:szCs w:val="22"/>
              </w:rPr>
              <w:t>Married</w:t>
            </w:r>
          </w:p>
        </w:tc>
      </w:tr>
      <w:tr w:rsidR="00776C33" w:rsidRPr="00C62315" w14:paraId="6DCEA473" w14:textId="77777777" w:rsidTr="000819BC">
        <w:tc>
          <w:tcPr>
            <w:tcW w:w="2518" w:type="dxa"/>
          </w:tcPr>
          <w:p w14:paraId="3DBDE00E" w14:textId="77777777" w:rsidR="00776C33" w:rsidRPr="00C62315" w:rsidRDefault="00776C33" w:rsidP="000819BC">
            <w:pPr>
              <w:rPr>
                <w:rFonts w:eastAsia="Arial Unicode MS"/>
                <w:sz w:val="22"/>
                <w:szCs w:val="22"/>
              </w:rPr>
            </w:pPr>
            <w:r w:rsidRPr="00C62315">
              <w:rPr>
                <w:rFonts w:eastAsia="Arial Unicode MS"/>
                <w:sz w:val="22"/>
                <w:szCs w:val="22"/>
              </w:rPr>
              <w:t>Number of Children</w:t>
            </w:r>
          </w:p>
        </w:tc>
        <w:tc>
          <w:tcPr>
            <w:tcW w:w="7058" w:type="dxa"/>
          </w:tcPr>
          <w:p w14:paraId="38494451" w14:textId="77777777" w:rsidR="00776C33" w:rsidRPr="00C62315" w:rsidRDefault="00776C33" w:rsidP="000819BC">
            <w:pPr>
              <w:rPr>
                <w:rFonts w:eastAsia="Arial Unicode MS"/>
                <w:sz w:val="22"/>
                <w:szCs w:val="22"/>
              </w:rPr>
            </w:pPr>
            <w:r w:rsidRPr="00C62315">
              <w:rPr>
                <w:rFonts w:eastAsia="Arial Unicode MS"/>
                <w:sz w:val="22"/>
                <w:szCs w:val="22"/>
              </w:rPr>
              <w:t>Five</w:t>
            </w:r>
          </w:p>
        </w:tc>
      </w:tr>
      <w:tr w:rsidR="00776C33" w:rsidRPr="00C62315" w14:paraId="0CC91F21" w14:textId="77777777" w:rsidTr="000819BC">
        <w:tc>
          <w:tcPr>
            <w:tcW w:w="2518" w:type="dxa"/>
          </w:tcPr>
          <w:p w14:paraId="2B87C57E" w14:textId="77777777" w:rsidR="00776C33" w:rsidRPr="00C62315" w:rsidRDefault="00776C33" w:rsidP="000819BC">
            <w:pPr>
              <w:rPr>
                <w:rFonts w:eastAsia="Arial Unicode MS"/>
                <w:sz w:val="22"/>
                <w:szCs w:val="22"/>
              </w:rPr>
            </w:pPr>
            <w:r w:rsidRPr="00C62315">
              <w:rPr>
                <w:rFonts w:eastAsia="Arial Unicode MS"/>
                <w:sz w:val="22"/>
                <w:szCs w:val="22"/>
              </w:rPr>
              <w:t>Driving Licence</w:t>
            </w:r>
          </w:p>
        </w:tc>
        <w:tc>
          <w:tcPr>
            <w:tcW w:w="7058" w:type="dxa"/>
          </w:tcPr>
          <w:p w14:paraId="12B0340A" w14:textId="77777777" w:rsidR="00776C33" w:rsidRPr="00C62315" w:rsidRDefault="00776C33" w:rsidP="000819BC">
            <w:pPr>
              <w:rPr>
                <w:rFonts w:eastAsia="Arial Unicode MS"/>
                <w:sz w:val="22"/>
                <w:szCs w:val="22"/>
              </w:rPr>
            </w:pPr>
            <w:r w:rsidRPr="00C62315">
              <w:rPr>
                <w:rFonts w:eastAsia="Arial Unicode MS"/>
                <w:sz w:val="22"/>
                <w:szCs w:val="22"/>
              </w:rPr>
              <w:t>Yes</w:t>
            </w:r>
          </w:p>
        </w:tc>
      </w:tr>
    </w:tbl>
    <w:p w14:paraId="1ABBF102" w14:textId="77777777" w:rsidR="00776C33" w:rsidRPr="00C62315" w:rsidRDefault="00776C33" w:rsidP="00776C33">
      <w:pPr>
        <w:rPr>
          <w:rFonts w:eastAsia="Arial Unicode MS"/>
          <w:sz w:val="22"/>
          <w:szCs w:val="22"/>
        </w:rPr>
      </w:pPr>
    </w:p>
    <w:tbl>
      <w:tblPr>
        <w:tblW w:w="9576" w:type="dxa"/>
        <w:tblLook w:val="04A0" w:firstRow="1" w:lastRow="0" w:firstColumn="1" w:lastColumn="0" w:noHBand="0" w:noVBand="1"/>
      </w:tblPr>
      <w:tblGrid>
        <w:gridCol w:w="2518"/>
        <w:gridCol w:w="7058"/>
      </w:tblGrid>
      <w:tr w:rsidR="00776C33" w:rsidRPr="007816D7" w14:paraId="4F86750A" w14:textId="77777777" w:rsidTr="000819BC">
        <w:tc>
          <w:tcPr>
            <w:tcW w:w="2518" w:type="dxa"/>
          </w:tcPr>
          <w:p w14:paraId="3719A029" w14:textId="77777777" w:rsidR="00776C33" w:rsidRPr="007816D7" w:rsidRDefault="00776C33" w:rsidP="000819BC">
            <w:pPr>
              <w:spacing w:line="276" w:lineRule="auto"/>
              <w:jc w:val="both"/>
              <w:rPr>
                <w:b/>
                <w:sz w:val="22"/>
                <w:szCs w:val="22"/>
              </w:rPr>
            </w:pPr>
            <w:r w:rsidRPr="007816D7">
              <w:rPr>
                <w:b/>
                <w:sz w:val="22"/>
                <w:szCs w:val="22"/>
              </w:rPr>
              <w:t>Profile</w:t>
            </w:r>
          </w:p>
        </w:tc>
        <w:tc>
          <w:tcPr>
            <w:tcW w:w="7058" w:type="dxa"/>
          </w:tcPr>
          <w:p w14:paraId="6D2214D7" w14:textId="77777777" w:rsidR="00776C33" w:rsidRPr="007816D7" w:rsidRDefault="00776C33" w:rsidP="007F3B28">
            <w:pPr>
              <w:spacing w:line="276" w:lineRule="auto"/>
              <w:jc w:val="both"/>
              <w:rPr>
                <w:sz w:val="22"/>
                <w:szCs w:val="22"/>
              </w:rPr>
            </w:pPr>
            <w:r w:rsidRPr="007816D7">
              <w:rPr>
                <w:spacing w:val="-2"/>
                <w:sz w:val="22"/>
                <w:szCs w:val="22"/>
              </w:rPr>
              <w:t>A dynamic administrative manager and erudite scholar of repute with credit to over 150 publications in many scientific journals, Proceedings and Chapters in books of international standing spread across the United State of America (USA), United Kingdom (UK), Belgium, India, Pakistan, The Netherlands, Canada, Germany, Trinidad, Japan and Nigeria. Over 80 of these are in Journal publications in the areas of soil fertility, plant nutrition, fertilizer formulation and assessment. In addition, one of the most widely travelled Soil Scientist in Nigeria and has also been a key speaker at numerous National and International seminars and conferences on the nature and status of Soil Science in Nigeria across continents in countries such as Germany, Brazil, USA, Niger, Togo, Netherlands, Burkina-Faso, Australia, Italy, Kenya, China, Korea, Colombia, Israel just to mention a few. The Vice President elect of the Global Soil Partnership (GSP) Food and Agriculture Organisation (FAO) of the United Nations (UN) and the Chairperson, African Soil Partnership (AfSP), GSP FAO of UN.</w:t>
            </w:r>
          </w:p>
        </w:tc>
      </w:tr>
      <w:tr w:rsidR="00776C33" w:rsidRPr="007816D7" w14:paraId="414F6A64" w14:textId="77777777" w:rsidTr="000819BC">
        <w:tc>
          <w:tcPr>
            <w:tcW w:w="2518" w:type="dxa"/>
          </w:tcPr>
          <w:p w14:paraId="7444E110" w14:textId="77777777" w:rsidR="00776C33" w:rsidRPr="007816D7" w:rsidRDefault="00776C33" w:rsidP="000819BC">
            <w:pPr>
              <w:spacing w:after="240"/>
              <w:rPr>
                <w:b/>
                <w:sz w:val="22"/>
                <w:szCs w:val="22"/>
              </w:rPr>
            </w:pPr>
            <w:r w:rsidRPr="007816D7">
              <w:rPr>
                <w:b/>
                <w:sz w:val="22"/>
                <w:szCs w:val="22"/>
              </w:rPr>
              <w:t>Key Skills</w:t>
            </w:r>
          </w:p>
        </w:tc>
        <w:tc>
          <w:tcPr>
            <w:tcW w:w="7058" w:type="dxa"/>
          </w:tcPr>
          <w:p w14:paraId="117B1A40" w14:textId="77777777" w:rsidR="00776C33" w:rsidRPr="007816D7" w:rsidRDefault="00776C33" w:rsidP="008C0DE8">
            <w:pPr>
              <w:widowControl w:val="0"/>
              <w:numPr>
                <w:ilvl w:val="0"/>
                <w:numId w:val="49"/>
              </w:numPr>
              <w:tabs>
                <w:tab w:val="clear" w:pos="1247"/>
                <w:tab w:val="clear" w:pos="1814"/>
                <w:tab w:val="clear" w:pos="2381"/>
                <w:tab w:val="clear" w:pos="2948"/>
                <w:tab w:val="clear" w:pos="3515"/>
              </w:tabs>
              <w:spacing w:after="120"/>
              <w:ind w:hanging="720"/>
              <w:rPr>
                <w:sz w:val="22"/>
                <w:szCs w:val="22"/>
              </w:rPr>
            </w:pPr>
            <w:r w:rsidRPr="007816D7">
              <w:rPr>
                <w:sz w:val="22"/>
                <w:szCs w:val="22"/>
              </w:rPr>
              <w:t xml:space="preserve">Excellent administrative manager with profound organisational and time management skills </w:t>
            </w:r>
          </w:p>
          <w:p w14:paraId="3AAAD168" w14:textId="77777777" w:rsidR="00776C33" w:rsidRPr="007816D7" w:rsidRDefault="00776C33" w:rsidP="008C0DE8">
            <w:pPr>
              <w:widowControl w:val="0"/>
              <w:numPr>
                <w:ilvl w:val="0"/>
                <w:numId w:val="49"/>
              </w:numPr>
              <w:tabs>
                <w:tab w:val="clear" w:pos="1247"/>
                <w:tab w:val="clear" w:pos="1814"/>
                <w:tab w:val="clear" w:pos="2381"/>
                <w:tab w:val="clear" w:pos="2948"/>
                <w:tab w:val="clear" w:pos="3515"/>
              </w:tabs>
              <w:spacing w:after="120"/>
              <w:ind w:hanging="720"/>
              <w:rPr>
                <w:sz w:val="22"/>
                <w:szCs w:val="22"/>
              </w:rPr>
            </w:pPr>
            <w:r w:rsidRPr="007816D7">
              <w:rPr>
                <w:sz w:val="22"/>
                <w:szCs w:val="22"/>
              </w:rPr>
              <w:t>Able to work effectively while providing a professional agricultural and friendly service to wide range of stakeholders.</w:t>
            </w:r>
          </w:p>
          <w:p w14:paraId="4630598C" w14:textId="77777777" w:rsidR="00776C33" w:rsidRPr="007816D7" w:rsidRDefault="00776C33" w:rsidP="008C0DE8">
            <w:pPr>
              <w:widowControl w:val="0"/>
              <w:numPr>
                <w:ilvl w:val="0"/>
                <w:numId w:val="49"/>
              </w:numPr>
              <w:tabs>
                <w:tab w:val="clear" w:pos="1247"/>
                <w:tab w:val="clear" w:pos="1814"/>
                <w:tab w:val="clear" w:pos="2381"/>
                <w:tab w:val="clear" w:pos="2948"/>
                <w:tab w:val="clear" w:pos="3515"/>
              </w:tabs>
              <w:spacing w:after="120"/>
              <w:ind w:hanging="720"/>
              <w:rPr>
                <w:sz w:val="22"/>
                <w:szCs w:val="22"/>
              </w:rPr>
            </w:pPr>
            <w:r w:rsidRPr="007816D7">
              <w:rPr>
                <w:sz w:val="22"/>
                <w:szCs w:val="22"/>
              </w:rPr>
              <w:t>Excellent language skills (English, Igbo, Hausa and Yoruba) both written and oral.</w:t>
            </w:r>
          </w:p>
          <w:p w14:paraId="47E836BC" w14:textId="77777777" w:rsidR="00776C33" w:rsidRPr="007816D7" w:rsidRDefault="00776C33" w:rsidP="008C0DE8">
            <w:pPr>
              <w:widowControl w:val="0"/>
              <w:numPr>
                <w:ilvl w:val="0"/>
                <w:numId w:val="49"/>
              </w:numPr>
              <w:tabs>
                <w:tab w:val="clear" w:pos="1247"/>
                <w:tab w:val="clear" w:pos="1814"/>
                <w:tab w:val="clear" w:pos="2381"/>
                <w:tab w:val="clear" w:pos="2948"/>
                <w:tab w:val="clear" w:pos="3515"/>
              </w:tabs>
              <w:spacing w:after="120"/>
              <w:ind w:hanging="720"/>
              <w:rPr>
                <w:sz w:val="22"/>
                <w:szCs w:val="22"/>
              </w:rPr>
            </w:pPr>
            <w:r w:rsidRPr="007816D7">
              <w:rPr>
                <w:sz w:val="22"/>
                <w:szCs w:val="22"/>
              </w:rPr>
              <w:t xml:space="preserve">Motivational speaker with highly influencing palpable drive for success. </w:t>
            </w:r>
          </w:p>
          <w:p w14:paraId="3288B333" w14:textId="77777777" w:rsidR="00776C33" w:rsidRPr="007816D7" w:rsidRDefault="00776C33" w:rsidP="008C0DE8">
            <w:pPr>
              <w:widowControl w:val="0"/>
              <w:numPr>
                <w:ilvl w:val="0"/>
                <w:numId w:val="49"/>
              </w:numPr>
              <w:tabs>
                <w:tab w:val="clear" w:pos="1247"/>
                <w:tab w:val="clear" w:pos="1814"/>
                <w:tab w:val="clear" w:pos="2381"/>
                <w:tab w:val="clear" w:pos="2948"/>
                <w:tab w:val="clear" w:pos="3515"/>
              </w:tabs>
              <w:spacing w:after="120"/>
              <w:ind w:hanging="720"/>
              <w:rPr>
                <w:sz w:val="22"/>
                <w:szCs w:val="22"/>
              </w:rPr>
            </w:pPr>
            <w:r w:rsidRPr="007816D7">
              <w:rPr>
                <w:sz w:val="22"/>
                <w:szCs w:val="22"/>
              </w:rPr>
              <w:t>Knowledge of Microsoft Word, Excel and Outlook Applications.</w:t>
            </w:r>
          </w:p>
        </w:tc>
      </w:tr>
    </w:tbl>
    <w:p w14:paraId="1EB16761" w14:textId="77777777" w:rsidR="00776C33" w:rsidRPr="00C62315" w:rsidRDefault="00776C33" w:rsidP="00776C33">
      <w:pPr>
        <w:tabs>
          <w:tab w:val="left" w:pos="3285"/>
        </w:tabs>
        <w:spacing w:after="240"/>
        <w:rPr>
          <w:sz w:val="22"/>
          <w:szCs w:val="22"/>
        </w:rPr>
      </w:pPr>
    </w:p>
    <w:p w14:paraId="16D7C10B" w14:textId="77777777" w:rsidR="007F3B28" w:rsidRDefault="007F3B28">
      <w:pPr>
        <w:tabs>
          <w:tab w:val="clear" w:pos="1247"/>
          <w:tab w:val="clear" w:pos="1814"/>
          <w:tab w:val="clear" w:pos="2381"/>
          <w:tab w:val="clear" w:pos="2948"/>
          <w:tab w:val="clear" w:pos="3515"/>
        </w:tabs>
        <w:rPr>
          <w:b/>
          <w:sz w:val="22"/>
          <w:szCs w:val="22"/>
        </w:rPr>
      </w:pPr>
      <w:r>
        <w:rPr>
          <w:b/>
          <w:sz w:val="22"/>
          <w:szCs w:val="22"/>
        </w:rPr>
        <w:br w:type="page"/>
      </w:r>
    </w:p>
    <w:p w14:paraId="6E157D70" w14:textId="77777777" w:rsidR="00776C33" w:rsidRPr="00C62315" w:rsidRDefault="00776C33" w:rsidP="007F3B28">
      <w:pPr>
        <w:keepNext/>
        <w:keepLines/>
        <w:rPr>
          <w:rFonts w:eastAsia="Arial Unicode MS"/>
          <w:sz w:val="22"/>
          <w:szCs w:val="22"/>
        </w:rPr>
      </w:pPr>
      <w:r w:rsidRPr="00C62315">
        <w:rPr>
          <w:b/>
          <w:sz w:val="22"/>
          <w:szCs w:val="22"/>
        </w:rPr>
        <w:lastRenderedPageBreak/>
        <w:t>Education</w:t>
      </w:r>
      <w:r w:rsidRPr="00C62315">
        <w:rPr>
          <w:sz w:val="22"/>
          <w:szCs w:val="22"/>
        </w:rPr>
        <w:tab/>
      </w:r>
    </w:p>
    <w:tbl>
      <w:tblPr>
        <w:tblpPr w:leftFromText="180" w:rightFromText="180" w:vertAnchor="text" w:tblpY="1"/>
        <w:tblOverlap w:val="never"/>
        <w:tblW w:w="0" w:type="auto"/>
        <w:tblLook w:val="04A0" w:firstRow="1" w:lastRow="0" w:firstColumn="1" w:lastColumn="0" w:noHBand="0" w:noVBand="1"/>
      </w:tblPr>
      <w:tblGrid>
        <w:gridCol w:w="3258"/>
        <w:gridCol w:w="3690"/>
        <w:gridCol w:w="2610"/>
      </w:tblGrid>
      <w:tr w:rsidR="00776C33" w:rsidRPr="00C62315" w14:paraId="5CD95DD7" w14:textId="77777777" w:rsidTr="00690C8B">
        <w:trPr>
          <w:trHeight w:val="258"/>
        </w:trPr>
        <w:tc>
          <w:tcPr>
            <w:tcW w:w="3258" w:type="dxa"/>
          </w:tcPr>
          <w:p w14:paraId="497A259A" w14:textId="77777777" w:rsidR="00776C33" w:rsidRPr="00C62315" w:rsidRDefault="00776C33" w:rsidP="006A7703">
            <w:pPr>
              <w:keepNext/>
              <w:keepLines/>
              <w:tabs>
                <w:tab w:val="left" w:pos="-1440"/>
              </w:tabs>
              <w:spacing w:before="160"/>
              <w:rPr>
                <w:sz w:val="22"/>
                <w:szCs w:val="22"/>
              </w:rPr>
            </w:pPr>
            <w:r w:rsidRPr="00C62315">
              <w:rPr>
                <w:sz w:val="22"/>
                <w:szCs w:val="22"/>
              </w:rPr>
              <w:t>Ph D (Agronomy)</w:t>
            </w:r>
          </w:p>
        </w:tc>
        <w:tc>
          <w:tcPr>
            <w:tcW w:w="3690" w:type="dxa"/>
          </w:tcPr>
          <w:p w14:paraId="6E015EC8" w14:textId="77777777" w:rsidR="00776C33" w:rsidRPr="00C62315" w:rsidRDefault="00776C33" w:rsidP="006A7703">
            <w:pPr>
              <w:keepNext/>
              <w:keepLines/>
              <w:tabs>
                <w:tab w:val="left" w:pos="-1440"/>
              </w:tabs>
              <w:spacing w:before="160"/>
              <w:rPr>
                <w:sz w:val="22"/>
                <w:szCs w:val="22"/>
              </w:rPr>
            </w:pPr>
            <w:r w:rsidRPr="00C62315">
              <w:rPr>
                <w:sz w:val="22"/>
                <w:szCs w:val="22"/>
              </w:rPr>
              <w:t>University of Ibadan, Ibadan</w:t>
            </w:r>
          </w:p>
        </w:tc>
        <w:tc>
          <w:tcPr>
            <w:tcW w:w="2610" w:type="dxa"/>
          </w:tcPr>
          <w:p w14:paraId="459E16B1" w14:textId="77777777" w:rsidR="00776C33" w:rsidRPr="00C62315" w:rsidRDefault="00776C33" w:rsidP="006A7703">
            <w:pPr>
              <w:keepNext/>
              <w:keepLines/>
              <w:tabs>
                <w:tab w:val="left" w:pos="-1440"/>
              </w:tabs>
              <w:spacing w:before="160"/>
              <w:rPr>
                <w:sz w:val="22"/>
                <w:szCs w:val="22"/>
              </w:rPr>
            </w:pPr>
            <w:r w:rsidRPr="00C62315">
              <w:rPr>
                <w:sz w:val="22"/>
                <w:szCs w:val="22"/>
              </w:rPr>
              <w:t>September, 1983</w:t>
            </w:r>
          </w:p>
        </w:tc>
      </w:tr>
      <w:tr w:rsidR="00776C33" w:rsidRPr="00C62315" w14:paraId="7EA7489C" w14:textId="77777777" w:rsidTr="00690C8B">
        <w:trPr>
          <w:trHeight w:val="272"/>
        </w:trPr>
        <w:tc>
          <w:tcPr>
            <w:tcW w:w="3258" w:type="dxa"/>
          </w:tcPr>
          <w:p w14:paraId="19F1DD45" w14:textId="77777777" w:rsidR="00776C33" w:rsidRPr="00C62315" w:rsidRDefault="00776C33" w:rsidP="006A7703">
            <w:pPr>
              <w:keepNext/>
              <w:keepLines/>
              <w:tabs>
                <w:tab w:val="left" w:pos="-1440"/>
              </w:tabs>
              <w:spacing w:before="160"/>
              <w:rPr>
                <w:sz w:val="22"/>
                <w:szCs w:val="22"/>
              </w:rPr>
            </w:pPr>
            <w:r w:rsidRPr="00C62315">
              <w:rPr>
                <w:sz w:val="22"/>
                <w:szCs w:val="22"/>
              </w:rPr>
              <w:t>M Sc (Agronomy)</w:t>
            </w:r>
          </w:p>
        </w:tc>
        <w:tc>
          <w:tcPr>
            <w:tcW w:w="3690" w:type="dxa"/>
          </w:tcPr>
          <w:p w14:paraId="6EC26393" w14:textId="77777777" w:rsidR="00776C33" w:rsidRPr="00C62315" w:rsidRDefault="00776C33" w:rsidP="006A7703">
            <w:pPr>
              <w:keepNext/>
              <w:keepLines/>
              <w:tabs>
                <w:tab w:val="left" w:pos="-1440"/>
              </w:tabs>
              <w:spacing w:before="160"/>
              <w:rPr>
                <w:sz w:val="22"/>
                <w:szCs w:val="22"/>
              </w:rPr>
            </w:pPr>
            <w:r w:rsidRPr="00C62315">
              <w:rPr>
                <w:sz w:val="22"/>
                <w:szCs w:val="22"/>
              </w:rPr>
              <w:t>University of Ibadan, Ibadan</w:t>
            </w:r>
          </w:p>
        </w:tc>
        <w:tc>
          <w:tcPr>
            <w:tcW w:w="2610" w:type="dxa"/>
          </w:tcPr>
          <w:p w14:paraId="3272F17E" w14:textId="77777777" w:rsidR="00776C33" w:rsidRPr="00C62315" w:rsidRDefault="00776C33" w:rsidP="006A7703">
            <w:pPr>
              <w:keepNext/>
              <w:keepLines/>
              <w:tabs>
                <w:tab w:val="left" w:pos="-1440"/>
              </w:tabs>
              <w:spacing w:before="160"/>
              <w:rPr>
                <w:sz w:val="22"/>
                <w:szCs w:val="22"/>
              </w:rPr>
            </w:pPr>
            <w:r w:rsidRPr="00C62315">
              <w:rPr>
                <w:sz w:val="22"/>
                <w:szCs w:val="22"/>
              </w:rPr>
              <w:t>September, 1980</w:t>
            </w:r>
          </w:p>
        </w:tc>
      </w:tr>
      <w:tr w:rsidR="00776C33" w:rsidRPr="00C62315" w14:paraId="4BCD7586" w14:textId="77777777" w:rsidTr="00690C8B">
        <w:trPr>
          <w:trHeight w:val="272"/>
        </w:trPr>
        <w:tc>
          <w:tcPr>
            <w:tcW w:w="3258" w:type="dxa"/>
          </w:tcPr>
          <w:p w14:paraId="729980B4" w14:textId="77777777" w:rsidR="00776C33" w:rsidRPr="00C62315" w:rsidRDefault="00776C33" w:rsidP="006A7703">
            <w:pPr>
              <w:keepNext/>
              <w:keepLines/>
              <w:tabs>
                <w:tab w:val="left" w:pos="-1440"/>
              </w:tabs>
              <w:spacing w:before="160"/>
              <w:rPr>
                <w:sz w:val="22"/>
                <w:szCs w:val="22"/>
              </w:rPr>
            </w:pPr>
            <w:r w:rsidRPr="00C62315">
              <w:rPr>
                <w:sz w:val="22"/>
                <w:szCs w:val="22"/>
              </w:rPr>
              <w:t>BSc (Plant Nutrition – 2</w:t>
            </w:r>
            <w:r w:rsidRPr="00C62315">
              <w:rPr>
                <w:sz w:val="22"/>
                <w:szCs w:val="22"/>
                <w:vertAlign w:val="superscript"/>
              </w:rPr>
              <w:t>nd</w:t>
            </w:r>
            <w:r w:rsidRPr="00C62315">
              <w:rPr>
                <w:sz w:val="22"/>
                <w:szCs w:val="22"/>
              </w:rPr>
              <w:t xml:space="preserve"> Class Upper Division)</w:t>
            </w:r>
          </w:p>
        </w:tc>
        <w:tc>
          <w:tcPr>
            <w:tcW w:w="3690" w:type="dxa"/>
          </w:tcPr>
          <w:p w14:paraId="05EB794C" w14:textId="77777777" w:rsidR="00776C33" w:rsidRPr="00C62315" w:rsidRDefault="00776C33" w:rsidP="006A7703">
            <w:pPr>
              <w:keepNext/>
              <w:keepLines/>
              <w:tabs>
                <w:tab w:val="left" w:pos="-1440"/>
              </w:tabs>
              <w:spacing w:before="160"/>
              <w:rPr>
                <w:sz w:val="22"/>
                <w:szCs w:val="22"/>
              </w:rPr>
            </w:pPr>
            <w:r w:rsidRPr="00C62315">
              <w:rPr>
                <w:sz w:val="22"/>
                <w:szCs w:val="22"/>
              </w:rPr>
              <w:t>University of Nigeria Nsukka</w:t>
            </w:r>
          </w:p>
        </w:tc>
        <w:tc>
          <w:tcPr>
            <w:tcW w:w="2610" w:type="dxa"/>
          </w:tcPr>
          <w:p w14:paraId="35990E7C" w14:textId="77777777" w:rsidR="00776C33" w:rsidRPr="00C62315" w:rsidRDefault="00776C33" w:rsidP="006A7703">
            <w:pPr>
              <w:keepNext/>
              <w:keepLines/>
              <w:tabs>
                <w:tab w:val="left" w:pos="-1440"/>
              </w:tabs>
              <w:spacing w:before="160"/>
              <w:rPr>
                <w:sz w:val="22"/>
                <w:szCs w:val="22"/>
              </w:rPr>
            </w:pPr>
            <w:r w:rsidRPr="00C62315">
              <w:rPr>
                <w:sz w:val="22"/>
                <w:szCs w:val="22"/>
              </w:rPr>
              <w:t>June, 1976</w:t>
            </w:r>
          </w:p>
        </w:tc>
      </w:tr>
      <w:tr w:rsidR="00776C33" w:rsidRPr="00C62315" w14:paraId="3AA8AA61" w14:textId="77777777" w:rsidTr="00690C8B">
        <w:trPr>
          <w:trHeight w:val="272"/>
        </w:trPr>
        <w:tc>
          <w:tcPr>
            <w:tcW w:w="3258" w:type="dxa"/>
          </w:tcPr>
          <w:p w14:paraId="242284A7" w14:textId="77777777" w:rsidR="00776C33" w:rsidRPr="00C62315" w:rsidRDefault="00776C33" w:rsidP="006A7703">
            <w:pPr>
              <w:keepNext/>
              <w:keepLines/>
              <w:tabs>
                <w:tab w:val="left" w:pos="-1440"/>
              </w:tabs>
              <w:spacing w:before="160"/>
              <w:rPr>
                <w:sz w:val="22"/>
                <w:szCs w:val="22"/>
              </w:rPr>
            </w:pPr>
            <w:r w:rsidRPr="00C62315">
              <w:rPr>
                <w:sz w:val="22"/>
                <w:szCs w:val="22"/>
              </w:rPr>
              <w:t>West African School Certificate (Grade One)</w:t>
            </w:r>
          </w:p>
        </w:tc>
        <w:tc>
          <w:tcPr>
            <w:tcW w:w="3690" w:type="dxa"/>
          </w:tcPr>
          <w:p w14:paraId="5B47AE84" w14:textId="77777777" w:rsidR="00776C33" w:rsidRPr="00C62315" w:rsidRDefault="00776C33" w:rsidP="006A7703">
            <w:pPr>
              <w:keepNext/>
              <w:keepLines/>
              <w:tabs>
                <w:tab w:val="left" w:pos="-1440"/>
              </w:tabs>
              <w:spacing w:before="160"/>
              <w:rPr>
                <w:sz w:val="22"/>
                <w:szCs w:val="22"/>
              </w:rPr>
            </w:pPr>
            <w:r w:rsidRPr="00C62315">
              <w:rPr>
                <w:sz w:val="22"/>
                <w:szCs w:val="22"/>
              </w:rPr>
              <w:t>Federal Government College, Sokoto</w:t>
            </w:r>
          </w:p>
        </w:tc>
        <w:tc>
          <w:tcPr>
            <w:tcW w:w="2610" w:type="dxa"/>
          </w:tcPr>
          <w:p w14:paraId="67FEF277" w14:textId="77777777" w:rsidR="00776C33" w:rsidRPr="00C62315" w:rsidRDefault="00776C33" w:rsidP="006A7703">
            <w:pPr>
              <w:keepNext/>
              <w:keepLines/>
              <w:tabs>
                <w:tab w:val="left" w:pos="-1440"/>
              </w:tabs>
              <w:spacing w:before="160"/>
              <w:rPr>
                <w:sz w:val="22"/>
                <w:szCs w:val="22"/>
              </w:rPr>
            </w:pPr>
          </w:p>
        </w:tc>
      </w:tr>
    </w:tbl>
    <w:p w14:paraId="739D1B55" w14:textId="77777777" w:rsidR="00776C33" w:rsidRPr="00C62315" w:rsidRDefault="00776C33" w:rsidP="00776C33">
      <w:pPr>
        <w:jc w:val="both"/>
        <w:rPr>
          <w:sz w:val="22"/>
          <w:szCs w:val="22"/>
        </w:rPr>
      </w:pPr>
    </w:p>
    <w:p w14:paraId="6D2E92BF" w14:textId="77777777" w:rsidR="00776C33" w:rsidRPr="00C62315" w:rsidRDefault="00776C33" w:rsidP="00776C33">
      <w:pPr>
        <w:rPr>
          <w:b/>
          <w:sz w:val="22"/>
          <w:szCs w:val="22"/>
        </w:rPr>
      </w:pPr>
    </w:p>
    <w:p w14:paraId="2EC0A7CB" w14:textId="77777777" w:rsidR="00776C33" w:rsidRPr="00C62315" w:rsidRDefault="00776C33" w:rsidP="006A7703">
      <w:pPr>
        <w:spacing w:before="240" w:after="120"/>
        <w:rPr>
          <w:b/>
          <w:sz w:val="22"/>
          <w:szCs w:val="22"/>
        </w:rPr>
      </w:pPr>
      <w:r w:rsidRPr="00C62315">
        <w:rPr>
          <w:b/>
          <w:sz w:val="22"/>
          <w:szCs w:val="22"/>
        </w:rPr>
        <w:t>Employment History</w:t>
      </w:r>
    </w:p>
    <w:tbl>
      <w:tblPr>
        <w:tblW w:w="9648" w:type="dxa"/>
        <w:tblLook w:val="04A0" w:firstRow="1" w:lastRow="0" w:firstColumn="1" w:lastColumn="0" w:noHBand="0" w:noVBand="1"/>
      </w:tblPr>
      <w:tblGrid>
        <w:gridCol w:w="1458"/>
        <w:gridCol w:w="4590"/>
        <w:gridCol w:w="3600"/>
      </w:tblGrid>
      <w:tr w:rsidR="00776C33" w:rsidRPr="00C62315" w14:paraId="5A72A365" w14:textId="77777777" w:rsidTr="000819BC">
        <w:tc>
          <w:tcPr>
            <w:tcW w:w="1458" w:type="dxa"/>
          </w:tcPr>
          <w:p w14:paraId="2FF1DAB5" w14:textId="77777777" w:rsidR="00776C33" w:rsidRPr="00C62315" w:rsidRDefault="00776C33" w:rsidP="006A7703">
            <w:pPr>
              <w:tabs>
                <w:tab w:val="left" w:pos="-720"/>
              </w:tabs>
              <w:suppressAutoHyphens/>
              <w:spacing w:after="120"/>
              <w:jc w:val="center"/>
              <w:rPr>
                <w:b/>
                <w:spacing w:val="-3"/>
                <w:sz w:val="22"/>
                <w:szCs w:val="22"/>
              </w:rPr>
            </w:pPr>
            <w:r w:rsidRPr="00C62315">
              <w:rPr>
                <w:b/>
                <w:spacing w:val="-3"/>
                <w:sz w:val="22"/>
                <w:szCs w:val="22"/>
              </w:rPr>
              <w:t>Year</w:t>
            </w:r>
          </w:p>
        </w:tc>
        <w:tc>
          <w:tcPr>
            <w:tcW w:w="4590" w:type="dxa"/>
          </w:tcPr>
          <w:p w14:paraId="6C6021ED" w14:textId="77777777" w:rsidR="00776C33" w:rsidRPr="00C62315" w:rsidRDefault="00776C33" w:rsidP="006A7703">
            <w:pPr>
              <w:tabs>
                <w:tab w:val="left" w:pos="-720"/>
              </w:tabs>
              <w:suppressAutoHyphens/>
              <w:spacing w:after="120"/>
              <w:jc w:val="center"/>
              <w:rPr>
                <w:b/>
                <w:spacing w:val="-3"/>
                <w:sz w:val="22"/>
                <w:szCs w:val="22"/>
              </w:rPr>
            </w:pPr>
            <w:r w:rsidRPr="00C62315">
              <w:rPr>
                <w:b/>
                <w:spacing w:val="-3"/>
                <w:sz w:val="22"/>
                <w:szCs w:val="22"/>
              </w:rPr>
              <w:t>Position</w:t>
            </w:r>
          </w:p>
        </w:tc>
        <w:tc>
          <w:tcPr>
            <w:tcW w:w="3600" w:type="dxa"/>
          </w:tcPr>
          <w:p w14:paraId="3F026893" w14:textId="77777777" w:rsidR="00776C33" w:rsidRPr="00C62315" w:rsidRDefault="00776C33" w:rsidP="006A7703">
            <w:pPr>
              <w:tabs>
                <w:tab w:val="left" w:pos="-720"/>
              </w:tabs>
              <w:suppressAutoHyphens/>
              <w:spacing w:after="120"/>
              <w:jc w:val="center"/>
              <w:rPr>
                <w:b/>
                <w:spacing w:val="-3"/>
                <w:sz w:val="22"/>
                <w:szCs w:val="22"/>
              </w:rPr>
            </w:pPr>
            <w:r w:rsidRPr="00C62315">
              <w:rPr>
                <w:b/>
                <w:spacing w:val="-3"/>
                <w:sz w:val="22"/>
                <w:szCs w:val="22"/>
              </w:rPr>
              <w:t>Name of Organisation/Institution</w:t>
            </w:r>
          </w:p>
        </w:tc>
      </w:tr>
      <w:tr w:rsidR="00776C33" w:rsidRPr="000256BC" w14:paraId="2BC9AD68" w14:textId="77777777" w:rsidTr="000819BC">
        <w:tc>
          <w:tcPr>
            <w:tcW w:w="1458" w:type="dxa"/>
          </w:tcPr>
          <w:p w14:paraId="7AF34B48" w14:textId="77777777" w:rsidR="00776C33" w:rsidRPr="000256BC" w:rsidRDefault="00776C33" w:rsidP="006A7703">
            <w:pPr>
              <w:tabs>
                <w:tab w:val="left" w:pos="-720"/>
              </w:tabs>
              <w:suppressAutoHyphens/>
              <w:spacing w:after="120"/>
              <w:rPr>
                <w:spacing w:val="-3"/>
                <w:sz w:val="22"/>
                <w:szCs w:val="22"/>
              </w:rPr>
            </w:pPr>
            <w:r w:rsidRPr="000256BC">
              <w:rPr>
                <w:spacing w:val="-3"/>
                <w:sz w:val="22"/>
                <w:szCs w:val="22"/>
              </w:rPr>
              <w:t>2015 to date</w:t>
            </w:r>
          </w:p>
        </w:tc>
        <w:tc>
          <w:tcPr>
            <w:tcW w:w="4590" w:type="dxa"/>
          </w:tcPr>
          <w:p w14:paraId="629BF114" w14:textId="77777777" w:rsidR="00776C33" w:rsidRPr="000256BC" w:rsidRDefault="00776C33" w:rsidP="006A7703">
            <w:pPr>
              <w:tabs>
                <w:tab w:val="left" w:pos="-720"/>
              </w:tabs>
              <w:suppressAutoHyphens/>
              <w:spacing w:after="120"/>
              <w:rPr>
                <w:spacing w:val="-3"/>
                <w:sz w:val="22"/>
                <w:szCs w:val="22"/>
              </w:rPr>
            </w:pPr>
            <w:r w:rsidRPr="000256BC">
              <w:rPr>
                <w:spacing w:val="-3"/>
                <w:sz w:val="22"/>
                <w:szCs w:val="22"/>
              </w:rPr>
              <w:t>Vice President Global Soil Partnership</w:t>
            </w:r>
          </w:p>
        </w:tc>
        <w:tc>
          <w:tcPr>
            <w:tcW w:w="3600" w:type="dxa"/>
          </w:tcPr>
          <w:p w14:paraId="137C8A13" w14:textId="23566F41" w:rsidR="00776C33" w:rsidRPr="000256BC" w:rsidRDefault="00776C33" w:rsidP="00690C8B">
            <w:pPr>
              <w:tabs>
                <w:tab w:val="left" w:pos="-720"/>
              </w:tabs>
              <w:suppressAutoHyphens/>
              <w:spacing w:after="120"/>
              <w:rPr>
                <w:spacing w:val="-3"/>
                <w:sz w:val="22"/>
                <w:szCs w:val="22"/>
              </w:rPr>
            </w:pPr>
            <w:r w:rsidRPr="000256BC">
              <w:rPr>
                <w:spacing w:val="-3"/>
                <w:sz w:val="22"/>
                <w:szCs w:val="22"/>
              </w:rPr>
              <w:t>Global Soil Partnership, Food and Agriculture Organisation of the United</w:t>
            </w:r>
            <w:r w:rsidR="00690C8B">
              <w:rPr>
                <w:spacing w:val="-3"/>
                <w:sz w:val="22"/>
                <w:szCs w:val="22"/>
              </w:rPr>
              <w:t> </w:t>
            </w:r>
            <w:r w:rsidRPr="000256BC">
              <w:rPr>
                <w:spacing w:val="-3"/>
                <w:sz w:val="22"/>
                <w:szCs w:val="22"/>
              </w:rPr>
              <w:t>Nations, Rome</w:t>
            </w:r>
          </w:p>
        </w:tc>
      </w:tr>
      <w:tr w:rsidR="00776C33" w:rsidRPr="00C62315" w14:paraId="4399C318" w14:textId="77777777" w:rsidTr="000819BC">
        <w:tc>
          <w:tcPr>
            <w:tcW w:w="1458" w:type="dxa"/>
          </w:tcPr>
          <w:p w14:paraId="730E3297" w14:textId="77777777" w:rsidR="00776C33" w:rsidRPr="000256BC" w:rsidRDefault="00776C33" w:rsidP="006A7703">
            <w:pPr>
              <w:tabs>
                <w:tab w:val="left" w:pos="-720"/>
              </w:tabs>
              <w:suppressAutoHyphens/>
              <w:spacing w:after="120"/>
              <w:rPr>
                <w:spacing w:val="-3"/>
                <w:sz w:val="22"/>
                <w:szCs w:val="22"/>
              </w:rPr>
            </w:pPr>
            <w:r w:rsidRPr="000256BC">
              <w:rPr>
                <w:spacing w:val="-3"/>
                <w:sz w:val="22"/>
                <w:szCs w:val="22"/>
              </w:rPr>
              <w:t>2015 to date</w:t>
            </w:r>
          </w:p>
        </w:tc>
        <w:tc>
          <w:tcPr>
            <w:tcW w:w="4590" w:type="dxa"/>
          </w:tcPr>
          <w:p w14:paraId="02B7B376" w14:textId="77777777" w:rsidR="00776C33" w:rsidRPr="000256BC" w:rsidRDefault="00776C33" w:rsidP="006A7703">
            <w:pPr>
              <w:tabs>
                <w:tab w:val="left" w:pos="-720"/>
              </w:tabs>
              <w:suppressAutoHyphens/>
              <w:spacing w:after="120"/>
              <w:rPr>
                <w:spacing w:val="-3"/>
                <w:sz w:val="22"/>
                <w:szCs w:val="22"/>
              </w:rPr>
            </w:pPr>
            <w:r w:rsidRPr="000256BC">
              <w:rPr>
                <w:spacing w:val="-3"/>
                <w:sz w:val="22"/>
                <w:szCs w:val="22"/>
              </w:rPr>
              <w:t>Chairperson, African Soil Partnership (AfSP)</w:t>
            </w:r>
          </w:p>
        </w:tc>
        <w:tc>
          <w:tcPr>
            <w:tcW w:w="3600" w:type="dxa"/>
          </w:tcPr>
          <w:p w14:paraId="5C6C58DB" w14:textId="281AE907" w:rsidR="00776C33" w:rsidRPr="00C62315" w:rsidRDefault="00776C33" w:rsidP="00690C8B">
            <w:pPr>
              <w:tabs>
                <w:tab w:val="left" w:pos="-720"/>
              </w:tabs>
              <w:suppressAutoHyphens/>
              <w:spacing w:after="120"/>
              <w:rPr>
                <w:b/>
                <w:spacing w:val="-3"/>
                <w:sz w:val="22"/>
                <w:szCs w:val="22"/>
              </w:rPr>
            </w:pPr>
            <w:r w:rsidRPr="000256BC">
              <w:rPr>
                <w:spacing w:val="-3"/>
                <w:sz w:val="22"/>
                <w:szCs w:val="22"/>
              </w:rPr>
              <w:t>Global Soil Partnership, Food and Agriculture Organisation of the United</w:t>
            </w:r>
            <w:r w:rsidR="00690C8B">
              <w:rPr>
                <w:spacing w:val="-3"/>
                <w:sz w:val="22"/>
                <w:szCs w:val="22"/>
              </w:rPr>
              <w:t> </w:t>
            </w:r>
            <w:r w:rsidRPr="000256BC">
              <w:rPr>
                <w:spacing w:val="-3"/>
                <w:sz w:val="22"/>
                <w:szCs w:val="22"/>
              </w:rPr>
              <w:t>Nations</w:t>
            </w:r>
            <w:r>
              <w:rPr>
                <w:spacing w:val="-3"/>
                <w:sz w:val="22"/>
                <w:szCs w:val="22"/>
              </w:rPr>
              <w:t>, Rome</w:t>
            </w:r>
          </w:p>
        </w:tc>
      </w:tr>
      <w:tr w:rsidR="00776C33" w:rsidRPr="00C62315" w14:paraId="398BAA41" w14:textId="77777777" w:rsidTr="000819BC">
        <w:tc>
          <w:tcPr>
            <w:tcW w:w="1458" w:type="dxa"/>
          </w:tcPr>
          <w:p w14:paraId="7CDE5205" w14:textId="77777777" w:rsidR="00776C33" w:rsidRPr="000256BC" w:rsidRDefault="00776C33" w:rsidP="006A7703">
            <w:pPr>
              <w:tabs>
                <w:tab w:val="left" w:pos="-720"/>
              </w:tabs>
              <w:suppressAutoHyphens/>
              <w:spacing w:after="120"/>
              <w:rPr>
                <w:spacing w:val="-3"/>
                <w:sz w:val="22"/>
                <w:szCs w:val="22"/>
              </w:rPr>
            </w:pPr>
            <w:r>
              <w:rPr>
                <w:spacing w:val="-3"/>
                <w:sz w:val="22"/>
                <w:szCs w:val="22"/>
              </w:rPr>
              <w:t>2015 to date</w:t>
            </w:r>
          </w:p>
        </w:tc>
        <w:tc>
          <w:tcPr>
            <w:tcW w:w="4590" w:type="dxa"/>
          </w:tcPr>
          <w:p w14:paraId="77FD9601" w14:textId="77777777" w:rsidR="00776C33" w:rsidRPr="00C62315" w:rsidRDefault="00776C33" w:rsidP="006A7703">
            <w:pPr>
              <w:tabs>
                <w:tab w:val="left" w:pos="-720"/>
              </w:tabs>
              <w:suppressAutoHyphens/>
              <w:spacing w:after="120"/>
              <w:rPr>
                <w:b/>
                <w:spacing w:val="-3"/>
                <w:sz w:val="22"/>
                <w:szCs w:val="22"/>
              </w:rPr>
            </w:pPr>
            <w:r>
              <w:rPr>
                <w:spacing w:val="-3"/>
                <w:sz w:val="22"/>
                <w:szCs w:val="22"/>
              </w:rPr>
              <w:t>FAO/GSP Focal Person in Nigeria</w:t>
            </w:r>
          </w:p>
        </w:tc>
        <w:tc>
          <w:tcPr>
            <w:tcW w:w="3600" w:type="dxa"/>
          </w:tcPr>
          <w:p w14:paraId="56709EDF" w14:textId="77777777" w:rsidR="00776C33" w:rsidRPr="000256BC" w:rsidRDefault="00776C33" w:rsidP="006A7703">
            <w:pPr>
              <w:tabs>
                <w:tab w:val="left" w:pos="-720"/>
              </w:tabs>
              <w:suppressAutoHyphens/>
              <w:spacing w:after="120"/>
              <w:rPr>
                <w:spacing w:val="-3"/>
                <w:sz w:val="22"/>
                <w:szCs w:val="22"/>
              </w:rPr>
            </w:pPr>
            <w:r w:rsidRPr="000256BC">
              <w:rPr>
                <w:spacing w:val="-3"/>
                <w:sz w:val="22"/>
                <w:szCs w:val="22"/>
              </w:rPr>
              <w:t>Global Soil Partnership, Food and Agriculture Organisation of the United Nations</w:t>
            </w:r>
            <w:r>
              <w:rPr>
                <w:spacing w:val="-3"/>
                <w:sz w:val="22"/>
                <w:szCs w:val="22"/>
              </w:rPr>
              <w:t>, Rome</w:t>
            </w:r>
          </w:p>
        </w:tc>
      </w:tr>
      <w:tr w:rsidR="00776C33" w:rsidRPr="00C62315" w14:paraId="5051C5B9" w14:textId="77777777" w:rsidTr="000819BC">
        <w:tc>
          <w:tcPr>
            <w:tcW w:w="1458" w:type="dxa"/>
          </w:tcPr>
          <w:p w14:paraId="3E0F3FE7" w14:textId="77777777" w:rsidR="00776C33" w:rsidRDefault="00776C33" w:rsidP="006A7703">
            <w:pPr>
              <w:tabs>
                <w:tab w:val="left" w:pos="-720"/>
              </w:tabs>
              <w:suppressAutoHyphens/>
              <w:spacing w:after="120"/>
              <w:rPr>
                <w:spacing w:val="-3"/>
                <w:sz w:val="22"/>
                <w:szCs w:val="22"/>
              </w:rPr>
            </w:pPr>
            <w:r>
              <w:rPr>
                <w:spacing w:val="-3"/>
                <w:sz w:val="22"/>
                <w:szCs w:val="22"/>
              </w:rPr>
              <w:t>2014 to date</w:t>
            </w:r>
          </w:p>
        </w:tc>
        <w:tc>
          <w:tcPr>
            <w:tcW w:w="4590" w:type="dxa"/>
          </w:tcPr>
          <w:p w14:paraId="6A1354E9" w14:textId="77777777" w:rsidR="00776C33" w:rsidRDefault="00776C33" w:rsidP="006A7703">
            <w:pPr>
              <w:tabs>
                <w:tab w:val="left" w:pos="-720"/>
              </w:tabs>
              <w:suppressAutoHyphens/>
              <w:spacing w:after="120"/>
              <w:rPr>
                <w:spacing w:val="-3"/>
                <w:sz w:val="22"/>
                <w:szCs w:val="22"/>
              </w:rPr>
            </w:pPr>
            <w:r>
              <w:rPr>
                <w:spacing w:val="-3"/>
                <w:sz w:val="22"/>
                <w:szCs w:val="22"/>
              </w:rPr>
              <w:t>SoilDoc Coordinator | Nigeria</w:t>
            </w:r>
          </w:p>
        </w:tc>
        <w:tc>
          <w:tcPr>
            <w:tcW w:w="3600" w:type="dxa"/>
          </w:tcPr>
          <w:p w14:paraId="02AD603D" w14:textId="77777777" w:rsidR="00776C33" w:rsidRPr="001574E9" w:rsidRDefault="00776C33" w:rsidP="006A7703">
            <w:pPr>
              <w:tabs>
                <w:tab w:val="left" w:pos="-720"/>
              </w:tabs>
              <w:suppressAutoHyphens/>
              <w:spacing w:after="120"/>
              <w:rPr>
                <w:spacing w:val="-3"/>
                <w:sz w:val="22"/>
                <w:szCs w:val="22"/>
              </w:rPr>
            </w:pPr>
            <w:r w:rsidRPr="001574E9">
              <w:rPr>
                <w:sz w:val="22"/>
                <w:szCs w:val="22"/>
              </w:rPr>
              <w:t>The Agriculture and Food Security Center, Earth Institute, Columbia University, United States of America</w:t>
            </w:r>
          </w:p>
        </w:tc>
      </w:tr>
      <w:tr w:rsidR="00776C33" w:rsidRPr="00C62315" w14:paraId="3E5CF594" w14:textId="77777777" w:rsidTr="006A7703">
        <w:trPr>
          <w:trHeight w:val="327"/>
        </w:trPr>
        <w:tc>
          <w:tcPr>
            <w:tcW w:w="1458" w:type="dxa"/>
          </w:tcPr>
          <w:p w14:paraId="6C1B2193"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2009 to date</w:t>
            </w:r>
          </w:p>
        </w:tc>
        <w:tc>
          <w:tcPr>
            <w:tcW w:w="4590" w:type="dxa"/>
          </w:tcPr>
          <w:p w14:paraId="67E3ED4D"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 xml:space="preserve">Head of Component, Agricultural Productivity Enhancement </w:t>
            </w:r>
          </w:p>
        </w:tc>
        <w:tc>
          <w:tcPr>
            <w:tcW w:w="3600" w:type="dxa"/>
          </w:tcPr>
          <w:p w14:paraId="2E138834"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National Programme for Food Security</w:t>
            </w:r>
          </w:p>
        </w:tc>
      </w:tr>
      <w:tr w:rsidR="00776C33" w:rsidRPr="00C62315" w14:paraId="7726FB58" w14:textId="77777777" w:rsidTr="006A7703">
        <w:trPr>
          <w:trHeight w:val="60"/>
        </w:trPr>
        <w:tc>
          <w:tcPr>
            <w:tcW w:w="1458" w:type="dxa"/>
          </w:tcPr>
          <w:p w14:paraId="0F45FB92"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2002 to 2009</w:t>
            </w:r>
          </w:p>
        </w:tc>
        <w:tc>
          <w:tcPr>
            <w:tcW w:w="4590" w:type="dxa"/>
          </w:tcPr>
          <w:p w14:paraId="0AD0CA7D"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National Facilitator, Soil Fertility Initiative (SFI)</w:t>
            </w:r>
          </w:p>
        </w:tc>
        <w:tc>
          <w:tcPr>
            <w:tcW w:w="3600" w:type="dxa"/>
          </w:tcPr>
          <w:p w14:paraId="06F4C49A"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National Programme for Food Security</w:t>
            </w:r>
          </w:p>
        </w:tc>
      </w:tr>
      <w:tr w:rsidR="00776C33" w:rsidRPr="00205515" w14:paraId="41759864" w14:textId="77777777" w:rsidTr="006A7703">
        <w:trPr>
          <w:trHeight w:val="457"/>
        </w:trPr>
        <w:tc>
          <w:tcPr>
            <w:tcW w:w="1458" w:type="dxa"/>
          </w:tcPr>
          <w:p w14:paraId="2D855009" w14:textId="77777777" w:rsidR="00776C33" w:rsidRPr="00C62315" w:rsidRDefault="00776C33" w:rsidP="006A7703">
            <w:pPr>
              <w:tabs>
                <w:tab w:val="left" w:pos="-720"/>
              </w:tabs>
              <w:suppressAutoHyphens/>
              <w:spacing w:after="120"/>
              <w:jc w:val="both"/>
              <w:rPr>
                <w:sz w:val="22"/>
                <w:szCs w:val="22"/>
              </w:rPr>
            </w:pPr>
            <w:r w:rsidRPr="00C62315">
              <w:rPr>
                <w:sz w:val="22"/>
                <w:szCs w:val="22"/>
              </w:rPr>
              <w:t>1995 to 2002</w:t>
            </w:r>
          </w:p>
        </w:tc>
        <w:tc>
          <w:tcPr>
            <w:tcW w:w="4590" w:type="dxa"/>
          </w:tcPr>
          <w:p w14:paraId="6E5C46DA" w14:textId="77777777" w:rsidR="00776C33" w:rsidRPr="00C62315" w:rsidRDefault="00776C33" w:rsidP="006A7703">
            <w:pPr>
              <w:tabs>
                <w:tab w:val="left" w:pos="-720"/>
              </w:tabs>
              <w:suppressAutoHyphens/>
              <w:spacing w:after="120"/>
              <w:jc w:val="both"/>
              <w:rPr>
                <w:sz w:val="22"/>
                <w:szCs w:val="22"/>
              </w:rPr>
            </w:pPr>
            <w:r w:rsidRPr="00C62315">
              <w:rPr>
                <w:sz w:val="22"/>
                <w:szCs w:val="22"/>
              </w:rPr>
              <w:t>Member of the University Senate</w:t>
            </w:r>
          </w:p>
        </w:tc>
        <w:tc>
          <w:tcPr>
            <w:tcW w:w="3600" w:type="dxa"/>
          </w:tcPr>
          <w:p w14:paraId="65171460" w14:textId="77777777" w:rsidR="00776C33" w:rsidRPr="000A71F4" w:rsidRDefault="00776C33" w:rsidP="006A7703">
            <w:pPr>
              <w:tabs>
                <w:tab w:val="left" w:pos="-720"/>
              </w:tabs>
              <w:suppressAutoHyphens/>
              <w:spacing w:after="120"/>
              <w:jc w:val="both"/>
              <w:rPr>
                <w:spacing w:val="-3"/>
                <w:sz w:val="22"/>
                <w:szCs w:val="22"/>
                <w:lang w:val="es-ES_tradnl"/>
              </w:rPr>
            </w:pPr>
            <w:r w:rsidRPr="000A71F4">
              <w:rPr>
                <w:spacing w:val="-3"/>
                <w:sz w:val="22"/>
                <w:szCs w:val="22"/>
                <w:lang w:val="es-ES_tradnl"/>
              </w:rPr>
              <w:t>Ahmadu Bello University, Zaria, Nigeria</w:t>
            </w:r>
          </w:p>
        </w:tc>
      </w:tr>
      <w:tr w:rsidR="00776C33" w:rsidRPr="00C62315" w14:paraId="20F5DDB4" w14:textId="77777777" w:rsidTr="006A7703">
        <w:trPr>
          <w:trHeight w:val="395"/>
        </w:trPr>
        <w:tc>
          <w:tcPr>
            <w:tcW w:w="1458" w:type="dxa"/>
          </w:tcPr>
          <w:p w14:paraId="57641549"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1994 to 2000</w:t>
            </w:r>
          </w:p>
        </w:tc>
        <w:tc>
          <w:tcPr>
            <w:tcW w:w="4590" w:type="dxa"/>
          </w:tcPr>
          <w:p w14:paraId="35916D02"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Head of Department of Soil Science, Institute for Agricultural Research/Faculty of Agriculture, Ahmadu Bello University</w:t>
            </w:r>
          </w:p>
        </w:tc>
        <w:tc>
          <w:tcPr>
            <w:tcW w:w="3600" w:type="dxa"/>
          </w:tcPr>
          <w:p w14:paraId="270FB740"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Ahmadu Bello University, Zaria</w:t>
            </w:r>
          </w:p>
        </w:tc>
      </w:tr>
      <w:tr w:rsidR="00776C33" w:rsidRPr="00205515" w14:paraId="38D5C7A1" w14:textId="77777777" w:rsidTr="006A7703">
        <w:trPr>
          <w:trHeight w:val="395"/>
        </w:trPr>
        <w:tc>
          <w:tcPr>
            <w:tcW w:w="1458" w:type="dxa"/>
          </w:tcPr>
          <w:p w14:paraId="134718DC" w14:textId="77777777" w:rsidR="00776C33" w:rsidRPr="00C62315" w:rsidRDefault="00776C33" w:rsidP="006A7703">
            <w:pPr>
              <w:tabs>
                <w:tab w:val="left" w:pos="-720"/>
              </w:tabs>
              <w:suppressAutoHyphens/>
              <w:spacing w:after="120"/>
              <w:jc w:val="both"/>
              <w:rPr>
                <w:sz w:val="22"/>
                <w:szCs w:val="22"/>
              </w:rPr>
            </w:pPr>
            <w:r w:rsidRPr="00C62315">
              <w:rPr>
                <w:sz w:val="22"/>
                <w:szCs w:val="22"/>
              </w:rPr>
              <w:t>1987 to 1994</w:t>
            </w:r>
          </w:p>
        </w:tc>
        <w:tc>
          <w:tcPr>
            <w:tcW w:w="4590" w:type="dxa"/>
          </w:tcPr>
          <w:p w14:paraId="29917AED" w14:textId="77777777" w:rsidR="00776C33" w:rsidRPr="00C62315" w:rsidRDefault="00776C33" w:rsidP="006A7703">
            <w:pPr>
              <w:tabs>
                <w:tab w:val="left" w:pos="-720"/>
              </w:tabs>
              <w:suppressAutoHyphens/>
              <w:spacing w:after="120"/>
              <w:jc w:val="both"/>
              <w:rPr>
                <w:sz w:val="22"/>
                <w:szCs w:val="22"/>
              </w:rPr>
            </w:pPr>
            <w:r w:rsidRPr="00C62315">
              <w:rPr>
                <w:sz w:val="22"/>
                <w:szCs w:val="22"/>
              </w:rPr>
              <w:t>Senior Lecturer, Department of Soil Science, Institute for Agricultural Research/Faculty of Agriculture, Ahmadu Bello University</w:t>
            </w:r>
          </w:p>
        </w:tc>
        <w:tc>
          <w:tcPr>
            <w:tcW w:w="3600" w:type="dxa"/>
          </w:tcPr>
          <w:p w14:paraId="4D25A91E" w14:textId="77777777" w:rsidR="00776C33" w:rsidRPr="000A71F4" w:rsidRDefault="00776C33" w:rsidP="006A7703">
            <w:pPr>
              <w:tabs>
                <w:tab w:val="left" w:pos="-720"/>
              </w:tabs>
              <w:suppressAutoHyphens/>
              <w:spacing w:after="120"/>
              <w:jc w:val="both"/>
              <w:rPr>
                <w:spacing w:val="-3"/>
                <w:sz w:val="22"/>
                <w:szCs w:val="22"/>
                <w:lang w:val="es-ES_tradnl"/>
              </w:rPr>
            </w:pPr>
            <w:r w:rsidRPr="000A71F4">
              <w:rPr>
                <w:spacing w:val="-3"/>
                <w:sz w:val="22"/>
                <w:szCs w:val="22"/>
                <w:lang w:val="es-ES_tradnl"/>
              </w:rPr>
              <w:t>Ahmadu Bello University, Zaria, Nigeria</w:t>
            </w:r>
          </w:p>
        </w:tc>
      </w:tr>
      <w:tr w:rsidR="00776C33" w:rsidRPr="00C62315" w14:paraId="3F3D2D94" w14:textId="77777777" w:rsidTr="000819BC">
        <w:trPr>
          <w:trHeight w:val="360"/>
        </w:trPr>
        <w:tc>
          <w:tcPr>
            <w:tcW w:w="1458" w:type="dxa"/>
          </w:tcPr>
          <w:p w14:paraId="7C583C42" w14:textId="77777777" w:rsidR="00776C33" w:rsidRPr="00C62315" w:rsidRDefault="00776C33" w:rsidP="006A7703">
            <w:pPr>
              <w:tabs>
                <w:tab w:val="left" w:pos="-720"/>
              </w:tabs>
              <w:suppressAutoHyphens/>
              <w:spacing w:after="120"/>
              <w:jc w:val="both"/>
              <w:rPr>
                <w:sz w:val="22"/>
                <w:szCs w:val="22"/>
              </w:rPr>
            </w:pPr>
            <w:r w:rsidRPr="00C62315">
              <w:rPr>
                <w:sz w:val="22"/>
                <w:szCs w:val="22"/>
              </w:rPr>
              <w:t>1983 to 1985</w:t>
            </w:r>
          </w:p>
        </w:tc>
        <w:tc>
          <w:tcPr>
            <w:tcW w:w="4590" w:type="dxa"/>
          </w:tcPr>
          <w:p w14:paraId="600CA8D6"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Principal Research Officer</w:t>
            </w:r>
          </w:p>
        </w:tc>
        <w:tc>
          <w:tcPr>
            <w:tcW w:w="3600" w:type="dxa"/>
          </w:tcPr>
          <w:p w14:paraId="60B5F321"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Cocoa Research Institute of Nigeria, Ibadan, Nigeria</w:t>
            </w:r>
          </w:p>
        </w:tc>
      </w:tr>
      <w:tr w:rsidR="00776C33" w:rsidRPr="00C62315" w14:paraId="36905082" w14:textId="77777777" w:rsidTr="006A7703">
        <w:trPr>
          <w:trHeight w:val="175"/>
        </w:trPr>
        <w:tc>
          <w:tcPr>
            <w:tcW w:w="1458" w:type="dxa"/>
          </w:tcPr>
          <w:p w14:paraId="290A5285" w14:textId="77777777" w:rsidR="00776C33" w:rsidRPr="00C62315" w:rsidRDefault="00776C33" w:rsidP="006A7703">
            <w:pPr>
              <w:tabs>
                <w:tab w:val="left" w:pos="-720"/>
              </w:tabs>
              <w:suppressAutoHyphens/>
              <w:spacing w:after="120"/>
              <w:jc w:val="both"/>
              <w:rPr>
                <w:sz w:val="22"/>
                <w:szCs w:val="22"/>
              </w:rPr>
            </w:pPr>
            <w:r w:rsidRPr="00C62315">
              <w:rPr>
                <w:sz w:val="22"/>
                <w:szCs w:val="22"/>
              </w:rPr>
              <w:t>1980 to 1983</w:t>
            </w:r>
          </w:p>
        </w:tc>
        <w:tc>
          <w:tcPr>
            <w:tcW w:w="4590" w:type="dxa"/>
          </w:tcPr>
          <w:p w14:paraId="0C0C844C"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Senior Research Officer</w:t>
            </w:r>
          </w:p>
        </w:tc>
        <w:tc>
          <w:tcPr>
            <w:tcW w:w="3600" w:type="dxa"/>
          </w:tcPr>
          <w:p w14:paraId="573C1221"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Cocoa Research Institute of Nigeria, Ibadan, Nigeria</w:t>
            </w:r>
          </w:p>
        </w:tc>
      </w:tr>
      <w:tr w:rsidR="00776C33" w:rsidRPr="00C62315" w14:paraId="6C96F193" w14:textId="77777777" w:rsidTr="006A7703">
        <w:trPr>
          <w:trHeight w:val="116"/>
        </w:trPr>
        <w:tc>
          <w:tcPr>
            <w:tcW w:w="1458" w:type="dxa"/>
          </w:tcPr>
          <w:p w14:paraId="596D60DE" w14:textId="77777777" w:rsidR="00776C33" w:rsidRPr="00C62315" w:rsidRDefault="00776C33" w:rsidP="006A7703">
            <w:pPr>
              <w:tabs>
                <w:tab w:val="left" w:pos="-720"/>
              </w:tabs>
              <w:suppressAutoHyphens/>
              <w:spacing w:after="120"/>
              <w:jc w:val="both"/>
              <w:rPr>
                <w:sz w:val="22"/>
                <w:szCs w:val="22"/>
              </w:rPr>
            </w:pPr>
            <w:r w:rsidRPr="00C62315">
              <w:rPr>
                <w:sz w:val="22"/>
                <w:szCs w:val="22"/>
              </w:rPr>
              <w:t>1978 to 1979</w:t>
            </w:r>
          </w:p>
        </w:tc>
        <w:tc>
          <w:tcPr>
            <w:tcW w:w="4590" w:type="dxa"/>
          </w:tcPr>
          <w:p w14:paraId="542A1617"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Research Officer-in-Training</w:t>
            </w:r>
          </w:p>
        </w:tc>
        <w:tc>
          <w:tcPr>
            <w:tcW w:w="3600" w:type="dxa"/>
          </w:tcPr>
          <w:p w14:paraId="6D9E4A58"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Cocoa Research Institute of Nigeria, Ibadan, Nigeria</w:t>
            </w:r>
          </w:p>
        </w:tc>
      </w:tr>
      <w:tr w:rsidR="00776C33" w:rsidRPr="00C62315" w14:paraId="36752CDE" w14:textId="77777777" w:rsidTr="006A7703">
        <w:trPr>
          <w:trHeight w:val="118"/>
        </w:trPr>
        <w:tc>
          <w:tcPr>
            <w:tcW w:w="1458" w:type="dxa"/>
          </w:tcPr>
          <w:p w14:paraId="75BE8BE9"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1977 to 1978</w:t>
            </w:r>
          </w:p>
        </w:tc>
        <w:tc>
          <w:tcPr>
            <w:tcW w:w="4590" w:type="dxa"/>
          </w:tcPr>
          <w:p w14:paraId="2A0A5F0F"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 xml:space="preserve">Agricultural Officer  </w:t>
            </w:r>
          </w:p>
        </w:tc>
        <w:tc>
          <w:tcPr>
            <w:tcW w:w="3600" w:type="dxa"/>
          </w:tcPr>
          <w:p w14:paraId="6AED8E33"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Tomas Irrigation Project, Kano State Ministry of Agriculture, Danbata, Kano State, Northern Nigeria</w:t>
            </w:r>
          </w:p>
        </w:tc>
      </w:tr>
      <w:tr w:rsidR="00776C33" w:rsidRPr="00C62315" w14:paraId="39E77B95" w14:textId="77777777" w:rsidTr="000819BC">
        <w:trPr>
          <w:trHeight w:val="522"/>
        </w:trPr>
        <w:tc>
          <w:tcPr>
            <w:tcW w:w="1458" w:type="dxa"/>
          </w:tcPr>
          <w:p w14:paraId="484721AE" w14:textId="77777777" w:rsidR="00776C33" w:rsidRPr="00C62315" w:rsidRDefault="00776C33" w:rsidP="006A7703">
            <w:pPr>
              <w:tabs>
                <w:tab w:val="left" w:pos="-720"/>
              </w:tabs>
              <w:suppressAutoHyphens/>
              <w:spacing w:after="120"/>
              <w:jc w:val="both"/>
              <w:rPr>
                <w:spacing w:val="-3"/>
                <w:sz w:val="22"/>
                <w:szCs w:val="22"/>
              </w:rPr>
            </w:pPr>
            <w:r w:rsidRPr="00C62315">
              <w:rPr>
                <w:sz w:val="22"/>
                <w:szCs w:val="22"/>
              </w:rPr>
              <w:t>1976 to 1977</w:t>
            </w:r>
          </w:p>
        </w:tc>
        <w:tc>
          <w:tcPr>
            <w:tcW w:w="4590" w:type="dxa"/>
          </w:tcPr>
          <w:p w14:paraId="6BE3F2AA" w14:textId="77777777" w:rsidR="00776C33" w:rsidRPr="00C62315" w:rsidRDefault="00776C33" w:rsidP="006A7703">
            <w:pPr>
              <w:tabs>
                <w:tab w:val="left" w:pos="-1440"/>
              </w:tabs>
              <w:spacing w:after="120"/>
              <w:jc w:val="both"/>
              <w:rPr>
                <w:sz w:val="22"/>
                <w:szCs w:val="22"/>
              </w:rPr>
            </w:pPr>
            <w:r w:rsidRPr="00C62315">
              <w:rPr>
                <w:sz w:val="22"/>
                <w:szCs w:val="22"/>
              </w:rPr>
              <w:t>Lecturer in Chemistry, English Language and Soil Science.</w:t>
            </w:r>
          </w:p>
        </w:tc>
        <w:tc>
          <w:tcPr>
            <w:tcW w:w="3600" w:type="dxa"/>
          </w:tcPr>
          <w:p w14:paraId="22E15786" w14:textId="77777777" w:rsidR="00776C33" w:rsidRPr="00C62315" w:rsidRDefault="00776C33" w:rsidP="006A7703">
            <w:pPr>
              <w:tabs>
                <w:tab w:val="left" w:pos="-720"/>
              </w:tabs>
              <w:suppressAutoHyphens/>
              <w:spacing w:after="120"/>
              <w:jc w:val="both"/>
              <w:rPr>
                <w:spacing w:val="-3"/>
                <w:sz w:val="22"/>
                <w:szCs w:val="22"/>
              </w:rPr>
            </w:pPr>
            <w:r w:rsidRPr="00C62315">
              <w:rPr>
                <w:spacing w:val="-3"/>
                <w:sz w:val="22"/>
                <w:szCs w:val="22"/>
              </w:rPr>
              <w:t>Institute of Agriculture, Kaba, Ahmadu Bello University, Zaria, Nigeria</w:t>
            </w:r>
          </w:p>
        </w:tc>
      </w:tr>
    </w:tbl>
    <w:p w14:paraId="007CDD0C" w14:textId="77777777" w:rsidR="00776C33" w:rsidRPr="00C62315" w:rsidRDefault="00776C33" w:rsidP="006A7703">
      <w:pPr>
        <w:tabs>
          <w:tab w:val="left" w:pos="-1440"/>
        </w:tabs>
        <w:spacing w:before="240" w:after="120"/>
        <w:jc w:val="both"/>
        <w:rPr>
          <w:b/>
          <w:sz w:val="22"/>
          <w:szCs w:val="22"/>
        </w:rPr>
      </w:pPr>
      <w:r w:rsidRPr="00C62315">
        <w:rPr>
          <w:b/>
          <w:sz w:val="22"/>
          <w:szCs w:val="22"/>
        </w:rPr>
        <w:lastRenderedPageBreak/>
        <w:t>Other Offices held in Professional and Honorary Societies</w:t>
      </w:r>
    </w:p>
    <w:p w14:paraId="5138C7A3" w14:textId="77777777" w:rsidR="00776C33" w:rsidRPr="00C62315" w:rsidRDefault="00776C33" w:rsidP="006A7703">
      <w:pPr>
        <w:tabs>
          <w:tab w:val="left" w:pos="-1440"/>
        </w:tabs>
        <w:spacing w:before="240" w:after="120"/>
        <w:jc w:val="both"/>
        <w:rPr>
          <w:b/>
          <w:sz w:val="22"/>
          <w:szCs w:val="22"/>
        </w:rPr>
      </w:pPr>
      <w:r w:rsidRPr="00C62315">
        <w:rPr>
          <w:b/>
          <w:sz w:val="22"/>
          <w:szCs w:val="22"/>
        </w:rPr>
        <w:t>Teaching Experience</w:t>
      </w:r>
    </w:p>
    <w:p w14:paraId="0A4F8D7D" w14:textId="77777777" w:rsidR="00776C33" w:rsidRPr="00C62315" w:rsidRDefault="00776C33" w:rsidP="008C0DE8">
      <w:pPr>
        <w:widowControl w:val="0"/>
        <w:numPr>
          <w:ilvl w:val="0"/>
          <w:numId w:val="46"/>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Introductory Soil Fertility and Mineral Nutrition of Crops. 400 level (Part III) </w:t>
      </w:r>
      <w:r w:rsidRPr="00C62315">
        <w:rPr>
          <w:sz w:val="22"/>
          <w:szCs w:val="22"/>
        </w:rPr>
        <w:noBreakHyphen/>
        <w:t xml:space="preserve"> 2 credit hours.</w:t>
      </w:r>
    </w:p>
    <w:p w14:paraId="28F3A81D" w14:textId="77777777" w:rsidR="00776C33" w:rsidRPr="00C62315" w:rsidRDefault="00776C33" w:rsidP="008C0DE8">
      <w:pPr>
        <w:widowControl w:val="0"/>
        <w:numPr>
          <w:ilvl w:val="0"/>
          <w:numId w:val="46"/>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Mineral Nutrition of Crops (Post Graduate) </w:t>
      </w:r>
      <w:r w:rsidRPr="00C62315">
        <w:rPr>
          <w:sz w:val="22"/>
          <w:szCs w:val="22"/>
        </w:rPr>
        <w:noBreakHyphen/>
        <w:t xml:space="preserve"> 3 credit hours.</w:t>
      </w:r>
    </w:p>
    <w:p w14:paraId="268520C0" w14:textId="77777777" w:rsidR="00776C33" w:rsidRPr="00C62315" w:rsidRDefault="00776C33" w:rsidP="008C0DE8">
      <w:pPr>
        <w:widowControl w:val="0"/>
        <w:numPr>
          <w:ilvl w:val="0"/>
          <w:numId w:val="46"/>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Advanced Soil Fertility (Post Graduate) </w:t>
      </w:r>
      <w:r w:rsidRPr="00C62315">
        <w:rPr>
          <w:sz w:val="22"/>
          <w:szCs w:val="22"/>
        </w:rPr>
        <w:noBreakHyphen/>
        <w:t xml:space="preserve"> 3 credit hours.</w:t>
      </w:r>
    </w:p>
    <w:p w14:paraId="5C4632C6" w14:textId="77777777" w:rsidR="00776C33" w:rsidRPr="00C62315" w:rsidRDefault="00776C33" w:rsidP="008C0DE8">
      <w:pPr>
        <w:widowControl w:val="0"/>
        <w:numPr>
          <w:ilvl w:val="0"/>
          <w:numId w:val="46"/>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Advances in Fertilizer Technology (Post Graduate) </w:t>
      </w:r>
      <w:r w:rsidRPr="00C62315">
        <w:rPr>
          <w:sz w:val="22"/>
          <w:szCs w:val="22"/>
        </w:rPr>
        <w:noBreakHyphen/>
        <w:t xml:space="preserve"> 3 Credit hours.</w:t>
      </w:r>
    </w:p>
    <w:p w14:paraId="0C16CBA5" w14:textId="77777777" w:rsidR="00776C33" w:rsidRPr="00C62315" w:rsidRDefault="00776C33" w:rsidP="006A7703">
      <w:pPr>
        <w:tabs>
          <w:tab w:val="left" w:pos="-1440"/>
        </w:tabs>
        <w:spacing w:before="240" w:after="120"/>
        <w:jc w:val="both"/>
        <w:rPr>
          <w:b/>
          <w:sz w:val="22"/>
          <w:szCs w:val="22"/>
        </w:rPr>
      </w:pPr>
      <w:r w:rsidRPr="00C62315">
        <w:rPr>
          <w:b/>
          <w:sz w:val="22"/>
          <w:szCs w:val="22"/>
        </w:rPr>
        <w:t>Research Grants Since 1987</w:t>
      </w:r>
    </w:p>
    <w:p w14:paraId="618F3A21" w14:textId="77777777" w:rsidR="00776C33" w:rsidRPr="00C62315" w:rsidRDefault="00776C33" w:rsidP="006A7703">
      <w:pPr>
        <w:spacing w:before="240" w:after="120"/>
        <w:jc w:val="both"/>
        <w:rPr>
          <w:sz w:val="22"/>
          <w:szCs w:val="22"/>
        </w:rPr>
      </w:pPr>
      <w:r w:rsidRPr="00C62315">
        <w:rPr>
          <w:b/>
          <w:sz w:val="22"/>
          <w:szCs w:val="22"/>
        </w:rPr>
        <w:t>Completed Projects</w:t>
      </w:r>
    </w:p>
    <w:p w14:paraId="4EB5DEE0"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Effect of herbicide on nitrification of soil (completed).</w:t>
      </w:r>
    </w:p>
    <w:p w14:paraId="32341DE1"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Nutrient interaction trials on cereals (completed).</w:t>
      </w:r>
    </w:p>
    <w:p w14:paraId="146B06CD"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Soil fertility management under continuous cultivation (completed).</w:t>
      </w:r>
    </w:p>
    <w:p w14:paraId="68F09394"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Reclamation of degraded soils (completed).</w:t>
      </w:r>
    </w:p>
    <w:p w14:paraId="705A7BF0"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Maize response to zinc fertilizer in northern Nigeria (completed).</w:t>
      </w:r>
    </w:p>
    <w:p w14:paraId="5A51AAF6"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Soil test calibration for N, P, and K in relation to maize production (completed).    </w:t>
      </w:r>
    </w:p>
    <w:p w14:paraId="0A18741D"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Source, rate and method of application of nitrogen fertilizer on maize production (completed).</w:t>
      </w:r>
    </w:p>
    <w:p w14:paraId="672B40B8"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Characterization of soils of north</w:t>
      </w:r>
      <w:r w:rsidRPr="00C62315">
        <w:rPr>
          <w:sz w:val="22"/>
          <w:szCs w:val="22"/>
        </w:rPr>
        <w:noBreakHyphen/>
        <w:t>western Nigeria (completed).</w:t>
      </w:r>
    </w:p>
    <w:p w14:paraId="015EB7ED"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Field evaluation of NPK 27:13:13 in north</w:t>
      </w:r>
      <w:r w:rsidRPr="00C62315">
        <w:rPr>
          <w:sz w:val="22"/>
          <w:szCs w:val="22"/>
        </w:rPr>
        <w:noBreakHyphen/>
        <w:t>western Nigeria (completed).</w:t>
      </w:r>
    </w:p>
    <w:p w14:paraId="29C2B3D9"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The role of micro</w:t>
      </w:r>
      <w:r w:rsidRPr="00C62315">
        <w:rPr>
          <w:sz w:val="22"/>
          <w:szCs w:val="22"/>
        </w:rPr>
        <w:noBreakHyphen/>
        <w:t>organisms in the solubilisation of rock phosphate (completed).</w:t>
      </w:r>
    </w:p>
    <w:p w14:paraId="2D7A60E1"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Development of a multi</w:t>
      </w:r>
      <w:r w:rsidRPr="00C62315">
        <w:rPr>
          <w:sz w:val="22"/>
          <w:szCs w:val="22"/>
        </w:rPr>
        <w:noBreakHyphen/>
        <w:t>purpose extractant for the prediction availability of P, K, Mg, and Zn in soils of the Nigerian savannah (completed).</w:t>
      </w:r>
    </w:p>
    <w:p w14:paraId="4AE35CEF"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Evaluation of different compound fertilizers formulated from Sokoto rock phosphate (completed).</w:t>
      </w:r>
    </w:p>
    <w:p w14:paraId="0F712012"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Potentials of millet thresh waste for the production of maize in the savannah region (completed). </w:t>
      </w:r>
    </w:p>
    <w:p w14:paraId="01E8093E"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Boron requirement of tomato (Lycopersicun esculentum, L.) (completed).</w:t>
      </w:r>
    </w:p>
    <w:p w14:paraId="3DB73390"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Evaluation of different compound fertilizer formulations using maize as test crop (on-going).</w:t>
      </w:r>
    </w:p>
    <w:p w14:paraId="38420351"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Evaluation of Agrolyzer liquid fertilizer on maize, sorghum, groundnut, and cowpea (on-going).</w:t>
      </w:r>
    </w:p>
    <w:p w14:paraId="57860966"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Evaluation of Sokoto phosphate rock for direct application in the Nigerian savanna (on-going).</w:t>
      </w:r>
    </w:p>
    <w:p w14:paraId="4C237920"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Application of Decision Support Systems for combating Nutrient Depletion: Simulating and Validating Nutrient Balance in key crops.</w:t>
      </w:r>
    </w:p>
    <w:p w14:paraId="07EAB01F"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Increasing the efficiency of soil and applied phosphate by crops in acid soils through cultural practices.</w:t>
      </w:r>
    </w:p>
    <w:p w14:paraId="51735387" w14:textId="77777777" w:rsidR="00776C33" w:rsidRPr="00C62315" w:rsidRDefault="00776C33" w:rsidP="008C0DE8">
      <w:pPr>
        <w:widowControl w:val="0"/>
        <w:numPr>
          <w:ilvl w:val="0"/>
          <w:numId w:val="47"/>
        </w:numPr>
        <w:tabs>
          <w:tab w:val="clear" w:pos="1247"/>
          <w:tab w:val="clear" w:pos="1814"/>
          <w:tab w:val="clear" w:pos="2381"/>
          <w:tab w:val="clear" w:pos="2948"/>
          <w:tab w:val="clear" w:pos="3515"/>
          <w:tab w:val="left" w:pos="-1440"/>
        </w:tabs>
        <w:jc w:val="both"/>
        <w:rPr>
          <w:sz w:val="22"/>
          <w:szCs w:val="22"/>
        </w:rPr>
      </w:pPr>
      <w:r w:rsidRPr="00C62315">
        <w:rPr>
          <w:sz w:val="22"/>
          <w:szCs w:val="22"/>
        </w:rPr>
        <w:t>Improving the efficiency of SSP on soils of the Nigerian savanna.</w:t>
      </w:r>
    </w:p>
    <w:p w14:paraId="505839B5" w14:textId="77777777" w:rsidR="00776C33" w:rsidRPr="00C62315" w:rsidRDefault="00776C33" w:rsidP="00776C33">
      <w:pPr>
        <w:tabs>
          <w:tab w:val="left" w:pos="-1440"/>
        </w:tabs>
        <w:jc w:val="both"/>
        <w:rPr>
          <w:sz w:val="22"/>
          <w:szCs w:val="22"/>
        </w:rPr>
      </w:pPr>
    </w:p>
    <w:p w14:paraId="63AAC286" w14:textId="77777777" w:rsidR="00776C33" w:rsidRPr="00C62315" w:rsidRDefault="00776C33" w:rsidP="00776C33">
      <w:pPr>
        <w:tabs>
          <w:tab w:val="left" w:pos="-1440"/>
        </w:tabs>
        <w:jc w:val="both"/>
        <w:rPr>
          <w:b/>
          <w:sz w:val="22"/>
          <w:szCs w:val="22"/>
        </w:rPr>
      </w:pPr>
    </w:p>
    <w:p w14:paraId="28F56C7E" w14:textId="77777777" w:rsidR="00776C33" w:rsidRPr="00C62315" w:rsidRDefault="00776C33" w:rsidP="00776C33">
      <w:pPr>
        <w:tabs>
          <w:tab w:val="left" w:pos="-1440"/>
        </w:tabs>
        <w:jc w:val="both"/>
        <w:rPr>
          <w:b/>
          <w:sz w:val="22"/>
          <w:szCs w:val="22"/>
        </w:rPr>
      </w:pPr>
    </w:p>
    <w:p w14:paraId="6A4FE122" w14:textId="77777777" w:rsidR="00776C33" w:rsidRPr="00C62315" w:rsidRDefault="00776C33" w:rsidP="006A7703">
      <w:pPr>
        <w:keepNext/>
        <w:keepLines/>
        <w:tabs>
          <w:tab w:val="left" w:pos="-1440"/>
        </w:tabs>
        <w:spacing w:before="240" w:after="120"/>
        <w:jc w:val="both"/>
        <w:rPr>
          <w:b/>
          <w:sz w:val="22"/>
          <w:szCs w:val="22"/>
        </w:rPr>
      </w:pPr>
      <w:r w:rsidRPr="00C62315">
        <w:rPr>
          <w:b/>
          <w:sz w:val="22"/>
          <w:szCs w:val="22"/>
        </w:rPr>
        <w:lastRenderedPageBreak/>
        <w:t>Academic Supervision</w:t>
      </w:r>
    </w:p>
    <w:p w14:paraId="157CBA82" w14:textId="77777777" w:rsidR="00776C33" w:rsidRPr="00C62315" w:rsidRDefault="00776C33" w:rsidP="006A7703">
      <w:pPr>
        <w:keepNext/>
        <w:keepLines/>
        <w:spacing w:before="240" w:after="120"/>
        <w:jc w:val="both"/>
        <w:rPr>
          <w:sz w:val="22"/>
          <w:szCs w:val="22"/>
        </w:rPr>
      </w:pPr>
      <w:r w:rsidRPr="00C62315">
        <w:rPr>
          <w:b/>
          <w:sz w:val="22"/>
          <w:szCs w:val="22"/>
        </w:rPr>
        <w:t>Student Supervision and Examinership (1988 – 2002)</w:t>
      </w:r>
    </w:p>
    <w:p w14:paraId="6D0BC8F1" w14:textId="77777777" w:rsidR="00776C33" w:rsidRPr="00C62315" w:rsidRDefault="00776C33" w:rsidP="008C0DE8">
      <w:pPr>
        <w:keepNext/>
        <w:keepLines/>
        <w:widowControl w:val="0"/>
        <w:numPr>
          <w:ilvl w:val="0"/>
          <w:numId w:val="42"/>
        </w:numPr>
        <w:tabs>
          <w:tab w:val="clear" w:pos="1247"/>
          <w:tab w:val="clear" w:pos="1814"/>
          <w:tab w:val="clear" w:pos="2381"/>
          <w:tab w:val="clear" w:pos="2948"/>
          <w:tab w:val="clear" w:pos="3515"/>
        </w:tabs>
        <w:spacing w:before="120" w:after="120"/>
        <w:jc w:val="both"/>
        <w:rPr>
          <w:sz w:val="22"/>
          <w:szCs w:val="22"/>
        </w:rPr>
      </w:pPr>
      <w:r w:rsidRPr="00C62315">
        <w:rPr>
          <w:b/>
          <w:sz w:val="22"/>
          <w:szCs w:val="22"/>
        </w:rPr>
        <w:t xml:space="preserve">M Sc Thesis Supervision      </w:t>
      </w:r>
    </w:p>
    <w:p w14:paraId="7828BCD5" w14:textId="77777777" w:rsidR="00776C33" w:rsidRPr="00C62315" w:rsidRDefault="00776C33" w:rsidP="006A7703">
      <w:pPr>
        <w:keepNext/>
        <w:keepLines/>
        <w:spacing w:before="240" w:after="120"/>
        <w:ind w:firstLine="720"/>
        <w:jc w:val="both"/>
        <w:rPr>
          <w:sz w:val="22"/>
          <w:szCs w:val="22"/>
        </w:rPr>
      </w:pPr>
      <w:r w:rsidRPr="00C62315">
        <w:rPr>
          <w:b/>
          <w:sz w:val="22"/>
          <w:szCs w:val="22"/>
        </w:rPr>
        <w:t xml:space="preserve">Served as Major Supervisor (Graduated Students) </w:t>
      </w:r>
    </w:p>
    <w:p w14:paraId="4DE13E2D"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Pam, S G: Calibration and correlation studies for soils tests based zinc recommendation for maize (Zea mays, L.) in selected upland soils in northern Nigeria (Graduated, 1990).</w:t>
      </w:r>
    </w:p>
    <w:p w14:paraId="551B157E"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Daudu, C K: Development of a multipurpose extractant for the prediction of P, K, Mg and Zn in soils of north</w:t>
      </w:r>
      <w:r w:rsidRPr="00C62315">
        <w:rPr>
          <w:sz w:val="22"/>
          <w:szCs w:val="22"/>
        </w:rPr>
        <w:noBreakHyphen/>
        <w:t>western Nigeria (Graduated, September 1993).</w:t>
      </w:r>
    </w:p>
    <w:p w14:paraId="0B14781D"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Olowokere, B. (Mrs.): Comparative evaluation of different maize genotypes for susceptibility to zinc deficiency (Graduated September, 1996).</w:t>
      </w:r>
    </w:p>
    <w:p w14:paraId="2B50B53F"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Esther, P.: Agronomic evaluation of phosphate sources for soyabean production in the </w:t>
      </w:r>
      <w:r w:rsidRPr="00C62315">
        <w:rPr>
          <w:sz w:val="22"/>
          <w:szCs w:val="22"/>
        </w:rPr>
        <w:tab/>
        <w:t>Nigerian savanna Alfisol. (Graduated September, 1997)</w:t>
      </w:r>
    </w:p>
    <w:p w14:paraId="5245FB0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Jibrin, J.M.: Effect of application of phosphate rock on the growth and yield of maize (</w:t>
      </w:r>
      <w:r w:rsidRPr="00C62315">
        <w:rPr>
          <w:i/>
          <w:sz w:val="22"/>
          <w:szCs w:val="22"/>
        </w:rPr>
        <w:t>Zea mays</w:t>
      </w:r>
      <w:r w:rsidRPr="00C62315">
        <w:rPr>
          <w:sz w:val="22"/>
          <w:szCs w:val="22"/>
        </w:rPr>
        <w:t>, L) in the northern Guinea savanna (Graduated 1995)</w:t>
      </w:r>
    </w:p>
    <w:p w14:paraId="61BBAD15"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Abubakar, M.: Growth response of maize (Zea mays, L) to soil and foliar applied urea </w:t>
      </w:r>
      <w:r w:rsidRPr="00C62315">
        <w:rPr>
          <w:sz w:val="22"/>
          <w:szCs w:val="22"/>
        </w:rPr>
        <w:tab/>
        <w:t>(Graduated 1999)</w:t>
      </w:r>
    </w:p>
    <w:p w14:paraId="77EBD64B" w14:textId="77777777" w:rsidR="00776C33" w:rsidRPr="006A7703" w:rsidRDefault="00776C33" w:rsidP="006A7703">
      <w:pPr>
        <w:keepNext/>
        <w:keepLines/>
        <w:spacing w:before="240" w:after="120"/>
        <w:ind w:firstLine="720"/>
        <w:jc w:val="both"/>
        <w:rPr>
          <w:b/>
          <w:sz w:val="22"/>
          <w:szCs w:val="22"/>
        </w:rPr>
      </w:pPr>
      <w:r w:rsidRPr="00C62315">
        <w:rPr>
          <w:b/>
          <w:sz w:val="22"/>
          <w:szCs w:val="22"/>
        </w:rPr>
        <w:t>Served as Member, Supervisory Committee</w:t>
      </w:r>
    </w:p>
    <w:p w14:paraId="2D88E90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Akinwa, A O: Characterization and classification of major Irish potato</w:t>
      </w:r>
      <w:r w:rsidRPr="00C62315">
        <w:rPr>
          <w:sz w:val="22"/>
          <w:szCs w:val="22"/>
        </w:rPr>
        <w:noBreakHyphen/>
        <w:t>growing soils on the Jos Plateau (Graduated, May 1989).</w:t>
      </w:r>
    </w:p>
    <w:p w14:paraId="78601C56"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Mosugu, M E: A Bio</w:t>
      </w:r>
      <w:r w:rsidRPr="00C62315">
        <w:rPr>
          <w:sz w:val="22"/>
          <w:szCs w:val="22"/>
        </w:rPr>
        <w:noBreakHyphen/>
        <w:t>climosequence study of upland soils developed on older granites in Nigeria (Graduated, November 1989).</w:t>
      </w:r>
    </w:p>
    <w:p w14:paraId="1A2BFFF0"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Zarafi,S G: Morphological, physico</w:t>
      </w:r>
      <w:r w:rsidRPr="00C62315">
        <w:rPr>
          <w:sz w:val="22"/>
          <w:szCs w:val="22"/>
        </w:rPr>
        <w:noBreakHyphen/>
        <w:t>chemical and mineralogical properties of hydromorphic soils of the Zaria region Nigeria (Graduated, November 1993).</w:t>
      </w:r>
    </w:p>
    <w:p w14:paraId="250654DC"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Yaro, D.T.: The use of organic manure supplement with inorganic fertilizer in crop production in the Northern Guinea savanna zone of Nigeria (1994).</w:t>
      </w:r>
    </w:p>
    <w:p w14:paraId="7EF23803"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Tarfa, B.D.: Potentials of millet thresh waste for maize production in the savanna (Graduated 1994).</w:t>
      </w:r>
    </w:p>
    <w:p w14:paraId="2D5BBEDB"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Chinke,  N.M.: Comparison of nodule sites by cowpea-Bradyrhizobium and parasitic flowering plant as affected by inoculation, N, P and Mo. (Graduated 1999)</w:t>
      </w:r>
    </w:p>
    <w:p w14:paraId="33B5A376"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Jayeoba, J.O.: A study of water balance in millet-sorghum intercropping using APSIM simulation models (Graduated, October 2000)</w:t>
      </w:r>
    </w:p>
    <w:p w14:paraId="5A4CBFC8" w14:textId="77777777" w:rsidR="00776C33" w:rsidRPr="00C62315" w:rsidRDefault="00776C33" w:rsidP="006A7703">
      <w:pPr>
        <w:spacing w:before="240" w:after="120"/>
        <w:ind w:left="1440" w:hanging="720"/>
        <w:jc w:val="both"/>
        <w:rPr>
          <w:sz w:val="22"/>
          <w:szCs w:val="22"/>
        </w:rPr>
      </w:pPr>
      <w:r w:rsidRPr="00C62315">
        <w:rPr>
          <w:b/>
          <w:sz w:val="22"/>
          <w:szCs w:val="22"/>
        </w:rPr>
        <w:t>PhD Thesis Supervision (1988 – 2002)</w:t>
      </w:r>
    </w:p>
    <w:p w14:paraId="4D66344C" w14:textId="77777777" w:rsidR="00776C33" w:rsidRPr="006A7703" w:rsidRDefault="00776C33" w:rsidP="006A7703">
      <w:pPr>
        <w:keepNext/>
        <w:keepLines/>
        <w:spacing w:before="240" w:after="120"/>
        <w:ind w:firstLine="720"/>
        <w:jc w:val="both"/>
        <w:rPr>
          <w:b/>
          <w:sz w:val="22"/>
          <w:szCs w:val="22"/>
        </w:rPr>
      </w:pPr>
      <w:r w:rsidRPr="00C62315">
        <w:rPr>
          <w:b/>
          <w:sz w:val="22"/>
          <w:szCs w:val="22"/>
        </w:rPr>
        <w:t>Served as Major Supervisor (Graduated Students)</w:t>
      </w:r>
    </w:p>
    <w:p w14:paraId="64F11CE0"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Uyovbisere, E O: Influence of organic matter on phosphate retention in three Nigerian soils (Graduated, November 1995)</w:t>
      </w:r>
    </w:p>
    <w:p w14:paraId="10EDB257"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Nto, E K: Soil calibration for phosphate fertilization (Graduated, September 1996)</w:t>
      </w:r>
    </w:p>
    <w:p w14:paraId="09DF7BD7"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Amapu, I Y: Evaluation of Sokoto phosphate rock for direct application (Graduated December, 1998).</w:t>
      </w:r>
    </w:p>
    <w:p w14:paraId="5D9E9E7A"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Oyinlola, E Y (Mrs): Boron requirement of tomato (</w:t>
      </w:r>
      <w:r w:rsidRPr="006A7703">
        <w:rPr>
          <w:sz w:val="22"/>
          <w:szCs w:val="22"/>
        </w:rPr>
        <w:t>Lycopersicum   esculentum, L</w:t>
      </w:r>
      <w:r w:rsidRPr="00C62315">
        <w:rPr>
          <w:sz w:val="22"/>
          <w:szCs w:val="22"/>
        </w:rPr>
        <w:t>.) in the Nigerian savanna (Graduated, Febraury 1997).</w:t>
      </w:r>
    </w:p>
    <w:p w14:paraId="2932911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Babalola, H: Effect of soil microorganisms on solubilsation of rock phosphate (Graduated, March, 1997).</w:t>
      </w:r>
    </w:p>
    <w:p w14:paraId="13F46F2E" w14:textId="77777777" w:rsidR="00776C33" w:rsidRPr="00C62315" w:rsidRDefault="00776C33" w:rsidP="009B3180">
      <w:pPr>
        <w:keepNext/>
        <w:keepLines/>
        <w:widowControl w:val="0"/>
        <w:numPr>
          <w:ilvl w:val="0"/>
          <w:numId w:val="42"/>
        </w:numPr>
        <w:tabs>
          <w:tab w:val="clear" w:pos="1247"/>
          <w:tab w:val="clear" w:pos="1814"/>
          <w:tab w:val="clear" w:pos="2381"/>
          <w:tab w:val="clear" w:pos="2948"/>
          <w:tab w:val="clear" w:pos="3515"/>
          <w:tab w:val="left" w:pos="-1440"/>
        </w:tabs>
        <w:spacing w:after="120"/>
        <w:ind w:left="714" w:hanging="357"/>
        <w:jc w:val="both"/>
        <w:rPr>
          <w:sz w:val="22"/>
          <w:szCs w:val="22"/>
        </w:rPr>
      </w:pPr>
      <w:r w:rsidRPr="00C62315">
        <w:rPr>
          <w:sz w:val="22"/>
          <w:szCs w:val="22"/>
        </w:rPr>
        <w:lastRenderedPageBreak/>
        <w:t>Oikeh, S O: Dynamics of soil nitrogen in cereal</w:t>
      </w:r>
      <w:r w:rsidRPr="00C62315">
        <w:rPr>
          <w:sz w:val="22"/>
          <w:szCs w:val="22"/>
        </w:rPr>
        <w:noBreakHyphen/>
        <w:t xml:space="preserve">based cropping systems in Nigeria (Graduated, July 1996). </w:t>
      </w:r>
    </w:p>
    <w:p w14:paraId="2359F30E"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Jibrin,J.M.: Increasing the efficiency of soil and applied phosphorus through culturla practices (Graduated September 1999)</w:t>
      </w:r>
    </w:p>
    <w:p w14:paraId="4CCE3488"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Malgwi, W.B. Characterization study of salt-affected soils in some selected locations in the northwestern zone of Nigeria (Graduated 2001)</w:t>
      </w:r>
    </w:p>
    <w:p w14:paraId="1DC21415" w14:textId="77777777" w:rsidR="00776C33" w:rsidRPr="006A7703" w:rsidRDefault="00776C33" w:rsidP="006A7703">
      <w:pPr>
        <w:keepNext/>
        <w:keepLines/>
        <w:spacing w:before="240" w:after="120"/>
        <w:ind w:firstLine="720"/>
        <w:jc w:val="both"/>
        <w:rPr>
          <w:b/>
          <w:sz w:val="22"/>
          <w:szCs w:val="22"/>
        </w:rPr>
      </w:pPr>
      <w:r w:rsidRPr="00C62315">
        <w:rPr>
          <w:b/>
          <w:sz w:val="22"/>
          <w:szCs w:val="22"/>
        </w:rPr>
        <w:t>Served as Member, Supervisory Committee (Graduated)</w:t>
      </w:r>
    </w:p>
    <w:p w14:paraId="398938D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Nwadukwe, P O: Water use efficiency of rice in relation to irrigation schedule and sowing date in the Sudan savanna ecological zone of Nigeria (Graduated 1993).</w:t>
      </w:r>
    </w:p>
    <w:p w14:paraId="6055F6A1"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Kparmwang, T T: Characterization and classification of basaltic soils in the northern Guinea savanna zone of Nigeria (Graduated September, 1993).</w:t>
      </w:r>
    </w:p>
    <w:p w14:paraId="5CE3619E"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Negedu, S: Growth, yield, and nitrogen uptake of awned and awnless wheat (Triticum aestivum, L.) as affected by nitrogen and row</w:t>
      </w:r>
      <w:r w:rsidRPr="00C62315">
        <w:rPr>
          <w:sz w:val="22"/>
          <w:szCs w:val="22"/>
        </w:rPr>
        <w:noBreakHyphen/>
        <w:t>spacing (Graduated 1994).</w:t>
      </w:r>
    </w:p>
    <w:p w14:paraId="1A24D027"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Raji, B A: Pedogenesis and agricultural land use of soils in the Sokoto river basin, Nigeria (Graduated, September 1994).</w:t>
      </w:r>
    </w:p>
    <w:p w14:paraId="11523546"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Labe, D.A.: Effects of variety, nitrogen level and plant population on the growth and agronomic performance of photo-sensitive pearl millet (</w:t>
      </w:r>
      <w:r w:rsidRPr="006A7703">
        <w:rPr>
          <w:sz w:val="22"/>
          <w:szCs w:val="22"/>
        </w:rPr>
        <w:t>Pennisetum gluacum</w:t>
      </w:r>
      <w:r w:rsidRPr="00C62315">
        <w:rPr>
          <w:sz w:val="22"/>
          <w:szCs w:val="22"/>
        </w:rPr>
        <w:t>, L R. Brown) (Graduated July 2000).</w:t>
      </w:r>
    </w:p>
    <w:p w14:paraId="19D26E63" w14:textId="77777777" w:rsidR="00776C33" w:rsidRPr="006A7703" w:rsidRDefault="00776C33" w:rsidP="006A7703">
      <w:pPr>
        <w:keepNext/>
        <w:keepLines/>
        <w:spacing w:before="240" w:after="120"/>
        <w:ind w:firstLine="720"/>
        <w:jc w:val="both"/>
        <w:rPr>
          <w:b/>
          <w:sz w:val="22"/>
          <w:szCs w:val="22"/>
        </w:rPr>
      </w:pPr>
      <w:r w:rsidRPr="00C62315">
        <w:rPr>
          <w:b/>
          <w:sz w:val="22"/>
          <w:szCs w:val="22"/>
        </w:rPr>
        <w:t>External Examninership</w:t>
      </w:r>
    </w:p>
    <w:p w14:paraId="38E18908"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External examiner for Ph.D thesis titled, "Potassium Fixation, Speciation, Distribution in Soils of Eastern Nigeria" July 1990. Department of Chemistry, University of Ibadan, Ibadan.</w:t>
      </w:r>
    </w:p>
    <w:p w14:paraId="3F52D32B"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External Examiner (Undergraduate), Department of Soil Science, University of Calabar. 1991</w:t>
      </w:r>
      <w:r w:rsidRPr="00C62315">
        <w:rPr>
          <w:sz w:val="22"/>
          <w:szCs w:val="22"/>
        </w:rPr>
        <w:noBreakHyphen/>
        <w:t>1993.</w:t>
      </w:r>
    </w:p>
    <w:p w14:paraId="677BFB99"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External Examiner (Undergraduate), Department of Soil Science, Usmanu Danfodio University, Sokoto. 1992</w:t>
      </w:r>
      <w:r w:rsidRPr="00C62315">
        <w:rPr>
          <w:sz w:val="22"/>
          <w:szCs w:val="22"/>
        </w:rPr>
        <w:noBreakHyphen/>
        <w:t>2001.</w:t>
      </w:r>
    </w:p>
    <w:p w14:paraId="1A701AC4" w14:textId="6D2FDC9C"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External Examiner (Post Graduate) Department of Geography, Bayero University, Kano, </w:t>
      </w:r>
      <w:r w:rsidR="00F77869">
        <w:rPr>
          <w:sz w:val="22"/>
          <w:szCs w:val="22"/>
        </w:rPr>
        <w:br/>
      </w:r>
      <w:r w:rsidRPr="00C62315">
        <w:rPr>
          <w:sz w:val="22"/>
          <w:szCs w:val="22"/>
        </w:rPr>
        <w:t>1997-2001.</w:t>
      </w:r>
    </w:p>
    <w:p w14:paraId="59BF802F" w14:textId="77777777" w:rsidR="00776C33" w:rsidRPr="006A7703"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6A7703">
        <w:rPr>
          <w:sz w:val="22"/>
          <w:szCs w:val="22"/>
        </w:rPr>
        <w:t>External Examiner (Undergraduate) Department of Soil Science, University of Maiduguri, Maiduguri.</w:t>
      </w:r>
    </w:p>
    <w:p w14:paraId="22A560A5" w14:textId="77777777" w:rsidR="00776C33" w:rsidRPr="006A7703" w:rsidRDefault="00776C33" w:rsidP="006A7703">
      <w:pPr>
        <w:keepNext/>
        <w:keepLines/>
        <w:spacing w:before="240" w:after="120"/>
        <w:ind w:firstLine="720"/>
        <w:jc w:val="both"/>
        <w:rPr>
          <w:b/>
          <w:sz w:val="22"/>
          <w:szCs w:val="22"/>
        </w:rPr>
      </w:pPr>
      <w:r w:rsidRPr="00C62315">
        <w:rPr>
          <w:b/>
          <w:sz w:val="22"/>
          <w:szCs w:val="22"/>
        </w:rPr>
        <w:t>Community Services within Ahmadu Bello University, Zaria, Nigeria (With Dates)</w:t>
      </w:r>
    </w:p>
    <w:p w14:paraId="3D795E0D"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1990-2001:</w:t>
      </w:r>
      <w:r w:rsidRPr="00C62315">
        <w:rPr>
          <w:sz w:val="22"/>
          <w:szCs w:val="22"/>
        </w:rPr>
        <w:tab/>
        <w:t>Referee to Samaru Journal of Agricultural Education; Samaru Journal of Agricultural Research (Associate Editor).</w:t>
      </w:r>
    </w:p>
    <w:p w14:paraId="7419F6D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1997</w:t>
      </w:r>
      <w:r w:rsidRPr="00C62315">
        <w:rPr>
          <w:sz w:val="22"/>
          <w:szCs w:val="22"/>
        </w:rPr>
        <w:tab/>
        <w:t>Chairman, Committee on Institute for Agricultural Research on re-organization, restructuring and rationalization of Research Institutes and Centers</w:t>
      </w:r>
    </w:p>
    <w:p w14:paraId="231F289D" w14:textId="77777777" w:rsidR="00776C33" w:rsidRPr="006A7703"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6A7703">
        <w:rPr>
          <w:sz w:val="22"/>
          <w:szCs w:val="22"/>
        </w:rPr>
        <w:t>1987-2001:</w:t>
      </w:r>
      <w:r w:rsidRPr="006A7703">
        <w:rPr>
          <w:sz w:val="22"/>
          <w:szCs w:val="22"/>
        </w:rPr>
        <w:tab/>
        <w:t>Rendering of soil extension services to members of the farming community within and outside Ahmadu Bello University, Zaria.</w:t>
      </w:r>
    </w:p>
    <w:p w14:paraId="7D65E3C7"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1987-2001:</w:t>
      </w:r>
      <w:r w:rsidRPr="00C62315">
        <w:rPr>
          <w:sz w:val="22"/>
          <w:szCs w:val="22"/>
        </w:rPr>
        <w:tab/>
        <w:t>Patron of various student professional and religious bodies in ABU, Zaria.</w:t>
      </w:r>
    </w:p>
    <w:p w14:paraId="48E033D7"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1987-Date:</w:t>
      </w:r>
      <w:r w:rsidRPr="00C62315">
        <w:rPr>
          <w:sz w:val="22"/>
          <w:szCs w:val="22"/>
        </w:rPr>
        <w:tab/>
        <w:t xml:space="preserve">Resource person involved in the training of middle level manpower under the Agricultural </w:t>
      </w:r>
      <w:r w:rsidRPr="00C62315">
        <w:rPr>
          <w:sz w:val="22"/>
          <w:szCs w:val="22"/>
        </w:rPr>
        <w:tab/>
      </w:r>
      <w:r w:rsidRPr="00C62315">
        <w:rPr>
          <w:sz w:val="22"/>
          <w:szCs w:val="22"/>
        </w:rPr>
        <w:tab/>
        <w:t>Extension Unit training programmes of Institute for Agricultural Research, Samaru.</w:t>
      </w:r>
    </w:p>
    <w:p w14:paraId="5C31A455"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1992-1996:</w:t>
      </w:r>
      <w:r w:rsidRPr="00C62315">
        <w:rPr>
          <w:sz w:val="22"/>
          <w:szCs w:val="22"/>
        </w:rPr>
        <w:tab/>
        <w:t>Chairman, Department of Soil Science, Post Graduate Committee.</w:t>
      </w:r>
    </w:p>
    <w:p w14:paraId="777A39ED"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1992-Date:</w:t>
      </w:r>
      <w:r w:rsidRPr="00C62315">
        <w:rPr>
          <w:sz w:val="22"/>
          <w:szCs w:val="22"/>
        </w:rPr>
        <w:tab/>
        <w:t>Chairman, Department of Soil Science, Research Proposal Funding Committee.</w:t>
      </w:r>
    </w:p>
    <w:p w14:paraId="270D2C44"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1992-2000:</w:t>
      </w:r>
      <w:r w:rsidRPr="00C62315">
        <w:rPr>
          <w:sz w:val="22"/>
          <w:szCs w:val="22"/>
        </w:rPr>
        <w:tab/>
        <w:t>Member, Department of Soil Science, Standardization of Analytical Methods Committee.</w:t>
      </w:r>
    </w:p>
    <w:p w14:paraId="3F67E739"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lastRenderedPageBreak/>
        <w:t>1994-1997:</w:t>
      </w:r>
      <w:r w:rsidRPr="00C62315">
        <w:rPr>
          <w:sz w:val="22"/>
          <w:szCs w:val="22"/>
        </w:rPr>
        <w:tab/>
        <w:t xml:space="preserve">Representative of the Faculty of Agriculture in the University Board of Research, Biology </w:t>
      </w:r>
      <w:r w:rsidRPr="00C62315">
        <w:rPr>
          <w:sz w:val="22"/>
          <w:szCs w:val="22"/>
        </w:rPr>
        <w:tab/>
        <w:t>Complex and Central.</w:t>
      </w:r>
    </w:p>
    <w:p w14:paraId="5E47FF8F" w14:textId="109DED0B" w:rsidR="00776C33" w:rsidRPr="009B3180"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9B3180">
        <w:rPr>
          <w:sz w:val="22"/>
          <w:szCs w:val="22"/>
        </w:rPr>
        <w:t>2000-Date:</w:t>
      </w:r>
      <w:r w:rsidRPr="009B3180">
        <w:rPr>
          <w:sz w:val="22"/>
          <w:szCs w:val="22"/>
        </w:rPr>
        <w:tab/>
        <w:t>Member, Governing Board, Division of Agricultural Colleges Ahmadu Bello University, Zaria.</w:t>
      </w:r>
    </w:p>
    <w:p w14:paraId="0B23EB17" w14:textId="77777777" w:rsidR="00776C33" w:rsidRPr="006A7703" w:rsidRDefault="00776C33" w:rsidP="006A7703">
      <w:pPr>
        <w:keepNext/>
        <w:keepLines/>
        <w:spacing w:before="240" w:after="120"/>
        <w:ind w:firstLine="720"/>
        <w:jc w:val="both"/>
        <w:rPr>
          <w:b/>
          <w:sz w:val="22"/>
          <w:szCs w:val="22"/>
        </w:rPr>
      </w:pPr>
      <w:r w:rsidRPr="00C62315">
        <w:rPr>
          <w:b/>
          <w:sz w:val="22"/>
          <w:szCs w:val="22"/>
        </w:rPr>
        <w:t>Community Services outside Ahmadu Bello University, Zaria, Nigeria (With Dates)</w:t>
      </w:r>
    </w:p>
    <w:p w14:paraId="7BFE9889" w14:textId="09CDC340"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1990-2001:</w:t>
      </w:r>
      <w:r w:rsidRPr="00C62315">
        <w:rPr>
          <w:sz w:val="22"/>
          <w:szCs w:val="22"/>
        </w:rPr>
        <w:tab/>
        <w:t>Referee to Journals of Annals of Borno; Nigerian Journal of Soil Science; Nigerian Journal of Agricultural Science; The Nigerian Journal of Basic and Applied Sciences, Sokoto.</w:t>
      </w:r>
    </w:p>
    <w:p w14:paraId="712EAF09"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1987-1995:</w:t>
      </w:r>
      <w:r w:rsidRPr="00C62315">
        <w:rPr>
          <w:sz w:val="22"/>
          <w:szCs w:val="22"/>
        </w:rPr>
        <w:tab/>
        <w:t>Served as a resource person in soil fertility management at the monthly technical review meetings for Kaduna State Agricultural Development Projects.</w:t>
      </w:r>
    </w:p>
    <w:p w14:paraId="26FDE26F" w14:textId="0FF012C8"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1987-2001:</w:t>
      </w:r>
      <w:r w:rsidRPr="00C62315">
        <w:rPr>
          <w:sz w:val="22"/>
          <w:szCs w:val="22"/>
        </w:rPr>
        <w:tab/>
        <w:t>Research consultant to National Fertilizer Company of Nigeria, Onne, Port Harcourt; Fertilizer and Chemicals Company Limited, Kaduna; Agro-Nutrient Fertilizer Company, Kano; Cybernetics Nigeria Limited, Kaduna; Niger State Fertilizer Company, Zugeru, Minna; Crystalizer Nigeria Limited, Kaduna.</w:t>
      </w:r>
    </w:p>
    <w:p w14:paraId="74E48108"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1987-2001:</w:t>
      </w:r>
      <w:r w:rsidRPr="00C62315">
        <w:rPr>
          <w:sz w:val="22"/>
          <w:szCs w:val="22"/>
        </w:rPr>
        <w:tab/>
        <w:t>Research consultant to the Federal Ministry of Agriculture and Natural Resources on</w:t>
      </w:r>
      <w:r w:rsidR="006A7703">
        <w:rPr>
          <w:sz w:val="22"/>
          <w:szCs w:val="22"/>
        </w:rPr>
        <w:t xml:space="preserve"> </w:t>
      </w:r>
      <w:r w:rsidRPr="00C62315">
        <w:rPr>
          <w:sz w:val="22"/>
          <w:szCs w:val="22"/>
        </w:rPr>
        <w:t>Fertilizer Formulation, Standardization, Specifications and Testing.</w:t>
      </w:r>
    </w:p>
    <w:p w14:paraId="7D36FF65"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19-23/3/1990:</w:t>
      </w:r>
      <w:r w:rsidRPr="00C62315">
        <w:rPr>
          <w:sz w:val="22"/>
          <w:szCs w:val="22"/>
        </w:rPr>
        <w:tab/>
        <w:t xml:space="preserve">Member, NUC Accreditation Team for B. (Agric) Programme in the University of Nigeria, </w:t>
      </w:r>
      <w:r w:rsidRPr="00C62315">
        <w:rPr>
          <w:sz w:val="22"/>
          <w:szCs w:val="22"/>
        </w:rPr>
        <w:tab/>
        <w:t>Nsukka and Rivers State University of Science and Technology, Port Harcourt.</w:t>
      </w:r>
    </w:p>
    <w:p w14:paraId="41F0D0AF"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8-23/2/1999:</w:t>
      </w:r>
      <w:r w:rsidRPr="00C62315">
        <w:rPr>
          <w:sz w:val="22"/>
          <w:szCs w:val="22"/>
        </w:rPr>
        <w:tab/>
        <w:t>Member, NUC Accreditation Team for B. (Agric.) Programme in Western States Universities.</w:t>
      </w:r>
    </w:p>
    <w:p w14:paraId="4E82A151" w14:textId="77777777" w:rsidR="00776C33" w:rsidRPr="00C62315" w:rsidRDefault="00776C33" w:rsidP="008C0DE8">
      <w:pPr>
        <w:widowControl w:val="0"/>
        <w:numPr>
          <w:ilvl w:val="0"/>
          <w:numId w:val="42"/>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1999-2001</w:t>
      </w:r>
      <w:r w:rsidRPr="00C62315">
        <w:rPr>
          <w:sz w:val="22"/>
          <w:szCs w:val="22"/>
        </w:rPr>
        <w:tab/>
        <w:t>Editor-in-Chief, Nigerian Journal of Soil Research</w:t>
      </w:r>
    </w:p>
    <w:p w14:paraId="2163CFE8" w14:textId="235BC104" w:rsidR="00776C33" w:rsidRPr="00C62315" w:rsidRDefault="00776C33" w:rsidP="00690C8B">
      <w:pPr>
        <w:spacing w:before="360" w:after="120"/>
        <w:ind w:left="1440" w:hanging="720"/>
        <w:jc w:val="both"/>
        <w:rPr>
          <w:sz w:val="22"/>
          <w:szCs w:val="22"/>
        </w:rPr>
      </w:pPr>
      <w:r w:rsidRPr="00C62315">
        <w:rPr>
          <w:b/>
          <w:sz w:val="22"/>
          <w:szCs w:val="22"/>
        </w:rPr>
        <w:t>Post University Education:</w:t>
      </w:r>
      <w:r w:rsidRPr="00C62315">
        <w:rPr>
          <w:sz w:val="22"/>
          <w:szCs w:val="22"/>
        </w:rPr>
        <w:t xml:space="preserve"> Certificate: International Training Program on Integrated Soil fertility Management (ISFM) Sogakope – Ghana, 11-15 April 2005,</w:t>
      </w:r>
    </w:p>
    <w:p w14:paraId="63281945" w14:textId="77777777" w:rsidR="00776C33" w:rsidRPr="00C62315" w:rsidRDefault="00776C33" w:rsidP="005D0215">
      <w:pPr>
        <w:spacing w:after="120"/>
        <w:ind w:left="1440" w:hanging="720"/>
        <w:jc w:val="both"/>
        <w:rPr>
          <w:sz w:val="22"/>
          <w:szCs w:val="22"/>
        </w:rPr>
      </w:pPr>
      <w:r w:rsidRPr="00C62315">
        <w:rPr>
          <w:sz w:val="22"/>
          <w:szCs w:val="22"/>
        </w:rPr>
        <w:t>Certificate: International Training Workshop on Nitrogen Use Efficiency in Rice Systems, Dhaka, Bangladesh, 9-23 February, 2005</w:t>
      </w:r>
    </w:p>
    <w:p w14:paraId="145E6142" w14:textId="22C5B7BE" w:rsidR="00776C33" w:rsidRPr="00C62315" w:rsidRDefault="00776C33" w:rsidP="005D0215">
      <w:pPr>
        <w:spacing w:after="120"/>
        <w:ind w:left="1440" w:hanging="720"/>
        <w:jc w:val="both"/>
        <w:rPr>
          <w:sz w:val="22"/>
          <w:szCs w:val="22"/>
        </w:rPr>
      </w:pPr>
      <w:r w:rsidRPr="00C62315">
        <w:rPr>
          <w:sz w:val="22"/>
          <w:szCs w:val="22"/>
        </w:rPr>
        <w:t>Certificate: International Training Workshop on Conservation Agriculture Arusha, Tanzania, 28</w:t>
      </w:r>
      <w:r w:rsidRPr="00C62315">
        <w:rPr>
          <w:sz w:val="22"/>
          <w:szCs w:val="22"/>
          <w:vertAlign w:val="superscript"/>
        </w:rPr>
        <w:t>th</w:t>
      </w:r>
      <w:r w:rsidR="00F77869">
        <w:rPr>
          <w:sz w:val="22"/>
          <w:szCs w:val="22"/>
          <w:vertAlign w:val="superscript"/>
        </w:rPr>
        <w:t> </w:t>
      </w:r>
      <w:r w:rsidRPr="00C62315">
        <w:rPr>
          <w:sz w:val="22"/>
          <w:szCs w:val="22"/>
        </w:rPr>
        <w:t>Sept. – 8</w:t>
      </w:r>
      <w:r w:rsidRPr="00C62315">
        <w:rPr>
          <w:sz w:val="22"/>
          <w:szCs w:val="22"/>
          <w:vertAlign w:val="superscript"/>
        </w:rPr>
        <w:t>th</w:t>
      </w:r>
      <w:r w:rsidRPr="00C62315">
        <w:rPr>
          <w:sz w:val="22"/>
          <w:szCs w:val="22"/>
        </w:rPr>
        <w:t xml:space="preserve"> October, 2004.</w:t>
      </w:r>
    </w:p>
    <w:p w14:paraId="57F2B21F" w14:textId="15F6A06D" w:rsidR="00776C33" w:rsidRPr="000A71F4" w:rsidRDefault="00776C33" w:rsidP="00F77869">
      <w:pPr>
        <w:spacing w:after="120"/>
        <w:ind w:left="1440" w:hanging="720"/>
        <w:jc w:val="both"/>
        <w:rPr>
          <w:sz w:val="22"/>
          <w:szCs w:val="22"/>
          <w:lang w:val="es-ES_tradnl"/>
        </w:rPr>
      </w:pPr>
      <w:r w:rsidRPr="00C62315">
        <w:rPr>
          <w:sz w:val="22"/>
          <w:szCs w:val="22"/>
        </w:rPr>
        <w:t>Certificate: International Course on Systems Approach and Simulation Modeling</w:t>
      </w:r>
      <w:r w:rsidR="00F77869">
        <w:rPr>
          <w:sz w:val="22"/>
          <w:szCs w:val="22"/>
        </w:rPr>
        <w:t xml:space="preserve"> </w:t>
      </w:r>
      <w:r w:rsidRPr="000A71F4">
        <w:rPr>
          <w:sz w:val="22"/>
          <w:szCs w:val="22"/>
          <w:lang w:val="es-ES_tradnl"/>
        </w:rPr>
        <w:t>IAR/ABU, Zaria, Nigeria February 4 – 7, 2002.</w:t>
      </w:r>
    </w:p>
    <w:p w14:paraId="13BECACA" w14:textId="7B1711C1" w:rsidR="00776C33" w:rsidRPr="00C62315" w:rsidRDefault="00776C33" w:rsidP="005D0215">
      <w:pPr>
        <w:spacing w:after="120"/>
        <w:ind w:left="1440" w:hanging="720"/>
        <w:jc w:val="both"/>
        <w:rPr>
          <w:sz w:val="22"/>
          <w:szCs w:val="22"/>
        </w:rPr>
      </w:pPr>
      <w:r w:rsidRPr="00C62315">
        <w:rPr>
          <w:sz w:val="22"/>
          <w:szCs w:val="22"/>
        </w:rPr>
        <w:t xml:space="preserve">Certificate: International Training Workshop on the Use of Models in Agriculture, Zaria </w:t>
      </w:r>
      <w:r w:rsidR="00C75A2F">
        <w:rPr>
          <w:sz w:val="22"/>
          <w:szCs w:val="22"/>
        </w:rPr>
        <w:br/>
      </w:r>
      <w:r w:rsidRPr="00C62315">
        <w:rPr>
          <w:sz w:val="22"/>
          <w:szCs w:val="22"/>
        </w:rPr>
        <w:t>9-12</w:t>
      </w:r>
      <w:r w:rsidRPr="00C62315">
        <w:rPr>
          <w:sz w:val="22"/>
          <w:szCs w:val="22"/>
          <w:vertAlign w:val="superscript"/>
        </w:rPr>
        <w:t>th</w:t>
      </w:r>
      <w:r w:rsidR="00F77869">
        <w:rPr>
          <w:sz w:val="22"/>
          <w:szCs w:val="22"/>
          <w:vertAlign w:val="superscript"/>
        </w:rPr>
        <w:t> </w:t>
      </w:r>
      <w:r w:rsidRPr="00C62315">
        <w:rPr>
          <w:sz w:val="22"/>
          <w:szCs w:val="22"/>
        </w:rPr>
        <w:t>April, 2001.</w:t>
      </w:r>
    </w:p>
    <w:p w14:paraId="197671A4"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International Training Program on Nutrient Management for Sustainable Agriculture IAC Netherl ands, 1995.</w:t>
      </w:r>
    </w:p>
    <w:p w14:paraId="6FF25447" w14:textId="3162DBE5" w:rsidR="00776C33" w:rsidRPr="00C62315" w:rsidRDefault="00776C33" w:rsidP="005D0215">
      <w:pPr>
        <w:tabs>
          <w:tab w:val="left" w:pos="-1440"/>
        </w:tabs>
        <w:spacing w:after="120"/>
        <w:ind w:left="1440" w:hanging="720"/>
        <w:jc w:val="both"/>
        <w:rPr>
          <w:sz w:val="22"/>
          <w:szCs w:val="22"/>
        </w:rPr>
      </w:pPr>
      <w:r w:rsidRPr="00C62315">
        <w:rPr>
          <w:sz w:val="22"/>
          <w:szCs w:val="22"/>
        </w:rPr>
        <w:t>Certificate: Training Programme on Advances in Fertilizer Technology. IFDC, Alabama, United</w:t>
      </w:r>
      <w:r w:rsidR="00F77869">
        <w:rPr>
          <w:sz w:val="22"/>
          <w:szCs w:val="22"/>
        </w:rPr>
        <w:t> </w:t>
      </w:r>
      <w:r w:rsidRPr="00C62315">
        <w:rPr>
          <w:sz w:val="22"/>
          <w:szCs w:val="22"/>
        </w:rPr>
        <w:t>States of America. 1992.</w:t>
      </w:r>
    </w:p>
    <w:p w14:paraId="3E980E5F"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Training course on the use of MSTAT</w:t>
      </w:r>
      <w:r w:rsidRPr="00C62315">
        <w:rPr>
          <w:sz w:val="22"/>
          <w:szCs w:val="22"/>
        </w:rPr>
        <w:noBreakHyphen/>
        <w:t>C Computer Programme for fertilizer data analysis. International Fertilizer Development Center (IFDC), Afrique, Lome, Togo, 1992.</w:t>
      </w:r>
    </w:p>
    <w:p w14:paraId="6A6C1F9C"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International Training Course on Modelling, Simulations and Growth Responses, IFDC, Togo, 1998.</w:t>
      </w:r>
    </w:p>
    <w:p w14:paraId="5105A05A"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Designing and Implementing Agro-Inputs Marketing Strategies, IFDC Hq. Muscle Shoals, Alabama U.S.A. 2010.</w:t>
      </w:r>
    </w:p>
    <w:p w14:paraId="5FE58020"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Developing Private Sector Agro-Input Markets – Designing &amp; Implementing Targeted Subsidy Programmes at Yankari National Park, Bauchi State. 2010.</w:t>
      </w:r>
    </w:p>
    <w:p w14:paraId="027126E4"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t>Certificate: Phosphate fertilizer Production Technology Workshop, Berlin, Germany. 2011.</w:t>
      </w:r>
    </w:p>
    <w:p w14:paraId="49EDB572" w14:textId="77777777" w:rsidR="00776C33" w:rsidRPr="00C62315" w:rsidRDefault="00776C33" w:rsidP="005D0215">
      <w:pPr>
        <w:tabs>
          <w:tab w:val="left" w:pos="-1440"/>
        </w:tabs>
        <w:spacing w:after="120"/>
        <w:ind w:left="1440" w:hanging="720"/>
        <w:jc w:val="both"/>
        <w:rPr>
          <w:sz w:val="22"/>
          <w:szCs w:val="22"/>
        </w:rPr>
      </w:pPr>
      <w:r w:rsidRPr="00C62315">
        <w:rPr>
          <w:sz w:val="22"/>
          <w:szCs w:val="22"/>
        </w:rPr>
        <w:lastRenderedPageBreak/>
        <w:t>Certificate: International Workshop on Soil Physical Processes in West Africa, Ahmadu Bello University, Zaria, Nigeria. 2011.</w:t>
      </w:r>
    </w:p>
    <w:p w14:paraId="3F56AE3C" w14:textId="77777777" w:rsidR="00776C33" w:rsidRPr="00C62315" w:rsidRDefault="00776C33" w:rsidP="005D0215">
      <w:pPr>
        <w:keepNext/>
        <w:keepLines/>
        <w:spacing w:before="240" w:after="120"/>
        <w:ind w:firstLine="720"/>
        <w:jc w:val="both"/>
        <w:rPr>
          <w:b/>
          <w:sz w:val="22"/>
          <w:szCs w:val="22"/>
        </w:rPr>
      </w:pPr>
      <w:r w:rsidRPr="00C62315">
        <w:rPr>
          <w:b/>
          <w:sz w:val="22"/>
          <w:szCs w:val="22"/>
        </w:rPr>
        <w:t>Professional Affiliations:</w:t>
      </w:r>
    </w:p>
    <w:p w14:paraId="7B66F9C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President, Soil Science Society of Nigeria, October 2003 to date</w:t>
      </w:r>
    </w:p>
    <w:p w14:paraId="38893A2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Expert Member of the Intergovernmental Technical Panel on Soil, Global Soil Partnership, FAO, Rome, June 2013 to Date. </w:t>
      </w:r>
    </w:p>
    <w:p w14:paraId="0388FBE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Member, Intergovernmental Technical Panel on Soil Editorial Board of Status of World Soil Resources report, FAO.  </w:t>
      </w:r>
    </w:p>
    <w:p w14:paraId="3934B1E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Soil Science Society of Nigeria. Posts held: (i) Assistant Secretary (ii) Editor, SSSN Newsletter (iii) Secretary.</w:t>
      </w:r>
    </w:p>
    <w:p w14:paraId="359A7EE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Science Association of Nigeria (SAN), 1981 to date. Posts held: Editor, SAN Bulletin.</w:t>
      </w:r>
    </w:p>
    <w:p w14:paraId="030256E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Sub Technical Committee on Fertilizer Procurement, Federal Ministry of Agriculture, Water Resources and Rural Development, Lagos.</w:t>
      </w:r>
    </w:p>
    <w:p w14:paraId="0BCCBB9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Rice Alliance of Nigeria 2001 to date</w:t>
      </w:r>
    </w:p>
    <w:p w14:paraId="4845DB1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Inter</w:t>
      </w:r>
      <w:r w:rsidRPr="00C62315">
        <w:rPr>
          <w:sz w:val="22"/>
          <w:szCs w:val="22"/>
        </w:rPr>
        <w:noBreakHyphen/>
        <w:t>ministerial Committee on water hyacinth, Federal Ministry of Science and Technology, Lagos.</w:t>
      </w:r>
    </w:p>
    <w:p w14:paraId="3AF1D6A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International Union of Soil Science 1979 to date.</w:t>
      </w:r>
    </w:p>
    <w:p w14:paraId="6AC4E47D"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Standard Organization of Nigeria Technical Committee on fertilizer and agro</w:t>
      </w:r>
      <w:r w:rsidRPr="00C62315">
        <w:rPr>
          <w:sz w:val="22"/>
          <w:szCs w:val="22"/>
        </w:rPr>
        <w:noBreakHyphen/>
        <w:t>allied products 1998 to 2006.</w:t>
      </w:r>
    </w:p>
    <w:p w14:paraId="1E7E7A1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Member, National Fertilizer Solutions Association of America, 1986 to date.</w:t>
      </w:r>
    </w:p>
    <w:p w14:paraId="751F50D2" w14:textId="77777777" w:rsidR="00776C33" w:rsidRPr="00C62315" w:rsidRDefault="00776C33" w:rsidP="005D0215">
      <w:pPr>
        <w:keepNext/>
        <w:keepLines/>
        <w:spacing w:before="240" w:after="120"/>
        <w:ind w:firstLine="720"/>
        <w:jc w:val="both"/>
        <w:rPr>
          <w:b/>
          <w:sz w:val="22"/>
          <w:szCs w:val="22"/>
        </w:rPr>
      </w:pPr>
      <w:r w:rsidRPr="00C62315">
        <w:rPr>
          <w:b/>
          <w:sz w:val="22"/>
          <w:szCs w:val="22"/>
        </w:rPr>
        <w:t>Honours and Awards</w:t>
      </w:r>
    </w:p>
    <w:p w14:paraId="4D6C818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Distinguished University Professor of Soil Science, Ahmadu Bello University Zaria, 1993.</w:t>
      </w:r>
    </w:p>
    <w:p w14:paraId="56B1C79F"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Academic Meritorious Certificate, University of. Nigeria Nsukka, 1976</w:t>
      </w:r>
    </w:p>
    <w:p w14:paraId="7D4405B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Cash award as the Best Graduate of Soil Science Department, 1975/76 academic session</w:t>
      </w:r>
    </w:p>
    <w:p w14:paraId="359C06F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University of Nigeria, Nsukka. 1975/76 academic session.</w:t>
      </w:r>
    </w:p>
    <w:p w14:paraId="3DC4D2B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Joint Recipient (with E. N. O. Iwuafor and I. Amapu) of the Scientific, Technical and Research Commission, Organization of African Unity (O A U) Research Service Award. 1991.</w:t>
      </w:r>
    </w:p>
    <w:p w14:paraId="42D519F7" w14:textId="77777777" w:rsidR="00776C33" w:rsidRPr="005D02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5D0215">
        <w:rPr>
          <w:sz w:val="22"/>
          <w:szCs w:val="22"/>
        </w:rPr>
        <w:t>Council member, International Society of Plant Nutrition. 2002- Date</w:t>
      </w:r>
    </w:p>
    <w:p w14:paraId="0451DDE5" w14:textId="77777777" w:rsidR="00776C33" w:rsidRPr="00C62315" w:rsidRDefault="00776C33" w:rsidP="005D0215">
      <w:pPr>
        <w:keepNext/>
        <w:keepLines/>
        <w:spacing w:before="240" w:after="120"/>
        <w:ind w:firstLine="720"/>
        <w:jc w:val="both"/>
        <w:rPr>
          <w:b/>
          <w:sz w:val="22"/>
          <w:szCs w:val="22"/>
        </w:rPr>
      </w:pPr>
      <w:r w:rsidRPr="00C62315">
        <w:rPr>
          <w:b/>
          <w:sz w:val="22"/>
          <w:szCs w:val="22"/>
        </w:rPr>
        <w:t>Public Lectures</w:t>
      </w:r>
    </w:p>
    <w:p w14:paraId="53BA406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bCs/>
          <w:sz w:val="22"/>
          <w:szCs w:val="22"/>
        </w:rPr>
        <w:t>Chude, V.O</w:t>
      </w:r>
      <w:r w:rsidRPr="00C62315">
        <w:rPr>
          <w:sz w:val="22"/>
          <w:szCs w:val="22"/>
        </w:rPr>
        <w:t>. 2002. Blending Technology and Use of Fertilizer Types in Agro-Ecological Zones of Nigeria. Public lecture delivered at the interactive workshop organized by Golden Fertilizer Co Ltd, Hamdala Hotel, Kaduna Nigeria  21</w:t>
      </w:r>
      <w:r w:rsidRPr="005D0215">
        <w:rPr>
          <w:sz w:val="22"/>
          <w:szCs w:val="22"/>
        </w:rPr>
        <w:t>st</w:t>
      </w:r>
      <w:r w:rsidRPr="00C62315">
        <w:rPr>
          <w:sz w:val="22"/>
          <w:szCs w:val="22"/>
        </w:rPr>
        <w:t xml:space="preserve"> March, 2002 </w:t>
      </w:r>
    </w:p>
    <w:p w14:paraId="2B45A1AF"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Amapu, I Y and </w:t>
      </w:r>
      <w:r w:rsidRPr="00C62315">
        <w:rPr>
          <w:b/>
          <w:sz w:val="22"/>
          <w:szCs w:val="22"/>
        </w:rPr>
        <w:t>V O Chude</w:t>
      </w:r>
      <w:r w:rsidRPr="00C62315">
        <w:rPr>
          <w:sz w:val="22"/>
          <w:szCs w:val="22"/>
        </w:rPr>
        <w:t>. 1993. Agricultural Zones, Cropping Calendar and Major Soil Unit in Nigeria. Lecture delivered at the Agricultural Projects Planning, Appraisal and Management Course, Organised by Nigerian Agricultural and Cooperative Bank (NACB), Kaduna, 17</w:t>
      </w:r>
      <w:r w:rsidRPr="00C62315">
        <w:rPr>
          <w:sz w:val="22"/>
          <w:szCs w:val="22"/>
          <w:vertAlign w:val="superscript"/>
        </w:rPr>
        <w:t>th</w:t>
      </w:r>
      <w:r w:rsidRPr="00C62315">
        <w:rPr>
          <w:sz w:val="22"/>
          <w:szCs w:val="22"/>
        </w:rPr>
        <w:t xml:space="preserve"> June 1993.</w:t>
      </w:r>
    </w:p>
    <w:p w14:paraId="2958907D"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V.O.</w:t>
      </w:r>
      <w:r w:rsidRPr="00C62315">
        <w:rPr>
          <w:sz w:val="22"/>
          <w:szCs w:val="22"/>
        </w:rPr>
        <w:t xml:space="preserve"> (1990). Recommended fertiliser practices. Lecture delivered at a fertilizer forum in Kaduna, Sokoto, and Jos organised by National Fertilizer Company of Nigeria Port Harcourt on 29/5/90, 6/6/90 and 20/6/90.</w:t>
      </w:r>
    </w:p>
    <w:p w14:paraId="45ABE40D" w14:textId="77777777" w:rsidR="00776C33" w:rsidRPr="005D0215" w:rsidRDefault="00776C33" w:rsidP="00C75A2F">
      <w:pPr>
        <w:keepNext/>
        <w:keepLines/>
        <w:widowControl w:val="0"/>
        <w:numPr>
          <w:ilvl w:val="0"/>
          <w:numId w:val="48"/>
        </w:numPr>
        <w:tabs>
          <w:tab w:val="clear" w:pos="1247"/>
          <w:tab w:val="clear" w:pos="1814"/>
          <w:tab w:val="clear" w:pos="2381"/>
          <w:tab w:val="clear" w:pos="2948"/>
          <w:tab w:val="clear" w:pos="3515"/>
          <w:tab w:val="left" w:pos="-1440"/>
        </w:tabs>
        <w:spacing w:after="120"/>
        <w:ind w:left="714" w:hanging="357"/>
        <w:jc w:val="both"/>
        <w:rPr>
          <w:sz w:val="22"/>
          <w:szCs w:val="22"/>
        </w:rPr>
      </w:pPr>
      <w:r w:rsidRPr="005D0215">
        <w:rPr>
          <w:b/>
          <w:sz w:val="22"/>
          <w:szCs w:val="22"/>
        </w:rPr>
        <w:lastRenderedPageBreak/>
        <w:t>Chude, V.O.</w:t>
      </w:r>
      <w:r w:rsidRPr="005D0215">
        <w:rPr>
          <w:sz w:val="22"/>
          <w:szCs w:val="22"/>
        </w:rPr>
        <w:t xml:space="preserve"> (1990). The basis for new fertiliser products". Lecture delivered at a fertilizer forum in Kaduna, Sokoto, and Jos organized by National Fertilizer Company of Nigeria Port Harcourt on 29/5/90, 6/6/90 and 20/6/90, respectively.</w:t>
      </w:r>
    </w:p>
    <w:p w14:paraId="6E589BFD" w14:textId="77777777" w:rsidR="00776C33" w:rsidRPr="00C62315" w:rsidRDefault="00776C33" w:rsidP="005D0215">
      <w:pPr>
        <w:keepNext/>
        <w:keepLines/>
        <w:spacing w:before="240" w:after="120"/>
        <w:ind w:firstLine="720"/>
        <w:jc w:val="both"/>
        <w:rPr>
          <w:b/>
          <w:sz w:val="22"/>
          <w:szCs w:val="22"/>
        </w:rPr>
      </w:pPr>
      <w:r w:rsidRPr="00C62315">
        <w:rPr>
          <w:b/>
          <w:sz w:val="22"/>
          <w:szCs w:val="22"/>
        </w:rPr>
        <w:t>Inaugural Lectures</w:t>
      </w:r>
    </w:p>
    <w:p w14:paraId="58652DDF" w14:textId="530FB441"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b/>
          <w:sz w:val="22"/>
          <w:szCs w:val="22"/>
        </w:rPr>
      </w:pPr>
      <w:r w:rsidRPr="00C62315">
        <w:rPr>
          <w:b/>
          <w:sz w:val="22"/>
          <w:szCs w:val="22"/>
        </w:rPr>
        <w:t>Chude, V.O. (1998)</w:t>
      </w:r>
      <w:r w:rsidRPr="00C62315">
        <w:rPr>
          <w:sz w:val="22"/>
          <w:szCs w:val="22"/>
        </w:rPr>
        <w:t>.  Understanding Nigerian soils and their fertility management for sustainable agriculture. 13</w:t>
      </w:r>
      <w:r w:rsidRPr="00C62315">
        <w:rPr>
          <w:sz w:val="22"/>
          <w:szCs w:val="22"/>
          <w:vertAlign w:val="superscript"/>
        </w:rPr>
        <w:t>th</w:t>
      </w:r>
      <w:r w:rsidRPr="00C62315">
        <w:rPr>
          <w:sz w:val="22"/>
          <w:szCs w:val="22"/>
        </w:rPr>
        <w:t xml:space="preserve"> Ahmadu Bello University, Zaria Inaugural Lecture.  Assembly Hall, 26</w:t>
      </w:r>
      <w:r w:rsidRPr="00C62315">
        <w:rPr>
          <w:sz w:val="22"/>
          <w:szCs w:val="22"/>
          <w:vertAlign w:val="superscript"/>
        </w:rPr>
        <w:t>th</w:t>
      </w:r>
      <w:r w:rsidR="00F77869">
        <w:rPr>
          <w:sz w:val="22"/>
          <w:szCs w:val="22"/>
          <w:vertAlign w:val="superscript"/>
        </w:rPr>
        <w:t> </w:t>
      </w:r>
      <w:r w:rsidRPr="00C62315">
        <w:rPr>
          <w:sz w:val="22"/>
          <w:szCs w:val="22"/>
        </w:rPr>
        <w:t>November, 1998. Pp 43.</w:t>
      </w:r>
      <w:r w:rsidRPr="00C62315">
        <w:rPr>
          <w:b/>
          <w:sz w:val="22"/>
          <w:szCs w:val="22"/>
        </w:rPr>
        <w:t xml:space="preserve"> </w:t>
      </w:r>
    </w:p>
    <w:p w14:paraId="3C9DB2AE" w14:textId="77777777" w:rsidR="00776C33" w:rsidRPr="00C62315" w:rsidRDefault="00776C33" w:rsidP="005D0215">
      <w:pPr>
        <w:tabs>
          <w:tab w:val="left" w:pos="-1440"/>
        </w:tabs>
        <w:spacing w:before="240" w:after="120"/>
        <w:jc w:val="both"/>
        <w:rPr>
          <w:b/>
          <w:sz w:val="22"/>
          <w:szCs w:val="22"/>
        </w:rPr>
      </w:pPr>
      <w:r w:rsidRPr="00C62315">
        <w:rPr>
          <w:b/>
          <w:sz w:val="22"/>
          <w:szCs w:val="22"/>
        </w:rPr>
        <w:t>PUBLICATIONS</w:t>
      </w:r>
    </w:p>
    <w:p w14:paraId="08DCA1EB" w14:textId="77777777" w:rsidR="00776C33" w:rsidRPr="005D0215" w:rsidRDefault="00776C33" w:rsidP="005D0215">
      <w:pPr>
        <w:keepNext/>
        <w:keepLines/>
        <w:spacing w:before="240" w:after="120"/>
        <w:ind w:firstLine="720"/>
        <w:jc w:val="both"/>
        <w:rPr>
          <w:b/>
          <w:sz w:val="22"/>
          <w:szCs w:val="22"/>
        </w:rPr>
      </w:pPr>
      <w:r w:rsidRPr="00C62315">
        <w:rPr>
          <w:b/>
          <w:sz w:val="22"/>
          <w:szCs w:val="22"/>
        </w:rPr>
        <w:t>Referred Articles (Including Names of Journals, Volumes, Pages and Dates)</w:t>
      </w:r>
    </w:p>
    <w:p w14:paraId="133C6CA5"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Cs/>
          <w:sz w:val="22"/>
          <w:szCs w:val="22"/>
        </w:rPr>
      </w:pPr>
      <w:r w:rsidRPr="00C62315">
        <w:rPr>
          <w:iCs/>
          <w:sz w:val="22"/>
          <w:szCs w:val="22"/>
        </w:rPr>
        <w:t xml:space="preserve">Oikeh S.O, R.J. Carsky, A.O, J.K. Kling. </w:t>
      </w:r>
      <w:r w:rsidRPr="00C62315">
        <w:rPr>
          <w:b/>
          <w:bCs/>
          <w:iCs/>
          <w:sz w:val="22"/>
          <w:szCs w:val="22"/>
        </w:rPr>
        <w:t>V.O. Chude</w:t>
      </w:r>
      <w:r w:rsidRPr="00C62315">
        <w:rPr>
          <w:iCs/>
          <w:sz w:val="22"/>
          <w:szCs w:val="22"/>
        </w:rPr>
        <w:t>, and W.J. Horst. 2003. Differential N. uptake by maize cultivars and soil nitrate dynamics under N fertilization in West Africa. Agriculture Ecosystem and environment, Vol 100  No. 1.181-191</w:t>
      </w:r>
    </w:p>
    <w:p w14:paraId="1020B93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Cs/>
          <w:sz w:val="22"/>
          <w:szCs w:val="22"/>
        </w:rPr>
      </w:pPr>
      <w:r w:rsidRPr="00C62315">
        <w:rPr>
          <w:iCs/>
          <w:sz w:val="22"/>
          <w:szCs w:val="22"/>
        </w:rPr>
        <w:t xml:space="preserve">Odunze A.C.; E.N.O. Iwuafor, and </w:t>
      </w:r>
      <w:r w:rsidRPr="00C62315">
        <w:rPr>
          <w:b/>
          <w:bCs/>
          <w:iCs/>
          <w:sz w:val="22"/>
          <w:szCs w:val="22"/>
        </w:rPr>
        <w:t xml:space="preserve">V.O. Chude </w:t>
      </w:r>
      <w:r w:rsidRPr="00C62315">
        <w:rPr>
          <w:iCs/>
          <w:sz w:val="22"/>
          <w:szCs w:val="22"/>
        </w:rPr>
        <w:t>2002. Maize/Herbaceous Legume Inter-crops and soil properties in the Northern Guinea Savanna Zone, Nigeria. Journal of Sustainable Agriculture Volume 20: 1:15-25.</w:t>
      </w:r>
    </w:p>
    <w:p w14:paraId="526EC441" w14:textId="77777777" w:rsidR="00776C33" w:rsidRPr="005D02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5D0215">
        <w:rPr>
          <w:sz w:val="22"/>
          <w:szCs w:val="22"/>
        </w:rPr>
        <w:t xml:space="preserve">W.J. Horst, M. Kamh, J.M. Jibrin and </w:t>
      </w:r>
      <w:r w:rsidRPr="005D0215">
        <w:rPr>
          <w:b/>
          <w:bCs/>
          <w:sz w:val="22"/>
          <w:szCs w:val="22"/>
        </w:rPr>
        <w:t>V.O. Chude</w:t>
      </w:r>
      <w:r w:rsidRPr="005D0215">
        <w:rPr>
          <w:sz w:val="22"/>
          <w:szCs w:val="22"/>
        </w:rPr>
        <w:t xml:space="preserve"> 2001. Agronomic measures for</w:t>
      </w:r>
      <w:r w:rsidR="005D0215" w:rsidRPr="005D0215">
        <w:rPr>
          <w:sz w:val="22"/>
          <w:szCs w:val="22"/>
        </w:rPr>
        <w:t xml:space="preserve"> </w:t>
      </w:r>
      <w:r w:rsidRPr="005D0215">
        <w:rPr>
          <w:iCs/>
          <w:sz w:val="22"/>
          <w:szCs w:val="22"/>
        </w:rPr>
        <w:t>Increasing P availability to crops Plant and Soil 237: 211-223.</w:t>
      </w:r>
    </w:p>
    <w:p w14:paraId="7E6BD7D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Tarfa, B.D., Iwuafor E.N.O. and </w:t>
      </w:r>
      <w:r w:rsidRPr="00C62315">
        <w:rPr>
          <w:b/>
          <w:bCs/>
          <w:sz w:val="22"/>
          <w:szCs w:val="22"/>
        </w:rPr>
        <w:t xml:space="preserve">Chude, V.O. </w:t>
      </w:r>
      <w:r w:rsidRPr="00C62315">
        <w:rPr>
          <w:sz w:val="22"/>
          <w:szCs w:val="22"/>
        </w:rPr>
        <w:t>2001. Effect of combined application of millet threshed waste, cow dung and fertilizer on maize nutrient concentration and uptake. Africa Soils Vol. 32 (2) 42 – 51.</w:t>
      </w:r>
    </w:p>
    <w:p w14:paraId="0A433D7A"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Tarfa, B.D., </w:t>
      </w:r>
      <w:r w:rsidRPr="00C62315">
        <w:rPr>
          <w:b/>
          <w:bCs/>
          <w:sz w:val="22"/>
          <w:szCs w:val="22"/>
        </w:rPr>
        <w:t xml:space="preserve">Chude, V.O. </w:t>
      </w:r>
      <w:r w:rsidRPr="00C62315">
        <w:rPr>
          <w:sz w:val="22"/>
          <w:szCs w:val="22"/>
        </w:rPr>
        <w:t>and Iwuafor E.N.O. 2001. Effect of the complementaryuse of millet threshed waste, cow dung and inorganic fertilizer on growth and yeld of maize. African Soils Vol 32 (2): 52 – 65.</w:t>
      </w:r>
    </w:p>
    <w:p w14:paraId="509A2EF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w:t>
      </w:r>
      <w:r w:rsidRPr="00C62315">
        <w:rPr>
          <w:b/>
          <w:bCs/>
          <w:sz w:val="22"/>
          <w:szCs w:val="22"/>
        </w:rPr>
        <w:t>Chude, V.O.</w:t>
      </w:r>
      <w:r w:rsidRPr="00C62315">
        <w:rPr>
          <w:sz w:val="22"/>
          <w:szCs w:val="22"/>
        </w:rPr>
        <w:t xml:space="preserve"> and Esu I. 2001. DTPA, O.1N HCl and total Cu and Zn in sand dune soil profile of Nigeria semi-arid savanna. African Soils. Vol 31 (1) 50-64.</w:t>
      </w:r>
    </w:p>
    <w:p w14:paraId="4609663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Oyinlola, E.Y. and </w:t>
      </w:r>
      <w:r w:rsidRPr="00C62315">
        <w:rPr>
          <w:b/>
          <w:bCs/>
          <w:sz w:val="22"/>
          <w:szCs w:val="22"/>
        </w:rPr>
        <w:t xml:space="preserve">Chude, V.O. </w:t>
      </w:r>
      <w:r w:rsidRPr="00C62315">
        <w:rPr>
          <w:sz w:val="22"/>
          <w:szCs w:val="22"/>
        </w:rPr>
        <w:t>2001. Effect of boron fertilizer on yield and some biochemical properties of ripe tomato fruits. African Soils. Vol 31 (2) 3-14.</w:t>
      </w:r>
    </w:p>
    <w:p w14:paraId="71A24E2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Babalola, O.A., </w:t>
      </w:r>
      <w:r w:rsidRPr="00C62315">
        <w:rPr>
          <w:b/>
          <w:bCs/>
          <w:sz w:val="22"/>
          <w:szCs w:val="22"/>
        </w:rPr>
        <w:t>Chude, V.O.</w:t>
      </w:r>
      <w:r w:rsidRPr="00C62315">
        <w:rPr>
          <w:sz w:val="22"/>
          <w:szCs w:val="22"/>
        </w:rPr>
        <w:t xml:space="preserve"> and Adu, J.K. 2001. Greenhouse study of agronomic efficiency of microbial inoculated rock phosphate in soyabean production. African Soils. Vol 31 (1) 65 – 72.</w:t>
      </w:r>
    </w:p>
    <w:p w14:paraId="7A9DEF2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B.A. Raji, </w:t>
      </w:r>
      <w:r w:rsidRPr="00C62315">
        <w:rPr>
          <w:b/>
          <w:bCs/>
          <w:sz w:val="22"/>
          <w:szCs w:val="22"/>
        </w:rPr>
        <w:t xml:space="preserve">V.O. Chude </w:t>
      </w:r>
      <w:r w:rsidRPr="00C62315">
        <w:rPr>
          <w:sz w:val="22"/>
          <w:szCs w:val="22"/>
        </w:rPr>
        <w:t>and I.E. Esu. 2001. Phosphate sorption characteristic of three stabilized sand dune soils in northern Nigeria. Samaru J. Agric Res. 17:25-34</w:t>
      </w:r>
    </w:p>
    <w:p w14:paraId="17ECD76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B.A. Raji, A.C. Odunze, and </w:t>
      </w:r>
      <w:r w:rsidRPr="00C62315">
        <w:rPr>
          <w:b/>
          <w:bCs/>
          <w:sz w:val="22"/>
          <w:szCs w:val="22"/>
        </w:rPr>
        <w:t xml:space="preserve">V.O. Chude. </w:t>
      </w:r>
      <w:r w:rsidRPr="00C62315">
        <w:rPr>
          <w:sz w:val="22"/>
          <w:szCs w:val="22"/>
        </w:rPr>
        <w:t>2001. Properties, classification and agricultural potentials of Ustults, and Tropepts on a sedimentary toposequence in the Benue. Nig. J. Soil Res. Vol II 58-65.</w:t>
      </w:r>
    </w:p>
    <w:p w14:paraId="7411613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Tarfa, B.D., E.O. Uyovbisere, </w:t>
      </w:r>
      <w:r w:rsidRPr="00C62315">
        <w:rPr>
          <w:b/>
          <w:bCs/>
          <w:sz w:val="22"/>
          <w:szCs w:val="22"/>
        </w:rPr>
        <w:t xml:space="preserve">V.O. Chude, </w:t>
      </w:r>
      <w:r w:rsidRPr="00C62315">
        <w:rPr>
          <w:sz w:val="22"/>
          <w:szCs w:val="22"/>
        </w:rPr>
        <w:t>B.A. Raji, and D.T. Yaro. 2001. Effect of the complementary use of foliage of Azadirachta indica, Parkia biglobosa and NPK on yield and nutrients uptake of maize in a savanna soil. Nig. J. Soil Res. Vol. II 43-50.</w:t>
      </w:r>
    </w:p>
    <w:p w14:paraId="59CB550B" w14:textId="77777777" w:rsidR="00776C33" w:rsidRPr="005D02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5D0215">
        <w:rPr>
          <w:b/>
          <w:bCs/>
          <w:sz w:val="22"/>
          <w:szCs w:val="22"/>
        </w:rPr>
        <w:t xml:space="preserve">Chude, V.O., </w:t>
      </w:r>
      <w:r w:rsidRPr="005D0215">
        <w:rPr>
          <w:sz w:val="22"/>
          <w:szCs w:val="22"/>
        </w:rPr>
        <w:t>I.Y. Amapu, A.A. Yusuf, U. Singh, H. Breman and P. Dejean. 2001.</w:t>
      </w:r>
      <w:r w:rsidR="005D0215" w:rsidRPr="005D0215">
        <w:rPr>
          <w:sz w:val="22"/>
          <w:szCs w:val="22"/>
        </w:rPr>
        <w:t xml:space="preserve">  </w:t>
      </w:r>
      <w:r w:rsidR="005D0215" w:rsidRPr="005D0215">
        <w:rPr>
          <w:sz w:val="22"/>
          <w:szCs w:val="22"/>
        </w:rPr>
        <w:br/>
      </w:r>
      <w:r w:rsidRPr="005D0215">
        <w:rPr>
          <w:sz w:val="22"/>
          <w:szCs w:val="22"/>
        </w:rPr>
        <w:t>Validation of CERES-maize model under sub-humid tropical conditions. Nig. J. Soil Res. Vo. II 37-42.</w:t>
      </w:r>
    </w:p>
    <w:p w14:paraId="688A6DB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Ogunlela, V.B. Chude, V.O. and Negedu, S. 2000 Reponse of two irrigated wheat (Triticum aestivum I.) varieties to row spacing and nitrogen supply: Yield, Yield Components and N Uptake Journal of Agriculture in the Tropics and Subtropics Beitrage zur tropischen Landwirtschaft and Veterinarmedizin. 101 165 – 180.</w:t>
      </w:r>
    </w:p>
    <w:p w14:paraId="21A02D2C" w14:textId="77777777" w:rsidR="00776C33" w:rsidRPr="00C62315" w:rsidRDefault="00776C33" w:rsidP="00F77869">
      <w:pPr>
        <w:keepNext/>
        <w:keepLines/>
        <w:widowControl w:val="0"/>
        <w:numPr>
          <w:ilvl w:val="0"/>
          <w:numId w:val="48"/>
        </w:numPr>
        <w:tabs>
          <w:tab w:val="clear" w:pos="1247"/>
          <w:tab w:val="clear" w:pos="1814"/>
          <w:tab w:val="clear" w:pos="2381"/>
          <w:tab w:val="clear" w:pos="2948"/>
          <w:tab w:val="clear" w:pos="3515"/>
          <w:tab w:val="left" w:pos="-1440"/>
        </w:tabs>
        <w:spacing w:after="120"/>
        <w:ind w:left="714" w:hanging="357"/>
        <w:jc w:val="both"/>
        <w:rPr>
          <w:sz w:val="22"/>
          <w:szCs w:val="22"/>
        </w:rPr>
      </w:pPr>
      <w:r w:rsidRPr="00C62315">
        <w:rPr>
          <w:sz w:val="22"/>
          <w:szCs w:val="22"/>
        </w:rPr>
        <w:lastRenderedPageBreak/>
        <w:t xml:space="preserve">Raji, B A; I.E. Esu and </w:t>
      </w:r>
      <w:r w:rsidRPr="00C62315">
        <w:rPr>
          <w:b/>
          <w:sz w:val="22"/>
          <w:szCs w:val="22"/>
        </w:rPr>
        <w:t>V.O. Chude</w:t>
      </w:r>
      <w:r w:rsidRPr="00C62315">
        <w:rPr>
          <w:sz w:val="22"/>
          <w:szCs w:val="22"/>
        </w:rPr>
        <w:t xml:space="preserve">. 2000. Status of profile distribution of free oxides in Haplustults and Quartzipsamments developed on ancient dunes in NW Nigeria. </w:t>
      </w:r>
      <w:r w:rsidRPr="00C62315">
        <w:rPr>
          <w:i/>
          <w:sz w:val="22"/>
          <w:szCs w:val="22"/>
        </w:rPr>
        <w:t>Samaru  J. Agric. Res</w:t>
      </w:r>
      <w:r w:rsidRPr="00C62315">
        <w:rPr>
          <w:sz w:val="22"/>
          <w:szCs w:val="22"/>
        </w:rPr>
        <w:t>. 16:41-51</w:t>
      </w:r>
    </w:p>
    <w:p w14:paraId="18F1B81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Chinke N.M., E.N.O. Iwuafor, N.Sanginga and </w:t>
      </w:r>
      <w:r w:rsidRPr="00C62315">
        <w:rPr>
          <w:b/>
          <w:sz w:val="22"/>
          <w:szCs w:val="22"/>
        </w:rPr>
        <w:t>V.O.Chude</w:t>
      </w:r>
      <w:r w:rsidRPr="00C62315">
        <w:rPr>
          <w:sz w:val="22"/>
          <w:szCs w:val="22"/>
        </w:rPr>
        <w:t>. 2000 Influence of phosphorus and molybdenum on the infection of cowpea (</w:t>
      </w:r>
      <w:r w:rsidRPr="00C62315">
        <w:rPr>
          <w:i/>
          <w:sz w:val="22"/>
          <w:szCs w:val="22"/>
        </w:rPr>
        <w:t>Vigna unguiculata</w:t>
      </w:r>
      <w:r w:rsidRPr="00C62315">
        <w:rPr>
          <w:sz w:val="22"/>
          <w:szCs w:val="22"/>
        </w:rPr>
        <w:t xml:space="preserve">) by </w:t>
      </w:r>
      <w:r w:rsidRPr="00C62315">
        <w:rPr>
          <w:i/>
          <w:sz w:val="22"/>
          <w:szCs w:val="22"/>
        </w:rPr>
        <w:t>Striga gesnerioides</w:t>
      </w:r>
      <w:r w:rsidRPr="00C62315">
        <w:rPr>
          <w:sz w:val="22"/>
          <w:szCs w:val="22"/>
        </w:rPr>
        <w:t xml:space="preserve"> and </w:t>
      </w:r>
      <w:r w:rsidRPr="00C62315">
        <w:rPr>
          <w:i/>
          <w:sz w:val="22"/>
          <w:szCs w:val="22"/>
        </w:rPr>
        <w:t>Alectra vogelii</w:t>
      </w:r>
      <w:r w:rsidRPr="00C62315">
        <w:rPr>
          <w:sz w:val="22"/>
          <w:szCs w:val="22"/>
        </w:rPr>
        <w:t xml:space="preserve">. </w:t>
      </w:r>
      <w:r w:rsidRPr="00C62315">
        <w:rPr>
          <w:i/>
          <w:sz w:val="22"/>
          <w:szCs w:val="22"/>
        </w:rPr>
        <w:t>Nig. J. Soil Sci</w:t>
      </w:r>
      <w:r w:rsidRPr="00C62315">
        <w:rPr>
          <w:sz w:val="22"/>
          <w:szCs w:val="22"/>
        </w:rPr>
        <w:t>. 12:58-66</w:t>
      </w:r>
    </w:p>
    <w:p w14:paraId="0C3032A9" w14:textId="3EA10F10"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Amapu, I.Y.,   </w:t>
      </w:r>
      <w:r w:rsidRPr="00C62315">
        <w:rPr>
          <w:b/>
          <w:sz w:val="22"/>
          <w:szCs w:val="22"/>
        </w:rPr>
        <w:t>V O Chude</w:t>
      </w:r>
      <w:r w:rsidRPr="00C62315">
        <w:rPr>
          <w:sz w:val="22"/>
          <w:szCs w:val="22"/>
        </w:rPr>
        <w:t xml:space="preserve">, E.N.O. Iwuafor and O.A. Babalola. 2000. Soil and fertilizer factors influencing the utilization of phosphate in the sub-humid Nigerian savanna. </w:t>
      </w:r>
      <w:r w:rsidRPr="00C62315">
        <w:rPr>
          <w:i/>
          <w:sz w:val="22"/>
          <w:szCs w:val="22"/>
        </w:rPr>
        <w:t>Nig. J. Soil Sci</w:t>
      </w:r>
      <w:r w:rsidRPr="00C62315">
        <w:rPr>
          <w:sz w:val="22"/>
          <w:szCs w:val="22"/>
        </w:rPr>
        <w:t xml:space="preserve">. </w:t>
      </w:r>
      <w:r w:rsidR="00F77869">
        <w:rPr>
          <w:sz w:val="22"/>
          <w:szCs w:val="22"/>
        </w:rPr>
        <w:br/>
      </w:r>
      <w:r w:rsidRPr="00C62315">
        <w:rPr>
          <w:sz w:val="22"/>
          <w:szCs w:val="22"/>
        </w:rPr>
        <w:t>12:67-80</w:t>
      </w:r>
    </w:p>
    <w:p w14:paraId="30142AE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pacing w:val="-2"/>
          <w:sz w:val="22"/>
          <w:szCs w:val="22"/>
        </w:rPr>
      </w:pPr>
      <w:r w:rsidRPr="00C62315">
        <w:rPr>
          <w:sz w:val="22"/>
          <w:szCs w:val="22"/>
        </w:rPr>
        <w:t xml:space="preserve">Oyinlola, E.Y., </w:t>
      </w:r>
      <w:r w:rsidRPr="00C62315">
        <w:rPr>
          <w:b/>
          <w:sz w:val="22"/>
          <w:szCs w:val="22"/>
        </w:rPr>
        <w:t>V O Chude</w:t>
      </w:r>
      <w:r w:rsidRPr="00C62315">
        <w:rPr>
          <w:sz w:val="22"/>
          <w:szCs w:val="22"/>
        </w:rPr>
        <w:t xml:space="preserve">, E.N.O. Iwuafor and I.Y. Amapu. 2000. Boron status of some tomato (Lycopersicon esculentum) growing soils in Northern Nigeria. </w:t>
      </w:r>
      <w:r w:rsidRPr="00C62315">
        <w:rPr>
          <w:i/>
          <w:sz w:val="22"/>
          <w:szCs w:val="22"/>
        </w:rPr>
        <w:t>Nig. J. Soil Sci.</w:t>
      </w:r>
      <w:r w:rsidRPr="00C62315">
        <w:rPr>
          <w:sz w:val="22"/>
          <w:szCs w:val="22"/>
        </w:rPr>
        <w:t xml:space="preserve"> 12:51-57</w:t>
      </w:r>
    </w:p>
    <w:p w14:paraId="10BDB70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pacing w:val="-2"/>
          <w:sz w:val="22"/>
          <w:szCs w:val="22"/>
        </w:rPr>
      </w:pPr>
      <w:r w:rsidRPr="00C62315">
        <w:rPr>
          <w:sz w:val="22"/>
          <w:szCs w:val="22"/>
        </w:rPr>
        <w:t xml:space="preserve">Malgwi,W.B., A.G. Ojanuga, </w:t>
      </w:r>
      <w:r w:rsidRPr="00C62315">
        <w:rPr>
          <w:b/>
          <w:sz w:val="22"/>
          <w:szCs w:val="22"/>
        </w:rPr>
        <w:t>V O Chude</w:t>
      </w:r>
      <w:r w:rsidRPr="00C62315">
        <w:rPr>
          <w:sz w:val="22"/>
          <w:szCs w:val="22"/>
        </w:rPr>
        <w:t xml:space="preserve">, T. Kparmwang and B.A.Raji. 2000.  Management significance of the morphology and physical properties of some soils at Samaru, Zaria, Nigeria. </w:t>
      </w:r>
      <w:r w:rsidRPr="00C62315">
        <w:rPr>
          <w:i/>
          <w:sz w:val="22"/>
          <w:szCs w:val="22"/>
        </w:rPr>
        <w:t>Nig. J. Soil Res.</w:t>
      </w:r>
      <w:r w:rsidRPr="00C62315">
        <w:rPr>
          <w:sz w:val="22"/>
          <w:szCs w:val="22"/>
        </w:rPr>
        <w:t xml:space="preserve"> 1:58-64.</w:t>
      </w:r>
    </w:p>
    <w:p w14:paraId="592377B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U, C. K., </w:t>
      </w:r>
      <w:r w:rsidRPr="000A71F4">
        <w:rPr>
          <w:b/>
          <w:sz w:val="22"/>
          <w:szCs w:val="22"/>
          <w:lang w:val="es-ES_tradnl"/>
        </w:rPr>
        <w:t>V O Chude</w:t>
      </w:r>
      <w:r w:rsidRPr="000A71F4">
        <w:rPr>
          <w:sz w:val="22"/>
          <w:szCs w:val="22"/>
          <w:lang w:val="es-ES_tradnl"/>
        </w:rPr>
        <w:t xml:space="preserve">, E.N.O. Iwuafor,  I.Y. Amapu and O.E. Asiribo. </w:t>
      </w:r>
      <w:r w:rsidRPr="00C62315">
        <w:rPr>
          <w:sz w:val="22"/>
          <w:szCs w:val="22"/>
        </w:rPr>
        <w:t xml:space="preserve">2000. Prediction of available soil potassium for maize using chemical extractants. </w:t>
      </w:r>
      <w:r w:rsidRPr="00C62315">
        <w:rPr>
          <w:i/>
          <w:sz w:val="22"/>
          <w:szCs w:val="22"/>
        </w:rPr>
        <w:t>Nig. J. Soil Res.</w:t>
      </w:r>
      <w:r w:rsidRPr="00C62315">
        <w:rPr>
          <w:sz w:val="22"/>
          <w:szCs w:val="22"/>
        </w:rPr>
        <w:t xml:space="preserve"> 1:12-16.</w:t>
      </w:r>
    </w:p>
    <w:p w14:paraId="40B457BC"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Uyovbisere, E.O., </w:t>
      </w:r>
      <w:r w:rsidRPr="00C62315">
        <w:rPr>
          <w:b/>
          <w:sz w:val="22"/>
          <w:szCs w:val="22"/>
        </w:rPr>
        <w:t>V O Chude</w:t>
      </w:r>
      <w:r w:rsidRPr="00C62315">
        <w:rPr>
          <w:sz w:val="22"/>
          <w:szCs w:val="22"/>
        </w:rPr>
        <w:t xml:space="preserve"> and A. Bationo. 2000. Promising nutrient ratios in fertilizer formulations for optimal performance of maize in the Nigerian savanna: the need for a review of current recommendations. </w:t>
      </w:r>
      <w:r w:rsidRPr="00C62315">
        <w:rPr>
          <w:i/>
          <w:sz w:val="22"/>
          <w:szCs w:val="22"/>
        </w:rPr>
        <w:t>Nig. J. Soil Res</w:t>
      </w:r>
      <w:r w:rsidRPr="00C62315">
        <w:rPr>
          <w:sz w:val="22"/>
          <w:szCs w:val="22"/>
        </w:rPr>
        <w:t>. 1: 29-34.</w:t>
      </w:r>
    </w:p>
    <w:p w14:paraId="6196A03C" w14:textId="43CBB2A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w:t>
      </w:r>
      <w:r w:rsidRPr="00C62315">
        <w:rPr>
          <w:b/>
          <w:sz w:val="22"/>
          <w:szCs w:val="22"/>
        </w:rPr>
        <w:t>V O Chude</w:t>
      </w:r>
      <w:r w:rsidRPr="00C62315">
        <w:rPr>
          <w:sz w:val="22"/>
          <w:szCs w:val="22"/>
        </w:rPr>
        <w:t xml:space="preserve">,  B.A. Raji and A.C. Odunze. 2000. Extractable micronutrients in some soils developed on sandstone and shale in the Benue Valley, Nigeria. </w:t>
      </w:r>
      <w:r w:rsidRPr="00C62315">
        <w:rPr>
          <w:i/>
          <w:sz w:val="22"/>
          <w:szCs w:val="22"/>
        </w:rPr>
        <w:t>Nig. J. Soil Res</w:t>
      </w:r>
      <w:r w:rsidRPr="00C62315">
        <w:rPr>
          <w:sz w:val="22"/>
          <w:szCs w:val="22"/>
        </w:rPr>
        <w:t xml:space="preserve">. </w:t>
      </w:r>
      <w:r w:rsidR="00F77869">
        <w:rPr>
          <w:sz w:val="22"/>
          <w:szCs w:val="22"/>
        </w:rPr>
        <w:br/>
      </w:r>
      <w:r w:rsidRPr="00C62315">
        <w:rPr>
          <w:sz w:val="22"/>
          <w:szCs w:val="22"/>
        </w:rPr>
        <w:t>1:42-48.</w:t>
      </w:r>
    </w:p>
    <w:p w14:paraId="6A8E0EF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and </w:t>
      </w:r>
      <w:r w:rsidRPr="00C62315">
        <w:rPr>
          <w:b/>
          <w:sz w:val="22"/>
          <w:szCs w:val="22"/>
        </w:rPr>
        <w:t>V O Chude</w:t>
      </w:r>
      <w:r w:rsidRPr="00C62315">
        <w:rPr>
          <w:sz w:val="22"/>
          <w:szCs w:val="22"/>
        </w:rPr>
        <w:t xml:space="preserve">. 2000. Agenda before the Nigerian Soil Scientists in the new millenium. </w:t>
      </w:r>
      <w:r w:rsidRPr="00C62315">
        <w:rPr>
          <w:i/>
          <w:sz w:val="22"/>
          <w:szCs w:val="22"/>
        </w:rPr>
        <w:t>Nig. J. Soil Res</w:t>
      </w:r>
      <w:r w:rsidRPr="00C62315">
        <w:rPr>
          <w:sz w:val="22"/>
          <w:szCs w:val="22"/>
        </w:rPr>
        <w:t>. 1: 65-68</w:t>
      </w:r>
    </w:p>
    <w:p w14:paraId="66DFF1AA"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Adeyemi, A.A. and </w:t>
      </w:r>
      <w:r w:rsidRPr="00C62315">
        <w:rPr>
          <w:b/>
          <w:sz w:val="22"/>
          <w:szCs w:val="22"/>
        </w:rPr>
        <w:t>V O Chude</w:t>
      </w:r>
      <w:r w:rsidRPr="00C62315">
        <w:rPr>
          <w:sz w:val="22"/>
          <w:szCs w:val="22"/>
        </w:rPr>
        <w:t>. 1999. Evaluation of fabric pot in raising cocoa (</w:t>
      </w:r>
      <w:r w:rsidRPr="00C62315">
        <w:rPr>
          <w:i/>
          <w:sz w:val="22"/>
          <w:szCs w:val="22"/>
        </w:rPr>
        <w:t>Thebroma cacao</w:t>
      </w:r>
      <w:r w:rsidRPr="00C62315">
        <w:rPr>
          <w:sz w:val="22"/>
          <w:szCs w:val="22"/>
        </w:rPr>
        <w:t xml:space="preserve">): Effect of pot on the growth and yield of cocoa on the yield of cocoa on the field. </w:t>
      </w:r>
      <w:r w:rsidRPr="00C62315">
        <w:rPr>
          <w:i/>
          <w:sz w:val="22"/>
          <w:szCs w:val="22"/>
        </w:rPr>
        <w:t>Nig. J. Tree Cop Res</w:t>
      </w:r>
      <w:r w:rsidRPr="00C62315">
        <w:rPr>
          <w:sz w:val="22"/>
          <w:szCs w:val="22"/>
        </w:rPr>
        <w:t>. 3(1): 9</w:t>
      </w:r>
    </w:p>
    <w:p w14:paraId="3846F6DA"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I.E. Esu and </w:t>
      </w:r>
      <w:r w:rsidRPr="00C62315">
        <w:rPr>
          <w:b/>
          <w:sz w:val="22"/>
          <w:szCs w:val="22"/>
        </w:rPr>
        <w:t>V O Chude</w:t>
      </w:r>
      <w:r w:rsidRPr="00C62315">
        <w:rPr>
          <w:sz w:val="22"/>
          <w:szCs w:val="22"/>
        </w:rPr>
        <w:t xml:space="preserve">. 1999. A pedological characterization of soils of Sokoto sand plains of NW Nigeria. </w:t>
      </w:r>
      <w:r w:rsidRPr="00C62315">
        <w:rPr>
          <w:i/>
          <w:sz w:val="22"/>
          <w:szCs w:val="22"/>
        </w:rPr>
        <w:t>J. Arid Agric</w:t>
      </w:r>
      <w:r w:rsidRPr="00C62315">
        <w:rPr>
          <w:sz w:val="22"/>
          <w:szCs w:val="22"/>
        </w:rPr>
        <w:t>. 9:47-59</w:t>
      </w:r>
    </w:p>
    <w:p w14:paraId="1578D8D9" w14:textId="77777777" w:rsidR="00776C33" w:rsidRPr="005D02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5D0215">
        <w:rPr>
          <w:sz w:val="22"/>
          <w:szCs w:val="22"/>
        </w:rPr>
        <w:t xml:space="preserve">S.O. Oikeh, J.G. Kling, W.J. Horst, </w:t>
      </w:r>
      <w:r w:rsidRPr="005D0215">
        <w:rPr>
          <w:b/>
          <w:sz w:val="22"/>
          <w:szCs w:val="22"/>
        </w:rPr>
        <w:t>V O Chude</w:t>
      </w:r>
      <w:r w:rsidRPr="005D0215">
        <w:rPr>
          <w:sz w:val="22"/>
          <w:szCs w:val="22"/>
        </w:rPr>
        <w:t xml:space="preserve"> and R.J. Carsky. 1999. Growth and</w:t>
      </w:r>
      <w:r w:rsidR="005D0215" w:rsidRPr="005D0215">
        <w:rPr>
          <w:sz w:val="22"/>
          <w:szCs w:val="22"/>
        </w:rPr>
        <w:t xml:space="preserve"> </w:t>
      </w:r>
      <w:r w:rsidRPr="005D0215">
        <w:rPr>
          <w:sz w:val="22"/>
          <w:szCs w:val="22"/>
        </w:rPr>
        <w:t xml:space="preserve">distribution of maize roots under nitrogen fertilization in plinthite soil. </w:t>
      </w:r>
      <w:r w:rsidRPr="005D0215">
        <w:rPr>
          <w:i/>
          <w:sz w:val="22"/>
          <w:szCs w:val="22"/>
        </w:rPr>
        <w:t>Field Crop</w:t>
      </w:r>
      <w:r w:rsidR="005D0215" w:rsidRPr="005D0215">
        <w:rPr>
          <w:i/>
          <w:sz w:val="22"/>
          <w:szCs w:val="22"/>
        </w:rPr>
        <w:t xml:space="preserve"> </w:t>
      </w:r>
      <w:r w:rsidRPr="005D0215">
        <w:rPr>
          <w:i/>
          <w:sz w:val="22"/>
          <w:szCs w:val="22"/>
        </w:rPr>
        <w:t>Research.</w:t>
      </w:r>
      <w:r w:rsidRPr="005D0215">
        <w:rPr>
          <w:sz w:val="22"/>
          <w:szCs w:val="22"/>
        </w:rPr>
        <w:t xml:space="preserve"> 62:1-13.</w:t>
      </w:r>
    </w:p>
    <w:p w14:paraId="5823B38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w:t>
      </w:r>
      <w:r w:rsidRPr="00C62315">
        <w:rPr>
          <w:b/>
          <w:sz w:val="22"/>
          <w:szCs w:val="22"/>
        </w:rPr>
        <w:t>V O Chude</w:t>
      </w:r>
      <w:r w:rsidRPr="00C62315">
        <w:rPr>
          <w:sz w:val="22"/>
          <w:szCs w:val="22"/>
        </w:rPr>
        <w:t xml:space="preserve"> and I.E. Esu. 1998. Extractable and total Fe amd Mn contents of three sand dune soils in NW Nigeria. </w:t>
      </w:r>
      <w:r w:rsidRPr="00C62315">
        <w:rPr>
          <w:i/>
          <w:sz w:val="22"/>
          <w:szCs w:val="22"/>
        </w:rPr>
        <w:t>J. Arid Environment</w:t>
      </w:r>
      <w:r w:rsidRPr="00C62315">
        <w:rPr>
          <w:sz w:val="22"/>
          <w:szCs w:val="22"/>
        </w:rPr>
        <w:t xml:space="preserve"> 38:585-596</w:t>
      </w:r>
    </w:p>
    <w:p w14:paraId="6CAB32CF"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Nwadukwe, P.O. and </w:t>
      </w:r>
      <w:r w:rsidRPr="00C62315">
        <w:rPr>
          <w:b/>
          <w:sz w:val="22"/>
          <w:szCs w:val="22"/>
        </w:rPr>
        <w:t>V O Chude</w:t>
      </w:r>
      <w:r w:rsidRPr="00C62315">
        <w:rPr>
          <w:sz w:val="22"/>
          <w:szCs w:val="22"/>
        </w:rPr>
        <w:t xml:space="preserve"> (1998).  Manipulation of the irrigation schedule of rice (</w:t>
      </w:r>
      <w:r w:rsidRPr="00C62315">
        <w:rPr>
          <w:sz w:val="22"/>
          <w:szCs w:val="22"/>
          <w:u w:val="single"/>
        </w:rPr>
        <w:t>Oryza</w:t>
      </w:r>
      <w:r w:rsidRPr="00C62315">
        <w:rPr>
          <w:sz w:val="22"/>
          <w:szCs w:val="22"/>
        </w:rPr>
        <w:t xml:space="preserve"> </w:t>
      </w:r>
      <w:r w:rsidRPr="00C62315">
        <w:rPr>
          <w:sz w:val="22"/>
          <w:szCs w:val="22"/>
          <w:u w:val="single"/>
        </w:rPr>
        <w:t>sativa</w:t>
      </w:r>
      <w:r w:rsidRPr="00C62315">
        <w:rPr>
          <w:sz w:val="22"/>
          <w:szCs w:val="22"/>
        </w:rPr>
        <w:t xml:space="preserve"> L.) as a means of maximizing water use efficiency and irrigation efficiency in the semi-arid tropics. </w:t>
      </w:r>
      <w:r w:rsidRPr="00C62315">
        <w:rPr>
          <w:i/>
          <w:sz w:val="22"/>
          <w:szCs w:val="22"/>
        </w:rPr>
        <w:t>J. Arid Environ</w:t>
      </w:r>
      <w:r w:rsidRPr="00C62315">
        <w:rPr>
          <w:sz w:val="22"/>
          <w:szCs w:val="22"/>
        </w:rPr>
        <w:t xml:space="preserve"> 40:331-339.</w:t>
      </w:r>
    </w:p>
    <w:p w14:paraId="7EC91732"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Esu, I.E. and </w:t>
      </w:r>
      <w:r w:rsidRPr="00C62315">
        <w:rPr>
          <w:b/>
          <w:sz w:val="22"/>
          <w:szCs w:val="22"/>
        </w:rPr>
        <w:t>Chude, V O</w:t>
      </w:r>
      <w:r w:rsidRPr="00C62315">
        <w:rPr>
          <w:sz w:val="22"/>
          <w:szCs w:val="22"/>
        </w:rPr>
        <w:t xml:space="preserve"> (1998).  Available and total forms of copper and zinc in basaltic soils of the Nigerian savanna.  </w:t>
      </w:r>
      <w:r w:rsidRPr="00C62315">
        <w:rPr>
          <w:i/>
          <w:sz w:val="22"/>
          <w:szCs w:val="22"/>
        </w:rPr>
        <w:t>Communications in soil science and plant analysis</w:t>
      </w:r>
      <w:r w:rsidRPr="00C62315">
        <w:rPr>
          <w:sz w:val="22"/>
          <w:szCs w:val="22"/>
        </w:rPr>
        <w:t xml:space="preserve"> 29: Nos 15&amp;16, 2235-2245.</w:t>
      </w:r>
    </w:p>
    <w:p w14:paraId="038BDDD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Raji, B.A., Esu, I.E. and </w:t>
      </w:r>
      <w:r w:rsidRPr="00C62315">
        <w:rPr>
          <w:b/>
          <w:sz w:val="22"/>
          <w:szCs w:val="22"/>
        </w:rPr>
        <w:t>Chude, V O</w:t>
      </w:r>
      <w:r w:rsidRPr="00C62315">
        <w:rPr>
          <w:sz w:val="22"/>
          <w:szCs w:val="22"/>
        </w:rPr>
        <w:t xml:space="preserve"> (1999).  A pedological characterization of soils of Sokoto sand plain, NW Nigeria.  </w:t>
      </w:r>
      <w:r w:rsidRPr="00C62315">
        <w:rPr>
          <w:i/>
          <w:sz w:val="22"/>
          <w:szCs w:val="22"/>
        </w:rPr>
        <w:t>Journal of Arid Agriculture, Vol. 9.  47-59.</w:t>
      </w:r>
    </w:p>
    <w:p w14:paraId="27CB3523"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Kamh, M., W.J. Horst and </w:t>
      </w:r>
      <w:r w:rsidRPr="00C62315">
        <w:rPr>
          <w:b/>
          <w:sz w:val="22"/>
          <w:szCs w:val="22"/>
        </w:rPr>
        <w:t>V O Chude</w:t>
      </w:r>
      <w:r w:rsidRPr="00C62315">
        <w:rPr>
          <w:sz w:val="22"/>
          <w:szCs w:val="22"/>
        </w:rPr>
        <w:t xml:space="preserve"> (1998).  Mobilization of soil and fertilizer phosphate by cover crops Pflanzenerrahrung, Wurzelleistung und Exusudation. 8. Borkheider Seminar zur Okophysiologie des Wurzelraumes (Ed. w. Merbach) B.G. Teubner Verlagsgesellschaft Stuttgart, Leipzig, 167-177.</w:t>
      </w:r>
    </w:p>
    <w:p w14:paraId="39C24EFD" w14:textId="77777777" w:rsidR="00776C33" w:rsidRPr="00C62315" w:rsidRDefault="00776C33" w:rsidP="00F77869">
      <w:pPr>
        <w:keepNext/>
        <w:keepLines/>
        <w:widowControl w:val="0"/>
        <w:numPr>
          <w:ilvl w:val="0"/>
          <w:numId w:val="48"/>
        </w:numPr>
        <w:tabs>
          <w:tab w:val="clear" w:pos="1247"/>
          <w:tab w:val="clear" w:pos="1814"/>
          <w:tab w:val="clear" w:pos="2381"/>
          <w:tab w:val="clear" w:pos="2948"/>
          <w:tab w:val="clear" w:pos="3515"/>
          <w:tab w:val="left" w:pos="-1440"/>
        </w:tabs>
        <w:spacing w:after="120"/>
        <w:ind w:left="714" w:hanging="357"/>
        <w:jc w:val="both"/>
        <w:rPr>
          <w:sz w:val="22"/>
          <w:szCs w:val="22"/>
        </w:rPr>
      </w:pPr>
      <w:r w:rsidRPr="00C62315">
        <w:rPr>
          <w:sz w:val="22"/>
          <w:szCs w:val="22"/>
        </w:rPr>
        <w:lastRenderedPageBreak/>
        <w:t xml:space="preserve">Oikeh, S.O., </w:t>
      </w:r>
      <w:r w:rsidRPr="00C62315">
        <w:rPr>
          <w:b/>
          <w:sz w:val="22"/>
          <w:szCs w:val="22"/>
        </w:rPr>
        <w:t>V O Chude</w:t>
      </w:r>
      <w:r w:rsidRPr="00C62315">
        <w:rPr>
          <w:sz w:val="22"/>
          <w:szCs w:val="22"/>
        </w:rPr>
        <w:t xml:space="preserve">, R.J. Carsky, G.K. Weber and W.J. Horst (1998).  Legume rotation in the moist tropical savanna: managing soil nitrogen dynamics and cereal yields in farmers fields.  </w:t>
      </w:r>
      <w:r w:rsidRPr="00C62315">
        <w:rPr>
          <w:i/>
          <w:sz w:val="22"/>
          <w:szCs w:val="22"/>
        </w:rPr>
        <w:t>Expl. Agric., 34:73-83</w:t>
      </w:r>
      <w:r w:rsidRPr="00C62315">
        <w:rPr>
          <w:sz w:val="22"/>
          <w:szCs w:val="22"/>
        </w:rPr>
        <w:t>.</w:t>
      </w:r>
    </w:p>
    <w:p w14:paraId="6E5D207D"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I.E. Esu and </w:t>
      </w:r>
      <w:r w:rsidRPr="00C62315">
        <w:rPr>
          <w:b/>
          <w:sz w:val="22"/>
          <w:szCs w:val="22"/>
        </w:rPr>
        <w:t>V O Chude</w:t>
      </w:r>
      <w:r w:rsidRPr="00C62315">
        <w:rPr>
          <w:sz w:val="22"/>
          <w:szCs w:val="22"/>
        </w:rPr>
        <w:t xml:space="preserve"> (1998).  Properties, classification and agricultural potential of basaltic soils in semi-arid. Nigeria </w:t>
      </w:r>
      <w:r w:rsidRPr="00C62315">
        <w:rPr>
          <w:i/>
          <w:sz w:val="22"/>
          <w:szCs w:val="22"/>
        </w:rPr>
        <w:t>Journal of Arid Environments 38: 117-128</w:t>
      </w:r>
      <w:r w:rsidRPr="00C62315">
        <w:rPr>
          <w:sz w:val="22"/>
          <w:szCs w:val="22"/>
        </w:rPr>
        <w:t>.</w:t>
      </w:r>
    </w:p>
    <w:p w14:paraId="05B460C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Cs/>
          <w:sz w:val="22"/>
          <w:szCs w:val="22"/>
        </w:rPr>
      </w:pPr>
      <w:r w:rsidRPr="00C62315">
        <w:rPr>
          <w:iCs/>
          <w:sz w:val="22"/>
          <w:szCs w:val="22"/>
        </w:rPr>
        <w:t xml:space="preserve">Odunze, A.C., K.B. Adeoye, J.J. Owonubi, </w:t>
      </w:r>
      <w:r w:rsidRPr="00C62315">
        <w:rPr>
          <w:b/>
          <w:bCs/>
          <w:iCs/>
          <w:sz w:val="22"/>
          <w:szCs w:val="22"/>
        </w:rPr>
        <w:t>V.O. Chude,</w:t>
      </w:r>
      <w:r w:rsidRPr="00C62315">
        <w:rPr>
          <w:iCs/>
          <w:sz w:val="22"/>
          <w:szCs w:val="22"/>
        </w:rPr>
        <w:t xml:space="preserve"> E.N.O. Iwuafor and J.K. Adewumi (1997) Rainfall characteristics and soil tillage timing for rainfall crop production in the Northern Guinea Savanna of Nigeria. The ITC Journal Netherlands Vol. ¾ (In CD-ROM); 59-65. </w:t>
      </w:r>
    </w:p>
    <w:p w14:paraId="73F1BEC8"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Ahmed, B. A.O. Ogungbile, J.O. Olukosi, M.I. Kolawole and </w:t>
      </w:r>
      <w:r w:rsidRPr="00C62315">
        <w:rPr>
          <w:b/>
          <w:sz w:val="22"/>
          <w:szCs w:val="22"/>
        </w:rPr>
        <w:t>V O Chude</w:t>
      </w:r>
      <w:r w:rsidRPr="00C62315">
        <w:rPr>
          <w:sz w:val="22"/>
          <w:szCs w:val="22"/>
        </w:rPr>
        <w:t xml:space="preserve">. 1997. Economic analysi of maize response to nitrogen fertilization in the northern Guinea savanna </w:t>
      </w:r>
    </w:p>
    <w:p w14:paraId="1C30EE9A"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Raji, B A, I E Esu, </w:t>
      </w:r>
      <w:r w:rsidRPr="000A71F4">
        <w:rPr>
          <w:b/>
          <w:sz w:val="22"/>
          <w:szCs w:val="22"/>
          <w:lang w:val="es-ES_tradnl"/>
        </w:rPr>
        <w:t>V O Chude</w:t>
      </w:r>
      <w:r w:rsidRPr="000A71F4">
        <w:rPr>
          <w:sz w:val="22"/>
          <w:szCs w:val="22"/>
          <w:lang w:val="es-ES_tradnl"/>
        </w:rPr>
        <w:t xml:space="preserve">, and E Y Adefila. </w:t>
      </w:r>
      <w:r w:rsidRPr="00C62315">
        <w:rPr>
          <w:sz w:val="22"/>
          <w:szCs w:val="22"/>
        </w:rPr>
        <w:t xml:space="preserve">1997. Properties and classification of soils of the Sangiwa dunes, northwestern Nigeria. </w:t>
      </w:r>
      <w:r w:rsidRPr="00C62315">
        <w:rPr>
          <w:i/>
          <w:sz w:val="22"/>
          <w:szCs w:val="22"/>
        </w:rPr>
        <w:t>Samaru J.  Agric. Res.</w:t>
      </w:r>
      <w:r w:rsidRPr="00C62315">
        <w:rPr>
          <w:sz w:val="22"/>
          <w:szCs w:val="22"/>
        </w:rPr>
        <w:t xml:space="preserve"> 1</w:t>
      </w:r>
    </w:p>
    <w:p w14:paraId="1C3E4BCF" w14:textId="7AEB72F6"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Oyinlola, E.Y., </w:t>
      </w:r>
      <w:r w:rsidRPr="00C62315">
        <w:rPr>
          <w:b/>
          <w:sz w:val="22"/>
          <w:szCs w:val="22"/>
        </w:rPr>
        <w:t>V O Chude</w:t>
      </w:r>
      <w:r w:rsidRPr="00C62315">
        <w:rPr>
          <w:sz w:val="22"/>
          <w:szCs w:val="22"/>
        </w:rPr>
        <w:t xml:space="preserve"> and A.T. Adeyanju. 1996. Response of varieties of sunflower (</w:t>
      </w:r>
      <w:r w:rsidRPr="00C62315">
        <w:rPr>
          <w:i/>
          <w:sz w:val="22"/>
          <w:szCs w:val="22"/>
        </w:rPr>
        <w:t>Helianthus annus</w:t>
      </w:r>
      <w:r w:rsidRPr="00C62315">
        <w:rPr>
          <w:sz w:val="22"/>
          <w:szCs w:val="22"/>
        </w:rPr>
        <w:t xml:space="preserve">) to Boron fertilizer under greenhouse conditions. </w:t>
      </w:r>
      <w:r w:rsidRPr="00C62315">
        <w:rPr>
          <w:i/>
          <w:sz w:val="22"/>
          <w:szCs w:val="22"/>
        </w:rPr>
        <w:t xml:space="preserve">Samaru J. Agric. Res. </w:t>
      </w:r>
      <w:r w:rsidR="00F77869">
        <w:rPr>
          <w:i/>
          <w:sz w:val="22"/>
          <w:szCs w:val="22"/>
        </w:rPr>
        <w:br/>
      </w:r>
      <w:r w:rsidRPr="00C62315">
        <w:rPr>
          <w:i/>
          <w:sz w:val="22"/>
          <w:szCs w:val="22"/>
        </w:rPr>
        <w:t>13:67-72.</w:t>
      </w:r>
      <w:r w:rsidRPr="00C62315">
        <w:rPr>
          <w:sz w:val="22"/>
          <w:szCs w:val="22"/>
        </w:rPr>
        <w:t xml:space="preserve"> </w:t>
      </w:r>
    </w:p>
    <w:p w14:paraId="1CEF1114"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 O</w:t>
      </w:r>
      <w:r w:rsidRPr="00C62315">
        <w:rPr>
          <w:sz w:val="22"/>
          <w:szCs w:val="22"/>
        </w:rPr>
        <w:t xml:space="preserve"> and A Bala. Differential susceptibility of maize (</w:t>
      </w:r>
      <w:r w:rsidRPr="00C62315">
        <w:rPr>
          <w:i/>
          <w:sz w:val="22"/>
          <w:szCs w:val="22"/>
        </w:rPr>
        <w:t>Zea mays</w:t>
      </w:r>
      <w:r w:rsidRPr="00C62315">
        <w:rPr>
          <w:sz w:val="22"/>
          <w:szCs w:val="22"/>
        </w:rPr>
        <w:t xml:space="preserve">, L.) cultivars to zinc deficiency in Nigeria. </w:t>
      </w:r>
      <w:r w:rsidRPr="00C62315">
        <w:rPr>
          <w:i/>
          <w:sz w:val="22"/>
          <w:szCs w:val="22"/>
        </w:rPr>
        <w:t>Nigerian J. Science. 10 . 22-28.</w:t>
      </w:r>
    </w:p>
    <w:p w14:paraId="1A6EEDA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Raji, B A; I E Esu; </w:t>
      </w:r>
      <w:r w:rsidRPr="00C62315">
        <w:rPr>
          <w:b/>
          <w:bCs/>
          <w:sz w:val="22"/>
          <w:szCs w:val="22"/>
        </w:rPr>
        <w:t>V O Chude</w:t>
      </w:r>
      <w:r w:rsidRPr="00C62315">
        <w:rPr>
          <w:sz w:val="22"/>
          <w:szCs w:val="22"/>
        </w:rPr>
        <w:t xml:space="preserve"> and C.D. Dedzoe. 1996. The Aggeric Epipedon: A proposed amendment to Soil Taxonomy. </w:t>
      </w:r>
      <w:r w:rsidRPr="00C62315">
        <w:rPr>
          <w:i/>
          <w:sz w:val="22"/>
          <w:szCs w:val="22"/>
        </w:rPr>
        <w:t>J. of the Indian Society of Soil Sci</w:t>
      </w:r>
      <w:r w:rsidRPr="00C62315">
        <w:rPr>
          <w:sz w:val="22"/>
          <w:szCs w:val="22"/>
        </w:rPr>
        <w:t>. 44(3):461-465</w:t>
      </w:r>
    </w:p>
    <w:p w14:paraId="2CA0F5A4"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I E Esu; </w:t>
      </w:r>
      <w:r w:rsidRPr="00C62315">
        <w:rPr>
          <w:b/>
          <w:sz w:val="22"/>
          <w:szCs w:val="22"/>
        </w:rPr>
        <w:t>V O Chude</w:t>
      </w:r>
      <w:r w:rsidRPr="00C62315">
        <w:rPr>
          <w:sz w:val="22"/>
          <w:szCs w:val="22"/>
        </w:rPr>
        <w:t xml:space="preserve"> and E.Y. Adefila. 1996. Properties and classification of soils of the Sangiwa dunes NW Nigeria. </w:t>
      </w:r>
      <w:r w:rsidRPr="00C62315">
        <w:rPr>
          <w:i/>
          <w:sz w:val="22"/>
          <w:szCs w:val="22"/>
        </w:rPr>
        <w:t>Samaru J. Agric. Res.</w:t>
      </w:r>
      <w:r w:rsidRPr="00C62315">
        <w:rPr>
          <w:sz w:val="22"/>
          <w:szCs w:val="22"/>
        </w:rPr>
        <w:t xml:space="preserve"> 13:25-37</w:t>
      </w:r>
    </w:p>
    <w:p w14:paraId="35FC6EB8" w14:textId="05F71942"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I E Esu; </w:t>
      </w:r>
      <w:r w:rsidRPr="00C62315">
        <w:rPr>
          <w:b/>
          <w:sz w:val="22"/>
          <w:szCs w:val="22"/>
        </w:rPr>
        <w:t>V O Chude</w:t>
      </w:r>
      <w:r w:rsidRPr="00C62315">
        <w:rPr>
          <w:sz w:val="22"/>
          <w:szCs w:val="22"/>
        </w:rPr>
        <w:t xml:space="preserve">; J J Owonubi and Kparmwang T. 1996. Properties, classification and management implications of soils Illela and dunes. </w:t>
      </w:r>
      <w:r w:rsidRPr="00C62315">
        <w:rPr>
          <w:i/>
          <w:sz w:val="22"/>
          <w:szCs w:val="22"/>
        </w:rPr>
        <w:t xml:space="preserve">J. of the Sci. of Food and Agriculture. </w:t>
      </w:r>
      <w:r w:rsidR="00A546FC">
        <w:rPr>
          <w:i/>
          <w:sz w:val="22"/>
          <w:szCs w:val="22"/>
        </w:rPr>
        <w:br/>
      </w:r>
      <w:r w:rsidRPr="00C62315">
        <w:rPr>
          <w:i/>
          <w:sz w:val="22"/>
          <w:szCs w:val="22"/>
        </w:rPr>
        <w:t>71:425-432</w:t>
      </w:r>
    </w:p>
    <w:p w14:paraId="30305007" w14:textId="739099B8"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I E Esu; </w:t>
      </w:r>
      <w:r w:rsidRPr="00C62315">
        <w:rPr>
          <w:b/>
          <w:sz w:val="22"/>
          <w:szCs w:val="22"/>
        </w:rPr>
        <w:t>V O Chude</w:t>
      </w:r>
      <w:r w:rsidRPr="00C62315">
        <w:rPr>
          <w:sz w:val="22"/>
          <w:szCs w:val="22"/>
        </w:rPr>
        <w:t xml:space="preserve">; J J Owonubi and Kparmwang T. 1996. Properties, classification and management implications of soils Illela and dunes. </w:t>
      </w:r>
      <w:r w:rsidRPr="00C62315">
        <w:rPr>
          <w:i/>
          <w:sz w:val="22"/>
          <w:szCs w:val="22"/>
        </w:rPr>
        <w:t xml:space="preserve">J. of the Sci. of Food and Agriculture. </w:t>
      </w:r>
      <w:r w:rsidR="00A546FC">
        <w:rPr>
          <w:i/>
          <w:sz w:val="22"/>
          <w:szCs w:val="22"/>
        </w:rPr>
        <w:br/>
      </w:r>
      <w:r w:rsidRPr="00C62315">
        <w:rPr>
          <w:i/>
          <w:sz w:val="22"/>
          <w:szCs w:val="22"/>
        </w:rPr>
        <w:t>71:425-432</w:t>
      </w:r>
    </w:p>
    <w:p w14:paraId="487AE573"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Uyovbisere, E.O. and </w:t>
      </w:r>
      <w:r w:rsidRPr="00C62315">
        <w:rPr>
          <w:b/>
          <w:sz w:val="22"/>
          <w:szCs w:val="22"/>
        </w:rPr>
        <w:t>V O Chude</w:t>
      </w:r>
      <w:r w:rsidRPr="00C62315">
        <w:rPr>
          <w:sz w:val="22"/>
          <w:szCs w:val="22"/>
        </w:rPr>
        <w:t xml:space="preserve">. 1995. Effects of agronomic management pratcices for enhancing the fertilizer efficiency of urea on maize in the subhumid Nigerian savanna. </w:t>
      </w:r>
      <w:r w:rsidRPr="00C62315">
        <w:rPr>
          <w:i/>
          <w:sz w:val="22"/>
          <w:szCs w:val="22"/>
        </w:rPr>
        <w:t xml:space="preserve">Nig. J. Soil Sci. </w:t>
      </w:r>
      <w:r w:rsidRPr="00C62315">
        <w:rPr>
          <w:sz w:val="22"/>
          <w:szCs w:val="22"/>
        </w:rPr>
        <w:t>11: 153-164</w:t>
      </w:r>
    </w:p>
    <w:p w14:paraId="2DC13C8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Kureve, B.I., J.R.. Jensen, K.B. Adeoye and </w:t>
      </w:r>
      <w:r w:rsidRPr="00C62315">
        <w:rPr>
          <w:b/>
          <w:sz w:val="22"/>
          <w:szCs w:val="22"/>
        </w:rPr>
        <w:t>V O Chude</w:t>
      </w:r>
      <w:r w:rsidRPr="00C62315">
        <w:rPr>
          <w:sz w:val="22"/>
          <w:szCs w:val="22"/>
        </w:rPr>
        <w:t>. 1995. Water Intake characteristics of a savann soil.</w:t>
      </w:r>
      <w:r w:rsidRPr="00C62315">
        <w:rPr>
          <w:i/>
          <w:sz w:val="22"/>
          <w:szCs w:val="22"/>
        </w:rPr>
        <w:t xml:space="preserve">. Nig. J. Soil Sci. </w:t>
      </w:r>
      <w:r w:rsidRPr="00C62315">
        <w:rPr>
          <w:sz w:val="22"/>
          <w:szCs w:val="22"/>
        </w:rPr>
        <w:t>11: 54-61</w:t>
      </w:r>
    </w:p>
    <w:p w14:paraId="693ADE8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Uyovbisere, O.E. and </w:t>
      </w:r>
      <w:r w:rsidRPr="00C62315">
        <w:rPr>
          <w:b/>
          <w:sz w:val="22"/>
          <w:szCs w:val="22"/>
        </w:rPr>
        <w:t>V O Chude</w:t>
      </w:r>
      <w:r w:rsidRPr="00C62315">
        <w:rPr>
          <w:sz w:val="22"/>
          <w:szCs w:val="22"/>
        </w:rPr>
        <w:t xml:space="preserve"> (1995).  Phosphate Sorption Characteristics of Three Typical Soils from Nigeria as influenced by organic matter and Fe- oxides.  African Soils Special Edition. 459-466. </w:t>
      </w:r>
    </w:p>
    <w:p w14:paraId="1277CDB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Babalola, O.A., </w:t>
      </w:r>
      <w:r w:rsidRPr="00C62315">
        <w:rPr>
          <w:b/>
          <w:sz w:val="22"/>
          <w:szCs w:val="22"/>
        </w:rPr>
        <w:t>V O Chude</w:t>
      </w:r>
      <w:r w:rsidRPr="00C62315">
        <w:rPr>
          <w:sz w:val="22"/>
          <w:szCs w:val="22"/>
        </w:rPr>
        <w:t xml:space="preserve">, E.N.O. Iwuafor and J.K. Adu (1995).  Level and Pattern of Rock Phosphate Solubilization by Bacteria Isolated from Samaru Soils.  </w:t>
      </w:r>
      <w:r w:rsidRPr="00C62315">
        <w:rPr>
          <w:i/>
          <w:sz w:val="22"/>
          <w:szCs w:val="22"/>
        </w:rPr>
        <w:t>African Soils</w:t>
      </w:r>
      <w:r w:rsidRPr="00C62315">
        <w:rPr>
          <w:sz w:val="22"/>
          <w:szCs w:val="22"/>
        </w:rPr>
        <w:t xml:space="preserve"> Special Edition, 415-422.</w:t>
      </w:r>
    </w:p>
    <w:p w14:paraId="191AC151"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Oikeh, S.O. </w:t>
      </w:r>
      <w:r w:rsidRPr="00C62315">
        <w:rPr>
          <w:b/>
          <w:sz w:val="22"/>
          <w:szCs w:val="22"/>
        </w:rPr>
        <w:t>V O Chude</w:t>
      </w:r>
      <w:r w:rsidRPr="00C62315">
        <w:rPr>
          <w:sz w:val="22"/>
          <w:szCs w:val="22"/>
        </w:rPr>
        <w:t xml:space="preserve">, G.K. Weber, R.S. Carsky and W. Horst (1995).  Rotational Effects of two legume species and maize on soil chemical properties in a moist tropical savannah.  </w:t>
      </w:r>
      <w:r w:rsidRPr="00C62315">
        <w:rPr>
          <w:i/>
          <w:sz w:val="22"/>
          <w:szCs w:val="22"/>
        </w:rPr>
        <w:t>African Soils</w:t>
      </w:r>
      <w:r w:rsidRPr="00C62315">
        <w:rPr>
          <w:sz w:val="22"/>
          <w:szCs w:val="22"/>
        </w:rPr>
        <w:t xml:space="preserve"> Special Edition, 243-257.</w:t>
      </w:r>
    </w:p>
    <w:p w14:paraId="3276F4E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Daudu, C.K.,</w:t>
      </w:r>
      <w:r w:rsidRPr="00C62315">
        <w:rPr>
          <w:b/>
          <w:sz w:val="22"/>
          <w:szCs w:val="22"/>
        </w:rPr>
        <w:t xml:space="preserve"> V O Chude</w:t>
      </w:r>
      <w:r w:rsidRPr="00C62315">
        <w:rPr>
          <w:sz w:val="22"/>
          <w:szCs w:val="22"/>
        </w:rPr>
        <w:t xml:space="preserve"> and E.N.O. Iwuafor (1995).  A Soil Test for Simultaneous Extraction of Phosphorus, Potassium, Magnesium and Zinc in Sannah Soils of Nigeria.  </w:t>
      </w:r>
      <w:r w:rsidRPr="00C62315">
        <w:rPr>
          <w:i/>
          <w:sz w:val="22"/>
          <w:szCs w:val="22"/>
        </w:rPr>
        <w:t>African Soils</w:t>
      </w:r>
      <w:r w:rsidRPr="00C62315">
        <w:rPr>
          <w:sz w:val="22"/>
          <w:szCs w:val="22"/>
        </w:rPr>
        <w:t xml:space="preserve"> Special Edition, 71-78.</w:t>
      </w:r>
    </w:p>
    <w:p w14:paraId="189D14E9" w14:textId="0D661026"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Nwadukwe, P O and </w:t>
      </w:r>
      <w:r w:rsidRPr="00C62315">
        <w:rPr>
          <w:b/>
          <w:sz w:val="22"/>
          <w:szCs w:val="22"/>
        </w:rPr>
        <w:t>V O Chude</w:t>
      </w:r>
      <w:r w:rsidRPr="00C62315">
        <w:rPr>
          <w:sz w:val="22"/>
          <w:szCs w:val="22"/>
        </w:rPr>
        <w:t xml:space="preserve"> (1995). Effect of nitrogen and phosphorus fertilisation on seed crop of onion (Allium cepa, L.) in semi</w:t>
      </w:r>
      <w:r w:rsidRPr="00C62315">
        <w:rPr>
          <w:sz w:val="22"/>
          <w:szCs w:val="22"/>
        </w:rPr>
        <w:noBreakHyphen/>
        <w:t xml:space="preserve">arid tropical soil. </w:t>
      </w:r>
      <w:r w:rsidRPr="00C62315">
        <w:rPr>
          <w:i/>
          <w:sz w:val="22"/>
          <w:szCs w:val="22"/>
        </w:rPr>
        <w:t xml:space="preserve">Tropical Agriculture (Trinidad). </w:t>
      </w:r>
      <w:r w:rsidR="00A546FC">
        <w:rPr>
          <w:i/>
          <w:sz w:val="22"/>
          <w:szCs w:val="22"/>
        </w:rPr>
        <w:br/>
      </w:r>
      <w:r w:rsidRPr="00C62315">
        <w:rPr>
          <w:i/>
          <w:sz w:val="22"/>
          <w:szCs w:val="22"/>
        </w:rPr>
        <w:t>216-219.</w:t>
      </w:r>
    </w:p>
    <w:p w14:paraId="5D37F8D2"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lastRenderedPageBreak/>
        <w:t xml:space="preserve">Weber, G, </w:t>
      </w:r>
      <w:r w:rsidRPr="00C62315">
        <w:rPr>
          <w:b/>
          <w:sz w:val="22"/>
          <w:szCs w:val="22"/>
        </w:rPr>
        <w:t>V O Chude</w:t>
      </w:r>
      <w:r w:rsidRPr="00C62315">
        <w:rPr>
          <w:sz w:val="22"/>
          <w:szCs w:val="22"/>
        </w:rPr>
        <w:t xml:space="preserve">, J Pleysier, and S Oikeh. 1995. On-farm evaluation of nitrate-nitrogen dynamics under maize in the northern Guinea savanna of Nigeria. Expl. Agric. 31:333-344. </w:t>
      </w:r>
    </w:p>
    <w:p w14:paraId="475189BF"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A; </w:t>
      </w:r>
      <w:r w:rsidRPr="00C62315">
        <w:rPr>
          <w:b/>
          <w:bCs/>
          <w:sz w:val="22"/>
          <w:szCs w:val="22"/>
        </w:rPr>
        <w:t>V O Chude</w:t>
      </w:r>
      <w:r w:rsidRPr="00C62315">
        <w:rPr>
          <w:sz w:val="22"/>
          <w:szCs w:val="22"/>
        </w:rPr>
        <w:t xml:space="preserve"> and I.E. Esu. 1995. Use of numerical methods in determining soil fertility affinities in three contiguous sand dune fields in NW Nigeria</w:t>
      </w:r>
      <w:r w:rsidRPr="00C62315">
        <w:rPr>
          <w:i/>
          <w:sz w:val="22"/>
          <w:szCs w:val="22"/>
        </w:rPr>
        <w:t>. Geo-Eco-Trop</w:t>
      </w:r>
      <w:r w:rsidRPr="00C62315">
        <w:rPr>
          <w:sz w:val="22"/>
          <w:szCs w:val="22"/>
        </w:rPr>
        <w:t xml:space="preserve">. 19 (1-4):35-50. </w:t>
      </w:r>
    </w:p>
    <w:p w14:paraId="1E1E4F1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w:t>
      </w:r>
      <w:r w:rsidRPr="00C62315">
        <w:rPr>
          <w:b/>
          <w:sz w:val="22"/>
          <w:szCs w:val="22"/>
        </w:rPr>
        <w:t>Chude, V O</w:t>
      </w:r>
      <w:r w:rsidRPr="00C62315">
        <w:rPr>
          <w:sz w:val="22"/>
          <w:szCs w:val="22"/>
        </w:rPr>
        <w:t xml:space="preserve"> and Esu, I E. 1995. Contents and profile distribution of available and total boron in basaltic soils of the Nigerian Savanna. </w:t>
      </w:r>
      <w:r w:rsidRPr="00C62315">
        <w:rPr>
          <w:i/>
          <w:sz w:val="22"/>
          <w:szCs w:val="22"/>
        </w:rPr>
        <w:t>Samaru Journal of Agricultural Research.</w:t>
      </w:r>
      <w:r w:rsidRPr="00C62315">
        <w:rPr>
          <w:sz w:val="22"/>
          <w:szCs w:val="22"/>
        </w:rPr>
        <w:t xml:space="preserve"> 12:99-109.</w:t>
      </w:r>
    </w:p>
    <w:p w14:paraId="0BCCCBA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Kparmwang, T;</w:t>
      </w:r>
      <w:r w:rsidRPr="00C62315">
        <w:rPr>
          <w:b/>
          <w:sz w:val="22"/>
          <w:szCs w:val="22"/>
        </w:rPr>
        <w:t xml:space="preserve"> Chude, V O</w:t>
      </w:r>
      <w:r w:rsidRPr="00C62315">
        <w:rPr>
          <w:sz w:val="22"/>
          <w:szCs w:val="22"/>
        </w:rPr>
        <w:t xml:space="preserve"> and Esu, I E. 1995. Hydrochloric acid (0.1</w:t>
      </w:r>
      <w:r w:rsidRPr="00C62315">
        <w:rPr>
          <w:sz w:val="22"/>
          <w:szCs w:val="22"/>
          <w:u w:val="single"/>
        </w:rPr>
        <w:t>M</w:t>
      </w:r>
      <w:r w:rsidRPr="00C62315">
        <w:rPr>
          <w:sz w:val="22"/>
          <w:szCs w:val="22"/>
        </w:rPr>
        <w:t xml:space="preserve">), DTPA and total iron and manganese in basaltic soil profiles of the Nigerian Savanna. </w:t>
      </w:r>
      <w:r w:rsidRPr="00C62315">
        <w:rPr>
          <w:i/>
          <w:sz w:val="22"/>
          <w:szCs w:val="22"/>
        </w:rPr>
        <w:t>Commun. Soil. Plant Anal. 26(17&amp;18):2</w:t>
      </w:r>
      <w:r w:rsidRPr="00C62315">
        <w:rPr>
          <w:sz w:val="22"/>
          <w:szCs w:val="22"/>
        </w:rPr>
        <w:t>783-2796.</w:t>
      </w:r>
    </w:p>
    <w:p w14:paraId="4AAD4BD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Nwadukwe, P O and </w:t>
      </w:r>
      <w:r w:rsidRPr="00C62315">
        <w:rPr>
          <w:b/>
          <w:sz w:val="22"/>
          <w:szCs w:val="22"/>
        </w:rPr>
        <w:t>V O Chude</w:t>
      </w:r>
      <w:r w:rsidRPr="00C62315">
        <w:rPr>
          <w:sz w:val="22"/>
          <w:szCs w:val="22"/>
        </w:rPr>
        <w:t>. 1994. Response of tomato to nitrogen fertilisation and irrigation frequencies in a semi</w:t>
      </w:r>
      <w:r w:rsidRPr="00C62315">
        <w:rPr>
          <w:sz w:val="22"/>
          <w:szCs w:val="22"/>
        </w:rPr>
        <w:noBreakHyphen/>
        <w:t xml:space="preserve">arid tropical soil.  </w:t>
      </w:r>
      <w:r w:rsidRPr="00C62315">
        <w:rPr>
          <w:i/>
          <w:sz w:val="22"/>
          <w:szCs w:val="22"/>
        </w:rPr>
        <w:t>Fertiliser Research.</w:t>
      </w:r>
      <w:r w:rsidRPr="00C62315">
        <w:rPr>
          <w:sz w:val="22"/>
          <w:szCs w:val="22"/>
        </w:rPr>
        <w:t xml:space="preserve"> 40:85-88.</w:t>
      </w:r>
    </w:p>
    <w:p w14:paraId="7542405A"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Daudu, C K; </w:t>
      </w:r>
      <w:r w:rsidRPr="000A71F4">
        <w:rPr>
          <w:b/>
          <w:sz w:val="22"/>
          <w:szCs w:val="22"/>
          <w:lang w:val="es-ES_tradnl"/>
        </w:rPr>
        <w:t>V O Chude</w:t>
      </w:r>
      <w:r w:rsidRPr="000A71F4">
        <w:rPr>
          <w:sz w:val="22"/>
          <w:szCs w:val="22"/>
          <w:lang w:val="es-ES_tradnl"/>
        </w:rPr>
        <w:t xml:space="preserve">; I E Esu; O E Asiribo and L Dim. 1994. </w:t>
      </w:r>
      <w:r w:rsidRPr="00C62315">
        <w:rPr>
          <w:sz w:val="22"/>
          <w:szCs w:val="22"/>
        </w:rPr>
        <w:t xml:space="preserve">Forms and pedogenic distribution of boron in a Loessial soil of the Nigerian savanna. </w:t>
      </w:r>
      <w:r w:rsidRPr="00C62315">
        <w:rPr>
          <w:i/>
          <w:sz w:val="22"/>
          <w:szCs w:val="22"/>
        </w:rPr>
        <w:t>Journal of Environmental Science and Health</w:t>
      </w:r>
      <w:r w:rsidRPr="00C62315">
        <w:rPr>
          <w:sz w:val="22"/>
          <w:szCs w:val="22"/>
        </w:rPr>
        <w:t>.</w:t>
      </w:r>
    </w:p>
    <w:p w14:paraId="09ABBC14"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Odunze, A C; </w:t>
      </w:r>
      <w:r w:rsidRPr="00C62315">
        <w:rPr>
          <w:b/>
          <w:sz w:val="22"/>
          <w:szCs w:val="22"/>
        </w:rPr>
        <w:t>V O Chude</w:t>
      </w:r>
      <w:r w:rsidRPr="00C62315">
        <w:rPr>
          <w:sz w:val="22"/>
          <w:szCs w:val="22"/>
        </w:rPr>
        <w:t xml:space="preserve"> and K B Adeoye. 1994. Physicochemical properties and management of Alfisols in the Nigerian savanna. </w:t>
      </w:r>
      <w:r w:rsidRPr="00C62315">
        <w:rPr>
          <w:i/>
          <w:sz w:val="22"/>
          <w:szCs w:val="22"/>
        </w:rPr>
        <w:t>African Soils</w:t>
      </w:r>
      <w:r w:rsidRPr="00C62315">
        <w:rPr>
          <w:sz w:val="22"/>
          <w:szCs w:val="22"/>
        </w:rPr>
        <w:t xml:space="preserve"> 26 .</w:t>
      </w:r>
    </w:p>
    <w:p w14:paraId="1C5AF6A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Pam. S G; </w:t>
      </w:r>
      <w:r w:rsidRPr="00C62315">
        <w:rPr>
          <w:b/>
          <w:sz w:val="22"/>
          <w:szCs w:val="22"/>
        </w:rPr>
        <w:t>V O Chude</w:t>
      </w:r>
      <w:r w:rsidRPr="00C62315">
        <w:rPr>
          <w:sz w:val="22"/>
          <w:szCs w:val="22"/>
        </w:rPr>
        <w:t xml:space="preserve">; I Y Amapu and C K Daudu. 1991. Total and extractable zinc contents of selected savanna soils. </w:t>
      </w:r>
      <w:r w:rsidRPr="00C62315">
        <w:rPr>
          <w:i/>
          <w:sz w:val="22"/>
          <w:szCs w:val="22"/>
        </w:rPr>
        <w:t>Nigerian J. Soil Sci.</w:t>
      </w:r>
      <w:r w:rsidRPr="00C62315">
        <w:rPr>
          <w:sz w:val="22"/>
          <w:szCs w:val="22"/>
        </w:rPr>
        <w:t xml:space="preserve"> 10. 110-125</w:t>
      </w:r>
    </w:p>
    <w:p w14:paraId="68B51EA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 O</w:t>
      </w:r>
      <w:r w:rsidRPr="00C62315">
        <w:rPr>
          <w:sz w:val="22"/>
          <w:szCs w:val="22"/>
        </w:rPr>
        <w:t xml:space="preserve">; P A E Ako; I Y Amapu and S G Pam. 1993. Micronutrient Research in Nigeria </w:t>
      </w:r>
      <w:r w:rsidRPr="00C62315">
        <w:rPr>
          <w:sz w:val="22"/>
          <w:szCs w:val="22"/>
        </w:rPr>
        <w:noBreakHyphen/>
        <w:t xml:space="preserve"> A Review. </w:t>
      </w:r>
      <w:r w:rsidRPr="00C62315">
        <w:rPr>
          <w:i/>
          <w:sz w:val="22"/>
          <w:szCs w:val="22"/>
        </w:rPr>
        <w:t>Samaru J. Agric. Science</w:t>
      </w:r>
      <w:r w:rsidRPr="00C62315">
        <w:rPr>
          <w:sz w:val="22"/>
          <w:szCs w:val="22"/>
        </w:rPr>
        <w:t>. 10:117-138.</w:t>
      </w:r>
    </w:p>
    <w:p w14:paraId="076629D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Nwasike, C C; E O Asiribo; C A Kimbeng and </w:t>
      </w:r>
      <w:r w:rsidRPr="00C62315">
        <w:rPr>
          <w:b/>
          <w:sz w:val="22"/>
          <w:szCs w:val="22"/>
        </w:rPr>
        <w:t>V O Chude</w:t>
      </w:r>
      <w:r w:rsidRPr="00C62315">
        <w:rPr>
          <w:sz w:val="22"/>
          <w:szCs w:val="22"/>
        </w:rPr>
        <w:t xml:space="preserve">. 1992. Heterosis and combining ability in Diallel crosses of African Pearl millet. </w:t>
      </w:r>
      <w:r w:rsidRPr="00C62315">
        <w:rPr>
          <w:i/>
          <w:sz w:val="22"/>
          <w:szCs w:val="22"/>
        </w:rPr>
        <w:t>Samaru J. Agric. Res</w:t>
      </w:r>
      <w:r w:rsidRPr="00C62315">
        <w:rPr>
          <w:sz w:val="22"/>
          <w:szCs w:val="22"/>
        </w:rPr>
        <w:t>. 9:87</w:t>
      </w:r>
      <w:r w:rsidRPr="00C62315">
        <w:rPr>
          <w:sz w:val="22"/>
          <w:szCs w:val="22"/>
        </w:rPr>
        <w:noBreakHyphen/>
        <w:t>94.</w:t>
      </w:r>
    </w:p>
    <w:p w14:paraId="7560CF6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 O</w:t>
      </w:r>
      <w:r w:rsidRPr="00C62315">
        <w:rPr>
          <w:sz w:val="22"/>
          <w:szCs w:val="22"/>
        </w:rPr>
        <w:t>; L Dim and I Y Amapu. 1992. Heavy metals in selected soils of the semi</w:t>
      </w:r>
      <w:r w:rsidRPr="00C62315">
        <w:rPr>
          <w:sz w:val="22"/>
          <w:szCs w:val="22"/>
        </w:rPr>
        <w:noBreakHyphen/>
        <w:t xml:space="preserve">arid region of Nigeria. </w:t>
      </w:r>
      <w:r w:rsidRPr="00C62315">
        <w:rPr>
          <w:i/>
          <w:sz w:val="22"/>
          <w:szCs w:val="22"/>
        </w:rPr>
        <w:t>Journal of Radional. and Nuclear Chemistry, Lett</w:t>
      </w:r>
      <w:r w:rsidRPr="00C62315">
        <w:rPr>
          <w:sz w:val="22"/>
          <w:szCs w:val="22"/>
        </w:rPr>
        <w:t xml:space="preserve"> 166(5):401</w:t>
      </w:r>
      <w:r w:rsidRPr="00C62315">
        <w:rPr>
          <w:sz w:val="22"/>
          <w:szCs w:val="22"/>
        </w:rPr>
        <w:noBreakHyphen/>
        <w:t>412.</w:t>
      </w:r>
    </w:p>
    <w:p w14:paraId="1E01DDF7"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Mosugu, M E; I E Esu; </w:t>
      </w:r>
      <w:r w:rsidRPr="00C62315">
        <w:rPr>
          <w:b/>
          <w:sz w:val="22"/>
          <w:szCs w:val="22"/>
        </w:rPr>
        <w:t>V O Chude</w:t>
      </w:r>
      <w:r w:rsidRPr="00C62315">
        <w:rPr>
          <w:sz w:val="22"/>
          <w:szCs w:val="22"/>
        </w:rPr>
        <w:t xml:space="preserve"> and T T Kparmwang. 1992. Distribution of total and DTPA extractable zinc in some soils developed on older granites in Nigeria. </w:t>
      </w:r>
      <w:r w:rsidRPr="00C62315">
        <w:rPr>
          <w:i/>
          <w:sz w:val="22"/>
          <w:szCs w:val="22"/>
        </w:rPr>
        <w:t>Journal of Agriculture, Science and Technology</w:t>
      </w:r>
      <w:r w:rsidRPr="00C62315">
        <w:rPr>
          <w:sz w:val="22"/>
          <w:szCs w:val="22"/>
        </w:rPr>
        <w:t xml:space="preserve"> 2(1): 93-96.</w:t>
      </w:r>
    </w:p>
    <w:p w14:paraId="48AD1915"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E N O Iwuafor and G Lombin. </w:t>
      </w:r>
      <w:r w:rsidRPr="00C62315">
        <w:rPr>
          <w:sz w:val="22"/>
          <w:szCs w:val="22"/>
        </w:rPr>
        <w:t xml:space="preserve">1991. Field Evaluation of Nigeria-made Granlar Urea on Maize Production in the Semi-Arid Zone of Nigeria. Progress in food grain research and production in Semi-Arid Africa ed. (Menyonga </w:t>
      </w:r>
      <w:r w:rsidRPr="00C62315">
        <w:rPr>
          <w:i/>
          <w:sz w:val="22"/>
          <w:szCs w:val="22"/>
        </w:rPr>
        <w:t>et al</w:t>
      </w:r>
      <w:r w:rsidRPr="00C62315">
        <w:rPr>
          <w:sz w:val="22"/>
          <w:szCs w:val="22"/>
        </w:rPr>
        <w:t>.) SAFRGRAD Publicatons. pp. 225-234.</w:t>
      </w:r>
    </w:p>
    <w:p w14:paraId="33A817F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Iwuafor, E N O; </w:t>
      </w:r>
      <w:r w:rsidRPr="00C62315">
        <w:rPr>
          <w:b/>
          <w:sz w:val="22"/>
          <w:szCs w:val="22"/>
        </w:rPr>
        <w:t>V O Chude</w:t>
      </w:r>
      <w:r w:rsidRPr="00C62315">
        <w:rPr>
          <w:sz w:val="22"/>
          <w:szCs w:val="22"/>
        </w:rPr>
        <w:t xml:space="preserve"> and I Amapu. 1991. Response of maize to various rates of zinc fertiliser in the semi</w:t>
      </w:r>
      <w:r w:rsidRPr="00C62315">
        <w:rPr>
          <w:sz w:val="22"/>
          <w:szCs w:val="22"/>
        </w:rPr>
        <w:noBreakHyphen/>
        <w:t xml:space="preserve">arid zone of Nigeria. Progress in Food grain research and production in Semi-Arid Africa ed. (Menyonga </w:t>
      </w:r>
      <w:r w:rsidRPr="00C62315">
        <w:rPr>
          <w:i/>
          <w:sz w:val="22"/>
          <w:szCs w:val="22"/>
        </w:rPr>
        <w:t>et al</w:t>
      </w:r>
      <w:r w:rsidRPr="00C62315">
        <w:rPr>
          <w:sz w:val="22"/>
          <w:szCs w:val="22"/>
        </w:rPr>
        <w:t xml:space="preserve">.) SAFGRAD  Publications. (Research Service Award </w:t>
      </w:r>
      <w:r w:rsidRPr="00C62315">
        <w:rPr>
          <w:i/>
          <w:sz w:val="22"/>
          <w:szCs w:val="22"/>
        </w:rPr>
        <w:t>Winning Paper</w:t>
      </w:r>
      <w:r w:rsidRPr="00C62315">
        <w:rPr>
          <w:sz w:val="22"/>
          <w:szCs w:val="22"/>
        </w:rPr>
        <w:t>). pp. 235-243.</w:t>
      </w:r>
    </w:p>
    <w:p w14:paraId="52AD2B30" w14:textId="77777777" w:rsidR="00776C33" w:rsidRPr="00881D4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881D43">
        <w:rPr>
          <w:sz w:val="22"/>
          <w:szCs w:val="22"/>
        </w:rPr>
        <w:t xml:space="preserve">Odunze, A C; </w:t>
      </w:r>
      <w:r w:rsidRPr="00881D43">
        <w:rPr>
          <w:b/>
          <w:sz w:val="22"/>
          <w:szCs w:val="22"/>
        </w:rPr>
        <w:t>V O Chude</w:t>
      </w:r>
      <w:r w:rsidRPr="00881D43">
        <w:rPr>
          <w:sz w:val="22"/>
          <w:szCs w:val="22"/>
        </w:rPr>
        <w:t xml:space="preserve"> and K B Adeoye. 1991. Physico</w:t>
      </w:r>
      <w:r w:rsidRPr="00881D43">
        <w:rPr>
          <w:sz w:val="22"/>
          <w:szCs w:val="22"/>
        </w:rPr>
        <w:noBreakHyphen/>
        <w:t xml:space="preserve"> chemical properties and</w:t>
      </w:r>
      <w:r w:rsidR="00881D43" w:rsidRPr="00881D43">
        <w:rPr>
          <w:sz w:val="22"/>
          <w:szCs w:val="22"/>
        </w:rPr>
        <w:t xml:space="preserve"> </w:t>
      </w:r>
      <w:r w:rsidRPr="00881D43">
        <w:rPr>
          <w:sz w:val="22"/>
          <w:szCs w:val="22"/>
        </w:rPr>
        <w:t xml:space="preserve">management of Alfisols in the Nigerian savanna. </w:t>
      </w:r>
      <w:r w:rsidRPr="00881D43">
        <w:rPr>
          <w:i/>
          <w:sz w:val="22"/>
          <w:szCs w:val="22"/>
        </w:rPr>
        <w:t>African Soils OAU/STRC</w:t>
      </w:r>
      <w:r w:rsidRPr="00881D43">
        <w:rPr>
          <w:sz w:val="22"/>
          <w:szCs w:val="22"/>
        </w:rPr>
        <w:t xml:space="preserve"> 24:20</w:t>
      </w:r>
      <w:r w:rsidRPr="00881D43">
        <w:rPr>
          <w:sz w:val="22"/>
          <w:szCs w:val="22"/>
        </w:rPr>
        <w:noBreakHyphen/>
        <w:t>38</w:t>
      </w:r>
    </w:p>
    <w:p w14:paraId="585EA7F4"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881D43">
        <w:rPr>
          <w:b/>
          <w:sz w:val="22"/>
          <w:szCs w:val="22"/>
        </w:rPr>
        <w:t>Chude, V O</w:t>
      </w:r>
      <w:r w:rsidRPr="00881D43">
        <w:rPr>
          <w:sz w:val="22"/>
          <w:szCs w:val="22"/>
        </w:rPr>
        <w:t xml:space="preserve"> and   Adamu. 1991. Relationship of zinc uptake by sorghum  (</w:t>
      </w:r>
      <w:r w:rsidRPr="00881D43">
        <w:rPr>
          <w:i/>
          <w:sz w:val="22"/>
          <w:szCs w:val="22"/>
        </w:rPr>
        <w:t>Sorghum bicolor</w:t>
      </w:r>
      <w:r w:rsidRPr="00881D43">
        <w:rPr>
          <w:sz w:val="22"/>
          <w:szCs w:val="22"/>
        </w:rPr>
        <w:t xml:space="preserve">, (L) Moench) to soil zinc measured by three extractants. </w:t>
      </w:r>
      <w:r w:rsidRPr="00881D43">
        <w:rPr>
          <w:i/>
          <w:sz w:val="22"/>
          <w:szCs w:val="22"/>
        </w:rPr>
        <w:t>Beitrage zur soil Tropischen Landwirtschaft und Veterinarimedizin</w:t>
      </w:r>
      <w:r w:rsidRPr="00881D43">
        <w:rPr>
          <w:sz w:val="22"/>
          <w:szCs w:val="22"/>
        </w:rPr>
        <w:t xml:space="preserve"> 29(H.2):183</w:t>
      </w:r>
      <w:r w:rsidRPr="00881D43">
        <w:rPr>
          <w:sz w:val="22"/>
          <w:szCs w:val="22"/>
        </w:rPr>
        <w:noBreakHyphen/>
        <w:t>185.</w:t>
      </w:r>
    </w:p>
    <w:p w14:paraId="425E1B79" w14:textId="77777777" w:rsidR="00776C33" w:rsidRDefault="00FB403B"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FB403B">
        <w:rPr>
          <w:b/>
          <w:sz w:val="22"/>
          <w:szCs w:val="22"/>
        </w:rPr>
        <w:t>O</w:t>
      </w:r>
      <w:r w:rsidR="00776C33" w:rsidRPr="00FB403B">
        <w:rPr>
          <w:sz w:val="22"/>
          <w:szCs w:val="22"/>
        </w:rPr>
        <w:t xml:space="preserve">dunze, A C and </w:t>
      </w:r>
      <w:r w:rsidR="00776C33" w:rsidRPr="00FB403B">
        <w:rPr>
          <w:b/>
          <w:sz w:val="22"/>
          <w:szCs w:val="22"/>
        </w:rPr>
        <w:t>V O Chude</w:t>
      </w:r>
      <w:r w:rsidR="00776C33" w:rsidRPr="00FB403B">
        <w:rPr>
          <w:sz w:val="22"/>
          <w:szCs w:val="22"/>
        </w:rPr>
        <w:t xml:space="preserve">. 1990. Physical properties and management of Alfisols in the Nigerian savanna. </w:t>
      </w:r>
      <w:r w:rsidR="00776C33" w:rsidRPr="00FB403B">
        <w:rPr>
          <w:i/>
          <w:sz w:val="22"/>
          <w:szCs w:val="22"/>
        </w:rPr>
        <w:t>Pakistan J. of Sci.</w:t>
      </w:r>
      <w:r w:rsidR="00776C33" w:rsidRPr="00FB403B">
        <w:rPr>
          <w:sz w:val="22"/>
          <w:szCs w:val="22"/>
        </w:rPr>
        <w:t xml:space="preserve"> 42:22-34.</w:t>
      </w:r>
    </w:p>
    <w:p w14:paraId="2F50D703"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FB403B">
        <w:rPr>
          <w:b/>
          <w:sz w:val="22"/>
          <w:szCs w:val="22"/>
        </w:rPr>
        <w:t>Chude, V O</w:t>
      </w:r>
      <w:r w:rsidRPr="00FB403B">
        <w:rPr>
          <w:sz w:val="22"/>
          <w:szCs w:val="22"/>
        </w:rPr>
        <w:t xml:space="preserve"> and I Sule. 1990. Effect of soil application of CaCO</w:t>
      </w:r>
      <w:r w:rsidRPr="00FB403B">
        <w:rPr>
          <w:sz w:val="22"/>
          <w:szCs w:val="22"/>
          <w:vertAlign w:val="subscript"/>
        </w:rPr>
        <w:t>3</w:t>
      </w:r>
      <w:r w:rsidRPr="00FB403B">
        <w:rPr>
          <w:sz w:val="22"/>
          <w:szCs w:val="22"/>
        </w:rPr>
        <w:t xml:space="preserve"> and Fe on dry matter yield and nutrient uptake in maize (</w:t>
      </w:r>
      <w:r w:rsidRPr="00FB403B">
        <w:rPr>
          <w:i/>
          <w:sz w:val="22"/>
          <w:szCs w:val="22"/>
        </w:rPr>
        <w:t>Zea mays</w:t>
      </w:r>
      <w:r w:rsidRPr="00FB403B">
        <w:rPr>
          <w:sz w:val="22"/>
          <w:szCs w:val="22"/>
        </w:rPr>
        <w:t xml:space="preserve">, L.). </w:t>
      </w:r>
      <w:r w:rsidRPr="00FB403B">
        <w:rPr>
          <w:i/>
          <w:sz w:val="22"/>
          <w:szCs w:val="22"/>
        </w:rPr>
        <w:t>Pakistan Journal of Science 42:</w:t>
      </w:r>
    </w:p>
    <w:p w14:paraId="4B5550B3"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920657">
        <w:rPr>
          <w:sz w:val="22"/>
          <w:szCs w:val="22"/>
          <w:lang w:val="fr-FR"/>
        </w:rPr>
        <w:t xml:space="preserve">Kparmwang, T T; Y Arora and </w:t>
      </w:r>
      <w:r w:rsidRPr="00920657">
        <w:rPr>
          <w:b/>
          <w:sz w:val="22"/>
          <w:szCs w:val="22"/>
          <w:lang w:val="fr-FR"/>
        </w:rPr>
        <w:t>V O Chude</w:t>
      </w:r>
      <w:r w:rsidRPr="00920657">
        <w:rPr>
          <w:sz w:val="22"/>
          <w:szCs w:val="22"/>
          <w:lang w:val="fr-FR"/>
        </w:rPr>
        <w:t xml:space="preserve"> 1990. </w:t>
      </w:r>
      <w:r w:rsidRPr="00FB403B">
        <w:rPr>
          <w:sz w:val="22"/>
          <w:szCs w:val="22"/>
        </w:rPr>
        <w:t xml:space="preserve">Effects of soil/solution  ration and some soil colloids on sulphate desorption in two Alfisols in Nigeria. </w:t>
      </w:r>
      <w:r w:rsidRPr="00FB403B">
        <w:rPr>
          <w:i/>
          <w:sz w:val="22"/>
          <w:szCs w:val="22"/>
        </w:rPr>
        <w:t>Noma</w:t>
      </w:r>
      <w:r w:rsidRPr="00FB403B">
        <w:rPr>
          <w:sz w:val="22"/>
          <w:szCs w:val="22"/>
        </w:rPr>
        <w:t xml:space="preserve"> 9:1</w:t>
      </w:r>
      <w:r w:rsidRPr="00FB403B">
        <w:rPr>
          <w:sz w:val="22"/>
          <w:szCs w:val="22"/>
        </w:rPr>
        <w:noBreakHyphen/>
        <w:t>3</w:t>
      </w:r>
    </w:p>
    <w:p w14:paraId="2305CF3A" w14:textId="77777777" w:rsidR="00776C33" w:rsidRDefault="00776C33" w:rsidP="00C75A2F">
      <w:pPr>
        <w:keepNext/>
        <w:keepLines/>
        <w:widowControl w:val="0"/>
        <w:numPr>
          <w:ilvl w:val="0"/>
          <w:numId w:val="48"/>
        </w:numPr>
        <w:tabs>
          <w:tab w:val="clear" w:pos="1247"/>
          <w:tab w:val="clear" w:pos="1814"/>
          <w:tab w:val="clear" w:pos="2381"/>
          <w:tab w:val="clear" w:pos="2948"/>
          <w:tab w:val="clear" w:pos="3515"/>
          <w:tab w:val="left" w:pos="-1440"/>
        </w:tabs>
        <w:spacing w:after="120"/>
        <w:ind w:left="714" w:hanging="357"/>
        <w:jc w:val="both"/>
        <w:rPr>
          <w:sz w:val="22"/>
          <w:szCs w:val="22"/>
        </w:rPr>
      </w:pPr>
      <w:r w:rsidRPr="00FB403B">
        <w:rPr>
          <w:b/>
          <w:sz w:val="22"/>
          <w:szCs w:val="22"/>
        </w:rPr>
        <w:lastRenderedPageBreak/>
        <w:t>Chude, V O</w:t>
      </w:r>
      <w:r w:rsidRPr="00FB403B">
        <w:rPr>
          <w:sz w:val="22"/>
          <w:szCs w:val="22"/>
        </w:rPr>
        <w:t>. 1988. The profile distribution of total and extractable boron in cocao</w:t>
      </w:r>
      <w:r w:rsidRPr="00FB403B">
        <w:rPr>
          <w:sz w:val="22"/>
          <w:szCs w:val="22"/>
        </w:rPr>
        <w:noBreakHyphen/>
        <w:t>growing soils in south</w:t>
      </w:r>
      <w:r w:rsidRPr="00FB403B">
        <w:rPr>
          <w:sz w:val="22"/>
          <w:szCs w:val="22"/>
        </w:rPr>
        <w:noBreakHyphen/>
        <w:t xml:space="preserve"> western Nigeria</w:t>
      </w:r>
      <w:r w:rsidRPr="00FB403B">
        <w:rPr>
          <w:sz w:val="22"/>
          <w:szCs w:val="22"/>
        </w:rPr>
        <w:noBreakHyphen/>
        <w:t xml:space="preserve"> </w:t>
      </w:r>
      <w:r w:rsidRPr="00FB403B">
        <w:rPr>
          <w:i/>
          <w:sz w:val="22"/>
          <w:szCs w:val="22"/>
        </w:rPr>
        <w:t>Plant and Soil</w:t>
      </w:r>
      <w:r w:rsidRPr="00FB403B">
        <w:rPr>
          <w:sz w:val="22"/>
          <w:szCs w:val="22"/>
        </w:rPr>
        <w:t xml:space="preserve"> 107:293</w:t>
      </w:r>
      <w:r w:rsidRPr="00FB403B">
        <w:rPr>
          <w:sz w:val="22"/>
          <w:szCs w:val="22"/>
        </w:rPr>
        <w:noBreakHyphen/>
        <w:t>295.</w:t>
      </w:r>
    </w:p>
    <w:p w14:paraId="30EBA2A3"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FB403B">
        <w:rPr>
          <w:b/>
          <w:sz w:val="22"/>
          <w:szCs w:val="22"/>
        </w:rPr>
        <w:t>Chude, V O</w:t>
      </w:r>
      <w:r w:rsidRPr="00FB403B">
        <w:rPr>
          <w:sz w:val="22"/>
          <w:szCs w:val="22"/>
        </w:rPr>
        <w:t>. 1986. Relation between soil boron and uptake by cocoa (T</w:t>
      </w:r>
      <w:r w:rsidRPr="00FB403B">
        <w:rPr>
          <w:i/>
          <w:sz w:val="22"/>
          <w:szCs w:val="22"/>
        </w:rPr>
        <w:t>heobroma cacao</w:t>
      </w:r>
      <w:r w:rsidRPr="00FB403B">
        <w:rPr>
          <w:sz w:val="22"/>
          <w:szCs w:val="22"/>
        </w:rPr>
        <w:t xml:space="preserve">. L.). </w:t>
      </w:r>
      <w:r w:rsidRPr="00FB403B">
        <w:rPr>
          <w:i/>
          <w:sz w:val="22"/>
          <w:szCs w:val="22"/>
        </w:rPr>
        <w:t>J. Agric. Sci. Camb.</w:t>
      </w:r>
      <w:r w:rsidRPr="00FB403B">
        <w:rPr>
          <w:sz w:val="22"/>
          <w:szCs w:val="22"/>
        </w:rPr>
        <w:t xml:space="preserve"> 106</w:t>
      </w:r>
      <w:r w:rsidRPr="00FB403B">
        <w:rPr>
          <w:sz w:val="22"/>
          <w:szCs w:val="22"/>
        </w:rPr>
        <w:noBreakHyphen/>
        <w:t>197.</w:t>
      </w:r>
    </w:p>
    <w:p w14:paraId="5ACB1464"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G O Obigbesan and N E Egbe. 1985. </w:t>
      </w:r>
      <w:r w:rsidRPr="00FB403B">
        <w:rPr>
          <w:sz w:val="22"/>
          <w:szCs w:val="22"/>
        </w:rPr>
        <w:t>Micronutrient status of selected cocoa</w:t>
      </w:r>
      <w:r w:rsidRPr="00FB403B">
        <w:rPr>
          <w:sz w:val="22"/>
          <w:szCs w:val="22"/>
        </w:rPr>
        <w:noBreakHyphen/>
        <w:t>growing soils in south</w:t>
      </w:r>
      <w:r w:rsidRPr="00FB403B">
        <w:rPr>
          <w:sz w:val="22"/>
          <w:szCs w:val="22"/>
        </w:rPr>
        <w:noBreakHyphen/>
        <w:t xml:space="preserve">western Nigeria: Profile distribution of total and available zinc. </w:t>
      </w:r>
      <w:r w:rsidRPr="00FB403B">
        <w:rPr>
          <w:i/>
          <w:sz w:val="22"/>
          <w:szCs w:val="22"/>
        </w:rPr>
        <w:t>Can. J.Soil Sci</w:t>
      </w:r>
      <w:r w:rsidRPr="00FB403B">
        <w:rPr>
          <w:sz w:val="22"/>
          <w:szCs w:val="22"/>
        </w:rPr>
        <w:t>., 65::21</w:t>
      </w:r>
      <w:r w:rsidRPr="00FB403B">
        <w:rPr>
          <w:sz w:val="22"/>
          <w:szCs w:val="22"/>
        </w:rPr>
        <w:noBreakHyphen/>
        <w:t>24.</w:t>
      </w:r>
    </w:p>
    <w:p w14:paraId="3BDA1D9D" w14:textId="77777777" w:rsidR="00776C33" w:rsidRPr="00FB403B"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FB403B">
        <w:rPr>
          <w:sz w:val="22"/>
          <w:szCs w:val="22"/>
        </w:rPr>
        <w:t xml:space="preserve">1984. Critical limit of boron in soil and plant for predicting response of young cocoa to boron application. </w:t>
      </w:r>
      <w:r w:rsidRPr="00FB403B">
        <w:rPr>
          <w:i/>
          <w:sz w:val="22"/>
          <w:szCs w:val="22"/>
        </w:rPr>
        <w:t>Proceedings of the 19th International Cocoa Research Conference</w:t>
      </w:r>
      <w:r w:rsidRPr="00FB403B">
        <w:rPr>
          <w:sz w:val="22"/>
          <w:szCs w:val="22"/>
        </w:rPr>
        <w:t>, Lome</w:t>
      </w:r>
      <w:r w:rsidRPr="00FB403B">
        <w:rPr>
          <w:sz w:val="22"/>
          <w:szCs w:val="22"/>
        </w:rPr>
        <w:noBreakHyphen/>
        <w:t>Togo. 193</w:t>
      </w:r>
      <w:r w:rsidRPr="00FB403B">
        <w:rPr>
          <w:sz w:val="22"/>
          <w:szCs w:val="22"/>
        </w:rPr>
        <w:noBreakHyphen/>
        <w:t>197.</w:t>
      </w:r>
    </w:p>
    <w:p w14:paraId="39AEEF58"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881D43">
        <w:rPr>
          <w:sz w:val="22"/>
          <w:szCs w:val="22"/>
        </w:rPr>
        <w:t>1984. A comparison of soil test methods for estimating available soil boron in cocoa</w:t>
      </w:r>
      <w:r w:rsidRPr="00881D43">
        <w:rPr>
          <w:sz w:val="22"/>
          <w:szCs w:val="22"/>
        </w:rPr>
        <w:noBreakHyphen/>
        <w:t>growing areas of south</w:t>
      </w:r>
      <w:r w:rsidRPr="00881D43">
        <w:rPr>
          <w:sz w:val="22"/>
          <w:szCs w:val="22"/>
        </w:rPr>
        <w:noBreakHyphen/>
        <w:t xml:space="preserve">western Nigeria. </w:t>
      </w:r>
      <w:r w:rsidRPr="00881D43">
        <w:rPr>
          <w:i/>
          <w:sz w:val="22"/>
          <w:szCs w:val="22"/>
        </w:rPr>
        <w:t>Beitrage fur tropischen Landwirtschaft und Veterinatmedizin</w:t>
      </w:r>
      <w:r w:rsidRPr="00881D43">
        <w:rPr>
          <w:sz w:val="22"/>
          <w:szCs w:val="22"/>
        </w:rPr>
        <w:t xml:space="preserve"> 22:H.3. 245</w:t>
      </w:r>
      <w:r w:rsidRPr="00881D43">
        <w:rPr>
          <w:sz w:val="22"/>
          <w:szCs w:val="22"/>
        </w:rPr>
        <w:noBreakHyphen/>
        <w:t>254.</w:t>
      </w:r>
    </w:p>
    <w:p w14:paraId="0720DE9C" w14:textId="77777777" w:rsidR="00776C33" w:rsidRPr="00082BF7"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082BF7">
        <w:rPr>
          <w:sz w:val="22"/>
          <w:szCs w:val="22"/>
        </w:rPr>
        <w:t>1984. A comparison of various extractants for the estimation of zinc in cocoa</w:t>
      </w:r>
      <w:r w:rsidRPr="00082BF7">
        <w:rPr>
          <w:sz w:val="22"/>
          <w:szCs w:val="22"/>
        </w:rPr>
        <w:noBreakHyphen/>
        <w:t>growing areas of south</w:t>
      </w:r>
      <w:r w:rsidRPr="00082BF7">
        <w:rPr>
          <w:sz w:val="22"/>
          <w:szCs w:val="22"/>
        </w:rPr>
        <w:noBreakHyphen/>
        <w:t xml:space="preserve">western Nigeria. </w:t>
      </w:r>
      <w:r w:rsidRPr="00082BF7">
        <w:rPr>
          <w:i/>
          <w:sz w:val="22"/>
          <w:szCs w:val="22"/>
        </w:rPr>
        <w:t>J. Sci. Food and Agric</w:t>
      </w:r>
      <w:r w:rsidRPr="00082BF7">
        <w:rPr>
          <w:sz w:val="22"/>
          <w:szCs w:val="22"/>
        </w:rPr>
        <w:t>. 35:609</w:t>
      </w:r>
      <w:r w:rsidRPr="00082BF7">
        <w:rPr>
          <w:sz w:val="22"/>
          <w:szCs w:val="22"/>
        </w:rPr>
        <w:noBreakHyphen/>
        <w:t xml:space="preserve">612. </w:t>
      </w:r>
    </w:p>
    <w:p w14:paraId="1308BFC5"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881D43">
        <w:rPr>
          <w:sz w:val="22"/>
          <w:szCs w:val="22"/>
        </w:rPr>
        <w:t>1983. Effect of zinc application on the dry matter yield, uptake and distribution of zinc and other micronutrients in cocoa (</w:t>
      </w:r>
      <w:r w:rsidRPr="00881D43">
        <w:rPr>
          <w:i/>
          <w:sz w:val="22"/>
          <w:szCs w:val="22"/>
        </w:rPr>
        <w:t>Theobroma cacao</w:t>
      </w:r>
      <w:r w:rsidRPr="00881D43">
        <w:rPr>
          <w:sz w:val="22"/>
          <w:szCs w:val="22"/>
        </w:rPr>
        <w:t xml:space="preserve">. L.). </w:t>
      </w:r>
      <w:r w:rsidRPr="00881D43">
        <w:rPr>
          <w:i/>
          <w:sz w:val="22"/>
          <w:szCs w:val="22"/>
        </w:rPr>
        <w:t>Comm. Soil Sci. Pl. Anal</w:t>
      </w:r>
      <w:r w:rsidRPr="00881D43">
        <w:rPr>
          <w:sz w:val="22"/>
          <w:szCs w:val="22"/>
        </w:rPr>
        <w:t>. 14(10):989</w:t>
      </w:r>
      <w:r w:rsidRPr="00881D43">
        <w:rPr>
          <w:sz w:val="22"/>
          <w:szCs w:val="22"/>
        </w:rPr>
        <w:noBreakHyphen/>
        <w:t>1004.</w:t>
      </w:r>
    </w:p>
    <w:p w14:paraId="51B1ABC7" w14:textId="77777777" w:rsidR="00776C33"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082BF7">
        <w:rPr>
          <w:sz w:val="22"/>
          <w:szCs w:val="22"/>
        </w:rPr>
        <w:t xml:space="preserve">1983. Safe and toxic application rates of boron for cocoa (Theobroma cacao, L.) seedling. </w:t>
      </w:r>
      <w:r w:rsidRPr="00082BF7">
        <w:rPr>
          <w:i/>
          <w:sz w:val="22"/>
          <w:szCs w:val="22"/>
        </w:rPr>
        <w:t>Plant and Soil</w:t>
      </w:r>
      <w:r w:rsidRPr="00082BF7">
        <w:rPr>
          <w:sz w:val="22"/>
          <w:szCs w:val="22"/>
        </w:rPr>
        <w:t xml:space="preserve"> 74:145</w:t>
      </w:r>
      <w:r w:rsidRPr="00082BF7">
        <w:rPr>
          <w:sz w:val="22"/>
          <w:szCs w:val="22"/>
        </w:rPr>
        <w:noBreakHyphen/>
        <w:t>147.</w:t>
      </w:r>
    </w:p>
    <w:p w14:paraId="2817C883" w14:textId="77777777" w:rsidR="00776C33" w:rsidRPr="00082BF7"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0A71F4">
        <w:rPr>
          <w:b/>
          <w:sz w:val="22"/>
          <w:szCs w:val="22"/>
          <w:lang w:val="es-ES_tradnl"/>
        </w:rPr>
        <w:t>Chude, V O</w:t>
      </w:r>
      <w:r w:rsidRPr="000A71F4">
        <w:rPr>
          <w:sz w:val="22"/>
          <w:szCs w:val="22"/>
          <w:lang w:val="es-ES_tradnl"/>
        </w:rPr>
        <w:t xml:space="preserve"> and G O Obigbesan. </w:t>
      </w:r>
      <w:r w:rsidRPr="00082BF7">
        <w:rPr>
          <w:sz w:val="22"/>
          <w:szCs w:val="22"/>
        </w:rPr>
        <w:t>1982. Copper and zinc status of tree crop plantation soils in south</w:t>
      </w:r>
      <w:r w:rsidRPr="00082BF7">
        <w:rPr>
          <w:sz w:val="22"/>
          <w:szCs w:val="22"/>
        </w:rPr>
        <w:noBreakHyphen/>
        <w:t xml:space="preserve">western Nigeria. </w:t>
      </w:r>
      <w:r w:rsidRPr="00082BF7">
        <w:rPr>
          <w:i/>
          <w:sz w:val="22"/>
          <w:szCs w:val="22"/>
        </w:rPr>
        <w:t>Nig. J. Soil Sci</w:t>
      </w:r>
      <w:r w:rsidRPr="00082BF7">
        <w:rPr>
          <w:sz w:val="22"/>
          <w:szCs w:val="22"/>
        </w:rPr>
        <w:t>. 3:1</w:t>
      </w:r>
      <w:r w:rsidRPr="00082BF7">
        <w:rPr>
          <w:sz w:val="22"/>
          <w:szCs w:val="22"/>
        </w:rPr>
        <w:noBreakHyphen/>
        <w:t>13.</w:t>
      </w:r>
    </w:p>
    <w:p w14:paraId="33740D8D" w14:textId="77777777" w:rsidR="00776C33" w:rsidRPr="00C62315" w:rsidRDefault="00776C33" w:rsidP="00082BF7">
      <w:pPr>
        <w:tabs>
          <w:tab w:val="left" w:pos="-1440"/>
        </w:tabs>
        <w:spacing w:before="240" w:after="120"/>
        <w:jc w:val="both"/>
        <w:rPr>
          <w:b/>
          <w:sz w:val="22"/>
          <w:szCs w:val="22"/>
        </w:rPr>
      </w:pPr>
      <w:r w:rsidRPr="00C62315">
        <w:rPr>
          <w:b/>
          <w:sz w:val="22"/>
          <w:szCs w:val="22"/>
        </w:rPr>
        <w:t>Conference/Workshops Proceedings</w:t>
      </w:r>
    </w:p>
    <w:p w14:paraId="0638AA66"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bCs/>
          <w:sz w:val="22"/>
          <w:szCs w:val="22"/>
        </w:rPr>
        <w:t>Chude, V.O</w:t>
      </w:r>
      <w:r w:rsidRPr="00C62315">
        <w:rPr>
          <w:sz w:val="22"/>
          <w:szCs w:val="22"/>
        </w:rPr>
        <w:t>. 2002. Long term dung, nitrogen, phosphorus and potassium (DNPK) agronomic experiment at Samaru, Nigeria 12P. Paper presented at the Stakeholder Meeting, IFDC-IFAD ISFM Project IFDC-A Division, Lome, Togo March 7 – 8 2002.</w:t>
      </w:r>
    </w:p>
    <w:p w14:paraId="46EDCC2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bCs/>
          <w:iCs/>
          <w:sz w:val="22"/>
          <w:szCs w:val="22"/>
        </w:rPr>
        <w:t xml:space="preserve">BontKes, </w:t>
      </w:r>
      <w:r w:rsidRPr="00C62315">
        <w:rPr>
          <w:iCs/>
          <w:sz w:val="22"/>
          <w:szCs w:val="22"/>
        </w:rPr>
        <w:t>T</w:t>
      </w:r>
      <w:r w:rsidRPr="00C62315">
        <w:rPr>
          <w:b/>
          <w:bCs/>
          <w:iCs/>
          <w:sz w:val="22"/>
          <w:szCs w:val="22"/>
        </w:rPr>
        <w:t>.</w:t>
      </w:r>
      <w:r w:rsidRPr="00C62315">
        <w:rPr>
          <w:sz w:val="22"/>
          <w:szCs w:val="22"/>
        </w:rPr>
        <w:t>S., Upendra Singh and Chude, V.O. Problems and opportunities in adopting system tools for decision-making related to soil fertility improvement in Africa. Paper presented at the Integrated Management for Sustainable Agriculture, Forestry and Fisheries workshop 28 – 31 August 2001 CIAT, Cali, Colombia.</w:t>
      </w:r>
    </w:p>
    <w:p w14:paraId="2BBE618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bCs/>
          <w:iCs/>
          <w:sz w:val="22"/>
          <w:szCs w:val="22"/>
        </w:rPr>
        <w:t>Chude, V.O</w:t>
      </w:r>
      <w:r w:rsidRPr="00C62315">
        <w:rPr>
          <w:iCs/>
          <w:sz w:val="22"/>
          <w:szCs w:val="22"/>
        </w:rPr>
        <w:t xml:space="preserve">., M.O. Omojola, S.A., Thomas, I.Y. Amapu,, and J.M. Mohammed, 2001. Evaluation of urea modified with cob waste as slow release nitrogen fertilizer for maize production. </w:t>
      </w:r>
      <w:r w:rsidRPr="00C62315">
        <w:rPr>
          <w:i/>
          <w:sz w:val="22"/>
          <w:szCs w:val="22"/>
        </w:rPr>
        <w:t>Paper presented at the West and Central Africa Regional Maize Workshop, 14-18, May, 2001, IITA-Contonou Station, Benin Republic.</w:t>
      </w:r>
      <w:r w:rsidRPr="00C62315">
        <w:rPr>
          <w:iCs/>
          <w:sz w:val="22"/>
          <w:szCs w:val="22"/>
        </w:rPr>
        <w:t xml:space="preserve">  </w:t>
      </w:r>
    </w:p>
    <w:p w14:paraId="41B0D5C2"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iCs/>
          <w:sz w:val="22"/>
          <w:szCs w:val="22"/>
        </w:rPr>
        <w:t xml:space="preserve">Tarfa, B.D., E.O. Uyovbisere, </w:t>
      </w:r>
      <w:r w:rsidRPr="00C62315">
        <w:rPr>
          <w:b/>
          <w:bCs/>
          <w:iCs/>
          <w:sz w:val="22"/>
          <w:szCs w:val="22"/>
        </w:rPr>
        <w:t>V.O. Chude</w:t>
      </w:r>
      <w:r w:rsidRPr="00C62315">
        <w:rPr>
          <w:iCs/>
          <w:sz w:val="22"/>
          <w:szCs w:val="22"/>
        </w:rPr>
        <w:t xml:space="preserve">, B.A. Raji and D.T. Yaro: 2001. Effect of the complementary use of foliage of Azadirachta, Parkia and NPK on yield and nutrients uptake of maize in a savanna soil . </w:t>
      </w:r>
      <w:r w:rsidRPr="00C62315">
        <w:rPr>
          <w:i/>
          <w:sz w:val="22"/>
          <w:szCs w:val="22"/>
        </w:rPr>
        <w:t>Paper presented at the West and Central Africa Regional Maize Workshop, 14-18, May, 2001, IITA-Contonou Station, Benin Republic.</w:t>
      </w:r>
    </w:p>
    <w:p w14:paraId="3805392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b/>
          <w:bCs/>
          <w:iCs/>
          <w:sz w:val="22"/>
          <w:szCs w:val="22"/>
        </w:rPr>
        <w:t>Chude V.O</w:t>
      </w:r>
      <w:r w:rsidRPr="00C62315">
        <w:rPr>
          <w:iCs/>
          <w:sz w:val="22"/>
          <w:szCs w:val="22"/>
        </w:rPr>
        <w:t xml:space="preserve">., E.N.O. Iwuafor, I.Y. Amapu and S.G. Pam. 2001. Response of maize (Zea Mays L.) to zinc fertilization in relation to Mehlich III extractable zinc. </w:t>
      </w:r>
      <w:r w:rsidRPr="00C62315">
        <w:rPr>
          <w:i/>
          <w:sz w:val="22"/>
          <w:szCs w:val="22"/>
        </w:rPr>
        <w:t>Paper presented at the West and Central Africa Regional Maize Workshop, 14-18, May, 2001, IITA-Contonou Station, Benin Republic.</w:t>
      </w:r>
    </w:p>
    <w:p w14:paraId="3B6EB0E3"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Chinke, N.M., E.N.O. Iwuafor, N. Sanginga, A.M. Emechebe and </w:t>
      </w:r>
      <w:r w:rsidRPr="00C62315">
        <w:rPr>
          <w:b/>
          <w:bCs/>
          <w:sz w:val="22"/>
          <w:szCs w:val="22"/>
        </w:rPr>
        <w:t>V.O. Chude</w:t>
      </w:r>
      <w:r w:rsidRPr="00C62315">
        <w:rPr>
          <w:sz w:val="22"/>
          <w:szCs w:val="22"/>
        </w:rPr>
        <w:t>. 2000. Influence of nitrogen and molybdenum on the infection of cowpea (</w:t>
      </w:r>
      <w:r w:rsidRPr="00C62315">
        <w:rPr>
          <w:i/>
          <w:sz w:val="22"/>
          <w:szCs w:val="22"/>
        </w:rPr>
        <w:t>Vigna unguiculata</w:t>
      </w:r>
      <w:r w:rsidRPr="00C62315">
        <w:rPr>
          <w:sz w:val="22"/>
          <w:szCs w:val="22"/>
        </w:rPr>
        <w:t xml:space="preserve">) by </w:t>
      </w:r>
      <w:r w:rsidRPr="00C62315">
        <w:rPr>
          <w:i/>
          <w:sz w:val="22"/>
          <w:szCs w:val="22"/>
        </w:rPr>
        <w:t>Striga gesnerioides</w:t>
      </w:r>
      <w:r w:rsidRPr="00C62315">
        <w:rPr>
          <w:sz w:val="22"/>
          <w:szCs w:val="22"/>
        </w:rPr>
        <w:t xml:space="preserve"> and </w:t>
      </w:r>
      <w:r w:rsidRPr="00C62315">
        <w:rPr>
          <w:i/>
          <w:sz w:val="22"/>
          <w:szCs w:val="22"/>
        </w:rPr>
        <w:t>Alectra vogelii. Paper presented at the 26</w:t>
      </w:r>
      <w:r w:rsidRPr="00C62315">
        <w:rPr>
          <w:i/>
          <w:sz w:val="22"/>
          <w:szCs w:val="22"/>
          <w:vertAlign w:val="superscript"/>
        </w:rPr>
        <w:t>th</w:t>
      </w:r>
      <w:r w:rsidRPr="00C62315">
        <w:rPr>
          <w:i/>
          <w:sz w:val="22"/>
          <w:szCs w:val="22"/>
        </w:rPr>
        <w:t xml:space="preserve"> Annual Conference of the Soil Science Society of Nigeria, October 31 – November 4, 2000, University of Ibadan, Ibadan</w:t>
      </w:r>
    </w:p>
    <w:p w14:paraId="2084C9E3" w14:textId="68FDAA09" w:rsidR="00776C33" w:rsidRPr="00C62315" w:rsidRDefault="00776C33" w:rsidP="00A546FC">
      <w:pPr>
        <w:keepNext/>
        <w:keepLines/>
        <w:widowControl w:val="0"/>
        <w:numPr>
          <w:ilvl w:val="0"/>
          <w:numId w:val="48"/>
        </w:numPr>
        <w:tabs>
          <w:tab w:val="clear" w:pos="1247"/>
          <w:tab w:val="clear" w:pos="1814"/>
          <w:tab w:val="clear" w:pos="2381"/>
          <w:tab w:val="clear" w:pos="2948"/>
          <w:tab w:val="clear" w:pos="3515"/>
          <w:tab w:val="left" w:pos="-1440"/>
        </w:tabs>
        <w:spacing w:after="120"/>
        <w:ind w:left="714" w:hanging="357"/>
        <w:jc w:val="both"/>
        <w:rPr>
          <w:sz w:val="22"/>
          <w:szCs w:val="22"/>
        </w:rPr>
      </w:pPr>
      <w:r w:rsidRPr="00C62315">
        <w:rPr>
          <w:sz w:val="22"/>
          <w:szCs w:val="22"/>
        </w:rPr>
        <w:lastRenderedPageBreak/>
        <w:t>Amapu. I.Y.</w:t>
      </w:r>
      <w:r w:rsidRPr="00C62315">
        <w:rPr>
          <w:b/>
          <w:sz w:val="22"/>
          <w:szCs w:val="22"/>
        </w:rPr>
        <w:t xml:space="preserve">, V.O. Chude </w:t>
      </w:r>
      <w:r w:rsidRPr="00C62315">
        <w:rPr>
          <w:sz w:val="22"/>
          <w:szCs w:val="22"/>
        </w:rPr>
        <w:t>U. Singh, J.M. Jibrin and A.J. Adamu.  2000</w:t>
      </w:r>
      <w:r w:rsidRPr="00C62315">
        <w:rPr>
          <w:i/>
          <w:sz w:val="22"/>
          <w:szCs w:val="22"/>
        </w:rPr>
        <w:t>.</w:t>
      </w:r>
      <w:r w:rsidRPr="00C62315">
        <w:rPr>
          <w:sz w:val="22"/>
          <w:szCs w:val="22"/>
        </w:rPr>
        <w:t xml:space="preserve">Testing a dynamic phosphorus model in the sub-humid Nigerian Savannah agro-ecology. </w:t>
      </w:r>
      <w:r w:rsidRPr="00C62315">
        <w:rPr>
          <w:i/>
          <w:sz w:val="22"/>
          <w:szCs w:val="22"/>
        </w:rPr>
        <w:t>Paper presented at the 26</w:t>
      </w:r>
      <w:r w:rsidRPr="00C62315">
        <w:rPr>
          <w:i/>
          <w:sz w:val="22"/>
          <w:szCs w:val="22"/>
          <w:vertAlign w:val="superscript"/>
        </w:rPr>
        <w:t>th</w:t>
      </w:r>
      <w:r w:rsidR="00A546FC">
        <w:rPr>
          <w:i/>
          <w:sz w:val="22"/>
          <w:szCs w:val="22"/>
          <w:vertAlign w:val="superscript"/>
        </w:rPr>
        <w:t> </w:t>
      </w:r>
      <w:r w:rsidRPr="00C62315">
        <w:rPr>
          <w:i/>
          <w:sz w:val="22"/>
          <w:szCs w:val="22"/>
        </w:rPr>
        <w:t>Annual Conference of the Soil Science Society of Nigeria, October 31 – November 4, 2000, University of Ibadan, Ibadan</w:t>
      </w:r>
    </w:p>
    <w:p w14:paraId="2141BFA4" w14:textId="6671001F"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Jibrin, J.M., </w:t>
      </w:r>
      <w:r w:rsidRPr="00C62315">
        <w:rPr>
          <w:b/>
          <w:sz w:val="22"/>
          <w:szCs w:val="22"/>
        </w:rPr>
        <w:t>V.O. Chude</w:t>
      </w:r>
      <w:r w:rsidRPr="00C62315">
        <w:rPr>
          <w:sz w:val="22"/>
          <w:szCs w:val="22"/>
        </w:rPr>
        <w:t>, W.J. Horst and I.Y. Amapu. 2000</w:t>
      </w:r>
      <w:r w:rsidRPr="00C62315">
        <w:rPr>
          <w:i/>
          <w:sz w:val="22"/>
          <w:szCs w:val="22"/>
        </w:rPr>
        <w:t>.</w:t>
      </w:r>
      <w:r w:rsidRPr="00C62315">
        <w:rPr>
          <w:sz w:val="22"/>
          <w:szCs w:val="22"/>
        </w:rPr>
        <w:t xml:space="preserve"> Cover cropping increases phosphorus-use efficiency and yield of succeeding maize on a kanhaplic Haplustalf. </w:t>
      </w:r>
      <w:r w:rsidRPr="00C62315">
        <w:rPr>
          <w:i/>
          <w:sz w:val="22"/>
          <w:szCs w:val="22"/>
        </w:rPr>
        <w:t>Paper presented at the 26</w:t>
      </w:r>
      <w:r w:rsidRPr="00C62315">
        <w:rPr>
          <w:i/>
          <w:sz w:val="22"/>
          <w:szCs w:val="22"/>
          <w:vertAlign w:val="superscript"/>
        </w:rPr>
        <w:t>th</w:t>
      </w:r>
      <w:r w:rsidRPr="00C62315">
        <w:rPr>
          <w:i/>
          <w:sz w:val="22"/>
          <w:szCs w:val="22"/>
        </w:rPr>
        <w:t xml:space="preserve"> Annual Conference of the Soil Science Society of Nigeria, October </w:t>
      </w:r>
      <w:r w:rsidR="00A546FC">
        <w:rPr>
          <w:i/>
          <w:sz w:val="22"/>
          <w:szCs w:val="22"/>
        </w:rPr>
        <w:br/>
      </w:r>
      <w:r w:rsidRPr="00C62315">
        <w:rPr>
          <w:i/>
          <w:sz w:val="22"/>
          <w:szCs w:val="22"/>
        </w:rPr>
        <w:t>31 – November 4, 2000, University of Ibadan, Ibadan.</w:t>
      </w:r>
    </w:p>
    <w:p w14:paraId="7261B690"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V.O</w:t>
      </w:r>
      <w:r w:rsidRPr="00C62315">
        <w:rPr>
          <w:sz w:val="22"/>
          <w:szCs w:val="22"/>
        </w:rPr>
        <w:t xml:space="preserve">., I.Y. Amapu, U. Singh, H. Breman and P. Dejean. 2000. Validation of the decision support system for agrotechnology transfer (DSSAT) software in the northern guinea benchmark area of EPHTA. </w:t>
      </w:r>
      <w:r w:rsidRPr="00C62315">
        <w:rPr>
          <w:i/>
          <w:sz w:val="22"/>
          <w:szCs w:val="22"/>
        </w:rPr>
        <w:t>Paper presented at an International Symposium on Balanced Nutrient Management Systems for the Moist savanna and Humid forest Zones of Africa. October 9-12, Benin Sheraton, Cotonou, Benin Republic.</w:t>
      </w:r>
    </w:p>
    <w:p w14:paraId="29A5B729"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Amapu, I.Y., </w:t>
      </w:r>
      <w:r w:rsidRPr="00C62315">
        <w:rPr>
          <w:b/>
          <w:sz w:val="22"/>
          <w:szCs w:val="22"/>
        </w:rPr>
        <w:t>V.O. Chude</w:t>
      </w:r>
      <w:r w:rsidRPr="00C62315">
        <w:rPr>
          <w:sz w:val="22"/>
          <w:szCs w:val="22"/>
        </w:rPr>
        <w:t xml:space="preserve"> and E.N.O. Iwuafor. 2000. Soil and fertilizer factors influencing the utilization of phosphate rock in the northern Guinea savanna benchmark area of EPHTA</w:t>
      </w:r>
      <w:r w:rsidRPr="00C62315">
        <w:rPr>
          <w:i/>
          <w:sz w:val="22"/>
          <w:szCs w:val="22"/>
        </w:rPr>
        <w:t>. Paper presented at an International Symposium on Balanced Nutrient Management Systems for the Moist savanna and Humid forest Zones of Africa. October 9-12, Benin Sheraton, Cotonou, Benin Republic.</w:t>
      </w:r>
    </w:p>
    <w:p w14:paraId="55707BAE"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b/>
          <w:sz w:val="22"/>
          <w:szCs w:val="22"/>
        </w:rPr>
        <w:t>Chude, V.O</w:t>
      </w:r>
      <w:r w:rsidRPr="00C62315">
        <w:rPr>
          <w:sz w:val="22"/>
          <w:szCs w:val="22"/>
        </w:rPr>
        <w:t>. 2000. Maize response to soil acidity and liming in Nigeria. Paper presented at INCO July 3-10,2000, Yaounde, Cameroun</w:t>
      </w:r>
    </w:p>
    <w:p w14:paraId="5745AF9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b/>
          <w:sz w:val="22"/>
          <w:szCs w:val="22"/>
        </w:rPr>
        <w:t>Chude, V.O</w:t>
      </w:r>
      <w:r w:rsidRPr="00C62315">
        <w:rPr>
          <w:sz w:val="22"/>
          <w:szCs w:val="22"/>
        </w:rPr>
        <w:t>., J.M. Jibrin, W.J. Horst and I.Y. Amapu. 2000</w:t>
      </w:r>
      <w:r w:rsidRPr="00C62315">
        <w:rPr>
          <w:i/>
          <w:sz w:val="22"/>
          <w:szCs w:val="22"/>
        </w:rPr>
        <w:t xml:space="preserve">. </w:t>
      </w:r>
      <w:r w:rsidRPr="00C62315">
        <w:rPr>
          <w:sz w:val="22"/>
          <w:szCs w:val="22"/>
        </w:rPr>
        <w:t>Effects of cover crops, lime and phosphate rock on maize (Z</w:t>
      </w:r>
      <w:r w:rsidRPr="00C62315">
        <w:rPr>
          <w:i/>
          <w:sz w:val="22"/>
          <w:szCs w:val="22"/>
        </w:rPr>
        <w:t>ea mays,</w:t>
      </w:r>
      <w:r w:rsidRPr="00C62315">
        <w:rPr>
          <w:sz w:val="22"/>
          <w:szCs w:val="22"/>
        </w:rPr>
        <w:t xml:space="preserve"> L. cv.8644-27) in an acid soil of northern guinea savanna of Nigeria. Paper presented at INCO meeting July 3-10, 2000, Yaounde, Cameroun</w:t>
      </w:r>
    </w:p>
    <w:p w14:paraId="276EAEA4"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Singh, U., H. van Reuler, </w:t>
      </w:r>
      <w:r w:rsidRPr="00C62315">
        <w:rPr>
          <w:b/>
          <w:sz w:val="22"/>
          <w:szCs w:val="22"/>
        </w:rPr>
        <w:t>V.O. Chude</w:t>
      </w:r>
      <w:r w:rsidRPr="00C62315">
        <w:rPr>
          <w:sz w:val="22"/>
          <w:szCs w:val="22"/>
        </w:rPr>
        <w:t>, K. Aihou and P. Dejean. 1999. Using Decision Support Systems to stimulate resource conservation practices. Multi-Objective Decision Support Systems to Simulate Resource Conserving Practices Conference, Brisbane, Australia, 1-6 August, 1999.</w:t>
      </w:r>
    </w:p>
    <w:p w14:paraId="5C2EA18B" w14:textId="77777777" w:rsidR="00776C33" w:rsidRPr="00C62315" w:rsidRDefault="00776C33" w:rsidP="008C0DE8">
      <w:pPr>
        <w:widowControl w:val="0"/>
        <w:numPr>
          <w:ilvl w:val="0"/>
          <w:numId w:val="48"/>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B.A. and </w:t>
      </w:r>
      <w:r w:rsidRPr="00C62315">
        <w:rPr>
          <w:b/>
          <w:sz w:val="22"/>
          <w:szCs w:val="22"/>
        </w:rPr>
        <w:t>V.O. Chude</w:t>
      </w:r>
      <w:r w:rsidRPr="00C62315">
        <w:rPr>
          <w:sz w:val="22"/>
          <w:szCs w:val="22"/>
        </w:rPr>
        <w:t>. 1999. Agenda before the Nigerian soil Scientists in the next millennium). P</w:t>
      </w:r>
      <w:r w:rsidRPr="00C62315">
        <w:rPr>
          <w:i/>
          <w:sz w:val="22"/>
          <w:szCs w:val="22"/>
        </w:rPr>
        <w:t>aper presented at the 25</w:t>
      </w:r>
      <w:r w:rsidRPr="00C62315">
        <w:rPr>
          <w:i/>
          <w:sz w:val="22"/>
          <w:szCs w:val="22"/>
          <w:vertAlign w:val="superscript"/>
        </w:rPr>
        <w:t>th</w:t>
      </w:r>
      <w:r w:rsidRPr="00C62315">
        <w:rPr>
          <w:i/>
          <w:sz w:val="22"/>
          <w:szCs w:val="22"/>
        </w:rPr>
        <w:t xml:space="preserve"> Annual Conference of the Soil Science Society of Nigeria, Palm Royal Hotel , Benin-City, November 21 - 25, 1999</w:t>
      </w:r>
    </w:p>
    <w:p w14:paraId="03F834C8" w14:textId="181E91D6"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Oyinlola. E.Y., </w:t>
      </w:r>
      <w:r w:rsidRPr="00C62315">
        <w:rPr>
          <w:b/>
          <w:sz w:val="22"/>
          <w:szCs w:val="22"/>
        </w:rPr>
        <w:t>V.O. Chude</w:t>
      </w:r>
      <w:r w:rsidRPr="00C62315">
        <w:rPr>
          <w:sz w:val="22"/>
          <w:szCs w:val="22"/>
        </w:rPr>
        <w:t>, E.N.O. Iwuafor and I.Y. Amapu. 1999. Boron status of some tomato (Lycopersicon esculentum) soils of northern Nigeria. ). P</w:t>
      </w:r>
      <w:r w:rsidRPr="00C62315">
        <w:rPr>
          <w:i/>
          <w:sz w:val="22"/>
          <w:szCs w:val="22"/>
        </w:rPr>
        <w:t>aper to be presented at the 25</w:t>
      </w:r>
      <w:r w:rsidRPr="00C62315">
        <w:rPr>
          <w:i/>
          <w:sz w:val="22"/>
          <w:szCs w:val="22"/>
          <w:vertAlign w:val="superscript"/>
        </w:rPr>
        <w:t>th</w:t>
      </w:r>
      <w:r w:rsidRPr="00C62315">
        <w:rPr>
          <w:i/>
          <w:sz w:val="22"/>
          <w:szCs w:val="22"/>
        </w:rPr>
        <w:t xml:space="preserve"> Annual Conference of the Soil Science Society of Nigeria, Palm Royal Hotel , Benin-City, November </w:t>
      </w:r>
      <w:r w:rsidR="00A546FC">
        <w:rPr>
          <w:i/>
          <w:sz w:val="22"/>
          <w:szCs w:val="22"/>
        </w:rPr>
        <w:br/>
      </w:r>
      <w:r w:rsidRPr="00C62315">
        <w:rPr>
          <w:i/>
          <w:sz w:val="22"/>
          <w:szCs w:val="22"/>
        </w:rPr>
        <w:t>21 - 25, 1999</w:t>
      </w:r>
    </w:p>
    <w:p w14:paraId="640D839E" w14:textId="50C5F2F4"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Chinke, N.M. E.N.O. Iwuafor, N. Sanginga and </w:t>
      </w:r>
      <w:r w:rsidRPr="00C62315">
        <w:rPr>
          <w:b/>
          <w:sz w:val="22"/>
          <w:szCs w:val="22"/>
        </w:rPr>
        <w:t>V.O. Chude</w:t>
      </w:r>
      <w:r w:rsidRPr="00C62315">
        <w:rPr>
          <w:sz w:val="22"/>
          <w:szCs w:val="22"/>
        </w:rPr>
        <w:t>. 1999. Influence of phosphorus and molybdenum on the infection of cowpea (Vigna unguiculata). P</w:t>
      </w:r>
      <w:r w:rsidRPr="00C62315">
        <w:rPr>
          <w:i/>
          <w:sz w:val="22"/>
          <w:szCs w:val="22"/>
        </w:rPr>
        <w:t>aper to be presented at the 25</w:t>
      </w:r>
      <w:r w:rsidRPr="00C62315">
        <w:rPr>
          <w:i/>
          <w:sz w:val="22"/>
          <w:szCs w:val="22"/>
          <w:vertAlign w:val="superscript"/>
        </w:rPr>
        <w:t>th</w:t>
      </w:r>
      <w:r w:rsidR="00A546FC">
        <w:rPr>
          <w:i/>
          <w:sz w:val="22"/>
          <w:szCs w:val="22"/>
          <w:vertAlign w:val="superscript"/>
        </w:rPr>
        <w:t> </w:t>
      </w:r>
      <w:r w:rsidRPr="00C62315">
        <w:rPr>
          <w:i/>
          <w:sz w:val="22"/>
          <w:szCs w:val="22"/>
        </w:rPr>
        <w:t>Annual Conference of the Soil Science Society of Nigeria, Palm Royal Hotel , Benin-City, November 21 - 25, 1999</w:t>
      </w:r>
    </w:p>
    <w:p w14:paraId="757F2F9E"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Anosike,R.N., J.J.Owonubi, </w:t>
      </w:r>
      <w:r w:rsidRPr="00C62315">
        <w:rPr>
          <w:b/>
          <w:sz w:val="22"/>
          <w:szCs w:val="22"/>
        </w:rPr>
        <w:t>V.O. Chude</w:t>
      </w:r>
      <w:r w:rsidRPr="00C62315">
        <w:rPr>
          <w:sz w:val="22"/>
          <w:szCs w:val="22"/>
        </w:rPr>
        <w:t xml:space="preserve"> and A.A. Ramalan. 1999. Evaluation of potential evapotranspiration by adjusted BMN Model with microlysimeter at Samaru, northern Guinea savanna. P</w:t>
      </w:r>
      <w:r w:rsidRPr="00C62315">
        <w:rPr>
          <w:i/>
          <w:sz w:val="22"/>
          <w:szCs w:val="22"/>
        </w:rPr>
        <w:t>aper to be presented at the 25</w:t>
      </w:r>
      <w:r w:rsidRPr="00C62315">
        <w:rPr>
          <w:i/>
          <w:sz w:val="22"/>
          <w:szCs w:val="22"/>
          <w:vertAlign w:val="superscript"/>
        </w:rPr>
        <w:t>th</w:t>
      </w:r>
      <w:r w:rsidRPr="00C62315">
        <w:rPr>
          <w:i/>
          <w:sz w:val="22"/>
          <w:szCs w:val="22"/>
        </w:rPr>
        <w:t xml:space="preserve"> Annual Conference of the Soil Science Society of Nigeria, Palm Royal Hotel , Benin-City, November 21 - 25, 1999</w:t>
      </w:r>
    </w:p>
    <w:p w14:paraId="2B52BDD4"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Chinke, N.M. E.N.O. Iwuafor, N. Sanginga and </w:t>
      </w:r>
      <w:r w:rsidRPr="00C62315">
        <w:rPr>
          <w:b/>
          <w:sz w:val="22"/>
          <w:szCs w:val="22"/>
        </w:rPr>
        <w:t>V.O. Chude</w:t>
      </w:r>
      <w:r w:rsidRPr="00C62315">
        <w:rPr>
          <w:sz w:val="22"/>
          <w:szCs w:val="22"/>
        </w:rPr>
        <w:t>. 1999. Competition between cowpea-Brayrhizobium and the parasitic flowering plants for nodule sites on cowpea (Vigna unguiculata). P</w:t>
      </w:r>
      <w:r w:rsidRPr="00C62315">
        <w:rPr>
          <w:i/>
          <w:sz w:val="22"/>
          <w:szCs w:val="22"/>
        </w:rPr>
        <w:t>aper to be presented at the 25</w:t>
      </w:r>
      <w:r w:rsidRPr="00C62315">
        <w:rPr>
          <w:i/>
          <w:sz w:val="22"/>
          <w:szCs w:val="22"/>
          <w:vertAlign w:val="superscript"/>
        </w:rPr>
        <w:t>th</w:t>
      </w:r>
      <w:r w:rsidRPr="00C62315">
        <w:rPr>
          <w:i/>
          <w:sz w:val="22"/>
          <w:szCs w:val="22"/>
        </w:rPr>
        <w:t xml:space="preserve"> Annual Conference of the Soil Science Society of Nigeria, Palm Royal Hotel , Benin-City, November 21 - 25, 1999</w:t>
      </w:r>
    </w:p>
    <w:p w14:paraId="20494A8E" w14:textId="550659CC"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Babalola, O.A., </w:t>
      </w:r>
      <w:r w:rsidRPr="00C62315">
        <w:rPr>
          <w:b/>
          <w:sz w:val="22"/>
          <w:szCs w:val="22"/>
        </w:rPr>
        <w:t>V.O. Chude</w:t>
      </w:r>
      <w:r w:rsidRPr="00C62315">
        <w:rPr>
          <w:sz w:val="22"/>
          <w:szCs w:val="22"/>
        </w:rPr>
        <w:t xml:space="preserve"> and J.K. Adu. 1999. Effect of microbial inoculated rock phosphate on the nutrient concentration of soybean and maize. P</w:t>
      </w:r>
      <w:r w:rsidRPr="00C62315">
        <w:rPr>
          <w:i/>
          <w:sz w:val="22"/>
          <w:szCs w:val="22"/>
        </w:rPr>
        <w:t>aper to be presented at the 25</w:t>
      </w:r>
      <w:r w:rsidRPr="00C62315">
        <w:rPr>
          <w:i/>
          <w:sz w:val="22"/>
          <w:szCs w:val="22"/>
          <w:vertAlign w:val="superscript"/>
        </w:rPr>
        <w:t>th</w:t>
      </w:r>
      <w:r w:rsidRPr="00C62315">
        <w:rPr>
          <w:i/>
          <w:sz w:val="22"/>
          <w:szCs w:val="22"/>
        </w:rPr>
        <w:t xml:space="preserve"> Annual Conference of the Soil Science Society of Nigeria, Palm Royal Hotel, Benin-City, November </w:t>
      </w:r>
      <w:r w:rsidR="00A546FC">
        <w:rPr>
          <w:i/>
          <w:sz w:val="22"/>
          <w:szCs w:val="22"/>
        </w:rPr>
        <w:br/>
      </w:r>
      <w:r w:rsidRPr="00C62315">
        <w:rPr>
          <w:i/>
          <w:sz w:val="22"/>
          <w:szCs w:val="22"/>
        </w:rPr>
        <w:t>21 - 25, 1999.</w:t>
      </w:r>
    </w:p>
    <w:p w14:paraId="36BDE993" w14:textId="77777777" w:rsidR="00776C33" w:rsidRPr="00C62315" w:rsidRDefault="00776C33" w:rsidP="004C160E">
      <w:pPr>
        <w:keepNext/>
        <w:keepLines/>
        <w:widowControl w:val="0"/>
        <w:numPr>
          <w:ilvl w:val="0"/>
          <w:numId w:val="45"/>
        </w:numPr>
        <w:tabs>
          <w:tab w:val="clear" w:pos="1247"/>
          <w:tab w:val="clear" w:pos="1814"/>
          <w:tab w:val="clear" w:pos="2381"/>
          <w:tab w:val="clear" w:pos="2948"/>
          <w:tab w:val="clear" w:pos="3515"/>
          <w:tab w:val="left" w:pos="-1440"/>
        </w:tabs>
        <w:ind w:left="714" w:hanging="357"/>
        <w:jc w:val="both"/>
        <w:rPr>
          <w:sz w:val="22"/>
          <w:szCs w:val="22"/>
        </w:rPr>
      </w:pPr>
      <w:r w:rsidRPr="00C62315">
        <w:rPr>
          <w:b/>
          <w:sz w:val="22"/>
          <w:szCs w:val="22"/>
        </w:rPr>
        <w:lastRenderedPageBreak/>
        <w:t>Chude, V.O</w:t>
      </w:r>
      <w:r w:rsidRPr="00C62315">
        <w:rPr>
          <w:sz w:val="22"/>
          <w:szCs w:val="22"/>
        </w:rPr>
        <w:t>. 1999. Perspectives on fertilizer use in the 21</w:t>
      </w:r>
      <w:r w:rsidRPr="00C62315">
        <w:rPr>
          <w:sz w:val="22"/>
          <w:szCs w:val="22"/>
          <w:vertAlign w:val="superscript"/>
        </w:rPr>
        <w:t>st</w:t>
      </w:r>
      <w:r w:rsidRPr="00C62315">
        <w:rPr>
          <w:sz w:val="22"/>
          <w:szCs w:val="22"/>
        </w:rPr>
        <w:t xml:space="preserve"> Century. </w:t>
      </w:r>
      <w:r w:rsidRPr="00C62315">
        <w:rPr>
          <w:i/>
          <w:sz w:val="22"/>
          <w:szCs w:val="22"/>
        </w:rPr>
        <w:t>Lead</w:t>
      </w:r>
      <w:r w:rsidRPr="00C62315">
        <w:rPr>
          <w:sz w:val="22"/>
          <w:szCs w:val="22"/>
        </w:rPr>
        <w:t xml:space="preserve"> p</w:t>
      </w:r>
      <w:r w:rsidRPr="00C62315">
        <w:rPr>
          <w:i/>
          <w:sz w:val="22"/>
          <w:szCs w:val="22"/>
        </w:rPr>
        <w:t>aper to be presented at the 25</w:t>
      </w:r>
      <w:r w:rsidRPr="00C62315">
        <w:rPr>
          <w:i/>
          <w:sz w:val="22"/>
          <w:szCs w:val="22"/>
          <w:vertAlign w:val="superscript"/>
        </w:rPr>
        <w:t>th</w:t>
      </w:r>
      <w:r w:rsidRPr="00C62315">
        <w:rPr>
          <w:i/>
          <w:sz w:val="22"/>
          <w:szCs w:val="22"/>
        </w:rPr>
        <w:t xml:space="preserve"> Annual Conference of the Soil Science Society of Nigeria, Palm Royal Hotel, Benin-City, November 21 - 25, 1999.</w:t>
      </w:r>
    </w:p>
    <w:p w14:paraId="2EB68AE3"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jc w:val="both"/>
        <w:rPr>
          <w:sz w:val="22"/>
          <w:szCs w:val="22"/>
        </w:rPr>
      </w:pPr>
      <w:r w:rsidRPr="00C62315">
        <w:rPr>
          <w:sz w:val="22"/>
          <w:szCs w:val="22"/>
        </w:rPr>
        <w:t xml:space="preserve">Amapu, I.Y., </w:t>
      </w:r>
      <w:r w:rsidRPr="00C62315">
        <w:rPr>
          <w:b/>
          <w:sz w:val="22"/>
          <w:szCs w:val="22"/>
        </w:rPr>
        <w:t>V.O. Chude</w:t>
      </w:r>
      <w:r w:rsidRPr="00C62315">
        <w:rPr>
          <w:sz w:val="22"/>
          <w:szCs w:val="22"/>
        </w:rPr>
        <w:t xml:space="preserve">, E.N.O. Iwuafor and O.A. Babalola. 1999.  Soil and fertilizer factors influencing the utilization of phosphate rock in the sub-humid Nigerian savanna. </w:t>
      </w:r>
      <w:r w:rsidRPr="00C62315">
        <w:rPr>
          <w:i/>
          <w:sz w:val="22"/>
          <w:szCs w:val="22"/>
        </w:rPr>
        <w:t>Paper presented at the 25</w:t>
      </w:r>
      <w:r w:rsidRPr="00C62315">
        <w:rPr>
          <w:i/>
          <w:sz w:val="22"/>
          <w:szCs w:val="22"/>
          <w:vertAlign w:val="superscript"/>
        </w:rPr>
        <w:t>th</w:t>
      </w:r>
      <w:r w:rsidRPr="00C62315">
        <w:rPr>
          <w:i/>
          <w:sz w:val="22"/>
          <w:szCs w:val="22"/>
        </w:rPr>
        <w:t xml:space="preserve"> Annual Conference of the Soil Science Society of Nigeria, Palm Royal Hotel , Benin-City, November 21 - 25, 1999</w:t>
      </w:r>
    </w:p>
    <w:p w14:paraId="2BFB022E" w14:textId="6FAFDB2C"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jc w:val="both"/>
        <w:rPr>
          <w:sz w:val="22"/>
          <w:szCs w:val="22"/>
        </w:rPr>
      </w:pPr>
      <w:r w:rsidRPr="00C62315">
        <w:rPr>
          <w:sz w:val="22"/>
          <w:szCs w:val="22"/>
        </w:rPr>
        <w:t xml:space="preserve">Kparmwand, T.,A.S. Abubakar, B.A. Raji, and </w:t>
      </w:r>
      <w:r w:rsidRPr="00C62315">
        <w:rPr>
          <w:b/>
          <w:sz w:val="22"/>
          <w:szCs w:val="22"/>
        </w:rPr>
        <w:t>V.O. Chude</w:t>
      </w:r>
      <w:r w:rsidRPr="00C62315">
        <w:rPr>
          <w:sz w:val="22"/>
          <w:szCs w:val="22"/>
        </w:rPr>
        <w:t xml:space="preserve">. 1998. The suitability of the microtopographical features of the river Galma Fadama at Zaria for arable cropping. </w:t>
      </w:r>
      <w:r w:rsidRPr="00C62315">
        <w:rPr>
          <w:i/>
          <w:sz w:val="22"/>
          <w:szCs w:val="22"/>
        </w:rPr>
        <w:t>Paper to presented at the 24th Annual Conference of the Soil Science Society of Nigeria, Abubakar Tafawa Balewa University  (ATBU), November 15-18, 1998.</w:t>
      </w:r>
    </w:p>
    <w:p w14:paraId="578F5EC6"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jc w:val="both"/>
        <w:rPr>
          <w:sz w:val="22"/>
          <w:szCs w:val="22"/>
        </w:rPr>
      </w:pPr>
      <w:r w:rsidRPr="00C62315">
        <w:rPr>
          <w:sz w:val="22"/>
          <w:szCs w:val="22"/>
        </w:rPr>
        <w:t xml:space="preserve">Raji, B.A., I.E.Esu, and </w:t>
      </w:r>
      <w:r w:rsidRPr="00C62315">
        <w:rPr>
          <w:b/>
          <w:sz w:val="22"/>
          <w:szCs w:val="22"/>
        </w:rPr>
        <w:t>V.O. Chude</w:t>
      </w:r>
      <w:r w:rsidRPr="00C62315">
        <w:rPr>
          <w:sz w:val="22"/>
          <w:szCs w:val="22"/>
        </w:rPr>
        <w:t xml:space="preserve">. 1998. Phosphorus fractions froma chronosequence of sand dune soils in the semi-arid savanna, Nigeria. </w:t>
      </w:r>
      <w:r w:rsidRPr="00C62315">
        <w:rPr>
          <w:i/>
          <w:sz w:val="22"/>
          <w:szCs w:val="22"/>
        </w:rPr>
        <w:t>Paper presented at the 24th Annual Conference of the Soil Science Society of Nigeria, Abubakar Tafawa Balewa University  (ATBU), November 15-18, 1998</w:t>
      </w:r>
    </w:p>
    <w:p w14:paraId="3233B76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jc w:val="both"/>
        <w:rPr>
          <w:sz w:val="22"/>
          <w:szCs w:val="22"/>
        </w:rPr>
      </w:pPr>
      <w:r w:rsidRPr="00C62315">
        <w:rPr>
          <w:sz w:val="22"/>
          <w:szCs w:val="22"/>
        </w:rPr>
        <w:t xml:space="preserve">Olowookere, B.T., </w:t>
      </w:r>
      <w:r w:rsidRPr="00C62315">
        <w:rPr>
          <w:b/>
          <w:sz w:val="22"/>
          <w:szCs w:val="22"/>
        </w:rPr>
        <w:t>V.O. Chude</w:t>
      </w:r>
      <w:r w:rsidRPr="00C62315">
        <w:rPr>
          <w:sz w:val="22"/>
          <w:szCs w:val="22"/>
        </w:rPr>
        <w:t xml:space="preserve"> and E.Y.Oyinlola. 1998. Differential susceptibility of three maize (Zea mays, L.) cultivars to zinc deficiency in the northern Guinea savanna zone of Nigeria. </w:t>
      </w:r>
      <w:r w:rsidRPr="00C62315">
        <w:rPr>
          <w:i/>
          <w:sz w:val="22"/>
          <w:szCs w:val="22"/>
        </w:rPr>
        <w:t>Paper presented at the 24th Annual Conference of the Soil Science Society of Nigeria, Abubakar Tafawa Balewa University  (ATBU), November 15-18, 1998</w:t>
      </w:r>
    </w:p>
    <w:p w14:paraId="050F023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jc w:val="both"/>
        <w:rPr>
          <w:sz w:val="22"/>
          <w:szCs w:val="22"/>
        </w:rPr>
      </w:pPr>
      <w:r w:rsidRPr="00C62315">
        <w:rPr>
          <w:sz w:val="22"/>
          <w:szCs w:val="22"/>
        </w:rPr>
        <w:t xml:space="preserve">Anosike, R.N., J.J. Owonubi, </w:t>
      </w:r>
      <w:r w:rsidRPr="00C62315">
        <w:rPr>
          <w:b/>
          <w:sz w:val="22"/>
          <w:szCs w:val="22"/>
        </w:rPr>
        <w:t>V.O. Chude</w:t>
      </w:r>
      <w:r w:rsidRPr="00C62315">
        <w:rPr>
          <w:sz w:val="22"/>
          <w:szCs w:val="22"/>
        </w:rPr>
        <w:t xml:space="preserve"> and A.A. Ramalan. 2000. Evaluation of different methods of estimating potential evapotranspiration in semi-arid environment of Nigeria.</w:t>
      </w:r>
      <w:r w:rsidRPr="00C62315">
        <w:rPr>
          <w:i/>
          <w:sz w:val="22"/>
          <w:szCs w:val="22"/>
        </w:rPr>
        <w:t xml:space="preserve"> Paper presented at the 24th Annual Conference of the Soil Science Society of Nigeria, Abubakar Tafawa Balewa University  (ATBU), November 15-18, 1998</w:t>
      </w:r>
    </w:p>
    <w:p w14:paraId="2BD3F89B" w14:textId="28234089"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A..S. Abubakar, </w:t>
      </w:r>
      <w:r w:rsidRPr="00C62315">
        <w:rPr>
          <w:b/>
          <w:sz w:val="22"/>
          <w:szCs w:val="22"/>
        </w:rPr>
        <w:t>V.O. Chude</w:t>
      </w:r>
      <w:r w:rsidRPr="00C62315">
        <w:rPr>
          <w:sz w:val="22"/>
          <w:szCs w:val="22"/>
        </w:rPr>
        <w:t xml:space="preserve"> and B.A. Raji. 1998. The inherent fertility of the microtopographical lan features of the river Galma fadama at Zaria.</w:t>
      </w:r>
      <w:r w:rsidRPr="00C62315">
        <w:rPr>
          <w:i/>
          <w:sz w:val="22"/>
          <w:szCs w:val="22"/>
        </w:rPr>
        <w:t xml:space="preserve"> Paper  presented at the 24th Annual Conference of the Soil Science Society of Nigeria, Abubakar Tafawa Balewa University (ATBU), November 15-18, 1998</w:t>
      </w:r>
    </w:p>
    <w:p w14:paraId="7DF50DE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Oyinlola, E.Y. , </w:t>
      </w:r>
      <w:r w:rsidRPr="00C62315">
        <w:rPr>
          <w:b/>
          <w:sz w:val="22"/>
          <w:szCs w:val="22"/>
        </w:rPr>
        <w:t>V.O.Chude</w:t>
      </w:r>
      <w:r w:rsidRPr="00C62315">
        <w:rPr>
          <w:sz w:val="22"/>
          <w:szCs w:val="22"/>
        </w:rPr>
        <w:t xml:space="preserve">. 1998. Effect of boron fertilizer on yield and some biochemical properties of two tomato varieties. </w:t>
      </w:r>
      <w:r w:rsidRPr="00C62315">
        <w:rPr>
          <w:i/>
          <w:sz w:val="22"/>
          <w:szCs w:val="22"/>
        </w:rPr>
        <w:t>Paper presented at the 24th Annual Conference of the Soil Science Society of Nigeria, Abubakar Tafawa Balewa University  (ATBU), November 15-18, 1998</w:t>
      </w:r>
    </w:p>
    <w:p w14:paraId="3D2233BA"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Oyinlola, E.Y. and </w:t>
      </w:r>
      <w:r w:rsidRPr="00C62315">
        <w:rPr>
          <w:b/>
          <w:sz w:val="22"/>
          <w:szCs w:val="22"/>
        </w:rPr>
        <w:t>V.O. Chude</w:t>
      </w:r>
      <w:r w:rsidRPr="00C62315">
        <w:rPr>
          <w:sz w:val="22"/>
          <w:szCs w:val="22"/>
        </w:rPr>
        <w:t xml:space="preserve">. 1998. Effect of boron fertilizer and yield parameters of irrigated tomatoes. </w:t>
      </w:r>
      <w:r w:rsidRPr="00C62315">
        <w:rPr>
          <w:i/>
          <w:sz w:val="22"/>
          <w:szCs w:val="22"/>
        </w:rPr>
        <w:t>Paper presented at the 24th Annual Conference of the Soil Science Society of Nigeria, Abubakar Tafawa Balewa University  (ATBU), November 15-18, 1998</w:t>
      </w:r>
    </w:p>
    <w:p w14:paraId="64272908"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Amapu, I.Y., M. C. Mayaki, </w:t>
      </w:r>
      <w:r w:rsidRPr="00C62315">
        <w:rPr>
          <w:b/>
          <w:sz w:val="22"/>
          <w:szCs w:val="22"/>
        </w:rPr>
        <w:t>V.O. Chude</w:t>
      </w:r>
      <w:r w:rsidRPr="00C62315">
        <w:rPr>
          <w:sz w:val="22"/>
          <w:szCs w:val="22"/>
        </w:rPr>
        <w:t xml:space="preserve">, and J.M. Jibrin. 1998. Sokoto phosphate rock for direct application: the environmental hazards of its heavy metal and radionuclide contents. </w:t>
      </w:r>
      <w:r w:rsidRPr="00C62315">
        <w:rPr>
          <w:i/>
          <w:sz w:val="22"/>
          <w:szCs w:val="22"/>
        </w:rPr>
        <w:t>Paper presented at the 24th Annual Conference of the Soil Science Society of Nigeria, Abubakar Tafawa Balewa University  (ATBU), November 15-18, 1998.</w:t>
      </w:r>
    </w:p>
    <w:p w14:paraId="4D5DF62A"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i/>
          <w:sz w:val="22"/>
          <w:szCs w:val="22"/>
        </w:rPr>
      </w:pPr>
      <w:r w:rsidRPr="000A71F4">
        <w:rPr>
          <w:sz w:val="22"/>
          <w:szCs w:val="22"/>
          <w:lang w:val="es-ES_tradnl"/>
        </w:rPr>
        <w:t xml:space="preserve">Oyinlola, E Y and </w:t>
      </w:r>
      <w:r w:rsidRPr="000A71F4">
        <w:rPr>
          <w:b/>
          <w:sz w:val="22"/>
          <w:szCs w:val="22"/>
          <w:lang w:val="es-ES_tradnl"/>
        </w:rPr>
        <w:t>V O Chude</w:t>
      </w:r>
      <w:r w:rsidRPr="000A71F4">
        <w:rPr>
          <w:sz w:val="22"/>
          <w:szCs w:val="22"/>
          <w:lang w:val="es-ES_tradnl"/>
        </w:rPr>
        <w:t xml:space="preserve">. </w:t>
      </w:r>
      <w:r w:rsidRPr="00C62315">
        <w:rPr>
          <w:sz w:val="22"/>
          <w:szCs w:val="22"/>
        </w:rPr>
        <w:t>1997. Response of two tomato varieties (</w:t>
      </w:r>
      <w:r w:rsidRPr="00C62315">
        <w:rPr>
          <w:i/>
          <w:sz w:val="22"/>
          <w:szCs w:val="22"/>
        </w:rPr>
        <w:t>Lycopersicon esculentus</w:t>
      </w:r>
      <w:r w:rsidRPr="00C62315">
        <w:rPr>
          <w:sz w:val="22"/>
          <w:szCs w:val="22"/>
        </w:rPr>
        <w:t xml:space="preserve">, Mill) varieties to boron fertilizer in northern Guinea savanna of Nigeria. </w:t>
      </w:r>
      <w:r w:rsidRPr="00C62315">
        <w:rPr>
          <w:i/>
          <w:sz w:val="22"/>
          <w:szCs w:val="22"/>
        </w:rPr>
        <w:t>23rd Annual Conference of SSSN, Sokoto</w:t>
      </w:r>
      <w:r w:rsidRPr="00C62315">
        <w:rPr>
          <w:sz w:val="22"/>
          <w:szCs w:val="22"/>
        </w:rPr>
        <w:t>, 2-6 March.</w:t>
      </w:r>
    </w:p>
    <w:p w14:paraId="28B9966E"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Oyinlola, E Y, and </w:t>
      </w:r>
      <w:r w:rsidRPr="000A71F4">
        <w:rPr>
          <w:b/>
          <w:sz w:val="22"/>
          <w:szCs w:val="22"/>
          <w:lang w:val="es-ES_tradnl"/>
        </w:rPr>
        <w:t>V O Chude</w:t>
      </w:r>
      <w:r w:rsidRPr="000A71F4">
        <w:rPr>
          <w:sz w:val="22"/>
          <w:szCs w:val="22"/>
          <w:lang w:val="es-ES_tradnl"/>
        </w:rPr>
        <w:t xml:space="preserve">. </w:t>
      </w:r>
      <w:r w:rsidRPr="00C62315">
        <w:rPr>
          <w:sz w:val="22"/>
          <w:szCs w:val="22"/>
        </w:rPr>
        <w:t xml:space="preserve">1997. Boron adsorption and desorption in some northern Nigerian savanna soils. </w:t>
      </w:r>
      <w:r w:rsidRPr="00C62315">
        <w:rPr>
          <w:i/>
          <w:sz w:val="22"/>
          <w:szCs w:val="22"/>
        </w:rPr>
        <w:t>23rd Annual Conference of SSSN, Sokoto</w:t>
      </w:r>
      <w:r w:rsidRPr="00C62315">
        <w:rPr>
          <w:sz w:val="22"/>
          <w:szCs w:val="22"/>
        </w:rPr>
        <w:t>, 2-6 March.</w:t>
      </w:r>
    </w:p>
    <w:p w14:paraId="72CCC663"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Daudu, C K, </w:t>
      </w:r>
      <w:r w:rsidRPr="00C62315">
        <w:rPr>
          <w:b/>
          <w:sz w:val="22"/>
          <w:szCs w:val="22"/>
        </w:rPr>
        <w:t>V O Chude</w:t>
      </w:r>
      <w:r w:rsidRPr="00C62315">
        <w:rPr>
          <w:sz w:val="22"/>
          <w:szCs w:val="22"/>
        </w:rPr>
        <w:t xml:space="preserve">, E N O Iwuafor and I Y Amapu. 1997. Prediction of available soil magnesium using chemical soil tests in soils of the Nigerian savanna. </w:t>
      </w:r>
      <w:r w:rsidRPr="00C62315">
        <w:rPr>
          <w:i/>
          <w:sz w:val="22"/>
          <w:szCs w:val="22"/>
        </w:rPr>
        <w:t>23rd Annual Conference SSSN, Sokoto</w:t>
      </w:r>
      <w:r w:rsidRPr="00C62315">
        <w:rPr>
          <w:sz w:val="22"/>
          <w:szCs w:val="22"/>
        </w:rPr>
        <w:t>, 2-6 March.</w:t>
      </w:r>
    </w:p>
    <w:p w14:paraId="34E3A84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Pam, S G, L Singh and </w:t>
      </w:r>
      <w:r w:rsidRPr="00C62315">
        <w:rPr>
          <w:b/>
          <w:sz w:val="22"/>
          <w:szCs w:val="22"/>
        </w:rPr>
        <w:t>V O Chude</w:t>
      </w:r>
      <w:r w:rsidRPr="00C62315">
        <w:rPr>
          <w:sz w:val="22"/>
          <w:szCs w:val="22"/>
        </w:rPr>
        <w:t xml:space="preserve">. 1997. Critical levels of zinc in the soils of the Nigerian Guinea savanna. </w:t>
      </w:r>
      <w:r w:rsidRPr="00C62315">
        <w:rPr>
          <w:i/>
          <w:sz w:val="22"/>
          <w:szCs w:val="22"/>
        </w:rPr>
        <w:t>23rd Annual Conference of SSSN, Sokoto</w:t>
      </w:r>
      <w:r w:rsidRPr="00C62315">
        <w:rPr>
          <w:sz w:val="22"/>
          <w:szCs w:val="22"/>
        </w:rPr>
        <w:t>, 2-6 March.</w:t>
      </w:r>
    </w:p>
    <w:p w14:paraId="1CBC277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Babalola, O. A, </w:t>
      </w:r>
      <w:r w:rsidRPr="000A71F4">
        <w:rPr>
          <w:b/>
          <w:sz w:val="22"/>
          <w:szCs w:val="22"/>
          <w:lang w:val="es-ES_tradnl"/>
        </w:rPr>
        <w:t>V O Chude</w:t>
      </w:r>
      <w:r w:rsidRPr="000A71F4">
        <w:rPr>
          <w:sz w:val="22"/>
          <w:szCs w:val="22"/>
          <w:lang w:val="es-ES_tradnl"/>
        </w:rPr>
        <w:t xml:space="preserve"> and E N O Iwuafor. </w:t>
      </w:r>
      <w:r w:rsidRPr="00C62315">
        <w:rPr>
          <w:sz w:val="22"/>
          <w:szCs w:val="22"/>
        </w:rPr>
        <w:t xml:space="preserve">1997. Rock phosphate as a bio-fertilizer for soybean production in Sudan savanna: Greenhouse studies. </w:t>
      </w:r>
      <w:r w:rsidRPr="00C62315">
        <w:rPr>
          <w:i/>
          <w:sz w:val="22"/>
          <w:szCs w:val="22"/>
        </w:rPr>
        <w:t>23rd Annual Conference of SSSN, Sokoto</w:t>
      </w:r>
      <w:r w:rsidRPr="00C62315">
        <w:rPr>
          <w:sz w:val="22"/>
          <w:szCs w:val="22"/>
        </w:rPr>
        <w:t>, 2-6 March.</w:t>
      </w:r>
    </w:p>
    <w:p w14:paraId="7943522D" w14:textId="0960060A" w:rsidR="00776C33" w:rsidRPr="00082BF7" w:rsidRDefault="00776C33" w:rsidP="00A546FC">
      <w:pPr>
        <w:keepNext/>
        <w:keepLines/>
        <w:widowControl w:val="0"/>
        <w:numPr>
          <w:ilvl w:val="0"/>
          <w:numId w:val="45"/>
        </w:numPr>
        <w:tabs>
          <w:tab w:val="clear" w:pos="1247"/>
          <w:tab w:val="clear" w:pos="1814"/>
          <w:tab w:val="clear" w:pos="2381"/>
          <w:tab w:val="clear" w:pos="2948"/>
          <w:tab w:val="clear" w:pos="3515"/>
          <w:tab w:val="left" w:pos="-1440"/>
        </w:tabs>
        <w:spacing w:after="120"/>
        <w:ind w:left="714" w:hanging="357"/>
        <w:jc w:val="both"/>
        <w:rPr>
          <w:sz w:val="22"/>
          <w:szCs w:val="22"/>
        </w:rPr>
      </w:pPr>
      <w:r w:rsidRPr="000A71F4">
        <w:rPr>
          <w:sz w:val="22"/>
          <w:szCs w:val="22"/>
          <w:lang w:val="es-ES_tradnl"/>
        </w:rPr>
        <w:lastRenderedPageBreak/>
        <w:t xml:space="preserve">Pam, E D, </w:t>
      </w:r>
      <w:r w:rsidRPr="000A71F4">
        <w:rPr>
          <w:b/>
          <w:sz w:val="22"/>
          <w:szCs w:val="22"/>
          <w:lang w:val="es-ES_tradnl"/>
        </w:rPr>
        <w:t>V O Chude</w:t>
      </w:r>
      <w:r w:rsidRPr="000A71F4">
        <w:rPr>
          <w:sz w:val="22"/>
          <w:szCs w:val="22"/>
          <w:lang w:val="es-ES_tradnl"/>
        </w:rPr>
        <w:t xml:space="preserve">, E O Uyovbisere and T Kparmwang. </w:t>
      </w:r>
      <w:r w:rsidRPr="00082BF7">
        <w:rPr>
          <w:sz w:val="22"/>
          <w:szCs w:val="22"/>
        </w:rPr>
        <w:t>1997. Evaluation of the</w:t>
      </w:r>
      <w:r w:rsidR="00082BF7" w:rsidRPr="00082BF7">
        <w:rPr>
          <w:sz w:val="22"/>
          <w:szCs w:val="22"/>
        </w:rPr>
        <w:t xml:space="preserve"> </w:t>
      </w:r>
      <w:r w:rsidRPr="00082BF7">
        <w:rPr>
          <w:sz w:val="22"/>
          <w:szCs w:val="22"/>
        </w:rPr>
        <w:t xml:space="preserve">agronomic efficiency of Sokoto phosphate rock for soybean production in the northern </w:t>
      </w:r>
      <w:r w:rsidRPr="00082BF7">
        <w:rPr>
          <w:sz w:val="22"/>
          <w:szCs w:val="22"/>
        </w:rPr>
        <w:tab/>
        <w:t xml:space="preserve">Guinea savanna. </w:t>
      </w:r>
      <w:r w:rsidRPr="00082BF7">
        <w:rPr>
          <w:i/>
          <w:sz w:val="22"/>
          <w:szCs w:val="22"/>
        </w:rPr>
        <w:t>23</w:t>
      </w:r>
      <w:r w:rsidRPr="00A546FC">
        <w:rPr>
          <w:i/>
          <w:sz w:val="22"/>
          <w:szCs w:val="22"/>
          <w:vertAlign w:val="superscript"/>
        </w:rPr>
        <w:t>rd</w:t>
      </w:r>
      <w:r w:rsidR="00A546FC">
        <w:rPr>
          <w:i/>
          <w:sz w:val="22"/>
          <w:szCs w:val="22"/>
        </w:rPr>
        <w:t> </w:t>
      </w:r>
      <w:r w:rsidRPr="00082BF7">
        <w:rPr>
          <w:i/>
          <w:sz w:val="22"/>
          <w:szCs w:val="22"/>
        </w:rPr>
        <w:t>Annual Conference of SSSN Sokoto</w:t>
      </w:r>
      <w:r w:rsidRPr="00082BF7">
        <w:rPr>
          <w:sz w:val="22"/>
          <w:szCs w:val="22"/>
        </w:rPr>
        <w:t>, 2-6 March.</w:t>
      </w:r>
    </w:p>
    <w:p w14:paraId="26B486E7"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Amapu, I Y, O A Babalola, </w:t>
      </w:r>
      <w:r w:rsidRPr="000A71F4">
        <w:rPr>
          <w:b/>
          <w:sz w:val="22"/>
          <w:szCs w:val="22"/>
          <w:lang w:val="es-ES_tradnl"/>
        </w:rPr>
        <w:t>V O Chude</w:t>
      </w:r>
      <w:r w:rsidRPr="000A71F4">
        <w:rPr>
          <w:sz w:val="22"/>
          <w:szCs w:val="22"/>
          <w:lang w:val="es-ES_tradnl"/>
        </w:rPr>
        <w:t xml:space="preserve"> and E L James. </w:t>
      </w:r>
      <w:r w:rsidRPr="00C62315">
        <w:rPr>
          <w:sz w:val="22"/>
          <w:szCs w:val="22"/>
        </w:rPr>
        <w:t xml:space="preserve">1997. Phosphate rock mobilizing capacities of cowpea genotypes. </w:t>
      </w:r>
      <w:r w:rsidRPr="00C62315">
        <w:rPr>
          <w:i/>
          <w:sz w:val="22"/>
          <w:szCs w:val="22"/>
        </w:rPr>
        <w:t>23rd Annual Conference of SSSN, Sokoto</w:t>
      </w:r>
      <w:r w:rsidRPr="00C62315">
        <w:rPr>
          <w:sz w:val="22"/>
          <w:szCs w:val="22"/>
        </w:rPr>
        <w:t>, 2-6 March.</w:t>
      </w:r>
    </w:p>
    <w:p w14:paraId="76A81DD0" w14:textId="46DD527D"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Uyovbisere, E O and </w:t>
      </w:r>
      <w:r w:rsidRPr="000A71F4">
        <w:rPr>
          <w:b/>
          <w:sz w:val="22"/>
          <w:szCs w:val="22"/>
          <w:lang w:val="es-ES_tradnl"/>
        </w:rPr>
        <w:t>V O Chude</w:t>
      </w:r>
      <w:r w:rsidRPr="000A71F4">
        <w:rPr>
          <w:sz w:val="22"/>
          <w:szCs w:val="22"/>
          <w:lang w:val="es-ES_tradnl"/>
        </w:rPr>
        <w:t xml:space="preserve">. </w:t>
      </w:r>
      <w:r w:rsidRPr="00C62315">
        <w:rPr>
          <w:sz w:val="22"/>
          <w:szCs w:val="22"/>
        </w:rPr>
        <w:t xml:space="preserve">1977. Influence of organic matter and soil oxide crystallinity on hysteresis in phosphate sorption and adsorption processes, and the effect on critical P in soils. </w:t>
      </w:r>
      <w:r w:rsidRPr="00C62315">
        <w:rPr>
          <w:i/>
          <w:sz w:val="22"/>
          <w:szCs w:val="22"/>
        </w:rPr>
        <w:t>23</w:t>
      </w:r>
      <w:r w:rsidRPr="00A546FC">
        <w:rPr>
          <w:i/>
          <w:sz w:val="22"/>
          <w:szCs w:val="22"/>
          <w:vertAlign w:val="superscript"/>
        </w:rPr>
        <w:t>rd</w:t>
      </w:r>
      <w:r w:rsidR="00A546FC">
        <w:rPr>
          <w:i/>
          <w:sz w:val="22"/>
          <w:szCs w:val="22"/>
        </w:rPr>
        <w:t> </w:t>
      </w:r>
      <w:r w:rsidRPr="00C62315">
        <w:rPr>
          <w:i/>
          <w:sz w:val="22"/>
          <w:szCs w:val="22"/>
        </w:rPr>
        <w:t>Annual Conference of the SSSN, Sokoto</w:t>
      </w:r>
      <w:r w:rsidRPr="00C62315">
        <w:rPr>
          <w:sz w:val="22"/>
          <w:szCs w:val="22"/>
        </w:rPr>
        <w:t>, March 2-6.</w:t>
      </w:r>
    </w:p>
    <w:p w14:paraId="2A8CA2DC"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A, I E Esu, and </w:t>
      </w:r>
      <w:r w:rsidRPr="00C62315">
        <w:rPr>
          <w:b/>
          <w:sz w:val="22"/>
          <w:szCs w:val="22"/>
        </w:rPr>
        <w:t>V O Chude</w:t>
      </w:r>
      <w:r w:rsidRPr="00C62315">
        <w:rPr>
          <w:sz w:val="22"/>
          <w:szCs w:val="22"/>
        </w:rPr>
        <w:t xml:space="preserve">. 1997. The mineralogy of Haplustult and Quartzipsamments derived from sand dunes. </w:t>
      </w:r>
      <w:r w:rsidRPr="00C62315">
        <w:rPr>
          <w:i/>
          <w:sz w:val="22"/>
          <w:szCs w:val="22"/>
        </w:rPr>
        <w:t>23rd Annual Conference of SSSN, Sokoto</w:t>
      </w:r>
      <w:r w:rsidRPr="00C62315">
        <w:rPr>
          <w:sz w:val="22"/>
          <w:szCs w:val="22"/>
        </w:rPr>
        <w:t>, March 2-6.</w:t>
      </w:r>
    </w:p>
    <w:p w14:paraId="705093C8"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Daudu, C K; </w:t>
      </w:r>
      <w:r w:rsidRPr="000A71F4">
        <w:rPr>
          <w:b/>
          <w:sz w:val="22"/>
          <w:szCs w:val="22"/>
          <w:lang w:val="es-ES_tradnl"/>
        </w:rPr>
        <w:t>V O Chude</w:t>
      </w:r>
      <w:r w:rsidRPr="000A71F4">
        <w:rPr>
          <w:sz w:val="22"/>
          <w:szCs w:val="22"/>
          <w:lang w:val="es-ES_tradnl"/>
        </w:rPr>
        <w:t xml:space="preserve">; E N O Iwuafor; J J Owonubi and R A Sobulo. </w:t>
      </w:r>
      <w:r w:rsidRPr="00C62315">
        <w:rPr>
          <w:sz w:val="22"/>
          <w:szCs w:val="22"/>
        </w:rPr>
        <w:t xml:space="preserve">1994. A comparison of analytical methods for some essential soil nutrients in selected soils of the Nigerian savanna. 2: Zinc. </w:t>
      </w:r>
      <w:r w:rsidRPr="00C62315">
        <w:rPr>
          <w:i/>
          <w:sz w:val="22"/>
          <w:szCs w:val="22"/>
        </w:rPr>
        <w:t>21st Annual Conference of the SSSN, Uyo, January 30</w:t>
      </w:r>
      <w:r w:rsidRPr="00C62315">
        <w:rPr>
          <w:i/>
          <w:sz w:val="22"/>
          <w:szCs w:val="22"/>
        </w:rPr>
        <w:noBreakHyphen/>
        <w:t>February 4.</w:t>
      </w:r>
    </w:p>
    <w:p w14:paraId="5E4252E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Daudu, C K; </w:t>
      </w:r>
      <w:r w:rsidRPr="000A71F4">
        <w:rPr>
          <w:b/>
          <w:sz w:val="22"/>
          <w:szCs w:val="22"/>
          <w:lang w:val="es-ES_tradnl"/>
        </w:rPr>
        <w:t>V O Chude</w:t>
      </w:r>
      <w:r w:rsidRPr="000A71F4">
        <w:rPr>
          <w:sz w:val="22"/>
          <w:szCs w:val="22"/>
          <w:lang w:val="es-ES_tradnl"/>
        </w:rPr>
        <w:t xml:space="preserve">; E N O Iwuafor, J J Owonubi and E A Ogunremi. </w:t>
      </w:r>
      <w:r w:rsidRPr="00C62315">
        <w:rPr>
          <w:sz w:val="22"/>
          <w:szCs w:val="22"/>
        </w:rPr>
        <w:t xml:space="preserve">1994. A comparison of analytical methods for some essential soil nutrients in selected soils of the Nigerian savanna. 1: Phosphorus. </w:t>
      </w:r>
      <w:r w:rsidRPr="00C62315">
        <w:rPr>
          <w:i/>
          <w:sz w:val="22"/>
          <w:szCs w:val="22"/>
        </w:rPr>
        <w:t>21st Annual Conference of SSSN, Uyo, January, 30</w:t>
      </w:r>
      <w:r w:rsidRPr="00C62315">
        <w:rPr>
          <w:i/>
          <w:sz w:val="22"/>
          <w:szCs w:val="22"/>
        </w:rPr>
        <w:noBreakHyphen/>
        <w:t>February 4.</w:t>
      </w:r>
    </w:p>
    <w:p w14:paraId="3173031E"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T; I E Esu and </w:t>
      </w:r>
      <w:r w:rsidRPr="00C62315">
        <w:rPr>
          <w:b/>
          <w:sz w:val="22"/>
          <w:szCs w:val="22"/>
        </w:rPr>
        <w:t>V O Chude</w:t>
      </w:r>
      <w:r w:rsidRPr="00C62315">
        <w:rPr>
          <w:sz w:val="22"/>
          <w:szCs w:val="22"/>
        </w:rPr>
        <w:t xml:space="preserve">. 1994. Available and total forms of copper and zinc in basaltic soils of the Nigerian savanna. </w:t>
      </w:r>
      <w:r w:rsidRPr="00C62315">
        <w:rPr>
          <w:i/>
          <w:sz w:val="22"/>
          <w:szCs w:val="22"/>
        </w:rPr>
        <w:t>21st Annual Conference of SSSN, Uyo, January 30</w:t>
      </w:r>
      <w:r w:rsidRPr="00C62315">
        <w:rPr>
          <w:i/>
          <w:sz w:val="22"/>
          <w:szCs w:val="22"/>
        </w:rPr>
        <w:noBreakHyphen/>
        <w:t>February 4.</w:t>
      </w:r>
    </w:p>
    <w:p w14:paraId="244B6D44"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Odunze, A C; </w:t>
      </w:r>
      <w:r w:rsidRPr="00C62315">
        <w:rPr>
          <w:b/>
          <w:sz w:val="22"/>
          <w:szCs w:val="22"/>
        </w:rPr>
        <w:t>V O Chude</w:t>
      </w:r>
      <w:r w:rsidRPr="00C62315">
        <w:rPr>
          <w:sz w:val="22"/>
          <w:szCs w:val="22"/>
        </w:rPr>
        <w:t xml:space="preserve"> and H N Wuddivira. 1993. Effects of irrigation frequency and drainage conditions on the performance of maize (Zea mays, L.) in the greenhouse. </w:t>
      </w:r>
      <w:r w:rsidRPr="00C62315">
        <w:rPr>
          <w:i/>
          <w:sz w:val="22"/>
          <w:szCs w:val="22"/>
        </w:rPr>
        <w:t>Annual Conference SAN, Kano. December 12</w:t>
      </w:r>
      <w:r w:rsidRPr="00C62315">
        <w:rPr>
          <w:i/>
          <w:sz w:val="22"/>
          <w:szCs w:val="22"/>
        </w:rPr>
        <w:noBreakHyphen/>
        <w:t>16.</w:t>
      </w:r>
    </w:p>
    <w:p w14:paraId="7CAB9B99" w14:textId="5D5BC7A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Uyovbisere, E O; A O Ogungbile; </w:t>
      </w:r>
      <w:r w:rsidRPr="000A71F4">
        <w:rPr>
          <w:b/>
          <w:sz w:val="22"/>
          <w:szCs w:val="22"/>
          <w:lang w:val="es-ES_tradnl"/>
        </w:rPr>
        <w:t>V O Chude</w:t>
      </w:r>
      <w:r w:rsidRPr="000A71F4">
        <w:rPr>
          <w:sz w:val="22"/>
          <w:szCs w:val="22"/>
          <w:lang w:val="es-ES_tradnl"/>
        </w:rPr>
        <w:t xml:space="preserve">; J Olukosi and A Bationo. </w:t>
      </w:r>
      <w:r w:rsidRPr="00C62315">
        <w:rPr>
          <w:sz w:val="22"/>
          <w:szCs w:val="22"/>
        </w:rPr>
        <w:t>1993. Long</w:t>
      </w:r>
      <w:r w:rsidRPr="00C62315">
        <w:rPr>
          <w:sz w:val="22"/>
          <w:szCs w:val="22"/>
        </w:rPr>
        <w:noBreakHyphen/>
        <w:t xml:space="preserve">term effects of different cropping systems in fertility and productivity of soils of the Nigerian savanna. </w:t>
      </w:r>
      <w:r w:rsidRPr="00C62315">
        <w:rPr>
          <w:i/>
          <w:sz w:val="22"/>
          <w:szCs w:val="22"/>
        </w:rPr>
        <w:t>10</w:t>
      </w:r>
      <w:r w:rsidRPr="00A546FC">
        <w:rPr>
          <w:i/>
          <w:sz w:val="22"/>
          <w:szCs w:val="22"/>
          <w:vertAlign w:val="superscript"/>
        </w:rPr>
        <w:t>th</w:t>
      </w:r>
      <w:r w:rsidR="00A546FC">
        <w:rPr>
          <w:i/>
          <w:sz w:val="22"/>
          <w:szCs w:val="22"/>
        </w:rPr>
        <w:t> </w:t>
      </w:r>
      <w:r w:rsidRPr="00C62315">
        <w:rPr>
          <w:i/>
          <w:sz w:val="22"/>
          <w:szCs w:val="22"/>
        </w:rPr>
        <w:t>Annual Workshop of WAFMEN, organised by IFDC Afrique/CENAP, Cotonou, March</w:t>
      </w:r>
      <w:r w:rsidRPr="00C62315">
        <w:rPr>
          <w:sz w:val="22"/>
          <w:szCs w:val="22"/>
        </w:rPr>
        <w:t>.</w:t>
      </w:r>
    </w:p>
    <w:p w14:paraId="5E7D2AE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0A71F4">
        <w:rPr>
          <w:sz w:val="22"/>
          <w:szCs w:val="22"/>
          <w:lang w:val="es-ES_tradnl"/>
        </w:rPr>
        <w:t xml:space="preserve">Uyovbisere, E O and </w:t>
      </w:r>
      <w:r w:rsidRPr="000A71F4">
        <w:rPr>
          <w:b/>
          <w:sz w:val="22"/>
          <w:szCs w:val="22"/>
          <w:lang w:val="es-ES_tradnl"/>
        </w:rPr>
        <w:t>V O Chude</w:t>
      </w:r>
      <w:r w:rsidRPr="000A71F4">
        <w:rPr>
          <w:sz w:val="22"/>
          <w:szCs w:val="22"/>
          <w:lang w:val="es-ES_tradnl"/>
        </w:rPr>
        <w:t xml:space="preserve">. </w:t>
      </w:r>
      <w:r w:rsidRPr="00C62315">
        <w:rPr>
          <w:sz w:val="22"/>
          <w:szCs w:val="22"/>
        </w:rPr>
        <w:t>1993. Collaborative studies on the residual value of phosphate fertilisers in the sub</w:t>
      </w:r>
      <w:r w:rsidRPr="00C62315">
        <w:rPr>
          <w:sz w:val="22"/>
          <w:szCs w:val="22"/>
        </w:rPr>
        <w:noBreakHyphen/>
        <w:t xml:space="preserve">humid Nigerian savanna. </w:t>
      </w:r>
      <w:r w:rsidRPr="00C62315">
        <w:rPr>
          <w:i/>
          <w:sz w:val="22"/>
          <w:szCs w:val="22"/>
        </w:rPr>
        <w:t>10th Annual Workshop of WAFMEN, organised by IFDC Afrique/CENAP, Cotonou, March 5</w:t>
      </w:r>
      <w:r w:rsidRPr="00C62315">
        <w:rPr>
          <w:i/>
          <w:sz w:val="22"/>
          <w:szCs w:val="22"/>
        </w:rPr>
        <w:noBreakHyphen/>
        <w:t>8.</w:t>
      </w:r>
    </w:p>
    <w:p w14:paraId="02E2BB9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A; I E Esu and </w:t>
      </w:r>
      <w:r w:rsidRPr="00C62315">
        <w:rPr>
          <w:b/>
          <w:sz w:val="22"/>
          <w:szCs w:val="22"/>
        </w:rPr>
        <w:t>V O Chude</w:t>
      </w:r>
      <w:r w:rsidRPr="00C62315">
        <w:rPr>
          <w:sz w:val="22"/>
          <w:szCs w:val="22"/>
        </w:rPr>
        <w:t xml:space="preserve">. 1992. The risk of sand dune remobilisation in the Sokoto basin, Nigeria. </w:t>
      </w:r>
      <w:r w:rsidRPr="00C62315">
        <w:rPr>
          <w:i/>
          <w:sz w:val="22"/>
          <w:szCs w:val="22"/>
        </w:rPr>
        <w:t>20th Annual Conference of the Soil Science Society of Nigeria, Ilorin, November 15</w:t>
      </w:r>
      <w:r w:rsidRPr="00C62315">
        <w:rPr>
          <w:i/>
          <w:sz w:val="22"/>
          <w:szCs w:val="22"/>
        </w:rPr>
        <w:noBreakHyphen/>
        <w:t>19, 1992.</w:t>
      </w:r>
    </w:p>
    <w:p w14:paraId="4F43CFD2" w14:textId="25073C85"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Raji, B A; </w:t>
      </w:r>
      <w:r w:rsidRPr="00C62315">
        <w:rPr>
          <w:b/>
          <w:sz w:val="22"/>
          <w:szCs w:val="22"/>
        </w:rPr>
        <w:t>V O Chude</w:t>
      </w:r>
      <w:r w:rsidRPr="00C62315">
        <w:rPr>
          <w:sz w:val="22"/>
          <w:szCs w:val="22"/>
        </w:rPr>
        <w:t xml:space="preserve">; I E Esu and C D Dedzoe. 1992. The Aggertrapept Greatgroup: A proposed amendment to Soil Taxonomy. </w:t>
      </w:r>
      <w:r w:rsidRPr="00C62315">
        <w:rPr>
          <w:i/>
          <w:sz w:val="22"/>
          <w:szCs w:val="22"/>
        </w:rPr>
        <w:t>20th Annual Conference SSSN, Ilorin, November 15</w:t>
      </w:r>
      <w:r w:rsidRPr="00C62315">
        <w:rPr>
          <w:i/>
          <w:sz w:val="22"/>
          <w:szCs w:val="22"/>
        </w:rPr>
        <w:noBreakHyphen/>
        <w:t>19, 1992.</w:t>
      </w:r>
    </w:p>
    <w:p w14:paraId="7788931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Odunze, A C and </w:t>
      </w:r>
      <w:r w:rsidRPr="00C62315">
        <w:rPr>
          <w:b/>
          <w:sz w:val="22"/>
          <w:szCs w:val="22"/>
        </w:rPr>
        <w:t>V O Chude</w:t>
      </w:r>
      <w:r w:rsidRPr="00C62315">
        <w:rPr>
          <w:sz w:val="22"/>
          <w:szCs w:val="22"/>
        </w:rPr>
        <w:t xml:space="preserve">. 1992. Land use classification and soil management in the Nigerian savanna region. </w:t>
      </w:r>
      <w:r w:rsidRPr="00C62315">
        <w:rPr>
          <w:i/>
          <w:sz w:val="22"/>
          <w:szCs w:val="22"/>
        </w:rPr>
        <w:t>20th Annual Conference SSSN., Ilorin, November 15</w:t>
      </w:r>
      <w:r w:rsidRPr="00C62315">
        <w:rPr>
          <w:i/>
          <w:sz w:val="22"/>
          <w:szCs w:val="22"/>
        </w:rPr>
        <w:noBreakHyphen/>
        <w:t>19, 1992.</w:t>
      </w:r>
    </w:p>
    <w:p w14:paraId="4D7ED39C"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i/>
          <w:sz w:val="22"/>
          <w:szCs w:val="22"/>
        </w:rPr>
      </w:pPr>
      <w:r w:rsidRPr="000A71F4">
        <w:rPr>
          <w:sz w:val="22"/>
          <w:szCs w:val="22"/>
          <w:lang w:val="es-ES_tradnl"/>
        </w:rPr>
        <w:t xml:space="preserve">Uyovbisere, E O and </w:t>
      </w:r>
      <w:r w:rsidRPr="000A71F4">
        <w:rPr>
          <w:b/>
          <w:sz w:val="22"/>
          <w:szCs w:val="22"/>
          <w:lang w:val="es-ES_tradnl"/>
        </w:rPr>
        <w:t>V O Chude</w:t>
      </w:r>
      <w:r w:rsidRPr="000A71F4">
        <w:rPr>
          <w:sz w:val="22"/>
          <w:szCs w:val="22"/>
          <w:lang w:val="es-ES_tradnl"/>
        </w:rPr>
        <w:t xml:space="preserve">. </w:t>
      </w:r>
      <w:r w:rsidRPr="00C62315">
        <w:rPr>
          <w:sz w:val="22"/>
          <w:szCs w:val="22"/>
        </w:rPr>
        <w:t>1992. Effects of some agronomic practices for enhancing the efficiency of urea on maize in the sub</w:t>
      </w:r>
      <w:r w:rsidRPr="00C62315">
        <w:rPr>
          <w:sz w:val="22"/>
          <w:szCs w:val="22"/>
        </w:rPr>
        <w:noBreakHyphen/>
        <w:t xml:space="preserve">humid Nigerian savanna. </w:t>
      </w:r>
      <w:r w:rsidRPr="00C62315">
        <w:rPr>
          <w:i/>
          <w:sz w:val="22"/>
          <w:szCs w:val="22"/>
        </w:rPr>
        <w:t>20th Annual Conference of SSSN, Ilorin, November 15</w:t>
      </w:r>
      <w:r w:rsidRPr="00C62315">
        <w:rPr>
          <w:i/>
          <w:sz w:val="22"/>
          <w:szCs w:val="22"/>
        </w:rPr>
        <w:noBreakHyphen/>
        <w:t>19, 1992.</w:t>
      </w:r>
    </w:p>
    <w:p w14:paraId="1588D8D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Kparmwang, T T; </w:t>
      </w:r>
      <w:r w:rsidRPr="00C62315">
        <w:rPr>
          <w:b/>
          <w:sz w:val="22"/>
          <w:szCs w:val="22"/>
        </w:rPr>
        <w:t>V O Chude</w:t>
      </w:r>
      <w:r w:rsidRPr="00C62315">
        <w:rPr>
          <w:sz w:val="22"/>
          <w:szCs w:val="22"/>
        </w:rPr>
        <w:t xml:space="preserve"> and I E Esu. 1992. Contents and distribution of forms of boron in basaltic soils of the Nigerian savanna. </w:t>
      </w:r>
      <w:r w:rsidRPr="00C62315">
        <w:rPr>
          <w:i/>
          <w:sz w:val="22"/>
          <w:szCs w:val="22"/>
        </w:rPr>
        <w:t>20th Annual Conference of the SSSN, Ilorin, November 15</w:t>
      </w:r>
      <w:r w:rsidRPr="00C62315">
        <w:rPr>
          <w:i/>
          <w:sz w:val="22"/>
          <w:szCs w:val="22"/>
        </w:rPr>
        <w:noBreakHyphen/>
        <w:t>19, 1992.</w:t>
      </w:r>
    </w:p>
    <w:p w14:paraId="3DF2BF44" w14:textId="7C02951F"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i/>
          <w:sz w:val="22"/>
          <w:szCs w:val="22"/>
        </w:rPr>
      </w:pPr>
      <w:r w:rsidRPr="00C62315">
        <w:rPr>
          <w:sz w:val="22"/>
          <w:szCs w:val="22"/>
        </w:rPr>
        <w:t xml:space="preserve">Kparmwang, T T; I E ESu and </w:t>
      </w:r>
      <w:r w:rsidRPr="00C62315">
        <w:rPr>
          <w:b/>
          <w:sz w:val="22"/>
          <w:szCs w:val="22"/>
        </w:rPr>
        <w:t>V O Chude</w:t>
      </w:r>
      <w:r w:rsidRPr="00C62315">
        <w:rPr>
          <w:sz w:val="22"/>
          <w:szCs w:val="22"/>
        </w:rPr>
        <w:t xml:space="preserve">. 1992. A comparative study of the particle size distribution and the chemical and fertility properties of basaltic soils in the Nigerian Savanna. </w:t>
      </w:r>
      <w:r w:rsidRPr="00C62315">
        <w:rPr>
          <w:i/>
          <w:sz w:val="22"/>
          <w:szCs w:val="22"/>
        </w:rPr>
        <w:t>20</w:t>
      </w:r>
      <w:r w:rsidRPr="00A546FC">
        <w:rPr>
          <w:i/>
          <w:sz w:val="22"/>
          <w:szCs w:val="22"/>
          <w:vertAlign w:val="superscript"/>
        </w:rPr>
        <w:t>th</w:t>
      </w:r>
      <w:r w:rsidR="00A546FC">
        <w:rPr>
          <w:i/>
          <w:sz w:val="22"/>
          <w:szCs w:val="22"/>
        </w:rPr>
        <w:t> </w:t>
      </w:r>
      <w:r w:rsidRPr="00C62315">
        <w:rPr>
          <w:i/>
          <w:sz w:val="22"/>
          <w:szCs w:val="22"/>
        </w:rPr>
        <w:t>Annual Conference of SSSN, Ilorin, November 15</w:t>
      </w:r>
      <w:r w:rsidRPr="00C62315">
        <w:rPr>
          <w:i/>
          <w:sz w:val="22"/>
          <w:szCs w:val="22"/>
        </w:rPr>
        <w:noBreakHyphen/>
        <w:t>15</w:t>
      </w:r>
      <w:r w:rsidRPr="00C62315">
        <w:rPr>
          <w:i/>
          <w:sz w:val="22"/>
          <w:szCs w:val="22"/>
        </w:rPr>
        <w:noBreakHyphen/>
        <w:t>19, 1992.</w:t>
      </w:r>
    </w:p>
    <w:p w14:paraId="24A0586A"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Kureve, B J; J R Jensen; K B Adeoye and </w:t>
      </w:r>
      <w:r w:rsidRPr="00C62315">
        <w:rPr>
          <w:b/>
          <w:sz w:val="22"/>
          <w:szCs w:val="22"/>
        </w:rPr>
        <w:t>V O Chude</w:t>
      </w:r>
      <w:r w:rsidRPr="00C62315">
        <w:rPr>
          <w:sz w:val="22"/>
          <w:szCs w:val="22"/>
        </w:rPr>
        <w:t xml:space="preserve"> 1992. Water intake characteristics of a savanna soil. </w:t>
      </w:r>
      <w:r w:rsidRPr="00C62315">
        <w:rPr>
          <w:i/>
          <w:sz w:val="22"/>
          <w:szCs w:val="22"/>
        </w:rPr>
        <w:t>20th Annual Conference SSSN, Ilorin, November 15</w:t>
      </w:r>
      <w:r w:rsidRPr="00C62315">
        <w:rPr>
          <w:i/>
          <w:sz w:val="22"/>
          <w:szCs w:val="22"/>
        </w:rPr>
        <w:noBreakHyphen/>
        <w:t>19, 1992.</w:t>
      </w:r>
    </w:p>
    <w:p w14:paraId="366CA3A4" w14:textId="77777777" w:rsidR="00776C33" w:rsidRPr="00C62315" w:rsidRDefault="00776C33" w:rsidP="00A546FC">
      <w:pPr>
        <w:keepNext/>
        <w:keepLines/>
        <w:widowControl w:val="0"/>
        <w:numPr>
          <w:ilvl w:val="0"/>
          <w:numId w:val="45"/>
        </w:numPr>
        <w:tabs>
          <w:tab w:val="clear" w:pos="1247"/>
          <w:tab w:val="clear" w:pos="1814"/>
          <w:tab w:val="clear" w:pos="2381"/>
          <w:tab w:val="clear" w:pos="2948"/>
          <w:tab w:val="clear" w:pos="3515"/>
          <w:tab w:val="left" w:pos="-1440"/>
        </w:tabs>
        <w:spacing w:after="100"/>
        <w:ind w:left="714" w:hanging="357"/>
        <w:jc w:val="both"/>
        <w:rPr>
          <w:sz w:val="22"/>
          <w:szCs w:val="22"/>
        </w:rPr>
      </w:pPr>
      <w:r w:rsidRPr="00C62315">
        <w:rPr>
          <w:b/>
          <w:sz w:val="22"/>
          <w:szCs w:val="22"/>
        </w:rPr>
        <w:lastRenderedPageBreak/>
        <w:t>Chude, V O</w:t>
      </w:r>
      <w:r w:rsidRPr="00C62315">
        <w:rPr>
          <w:sz w:val="22"/>
          <w:szCs w:val="22"/>
        </w:rPr>
        <w:t>. 1992. Fertiliser response of maize in the north</w:t>
      </w:r>
      <w:r w:rsidRPr="00C62315">
        <w:rPr>
          <w:sz w:val="22"/>
          <w:szCs w:val="22"/>
        </w:rPr>
        <w:noBreakHyphen/>
        <w:t xml:space="preserve">western zone of Nigeria. </w:t>
      </w:r>
      <w:r w:rsidRPr="00C62315">
        <w:rPr>
          <w:i/>
          <w:sz w:val="22"/>
          <w:szCs w:val="22"/>
        </w:rPr>
        <w:t>Paper presented at the National fertiliser Workshop organised by National Fertilizer Company of Nigeria. 22nd</w:t>
      </w:r>
      <w:r w:rsidRPr="00C62315">
        <w:rPr>
          <w:i/>
          <w:sz w:val="22"/>
          <w:szCs w:val="22"/>
        </w:rPr>
        <w:noBreakHyphen/>
        <w:t>24th April, Ibadan.</w:t>
      </w:r>
    </w:p>
    <w:p w14:paraId="00CE88D9"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sz w:val="22"/>
          <w:szCs w:val="22"/>
        </w:rPr>
        <w:t xml:space="preserve">Odunze, A C; </w:t>
      </w:r>
      <w:r w:rsidRPr="00C62315">
        <w:rPr>
          <w:b/>
          <w:sz w:val="22"/>
          <w:szCs w:val="22"/>
        </w:rPr>
        <w:t>V O Chude</w:t>
      </w:r>
      <w:r w:rsidRPr="00C62315">
        <w:rPr>
          <w:sz w:val="22"/>
          <w:szCs w:val="22"/>
        </w:rPr>
        <w:t xml:space="preserve"> and K B Adeoye. 1992. Physicochemical properties and management of Alfisols in the Nigerian savanna. </w:t>
      </w:r>
      <w:r w:rsidRPr="00C62315">
        <w:rPr>
          <w:i/>
          <w:sz w:val="22"/>
          <w:szCs w:val="22"/>
        </w:rPr>
        <w:t>Paper presented at the 2nd International symposium on Intergrated Land Use for Tropical agriculture. Brisbane, Australia. 15</w:t>
      </w:r>
      <w:r w:rsidRPr="00C62315">
        <w:rPr>
          <w:i/>
          <w:sz w:val="22"/>
          <w:szCs w:val="22"/>
        </w:rPr>
        <w:noBreakHyphen/>
        <w:t>25th September.</w:t>
      </w:r>
    </w:p>
    <w:p w14:paraId="0E649E23"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sz w:val="22"/>
          <w:szCs w:val="22"/>
        </w:rPr>
        <w:t xml:space="preserve">Pam, S G and </w:t>
      </w:r>
      <w:r w:rsidRPr="00C62315">
        <w:rPr>
          <w:b/>
          <w:sz w:val="22"/>
          <w:szCs w:val="22"/>
        </w:rPr>
        <w:t>V O Chude</w:t>
      </w:r>
      <w:r w:rsidRPr="00C62315">
        <w:rPr>
          <w:sz w:val="22"/>
          <w:szCs w:val="22"/>
        </w:rPr>
        <w:t xml:space="preserve">. 1991. Maize response to zinc application in three different soils of northern Guinea savanna zone of Nigeria. </w:t>
      </w:r>
      <w:r w:rsidRPr="00C62315">
        <w:rPr>
          <w:i/>
          <w:sz w:val="22"/>
          <w:szCs w:val="22"/>
        </w:rPr>
        <w:t>19th Annual Conference of SSSN, Ile</w:t>
      </w:r>
      <w:r w:rsidRPr="00C62315">
        <w:rPr>
          <w:i/>
          <w:sz w:val="22"/>
          <w:szCs w:val="22"/>
        </w:rPr>
        <w:noBreakHyphen/>
        <w:t>Ife, November.</w:t>
      </w:r>
    </w:p>
    <w:p w14:paraId="45136C1F"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0A71F4">
        <w:rPr>
          <w:sz w:val="22"/>
          <w:szCs w:val="22"/>
          <w:lang w:val="es-ES_tradnl"/>
        </w:rPr>
        <w:t xml:space="preserve">Daudu, C K; I E Esu; </w:t>
      </w:r>
      <w:r w:rsidRPr="000A71F4">
        <w:rPr>
          <w:b/>
          <w:sz w:val="22"/>
          <w:szCs w:val="22"/>
          <w:lang w:val="es-ES_tradnl"/>
        </w:rPr>
        <w:t>V O Chude</w:t>
      </w:r>
      <w:r w:rsidRPr="000A71F4">
        <w:rPr>
          <w:sz w:val="22"/>
          <w:szCs w:val="22"/>
          <w:lang w:val="es-ES_tradnl"/>
        </w:rPr>
        <w:t xml:space="preserve"> and O E Asiribo. </w:t>
      </w:r>
      <w:r w:rsidRPr="00C62315">
        <w:rPr>
          <w:sz w:val="22"/>
          <w:szCs w:val="22"/>
        </w:rPr>
        <w:t>1991.  A profile distribution of total and available forms of boron in a cotton</w:t>
      </w:r>
      <w:r w:rsidRPr="00C62315">
        <w:rPr>
          <w:sz w:val="22"/>
          <w:szCs w:val="22"/>
        </w:rPr>
        <w:noBreakHyphen/>
        <w:t>growing soil of north</w:t>
      </w:r>
      <w:r w:rsidRPr="00C62315">
        <w:rPr>
          <w:sz w:val="22"/>
          <w:szCs w:val="22"/>
        </w:rPr>
        <w:noBreakHyphen/>
        <w:t xml:space="preserve">western Nigeria. </w:t>
      </w:r>
      <w:r w:rsidRPr="00C62315">
        <w:rPr>
          <w:i/>
          <w:sz w:val="22"/>
          <w:szCs w:val="22"/>
        </w:rPr>
        <w:t>19th Annual Conference of SSSN, Ile</w:t>
      </w:r>
      <w:r w:rsidRPr="00C62315">
        <w:rPr>
          <w:i/>
          <w:sz w:val="22"/>
          <w:szCs w:val="22"/>
        </w:rPr>
        <w:noBreakHyphen/>
        <w:t>Ife, November, 1991.</w:t>
      </w:r>
    </w:p>
    <w:p w14:paraId="1527CA94"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sz w:val="22"/>
          <w:szCs w:val="22"/>
        </w:rPr>
        <w:t xml:space="preserve">Esu, I E; J A Opatayo; T T Kparmwang and </w:t>
      </w:r>
      <w:r w:rsidRPr="00C62315">
        <w:rPr>
          <w:b/>
          <w:sz w:val="22"/>
          <w:szCs w:val="22"/>
        </w:rPr>
        <w:t>V O Chude</w:t>
      </w:r>
      <w:r w:rsidRPr="00C62315">
        <w:rPr>
          <w:sz w:val="22"/>
          <w:szCs w:val="22"/>
        </w:rPr>
        <w:t xml:space="preserve">. 1990. A comparative study of the fertility status of harmattan dust and selected basement complex soils in three vegetation zones of the Nigerian savanna. </w:t>
      </w:r>
      <w:r w:rsidRPr="00C62315">
        <w:rPr>
          <w:i/>
          <w:sz w:val="22"/>
          <w:szCs w:val="22"/>
        </w:rPr>
        <w:t>Book of Abstracts, 18th Annual Conference of SSSN, 25</w:t>
      </w:r>
      <w:r w:rsidRPr="00C62315">
        <w:rPr>
          <w:i/>
          <w:sz w:val="22"/>
          <w:szCs w:val="22"/>
        </w:rPr>
        <w:noBreakHyphen/>
        <w:t>29th November, 1990.</w:t>
      </w:r>
    </w:p>
    <w:p w14:paraId="32933B60"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sz w:val="22"/>
          <w:szCs w:val="22"/>
        </w:rPr>
        <w:t xml:space="preserve">Omojola, M O; T O Olagbemiro;S A Thomas; </w:t>
      </w:r>
      <w:r w:rsidRPr="00C62315">
        <w:rPr>
          <w:b/>
          <w:sz w:val="22"/>
          <w:szCs w:val="22"/>
        </w:rPr>
        <w:t>V O Chude</w:t>
      </w:r>
      <w:r w:rsidRPr="00C62315">
        <w:rPr>
          <w:sz w:val="22"/>
          <w:szCs w:val="22"/>
        </w:rPr>
        <w:t xml:space="preserve"> and B W Staddon. 1990. Studies on the mineralisation  of maize cob fertiliser in savanna soils (1) </w:t>
      </w:r>
      <w:r w:rsidRPr="00C62315">
        <w:rPr>
          <w:i/>
          <w:sz w:val="22"/>
          <w:szCs w:val="22"/>
        </w:rPr>
        <w:t>1990 Annual Conference of the Chemical Society of Nigeria, Zaria</w:t>
      </w:r>
      <w:r w:rsidRPr="00C62315">
        <w:rPr>
          <w:sz w:val="22"/>
          <w:szCs w:val="22"/>
        </w:rPr>
        <w:t>.</w:t>
      </w:r>
    </w:p>
    <w:p w14:paraId="5559A0C6"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b/>
          <w:sz w:val="22"/>
          <w:szCs w:val="22"/>
        </w:rPr>
        <w:t>Chude, V O</w:t>
      </w:r>
      <w:r w:rsidRPr="00C62315">
        <w:rPr>
          <w:sz w:val="22"/>
          <w:szCs w:val="22"/>
        </w:rPr>
        <w:t xml:space="preserve"> and A D Peni. 1990. Evaluation of Bray I method in predicting the response of sorghum (Sorghum bicolor (L) Moench) to phosphorus in savanna soils of northern Nigeria. </w:t>
      </w:r>
      <w:r w:rsidRPr="00C62315">
        <w:rPr>
          <w:i/>
          <w:sz w:val="22"/>
          <w:szCs w:val="22"/>
        </w:rPr>
        <w:t>Bull. SAN</w:t>
      </w:r>
      <w:r w:rsidRPr="00C62315">
        <w:rPr>
          <w:sz w:val="22"/>
          <w:szCs w:val="22"/>
        </w:rPr>
        <w:t xml:space="preserve"> 16(1):78.</w:t>
      </w:r>
    </w:p>
    <w:p w14:paraId="6A79B008"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b/>
          <w:sz w:val="22"/>
          <w:szCs w:val="22"/>
        </w:rPr>
        <w:t>Chude, V O</w:t>
      </w:r>
      <w:r w:rsidRPr="00C62315">
        <w:rPr>
          <w:sz w:val="22"/>
          <w:szCs w:val="22"/>
        </w:rPr>
        <w:t xml:space="preserve">. 1991. Present knowledge of agrolyser micronutrient fertiliser on quality and yield of crops in nigeria. </w:t>
      </w:r>
      <w:r w:rsidRPr="00C62315">
        <w:rPr>
          <w:i/>
          <w:sz w:val="22"/>
          <w:szCs w:val="22"/>
        </w:rPr>
        <w:t>Paper presented at the 27th Annual Conference of the Agricultural society of Nigeria, (September), Minna</w:t>
      </w:r>
      <w:r w:rsidRPr="00C62315">
        <w:rPr>
          <w:sz w:val="22"/>
          <w:szCs w:val="22"/>
        </w:rPr>
        <w:t>.</w:t>
      </w:r>
    </w:p>
    <w:p w14:paraId="59631685"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i/>
          <w:sz w:val="22"/>
          <w:szCs w:val="22"/>
        </w:rPr>
      </w:pPr>
      <w:r w:rsidRPr="00C62315">
        <w:rPr>
          <w:b/>
          <w:sz w:val="22"/>
          <w:szCs w:val="22"/>
        </w:rPr>
        <w:t>Chude, V O</w:t>
      </w:r>
      <w:r w:rsidRPr="00C62315">
        <w:rPr>
          <w:sz w:val="22"/>
          <w:szCs w:val="22"/>
        </w:rPr>
        <w:t xml:space="preserve">. 1990. Soil analysis and data processing. </w:t>
      </w:r>
      <w:r w:rsidRPr="00C62315">
        <w:rPr>
          <w:i/>
          <w:sz w:val="22"/>
          <w:szCs w:val="22"/>
        </w:rPr>
        <w:t>Paper presented at the Workshop on National Soil Testing Service. (March).</w:t>
      </w:r>
    </w:p>
    <w:p w14:paraId="4963D092"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0A71F4">
        <w:rPr>
          <w:sz w:val="22"/>
          <w:szCs w:val="22"/>
          <w:lang w:val="es-ES_tradnl"/>
        </w:rPr>
        <w:t xml:space="preserve">Uyovbisere, E O and </w:t>
      </w:r>
      <w:r w:rsidRPr="000A71F4">
        <w:rPr>
          <w:b/>
          <w:sz w:val="22"/>
          <w:szCs w:val="22"/>
          <w:lang w:val="es-ES_tradnl"/>
        </w:rPr>
        <w:t>V O Chude</w:t>
      </w:r>
      <w:r w:rsidRPr="000A71F4">
        <w:rPr>
          <w:sz w:val="22"/>
          <w:szCs w:val="22"/>
          <w:lang w:val="es-ES_tradnl"/>
        </w:rPr>
        <w:t xml:space="preserve">. </w:t>
      </w:r>
      <w:r w:rsidRPr="00C62315">
        <w:rPr>
          <w:sz w:val="22"/>
          <w:szCs w:val="22"/>
        </w:rPr>
        <w:t>1990. Nutrient requirement and fertiliser evaluation studies on some cereal crops at Samaru in the sub</w:t>
      </w:r>
      <w:r w:rsidRPr="00C62315">
        <w:rPr>
          <w:sz w:val="22"/>
          <w:szCs w:val="22"/>
        </w:rPr>
        <w:noBreakHyphen/>
        <w:t xml:space="preserve">humid Nigerian savanna. </w:t>
      </w:r>
      <w:r w:rsidRPr="00C62315">
        <w:rPr>
          <w:i/>
          <w:sz w:val="22"/>
          <w:szCs w:val="22"/>
        </w:rPr>
        <w:t>Paper presented at the IFDC Afrique/IDRC _ Canada, NUDP Sponsored A FMN Workshop. Lome, Togo. March 12</w:t>
      </w:r>
      <w:r w:rsidRPr="00C62315">
        <w:rPr>
          <w:i/>
          <w:sz w:val="22"/>
          <w:szCs w:val="22"/>
        </w:rPr>
        <w:noBreakHyphen/>
        <w:t>16, 1990.</w:t>
      </w:r>
    </w:p>
    <w:p w14:paraId="15454C3B"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b/>
          <w:sz w:val="22"/>
          <w:szCs w:val="22"/>
        </w:rPr>
        <w:t>Chude, V O</w:t>
      </w:r>
      <w:r w:rsidRPr="00C62315">
        <w:rPr>
          <w:sz w:val="22"/>
          <w:szCs w:val="22"/>
        </w:rPr>
        <w:t>. 1987.  Growth response of cocoa (</w:t>
      </w:r>
      <w:r w:rsidRPr="00C62315">
        <w:rPr>
          <w:i/>
          <w:sz w:val="22"/>
          <w:szCs w:val="22"/>
        </w:rPr>
        <w:t>Theobroma cacao</w:t>
      </w:r>
      <w:r w:rsidRPr="00C62315">
        <w:rPr>
          <w:sz w:val="22"/>
          <w:szCs w:val="22"/>
        </w:rPr>
        <w:t xml:space="preserve">, L.) seedlings to phosphorus fertiliser in Imo state. </w:t>
      </w:r>
      <w:r w:rsidRPr="00C62315">
        <w:rPr>
          <w:i/>
          <w:sz w:val="22"/>
          <w:szCs w:val="22"/>
        </w:rPr>
        <w:t>Bull. SAN 13(1):10</w:t>
      </w:r>
      <w:r w:rsidRPr="00C62315">
        <w:rPr>
          <w:sz w:val="22"/>
          <w:szCs w:val="22"/>
        </w:rPr>
        <w:t>.</w:t>
      </w:r>
    </w:p>
    <w:p w14:paraId="1E8A2916"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sz w:val="22"/>
          <w:szCs w:val="22"/>
        </w:rPr>
        <w:t xml:space="preserve">Olatoye, S T; N Egbe and </w:t>
      </w:r>
      <w:r w:rsidRPr="00C62315">
        <w:rPr>
          <w:b/>
          <w:sz w:val="22"/>
          <w:szCs w:val="22"/>
        </w:rPr>
        <w:t>V O Chude</w:t>
      </w:r>
      <w:r w:rsidRPr="00C62315">
        <w:rPr>
          <w:sz w:val="22"/>
          <w:szCs w:val="22"/>
        </w:rPr>
        <w:t>. 1987. Soil Productivity and cocoa (</w:t>
      </w:r>
      <w:r w:rsidRPr="00C62315">
        <w:rPr>
          <w:i/>
          <w:sz w:val="22"/>
          <w:szCs w:val="22"/>
        </w:rPr>
        <w:t>Theobroma cacao</w:t>
      </w:r>
      <w:r w:rsidRPr="00C62315">
        <w:rPr>
          <w:sz w:val="22"/>
          <w:szCs w:val="22"/>
        </w:rPr>
        <w:t>, L.) in Nigeria. Workshop on soil productivity, University of Jos, Makurdi Campus.</w:t>
      </w:r>
    </w:p>
    <w:p w14:paraId="3556E691"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0A71F4">
        <w:rPr>
          <w:b/>
          <w:sz w:val="22"/>
          <w:szCs w:val="22"/>
          <w:lang w:val="es-ES_tradnl"/>
        </w:rPr>
        <w:t>Chude, V O</w:t>
      </w:r>
      <w:r w:rsidRPr="000A71F4">
        <w:rPr>
          <w:sz w:val="22"/>
          <w:szCs w:val="22"/>
          <w:lang w:val="es-ES_tradnl"/>
        </w:rPr>
        <w:t xml:space="preserve"> and E A Aigbomian. </w:t>
      </w:r>
      <w:r w:rsidRPr="00C62315">
        <w:rPr>
          <w:sz w:val="22"/>
          <w:szCs w:val="22"/>
        </w:rPr>
        <w:t>1986. Present knowledge of the phosphorus status of selected cocoa</w:t>
      </w:r>
      <w:r w:rsidRPr="00C62315">
        <w:rPr>
          <w:sz w:val="22"/>
          <w:szCs w:val="22"/>
        </w:rPr>
        <w:noBreakHyphen/>
        <w:t xml:space="preserve">plantation soils derived from precambrian basement complex rocks. </w:t>
      </w:r>
      <w:r w:rsidRPr="00C62315">
        <w:rPr>
          <w:i/>
          <w:sz w:val="22"/>
          <w:szCs w:val="22"/>
        </w:rPr>
        <w:t>Bull. of the Sci. Assoc. of Nigeria</w:t>
      </w:r>
      <w:r w:rsidRPr="00C62315">
        <w:rPr>
          <w:sz w:val="22"/>
          <w:szCs w:val="22"/>
        </w:rPr>
        <w:t xml:space="preserve"> 12(1):6.</w:t>
      </w:r>
    </w:p>
    <w:p w14:paraId="61D81DA5"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sz w:val="22"/>
          <w:szCs w:val="22"/>
        </w:rPr>
      </w:pPr>
      <w:r w:rsidRPr="00C62315">
        <w:rPr>
          <w:b/>
          <w:sz w:val="22"/>
          <w:szCs w:val="22"/>
        </w:rPr>
        <w:t>Chude, V O</w:t>
      </w:r>
      <w:r w:rsidRPr="00C62315">
        <w:rPr>
          <w:sz w:val="22"/>
          <w:szCs w:val="22"/>
        </w:rPr>
        <w:t xml:space="preserve">. 1988. Relative efficiency of three boron sources on cocoa (Theobroma cacao, L.). </w:t>
      </w:r>
      <w:r w:rsidRPr="00C62315">
        <w:rPr>
          <w:i/>
          <w:sz w:val="22"/>
          <w:szCs w:val="22"/>
        </w:rPr>
        <w:t>Bull. Sci. Assoc. of Nigeria</w:t>
      </w:r>
      <w:r w:rsidRPr="00C62315">
        <w:rPr>
          <w:sz w:val="22"/>
          <w:szCs w:val="22"/>
        </w:rPr>
        <w:t xml:space="preserve"> 14(1): 66.</w:t>
      </w:r>
    </w:p>
    <w:p w14:paraId="3AF61C08" w14:textId="77777777" w:rsidR="00776C33" w:rsidRPr="00C62315" w:rsidRDefault="00776C33" w:rsidP="00A546FC">
      <w:pPr>
        <w:widowControl w:val="0"/>
        <w:numPr>
          <w:ilvl w:val="0"/>
          <w:numId w:val="45"/>
        </w:numPr>
        <w:tabs>
          <w:tab w:val="clear" w:pos="1247"/>
          <w:tab w:val="clear" w:pos="1814"/>
          <w:tab w:val="clear" w:pos="2381"/>
          <w:tab w:val="clear" w:pos="2948"/>
          <w:tab w:val="clear" w:pos="3515"/>
          <w:tab w:val="left" w:pos="-1440"/>
        </w:tabs>
        <w:spacing w:after="100"/>
        <w:jc w:val="both"/>
        <w:rPr>
          <w:i/>
          <w:sz w:val="22"/>
          <w:szCs w:val="22"/>
        </w:rPr>
      </w:pPr>
      <w:r w:rsidRPr="00C62315">
        <w:rPr>
          <w:b/>
          <w:sz w:val="22"/>
          <w:szCs w:val="22"/>
        </w:rPr>
        <w:t>Chude, V O</w:t>
      </w:r>
      <w:r w:rsidRPr="00C62315">
        <w:rPr>
          <w:sz w:val="22"/>
          <w:szCs w:val="22"/>
        </w:rPr>
        <w:t xml:space="preserve">. 1986.  Differential response of two cocoa varieties to phosphorus and zinc fertilizers in Nigeria. </w:t>
      </w:r>
      <w:r w:rsidRPr="00C62315">
        <w:rPr>
          <w:i/>
          <w:sz w:val="22"/>
          <w:szCs w:val="22"/>
        </w:rPr>
        <w:t>XII Conference of the International Society of Soil Science, Extended informative summaries. Hamburg, Germany. p.705.</w:t>
      </w:r>
    </w:p>
    <w:p w14:paraId="0E9E37A0" w14:textId="77777777" w:rsidR="00776C33" w:rsidRPr="00082BF7" w:rsidRDefault="00776C33" w:rsidP="00082BF7">
      <w:pPr>
        <w:tabs>
          <w:tab w:val="left" w:pos="-1440"/>
        </w:tabs>
        <w:spacing w:before="240" w:after="120"/>
        <w:jc w:val="both"/>
        <w:rPr>
          <w:b/>
          <w:sz w:val="22"/>
          <w:szCs w:val="22"/>
        </w:rPr>
      </w:pPr>
      <w:r w:rsidRPr="00C62315">
        <w:rPr>
          <w:b/>
          <w:sz w:val="22"/>
          <w:szCs w:val="22"/>
        </w:rPr>
        <w:t>Theses (with dates)</w:t>
      </w:r>
    </w:p>
    <w:p w14:paraId="66C8AAFF"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i/>
          <w:sz w:val="22"/>
          <w:szCs w:val="22"/>
        </w:rPr>
      </w:pPr>
      <w:r w:rsidRPr="00C62315">
        <w:rPr>
          <w:b/>
          <w:sz w:val="22"/>
          <w:szCs w:val="22"/>
        </w:rPr>
        <w:t>Chude, V O</w:t>
      </w:r>
      <w:r w:rsidRPr="00C62315">
        <w:rPr>
          <w:sz w:val="22"/>
          <w:szCs w:val="22"/>
        </w:rPr>
        <w:t>. 1983. The nutritional status of cocoa (</w:t>
      </w:r>
      <w:r w:rsidRPr="00C62315">
        <w:rPr>
          <w:i/>
          <w:sz w:val="22"/>
          <w:szCs w:val="22"/>
        </w:rPr>
        <w:t>Theobroma cacao</w:t>
      </w:r>
      <w:r w:rsidRPr="00C62315">
        <w:rPr>
          <w:sz w:val="22"/>
          <w:szCs w:val="22"/>
        </w:rPr>
        <w:t>, L.) with respect of boron and zinc in soils of south</w:t>
      </w:r>
      <w:r w:rsidRPr="00C62315">
        <w:rPr>
          <w:sz w:val="22"/>
          <w:szCs w:val="22"/>
        </w:rPr>
        <w:noBreakHyphen/>
        <w:t xml:space="preserve">western Nigeria. </w:t>
      </w:r>
      <w:r w:rsidRPr="00C62315">
        <w:rPr>
          <w:i/>
          <w:sz w:val="22"/>
          <w:szCs w:val="22"/>
        </w:rPr>
        <w:t>Ph.D thesis, University of Ibadan, Ibadan.</w:t>
      </w:r>
    </w:p>
    <w:p w14:paraId="3B54E97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 O</w:t>
      </w:r>
      <w:r w:rsidRPr="00C62315">
        <w:rPr>
          <w:sz w:val="22"/>
          <w:szCs w:val="22"/>
        </w:rPr>
        <w:t>. 1980. Micronutrient supplying power of selected tree</w:t>
      </w:r>
      <w:r w:rsidRPr="00C62315">
        <w:rPr>
          <w:sz w:val="22"/>
          <w:szCs w:val="22"/>
        </w:rPr>
        <w:noBreakHyphen/>
        <w:t>crop growing soils in south</w:t>
      </w:r>
      <w:r w:rsidRPr="00C62315">
        <w:rPr>
          <w:sz w:val="22"/>
          <w:szCs w:val="22"/>
        </w:rPr>
        <w:noBreakHyphen/>
        <w:t xml:space="preserve">western Nigeria. </w:t>
      </w:r>
      <w:r w:rsidRPr="00C62315">
        <w:rPr>
          <w:i/>
          <w:sz w:val="22"/>
          <w:szCs w:val="22"/>
        </w:rPr>
        <w:t>M.Sc thesis, University of Ibadan, Ibadan.</w:t>
      </w:r>
    </w:p>
    <w:p w14:paraId="438DDC4A"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b/>
          <w:sz w:val="22"/>
          <w:szCs w:val="22"/>
        </w:rPr>
        <w:t>Chude, V O</w:t>
      </w:r>
      <w:r w:rsidRPr="00C62315">
        <w:rPr>
          <w:sz w:val="22"/>
          <w:szCs w:val="22"/>
        </w:rPr>
        <w:t>. 1976. Liming of some acid soils and effect on yield of maize. B.Sc Project, University of Nigeria, Nsukka.</w:t>
      </w:r>
    </w:p>
    <w:p w14:paraId="3448DD19" w14:textId="77777777" w:rsidR="00776C33" w:rsidRPr="00082BF7" w:rsidRDefault="00776C33" w:rsidP="00160D8D">
      <w:pPr>
        <w:keepNext/>
        <w:keepLines/>
        <w:tabs>
          <w:tab w:val="left" w:pos="-1440"/>
        </w:tabs>
        <w:spacing w:before="240" w:after="120"/>
        <w:jc w:val="both"/>
        <w:rPr>
          <w:b/>
          <w:sz w:val="22"/>
          <w:szCs w:val="22"/>
        </w:rPr>
      </w:pPr>
      <w:r w:rsidRPr="00C62315">
        <w:rPr>
          <w:b/>
          <w:sz w:val="22"/>
          <w:szCs w:val="22"/>
        </w:rPr>
        <w:lastRenderedPageBreak/>
        <w:t>CONFERENCES/SEMINARS/TRAININGS ATTENDED</w:t>
      </w:r>
    </w:p>
    <w:p w14:paraId="6A56D63B" w14:textId="77777777" w:rsidR="00776C33" w:rsidRPr="00082BF7" w:rsidRDefault="00776C33" w:rsidP="00160D8D">
      <w:pPr>
        <w:keepNext/>
        <w:keepLines/>
        <w:tabs>
          <w:tab w:val="left" w:pos="-1440"/>
        </w:tabs>
        <w:spacing w:before="240" w:after="120"/>
        <w:jc w:val="both"/>
        <w:rPr>
          <w:b/>
          <w:sz w:val="22"/>
          <w:szCs w:val="22"/>
        </w:rPr>
      </w:pPr>
      <w:r w:rsidRPr="00C62315">
        <w:rPr>
          <w:b/>
          <w:sz w:val="22"/>
          <w:szCs w:val="22"/>
        </w:rPr>
        <w:t>International</w:t>
      </w:r>
    </w:p>
    <w:p w14:paraId="20658095" w14:textId="77777777" w:rsidR="00776C33" w:rsidRPr="00C62315" w:rsidRDefault="00776C33" w:rsidP="008C0DE8">
      <w:pPr>
        <w:keepNext/>
        <w:keepLines/>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XII Congress of the International Society of Soil Science. 1986. Hamburg, Germany.</w:t>
      </w:r>
    </w:p>
    <w:p w14:paraId="7102A439"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West African Fertilizer Management and Evaluation Network (WAFMEN). 9</w:t>
      </w:r>
      <w:r w:rsidRPr="00C62315">
        <w:rPr>
          <w:sz w:val="22"/>
          <w:szCs w:val="22"/>
        </w:rPr>
        <w:noBreakHyphen/>
        <w:t>12th February, 1988. Lome, Togo.</w:t>
      </w:r>
    </w:p>
    <w:p w14:paraId="0D63259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WAFMEN Symposium, Ouagadougou, Burkina</w:t>
      </w:r>
      <w:r w:rsidRPr="00C62315">
        <w:rPr>
          <w:sz w:val="22"/>
          <w:szCs w:val="22"/>
        </w:rPr>
        <w:noBreakHyphen/>
        <w:t>Faso. 6</w:t>
      </w:r>
      <w:r w:rsidRPr="00C62315">
        <w:rPr>
          <w:sz w:val="22"/>
          <w:szCs w:val="22"/>
        </w:rPr>
        <w:noBreakHyphen/>
        <w:t>11th, February, 1989.</w:t>
      </w:r>
    </w:p>
    <w:p w14:paraId="2FA576CF"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Workshop on On</w:t>
      </w:r>
      <w:r w:rsidRPr="00C62315">
        <w:rPr>
          <w:sz w:val="22"/>
          <w:szCs w:val="22"/>
        </w:rPr>
        <w:noBreakHyphen/>
        <w:t>farm Fertilizer evaluation and adoption. IFDC/IAR 1st Research Planning Meeting, April 18</w:t>
      </w:r>
      <w:r w:rsidRPr="00C62315">
        <w:rPr>
          <w:sz w:val="22"/>
          <w:szCs w:val="22"/>
        </w:rPr>
        <w:noBreakHyphen/>
        <w:t>20, 1989. Lome, Togo.</w:t>
      </w:r>
    </w:p>
    <w:p w14:paraId="79CBA71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WAFMEN workshop on efficient use of indigenous materials as Fertilizer sources, 1990. Lome, Togo.</w:t>
      </w:r>
    </w:p>
    <w:p w14:paraId="14D5C033"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9</w:t>
      </w:r>
      <w:r w:rsidRPr="00C62315">
        <w:rPr>
          <w:sz w:val="22"/>
          <w:szCs w:val="22"/>
          <w:vertAlign w:val="superscript"/>
        </w:rPr>
        <w:t>th</w:t>
      </w:r>
      <w:r w:rsidRPr="00C62315">
        <w:rPr>
          <w:sz w:val="22"/>
          <w:szCs w:val="22"/>
        </w:rPr>
        <w:t xml:space="preserve"> Annual Research Planning meeting of WAFMEN organized by IFDC (Afrique), Niamey, Niger. March 12</w:t>
      </w:r>
      <w:r w:rsidRPr="00C62315">
        <w:rPr>
          <w:sz w:val="22"/>
          <w:szCs w:val="22"/>
        </w:rPr>
        <w:noBreakHyphen/>
        <w:t>16th, 1991.</w:t>
      </w:r>
    </w:p>
    <w:p w14:paraId="673B29D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Training workshop on the use of  MSTAT</w:t>
      </w:r>
      <w:r w:rsidRPr="00C62315">
        <w:rPr>
          <w:sz w:val="22"/>
          <w:szCs w:val="22"/>
        </w:rPr>
        <w:noBreakHyphen/>
        <w:t>C computer programme for fertilizer data analysis organized by IFDC, Afrique. Lome,Togo. 12</w:t>
      </w:r>
      <w:r w:rsidRPr="00C62315">
        <w:rPr>
          <w:sz w:val="22"/>
          <w:szCs w:val="22"/>
        </w:rPr>
        <w:noBreakHyphen/>
        <w:t>16th May, 1992.</w:t>
      </w:r>
    </w:p>
    <w:p w14:paraId="63C0D141"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Training Programme on Advances in Fertilizer and Irrigation Technology. Alabama, U S A, visit to Laboratories of nine Universities in USA, June, 8</w:t>
      </w:r>
      <w:r w:rsidRPr="00C62315">
        <w:rPr>
          <w:sz w:val="22"/>
          <w:szCs w:val="22"/>
        </w:rPr>
        <w:noBreakHyphen/>
        <w:t>27, 1992.</w:t>
      </w:r>
    </w:p>
    <w:p w14:paraId="772894A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10</w:t>
      </w:r>
      <w:r w:rsidRPr="00C62315">
        <w:rPr>
          <w:sz w:val="22"/>
          <w:szCs w:val="22"/>
          <w:vertAlign w:val="superscript"/>
        </w:rPr>
        <w:t>th</w:t>
      </w:r>
      <w:r w:rsidRPr="00C62315">
        <w:rPr>
          <w:sz w:val="22"/>
          <w:szCs w:val="22"/>
        </w:rPr>
        <w:t xml:space="preserve"> Annual workshop of WAFMEN organized by IFDC (Afrique)/CENAP, Cotonou, Benin Republic. 5</w:t>
      </w:r>
      <w:r w:rsidRPr="00C62315">
        <w:rPr>
          <w:sz w:val="22"/>
          <w:szCs w:val="22"/>
        </w:rPr>
        <w:noBreakHyphen/>
        <w:t>8th March, 1993.</w:t>
      </w:r>
    </w:p>
    <w:p w14:paraId="6ADB0BE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Follow</w:t>
      </w:r>
      <w:r w:rsidRPr="00C62315">
        <w:rPr>
          <w:sz w:val="22"/>
          <w:szCs w:val="22"/>
        </w:rPr>
        <w:noBreakHyphen/>
        <w:t>up workshop on the use of MSTAT</w:t>
      </w:r>
      <w:r w:rsidRPr="00C62315">
        <w:rPr>
          <w:sz w:val="22"/>
          <w:szCs w:val="22"/>
        </w:rPr>
        <w:noBreakHyphen/>
        <w:t>C Computer programme for fertilizer data analysis organized by IFDC, Afrique. Lome, Togo. 17</w:t>
      </w:r>
      <w:r w:rsidRPr="00C62315">
        <w:rPr>
          <w:sz w:val="22"/>
          <w:szCs w:val="22"/>
        </w:rPr>
        <w:noBreakHyphen/>
        <w:t>18th December, 1993.</w:t>
      </w:r>
    </w:p>
    <w:p w14:paraId="7063887C"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18</w:t>
      </w:r>
      <w:r w:rsidRPr="00C62315">
        <w:rPr>
          <w:sz w:val="22"/>
          <w:szCs w:val="22"/>
          <w:vertAlign w:val="superscript"/>
        </w:rPr>
        <w:t>th</w:t>
      </w:r>
      <w:r w:rsidRPr="00C62315">
        <w:rPr>
          <w:sz w:val="22"/>
          <w:szCs w:val="22"/>
        </w:rPr>
        <w:t xml:space="preserve"> International Course on Nutrient Management for Sustainable Agriculture. Wageningen. The Netherlands. August 28 </w:t>
      </w:r>
      <w:r w:rsidRPr="00C62315">
        <w:rPr>
          <w:sz w:val="22"/>
          <w:szCs w:val="22"/>
        </w:rPr>
        <w:noBreakHyphen/>
        <w:t xml:space="preserve"> September 24, 1994.</w:t>
      </w:r>
    </w:p>
    <w:p w14:paraId="3577DD7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Workshop on Use of Local Mineral Resources for Sustainable Agriculture in West Africa. Lome, Togo. November 21</w:t>
      </w:r>
      <w:r w:rsidRPr="00C62315">
        <w:rPr>
          <w:sz w:val="22"/>
          <w:szCs w:val="22"/>
        </w:rPr>
        <w:noBreakHyphen/>
        <w:t>23, 1994.</w:t>
      </w:r>
    </w:p>
    <w:p w14:paraId="527888D5" w14:textId="15AA6C1B"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Attended a Workshop on the Use of Green manure in increasing the efficiency of soil and applied phosphorus. Institute of Plant Nutrition, University of Hannover, Germany. 6</w:t>
      </w:r>
      <w:r w:rsidRPr="00C62315">
        <w:rPr>
          <w:sz w:val="22"/>
          <w:szCs w:val="22"/>
          <w:vertAlign w:val="superscript"/>
        </w:rPr>
        <w:t>th</w:t>
      </w:r>
      <w:r w:rsidRPr="00C62315">
        <w:rPr>
          <w:sz w:val="22"/>
          <w:szCs w:val="22"/>
        </w:rPr>
        <w:t xml:space="preserve"> May – 11</w:t>
      </w:r>
      <w:r w:rsidRPr="00C62315">
        <w:rPr>
          <w:sz w:val="22"/>
          <w:szCs w:val="22"/>
          <w:vertAlign w:val="superscript"/>
        </w:rPr>
        <w:t>th</w:t>
      </w:r>
      <w:r w:rsidRPr="00C62315">
        <w:rPr>
          <w:sz w:val="22"/>
          <w:szCs w:val="22"/>
        </w:rPr>
        <w:t xml:space="preserve"> June 1995.</w:t>
      </w:r>
    </w:p>
    <w:p w14:paraId="7526225A" w14:textId="5656C294"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IBSRAM-CIAT-DSE Workshop on Soil Water and Nutrient Management Research: Environmental Productivity Dimensions- A Consortial Approach DSE-Feldafing, Germany. </w:t>
      </w:r>
      <w:r w:rsidR="00A546FC">
        <w:rPr>
          <w:sz w:val="22"/>
          <w:szCs w:val="22"/>
        </w:rPr>
        <w:br/>
      </w:r>
      <w:r w:rsidRPr="00C62315">
        <w:rPr>
          <w:sz w:val="22"/>
          <w:szCs w:val="22"/>
        </w:rPr>
        <w:t>12-15</w:t>
      </w:r>
      <w:r w:rsidRPr="00C62315">
        <w:rPr>
          <w:sz w:val="22"/>
          <w:szCs w:val="22"/>
          <w:vertAlign w:val="superscript"/>
        </w:rPr>
        <w:t>th</w:t>
      </w:r>
      <w:r w:rsidRPr="00C62315">
        <w:rPr>
          <w:sz w:val="22"/>
          <w:szCs w:val="22"/>
        </w:rPr>
        <w:t xml:space="preserve"> June 1995.</w:t>
      </w:r>
    </w:p>
    <w:p w14:paraId="5300C1C4"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Consultative Group on International Agricultural Research. International Centers Week 1995, Washington USA, October 30-November 3, 1995.</w:t>
      </w:r>
    </w:p>
    <w:p w14:paraId="5F166BC5" w14:textId="59737BD5"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IFDC-IITA-IAR Joint Planning Workshop on Combating Nutrient Depletion Consortium, Lome-Togo. 6-9</w:t>
      </w:r>
      <w:r w:rsidRPr="00082BF7">
        <w:rPr>
          <w:sz w:val="22"/>
          <w:szCs w:val="22"/>
        </w:rPr>
        <w:t>th</w:t>
      </w:r>
      <w:r w:rsidRPr="00C62315">
        <w:rPr>
          <w:sz w:val="22"/>
          <w:szCs w:val="22"/>
        </w:rPr>
        <w:t xml:space="preserve"> February 1996.</w:t>
      </w:r>
    </w:p>
    <w:p w14:paraId="7A315029"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TSBF-KARI-IFDC-IAR Joint Planning Workshop on Combating Nutrient Depletion Consortium. Nairobi-Kenya. 12-16 February 1996.</w:t>
      </w:r>
    </w:p>
    <w:p w14:paraId="50DD2ECD"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CIAT-IBSRAM Workshop on Soil Water and Nutrient Management Research, IPGRI-Rome, Italy. 19-25</w:t>
      </w:r>
      <w:r w:rsidRPr="00082BF7">
        <w:rPr>
          <w:sz w:val="22"/>
          <w:szCs w:val="22"/>
        </w:rPr>
        <w:t>th</w:t>
      </w:r>
      <w:r w:rsidRPr="00C62315">
        <w:rPr>
          <w:sz w:val="22"/>
          <w:szCs w:val="22"/>
        </w:rPr>
        <w:t xml:space="preserve">  February 1996.</w:t>
      </w:r>
    </w:p>
    <w:p w14:paraId="50595CB1"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Training Course on Fertilization and the Environment Technion-IIT University, Haifa, Israel 24</w:t>
      </w:r>
      <w:r w:rsidRPr="00082BF7">
        <w:rPr>
          <w:sz w:val="22"/>
          <w:szCs w:val="22"/>
        </w:rPr>
        <w:t>th</w:t>
      </w:r>
      <w:r w:rsidRPr="00C62315">
        <w:rPr>
          <w:sz w:val="22"/>
          <w:szCs w:val="22"/>
        </w:rPr>
        <w:t xml:space="preserve">  March – 20</w:t>
      </w:r>
      <w:r w:rsidRPr="00082BF7">
        <w:rPr>
          <w:sz w:val="22"/>
          <w:szCs w:val="22"/>
        </w:rPr>
        <w:t>th</w:t>
      </w:r>
      <w:r w:rsidRPr="00C62315">
        <w:rPr>
          <w:sz w:val="22"/>
          <w:szCs w:val="22"/>
        </w:rPr>
        <w:t xml:space="preserve">  April, 1997.</w:t>
      </w:r>
    </w:p>
    <w:p w14:paraId="0F45D390" w14:textId="3E6292F0"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Combating Nutrient Depletion Planning Workshop.  International Fertilizer Development </w:t>
      </w:r>
      <w:r w:rsidR="00A546FC">
        <w:rPr>
          <w:sz w:val="22"/>
          <w:szCs w:val="22"/>
        </w:rPr>
        <w:br/>
      </w:r>
      <w:r w:rsidRPr="00C62315">
        <w:rPr>
          <w:sz w:val="22"/>
          <w:szCs w:val="22"/>
        </w:rPr>
        <w:t>Centre-Africa Lome, Togo, 20-31 October, 1997.</w:t>
      </w:r>
    </w:p>
    <w:p w14:paraId="04D1E5F3" w14:textId="77777777" w:rsidR="00776C33" w:rsidRPr="00C62315" w:rsidRDefault="00776C33" w:rsidP="00690C8B">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Workshop on efficient Soil Water use - The Key for sustainable crop production in dry-areas agriculture in WANA and SSA ICRISAT, Sadore, Niger, April 26-May 1, 1998.</w:t>
      </w:r>
    </w:p>
    <w:p w14:paraId="036F5C52" w14:textId="149BDAA1"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lastRenderedPageBreak/>
        <w:t>Soil Water Nutrient Management pre-Brasiliar Mid-Term Meeting CIAT Columbia, South America, May 20-22, 1998.</w:t>
      </w:r>
    </w:p>
    <w:p w14:paraId="62355C6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International Research Review Meeting on the activities of Combating Nutrient Depletion. Organized by the International Fertilizer Development Centre for Africa (IFDC-Afrique), Lome, Togo, December 3 - 7, 1999. </w:t>
      </w:r>
    </w:p>
    <w:p w14:paraId="3425BD9F"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Soil and Water Nutrient Management Review Meeting. ISRIC, Waganingen, The Netherlands. February 28 – March 3, 2000</w:t>
      </w:r>
    </w:p>
    <w:p w14:paraId="26E8421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Work Meeting for Combating Nutrient Depletion Data Analysis for Statistical and Simulation Modelling, February 7-11, 2000. Lome-Togo. </w:t>
      </w:r>
    </w:p>
    <w:p w14:paraId="373B870E"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Symposium on Balanced Nutrient Management Systems for the Moist Savanna and Humid Forest Zones of Africa. October 9-12, 2000, Cotonou, Benin Republic.</w:t>
      </w:r>
    </w:p>
    <w:p w14:paraId="01B8E7C0" w14:textId="77777777" w:rsidR="00776C33" w:rsidRPr="00160D8D"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160D8D">
        <w:rPr>
          <w:sz w:val="22"/>
          <w:szCs w:val="22"/>
        </w:rPr>
        <w:t xml:space="preserve">West and Central Africa Regional Maize Workshop, 14-18, May, 2001, IITA-Contonou Station, Benin republic.  </w:t>
      </w:r>
    </w:p>
    <w:p w14:paraId="2D9F650D"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Mid-Term Review Meeting of Soil Water Nutrient management Programme of the CGIAR at CIAT Colombia 1998.</w:t>
      </w:r>
    </w:p>
    <w:p w14:paraId="56F4755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Mid-Term Review Meeting of Soil Water Nutrient Management Programme of the CGIAR at ISRIC Wageningen 2000.</w:t>
      </w:r>
    </w:p>
    <w:p w14:paraId="7B45B436" w14:textId="66ABE4FD"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XIV International Plant Nutrition Colloquium, University of Hannover, Germany </w:t>
      </w:r>
      <w:r w:rsidR="00A546FC">
        <w:rPr>
          <w:sz w:val="22"/>
          <w:szCs w:val="22"/>
        </w:rPr>
        <w:br/>
      </w:r>
      <w:r w:rsidRPr="00C62315">
        <w:rPr>
          <w:sz w:val="22"/>
          <w:szCs w:val="22"/>
        </w:rPr>
        <w:t>27 July – 03 August, 2001.</w:t>
      </w:r>
    </w:p>
    <w:p w14:paraId="3C1F6B43"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Soil Water Nutrient Management Meeting, 25 – 26</w:t>
      </w:r>
      <w:r w:rsidRPr="00160D8D">
        <w:rPr>
          <w:sz w:val="22"/>
          <w:szCs w:val="22"/>
        </w:rPr>
        <w:t>th</w:t>
      </w:r>
      <w:r w:rsidRPr="00C62315">
        <w:rPr>
          <w:sz w:val="22"/>
          <w:szCs w:val="22"/>
        </w:rPr>
        <w:t xml:space="preserve"> August, 2001, CIAT Cali, Colombia.</w:t>
      </w:r>
    </w:p>
    <w:p w14:paraId="1C62B5B2" w14:textId="6B7CBC03"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Workshop on Integrated Management for Sustainable Agriculture, Forestry and Fisheries </w:t>
      </w:r>
      <w:r w:rsidR="00A546FC">
        <w:rPr>
          <w:sz w:val="22"/>
          <w:szCs w:val="22"/>
        </w:rPr>
        <w:br/>
      </w:r>
      <w:r w:rsidRPr="00C62315">
        <w:rPr>
          <w:sz w:val="22"/>
          <w:szCs w:val="22"/>
        </w:rPr>
        <w:t>28 – 31</w:t>
      </w:r>
      <w:r w:rsidRPr="00160D8D">
        <w:rPr>
          <w:sz w:val="22"/>
          <w:szCs w:val="22"/>
        </w:rPr>
        <w:t>st</w:t>
      </w:r>
      <w:r w:rsidRPr="00C62315">
        <w:rPr>
          <w:sz w:val="22"/>
          <w:szCs w:val="22"/>
        </w:rPr>
        <w:t xml:space="preserve"> August, 2001. CIAT, Cali, Colombia. </w:t>
      </w:r>
    </w:p>
    <w:p w14:paraId="11E124AA"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workshop on nutrient management support systems IFDC-A Lome, Togo. Workshop organized by IFDC-Africa and the Soil Management Collaborative Research Support Program (SM-CRSP). North Carolina State University and Texas A&amp;M University. March 12 – 15, 2002.</w:t>
      </w:r>
    </w:p>
    <w:p w14:paraId="05484DAD" w14:textId="2B45B3D4"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Stakeholder Meeting, IFDC-IFAD ISFM Project. IFDC-A Division Lome, Togo. March </w:t>
      </w:r>
      <w:r w:rsidR="00A546FC">
        <w:rPr>
          <w:sz w:val="22"/>
          <w:szCs w:val="22"/>
        </w:rPr>
        <w:br/>
      </w:r>
      <w:r w:rsidRPr="00C62315">
        <w:rPr>
          <w:sz w:val="22"/>
          <w:szCs w:val="22"/>
        </w:rPr>
        <w:t>7 – 8 2002.</w:t>
      </w:r>
    </w:p>
    <w:p w14:paraId="41D8970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ll World Congress on Conservation Agriculture, Brazil August 2003.</w:t>
      </w:r>
    </w:p>
    <w:p w14:paraId="2D25BAD6"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Training Course on Agric Input Regulatory Systems, Pretoria, South Africa. August 16</w:t>
      </w:r>
      <w:r w:rsidRPr="00C62315">
        <w:rPr>
          <w:sz w:val="22"/>
          <w:szCs w:val="22"/>
          <w:vertAlign w:val="superscript"/>
        </w:rPr>
        <w:t>th</w:t>
      </w:r>
      <w:r w:rsidRPr="00C62315">
        <w:rPr>
          <w:sz w:val="22"/>
          <w:szCs w:val="22"/>
        </w:rPr>
        <w:t xml:space="preserve"> – 20</w:t>
      </w:r>
      <w:r w:rsidRPr="00C62315">
        <w:rPr>
          <w:sz w:val="22"/>
          <w:szCs w:val="22"/>
          <w:vertAlign w:val="superscript"/>
        </w:rPr>
        <w:t>th</w:t>
      </w:r>
      <w:r w:rsidRPr="00C62315">
        <w:rPr>
          <w:sz w:val="22"/>
          <w:szCs w:val="22"/>
        </w:rPr>
        <w:t>, 2004.</w:t>
      </w:r>
    </w:p>
    <w:p w14:paraId="1B7D636F" w14:textId="2C10A5DB"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International Training Workshop on Conservation Agriculture Arusha, Tanzania September </w:t>
      </w:r>
      <w:r w:rsidR="00A546FC">
        <w:rPr>
          <w:sz w:val="22"/>
          <w:szCs w:val="22"/>
        </w:rPr>
        <w:br/>
      </w:r>
      <w:r w:rsidRPr="00C62315">
        <w:rPr>
          <w:sz w:val="22"/>
          <w:szCs w:val="22"/>
        </w:rPr>
        <w:t>28</w:t>
      </w:r>
      <w:r w:rsidRPr="00C62315">
        <w:rPr>
          <w:sz w:val="22"/>
          <w:szCs w:val="22"/>
          <w:vertAlign w:val="superscript"/>
        </w:rPr>
        <w:t>th</w:t>
      </w:r>
      <w:r w:rsidRPr="00C62315">
        <w:rPr>
          <w:sz w:val="22"/>
          <w:szCs w:val="22"/>
        </w:rPr>
        <w:t xml:space="preserve">  - 8</w:t>
      </w:r>
      <w:r w:rsidRPr="00C62315">
        <w:rPr>
          <w:sz w:val="22"/>
          <w:szCs w:val="22"/>
          <w:vertAlign w:val="superscript"/>
        </w:rPr>
        <w:t>th</w:t>
      </w:r>
      <w:r w:rsidRPr="00C62315">
        <w:rPr>
          <w:sz w:val="22"/>
          <w:szCs w:val="22"/>
        </w:rPr>
        <w:t xml:space="preserve"> October, 2004.</w:t>
      </w:r>
    </w:p>
    <w:p w14:paraId="345C5BF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Designing and Implementing Agro-Inputs Marketing Strategies (Training &amp; Study Tour) IFDC Hq. Muscle Shoals, Alabama, U.S.A. – October 4 – 15, 2010.</w:t>
      </w:r>
    </w:p>
    <w:p w14:paraId="563FCC0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Developing Private Sector Agro-Input Markets – Designing &amp; Implementing Targeted Subsidy Programmes at Yankari National Park, Bauchi State, October 25 – 29, 2010.</w:t>
      </w:r>
    </w:p>
    <w:p w14:paraId="6882C0BE"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Chude V. O. (2010), Nigeria Government Perspectives on Fertilizer Voucher Scheme. Paper presented at Yankari National Park, Bauchi State, October 25 – 29, 2010.</w:t>
      </w:r>
    </w:p>
    <w:p w14:paraId="7B292C8F"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Phosphate Fertilizer Production Technology Workshop, Berlin, Germany, June 20 – 24, 2011.</w:t>
      </w:r>
    </w:p>
    <w:p w14:paraId="759F6D98"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International Workshop on Soil Physical Processes in West Africa, Ahmadu Bello University Zaria, Nigeria 20 – 30 June, 2011.</w:t>
      </w:r>
    </w:p>
    <w:p w14:paraId="003C65F8" w14:textId="15B7943C"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Internal Executive Training on Project Leadership and Team Building in Gambia, </w:t>
      </w:r>
      <w:r w:rsidR="00A546FC">
        <w:rPr>
          <w:sz w:val="22"/>
          <w:szCs w:val="22"/>
        </w:rPr>
        <w:br/>
      </w:r>
      <w:r w:rsidRPr="00C62315">
        <w:rPr>
          <w:sz w:val="22"/>
          <w:szCs w:val="22"/>
        </w:rPr>
        <w:t>13 – 17 December, 2010.</w:t>
      </w:r>
    </w:p>
    <w:p w14:paraId="2820976A" w14:textId="3EBE74D3"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Investment Forum in Agriculture, USA in March, 2012.</w:t>
      </w:r>
    </w:p>
    <w:p w14:paraId="055D7975"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lastRenderedPageBreak/>
        <w:t>2012 IUSS Inter-Congress Council Meeting 3</w:t>
      </w:r>
      <w:r w:rsidRPr="00160D8D">
        <w:rPr>
          <w:sz w:val="22"/>
          <w:szCs w:val="22"/>
        </w:rPr>
        <w:t>rd</w:t>
      </w:r>
      <w:r w:rsidRPr="00C62315">
        <w:rPr>
          <w:sz w:val="22"/>
          <w:szCs w:val="22"/>
        </w:rPr>
        <w:t xml:space="preserve"> – 8</w:t>
      </w:r>
      <w:r w:rsidRPr="00160D8D">
        <w:rPr>
          <w:sz w:val="22"/>
          <w:szCs w:val="22"/>
        </w:rPr>
        <w:t>th</w:t>
      </w:r>
      <w:r w:rsidRPr="00C62315">
        <w:rPr>
          <w:sz w:val="22"/>
          <w:szCs w:val="22"/>
        </w:rPr>
        <w:t xml:space="preserve"> June, Jeju, Korea.</w:t>
      </w:r>
    </w:p>
    <w:p w14:paraId="6E0924FD"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Forth China – IFAD South – South Cooperation Workshops, 5</w:t>
      </w:r>
      <w:r w:rsidRPr="00C62315">
        <w:rPr>
          <w:sz w:val="22"/>
          <w:szCs w:val="22"/>
          <w:vertAlign w:val="superscript"/>
        </w:rPr>
        <w:t>th</w:t>
      </w:r>
      <w:r w:rsidRPr="00C62315">
        <w:rPr>
          <w:sz w:val="22"/>
          <w:szCs w:val="22"/>
        </w:rPr>
        <w:t xml:space="preserve"> – 11</w:t>
      </w:r>
      <w:r w:rsidRPr="00C62315">
        <w:rPr>
          <w:sz w:val="22"/>
          <w:szCs w:val="22"/>
          <w:vertAlign w:val="superscript"/>
        </w:rPr>
        <w:t>th</w:t>
      </w:r>
      <w:r w:rsidRPr="00C62315">
        <w:rPr>
          <w:sz w:val="22"/>
          <w:szCs w:val="22"/>
        </w:rPr>
        <w:t xml:space="preserve"> July, 2012 in Beijing, China.</w:t>
      </w:r>
    </w:p>
    <w:p w14:paraId="6FDCF38C"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AfSIS Phase II Design Workshop, 1</w:t>
      </w:r>
      <w:r w:rsidRPr="00C62315">
        <w:rPr>
          <w:sz w:val="22"/>
          <w:szCs w:val="22"/>
          <w:vertAlign w:val="superscript"/>
        </w:rPr>
        <w:t>st</w:t>
      </w:r>
      <w:r w:rsidRPr="00C62315">
        <w:rPr>
          <w:sz w:val="22"/>
          <w:szCs w:val="22"/>
        </w:rPr>
        <w:t xml:space="preserve"> – 2</w:t>
      </w:r>
      <w:r w:rsidRPr="00C62315">
        <w:rPr>
          <w:sz w:val="22"/>
          <w:szCs w:val="22"/>
          <w:vertAlign w:val="superscript"/>
        </w:rPr>
        <w:t>nd</w:t>
      </w:r>
      <w:r w:rsidRPr="00C62315">
        <w:rPr>
          <w:sz w:val="22"/>
          <w:szCs w:val="22"/>
        </w:rPr>
        <w:t xml:space="preserve"> November 2012, organized by The Columbia Global Centers|Africa, Nairobi, Kenya.   </w:t>
      </w:r>
    </w:p>
    <w:p w14:paraId="0A782298"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First Plenary Assembly of the Global Soil Partnership (GSP), 11</w:t>
      </w:r>
      <w:r w:rsidRPr="00C62315">
        <w:rPr>
          <w:sz w:val="22"/>
          <w:szCs w:val="22"/>
          <w:vertAlign w:val="superscript"/>
        </w:rPr>
        <w:t>th</w:t>
      </w:r>
      <w:r w:rsidRPr="00C62315">
        <w:rPr>
          <w:sz w:val="22"/>
          <w:szCs w:val="22"/>
        </w:rPr>
        <w:t xml:space="preserve"> –m 12</w:t>
      </w:r>
      <w:r w:rsidRPr="00C62315">
        <w:rPr>
          <w:sz w:val="22"/>
          <w:szCs w:val="22"/>
          <w:vertAlign w:val="superscript"/>
        </w:rPr>
        <w:t>th</w:t>
      </w:r>
      <w:r w:rsidRPr="00C62315">
        <w:rPr>
          <w:sz w:val="22"/>
          <w:szCs w:val="22"/>
        </w:rPr>
        <w:t xml:space="preserve"> June, 2013, FAO Headquarters, Rome.</w:t>
      </w:r>
    </w:p>
    <w:p w14:paraId="3DD3E7E0"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AfSIS Inception Workshop, 17</w:t>
      </w:r>
      <w:r w:rsidRPr="00C62315">
        <w:rPr>
          <w:sz w:val="22"/>
          <w:szCs w:val="22"/>
          <w:vertAlign w:val="superscript"/>
        </w:rPr>
        <w:t>th</w:t>
      </w:r>
      <w:r w:rsidRPr="00C62315">
        <w:rPr>
          <w:sz w:val="22"/>
          <w:szCs w:val="22"/>
        </w:rPr>
        <w:t xml:space="preserve"> – 18</w:t>
      </w:r>
      <w:r w:rsidRPr="00C62315">
        <w:rPr>
          <w:sz w:val="22"/>
          <w:szCs w:val="22"/>
          <w:vertAlign w:val="superscript"/>
        </w:rPr>
        <w:t>th</w:t>
      </w:r>
      <w:r w:rsidRPr="00C62315">
        <w:rPr>
          <w:sz w:val="22"/>
          <w:szCs w:val="22"/>
        </w:rPr>
        <w:t xml:space="preserve"> of July, 2013 at the International Livestock Research Institute (ILRI) sponsored by the Bill and Melinda Gates Foundation and organized by the Columbia Global Centers|Africa, Nairobi, Kenya</w:t>
      </w:r>
    </w:p>
    <w:p w14:paraId="0573613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Global Soil Week 2013 with the theme; ‘Losing Ground?’ Hosted by the GSP Secretariat, the European Commission, the German Federal Environment Agency, and the United Nations Convention to Combat Desertification and the University of Sidney, 27the – 31</w:t>
      </w:r>
      <w:r w:rsidRPr="00C62315">
        <w:rPr>
          <w:sz w:val="22"/>
          <w:szCs w:val="22"/>
          <w:vertAlign w:val="superscript"/>
        </w:rPr>
        <w:t>st</w:t>
      </w:r>
      <w:r w:rsidRPr="00C62315">
        <w:rPr>
          <w:sz w:val="22"/>
          <w:szCs w:val="22"/>
        </w:rPr>
        <w:t xml:space="preserve"> October, 2013, Berlin, Germany. </w:t>
      </w:r>
    </w:p>
    <w:p w14:paraId="3665DAA4"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The Second Working Session of the Intergovernmental Technical Panel on Soil, Hosted by the Global Soil Partnership to discuss a number of crucial commitments were agreed upon by the ITPS, at FAO, Rome, 7</w:t>
      </w:r>
      <w:r w:rsidRPr="00C62315">
        <w:rPr>
          <w:sz w:val="22"/>
          <w:szCs w:val="22"/>
          <w:vertAlign w:val="superscript"/>
        </w:rPr>
        <w:t>th</w:t>
      </w:r>
      <w:r w:rsidRPr="00C62315">
        <w:rPr>
          <w:sz w:val="22"/>
          <w:szCs w:val="22"/>
        </w:rPr>
        <w:t xml:space="preserve"> – 11</w:t>
      </w:r>
      <w:r w:rsidRPr="00C62315">
        <w:rPr>
          <w:sz w:val="22"/>
          <w:szCs w:val="22"/>
          <w:vertAlign w:val="superscript"/>
        </w:rPr>
        <w:t>th</w:t>
      </w:r>
      <w:r w:rsidRPr="00C62315">
        <w:rPr>
          <w:sz w:val="22"/>
          <w:szCs w:val="22"/>
        </w:rPr>
        <w:t xml:space="preserve"> April, 2014</w:t>
      </w:r>
    </w:p>
    <w:p w14:paraId="7C81A6FB"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20</w:t>
      </w:r>
      <w:r w:rsidRPr="00C62315">
        <w:rPr>
          <w:sz w:val="22"/>
          <w:szCs w:val="22"/>
          <w:vertAlign w:val="superscript"/>
        </w:rPr>
        <w:t>th</w:t>
      </w:r>
      <w:r w:rsidRPr="00C62315">
        <w:rPr>
          <w:sz w:val="22"/>
          <w:szCs w:val="22"/>
        </w:rPr>
        <w:t xml:space="preserve"> World Congress of Soil Science, 2014, ICC, Jeju, Korea, 8</w:t>
      </w:r>
      <w:r w:rsidRPr="00C62315">
        <w:rPr>
          <w:sz w:val="22"/>
          <w:szCs w:val="22"/>
          <w:vertAlign w:val="superscript"/>
        </w:rPr>
        <w:t>th</w:t>
      </w:r>
      <w:r w:rsidRPr="00C62315">
        <w:rPr>
          <w:sz w:val="22"/>
          <w:szCs w:val="22"/>
        </w:rPr>
        <w:t xml:space="preserve"> – 13</w:t>
      </w:r>
      <w:r w:rsidRPr="00C62315">
        <w:rPr>
          <w:sz w:val="22"/>
          <w:szCs w:val="22"/>
          <w:vertAlign w:val="superscript"/>
        </w:rPr>
        <w:t>th</w:t>
      </w:r>
      <w:r w:rsidRPr="00C62315">
        <w:rPr>
          <w:sz w:val="22"/>
          <w:szCs w:val="22"/>
        </w:rPr>
        <w:t xml:space="preserve"> June, 2014.</w:t>
      </w:r>
    </w:p>
    <w:p w14:paraId="14EFF07C" w14:textId="2B9490E1" w:rsidR="00776C33" w:rsidRPr="00D46E10"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 xml:space="preserve">The British Society of Soil Science Annual Meeting “Delving into the dark: Emerging techniques, approaches and tools for soils research”, held at the University of Manchester, UK. Wednesday </w:t>
      </w:r>
      <w:r w:rsidR="00A546FC">
        <w:rPr>
          <w:sz w:val="22"/>
          <w:szCs w:val="22"/>
        </w:rPr>
        <w:br/>
      </w:r>
      <w:r w:rsidRPr="00C62315">
        <w:rPr>
          <w:sz w:val="22"/>
          <w:szCs w:val="22"/>
        </w:rPr>
        <w:t xml:space="preserve">3rd &amp; </w:t>
      </w:r>
      <w:r w:rsidRPr="00D46E10">
        <w:rPr>
          <w:sz w:val="22"/>
          <w:szCs w:val="22"/>
        </w:rPr>
        <w:t>Thursday 4th September, 2014.</w:t>
      </w:r>
    </w:p>
    <w:p w14:paraId="53E97DEB" w14:textId="7D86D37D" w:rsidR="00776C33" w:rsidRPr="00D46E10"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D46E10">
        <w:rPr>
          <w:sz w:val="22"/>
          <w:szCs w:val="22"/>
        </w:rPr>
        <w:t>24</w:t>
      </w:r>
      <w:r w:rsidRPr="00D46E10">
        <w:rPr>
          <w:sz w:val="22"/>
          <w:szCs w:val="22"/>
          <w:vertAlign w:val="superscript"/>
        </w:rPr>
        <w:t>th</w:t>
      </w:r>
      <w:r w:rsidRPr="00D46E10">
        <w:rPr>
          <w:sz w:val="22"/>
          <w:szCs w:val="22"/>
        </w:rPr>
        <w:t xml:space="preserve"> Session of the Committee on Agriculture (COAG) held at FAO Headquarters, Rome, </w:t>
      </w:r>
      <w:r w:rsidR="00A546FC">
        <w:rPr>
          <w:sz w:val="22"/>
          <w:szCs w:val="22"/>
        </w:rPr>
        <w:br/>
      </w:r>
      <w:r w:rsidRPr="00D46E10">
        <w:rPr>
          <w:sz w:val="22"/>
          <w:szCs w:val="22"/>
        </w:rPr>
        <w:t>29</w:t>
      </w:r>
      <w:r w:rsidRPr="00D46E10">
        <w:rPr>
          <w:sz w:val="22"/>
          <w:szCs w:val="22"/>
          <w:vertAlign w:val="superscript"/>
        </w:rPr>
        <w:t>th</w:t>
      </w:r>
      <w:r w:rsidRPr="00D46E10">
        <w:rPr>
          <w:sz w:val="22"/>
          <w:szCs w:val="22"/>
        </w:rPr>
        <w:t xml:space="preserve"> September to 3</w:t>
      </w:r>
      <w:r w:rsidRPr="00D46E10">
        <w:rPr>
          <w:sz w:val="22"/>
          <w:szCs w:val="22"/>
          <w:vertAlign w:val="superscript"/>
        </w:rPr>
        <w:t>rd</w:t>
      </w:r>
      <w:r w:rsidRPr="00D46E10">
        <w:rPr>
          <w:sz w:val="22"/>
          <w:szCs w:val="22"/>
        </w:rPr>
        <w:t xml:space="preserve"> October, 2014.</w:t>
      </w:r>
    </w:p>
    <w:p w14:paraId="3F90750A" w14:textId="2EFC2AC9" w:rsidR="00776C33" w:rsidRPr="00D46E10"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D46E10">
        <w:rPr>
          <w:sz w:val="22"/>
          <w:szCs w:val="22"/>
        </w:rPr>
        <w:t xml:space="preserve">Third Working Session of the Intergovernmental Technical Panel on Soils (ITPS) held from </w:t>
      </w:r>
      <w:r w:rsidR="00A546FC">
        <w:rPr>
          <w:sz w:val="22"/>
          <w:szCs w:val="22"/>
        </w:rPr>
        <w:br/>
      </w:r>
      <w:r w:rsidRPr="00D46E10">
        <w:rPr>
          <w:sz w:val="22"/>
          <w:szCs w:val="22"/>
        </w:rPr>
        <w:t>13 to 17 April 2015 in Postdam, Germany.</w:t>
      </w:r>
    </w:p>
    <w:p w14:paraId="23E6E437" w14:textId="77777777" w:rsidR="00776C33" w:rsidRPr="00D46E10"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D46E10">
        <w:rPr>
          <w:sz w:val="22"/>
          <w:szCs w:val="22"/>
        </w:rPr>
        <w:t>First joint meeting of the ITPS and the UNCCD Science Policy Interface held 20 April 2015 in Berlin Germany.</w:t>
      </w:r>
    </w:p>
    <w:p w14:paraId="6BCDD4D0" w14:textId="77777777" w:rsidR="00776C33" w:rsidRPr="00D46E10"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D46E10">
        <w:rPr>
          <w:sz w:val="22"/>
          <w:szCs w:val="22"/>
        </w:rPr>
        <w:t>Global Soil Week ´15 held from 18 to 22 April 2015 in, Berlin, Germany.</w:t>
      </w:r>
    </w:p>
    <w:p w14:paraId="526A30AA" w14:textId="77777777" w:rsidR="00776C33" w:rsidRPr="00AA78E7"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D46E10">
        <w:rPr>
          <w:color w:val="000000"/>
          <w:sz w:val="22"/>
          <w:szCs w:val="22"/>
        </w:rPr>
        <w:t>The 3</w:t>
      </w:r>
      <w:r w:rsidRPr="00D46E10">
        <w:rPr>
          <w:color w:val="000000"/>
          <w:sz w:val="22"/>
          <w:szCs w:val="22"/>
          <w:vertAlign w:val="superscript"/>
        </w:rPr>
        <w:t>rd</w:t>
      </w:r>
      <w:r w:rsidRPr="00D46E10">
        <w:rPr>
          <w:color w:val="000000"/>
          <w:sz w:val="22"/>
          <w:szCs w:val="22"/>
        </w:rPr>
        <w:t xml:space="preserve"> Plenary Assembly of the Global Soil Partnership (GSP) held from 22 to 24 June 2015, at </w:t>
      </w:r>
      <w:r w:rsidRPr="00160D8D">
        <w:rPr>
          <w:sz w:val="22"/>
          <w:szCs w:val="22"/>
        </w:rPr>
        <w:t>FAO</w:t>
      </w:r>
      <w:r w:rsidRPr="00D46E10">
        <w:rPr>
          <w:color w:val="000000"/>
          <w:sz w:val="22"/>
          <w:szCs w:val="22"/>
        </w:rPr>
        <w:t xml:space="preserve"> Headquarters, Rome.</w:t>
      </w:r>
    </w:p>
    <w:p w14:paraId="4ED9C266" w14:textId="77777777" w:rsidR="00776C33" w:rsidRPr="00A20974"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A20974">
        <w:rPr>
          <w:bCs/>
          <w:sz w:val="22"/>
          <w:szCs w:val="22"/>
        </w:rPr>
        <w:t xml:space="preserve">African Soil Partnership Workshop: towards a regional implementation plan on sustainable </w:t>
      </w:r>
      <w:r w:rsidRPr="00160D8D">
        <w:rPr>
          <w:sz w:val="22"/>
          <w:szCs w:val="22"/>
        </w:rPr>
        <w:t>management</w:t>
      </w:r>
      <w:r w:rsidRPr="00A20974">
        <w:rPr>
          <w:bCs/>
          <w:sz w:val="22"/>
          <w:szCs w:val="22"/>
        </w:rPr>
        <w:t xml:space="preserve"> of soil resources</w:t>
      </w:r>
      <w:r w:rsidRPr="00A20974">
        <w:rPr>
          <w:sz w:val="22"/>
          <w:szCs w:val="22"/>
        </w:rPr>
        <w:t xml:space="preserve"> held from </w:t>
      </w:r>
      <w:r w:rsidRPr="00A20974">
        <w:rPr>
          <w:bCs/>
          <w:sz w:val="22"/>
          <w:szCs w:val="22"/>
        </w:rPr>
        <w:t>20-22 May 2015</w:t>
      </w:r>
      <w:r w:rsidRPr="00A20974">
        <w:rPr>
          <w:sz w:val="22"/>
          <w:szCs w:val="22"/>
        </w:rPr>
        <w:t xml:space="preserve"> in Accra, Ghana </w:t>
      </w:r>
    </w:p>
    <w:p w14:paraId="13039853" w14:textId="77777777" w:rsidR="00776C33" w:rsidRPr="00160D8D"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160D8D">
        <w:rPr>
          <w:sz w:val="22"/>
          <w:szCs w:val="22"/>
        </w:rPr>
        <w:t xml:space="preserve">AFAP/IFPRI roundtable </w:t>
      </w:r>
      <w:r w:rsidRPr="00160D8D">
        <w:rPr>
          <w:bCs/>
          <w:color w:val="000000"/>
          <w:sz w:val="22"/>
          <w:szCs w:val="22"/>
        </w:rPr>
        <w:t xml:space="preserve">discussion held on July 15, 2015 at AFAP’s Headquarters in </w:t>
      </w:r>
      <w:r w:rsidRPr="00160D8D">
        <w:rPr>
          <w:sz w:val="22"/>
          <w:szCs w:val="22"/>
        </w:rPr>
        <w:t>Johannesburg</w:t>
      </w:r>
      <w:r w:rsidRPr="00160D8D">
        <w:rPr>
          <w:bCs/>
          <w:color w:val="000000"/>
          <w:sz w:val="22"/>
          <w:szCs w:val="22"/>
        </w:rPr>
        <w:t>, South Africa</w:t>
      </w:r>
      <w:r w:rsidRPr="00160D8D">
        <w:rPr>
          <w:color w:val="000000"/>
          <w:sz w:val="22"/>
          <w:szCs w:val="22"/>
        </w:rPr>
        <w:t xml:space="preserve"> to</w:t>
      </w:r>
      <w:r w:rsidRPr="00160D8D">
        <w:rPr>
          <w:sz w:val="22"/>
          <w:szCs w:val="22"/>
        </w:rPr>
        <w:t xml:space="preserve"> </w:t>
      </w:r>
      <w:r w:rsidRPr="00160D8D">
        <w:rPr>
          <w:color w:val="000000"/>
          <w:sz w:val="22"/>
          <w:szCs w:val="22"/>
        </w:rPr>
        <w:t>discuss the Declaration’s state of progress to achieve its overall goal of contributing to the</w:t>
      </w:r>
      <w:r w:rsidRPr="00160D8D">
        <w:rPr>
          <w:sz w:val="22"/>
          <w:szCs w:val="22"/>
        </w:rPr>
        <w:t xml:space="preserve"> </w:t>
      </w:r>
      <w:r w:rsidRPr="00160D8D">
        <w:rPr>
          <w:color w:val="000000"/>
          <w:sz w:val="22"/>
          <w:szCs w:val="22"/>
        </w:rPr>
        <w:t>improvement of fertilizer markets and increased input use in African countries south of the</w:t>
      </w:r>
      <w:r w:rsidRPr="00160D8D">
        <w:rPr>
          <w:sz w:val="22"/>
          <w:szCs w:val="22"/>
        </w:rPr>
        <w:t xml:space="preserve"> </w:t>
      </w:r>
      <w:r w:rsidRPr="00160D8D">
        <w:rPr>
          <w:color w:val="000000"/>
          <w:sz w:val="22"/>
          <w:szCs w:val="22"/>
        </w:rPr>
        <w:t>Sahara.</w:t>
      </w:r>
    </w:p>
    <w:p w14:paraId="0BF776C1" w14:textId="77777777" w:rsidR="00776C33" w:rsidRPr="00160D8D"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160D8D">
        <w:rPr>
          <w:sz w:val="22"/>
          <w:szCs w:val="22"/>
        </w:rPr>
        <w:t xml:space="preserve">Training Workshop on SpolDoc System, a soil and </w:t>
      </w:r>
    </w:p>
    <w:p w14:paraId="2F939258" w14:textId="77777777" w:rsidR="00776C33" w:rsidRPr="00C62315" w:rsidRDefault="00776C33" w:rsidP="00160D8D">
      <w:pPr>
        <w:tabs>
          <w:tab w:val="left" w:pos="-1440"/>
        </w:tabs>
        <w:spacing w:before="240" w:after="120"/>
        <w:jc w:val="both"/>
        <w:rPr>
          <w:b/>
          <w:sz w:val="22"/>
          <w:szCs w:val="22"/>
        </w:rPr>
      </w:pPr>
      <w:r w:rsidRPr="00A20974">
        <w:rPr>
          <w:b/>
          <w:sz w:val="22"/>
          <w:szCs w:val="22"/>
        </w:rPr>
        <w:t>Local Conferences</w:t>
      </w:r>
      <w:r>
        <w:rPr>
          <w:b/>
          <w:sz w:val="22"/>
          <w:szCs w:val="22"/>
        </w:rPr>
        <w:t>/Workshops</w:t>
      </w:r>
    </w:p>
    <w:p w14:paraId="4B6217B4"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Regularly attended the Annual Conference of the Soil Science Society of Nigeria since 1981 to date.</w:t>
      </w:r>
    </w:p>
    <w:p w14:paraId="0D343726"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Frequently attended the Annual Conference of the Science Association of Nigeria since 1980 to date.</w:t>
      </w:r>
    </w:p>
    <w:p w14:paraId="27346FB8"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Occasionally attended the Annual Conference of the Agricultural Society of Nigeria since 1980 to date.</w:t>
      </w:r>
    </w:p>
    <w:p w14:paraId="21AEA130" w14:textId="77777777" w:rsidR="00776C33" w:rsidRPr="00C62315" w:rsidRDefault="00776C33" w:rsidP="00A546FC">
      <w:pPr>
        <w:keepNext/>
        <w:keepLines/>
        <w:widowControl w:val="0"/>
        <w:numPr>
          <w:ilvl w:val="0"/>
          <w:numId w:val="45"/>
        </w:numPr>
        <w:tabs>
          <w:tab w:val="clear" w:pos="1247"/>
          <w:tab w:val="clear" w:pos="1814"/>
          <w:tab w:val="clear" w:pos="2381"/>
          <w:tab w:val="clear" w:pos="2948"/>
          <w:tab w:val="clear" w:pos="3515"/>
          <w:tab w:val="left" w:pos="-1440"/>
        </w:tabs>
        <w:spacing w:after="120"/>
        <w:ind w:left="714" w:hanging="357"/>
        <w:jc w:val="both"/>
        <w:rPr>
          <w:sz w:val="22"/>
          <w:szCs w:val="22"/>
        </w:rPr>
      </w:pPr>
      <w:r w:rsidRPr="00C62315">
        <w:rPr>
          <w:sz w:val="22"/>
          <w:szCs w:val="22"/>
        </w:rPr>
        <w:lastRenderedPageBreak/>
        <w:t>Chude V.O. (2012) Key-note address delivered on behalf of the Honourable Minister of Agriculture and Rural Development at the Second Annual Conference on Soil and protection, Tuesday, July 31</w:t>
      </w:r>
      <w:r w:rsidRPr="00C62315">
        <w:rPr>
          <w:sz w:val="22"/>
          <w:szCs w:val="22"/>
          <w:vertAlign w:val="superscript"/>
        </w:rPr>
        <w:t>st</w:t>
      </w:r>
      <w:r w:rsidRPr="00C62315">
        <w:rPr>
          <w:sz w:val="22"/>
          <w:szCs w:val="22"/>
        </w:rPr>
        <w:t xml:space="preserve">, 2012 at Wesley University of Science and Technology Ondo..    </w:t>
      </w:r>
    </w:p>
    <w:p w14:paraId="436A82E2"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Official launch and inception workshop for the implementation of the African Cocoa Initiative (ACI) of the World Cocoa Foundation, 18th April, 2013 at the Rockview Hotel, Abuja.</w:t>
      </w:r>
    </w:p>
    <w:p w14:paraId="682BE6C6"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High Level Forum to showcase successful South South Corporation (SSC) in Africa experiences and exchange views and ideas in support of FAO’s new SSC strategy, 26</w:t>
      </w:r>
      <w:r w:rsidRPr="00C62315">
        <w:rPr>
          <w:sz w:val="22"/>
          <w:szCs w:val="22"/>
          <w:vertAlign w:val="superscript"/>
        </w:rPr>
        <w:t>th</w:t>
      </w:r>
      <w:r w:rsidRPr="00C62315">
        <w:rPr>
          <w:sz w:val="22"/>
          <w:szCs w:val="22"/>
        </w:rPr>
        <w:t xml:space="preserve"> - 29</w:t>
      </w:r>
      <w:r w:rsidRPr="00C62315">
        <w:rPr>
          <w:sz w:val="22"/>
          <w:szCs w:val="22"/>
          <w:vertAlign w:val="superscript"/>
        </w:rPr>
        <w:t>th</w:t>
      </w:r>
      <w:r w:rsidRPr="00C62315">
        <w:rPr>
          <w:sz w:val="22"/>
          <w:szCs w:val="22"/>
        </w:rPr>
        <w:t xml:space="preserve"> of September, 2013. </w:t>
      </w:r>
    </w:p>
    <w:p w14:paraId="77412F7D" w14:textId="77777777" w:rsidR="00776C33"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sidRPr="00C62315">
        <w:rPr>
          <w:sz w:val="22"/>
          <w:szCs w:val="22"/>
        </w:rPr>
        <w:t>National Workshop on Mainstreaming Nutrition into Agricultural Polices, Programmes and Value Chains, August 27 – 28, 2014</w:t>
      </w:r>
    </w:p>
    <w:p w14:paraId="1AC7CE64" w14:textId="77777777" w:rsidR="00776C33" w:rsidRDefault="00776C33" w:rsidP="008C0DE8">
      <w:pPr>
        <w:widowControl w:val="0"/>
        <w:numPr>
          <w:ilvl w:val="0"/>
          <w:numId w:val="44"/>
        </w:numPr>
        <w:tabs>
          <w:tab w:val="clear" w:pos="1247"/>
          <w:tab w:val="clear" w:pos="1814"/>
          <w:tab w:val="clear" w:pos="2381"/>
          <w:tab w:val="clear" w:pos="2948"/>
          <w:tab w:val="clear" w:pos="3515"/>
        </w:tabs>
        <w:jc w:val="both"/>
        <w:rPr>
          <w:sz w:val="22"/>
          <w:szCs w:val="22"/>
        </w:rPr>
      </w:pPr>
      <w:r>
        <w:rPr>
          <w:sz w:val="22"/>
          <w:szCs w:val="22"/>
        </w:rPr>
        <w:t>Review and Validation of the Inclusive Industries Programme (IIP) of the AfDB Pilot Project Proposal, Nigeria held on the 11</w:t>
      </w:r>
      <w:r w:rsidRPr="00C81793">
        <w:rPr>
          <w:sz w:val="22"/>
          <w:szCs w:val="22"/>
          <w:vertAlign w:val="superscript"/>
        </w:rPr>
        <w:t>th</w:t>
      </w:r>
      <w:r>
        <w:rPr>
          <w:sz w:val="22"/>
          <w:szCs w:val="22"/>
        </w:rPr>
        <w:t xml:space="preserve"> of July, 2015 at Sheraton Hotel and Towers, Abuja, Nigeria. </w:t>
      </w:r>
    </w:p>
    <w:p w14:paraId="7E458F17" w14:textId="77777777" w:rsidR="00776C33" w:rsidRPr="00C62315" w:rsidRDefault="00776C33" w:rsidP="008C0DE8">
      <w:pPr>
        <w:widowControl w:val="0"/>
        <w:numPr>
          <w:ilvl w:val="0"/>
          <w:numId w:val="45"/>
        </w:numPr>
        <w:tabs>
          <w:tab w:val="clear" w:pos="1247"/>
          <w:tab w:val="clear" w:pos="1814"/>
          <w:tab w:val="clear" w:pos="2381"/>
          <w:tab w:val="clear" w:pos="2948"/>
          <w:tab w:val="clear" w:pos="3515"/>
          <w:tab w:val="left" w:pos="-1440"/>
        </w:tabs>
        <w:spacing w:after="120"/>
        <w:jc w:val="both"/>
        <w:rPr>
          <w:sz w:val="22"/>
          <w:szCs w:val="22"/>
        </w:rPr>
      </w:pPr>
      <w:r>
        <w:rPr>
          <w:sz w:val="22"/>
          <w:szCs w:val="22"/>
        </w:rPr>
        <w:t>Coordinated and partook in the Training Workshops on the use of SoilDoc System held in Kaduna and Ibadan Nigeria, 21</w:t>
      </w:r>
      <w:r w:rsidRPr="002A4098">
        <w:rPr>
          <w:sz w:val="22"/>
          <w:szCs w:val="22"/>
          <w:vertAlign w:val="superscript"/>
        </w:rPr>
        <w:t>st</w:t>
      </w:r>
      <w:r>
        <w:rPr>
          <w:sz w:val="22"/>
          <w:szCs w:val="22"/>
        </w:rPr>
        <w:t xml:space="preserve"> to 1</w:t>
      </w:r>
      <w:r w:rsidRPr="002A4098">
        <w:rPr>
          <w:sz w:val="22"/>
          <w:szCs w:val="22"/>
          <w:vertAlign w:val="superscript"/>
        </w:rPr>
        <w:t>st</w:t>
      </w:r>
      <w:r>
        <w:rPr>
          <w:sz w:val="22"/>
          <w:szCs w:val="22"/>
        </w:rPr>
        <w:t xml:space="preserve"> August and 10</w:t>
      </w:r>
      <w:r w:rsidRPr="002A4098">
        <w:rPr>
          <w:sz w:val="22"/>
          <w:szCs w:val="22"/>
          <w:vertAlign w:val="superscript"/>
        </w:rPr>
        <w:t>th</w:t>
      </w:r>
      <w:r>
        <w:rPr>
          <w:sz w:val="22"/>
          <w:szCs w:val="22"/>
        </w:rPr>
        <w:t xml:space="preserve"> to 21</w:t>
      </w:r>
      <w:r w:rsidRPr="002A4098">
        <w:rPr>
          <w:sz w:val="22"/>
          <w:szCs w:val="22"/>
          <w:vertAlign w:val="superscript"/>
        </w:rPr>
        <w:t>st</w:t>
      </w:r>
      <w:r>
        <w:rPr>
          <w:sz w:val="22"/>
          <w:szCs w:val="22"/>
        </w:rPr>
        <w:t xml:space="preserve"> August 2015 respectively. </w:t>
      </w:r>
    </w:p>
    <w:p w14:paraId="4D8F7179" w14:textId="77777777" w:rsidR="00160D8D" w:rsidRDefault="00160D8D">
      <w:pPr>
        <w:tabs>
          <w:tab w:val="clear" w:pos="1247"/>
          <w:tab w:val="clear" w:pos="1814"/>
          <w:tab w:val="clear" w:pos="2381"/>
          <w:tab w:val="clear" w:pos="2948"/>
          <w:tab w:val="clear" w:pos="3515"/>
        </w:tabs>
        <w:rPr>
          <w:sz w:val="22"/>
          <w:szCs w:val="22"/>
        </w:rPr>
      </w:pPr>
      <w:r>
        <w:rPr>
          <w:sz w:val="22"/>
          <w:szCs w:val="22"/>
        </w:rPr>
        <w:br w:type="page"/>
      </w:r>
    </w:p>
    <w:p w14:paraId="1300FC36" w14:textId="77777777" w:rsidR="00BD2BB4" w:rsidRPr="004C160E" w:rsidRDefault="00BD2BB4" w:rsidP="004C160E">
      <w:pPr>
        <w:pStyle w:val="CH1"/>
        <w:jc w:val="center"/>
        <w:rPr>
          <w:rFonts w:eastAsia="MS Mincho"/>
          <w:sz w:val="40"/>
          <w:szCs w:val="40"/>
          <w:u w:val="single"/>
        </w:rPr>
      </w:pPr>
      <w:bookmarkStart w:id="11" w:name="_Toc474752192"/>
      <w:bookmarkStart w:id="12" w:name="_Toc474752451"/>
      <w:r w:rsidRPr="004C160E">
        <w:rPr>
          <w:rFonts w:eastAsia="MS Mincho"/>
          <w:sz w:val="40"/>
          <w:szCs w:val="40"/>
          <w:u w:val="single"/>
        </w:rPr>
        <w:lastRenderedPageBreak/>
        <w:t>Dr. Fatimata Niang-Diop, Senegal</w:t>
      </w:r>
      <w:bookmarkEnd w:id="11"/>
      <w:bookmarkEnd w:id="12"/>
    </w:p>
    <w:p w14:paraId="27D86182" w14:textId="77777777" w:rsidR="00776C33" w:rsidRDefault="00776C33" w:rsidP="00776C33">
      <w:pPr>
        <w:spacing w:before="70"/>
        <w:ind w:right="248"/>
        <w:jc w:val="right"/>
        <w:rPr>
          <w:sz w:val="16"/>
        </w:rPr>
      </w:pPr>
      <w:r>
        <w:rPr>
          <w:color w:val="005F92"/>
          <w:sz w:val="16"/>
        </w:rPr>
        <w:t>Scatt Urbam villa n 76 G-Dakar</w:t>
      </w:r>
    </w:p>
    <w:p w14:paraId="3321936A" w14:textId="77777777" w:rsidR="00776C33" w:rsidRDefault="00776C33" w:rsidP="00776C33">
      <w:pPr>
        <w:spacing w:before="1"/>
        <w:ind w:right="952"/>
        <w:jc w:val="right"/>
        <w:rPr>
          <w:sz w:val="16"/>
        </w:rPr>
      </w:pPr>
      <w:r>
        <w:rPr>
          <w:color w:val="005F92"/>
          <w:sz w:val="16"/>
        </w:rPr>
        <w:t>+ 221 77 650 95 39</w:t>
      </w:r>
    </w:p>
    <w:p w14:paraId="2A212585" w14:textId="77777777" w:rsidR="00776C33" w:rsidRDefault="00C35B95" w:rsidP="00776C33">
      <w:pPr>
        <w:spacing w:before="1"/>
        <w:ind w:right="1064"/>
        <w:jc w:val="right"/>
        <w:rPr>
          <w:sz w:val="16"/>
        </w:rPr>
      </w:pPr>
      <w:r>
        <w:rPr>
          <w:noProof/>
          <w:sz w:val="22"/>
          <w:lang w:val="en-US"/>
        </w:rPr>
        <mc:AlternateContent>
          <mc:Choice Requires="wpg">
            <w:drawing>
              <wp:anchor distT="0" distB="0" distL="114300" distR="114300" simplePos="0" relativeHeight="251681792" behindDoc="1" locked="0" layoutInCell="1" allowOverlap="1" wp14:anchorId="3872945A" wp14:editId="1EB21119">
                <wp:simplePos x="0" y="0"/>
                <wp:positionH relativeFrom="page">
                  <wp:posOffset>694690</wp:posOffset>
                </wp:positionH>
                <wp:positionV relativeFrom="paragraph">
                  <wp:posOffset>256540</wp:posOffset>
                </wp:positionV>
                <wp:extent cx="6197600" cy="1800860"/>
                <wp:effectExtent l="8890" t="6350" r="3810" b="2540"/>
                <wp:wrapNone/>
                <wp:docPr id="944"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1800860"/>
                          <a:chOff x="1094" y="404"/>
                          <a:chExt cx="9760" cy="2836"/>
                        </a:xfrm>
                      </wpg:grpSpPr>
                      <wps:wsp>
                        <wps:cNvPr id="945" name="Line 901"/>
                        <wps:cNvCnPr>
                          <a:cxnSpLocks noChangeShapeType="1"/>
                        </wps:cNvCnPr>
                        <wps:spPr bwMode="auto">
                          <a:xfrm>
                            <a:off x="10814" y="448"/>
                            <a:ext cx="0" cy="0"/>
                          </a:xfrm>
                          <a:prstGeom prst="line">
                            <a:avLst/>
                          </a:prstGeom>
                          <a:noFill/>
                          <a:ln w="50800">
                            <a:solidFill>
                              <a:srgbClr val="00905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6" name="Picture 9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09" y="519"/>
                            <a:ext cx="2414" cy="2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7" name="Text Box 903"/>
                        <wps:cNvSpPr txBox="1">
                          <a:spLocks noChangeArrowheads="1"/>
                        </wps:cNvSpPr>
                        <wps:spPr bwMode="auto">
                          <a:xfrm>
                            <a:off x="3660" y="512"/>
                            <a:ext cx="29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BCB9" w14:textId="77777777" w:rsidR="00690C8B" w:rsidRDefault="00690C8B" w:rsidP="00776C33">
                              <w:pPr>
                                <w:spacing w:line="360" w:lineRule="exact"/>
                                <w:ind w:right="-11"/>
                                <w:rPr>
                                  <w:rFonts w:ascii="Trebuchet MS"/>
                                  <w:b/>
                                  <w:sz w:val="36"/>
                                </w:rPr>
                              </w:pPr>
                              <w:r>
                                <w:rPr>
                                  <w:rFonts w:ascii="Trebuchet MS"/>
                                  <w:b/>
                                  <w:color w:val="006FC0"/>
                                  <w:w w:val="90"/>
                                  <w:sz w:val="36"/>
                                </w:rPr>
                                <w:t>CURRICULUM</w:t>
                              </w:r>
                              <w:r>
                                <w:rPr>
                                  <w:rFonts w:ascii="Trebuchet MS"/>
                                  <w:b/>
                                  <w:color w:val="006FC0"/>
                                  <w:spacing w:val="62"/>
                                  <w:w w:val="90"/>
                                  <w:sz w:val="36"/>
                                </w:rPr>
                                <w:t xml:space="preserve"> </w:t>
                              </w:r>
                              <w:r>
                                <w:rPr>
                                  <w:rFonts w:ascii="Trebuchet MS"/>
                                  <w:b/>
                                  <w:color w:val="006FC0"/>
                                  <w:spacing w:val="-5"/>
                                  <w:w w:val="90"/>
                                  <w:sz w:val="36"/>
                                </w:rPr>
                                <w:t>VITAE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2945A" id="Group 900" o:spid="_x0000_s1783" style="position:absolute;left:0;text-align:left;margin-left:54.7pt;margin-top:20.2pt;width:488pt;height:141.8pt;z-index:-251634688;mso-position-horizontal-relative:page;mso-position-vertical-relative:text" coordorigin="1094,404" coordsize="9760,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2AjUBAAA/Q4AAA4AAABkcnMvZTJvRG9jLnhtbOxX227jNhB9L9B/&#10;EPSumJJlWxKiLBJfggXSNuimH0BLtEWsRKokHTtb9N87Q0q+xEnX2AWKPqwB26RIjoZnzhwOrz/s&#10;mtp7ZkpzKXI/vCK+x0QhSy7Wuf/H0yJIfE8bKkpaS8Fy/4Vp/8PNzz9db9uMRbKSdcmUB0aEzrZt&#10;7lfGtNlgoIuKNVRfyZYJGFxJ1VADXbUelIpuwXpTDyJCxoOtVGWrZMG0hqczN+jfWPurFSvMb6uV&#10;Zsarcx98M/ZX2d8l/g5urmm2VrSteNG5Qb/Bi4ZyAS/dm5pRQ72N4memGl4oqeXKXBWyGcjVihfM&#10;7gF2E5JXu7lXctPavayz7brdwwTQvsLpm80Wvz4/Ko+XuZ/Gse8J2kCQ7Hu9lFh4tu06g1n3qv3U&#10;Piq3R2g+yOKzBvQGr8exv3aTveX2F1mCQbox0sKzW6kGTcDGvZ2Nwss+CmxnvAIejsN0MoZ3ewWM&#10;hQkhybiLU1FBMHFdSFJwFoZjErsQFtW8W46L3dooGY5xdEAz917ra+cbMgQopw+o6u9D9VNFW2aD&#10;pRGvPaqjHtUHLhiAGqJL+G6YNBUO0WInOkQ9IacVFWtmzT29tICeXQG+Hy3BjoZwfBXhkCRhB1Wc&#10;OKh6nDuULLZ7iGjWKm3umWw8bOR+DV7b0NHnB20cmv0UjKSQC17X8JxmtfC2uT8iEDK7QsualziK&#10;g1qtl9Naec8UM5GkZNTH5mQaMF6U1lrFaDnv2oby2rXB0VqgPdgF+NO1XKr9lZJ0nsyTOIij8TyI&#10;yWwW3C6mcTBehJPRbDibTmfh3+haGGcVL0sm0Ls+7cP4MgJ0AuQSdp/4exwGp9Yt/cDZ/t86bYOJ&#10;8XNMWMry5VEhth0nb65bXmTw7XyD1plvX5dGWGU2ivmdkeYiGw1VnzdtAOrUUsOXvObmxSot4IZO&#10;iedHXqDj2Dnm+bjnOYzja4HqERKun+dWAb94YbVjz/Rb3YJMI80Pj5SSWyQA5KRj/6mVAXZPPFnW&#10;vO2phu1uz6D0r5TyDdicCs9ksWmYMO5YUayG7UuhK95q31MZa5YMVFJ9LENk0Jv8i5JbYHZ0F0xH&#10;ZAr8m8yD2zSeBBMyn4BSJeE0nPb822gGMNB61vLvJ2CXVQg3JMgZ22iGkKDXWhW/A9g2wbRRzBQV&#10;Pl5BGnTPYf1+wMJ8QBZBv0h0kiFJrTyPwvRUc6IY1QiFPZpELrK9OJ8pjwJHLdSXKA/u4igF/6ci&#10;cSJ1J4q4sJ8ugEfT3lUTG+Ze98IoJndRGizGySSIF/EoSCckCUiY3qVjEqfxbNHzzumePYtc1QVy&#10;dZYkb5YT57qHcp+OopGN0pHTZ2pP4HO+N5o13ED1V/Mm9+HQ6CbR7D3p38s2uv821XuOwig24fuf&#10;HfSTXgCf8IS9kztQwCHuuju5sXzyzA4GUNRsNroq6l9k72ips3NR/g3HWAJBko1CK8GOK1hbRWkC&#10;9Qjm39AVVe8f/D/SD+qWH+l3VHldkH59XerIanbLnb1bjCwNcdCVOp6ScOADR+HmCI1Kqi++t4Vb&#10;WO7rPzcUa5b6o4DDH6aYvqH6xrJvUFHA0tw3vueaU+OudptW8XUFll2eCXkLF5AVt+XrwQsIL3bg&#10;DmBb9o6FIe/vg3iJO+7bWYdb680/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7j&#10;VoPgAAAACwEAAA8AAABkcnMvZG93bnJldi54bWxMj0FrwkAQhe+F/odlCr3V3WgsGrMRkbYnKaiF&#10;0tuYjEkwuxuyaxL/fcdTe5p5vMebb9L1aBrRU+drZzVEEwWCbO6K2pYavo7vLwsQPqAtsHGWNNzI&#10;wzp7fEgxKdxg99QfQim4xPoENVQhtImUPq/IoJ+4lix7Z9cZDCy7UhYdDlxuGjlV6lUarC1fqLCl&#10;bUX55XA1Gj4GHDaz6K3fXc7b289x/vm9i0jr56dxswIRaAx/YbjjMzpkzHRyV1t40bBWy5ijGmLF&#10;8x5QizlvJw2zaaxAZqn8/0P2CwAA//8DAFBLAwQKAAAAAAAAACEAbdglCo+YAACPmAAAFQAAAGRy&#10;cy9tZWRpYS9pbWFnZTEuanBlZ//Y/+AAEEpGSUYAAQEBAGAAYAAA/9sAQwADAgIDAgIDAwMDBAMD&#10;BAUIBQUEBAUKBwcGCAwKDAwLCgsLDQ4SEA0OEQ4LCxAWEBETFBUVFQwPFxgWFBgSFBUU/9sAQwED&#10;BAQFBAUJBQUJFA0LDRQUFBQUFBQUFBQUFBQUFBQUFBQUFBQUFBQUFBQUFBQUFBQUFBQUFBQUFBQU&#10;FBQUFBQU/8AAEQgBeQ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tKlqJKlrxzoGUJRT6gAoop9BAUUUVIBRRRS5gGU+inUwG0yn0UAMoo&#10;ooAZRsp9ZV/4n0rSvlvNQtoX/wBuWspThD4zRKZpUVy83xR8L2zfNrVp/wB9VVf4weE0/wCYvA/+&#10;5WMsZQj9uJfsqv8AKdhsorn9K+IXh7WPlttStn/4FW6k0Uy7omV6uFWE/gmTKE4/EPp1No2V0GQ6&#10;j79FFABT6ZT6qJIUUUVZQJRRT6sBlFPplADKKfRVEjKKKfQAz+Cm06irAbTKfTKCB6VLQlD1yHQM&#10;p9FFAD6KKdUgFFFFABTadRsoAbTqKKCAooopDG1x/jn4o6L4Gt/9Jn867f7tvF9+uJ+Lvxvi0Hzd&#10;I0Vlm1D7ktx/BF/9lXzreXNzf3VvdXk6v9onTzZbiX+Df8/+f9uvjc0zyOG/dYf4j1aGC93mq/Cd&#10;74q+N/iPxVK8Fi32C3b/AJZW/wB+vPdSS++ee88x/m2M8rb3X5/8tXLzX+r30vleF4JIdnz/ANoa&#10;jsWJGd08rZ/eX5PuPt3b3+T59tLovwt1OeJ5Ne8Sa5dxeZ8tvbxfZbJZd6IkTrE6/wCz95tvz18R&#10;i54ip+9xlXl/9K+49GNSEPdpRF17xbZaDPawXbLDLdebFBFu3vK6/f2/7P8Av7f9+pf7VuXunVtM&#10;nheL5GieJnfd9/8A3fuI/wDHWp/wiXhrwxPLqF5f6fbLFpyy2d3u3pPKqb9i/wAP3d/3G/irktY+&#10;Mnw40TVomvvGFtfvLAv2n7Fa+ajsr/cTa/8Atbtrqv3KyozjV93DUJS/8C/r8SJVJfakQ22seLLz&#10;VHl8jT9H0pfupMzXFwy7N/312Rf8AR2rtdK+JfjPw3FaM98vm7fNlSG8/wBV8iPs2P8AxfOlcLq/&#10;7QXhy/guItKXXNat22+R9k0yV3eVvlTezbfvt/wL5Pl/2aeo/tBacuotfReEvE6Wk6rLPKtisXyr&#10;Ltf5fNZX/u/w/wAf/AfbpVcZKP8AunL/ANvOJze2/vH0don7UuuabL5GpxRu6NsaG4+R/wDx35a9&#10;Y8MftIeHNb2LebrCVv43+dK+I4vjn4Ta18q9nv8AS7tZ9rWmsWbq6uqfxNs2/wDs33Pu118V/pWr&#10;rDc2moWV+bqXzXexnVnbd8vy7f8Aa/g+b/x/asxzjMMJ/FhLl/vDlGhM+/dN1ix1i382zuY7lG/u&#10;NVqvhjw34q1XwxcebY31zbP9+KJF3+b8/wAifL/E+z+7XsvhX9pnY8Vnr1svm7Udpbdt9fS4LiPD&#10;Yj3avuyOOeEl/wAuj6ForC8MeNtI8W2/m6feRTf7G7563a+wpThUjzQOCUZQ+IKfTKfW0RBRRTqs&#10;BtFFFUSFMp9MoAKKKKACiiirAiemVLTaCCVKfTEp9c50DKfRTqgAoop9ABRRRUgFFFFADKKfRQSM&#10;d0RHZvkRK8Q+Knx4tra1u9K0FvOu3+RrtPuJ/uVa/aH8fy6Jp0Wh2Muy7vV3yun30i/+zr58S5s9&#10;NsrfypVm1O6Xfvf50t02bv8Avr/Yr8/z3OpUJfVqHxHt4TDR5fa1DHe/lTVH3fO8W+Wfeu/b9z53&#10;T+78/wA/3aqw+DLu/wBUt77VbaW5u9v2eJIpdib9m/5v9zf99P8Ab+9srokez021u/EOtXMHhvSn&#10;8p577UJf9fLsdPK2fxN/sJ/sVj3nxCvtSgtP+ET0GDR9Hup/sq+J/FkD75f4XeK1X733P+Wv9z7l&#10;eZgcFisR/ukeX/p5L/20vEV482p0NtoOpW2nJc/2Vm0t4pbdre3ngiRlb+NG+6q/Lu/h+9/sPXlX&#10;jzx7oqM9tdfE3w34e2xS27PpkEutXvzPu3r5SbYm3fN99vmf/Yrpb/4Xaf4n1lLnxfqviDxglqzP&#10;Kmszrb28W133v9lV0VVTytn8W/fVqHwfpmlQa1Z6LoOjWCXFs8ssVpBsSKVUd/lf5NzI27Yn8O/7&#10;9d9LC5Llcva46v7Sp/X9anNKVer8MTxCz8J/CfxHfyy6hafFr4lagnzyv9jSKJ/4d+1n3r9zbXoX&#10;gy9+H2itaS6D8DfE9tuZbi1u7t7WJ2ZU8pNjyy/e+bf/AL3zV6boOm3WqK7WNz5008DxS28UTeV5&#10;Urs3zoyP9/f999tPtruLSteuLu5ZYXiieKV7dPKT7V/EjSt/DtT7/wDDs/767q3FuTtewVKUjm+r&#10;VPi5jl7/AOJHhf7Lb2ep/D74haPFFA/lPp8FrcJEiokTuu1/4F3L/s+a/wDHWjo138IvEd1/yMeo&#10;eG7iCd28rWdJltYopV+W1RnZPK22/wA+1N/3vm+9WlbR3XhWDXYLa+lsJYG3tY29y+x90Vuj70bZ&#10;9yJl+f5fvfe/iXQvUa2tZYJ7a5hll8q9WKK833G1vmfzUWX5vm3fJ8u1f4q8ipm+Q1NPYyjzfy/8&#10;OVyVo/aNa0/Zz0i9sornT9ZbVdPeDyopoZUuEeLful+df4pW+Zm/4DXL61+zPE2pxXts9lDdQMvl&#10;XENssUsX/PWVdn8X8Kr91fvfNTtH0bT/AA7LcS20lzptw7LE2o2M8UV2qeVufdEv3pd/3977f3qf&#10;wb61/wDhaOr+G7WynnvrbxJaXEU777iCe1u5fK+TZ8tv5Syu/wAqRP8Aef8Aj+euaeRVcepYjIsZ&#10;zP8AlkTHFRjLlrxOK1Lw94w8P28SvaT38UTLcSxf8fjS/eWK3+b5pW3P5rMzbV3/ACVR0HWbm4v5&#10;ba5traa2tVSKK4uGi/dLF5X2h4HlZd3zM8W7aq7tjf369E0r42af4qvZbOxtvO1WCW6S60mZfs99&#10;a7U3Ijo33/mR1d0dl3bKsw614Y8brEskcTvOkTxfaI9ryptWVP8Ae+993+8rf3a+IxE8wy6UqeY4&#10;Xll3PRj7Of8ACkcDpvizUvB9zaXUUsMOoRN+9SKf96rfPvTZ/EybdzIn8Mqf3fm+x/hR8S7P4i+H&#10;IrmJtl6ir58L/I6OyI3/ALOlfIfir4az6Lpl1LbedrVvBErQRSu0svyqn3vm/e/d+4m3b/B/erE8&#10;GeLNR+FvjFLvSL62e3uvKee0/exIv3Wd9rJ8rIv3l/ut937lfV5JnPs3zUpc0TGtS5viP0Sorl/h&#10;7480/wAf+HotTsZVf+CVN33WrqK/Y6FWNaHPE8n4Ap1Np1dJmFNp1NoAKZT6KsBlFFFacoBRRRWh&#10;AymvTqbQBKlPoSivPOgKdRTdnz1ADqfTKfQAUU+ipAKZT6ZQAVX1K/g0qwuLy5l8m3t13s7/AMFW&#10;K8H/AGk/H/2aCHw5bS/O6+bdbP7n8CV52OxccFQlUkb0Kcqs+U8H+KPjC88YeKLueKJpri/l2qnl&#10;eb5UH3PmT+JfuLs/265TXtesfAF1ZaLFpS+J/HV/Er2eiea/+jr8n726dvur/sP96s+51LVfDby3&#10;Oi20F/4w1mJ5bOG7X5LKBf8AlrLu/hT+FP4mf/Yqr4a8EwaCl6r6hK9/qKpcXWragrSzXUrIm/7u&#10;1mXd/D8330/vV8NTp4ahS+uZh73N8Me//APVqSlKXJSOi0HwNqevXV3rnjPUJdb8RwRIkTpB/o+m&#10;/wDTK3t/+WW9dnz/AHvn/wBj5um/tLULxLi28+7m/dfaN/2rzXibzdzxf7v+q/z81V9E025t9Qsr&#10;aa+aZriVbJXZtrz7flR9v3d235v+B/drpLzwxJpmhO9zPHYp92VHbc8Xy/PE+51banzfc+8vzf7S&#10;/HY/PMVjKvsnL3JfDGJUaMaUedmGlrFCsM93fRpdpJ5s9u6NKjfvfK/v/wAfy7kq3pXhm2a4SDbF&#10;cv8AKrRXE+yZIN7xbG2ptX5W+ZX+b5Pm+6m35x1L41eKviF4ylT4bx20Gm2CwWt3rt3A2xdu/Y+1&#10;d7LE/wDwL73zfLX0j4V8JePrjTlvtf8AEcekRXETO0t1a2vmwTqj/wAPzebE29m+8rba4sfg6uXU&#10;08TVjGUvs/a/8lQRq+1+Efa22/Toru9sJ5mtZftC3e1t6sqoiebLLFt8r/Wsrbf4f73y1q/ZbS/t&#10;dPjltGsLeRftTvby/wCqtfkd3eVX+VXfcy/d+78v91sPW9Z0Dw3a393qXi64/fwRXW2yWK3eCdf9&#10;bKs7bdy/d3JLu/g/vKtcJP8AHz4N6Jf7laCZFu/Nif7c0rorJtdPl/hf/nk77f7+1vlrip4PE4lc&#10;9GlKX+GP/wAlYJe78R6ZqNnbpdQ7r6G8vZ2gRrdty7n3W++XzVf9187/AC/KvzPTP7EttlrFp+o2&#10;yRWq7JYbGdneWVU+d02/Nt2rt3u33fl/jrzOw/aJ+C91PpsjWVl56vLaxItyyboG3fK3moq+V/sy&#10;sqr/AA10ema18O/HFskum6hcW93LEz7opVuts8T/ACy7PvTtt+VtiMrK+1t33q1lgsVQiva06kf+&#10;3f8AIj3TtLzSmuZbqRfs1/b+atrBcPOryvLFs3eam/8Ae7/K2t/F/D8u2uSms99rFusrmw89t8s1&#10;vKqb4Nvz+e6/6rf+6fb833kpdR+HtzNN9q8I+J598G1p7fTJ/wDSFin3M++KX+7L82x/9au5W+ZV&#10;auM17xT4u+HFvcQal4fXVLe3ieKW70WV1uNzJ5XzQSs3m7Xe3bcjfdeL5f7nVgKM3L/Zavv9vhkc&#10;1S32okPxR0CLxJpv7/7Tc2FhE0Wk+IUWdbvS5183YjXDIjeVvf8A/Zrl9J8V61o3i+38M+P7yyeW&#10;/wBOifQteRfs9vfssruiS/Im1nWWWJn/AOmv+1uruvC3xj8NfEW2uIrXV54brbFb3kUq/Z/Ii+T5&#10;GiZ/n2NvX+L5apfFH4UWfxL8PNpmpyz2b28sSWMvlM0sXyfP8u35v4f4v4v7q19tQzur7uBzmPNH&#10;+98SOT2PJ71A2tH+J194V1m40a5lk1VLW6+yy21wu27T7+z/AL7+Rv7u2us1TS9F8Yac2oabHFfx&#10;S/Nc28TeVLKjbfuMjKyttX+9tavnbwfo+q/E63/4QDXrptE+LGiWr/8ACN69LvRNZtV377WV/wDl&#10;rs+fY/8A8R81j4dfFS8m8QS6RLE3h7xbYS/Z7rTJvk/e70i+5/FFFFF/309cmbcKfV7Y7LZfP/P/&#10;ADOmji+f3JnvPwU8U6v8K9UtLyS7tptMuJfKuonZV2/dTazM3+t++2zb/c/v7m+39N1KDWNNt76z&#10;lWa0niWWJ/76tX566r4o/tzTYp7GRbNpWllntJZX+aJv3Xy/3VdkXc67fvvu3V7L+x7+0fF4z8Te&#10;IPhpq/lW2q6Si3WlfwefZMqts+ZU+ZGb+5/H/sV9BwrisTVlKhVMcRGMfePq2imU+v0g4AooooAK&#10;ZT6K05QGU+mUVoAUUUUEDKbTqKAJqdTadXnnQPooSn1BBD/y2qamU+gsKKKKACiimVIEV/eRWFhc&#10;XU7bIoImlb/gNfEmt6r/AMJb4lvdT1BovJnnd5UeX52T+4n/AI5X1X8adS/s34Y63KrbHliWL/vp&#10;9lfC/hDxreeINR11YrFba106++xLcL8zyuqr9xP4djbv/HP7lfB8R1ZylGK+GPvSPZwXu05SN2by&#10;ppr25itl82WBPtT/ACfd+TYi7fm2p8nyb938SfM9a2g6BqmqwPPFbSJ56xRT28v/AAPZ/A21U27t&#10;+7/gO75aovpsX2i3gvm+zTRStLLcXHybV/2v4V+59/8Au/7VZ8XiKL7Vpmn/AGu2s7e4uUtPKRpV&#10;i2zskX73c33fmRXf7v8Ad2/LX5/VliM5xHJS3ZtKUcPHmNDxR8TNF8JWulaDZz3M2ta3O0Vno1p/&#10;rZWaXYju21F2/L991VttbmtWema74QutD0TUILlNRVn1jxZ8ktv/ABfuk/56rui8pvmVvm/26+ef&#10;Bmm+Hv8AhYfir4seIkeKymnl/se33Pb7Yl2f6Qzfw71+bYn9964j4zfHLVfiJZ6hBbXn/CJ+FZZ2&#10;igf7NL/pTfef7i/Ku10Z2+98yV9Ph8p9hUlhMB8X2qkv/SYo4Obn/e1P/AT1bxn8V/hx8Kb6y0/Q&#10;U+36pB5sETWn729iiT/l1RvvRKzrsXfuZF3t/drw3xz+1H4/17W5YLSL+yHaX7Qzuqyy7mVPvbvl&#10;X+H5EX5diL/BXmTrBrcGnwWemw2dvaortcJE32iWXYu93ff/AH1+WtK20pET7lfWYbJcFg7Sqx9r&#10;P+aR1whUq/3TA1Zda8Qz+fq+pXepXartV5ZXldV/u/NUcPhhUbfKrOn+3XZ/Y6EsFTZ/t17/ALZQ&#10;92B1RwkTlP8AhFbbfuZfk3f9809NH8lP3Dywv/sN96uq+wKifNS/ZlSk60nuX9UiW/B3xw8eeA4E&#10;sbfVXv7FFVIre7dnig2v/Av3a+t/hx+1F4Z+Jgi0jxBBJfPPO0UUOpt/pu1otr7FggWLb9/7zf8A&#10;stfGU1n8n3fuVRew85fmX/Yr5zMskwWY+9KHLL+aJj7CUD7K+KH7OGh+P/s/ibwZqv8AxOINr/a9&#10;PlRbvz2+48+3/pqvzP8A9NW/hiRa5TwB8a9V8J63/wAIR8TLNfNln/0HxGjtvnlb5/vt8q796fP8&#10;u3d89eafDb9oLxV8N3t0idtS0+CJYoLeaeWJIP8Av06eb/uvXvOrW3hP9pfwjtZoP7QRtrXawfY4&#10;nnZ23+V5rMyy/Mm7+9sr5Kvh62Dj9WzP95R+zL7UTinTtLmiSeK/h+2sWulLpzPYa/pD/arO7t55&#10;ZfsEqvvTYmz5f937zfIv+1Wf+0Z8LG+OXw0tPi34VtotH+IGiMqeIobeXZ91P9b/ALu3Y6P/ABRP&#10;XHfDLxZq/wAO/EVv8OvGF5JbWjPs0PVUWWV/vuqW7or/ACb9+7+8vyfer3TwH4nuvA3jJ5/sy3Nl&#10;LEtlqenv/wAfEsTfc3Iz/eT52+f5vn2/LXsZXmNTKqn1TEy5qU/hl/X4nDUp88faR+I+Vfhd8Y5t&#10;dufs13L9k8VWEUVkif8APVYvmd1/79fN/v1l/E7xbqfwi/aE8NfEbQbb7HslR2aFtiSyrsW4RvkT&#10;76v/AOP1F+0/8Io/h78Vbifwxc2iDf8A2rpzo215bVvnif8AutsbfF/wCqHizWP+Fs/CuG5tktjq&#10;CrvnaZlT7LKv39v++uxv+AJX09PD08Ji44yj8MvdkZ83NT5T9pPBniqz8beFNK17T5VmstSgS4id&#10;G/vVt18ef8Ey/ic3jD4FLoFzcrNe6HL5Sp5rO/lN9yvsOvqKMuZNHOFFFFbEBRRTKsAooooAKKKK&#10;AGU2nUVYFhKKKK8w6Ap6UJT6gAoop38FADaKdRQA2iimO6ors33ErOegHgX7TPjD5rTw9BL93/SJ&#10;/wD2SvmXwf4YbTdLuoI2gTbPLdebKv8ArZW+Z/8Ax7+P+7/H8ldp4/8AE8uveK9V1VZ9jSz/ALqV&#10;13oib/k/8crK0e/d4om3Spvbf/Fsl/h+7s+b5nT/AL7r8QzrHVa9eqo/CfURpxpUoxNiwvIrC11D&#10;VbyeRLTa7s6bd+3ynd3R/wC9t/8AHfNZa+YPDfxN0HXtO8ZeIL+xaz0iw/0LfdsssWqfNK/lbG+4&#10;3y27/J/c2/x17V8UfDzXgt9Ftp2dL99880sUX+/Knm70WJvKX5v3vzfL93e9fKvxB8Vw+IvGkxu4&#10;7caLpO+VbJtuy8vN0Xmy+Uj/ADf99/w/7NfRcKYGH1epioS96Wn/AG7/AMHY8TEy9rU5SLxb4ku/&#10;E2lS6vqi+TosE/2TT9MSdftHm+VviuJ4v4l2N9//AHK4bU3ufGGpJczrKljF/qNPe5luEtU2IuxW&#10;b5vuon/fFW0trnWPKnu2Wa4VdnyLtRU/gSt/StHVF+X5Hr76CjQ92J6VCh9qQ3StK2Rf3ErQSz/i&#10;2/8AA62obBdm5q0LbSvOZNv3P7j1lzHsRpHL/wBm/vdzK33v7tTfYGtl+61d0mlLCifx/wC5VW50&#10;fYn8X3qOYv2cjj/sy7Pm+/TPsn+18ldR/Y8sO9v7/wB3ZVT+zd/3fnq+Y25Tl5rNdn9yqv2b5Ntd&#10;PNpTbPu/xVF/ZTeV/t/+hVcfiOapE5KaH5qsaJrmoeEtWi1XSLxrPUIvuyoq1q3lsyLuVf8AvisJ&#10;0+fb/tVThCtDkmebUifS9jqWiftO+BrjRJI5IfGFuvmwInn3Evmqv+tll8pYt3ybF+b/AGa6D4ee&#10;MrvxJptxoXiCTyfHXh+JrWeF1Vf7TgX7k6v95vkTa3/fVfKej6lfeHtSh1PTJ9lxA+/7zbJU/uPt&#10;r6auNei+KdnpnxN8LQLF400Damo6e6xK91F/y1XZvb902/buevzrNcseEh7L/l1L4f7su3+GX4HF&#10;yfaMX496fLrGhaPJ5TJb2U+22RIPNR4p32oj7n+bypfK/wC/r18sPeS+CdXil01LB9Nv1i326f6R&#10;btKvzbXT733flb/gdfZ+t3kHifw1LqsCyWej6lE9xFsiRPI813iT+D7yMj/98bq+S/FdnFq91ttk&#10;VU+3ebAl7Kj3DfMn7r7Qu1Wbb/An3d77q+i4fxMqtD2VX7PuyPLqx5JH0p/wSt8YLZ/E7xRoPnq8&#10;V1FvXYzIjf7ap/wBK/UWvx1/4J03DWf7T8qrFFDCsDI0VvLuRf3q/Jv/AIq/YqvscNKKxNSl/hl+&#10;BzS+EKfTKK9UxH0UUUAMoooqywplPoqCBlFFFWWWKKKK8w6B6Pto30bPko2VAD99FMp9ABRRRQAV&#10;z/j+/bTfBGu3K/fis5dv/fFdBXE/GN2T4X+I2X/n1/8AZ65cZLkoTl/dNKX8WJ8VPCtzdReat391&#10;n3w/c/4B/FW20OzTrieOO2SKdvKkS9Vn+dk+/t+fd8v9/wCXaj/OtUbPdcult8s0UqqjJ/n/AG68&#10;++PXjzUNA8JSwWgaz+2zwWs92j+bFLF92WJf3TbW3f3tzf3fuPX4HSoVMdi40In0GJqckDJ8f+PF&#10;uviHrF9bW0UNhp1ndfM8TyxMzfunTb8m771x8jrt+/8Ae3V81adYRaxdxbNyQ2q/NFt2p57ff2L/&#10;AA/wV6dYzroXwr8S3NtHbJcS20VlPsgl826iifa8u5vmRn3ru3/7tcn4A0rZo0Uu3Y8vz1+s5VRh&#10;h6UqVL4Y+6edhoyrT5pE8Olfwqi1o22m+Su7+/W1bWy/fZaf9m2P93f/AHa9LmPp40ivbQ/cXbWx&#10;Zw7NjbW/36is7Zk+bbWrbWEu1F/8crHmid8KXuluFF/vf8DpyaU0y/K33P8Ax6tCz02Xfv2/cruL&#10;Dw8s1vF/wP591bUvfCpHkPMn0rY3zK3/AHzQ+iND8yrsevVf+EPldty7X/4BTf8AhDJUf5oNm7+/&#10;W0qEjmjUieOPprO+5fv/AMVVPscSf635JV+6/wDfr0bUvD0UN06suzev8DVy95prQvu2/wDAKJR5&#10;A+M8/wBbsGTztu35G+WuMvIfmd1/v16Xrdm0yvubf/sVyN/YeS/yqu+toSOCvSMWFP7v3G/2a6j4&#10;c+NLz4deJ4tZ0/c/8N5ab/kvIP44mrHmh2UyFPn3bfn/AIqMRRp4mnKnU96MjglHlPpexsLW6ee0&#10;s5ZX8O6tbfb9K8pWd0Rt6yxMu11XY0v/AJFavnnx54bl8GeJYtM0+WT5LpJbVn+e03Ntl+d2bYvz&#10;v/CqrtXc33q9l+Dmt/bNBfTJblraXTrlLqB9zp+4lfbKny/w7vKavIf2jYfsGrS3bRQfbV0lPvz/&#10;AL1/9IdP+BKiRJ8n+3Xx+TQqUsdUwkv6/pPU8nFm7/wTxtpZvjXe6g0Wza6p8i/Im53+T/x2v2Lr&#10;8mP+CbOlb/E8N00GxJ9RSLzf721F+Tcv+991/wDeX7j1+s9fZ4LmlmGJl/hj+B5svhiFFFFfRGQ+&#10;mUUUAFFFFABRRRQAVFUtMoAmSnUJT68w6woo2UVAD6KKKACinU2gArj/AIu/P8MfEf8A15tXYVyP&#10;xXtmvPhp4jiiX5/scr/98/NXFjI89Cf+E3pfxYnwrq80kOmbbRlS4nli2/NsdX3L/d/z8n3q4v47&#10;aWzaNbrA8dtdQNaxRXM26BEl3J/y3X5fl3btkq7l+8r16JYJbaxrtvY+VvurWCKVneL7u6VP/Qvk&#10;/wC+a5j4wC2jXX5bn/VQQNEz+e1vu2ru8rz4v/RUq7vm/dNX4jl1Tkx8YnqYv3+Y+fde+I1jceBd&#10;btrmSK/vdW23sUt3v+0MzOn73f8AdZv9avyfK29/l2/LV7w9bfZtItV/6ZJXk/jx7abWfMl3PqHm&#10;/vd7NvVvu+V82z7iJ/An3n217Lpv+jWdp/B+6Wv2BUI0KXu/aNMv+It/c+b79CJPc/NEy/7j0TbX&#10;Z1+bYnzrUVteRQv93fvrI+qibEKT+Vu/ur/BWxptzsli3qyb/wCOufttY/e7dn3/AParp9NhnvE2&#10;squn31qo0ucJV+Q6CzuV+T5fk/i/2K7Gz1WJLd1+VPl/jryHUnubBvvM6f71PsPFTfOrStW0afsp&#10;F+0jWie2+D9bW5t5Ym2pt+f5/wC/W9rF4rxefKuz5kf733K8h8Ga3Kl595tn9z+Oum8YeIfs1htV&#10;vkZa741/dOCtQ94z/Gd/ZpqiPFte4+ba6fw1zOpQxeRE3/LV13rXD6r4kabUn3S7P4KiufE8tzs8&#10;iVvk+T5K46kvayOmnGMIlvWNsyvtX7n3d7Vy9+8DzurL+9RdldK+lXNzapKys7v/AH65zUrNYU/e&#10;7v8Avqto0TmqVIz9052527tu5flqFE+Si8hVHfZ/wJKiTekW3c3zV0wPNqnceANS/s3V4Z/NZN6v&#10;bts3b23J8n3f9tErmv2qNV+2X93Ks/k272cTrE//AC1l82X+6m3ciu/8X8f8VWNBm+zQSy/L+6ZH&#10;/ffcry348+Kv+Eh8URW0EUmzyovn+/57bdv+9/e+WvNpYSUsz9vH+X9TwcX8J9of8E79Fa2fwiyx&#10;f8fXnytKiJ/ttt3p/ufdl+Zd/wAvyvX6T18cfsIeEmto7e6uYmd9L0qC1819rfN937y7N2za67HX&#10;cvzq/wDBX2PXZk/vQq1/5pSPNqBRRT6+hMRlFPplMAoooqgCiij+OpAZRRRVAWKKEp9eUdYUUbKK&#10;gB9FCP8APTqAG0UO6ou6igAqjqtmupabd2bfcnieJv8AgSVeplZzXOuQD8/b7SpfBPxWsNOvI1hu&#10;PKZZ/upvbzV/vfw7V3f8BrA+OUMtmPFs33N9jKrS+bLFtiZP+eq79qv83yvuiZv+eTV9Y/tFfDFt&#10;Yt4vFmlRf8TPTVfz/JiV3dNv30/3P/Hl/wCAV8ofHFPtOm+JrmJmQS6ZLKrp5u5FaL53/dfMv8O7&#10;7y/cWX+Fl/F62DlgM4hGX9e8exze1p8x8R37wX9xLE0Deam11m3/AHv79e13LrbW9urfcSJK8cvE&#10;WHVJfvJ5USv/AOOV7B4hh3vEq/3a/XK23KduGjySGzXKzW+5fn/2K5zVfEkGjxIzMryt/BWg9szx&#10;bVbyf7z7q4/W/h6upfvZ5Zf9ne1OlTj9o76lepy+4Sp4/ufn8jc+xN7JDFv2VvaV8bJ7Owdp7y7S&#10;JG/5awfIr/wfwVg+FrrxN4E0nU9G0i8gfStSXZPCyfO//AvvVnp4J8R6lprwNeXN5byzpcS273Xy&#10;Nt3/AH/9r5/l/wCB16mHjDm948XEVavKenWHxUi1J0Z2W5i+41V7/Vfs1+i/8spfnSui1hLH4haX&#10;Y6foPwyudK1uziRIrixvlfzUVPuSoyJu/wC+99c142026sItKs9Qgis71V3tF5qvLF/sPt/irnr8&#10;vLzHdgalXmPQPBl+u9G+aug8f6rF9lTb8jMu+vNPD2qrZ7FVt/8Ae+erHjDxJ9pT5W+dlryqZ9DK&#10;R5/rGq7J3+b5938Fdx4PfT9KgS51Dal2y79n39leXpbS3/iPT1Zm2PL/AN916RZ6boN5r3n+IV1u&#10;z0eJv3v2Sx3yy/7CP93b/t/NXq0IxjHmPBr158x0epfFfTLaJ4lsVdP4Zpp0SvJ/EnxRtprh1+zM&#10;iP8AxxS76f8AE7R9I/4T/U5/AunzzeH7izZIk1m1d3idk2v975t2/wC5XE+GH8L6J4e1uLXtBub/&#10;AFiX/jze3n8pIP8Abrsly8vMePGvU5juNK1K21hflZd6fwUXLqm+vLfD2q61bbP9G+0xfwun367W&#10;F7m5t0laLY7VjKnynZGtznSwzKmh6hK8TOiQb2RP468+8KeD7zxb8QNFluYoprLz/mR1Z0VIvmfz&#10;fK+bbt+89d/ZoyeF9VZvk/0V91dL+zjoV54k15Wiif8AceUkTovzrLK/ybZf+WUu1G2vs2t86v8A&#10;erhxNb6rh6lQ82vHmkfpN+ydoMum/DuXUJ1k+0ajdPKzysrysipsTe6/637m3f8AxKiNXtVY/g/w&#10;9H4V8L6ZpUCqiWsCRfIuxK2K68uo+wwlOmeVUlzSH0yn0V6xAUUUUEhRRRVFDKKKKACmU+mUAXko&#10;oSnV5p1jdlOp9FHKQM8mn7KP46fUAMo2U+igBmymbKfTKAInhV1dWVXR/kZHr88v2rvDC+GIvE2n&#10;wQeTFBZ3EUX+7s3p/Gn8L7f/AIv51b9EK+Z/2z/Bi6rodpqEUX+viaylf/gD7P8A0N6+WzvDRnCG&#10;K/59yO3DS97kPyhs7ZtY0G7votzv5G+V/wC5tr2DXpv9KT/drxrSoZ08B3cCt5MsUrxS/wDfdesa&#10;8++4i/65JXuVox5kerhpFizRX+Zv9+pbx12fw/d+5VfTfnT5q2/7KW5Ta1Zc3IerGPOYUNtbTPt2&#10;rXYaDfxaDB/qFh/vOjbKyf7BiT7u53/8cq3beHpb/wCVV/3qj28onT9WjP4iLWPG15c749MVbPd/&#10;y1T79cM9hK97ukZprh23u716drHgC80SwSVovv8A8dcO+5JZVi+eX+J65qleX2jsoYaP2C3YWCwx&#10;bVZn/vVX1u2WZdu+tjR9Kn/1rL/33RrGmywp8y/7debGUuc9iVD3DynVbNk/4C3yulegeBviLPDZ&#10;f2VrW65tP+WVx9/b/v1y8yeTdPFL/qn/AI9tW9K01nl8jZvdvu17dCvKB8xVw0ZSO78WwzzWD/Y4&#10;orlP+eyfwV5PeeHvtLvui2PuruLP7do7fZmaRIvv7KNShnuV3LKvz/3Erv8ArPMcEsJGJzOlWFtp&#10;r7WXf/B8lTXkMSRf7FSvYMku5vv1maleL9ytoyOaVLkNizRbnw5rES/xWr/O9fXf/BPH4P8A2yCX&#10;xneWypaRTuln8q/M/wB376/w/J9x/wCJEavlr4P+G7nx54ttPDlsqvcalL9nTf8Ac+b+/X69eBvB&#10;9j4A8JaZoOmLstLKBIld/vt/tv8A7VYyofWJcsvhPExdXk9w26fRRXsLQ8sKKdRTAKbTqKChtFFF&#10;UAUyn0UESGUyn0UDLaU6mpTq807R9FMp9HMQFPpny0+gAooookAymU+mVABXK/E7wkvjbwVqelfL&#10;5rJvgd/+eq/crqKY8KzI6squr/36xq041aUqcvtDjLlkfhhe6BP4d8ReN7G8tmtrSDUXt4m2/Jub&#10;e2z/AL5211mpfO9o3/TBf/QK+jPjX8PLRPjR448EalEttb67bJq+nPu2bmXfudf7zKqL/wB8PXzt&#10;qULW1vaJK290iVGrxKWIlVq+zl8UT6alHlpRlEfpr70+Vq63SrOWbZub564rTblfN/4DXZaPqUSO&#10;i7lrplH3j1qUvdOzsPDf2n5pf++K6i2Sx8K2ctzOq/JWFZ+KoLa1/h83b/e2Vx/i3xJPrcSW3m7P&#10;N+RXq4x5Tp5jM8Z/E7VfGd79mi/c2T/dhh/u1FoPh5oZV835N38FWofDdt4bureVWV/Ng+Z/9qtZ&#10;PENnYJsVl3suyvKxvN7T3D1cFGPLzHYeFfCUuq3DrEq/79V/HPgy50GJ/NgXZ/f/AL9S+BvH8WlX&#10;SM21/mTdW78WviFbeIYIYoG+dF+Z65o8vL/ePUqSlzf3T5t8Q2cSXDqq7N1T/DrVYNK8Wxf2gqzW&#10;jLvrTmsFvHedtvyt8tUtH0T7T4msoF2/PL/H/BXq4SXve+fOYuP2on0BrfgzRfFWifbrHb9oT962&#10;z+7Xkmq+HmsJXXa1dN8PfE9z4S+0WN9udN3lNC/9ytXxbf2N5Fug/ufx17EqceY8+UpRPEtY3oz/&#10;AC1xl/8APLtX5PmruPEjr57t8v3a4q5TfPVxicNU9z/Yn01r/wDaA8Kf9Mmll/75id6/V2vzU/YJ&#10;0G5m+L+n6hFE3lW8UqSv/c3RPX6V100Jc58ri4+8CU6m06u04Qoop9ADKKfRVAMooooKCm06m0BI&#10;ZRQ70VYFtKdTUejfXlHZIloop9EjMZT6ZT6gB1Np1NqwCmPT6ZUAMooooA/P7/gpFp19pXjDwl4q&#10;sb5U1WxiluLP91/qEi++j/3vN/uP/cevljWNYXWILe88hbb7QrO0P9x99foh+2T+y1q/7Qml6ZP4&#10;e1C0sNVsmbzUvmbZOv8AAif3fnd6/PLxb8Pde+HVvLofiO2+zahYXksXyMmx/wDb+WuT6vGl+8lI&#10;9nDVPd5TESbyJflrQttb8mL5m+Sudd2d6h3tu2rVcp3xqch2ya3v+VW/2Pkauo022jtokublvn/h&#10;SvOtE/c3Dzt87p91K2v7YurxnXdvdP4KiSjE76VSUzbvNSZ5d0X3E+9WDfpBeXHnsux0/jqulhqE&#10;z/wpFu/5bNV6w0SWa6RmvIPvV5s/iPYgdEmm+TpNpcxMyOzbG/uPT7+zvP7OlnaeJ9vybEq3qvh7&#10;WraC0litmvLRPn/c0ywhvrm1uFaxaGJ/vJNV+yjI29rKMTzK8vL77RuinaFFb7iLW1omsSw3CTq3&#10;73++lUr+2lhupf7n8L1nw3Mts/y7UrpjyHmzmekXOvec+5m2S/3/AO9WJf8AiT53XzW/76rF/tX5&#10;USesS/dHf5W+SuyPvHlVav8AKWNS1JZn+9WTbbrm6qk955z7dtaFhMsKbv4625TgqVeY/RD/AIJ+&#10;+D4Lbw1rGvsv715fssX/AKE9fX1eBfsQ6J/ZXwC0qdl+e/nluv8Ax/b/AOyV77XZTjyRPm68ueoF&#10;OoSn1uZBRRRQAUUUUAMoooqigptOooAiop9MqwLaU6hKfXmHQFFCPRUgPoop1ABTadRQA2mU+mVA&#10;DKKfsoq4gFfFX7fPwoa5sk8UW0G9GVEn2fwutfatc/488H2fjzwpqGi3y74rqJ0/3axrU/axN6FX&#10;2Uj8RHdt+1v4asWfzyov3/8AgNdH8YPAF98N/HWq6HfRMktrPs/30/geuMtrlkeojL3T2ISO2+x+&#10;T/ql+SVPlesy88N3Ojr5sV4371vm/j21d0q/W5SJW/g+9XR3iLNpu7+796r+ydkPiNv4e/Byf4kJ&#10;F/YfiXS31B5dn2HUN8Uv3N2/5d+5a9gtv2LfiDNayrFeaBM8X8Hnypv/APIVfOOgpc6bqNvqOlXM&#10;tne27b4nhbY6V9LfCv8AbJ17westt4gg/tvzW+WaaXynT/gf92vNlKM5G0o4mMfckcY/wZ+JfhL7&#10;QzeENSmt1b/Xae3m/wDoquUv/Bnj3XopZ7Hwh4imSJv3r/Y7h9v/AI5X2Bpv7YdjNZ/N4X1B02/M&#10;9uyOiVVtv2wNPttO/wBG8K31zLud2TcqIq766YOP2hXx/wDz7Pieb4b+M/K3S+DPEH+//Zlx/wDE&#10;VznifRNV8JIn9taVd6bu+dUvoPKdv++q+qPiL+2lqupaHcWOi6GthK6/8fDy+a8W7+4lfJ/jDVda&#10;8c6vLquuX0t/cP8A89m37a29nSOfmxPN7xhPNPr29YP3KKv36d9gb7rfP5S/PW9pVssMDtt2Rfwp&#10;/erPvJlht5Yov4vvV2Q5OU5p83Mc+9sqM7P/AMBqfSrZr/Ure1iXe8rKipUFzMzt/DsX7tfQX7D3&#10;wol+JHxh0++ng36Vozf2hdPt+Tev3E/76qjmqy5In6V/Cvwx/wAIT8OfDWg7dj2djFFLs/567Pn/&#10;APHt9dXTqK6jwZBT6ZT6ZIUUU+gAplPplUAyin0ygoKKKKAGvTKfTKsktpTtm+m1LXmHaFPplPoI&#10;BHV13q2+nUfKn3V+SigAooooAa9MoemVID6KYn36fQAUUyn0EnxP/wAFGvhdZ6loeleKrODZqqs8&#10;U+z/AJaxLX51b2Rv+BV+vX7YGmtf/DKGdV/497z/ANCR0r8ldetlS/lkiXZ83zJ/crzY1P39Ske3&#10;Q/hxkS2d4yfxV3Gj37TWu1mavOrb7+2uy0SZfut8n9+uiR30i9cu2lT/AMXlf30rqPDHi3T0uP8A&#10;iZ2cd5F/FWf5MVym379Vk8Kxbtys0L/7DVw8sZSPVjKXKe46PN8MJovtM7ahbSsn3N/yI9F/f+CZ&#10;tNRZbzULnYuxYvP+SvEU8MagmzyNQlfd/AlPfw9fW0W6W7kTZ/B8tdnNzRJ5XGXMXfEmpaZbT3H9&#10;mW32aJv77b3rjXeW/lT+5WleaPF97zWm/wB+q+xYf++vuVHLyfEYVPeG3LrDF5S/wLXL6lMvz/x1&#10;sXk3zu38Fc5fzb3/APZK6eblPKqSIrOzl1K8itoI2mllZEihT53Zq/Xj9lT4Gr8EPhfaWNzEv9u3&#10;+y61F/7j/wAEX/AP/i6/OT9jy50qz/aA8KXmuNAllBO0u+4+5E/lPsf/AL62V+tdh4w0HUv+PPWr&#10;G5/3J1euiM4QPHxMpfCaVFCXMUy7opVdP76NRXZBpnnD6KKKoB9FFFUAUyn0yggKKKKCuYZRT6ZQ&#10;MbTKfTKALaVLUSU6vPO0fT6ZTPmepIJqdUSPT6IgOoptFUAVDU1MqQCiuU8Z/E7w94Dg3arqCpL/&#10;AA26fPM3/AK+Uvip+23czS3un+Httg8UDy7E+e4dF/8AHVrhxGOp0PdXvSOqnhqlX3j6717xtoPh&#10;hN2q6vaWGz+CaVd9eaa9+1X4Q02dINMW71u4f7qW8WxP/Hq/Kfxb8b/GfjnV/K0zzba4upVRUT97&#10;cSu3+3/er6Q+F3w3n+HWnJ/wketKmt3So+u6ncT73sIm+5axP/z1f/7L+5XLmMsXgKHtakox5vs/&#10;FI7KdChzfzHpfx3/AGwtP1bwrd6Pq9jaaJazyqqyyz73Rkb+5/47XwfrbxPqlxLAyvEzb1f+8te5&#10;fFH4b/Dv7B4r8R3OryaxraQeVpmmJfJEn91Pk3/dT+5/sV4l4k8N33g/V30jUP8Aj9sNlvPs/vLX&#10;PgJ061P6y5SlKX839eZ2e7H3YxMpE8mX/Y/uV0tgfuf+h1n2dstzFt/jb7yVKm6wf5v9VXqmyjKB&#10;2Gm6lsba/wDrf4fmrprB1uf+B7E315zD8/8Aqm3xVt6P4h+xv8y//ZVxVIyjI9WhXieu6boMHkLL&#10;56/N/tUeIdHgT/lqvzf+OV5/pXi2Cw3rbM3zNv2PVubxg1ynzNv/ANjfVxkdEqhn6rbfZk3K33Pu&#10;/PXL3M3323Vd1LW/Oldl+eudv9Y+zJ8u2umPvnl1JEOsXPkptX7/APFXK6rfsm9U/wBa33a1Zka5&#10;/fv/ABViXlt5Kbm/vfNvrY82Uf5jW8BzahDf/wDEsVbnUHV0gSVtm5/4Pu7P/Q62vCXxs8WaPrn/&#10;ABPtMlv9Kin8q6SG1bfF/wAD/vJ/cd65rQUbz/I3fPKuxK9o/wCE/wBQ+HUXhf4iWNnbXmoaos+k&#10;a7Y3C/uri4g2fvX/ANp0dH/4A/8Afr0o4J4qlLkpxlI45SlE9Q8Sax4jtvCUur+AtTu5nt4PtTWK&#10;Sy/6Vb/30/u/7nzf99Jsrivh1/wUX8beFb/bqe68t/uMlxL5qL/uf/t07Sv2qJbm80/T9V0Gytre&#10;Jvl1GxnXzYFZ/wC6yf7P/jn365/9pz9nhdKsP+Fg+HolTR7qfZqNpD9y1lb+NP8Apk/30/365suy&#10;2phqn1bMqPs5S+GXN/kYSlzn238K/wBvzwZ428qDVf8AiW3Dts3wtvTd/ufer6Q8N+LdF8W2SXOk&#10;anbX9u/8cUu+vwU03fbebA3nuk+2L9187/7/APwD+5/6B96u78N/HLXvhimny2OvXMN6qy+baSrK&#10;ktvt+5vfam7f/v1eKp4jA1vZy945JUon7kb6K/O/4Of8FGdQv9UstE1CKPXrieJHV/mR9+z5037P&#10;/ZK+q/Df7VfgzW3SC+ln0S4+4yXcXyI3+/XNHMqHNyVfdl/eMfYS+yey0Vn6Vr2ma9b+fp99BeRN&#10;/HDLvq7XqRmn8BlYfTKN9FMAoopr1YA9MP3qKKCi2lOqJKfXmHQO30+oqlRKAIvuPUtMmTfT6gB9&#10;Fcf4w+K/hzwTE/8AaGoR/aP4beFt0r18ufG/9t7/AIR7S3+zf8Se0lbyonT57iV//QVrzq+ZUMPL&#10;l+KX8sTqp4arL3vsn1X4w+Iug+CYPN1XUI4X/ht0+eV/+AV8s/HL9sy50TRLifTIm0rT/wDVLN9+&#10;4l/3P7lcBC934hvknubmXfcfvXmlbzZfvt/6H8v96vJ/2ndEW2+GlvLK3kvFqO352+dl2Pv+T/e/&#10;ufL8lfFYfiCWaZlTwfwxlLlPUjh6dKHP8R4j48/aW8R+Obi4aKdrCKWXYzpLuuH/AN9//iK4mzvL&#10;l7iW+iaVJfK8rzt3z/7dcbDbNYXXlTyr+9+da7O2h8m1iZf+Wv8A45X7vl2W0Ka9lTic/tJSj7x9&#10;O/sYfDqDdr3j/VbbzrfRopfI/j+eJN8r/wC9sdE/4G9Uv2hPhR8RvE6aIzeHvt+iXS/2k3+lLF5t&#10;1P8AvXf/AIAmyL/tlXov7Pdtv/Zk1W2WWC2uL2W9tf3qvvfzZbKJ/uunzbdn96tj45ftb+Ak1yLw&#10;nqsXiJNP026+Waxs08p3i3p9/wA1Gr4LMKuYLMatbB0ueUZcvw83LGPzW4Q5fhkfMmg/s/eKPh74&#10;q+H7eI9I/sq31nWrWKCJ51d5U81N/wAiv935/wDx+q/xRv11Xxlqd8ty14lxL5vmv/tJ9z/gFe8f&#10;EX45eHvjl8V/gpc6DPff6BqcUUtvd2v2d0Vrq32P/d/g/g/uV86+If8AWxf7USfPXfiZ4qvQoVcX&#10;Dlqcvw/D1f8AkdOG+0V7CbyX/wBuugTypoPu765mL7iVt2czba8v4D0qcSpc2E9s/m20u9P7lV/7&#10;YbdtnWtub51+VvJf/wBCqL7G3yboPOq4xIlT5PhMb+1YNn3m/wCANSvrCo21ZWdP9tq6JNN0j709&#10;jE7/APAkrNv7PTNj+RZxJ833/wCOun2cTL3zH/tKWb5V+enJZt95/v8A8NP8nY+3ymqX/UpLt2vR&#10;ymfKV5tu+se5Teu1a1pt0yfNWdeJ5Kvtb591WRIq2c32aXd/dr1vxPcrqXwx8Vy+VvS18TWepeV/&#10;s3VvLv8A/QErym2s2/s7ULltuxdkS/77f/Yo9ei2b/afhf4+Xbsf7Loz/d/i+5v/APH69vJ5Odaa&#10;Xl+aOOrE978Z/sf/AAptvE3gqCCDUrb/AISNUuP9bK6WaMnyea+/+98le5/Ej4b22lfCrWPBNm09&#10;zp9rpK28Tvul+X7PcKju+z+BreL+P+D/AL6+Etb+PfxPubrT7y28UW00UUCRLNcadbyy/L/BuZPm&#10;r7N/Z78Sa945+Cd3fa5eNqupxWN/by3HkRI+6LynRPli+X5Zf9n/AIH/AAePjshzjLKqxWNlzRjL&#10;+ZyOOXwn5tbGTYyfJsl2b0/z/sV6R4P8SNf6pb2Oq6bbXmx0SK4miX78v3Efd/D9z/viuB2b7pP+&#10;Bu3/AH3VyO/ihnlS7s7tLVXiil1CGx+0JBAz/vX27trfcTb8v8D19rxdg6VXAQna0uYiR7/4c0zQ&#10;9RWW+0iDT4YkaWKW93bJbdFT/wAebY7f3v8AVffrr7e+F5o8V3cyWlvcfNuVGV0ndlfZ8zNt+RU/&#10;vN/vfw18m23iC412a6/sex1a7v2VZUbT22JFKj7d+z5/l8pV+VW+X/d+WvrzRLuebSoNSnaS0vfI&#10;WWe01hVieJ2T5N3/AAKXb/D9+v5yzjCSwvLNz/zOijIj03xDeaVfyz6LeXNncK/ypaMyf3P7u+vY&#10;PBn7UXjHRE/05oNbsotnmvcfupdleN3MC37p5s87rPbWtu1w8G5GaVG/8dRtv/fX/fOk9pHh52tF&#10;SXb9nltPueav+y6/dV3X7ifxI9ebQzTE4T+HM25Iz+I+xfBn7TPhDxUyQXM7aJdP/wAsr75E/wC+&#10;69VtryC8iSWCeOaJ/uujb6/NrY1+ryxQQJtiTdCjJ5v/AABf/HP71dH4Y8c614Mv4rnRdZns4mbf&#10;FbzO/kyr/uN/wD/vuvtMDxZ9nExOepgo/FE/QimV558KPi7Z/EKwSCdFs9YSLe1vu+SVf76f7Neh&#10;1+iUK9LEU/a0pc0TypRlCXLIKZRvptbkl2n1DT68w65D6HmVE3SsqIv8b1ieLfGGneCdGl1DUJ9i&#10;J91P45W/uJXyZ45+LWvfEK/dfPaw0zd8tujfwf7f9+vBzLOaGWw974jsoYaVc+jvGHx48K+Et8f2&#10;n+0rtP8AllafPXzT8Zv2tNQttNdpZ/7B0+X5Iobf/XXH/A65Ly5fIu54FkmmtfvJ5Tb2/wCANXg/&#10;7Tjy/wDCNaFdxtvi+1Sor/wN8ibH/wC+a+RwGbVc8zKnhJy5Yy/l9D1adCjR+H3jjPGf7UWr6lqU&#10;trY239m7/wDlrM2+V67HwZ4GtPiL8JdPvtVefUm/tOX9z5TvKrbP9n733v7618o63Mya3aS7mTd8&#10;n/j9fX37MU633wt8TWM8rIlnfQXS7JJV2b/l/wCWX3v937tfXcTYSllWXxnhY8vLKP8Ai7CjKVXm&#10;hIvfsweMdS1Kz8W6Rr13PfppdzEkVu7eU6ffX5E/vfL937u5vn/vV0v7QNs9/wDDbxHtnkdIIk2o&#10;86ukTLcJ8n3P4fmVfm/vV5Z8LtYbwT+0h4o0zdGlrqMbXCxSq8Xm/wDLVEX7n+19/wCX/wBCr3r4&#10;i2aal4K8QRM0VzcfY7rdFKux0/dbvkTf838a/P8A3P4vm3fnFaMcLnuHxMY+7KUJfkZU5e7yH5z6&#10;lZt/bllF9zc2zf8A8Dr0XW7aK2liW2i2JFBE/wD44lcrNCr38Uqr/qt235q9F8YaUum3tj5SyPFd&#10;aPZSq83+1bxP8n+zv31/WOBcaeNUf5ov9DGUeSJ9ofsAalBqXw513SrmVt1vrqy7PN/veU399P8A&#10;n3/2v9z79fEvxNj8QHVJvL0K7uLfcyNcTfL81fQ/7CXir+xPiH4g0WedoU1vTmlidPvpLF8//op5&#10;f++K92+IX7PFtr1rd3nhBoNH1N2lee3l/dWN1tf+596Bv9z5fv8A3a8ShUllebYv2nuxqcpjSlTc&#10;uWpLlPgz4a38+h/ETwRrM9lJaJb6patLFKv8Hmo1dB450R9Nllibd/oF9dabL8v8Syvs/wDQ66X4&#10;zeDNa8K2Hka1ot3omq2bI+yaL/Wp9zeku/a6/wC5V7xtqUWvXFxug2W/iFYNdiuP4FnniRJf+A/a&#10;InX/AIG9Z8TxhOlHE0ve/r/gs9qlThSqcsPtHkMKND9+r1tMyOqVYvNHubB3trmBra7i+9E67Kz/&#10;ALjv/fr8+5ozjzHVH3JGx8zpu3Vds5p4V27vkrKtrn+KtKzm3r8q/wCwr7qiMjaUTWhmZ7f5137f&#10;9nfWZqTq8u5Uq0/302/wf7dULyH5/wC/u/grvMZRMmb5P4Wqv8qVbd4vn+X/AL7rPuZt7/N8n+xQ&#10;cxXf7+1apTQs7/L89aENs0z7mra0qwW2ifU5/uQf6hH/AOWsv8H/AHx9+oqS5IkcvNIx9esG02wt&#10;LHzVd0X7ROn/AE1b+D/gCV3Do2m/DLxnZy208Mst5o2nr8vybtkrv/6Alc1omgt4k8UafbStv+1X&#10;S+bK7fdXf87/APfO+vYIfCuufEvQ/D9npi239p+IdYvNfbzpfKSCzi2QW7u/93d5tfQ5J7PDy56n&#10;9387/ocdfklI8Wm+DetsLRNQ8QpYWr7UWKA/O38X3N+5mr7J+BCxfDv4EeO9P1O7+16ha6de3cHm&#10;wfOjfZ03oz/d3bkT5K7Ow+C2mfDfRnvJd3iHW5YG82+l/wBHlf8AvpF/FEv+5t3f3/4a85+OXiG2&#10;8H/BvXYoIlhfUp00iz+5v8pkSWX7v3fli2bP9tK+mzDE/wBqQVCPwylH/t73jz6lalKXLQifE+xv&#10;tu2KJnf5nr6x+FeyH4aabZy+XNFdWcsVzLfNKqP86S/dVP8AgH/j1fL3h6F5rrdu2b4ti/8AAq+1&#10;PDdlplhoemaUqz4W1+yrE8qReUu9mib5tu75G/gdd23/AGa+K8WsTGhg8Nh19qTl/wCAmlOJpX9h&#10;YzaNFPbJHYJKqI0UsETO8u9/n/g27N6fIm3+P+D5qzbzRLzUry9vIlawSJFli37ERV+7937y/d+5&#10;/e+arZkgm0tIm0+RLiC2i8h7j9x+68pFd1TYy7fvt8m75vmf7i1pR6b+9Rv7P8mVmV4rfz2ZEXzV&#10;f5n3/K235vk/ufxfdr+XHVdNas64Hnnky3MUuntLvdp03Tebs27d+/738X+x/t0t4kWq2ryy3MU1&#10;w1y3/H6zP5XyS7Ef5N3+1/D9z5fuKtdHe6OqT2kC+XDLKvmxW+mL+6+V381N33v733Pl+78v97L0&#10;ew+0+V9mW0vPNl83e8sv7rbv/j37l+XY3z16UK8VHmNOUxb+Zrm/is5PJhe1vpfniid9m6VP7yfe&#10;3bf++/8Aa+XS0S2u7y6t1edXt7ODb9oRvkib7zv8v3tivu+8vyp/wGtWwT7AsS2rMkqXnlLcQsyp&#10;Lt+ZE/gb+H7v93/x6zYab/ZNnqtk1yty8vzy/Kj27r91/wCPcrP8y7/72z51pyrxceVEVCV9UvvD&#10;3iVLqCeWz1NGaVpUb55/7j/98sv3P+eqL/BX0/8ABb45WfxFg/sy+ZbbXbdfmh/56/7aV8nazZx2&#10;2mvPtleVpWazhSWV5du9fNdH/hV9/wB/+JW/vfNXgPgH4r+J/CWsy32qXd6n+mJLZpEu14l3uu9P&#10;7y/uv/Q6+z4axdehzSp+9GP2f8jirxjKJ+wtD15p8B/jNY/GDwfFeLLGmqwKn2qJP/Q0/wBl69Ir&#10;9lpVYVoc8Txi6lYvjDxbY+CdEuNS1CXZFF91P43b+4las0y20EsrfIiJvavg39pP9oeDe2p6q8qa&#10;ZE3lWNin/LWvmMyxssLDkpR5pS+E9fDUfay974Ta8beNtV+JGsy3l4zbfuQWifcWsq2tpEge5axm&#10;uUX52idV+VPk/wB35du//Z+T/Y+bN0/bf6RZXMX2a/tLyX91sl2St8nyIn+z8+7/AIAjVd86zvLK&#10;GNolRFSVle7nXZFt3tsbykVn/wCWDfxff/76/BcZWq4irzTPaqSgo8sDY1VLlLa3+2Ts7su9UdV2&#10;SqyP/wChr8q7/m+/urxn9orSlvPhBLKrSf6Lfear3H31+4r/APffmo//AAD/AG69kkt2W1WBoJpt&#10;PWXzd+6VkT5n+fczvu3/AD/K6fx7f4NtcN8Y7PSJvhtrcV9PDDcRRfuEeXY/m7H+T5k/jb/d+4n9&#10;yurh6t7DNcNJfzIdL3z89PEkLeVbz/3W2b9tfUf7Fmqpc+Jtd0ZmZIdR0eV12TtE+5fn+8rL/wCh&#10;V85eJoVOnXGE/wBU+7furovg5451XwHqllrWjXP2bUIonRX27v8AZr+ouIMqq5rgq2FofFKPu/4j&#10;GnHlrnt/ia1XQf2q/Bd9beZePeW3/LVWnfdtlRG/i3L9x926X/eb7tfR+rWdzqeh3tp5FzDaNFsu&#10;n/5ZbVTyk37vut/qv9lfnb5Wr4F8RfFnWtT8c+GNZ1B1uZrCf+Esm/5/nf5f4n/ib+P+Kvp/w3+2&#10;NpENpdwajpF3bXUv3ri08r+H/VfwJ8vzffr8azjhvOIfV50qftJU48sv/AjGnT96R8c6262GrxQM&#10;rbH3I2z+Kvfvid4bnTwX4K1BLOB/K0ezt7m7t7rf82zfEksX/LJtm/b/AHq8H8cR/wBsavcX0W54&#10;mvH+d1/gZ/krS8VeJL6ze3nlnkmS1WJIvOb+Ff4E/wBn/Yr97WFxUsTh8bGXLGn8XziRUj7sjs/B&#10;/i258E+JdE1yxbZe6bdRXUXzfe2vu2P/AL671/4HX6e6VqukaxYaVeWLQX+j36pdWrv99/NTejv/&#10;ALXyfc/vV+VTvBf2UU9my7JV82LZ/B/+w/y19cfsW/FpbzS5fAWpyq8tqz3ukpN877F3tLbp/tI3&#10;71P+B/3K+hz7C35MZS/7e/w/8A8qvHnj7p778aZoP+EI13T9Qgiv9KexuJd8sW9Eb51T7yfeSXyt&#10;v8Xz18W+FbyKHwRqGn3MDX9x4VlndoX+/caRPs810/utFLsl/wC2r/7dfTXxLfUNK8G6tY30TQ3e&#10;qSxWSo670fajv8/yfN8kVv8AP/t/w18669Zy6PqVprmg3kGm6hZtvi85f3UqMmx4tn8Sv9zZ/t7a&#10;8fB5bDF4Ovd/a/T/AIdH0OCwcpYL2sfiKMPleObOLT7mVf8AhILKLZY338F/B/Aj/wC1/df/AIC/&#10;3K4K/s2SWVZV2Sr9/wD2K7CbTbbW5UXRVbRNQiZHn8HXzeVLb7vn32Ty/eiffv8AK+8u/wCTfWhr&#10;H2HWJf7K1W5tNN8R2q/uru4/0d7pf7kqS7GVv9vZX5VXw08tqyj9n/0n/gHdTqRrw1+I8kR2h3/7&#10;FadtcqkT7vvvTLm2ZL2aL/lqjfMlSppXnJ8u7ev9ytzemTJrCw/L8r1XudSZ5fvf98VXfRGRvkb/&#10;AL7Wnw+Hry5uPlVX2fefctdXL7pjKUiG5m2Rbdvz1VSFpvvNW7/wj08K/NtRP++6ltrZbOVNq75X&#10;b5f7++k58hjKJoeEvCUut3XkfLDbxL9onuP4Iol++71F4k1K2v73ytPg8nTIPktYnbe6L/f/AN56&#10;9A1jwffaPokVtJLaeHrS4VXvtT1mdLeKVv7kW75mX7n3N3zVznh7wfPrd7L/AMI9p8nidLf521a4&#10;V7LSYv8Abd5UT5f9/bXLgoTx9X2lP4YkVJxpR5TV+Hvg++trWLylW21vxHFLa2Lyt/x5WX/L3ev/&#10;AHV2b1T/AIHXU+APE9t/wt+08Qwf8i1pcCaVY26ffewVNry/L/E+/wA3/eei80fWvE9re6D4Mg1D&#10;xVd6l/o+v+KdMsZXt0iX5v7Ptfk+WL/bf7/yfw10vhj9nvxfZ2v2aDwrOkUTKkT3Ev2eL7/zv8zp&#10;X6PlWDwtClP67Uj739639eX/AARYWnSqy5q/wn0L4q1uXSr2JVVd9vteJ3iR4pYvn+4/ybf++/8A&#10;7L41/a68Ztrfje08NWzf6JoMDxTujfI95L80v/tJP+APX0l4w1hvhF8KovEOvLaXOq6bavp9inmq&#10;/wBouP8Alkm9f7iff/2UevgKaaXW724uZ52mu52eWWZ/ndnb53f/AHvnr0OH6H1qv7VfBT93/FL+&#10;vzPA+rxoVZWLHhu8TQdS/tXbHMlg0Tqk33H2v/8AYV7HD+1fpFza3FrfaHcw+fPvaVJ0b/fbZs+9&#10;95d3+3t/u14Jrd59mgis12usv71ti/8AfFcvM+9N3lbElrPizhzAcQVoyxHxRPRpx5Yn6CaH8RfD&#10;2q6Xb6gbnS3tIrbymhutR3um1Zdm9Ff+8/zfJ8iu/wB2kv8A48eBdHspZVuftOoJO37q3Xei7f4E&#10;f7rfwf8Aj/8Afr4HtpmS3eJWbZ/c3N89bENz5zIysyPu2bK/KqfhVhJ1earWlynTTjE918YftR6n&#10;qt0/9lafaQ26S74keBX3rv8AkR0+7/e/77rj3/aN8Y21/wCfLLabnfesyQKj/wC5/u/d/wC+Erzr&#10;5kukbayJt+5/BUrw71eL+9910/hr9Aw3A2S0qXs/YxOnliegQ/tLeKE1b7YsVin71ZUi8j5E/wC+&#10;n3fwf3/4K+oPhd4ni8W+EdKvrxvsd7exO/2JJ1iid98v73Z/d/dba+D3tm+dm3f7P+3X2h8ENe0i&#10;/wDhb4f0xdQgmlSD7O2nJKkrq2/f5vlf7bb1/wDQG+evy3j/AIdweW4KnVwlLl977PocdaJ2Oq6D&#10;aW2gz30U8abfka4iZopd2zc+5tnyru+T723bvXatfLHxM8ER+FNei8QTrJDpF1c/6WiQefcQOqvt&#10;ZYt6fK7fe+7X15riKlhb7pLua+iXZAlwvlPB9x0/2m+Vvut/Ev8AC1cfr0Mjq7NBL9iuomiTzYm+&#10;fdsV1b7+75N397b/AHK/JcmzOpgqvM9pHLUjHlPD/wBmj40X3w88V6fqFjP9ptUiginhRl2fMn+q&#10;Z1TbudE/vM25Pn+5X6weGvEVh4t0Wx1awlWaxu4/Mjd/u/j/ALVfll8V/hXo2jxJqvh+BrPU90X2&#10;5LeXYl1ufb86M/3kb/YX/ar6M/Zn+NzfD+8sPCni+RLTSdStfPgu7qXbHDdKm543/u70+b/eX/br&#10;9gynN6FerGNP4an/AKUeVUpS+I+jvj348i8K+EpbGCX/AImGor5SbP4U/jevgT49+DJ/EnhC4tIF&#10;/wBI2+bbTXG1IvNX+Dez/K3+/wD+PV9AfELxC3jbxzqep/NNZW7eVB8m/wCT7if/ABdVIvDaeJtM&#10;utP3SJdRRLPB9naWB2+T51+WWL/Y+Xzf7m6vzXNeILZnCtH4In0kcN7Khynyd+yv8V3k0+68H3kd&#10;2msWqyy2zpO3737i+V8z/wAHzfLtb/dr6lsnu1vreJ23oqq8CvFvSeLe/wC9dtu7zdv93+4nz/Ol&#10;fE3x78Hf8K58a2XjPRWi8p7lfPi+1RSss/3/AOG6nlbf8+5nr6IT9pfw1c2Fpq8U9yj3VjvbT4pd&#10;/wAzbE8re3zbv9v/AGP71ded5TPMJQxmXU+aNT/yWR5VPm/hHtlvbPHumh2+a1m7tKkq+VEixOzp&#10;u+Zt3+qb+Jdsv3fmavi79pbxa+q/EF9MWXfaaSv2dtjb/wB63zu//fVdR8Rf2rJb/SLux8NWLaa8&#10;qyp/aM3yStFL99PKV9q/8D3ff/hrwzw3o994z1l4Im3/AHpZ7h2+SJP45Xdvu/8AA6+t4M4VxGV1&#10;/wC08zhy8v8AVz2KEeSJj3kLzQXcCfOrKy7NuxK5/wAHzfKi7fuy12Hi1IrDxVcWfhyX+29Pt9kS&#10;30ybElbZ8/8AvLv3f98VmaDol95TL58UMU/lbti/3n+T/wCLr97hV9uo4ih8Jzylz1IygU/GvhvV&#10;dBlibUdPubJHZbhPNidd6t/Eu6rj3mzf5DN86/cevoHWfh54q8RfD1hP4q/tixuLOJ1tNQi+e1i2&#10;bbd96/xSsi7YvvMuxtn3Kxrfw5ZWtrDp+pfCq9utftWW1nmt75U0/wA1Ynb52X7vy/Myb/l+f/dr&#10;4rD8YYTmn7WPvf3f+DYj2vJV948fsIVmtYt27zWlR/n/AN+qfjKCcwagywM8S7fNdP4fufe/2f8A&#10;arsvjPpXifw74k0/VdQsbSFJ9uzT7GJkigl8pGe3Xd825FeLd/tPXU6pbeN/jN4bSzfR9J8PeG5Y&#10;ovKlu5d7QeVsR5Yn+8qvsZ2X7v7qVv4Hr2cTxNQhgqdSMfdqf3v6uRXrxlHlOQ8D+D9cufCtlLFY&#10;yPFLE1xA/lffRd+//gL/APoSU/StYn8N6vb6rYyy2EtrKsq3ELfvbeVfuPXsXh74cfErw9pVraaf&#10;49lhtbNtiW/9nebKjfJ9ltVRvvzsqIzRf8stis1cD4v+GGveF4YtQu2tr5n3Ldta/wCq8/8A5aov&#10;9/Z/Fs3KrfxV0cP8Y4PMan1HEzj/AHd/e+9HAfb/AMKPiL4V/aE8PpLeWMH9t6W3m32nvdTxf3E+&#10;0RbHT5fkT+D5W/4BXoHh7SvDXhtnn0rQdN0q4SJnaW0g33H/AH9be33v9uvyx8K+JNQ8MavaanpG&#10;pz6bqdm2+Ca3bY8X+5/nbX2n8NP2sdB8Z6TFB4xvo/DfiWL5HuPIb7DePs++6Kn7pv738P8Ac+/W&#10;GaZTPBNulGUqf38vy7EydVR5YSMr9qXwrba940hudTg+e905ZfOuF2So8Tun/wAarxRLDxLbWCWc&#10;GrtrGns2yLTNZtUvYvufcRJd/wA38C7Pnr7D8f8Aw0l8cxeH1sdVgttPt9+3UUV3ie3l2bPK2ptf&#10;Zsf7n+x/frd8MeCfD3w6it/7Mijm129+T7dfRbHl/vpFt/1C/f8Auf3P4qyweYYSrl0aEoe0nHm/&#10;9K0/A+glicJDCR5o/vD5Huf2e/Edz4QfXJ/C99oMUUrItvpMs8v/AJJT/Nt/3Lhf4680/tVtEiuJ&#10;Zdl5aRP81xYq/wC4/wCusTfvYv8Avll/267jxh8Wtc+G/wAafEf/AAjlz9gtPtS+fpm7daS/Ij/O&#10;n97d8+/5WWvUPiX4G0/4r/DmL4jeEFlsPFGkQJezvD/rbiL51f7v3mR9/wDAtfPY/AV8FWjKv/Dq&#10;fDL+X+7I46NX3eaJ4empW1ynm+Utyjrv+f7j0/7fEiPsiVKxE+x/2dpWqwRR21vfzy2t5DEuyK3v&#10;VTd8n92KVGR9n8Lb6vPCr3CLPuS0VWlldP8Ankqbn2f7W1P/AECvOrxlS92R6tOtzx5iF7yK5uov&#10;tNy0KM22JEi82Wd9+zZFEv3m/wDHa7jwxprQ6vFZrPPoN7L/AKqxsbX+0vEMv+4n3bVv++W/3qx/&#10;D0OoX+veH9K0+VbbxX4oVfNu02Iml2Dfct7d/wCH9182/wD20/269rtvEOg/s36Q8XhO13/apWiX&#10;U7iXfd6vLE+19j/8soEb+NPvfd/2quGGnOcYwjzSl8Mf6/r03OCrVkeP+KvEN94Y1z9x8PotN1if&#10;/mLeN5Xvb1/+AS7Il/74qvqVh4s8Vfv/ABZrl3qtvErf6CjbIon2fJsT5FX/AIBXtvgzxzr3xR8K&#10;anrWrwaff2732ye3lsU+zujbPk2bPmb7/wA+/d89aet/C7SPNdvDzXOgzXW51t7iJ7i3f5PkeJ/9&#10;bF8/8D7vuPX6Nl8qWWPkxlDll/NHX/gnNgsThfactc7P4CXmn+D/AIT2UC2zfZL3Ubq4X9x8iJ8k&#10;SfJ/tuiL/wADrqvE+sWPh63u9a1O+trDRLXfcT/K++L7mz59/wA2/wDgT/7Pbhf2rY/Df4Y+H7zx&#10;bq8Glafa2eyX7Iqu91K0ry7LfZ99vufcf+D+D71fGXxs+PGtfF3VItqtpvhqyb/Q9O3fc/g3y7fv&#10;S/8AoH8FcmDwv9q1pexXuSlLml8/zPOr0/aYmUl8JR+Nnxg1D4u+KkufKa20ez3xWNj/AHdz/O7/&#10;APTV/wCP/vn+CuNSGK2tXnuZdkSL9xP8/wCXerHh7R77W9ct9Psbb7ZqF7Lsit4fvvX134L/AGcr&#10;PwHoO7UNXsv7QvWZLp4vndIlT97bxf8AoLbPm2/79dnEfE+V8E4SNF/xZfDH/wBuNY05Tl7p8mDT&#10;11+13aR4M8RajLPOkS3dzOsXzNF5qIkWz/gX3/u/3d9Y+q6Vp8cFkmoaLqnhVbz/AEiC+u2+0W7R&#10;b0RHfaiMq7t/zp/sV96waP8ADjT7b7Jc31xdxbYnnl/5ZNA3zSv8v/LBm2rLt/2VbaqVg/EPwn4Q&#10;16wvYLa9uEvZbvZfW97tTzVVlT77JtVUif8AdbflVW3bdyV+AUvEbFVcRedOXLI6OWUftHxbbfD2&#10;7e1ee1vtI1KLdsV7TU7ff8v8flb9y/8AfH9ytC2+GOvJs3W1tD+683zZryJE2f3/AL/3d/8AH/8A&#10;EV9NXn7GGmyI88/hrS7l9y3H2W0uXgSWVvl8rd/DBEvzM3+tlas6x/Yg0f7Ukc+kXH3JYPtHnvsd&#10;/wCOfZu+VU+7FF95vvP8tfX0vFTARh7/APX4/wBfeXGdaP2T5u1XR9H8PXj215qsFzqcTKi2Okt9&#10;qeV2/g3r+6/8f/jrq9B8B+MfE6I2i6HbaDZeavlXestvml3SxKnyfd/jT+DbtR/7lfTmk/AWz8A6&#10;aut2fh2y0WUTwPAsvzyrKzItvEzfN9yVIN3/AF1l/wBivSNP8N+CvDA+zXNz/atxFFs2u25NsXmx&#10;Nu/3En2t/d+Vm218xm3iniKsL4GP/gP9fqP95P4pHx/efs8+JJ9P2t4pW8nl80xW9posW5pW+aKJ&#10;Pubf3X71vurErJXhs32nR9eltmuY0u7N3RpbGX918v8Acf8Au1+pT/Euzt022OjLC/mv+6+VXl+T&#10;dLt/6br95on+8vzLur82/i3Mtz8U/Et4t9ZX8V1dPcLd2P8AqpVlTd8u77v+5/DXtcAZ9mPEOKrY&#10;bM17nLzFcvL9o+gP2fvjBfeNvK8OaqsDy2cTPBLt2O8TbN6P/n5t9e121gtvqgt5II7C7XfcSS+a&#10;uyLb/G38W3/x1/7lfnZ4V8VX3hLXrTU9PbZcQNv+/wDI3/fNfdfwZ+LGn+P/AAz9rk0qWG4T/R1/&#10;0Hem/wCf5PN3/MqK23+H7/z18Vx3w1PKsTLGYSP7qX/kshyLt/bMkEvmrvure6Z5bjcsXmy/7n3v&#10;4N33P4HrP8V+AbH4ieD/ALPJB9puDcujW6T7nRd25Nn+z8j12N5Zrb2rwNAzxRLLarp9w0vyLvdv&#10;N2r977393/2Vq5/RnuXWW2t4YDPcrsHlSjY8q7G2uwbAbb5vJ+b5Nvy/x/m1KtVj+8pS5ZROaRD8&#10;MdV/4Sbwm+p/Zm8q/upVs3+fft+6juv91/v/AMVHiTXtQ+Huj3fiXS7ZbmawV3W3u1ZX27E37/4t&#10;vlb/AJP7yfxV0GiRxPabp42SFdzNb/8ALJmVP3XzfdX596/P/fpniizgu7i3leJntf3v2mLaro/z&#10;/wC5t/vL975azjWpTxnNOPuSfw/3ex6vN73vHw18YPiR4g+LV1Leancs+nztvWxSVlit2/2Pv7a8&#10;s8Ku/wBnu7N2XzVl2bHavSvGHhv/AIQnxlrfhyVJNkUv7p5VeJ3VvufJ975/nrz22sNQtvF1qkVn&#10;O/8AaMv2Vfl+9L/cVv733a/tXLKGXYXC4ephI8tM46/LCcahsXP+o81ov9hkf7n8Fel/ATwHeeNt&#10;Si0+Vpfsus3P2eW0T/lvFF8/z/8ATJJfK3f7j1seGv2eL42suoeLrlfDei2sS3F09xKqu8Xmoj/+&#10;OP8A7X3fk31v+A/iPpPhmK88YaZp9zpeh28H9l6RaJK8V1c7n3OyMqPtZm+Vfl/h+avluL88o18L&#10;PCZbL2k/7vwxl0+ZrKrH4Tpv2pvgzpng7RNC1WC7h+0XSy6bP9l+aKCVfuRbv9mJUi/hb91Xgmj3&#10;mnwxbp7b96jMz/3Pm/j/AN3/ANBr0j4j6n8R/i/4R1DVrHwb/ZWi28/2iTWNQVbW4v02vs83/VRT&#10;t9/5ki3185X82uaJ5P2m8ZN7fK6fwV7PAuPq0cnjQxL56kPdl+aIpYvl96MT9Dvhb8e7Ww+GHh2x&#10;voNJRUl8qB5ZU/evFv327/P+6l2fNE33WX5flrR07xN4GvPDizLpsS7YIkie3n22mxpd29dzKq7p&#10;UXdv27tm1n3q6184/Ab4FeEfHvw/1O/1VpNS1NrxrKBIbn7PcfMm6J4Eb5Wb5Zf3T/eX7m3+Pnf2&#10;Wvg7onxEfxRFrekXd+mnS/M8U8qbV2P8vyt/eX/a/wB35a/n/NsjyynicXXjVlD2cuaX/bz9TGpU&#10;qe196PxHaftQ6/oc+geDdB3K0ulrdPc3qf62dmdPNlf+NWZt25P/AGXY1eyAaDZnw/d6Jp095Ppz&#10;fZ9Q0rUETZOsqReVs/u71VfIb7rbWi/ir49+L3wy0rwt8WJtB8MajPbabEsTf6RL9ofzWT5/4E+X&#10;560/jn8NPEHw28K/6f4zv9Zhs7n+y7ZYA32Tyv8AWvE3zfupUdd3lN8v8StX02LyqhWwOBw6quKl&#10;zSjf7XN5fP8AUxq1JcvNKJ9uJ+0FpSSxStZ6OiRefdLd/wB2Jm2faNn3vlb5Z4vvL9751pZ/irpl&#10;7ZzW3/CKaXJcRxRWEtl5sWxWf5vs+7bt2yr80Dfdb7vytXg3gf8AZI8Ga94M8K6pd217De3lnFLP&#10;9ovG8mVpYllR/wCD918su7+Jdv8AFs+bQH7Gnw8a2VYtS124uHl8pvKvPNSJt3lfJ/o6eaqtt3Nu&#10;/wDsvzSWAyGhW92rJTi+0t//AAIXtKh5x8W/hpot9cahr3hrytNibzbhdPeX/llF9/Zu/iT+KJ/m&#10;X/aX5q8ch8/Tb1PtytDEy/63/Zb+5X1vbfsafDm8lM8H9rfYopPNne+udjxffbytn8X/AKF9z7vz&#10;V2tt8DPAUPhW706SzsLa1iZJfllllSD97tdEl+8qvtdf7yt/G1ftGT+JuDwVKOFxcpVFH7XL73/b&#10;2uv5k+zlzHx94J+LvizwHf8A2nw14hubB93zJDLvt5f99G+Vv+BpX1B8NP2zIPGF1b6V4226Je3C&#10;pbxatY70tPv/AHLhG37d+xfnT5f9isTwH8OvB2lfG7W/h9c6HHf+HNbsUu7V7ht8tuyu6I8Uq7GV&#10;X+d/++K8S+Lvg/QfCvirWIvD1zc3mlQa1e6av2tl3/uvK/u/7bv/AN8V+gwxeAznEezpw5ZcsZRl&#10;/dl/WzNJR/mND9orwx4sufjZ4lvNM8IXr2lxKjxO8TbHVYkR3R/4l/2697/ZFsNVufBb23izSJ9H&#10;sp7yewi+1xb0lintXf5N2/8Ajt0/g/jr3D4CeKrnW/2ZNH1CW2g1K7tdHle1huIml82VfNiRP/IS&#10;V3viGFpvD3gdYoPJuH1NPNht1dNr/ZZf+mqN/wCP1+d5pxPiMVfLJRj7suXm5v5f7tv1NqVPlPzK&#10;TTVs/AvjWBW3/YNWsLiB/wDde4i/9nSvSPE9toNx8GbvULHT/J1h0ayund3XyHX5X/4E/wDwGuHs&#10;0nsNI+KFsqN/rYPv/wCze/77/NXdePPBK2HhnxBfRXzQ/arm6la0i+4yb/kff/eTa6t/D/3xXsZ7&#10;y/WKEebl9/8A8C92B2YeXLGRt/CLbon7QTzrL5P9l+DYni2S7Pn/ALPi/wBh/wC/XlX7SHiC00Lx&#10;9/ZAu/Jh0uCDT4Eb76eUn737v9+V5X/4HXsvwr01rz9pvxRYwRTzJ/wjtvbskV99l+Vbe1T/AIHX&#10;sHj/APZ7+Fvi280++1fQ7aHU/E155SzbX3y3H9/er/LvohnsOH8wjKdOUuanH4f69TglT5zzz9kL&#10;xDp83wbSBdVVNQfVp0W08/5JUWJJXf5vur/edNvypXO+Of2mfCHw9e4tvA+kQa3re10bWbhn+yI3&#10;8exP+Wv/AAPav+9Vr9p/wN4R/Z18FPovgzT/ALBd+IPKsrqZGZ3a3i3yyp8399ni3f7leW/swfs5&#10;XP7QOvag11LPYeGtNi33l8n9/wDgiT/af/0FP9yvtKGJw2YYeWa4mUo0f67fkeb7CMJe8eb+KviF&#10;4h+IWrPqGuanLqV7L8i7/uRL/cRPuqv+5WfbJ5KvOsElykXzt5S769I8AfB//hM9emtoJVh0z7ZL&#10;axXD/cba+1N6L827/f8A9v8AuPX1N8PdGs/C8P8AZWkRWnlef9inSxfypdq7t8rfvd23d8/3/wCD&#10;+61cnEPH+X8LUo4bBR9pU/l+zH/F/kdkY8x8r/D/AFvxB4e2RaL8PtW1XUJ/KT7RdwMiPuf/AFX/&#10;AI5vVk2srI/9yuwuT8SfiLrl3pX9hW/hW4ZmlnuNVk37m+Xym2qny3O1v9au3d/F92vojzoLNrKD&#10;yJGSC68r7Xp8X+teVvk8pv4miVfv/L8rv/erF0iO11sxLNDd3KXm9Ikln2PE6I/ybdq7dqu/7p92&#10;5Zf4ttfzjmHE88yxE8dVpJy/m1f/AAPkVGlKP2jyHQfhB8Q/En9n3c3xRihuLy5ieB7ez+5P5Sb3&#10;f7nzbHTd/e/j+41c7rPgz4m/Ddree21Sy8d6Wm2KKxRdkrQM7+U3/j7bV+b5Xf8Ahr6YXWF1XSUi&#10;tLuSNLyf/RriaeWWJX/0f/vpv3rN8y/L5T/L96snUrnSLabT5LGdXtJdiWyeU0Usrb9yfPL82352&#10;/j2/Onyba8ujnWI5/wB5Tjy/y8q/NBKnE+ftM+JnxLvk/tK0+HOuJp/mxP8Aa/tTeayKv99k/esn&#10;8Mv3tvytuWt2w/a8udBiax1y28QaPdRRMstvLF/EzfOkTfwt/FE7fd+dW+Xbt9c0q8tdeR4/P+zW&#10;sEX2hYbSB4kg/wBiL5G3Nu3fxL8+/Zu2o1adtd6dqu7U9VtrvUks2822/cfukb5JU+b/AHkRVb+L&#10;+7VVsfgZu1fB/df9bkRjL7MjxjUf2pW8SLLaafZ654qu9zokSWf7qf5Nu/b/AHX+7LF/wJXWmWen&#10;fGv4iXF3JZ2Vt4DtFbzVm1PzXuGZX+Rt2x281F/db9qsyttbdX0lpt/BpelXdm02sJLuWBWdfKll&#10;laXb8qNvVv4f9n5/4fkqFJrO8l1DzbOR083z1Tz/APdeV/vq0TfKnyb1/wB1vmrzo5vQw6lHC4aM&#10;f8XvfhojbklP4pHin/DHi3t/K/jHxrrHiGVYvP8AutbxfKn3P49yp/sN93f92vH/ANpz4IRfDG50&#10;++8HaHqE3hf7Cr6jvWW4SKX+O43fd+dWWvt7WYbV7CKe5u4GRPKuJbjyvNlaBm3Jb7VTayvs+9u+&#10;89cPrvgq48a6Fp9zMf7d+b7PFb3enQS/NteXbEs7sqpt+X/gH3ttepknFWOwWLjiatT3Y/Z+Ffho&#10;EqcYfCfBHwx8B3PxO8R2+n6Y0To3zyyvLs2p/sf7X+xX6A+FPCtj4I8OLpVj59nZQM26xS83+bu+&#10;/E3/AH23/j/y7vmrK+Fnwa0f4Y6Ndz6Za3thLqkrNqPmr+9Xc6PEqNsSLaro/wBzd8v96n/HL4o6&#10;Z8G/DV1qOpWFtc6n5vlWto/lMkr/AMDfe/2938P+5Xo8S8S1+KsZTweFj7vSP80v5h80uX3jd1XU&#10;pfEK/vf9GuNrOrwt5r7vn2JL/Euzeifc/gf7tVPtOmyRjSoNQihUR+ZBdRNPcTQ52/KGV02rtXb9&#10;/wD763V5H8BPjLqvj86lpvjBIrPVbOCKfZcL5X2qBt+xvufLsWVF37vuv9xvvV61btZ3VsttcT3F&#10;rbeQtwu1EeS2RdkSlPn3Lu/vfxK38X3q+OxuBnltf2Nb7P8AKZxlzm1oKSpbxNJZyPE06vOiKiOr&#10;fwbH/uv827/4ms3UtV87WXuftc8NksHybF2+Vt2fO6L/AOhpW1oltPpUXy6g1t/pKLBKnzpKzK/+&#10;/wD7ar8v/AasPYR3+t+fLqE32iWJIoppYtkX959m5dv3Ym/2fnr5xVIxqSkd8pe8fO37QcVj8Ntd&#10;8NeNrnSmv3soLjTfs9vbebEl0sT/AGV3Zt6t/rW3IjN/qlrxb4sa745+O+ppPa+D28Pmwf7bBcXE&#10;+y4i8pHR/wC5/HE/8G5WTbX2dZ6KNejm8Mzq1o32y1adJd7b1+fzYvmdvlfzW27Nv3/+BVhaP4d8&#10;P6Dc30HieaZ9Vgbypbe3/wBVK37pt6Ov99l/i/in2/xLX6VgOI/qmHjCUeepT+H4vhf9082rTlOR&#10;4RF8E/FXxKkQ+PPFV74nls4pbWz0+3/1MEv2pLO3l/3dyzt91flt/wDbr27wr8HYP+E9u9Su7COO&#10;LSW+0afa7Yvs9tL8zs3/ALL975WWt+7+Lmi+FtClg0GyttHV4GiS9uJYopZVV22vF5v7qX7zboml&#10;Vl+f5a3PBWkSpo1reX0bXMr+VLqcsqsm3c/mvt/4Ei/d3L8u3/arw8fnOYVaV5x9lF6Rj/wFobUI&#10;xLuspY3Ol3WkNI1hpVxF9iWxeXY/zJu3O0vzIrp8u3/pl8u9a/Mb4i6VLZ/2hB8qfZbnY7v/ABsr&#10;uvy/991+nklvY6XYafLp8rX+x4P9IRVf5tsUSfJ97a21fk/vRffr4I/aT0GLRPH3iOBbOKzS6iS9&#10;WFN6fM0W75Eb7q7v4K/VvCjGJ1cTgn9qPN/4D/w5p9mUTu/2P/EP2vRPFukT/wDHvPp0V1KlxAlx&#10;E3lS7HeVf7vzv9z5kVNy1qfsdT/ZD8VUi3JZb4HVLdlliaWL7RKibt+5vuf987/9iuE/Yy06S7u9&#10;duorm5sJbK13LcWX72WJvNRll8r/AJaqnlfNF/Eu+rfwR8XweFfgl8XdZknj/tAy26J+6/iZZdn+&#10;6u993/AEquIsNGri8bSpfFL2X3+6Y1Ze9TOD1XxD/wAJJ8TdQ1NdzveXzys/+8/yf7v+5Xpv7bFz&#10;cpp89tct9s3aqm2WX/R72Bdsu2KWJflni/iil/h+da8V+HVss3iXSoPlfdLFs/77T/P+1Xr/AO2l&#10;JstdOVdyW8uqztEiN9qt/wDb8qVvmibd96B/4vmWvqeIacaOZ4DDr7MH+n+ReJ/gn0/8PbSe5+Ev&#10;hWDT54UsrWxiiltIrrzUXau53Ta27zf3qyr/AHfK/wBrbWxpl5eWml6n8v2l4l+yxRWUTPtVYmXz&#10;UgV9rROyqqvt+626n+GtBeHR4VleO5sm0xmkm8hfKuINiL8zJsX5l2P/ALsSfd+8xZ22+21OS0nn&#10;t2+xpepcNPFvXzUdn3I33V3PuZNyr/dr+Z8TUjOpV/xfqZxItS0qztmt/s0X9rxbf39w6u0vyxQf&#10;LF5T/dZdzfxf6p/vfdqVrMWd5p+qyyxpaxXi3DxeU29vnTfuVURmbc0Xy7WXcm7d/DWZdWCvpJgt&#10;r6NIrqKKX+z7e22ReUr+arrt2fukV2X7q7mR/wDdrYvNNbTbC4vvIVLW1n+0fbdJXypbOLdEyKkT&#10;J95lZd3y/dRtzVHWMOY1PFr/AMQ2PhX9qPw1rE63KW+naA97fXEyqnnoqSyu/wBz5vk+Tf8AxbP7&#10;1fL+j37eIfAet3M7N9oi1+3uGm/g/epLvf8A76RK+k/2itBbSvEcN5eKr/atF1S3ifc6SxbYonRH&#10;2vt/j+//ABb/ALlfLPga5gh8EeLfNlZEfyEVE2fe81P/ALOv694QpRngMNiv7sI/+At/5mFT4j6I&#10;/wCGk/GPwl+FHw60XwnLpMMU+mSyyvdwea7t9tuE+/v27f8AgFenfs/ftFeKvjZq97Z+JZdPRNLv&#10;LLbDY2tuib97o7/vd/8Asfx/7lfKnxRuYLb4ffCSeVZET+x7r5EXe7J9tl2f+z16N+xV4h/srxH4&#10;o1NlWHY1ncbJmiTarahEnz702r/rfv0szyjLJYKti6dOPteZ+9/28XGUublKMOlL/wAI/wDFu5Xd&#10;+41G1ii8rytjbr2X/nl8v8H8Hy16B8TvDc+leGdQu4Jbl0vLOWW6im37FlVPndPk+9ud93+Wrkr+&#10;8ZLL44QSyq7prVg/7mdJd/8ApUv8aoit9/8AgRa9d+NOsS3Pg3VbGT7n2G6uIrfb86Lsf978ny/e&#10;/v8A/jnz189n9STx2D5f5v8A22B6WF/hSML4LJF/wv231BraS5+1eDbW4fytO+1fP9nt13/7P3Pv&#10;/wDxdWviv+3bfeFfFt34Xs/h9bXMujXktl/aN3fNsba7rv2Kibf++6zfga9m/wATdCW8W0mSXwKu&#10;17tZfvqifc8r/ZT/AC9fP/xyv57D4ueNUni+2f8AE6v0lmh+RHb7Q/8ADX0dPJsFmmaezxkeaMac&#10;fzPL5v5T039qX4kN8Xfh94E8USwLYXX2q/t7q3Rm2Iy/Z/uf3q639jz4tT+Ffib448Kr8mmaza/a&#10;rO3/AIPNiTcn/fcTv/3xXiXirzbn4D+ErmWJki/tjVE+dfnf91atVjwTcy+Ffj14Cvm2ol1BpsTb&#10;/wCNJYkt3/8AHJXr3cRltD+yqmCw8fcjz8v/AIEcsvi5j1v9m66h8U+EIrG7iab7Vq11byuk6/e/&#10;0eVF2N8vzt/vfwL/ABpXvl9rd9aaT/aVtfRzXU8X2e6t5bz5dvmrEnleUn8f3ldF/wDQq8B/Z0sJ&#10;NNXxNYwSyJLYeJLp2fb5sSrEkW92X+L7n8Kbt2z51r262eezjsrz7W32iVZbiXfLL/piqkSozeV+&#10;62vu+/v+Xevz/Ltr+UuK4R/tasn/ADHdT+EzL2/u9S1S3ubm7W8t/wBxF9riZkt282LdK3z/AHd+&#10;1fuf7f8Ae21oJpkGmy+ZqG6za1uVuNQuLdUR2ll2MiL5S7mVGb/0P7rJUrs1ndPbStA9hdebbsiT&#10;ra+UkDbYot6/e/u7/wDgLPV57RbOLS1udUnuYp4PNZZfv+aqfJs3fNt3L5qorK33/k+/t+SlP+X+&#10;v61LkVbufVLa1u3jnvZvKkiuPtr7pU/49WZ5fK+XavzfL/DuRf7tZHjDUp7NtPintG+xWd8263SB&#10;3i8revz7W+b+9tX7vyf7S1rXMNlbaa9zLZXHmwTyrF5KtK6s6Jsl27PmV/s/3kf5t/323NXKXVmv&#10;2BLmfUlu/IvHilTz9k37qX52df8Anq6v9/8Ah2Rfd+7W1CMb87JkOns7mz1m4ga2gSK4Zk2bpUee&#10;KJE8r5m+XdtXd/vJ/wB9XrPXvtmmRT3WoWyXdh5SQTeazfKysqJ9zc0vmxfN975XetWw0uW51mX7&#10;FKsSSo1+v2SL5dzRJv2bXXcqbP4/vbv+BLzunPLcwm0neCZIkluvtG1vtEUS75XSJ1VNu7cqtsb5&#10;lf5fv10c0ay977NjOXuHVQrbJdaVc+Ve2cr30Eq2n2VbdN0X91VRPvea/wA7fwp/s/K+wm+zbpbu&#10;za28j97Ojyb3lt/3v2hG2P8A3U+591di7dlRQ6XHdSeRFue6v4vPnsrvZ5txufd8s+xG/wCev/sv&#10;yrWlbQS6rcWu2Cf97FEjWkX72JW3vsR3Z0ZfuN/d+b+PdXnylHlNIFC/0ldVuNQezinvPtStcRPL&#10;deakS74vtCeVA/3f3u1k3N9z5Pv1qzaa2nPLA999p1KDzb+2TaqJLEyJ/cl3ea7bW3Pt3fN93dVq&#10;80u2uZ7vT7tmubJryVpYpfkSX975Wxfmbytvmr/d+5Ey/cp7w6fqMr2l9d2mqw/bJf3SRbXaJluP&#10;vS/3fmaX/gG5Pv1jKupxsv6/r5DM/wAa+LPD3wy8PXGta9LPNbxIsUtw8DTyyy/KyRI6/d3/ALpl&#10;Zm+WvgfxJ42k+MHxCuPFniRo/wCz2lWKxtHvmVIm81E8p/kdt2ze+5P4tjP/AHW7X45eIZfiF8Vb&#10;jR5/tv8AwjXh90ivLSxut1xcRL/rbiJXdtzeV/H/AHUT7tcrpV5a2ejzX+nyXt+bWWW4+3RXm55b&#10;VEXyk8jZuinRv3vm/dWv13h3J4ZVQ+sS96pU/wDJYs86rV5vdPQ/2etK1PVPiJFqVtuvL2LTJbWR&#10;/wC0Xll2tviiRW+6sSeR/e+Xf9/dsVfpOW0mvNOaCZLqytrdcRw2siSsrb/n81iHG7dv6g/7LH56&#10;8p/Z18OLNoWsXmqee0GozwWEX+htF5u1Nu5k+b5m+R2bc3zp/wACb05bYf2jJc6hFDJduu420MrZ&#10;3ei73wo+Z2+X/wBnr4rP6/t8fJL7Njpoe7E1NEE+mtLCs7WEXn/Z2iTaztuV2f8Aj+XYu3/d/u1x&#10;HxY+Jtr8LdI0bXLywk1HT7zzYr5LL5PK3ebsberp9/ZKv+797dXolhJeW19bytcz/Z3nWJvtCbYt&#10;jPv+X5dyfd/+y/u+cftJ6BLrHwehuZIttva/M3y7oooN7K7ebt3fOrp/wFHrwMt9lPHU411eMpHo&#10;VvhK/hj4s+E/iLpbw6JqlvczpLLuiuINlw8TffadVlXcv3fn/i3fw/dr51uvjF4w+JXjZPDnhHR7&#10;SwniZYpf7Qna4WL975Xy+b83lfvUXa2/+L+Gud8R6FpGs+ILvWNPki8J3qzwXk7aFa3GywgaJ0Ty&#10;vn+ZWfynZtv8SbWrDtvFWr6f8UPDHiXxCjRSyqtlfas6Sr87L87vu/5axJKjfJ/dSv2DA5HhcN7W&#10;pT973fdjL7MvyZ4cqkjpfEXgLxppXxQ8H6X441ttX0/UdTg8+0t7rbsaLYj74m2bW2fx/wAX96vv&#10;u8tfsUgVUa2soIvKZHi/ewJs+TzWb5fu/Jv/ALrLu2/xeV+JdNi8Z3fhbXlaT/j5g1RIopYLrypV&#10;ZfNTbL+9iVf4vKZl/vLXpfjV/P1m3SBba8CrvXyUi/1W/bEu5fm2/J/31X5vn2YyzKNCMvdcYy5r&#10;HTSjyRLGiWaTSagtmyvf3Vj9olldfkeXajf7Xy/va+Yfi78GfEPj/wAeTX2mRRfZZ7NPKe4bZv8A&#10;9jZ/E237iIn/AACvqTZvurqdIFQzxfZfnliiVt0X35d3zSr8/wD9jWfpSK9mse6ZPtDbGt4on8pt&#10;uxk3Iyor7/Kddny/e/3aOFs/rcOYyWNoR5uaPL7x0ylL7J8afsp2H9j/AA78fXjb3uopdn2fc1rK&#10;jRRStvguP4Z0+Ztn8So615QfFX2T9nqfQ4mkS41TxHuli8r7yrEuz5v96vfNA8JXvgP4K/Ee5aRb&#10;OK61DU7X7PqcTfZLpV+XZt/5ZToy7om/iZGWvmLW7m6/sDwPp04WGLfPcJvbam2W42b2/wC+K/Zc&#10;FVjjsXXxV/tr/wAliebUlKPKfZPwR/Zb03/hOBc3F9fzJpUizzxNEibW+XZFcPubbL/F5S/dT73z&#10;NXlv7ZC3dzr+gWczLfzS6nKv2ib9xdt9z91dQL8u5d/yyr95a+wPgXNH/al1BEtskK2KvBF86N5T&#10;N96KL/llEzfxS/vZW+dv4a+Ov2p7lk+IXgSNfMeCK5eWBP8Aj6i2+bF/qJ/vSxfe/dN80Tb1r4rB&#10;53js64ik8XLm9nH3fuZ2VpfuT7Rs3gs23RQWVtuWe1a0SXzZWlXzdiImzb/y12qr7f4/kb5KittK&#10;R9BfyomvLj7Y0s8O2VX/AHSv8/8AHt+V1X+Lb/tN8ylqJ7O1aC2vp0TS4ok3/bPKi/gZPvN911/d&#10;K/8AwLatOtt8Gj28TzrYPEsVxdK8rQSujb9+za67fldF+fbub733K/Lamsny9zUt2yfZLDUPM+1y&#10;xf8ALL7Qypv/AIkdZflVvli83f8AN9z7/wDDVizNpe3nkQPd2dw9t/x92ksT7Im/dJ8qui7vlT7i&#10;/wACLXPw2beUyS/ZLyL7Cys/2nytzeUzJ8y/Lu2/ZfnVtvzfOzfLVu5m+3aIml3Njfv+7VZf9UyS&#10;7n8qLf8Aebdt2/xbv3qfN/FWcqVpG/2Txv8Aao0e81K88P6ZZssN79j1ndaQ708rbbxPsTb/ANct&#10;lfIXgOFpvDPjWL5vKigt5d/8H/H1Ev8A7PX3x4/v5dS+KHwy89YHi/tO9idNionmtb75UZP7yN8v&#10;36+cfFXwfvPhR40+KvhqeOX7O2jrcac7xf8AHxB9ttZUff8A9ck/76R1r+svD/MPb5ZQws/ijH/2&#10;9o5KnuyPqv8AZR+HvhLxb8AvCWo654XttSvbCzuPIu7iJXdIvtErbPm/z89em2eleF3+EFxq/hfS&#10;LbRIp/KuGSGCK3lR1lRn37vl3Jsf79eBfBb9pBfgz+z/AODLZtD/ALYluvtkW+afykRFlf5PuP8A&#10;N86V3XxH/ak1DxB8PvKXwtaaLrevRP8AYLdZ/tDpb/de9l+RNqffVU++3/oXi47hnN8VjZVPZ+5K&#10;pLl97zf2TalzT92B85fGBItK8b/HuxaeSa48+yut7sjv/wAfEW/e67FT7/3P4am8T3+tf8JX8QNK&#10;lvmm0f8As7UriC3dvN8p/s77Nj/8D/v/AO1WPrcMt+nxAvLy+bVdQ1Lw79quruWXe8sq3tr/AHa1&#10;/iLcq+o6tqqsuy90D7RvT+LzbJP49/8A7P8A/Et9hmuXypVaFKr9n/KB08sqEpUpF74M3lzYfEHw&#10;pLAyvK/gO43I91Lb7kVLj+NUf+5X1r4/8GfDW2uNK1fVfCGmzXGvXyJK6RK/zs/+tdNn3f77/wC3&#10;Xwl4b8Val4P1fwZqGmQQTS/8IfLbt9raVE2y3Fwv/LJ0/v19gfCv49weJ/C+mK2n215dra2+m+Vc&#10;K6XEV1s+eKX767X2Oyv8u77vzuj1w57lOOr4inisP8Pw/Fy9WcFpQjznm/8AwUj0rT9B8KeAtO0q&#10;CC20+1a9iWK3XYn3Iv7tfNXh7Svt/wAafgu3zf6Q2l7nf/Zuol/9ASvoL9ufxVc+LfAfhyeezghe&#10;31iW3VLdvkVdn8b7/vfJXBfs9+El8W/Gb4NNErOlnpP9oSzbd+3yri6f/wBpJ/45X02VUauCyDlx&#10;HxR5/wBWc3Nzm38FYWs/GHxVg+ws8tvrVw8t8jbXtYmf55V/6aovzr/uP/er1lLyW/XTrSZINSt5&#10;VlSWaWdlfyGTa/8Arf8AVfL8zbdv3oq8Z8Pf2D4V+MPxIudZu47Syi1OK4b7RKqI+55fvI33vn2/&#10;c+bbv/2q9GufiXpU2lJI2t+HLuKVnl+0XzRbINryxb1b7rKvlJt3/M3/AI7X8y8UYetVzOVWEPi5&#10;fxgjujMsXNlH9ptbZrZUSK52rcXcsVwkSttil+T+780Xyfebd833N1W7DSo/scsCwQXlw9r5sFxu&#10;b/R13+a/73f8rJtlZWf5v3sW9vmrkbP9pb4c6XoRiPiPTYXtbqKBkRmneWCJ02bP3Teau7f991/4&#10;D92qWpftM/CvSNJivl12K8uGaJ/sUUE8qbW+V0/g+VV/5Zb12r/vuteBHAZlL3FQl/4CwlKJ6r9l&#10;1C3huraeOS8sIFWKOK3vFSKBliiXavyfefdtVP4m3/JUNzNJo9y9n5klyrXUTxJ8vlfLub77Nt/5&#10;Zf3d399v7vhf/DcngWG6+0wabr8O7fcNFabURpW/g+9/BtT5/wCLc3yU/wAPftc/DfxJ9istQW50&#10;Jom3Rfat7bdqJ8nm7m/i+7v+Vdn+3VrIM0jHnnQkYyqR/mPbdBhVNWtYLm0nuJoom3S3Uqyyzo0S&#10;Ls27E3b12RL/ANtf+BT+IbO+s/EKXM8CpcLLt3p87p/Akvyp/wB8/KvzJXkut/tf/DKygsvsWoX/&#10;AM8Dpdf2dBvlb+5/rVVdzttZv+Bq1ef3n7buiXyxLP4b1JImVIrl4bmL50X7mxNn8W35k+7/AN91&#10;VLh/NK8vaKhJBKpT/mPqLR4Y9Q0lPtemwPpqL+9/ceUm7ft8r5XZvvf73zf3fkrpbaztdPZG8ppk&#10;3borvzPtCbV/1Vv8yfd8p0b/AHk3f7VeK/Cz4y6F8TfDzR6LfWX2r5m/s/UIl+0RNs+//n5fuLXs&#10;uj3M4uHWSdbm6tYN6WkU7NF9o/5ZbPnXd8ssXy7f9yvmcdhMRh6kqdVcv902hM6W836rZXC6hBaO&#10;ibdqeb86/wCqZ0R/4fuu2/f/AHa5q8sorl5YJYLZH2qv2fbuR5d6eUifO6xN5Toi/wC+/wB7ZWhc&#10;X95c/uFtoLm0S181Xt0lV/l3yxJ5qp8u9PK/iX79c54z+MfhDw9o9pJfa5pNtFL5r+TcP95tj7P3&#10;XzyxfNt/u/8AfVedhMNieZRpwcv8JtKcD5h/aNltrPxq2ltbWU0LyvqKvb2MUV3dbovIlbz2+XZ8&#10;jv8Axbf/AEHyzT7p003ZLBbPftKn2a7uN8F2ksG/zYoPufupZXZm+795v469N/aJ8c+BfFM+j/2N&#10;rNtq+oQNsvIriV/sW1vuee6r87bpXb5P7r1wWk64/hW4SLUkkh0+e+tbK8+0QRXEzpBL8ku7f+6/&#10;vN821/4P4tn73lntVl8OaPv2+1oePU+I+uvAXhG58J+C9Ftb6dU2t5U6J/rYm3OsXzNt/wBtf738&#10;PzfdqfXN1hoRli0GyvFaZ8QzWTNC/wA3ycb9j/L2Xdt8pflT+F9hFebdupSS3NpFLK0/mzt5W9UT&#10;+P8AiX5/uNu+VH+dvvVnppZ1fWbDS1nureymR9i2+6VSnzyxM3zhv+evcN/eP8NfkE5SlWnUqy/v&#10;HfE6V0ghmtPIldJYlZ4pnlW4eJpdyeV/3wv3vm/i+SqXxIhs08Ga6uq+fbW6K87vtX7Q3ySu7L/C&#10;zfun/wB1Xf5v4a2bF/szWtsjRp9gZE/4l7N8ysqKjt/z12/Kv/sq/LXiX7WHidfDfwJmhsmVItWn&#10;itYJYvmdP+eqM2z/AGZV/wBrf977+7LK6EsZmFKlH+Y6asuWPMeGafI0+makt9b6jNd+VK1nL9ui&#10;s4orzzd32qVl27lTf5X8W3aq/wC55/430G+vPDVxbafPpr6bZv8Ab3t/P/0tlZEbzYkZFbyP3/yo&#10;v9z5/uV6D4e8KpZz6V5E+lzee0VlPKksTWiqsXmy7J2ZGRZYpfK+b/lrv+f7u2p4i0z+0fD9o1lf&#10;SwytZy2uotb6f9ntdO+/5SRP8vmrcRea33vm+dvmr97oVY0qtkeJUPd/2dNZ1D4j/AjybS7kOqad&#10;LLOv/EviuHll37n+Vv8AalVt6staNz8e/B/jbR9P+zTzW/iKC58ie3u5W+1fLtZl/wB35pfmX+5/&#10;Dvrxv9jLxb/wrj4r6x4c1CWJElfYzyz7YvlfZL8v+6zS/wDbKpP2jPgVZfCzxK/jzQdQhsUg1D7b&#10;9idooklibZsS1iVnZv4vvqq18HiMrwks4q4XES5XL3qf97m3idPNL2fMfXnw7sDrfhC4vI4GNvul&#10;8iZFb50idFTb821l/cL8n93+P5qh0qTT7mVYPszTee32ed7f/Zi+dE/2tjt/wHfs2/x/EGj/ALWn&#10;xTs/D9lZ6bYKlva20tuv+jSs/wDf81vm+8i/x1z+t+I/jT4gs9QvNb1DVrDTfISKeHzVtUZN+1E8&#10;r5Nzbv8A2f8A2q56fBmLdWft60Yxl8PvD9tGXuxPYfjt8c/Bz+CfFHhvSbyaHWLiCVZWtIvNt55Z&#10;bppZbWXd97ymbcsqf7VfOfi3xjoutXXwvttPvmhi0bSoLe8uLi2/1U/2h5X+X+JU319N65+zT4As&#10;fBup6ldWt2/kWa3Etx9sZn+VXb/gTS/+OwJ5v3mr5T/4RXQ0SVliu4fv7d86fuv7n8H8Cfe/vO6V&#10;+l8M4XB4inKGD5pcsve/xSVjOpSqTPuz4ZftU/CfwhDqDT+Kpv8ASlaWSWazdri6lV9vmztt+8/8&#10;MSfKq/LXxx8YfjFbeN/iDpmr2Nst/Fpc7O0ssXlRai3m7vNeBflRmRFRtv3qg8DeEvDWseL9P0++&#10;067miup3i2Jdfvfm2bET5Pvfw/7TPX2D8P8A4K6dpVvv0jw1FCsTrcLdW9p9o2t5TsjLu+9tV2Zd&#10;/wB6We3X/lk1eDicFl3CWMniZxlKpP8AmsXKFaUeWR42n/BQLxZ9q1CVdAght7iJkit4p32RMzfO&#10;3zI/+Xb/AGduRcftq61Oqxab4TtYYmi8qXzZ5X81t67H+XZsZWSL7m37ir/c2/V3iPwW2kQJJNo0&#10;Wl2ViyxRXH2XekTKvyuv95Yt22Jf+Ws7O22ltvhXrMMtvBaaAum+U1qsX7pXS3b52i/3ltVd5Wb/&#10;AJazv/s18xDNcgpx9osJGN/7xfs638x8jf8ADSnxd8Qy2raHoMFmyOr79M0j57iVneJHZvm/ibav&#10;8Kt9yrcv7UPx00XVEvdV0+fe0SrKsumtbpKm/au5otjf61H+b/er7K8N/CXWIUikexjsESJWiiaf&#10;54l2Nsi3r/EqfLv/AOet1cS/wrWLf+C9Xs/FlrpPmQPq88a3rTWS7ktdq7fPZG/hi/1UEX97fK1K&#10;HEGTVqkoww1OXL/W5fsav8x8wfDf4weNviR8ZPAi+IbFba3t77zYkitniR5WSXfL/wAD+b/Z+Vvu&#10;V7/+1v8AEuDW/ihfeF7ba/8Awjnha4RnRV3vPOiSun+6iIn/AI/WN4xs9T8C/En4cT6ho32C0WeW&#10;9iieTe/7q3ZUt/l/55Lt3P8AxSyytXzh4Q8U33jDVvilrV4zXOq3WnT3Er/P95riLzf/AB1n/wCA&#10;1+08I4anmU6WYUIxjTjHljy/4mTKMox5ZH0B8GfB7eJ/hP4a1P8AsWXXrfQf7Xuv7PT5/tsu+12R&#10;b/8Ax9/4tv3PnrNe/wBQ8T6v/aurtvu9S/dT+T+6dEXYyJ8qfKqJ9z+Haif3K9a/ZUv4ofgYi2Nn&#10;cp9i1ifzUt97y7/KtW3p/d+/Wx8SPg5/wni3fiXw0qw6rK2+807cv711/ji2u/lS/Om6L+L+D56/&#10;RsLj3hcbUWJ+HmcYy/l1/U9LK8XQw9flqng/2NbmXxBbK3kpceHdUiiTbs+XYkqf7P8Ayy/2f9ys&#10;rxgi/wDCB2UrQbHfwpF8j/P/AMskXf8A+Of+P1uw+VYeKvIlb530nWUbzvvpt02X+P722uf8TpLr&#10;Hw8svKRnli8Fb12N/Ctxt/8AQf8AP8VYcQJLE0pr+aP6/wCR05i+XFycP5TF8MIzz+FJZZdkSeFo&#10;kb9+ibt17LXb+HrzZe3d55DXNv8AZfs91bpL8l1b70V0f/vjej/wsiNXEeGHVIvB/lNIjy+FPl8q&#10;fyn3/arhP/Q6918GeBoEvLeW5ikm1DVFWWLTPNZ3iibf+9uHT5ooP4/7zbP+BV9JGvQoYK1f7XN+&#10;Z3YeVCOC/f8AwnGftRXOq/8ACt9CgvIoptMXVlex1BPke8ia3Rklf/adPvf3G+X569b/AOCd3huL&#10;WLe08Rs3z2Hh3+zYkdvn/e6hdO//AKAlef8A7Xtha23wt8OQLeLqWoLrWy6lt4tibvKfYibfl27N&#10;ifJ/crz/APZ++MzfA3xB8PNcZmm0SfSbi11aFG/5ZNqF18/+8n3v/wBuvlMThcRj8nlRofFzSPkf&#10;cv7hzXxc+EsXxX+NPxAlutXXR0068d2/cea7xb23v/45tX+8zov8dYXh39kmzibzdd1S7uYoJFWW&#10;0solR/N3bfIRm3bpWZ4ov97zf+eVfSHwk8OaNfftD/EHT/tn9pWSyQarazRN8krbPkf/AMmN3+8q&#10;N/DXpXwqs9B8Panr+l6tBDYX+mXaS2yXbKyLZruW3liZvvfel3N97zZZa/n3iniLFZViquGpqXuR&#10;p9O6R1Rw8Z+8fHifspeFXSJX1S9hf/VS3EUqtFuifde3H3fmii+SBf8AnrLXRJ+yh4K0e1i+2pqV&#10;5dNKzPaPP86Ksq/uvl+9L80UH/XWV/8AnlX3Bb+H/CUMv7u00pPKVVXaqpsWCXds/wCAyt/301Vf&#10;GGi6HD4S1mCyubDRrxtPliivXVf3HlIzbv73y7mb/ge6vzr/AF6xlapCmnJF/VYnyXB8BfBNjYOs&#10;+gwNF5ErT3FurS7Yopd1xLFu/iaXbawf7jtWHqv7L3hLxRrixSaU2izxSyrPDpk+3dO3zfZ03bl2&#10;xb4ot3+xcN/BX2L4F8faJdeHrC0aODSLqBl05tNT5kilWLciq38Suq7lb+Javp/wjfjCbd/oV9FL&#10;B/47Kv8A7Osv/j1c8uLcywlWSnCXrzGf1aM4nxh4S/ZZ8AWC+ZPFc38UsTst1cSPtVfKb97sX+5E&#10;st1/wK3X+KvSYPgroglgbTfAdpbXTSxSxW9xYq6RSyxMtukv+zFArTy/3pXWvbdUudK8HfEmyvZk&#10;tE0u8s1s/Nt9v+hztLt3yp/dl2xRb/4WiVf4q7G58caDbRbvtf3VnbYkTb/3TfvU/wB5f7v3tlZY&#10;zifM6nJOClLm/vFxoRPjDxp+y7oN5ZpLp2jXui3DeVFaXcStE0S7PkeX/a2rLPL/AL0S147rmlfG&#10;SC2/sq38UahqWjLuuIvOvPIdf9H893l3fN8sT7vvfxV+i9/8TNDwy7ppmVnX91Hu3tt82LZ/11X7&#10;rfxfd+9Xkq6R4U1m/wBXsbtlmi8+W8ttSf5PNilaKeWJm/3fK/3otv8AdavZynibGxi3jaPNGP8A&#10;N7xFSjH7J8nWf7N/xM8SXEMep6uttEvlLP8Aa7yWXyv9F8/5k/2IkTd/votdBZ/sXXltI/8AbXiV&#10;UWLzfPS0tvNf91Ery7fn+958qwf7Tbv7lfYfg3wLFby7n1lrv97ul82JWd5fNaWV3/35fK/4DBtr&#10;WfwpY+HfFvhSwe8meC8X97Pcfdllg+ZIv96WWVp/9ryq6KnG+JdV0qDjH/DEyhhf5j4pvPgV/wAK&#10;Zml1vTNVubzUIlewl36cl6jfIqXrRRfxKjS7Ub/pk9eX+MEtLzwffQRW9tutZ4ltrtNYR0SBfN2x&#10;Mnyeaz7mZX2V+ivxm+GWm+HfhhqV7pC3qalpen7YLi3n/wBI2r5rPt/2n82X+H5t1fn/AGE39m2t&#10;xZvBbzL9jn/0fUNMlliigunVEuET/llPt8pU/h+aL56+s4azp5xSliJ+84yt/VjHEU/ZH078H/Ek&#10;GpfCPQtV+03c17Pp6vcssqujMsu19+35lZvk+bb/AAfe+Su58K3UenQXN5JdSyzM7TQLqXyWw3bN&#10;+TuLKybtuML95a+Xv2WtVvde0ufwnfSNbaLpd8+24W13ujy/L5TJ9752Rf7rL8/zV9TrHpcuk212&#10;NOOsR3Xmzsk8iFmf90iM7iJURtqt9/7237zNtr4jPcIsLjKlN/al/wAMbUpe4bL6rAz+bG2/T7qJ&#10;oopbVtrxfw7927c33H/8cr5q/bH1uTVfEngDQ5blraFLx72WWGDzZYIFZP3vlf7C722f7PzV9I6X&#10;/wAemnf9c7P/ANGz18ffH/8A5Lt4M/7Ar/8ApRdUcI4eDzHn/kjKxtiNFYzwLSHX4Un1D+y9M1FW&#10;sp9TvbHfFFaxPuiums0Rf9akqbd67t29v46qukGqC1F2rQpPeKkVxcTta2lq06eV5r/3YnX975Xy&#10;/KzfeSt2z/5Cuof9jHf/APpueuf/AOaufFb/AK4Xv/oaV+qJ3f8A27c8+SOB8SQQfD/xjb6vbazH&#10;drdXU9reXFo25W+RFuHidk+ZXWWvvLX/ABPoPxP+GmpWlxEv2jUYYrizvUVVla2nnumii/2dsEHz&#10;f71fC/7Qv+o8P/8AXtb/APpLb17N+zL/AMiTD/13/wDaD14/EeHjXwVDGyfvw2N6H8TlPpGXwBq8&#10;tjEq6DNNb7ZYvJfam+Jdstx/wKeXyoF/6YRVxfxO+Dmq3974Kg1nyJorzxFBb3Xz/wCv3b3d3/ur&#10;vS4f/t4/2K+vX/48of8Adrx39oz/AJF7w3/2HIv/AEnuK/Fsp4mxUsdGHKvtf+ks9WFKMatyt+1W&#10;dI8MfBrW2isbaGW6/wBCi2Ls+867/wDx2Jf++a/Op9NttqMsX3W/vV9a/tff8iPbf9jBqH/o9K+N&#10;Ln/VRf5/jSv698F8JCjw/VrS96TqS/yOyMVyXPUP2YEsX+OeiLfLBD5E7uvnf9cn8rb/AMC/8er9&#10;D7P4n+G0S1gtp2mSRoooniT5f3sW6L/gLbdq/wC18tfmZ8Dv+Sq6P/18xf8ApbFX1rH/AMi7e/8A&#10;YOb/ANPLV+S+KuX0sdnSnV/livxZwyrSi7I9N+JXxE0jxJ4fsJ9Plkt7+zu7W/sZbhdsSy/Mq+f/&#10;ALPm7oG/us6f7LVtW/x30SWxSae0vbZ1g82dGX54NsvlXSt/tQfeb/Zfcu6vFfF/+o8Yf9cvFP8A&#10;6Fa1bg/5HG8/7GV//TJX5mshwk8NCMldR5mvk9jH2suY9XvvjV9kLquks7RL80KS7nZovmuIl/vN&#10;5W2WL/nqtcVffFRT4r0fxC1tGksFs0F9LaPvS6tv9a7r/s7dk6/7KXC/ermvC3/Hl4X/AN/wt/6A&#10;9Z+i/wDIN8Of9d7f/wBKr+tKOUYPDc/JDuvvQ5VZSD45/EGDxN8RPhJc2cckP2DX0iukfY6fPKny&#10;f7rr8yv91llrh/i78AZfgn8a9baC2aHw1r2i6lLp1x5X7r/j1lbyv95H+X/vhqwNZ/4+/h//ALnh&#10;/wD9Bevq79ur/kRfAn+5qn/ptev6V4M/4S8LhcHQ+Fqf/pVzmrycpanlv7EN41/4D8SrLYwTfZdT&#10;tXV7j+BJYn3/APopK+m9Ss765tXi8ptnn/PD/rfuumxIvk/v/wDs618s/sef8k3+If8A13sP/QZa&#10;+oPE3/Hrrf8A15z/APpI9fa5k+WvWa/m/RHl1FzVrHzb8YPFui+IfibaW2iwLeXcVnqlveas7f8A&#10;HxL/AGbcKiJ/eVPn+dPvbP8AYrx+51L/AIoDw1crt2P4Nv4t+75PluJU2f8Aj/8A4/8A8CrV03/k&#10;pfhz/rz1H/0llrCsP+SMeF/+xY1n/wBOFVmNCOF9hBa+9Hf/ALePoK8eT3Udh8BLnwnZ+PPhvBrz&#10;bLi48NslncP/AKq3n/tC42b0b73+x/Bu2V9m3lh/YMF3FY6CqRP/AKRLcXH717h2++7u3zfJs/j/&#10;AL6V+amq/wDHn4X/AOxW/wDbi4r9Q9Z/5FSX/rkn/oEVLEq1eL7835nj4z3aUbHx/wDtY/6Z8JbS&#10;8WeJ5bjxNE/+oRHRmt3Z/vO/zb68H+HXgm++LV/8OfB1nKyXGpK1uzp/y7xLe3Erv/3zXvv7XX/J&#10;H9M/7GaL/wBJ7iuX/YJ/5Lj4B/7At5/6UXFd/wBbqYLLZ4il8S5/yKpfCcx4yv8AT/g5+0H49s7m&#10;+aw0+33WqI8u2WeKJInRFlX7su1EZX/vIi1DqX7R/gewMq219NqlxunZpVs3SKWVk+Z9rfdiuk+W&#10;WL+9+9WvPv28P+TgvHf/AGFv/aSV89Q/cr88zPIaGPqwxVaT5pQjf7i3WklY+1rb9pjwK/3dTnTc&#10;23fqFs0u5fK+R5dn3t6/6LL/AHtsUv3louf2pPA8csTLqepum6BllSD/AEhU2Ntb5vlae3/1TN92&#10;eL5Wr4k/5Y1Ysv8A2WvAXCeB7sz9vI+q/wDhq/wvbzxLHo9/9g8qJXt4mVfKXd+9iibd91W/ewfx&#10;RN8v3a1/D37UXhDV7iX7dPNYSypLuS4Xykl++zorL93d97/ZllT+GKvkN+if7v8A7PWY/wDx9/8A&#10;Aq66nCeAnDW/3mXtpH29r37T3grTZbjyru51262S/vYrTbFP5iIzeajbf3Uv3Z4v+eq+alQWf7Zv&#10;hy1XyoNM1b5ZP3Uvmr5q7U/0eXf/AM9Yn/db/wDlrF96vjuD/wBmq1Zf8fArOHCGXuFp3fzHKvM+&#10;l9V/bUi+VV8JraReVtieK6/1Hybti/L91Z1ilVP4fnX7r1pw/tbeGr/Y76Ve2Fwu5o/uSxLt/e2/&#10;9z5VdriLb/zwl2/wV8y6p/yLkP8A10qhN/qoaxfDuW8vuU2vmxe2kfaelftKeDrZvMsdcubDb93f&#10;E+9kVN6bm/iZP9V/vLE38ctdNL+0jp/im0SwbxPpepWu5X8qadIHbaifxfeib50ZWX7rJ/svXwBV&#10;G86xf8DrzKvB+XTtWt7xr7eR+mviT4wzar4P1C0vPEiP5tm37151idtvyeaqf3k+7PF/uyxV8par&#10;rFnpElreaVBcabaW8tr5Sf2qlw9ndKm5L3zfm2K8r7tm3a67/u7fl8DH3D/wKvcda/5Lfq//AF11&#10;T/0neowWTUMqjL2T37abehNatKe5337Kfi2Wz+IfjXTL+8tNV1C8vP7Z/th4FdZXieVfNRm+7v8A&#10;NVlevp/xvcxX1rdz2kJEs6wfZSrTO0p2r+95+T7qSpuK7vl/26+Ufhz/AMnIeF/+wF/7ay19g/GX&#10;/kV/DH0P/oFfnnFUVDNqUl9uOv8AXyOih8B//9lQSwECLQAUAAYACAAAACEAihU/mAwBAAAVAgAA&#10;EwAAAAAAAAAAAAAAAAAAAAAAW0NvbnRlbnRfVHlwZXNdLnhtbFBLAQItABQABgAIAAAAIQA4/SH/&#10;1gAAAJQBAAALAAAAAAAAAAAAAAAAAD0BAABfcmVscy8ucmVsc1BLAQItABQABgAIAAAAIQC/zdgI&#10;1AQAAP0OAAAOAAAAAAAAAAAAAAAAADwCAABkcnMvZTJvRG9jLnhtbFBLAQItABQABgAIAAAAIQBY&#10;YLMbugAAACIBAAAZAAAAAAAAAAAAAAAAADwHAABkcnMvX3JlbHMvZTJvRG9jLnhtbC5yZWxzUEsB&#10;Ai0AFAAGAAgAAAAhAG7jVoPgAAAACwEAAA8AAAAAAAAAAAAAAAAALQgAAGRycy9kb3ducmV2Lnht&#10;bFBLAQItAAoAAAAAAAAAIQBt2CUKj5gAAI+YAAAVAAAAAAAAAAAAAAAAADoJAABkcnMvbWVkaWEv&#10;aW1hZ2UxLmpwZWdQSwUGAAAAAAYABgB9AQAA/KEAAAAA&#10;">
                <v:line id="Line 901" o:spid="_x0000_s1784" style="position:absolute;visibility:visible;mso-wrap-style:square" from="10814,448" to="108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nsxgAAANwAAAAPAAAAZHJzL2Rvd25yZXYueG1sRI9Ba8JA&#10;FITvgv9heYXedKPUYlNXUaG2iBdTEY+P7GsSmn0bsttk21/vFgSPw8x8wyxWwdSio9ZVlhVMxgkI&#10;4tzqigsFp8+30RyE88gaa8uk4JccrJbDwQJTbXs+Upf5QkQIuxQVlN43qZQuL8mgG9uGOHpftjXo&#10;o2wLqVvsI9zUcpokz9JgxXGhxIa2JeXf2Y9RsHUT5PfzZRr+Zs3usD+H3WYTlHp8COtXEJ6Cv4dv&#10;7Q+t4OVpBv9n4hGQyysAAAD//wMAUEsBAi0AFAAGAAgAAAAhANvh9svuAAAAhQEAABMAAAAAAAAA&#10;AAAAAAAAAAAAAFtDb250ZW50X1R5cGVzXS54bWxQSwECLQAUAAYACAAAACEAWvQsW78AAAAVAQAA&#10;CwAAAAAAAAAAAAAAAAAfAQAAX3JlbHMvLnJlbHNQSwECLQAUAAYACAAAACEA3RB57MYAAADcAAAA&#10;DwAAAAAAAAAAAAAAAAAHAgAAZHJzL2Rvd25yZXYueG1sUEsFBgAAAAADAAMAtwAAAPoCAAAAAA==&#10;" strokecolor="#009056"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 o:spid="_x0000_s1785" type="#_x0000_t75" style="position:absolute;left:8309;top:519;width:2414;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ofwwAAANwAAAAPAAAAZHJzL2Rvd25yZXYueG1sRI9Bi8Iw&#10;FITvC/6H8ARva+oiUqtRRFj0oIdVQbw9mmdbbF5KEm37783Cwh6HmfmGWa47U4sXOV9ZVjAZJyCI&#10;c6srLhRczt+fKQgfkDXWlklBTx7Wq8HHEjNtW/6h1ykUIkLYZ6igDKHJpPR5SQb92DbE0btbZzBE&#10;6QqpHbYRbmr5lSQzabDiuFBiQ9uS8sfpaRTszHWf4NW43fGWtpf80Ke+7ZUaDbvNAkSgLvyH/9p7&#10;rWA+ncHvmXgE5OoNAAD//wMAUEsBAi0AFAAGAAgAAAAhANvh9svuAAAAhQEAABMAAAAAAAAAAAAA&#10;AAAAAAAAAFtDb250ZW50X1R5cGVzXS54bWxQSwECLQAUAAYACAAAACEAWvQsW78AAAAVAQAACwAA&#10;AAAAAAAAAAAAAAAfAQAAX3JlbHMvLnJlbHNQSwECLQAUAAYACAAAACEAA3Q6H8MAAADcAAAADwAA&#10;AAAAAAAAAAAAAAAHAgAAZHJzL2Rvd25yZXYueG1sUEsFBgAAAAADAAMAtwAAAPcCAAAAAA==&#10;">
                  <v:imagedata r:id="rId38" o:title=""/>
                </v:shape>
                <v:shape id="Text Box 903" o:spid="_x0000_s1786" type="#_x0000_t202" style="position:absolute;left:3660;top:512;width:29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011DBCB9" w14:textId="77777777" w:rsidR="00690C8B" w:rsidRDefault="00690C8B" w:rsidP="00776C33">
                        <w:pPr>
                          <w:spacing w:line="360" w:lineRule="exact"/>
                          <w:ind w:right="-11"/>
                          <w:rPr>
                            <w:rFonts w:ascii="Trebuchet MS"/>
                            <w:b/>
                            <w:sz w:val="36"/>
                          </w:rPr>
                        </w:pPr>
                        <w:r>
                          <w:rPr>
                            <w:rFonts w:ascii="Trebuchet MS"/>
                            <w:b/>
                            <w:color w:val="006FC0"/>
                            <w:w w:val="90"/>
                            <w:sz w:val="36"/>
                          </w:rPr>
                          <w:t>CURRICULUM</w:t>
                        </w:r>
                        <w:r>
                          <w:rPr>
                            <w:rFonts w:ascii="Trebuchet MS"/>
                            <w:b/>
                            <w:color w:val="006FC0"/>
                            <w:spacing w:val="62"/>
                            <w:w w:val="90"/>
                            <w:sz w:val="36"/>
                          </w:rPr>
                          <w:t xml:space="preserve"> </w:t>
                        </w:r>
                        <w:r>
                          <w:rPr>
                            <w:rFonts w:ascii="Trebuchet MS"/>
                            <w:b/>
                            <w:color w:val="006FC0"/>
                            <w:spacing w:val="-5"/>
                            <w:w w:val="90"/>
                            <w:sz w:val="36"/>
                          </w:rPr>
                          <w:t>VITAE</w:t>
                        </w:r>
                      </w:p>
                    </w:txbxContent>
                  </v:textbox>
                </v:shape>
                <w10:wrap anchorx="page"/>
              </v:group>
            </w:pict>
          </mc:Fallback>
        </mc:AlternateContent>
      </w:r>
      <w:hyperlink r:id="rId39">
        <w:r w:rsidR="00776C33">
          <w:rPr>
            <w:color w:val="005F92"/>
            <w:sz w:val="16"/>
          </w:rPr>
          <w:t>faniangdiop@live.fr</w:t>
        </w:r>
      </w:hyperlink>
    </w:p>
    <w:p w14:paraId="54A93B41" w14:textId="77777777" w:rsidR="00776C33" w:rsidRDefault="00776C33" w:rsidP="00776C33">
      <w:pPr>
        <w:pStyle w:val="BodyText"/>
      </w:pPr>
    </w:p>
    <w:p w14:paraId="7B530194" w14:textId="77777777" w:rsidR="00776C33" w:rsidRDefault="00776C33" w:rsidP="00776C33">
      <w:pPr>
        <w:pStyle w:val="BodyText"/>
      </w:pPr>
    </w:p>
    <w:p w14:paraId="3A708A38" w14:textId="77777777" w:rsidR="00776C33" w:rsidRDefault="00776C33" w:rsidP="00776C33">
      <w:pPr>
        <w:pStyle w:val="BodyText"/>
      </w:pPr>
    </w:p>
    <w:p w14:paraId="0A735F23" w14:textId="77777777" w:rsidR="00776C33" w:rsidRDefault="00C35B95" w:rsidP="00776C33">
      <w:pPr>
        <w:pStyle w:val="BodyText"/>
        <w:spacing w:before="1"/>
        <w:rPr>
          <w:sz w:val="17"/>
        </w:rPr>
      </w:pPr>
      <w:r>
        <w:rPr>
          <w:noProof/>
          <w:sz w:val="20"/>
          <w:lang w:val="en-US"/>
        </w:rPr>
        <mc:AlternateContent>
          <mc:Choice Requires="wpg">
            <w:drawing>
              <wp:anchor distT="0" distB="0" distL="0" distR="0" simplePos="0" relativeHeight="251680768" behindDoc="0" locked="0" layoutInCell="1" allowOverlap="1" wp14:anchorId="30469BBD" wp14:editId="4DBE2FB5">
                <wp:simplePos x="0" y="0"/>
                <wp:positionH relativeFrom="page">
                  <wp:posOffset>944880</wp:posOffset>
                </wp:positionH>
                <wp:positionV relativeFrom="paragraph">
                  <wp:posOffset>147955</wp:posOffset>
                </wp:positionV>
                <wp:extent cx="4008120" cy="201295"/>
                <wp:effectExtent l="0" t="0" r="0" b="8255"/>
                <wp:wrapTopAndBottom/>
                <wp:docPr id="940"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201295"/>
                          <a:chOff x="991" y="233"/>
                          <a:chExt cx="5673" cy="317"/>
                        </a:xfrm>
                      </wpg:grpSpPr>
                      <wps:wsp>
                        <wps:cNvPr id="941" name="Rectangle 897"/>
                        <wps:cNvSpPr>
                          <a:spLocks noChangeArrowheads="1"/>
                        </wps:cNvSpPr>
                        <wps:spPr bwMode="auto">
                          <a:xfrm>
                            <a:off x="991" y="233"/>
                            <a:ext cx="108" cy="317"/>
                          </a:xfrm>
                          <a:prstGeom prst="rect">
                            <a:avLst/>
                          </a:prstGeom>
                          <a:solidFill>
                            <a:srgbClr val="00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898"/>
                        <wps:cNvSpPr>
                          <a:spLocks noChangeArrowheads="1"/>
                        </wps:cNvSpPr>
                        <wps:spPr bwMode="auto">
                          <a:xfrm>
                            <a:off x="6556" y="233"/>
                            <a:ext cx="108" cy="317"/>
                          </a:xfrm>
                          <a:prstGeom prst="rect">
                            <a:avLst/>
                          </a:prstGeom>
                          <a:solidFill>
                            <a:srgbClr val="00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899"/>
                        <wps:cNvSpPr>
                          <a:spLocks noChangeArrowheads="1"/>
                        </wps:cNvSpPr>
                        <wps:spPr bwMode="auto">
                          <a:xfrm>
                            <a:off x="1099" y="233"/>
                            <a:ext cx="5457" cy="317"/>
                          </a:xfrm>
                          <a:prstGeom prst="rect">
                            <a:avLst/>
                          </a:prstGeom>
                          <a:solidFill>
                            <a:srgbClr val="00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2D87C" id="Group 896" o:spid="_x0000_s1026" style="position:absolute;margin-left:74.4pt;margin-top:11.65pt;width:315.6pt;height:15.85pt;z-index:251680768;mso-wrap-distance-left:0;mso-wrap-distance-right:0;mso-position-horizontal-relative:page" coordorigin="991,233" coordsize="567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TOMwMAADQNAAAOAAAAZHJzL2Uyb0RvYy54bWzsV21v0zAQ/o7Ef7D8vc1Lk7aJlk57oRPS&#10;gInBD3ATJ7FI7GC7ywbiv3O2267tKoGGNgmp+5DZOfv83HP3nNOT0/u2QXdUKiZ4hoOhjxHluSgY&#10;rzL89ct8MMVIacIL0ghOM/xAFT6dvX1z0ncpDUUtmoJKBE64Svsuw7XWXep5Kq9pS9RQdJSDsRSy&#10;JRqmsvIKSXrw3jZe6Ptjrxey6KTIqVLw9tIZ8cz6L0ua609lqahGTYYBm7ZPaZ8L8/RmJyStJOlq&#10;lq9gkGegaAnjcOjG1SXRBC0le+KqZbkUSpR6mIvWE2XJcmpjgGgCfy+aKymWnY2lSvuq29AE1O7x&#10;9Gy3+ce7G4lYkeEkAn44aSFJ9lw0TcaGnr6rUlh1Jbvb7ka6GGF4LfJvCszevt3MK7cYLfoPogCH&#10;ZKmFpee+lK1xAYGje5uFh00W6L1GObyMfH8ahAAmBxuwEiaxS1NeQy7NtiQJMDLG0WhtebfaHI8n&#10;I7dzFEyM0SOpO9QCXQEzUUG9qUdK1b9ReluTjtpMKUPWhlLA6Sj9DJVIeNVQoNXiMgBg5ZpT5QhF&#10;XFzUsI6eSSn6mpICgAU2jp0NZqIgHX9k+AlVa5YDH5RpGN7niaSdVPqKihaZQYYlQLfJI3fXSjtK&#10;10tMLpVoWDFnTWMnslpcNBLdESM4P54n4SoLO8sabhZzYbY5j+4NoIMzjM3gtAL6mQRh5J+HyWA+&#10;nk4G0TyKB8nEnw78IDlPxn6URJfzXwZgEKU1KwrKrxmnazEH0d9ldtVWnAytnFEPlRaHsY19B73a&#10;DdKHv0NBtkxDb2tYm+GpWbPqNiar73gBYZNUE9a4sbcL3xYucLD+b1mBEnZpd/W7EMUDlIAUkCSQ&#10;C3RhGNRC/sCoh46WYfV9SSTFqHnPoYySIDIS13YSxRMjMbltWWxbCM/BVYY1Rm54oV3bXHaSVTWc&#10;FFhiuDgDcZfMFobB51DZxmAl9mpaCw9pbWoSsyMdKNgX0to4jse7fekotuHBm+koNvSfiw0u2acX&#10;W/KKYgv8JDksthh62/Fq2/q8PKrtxdRmPyrh09xe06ufEebbf3tur8LHHzuz3wAAAP//AwBQSwME&#10;FAAGAAgAAAAhAK7pRd/fAAAACQEAAA8AAABkcnMvZG93bnJldi54bWxMj0FLw0AUhO+C/2F5gje7&#10;SWM0xGxKKeqpCG0F8faafU1Cs7shu03Sf+/zpMdhhplvitVsOjHS4FtnFcSLCATZyunW1go+D28P&#10;GQgf0GrsnCUFV/KwKm9vCsy1m+yOxn2oBZdYn6OCJoQ+l9JXDRn0C9eTZe/kBoOB5VBLPeDE5aaT&#10;yyh6kgZbywsN9rRpqDrvL0bB+4TTOolfx+35tLl+H9KPr21MSt3fzesXEIHm8BeGX3xGh5KZju5i&#10;tRcd68eM0YOCZZKA4MBzFvG5o4I0jUCWhfz/oPwBAAD//wMAUEsBAi0AFAAGAAgAAAAhALaDOJL+&#10;AAAA4QEAABMAAAAAAAAAAAAAAAAAAAAAAFtDb250ZW50X1R5cGVzXS54bWxQSwECLQAUAAYACAAA&#10;ACEAOP0h/9YAAACUAQAACwAAAAAAAAAAAAAAAAAvAQAAX3JlbHMvLnJlbHNQSwECLQAUAAYACAAA&#10;ACEAIcgEzjMDAAA0DQAADgAAAAAAAAAAAAAAAAAuAgAAZHJzL2Uyb0RvYy54bWxQSwECLQAUAAYA&#10;CAAAACEArulF398AAAAJAQAADwAAAAAAAAAAAAAAAACNBQAAZHJzL2Rvd25yZXYueG1sUEsFBgAA&#10;AAAEAAQA8wAAAJkGAAAAAA==&#10;">
                <v:rect id="Rectangle 897" o:spid="_x0000_s1027" style="position:absolute;left:991;top:233;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r3xwAAANwAAAAPAAAAZHJzL2Rvd25yZXYueG1sRI9BS8NA&#10;FITvQv/D8gpexG5SRDR2W6pQjfWi0YPH1+xrkjb7Nu5uk/jvXUHwOMzMN8xiNZpW9OR8Y1lBOktA&#10;EJdWN1wp+HjfXN6A8AFZY2uZFHyTh9VycrbATNuB36gvQiUihH2GCuoQukxKX9Zk0M9sRxy9vXUG&#10;Q5SuktrhEOGmlfMkuZYGG44LNXb0UFN5LE5GwWPxdX9od0/5q0T9vF0XF5/u5aTU+XRc34EINIb/&#10;8F871wpur1L4PROPgFz+AAAA//8DAFBLAQItABQABgAIAAAAIQDb4fbL7gAAAIUBAAATAAAAAAAA&#10;AAAAAAAAAAAAAABbQ29udGVudF9UeXBlc10ueG1sUEsBAi0AFAAGAAgAAAAhAFr0LFu/AAAAFQEA&#10;AAsAAAAAAAAAAAAAAAAAHwEAAF9yZWxzLy5yZWxzUEsBAi0AFAAGAAgAAAAhAB4JSvfHAAAA3AAA&#10;AA8AAAAAAAAAAAAAAAAABwIAAGRycy9kb3ducmV2LnhtbFBLBQYAAAAAAwADALcAAAD7AgAAAAA=&#10;" fillcolor="#005f92" stroked="f"/>
                <v:rect id="Rectangle 898" o:spid="_x0000_s1028" style="position:absolute;left:6556;top:233;width:10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SAxwAAANwAAAAPAAAAZHJzL2Rvd25yZXYueG1sRI9BS8NA&#10;FITvBf/D8gQvpdlYitg0m1IFta0XjR56fGafSTT7Nu5u2/jvXaHQ4zAz3zD5cjCdOJDzrWUF10kK&#10;griyuuVawfvbw+QWhA/IGjvLpOCXPCyLi1GOmbZHfqVDGWoRIewzVNCE0GdS+qohgz6xPXH0Pq0z&#10;GKJ0tdQOjxFuOjlN0xtpsOW40GBP9w1V3+XeKHgsf+6+uo+n9YtEvdmuyvHOPe+VurocVgsQgYZw&#10;Dp/aa61gPpvC/5l4BGTxBwAA//8DAFBLAQItABQABgAIAAAAIQDb4fbL7gAAAIUBAAATAAAAAAAA&#10;AAAAAAAAAAAAAABbQ29udGVudF9UeXBlc10ueG1sUEsBAi0AFAAGAAgAAAAhAFr0LFu/AAAAFQEA&#10;AAsAAAAAAAAAAAAAAAAAHwEAAF9yZWxzLy5yZWxzUEsBAi0AFAAGAAgAAAAhAO7b1IDHAAAA3AAA&#10;AA8AAAAAAAAAAAAAAAAABwIAAGRycy9kb3ducmV2LnhtbFBLBQYAAAAAAwADALcAAAD7AgAAAAA=&#10;" fillcolor="#005f92" stroked="f"/>
                <v:rect id="Rectangle 899" o:spid="_x0000_s1029" style="position:absolute;left:1099;top:233;width:545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EbyAAAANwAAAAPAAAAZHJzL2Rvd25yZXYueG1sRI/NTsMw&#10;EITvlXgHa5G4oNahRaiEOlGpRH/gAmkPHJd4SQLxOthuG96+RkLqcTQz32hmeW9acSDnG8sKbkYJ&#10;COLS6oYrBbvt03AKwgdkja1lUvBLHvLsYjDDVNsjv9GhCJWIEPYpKqhD6FIpfVmTQT+yHXH0Pq0z&#10;GKJ0ldQOjxFuWjlOkjtpsOG4UGNHi5rK72JvFCyLn8ev9mO1fpWoN8/z4vrdveyVurrs5w8gAvXh&#10;HP5vr7WC+9sJ/J2JR0BmJwAAAP//AwBQSwECLQAUAAYACAAAACEA2+H2y+4AAACFAQAAEwAAAAAA&#10;AAAAAAAAAAAAAAAAW0NvbnRlbnRfVHlwZXNdLnhtbFBLAQItABQABgAIAAAAIQBa9CxbvwAAABUB&#10;AAALAAAAAAAAAAAAAAAAAB8BAABfcmVscy8ucmVsc1BLAQItABQABgAIAAAAIQCBl3EbyAAAANwA&#10;AAAPAAAAAAAAAAAAAAAAAAcCAABkcnMvZG93bnJldi54bWxQSwUGAAAAAAMAAwC3AAAA/AIAAAAA&#10;" fillcolor="#005f92" stroked="f"/>
                <w10:wrap type="topAndBottom" anchorx="page"/>
              </v:group>
            </w:pict>
          </mc:Fallback>
        </mc:AlternateContent>
      </w:r>
    </w:p>
    <w:p w14:paraId="07157E8F" w14:textId="77777777" w:rsidR="00776C33" w:rsidRDefault="00776C33" w:rsidP="00776C33">
      <w:pPr>
        <w:pStyle w:val="BodyText"/>
        <w:spacing w:before="8"/>
        <w:rPr>
          <w:sz w:val="17"/>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92"/>
        <w:gridCol w:w="2322"/>
      </w:tblGrid>
      <w:tr w:rsidR="00776C33" w14:paraId="3CCCF6E7" w14:textId="77777777" w:rsidTr="000819BC">
        <w:trPr>
          <w:trHeight w:hRule="exact" w:val="214"/>
        </w:trPr>
        <w:tc>
          <w:tcPr>
            <w:tcW w:w="1892" w:type="dxa"/>
          </w:tcPr>
          <w:p w14:paraId="5EA4FA4E" w14:textId="77777777" w:rsidR="00776C33" w:rsidRPr="00A546FC" w:rsidRDefault="00776C33" w:rsidP="000819BC">
            <w:pPr>
              <w:pStyle w:val="TableParagraph"/>
              <w:spacing w:line="204" w:lineRule="exact"/>
              <w:ind w:left="200"/>
              <w:rPr>
                <w:rFonts w:ascii="Times New Roman" w:hAnsi="Times New Roman" w:cs="Times New Roman"/>
                <w:sz w:val="20"/>
              </w:rPr>
            </w:pPr>
            <w:r w:rsidRPr="00A546FC">
              <w:rPr>
                <w:rFonts w:ascii="Times New Roman" w:hAnsi="Times New Roman" w:cs="Times New Roman"/>
                <w:color w:val="003366"/>
                <w:sz w:val="20"/>
              </w:rPr>
              <w:t>Family name</w:t>
            </w:r>
          </w:p>
        </w:tc>
        <w:tc>
          <w:tcPr>
            <w:tcW w:w="2322" w:type="dxa"/>
          </w:tcPr>
          <w:p w14:paraId="7A2371AD" w14:textId="77777777" w:rsidR="00776C33" w:rsidRPr="00A546FC" w:rsidRDefault="00776C33" w:rsidP="000819BC">
            <w:pPr>
              <w:pStyle w:val="TableParagraph"/>
              <w:spacing w:line="204" w:lineRule="exact"/>
              <w:ind w:left="579"/>
              <w:rPr>
                <w:rFonts w:ascii="Times New Roman" w:hAnsi="Times New Roman" w:cs="Times New Roman"/>
                <w:sz w:val="20"/>
              </w:rPr>
            </w:pPr>
            <w:r w:rsidRPr="00A546FC">
              <w:rPr>
                <w:rFonts w:ascii="Times New Roman" w:hAnsi="Times New Roman" w:cs="Times New Roman"/>
                <w:sz w:val="20"/>
              </w:rPr>
              <w:t>NIANG</w:t>
            </w:r>
          </w:p>
        </w:tc>
      </w:tr>
      <w:tr w:rsidR="00776C33" w14:paraId="4200873B" w14:textId="77777777" w:rsidTr="000819BC">
        <w:trPr>
          <w:trHeight w:hRule="exact" w:val="227"/>
        </w:trPr>
        <w:tc>
          <w:tcPr>
            <w:tcW w:w="1892" w:type="dxa"/>
          </w:tcPr>
          <w:p w14:paraId="1E28DBE7" w14:textId="77777777" w:rsidR="00776C33" w:rsidRPr="00A546FC" w:rsidRDefault="00776C33" w:rsidP="000819BC">
            <w:pPr>
              <w:pStyle w:val="TableParagraph"/>
              <w:spacing w:line="219" w:lineRule="exact"/>
              <w:ind w:left="200"/>
              <w:rPr>
                <w:rFonts w:ascii="Times New Roman" w:hAnsi="Times New Roman" w:cs="Times New Roman"/>
                <w:sz w:val="20"/>
              </w:rPr>
            </w:pPr>
            <w:r w:rsidRPr="00A546FC">
              <w:rPr>
                <w:rFonts w:ascii="Times New Roman" w:hAnsi="Times New Roman" w:cs="Times New Roman"/>
                <w:color w:val="003366"/>
                <w:sz w:val="20"/>
              </w:rPr>
              <w:t>First names</w:t>
            </w:r>
          </w:p>
        </w:tc>
        <w:tc>
          <w:tcPr>
            <w:tcW w:w="2322" w:type="dxa"/>
          </w:tcPr>
          <w:p w14:paraId="2088FA8C" w14:textId="77777777" w:rsidR="00776C33" w:rsidRPr="00A546FC" w:rsidRDefault="00776C33" w:rsidP="000819BC">
            <w:pPr>
              <w:pStyle w:val="TableParagraph"/>
              <w:spacing w:line="219" w:lineRule="exact"/>
              <w:ind w:left="579"/>
              <w:rPr>
                <w:rFonts w:ascii="Times New Roman" w:hAnsi="Times New Roman" w:cs="Times New Roman"/>
                <w:sz w:val="20"/>
              </w:rPr>
            </w:pPr>
            <w:r w:rsidRPr="00A546FC">
              <w:rPr>
                <w:rFonts w:ascii="Times New Roman" w:hAnsi="Times New Roman" w:cs="Times New Roman"/>
                <w:sz w:val="20"/>
              </w:rPr>
              <w:t>FATIMATA</w:t>
            </w:r>
          </w:p>
        </w:tc>
      </w:tr>
      <w:tr w:rsidR="00776C33" w14:paraId="02C1BFF0" w14:textId="77777777" w:rsidTr="000819BC">
        <w:trPr>
          <w:trHeight w:hRule="exact" w:val="227"/>
        </w:trPr>
        <w:tc>
          <w:tcPr>
            <w:tcW w:w="1892" w:type="dxa"/>
          </w:tcPr>
          <w:p w14:paraId="2950A905" w14:textId="77777777" w:rsidR="00776C33" w:rsidRPr="00A546FC" w:rsidRDefault="00776C33" w:rsidP="000819BC">
            <w:pPr>
              <w:pStyle w:val="TableParagraph"/>
              <w:spacing w:line="218" w:lineRule="exact"/>
              <w:ind w:left="200"/>
              <w:rPr>
                <w:rFonts w:ascii="Times New Roman" w:hAnsi="Times New Roman" w:cs="Times New Roman"/>
                <w:sz w:val="20"/>
              </w:rPr>
            </w:pPr>
            <w:r w:rsidRPr="00A546FC">
              <w:rPr>
                <w:rFonts w:ascii="Times New Roman" w:hAnsi="Times New Roman" w:cs="Times New Roman"/>
                <w:color w:val="003366"/>
                <w:sz w:val="20"/>
              </w:rPr>
              <w:t>Date of birth</w:t>
            </w:r>
          </w:p>
        </w:tc>
        <w:tc>
          <w:tcPr>
            <w:tcW w:w="2322" w:type="dxa"/>
          </w:tcPr>
          <w:p w14:paraId="1670DC57" w14:textId="77777777" w:rsidR="00776C33" w:rsidRPr="00A546FC" w:rsidRDefault="00776C33" w:rsidP="000819BC">
            <w:pPr>
              <w:pStyle w:val="TableParagraph"/>
              <w:spacing w:line="218" w:lineRule="exact"/>
              <w:ind w:left="579"/>
              <w:rPr>
                <w:rFonts w:ascii="Times New Roman" w:hAnsi="Times New Roman" w:cs="Times New Roman"/>
                <w:sz w:val="20"/>
              </w:rPr>
            </w:pPr>
            <w:r w:rsidRPr="00A546FC">
              <w:rPr>
                <w:rFonts w:ascii="Times New Roman" w:hAnsi="Times New Roman" w:cs="Times New Roman"/>
                <w:sz w:val="20"/>
              </w:rPr>
              <w:t>24 February 1971</w:t>
            </w:r>
          </w:p>
        </w:tc>
      </w:tr>
      <w:tr w:rsidR="00776C33" w14:paraId="764895DB" w14:textId="77777777" w:rsidTr="000819BC">
        <w:trPr>
          <w:trHeight w:hRule="exact" w:val="227"/>
        </w:trPr>
        <w:tc>
          <w:tcPr>
            <w:tcW w:w="1892" w:type="dxa"/>
          </w:tcPr>
          <w:p w14:paraId="5DED14DB" w14:textId="77777777" w:rsidR="00776C33" w:rsidRPr="00A546FC" w:rsidRDefault="00776C33" w:rsidP="000819BC">
            <w:pPr>
              <w:pStyle w:val="TableParagraph"/>
              <w:spacing w:line="219" w:lineRule="exact"/>
              <w:ind w:left="200"/>
              <w:rPr>
                <w:rFonts w:ascii="Times New Roman" w:hAnsi="Times New Roman" w:cs="Times New Roman"/>
                <w:sz w:val="20"/>
              </w:rPr>
            </w:pPr>
            <w:r w:rsidRPr="00A546FC">
              <w:rPr>
                <w:rFonts w:ascii="Times New Roman" w:hAnsi="Times New Roman" w:cs="Times New Roman"/>
                <w:color w:val="003366"/>
                <w:sz w:val="20"/>
              </w:rPr>
              <w:t>Nationality</w:t>
            </w:r>
          </w:p>
        </w:tc>
        <w:tc>
          <w:tcPr>
            <w:tcW w:w="2322" w:type="dxa"/>
          </w:tcPr>
          <w:p w14:paraId="6B45F804" w14:textId="77777777" w:rsidR="00776C33" w:rsidRPr="00A546FC" w:rsidRDefault="00776C33" w:rsidP="000819BC">
            <w:pPr>
              <w:pStyle w:val="TableParagraph"/>
              <w:spacing w:line="219" w:lineRule="exact"/>
              <w:ind w:left="579"/>
              <w:rPr>
                <w:rFonts w:ascii="Times New Roman" w:hAnsi="Times New Roman" w:cs="Times New Roman"/>
                <w:sz w:val="20"/>
              </w:rPr>
            </w:pPr>
            <w:r w:rsidRPr="00A546FC">
              <w:rPr>
                <w:rFonts w:ascii="Times New Roman" w:hAnsi="Times New Roman" w:cs="Times New Roman"/>
                <w:sz w:val="20"/>
              </w:rPr>
              <w:t>Senegalese</w:t>
            </w:r>
          </w:p>
        </w:tc>
      </w:tr>
      <w:tr w:rsidR="00776C33" w14:paraId="76469886" w14:textId="77777777" w:rsidTr="000819BC">
        <w:trPr>
          <w:trHeight w:hRule="exact" w:val="212"/>
        </w:trPr>
        <w:tc>
          <w:tcPr>
            <w:tcW w:w="1892" w:type="dxa"/>
          </w:tcPr>
          <w:p w14:paraId="59A9DBAF" w14:textId="77777777" w:rsidR="00776C33" w:rsidRPr="00A546FC" w:rsidRDefault="00776C33" w:rsidP="000819BC">
            <w:pPr>
              <w:pStyle w:val="TableParagraph"/>
              <w:spacing w:line="218" w:lineRule="exact"/>
              <w:ind w:left="200"/>
              <w:rPr>
                <w:rFonts w:ascii="Times New Roman" w:hAnsi="Times New Roman" w:cs="Times New Roman"/>
                <w:sz w:val="20"/>
              </w:rPr>
            </w:pPr>
            <w:r w:rsidRPr="00A546FC">
              <w:rPr>
                <w:rFonts w:ascii="Times New Roman" w:hAnsi="Times New Roman" w:cs="Times New Roman"/>
                <w:color w:val="003366"/>
                <w:sz w:val="20"/>
              </w:rPr>
              <w:t>Civil status</w:t>
            </w:r>
          </w:p>
        </w:tc>
        <w:tc>
          <w:tcPr>
            <w:tcW w:w="2322" w:type="dxa"/>
          </w:tcPr>
          <w:p w14:paraId="645D9C6B" w14:textId="77777777" w:rsidR="00776C33" w:rsidRPr="00A546FC" w:rsidRDefault="00776C33" w:rsidP="000819BC">
            <w:pPr>
              <w:pStyle w:val="TableParagraph"/>
              <w:spacing w:line="218" w:lineRule="exact"/>
              <w:ind w:left="579"/>
              <w:rPr>
                <w:rFonts w:ascii="Times New Roman" w:hAnsi="Times New Roman" w:cs="Times New Roman"/>
                <w:sz w:val="20"/>
              </w:rPr>
            </w:pPr>
            <w:r w:rsidRPr="00A546FC">
              <w:rPr>
                <w:rFonts w:ascii="Times New Roman" w:hAnsi="Times New Roman" w:cs="Times New Roman"/>
                <w:sz w:val="20"/>
              </w:rPr>
              <w:t>Married</w:t>
            </w:r>
          </w:p>
        </w:tc>
      </w:tr>
    </w:tbl>
    <w:p w14:paraId="0D563CDA" w14:textId="77777777" w:rsidR="00776C33" w:rsidRDefault="00776C33" w:rsidP="00776C33">
      <w:pPr>
        <w:pStyle w:val="BodyText"/>
      </w:pPr>
    </w:p>
    <w:p w14:paraId="40692786" w14:textId="77777777" w:rsidR="00776C33" w:rsidRDefault="00776C33" w:rsidP="00776C33">
      <w:pPr>
        <w:pStyle w:val="BodyText"/>
        <w:spacing w:before="5"/>
        <w:rPr>
          <w:sz w:val="22"/>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79"/>
      </w:tblGrid>
      <w:tr w:rsidR="00776C33" w14:paraId="27AEAA84" w14:textId="77777777" w:rsidTr="00A546FC">
        <w:trPr>
          <w:trHeight w:hRule="exact" w:val="353"/>
        </w:trPr>
        <w:tc>
          <w:tcPr>
            <w:tcW w:w="9379" w:type="dxa"/>
          </w:tcPr>
          <w:p w14:paraId="1D1E1F97" w14:textId="77777777" w:rsidR="00776C33" w:rsidRDefault="00776C33" w:rsidP="00A546FC">
            <w:pPr>
              <w:pStyle w:val="TableParagraph"/>
              <w:tabs>
                <w:tab w:val="left" w:pos="4736"/>
                <w:tab w:val="left" w:pos="10017"/>
              </w:tabs>
              <w:spacing w:after="120" w:line="288" w:lineRule="exact"/>
              <w:ind w:left="91"/>
              <w:rPr>
                <w:b/>
                <w:sz w:val="28"/>
              </w:rPr>
            </w:pPr>
            <w:r>
              <w:rPr>
                <w:b/>
                <w:color w:val="FFFFFF"/>
                <w:sz w:val="28"/>
                <w:shd w:val="clear" w:color="auto" w:fill="005F92"/>
              </w:rPr>
              <w:t xml:space="preserve"> </w:t>
            </w:r>
            <w:r>
              <w:rPr>
                <w:b/>
                <w:color w:val="FFFFFF"/>
                <w:sz w:val="28"/>
                <w:shd w:val="clear" w:color="auto" w:fill="005F92"/>
              </w:rPr>
              <w:tab/>
              <w:t>Profil</w:t>
            </w:r>
            <w:r>
              <w:rPr>
                <w:b/>
                <w:color w:val="FFFFFF"/>
                <w:sz w:val="28"/>
                <w:shd w:val="clear" w:color="auto" w:fill="005F92"/>
              </w:rPr>
              <w:tab/>
            </w:r>
          </w:p>
        </w:tc>
      </w:tr>
      <w:tr w:rsidR="00776C33" w14:paraId="062FCC3F" w14:textId="77777777" w:rsidTr="00A546FC">
        <w:trPr>
          <w:trHeight w:hRule="exact" w:val="2555"/>
        </w:trPr>
        <w:tc>
          <w:tcPr>
            <w:tcW w:w="9379" w:type="dxa"/>
          </w:tcPr>
          <w:p w14:paraId="72D04871" w14:textId="77777777" w:rsidR="00776C33" w:rsidRPr="00A546FC" w:rsidRDefault="00776C33" w:rsidP="000819BC">
            <w:pPr>
              <w:pStyle w:val="TableParagraph"/>
              <w:spacing w:before="110"/>
              <w:ind w:left="200" w:right="171"/>
              <w:rPr>
                <w:rFonts w:ascii="Times New Roman" w:hAnsi="Times New Roman" w:cs="Times New Roman"/>
                <w:sz w:val="20"/>
              </w:rPr>
            </w:pPr>
            <w:r w:rsidRPr="00A546FC">
              <w:rPr>
                <w:rFonts w:ascii="Times New Roman" w:hAnsi="Times New Roman" w:cs="Times New Roman"/>
                <w:sz w:val="20"/>
              </w:rPr>
              <w:t>Ms. Fatimata Niang Diop is graduated of Cheikh Anta Diop University in Dakar where she obtained a Masters degree</w:t>
            </w:r>
            <w:r w:rsidRPr="00A546FC">
              <w:rPr>
                <w:rFonts w:ascii="Times New Roman" w:hAnsi="Times New Roman" w:cs="Times New Roman"/>
                <w:spacing w:val="-9"/>
                <w:sz w:val="20"/>
              </w:rPr>
              <w:t xml:space="preserve"> </w:t>
            </w:r>
            <w:r w:rsidRPr="00A546FC">
              <w:rPr>
                <w:rFonts w:ascii="Times New Roman" w:hAnsi="Times New Roman" w:cs="Times New Roman"/>
                <w:sz w:val="20"/>
              </w:rPr>
              <w:t>in</w:t>
            </w:r>
            <w:r w:rsidRPr="00A546FC">
              <w:rPr>
                <w:rFonts w:ascii="Times New Roman" w:hAnsi="Times New Roman" w:cs="Times New Roman"/>
                <w:spacing w:val="-9"/>
                <w:sz w:val="20"/>
              </w:rPr>
              <w:t xml:space="preserve"> </w:t>
            </w:r>
            <w:r w:rsidRPr="00A546FC">
              <w:rPr>
                <w:rFonts w:ascii="Times New Roman" w:hAnsi="Times New Roman" w:cs="Times New Roman"/>
                <w:sz w:val="20"/>
              </w:rPr>
              <w:t>Natural</w:t>
            </w:r>
            <w:r w:rsidRPr="00A546FC">
              <w:rPr>
                <w:rFonts w:ascii="Times New Roman" w:hAnsi="Times New Roman" w:cs="Times New Roman"/>
                <w:spacing w:val="-9"/>
                <w:sz w:val="20"/>
              </w:rPr>
              <w:t xml:space="preserve"> </w:t>
            </w:r>
            <w:r w:rsidRPr="00A546FC">
              <w:rPr>
                <w:rFonts w:ascii="Times New Roman" w:hAnsi="Times New Roman" w:cs="Times New Roman"/>
                <w:sz w:val="20"/>
              </w:rPr>
              <w:t>Sciences</w:t>
            </w:r>
            <w:r w:rsidRPr="00A546FC">
              <w:rPr>
                <w:rFonts w:ascii="Times New Roman" w:hAnsi="Times New Roman" w:cs="Times New Roman"/>
                <w:spacing w:val="-9"/>
                <w:sz w:val="20"/>
              </w:rPr>
              <w:t xml:space="preserve"> </w:t>
            </w:r>
            <w:r w:rsidRPr="00A546FC">
              <w:rPr>
                <w:rFonts w:ascii="Times New Roman" w:hAnsi="Times New Roman" w:cs="Times New Roman"/>
                <w:sz w:val="20"/>
              </w:rPr>
              <w:t>and</w:t>
            </w:r>
            <w:r w:rsidRPr="00A546FC">
              <w:rPr>
                <w:rFonts w:ascii="Times New Roman" w:hAnsi="Times New Roman" w:cs="Times New Roman"/>
                <w:spacing w:val="-9"/>
                <w:sz w:val="20"/>
              </w:rPr>
              <w:t xml:space="preserve"> </w:t>
            </w:r>
            <w:r w:rsidRPr="00A546FC">
              <w:rPr>
                <w:rFonts w:ascii="Times New Roman" w:hAnsi="Times New Roman" w:cs="Times New Roman"/>
                <w:sz w:val="20"/>
              </w:rPr>
              <w:t>a</w:t>
            </w:r>
            <w:r w:rsidRPr="00A546FC">
              <w:rPr>
                <w:rFonts w:ascii="Times New Roman" w:hAnsi="Times New Roman" w:cs="Times New Roman"/>
                <w:spacing w:val="-9"/>
                <w:sz w:val="20"/>
              </w:rPr>
              <w:t xml:space="preserve"> </w:t>
            </w:r>
            <w:r w:rsidRPr="00A546FC">
              <w:rPr>
                <w:rFonts w:ascii="Times New Roman" w:hAnsi="Times New Roman" w:cs="Times New Roman"/>
                <w:sz w:val="20"/>
              </w:rPr>
              <w:t>PhD</w:t>
            </w:r>
            <w:r w:rsidRPr="00A546FC">
              <w:rPr>
                <w:rFonts w:ascii="Times New Roman" w:hAnsi="Times New Roman" w:cs="Times New Roman"/>
                <w:spacing w:val="-8"/>
                <w:sz w:val="20"/>
              </w:rPr>
              <w:t xml:space="preserve"> </w:t>
            </w:r>
            <w:r w:rsidRPr="00A546FC">
              <w:rPr>
                <w:rFonts w:ascii="Times New Roman" w:hAnsi="Times New Roman" w:cs="Times New Roman"/>
                <w:sz w:val="20"/>
              </w:rPr>
              <w:t>in</w:t>
            </w:r>
            <w:r w:rsidRPr="00A546FC">
              <w:rPr>
                <w:rFonts w:ascii="Times New Roman" w:hAnsi="Times New Roman" w:cs="Times New Roman"/>
                <w:spacing w:val="-9"/>
                <w:sz w:val="20"/>
              </w:rPr>
              <w:t xml:space="preserve"> </w:t>
            </w:r>
            <w:r w:rsidRPr="00A546FC">
              <w:rPr>
                <w:rFonts w:ascii="Times New Roman" w:hAnsi="Times New Roman" w:cs="Times New Roman"/>
                <w:sz w:val="20"/>
              </w:rPr>
              <w:t>Environmental</w:t>
            </w:r>
            <w:r w:rsidRPr="00A546FC">
              <w:rPr>
                <w:rFonts w:ascii="Times New Roman" w:hAnsi="Times New Roman" w:cs="Times New Roman"/>
                <w:spacing w:val="-10"/>
                <w:sz w:val="20"/>
              </w:rPr>
              <w:t xml:space="preserve"> </w:t>
            </w:r>
            <w:r w:rsidRPr="00A546FC">
              <w:rPr>
                <w:rFonts w:ascii="Times New Roman" w:hAnsi="Times New Roman" w:cs="Times New Roman"/>
                <w:sz w:val="20"/>
              </w:rPr>
              <w:t>Sciences.</w:t>
            </w:r>
            <w:r w:rsidRPr="00A546FC">
              <w:rPr>
                <w:rFonts w:ascii="Times New Roman" w:hAnsi="Times New Roman" w:cs="Times New Roman"/>
                <w:spacing w:val="-8"/>
                <w:sz w:val="20"/>
              </w:rPr>
              <w:t xml:space="preserve"> </w:t>
            </w:r>
            <w:r w:rsidRPr="00A546FC">
              <w:rPr>
                <w:rFonts w:ascii="Times New Roman" w:hAnsi="Times New Roman" w:cs="Times New Roman"/>
                <w:sz w:val="20"/>
              </w:rPr>
              <w:t>Currently</w:t>
            </w:r>
            <w:r w:rsidRPr="00A546FC">
              <w:rPr>
                <w:rFonts w:ascii="Times New Roman" w:hAnsi="Times New Roman" w:cs="Times New Roman"/>
                <w:spacing w:val="-10"/>
                <w:sz w:val="20"/>
              </w:rPr>
              <w:t xml:space="preserve"> </w:t>
            </w:r>
            <w:r w:rsidRPr="00A546FC">
              <w:rPr>
                <w:rFonts w:ascii="Times New Roman" w:hAnsi="Times New Roman" w:cs="Times New Roman"/>
                <w:sz w:val="20"/>
              </w:rPr>
              <w:t>Dr</w:t>
            </w:r>
            <w:r w:rsidRPr="00A546FC">
              <w:rPr>
                <w:rFonts w:ascii="Times New Roman" w:hAnsi="Times New Roman" w:cs="Times New Roman"/>
                <w:spacing w:val="-10"/>
                <w:sz w:val="20"/>
              </w:rPr>
              <w:t xml:space="preserve"> </w:t>
            </w:r>
            <w:r w:rsidRPr="00A546FC">
              <w:rPr>
                <w:rFonts w:ascii="Times New Roman" w:hAnsi="Times New Roman" w:cs="Times New Roman"/>
                <w:sz w:val="20"/>
              </w:rPr>
              <w:t>Fatimata</w:t>
            </w:r>
            <w:r w:rsidRPr="00A546FC">
              <w:rPr>
                <w:rFonts w:ascii="Times New Roman" w:hAnsi="Times New Roman" w:cs="Times New Roman"/>
                <w:spacing w:val="-9"/>
                <w:sz w:val="20"/>
              </w:rPr>
              <w:t xml:space="preserve"> </w:t>
            </w:r>
            <w:r w:rsidRPr="00A546FC">
              <w:rPr>
                <w:rFonts w:ascii="Times New Roman" w:hAnsi="Times New Roman" w:cs="Times New Roman"/>
                <w:sz w:val="20"/>
              </w:rPr>
              <w:t>Niang-Diop</w:t>
            </w:r>
            <w:r w:rsidRPr="00A546FC">
              <w:rPr>
                <w:rFonts w:ascii="Times New Roman" w:hAnsi="Times New Roman" w:cs="Times New Roman"/>
                <w:spacing w:val="-10"/>
                <w:sz w:val="20"/>
              </w:rPr>
              <w:t xml:space="preserve"> </w:t>
            </w:r>
            <w:r w:rsidRPr="00A546FC">
              <w:rPr>
                <w:rFonts w:ascii="Times New Roman" w:hAnsi="Times New Roman" w:cs="Times New Roman"/>
                <w:sz w:val="20"/>
              </w:rPr>
              <w:t>is</w:t>
            </w:r>
            <w:r w:rsidRPr="00A546FC">
              <w:rPr>
                <w:rFonts w:ascii="Times New Roman" w:hAnsi="Times New Roman" w:cs="Times New Roman"/>
                <w:spacing w:val="-8"/>
                <w:sz w:val="20"/>
              </w:rPr>
              <w:t xml:space="preserve"> </w:t>
            </w:r>
            <w:r w:rsidRPr="00A546FC">
              <w:rPr>
                <w:rFonts w:ascii="Times New Roman" w:hAnsi="Times New Roman" w:cs="Times New Roman"/>
                <w:sz w:val="20"/>
              </w:rPr>
              <w:t>a</w:t>
            </w:r>
            <w:r w:rsidRPr="00A546FC">
              <w:rPr>
                <w:rFonts w:ascii="Times New Roman" w:hAnsi="Times New Roman" w:cs="Times New Roman"/>
                <w:spacing w:val="-9"/>
                <w:sz w:val="20"/>
              </w:rPr>
              <w:t xml:space="preserve"> </w:t>
            </w:r>
            <w:r w:rsidRPr="00A546FC">
              <w:rPr>
                <w:rFonts w:ascii="Times New Roman" w:hAnsi="Times New Roman" w:cs="Times New Roman"/>
                <w:sz w:val="20"/>
              </w:rPr>
              <w:t>teacher and</w:t>
            </w:r>
            <w:r w:rsidRPr="00A546FC">
              <w:rPr>
                <w:rFonts w:ascii="Times New Roman" w:hAnsi="Times New Roman" w:cs="Times New Roman"/>
                <w:spacing w:val="-10"/>
                <w:sz w:val="20"/>
              </w:rPr>
              <w:t xml:space="preserve"> </w:t>
            </w:r>
            <w:r w:rsidRPr="00A546FC">
              <w:rPr>
                <w:rFonts w:ascii="Times New Roman" w:hAnsi="Times New Roman" w:cs="Times New Roman"/>
                <w:sz w:val="20"/>
              </w:rPr>
              <w:t>researcher</w:t>
            </w:r>
            <w:r w:rsidRPr="00A546FC">
              <w:rPr>
                <w:rFonts w:ascii="Times New Roman" w:hAnsi="Times New Roman" w:cs="Times New Roman"/>
                <w:spacing w:val="-12"/>
                <w:sz w:val="20"/>
              </w:rPr>
              <w:t xml:space="preserve"> </w:t>
            </w:r>
            <w:r w:rsidRPr="00A546FC">
              <w:rPr>
                <w:rFonts w:ascii="Times New Roman" w:hAnsi="Times New Roman" w:cs="Times New Roman"/>
                <w:sz w:val="20"/>
              </w:rPr>
              <w:t>at</w:t>
            </w:r>
            <w:r w:rsidRPr="00A546FC">
              <w:rPr>
                <w:rFonts w:ascii="Times New Roman" w:hAnsi="Times New Roman" w:cs="Times New Roman"/>
                <w:spacing w:val="-10"/>
                <w:sz w:val="20"/>
              </w:rPr>
              <w:t xml:space="preserve"> </w:t>
            </w:r>
            <w:r w:rsidRPr="00A546FC">
              <w:rPr>
                <w:rFonts w:ascii="Times New Roman" w:hAnsi="Times New Roman" w:cs="Times New Roman"/>
                <w:sz w:val="20"/>
              </w:rPr>
              <w:t>the</w:t>
            </w:r>
            <w:r w:rsidRPr="00A546FC">
              <w:rPr>
                <w:rFonts w:ascii="Times New Roman" w:hAnsi="Times New Roman" w:cs="Times New Roman"/>
                <w:spacing w:val="-11"/>
                <w:sz w:val="20"/>
              </w:rPr>
              <w:t xml:space="preserve"> </w:t>
            </w:r>
            <w:r w:rsidRPr="00A546FC">
              <w:rPr>
                <w:rFonts w:ascii="Times New Roman" w:hAnsi="Times New Roman" w:cs="Times New Roman"/>
                <w:sz w:val="20"/>
              </w:rPr>
              <w:t>Institute</w:t>
            </w:r>
            <w:r w:rsidRPr="00A546FC">
              <w:rPr>
                <w:rFonts w:ascii="Times New Roman" w:hAnsi="Times New Roman" w:cs="Times New Roman"/>
                <w:spacing w:val="-11"/>
                <w:sz w:val="20"/>
              </w:rPr>
              <w:t xml:space="preserve"> </w:t>
            </w:r>
            <w:r w:rsidRPr="00A546FC">
              <w:rPr>
                <w:rFonts w:ascii="Times New Roman" w:hAnsi="Times New Roman" w:cs="Times New Roman"/>
                <w:sz w:val="20"/>
              </w:rPr>
              <w:t>of</w:t>
            </w:r>
            <w:r w:rsidRPr="00A546FC">
              <w:rPr>
                <w:rFonts w:ascii="Times New Roman" w:hAnsi="Times New Roman" w:cs="Times New Roman"/>
                <w:spacing w:val="-11"/>
                <w:sz w:val="20"/>
              </w:rPr>
              <w:t xml:space="preserve"> </w:t>
            </w:r>
            <w:r w:rsidRPr="00A546FC">
              <w:rPr>
                <w:rFonts w:ascii="Times New Roman" w:hAnsi="Times New Roman" w:cs="Times New Roman"/>
                <w:sz w:val="20"/>
              </w:rPr>
              <w:t>Environmental</w:t>
            </w:r>
            <w:r w:rsidRPr="00A546FC">
              <w:rPr>
                <w:rFonts w:ascii="Times New Roman" w:hAnsi="Times New Roman" w:cs="Times New Roman"/>
                <w:spacing w:val="-11"/>
                <w:sz w:val="20"/>
              </w:rPr>
              <w:t xml:space="preserve"> </w:t>
            </w:r>
            <w:r w:rsidRPr="00A546FC">
              <w:rPr>
                <w:rFonts w:ascii="Times New Roman" w:hAnsi="Times New Roman" w:cs="Times New Roman"/>
                <w:sz w:val="20"/>
              </w:rPr>
              <w:t>Sciences</w:t>
            </w:r>
            <w:r w:rsidRPr="00A546FC">
              <w:rPr>
                <w:rFonts w:ascii="Times New Roman" w:hAnsi="Times New Roman" w:cs="Times New Roman"/>
                <w:spacing w:val="-10"/>
                <w:sz w:val="20"/>
              </w:rPr>
              <w:t xml:space="preserve"> </w:t>
            </w:r>
            <w:r w:rsidRPr="00A546FC">
              <w:rPr>
                <w:rFonts w:ascii="Times New Roman" w:hAnsi="Times New Roman" w:cs="Times New Roman"/>
                <w:sz w:val="20"/>
              </w:rPr>
              <w:t>(ISE)</w:t>
            </w:r>
            <w:r w:rsidRPr="00A546FC">
              <w:rPr>
                <w:rFonts w:ascii="Times New Roman" w:hAnsi="Times New Roman" w:cs="Times New Roman"/>
                <w:spacing w:val="-11"/>
                <w:sz w:val="20"/>
              </w:rPr>
              <w:t xml:space="preserve"> </w:t>
            </w:r>
            <w:r w:rsidRPr="00A546FC">
              <w:rPr>
                <w:rFonts w:ascii="Times New Roman" w:hAnsi="Times New Roman" w:cs="Times New Roman"/>
                <w:sz w:val="20"/>
              </w:rPr>
              <w:t>where</w:t>
            </w:r>
            <w:r w:rsidRPr="00A546FC">
              <w:rPr>
                <w:rFonts w:ascii="Times New Roman" w:hAnsi="Times New Roman" w:cs="Times New Roman"/>
                <w:spacing w:val="-11"/>
                <w:sz w:val="20"/>
              </w:rPr>
              <w:t xml:space="preserve"> </w:t>
            </w:r>
            <w:r w:rsidRPr="00A546FC">
              <w:rPr>
                <w:rFonts w:ascii="Times New Roman" w:hAnsi="Times New Roman" w:cs="Times New Roman"/>
                <w:sz w:val="20"/>
              </w:rPr>
              <w:t>she</w:t>
            </w:r>
            <w:r w:rsidRPr="00A546FC">
              <w:rPr>
                <w:rFonts w:ascii="Times New Roman" w:hAnsi="Times New Roman" w:cs="Times New Roman"/>
                <w:spacing w:val="-11"/>
                <w:sz w:val="20"/>
              </w:rPr>
              <w:t xml:space="preserve"> </w:t>
            </w:r>
            <w:r w:rsidRPr="00A546FC">
              <w:rPr>
                <w:rFonts w:ascii="Times New Roman" w:hAnsi="Times New Roman" w:cs="Times New Roman"/>
                <w:sz w:val="20"/>
              </w:rPr>
              <w:t>specializes</w:t>
            </w:r>
            <w:r w:rsidRPr="00A546FC">
              <w:rPr>
                <w:rFonts w:ascii="Times New Roman" w:hAnsi="Times New Roman" w:cs="Times New Roman"/>
                <w:spacing w:val="-10"/>
                <w:sz w:val="20"/>
              </w:rPr>
              <w:t xml:space="preserve"> </w:t>
            </w:r>
            <w:r w:rsidRPr="00A546FC">
              <w:rPr>
                <w:rFonts w:ascii="Times New Roman" w:hAnsi="Times New Roman" w:cs="Times New Roman"/>
                <w:sz w:val="20"/>
              </w:rPr>
              <w:t>in</w:t>
            </w:r>
            <w:r w:rsidRPr="00A546FC">
              <w:rPr>
                <w:rFonts w:ascii="Times New Roman" w:hAnsi="Times New Roman" w:cs="Times New Roman"/>
                <w:spacing w:val="-10"/>
                <w:sz w:val="20"/>
              </w:rPr>
              <w:t xml:space="preserve"> </w:t>
            </w:r>
            <w:r w:rsidRPr="00A546FC">
              <w:rPr>
                <w:rFonts w:ascii="Times New Roman" w:hAnsi="Times New Roman" w:cs="Times New Roman"/>
                <w:sz w:val="20"/>
              </w:rPr>
              <w:t>Ecology,</w:t>
            </w:r>
            <w:r w:rsidRPr="00A546FC">
              <w:rPr>
                <w:rFonts w:ascii="Times New Roman" w:hAnsi="Times New Roman" w:cs="Times New Roman"/>
                <w:spacing w:val="-10"/>
                <w:sz w:val="20"/>
              </w:rPr>
              <w:t xml:space="preserve"> </w:t>
            </w:r>
            <w:r w:rsidRPr="00A546FC">
              <w:rPr>
                <w:rFonts w:ascii="Times New Roman" w:hAnsi="Times New Roman" w:cs="Times New Roman"/>
                <w:sz w:val="20"/>
              </w:rPr>
              <w:t>Biodiversity</w:t>
            </w:r>
            <w:r w:rsidRPr="00A546FC">
              <w:rPr>
                <w:rFonts w:ascii="Times New Roman" w:hAnsi="Times New Roman" w:cs="Times New Roman"/>
                <w:spacing w:val="-11"/>
                <w:sz w:val="20"/>
              </w:rPr>
              <w:t xml:space="preserve"> </w:t>
            </w:r>
            <w:r w:rsidRPr="00A546FC">
              <w:rPr>
                <w:rFonts w:ascii="Times New Roman" w:hAnsi="Times New Roman" w:cs="Times New Roman"/>
                <w:sz w:val="20"/>
              </w:rPr>
              <w:t>and Sustainable</w:t>
            </w:r>
            <w:r w:rsidRPr="00A546FC">
              <w:rPr>
                <w:rFonts w:ascii="Times New Roman" w:hAnsi="Times New Roman" w:cs="Times New Roman"/>
                <w:spacing w:val="-7"/>
                <w:sz w:val="20"/>
              </w:rPr>
              <w:t xml:space="preserve"> </w:t>
            </w:r>
            <w:r w:rsidRPr="00A546FC">
              <w:rPr>
                <w:rFonts w:ascii="Times New Roman" w:hAnsi="Times New Roman" w:cs="Times New Roman"/>
                <w:sz w:val="20"/>
              </w:rPr>
              <w:t>Use</w:t>
            </w:r>
            <w:r w:rsidRPr="00A546FC">
              <w:rPr>
                <w:rFonts w:ascii="Times New Roman" w:hAnsi="Times New Roman" w:cs="Times New Roman"/>
                <w:spacing w:val="-8"/>
                <w:sz w:val="20"/>
              </w:rPr>
              <w:t xml:space="preserve"> </w:t>
            </w:r>
            <w:r w:rsidRPr="00A546FC">
              <w:rPr>
                <w:rFonts w:ascii="Times New Roman" w:hAnsi="Times New Roman" w:cs="Times New Roman"/>
                <w:sz w:val="20"/>
              </w:rPr>
              <w:t>of</w:t>
            </w:r>
            <w:r w:rsidRPr="00A546FC">
              <w:rPr>
                <w:rFonts w:ascii="Times New Roman" w:hAnsi="Times New Roman" w:cs="Times New Roman"/>
                <w:spacing w:val="-8"/>
                <w:sz w:val="20"/>
              </w:rPr>
              <w:t xml:space="preserve"> </w:t>
            </w:r>
            <w:r w:rsidRPr="00A546FC">
              <w:rPr>
                <w:rFonts w:ascii="Times New Roman" w:hAnsi="Times New Roman" w:cs="Times New Roman"/>
                <w:sz w:val="20"/>
              </w:rPr>
              <w:t>Forest</w:t>
            </w:r>
            <w:r w:rsidRPr="00A546FC">
              <w:rPr>
                <w:rFonts w:ascii="Times New Roman" w:hAnsi="Times New Roman" w:cs="Times New Roman"/>
                <w:spacing w:val="-7"/>
                <w:sz w:val="20"/>
              </w:rPr>
              <w:t xml:space="preserve"> </w:t>
            </w:r>
            <w:r w:rsidRPr="00A546FC">
              <w:rPr>
                <w:rFonts w:ascii="Times New Roman" w:hAnsi="Times New Roman" w:cs="Times New Roman"/>
                <w:sz w:val="20"/>
              </w:rPr>
              <w:t>Resources.</w:t>
            </w:r>
            <w:r w:rsidRPr="00A546FC">
              <w:rPr>
                <w:rFonts w:ascii="Times New Roman" w:hAnsi="Times New Roman" w:cs="Times New Roman"/>
                <w:spacing w:val="-5"/>
                <w:sz w:val="20"/>
              </w:rPr>
              <w:t xml:space="preserve"> </w:t>
            </w:r>
            <w:r w:rsidRPr="00A546FC">
              <w:rPr>
                <w:rFonts w:ascii="Times New Roman" w:hAnsi="Times New Roman" w:cs="Times New Roman"/>
                <w:sz w:val="20"/>
              </w:rPr>
              <w:t>She</w:t>
            </w:r>
            <w:r w:rsidRPr="00A546FC">
              <w:rPr>
                <w:rFonts w:ascii="Times New Roman" w:hAnsi="Times New Roman" w:cs="Times New Roman"/>
                <w:spacing w:val="-8"/>
                <w:sz w:val="20"/>
              </w:rPr>
              <w:t xml:space="preserve"> </w:t>
            </w:r>
            <w:r w:rsidRPr="00A546FC">
              <w:rPr>
                <w:rFonts w:ascii="Times New Roman" w:hAnsi="Times New Roman" w:cs="Times New Roman"/>
                <w:sz w:val="20"/>
              </w:rPr>
              <w:t>is</w:t>
            </w:r>
            <w:r w:rsidRPr="00A546FC">
              <w:rPr>
                <w:rFonts w:ascii="Times New Roman" w:hAnsi="Times New Roman" w:cs="Times New Roman"/>
                <w:spacing w:val="-7"/>
                <w:sz w:val="20"/>
              </w:rPr>
              <w:t xml:space="preserve"> </w:t>
            </w:r>
            <w:r w:rsidRPr="00A546FC">
              <w:rPr>
                <w:rFonts w:ascii="Times New Roman" w:hAnsi="Times New Roman" w:cs="Times New Roman"/>
                <w:sz w:val="20"/>
              </w:rPr>
              <w:t>responsible</w:t>
            </w:r>
            <w:r w:rsidRPr="00A546FC">
              <w:rPr>
                <w:rFonts w:ascii="Times New Roman" w:hAnsi="Times New Roman" w:cs="Times New Roman"/>
                <w:spacing w:val="-7"/>
                <w:sz w:val="20"/>
              </w:rPr>
              <w:t xml:space="preserve"> </w:t>
            </w:r>
            <w:r w:rsidRPr="00A546FC">
              <w:rPr>
                <w:rFonts w:ascii="Times New Roman" w:hAnsi="Times New Roman" w:cs="Times New Roman"/>
                <w:sz w:val="20"/>
              </w:rPr>
              <w:t>of</w:t>
            </w:r>
            <w:r w:rsidRPr="00A546FC">
              <w:rPr>
                <w:rFonts w:ascii="Times New Roman" w:hAnsi="Times New Roman" w:cs="Times New Roman"/>
                <w:spacing w:val="-8"/>
                <w:sz w:val="20"/>
              </w:rPr>
              <w:t xml:space="preserve"> </w:t>
            </w:r>
            <w:r w:rsidRPr="00A546FC">
              <w:rPr>
                <w:rFonts w:ascii="Times New Roman" w:hAnsi="Times New Roman" w:cs="Times New Roman"/>
                <w:sz w:val="20"/>
              </w:rPr>
              <w:t>the</w:t>
            </w:r>
            <w:r w:rsidRPr="00A546FC">
              <w:rPr>
                <w:rFonts w:ascii="Times New Roman" w:hAnsi="Times New Roman" w:cs="Times New Roman"/>
                <w:spacing w:val="-8"/>
                <w:sz w:val="20"/>
              </w:rPr>
              <w:t xml:space="preserve"> </w:t>
            </w:r>
            <w:r w:rsidRPr="00A546FC">
              <w:rPr>
                <w:rFonts w:ascii="Times New Roman" w:hAnsi="Times New Roman" w:cs="Times New Roman"/>
                <w:sz w:val="20"/>
              </w:rPr>
              <w:t>Biodiversity</w:t>
            </w:r>
            <w:r w:rsidRPr="00A546FC">
              <w:rPr>
                <w:rFonts w:ascii="Times New Roman" w:hAnsi="Times New Roman" w:cs="Times New Roman"/>
                <w:spacing w:val="-8"/>
                <w:sz w:val="20"/>
              </w:rPr>
              <w:t xml:space="preserve"> </w:t>
            </w:r>
            <w:r w:rsidRPr="00A546FC">
              <w:rPr>
                <w:rFonts w:ascii="Times New Roman" w:hAnsi="Times New Roman" w:cs="Times New Roman"/>
                <w:sz w:val="20"/>
              </w:rPr>
              <w:t>course</w:t>
            </w:r>
            <w:r w:rsidRPr="00A546FC">
              <w:rPr>
                <w:rFonts w:ascii="Times New Roman" w:hAnsi="Times New Roman" w:cs="Times New Roman"/>
                <w:spacing w:val="-5"/>
                <w:sz w:val="20"/>
              </w:rPr>
              <w:t xml:space="preserve"> </w:t>
            </w:r>
            <w:r w:rsidRPr="00A546FC">
              <w:rPr>
                <w:rFonts w:ascii="Times New Roman" w:hAnsi="Times New Roman" w:cs="Times New Roman"/>
                <w:sz w:val="20"/>
              </w:rPr>
              <w:t>and</w:t>
            </w:r>
            <w:r w:rsidRPr="00A546FC">
              <w:rPr>
                <w:rFonts w:ascii="Times New Roman" w:hAnsi="Times New Roman" w:cs="Times New Roman"/>
                <w:spacing w:val="-7"/>
                <w:sz w:val="20"/>
              </w:rPr>
              <w:t xml:space="preserve"> </w:t>
            </w:r>
            <w:r w:rsidRPr="00A546FC">
              <w:rPr>
                <w:rFonts w:ascii="Times New Roman" w:hAnsi="Times New Roman" w:cs="Times New Roman"/>
                <w:sz w:val="20"/>
              </w:rPr>
              <w:t>she</w:t>
            </w:r>
            <w:r w:rsidRPr="00A546FC">
              <w:rPr>
                <w:rFonts w:ascii="Times New Roman" w:hAnsi="Times New Roman" w:cs="Times New Roman"/>
                <w:spacing w:val="-7"/>
                <w:sz w:val="20"/>
              </w:rPr>
              <w:t xml:space="preserve"> </w:t>
            </w:r>
            <w:r w:rsidRPr="00A546FC">
              <w:rPr>
                <w:rFonts w:ascii="Times New Roman" w:hAnsi="Times New Roman" w:cs="Times New Roman"/>
                <w:sz w:val="20"/>
              </w:rPr>
              <w:t>is</w:t>
            </w:r>
            <w:r w:rsidRPr="00A546FC">
              <w:rPr>
                <w:rFonts w:ascii="Times New Roman" w:hAnsi="Times New Roman" w:cs="Times New Roman"/>
                <w:spacing w:val="-7"/>
                <w:sz w:val="20"/>
              </w:rPr>
              <w:t xml:space="preserve"> </w:t>
            </w:r>
            <w:r w:rsidRPr="00A546FC">
              <w:rPr>
                <w:rFonts w:ascii="Times New Roman" w:hAnsi="Times New Roman" w:cs="Times New Roman"/>
                <w:sz w:val="20"/>
              </w:rPr>
              <w:t>actively</w:t>
            </w:r>
            <w:r w:rsidRPr="00A546FC">
              <w:rPr>
                <w:rFonts w:ascii="Times New Roman" w:hAnsi="Times New Roman" w:cs="Times New Roman"/>
                <w:spacing w:val="-8"/>
                <w:sz w:val="20"/>
              </w:rPr>
              <w:t xml:space="preserve"> </w:t>
            </w:r>
            <w:r w:rsidRPr="00A546FC">
              <w:rPr>
                <w:rFonts w:ascii="Times New Roman" w:hAnsi="Times New Roman" w:cs="Times New Roman"/>
                <w:sz w:val="20"/>
              </w:rPr>
              <w:t>involved</w:t>
            </w:r>
            <w:r w:rsidRPr="00A546FC">
              <w:rPr>
                <w:rFonts w:ascii="Times New Roman" w:hAnsi="Times New Roman" w:cs="Times New Roman"/>
                <w:spacing w:val="-7"/>
                <w:sz w:val="20"/>
              </w:rPr>
              <w:t xml:space="preserve"> </w:t>
            </w:r>
            <w:r w:rsidRPr="00A546FC">
              <w:rPr>
                <w:rFonts w:ascii="Times New Roman" w:hAnsi="Times New Roman" w:cs="Times New Roman"/>
                <w:sz w:val="20"/>
              </w:rPr>
              <w:t>in the preparation of national biodiversity reports (national reports on the implementation of the Convention on Biological</w:t>
            </w:r>
            <w:r w:rsidRPr="00A546FC">
              <w:rPr>
                <w:rFonts w:ascii="Times New Roman" w:hAnsi="Times New Roman" w:cs="Times New Roman"/>
                <w:spacing w:val="-15"/>
                <w:sz w:val="20"/>
              </w:rPr>
              <w:t xml:space="preserve"> </w:t>
            </w:r>
            <w:r w:rsidRPr="00A546FC">
              <w:rPr>
                <w:rFonts w:ascii="Times New Roman" w:hAnsi="Times New Roman" w:cs="Times New Roman"/>
                <w:sz w:val="20"/>
              </w:rPr>
              <w:t>Diversity,</w:t>
            </w:r>
            <w:r w:rsidRPr="00A546FC">
              <w:rPr>
                <w:rFonts w:ascii="Times New Roman" w:hAnsi="Times New Roman" w:cs="Times New Roman"/>
                <w:spacing w:val="-14"/>
                <w:sz w:val="20"/>
              </w:rPr>
              <w:t xml:space="preserve"> </w:t>
            </w:r>
            <w:r w:rsidRPr="00A546FC">
              <w:rPr>
                <w:rFonts w:ascii="Times New Roman" w:hAnsi="Times New Roman" w:cs="Times New Roman"/>
                <w:sz w:val="20"/>
              </w:rPr>
              <w:t>National</w:t>
            </w:r>
            <w:r w:rsidRPr="00A546FC">
              <w:rPr>
                <w:rFonts w:ascii="Times New Roman" w:hAnsi="Times New Roman" w:cs="Times New Roman"/>
                <w:spacing w:val="-15"/>
                <w:sz w:val="20"/>
              </w:rPr>
              <w:t xml:space="preserve"> </w:t>
            </w:r>
            <w:r w:rsidRPr="00A546FC">
              <w:rPr>
                <w:rFonts w:ascii="Times New Roman" w:hAnsi="Times New Roman" w:cs="Times New Roman"/>
                <w:sz w:val="20"/>
              </w:rPr>
              <w:t>Strategy</w:t>
            </w:r>
            <w:r w:rsidRPr="00A546FC">
              <w:rPr>
                <w:rFonts w:ascii="Times New Roman" w:hAnsi="Times New Roman" w:cs="Times New Roman"/>
                <w:spacing w:val="-16"/>
                <w:sz w:val="20"/>
              </w:rPr>
              <w:t xml:space="preserve"> </w:t>
            </w:r>
            <w:r w:rsidRPr="00A546FC">
              <w:rPr>
                <w:rFonts w:ascii="Times New Roman" w:hAnsi="Times New Roman" w:cs="Times New Roman"/>
                <w:sz w:val="20"/>
              </w:rPr>
              <w:t>and</w:t>
            </w:r>
            <w:r w:rsidRPr="00A546FC">
              <w:rPr>
                <w:rFonts w:ascii="Times New Roman" w:hAnsi="Times New Roman" w:cs="Times New Roman"/>
                <w:spacing w:val="-13"/>
                <w:sz w:val="20"/>
              </w:rPr>
              <w:t xml:space="preserve"> </w:t>
            </w:r>
            <w:r w:rsidRPr="00A546FC">
              <w:rPr>
                <w:rFonts w:ascii="Times New Roman" w:hAnsi="Times New Roman" w:cs="Times New Roman"/>
                <w:sz w:val="20"/>
              </w:rPr>
              <w:t>Action</w:t>
            </w:r>
            <w:r w:rsidRPr="00A546FC">
              <w:rPr>
                <w:rFonts w:ascii="Times New Roman" w:hAnsi="Times New Roman" w:cs="Times New Roman"/>
                <w:spacing w:val="-15"/>
                <w:sz w:val="20"/>
              </w:rPr>
              <w:t xml:space="preserve"> </w:t>
            </w:r>
            <w:r w:rsidRPr="00A546FC">
              <w:rPr>
                <w:rFonts w:ascii="Times New Roman" w:hAnsi="Times New Roman" w:cs="Times New Roman"/>
                <w:sz w:val="20"/>
              </w:rPr>
              <w:t>Plan</w:t>
            </w:r>
            <w:r w:rsidRPr="00A546FC">
              <w:rPr>
                <w:rFonts w:ascii="Times New Roman" w:hAnsi="Times New Roman" w:cs="Times New Roman"/>
                <w:spacing w:val="-15"/>
                <w:sz w:val="20"/>
              </w:rPr>
              <w:t xml:space="preserve"> </w:t>
            </w:r>
            <w:r w:rsidRPr="00A546FC">
              <w:rPr>
                <w:rFonts w:ascii="Times New Roman" w:hAnsi="Times New Roman" w:cs="Times New Roman"/>
                <w:sz w:val="20"/>
              </w:rPr>
              <w:t>for</w:t>
            </w:r>
            <w:r w:rsidRPr="00A546FC">
              <w:rPr>
                <w:rFonts w:ascii="Times New Roman" w:hAnsi="Times New Roman" w:cs="Times New Roman"/>
                <w:spacing w:val="-15"/>
                <w:sz w:val="20"/>
              </w:rPr>
              <w:t xml:space="preserve"> </w:t>
            </w:r>
            <w:r w:rsidRPr="00A546FC">
              <w:rPr>
                <w:rFonts w:ascii="Times New Roman" w:hAnsi="Times New Roman" w:cs="Times New Roman"/>
                <w:sz w:val="20"/>
              </w:rPr>
              <w:t>biodiversity</w:t>
            </w:r>
            <w:r w:rsidRPr="00A546FC">
              <w:rPr>
                <w:rFonts w:ascii="Times New Roman" w:hAnsi="Times New Roman" w:cs="Times New Roman"/>
                <w:spacing w:val="-16"/>
                <w:sz w:val="20"/>
              </w:rPr>
              <w:t xml:space="preserve"> </w:t>
            </w:r>
            <w:r w:rsidRPr="00A546FC">
              <w:rPr>
                <w:rFonts w:ascii="Times New Roman" w:hAnsi="Times New Roman" w:cs="Times New Roman"/>
                <w:sz w:val="20"/>
              </w:rPr>
              <w:t>and</w:t>
            </w:r>
            <w:r w:rsidRPr="00A546FC">
              <w:rPr>
                <w:rFonts w:ascii="Times New Roman" w:hAnsi="Times New Roman" w:cs="Times New Roman"/>
                <w:spacing w:val="-15"/>
                <w:sz w:val="20"/>
              </w:rPr>
              <w:t xml:space="preserve"> </w:t>
            </w:r>
            <w:r w:rsidRPr="00A546FC">
              <w:rPr>
                <w:rFonts w:ascii="Times New Roman" w:hAnsi="Times New Roman" w:cs="Times New Roman"/>
                <w:sz w:val="20"/>
              </w:rPr>
              <w:t>National</w:t>
            </w:r>
            <w:r w:rsidRPr="00A546FC">
              <w:rPr>
                <w:rFonts w:ascii="Times New Roman" w:hAnsi="Times New Roman" w:cs="Times New Roman"/>
                <w:spacing w:val="-15"/>
                <w:sz w:val="20"/>
              </w:rPr>
              <w:t xml:space="preserve"> </w:t>
            </w:r>
            <w:r w:rsidRPr="00A546FC">
              <w:rPr>
                <w:rFonts w:ascii="Times New Roman" w:hAnsi="Times New Roman" w:cs="Times New Roman"/>
                <w:sz w:val="20"/>
              </w:rPr>
              <w:t>report</w:t>
            </w:r>
            <w:r w:rsidRPr="00A546FC">
              <w:rPr>
                <w:rFonts w:ascii="Times New Roman" w:hAnsi="Times New Roman" w:cs="Times New Roman"/>
                <w:spacing w:val="-14"/>
                <w:sz w:val="20"/>
              </w:rPr>
              <w:t xml:space="preserve"> </w:t>
            </w:r>
            <w:r w:rsidRPr="00A546FC">
              <w:rPr>
                <w:rFonts w:ascii="Times New Roman" w:hAnsi="Times New Roman" w:cs="Times New Roman"/>
                <w:sz w:val="20"/>
              </w:rPr>
              <w:t>on</w:t>
            </w:r>
            <w:r w:rsidRPr="00A546FC">
              <w:rPr>
                <w:rFonts w:ascii="Times New Roman" w:hAnsi="Times New Roman" w:cs="Times New Roman"/>
                <w:spacing w:val="-16"/>
                <w:sz w:val="20"/>
              </w:rPr>
              <w:t xml:space="preserve"> </w:t>
            </w:r>
            <w:r w:rsidRPr="00A546FC">
              <w:rPr>
                <w:rFonts w:ascii="Times New Roman" w:hAnsi="Times New Roman" w:cs="Times New Roman"/>
                <w:sz w:val="20"/>
              </w:rPr>
              <w:t>forest</w:t>
            </w:r>
            <w:r w:rsidRPr="00A546FC">
              <w:rPr>
                <w:rFonts w:ascii="Times New Roman" w:hAnsi="Times New Roman" w:cs="Times New Roman"/>
                <w:spacing w:val="-15"/>
                <w:sz w:val="20"/>
              </w:rPr>
              <w:t xml:space="preserve"> </w:t>
            </w:r>
            <w:r w:rsidRPr="00A546FC">
              <w:rPr>
                <w:rFonts w:ascii="Times New Roman" w:hAnsi="Times New Roman" w:cs="Times New Roman"/>
                <w:sz w:val="20"/>
              </w:rPr>
              <w:t>resources.</w:t>
            </w:r>
          </w:p>
          <w:p w14:paraId="3B78039F" w14:textId="77777777" w:rsidR="00776C33" w:rsidRDefault="00776C33" w:rsidP="000819BC">
            <w:pPr>
              <w:pStyle w:val="TableParagraph"/>
              <w:spacing w:before="119"/>
              <w:ind w:left="200"/>
              <w:rPr>
                <w:sz w:val="20"/>
              </w:rPr>
            </w:pPr>
            <w:r w:rsidRPr="00A546FC">
              <w:rPr>
                <w:rFonts w:ascii="Times New Roman" w:hAnsi="Times New Roman" w:cs="Times New Roman"/>
                <w:sz w:val="20"/>
              </w:rPr>
              <w:t>Speaking</w:t>
            </w:r>
            <w:r w:rsidRPr="00A546FC">
              <w:rPr>
                <w:rFonts w:ascii="Times New Roman" w:hAnsi="Times New Roman" w:cs="Times New Roman"/>
                <w:spacing w:val="-13"/>
                <w:sz w:val="20"/>
              </w:rPr>
              <w:t xml:space="preserve"> </w:t>
            </w:r>
            <w:r w:rsidRPr="00A546FC">
              <w:rPr>
                <w:rFonts w:ascii="Times New Roman" w:hAnsi="Times New Roman" w:cs="Times New Roman"/>
                <w:sz w:val="20"/>
              </w:rPr>
              <w:t>and</w:t>
            </w:r>
            <w:r w:rsidRPr="00A546FC">
              <w:rPr>
                <w:rFonts w:ascii="Times New Roman" w:hAnsi="Times New Roman" w:cs="Times New Roman"/>
                <w:spacing w:val="-11"/>
                <w:sz w:val="20"/>
              </w:rPr>
              <w:t xml:space="preserve"> </w:t>
            </w:r>
            <w:r w:rsidRPr="00A546FC">
              <w:rPr>
                <w:rFonts w:ascii="Times New Roman" w:hAnsi="Times New Roman" w:cs="Times New Roman"/>
                <w:sz w:val="20"/>
              </w:rPr>
              <w:t>writing</w:t>
            </w:r>
            <w:r w:rsidRPr="00A546FC">
              <w:rPr>
                <w:rFonts w:ascii="Times New Roman" w:hAnsi="Times New Roman" w:cs="Times New Roman"/>
                <w:spacing w:val="-13"/>
                <w:sz w:val="20"/>
              </w:rPr>
              <w:t xml:space="preserve"> </w:t>
            </w:r>
            <w:r w:rsidRPr="00A546FC">
              <w:rPr>
                <w:rFonts w:ascii="Times New Roman" w:hAnsi="Times New Roman" w:cs="Times New Roman"/>
                <w:sz w:val="20"/>
              </w:rPr>
              <w:t>french</w:t>
            </w:r>
            <w:r w:rsidRPr="00A546FC">
              <w:rPr>
                <w:rFonts w:ascii="Times New Roman" w:hAnsi="Times New Roman" w:cs="Times New Roman"/>
                <w:spacing w:val="-12"/>
                <w:sz w:val="20"/>
              </w:rPr>
              <w:t xml:space="preserve"> </w:t>
            </w:r>
            <w:r w:rsidRPr="00A546FC">
              <w:rPr>
                <w:rFonts w:ascii="Times New Roman" w:hAnsi="Times New Roman" w:cs="Times New Roman"/>
                <w:sz w:val="20"/>
              </w:rPr>
              <w:t>and</w:t>
            </w:r>
            <w:r w:rsidRPr="00A546FC">
              <w:rPr>
                <w:rFonts w:ascii="Times New Roman" w:hAnsi="Times New Roman" w:cs="Times New Roman"/>
                <w:spacing w:val="-13"/>
                <w:sz w:val="20"/>
              </w:rPr>
              <w:t xml:space="preserve"> </w:t>
            </w:r>
            <w:r w:rsidRPr="00A546FC">
              <w:rPr>
                <w:rFonts w:ascii="Times New Roman" w:hAnsi="Times New Roman" w:cs="Times New Roman"/>
                <w:sz w:val="20"/>
              </w:rPr>
              <w:t>english,</w:t>
            </w:r>
            <w:r w:rsidRPr="00A546FC">
              <w:rPr>
                <w:rFonts w:ascii="Times New Roman" w:hAnsi="Times New Roman" w:cs="Times New Roman"/>
                <w:spacing w:val="-13"/>
                <w:sz w:val="20"/>
              </w:rPr>
              <w:t xml:space="preserve"> </w:t>
            </w:r>
            <w:r w:rsidRPr="00A546FC">
              <w:rPr>
                <w:rFonts w:ascii="Times New Roman" w:hAnsi="Times New Roman" w:cs="Times New Roman"/>
                <w:sz w:val="20"/>
              </w:rPr>
              <w:t>author</w:t>
            </w:r>
            <w:r w:rsidRPr="00A546FC">
              <w:rPr>
                <w:rFonts w:ascii="Times New Roman" w:hAnsi="Times New Roman" w:cs="Times New Roman"/>
                <w:spacing w:val="-14"/>
                <w:sz w:val="20"/>
              </w:rPr>
              <w:t xml:space="preserve"> </w:t>
            </w:r>
            <w:r w:rsidRPr="00A546FC">
              <w:rPr>
                <w:rFonts w:ascii="Times New Roman" w:hAnsi="Times New Roman" w:cs="Times New Roman"/>
                <w:sz w:val="20"/>
              </w:rPr>
              <w:t>of</w:t>
            </w:r>
            <w:r w:rsidRPr="00A546FC">
              <w:rPr>
                <w:rFonts w:ascii="Times New Roman" w:hAnsi="Times New Roman" w:cs="Times New Roman"/>
                <w:spacing w:val="-14"/>
                <w:sz w:val="20"/>
              </w:rPr>
              <w:t xml:space="preserve"> </w:t>
            </w:r>
            <w:r w:rsidRPr="00A546FC">
              <w:rPr>
                <w:rFonts w:ascii="Times New Roman" w:hAnsi="Times New Roman" w:cs="Times New Roman"/>
                <w:sz w:val="20"/>
              </w:rPr>
              <w:t>fifteen</w:t>
            </w:r>
            <w:r w:rsidRPr="00A546FC">
              <w:rPr>
                <w:rFonts w:ascii="Times New Roman" w:hAnsi="Times New Roman" w:cs="Times New Roman"/>
                <w:spacing w:val="-12"/>
                <w:sz w:val="20"/>
              </w:rPr>
              <w:t xml:space="preserve"> </w:t>
            </w:r>
            <w:r w:rsidRPr="00A546FC">
              <w:rPr>
                <w:rFonts w:ascii="Times New Roman" w:hAnsi="Times New Roman" w:cs="Times New Roman"/>
                <w:sz w:val="20"/>
              </w:rPr>
              <w:t>publications,</w:t>
            </w:r>
            <w:r w:rsidRPr="00A546FC">
              <w:rPr>
                <w:rFonts w:ascii="Times New Roman" w:hAnsi="Times New Roman" w:cs="Times New Roman"/>
                <w:spacing w:val="-13"/>
                <w:sz w:val="20"/>
              </w:rPr>
              <w:t xml:space="preserve"> </w:t>
            </w:r>
            <w:r w:rsidRPr="00A546FC">
              <w:rPr>
                <w:rFonts w:ascii="Times New Roman" w:hAnsi="Times New Roman" w:cs="Times New Roman"/>
                <w:sz w:val="20"/>
              </w:rPr>
              <w:t>including</w:t>
            </w:r>
            <w:r w:rsidRPr="00A546FC">
              <w:rPr>
                <w:rFonts w:ascii="Times New Roman" w:hAnsi="Times New Roman" w:cs="Times New Roman"/>
                <w:spacing w:val="-13"/>
                <w:sz w:val="20"/>
              </w:rPr>
              <w:t xml:space="preserve"> </w:t>
            </w:r>
            <w:r w:rsidRPr="00A546FC">
              <w:rPr>
                <w:rFonts w:ascii="Times New Roman" w:hAnsi="Times New Roman" w:cs="Times New Roman"/>
                <w:sz w:val="20"/>
              </w:rPr>
              <w:t>six</w:t>
            </w:r>
            <w:r w:rsidRPr="00A546FC">
              <w:rPr>
                <w:rFonts w:ascii="Times New Roman" w:hAnsi="Times New Roman" w:cs="Times New Roman"/>
                <w:spacing w:val="-14"/>
                <w:sz w:val="20"/>
              </w:rPr>
              <w:t xml:space="preserve"> </w:t>
            </w:r>
            <w:r w:rsidRPr="00A546FC">
              <w:rPr>
                <w:rFonts w:ascii="Times New Roman" w:hAnsi="Times New Roman" w:cs="Times New Roman"/>
                <w:sz w:val="20"/>
              </w:rPr>
              <w:t>in</w:t>
            </w:r>
            <w:r w:rsidRPr="00A546FC">
              <w:rPr>
                <w:rFonts w:ascii="Times New Roman" w:hAnsi="Times New Roman" w:cs="Times New Roman"/>
                <w:spacing w:val="-12"/>
                <w:sz w:val="20"/>
              </w:rPr>
              <w:t xml:space="preserve"> </w:t>
            </w:r>
            <w:r w:rsidRPr="00A546FC">
              <w:rPr>
                <w:rFonts w:ascii="Times New Roman" w:hAnsi="Times New Roman" w:cs="Times New Roman"/>
                <w:sz w:val="20"/>
              </w:rPr>
              <w:t>international</w:t>
            </w:r>
            <w:r w:rsidRPr="00A546FC">
              <w:rPr>
                <w:rFonts w:ascii="Times New Roman" w:hAnsi="Times New Roman" w:cs="Times New Roman"/>
                <w:spacing w:val="-13"/>
                <w:sz w:val="20"/>
              </w:rPr>
              <w:t xml:space="preserve"> </w:t>
            </w:r>
            <w:r w:rsidRPr="00A546FC">
              <w:rPr>
                <w:rFonts w:ascii="Times New Roman" w:hAnsi="Times New Roman" w:cs="Times New Roman"/>
                <w:sz w:val="20"/>
              </w:rPr>
              <w:t>journals</w:t>
            </w:r>
            <w:r w:rsidRPr="00A546FC">
              <w:rPr>
                <w:rFonts w:ascii="Times New Roman" w:hAnsi="Times New Roman" w:cs="Times New Roman"/>
                <w:spacing w:val="-13"/>
                <w:sz w:val="20"/>
              </w:rPr>
              <w:t xml:space="preserve"> </w:t>
            </w:r>
            <w:r w:rsidRPr="00A546FC">
              <w:rPr>
                <w:rFonts w:ascii="Times New Roman" w:hAnsi="Times New Roman" w:cs="Times New Roman"/>
                <w:sz w:val="20"/>
              </w:rPr>
              <w:t>with</w:t>
            </w:r>
            <w:r w:rsidRPr="00A546FC">
              <w:rPr>
                <w:rFonts w:ascii="Times New Roman" w:hAnsi="Times New Roman" w:cs="Times New Roman"/>
                <w:spacing w:val="-13"/>
                <w:sz w:val="20"/>
              </w:rPr>
              <w:t xml:space="preserve"> </w:t>
            </w:r>
            <w:r w:rsidRPr="00A546FC">
              <w:rPr>
                <w:rFonts w:ascii="Times New Roman" w:hAnsi="Times New Roman" w:cs="Times New Roman"/>
                <w:sz w:val="20"/>
              </w:rPr>
              <w:t>a reading committee, Ms. Diop has 10 years of experience in coordinating research projects on Biodiversity and Sustainable</w:t>
            </w:r>
            <w:r w:rsidRPr="00A546FC">
              <w:rPr>
                <w:rFonts w:ascii="Times New Roman" w:hAnsi="Times New Roman" w:cs="Times New Roman"/>
                <w:spacing w:val="-14"/>
                <w:sz w:val="20"/>
              </w:rPr>
              <w:t xml:space="preserve"> </w:t>
            </w:r>
            <w:r w:rsidRPr="00A546FC">
              <w:rPr>
                <w:rFonts w:ascii="Times New Roman" w:hAnsi="Times New Roman" w:cs="Times New Roman"/>
                <w:sz w:val="20"/>
              </w:rPr>
              <w:t>Use</w:t>
            </w:r>
            <w:r w:rsidRPr="00A546FC">
              <w:rPr>
                <w:rFonts w:ascii="Times New Roman" w:hAnsi="Times New Roman" w:cs="Times New Roman"/>
                <w:spacing w:val="-14"/>
                <w:sz w:val="20"/>
              </w:rPr>
              <w:t xml:space="preserve"> </w:t>
            </w:r>
            <w:r w:rsidRPr="00A546FC">
              <w:rPr>
                <w:rFonts w:ascii="Times New Roman" w:hAnsi="Times New Roman" w:cs="Times New Roman"/>
                <w:sz w:val="20"/>
              </w:rPr>
              <w:t>of</w:t>
            </w:r>
            <w:r w:rsidRPr="00A546FC">
              <w:rPr>
                <w:rFonts w:ascii="Times New Roman" w:hAnsi="Times New Roman" w:cs="Times New Roman"/>
                <w:spacing w:val="-14"/>
                <w:sz w:val="20"/>
              </w:rPr>
              <w:t xml:space="preserve"> </w:t>
            </w:r>
            <w:r w:rsidRPr="00A546FC">
              <w:rPr>
                <w:rFonts w:ascii="Times New Roman" w:hAnsi="Times New Roman" w:cs="Times New Roman"/>
                <w:sz w:val="20"/>
              </w:rPr>
              <w:t>natural</w:t>
            </w:r>
            <w:r w:rsidRPr="00A546FC">
              <w:rPr>
                <w:rFonts w:ascii="Times New Roman" w:hAnsi="Times New Roman" w:cs="Times New Roman"/>
                <w:spacing w:val="-14"/>
                <w:sz w:val="20"/>
              </w:rPr>
              <w:t xml:space="preserve"> </w:t>
            </w:r>
            <w:r w:rsidRPr="00A546FC">
              <w:rPr>
                <w:rFonts w:ascii="Times New Roman" w:hAnsi="Times New Roman" w:cs="Times New Roman"/>
                <w:sz w:val="20"/>
              </w:rPr>
              <w:t>resources</w:t>
            </w:r>
            <w:r w:rsidRPr="00A546FC">
              <w:rPr>
                <w:rFonts w:ascii="Times New Roman" w:hAnsi="Times New Roman" w:cs="Times New Roman"/>
                <w:spacing w:val="-13"/>
                <w:sz w:val="20"/>
              </w:rPr>
              <w:t xml:space="preserve"> </w:t>
            </w:r>
            <w:r w:rsidRPr="00A546FC">
              <w:rPr>
                <w:rFonts w:ascii="Times New Roman" w:hAnsi="Times New Roman" w:cs="Times New Roman"/>
                <w:sz w:val="20"/>
              </w:rPr>
              <w:t>in</w:t>
            </w:r>
            <w:r w:rsidRPr="00A546FC">
              <w:rPr>
                <w:rFonts w:ascii="Times New Roman" w:hAnsi="Times New Roman" w:cs="Times New Roman"/>
                <w:spacing w:val="-13"/>
                <w:sz w:val="20"/>
              </w:rPr>
              <w:t xml:space="preserve"> </w:t>
            </w:r>
            <w:r w:rsidRPr="00A546FC">
              <w:rPr>
                <w:rFonts w:ascii="Times New Roman" w:hAnsi="Times New Roman" w:cs="Times New Roman"/>
                <w:sz w:val="20"/>
              </w:rPr>
              <w:t>West</w:t>
            </w:r>
            <w:r w:rsidRPr="00A546FC">
              <w:rPr>
                <w:rFonts w:ascii="Times New Roman" w:hAnsi="Times New Roman" w:cs="Times New Roman"/>
                <w:spacing w:val="-12"/>
                <w:sz w:val="20"/>
              </w:rPr>
              <w:t xml:space="preserve"> </w:t>
            </w:r>
            <w:r w:rsidRPr="00A546FC">
              <w:rPr>
                <w:rFonts w:ascii="Times New Roman" w:hAnsi="Times New Roman" w:cs="Times New Roman"/>
                <w:sz w:val="20"/>
              </w:rPr>
              <w:t>Africa.</w:t>
            </w:r>
          </w:p>
        </w:tc>
      </w:tr>
    </w:tbl>
    <w:p w14:paraId="72BB4C6C" w14:textId="77777777" w:rsidR="00776C33" w:rsidRDefault="00776C33" w:rsidP="00776C33">
      <w:pPr>
        <w:pStyle w:val="BodyText"/>
      </w:pPr>
    </w:p>
    <w:p w14:paraId="166FCCA3" w14:textId="77777777" w:rsidR="00776C33" w:rsidRDefault="00776C33" w:rsidP="00776C33">
      <w:pPr>
        <w:pStyle w:val="BodyText"/>
        <w:spacing w:before="8"/>
        <w:rPr>
          <w:sz w:val="12"/>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4379"/>
        <w:gridCol w:w="3341"/>
      </w:tblGrid>
      <w:tr w:rsidR="00776C33" w14:paraId="59C675EE" w14:textId="77777777" w:rsidTr="00A546FC">
        <w:trPr>
          <w:trHeight w:hRule="exact" w:val="396"/>
        </w:trPr>
        <w:tc>
          <w:tcPr>
            <w:tcW w:w="9297" w:type="dxa"/>
            <w:gridSpan w:val="3"/>
            <w:shd w:val="clear" w:color="auto" w:fill="005F92"/>
          </w:tcPr>
          <w:p w14:paraId="5A0A575D" w14:textId="77777777" w:rsidR="00776C33" w:rsidRPr="00A546FC" w:rsidRDefault="00776C33" w:rsidP="00160D8D">
            <w:pPr>
              <w:pStyle w:val="TableParagraph"/>
              <w:spacing w:line="292" w:lineRule="exact"/>
              <w:ind w:left="4394"/>
              <w:rPr>
                <w:rFonts w:ascii="Times New Roman" w:hAnsi="Times New Roman" w:cs="Times New Roman"/>
                <w:b/>
                <w:sz w:val="28"/>
              </w:rPr>
            </w:pPr>
            <w:r w:rsidRPr="00A546FC">
              <w:rPr>
                <w:rFonts w:ascii="Times New Roman" w:hAnsi="Times New Roman" w:cs="Times New Roman"/>
                <w:b/>
                <w:color w:val="FFFFFF"/>
                <w:sz w:val="28"/>
              </w:rPr>
              <w:t>Education</w:t>
            </w:r>
          </w:p>
        </w:tc>
      </w:tr>
      <w:tr w:rsidR="00776C33" w14:paraId="1CEB2BA3" w14:textId="77777777" w:rsidTr="00160D8D">
        <w:trPr>
          <w:trHeight w:hRule="exact" w:val="301"/>
        </w:trPr>
        <w:tc>
          <w:tcPr>
            <w:tcW w:w="1577" w:type="dxa"/>
            <w:tcBorders>
              <w:top w:val="single" w:sz="7" w:space="0" w:color="000000"/>
            </w:tcBorders>
          </w:tcPr>
          <w:p w14:paraId="2DA721ED" w14:textId="77777777" w:rsidR="00776C33" w:rsidRPr="00A546FC" w:rsidRDefault="00776C33" w:rsidP="000819BC"/>
        </w:tc>
        <w:tc>
          <w:tcPr>
            <w:tcW w:w="4379" w:type="dxa"/>
            <w:tcBorders>
              <w:top w:val="single" w:sz="7" w:space="0" w:color="000000"/>
            </w:tcBorders>
          </w:tcPr>
          <w:p w14:paraId="7FCD3B3D" w14:textId="77777777" w:rsidR="00776C33" w:rsidRPr="00A546FC" w:rsidRDefault="00776C33" w:rsidP="000819BC"/>
        </w:tc>
        <w:tc>
          <w:tcPr>
            <w:tcW w:w="3341" w:type="dxa"/>
            <w:tcBorders>
              <w:top w:val="single" w:sz="7" w:space="0" w:color="000000"/>
            </w:tcBorders>
          </w:tcPr>
          <w:p w14:paraId="7F669190" w14:textId="77777777" w:rsidR="00776C33" w:rsidRPr="00A546FC" w:rsidRDefault="00776C33" w:rsidP="000819BC"/>
        </w:tc>
      </w:tr>
      <w:tr w:rsidR="00776C33" w14:paraId="2A178FEC" w14:textId="77777777" w:rsidTr="00160D8D">
        <w:trPr>
          <w:trHeight w:hRule="exact" w:val="298"/>
        </w:trPr>
        <w:tc>
          <w:tcPr>
            <w:tcW w:w="1577" w:type="dxa"/>
          </w:tcPr>
          <w:p w14:paraId="04F5DC78"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color w:val="003366"/>
                <w:sz w:val="20"/>
              </w:rPr>
              <w:t>Dates</w:t>
            </w:r>
          </w:p>
        </w:tc>
        <w:tc>
          <w:tcPr>
            <w:tcW w:w="4379" w:type="dxa"/>
          </w:tcPr>
          <w:p w14:paraId="6717894F"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color w:val="003366"/>
                <w:sz w:val="20"/>
              </w:rPr>
              <w:t>Institution</w:t>
            </w:r>
          </w:p>
        </w:tc>
        <w:tc>
          <w:tcPr>
            <w:tcW w:w="3341" w:type="dxa"/>
          </w:tcPr>
          <w:p w14:paraId="0CFB91DD"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color w:val="003366"/>
                <w:sz w:val="20"/>
              </w:rPr>
              <w:t>Degree</w:t>
            </w:r>
          </w:p>
        </w:tc>
      </w:tr>
      <w:tr w:rsidR="00776C33" w14:paraId="6143E865" w14:textId="77777777" w:rsidTr="00160D8D">
        <w:trPr>
          <w:trHeight w:hRule="exact" w:val="298"/>
        </w:trPr>
        <w:tc>
          <w:tcPr>
            <w:tcW w:w="1577" w:type="dxa"/>
          </w:tcPr>
          <w:p w14:paraId="64F912E5"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sz w:val="20"/>
              </w:rPr>
              <w:t>2002 – 2005</w:t>
            </w:r>
          </w:p>
        </w:tc>
        <w:tc>
          <w:tcPr>
            <w:tcW w:w="4379" w:type="dxa"/>
          </w:tcPr>
          <w:p w14:paraId="4256C3F1" w14:textId="77777777" w:rsidR="00776C33" w:rsidRPr="00A546FC" w:rsidRDefault="00776C33" w:rsidP="000819BC">
            <w:pPr>
              <w:pStyle w:val="TableParagraph"/>
              <w:spacing w:line="209" w:lineRule="exact"/>
              <w:rPr>
                <w:rFonts w:ascii="Times New Roman" w:hAnsi="Times New Roman" w:cs="Times New Roman"/>
                <w:sz w:val="20"/>
                <w:lang w:val="fr-FR"/>
              </w:rPr>
            </w:pPr>
            <w:r w:rsidRPr="00A546FC">
              <w:rPr>
                <w:rFonts w:ascii="Times New Roman" w:hAnsi="Times New Roman" w:cs="Times New Roman"/>
                <w:sz w:val="20"/>
                <w:lang w:val="fr-FR"/>
              </w:rPr>
              <w:t>Université Cheikh Anta Diop de Dakar (Senegal)</w:t>
            </w:r>
          </w:p>
        </w:tc>
        <w:tc>
          <w:tcPr>
            <w:tcW w:w="3341" w:type="dxa"/>
          </w:tcPr>
          <w:p w14:paraId="15A7CBD8"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sz w:val="20"/>
              </w:rPr>
              <w:t>Doctorate in Environmental Sciences</w:t>
            </w:r>
          </w:p>
        </w:tc>
      </w:tr>
      <w:tr w:rsidR="00776C33" w14:paraId="33AA94C4" w14:textId="77777777" w:rsidTr="00160D8D">
        <w:trPr>
          <w:trHeight w:hRule="exact" w:val="314"/>
        </w:trPr>
        <w:tc>
          <w:tcPr>
            <w:tcW w:w="1577" w:type="dxa"/>
          </w:tcPr>
          <w:p w14:paraId="05375D1C"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sz w:val="20"/>
              </w:rPr>
              <w:t>1998 – 2001</w:t>
            </w:r>
          </w:p>
        </w:tc>
        <w:tc>
          <w:tcPr>
            <w:tcW w:w="4379" w:type="dxa"/>
          </w:tcPr>
          <w:p w14:paraId="37FBBCA9" w14:textId="77777777" w:rsidR="00776C33" w:rsidRPr="00A546FC" w:rsidRDefault="00776C33" w:rsidP="000819BC">
            <w:pPr>
              <w:pStyle w:val="TableParagraph"/>
              <w:spacing w:line="209" w:lineRule="exact"/>
              <w:rPr>
                <w:rFonts w:ascii="Times New Roman" w:hAnsi="Times New Roman" w:cs="Times New Roman"/>
                <w:sz w:val="20"/>
                <w:lang w:val="fr-FR"/>
              </w:rPr>
            </w:pPr>
            <w:r w:rsidRPr="00A546FC">
              <w:rPr>
                <w:rFonts w:ascii="Times New Roman" w:hAnsi="Times New Roman" w:cs="Times New Roman"/>
                <w:sz w:val="20"/>
                <w:lang w:val="fr-FR"/>
              </w:rPr>
              <w:t>Université Cheikh Anta Diop de Dakar (Senegal)</w:t>
            </w:r>
          </w:p>
        </w:tc>
        <w:tc>
          <w:tcPr>
            <w:tcW w:w="3341" w:type="dxa"/>
          </w:tcPr>
          <w:p w14:paraId="4F816FCB" w14:textId="77777777" w:rsidR="00776C33" w:rsidRPr="00A546FC" w:rsidRDefault="00776C33" w:rsidP="000819BC">
            <w:pPr>
              <w:pStyle w:val="TableParagraph"/>
              <w:spacing w:line="209" w:lineRule="exact"/>
              <w:rPr>
                <w:rFonts w:ascii="Times New Roman" w:hAnsi="Times New Roman" w:cs="Times New Roman"/>
                <w:sz w:val="20"/>
              </w:rPr>
            </w:pPr>
            <w:r w:rsidRPr="00A546FC">
              <w:rPr>
                <w:rFonts w:ascii="Times New Roman" w:hAnsi="Times New Roman" w:cs="Times New Roman"/>
                <w:sz w:val="20"/>
              </w:rPr>
              <w:t>M.Sc. in Environmental Sciences</w:t>
            </w:r>
          </w:p>
        </w:tc>
      </w:tr>
      <w:tr w:rsidR="00776C33" w14:paraId="0DB45358" w14:textId="77777777" w:rsidTr="00160D8D">
        <w:trPr>
          <w:trHeight w:hRule="exact" w:val="317"/>
        </w:trPr>
        <w:tc>
          <w:tcPr>
            <w:tcW w:w="1577" w:type="dxa"/>
          </w:tcPr>
          <w:p w14:paraId="3219EAC3" w14:textId="77777777" w:rsidR="00776C33" w:rsidRPr="00A546FC" w:rsidRDefault="00776C33" w:rsidP="000819BC">
            <w:pPr>
              <w:pStyle w:val="TableParagraph"/>
              <w:spacing w:line="211" w:lineRule="exact"/>
              <w:rPr>
                <w:rFonts w:ascii="Times New Roman" w:hAnsi="Times New Roman" w:cs="Times New Roman"/>
                <w:sz w:val="20"/>
              </w:rPr>
            </w:pPr>
            <w:r w:rsidRPr="00A546FC">
              <w:rPr>
                <w:rFonts w:ascii="Times New Roman" w:hAnsi="Times New Roman" w:cs="Times New Roman"/>
                <w:sz w:val="20"/>
              </w:rPr>
              <w:t>1992-1997</w:t>
            </w:r>
          </w:p>
        </w:tc>
        <w:tc>
          <w:tcPr>
            <w:tcW w:w="4379" w:type="dxa"/>
          </w:tcPr>
          <w:p w14:paraId="2750003A" w14:textId="77777777" w:rsidR="00776C33" w:rsidRPr="00A546FC" w:rsidRDefault="00776C33" w:rsidP="000819BC">
            <w:pPr>
              <w:pStyle w:val="TableParagraph"/>
              <w:spacing w:line="211" w:lineRule="exact"/>
              <w:rPr>
                <w:rFonts w:ascii="Times New Roman" w:hAnsi="Times New Roman" w:cs="Times New Roman"/>
                <w:sz w:val="20"/>
                <w:lang w:val="fr-FR"/>
              </w:rPr>
            </w:pPr>
            <w:r w:rsidRPr="00A546FC">
              <w:rPr>
                <w:rFonts w:ascii="Times New Roman" w:hAnsi="Times New Roman" w:cs="Times New Roman"/>
                <w:sz w:val="20"/>
                <w:lang w:val="fr-FR"/>
              </w:rPr>
              <w:t>Université Cheikh Anta Diop de Dakar (Senegal)</w:t>
            </w:r>
          </w:p>
        </w:tc>
        <w:tc>
          <w:tcPr>
            <w:tcW w:w="3341" w:type="dxa"/>
          </w:tcPr>
          <w:p w14:paraId="43256C30" w14:textId="77777777" w:rsidR="00776C33" w:rsidRPr="00A546FC" w:rsidRDefault="00776C33" w:rsidP="000819BC">
            <w:pPr>
              <w:pStyle w:val="TableParagraph"/>
              <w:spacing w:line="211" w:lineRule="exact"/>
              <w:rPr>
                <w:rFonts w:ascii="Times New Roman" w:hAnsi="Times New Roman" w:cs="Times New Roman"/>
                <w:sz w:val="20"/>
              </w:rPr>
            </w:pPr>
            <w:r w:rsidRPr="00A546FC">
              <w:rPr>
                <w:rFonts w:ascii="Times New Roman" w:hAnsi="Times New Roman" w:cs="Times New Roman"/>
                <w:sz w:val="20"/>
              </w:rPr>
              <w:t>B.Sc.  in Natural Sciences</w:t>
            </w:r>
          </w:p>
        </w:tc>
      </w:tr>
    </w:tbl>
    <w:p w14:paraId="1C418705" w14:textId="77777777" w:rsidR="00160D8D" w:rsidRDefault="00160D8D">
      <w:pPr>
        <w:tabs>
          <w:tab w:val="clear" w:pos="1247"/>
          <w:tab w:val="clear" w:pos="1814"/>
          <w:tab w:val="clear" w:pos="2381"/>
          <w:tab w:val="clear" w:pos="2948"/>
          <w:tab w:val="clear" w:pos="3515"/>
        </w:tabs>
        <w:rPr>
          <w:sz w:val="28"/>
          <w:szCs w:val="28"/>
        </w:rPr>
      </w:pPr>
      <w:r>
        <w:br w:type="page"/>
      </w:r>
    </w:p>
    <w:tbl>
      <w:tblPr>
        <w:tblStyle w:val="TableGrid"/>
        <w:tblW w:w="0" w:type="auto"/>
        <w:tblLook w:val="04A0" w:firstRow="1" w:lastRow="0" w:firstColumn="1" w:lastColumn="0" w:noHBand="0" w:noVBand="1"/>
      </w:tblPr>
      <w:tblGrid>
        <w:gridCol w:w="9716"/>
      </w:tblGrid>
      <w:tr w:rsidR="00160D8D" w14:paraId="38B78312" w14:textId="77777777" w:rsidTr="00160D8D">
        <w:tc>
          <w:tcPr>
            <w:tcW w:w="9716" w:type="dxa"/>
            <w:shd w:val="clear" w:color="auto" w:fill="000066"/>
          </w:tcPr>
          <w:p w14:paraId="18E588A3" w14:textId="77777777" w:rsidR="00160D8D" w:rsidRDefault="00160D8D" w:rsidP="00160D8D">
            <w:pPr>
              <w:tabs>
                <w:tab w:val="clear" w:pos="1247"/>
                <w:tab w:val="clear" w:pos="1814"/>
                <w:tab w:val="clear" w:pos="2381"/>
                <w:tab w:val="clear" w:pos="2948"/>
                <w:tab w:val="clear" w:pos="3515"/>
              </w:tabs>
              <w:jc w:val="center"/>
            </w:pPr>
            <w:r>
              <w:rPr>
                <w:b/>
                <w:color w:val="FFFFFF"/>
                <w:sz w:val="28"/>
              </w:rPr>
              <w:lastRenderedPageBreak/>
              <w:t>Publications and reports</w:t>
            </w:r>
          </w:p>
        </w:tc>
      </w:tr>
      <w:tr w:rsidR="00D06703" w14:paraId="105A044B" w14:textId="77777777" w:rsidTr="00E24510">
        <w:trPr>
          <w:trHeight w:val="9384"/>
        </w:trPr>
        <w:tc>
          <w:tcPr>
            <w:tcW w:w="9716" w:type="dxa"/>
            <w:shd w:val="clear" w:color="auto" w:fill="auto"/>
          </w:tcPr>
          <w:p w14:paraId="732C29AB" w14:textId="77777777" w:rsidR="00D06703" w:rsidRDefault="00D06703" w:rsidP="00160D8D">
            <w:pPr>
              <w:tabs>
                <w:tab w:val="clear" w:pos="1247"/>
                <w:tab w:val="clear" w:pos="1814"/>
                <w:tab w:val="clear" w:pos="2381"/>
                <w:tab w:val="clear" w:pos="2948"/>
                <w:tab w:val="clear" w:pos="3515"/>
              </w:tabs>
              <w:jc w:val="center"/>
              <w:rPr>
                <w:b/>
                <w:color w:val="FFFFFF"/>
                <w:sz w:val="28"/>
              </w:rPr>
            </w:pPr>
          </w:p>
          <w:p w14:paraId="0047870D" w14:textId="77777777" w:rsidR="00D06703" w:rsidRPr="00D06703" w:rsidRDefault="00D06703" w:rsidP="008C0DE8">
            <w:pPr>
              <w:pStyle w:val="TableParagraph"/>
              <w:numPr>
                <w:ilvl w:val="0"/>
                <w:numId w:val="63"/>
              </w:numPr>
              <w:tabs>
                <w:tab w:val="left" w:pos="557"/>
                <w:tab w:val="left" w:pos="558"/>
              </w:tabs>
              <w:spacing w:after="120"/>
              <w:rPr>
                <w:rFonts w:ascii="Times New Roman" w:hAnsi="Times New Roman" w:cs="Times New Roman"/>
                <w:sz w:val="20"/>
              </w:rPr>
            </w:pPr>
            <w:r w:rsidRPr="00D06703">
              <w:rPr>
                <w:rFonts w:ascii="Times New Roman" w:hAnsi="Times New Roman" w:cs="Times New Roman"/>
                <w:sz w:val="20"/>
              </w:rPr>
              <w:t>2016.</w:t>
            </w:r>
            <w:r w:rsidRPr="00D06703">
              <w:rPr>
                <w:rFonts w:ascii="Times New Roman" w:hAnsi="Times New Roman" w:cs="Times New Roman"/>
                <w:spacing w:val="-20"/>
                <w:sz w:val="20"/>
              </w:rPr>
              <w:t xml:space="preserve"> </w:t>
            </w:r>
            <w:r w:rsidRPr="00D06703">
              <w:rPr>
                <w:rFonts w:ascii="Times New Roman" w:hAnsi="Times New Roman" w:cs="Times New Roman"/>
                <w:sz w:val="20"/>
              </w:rPr>
              <w:t>National</w:t>
            </w:r>
            <w:r w:rsidRPr="00D06703">
              <w:rPr>
                <w:rFonts w:ascii="Times New Roman" w:hAnsi="Times New Roman" w:cs="Times New Roman"/>
                <w:spacing w:val="-20"/>
                <w:sz w:val="20"/>
              </w:rPr>
              <w:t xml:space="preserve"> </w:t>
            </w:r>
            <w:r w:rsidRPr="00D06703">
              <w:rPr>
                <w:rFonts w:ascii="Times New Roman" w:hAnsi="Times New Roman" w:cs="Times New Roman"/>
                <w:sz w:val="20"/>
              </w:rPr>
              <w:t>Biodiversity</w:t>
            </w:r>
            <w:r w:rsidRPr="00D06703">
              <w:rPr>
                <w:rFonts w:ascii="Times New Roman" w:hAnsi="Times New Roman" w:cs="Times New Roman"/>
                <w:spacing w:val="-19"/>
                <w:sz w:val="20"/>
              </w:rPr>
              <w:t xml:space="preserve"> </w:t>
            </w:r>
            <w:r w:rsidRPr="00D06703">
              <w:rPr>
                <w:rFonts w:ascii="Times New Roman" w:hAnsi="Times New Roman" w:cs="Times New Roman"/>
                <w:sz w:val="20"/>
              </w:rPr>
              <w:t>Strategy</w:t>
            </w:r>
            <w:r w:rsidRPr="00D06703">
              <w:rPr>
                <w:rFonts w:ascii="Times New Roman" w:hAnsi="Times New Roman" w:cs="Times New Roman"/>
                <w:spacing w:val="-20"/>
                <w:sz w:val="20"/>
              </w:rPr>
              <w:t xml:space="preserve"> </w:t>
            </w:r>
            <w:r w:rsidRPr="00D06703">
              <w:rPr>
                <w:rFonts w:ascii="Times New Roman" w:hAnsi="Times New Roman" w:cs="Times New Roman"/>
                <w:sz w:val="20"/>
              </w:rPr>
              <w:t>and</w:t>
            </w:r>
            <w:r w:rsidRPr="00D06703">
              <w:rPr>
                <w:rFonts w:ascii="Times New Roman" w:hAnsi="Times New Roman" w:cs="Times New Roman"/>
                <w:spacing w:val="-18"/>
                <w:sz w:val="20"/>
              </w:rPr>
              <w:t xml:space="preserve"> </w:t>
            </w:r>
            <w:r w:rsidRPr="00D06703">
              <w:rPr>
                <w:rFonts w:ascii="Times New Roman" w:hAnsi="Times New Roman" w:cs="Times New Roman"/>
                <w:sz w:val="20"/>
              </w:rPr>
              <w:t>Action</w:t>
            </w:r>
            <w:r w:rsidRPr="00D06703">
              <w:rPr>
                <w:rFonts w:ascii="Times New Roman" w:hAnsi="Times New Roman" w:cs="Times New Roman"/>
                <w:spacing w:val="-20"/>
                <w:sz w:val="20"/>
              </w:rPr>
              <w:t xml:space="preserve"> </w:t>
            </w:r>
            <w:r w:rsidRPr="00D06703">
              <w:rPr>
                <w:rFonts w:ascii="Times New Roman" w:hAnsi="Times New Roman" w:cs="Times New Roman"/>
                <w:sz w:val="20"/>
              </w:rPr>
              <w:t>plan</w:t>
            </w:r>
          </w:p>
          <w:p w14:paraId="5314B000" w14:textId="77777777" w:rsidR="00D06703" w:rsidRPr="00D06703" w:rsidRDefault="00D06703" w:rsidP="008C0DE8">
            <w:pPr>
              <w:pStyle w:val="TableParagraph"/>
              <w:numPr>
                <w:ilvl w:val="0"/>
                <w:numId w:val="63"/>
              </w:numPr>
              <w:tabs>
                <w:tab w:val="left" w:pos="557"/>
                <w:tab w:val="left" w:pos="558"/>
              </w:tabs>
              <w:spacing w:after="120"/>
              <w:rPr>
                <w:rFonts w:ascii="Times New Roman" w:hAnsi="Times New Roman" w:cs="Times New Roman"/>
                <w:sz w:val="20"/>
              </w:rPr>
            </w:pPr>
            <w:r w:rsidRPr="00D06703">
              <w:rPr>
                <w:rFonts w:ascii="Times New Roman" w:hAnsi="Times New Roman" w:cs="Times New Roman"/>
                <w:sz w:val="20"/>
              </w:rPr>
              <w:t>2014. Fifth national report on</w:t>
            </w:r>
            <w:r w:rsidRPr="00D06703">
              <w:rPr>
                <w:rFonts w:ascii="Times New Roman" w:hAnsi="Times New Roman" w:cs="Times New Roman"/>
                <w:spacing w:val="-16"/>
                <w:sz w:val="20"/>
              </w:rPr>
              <w:t xml:space="preserve"> </w:t>
            </w:r>
            <w:r w:rsidRPr="00D06703">
              <w:rPr>
                <w:rFonts w:ascii="Times New Roman" w:hAnsi="Times New Roman" w:cs="Times New Roman"/>
                <w:sz w:val="20"/>
              </w:rPr>
              <w:t>biodiversity</w:t>
            </w:r>
          </w:p>
          <w:p w14:paraId="5BB0C545" w14:textId="77777777" w:rsidR="00D06703" w:rsidRPr="00D06703" w:rsidRDefault="00D06703" w:rsidP="008C0DE8">
            <w:pPr>
              <w:pStyle w:val="TableParagraph"/>
              <w:numPr>
                <w:ilvl w:val="0"/>
                <w:numId w:val="63"/>
              </w:numPr>
              <w:tabs>
                <w:tab w:val="left" w:pos="557"/>
                <w:tab w:val="left" w:pos="558"/>
              </w:tabs>
              <w:spacing w:after="120"/>
              <w:rPr>
                <w:rFonts w:ascii="Times New Roman" w:hAnsi="Times New Roman" w:cs="Times New Roman"/>
                <w:sz w:val="20"/>
              </w:rPr>
            </w:pPr>
            <w:r w:rsidRPr="00D06703">
              <w:rPr>
                <w:rFonts w:ascii="Times New Roman" w:hAnsi="Times New Roman" w:cs="Times New Roman"/>
                <w:sz w:val="20"/>
              </w:rPr>
              <w:t>2010. Fourth national report on</w:t>
            </w:r>
            <w:r w:rsidRPr="00D06703">
              <w:rPr>
                <w:rFonts w:ascii="Times New Roman" w:hAnsi="Times New Roman" w:cs="Times New Roman"/>
                <w:spacing w:val="-20"/>
                <w:sz w:val="20"/>
              </w:rPr>
              <w:t xml:space="preserve"> </w:t>
            </w:r>
            <w:r w:rsidRPr="00D06703">
              <w:rPr>
                <w:rFonts w:ascii="Times New Roman" w:hAnsi="Times New Roman" w:cs="Times New Roman"/>
                <w:sz w:val="20"/>
              </w:rPr>
              <w:t>biodiversity</w:t>
            </w:r>
          </w:p>
          <w:p w14:paraId="278CC50E" w14:textId="77777777" w:rsidR="00D06703" w:rsidRPr="00D06703" w:rsidRDefault="00D06703" w:rsidP="008C0DE8">
            <w:pPr>
              <w:pStyle w:val="TableParagraph"/>
              <w:numPr>
                <w:ilvl w:val="0"/>
                <w:numId w:val="63"/>
              </w:numPr>
              <w:tabs>
                <w:tab w:val="left" w:pos="558"/>
              </w:tabs>
              <w:spacing w:after="120"/>
              <w:ind w:right="110"/>
              <w:rPr>
                <w:rFonts w:ascii="Times New Roman" w:hAnsi="Times New Roman" w:cs="Times New Roman"/>
                <w:i/>
                <w:sz w:val="20"/>
                <w:lang w:val="fr-FR"/>
              </w:rPr>
            </w:pPr>
            <w:r w:rsidRPr="00D06703">
              <w:rPr>
                <w:rFonts w:ascii="Times New Roman" w:hAnsi="Times New Roman" w:cs="Times New Roman"/>
                <w:b/>
                <w:sz w:val="20"/>
              </w:rPr>
              <w:t>Niang-Diop</w:t>
            </w:r>
            <w:r w:rsidRPr="00D06703">
              <w:rPr>
                <w:rFonts w:ascii="Times New Roman" w:hAnsi="Times New Roman" w:cs="Times New Roman"/>
                <w:b/>
                <w:spacing w:val="-40"/>
                <w:sz w:val="20"/>
              </w:rPr>
              <w:t xml:space="preserve"> </w:t>
            </w:r>
            <w:r w:rsidRPr="00D06703">
              <w:rPr>
                <w:rFonts w:ascii="Times New Roman" w:hAnsi="Times New Roman" w:cs="Times New Roman"/>
                <w:b/>
                <w:sz w:val="20"/>
              </w:rPr>
              <w:t xml:space="preserve">F, </w:t>
            </w:r>
            <w:r w:rsidRPr="00D06703">
              <w:rPr>
                <w:rFonts w:ascii="Times New Roman" w:hAnsi="Times New Roman" w:cs="Times New Roman"/>
                <w:sz w:val="20"/>
              </w:rPr>
              <w:t>Diop M, S Sambou, Bonache C, Guiro I, Dieng S, Sambou B, Aubrey W, McGhee W, Lykke AM. 2013.</w:t>
            </w:r>
            <w:r w:rsidRPr="00D06703">
              <w:rPr>
                <w:rFonts w:ascii="Times New Roman" w:hAnsi="Times New Roman" w:cs="Times New Roman"/>
                <w:spacing w:val="-2"/>
                <w:sz w:val="20"/>
              </w:rPr>
              <w:t xml:space="preserve"> </w:t>
            </w:r>
            <w:r w:rsidRPr="00D06703">
              <w:rPr>
                <w:rFonts w:ascii="Times New Roman" w:hAnsi="Times New Roman" w:cs="Times New Roman"/>
                <w:sz w:val="20"/>
                <w:lang w:val="fr-FR"/>
              </w:rPr>
              <w:t>L’agroforesterie:</w:t>
            </w:r>
            <w:r w:rsidRPr="00D06703">
              <w:rPr>
                <w:rFonts w:ascii="Times New Roman" w:hAnsi="Times New Roman" w:cs="Times New Roman"/>
                <w:spacing w:val="-3"/>
                <w:sz w:val="20"/>
                <w:lang w:val="fr-FR"/>
              </w:rPr>
              <w:t xml:space="preserve"> </w:t>
            </w:r>
            <w:r w:rsidRPr="00D06703">
              <w:rPr>
                <w:rFonts w:ascii="Times New Roman" w:hAnsi="Times New Roman" w:cs="Times New Roman"/>
                <w:sz w:val="20"/>
                <w:lang w:val="fr-FR"/>
              </w:rPr>
              <w:t>un</w:t>
            </w:r>
            <w:r w:rsidRPr="00D06703">
              <w:rPr>
                <w:rFonts w:ascii="Times New Roman" w:hAnsi="Times New Roman" w:cs="Times New Roman"/>
                <w:spacing w:val="-1"/>
                <w:sz w:val="20"/>
                <w:lang w:val="fr-FR"/>
              </w:rPr>
              <w:t xml:space="preserve"> </w:t>
            </w:r>
            <w:r w:rsidRPr="00D06703">
              <w:rPr>
                <w:rFonts w:ascii="Times New Roman" w:hAnsi="Times New Roman" w:cs="Times New Roman"/>
                <w:sz w:val="20"/>
                <w:lang w:val="fr-FR"/>
              </w:rPr>
              <w:t>outil</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d’aide</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à</w:t>
            </w:r>
            <w:r w:rsidRPr="00D06703">
              <w:rPr>
                <w:rFonts w:ascii="Times New Roman" w:hAnsi="Times New Roman" w:cs="Times New Roman"/>
                <w:spacing w:val="-3"/>
                <w:sz w:val="20"/>
                <w:lang w:val="fr-FR"/>
              </w:rPr>
              <w:t xml:space="preserve"> </w:t>
            </w:r>
            <w:r w:rsidRPr="00D06703">
              <w:rPr>
                <w:rFonts w:ascii="Times New Roman" w:hAnsi="Times New Roman" w:cs="Times New Roman"/>
                <w:sz w:val="20"/>
                <w:lang w:val="fr-FR"/>
              </w:rPr>
              <w:t>la</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conservation</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de</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la</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biodiversité,</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à</w:t>
            </w:r>
            <w:r w:rsidRPr="00D06703">
              <w:rPr>
                <w:rFonts w:ascii="Times New Roman" w:hAnsi="Times New Roman" w:cs="Times New Roman"/>
                <w:spacing w:val="-3"/>
                <w:sz w:val="20"/>
                <w:lang w:val="fr-FR"/>
              </w:rPr>
              <w:t xml:space="preserve"> </w:t>
            </w:r>
            <w:r w:rsidRPr="00D06703">
              <w:rPr>
                <w:rFonts w:ascii="Times New Roman" w:hAnsi="Times New Roman" w:cs="Times New Roman"/>
                <w:sz w:val="20"/>
                <w:lang w:val="fr-FR"/>
              </w:rPr>
              <w:t>la</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séquestration</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du</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carbone</w:t>
            </w:r>
            <w:r w:rsidRPr="00D06703">
              <w:rPr>
                <w:rFonts w:ascii="Times New Roman" w:hAnsi="Times New Roman" w:cs="Times New Roman"/>
                <w:spacing w:val="-4"/>
                <w:sz w:val="20"/>
                <w:lang w:val="fr-FR"/>
              </w:rPr>
              <w:t xml:space="preserve"> </w:t>
            </w:r>
            <w:r w:rsidRPr="00D06703">
              <w:rPr>
                <w:rFonts w:ascii="Times New Roman" w:hAnsi="Times New Roman" w:cs="Times New Roman"/>
                <w:sz w:val="20"/>
                <w:lang w:val="fr-FR"/>
              </w:rPr>
              <w:t>et</w:t>
            </w:r>
            <w:r w:rsidRPr="00D06703">
              <w:rPr>
                <w:rFonts w:ascii="Times New Roman" w:hAnsi="Times New Roman" w:cs="Times New Roman"/>
                <w:spacing w:val="-3"/>
                <w:sz w:val="20"/>
                <w:lang w:val="fr-FR"/>
              </w:rPr>
              <w:t xml:space="preserve"> </w:t>
            </w:r>
            <w:r w:rsidRPr="00D06703">
              <w:rPr>
                <w:rFonts w:ascii="Times New Roman" w:hAnsi="Times New Roman" w:cs="Times New Roman"/>
                <w:sz w:val="20"/>
                <w:lang w:val="fr-FR"/>
              </w:rPr>
              <w:t>à l’amélioration</w:t>
            </w:r>
            <w:r w:rsidRPr="00D06703">
              <w:rPr>
                <w:rFonts w:ascii="Times New Roman" w:hAnsi="Times New Roman" w:cs="Times New Roman"/>
                <w:spacing w:val="-9"/>
                <w:sz w:val="20"/>
                <w:lang w:val="fr-FR"/>
              </w:rPr>
              <w:t xml:space="preserve"> </w:t>
            </w:r>
            <w:r w:rsidRPr="00D06703">
              <w:rPr>
                <w:rFonts w:ascii="Times New Roman" w:hAnsi="Times New Roman" w:cs="Times New Roman"/>
                <w:sz w:val="20"/>
                <w:lang w:val="fr-FR"/>
              </w:rPr>
              <w:t>des</w:t>
            </w:r>
            <w:r w:rsidRPr="00D06703">
              <w:rPr>
                <w:rFonts w:ascii="Times New Roman" w:hAnsi="Times New Roman" w:cs="Times New Roman"/>
                <w:spacing w:val="-9"/>
                <w:sz w:val="20"/>
                <w:lang w:val="fr-FR"/>
              </w:rPr>
              <w:t xml:space="preserve"> </w:t>
            </w:r>
            <w:r w:rsidRPr="00D06703">
              <w:rPr>
                <w:rFonts w:ascii="Times New Roman" w:hAnsi="Times New Roman" w:cs="Times New Roman"/>
                <w:sz w:val="20"/>
                <w:lang w:val="fr-FR"/>
              </w:rPr>
              <w:t>conditions</w:t>
            </w:r>
            <w:r w:rsidRPr="00D06703">
              <w:rPr>
                <w:rFonts w:ascii="Times New Roman" w:hAnsi="Times New Roman" w:cs="Times New Roman"/>
                <w:spacing w:val="-9"/>
                <w:sz w:val="20"/>
                <w:lang w:val="fr-FR"/>
              </w:rPr>
              <w:t xml:space="preserve"> </w:t>
            </w:r>
            <w:r w:rsidRPr="00D06703">
              <w:rPr>
                <w:rFonts w:ascii="Times New Roman" w:hAnsi="Times New Roman" w:cs="Times New Roman"/>
                <w:sz w:val="20"/>
                <w:lang w:val="fr-FR"/>
              </w:rPr>
              <w:t>de</w:t>
            </w:r>
            <w:r w:rsidRPr="00D06703">
              <w:rPr>
                <w:rFonts w:ascii="Times New Roman" w:hAnsi="Times New Roman" w:cs="Times New Roman"/>
                <w:spacing w:val="-10"/>
                <w:sz w:val="20"/>
                <w:lang w:val="fr-FR"/>
              </w:rPr>
              <w:t xml:space="preserve"> </w:t>
            </w:r>
            <w:r w:rsidRPr="00D06703">
              <w:rPr>
                <w:rFonts w:ascii="Times New Roman" w:hAnsi="Times New Roman" w:cs="Times New Roman"/>
                <w:sz w:val="20"/>
                <w:lang w:val="fr-FR"/>
              </w:rPr>
              <w:t>subsistance,</w:t>
            </w:r>
            <w:r w:rsidRPr="00D06703">
              <w:rPr>
                <w:rFonts w:ascii="Times New Roman" w:hAnsi="Times New Roman" w:cs="Times New Roman"/>
                <w:spacing w:val="-5"/>
                <w:sz w:val="20"/>
                <w:lang w:val="fr-FR"/>
              </w:rPr>
              <w:t xml:space="preserve"> </w:t>
            </w:r>
            <w:r w:rsidRPr="00D06703">
              <w:rPr>
                <w:rFonts w:ascii="Times New Roman" w:hAnsi="Times New Roman" w:cs="Times New Roman"/>
                <w:i/>
                <w:sz w:val="20"/>
                <w:lang w:val="fr-FR"/>
              </w:rPr>
              <w:t>submitted</w:t>
            </w:r>
            <w:r w:rsidRPr="00D06703">
              <w:rPr>
                <w:rFonts w:ascii="Times New Roman" w:hAnsi="Times New Roman" w:cs="Times New Roman"/>
                <w:i/>
                <w:spacing w:val="-9"/>
                <w:sz w:val="20"/>
                <w:lang w:val="fr-FR"/>
              </w:rPr>
              <w:t xml:space="preserve"> </w:t>
            </w:r>
            <w:r w:rsidRPr="00D06703">
              <w:rPr>
                <w:rFonts w:ascii="Times New Roman" w:hAnsi="Times New Roman" w:cs="Times New Roman"/>
                <w:i/>
                <w:sz w:val="20"/>
                <w:lang w:val="fr-FR"/>
              </w:rPr>
              <w:t>to</w:t>
            </w:r>
            <w:r w:rsidRPr="00D06703">
              <w:rPr>
                <w:rFonts w:ascii="Times New Roman" w:hAnsi="Times New Roman" w:cs="Times New Roman"/>
                <w:i/>
                <w:spacing w:val="-10"/>
                <w:sz w:val="20"/>
                <w:lang w:val="fr-FR"/>
              </w:rPr>
              <w:t xml:space="preserve"> </w:t>
            </w:r>
            <w:r w:rsidRPr="00D06703">
              <w:rPr>
                <w:rFonts w:ascii="Times New Roman" w:hAnsi="Times New Roman" w:cs="Times New Roman"/>
                <w:i/>
                <w:sz w:val="20"/>
                <w:lang w:val="fr-FR"/>
              </w:rPr>
              <w:t>Bois</w:t>
            </w:r>
            <w:r w:rsidRPr="00D06703">
              <w:rPr>
                <w:rFonts w:ascii="Times New Roman" w:hAnsi="Times New Roman" w:cs="Times New Roman"/>
                <w:i/>
                <w:spacing w:val="-10"/>
                <w:sz w:val="20"/>
                <w:lang w:val="fr-FR"/>
              </w:rPr>
              <w:t xml:space="preserve"> </w:t>
            </w:r>
            <w:r w:rsidRPr="00D06703">
              <w:rPr>
                <w:rFonts w:ascii="Times New Roman" w:hAnsi="Times New Roman" w:cs="Times New Roman"/>
                <w:i/>
                <w:sz w:val="20"/>
                <w:lang w:val="fr-FR"/>
              </w:rPr>
              <w:t>et</w:t>
            </w:r>
            <w:r w:rsidRPr="00D06703">
              <w:rPr>
                <w:rFonts w:ascii="Times New Roman" w:hAnsi="Times New Roman" w:cs="Times New Roman"/>
                <w:i/>
                <w:spacing w:val="-10"/>
                <w:sz w:val="20"/>
                <w:lang w:val="fr-FR"/>
              </w:rPr>
              <w:t xml:space="preserve"> </w:t>
            </w:r>
            <w:r w:rsidRPr="00D06703">
              <w:rPr>
                <w:rFonts w:ascii="Times New Roman" w:hAnsi="Times New Roman" w:cs="Times New Roman"/>
                <w:i/>
                <w:sz w:val="20"/>
                <w:lang w:val="fr-FR"/>
              </w:rPr>
              <w:t>Forêts</w:t>
            </w:r>
            <w:r w:rsidRPr="00D06703">
              <w:rPr>
                <w:rFonts w:ascii="Times New Roman" w:hAnsi="Times New Roman" w:cs="Times New Roman"/>
                <w:i/>
                <w:spacing w:val="-10"/>
                <w:sz w:val="20"/>
                <w:lang w:val="fr-FR"/>
              </w:rPr>
              <w:t xml:space="preserve"> </w:t>
            </w:r>
            <w:r w:rsidRPr="00D06703">
              <w:rPr>
                <w:rFonts w:ascii="Times New Roman" w:hAnsi="Times New Roman" w:cs="Times New Roman"/>
                <w:i/>
                <w:sz w:val="20"/>
                <w:lang w:val="fr-FR"/>
              </w:rPr>
              <w:t>des</w:t>
            </w:r>
            <w:r w:rsidRPr="00D06703">
              <w:rPr>
                <w:rFonts w:ascii="Times New Roman" w:hAnsi="Times New Roman" w:cs="Times New Roman"/>
                <w:i/>
                <w:spacing w:val="-10"/>
                <w:sz w:val="20"/>
                <w:lang w:val="fr-FR"/>
              </w:rPr>
              <w:t xml:space="preserve"> </w:t>
            </w:r>
            <w:r w:rsidRPr="00D06703">
              <w:rPr>
                <w:rFonts w:ascii="Times New Roman" w:hAnsi="Times New Roman" w:cs="Times New Roman"/>
                <w:i/>
                <w:sz w:val="20"/>
                <w:lang w:val="fr-FR"/>
              </w:rPr>
              <w:t>Tropiques.</w:t>
            </w:r>
          </w:p>
          <w:p w14:paraId="5E706D85" w14:textId="77777777" w:rsidR="00D06703" w:rsidRPr="00D06703" w:rsidRDefault="00D06703" w:rsidP="008C0DE8">
            <w:pPr>
              <w:pStyle w:val="TableParagraph"/>
              <w:numPr>
                <w:ilvl w:val="0"/>
                <w:numId w:val="63"/>
              </w:numPr>
              <w:tabs>
                <w:tab w:val="left" w:pos="558"/>
              </w:tabs>
              <w:spacing w:after="120"/>
              <w:ind w:right="102"/>
              <w:rPr>
                <w:rFonts w:ascii="Times New Roman" w:hAnsi="Times New Roman" w:cs="Times New Roman"/>
                <w:i/>
                <w:sz w:val="20"/>
                <w:szCs w:val="20"/>
              </w:rPr>
            </w:pPr>
            <w:r w:rsidRPr="00D06703">
              <w:rPr>
                <w:rFonts w:ascii="Times New Roman" w:hAnsi="Times New Roman" w:cs="Times New Roman"/>
                <w:sz w:val="20"/>
                <w:szCs w:val="20"/>
              </w:rPr>
              <w:t>Bonache C</w:t>
            </w:r>
            <w:r w:rsidRPr="00D06703">
              <w:rPr>
                <w:rFonts w:ascii="Times New Roman" w:hAnsi="Times New Roman" w:cs="Times New Roman"/>
                <w:b/>
                <w:sz w:val="20"/>
                <w:szCs w:val="20"/>
              </w:rPr>
              <w:t xml:space="preserve">, Niang-Diop F, </w:t>
            </w:r>
            <w:r w:rsidRPr="00D06703">
              <w:rPr>
                <w:rFonts w:ascii="Times New Roman" w:hAnsi="Times New Roman" w:cs="Times New Roman"/>
                <w:sz w:val="20"/>
                <w:szCs w:val="20"/>
              </w:rPr>
              <w:t xml:space="preserve">Guiro I, Sambou B. 2013. Dynamics and regeneration potential of a tropical dry forest in southwest Senegal: Implications for ecological restoration and management, in prep. for </w:t>
            </w:r>
            <w:r w:rsidRPr="00D06703">
              <w:rPr>
                <w:rFonts w:ascii="Times New Roman" w:hAnsi="Times New Roman" w:cs="Times New Roman"/>
                <w:i/>
                <w:sz w:val="20"/>
                <w:szCs w:val="20"/>
              </w:rPr>
              <w:t>Forest Ecology and</w:t>
            </w:r>
            <w:r w:rsidRPr="00D06703">
              <w:rPr>
                <w:rFonts w:ascii="Times New Roman" w:hAnsi="Times New Roman" w:cs="Times New Roman"/>
                <w:i/>
                <w:spacing w:val="-33"/>
                <w:sz w:val="20"/>
                <w:szCs w:val="20"/>
              </w:rPr>
              <w:t xml:space="preserve"> </w:t>
            </w:r>
            <w:r w:rsidRPr="00D06703">
              <w:rPr>
                <w:rFonts w:ascii="Times New Roman" w:hAnsi="Times New Roman" w:cs="Times New Roman"/>
                <w:i/>
                <w:sz w:val="20"/>
                <w:szCs w:val="20"/>
              </w:rPr>
              <w:t>management</w:t>
            </w:r>
          </w:p>
          <w:p w14:paraId="1A267371" w14:textId="77777777" w:rsidR="00D06703" w:rsidRPr="00D06703"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D06703">
              <w:rPr>
                <w:rFonts w:ascii="Times New Roman" w:hAnsi="Times New Roman" w:cs="Times New Roman"/>
                <w:sz w:val="20"/>
                <w:szCs w:val="20"/>
              </w:rPr>
              <w:t xml:space="preserve">Lykke AM, </w:t>
            </w:r>
            <w:r w:rsidRPr="00D06703">
              <w:rPr>
                <w:rFonts w:ascii="Times New Roman" w:hAnsi="Times New Roman" w:cs="Times New Roman"/>
                <w:b/>
                <w:sz w:val="20"/>
                <w:szCs w:val="20"/>
              </w:rPr>
              <w:t>Niang-Diop F</w:t>
            </w:r>
            <w:r w:rsidRPr="00D06703">
              <w:rPr>
                <w:rFonts w:ascii="Times New Roman" w:hAnsi="Times New Roman" w:cs="Times New Roman"/>
                <w:sz w:val="20"/>
                <w:szCs w:val="20"/>
              </w:rPr>
              <w:t>, Diop M, Guiro I, Dieng S, Sambou S, Sambou B, Aubrey W &amp; McGhee W. 2013. Optimizing the value of carbon projects using local knowledge in West Africa, under publication in Africa focus.</w:t>
            </w:r>
          </w:p>
          <w:p w14:paraId="50276DA6" w14:textId="77777777" w:rsidR="00D06703" w:rsidRPr="00D06703"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D06703">
              <w:rPr>
                <w:rFonts w:ascii="Times New Roman" w:hAnsi="Times New Roman" w:cs="Times New Roman"/>
                <w:sz w:val="20"/>
                <w:szCs w:val="20"/>
              </w:rPr>
              <w:t xml:space="preserve">Diop M, B Sambou, Goudiaby A, I and Guiro </w:t>
            </w:r>
            <w:r w:rsidRPr="00D06703">
              <w:rPr>
                <w:rFonts w:ascii="Times New Roman" w:hAnsi="Times New Roman" w:cs="Times New Roman"/>
                <w:b/>
                <w:sz w:val="20"/>
                <w:szCs w:val="20"/>
              </w:rPr>
              <w:t>Niang-Diop F</w:t>
            </w:r>
            <w:r w:rsidRPr="00D06703">
              <w:rPr>
                <w:rFonts w:ascii="Times New Roman" w:hAnsi="Times New Roman" w:cs="Times New Roman"/>
                <w:sz w:val="20"/>
                <w:szCs w:val="20"/>
              </w:rPr>
              <w:t>. 2011. Plant resources and social preferences in the</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rural</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area</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of</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Senegal,</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Woods</w:t>
            </w:r>
            <w:r w:rsidRPr="00D06703">
              <w:rPr>
                <w:rFonts w:ascii="Times New Roman" w:hAnsi="Times New Roman" w:cs="Times New Roman"/>
                <w:spacing w:val="-6"/>
                <w:sz w:val="20"/>
                <w:szCs w:val="20"/>
              </w:rPr>
              <w:t xml:space="preserve"> </w:t>
            </w:r>
            <w:r w:rsidRPr="00D06703">
              <w:rPr>
                <w:rFonts w:ascii="Times New Roman" w:hAnsi="Times New Roman" w:cs="Times New Roman"/>
                <w:sz w:val="20"/>
                <w:szCs w:val="20"/>
              </w:rPr>
              <w:t>and</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Forests</w:t>
            </w:r>
            <w:r w:rsidRPr="00D06703">
              <w:rPr>
                <w:rFonts w:ascii="Times New Roman" w:hAnsi="Times New Roman" w:cs="Times New Roman"/>
                <w:spacing w:val="-6"/>
                <w:sz w:val="20"/>
                <w:szCs w:val="20"/>
              </w:rPr>
              <w:t xml:space="preserve"> </w:t>
            </w:r>
            <w:r w:rsidRPr="00D06703">
              <w:rPr>
                <w:rFonts w:ascii="Times New Roman" w:hAnsi="Times New Roman" w:cs="Times New Roman"/>
                <w:sz w:val="20"/>
                <w:szCs w:val="20"/>
              </w:rPr>
              <w:t>of</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the</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Tropics,</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2011</w:t>
            </w:r>
            <w:r w:rsidRPr="00D06703">
              <w:rPr>
                <w:rFonts w:ascii="Times New Roman" w:hAnsi="Times New Roman" w:cs="Times New Roman"/>
                <w:spacing w:val="-8"/>
                <w:sz w:val="20"/>
                <w:szCs w:val="20"/>
              </w:rPr>
              <w:t xml:space="preserve"> </w:t>
            </w:r>
            <w:r w:rsidRPr="00D06703">
              <w:rPr>
                <w:rFonts w:ascii="Times New Roman" w:hAnsi="Times New Roman" w:cs="Times New Roman"/>
                <w:sz w:val="20"/>
                <w:szCs w:val="20"/>
              </w:rPr>
              <w:t>No.</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310</w:t>
            </w:r>
            <w:r w:rsidRPr="00D06703">
              <w:rPr>
                <w:rFonts w:ascii="Times New Roman" w:hAnsi="Times New Roman" w:cs="Times New Roman"/>
                <w:spacing w:val="-7"/>
                <w:sz w:val="20"/>
                <w:szCs w:val="20"/>
              </w:rPr>
              <w:t xml:space="preserve"> </w:t>
            </w:r>
            <w:r w:rsidRPr="00D06703">
              <w:rPr>
                <w:rFonts w:ascii="Times New Roman" w:hAnsi="Times New Roman" w:cs="Times New Roman"/>
                <w:sz w:val="20"/>
                <w:szCs w:val="20"/>
              </w:rPr>
              <w:t>(4).</w:t>
            </w:r>
          </w:p>
          <w:p w14:paraId="13A64A9B" w14:textId="77777777" w:rsidR="00D06703" w:rsidRPr="00D06703"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D06703">
              <w:rPr>
                <w:rFonts w:ascii="Times New Roman" w:hAnsi="Times New Roman" w:cs="Times New Roman"/>
                <w:b/>
                <w:sz w:val="20"/>
                <w:szCs w:val="20"/>
              </w:rPr>
              <w:t>Niang-Diop</w:t>
            </w:r>
            <w:r w:rsidRPr="00D06703">
              <w:rPr>
                <w:rFonts w:ascii="Times New Roman" w:hAnsi="Times New Roman" w:cs="Times New Roman"/>
                <w:b/>
                <w:spacing w:val="-21"/>
                <w:sz w:val="20"/>
                <w:szCs w:val="20"/>
              </w:rPr>
              <w:t xml:space="preserve"> </w:t>
            </w:r>
            <w:r w:rsidRPr="00D06703">
              <w:rPr>
                <w:rFonts w:ascii="Times New Roman" w:hAnsi="Times New Roman" w:cs="Times New Roman"/>
                <w:b/>
                <w:sz w:val="20"/>
                <w:szCs w:val="20"/>
              </w:rPr>
              <w:t>F</w:t>
            </w:r>
            <w:r w:rsidRPr="00D06703">
              <w:rPr>
                <w:rFonts w:ascii="Times New Roman" w:hAnsi="Times New Roman" w:cs="Times New Roman"/>
                <w:sz w:val="20"/>
                <w:szCs w:val="20"/>
              </w:rPr>
              <w:t>,</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M</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A</w:t>
            </w:r>
            <w:r w:rsidRPr="00D06703">
              <w:rPr>
                <w:rFonts w:ascii="Times New Roman" w:hAnsi="Times New Roman" w:cs="Times New Roman"/>
                <w:spacing w:val="-11"/>
                <w:sz w:val="20"/>
                <w:szCs w:val="20"/>
              </w:rPr>
              <w:t xml:space="preserve"> </w:t>
            </w:r>
            <w:r w:rsidRPr="00D06703">
              <w:rPr>
                <w:rFonts w:ascii="Times New Roman" w:hAnsi="Times New Roman" w:cs="Times New Roman"/>
                <w:sz w:val="20"/>
                <w:szCs w:val="20"/>
              </w:rPr>
              <w:t>Lykke,</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B.</w:t>
            </w:r>
            <w:r w:rsidRPr="00D06703">
              <w:rPr>
                <w:rFonts w:ascii="Times New Roman" w:hAnsi="Times New Roman" w:cs="Times New Roman"/>
                <w:spacing w:val="-12"/>
                <w:sz w:val="20"/>
                <w:szCs w:val="20"/>
              </w:rPr>
              <w:t xml:space="preserve"> </w:t>
            </w:r>
            <w:r w:rsidRPr="00D06703">
              <w:rPr>
                <w:rFonts w:ascii="Times New Roman" w:hAnsi="Times New Roman" w:cs="Times New Roman"/>
                <w:sz w:val="20"/>
                <w:szCs w:val="20"/>
              </w:rPr>
              <w:t>Sambou</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2011</w:t>
            </w:r>
            <w:r w:rsidRPr="00D06703">
              <w:rPr>
                <w:rFonts w:ascii="Times New Roman" w:hAnsi="Times New Roman" w:cs="Times New Roman"/>
                <w:spacing w:val="-6"/>
                <w:sz w:val="20"/>
                <w:szCs w:val="20"/>
              </w:rPr>
              <w:t xml:space="preserve"> </w:t>
            </w:r>
            <w:r w:rsidRPr="00D06703">
              <w:rPr>
                <w:rFonts w:ascii="Times New Roman" w:hAnsi="Times New Roman" w:cs="Times New Roman"/>
                <w:sz w:val="20"/>
                <w:szCs w:val="20"/>
              </w:rPr>
              <w:t>-</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Natural</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regeneration</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of</w:t>
            </w:r>
            <w:r w:rsidRPr="00D06703">
              <w:rPr>
                <w:rFonts w:ascii="Times New Roman" w:hAnsi="Times New Roman" w:cs="Times New Roman"/>
                <w:spacing w:val="-9"/>
                <w:sz w:val="20"/>
                <w:szCs w:val="20"/>
              </w:rPr>
              <w:t xml:space="preserve"> </w:t>
            </w:r>
            <w:r w:rsidRPr="00D06703">
              <w:rPr>
                <w:rFonts w:ascii="Times New Roman" w:hAnsi="Times New Roman" w:cs="Times New Roman"/>
                <w:i/>
                <w:sz w:val="20"/>
                <w:szCs w:val="20"/>
              </w:rPr>
              <w:t>Cordyla</w:t>
            </w:r>
            <w:r w:rsidRPr="00D06703">
              <w:rPr>
                <w:rFonts w:ascii="Times New Roman" w:hAnsi="Times New Roman" w:cs="Times New Roman"/>
                <w:i/>
                <w:spacing w:val="-9"/>
                <w:sz w:val="20"/>
                <w:szCs w:val="20"/>
              </w:rPr>
              <w:t xml:space="preserve"> </w:t>
            </w:r>
            <w:r w:rsidRPr="00D06703">
              <w:rPr>
                <w:rFonts w:ascii="Times New Roman" w:hAnsi="Times New Roman" w:cs="Times New Roman"/>
                <w:i/>
                <w:sz w:val="20"/>
                <w:szCs w:val="20"/>
              </w:rPr>
              <w:t>pinnata</w:t>
            </w:r>
            <w:r w:rsidRPr="00D06703">
              <w:rPr>
                <w:rFonts w:ascii="Times New Roman" w:hAnsi="Times New Roman" w:cs="Times New Roman"/>
                <w:i/>
                <w:spacing w:val="-9"/>
                <w:sz w:val="20"/>
                <w:szCs w:val="20"/>
              </w:rPr>
              <w:t xml:space="preserve"> </w:t>
            </w:r>
            <w:r w:rsidRPr="00D06703">
              <w:rPr>
                <w:rFonts w:ascii="Times New Roman" w:hAnsi="Times New Roman" w:cs="Times New Roman"/>
                <w:sz w:val="20"/>
                <w:szCs w:val="20"/>
              </w:rPr>
              <w:t>in</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a</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savannah</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subjected to</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fire</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and</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grazing,</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Drought</w:t>
            </w:r>
            <w:r w:rsidRPr="00D06703">
              <w:rPr>
                <w:rFonts w:ascii="Times New Roman" w:hAnsi="Times New Roman" w:cs="Times New Roman"/>
                <w:spacing w:val="-8"/>
                <w:sz w:val="20"/>
                <w:szCs w:val="20"/>
              </w:rPr>
              <w:t xml:space="preserve"> </w:t>
            </w:r>
            <w:r w:rsidRPr="00D06703">
              <w:rPr>
                <w:rFonts w:ascii="Times New Roman" w:hAnsi="Times New Roman" w:cs="Times New Roman"/>
                <w:sz w:val="20"/>
                <w:szCs w:val="20"/>
              </w:rPr>
              <w:t>journal,</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vol</w:t>
            </w:r>
            <w:r w:rsidRPr="00D06703">
              <w:rPr>
                <w:rFonts w:ascii="Times New Roman" w:hAnsi="Times New Roman" w:cs="Times New Roman"/>
                <w:spacing w:val="-10"/>
                <w:sz w:val="20"/>
                <w:szCs w:val="20"/>
              </w:rPr>
              <w:t xml:space="preserve"> </w:t>
            </w:r>
            <w:r w:rsidRPr="00D06703">
              <w:rPr>
                <w:rFonts w:ascii="Times New Roman" w:hAnsi="Times New Roman" w:cs="Times New Roman"/>
                <w:sz w:val="20"/>
                <w:szCs w:val="20"/>
              </w:rPr>
              <w:t>22,</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Number3,</w:t>
            </w:r>
            <w:r w:rsidRPr="00D06703">
              <w:rPr>
                <w:rFonts w:ascii="Times New Roman" w:hAnsi="Times New Roman" w:cs="Times New Roman"/>
                <w:spacing w:val="-9"/>
                <w:sz w:val="20"/>
                <w:szCs w:val="20"/>
              </w:rPr>
              <w:t xml:space="preserve"> </w:t>
            </w:r>
            <w:r w:rsidRPr="00D06703">
              <w:rPr>
                <w:rFonts w:ascii="Times New Roman" w:hAnsi="Times New Roman" w:cs="Times New Roman"/>
                <w:sz w:val="20"/>
                <w:szCs w:val="20"/>
              </w:rPr>
              <w:t>186-191.</w:t>
            </w:r>
          </w:p>
          <w:p w14:paraId="6D88D2DB" w14:textId="77777777" w:rsidR="00D06703" w:rsidRPr="00E24510"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E24510">
              <w:rPr>
                <w:rFonts w:ascii="Times New Roman" w:hAnsi="Times New Roman" w:cs="Times New Roman"/>
                <w:b/>
                <w:sz w:val="20"/>
                <w:szCs w:val="20"/>
              </w:rPr>
              <w:t>Niang-Diop F</w:t>
            </w:r>
            <w:r w:rsidRPr="00E24510">
              <w:rPr>
                <w:rFonts w:ascii="Times New Roman" w:hAnsi="Times New Roman" w:cs="Times New Roman"/>
                <w:sz w:val="20"/>
                <w:szCs w:val="20"/>
              </w:rPr>
              <w:t xml:space="preserve">, Sambou B, A M. 2010 Lykke - Difficulty of natural regeneration of </w:t>
            </w:r>
            <w:r w:rsidRPr="00E24510">
              <w:rPr>
                <w:rFonts w:ascii="Times New Roman" w:hAnsi="Times New Roman" w:cs="Times New Roman"/>
                <w:i/>
                <w:sz w:val="20"/>
                <w:szCs w:val="20"/>
              </w:rPr>
              <w:t>Prosopis africana</w:t>
            </w:r>
            <w:r w:rsidRPr="00E24510">
              <w:rPr>
                <w:rFonts w:ascii="Times New Roman" w:hAnsi="Times New Roman" w:cs="Times New Roman"/>
                <w:sz w:val="20"/>
                <w:szCs w:val="20"/>
              </w:rPr>
              <w:t>: factors affecting</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germination,</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International</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Journal</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of</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Biological</w:t>
            </w:r>
            <w:r w:rsidRPr="00E24510">
              <w:rPr>
                <w:rFonts w:ascii="Times New Roman" w:hAnsi="Times New Roman" w:cs="Times New Roman"/>
                <w:spacing w:val="-13"/>
                <w:sz w:val="20"/>
                <w:szCs w:val="20"/>
              </w:rPr>
              <w:t xml:space="preserve"> </w:t>
            </w:r>
            <w:r w:rsidRPr="00E24510">
              <w:rPr>
                <w:rFonts w:ascii="Times New Roman" w:hAnsi="Times New Roman" w:cs="Times New Roman"/>
                <w:sz w:val="20"/>
                <w:szCs w:val="20"/>
              </w:rPr>
              <w:t>and</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Chemical</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Sciences,</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Vol.</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4,</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pp.</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1693-1705.</w:t>
            </w:r>
          </w:p>
          <w:p w14:paraId="350DFE64" w14:textId="77777777" w:rsidR="00D06703" w:rsidRPr="00E24510"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E24510">
              <w:rPr>
                <w:rFonts w:ascii="Times New Roman" w:hAnsi="Times New Roman" w:cs="Times New Roman"/>
                <w:b/>
                <w:sz w:val="20"/>
                <w:szCs w:val="20"/>
              </w:rPr>
              <w:t>Niang Diop F</w:t>
            </w:r>
            <w:r w:rsidRPr="00E24510">
              <w:rPr>
                <w:rFonts w:ascii="Times New Roman" w:hAnsi="Times New Roman" w:cs="Times New Roman"/>
                <w:sz w:val="20"/>
                <w:szCs w:val="20"/>
              </w:rPr>
              <w:t>. 2005. Study of factors limiting natural regeneration of woody species in the Fathala forest, Doctorate</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degree</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in</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Environmental</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Sciences,</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University</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Cheikh</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Anta</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Diop</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in</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Dakar,</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Senegal.</w:t>
            </w:r>
          </w:p>
          <w:p w14:paraId="74E50C48" w14:textId="77777777" w:rsidR="00D06703" w:rsidRPr="00E24510"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E24510">
              <w:rPr>
                <w:rFonts w:ascii="Times New Roman" w:hAnsi="Times New Roman" w:cs="Times New Roman"/>
                <w:b/>
                <w:sz w:val="20"/>
                <w:szCs w:val="20"/>
              </w:rPr>
              <w:t>Niang Diop F</w:t>
            </w:r>
            <w:r w:rsidRPr="00E24510">
              <w:rPr>
                <w:rFonts w:ascii="Times New Roman" w:hAnsi="Times New Roman" w:cs="Times New Roman"/>
                <w:sz w:val="20"/>
                <w:szCs w:val="20"/>
              </w:rPr>
              <w:t>. 2001. Status and annual dynamics of natural regeneration of woody species in the Fathala forest,</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MA</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in</w:t>
            </w:r>
            <w:r w:rsidRPr="00E24510">
              <w:rPr>
                <w:rFonts w:ascii="Times New Roman" w:hAnsi="Times New Roman" w:cs="Times New Roman"/>
                <w:spacing w:val="-12"/>
                <w:sz w:val="20"/>
                <w:szCs w:val="20"/>
              </w:rPr>
              <w:t xml:space="preserve"> </w:t>
            </w:r>
            <w:r w:rsidRPr="00E24510">
              <w:rPr>
                <w:rFonts w:ascii="Times New Roman" w:hAnsi="Times New Roman" w:cs="Times New Roman"/>
                <w:sz w:val="20"/>
                <w:szCs w:val="20"/>
              </w:rPr>
              <w:t>Environmental</w:t>
            </w:r>
            <w:r w:rsidRPr="00E24510">
              <w:rPr>
                <w:rFonts w:ascii="Times New Roman" w:hAnsi="Times New Roman" w:cs="Times New Roman"/>
                <w:spacing w:val="-12"/>
                <w:sz w:val="20"/>
                <w:szCs w:val="20"/>
              </w:rPr>
              <w:t xml:space="preserve"> </w:t>
            </w:r>
            <w:r w:rsidRPr="00E24510">
              <w:rPr>
                <w:rFonts w:ascii="Times New Roman" w:hAnsi="Times New Roman" w:cs="Times New Roman"/>
                <w:sz w:val="20"/>
                <w:szCs w:val="20"/>
              </w:rPr>
              <w:t>Sciences,</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University</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Cheikh</w:t>
            </w:r>
            <w:r w:rsidRPr="00E24510">
              <w:rPr>
                <w:rFonts w:ascii="Times New Roman" w:hAnsi="Times New Roman" w:cs="Times New Roman"/>
                <w:spacing w:val="-12"/>
                <w:sz w:val="20"/>
                <w:szCs w:val="20"/>
              </w:rPr>
              <w:t xml:space="preserve"> </w:t>
            </w:r>
            <w:r w:rsidRPr="00E24510">
              <w:rPr>
                <w:rFonts w:ascii="Times New Roman" w:hAnsi="Times New Roman" w:cs="Times New Roman"/>
                <w:sz w:val="20"/>
                <w:szCs w:val="20"/>
              </w:rPr>
              <w:t>Anta</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Diop</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in</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Dakar,</w:t>
            </w:r>
            <w:r w:rsidRPr="00E24510">
              <w:rPr>
                <w:rFonts w:ascii="Times New Roman" w:hAnsi="Times New Roman" w:cs="Times New Roman"/>
                <w:spacing w:val="-11"/>
                <w:sz w:val="20"/>
                <w:szCs w:val="20"/>
              </w:rPr>
              <w:t xml:space="preserve"> </w:t>
            </w:r>
            <w:r w:rsidRPr="00E24510">
              <w:rPr>
                <w:rFonts w:ascii="Times New Roman" w:hAnsi="Times New Roman" w:cs="Times New Roman"/>
                <w:sz w:val="20"/>
                <w:szCs w:val="20"/>
              </w:rPr>
              <w:t>Senegal,</w:t>
            </w:r>
            <w:r w:rsidRPr="00E24510">
              <w:rPr>
                <w:rFonts w:ascii="Times New Roman" w:hAnsi="Times New Roman" w:cs="Times New Roman"/>
                <w:spacing w:val="-12"/>
                <w:sz w:val="20"/>
                <w:szCs w:val="20"/>
              </w:rPr>
              <w:t xml:space="preserve"> </w:t>
            </w:r>
            <w:r w:rsidRPr="00E24510">
              <w:rPr>
                <w:rFonts w:ascii="Times New Roman" w:hAnsi="Times New Roman" w:cs="Times New Roman"/>
                <w:sz w:val="20"/>
                <w:szCs w:val="20"/>
              </w:rPr>
              <w:t>2001.</w:t>
            </w:r>
          </w:p>
          <w:p w14:paraId="12150AB7" w14:textId="77777777" w:rsidR="00D06703" w:rsidRPr="00E24510" w:rsidRDefault="00D06703" w:rsidP="008C0DE8">
            <w:pPr>
              <w:pStyle w:val="TableParagraph"/>
              <w:numPr>
                <w:ilvl w:val="0"/>
                <w:numId w:val="63"/>
              </w:numPr>
              <w:tabs>
                <w:tab w:val="left" w:pos="558"/>
              </w:tabs>
              <w:spacing w:after="120"/>
              <w:ind w:right="102"/>
              <w:rPr>
                <w:rFonts w:ascii="Times New Roman" w:hAnsi="Times New Roman" w:cs="Times New Roman"/>
                <w:sz w:val="20"/>
                <w:szCs w:val="20"/>
              </w:rPr>
            </w:pPr>
            <w:r w:rsidRPr="00E24510">
              <w:rPr>
                <w:rFonts w:ascii="Times New Roman" w:hAnsi="Times New Roman" w:cs="Times New Roman"/>
                <w:b/>
                <w:sz w:val="20"/>
                <w:szCs w:val="20"/>
              </w:rPr>
              <w:t>Niang-Diop</w:t>
            </w:r>
            <w:r w:rsidRPr="00E24510">
              <w:rPr>
                <w:rFonts w:ascii="Times New Roman" w:hAnsi="Times New Roman" w:cs="Times New Roman"/>
                <w:b/>
                <w:spacing w:val="-26"/>
                <w:sz w:val="20"/>
                <w:szCs w:val="20"/>
              </w:rPr>
              <w:t xml:space="preserve"> </w:t>
            </w:r>
            <w:r w:rsidRPr="00E24510">
              <w:rPr>
                <w:rFonts w:ascii="Times New Roman" w:hAnsi="Times New Roman" w:cs="Times New Roman"/>
                <w:b/>
                <w:sz w:val="20"/>
                <w:szCs w:val="20"/>
              </w:rPr>
              <w:t>F,</w:t>
            </w:r>
            <w:r w:rsidRPr="00E24510">
              <w:rPr>
                <w:rFonts w:ascii="Times New Roman" w:hAnsi="Times New Roman" w:cs="Times New Roman"/>
                <w:b/>
                <w:spacing w:val="-23"/>
                <w:sz w:val="20"/>
                <w:szCs w:val="20"/>
              </w:rPr>
              <w:t xml:space="preserve"> </w:t>
            </w:r>
            <w:r w:rsidRPr="00E24510">
              <w:rPr>
                <w:rFonts w:ascii="Times New Roman" w:hAnsi="Times New Roman" w:cs="Times New Roman"/>
                <w:sz w:val="20"/>
                <w:szCs w:val="20"/>
              </w:rPr>
              <w:t>Sambou</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S,</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Bonache</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C,</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Dieng</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S</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D,</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Diop</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M</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2013.</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Trees</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populations</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structure,</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productivity</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and harvesting threshold in Saloum area (Fatick Region), delivrable 6.1.1. Understanding and combating desertification</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to</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mitigate</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its</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impact</w:t>
            </w:r>
            <w:r w:rsidRPr="00E24510">
              <w:rPr>
                <w:rFonts w:ascii="Times New Roman" w:hAnsi="Times New Roman" w:cs="Times New Roman"/>
                <w:spacing w:val="-14"/>
                <w:sz w:val="20"/>
                <w:szCs w:val="20"/>
              </w:rPr>
              <w:t xml:space="preserve"> </w:t>
            </w:r>
            <w:r w:rsidRPr="00E24510">
              <w:rPr>
                <w:rFonts w:ascii="Times New Roman" w:hAnsi="Times New Roman" w:cs="Times New Roman"/>
                <w:sz w:val="20"/>
                <w:szCs w:val="20"/>
              </w:rPr>
              <w:t>on</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ecosystem</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services</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(UNDESERT)-</w:t>
            </w:r>
            <w:r w:rsidRPr="00E24510">
              <w:rPr>
                <w:rFonts w:ascii="Times New Roman" w:hAnsi="Times New Roman" w:cs="Times New Roman"/>
                <w:spacing w:val="-13"/>
                <w:sz w:val="20"/>
                <w:szCs w:val="20"/>
              </w:rPr>
              <w:t xml:space="preserve"> </w:t>
            </w:r>
            <w:r w:rsidRPr="00E24510">
              <w:rPr>
                <w:rFonts w:ascii="Times New Roman" w:hAnsi="Times New Roman" w:cs="Times New Roman"/>
                <w:sz w:val="20"/>
                <w:szCs w:val="20"/>
              </w:rPr>
              <w:t>EU</w:t>
            </w:r>
            <w:r w:rsidRPr="00E24510">
              <w:rPr>
                <w:rFonts w:ascii="Times New Roman" w:hAnsi="Times New Roman" w:cs="Times New Roman"/>
                <w:spacing w:val="-16"/>
                <w:sz w:val="20"/>
                <w:szCs w:val="20"/>
              </w:rPr>
              <w:t xml:space="preserve"> </w:t>
            </w:r>
            <w:r w:rsidRPr="00E24510">
              <w:rPr>
                <w:rFonts w:ascii="Times New Roman" w:hAnsi="Times New Roman" w:cs="Times New Roman"/>
                <w:sz w:val="20"/>
                <w:szCs w:val="20"/>
              </w:rPr>
              <w:t>FP7</w:t>
            </w:r>
            <w:r w:rsidRPr="00E24510">
              <w:rPr>
                <w:rFonts w:ascii="Times New Roman" w:hAnsi="Times New Roman" w:cs="Times New Roman"/>
                <w:spacing w:val="-15"/>
                <w:sz w:val="20"/>
                <w:szCs w:val="20"/>
              </w:rPr>
              <w:t xml:space="preserve"> </w:t>
            </w:r>
            <w:r w:rsidRPr="00E24510">
              <w:rPr>
                <w:rFonts w:ascii="Times New Roman" w:hAnsi="Times New Roman" w:cs="Times New Roman"/>
                <w:sz w:val="20"/>
                <w:szCs w:val="20"/>
              </w:rPr>
              <w:t>Environment</w:t>
            </w:r>
          </w:p>
          <w:p w14:paraId="4C48B8F7" w14:textId="77777777" w:rsidR="00E24510" w:rsidRPr="00E24510" w:rsidRDefault="00E24510" w:rsidP="008C0DE8">
            <w:pPr>
              <w:pStyle w:val="ListParagraph"/>
              <w:widowControl w:val="0"/>
              <w:numPr>
                <w:ilvl w:val="0"/>
                <w:numId w:val="63"/>
              </w:numPr>
              <w:tabs>
                <w:tab w:val="left" w:pos="666"/>
                <w:tab w:val="left" w:pos="667"/>
              </w:tabs>
              <w:spacing w:after="120"/>
              <w:ind w:right="830"/>
              <w:contextualSpacing w:val="0"/>
              <w:jc w:val="left"/>
              <w:rPr>
                <w:lang w:val="fr-FR"/>
              </w:rPr>
            </w:pPr>
            <w:r w:rsidRPr="00E24510">
              <w:t>Sambou</w:t>
            </w:r>
            <w:r w:rsidRPr="00E24510">
              <w:rPr>
                <w:spacing w:val="-15"/>
              </w:rPr>
              <w:t xml:space="preserve"> </w:t>
            </w:r>
            <w:r w:rsidRPr="00E24510">
              <w:t>B.,</w:t>
            </w:r>
            <w:r w:rsidRPr="00E24510">
              <w:rPr>
                <w:spacing w:val="-14"/>
              </w:rPr>
              <w:t xml:space="preserve"> </w:t>
            </w:r>
            <w:r w:rsidRPr="00E24510">
              <w:t>Goudiaby</w:t>
            </w:r>
            <w:r w:rsidRPr="00E24510">
              <w:rPr>
                <w:spacing w:val="-14"/>
              </w:rPr>
              <w:t xml:space="preserve"> </w:t>
            </w:r>
            <w:r w:rsidRPr="00E24510">
              <w:t>A</w:t>
            </w:r>
            <w:r w:rsidRPr="00E24510">
              <w:rPr>
                <w:b/>
              </w:rPr>
              <w:t>,</w:t>
            </w:r>
            <w:r w:rsidRPr="00E24510">
              <w:rPr>
                <w:b/>
                <w:spacing w:val="-24"/>
              </w:rPr>
              <w:t xml:space="preserve"> </w:t>
            </w:r>
            <w:r w:rsidRPr="00E24510">
              <w:rPr>
                <w:b/>
              </w:rPr>
              <w:t>Niang</w:t>
            </w:r>
            <w:r w:rsidRPr="00E24510">
              <w:rPr>
                <w:b/>
                <w:spacing w:val="-24"/>
              </w:rPr>
              <w:t xml:space="preserve"> </w:t>
            </w:r>
            <w:r w:rsidRPr="00E24510">
              <w:rPr>
                <w:b/>
              </w:rPr>
              <w:t>Diop</w:t>
            </w:r>
            <w:r w:rsidRPr="00E24510">
              <w:rPr>
                <w:b/>
                <w:spacing w:val="-26"/>
              </w:rPr>
              <w:t xml:space="preserve"> </w:t>
            </w:r>
            <w:r w:rsidRPr="00E24510">
              <w:rPr>
                <w:b/>
              </w:rPr>
              <w:t>F,</w:t>
            </w:r>
            <w:r w:rsidRPr="00E24510">
              <w:rPr>
                <w:b/>
                <w:spacing w:val="-21"/>
              </w:rPr>
              <w:t xml:space="preserve"> </w:t>
            </w:r>
            <w:r w:rsidRPr="00E24510">
              <w:t>Gampika</w:t>
            </w:r>
            <w:r w:rsidRPr="00E24510">
              <w:rPr>
                <w:spacing w:val="-14"/>
              </w:rPr>
              <w:t xml:space="preserve"> </w:t>
            </w:r>
            <w:r w:rsidRPr="00E24510">
              <w:t>D</w:t>
            </w:r>
            <w:r w:rsidRPr="00E24510">
              <w:rPr>
                <w:spacing w:val="-14"/>
              </w:rPr>
              <w:t xml:space="preserve"> </w:t>
            </w:r>
            <w:r w:rsidRPr="00E24510">
              <w:t>N,</w:t>
            </w:r>
            <w:r w:rsidRPr="00E24510">
              <w:rPr>
                <w:spacing w:val="-16"/>
              </w:rPr>
              <w:t xml:space="preserve"> </w:t>
            </w:r>
            <w:r w:rsidRPr="00E24510">
              <w:t>Nzengue</w:t>
            </w:r>
            <w:r w:rsidRPr="00E24510">
              <w:rPr>
                <w:spacing w:val="-15"/>
              </w:rPr>
              <w:t xml:space="preserve"> </w:t>
            </w:r>
            <w:r w:rsidRPr="00E24510">
              <w:t>F,</w:t>
            </w:r>
            <w:r w:rsidRPr="00E24510">
              <w:rPr>
                <w:spacing w:val="-14"/>
              </w:rPr>
              <w:t xml:space="preserve"> </w:t>
            </w:r>
            <w:r w:rsidRPr="00E24510">
              <w:t>Gomis</w:t>
            </w:r>
            <w:r w:rsidRPr="00E24510">
              <w:rPr>
                <w:spacing w:val="-14"/>
              </w:rPr>
              <w:t xml:space="preserve"> </w:t>
            </w:r>
            <w:r w:rsidRPr="00E24510">
              <w:t>F.</w:t>
            </w:r>
            <w:r w:rsidRPr="00E24510">
              <w:rPr>
                <w:spacing w:val="-14"/>
              </w:rPr>
              <w:t xml:space="preserve"> </w:t>
            </w:r>
            <w:r w:rsidRPr="00E24510">
              <w:t>2013.</w:t>
            </w:r>
            <w:r w:rsidRPr="00E24510">
              <w:rPr>
                <w:spacing w:val="-14"/>
              </w:rPr>
              <w:t xml:space="preserve"> </w:t>
            </w:r>
            <w:r w:rsidRPr="00E24510">
              <w:rPr>
                <w:lang w:val="fr-FR"/>
              </w:rPr>
              <w:t>Etat</w:t>
            </w:r>
            <w:r w:rsidRPr="00E24510">
              <w:rPr>
                <w:spacing w:val="-15"/>
                <w:lang w:val="fr-FR"/>
              </w:rPr>
              <w:t xml:space="preserve"> </w:t>
            </w:r>
            <w:r w:rsidRPr="00E24510">
              <w:rPr>
                <w:lang w:val="fr-FR"/>
              </w:rPr>
              <w:t>de</w:t>
            </w:r>
            <w:r w:rsidRPr="00E24510">
              <w:rPr>
                <w:spacing w:val="-15"/>
                <w:lang w:val="fr-FR"/>
              </w:rPr>
              <w:t xml:space="preserve"> </w:t>
            </w:r>
            <w:r w:rsidRPr="00E24510">
              <w:rPr>
                <w:lang w:val="fr-FR"/>
              </w:rPr>
              <w:t>la</w:t>
            </w:r>
            <w:r w:rsidRPr="00E24510">
              <w:rPr>
                <w:spacing w:val="-14"/>
                <w:lang w:val="fr-FR"/>
              </w:rPr>
              <w:t xml:space="preserve"> </w:t>
            </w:r>
            <w:r w:rsidRPr="00E24510">
              <w:rPr>
                <w:lang w:val="fr-FR"/>
              </w:rPr>
              <w:t>biodiversité végétale</w:t>
            </w:r>
            <w:r w:rsidRPr="00E24510">
              <w:rPr>
                <w:spacing w:val="-11"/>
                <w:lang w:val="fr-FR"/>
              </w:rPr>
              <w:t xml:space="preserve"> </w:t>
            </w:r>
            <w:r w:rsidRPr="00E24510">
              <w:rPr>
                <w:lang w:val="fr-FR"/>
              </w:rPr>
              <w:t>de</w:t>
            </w:r>
            <w:r w:rsidRPr="00E24510">
              <w:rPr>
                <w:spacing w:val="-11"/>
                <w:lang w:val="fr-FR"/>
              </w:rPr>
              <w:t xml:space="preserve"> </w:t>
            </w:r>
            <w:r w:rsidRPr="00E24510">
              <w:rPr>
                <w:lang w:val="fr-FR"/>
              </w:rPr>
              <w:t>la</w:t>
            </w:r>
            <w:r w:rsidRPr="00E24510">
              <w:rPr>
                <w:spacing w:val="-10"/>
                <w:lang w:val="fr-FR"/>
              </w:rPr>
              <w:t xml:space="preserve"> </w:t>
            </w:r>
            <w:r w:rsidRPr="00E24510">
              <w:rPr>
                <w:lang w:val="fr-FR"/>
              </w:rPr>
              <w:t>zone</w:t>
            </w:r>
            <w:r w:rsidRPr="00E24510">
              <w:rPr>
                <w:spacing w:val="-11"/>
                <w:lang w:val="fr-FR"/>
              </w:rPr>
              <w:t xml:space="preserve"> </w:t>
            </w:r>
            <w:r w:rsidRPr="00E24510">
              <w:rPr>
                <w:lang w:val="fr-FR"/>
              </w:rPr>
              <w:t>de</w:t>
            </w:r>
            <w:r w:rsidRPr="00E24510">
              <w:rPr>
                <w:spacing w:val="-11"/>
                <w:lang w:val="fr-FR"/>
              </w:rPr>
              <w:t xml:space="preserve"> </w:t>
            </w:r>
            <w:r w:rsidRPr="00E24510">
              <w:rPr>
                <w:lang w:val="fr-FR"/>
              </w:rPr>
              <w:t>Mako,</w:t>
            </w:r>
            <w:r w:rsidRPr="00E24510">
              <w:rPr>
                <w:spacing w:val="-10"/>
                <w:lang w:val="fr-FR"/>
              </w:rPr>
              <w:t xml:space="preserve"> </w:t>
            </w:r>
            <w:r w:rsidRPr="00E24510">
              <w:rPr>
                <w:lang w:val="fr-FR"/>
              </w:rPr>
              <w:t>rapport</w:t>
            </w:r>
            <w:r w:rsidRPr="00E24510">
              <w:rPr>
                <w:spacing w:val="-9"/>
                <w:lang w:val="fr-FR"/>
              </w:rPr>
              <w:t xml:space="preserve"> </w:t>
            </w:r>
            <w:r w:rsidRPr="00E24510">
              <w:rPr>
                <w:lang w:val="fr-FR"/>
              </w:rPr>
              <w:t>de</w:t>
            </w:r>
            <w:r w:rsidRPr="00E24510">
              <w:rPr>
                <w:spacing w:val="-11"/>
                <w:lang w:val="fr-FR"/>
              </w:rPr>
              <w:t xml:space="preserve"> </w:t>
            </w:r>
            <w:r w:rsidRPr="00E24510">
              <w:rPr>
                <w:lang w:val="fr-FR"/>
              </w:rPr>
              <w:t>consultation,</w:t>
            </w:r>
            <w:r w:rsidRPr="00E24510">
              <w:rPr>
                <w:spacing w:val="-9"/>
                <w:lang w:val="fr-FR"/>
              </w:rPr>
              <w:t xml:space="preserve"> </w:t>
            </w:r>
            <w:r w:rsidRPr="00E24510">
              <w:rPr>
                <w:lang w:val="fr-FR"/>
              </w:rPr>
              <w:t>Earth</w:t>
            </w:r>
            <w:r w:rsidRPr="00E24510">
              <w:rPr>
                <w:spacing w:val="-10"/>
                <w:lang w:val="fr-FR"/>
              </w:rPr>
              <w:t xml:space="preserve"> </w:t>
            </w:r>
            <w:r w:rsidRPr="00E24510">
              <w:rPr>
                <w:lang w:val="fr-FR"/>
              </w:rPr>
              <w:t>System.</w:t>
            </w:r>
          </w:p>
          <w:p w14:paraId="1CECB533" w14:textId="77777777" w:rsidR="00E24510" w:rsidRPr="00E24510" w:rsidRDefault="00E24510" w:rsidP="008C0DE8">
            <w:pPr>
              <w:pStyle w:val="TableParagraph"/>
              <w:numPr>
                <w:ilvl w:val="0"/>
                <w:numId w:val="63"/>
              </w:numPr>
              <w:tabs>
                <w:tab w:val="left" w:pos="558"/>
              </w:tabs>
              <w:spacing w:after="120"/>
              <w:ind w:right="102"/>
              <w:rPr>
                <w:rFonts w:ascii="Times New Roman" w:hAnsi="Times New Roman" w:cs="Times New Roman"/>
                <w:sz w:val="20"/>
                <w:szCs w:val="20"/>
                <w:lang w:val="fr-FR"/>
              </w:rPr>
            </w:pPr>
            <w:r w:rsidRPr="00E24510">
              <w:rPr>
                <w:rFonts w:ascii="Times New Roman" w:hAnsi="Times New Roman" w:cs="Times New Roman"/>
                <w:b/>
                <w:sz w:val="20"/>
                <w:szCs w:val="20"/>
                <w:lang w:val="fr-FR"/>
              </w:rPr>
              <w:t>Niang</w:t>
            </w:r>
            <w:r w:rsidRPr="00E24510">
              <w:rPr>
                <w:rFonts w:ascii="Times New Roman" w:hAnsi="Times New Roman" w:cs="Times New Roman"/>
                <w:b/>
                <w:spacing w:val="-22"/>
                <w:sz w:val="20"/>
                <w:szCs w:val="20"/>
                <w:lang w:val="fr-FR"/>
              </w:rPr>
              <w:t xml:space="preserve"> </w:t>
            </w:r>
            <w:r w:rsidRPr="00E24510">
              <w:rPr>
                <w:rFonts w:ascii="Times New Roman" w:hAnsi="Times New Roman" w:cs="Times New Roman"/>
                <w:b/>
                <w:sz w:val="20"/>
                <w:szCs w:val="20"/>
                <w:lang w:val="fr-FR"/>
              </w:rPr>
              <w:t>Diop</w:t>
            </w:r>
            <w:r w:rsidRPr="00E24510">
              <w:rPr>
                <w:rFonts w:ascii="Times New Roman" w:hAnsi="Times New Roman" w:cs="Times New Roman"/>
                <w:b/>
                <w:spacing w:val="-24"/>
                <w:sz w:val="20"/>
                <w:szCs w:val="20"/>
                <w:lang w:val="fr-FR"/>
              </w:rPr>
              <w:t xml:space="preserve"> </w:t>
            </w:r>
            <w:r w:rsidRPr="00E24510">
              <w:rPr>
                <w:rFonts w:ascii="Times New Roman" w:hAnsi="Times New Roman" w:cs="Times New Roman"/>
                <w:b/>
                <w:sz w:val="20"/>
                <w:szCs w:val="20"/>
                <w:lang w:val="fr-FR"/>
              </w:rPr>
              <w:t>F</w:t>
            </w:r>
            <w:r w:rsidRPr="00E24510">
              <w:rPr>
                <w:rFonts w:ascii="Times New Roman" w:hAnsi="Times New Roman" w:cs="Times New Roman"/>
                <w:sz w:val="20"/>
                <w:szCs w:val="20"/>
                <w:lang w:val="fr-FR"/>
              </w:rPr>
              <w:t>,</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Guiro</w:t>
            </w:r>
            <w:r w:rsidRPr="00E24510">
              <w:rPr>
                <w:rFonts w:ascii="Times New Roman" w:hAnsi="Times New Roman" w:cs="Times New Roman"/>
                <w:spacing w:val="-13"/>
                <w:sz w:val="20"/>
                <w:szCs w:val="20"/>
                <w:lang w:val="fr-FR"/>
              </w:rPr>
              <w:t xml:space="preserve"> </w:t>
            </w:r>
            <w:r w:rsidRPr="00E24510">
              <w:rPr>
                <w:rFonts w:ascii="Times New Roman" w:hAnsi="Times New Roman" w:cs="Times New Roman"/>
                <w:sz w:val="20"/>
                <w:szCs w:val="20"/>
                <w:lang w:val="fr-FR"/>
              </w:rPr>
              <w:t>I,</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Diop</w:t>
            </w:r>
            <w:r w:rsidRPr="00E24510">
              <w:rPr>
                <w:rFonts w:ascii="Times New Roman" w:hAnsi="Times New Roman" w:cs="Times New Roman"/>
                <w:spacing w:val="-13"/>
                <w:sz w:val="20"/>
                <w:szCs w:val="20"/>
                <w:lang w:val="fr-FR"/>
              </w:rPr>
              <w:t xml:space="preserve"> </w:t>
            </w:r>
            <w:r w:rsidRPr="00E24510">
              <w:rPr>
                <w:rFonts w:ascii="Times New Roman" w:hAnsi="Times New Roman" w:cs="Times New Roman"/>
                <w:sz w:val="20"/>
                <w:szCs w:val="20"/>
                <w:lang w:val="fr-FR"/>
              </w:rPr>
              <w:t>M.</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2013.Biodiversité</w:t>
            </w:r>
            <w:r w:rsidRPr="00E24510">
              <w:rPr>
                <w:rFonts w:ascii="Times New Roman" w:hAnsi="Times New Roman" w:cs="Times New Roman"/>
                <w:spacing w:val="-13"/>
                <w:sz w:val="20"/>
                <w:szCs w:val="20"/>
                <w:lang w:val="fr-FR"/>
              </w:rPr>
              <w:t xml:space="preserve"> </w:t>
            </w:r>
            <w:r w:rsidRPr="00E24510">
              <w:rPr>
                <w:rFonts w:ascii="Times New Roman" w:hAnsi="Times New Roman" w:cs="Times New Roman"/>
                <w:sz w:val="20"/>
                <w:szCs w:val="20"/>
                <w:lang w:val="fr-FR"/>
              </w:rPr>
              <w:t>au</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Sénégal</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potentialités,</w:t>
            </w:r>
            <w:r w:rsidRPr="00E24510">
              <w:rPr>
                <w:rFonts w:ascii="Times New Roman" w:hAnsi="Times New Roman" w:cs="Times New Roman"/>
                <w:spacing w:val="-11"/>
                <w:sz w:val="20"/>
                <w:szCs w:val="20"/>
                <w:lang w:val="fr-FR"/>
              </w:rPr>
              <w:t xml:space="preserve"> </w:t>
            </w:r>
            <w:r w:rsidRPr="00E24510">
              <w:rPr>
                <w:rFonts w:ascii="Times New Roman" w:hAnsi="Times New Roman" w:cs="Times New Roman"/>
                <w:sz w:val="20"/>
                <w:szCs w:val="20"/>
                <w:lang w:val="fr-FR"/>
              </w:rPr>
              <w:t>importance,</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causes</w:t>
            </w:r>
            <w:r w:rsidRPr="00E24510">
              <w:rPr>
                <w:rFonts w:ascii="Times New Roman" w:hAnsi="Times New Roman" w:cs="Times New Roman"/>
                <w:spacing w:val="-12"/>
                <w:sz w:val="20"/>
                <w:szCs w:val="20"/>
                <w:lang w:val="fr-FR"/>
              </w:rPr>
              <w:t xml:space="preserve"> </w:t>
            </w:r>
            <w:r w:rsidRPr="00E24510">
              <w:rPr>
                <w:rFonts w:ascii="Times New Roman" w:hAnsi="Times New Roman" w:cs="Times New Roman"/>
                <w:sz w:val="20"/>
                <w:szCs w:val="20"/>
                <w:lang w:val="fr-FR"/>
              </w:rPr>
              <w:t>de</w:t>
            </w:r>
            <w:r w:rsidRPr="00E24510">
              <w:rPr>
                <w:rFonts w:ascii="Times New Roman" w:hAnsi="Times New Roman" w:cs="Times New Roman"/>
                <w:spacing w:val="-13"/>
                <w:sz w:val="20"/>
                <w:szCs w:val="20"/>
                <w:lang w:val="fr-FR"/>
              </w:rPr>
              <w:t xml:space="preserve"> </w:t>
            </w:r>
            <w:r w:rsidRPr="00E24510">
              <w:rPr>
                <w:rFonts w:ascii="Times New Roman" w:hAnsi="Times New Roman" w:cs="Times New Roman"/>
                <w:sz w:val="20"/>
                <w:szCs w:val="20"/>
                <w:lang w:val="fr-FR"/>
              </w:rPr>
              <w:t>perte</w:t>
            </w:r>
            <w:r w:rsidRPr="00E24510">
              <w:rPr>
                <w:rFonts w:ascii="Times New Roman" w:hAnsi="Times New Roman" w:cs="Times New Roman"/>
                <w:spacing w:val="-13"/>
                <w:sz w:val="20"/>
                <w:szCs w:val="20"/>
                <w:lang w:val="fr-FR"/>
              </w:rPr>
              <w:t xml:space="preserve"> </w:t>
            </w:r>
            <w:r w:rsidRPr="00E24510">
              <w:rPr>
                <w:rFonts w:ascii="Times New Roman" w:hAnsi="Times New Roman" w:cs="Times New Roman"/>
                <w:sz w:val="20"/>
                <w:szCs w:val="20"/>
                <w:lang w:val="fr-FR"/>
              </w:rPr>
              <w:t>et conséquences, rapport diagnostic pour la mise à jour de la Stratégie et plan d’action nationale sur la biodiversité</w:t>
            </w:r>
          </w:p>
          <w:p w14:paraId="3FF0145C"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Niang-Diop</w:t>
            </w:r>
            <w:r w:rsidRPr="00E24510">
              <w:rPr>
                <w:b/>
                <w:spacing w:val="-26"/>
              </w:rPr>
              <w:t xml:space="preserve"> </w:t>
            </w:r>
            <w:r w:rsidRPr="00E24510">
              <w:rPr>
                <w:b/>
              </w:rPr>
              <w:t>F,</w:t>
            </w:r>
            <w:r w:rsidRPr="00E24510">
              <w:rPr>
                <w:b/>
                <w:spacing w:val="-23"/>
              </w:rPr>
              <w:t xml:space="preserve"> </w:t>
            </w:r>
            <w:r w:rsidRPr="00E24510">
              <w:t>Sambou</w:t>
            </w:r>
            <w:r w:rsidRPr="00E24510">
              <w:rPr>
                <w:spacing w:val="-16"/>
              </w:rPr>
              <w:t xml:space="preserve"> </w:t>
            </w:r>
            <w:r w:rsidRPr="00E24510">
              <w:t>S,</w:t>
            </w:r>
            <w:r w:rsidRPr="00E24510">
              <w:rPr>
                <w:spacing w:val="-15"/>
              </w:rPr>
              <w:t xml:space="preserve"> </w:t>
            </w:r>
            <w:r w:rsidRPr="00E24510">
              <w:t>Bonache</w:t>
            </w:r>
            <w:r w:rsidRPr="00E24510">
              <w:rPr>
                <w:spacing w:val="-16"/>
              </w:rPr>
              <w:t xml:space="preserve"> </w:t>
            </w:r>
            <w:r w:rsidRPr="00E24510">
              <w:t>C,</w:t>
            </w:r>
            <w:r w:rsidRPr="00E24510">
              <w:rPr>
                <w:spacing w:val="-14"/>
              </w:rPr>
              <w:t xml:space="preserve"> </w:t>
            </w:r>
            <w:r w:rsidRPr="00E24510">
              <w:t>Dieng</w:t>
            </w:r>
            <w:r w:rsidRPr="00E24510">
              <w:rPr>
                <w:spacing w:val="-15"/>
              </w:rPr>
              <w:t xml:space="preserve"> </w:t>
            </w:r>
            <w:r w:rsidRPr="00E24510">
              <w:t>S</w:t>
            </w:r>
            <w:r w:rsidRPr="00E24510">
              <w:rPr>
                <w:spacing w:val="-16"/>
              </w:rPr>
              <w:t xml:space="preserve"> </w:t>
            </w:r>
            <w:r w:rsidRPr="00E24510">
              <w:t>D,</w:t>
            </w:r>
            <w:r w:rsidRPr="00E24510">
              <w:rPr>
                <w:spacing w:val="-15"/>
              </w:rPr>
              <w:t xml:space="preserve"> </w:t>
            </w:r>
            <w:r w:rsidRPr="00E24510">
              <w:t>Diop</w:t>
            </w:r>
            <w:r w:rsidRPr="00E24510">
              <w:rPr>
                <w:spacing w:val="-14"/>
              </w:rPr>
              <w:t xml:space="preserve"> </w:t>
            </w:r>
            <w:r w:rsidRPr="00E24510">
              <w:t>M</w:t>
            </w:r>
            <w:r w:rsidRPr="00E24510">
              <w:rPr>
                <w:spacing w:val="-16"/>
              </w:rPr>
              <w:t xml:space="preserve"> </w:t>
            </w:r>
            <w:r w:rsidRPr="00E24510">
              <w:t>2013.</w:t>
            </w:r>
            <w:r w:rsidRPr="00E24510">
              <w:rPr>
                <w:spacing w:val="-15"/>
              </w:rPr>
              <w:t xml:space="preserve"> </w:t>
            </w:r>
            <w:r w:rsidRPr="00E24510">
              <w:t>Trees</w:t>
            </w:r>
            <w:r w:rsidRPr="00E24510">
              <w:rPr>
                <w:spacing w:val="-14"/>
              </w:rPr>
              <w:t xml:space="preserve"> </w:t>
            </w:r>
            <w:r w:rsidRPr="00E24510">
              <w:t>populations</w:t>
            </w:r>
            <w:r w:rsidRPr="00E24510">
              <w:rPr>
                <w:spacing w:val="-14"/>
              </w:rPr>
              <w:t xml:space="preserve"> </w:t>
            </w:r>
            <w:r w:rsidRPr="00E24510">
              <w:t>structure,</w:t>
            </w:r>
            <w:r w:rsidRPr="00E24510">
              <w:rPr>
                <w:spacing w:val="-15"/>
              </w:rPr>
              <w:t xml:space="preserve"> </w:t>
            </w:r>
            <w:r w:rsidRPr="00E24510">
              <w:t>productivity</w:t>
            </w:r>
            <w:r w:rsidRPr="00E24510">
              <w:rPr>
                <w:spacing w:val="-16"/>
              </w:rPr>
              <w:t xml:space="preserve"> </w:t>
            </w:r>
            <w:r w:rsidRPr="00E24510">
              <w:t>and harvesting threshold in Saloum area (Fatick Region), delivrable 6.1.1. Understanding and combating desertification</w:t>
            </w:r>
            <w:r w:rsidRPr="00E24510">
              <w:rPr>
                <w:spacing w:val="-15"/>
              </w:rPr>
              <w:t xml:space="preserve"> </w:t>
            </w:r>
            <w:r w:rsidRPr="00E24510">
              <w:t>to</w:t>
            </w:r>
            <w:r w:rsidRPr="00E24510">
              <w:rPr>
                <w:spacing w:val="-16"/>
              </w:rPr>
              <w:t xml:space="preserve"> </w:t>
            </w:r>
            <w:r w:rsidRPr="00E24510">
              <w:t>mitigate</w:t>
            </w:r>
            <w:r w:rsidRPr="00E24510">
              <w:rPr>
                <w:spacing w:val="-16"/>
              </w:rPr>
              <w:t xml:space="preserve"> </w:t>
            </w:r>
            <w:r w:rsidRPr="00E24510">
              <w:t>its</w:t>
            </w:r>
            <w:r w:rsidRPr="00E24510">
              <w:rPr>
                <w:spacing w:val="-16"/>
              </w:rPr>
              <w:t xml:space="preserve"> </w:t>
            </w:r>
            <w:r w:rsidRPr="00E24510">
              <w:t>impact</w:t>
            </w:r>
            <w:r w:rsidRPr="00E24510">
              <w:rPr>
                <w:spacing w:val="-15"/>
              </w:rPr>
              <w:t xml:space="preserve"> </w:t>
            </w:r>
            <w:r w:rsidRPr="00E24510">
              <w:t>on</w:t>
            </w:r>
            <w:r w:rsidRPr="00E24510">
              <w:rPr>
                <w:spacing w:val="-16"/>
              </w:rPr>
              <w:t xml:space="preserve"> </w:t>
            </w:r>
            <w:r w:rsidRPr="00E24510">
              <w:t>ecosystem</w:t>
            </w:r>
            <w:r w:rsidRPr="00E24510">
              <w:rPr>
                <w:spacing w:val="-12"/>
              </w:rPr>
              <w:t xml:space="preserve"> </w:t>
            </w:r>
            <w:r w:rsidRPr="00E24510">
              <w:t>services</w:t>
            </w:r>
            <w:r w:rsidRPr="00E24510">
              <w:rPr>
                <w:spacing w:val="-15"/>
              </w:rPr>
              <w:t xml:space="preserve"> </w:t>
            </w:r>
            <w:r w:rsidRPr="00E24510">
              <w:t>(UNDESERT)-</w:t>
            </w:r>
            <w:r w:rsidRPr="00E24510">
              <w:rPr>
                <w:spacing w:val="-13"/>
              </w:rPr>
              <w:t xml:space="preserve"> </w:t>
            </w:r>
            <w:r w:rsidRPr="00E24510">
              <w:t>EU</w:t>
            </w:r>
            <w:r w:rsidRPr="00E24510">
              <w:rPr>
                <w:spacing w:val="-16"/>
              </w:rPr>
              <w:t xml:space="preserve"> </w:t>
            </w:r>
            <w:r w:rsidRPr="00E24510">
              <w:t>FP7</w:t>
            </w:r>
            <w:r w:rsidRPr="00E24510">
              <w:rPr>
                <w:spacing w:val="-15"/>
              </w:rPr>
              <w:t xml:space="preserve"> </w:t>
            </w:r>
            <w:r w:rsidRPr="00E24510">
              <w:t>Environment</w:t>
            </w:r>
          </w:p>
          <w:p w14:paraId="7849D50D" w14:textId="77777777" w:rsidR="00E24510" w:rsidRPr="00E24510" w:rsidRDefault="00E24510" w:rsidP="008C0DE8">
            <w:pPr>
              <w:pStyle w:val="ListParagraph"/>
              <w:widowControl w:val="0"/>
              <w:numPr>
                <w:ilvl w:val="0"/>
                <w:numId w:val="63"/>
              </w:numPr>
              <w:tabs>
                <w:tab w:val="left" w:pos="666"/>
                <w:tab w:val="left" w:pos="667"/>
              </w:tabs>
              <w:spacing w:after="120"/>
              <w:ind w:right="830"/>
              <w:contextualSpacing w:val="0"/>
              <w:jc w:val="left"/>
              <w:rPr>
                <w:lang w:val="fr-FR"/>
              </w:rPr>
            </w:pPr>
            <w:r w:rsidRPr="00E24510">
              <w:t>Sambou</w:t>
            </w:r>
            <w:r w:rsidRPr="00E24510">
              <w:rPr>
                <w:spacing w:val="-15"/>
              </w:rPr>
              <w:t xml:space="preserve"> </w:t>
            </w:r>
            <w:r w:rsidRPr="00E24510">
              <w:t>B.,</w:t>
            </w:r>
            <w:r w:rsidRPr="00E24510">
              <w:rPr>
                <w:spacing w:val="-14"/>
              </w:rPr>
              <w:t xml:space="preserve"> </w:t>
            </w:r>
            <w:r w:rsidRPr="00E24510">
              <w:t>Goudiaby</w:t>
            </w:r>
            <w:r w:rsidRPr="00E24510">
              <w:rPr>
                <w:spacing w:val="-14"/>
              </w:rPr>
              <w:t xml:space="preserve"> </w:t>
            </w:r>
            <w:r w:rsidRPr="00E24510">
              <w:t>A</w:t>
            </w:r>
            <w:r w:rsidRPr="00E24510">
              <w:rPr>
                <w:b/>
              </w:rPr>
              <w:t>,</w:t>
            </w:r>
            <w:r w:rsidRPr="00E24510">
              <w:rPr>
                <w:b/>
                <w:spacing w:val="-24"/>
              </w:rPr>
              <w:t xml:space="preserve"> </w:t>
            </w:r>
            <w:r w:rsidRPr="00E24510">
              <w:rPr>
                <w:b/>
              </w:rPr>
              <w:t>Niang</w:t>
            </w:r>
            <w:r w:rsidRPr="00E24510">
              <w:rPr>
                <w:b/>
                <w:spacing w:val="-24"/>
              </w:rPr>
              <w:t xml:space="preserve"> </w:t>
            </w:r>
            <w:r w:rsidRPr="00E24510">
              <w:rPr>
                <w:b/>
              </w:rPr>
              <w:t>Diop</w:t>
            </w:r>
            <w:r w:rsidRPr="00E24510">
              <w:rPr>
                <w:b/>
                <w:spacing w:val="-26"/>
              </w:rPr>
              <w:t xml:space="preserve"> </w:t>
            </w:r>
            <w:r w:rsidRPr="00E24510">
              <w:rPr>
                <w:b/>
              </w:rPr>
              <w:t>F,</w:t>
            </w:r>
            <w:r w:rsidRPr="00E24510">
              <w:rPr>
                <w:b/>
                <w:spacing w:val="-21"/>
              </w:rPr>
              <w:t xml:space="preserve"> </w:t>
            </w:r>
            <w:r w:rsidRPr="00E24510">
              <w:t>Gampika</w:t>
            </w:r>
            <w:r w:rsidRPr="00E24510">
              <w:rPr>
                <w:spacing w:val="-14"/>
              </w:rPr>
              <w:t xml:space="preserve"> </w:t>
            </w:r>
            <w:r w:rsidRPr="00E24510">
              <w:t>D</w:t>
            </w:r>
            <w:r w:rsidRPr="00E24510">
              <w:rPr>
                <w:spacing w:val="-14"/>
              </w:rPr>
              <w:t xml:space="preserve"> </w:t>
            </w:r>
            <w:r w:rsidRPr="00E24510">
              <w:t>N,</w:t>
            </w:r>
            <w:r w:rsidRPr="00E24510">
              <w:rPr>
                <w:spacing w:val="-16"/>
              </w:rPr>
              <w:t xml:space="preserve"> </w:t>
            </w:r>
            <w:r w:rsidRPr="00E24510">
              <w:t>Nzengue</w:t>
            </w:r>
            <w:r w:rsidRPr="00E24510">
              <w:rPr>
                <w:spacing w:val="-15"/>
              </w:rPr>
              <w:t xml:space="preserve"> </w:t>
            </w:r>
            <w:r w:rsidRPr="00E24510">
              <w:t>F,</w:t>
            </w:r>
            <w:r w:rsidRPr="00E24510">
              <w:rPr>
                <w:spacing w:val="-14"/>
              </w:rPr>
              <w:t xml:space="preserve"> </w:t>
            </w:r>
            <w:r w:rsidRPr="00E24510">
              <w:t>Gomis</w:t>
            </w:r>
            <w:r w:rsidRPr="00E24510">
              <w:rPr>
                <w:spacing w:val="-14"/>
              </w:rPr>
              <w:t xml:space="preserve"> </w:t>
            </w:r>
            <w:r w:rsidRPr="00E24510">
              <w:t>F.</w:t>
            </w:r>
            <w:r w:rsidRPr="00E24510">
              <w:rPr>
                <w:spacing w:val="-14"/>
              </w:rPr>
              <w:t xml:space="preserve"> </w:t>
            </w:r>
            <w:r w:rsidRPr="00E24510">
              <w:t>2013.</w:t>
            </w:r>
            <w:r w:rsidRPr="00E24510">
              <w:rPr>
                <w:spacing w:val="-14"/>
              </w:rPr>
              <w:t xml:space="preserve"> </w:t>
            </w:r>
            <w:r w:rsidRPr="00E24510">
              <w:rPr>
                <w:lang w:val="fr-FR"/>
              </w:rPr>
              <w:t>Etat</w:t>
            </w:r>
            <w:r w:rsidRPr="00E24510">
              <w:rPr>
                <w:spacing w:val="-15"/>
                <w:lang w:val="fr-FR"/>
              </w:rPr>
              <w:t xml:space="preserve"> </w:t>
            </w:r>
            <w:r w:rsidRPr="00E24510">
              <w:rPr>
                <w:lang w:val="fr-FR"/>
              </w:rPr>
              <w:t>de</w:t>
            </w:r>
            <w:r w:rsidRPr="00E24510">
              <w:rPr>
                <w:spacing w:val="-15"/>
                <w:lang w:val="fr-FR"/>
              </w:rPr>
              <w:t xml:space="preserve"> </w:t>
            </w:r>
            <w:r w:rsidRPr="00E24510">
              <w:rPr>
                <w:lang w:val="fr-FR"/>
              </w:rPr>
              <w:t>la</w:t>
            </w:r>
            <w:r w:rsidRPr="00E24510">
              <w:rPr>
                <w:spacing w:val="-14"/>
                <w:lang w:val="fr-FR"/>
              </w:rPr>
              <w:t xml:space="preserve"> </w:t>
            </w:r>
            <w:r w:rsidRPr="00E24510">
              <w:rPr>
                <w:lang w:val="fr-FR"/>
              </w:rPr>
              <w:t>biodiversité végétale</w:t>
            </w:r>
            <w:r w:rsidRPr="00E24510">
              <w:rPr>
                <w:spacing w:val="-11"/>
                <w:lang w:val="fr-FR"/>
              </w:rPr>
              <w:t xml:space="preserve"> </w:t>
            </w:r>
            <w:r w:rsidRPr="00E24510">
              <w:rPr>
                <w:lang w:val="fr-FR"/>
              </w:rPr>
              <w:t>de</w:t>
            </w:r>
            <w:r w:rsidRPr="00E24510">
              <w:rPr>
                <w:spacing w:val="-11"/>
                <w:lang w:val="fr-FR"/>
              </w:rPr>
              <w:t xml:space="preserve"> </w:t>
            </w:r>
            <w:r w:rsidRPr="00E24510">
              <w:rPr>
                <w:lang w:val="fr-FR"/>
              </w:rPr>
              <w:t>la</w:t>
            </w:r>
            <w:r w:rsidRPr="00E24510">
              <w:rPr>
                <w:spacing w:val="-10"/>
                <w:lang w:val="fr-FR"/>
              </w:rPr>
              <w:t xml:space="preserve"> </w:t>
            </w:r>
            <w:r w:rsidRPr="00E24510">
              <w:rPr>
                <w:lang w:val="fr-FR"/>
              </w:rPr>
              <w:t>zone</w:t>
            </w:r>
            <w:r w:rsidRPr="00E24510">
              <w:rPr>
                <w:spacing w:val="-11"/>
                <w:lang w:val="fr-FR"/>
              </w:rPr>
              <w:t xml:space="preserve"> </w:t>
            </w:r>
            <w:r w:rsidRPr="00E24510">
              <w:rPr>
                <w:lang w:val="fr-FR"/>
              </w:rPr>
              <w:t>de</w:t>
            </w:r>
            <w:r w:rsidRPr="00E24510">
              <w:rPr>
                <w:spacing w:val="-11"/>
                <w:lang w:val="fr-FR"/>
              </w:rPr>
              <w:t xml:space="preserve"> </w:t>
            </w:r>
            <w:r w:rsidRPr="00E24510">
              <w:rPr>
                <w:lang w:val="fr-FR"/>
              </w:rPr>
              <w:t>Mako,</w:t>
            </w:r>
            <w:r w:rsidRPr="00E24510">
              <w:rPr>
                <w:spacing w:val="-10"/>
                <w:lang w:val="fr-FR"/>
              </w:rPr>
              <w:t xml:space="preserve"> </w:t>
            </w:r>
            <w:r w:rsidRPr="00E24510">
              <w:rPr>
                <w:lang w:val="fr-FR"/>
              </w:rPr>
              <w:t>rapport</w:t>
            </w:r>
            <w:r w:rsidRPr="00E24510">
              <w:rPr>
                <w:spacing w:val="-9"/>
                <w:lang w:val="fr-FR"/>
              </w:rPr>
              <w:t xml:space="preserve"> </w:t>
            </w:r>
            <w:r w:rsidRPr="00E24510">
              <w:rPr>
                <w:lang w:val="fr-FR"/>
              </w:rPr>
              <w:t>de</w:t>
            </w:r>
            <w:r w:rsidRPr="00E24510">
              <w:rPr>
                <w:spacing w:val="-11"/>
                <w:lang w:val="fr-FR"/>
              </w:rPr>
              <w:t xml:space="preserve"> </w:t>
            </w:r>
            <w:r w:rsidRPr="00E24510">
              <w:rPr>
                <w:lang w:val="fr-FR"/>
              </w:rPr>
              <w:t>consultation,</w:t>
            </w:r>
            <w:r w:rsidRPr="00E24510">
              <w:rPr>
                <w:spacing w:val="-9"/>
                <w:lang w:val="fr-FR"/>
              </w:rPr>
              <w:t xml:space="preserve"> </w:t>
            </w:r>
            <w:r w:rsidRPr="00E24510">
              <w:rPr>
                <w:lang w:val="fr-FR"/>
              </w:rPr>
              <w:t>Earth</w:t>
            </w:r>
            <w:r w:rsidRPr="00E24510">
              <w:rPr>
                <w:spacing w:val="-10"/>
                <w:lang w:val="fr-FR"/>
              </w:rPr>
              <w:t xml:space="preserve"> </w:t>
            </w:r>
            <w:r w:rsidRPr="00E24510">
              <w:rPr>
                <w:lang w:val="fr-FR"/>
              </w:rPr>
              <w:t>System.</w:t>
            </w:r>
          </w:p>
          <w:p w14:paraId="437F4670" w14:textId="77777777" w:rsidR="00E24510" w:rsidRPr="00E24510" w:rsidRDefault="00E24510" w:rsidP="008C0DE8">
            <w:pPr>
              <w:pStyle w:val="ListParagraph"/>
              <w:widowControl w:val="0"/>
              <w:numPr>
                <w:ilvl w:val="0"/>
                <w:numId w:val="63"/>
              </w:numPr>
              <w:tabs>
                <w:tab w:val="left" w:pos="666"/>
                <w:tab w:val="left" w:pos="667"/>
              </w:tabs>
              <w:spacing w:after="120"/>
              <w:ind w:right="515"/>
              <w:contextualSpacing w:val="0"/>
              <w:jc w:val="left"/>
              <w:rPr>
                <w:lang w:val="fr-FR"/>
              </w:rPr>
            </w:pPr>
            <w:r w:rsidRPr="00E24510">
              <w:rPr>
                <w:b/>
                <w:lang w:val="fr-FR"/>
              </w:rPr>
              <w:t>Niang</w:t>
            </w:r>
            <w:r w:rsidRPr="00E24510">
              <w:rPr>
                <w:b/>
                <w:spacing w:val="-22"/>
                <w:lang w:val="fr-FR"/>
              </w:rPr>
              <w:t xml:space="preserve"> </w:t>
            </w:r>
            <w:r w:rsidRPr="00E24510">
              <w:rPr>
                <w:b/>
                <w:lang w:val="fr-FR"/>
              </w:rPr>
              <w:t>Diop</w:t>
            </w:r>
            <w:r w:rsidRPr="00E24510">
              <w:rPr>
                <w:b/>
                <w:spacing w:val="-24"/>
                <w:lang w:val="fr-FR"/>
              </w:rPr>
              <w:t xml:space="preserve"> </w:t>
            </w:r>
            <w:r w:rsidRPr="00E24510">
              <w:rPr>
                <w:b/>
                <w:lang w:val="fr-FR"/>
              </w:rPr>
              <w:t>F</w:t>
            </w:r>
            <w:r w:rsidRPr="00E24510">
              <w:rPr>
                <w:lang w:val="fr-FR"/>
              </w:rPr>
              <w:t>,</w:t>
            </w:r>
            <w:r w:rsidRPr="00E24510">
              <w:rPr>
                <w:spacing w:val="-12"/>
                <w:lang w:val="fr-FR"/>
              </w:rPr>
              <w:t xml:space="preserve"> </w:t>
            </w:r>
            <w:r w:rsidRPr="00E24510">
              <w:rPr>
                <w:lang w:val="fr-FR"/>
              </w:rPr>
              <w:t>Guiro</w:t>
            </w:r>
            <w:r w:rsidRPr="00E24510">
              <w:rPr>
                <w:spacing w:val="-13"/>
                <w:lang w:val="fr-FR"/>
              </w:rPr>
              <w:t xml:space="preserve"> </w:t>
            </w:r>
            <w:r w:rsidRPr="00E24510">
              <w:rPr>
                <w:lang w:val="fr-FR"/>
              </w:rPr>
              <w:t>I,</w:t>
            </w:r>
            <w:r w:rsidRPr="00E24510">
              <w:rPr>
                <w:spacing w:val="-12"/>
                <w:lang w:val="fr-FR"/>
              </w:rPr>
              <w:t xml:space="preserve"> </w:t>
            </w:r>
            <w:r w:rsidRPr="00E24510">
              <w:rPr>
                <w:lang w:val="fr-FR"/>
              </w:rPr>
              <w:t>Diop</w:t>
            </w:r>
            <w:r w:rsidRPr="00E24510">
              <w:rPr>
                <w:spacing w:val="-13"/>
                <w:lang w:val="fr-FR"/>
              </w:rPr>
              <w:t xml:space="preserve"> </w:t>
            </w:r>
            <w:r w:rsidRPr="00E24510">
              <w:rPr>
                <w:lang w:val="fr-FR"/>
              </w:rPr>
              <w:t>M.</w:t>
            </w:r>
            <w:r w:rsidRPr="00E24510">
              <w:rPr>
                <w:spacing w:val="-10"/>
                <w:lang w:val="fr-FR"/>
              </w:rPr>
              <w:t xml:space="preserve"> </w:t>
            </w:r>
            <w:r w:rsidRPr="00E24510">
              <w:rPr>
                <w:lang w:val="fr-FR"/>
              </w:rPr>
              <w:t>2013.Biodiversité</w:t>
            </w:r>
            <w:r w:rsidRPr="00E24510">
              <w:rPr>
                <w:spacing w:val="-13"/>
                <w:lang w:val="fr-FR"/>
              </w:rPr>
              <w:t xml:space="preserve"> </w:t>
            </w:r>
            <w:r w:rsidRPr="00E24510">
              <w:rPr>
                <w:lang w:val="fr-FR"/>
              </w:rPr>
              <w:t>au</w:t>
            </w:r>
            <w:r w:rsidRPr="00E24510">
              <w:rPr>
                <w:spacing w:val="-12"/>
                <w:lang w:val="fr-FR"/>
              </w:rPr>
              <w:t xml:space="preserve"> </w:t>
            </w:r>
            <w:r w:rsidRPr="00E24510">
              <w:rPr>
                <w:lang w:val="fr-FR"/>
              </w:rPr>
              <w:t>Sénégal</w:t>
            </w:r>
            <w:r w:rsidRPr="00E24510">
              <w:rPr>
                <w:spacing w:val="-12"/>
                <w:lang w:val="fr-FR"/>
              </w:rPr>
              <w:t xml:space="preserve"> </w:t>
            </w:r>
            <w:r w:rsidRPr="00E24510">
              <w:rPr>
                <w:lang w:val="fr-FR"/>
              </w:rPr>
              <w:t>:</w:t>
            </w:r>
            <w:r w:rsidRPr="00E24510">
              <w:rPr>
                <w:spacing w:val="-12"/>
                <w:lang w:val="fr-FR"/>
              </w:rPr>
              <w:t xml:space="preserve"> </w:t>
            </w:r>
            <w:r w:rsidRPr="00E24510">
              <w:rPr>
                <w:lang w:val="fr-FR"/>
              </w:rPr>
              <w:t>potentialités,</w:t>
            </w:r>
            <w:r w:rsidRPr="00E24510">
              <w:rPr>
                <w:spacing w:val="-11"/>
                <w:lang w:val="fr-FR"/>
              </w:rPr>
              <w:t xml:space="preserve"> </w:t>
            </w:r>
            <w:r w:rsidRPr="00E24510">
              <w:rPr>
                <w:lang w:val="fr-FR"/>
              </w:rPr>
              <w:t>importance,</w:t>
            </w:r>
            <w:r w:rsidRPr="00E24510">
              <w:rPr>
                <w:spacing w:val="-12"/>
                <w:lang w:val="fr-FR"/>
              </w:rPr>
              <w:t xml:space="preserve"> </w:t>
            </w:r>
            <w:r w:rsidRPr="00E24510">
              <w:rPr>
                <w:lang w:val="fr-FR"/>
              </w:rPr>
              <w:t>causes</w:t>
            </w:r>
            <w:r w:rsidRPr="00E24510">
              <w:rPr>
                <w:spacing w:val="-12"/>
                <w:lang w:val="fr-FR"/>
              </w:rPr>
              <w:t xml:space="preserve"> </w:t>
            </w:r>
            <w:r w:rsidRPr="00E24510">
              <w:rPr>
                <w:lang w:val="fr-FR"/>
              </w:rPr>
              <w:t>de</w:t>
            </w:r>
            <w:r w:rsidRPr="00E24510">
              <w:rPr>
                <w:spacing w:val="-13"/>
                <w:lang w:val="fr-FR"/>
              </w:rPr>
              <w:t xml:space="preserve"> </w:t>
            </w:r>
            <w:r w:rsidRPr="00E24510">
              <w:rPr>
                <w:lang w:val="fr-FR"/>
              </w:rPr>
              <w:t>perte</w:t>
            </w:r>
            <w:r w:rsidRPr="00E24510">
              <w:rPr>
                <w:spacing w:val="-13"/>
                <w:lang w:val="fr-FR"/>
              </w:rPr>
              <w:t xml:space="preserve"> </w:t>
            </w:r>
            <w:r w:rsidRPr="00E24510">
              <w:rPr>
                <w:lang w:val="fr-FR"/>
              </w:rPr>
              <w:t>et conséquences, rapport diagnostic pour la mise à jour de la Stratégie et plan d’action nationale sur la biodiversité</w:t>
            </w:r>
          </w:p>
          <w:p w14:paraId="04BE1421" w14:textId="77777777" w:rsidR="00E24510" w:rsidRPr="00E24510" w:rsidRDefault="00E24510" w:rsidP="008C0DE8">
            <w:pPr>
              <w:pStyle w:val="ListParagraph"/>
              <w:widowControl w:val="0"/>
              <w:numPr>
                <w:ilvl w:val="0"/>
                <w:numId w:val="63"/>
              </w:numPr>
              <w:tabs>
                <w:tab w:val="left" w:pos="666"/>
                <w:tab w:val="left" w:pos="667"/>
              </w:tabs>
              <w:spacing w:after="120"/>
              <w:ind w:right="607"/>
              <w:contextualSpacing w:val="0"/>
              <w:jc w:val="left"/>
              <w:rPr>
                <w:lang w:val="fr-FR"/>
              </w:rPr>
            </w:pPr>
            <w:r w:rsidRPr="00E24510">
              <w:rPr>
                <w:b/>
                <w:lang w:val="fr-FR"/>
              </w:rPr>
              <w:t>Niang</w:t>
            </w:r>
            <w:r w:rsidRPr="00E24510">
              <w:rPr>
                <w:b/>
                <w:spacing w:val="-23"/>
                <w:lang w:val="fr-FR"/>
              </w:rPr>
              <w:t xml:space="preserve"> </w:t>
            </w:r>
            <w:r w:rsidRPr="00E24510">
              <w:rPr>
                <w:b/>
                <w:lang w:val="fr-FR"/>
              </w:rPr>
              <w:t>Diop</w:t>
            </w:r>
            <w:r w:rsidRPr="00E24510">
              <w:rPr>
                <w:b/>
                <w:spacing w:val="-25"/>
                <w:lang w:val="fr-FR"/>
              </w:rPr>
              <w:t xml:space="preserve"> </w:t>
            </w:r>
            <w:r w:rsidRPr="00E24510">
              <w:rPr>
                <w:b/>
                <w:lang w:val="fr-FR"/>
              </w:rPr>
              <w:t>F</w:t>
            </w:r>
            <w:r w:rsidRPr="00E24510">
              <w:rPr>
                <w:lang w:val="fr-FR"/>
              </w:rPr>
              <w:t>.</w:t>
            </w:r>
            <w:r w:rsidRPr="00E24510">
              <w:rPr>
                <w:spacing w:val="-13"/>
                <w:lang w:val="fr-FR"/>
              </w:rPr>
              <w:t xml:space="preserve"> </w:t>
            </w:r>
            <w:r w:rsidRPr="00E24510">
              <w:rPr>
                <w:lang w:val="fr-FR"/>
              </w:rPr>
              <w:t>2012.</w:t>
            </w:r>
            <w:r w:rsidRPr="00E24510">
              <w:rPr>
                <w:spacing w:val="-12"/>
                <w:lang w:val="fr-FR"/>
              </w:rPr>
              <w:t xml:space="preserve"> </w:t>
            </w:r>
            <w:r w:rsidRPr="00E24510">
              <w:rPr>
                <w:lang w:val="fr-FR"/>
              </w:rPr>
              <w:t>ARLOMOM</w:t>
            </w:r>
            <w:r w:rsidRPr="00E24510">
              <w:rPr>
                <w:spacing w:val="-14"/>
                <w:lang w:val="fr-FR"/>
              </w:rPr>
              <w:t xml:space="preserve"> </w:t>
            </w:r>
            <w:r w:rsidRPr="00E24510">
              <w:rPr>
                <w:lang w:val="fr-FR"/>
              </w:rPr>
              <w:t>:</w:t>
            </w:r>
            <w:r w:rsidRPr="00E24510">
              <w:rPr>
                <w:spacing w:val="-13"/>
                <w:lang w:val="fr-FR"/>
              </w:rPr>
              <w:t xml:space="preserve"> </w:t>
            </w:r>
            <w:r w:rsidRPr="00E24510">
              <w:rPr>
                <w:lang w:val="fr-FR"/>
              </w:rPr>
              <w:t>un</w:t>
            </w:r>
            <w:r w:rsidRPr="00E24510">
              <w:rPr>
                <w:spacing w:val="-13"/>
                <w:lang w:val="fr-FR"/>
              </w:rPr>
              <w:t xml:space="preserve"> </w:t>
            </w:r>
            <w:r w:rsidRPr="00E24510">
              <w:rPr>
                <w:lang w:val="fr-FR"/>
              </w:rPr>
              <w:t>projet</w:t>
            </w:r>
            <w:r w:rsidRPr="00E24510">
              <w:rPr>
                <w:spacing w:val="-13"/>
                <w:lang w:val="fr-FR"/>
              </w:rPr>
              <w:t xml:space="preserve"> </w:t>
            </w:r>
            <w:r w:rsidRPr="00E24510">
              <w:rPr>
                <w:lang w:val="fr-FR"/>
              </w:rPr>
              <w:t>de</w:t>
            </w:r>
            <w:r w:rsidRPr="00E24510">
              <w:rPr>
                <w:spacing w:val="-14"/>
                <w:lang w:val="fr-FR"/>
              </w:rPr>
              <w:t xml:space="preserve"> </w:t>
            </w:r>
            <w:r w:rsidRPr="00E24510">
              <w:rPr>
                <w:lang w:val="fr-FR"/>
              </w:rPr>
              <w:t>lute</w:t>
            </w:r>
            <w:r w:rsidRPr="00E24510">
              <w:rPr>
                <w:spacing w:val="-14"/>
                <w:lang w:val="fr-FR"/>
              </w:rPr>
              <w:t xml:space="preserve"> </w:t>
            </w:r>
            <w:r w:rsidRPr="00E24510">
              <w:rPr>
                <w:lang w:val="fr-FR"/>
              </w:rPr>
              <w:t>contre</w:t>
            </w:r>
            <w:r w:rsidRPr="00E24510">
              <w:rPr>
                <w:spacing w:val="-13"/>
                <w:lang w:val="fr-FR"/>
              </w:rPr>
              <w:t xml:space="preserve"> </w:t>
            </w:r>
            <w:r w:rsidRPr="00E24510">
              <w:rPr>
                <w:lang w:val="fr-FR"/>
              </w:rPr>
              <w:t>le</w:t>
            </w:r>
            <w:r w:rsidRPr="00E24510">
              <w:rPr>
                <w:spacing w:val="-14"/>
                <w:lang w:val="fr-FR"/>
              </w:rPr>
              <w:t xml:space="preserve"> </w:t>
            </w:r>
            <w:r w:rsidRPr="00E24510">
              <w:rPr>
                <w:lang w:val="fr-FR"/>
              </w:rPr>
              <w:t>changement</w:t>
            </w:r>
            <w:r w:rsidRPr="00E24510">
              <w:rPr>
                <w:spacing w:val="-13"/>
                <w:lang w:val="fr-FR"/>
              </w:rPr>
              <w:t xml:space="preserve"> </w:t>
            </w:r>
            <w:r w:rsidRPr="00E24510">
              <w:rPr>
                <w:lang w:val="fr-FR"/>
              </w:rPr>
              <w:t>climatique</w:t>
            </w:r>
            <w:r w:rsidRPr="00E24510">
              <w:rPr>
                <w:spacing w:val="-12"/>
                <w:lang w:val="fr-FR"/>
              </w:rPr>
              <w:t xml:space="preserve"> </w:t>
            </w:r>
            <w:r w:rsidRPr="00E24510">
              <w:rPr>
                <w:lang w:val="fr-FR"/>
              </w:rPr>
              <w:t>et</w:t>
            </w:r>
            <w:r w:rsidRPr="00E24510">
              <w:rPr>
                <w:spacing w:val="-13"/>
                <w:lang w:val="fr-FR"/>
              </w:rPr>
              <w:t xml:space="preserve"> </w:t>
            </w:r>
            <w:r w:rsidRPr="00E24510">
              <w:rPr>
                <w:lang w:val="fr-FR"/>
              </w:rPr>
              <w:t>la</w:t>
            </w:r>
            <w:r w:rsidRPr="00E24510">
              <w:rPr>
                <w:spacing w:val="-13"/>
                <w:lang w:val="fr-FR"/>
              </w:rPr>
              <w:t xml:space="preserve"> </w:t>
            </w:r>
            <w:r w:rsidRPr="00E24510">
              <w:rPr>
                <w:lang w:val="fr-FR"/>
              </w:rPr>
              <w:t>pauvreté,</w:t>
            </w:r>
            <w:r w:rsidRPr="00E24510">
              <w:rPr>
                <w:spacing w:val="-13"/>
                <w:lang w:val="fr-FR"/>
              </w:rPr>
              <w:t xml:space="preserve"> </w:t>
            </w:r>
            <w:r w:rsidRPr="00E24510">
              <w:rPr>
                <w:lang w:val="fr-FR"/>
              </w:rPr>
              <w:t>Forum scientifique</w:t>
            </w:r>
            <w:r w:rsidRPr="00E24510">
              <w:rPr>
                <w:spacing w:val="-15"/>
                <w:lang w:val="fr-FR"/>
              </w:rPr>
              <w:t xml:space="preserve"> </w:t>
            </w:r>
            <w:r w:rsidRPr="00E24510">
              <w:rPr>
                <w:lang w:val="fr-FR"/>
              </w:rPr>
              <w:t>sur</w:t>
            </w:r>
            <w:r w:rsidRPr="00E24510">
              <w:rPr>
                <w:spacing w:val="-14"/>
                <w:lang w:val="fr-FR"/>
              </w:rPr>
              <w:t xml:space="preserve"> </w:t>
            </w:r>
            <w:r w:rsidRPr="00E24510">
              <w:rPr>
                <w:lang w:val="fr-FR"/>
              </w:rPr>
              <w:t>la</w:t>
            </w:r>
            <w:r w:rsidRPr="00E24510">
              <w:rPr>
                <w:spacing w:val="-12"/>
                <w:lang w:val="fr-FR"/>
              </w:rPr>
              <w:t xml:space="preserve"> </w:t>
            </w:r>
            <w:r w:rsidRPr="00E24510">
              <w:rPr>
                <w:lang w:val="fr-FR"/>
              </w:rPr>
              <w:t>protection</w:t>
            </w:r>
            <w:r w:rsidRPr="00E24510">
              <w:rPr>
                <w:spacing w:val="-14"/>
                <w:lang w:val="fr-FR"/>
              </w:rPr>
              <w:t xml:space="preserve"> </w:t>
            </w:r>
            <w:r w:rsidRPr="00E24510">
              <w:rPr>
                <w:lang w:val="fr-FR"/>
              </w:rPr>
              <w:t>de</w:t>
            </w:r>
            <w:r w:rsidRPr="00E24510">
              <w:rPr>
                <w:spacing w:val="-15"/>
                <w:lang w:val="fr-FR"/>
              </w:rPr>
              <w:t xml:space="preserve"> </w:t>
            </w:r>
            <w:r w:rsidRPr="00E24510">
              <w:rPr>
                <w:lang w:val="fr-FR"/>
              </w:rPr>
              <w:t>l’Environnement</w:t>
            </w:r>
            <w:r w:rsidRPr="00E24510">
              <w:rPr>
                <w:spacing w:val="-13"/>
                <w:lang w:val="fr-FR"/>
              </w:rPr>
              <w:t xml:space="preserve"> </w:t>
            </w:r>
            <w:r w:rsidRPr="00E24510">
              <w:rPr>
                <w:lang w:val="fr-FR"/>
              </w:rPr>
              <w:t>et</w:t>
            </w:r>
            <w:r w:rsidRPr="00E24510">
              <w:rPr>
                <w:spacing w:val="-14"/>
                <w:lang w:val="fr-FR"/>
              </w:rPr>
              <w:t xml:space="preserve"> </w:t>
            </w:r>
            <w:r w:rsidRPr="00E24510">
              <w:rPr>
                <w:lang w:val="fr-FR"/>
              </w:rPr>
              <w:t>le</w:t>
            </w:r>
            <w:r w:rsidRPr="00E24510">
              <w:rPr>
                <w:spacing w:val="-15"/>
                <w:lang w:val="fr-FR"/>
              </w:rPr>
              <w:t xml:space="preserve"> </w:t>
            </w:r>
            <w:r w:rsidRPr="00E24510">
              <w:rPr>
                <w:lang w:val="fr-FR"/>
              </w:rPr>
              <w:t>Développement</w:t>
            </w:r>
            <w:r w:rsidRPr="00E24510">
              <w:rPr>
                <w:spacing w:val="-13"/>
                <w:lang w:val="fr-FR"/>
              </w:rPr>
              <w:t xml:space="preserve"> </w:t>
            </w:r>
            <w:r w:rsidRPr="00E24510">
              <w:rPr>
                <w:lang w:val="fr-FR"/>
              </w:rPr>
              <w:t>Durable</w:t>
            </w:r>
            <w:r w:rsidRPr="00E24510">
              <w:rPr>
                <w:spacing w:val="-10"/>
                <w:lang w:val="fr-FR"/>
              </w:rPr>
              <w:t xml:space="preserve"> </w:t>
            </w:r>
            <w:r w:rsidRPr="00E24510">
              <w:rPr>
                <w:lang w:val="fr-FR"/>
              </w:rPr>
              <w:t>–</w:t>
            </w:r>
            <w:r w:rsidRPr="00E24510">
              <w:rPr>
                <w:spacing w:val="-13"/>
                <w:lang w:val="fr-FR"/>
              </w:rPr>
              <w:t xml:space="preserve"> </w:t>
            </w:r>
            <w:r w:rsidRPr="00E24510">
              <w:rPr>
                <w:lang w:val="fr-FR"/>
              </w:rPr>
              <w:t>DAKAR</w:t>
            </w:r>
          </w:p>
          <w:p w14:paraId="0B16D683" w14:textId="77777777" w:rsidR="00E24510" w:rsidRPr="00E24510" w:rsidRDefault="00E24510" w:rsidP="008C0DE8">
            <w:pPr>
              <w:pStyle w:val="ListParagraph"/>
              <w:widowControl w:val="0"/>
              <w:numPr>
                <w:ilvl w:val="0"/>
                <w:numId w:val="63"/>
              </w:numPr>
              <w:tabs>
                <w:tab w:val="left" w:pos="666"/>
                <w:tab w:val="left" w:pos="667"/>
              </w:tabs>
              <w:spacing w:after="120"/>
              <w:ind w:right="732"/>
              <w:contextualSpacing w:val="0"/>
              <w:jc w:val="left"/>
              <w:rPr>
                <w:lang w:val="fr-FR"/>
              </w:rPr>
            </w:pPr>
            <w:r w:rsidRPr="00E24510">
              <w:rPr>
                <w:b/>
                <w:lang w:val="fr-FR"/>
              </w:rPr>
              <w:t>Niang</w:t>
            </w:r>
            <w:r w:rsidRPr="00E24510">
              <w:rPr>
                <w:b/>
                <w:spacing w:val="-23"/>
                <w:lang w:val="fr-FR"/>
              </w:rPr>
              <w:t xml:space="preserve"> </w:t>
            </w:r>
            <w:r w:rsidRPr="00E24510">
              <w:rPr>
                <w:b/>
                <w:lang w:val="fr-FR"/>
              </w:rPr>
              <w:t>Diop</w:t>
            </w:r>
            <w:r w:rsidRPr="00E24510">
              <w:rPr>
                <w:b/>
                <w:spacing w:val="-25"/>
                <w:lang w:val="fr-FR"/>
              </w:rPr>
              <w:t xml:space="preserve"> </w:t>
            </w:r>
            <w:r w:rsidRPr="00E24510">
              <w:rPr>
                <w:b/>
                <w:lang w:val="fr-FR"/>
              </w:rPr>
              <w:t>F</w:t>
            </w:r>
            <w:r w:rsidRPr="00E24510">
              <w:rPr>
                <w:lang w:val="fr-FR"/>
              </w:rPr>
              <w:t>.</w:t>
            </w:r>
            <w:r w:rsidRPr="00E24510">
              <w:rPr>
                <w:spacing w:val="-13"/>
                <w:lang w:val="fr-FR"/>
              </w:rPr>
              <w:t xml:space="preserve"> </w:t>
            </w:r>
            <w:r w:rsidRPr="00E24510">
              <w:rPr>
                <w:lang w:val="fr-FR"/>
              </w:rPr>
              <w:t>2012.</w:t>
            </w:r>
            <w:r w:rsidRPr="00E24510">
              <w:rPr>
                <w:spacing w:val="26"/>
                <w:lang w:val="fr-FR"/>
              </w:rPr>
              <w:t xml:space="preserve"> </w:t>
            </w:r>
            <w:r w:rsidRPr="00E24510">
              <w:rPr>
                <w:lang w:val="fr-FR"/>
              </w:rPr>
              <w:t>Gestion</w:t>
            </w:r>
            <w:r w:rsidRPr="00E24510">
              <w:rPr>
                <w:spacing w:val="-15"/>
                <w:lang w:val="fr-FR"/>
              </w:rPr>
              <w:t xml:space="preserve"> </w:t>
            </w:r>
            <w:r w:rsidRPr="00E24510">
              <w:rPr>
                <w:lang w:val="fr-FR"/>
              </w:rPr>
              <w:t>Durable</w:t>
            </w:r>
            <w:r w:rsidRPr="00E24510">
              <w:rPr>
                <w:spacing w:val="-14"/>
                <w:lang w:val="fr-FR"/>
              </w:rPr>
              <w:t xml:space="preserve"> </w:t>
            </w:r>
            <w:r w:rsidRPr="00E24510">
              <w:rPr>
                <w:lang w:val="fr-FR"/>
              </w:rPr>
              <w:t>des</w:t>
            </w:r>
            <w:r w:rsidRPr="00E24510">
              <w:rPr>
                <w:spacing w:val="-13"/>
                <w:lang w:val="fr-FR"/>
              </w:rPr>
              <w:t xml:space="preserve"> </w:t>
            </w:r>
            <w:r w:rsidRPr="00E24510">
              <w:rPr>
                <w:lang w:val="fr-FR"/>
              </w:rPr>
              <w:t>Ressources</w:t>
            </w:r>
            <w:r w:rsidRPr="00E24510">
              <w:rPr>
                <w:spacing w:val="-13"/>
                <w:lang w:val="fr-FR"/>
              </w:rPr>
              <w:t xml:space="preserve"> </w:t>
            </w:r>
            <w:r w:rsidRPr="00E24510">
              <w:rPr>
                <w:lang w:val="fr-FR"/>
              </w:rPr>
              <w:t>Naturelles</w:t>
            </w:r>
            <w:r w:rsidRPr="00E24510">
              <w:rPr>
                <w:spacing w:val="-11"/>
                <w:lang w:val="fr-FR"/>
              </w:rPr>
              <w:t xml:space="preserve"> </w:t>
            </w:r>
            <w:r w:rsidRPr="00E24510">
              <w:rPr>
                <w:lang w:val="fr-FR"/>
              </w:rPr>
              <w:t>:</w:t>
            </w:r>
            <w:r w:rsidRPr="00E24510">
              <w:rPr>
                <w:spacing w:val="-13"/>
                <w:lang w:val="fr-FR"/>
              </w:rPr>
              <w:t xml:space="preserve"> </w:t>
            </w:r>
            <w:r w:rsidRPr="00E24510">
              <w:rPr>
                <w:lang w:val="fr-FR"/>
              </w:rPr>
              <w:t>cas</w:t>
            </w:r>
            <w:r w:rsidRPr="00E24510">
              <w:rPr>
                <w:spacing w:val="-12"/>
                <w:lang w:val="fr-FR"/>
              </w:rPr>
              <w:t xml:space="preserve"> </w:t>
            </w:r>
            <w:r w:rsidRPr="00E24510">
              <w:rPr>
                <w:lang w:val="fr-FR"/>
              </w:rPr>
              <w:t>du</w:t>
            </w:r>
            <w:r w:rsidRPr="00E24510">
              <w:rPr>
                <w:spacing w:val="-13"/>
                <w:lang w:val="fr-FR"/>
              </w:rPr>
              <w:t xml:space="preserve"> </w:t>
            </w:r>
            <w:r w:rsidRPr="00E24510">
              <w:rPr>
                <w:lang w:val="fr-FR"/>
              </w:rPr>
              <w:t>projet</w:t>
            </w:r>
            <w:r w:rsidRPr="00E24510">
              <w:rPr>
                <w:spacing w:val="-11"/>
                <w:lang w:val="fr-FR"/>
              </w:rPr>
              <w:t xml:space="preserve"> </w:t>
            </w:r>
            <w:r w:rsidRPr="00E24510">
              <w:rPr>
                <w:lang w:val="fr-FR"/>
              </w:rPr>
              <w:t>ARLOMOM,</w:t>
            </w:r>
            <w:r w:rsidRPr="00E24510">
              <w:rPr>
                <w:spacing w:val="-13"/>
                <w:lang w:val="fr-FR"/>
              </w:rPr>
              <w:t xml:space="preserve"> </w:t>
            </w:r>
            <w:r w:rsidRPr="00E24510">
              <w:rPr>
                <w:lang w:val="fr-FR"/>
              </w:rPr>
              <w:t>Symposium International</w:t>
            </w:r>
            <w:r w:rsidRPr="00E24510">
              <w:rPr>
                <w:spacing w:val="-31"/>
                <w:lang w:val="fr-FR"/>
              </w:rPr>
              <w:t xml:space="preserve"> </w:t>
            </w:r>
            <w:r w:rsidRPr="00E24510">
              <w:rPr>
                <w:lang w:val="fr-FR"/>
              </w:rPr>
              <w:t>sur</w:t>
            </w:r>
            <w:r w:rsidRPr="00E24510">
              <w:rPr>
                <w:spacing w:val="-30"/>
                <w:lang w:val="fr-FR"/>
              </w:rPr>
              <w:t xml:space="preserve"> </w:t>
            </w:r>
            <w:r w:rsidRPr="00E24510">
              <w:rPr>
                <w:lang w:val="fr-FR"/>
              </w:rPr>
              <w:t>Population-Développement</w:t>
            </w:r>
            <w:r w:rsidRPr="00E24510">
              <w:rPr>
                <w:spacing w:val="-31"/>
                <w:lang w:val="fr-FR"/>
              </w:rPr>
              <w:t xml:space="preserve"> </w:t>
            </w:r>
            <w:r w:rsidRPr="00E24510">
              <w:rPr>
                <w:lang w:val="fr-FR"/>
              </w:rPr>
              <w:t>et</w:t>
            </w:r>
            <w:r w:rsidRPr="00E24510">
              <w:rPr>
                <w:spacing w:val="-31"/>
                <w:lang w:val="fr-FR"/>
              </w:rPr>
              <w:t xml:space="preserve"> </w:t>
            </w:r>
            <w:r w:rsidRPr="00E24510">
              <w:rPr>
                <w:lang w:val="fr-FR"/>
              </w:rPr>
              <w:t>Changement</w:t>
            </w:r>
            <w:r w:rsidRPr="00E24510">
              <w:rPr>
                <w:spacing w:val="-31"/>
                <w:lang w:val="fr-FR"/>
              </w:rPr>
              <w:t xml:space="preserve"> </w:t>
            </w:r>
            <w:r w:rsidRPr="00E24510">
              <w:rPr>
                <w:lang w:val="fr-FR"/>
              </w:rPr>
              <w:t>climatique-</w:t>
            </w:r>
            <w:r w:rsidRPr="00E24510">
              <w:rPr>
                <w:spacing w:val="-30"/>
                <w:lang w:val="fr-FR"/>
              </w:rPr>
              <w:t xml:space="preserve"> </w:t>
            </w:r>
            <w:r w:rsidRPr="00E24510">
              <w:rPr>
                <w:lang w:val="fr-FR"/>
              </w:rPr>
              <w:t>DAKAR</w:t>
            </w:r>
          </w:p>
          <w:p w14:paraId="06300CA0" w14:textId="77777777" w:rsidR="00E24510" w:rsidRPr="00E24510" w:rsidRDefault="00E24510" w:rsidP="008C0DE8">
            <w:pPr>
              <w:pStyle w:val="ListParagraph"/>
              <w:widowControl w:val="0"/>
              <w:numPr>
                <w:ilvl w:val="0"/>
                <w:numId w:val="63"/>
              </w:numPr>
              <w:tabs>
                <w:tab w:val="left" w:pos="666"/>
                <w:tab w:val="left" w:pos="667"/>
              </w:tabs>
              <w:spacing w:after="120"/>
              <w:contextualSpacing w:val="0"/>
              <w:jc w:val="left"/>
            </w:pPr>
            <w:r w:rsidRPr="00E24510">
              <w:rPr>
                <w:b/>
                <w:lang w:val="fr-FR"/>
              </w:rPr>
              <w:t>Niang</w:t>
            </w:r>
            <w:r w:rsidRPr="00E24510">
              <w:rPr>
                <w:b/>
                <w:spacing w:val="-24"/>
                <w:lang w:val="fr-FR"/>
              </w:rPr>
              <w:t xml:space="preserve"> </w:t>
            </w:r>
            <w:r w:rsidRPr="00E24510">
              <w:rPr>
                <w:b/>
                <w:lang w:val="fr-FR"/>
              </w:rPr>
              <w:t>Diop</w:t>
            </w:r>
            <w:r w:rsidRPr="00E24510">
              <w:rPr>
                <w:b/>
                <w:spacing w:val="-26"/>
                <w:lang w:val="fr-FR"/>
              </w:rPr>
              <w:t xml:space="preserve"> </w:t>
            </w:r>
            <w:r w:rsidRPr="00E24510">
              <w:rPr>
                <w:b/>
                <w:lang w:val="fr-FR"/>
              </w:rPr>
              <w:t>F</w:t>
            </w:r>
            <w:r w:rsidRPr="00E24510">
              <w:rPr>
                <w:lang w:val="fr-FR"/>
              </w:rPr>
              <w:t>.</w:t>
            </w:r>
            <w:r w:rsidRPr="00E24510">
              <w:rPr>
                <w:spacing w:val="-14"/>
                <w:lang w:val="fr-FR"/>
              </w:rPr>
              <w:t xml:space="preserve"> </w:t>
            </w:r>
            <w:r w:rsidRPr="00E24510">
              <w:rPr>
                <w:lang w:val="fr-FR"/>
              </w:rPr>
              <w:t>et</w:t>
            </w:r>
            <w:r w:rsidRPr="00E24510">
              <w:rPr>
                <w:spacing w:val="-14"/>
                <w:lang w:val="fr-FR"/>
              </w:rPr>
              <w:t xml:space="preserve"> </w:t>
            </w:r>
            <w:r w:rsidRPr="00E24510">
              <w:rPr>
                <w:lang w:val="fr-FR"/>
              </w:rPr>
              <w:t>al.</w:t>
            </w:r>
            <w:r w:rsidRPr="00E24510">
              <w:rPr>
                <w:spacing w:val="-14"/>
                <w:lang w:val="fr-FR"/>
              </w:rPr>
              <w:t xml:space="preserve"> </w:t>
            </w:r>
            <w:r w:rsidRPr="00E24510">
              <w:rPr>
                <w:lang w:val="fr-FR"/>
              </w:rPr>
              <w:t>2012.</w:t>
            </w:r>
            <w:r w:rsidRPr="00E24510">
              <w:rPr>
                <w:spacing w:val="-12"/>
                <w:lang w:val="fr-FR"/>
              </w:rPr>
              <w:t xml:space="preserve"> </w:t>
            </w:r>
            <w:r w:rsidRPr="00E24510">
              <w:t>ARLOMOM</w:t>
            </w:r>
            <w:r w:rsidRPr="00E24510">
              <w:rPr>
                <w:spacing w:val="-15"/>
              </w:rPr>
              <w:t xml:space="preserve"> </w:t>
            </w:r>
            <w:r w:rsidRPr="00E24510">
              <w:t>project</w:t>
            </w:r>
            <w:r w:rsidRPr="00E24510">
              <w:rPr>
                <w:spacing w:val="-14"/>
              </w:rPr>
              <w:t xml:space="preserve"> </w:t>
            </w:r>
            <w:r w:rsidRPr="00E24510">
              <w:t>design</w:t>
            </w:r>
            <w:r w:rsidRPr="00E24510">
              <w:rPr>
                <w:spacing w:val="-14"/>
              </w:rPr>
              <w:t xml:space="preserve"> </w:t>
            </w:r>
            <w:r w:rsidRPr="00E24510">
              <w:t>document,</w:t>
            </w:r>
            <w:r w:rsidRPr="00E24510">
              <w:rPr>
                <w:spacing w:val="-14"/>
              </w:rPr>
              <w:t xml:space="preserve"> </w:t>
            </w:r>
            <w:r w:rsidRPr="00E24510">
              <w:t>UNDESERT</w:t>
            </w:r>
            <w:r w:rsidRPr="00E24510">
              <w:rPr>
                <w:spacing w:val="-15"/>
              </w:rPr>
              <w:t xml:space="preserve"> </w:t>
            </w:r>
            <w:r w:rsidRPr="00E24510">
              <w:t>/</w:t>
            </w:r>
            <w:r w:rsidRPr="00E24510">
              <w:rPr>
                <w:spacing w:val="-14"/>
              </w:rPr>
              <w:t xml:space="preserve"> </w:t>
            </w:r>
            <w:r w:rsidRPr="00E24510">
              <w:t>ISE.</w:t>
            </w:r>
          </w:p>
          <w:p w14:paraId="7C610FF7"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lang w:val="fr-FR"/>
              </w:rPr>
              <w:t>Niang</w:t>
            </w:r>
            <w:r w:rsidRPr="00E24510">
              <w:rPr>
                <w:b/>
                <w:spacing w:val="-23"/>
                <w:lang w:val="fr-FR"/>
              </w:rPr>
              <w:t xml:space="preserve"> </w:t>
            </w:r>
            <w:r w:rsidRPr="00E24510">
              <w:rPr>
                <w:b/>
                <w:lang w:val="fr-FR"/>
              </w:rPr>
              <w:t>Diop</w:t>
            </w:r>
            <w:r w:rsidRPr="00E24510">
              <w:rPr>
                <w:b/>
                <w:spacing w:val="-25"/>
                <w:lang w:val="fr-FR"/>
              </w:rPr>
              <w:t xml:space="preserve"> </w:t>
            </w:r>
            <w:r w:rsidRPr="00E24510">
              <w:rPr>
                <w:b/>
                <w:lang w:val="fr-FR"/>
              </w:rPr>
              <w:t>F</w:t>
            </w:r>
            <w:r w:rsidRPr="00E24510">
              <w:rPr>
                <w:lang w:val="fr-FR"/>
              </w:rPr>
              <w:t>.</w:t>
            </w:r>
            <w:r w:rsidRPr="00E24510">
              <w:rPr>
                <w:spacing w:val="-13"/>
                <w:lang w:val="fr-FR"/>
              </w:rPr>
              <w:t xml:space="preserve"> </w:t>
            </w:r>
            <w:r w:rsidRPr="00E24510">
              <w:rPr>
                <w:lang w:val="fr-FR"/>
              </w:rPr>
              <w:t>et</w:t>
            </w:r>
            <w:r w:rsidRPr="00E24510">
              <w:rPr>
                <w:spacing w:val="-13"/>
                <w:lang w:val="fr-FR"/>
              </w:rPr>
              <w:t xml:space="preserve"> </w:t>
            </w:r>
            <w:r w:rsidRPr="00E24510">
              <w:rPr>
                <w:lang w:val="fr-FR"/>
              </w:rPr>
              <w:t>al.</w:t>
            </w:r>
            <w:r w:rsidRPr="00E24510">
              <w:rPr>
                <w:spacing w:val="-13"/>
                <w:lang w:val="fr-FR"/>
              </w:rPr>
              <w:t xml:space="preserve"> </w:t>
            </w:r>
            <w:r w:rsidRPr="00E24510">
              <w:rPr>
                <w:lang w:val="fr-FR"/>
              </w:rPr>
              <w:t>2011.</w:t>
            </w:r>
            <w:r w:rsidRPr="00E24510">
              <w:rPr>
                <w:spacing w:val="-11"/>
                <w:lang w:val="fr-FR"/>
              </w:rPr>
              <w:t xml:space="preserve"> </w:t>
            </w:r>
            <w:r w:rsidRPr="00E24510">
              <w:t>Project</w:t>
            </w:r>
            <w:r w:rsidRPr="00E24510">
              <w:rPr>
                <w:spacing w:val="-12"/>
              </w:rPr>
              <w:t xml:space="preserve"> </w:t>
            </w:r>
            <w:r w:rsidRPr="00E24510">
              <w:t>Idea</w:t>
            </w:r>
            <w:r w:rsidRPr="00E24510">
              <w:rPr>
                <w:spacing w:val="-14"/>
              </w:rPr>
              <w:t xml:space="preserve"> </w:t>
            </w:r>
            <w:r w:rsidRPr="00E24510">
              <w:t>Note</w:t>
            </w:r>
            <w:r w:rsidRPr="00E24510">
              <w:rPr>
                <w:spacing w:val="-14"/>
              </w:rPr>
              <w:t xml:space="preserve"> </w:t>
            </w:r>
            <w:r w:rsidRPr="00E24510">
              <w:t>of</w:t>
            </w:r>
            <w:r w:rsidRPr="00E24510">
              <w:rPr>
                <w:spacing w:val="-14"/>
              </w:rPr>
              <w:t xml:space="preserve"> </w:t>
            </w:r>
            <w:r w:rsidRPr="00E24510">
              <w:t>ARLOMOM</w:t>
            </w:r>
            <w:r w:rsidRPr="00E24510">
              <w:rPr>
                <w:spacing w:val="-12"/>
              </w:rPr>
              <w:t xml:space="preserve"> </w:t>
            </w:r>
            <w:r w:rsidRPr="00E24510">
              <w:t>project</w:t>
            </w:r>
            <w:r w:rsidRPr="00E24510">
              <w:rPr>
                <w:spacing w:val="-12"/>
              </w:rPr>
              <w:t xml:space="preserve"> </w:t>
            </w:r>
            <w:r w:rsidRPr="00E24510">
              <w:t>(Local</w:t>
            </w:r>
            <w:r w:rsidRPr="00E24510">
              <w:rPr>
                <w:spacing w:val="-14"/>
              </w:rPr>
              <w:t xml:space="preserve"> </w:t>
            </w:r>
            <w:r w:rsidRPr="00E24510">
              <w:t>Trees</w:t>
            </w:r>
            <w:r w:rsidRPr="00E24510">
              <w:rPr>
                <w:spacing w:val="-12"/>
              </w:rPr>
              <w:t xml:space="preserve"> </w:t>
            </w:r>
            <w:r w:rsidRPr="00E24510">
              <w:t>for</w:t>
            </w:r>
            <w:r w:rsidRPr="00E24510">
              <w:rPr>
                <w:spacing w:val="-14"/>
              </w:rPr>
              <w:t xml:space="preserve"> </w:t>
            </w:r>
            <w:r w:rsidRPr="00E24510">
              <w:t>a</w:t>
            </w:r>
            <w:r w:rsidRPr="00E24510">
              <w:rPr>
                <w:spacing w:val="-13"/>
              </w:rPr>
              <w:t xml:space="preserve"> </w:t>
            </w:r>
            <w:r w:rsidRPr="00E24510">
              <w:t>better</w:t>
            </w:r>
            <w:r w:rsidRPr="00E24510">
              <w:rPr>
                <w:spacing w:val="-15"/>
              </w:rPr>
              <w:t xml:space="preserve"> </w:t>
            </w:r>
            <w:r w:rsidRPr="00E24510">
              <w:t>World),</w:t>
            </w:r>
            <w:r w:rsidRPr="00E24510">
              <w:rPr>
                <w:spacing w:val="-12"/>
              </w:rPr>
              <w:t xml:space="preserve"> </w:t>
            </w:r>
            <w:r w:rsidRPr="00E24510">
              <w:t>UNDESERT/ ISE.</w:t>
            </w:r>
          </w:p>
          <w:p w14:paraId="16E29EDC" w14:textId="77777777" w:rsidR="00A546FC" w:rsidRDefault="00A546FC" w:rsidP="00A546FC">
            <w:pPr>
              <w:pStyle w:val="Normal-pool"/>
            </w:pPr>
          </w:p>
          <w:p w14:paraId="0EF510A7" w14:textId="77777777" w:rsidR="00A546FC" w:rsidRDefault="00A546FC" w:rsidP="00A546FC">
            <w:pPr>
              <w:pStyle w:val="Normal-pool"/>
            </w:pPr>
          </w:p>
          <w:p w14:paraId="32AE7FA0"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t>Diop,</w:t>
            </w:r>
            <w:r w:rsidRPr="00E24510">
              <w:rPr>
                <w:spacing w:val="-13"/>
              </w:rPr>
              <w:t xml:space="preserve"> </w:t>
            </w:r>
            <w:r w:rsidRPr="00E24510">
              <w:t>M.,</w:t>
            </w:r>
            <w:r w:rsidRPr="00E24510">
              <w:rPr>
                <w:spacing w:val="-13"/>
              </w:rPr>
              <w:t xml:space="preserve"> </w:t>
            </w:r>
            <w:r w:rsidRPr="00E24510">
              <w:rPr>
                <w:b/>
              </w:rPr>
              <w:t>Niang-Diop</w:t>
            </w:r>
            <w:r w:rsidRPr="00E24510">
              <w:rPr>
                <w:b/>
                <w:spacing w:val="-25"/>
              </w:rPr>
              <w:t xml:space="preserve"> </w:t>
            </w:r>
            <w:r w:rsidRPr="00E24510">
              <w:rPr>
                <w:b/>
              </w:rPr>
              <w:t>F</w:t>
            </w:r>
            <w:r w:rsidRPr="00E24510">
              <w:t>.,</w:t>
            </w:r>
            <w:r w:rsidRPr="00E24510">
              <w:rPr>
                <w:spacing w:val="-15"/>
              </w:rPr>
              <w:t xml:space="preserve"> </w:t>
            </w:r>
            <w:r w:rsidRPr="00E24510">
              <w:t>Guiro,</w:t>
            </w:r>
            <w:r w:rsidRPr="00E24510">
              <w:rPr>
                <w:spacing w:val="-14"/>
              </w:rPr>
              <w:t xml:space="preserve"> </w:t>
            </w:r>
            <w:r w:rsidRPr="00E24510">
              <w:t>I.,</w:t>
            </w:r>
            <w:r w:rsidRPr="00E24510">
              <w:rPr>
                <w:spacing w:val="-14"/>
              </w:rPr>
              <w:t xml:space="preserve"> </w:t>
            </w:r>
            <w:r w:rsidRPr="00E24510">
              <w:t>L.</w:t>
            </w:r>
            <w:r w:rsidRPr="00E24510">
              <w:rPr>
                <w:spacing w:val="-14"/>
              </w:rPr>
              <w:t xml:space="preserve"> </w:t>
            </w:r>
            <w:r w:rsidRPr="00E24510">
              <w:t>Kane,</w:t>
            </w:r>
            <w:r w:rsidRPr="00E24510">
              <w:rPr>
                <w:spacing w:val="-14"/>
              </w:rPr>
              <w:t xml:space="preserve"> </w:t>
            </w:r>
            <w:r w:rsidRPr="00E24510">
              <w:t>2011.</w:t>
            </w:r>
            <w:r w:rsidRPr="00E24510">
              <w:rPr>
                <w:spacing w:val="-12"/>
              </w:rPr>
              <w:t xml:space="preserve"> </w:t>
            </w:r>
            <w:r w:rsidRPr="00E24510">
              <w:t>Vulnerability</w:t>
            </w:r>
            <w:r w:rsidRPr="00E24510">
              <w:rPr>
                <w:spacing w:val="-15"/>
              </w:rPr>
              <w:t xml:space="preserve"> </w:t>
            </w:r>
            <w:r w:rsidRPr="00E24510">
              <w:t>of</w:t>
            </w:r>
            <w:r w:rsidRPr="00E24510">
              <w:rPr>
                <w:spacing w:val="-15"/>
              </w:rPr>
              <w:t xml:space="preserve"> </w:t>
            </w:r>
            <w:r w:rsidRPr="00E24510">
              <w:t>biodiversity</w:t>
            </w:r>
            <w:r w:rsidRPr="00E24510">
              <w:rPr>
                <w:spacing w:val="-15"/>
              </w:rPr>
              <w:t xml:space="preserve"> </w:t>
            </w:r>
            <w:r w:rsidRPr="00E24510">
              <w:t>to</w:t>
            </w:r>
            <w:r w:rsidRPr="00E24510">
              <w:rPr>
                <w:spacing w:val="-15"/>
              </w:rPr>
              <w:t xml:space="preserve"> </w:t>
            </w:r>
            <w:r w:rsidRPr="00E24510">
              <w:t>climate</w:t>
            </w:r>
            <w:r w:rsidRPr="00E24510">
              <w:rPr>
                <w:spacing w:val="-15"/>
              </w:rPr>
              <w:t xml:space="preserve"> </w:t>
            </w:r>
            <w:r w:rsidRPr="00E24510">
              <w:t>change</w:t>
            </w:r>
            <w:r w:rsidRPr="00E24510">
              <w:rPr>
                <w:spacing w:val="-15"/>
              </w:rPr>
              <w:t xml:space="preserve"> </w:t>
            </w:r>
            <w:r w:rsidRPr="00E24510">
              <w:t>in</w:t>
            </w:r>
            <w:r w:rsidRPr="00E24510">
              <w:rPr>
                <w:spacing w:val="-14"/>
              </w:rPr>
              <w:t xml:space="preserve"> </w:t>
            </w:r>
            <w:r w:rsidRPr="00E24510">
              <w:t>the</w:t>
            </w:r>
            <w:r w:rsidRPr="00E24510">
              <w:rPr>
                <w:spacing w:val="-15"/>
              </w:rPr>
              <w:t xml:space="preserve"> </w:t>
            </w:r>
            <w:r w:rsidRPr="00E24510">
              <w:t>coastal area of the Saloum Delta (Senegal), Project INTAC (Mainstreaming Adaptation to Climate Change in Sustainable</w:t>
            </w:r>
            <w:r w:rsidRPr="00E24510">
              <w:rPr>
                <w:spacing w:val="-23"/>
              </w:rPr>
              <w:t xml:space="preserve"> </w:t>
            </w:r>
            <w:r w:rsidRPr="00E24510">
              <w:t>Development</w:t>
            </w:r>
            <w:r w:rsidRPr="00E24510">
              <w:rPr>
                <w:spacing w:val="-23"/>
              </w:rPr>
              <w:t xml:space="preserve"> </w:t>
            </w:r>
            <w:r w:rsidRPr="00E24510">
              <w:t>in</w:t>
            </w:r>
            <w:r w:rsidRPr="00E24510">
              <w:rPr>
                <w:spacing w:val="-22"/>
              </w:rPr>
              <w:t xml:space="preserve"> </w:t>
            </w:r>
            <w:r w:rsidRPr="00E24510">
              <w:t>Senegal).</w:t>
            </w:r>
          </w:p>
          <w:p w14:paraId="6B62F191"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lang w:val="fr-FR"/>
              </w:rPr>
              <w:t>Niang</w:t>
            </w:r>
            <w:r w:rsidRPr="00E24510">
              <w:rPr>
                <w:b/>
                <w:spacing w:val="-23"/>
                <w:lang w:val="fr-FR"/>
              </w:rPr>
              <w:t xml:space="preserve"> </w:t>
            </w:r>
            <w:r w:rsidRPr="00E24510">
              <w:rPr>
                <w:b/>
                <w:lang w:val="fr-FR"/>
              </w:rPr>
              <w:t>Diop</w:t>
            </w:r>
            <w:r w:rsidRPr="00E24510">
              <w:rPr>
                <w:b/>
                <w:spacing w:val="-24"/>
                <w:lang w:val="fr-FR"/>
              </w:rPr>
              <w:t xml:space="preserve"> </w:t>
            </w:r>
            <w:r w:rsidRPr="00E24510">
              <w:rPr>
                <w:b/>
                <w:lang w:val="fr-FR"/>
              </w:rPr>
              <w:t>F</w:t>
            </w:r>
            <w:r w:rsidRPr="00E24510">
              <w:rPr>
                <w:lang w:val="fr-FR"/>
              </w:rPr>
              <w:t>.</w:t>
            </w:r>
            <w:r w:rsidRPr="00E24510">
              <w:rPr>
                <w:spacing w:val="-13"/>
                <w:lang w:val="fr-FR"/>
              </w:rPr>
              <w:t xml:space="preserve"> </w:t>
            </w:r>
            <w:r w:rsidRPr="00E24510">
              <w:rPr>
                <w:lang w:val="fr-FR"/>
              </w:rPr>
              <w:t>et</w:t>
            </w:r>
            <w:r w:rsidRPr="00E24510">
              <w:rPr>
                <w:spacing w:val="-13"/>
                <w:lang w:val="fr-FR"/>
              </w:rPr>
              <w:t xml:space="preserve"> </w:t>
            </w:r>
            <w:r w:rsidRPr="00E24510">
              <w:rPr>
                <w:lang w:val="fr-FR"/>
              </w:rPr>
              <w:t>al.</w:t>
            </w:r>
            <w:r w:rsidRPr="00E24510">
              <w:rPr>
                <w:spacing w:val="-13"/>
                <w:lang w:val="fr-FR"/>
              </w:rPr>
              <w:t xml:space="preserve"> </w:t>
            </w:r>
            <w:r w:rsidRPr="00E24510">
              <w:rPr>
                <w:lang w:val="fr-FR"/>
              </w:rPr>
              <w:t>2011.</w:t>
            </w:r>
            <w:r w:rsidRPr="00E24510">
              <w:rPr>
                <w:spacing w:val="-11"/>
                <w:lang w:val="fr-FR"/>
              </w:rPr>
              <w:t xml:space="preserve"> </w:t>
            </w:r>
            <w:r w:rsidRPr="00E24510">
              <w:t>Project</w:t>
            </w:r>
            <w:r w:rsidRPr="00E24510">
              <w:rPr>
                <w:spacing w:val="-13"/>
              </w:rPr>
              <w:t xml:space="preserve"> </w:t>
            </w:r>
            <w:r w:rsidRPr="00E24510">
              <w:t>Idea</w:t>
            </w:r>
            <w:r w:rsidRPr="00E24510">
              <w:rPr>
                <w:spacing w:val="-14"/>
              </w:rPr>
              <w:t xml:space="preserve"> </w:t>
            </w:r>
            <w:r w:rsidRPr="00E24510">
              <w:t>Note</w:t>
            </w:r>
            <w:r w:rsidRPr="00E24510">
              <w:rPr>
                <w:spacing w:val="-14"/>
              </w:rPr>
              <w:t xml:space="preserve"> </w:t>
            </w:r>
            <w:r w:rsidRPr="00E24510">
              <w:t>of</w:t>
            </w:r>
            <w:r w:rsidRPr="00E24510">
              <w:rPr>
                <w:spacing w:val="-14"/>
              </w:rPr>
              <w:t xml:space="preserve"> </w:t>
            </w:r>
            <w:r w:rsidRPr="00E24510">
              <w:t>ARLOMOM</w:t>
            </w:r>
            <w:r w:rsidRPr="00E24510">
              <w:rPr>
                <w:spacing w:val="-13"/>
              </w:rPr>
              <w:t xml:space="preserve"> </w:t>
            </w:r>
            <w:r w:rsidRPr="00E24510">
              <w:t>project</w:t>
            </w:r>
            <w:r w:rsidRPr="00E24510">
              <w:rPr>
                <w:spacing w:val="-13"/>
              </w:rPr>
              <w:t xml:space="preserve"> </w:t>
            </w:r>
            <w:r w:rsidRPr="00E24510">
              <w:t>(Local</w:t>
            </w:r>
            <w:r w:rsidRPr="00E24510">
              <w:rPr>
                <w:spacing w:val="-14"/>
              </w:rPr>
              <w:t xml:space="preserve"> </w:t>
            </w:r>
            <w:r w:rsidRPr="00E24510">
              <w:t>Trees</w:t>
            </w:r>
            <w:r w:rsidRPr="00E24510">
              <w:rPr>
                <w:spacing w:val="-13"/>
              </w:rPr>
              <w:t xml:space="preserve"> </w:t>
            </w:r>
            <w:r w:rsidRPr="00E24510">
              <w:t>for</w:t>
            </w:r>
            <w:r w:rsidRPr="00E24510">
              <w:rPr>
                <w:spacing w:val="-14"/>
              </w:rPr>
              <w:t xml:space="preserve"> </w:t>
            </w:r>
            <w:r w:rsidRPr="00E24510">
              <w:t>a</w:t>
            </w:r>
            <w:r w:rsidRPr="00E24510">
              <w:rPr>
                <w:spacing w:val="-13"/>
              </w:rPr>
              <w:t xml:space="preserve"> </w:t>
            </w:r>
            <w:r w:rsidRPr="00E24510">
              <w:t>better</w:t>
            </w:r>
            <w:r w:rsidRPr="00E24510">
              <w:rPr>
                <w:spacing w:val="-15"/>
              </w:rPr>
              <w:t xml:space="preserve"> </w:t>
            </w:r>
            <w:r w:rsidRPr="00E24510">
              <w:t>World),</w:t>
            </w:r>
            <w:r w:rsidRPr="00E24510">
              <w:rPr>
                <w:spacing w:val="-12"/>
              </w:rPr>
              <w:t xml:space="preserve"> </w:t>
            </w:r>
            <w:r w:rsidRPr="00E24510">
              <w:t>UNDESERT/ ISE.</w:t>
            </w:r>
          </w:p>
          <w:p w14:paraId="4DDA3CB7"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lang w:val="fr-FR"/>
              </w:rPr>
              <w:t>Niang</w:t>
            </w:r>
            <w:r w:rsidRPr="00E24510">
              <w:rPr>
                <w:b/>
                <w:spacing w:val="-25"/>
                <w:lang w:val="fr-FR"/>
              </w:rPr>
              <w:t xml:space="preserve"> </w:t>
            </w:r>
            <w:r w:rsidRPr="00E24510">
              <w:rPr>
                <w:b/>
                <w:lang w:val="fr-FR"/>
              </w:rPr>
              <w:t>Diop</w:t>
            </w:r>
            <w:r w:rsidRPr="00E24510">
              <w:rPr>
                <w:b/>
                <w:spacing w:val="-26"/>
                <w:lang w:val="fr-FR"/>
              </w:rPr>
              <w:t xml:space="preserve"> </w:t>
            </w:r>
            <w:r w:rsidRPr="00E24510">
              <w:rPr>
                <w:b/>
                <w:lang w:val="fr-FR"/>
              </w:rPr>
              <w:t>F</w:t>
            </w:r>
            <w:r w:rsidRPr="00E24510">
              <w:rPr>
                <w:lang w:val="fr-FR"/>
              </w:rPr>
              <w:t>.</w:t>
            </w:r>
            <w:r w:rsidRPr="00E24510">
              <w:rPr>
                <w:spacing w:val="-15"/>
                <w:lang w:val="fr-FR"/>
              </w:rPr>
              <w:t xml:space="preserve"> </w:t>
            </w:r>
            <w:r w:rsidRPr="00E24510">
              <w:rPr>
                <w:lang w:val="fr-FR"/>
              </w:rPr>
              <w:t>et</w:t>
            </w:r>
            <w:r w:rsidRPr="00E24510">
              <w:rPr>
                <w:spacing w:val="-15"/>
                <w:lang w:val="fr-FR"/>
              </w:rPr>
              <w:t xml:space="preserve"> </w:t>
            </w:r>
            <w:r w:rsidRPr="00E24510">
              <w:rPr>
                <w:lang w:val="fr-FR"/>
              </w:rPr>
              <w:t>al.</w:t>
            </w:r>
            <w:r w:rsidRPr="00E24510">
              <w:rPr>
                <w:spacing w:val="-15"/>
                <w:lang w:val="fr-FR"/>
              </w:rPr>
              <w:t xml:space="preserve"> </w:t>
            </w:r>
            <w:r w:rsidRPr="00E24510">
              <w:rPr>
                <w:lang w:val="fr-FR"/>
              </w:rPr>
              <w:t>2011.</w:t>
            </w:r>
            <w:r w:rsidRPr="00E24510">
              <w:rPr>
                <w:spacing w:val="24"/>
                <w:lang w:val="fr-FR"/>
              </w:rPr>
              <w:t xml:space="preserve"> </w:t>
            </w:r>
            <w:r w:rsidRPr="00E24510">
              <w:t>Land</w:t>
            </w:r>
            <w:r w:rsidRPr="00E24510">
              <w:rPr>
                <w:spacing w:val="-15"/>
              </w:rPr>
              <w:t xml:space="preserve"> </w:t>
            </w:r>
            <w:r w:rsidRPr="00E24510">
              <w:t>management</w:t>
            </w:r>
            <w:r w:rsidRPr="00E24510">
              <w:rPr>
                <w:spacing w:val="-15"/>
              </w:rPr>
              <w:t xml:space="preserve"> </w:t>
            </w:r>
            <w:r w:rsidRPr="00E24510">
              <w:t>system</w:t>
            </w:r>
            <w:r w:rsidRPr="00E24510">
              <w:rPr>
                <w:spacing w:val="-15"/>
              </w:rPr>
              <w:t xml:space="preserve"> </w:t>
            </w:r>
            <w:r w:rsidRPr="00E24510">
              <w:t>of</w:t>
            </w:r>
            <w:r w:rsidRPr="00E24510">
              <w:rPr>
                <w:spacing w:val="-15"/>
              </w:rPr>
              <w:t xml:space="preserve"> </w:t>
            </w:r>
            <w:r w:rsidRPr="00E24510">
              <w:t>ARLOMOM</w:t>
            </w:r>
            <w:r w:rsidRPr="00E24510">
              <w:rPr>
                <w:spacing w:val="-15"/>
              </w:rPr>
              <w:t xml:space="preserve"> </w:t>
            </w:r>
            <w:r w:rsidRPr="00E24510">
              <w:t>project,</w:t>
            </w:r>
            <w:r w:rsidRPr="00E24510">
              <w:rPr>
                <w:spacing w:val="-15"/>
              </w:rPr>
              <w:t xml:space="preserve"> </w:t>
            </w:r>
            <w:r w:rsidRPr="00E24510">
              <w:t>UNDESERT</w:t>
            </w:r>
            <w:r w:rsidRPr="00E24510">
              <w:rPr>
                <w:spacing w:val="-15"/>
              </w:rPr>
              <w:t xml:space="preserve"> </w:t>
            </w:r>
            <w:r w:rsidRPr="00E24510">
              <w:t>/</w:t>
            </w:r>
            <w:r w:rsidRPr="00E24510">
              <w:rPr>
                <w:spacing w:val="-15"/>
              </w:rPr>
              <w:t xml:space="preserve"> </w:t>
            </w:r>
            <w:r w:rsidRPr="00E24510">
              <w:t>ISE.</w:t>
            </w:r>
          </w:p>
          <w:p w14:paraId="485807D4"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w:t>
            </w:r>
            <w:r w:rsidRPr="00E24510">
              <w:rPr>
                <w:b/>
                <w:spacing w:val="-23"/>
              </w:rPr>
              <w:t xml:space="preserve"> </w:t>
            </w:r>
            <w:r w:rsidRPr="00E24510">
              <w:rPr>
                <w:b/>
              </w:rPr>
              <w:t>Diop</w:t>
            </w:r>
            <w:r w:rsidRPr="00E24510">
              <w:rPr>
                <w:b/>
                <w:spacing w:val="-25"/>
              </w:rPr>
              <w:t xml:space="preserve"> </w:t>
            </w:r>
            <w:r w:rsidRPr="00E24510">
              <w:rPr>
                <w:b/>
              </w:rPr>
              <w:t>F</w:t>
            </w:r>
            <w:r w:rsidRPr="00E24510">
              <w:t>.</w:t>
            </w:r>
            <w:r w:rsidRPr="00E24510">
              <w:rPr>
                <w:spacing w:val="-13"/>
              </w:rPr>
              <w:t xml:space="preserve"> </w:t>
            </w:r>
            <w:r w:rsidRPr="00E24510">
              <w:t>2011.</w:t>
            </w:r>
            <w:r w:rsidRPr="00E24510">
              <w:rPr>
                <w:spacing w:val="-13"/>
              </w:rPr>
              <w:t xml:space="preserve"> </w:t>
            </w:r>
            <w:r w:rsidRPr="00E24510">
              <w:t>Local</w:t>
            </w:r>
            <w:r w:rsidRPr="00E24510">
              <w:rPr>
                <w:spacing w:val="-14"/>
              </w:rPr>
              <w:t xml:space="preserve"> </w:t>
            </w:r>
            <w:r w:rsidRPr="00E24510">
              <w:t>trees</w:t>
            </w:r>
            <w:r w:rsidRPr="00E24510">
              <w:rPr>
                <w:spacing w:val="-13"/>
              </w:rPr>
              <w:t xml:space="preserve"> </w:t>
            </w:r>
            <w:r w:rsidRPr="00E24510">
              <w:t>for</w:t>
            </w:r>
            <w:r w:rsidRPr="00E24510">
              <w:rPr>
                <w:spacing w:val="-14"/>
              </w:rPr>
              <w:t xml:space="preserve"> </w:t>
            </w:r>
            <w:r w:rsidRPr="00E24510">
              <w:t>a</w:t>
            </w:r>
            <w:r w:rsidRPr="00E24510">
              <w:rPr>
                <w:spacing w:val="-13"/>
              </w:rPr>
              <w:t xml:space="preserve"> </w:t>
            </w:r>
            <w:r w:rsidRPr="00E24510">
              <w:t>Better</w:t>
            </w:r>
            <w:r w:rsidRPr="00E24510">
              <w:rPr>
                <w:spacing w:val="-15"/>
              </w:rPr>
              <w:t xml:space="preserve"> </w:t>
            </w:r>
            <w:r w:rsidRPr="00E24510">
              <w:t>World:</w:t>
            </w:r>
            <w:r w:rsidRPr="00E24510">
              <w:rPr>
                <w:spacing w:val="-13"/>
              </w:rPr>
              <w:t xml:space="preserve"> </w:t>
            </w:r>
            <w:r w:rsidRPr="00E24510">
              <w:t>ARLOMOM</w:t>
            </w:r>
            <w:r w:rsidRPr="00E24510">
              <w:rPr>
                <w:spacing w:val="-14"/>
              </w:rPr>
              <w:t xml:space="preserve"> </w:t>
            </w:r>
            <w:r w:rsidRPr="00E24510">
              <w:t>poster,</w:t>
            </w:r>
            <w:r w:rsidRPr="00E24510">
              <w:rPr>
                <w:spacing w:val="-11"/>
              </w:rPr>
              <w:t xml:space="preserve"> </w:t>
            </w:r>
            <w:r w:rsidRPr="00E24510">
              <w:t>UNDESERT</w:t>
            </w:r>
            <w:r w:rsidRPr="00E24510">
              <w:rPr>
                <w:spacing w:val="-14"/>
              </w:rPr>
              <w:t xml:space="preserve"> </w:t>
            </w:r>
            <w:r w:rsidRPr="00E24510">
              <w:t>/</w:t>
            </w:r>
            <w:r w:rsidRPr="00E24510">
              <w:rPr>
                <w:spacing w:val="-13"/>
              </w:rPr>
              <w:t xml:space="preserve"> </w:t>
            </w:r>
            <w:r w:rsidRPr="00E24510">
              <w:t>ISE.</w:t>
            </w:r>
          </w:p>
          <w:p w14:paraId="74313790" w14:textId="77777777" w:rsidR="00D06703"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t xml:space="preserve">Sambou B, Diop M, </w:t>
            </w:r>
            <w:r w:rsidRPr="00E24510">
              <w:rPr>
                <w:b/>
              </w:rPr>
              <w:t>Niang-Diop F</w:t>
            </w:r>
            <w:r w:rsidRPr="00E24510">
              <w:t>, C Mbow, Goudiaby A, Guiro I. 2010. Fourth national report on the implementation of the Convention on Biodiversity in Senegal, 131 pages.</w:t>
            </w:r>
          </w:p>
          <w:p w14:paraId="1F2D9091" w14:textId="77777777" w:rsidR="00E24510" w:rsidRDefault="00E24510" w:rsidP="008C0DE8">
            <w:pPr>
              <w:pStyle w:val="ListParagraph"/>
              <w:widowControl w:val="0"/>
              <w:numPr>
                <w:ilvl w:val="0"/>
                <w:numId w:val="63"/>
              </w:numPr>
              <w:tabs>
                <w:tab w:val="left" w:pos="666"/>
                <w:tab w:val="left" w:pos="667"/>
              </w:tabs>
              <w:spacing w:after="120"/>
              <w:ind w:right="419"/>
              <w:contextualSpacing w:val="0"/>
              <w:jc w:val="left"/>
            </w:pPr>
            <w:r>
              <w:rPr>
                <w:rFonts w:ascii="Trebuchet MS"/>
                <w:b/>
              </w:rPr>
              <w:t>Niang-Diop</w:t>
            </w:r>
            <w:r>
              <w:rPr>
                <w:rFonts w:ascii="Trebuchet MS"/>
                <w:b/>
                <w:spacing w:val="-33"/>
              </w:rPr>
              <w:t xml:space="preserve"> </w:t>
            </w:r>
            <w:r>
              <w:rPr>
                <w:rFonts w:ascii="Trebuchet MS"/>
                <w:b/>
              </w:rPr>
              <w:t>F</w:t>
            </w:r>
            <w:r>
              <w:t>.</w:t>
            </w:r>
            <w:r>
              <w:rPr>
                <w:spacing w:val="-22"/>
              </w:rPr>
              <w:t xml:space="preserve"> </w:t>
            </w:r>
            <w:r>
              <w:t>and</w:t>
            </w:r>
            <w:r>
              <w:rPr>
                <w:spacing w:val="-22"/>
              </w:rPr>
              <w:t xml:space="preserve"> </w:t>
            </w:r>
            <w:r>
              <w:t>al.2010.</w:t>
            </w:r>
            <w:r>
              <w:rPr>
                <w:spacing w:val="-22"/>
              </w:rPr>
              <w:t xml:space="preserve"> </w:t>
            </w:r>
            <w:r>
              <w:t>Freshwater</w:t>
            </w:r>
            <w:r>
              <w:rPr>
                <w:spacing w:val="-23"/>
              </w:rPr>
              <w:t xml:space="preserve"> </w:t>
            </w:r>
            <w:r>
              <w:t>biodiversity</w:t>
            </w:r>
            <w:r>
              <w:rPr>
                <w:spacing w:val="-22"/>
              </w:rPr>
              <w:t xml:space="preserve"> </w:t>
            </w:r>
            <w:r>
              <w:t>of</w:t>
            </w:r>
            <w:r>
              <w:rPr>
                <w:spacing w:val="-22"/>
              </w:rPr>
              <w:t xml:space="preserve"> </w:t>
            </w:r>
            <w:r>
              <w:t>the</w:t>
            </w:r>
            <w:r>
              <w:rPr>
                <w:spacing w:val="-21"/>
              </w:rPr>
              <w:t xml:space="preserve"> </w:t>
            </w:r>
            <w:r>
              <w:t>Gambia</w:t>
            </w:r>
            <w:r>
              <w:rPr>
                <w:spacing w:val="-18"/>
              </w:rPr>
              <w:t xml:space="preserve"> </w:t>
            </w:r>
            <w:r>
              <w:t>River</w:t>
            </w:r>
            <w:r>
              <w:rPr>
                <w:spacing w:val="-22"/>
              </w:rPr>
              <w:t xml:space="preserve"> </w:t>
            </w:r>
            <w:r>
              <w:t>Basin,</w:t>
            </w:r>
            <w:r>
              <w:rPr>
                <w:spacing w:val="-22"/>
              </w:rPr>
              <w:t xml:space="preserve"> </w:t>
            </w:r>
            <w:r>
              <w:t>Wetlands</w:t>
            </w:r>
            <w:r>
              <w:rPr>
                <w:spacing w:val="-21"/>
              </w:rPr>
              <w:t xml:space="preserve"> </w:t>
            </w:r>
            <w:r>
              <w:t>International</w:t>
            </w:r>
            <w:r>
              <w:rPr>
                <w:spacing w:val="-22"/>
              </w:rPr>
              <w:t xml:space="preserve"> </w:t>
            </w:r>
            <w:r>
              <w:t>Africa.</w:t>
            </w:r>
          </w:p>
          <w:p w14:paraId="320FCAE4"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t>Niang-Diop</w:t>
            </w:r>
            <w:r w:rsidRPr="00E24510">
              <w:rPr>
                <w:spacing w:val="-16"/>
              </w:rPr>
              <w:t xml:space="preserve"> </w:t>
            </w:r>
            <w:r w:rsidRPr="00E24510">
              <w:t>F.2010.</w:t>
            </w:r>
            <w:r w:rsidRPr="00E24510">
              <w:rPr>
                <w:spacing w:val="-16"/>
              </w:rPr>
              <w:t xml:space="preserve"> </w:t>
            </w:r>
            <w:r w:rsidRPr="00E24510">
              <w:t>Lessons</w:t>
            </w:r>
            <w:r w:rsidRPr="00E24510">
              <w:rPr>
                <w:spacing w:val="-17"/>
              </w:rPr>
              <w:t xml:space="preserve"> </w:t>
            </w:r>
            <w:r w:rsidRPr="00E24510">
              <w:t>learned</w:t>
            </w:r>
            <w:r w:rsidRPr="00E24510">
              <w:rPr>
                <w:spacing w:val="-16"/>
              </w:rPr>
              <w:t xml:space="preserve"> </w:t>
            </w:r>
            <w:r w:rsidRPr="00E24510">
              <w:t>from</w:t>
            </w:r>
            <w:r w:rsidRPr="00E24510">
              <w:rPr>
                <w:spacing w:val="-16"/>
              </w:rPr>
              <w:t xml:space="preserve"> </w:t>
            </w:r>
            <w:r w:rsidRPr="00E24510">
              <w:t>the</w:t>
            </w:r>
            <w:r w:rsidRPr="00E24510">
              <w:rPr>
                <w:spacing w:val="-16"/>
              </w:rPr>
              <w:t xml:space="preserve"> </w:t>
            </w:r>
            <w:r w:rsidRPr="00E24510">
              <w:t>implementation</w:t>
            </w:r>
            <w:r w:rsidRPr="00E24510">
              <w:rPr>
                <w:spacing w:val="-16"/>
              </w:rPr>
              <w:t xml:space="preserve"> </w:t>
            </w:r>
            <w:r w:rsidRPr="00E24510">
              <w:t>of</w:t>
            </w:r>
            <w:r w:rsidRPr="00E24510">
              <w:rPr>
                <w:spacing w:val="-16"/>
              </w:rPr>
              <w:t xml:space="preserve"> </w:t>
            </w:r>
            <w:r w:rsidRPr="00E24510">
              <w:t>the</w:t>
            </w:r>
            <w:r w:rsidRPr="00E24510">
              <w:rPr>
                <w:spacing w:val="-16"/>
              </w:rPr>
              <w:t xml:space="preserve"> </w:t>
            </w:r>
            <w:r w:rsidRPr="00E24510">
              <w:t>project</w:t>
            </w:r>
            <w:r w:rsidRPr="00E24510">
              <w:rPr>
                <w:spacing w:val="-15"/>
              </w:rPr>
              <w:t xml:space="preserve"> </w:t>
            </w:r>
            <w:r w:rsidRPr="00E24510">
              <w:t>"Biodiversity</w:t>
            </w:r>
            <w:r w:rsidRPr="00E24510">
              <w:rPr>
                <w:spacing w:val="-16"/>
              </w:rPr>
              <w:t xml:space="preserve"> </w:t>
            </w:r>
            <w:r w:rsidRPr="00E24510">
              <w:t>Assessment</w:t>
            </w:r>
            <w:r w:rsidRPr="00E24510">
              <w:rPr>
                <w:spacing w:val="-16"/>
              </w:rPr>
              <w:t xml:space="preserve"> </w:t>
            </w:r>
            <w:r w:rsidRPr="00E24510">
              <w:t>of Freshwater</w:t>
            </w:r>
            <w:r w:rsidRPr="00E24510">
              <w:rPr>
                <w:spacing w:val="-26"/>
              </w:rPr>
              <w:t xml:space="preserve"> </w:t>
            </w:r>
            <w:r w:rsidRPr="00E24510">
              <w:t>in</w:t>
            </w:r>
            <w:r w:rsidRPr="00E24510">
              <w:rPr>
                <w:spacing w:val="-25"/>
              </w:rPr>
              <w:t xml:space="preserve"> </w:t>
            </w:r>
            <w:r w:rsidRPr="00E24510">
              <w:t>Africa,</w:t>
            </w:r>
            <w:r w:rsidRPr="00E24510">
              <w:rPr>
                <w:spacing w:val="-25"/>
              </w:rPr>
              <w:t xml:space="preserve"> </w:t>
            </w:r>
            <w:r w:rsidRPr="00E24510">
              <w:t>Wetlands</w:t>
            </w:r>
            <w:r w:rsidRPr="00E24510">
              <w:rPr>
                <w:spacing w:val="-25"/>
              </w:rPr>
              <w:t xml:space="preserve"> </w:t>
            </w:r>
            <w:r w:rsidRPr="00E24510">
              <w:t>International</w:t>
            </w:r>
            <w:r w:rsidRPr="00E24510">
              <w:rPr>
                <w:spacing w:val="-25"/>
              </w:rPr>
              <w:t xml:space="preserve"> </w:t>
            </w:r>
            <w:r w:rsidRPr="00E24510">
              <w:t>Africa.</w:t>
            </w:r>
          </w:p>
          <w:p w14:paraId="22E759DB"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Niang-Diop</w:t>
            </w:r>
            <w:r w:rsidRPr="00E24510">
              <w:rPr>
                <w:b/>
                <w:spacing w:val="-31"/>
              </w:rPr>
              <w:t xml:space="preserve"> </w:t>
            </w:r>
            <w:r w:rsidRPr="00E24510">
              <w:rPr>
                <w:b/>
              </w:rPr>
              <w:t>F</w:t>
            </w:r>
            <w:r w:rsidRPr="00E24510">
              <w:t>.</w:t>
            </w:r>
            <w:r w:rsidRPr="00E24510">
              <w:rPr>
                <w:spacing w:val="-20"/>
              </w:rPr>
              <w:t xml:space="preserve"> </w:t>
            </w:r>
            <w:r w:rsidRPr="00E24510">
              <w:t>and</w:t>
            </w:r>
            <w:r w:rsidRPr="00E24510">
              <w:rPr>
                <w:spacing w:val="-20"/>
              </w:rPr>
              <w:t xml:space="preserve"> </w:t>
            </w:r>
            <w:r w:rsidRPr="00E24510">
              <w:t>al.2010.</w:t>
            </w:r>
            <w:r w:rsidRPr="00E24510">
              <w:rPr>
                <w:spacing w:val="-20"/>
              </w:rPr>
              <w:t xml:space="preserve"> </w:t>
            </w:r>
            <w:r w:rsidRPr="00E24510">
              <w:t>Preliminary</w:t>
            </w:r>
            <w:r w:rsidRPr="00E24510">
              <w:rPr>
                <w:spacing w:val="-19"/>
              </w:rPr>
              <w:t xml:space="preserve"> </w:t>
            </w:r>
            <w:r w:rsidRPr="00E24510">
              <w:t>plan</w:t>
            </w:r>
            <w:r w:rsidRPr="00E24510">
              <w:rPr>
                <w:spacing w:val="-20"/>
              </w:rPr>
              <w:t xml:space="preserve"> </w:t>
            </w:r>
            <w:r w:rsidRPr="00E24510">
              <w:t>for</w:t>
            </w:r>
            <w:r w:rsidRPr="00E24510">
              <w:rPr>
                <w:spacing w:val="-18"/>
              </w:rPr>
              <w:t xml:space="preserve"> </w:t>
            </w:r>
            <w:r w:rsidRPr="00E24510">
              <w:t>monitoring</w:t>
            </w:r>
            <w:r w:rsidRPr="00E24510">
              <w:rPr>
                <w:spacing w:val="-20"/>
              </w:rPr>
              <w:t xml:space="preserve"> </w:t>
            </w:r>
            <w:r w:rsidRPr="00E24510">
              <w:t>the</w:t>
            </w:r>
            <w:r w:rsidRPr="00E24510">
              <w:rPr>
                <w:spacing w:val="-20"/>
              </w:rPr>
              <w:t xml:space="preserve"> </w:t>
            </w:r>
            <w:r w:rsidRPr="00E24510">
              <w:t>biodiversity</w:t>
            </w:r>
            <w:r w:rsidRPr="00E24510">
              <w:rPr>
                <w:spacing w:val="-20"/>
              </w:rPr>
              <w:t xml:space="preserve"> </w:t>
            </w:r>
            <w:r w:rsidRPr="00E24510">
              <w:t>of</w:t>
            </w:r>
            <w:r w:rsidRPr="00E24510">
              <w:rPr>
                <w:spacing w:val="-20"/>
              </w:rPr>
              <w:t xml:space="preserve"> </w:t>
            </w:r>
            <w:r w:rsidRPr="00E24510">
              <w:t>Freshwaters</w:t>
            </w:r>
            <w:r w:rsidRPr="00E24510">
              <w:rPr>
                <w:spacing w:val="-19"/>
              </w:rPr>
              <w:t xml:space="preserve"> </w:t>
            </w:r>
            <w:r w:rsidRPr="00E24510">
              <w:t>of</w:t>
            </w:r>
            <w:r w:rsidRPr="00E24510">
              <w:rPr>
                <w:spacing w:val="-20"/>
              </w:rPr>
              <w:t xml:space="preserve"> </w:t>
            </w:r>
            <w:r w:rsidRPr="00E24510">
              <w:t>the</w:t>
            </w:r>
            <w:r w:rsidRPr="00E24510">
              <w:rPr>
                <w:spacing w:val="-20"/>
              </w:rPr>
              <w:t xml:space="preserve"> </w:t>
            </w:r>
            <w:r w:rsidRPr="00E24510">
              <w:t>Gambia River</w:t>
            </w:r>
            <w:r w:rsidRPr="00E24510">
              <w:rPr>
                <w:spacing w:val="-25"/>
              </w:rPr>
              <w:t xml:space="preserve"> </w:t>
            </w:r>
            <w:r w:rsidRPr="00E24510">
              <w:t>Basin,</w:t>
            </w:r>
            <w:r w:rsidRPr="00E24510">
              <w:rPr>
                <w:spacing w:val="-25"/>
              </w:rPr>
              <w:t xml:space="preserve"> </w:t>
            </w:r>
            <w:r w:rsidRPr="00E24510">
              <w:t>Wetlands</w:t>
            </w:r>
            <w:r w:rsidRPr="00E24510">
              <w:rPr>
                <w:spacing w:val="-24"/>
              </w:rPr>
              <w:t xml:space="preserve"> </w:t>
            </w:r>
            <w:r w:rsidRPr="00E24510">
              <w:t>International</w:t>
            </w:r>
            <w:r w:rsidRPr="00E24510">
              <w:rPr>
                <w:spacing w:val="-25"/>
              </w:rPr>
              <w:t xml:space="preserve"> </w:t>
            </w:r>
            <w:r w:rsidRPr="00E24510">
              <w:t>Africa.</w:t>
            </w:r>
          </w:p>
          <w:p w14:paraId="206EF5E9"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Niang-Diop</w:t>
            </w:r>
            <w:r w:rsidRPr="00E24510">
              <w:rPr>
                <w:b/>
                <w:spacing w:val="-28"/>
              </w:rPr>
              <w:t xml:space="preserve"> </w:t>
            </w:r>
            <w:r w:rsidRPr="00E24510">
              <w:rPr>
                <w:b/>
              </w:rPr>
              <w:t>F</w:t>
            </w:r>
            <w:r w:rsidRPr="00E24510">
              <w:t>.</w:t>
            </w:r>
            <w:r w:rsidRPr="00E24510">
              <w:rPr>
                <w:spacing w:val="-17"/>
              </w:rPr>
              <w:t xml:space="preserve"> </w:t>
            </w:r>
            <w:r w:rsidRPr="00E24510">
              <w:t>&amp;</w:t>
            </w:r>
            <w:r w:rsidRPr="00E24510">
              <w:rPr>
                <w:spacing w:val="-17"/>
              </w:rPr>
              <w:t xml:space="preserve"> </w:t>
            </w:r>
            <w:r w:rsidRPr="00E24510">
              <w:t>Ouedraogo</w:t>
            </w:r>
            <w:r w:rsidRPr="00E24510">
              <w:rPr>
                <w:spacing w:val="-17"/>
              </w:rPr>
              <w:t xml:space="preserve"> </w:t>
            </w:r>
            <w:r w:rsidRPr="00E24510">
              <w:t>L.</w:t>
            </w:r>
            <w:r w:rsidRPr="00E24510">
              <w:rPr>
                <w:spacing w:val="-17"/>
              </w:rPr>
              <w:t xml:space="preserve"> </w:t>
            </w:r>
            <w:r w:rsidRPr="00E24510">
              <w:t>2009</w:t>
            </w:r>
            <w:r w:rsidRPr="00E24510">
              <w:rPr>
                <w:spacing w:val="-15"/>
              </w:rPr>
              <w:t xml:space="preserve"> </w:t>
            </w:r>
            <w:r w:rsidRPr="00E24510">
              <w:t>-</w:t>
            </w:r>
            <w:r w:rsidRPr="00E24510">
              <w:rPr>
                <w:spacing w:val="-16"/>
              </w:rPr>
              <w:t xml:space="preserve"> </w:t>
            </w:r>
            <w:r w:rsidRPr="00E24510">
              <w:t>Aquatic</w:t>
            </w:r>
            <w:r w:rsidRPr="00E24510">
              <w:rPr>
                <w:spacing w:val="-17"/>
              </w:rPr>
              <w:t xml:space="preserve"> </w:t>
            </w:r>
            <w:r w:rsidRPr="00E24510">
              <w:t>plants</w:t>
            </w:r>
            <w:r w:rsidRPr="00E24510">
              <w:rPr>
                <w:spacing w:val="-16"/>
              </w:rPr>
              <w:t xml:space="preserve"> </w:t>
            </w:r>
            <w:r w:rsidRPr="00E24510">
              <w:t>of</w:t>
            </w:r>
            <w:r w:rsidRPr="00E24510">
              <w:rPr>
                <w:spacing w:val="-17"/>
              </w:rPr>
              <w:t xml:space="preserve"> </w:t>
            </w:r>
            <w:r w:rsidRPr="00E24510">
              <w:t>western</w:t>
            </w:r>
            <w:r w:rsidRPr="00E24510">
              <w:rPr>
                <w:spacing w:val="-17"/>
              </w:rPr>
              <w:t xml:space="preserve"> </w:t>
            </w:r>
            <w:r w:rsidRPr="00E24510">
              <w:t>Africa,</w:t>
            </w:r>
            <w:r w:rsidRPr="00E24510">
              <w:rPr>
                <w:spacing w:val="-17"/>
              </w:rPr>
              <w:t xml:space="preserve"> </w:t>
            </w:r>
            <w:r w:rsidRPr="00E24510">
              <w:t>in</w:t>
            </w:r>
            <w:r w:rsidRPr="00E24510">
              <w:rPr>
                <w:spacing w:val="-17"/>
              </w:rPr>
              <w:t xml:space="preserve"> </w:t>
            </w:r>
            <w:r w:rsidRPr="00E24510">
              <w:t>Chapter</w:t>
            </w:r>
            <w:r w:rsidRPr="00E24510">
              <w:rPr>
                <w:spacing w:val="-16"/>
              </w:rPr>
              <w:t xml:space="preserve"> </w:t>
            </w:r>
            <w:r w:rsidRPr="00E24510">
              <w:t>Freshwater</w:t>
            </w:r>
            <w:r w:rsidRPr="00E24510">
              <w:rPr>
                <w:spacing w:val="-18"/>
              </w:rPr>
              <w:t xml:space="preserve"> </w:t>
            </w:r>
            <w:r w:rsidRPr="00E24510">
              <w:t>Biodiversity</w:t>
            </w:r>
            <w:r w:rsidRPr="00E24510">
              <w:rPr>
                <w:spacing w:val="-17"/>
              </w:rPr>
              <w:t xml:space="preserve"> </w:t>
            </w:r>
            <w:r w:rsidRPr="00E24510">
              <w:t>of Western</w:t>
            </w:r>
            <w:r w:rsidRPr="00E24510">
              <w:rPr>
                <w:spacing w:val="-25"/>
              </w:rPr>
              <w:t xml:space="preserve"> </w:t>
            </w:r>
            <w:r w:rsidRPr="00E24510">
              <w:t>Africa,</w:t>
            </w:r>
            <w:r w:rsidRPr="00E24510">
              <w:rPr>
                <w:spacing w:val="-25"/>
              </w:rPr>
              <w:t xml:space="preserve"> </w:t>
            </w:r>
            <w:r w:rsidRPr="00E24510">
              <w:t>IUCN.</w:t>
            </w:r>
          </w:p>
          <w:p w14:paraId="5BDCACD5"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Niang-Diop</w:t>
            </w:r>
            <w:r w:rsidRPr="00E24510">
              <w:rPr>
                <w:b/>
                <w:spacing w:val="-33"/>
              </w:rPr>
              <w:t xml:space="preserve"> </w:t>
            </w:r>
            <w:r w:rsidRPr="00E24510">
              <w:rPr>
                <w:b/>
              </w:rPr>
              <w:t>F</w:t>
            </w:r>
            <w:r w:rsidRPr="00E24510">
              <w:t>.2010.</w:t>
            </w:r>
            <w:r w:rsidRPr="00E24510">
              <w:rPr>
                <w:spacing w:val="-22"/>
              </w:rPr>
              <w:t xml:space="preserve"> </w:t>
            </w:r>
            <w:r w:rsidRPr="00E24510">
              <w:t>Development</w:t>
            </w:r>
            <w:r w:rsidRPr="00E24510">
              <w:rPr>
                <w:spacing w:val="-22"/>
              </w:rPr>
              <w:t xml:space="preserve"> </w:t>
            </w:r>
            <w:r w:rsidRPr="00E24510">
              <w:t>of</w:t>
            </w:r>
            <w:r w:rsidRPr="00E24510">
              <w:rPr>
                <w:spacing w:val="-22"/>
              </w:rPr>
              <w:t xml:space="preserve"> </w:t>
            </w:r>
            <w:r w:rsidRPr="00E24510">
              <w:t>a</w:t>
            </w:r>
            <w:r w:rsidRPr="00E24510">
              <w:rPr>
                <w:spacing w:val="-22"/>
              </w:rPr>
              <w:t xml:space="preserve"> </w:t>
            </w:r>
            <w:r w:rsidRPr="00E24510">
              <w:t>training</w:t>
            </w:r>
            <w:r w:rsidRPr="00E24510">
              <w:rPr>
                <w:spacing w:val="-22"/>
              </w:rPr>
              <w:t xml:space="preserve"> </w:t>
            </w:r>
            <w:r w:rsidRPr="00E24510">
              <w:t>module</w:t>
            </w:r>
            <w:r w:rsidRPr="00E24510">
              <w:rPr>
                <w:spacing w:val="-22"/>
              </w:rPr>
              <w:t xml:space="preserve"> </w:t>
            </w:r>
            <w:r w:rsidRPr="00E24510">
              <w:t>on</w:t>
            </w:r>
            <w:r w:rsidRPr="00E24510">
              <w:rPr>
                <w:spacing w:val="-20"/>
              </w:rPr>
              <w:t xml:space="preserve"> </w:t>
            </w:r>
            <w:r w:rsidRPr="00E24510">
              <w:t>monitoring</w:t>
            </w:r>
            <w:r w:rsidRPr="00E24510">
              <w:rPr>
                <w:spacing w:val="-22"/>
              </w:rPr>
              <w:t xml:space="preserve"> </w:t>
            </w:r>
            <w:r w:rsidRPr="00E24510">
              <w:t>of</w:t>
            </w:r>
            <w:r w:rsidRPr="00E24510">
              <w:rPr>
                <w:spacing w:val="-22"/>
              </w:rPr>
              <w:t xml:space="preserve"> </w:t>
            </w:r>
            <w:r w:rsidRPr="00E24510">
              <w:t>aquatic</w:t>
            </w:r>
            <w:r w:rsidRPr="00E24510">
              <w:rPr>
                <w:spacing w:val="-22"/>
              </w:rPr>
              <w:t xml:space="preserve"> </w:t>
            </w:r>
            <w:r w:rsidRPr="00E24510">
              <w:t>plants,</w:t>
            </w:r>
            <w:r w:rsidRPr="00E24510">
              <w:rPr>
                <w:spacing w:val="-22"/>
              </w:rPr>
              <w:t xml:space="preserve"> </w:t>
            </w:r>
            <w:r w:rsidRPr="00E24510">
              <w:t xml:space="preserve">Wetlands </w:t>
            </w:r>
            <w:r w:rsidRPr="00E24510">
              <w:rPr>
                <w:w w:val="95"/>
              </w:rPr>
              <w:t>International</w:t>
            </w:r>
            <w:r w:rsidRPr="00E24510">
              <w:rPr>
                <w:spacing w:val="29"/>
                <w:w w:val="95"/>
              </w:rPr>
              <w:t xml:space="preserve"> </w:t>
            </w:r>
            <w:r w:rsidRPr="00E24510">
              <w:rPr>
                <w:w w:val="95"/>
              </w:rPr>
              <w:t>Africa.</w:t>
            </w:r>
          </w:p>
          <w:p w14:paraId="3BDF4244"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920657">
              <w:rPr>
                <w:lang w:val="fr-FR"/>
              </w:rPr>
              <w:t>Sambou</w:t>
            </w:r>
            <w:r w:rsidRPr="00920657">
              <w:rPr>
                <w:spacing w:val="-19"/>
                <w:lang w:val="fr-FR"/>
              </w:rPr>
              <w:t xml:space="preserve"> </w:t>
            </w:r>
            <w:r w:rsidRPr="00920657">
              <w:rPr>
                <w:lang w:val="fr-FR"/>
              </w:rPr>
              <w:t>B.,</w:t>
            </w:r>
            <w:r w:rsidRPr="00920657">
              <w:rPr>
                <w:spacing w:val="-17"/>
                <w:lang w:val="fr-FR"/>
              </w:rPr>
              <w:t xml:space="preserve"> </w:t>
            </w:r>
            <w:r w:rsidRPr="00920657">
              <w:rPr>
                <w:lang w:val="fr-FR"/>
              </w:rPr>
              <w:t>A.</w:t>
            </w:r>
            <w:r w:rsidRPr="00920657">
              <w:rPr>
                <w:spacing w:val="-18"/>
                <w:lang w:val="fr-FR"/>
              </w:rPr>
              <w:t xml:space="preserve"> </w:t>
            </w:r>
            <w:r w:rsidRPr="00920657">
              <w:rPr>
                <w:lang w:val="fr-FR"/>
              </w:rPr>
              <w:t>Goudiaby,</w:t>
            </w:r>
            <w:r w:rsidRPr="00920657">
              <w:rPr>
                <w:spacing w:val="-16"/>
                <w:lang w:val="fr-FR"/>
              </w:rPr>
              <w:t xml:space="preserve"> </w:t>
            </w:r>
            <w:r w:rsidRPr="00920657">
              <w:rPr>
                <w:lang w:val="fr-FR"/>
              </w:rPr>
              <w:t>M.</w:t>
            </w:r>
            <w:r w:rsidRPr="00920657">
              <w:rPr>
                <w:spacing w:val="-18"/>
                <w:lang w:val="fr-FR"/>
              </w:rPr>
              <w:t xml:space="preserve"> </w:t>
            </w:r>
            <w:r w:rsidRPr="00920657">
              <w:rPr>
                <w:lang w:val="fr-FR"/>
              </w:rPr>
              <w:t>Diop,</w:t>
            </w:r>
            <w:r w:rsidRPr="00920657">
              <w:rPr>
                <w:spacing w:val="-18"/>
                <w:lang w:val="fr-FR"/>
              </w:rPr>
              <w:t xml:space="preserve"> </w:t>
            </w:r>
            <w:r w:rsidRPr="00920657">
              <w:rPr>
                <w:lang w:val="fr-FR"/>
              </w:rPr>
              <w:t>Guiro</w:t>
            </w:r>
            <w:r w:rsidRPr="00920657">
              <w:rPr>
                <w:spacing w:val="-19"/>
                <w:lang w:val="fr-FR"/>
              </w:rPr>
              <w:t xml:space="preserve"> </w:t>
            </w:r>
            <w:r w:rsidRPr="00920657">
              <w:rPr>
                <w:lang w:val="fr-FR"/>
              </w:rPr>
              <w:t>I.</w:t>
            </w:r>
            <w:r w:rsidRPr="00920657">
              <w:rPr>
                <w:spacing w:val="-15"/>
                <w:lang w:val="fr-FR"/>
              </w:rPr>
              <w:t xml:space="preserve"> </w:t>
            </w:r>
            <w:r w:rsidRPr="00920657">
              <w:rPr>
                <w:b/>
                <w:lang w:val="fr-FR"/>
              </w:rPr>
              <w:t>Niang</w:t>
            </w:r>
            <w:r w:rsidRPr="00920657">
              <w:rPr>
                <w:b/>
                <w:spacing w:val="-28"/>
                <w:lang w:val="fr-FR"/>
              </w:rPr>
              <w:t xml:space="preserve"> </w:t>
            </w:r>
            <w:r w:rsidRPr="00920657">
              <w:rPr>
                <w:b/>
                <w:lang w:val="fr-FR"/>
              </w:rPr>
              <w:t>Diop</w:t>
            </w:r>
            <w:r w:rsidRPr="00920657">
              <w:rPr>
                <w:b/>
                <w:spacing w:val="-29"/>
                <w:lang w:val="fr-FR"/>
              </w:rPr>
              <w:t xml:space="preserve"> </w:t>
            </w:r>
            <w:r w:rsidRPr="00920657">
              <w:rPr>
                <w:b/>
                <w:lang w:val="fr-FR"/>
              </w:rPr>
              <w:t>F.</w:t>
            </w:r>
            <w:r w:rsidRPr="00920657">
              <w:rPr>
                <w:lang w:val="fr-FR"/>
              </w:rPr>
              <w:t>2010.</w:t>
            </w:r>
            <w:r w:rsidRPr="00920657">
              <w:rPr>
                <w:spacing w:val="-17"/>
                <w:lang w:val="fr-FR"/>
              </w:rPr>
              <w:t xml:space="preserve"> </w:t>
            </w:r>
            <w:r w:rsidRPr="00E24510">
              <w:t>A</w:t>
            </w:r>
            <w:r w:rsidRPr="00E24510">
              <w:rPr>
                <w:spacing w:val="-19"/>
              </w:rPr>
              <w:t xml:space="preserve"> </w:t>
            </w:r>
            <w:r w:rsidRPr="00E24510">
              <w:t>participatory</w:t>
            </w:r>
            <w:r w:rsidRPr="00E24510">
              <w:rPr>
                <w:spacing w:val="-19"/>
              </w:rPr>
              <w:t xml:space="preserve"> </w:t>
            </w:r>
            <w:r w:rsidRPr="00E24510">
              <w:t>management</w:t>
            </w:r>
            <w:r w:rsidRPr="00E24510">
              <w:rPr>
                <w:spacing w:val="-18"/>
              </w:rPr>
              <w:t xml:space="preserve"> </w:t>
            </w:r>
            <w:r w:rsidRPr="00E24510">
              <w:t>plan</w:t>
            </w:r>
            <w:r w:rsidRPr="00E24510">
              <w:rPr>
                <w:spacing w:val="-18"/>
              </w:rPr>
              <w:t xml:space="preserve"> </w:t>
            </w:r>
            <w:r w:rsidRPr="00E24510">
              <w:t>of</w:t>
            </w:r>
            <w:r w:rsidRPr="00E24510">
              <w:rPr>
                <w:spacing w:val="-19"/>
              </w:rPr>
              <w:t xml:space="preserve"> </w:t>
            </w:r>
            <w:r w:rsidRPr="00E24510">
              <w:t>Patako forest, SUN Project /</w:t>
            </w:r>
            <w:r w:rsidRPr="00E24510">
              <w:rPr>
                <w:spacing w:val="-37"/>
              </w:rPr>
              <w:t xml:space="preserve"> </w:t>
            </w:r>
            <w:r w:rsidRPr="00E24510">
              <w:t>ISE.</w:t>
            </w:r>
          </w:p>
          <w:p w14:paraId="7EFE1134"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Niang-Diop F.</w:t>
            </w:r>
            <w:r w:rsidRPr="00E24510">
              <w:t>2009. Invasive plants: a threat to biodiversity, LIFE Magazine (Green-Environmental Information),</w:t>
            </w:r>
            <w:r w:rsidRPr="00E24510">
              <w:rPr>
                <w:spacing w:val="-13"/>
              </w:rPr>
              <w:t xml:space="preserve"> </w:t>
            </w:r>
            <w:r w:rsidRPr="00E24510">
              <w:t>No.</w:t>
            </w:r>
            <w:r w:rsidRPr="00E24510">
              <w:rPr>
                <w:spacing w:val="-13"/>
              </w:rPr>
              <w:t xml:space="preserve"> </w:t>
            </w:r>
            <w:r w:rsidRPr="00E24510">
              <w:t>12,</w:t>
            </w:r>
            <w:r w:rsidRPr="00E24510">
              <w:rPr>
                <w:spacing w:val="-13"/>
              </w:rPr>
              <w:t xml:space="preserve"> </w:t>
            </w:r>
            <w:r w:rsidRPr="00E24510">
              <w:t>Faculty</w:t>
            </w:r>
            <w:r w:rsidRPr="00E24510">
              <w:rPr>
                <w:spacing w:val="-13"/>
              </w:rPr>
              <w:t xml:space="preserve"> </w:t>
            </w:r>
            <w:r w:rsidRPr="00E24510">
              <w:t>of</w:t>
            </w:r>
            <w:r w:rsidRPr="00E24510">
              <w:rPr>
                <w:spacing w:val="-14"/>
              </w:rPr>
              <w:t xml:space="preserve"> </w:t>
            </w:r>
            <w:r w:rsidRPr="00E24510">
              <w:t>Science</w:t>
            </w:r>
            <w:r w:rsidRPr="00E24510">
              <w:rPr>
                <w:spacing w:val="-14"/>
              </w:rPr>
              <w:t xml:space="preserve"> </w:t>
            </w:r>
            <w:r w:rsidRPr="00E24510">
              <w:t>and</w:t>
            </w:r>
            <w:r w:rsidRPr="00E24510">
              <w:rPr>
                <w:spacing w:val="-11"/>
              </w:rPr>
              <w:t xml:space="preserve"> </w:t>
            </w:r>
            <w:r w:rsidRPr="00E24510">
              <w:t>Technology,</w:t>
            </w:r>
            <w:r w:rsidRPr="00E24510">
              <w:rPr>
                <w:spacing w:val="-11"/>
              </w:rPr>
              <w:t xml:space="preserve"> </w:t>
            </w:r>
            <w:r w:rsidRPr="00E24510">
              <w:t>University</w:t>
            </w:r>
            <w:r w:rsidRPr="00E24510">
              <w:rPr>
                <w:spacing w:val="-14"/>
              </w:rPr>
              <w:t xml:space="preserve"> </w:t>
            </w:r>
            <w:r w:rsidRPr="00E24510">
              <w:t>Cheikh</w:t>
            </w:r>
            <w:r w:rsidRPr="00E24510">
              <w:rPr>
                <w:spacing w:val="-13"/>
              </w:rPr>
              <w:t xml:space="preserve"> </w:t>
            </w:r>
            <w:r w:rsidRPr="00E24510">
              <w:t>Anta</w:t>
            </w:r>
            <w:r w:rsidRPr="00E24510">
              <w:rPr>
                <w:spacing w:val="-13"/>
              </w:rPr>
              <w:t xml:space="preserve"> </w:t>
            </w:r>
            <w:r w:rsidRPr="00E24510">
              <w:t>Diop</w:t>
            </w:r>
            <w:r w:rsidRPr="00E24510">
              <w:rPr>
                <w:spacing w:val="-14"/>
              </w:rPr>
              <w:t xml:space="preserve"> </w:t>
            </w:r>
            <w:r w:rsidRPr="00E24510">
              <w:t>in</w:t>
            </w:r>
            <w:r w:rsidRPr="00E24510">
              <w:rPr>
                <w:spacing w:val="-13"/>
              </w:rPr>
              <w:t xml:space="preserve"> </w:t>
            </w:r>
            <w:r w:rsidRPr="00E24510">
              <w:t>Dakar</w:t>
            </w:r>
            <w:r w:rsidRPr="00E24510">
              <w:rPr>
                <w:spacing w:val="-14"/>
              </w:rPr>
              <w:t xml:space="preserve"> </w:t>
            </w:r>
            <w:r w:rsidRPr="00E24510">
              <w:t>(Senegal).</w:t>
            </w:r>
          </w:p>
          <w:p w14:paraId="73E6E44F"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w:t>
            </w:r>
            <w:r w:rsidRPr="00E24510">
              <w:rPr>
                <w:b/>
                <w:spacing w:val="-24"/>
              </w:rPr>
              <w:t xml:space="preserve"> </w:t>
            </w:r>
            <w:r w:rsidRPr="00E24510">
              <w:rPr>
                <w:b/>
              </w:rPr>
              <w:t>Diop</w:t>
            </w:r>
            <w:r w:rsidRPr="00E24510">
              <w:rPr>
                <w:b/>
                <w:spacing w:val="-25"/>
              </w:rPr>
              <w:t xml:space="preserve"> </w:t>
            </w:r>
            <w:r w:rsidRPr="00E24510">
              <w:rPr>
                <w:b/>
              </w:rPr>
              <w:t>F</w:t>
            </w:r>
            <w:r w:rsidRPr="00E24510">
              <w:t>.</w:t>
            </w:r>
            <w:r w:rsidRPr="00E24510">
              <w:rPr>
                <w:spacing w:val="-14"/>
              </w:rPr>
              <w:t xml:space="preserve"> </w:t>
            </w:r>
            <w:r w:rsidRPr="00E24510">
              <w:t>In</w:t>
            </w:r>
            <w:r w:rsidRPr="00E24510">
              <w:rPr>
                <w:spacing w:val="-14"/>
              </w:rPr>
              <w:t xml:space="preserve"> </w:t>
            </w:r>
            <w:r w:rsidRPr="00E24510">
              <w:t>2008.</w:t>
            </w:r>
            <w:r w:rsidRPr="00E24510">
              <w:rPr>
                <w:spacing w:val="-14"/>
              </w:rPr>
              <w:t xml:space="preserve"> </w:t>
            </w:r>
            <w:r w:rsidRPr="00E24510">
              <w:t>Conservation</w:t>
            </w:r>
            <w:r w:rsidRPr="00E24510">
              <w:rPr>
                <w:spacing w:val="-14"/>
              </w:rPr>
              <w:t xml:space="preserve"> </w:t>
            </w:r>
            <w:r w:rsidRPr="00E24510">
              <w:t>status</w:t>
            </w:r>
            <w:r w:rsidRPr="00E24510">
              <w:rPr>
                <w:spacing w:val="-13"/>
              </w:rPr>
              <w:t xml:space="preserve"> </w:t>
            </w:r>
            <w:r w:rsidRPr="00E24510">
              <w:t>of</w:t>
            </w:r>
            <w:r w:rsidRPr="00E24510">
              <w:rPr>
                <w:spacing w:val="-15"/>
              </w:rPr>
              <w:t xml:space="preserve"> </w:t>
            </w:r>
            <w:r w:rsidRPr="00E24510">
              <w:t>freshwater</w:t>
            </w:r>
            <w:r w:rsidRPr="00E24510">
              <w:rPr>
                <w:spacing w:val="-14"/>
              </w:rPr>
              <w:t xml:space="preserve"> </w:t>
            </w:r>
            <w:r w:rsidRPr="00E24510">
              <w:t>plants</w:t>
            </w:r>
            <w:r w:rsidRPr="00E24510">
              <w:rPr>
                <w:spacing w:val="-13"/>
              </w:rPr>
              <w:t xml:space="preserve"> </w:t>
            </w:r>
            <w:r w:rsidRPr="00E24510">
              <w:t>of</w:t>
            </w:r>
            <w:r w:rsidRPr="00E24510">
              <w:rPr>
                <w:spacing w:val="-15"/>
              </w:rPr>
              <w:t xml:space="preserve"> </w:t>
            </w:r>
            <w:r w:rsidRPr="00E24510">
              <w:t>West</w:t>
            </w:r>
            <w:r w:rsidRPr="00E24510">
              <w:rPr>
                <w:spacing w:val="-13"/>
              </w:rPr>
              <w:t xml:space="preserve"> </w:t>
            </w:r>
            <w:r w:rsidRPr="00E24510">
              <w:t>Africa,</w:t>
            </w:r>
            <w:r w:rsidRPr="00E24510">
              <w:rPr>
                <w:spacing w:val="-8"/>
              </w:rPr>
              <w:t xml:space="preserve"> </w:t>
            </w:r>
            <w:r w:rsidRPr="00E24510">
              <w:t>IUCN</w:t>
            </w:r>
            <w:r w:rsidRPr="00E24510">
              <w:rPr>
                <w:spacing w:val="-14"/>
              </w:rPr>
              <w:t xml:space="preserve"> </w:t>
            </w:r>
            <w:r w:rsidRPr="00E24510">
              <w:t>report,</w:t>
            </w:r>
            <w:r w:rsidRPr="00E24510">
              <w:rPr>
                <w:spacing w:val="-14"/>
              </w:rPr>
              <w:t xml:space="preserve"> </w:t>
            </w:r>
            <w:r w:rsidRPr="00E24510">
              <w:t>2008.</w:t>
            </w:r>
          </w:p>
          <w:p w14:paraId="7BD1A49B" w14:textId="77777777" w:rsidR="00E24510"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E24510">
              <w:rPr>
                <w:b/>
              </w:rPr>
              <w:t>Niang</w:t>
            </w:r>
            <w:r w:rsidRPr="00E24510">
              <w:rPr>
                <w:b/>
                <w:spacing w:val="-29"/>
              </w:rPr>
              <w:t xml:space="preserve"> </w:t>
            </w:r>
            <w:r w:rsidRPr="00E24510">
              <w:rPr>
                <w:b/>
              </w:rPr>
              <w:t>Diop</w:t>
            </w:r>
            <w:r w:rsidRPr="00E24510">
              <w:rPr>
                <w:b/>
                <w:spacing w:val="-30"/>
              </w:rPr>
              <w:t xml:space="preserve"> </w:t>
            </w:r>
            <w:r w:rsidRPr="00E24510">
              <w:rPr>
                <w:b/>
              </w:rPr>
              <w:t>F</w:t>
            </w:r>
            <w:r w:rsidRPr="00E24510">
              <w:t>.</w:t>
            </w:r>
            <w:r w:rsidRPr="00E24510">
              <w:rPr>
                <w:spacing w:val="-19"/>
              </w:rPr>
              <w:t xml:space="preserve"> </w:t>
            </w:r>
            <w:r w:rsidRPr="00E24510">
              <w:t>2005.</w:t>
            </w:r>
            <w:r w:rsidRPr="00E24510">
              <w:rPr>
                <w:spacing w:val="-19"/>
              </w:rPr>
              <w:t xml:space="preserve"> </w:t>
            </w:r>
            <w:r w:rsidRPr="00E24510">
              <w:t>List</w:t>
            </w:r>
            <w:r w:rsidRPr="00E24510">
              <w:rPr>
                <w:spacing w:val="-18"/>
              </w:rPr>
              <w:t xml:space="preserve"> </w:t>
            </w:r>
            <w:r w:rsidRPr="00E24510">
              <w:t>of</w:t>
            </w:r>
            <w:r w:rsidRPr="00E24510">
              <w:rPr>
                <w:spacing w:val="-19"/>
              </w:rPr>
              <w:t xml:space="preserve"> </w:t>
            </w:r>
            <w:r w:rsidRPr="00E24510">
              <w:t>freshwater</w:t>
            </w:r>
            <w:r w:rsidRPr="00E24510">
              <w:rPr>
                <w:spacing w:val="-20"/>
              </w:rPr>
              <w:t xml:space="preserve"> </w:t>
            </w:r>
            <w:r w:rsidRPr="00E24510">
              <w:t>plants</w:t>
            </w:r>
            <w:r w:rsidRPr="00E24510">
              <w:rPr>
                <w:spacing w:val="-18"/>
              </w:rPr>
              <w:t xml:space="preserve"> </w:t>
            </w:r>
            <w:r w:rsidRPr="00E24510">
              <w:t>of</w:t>
            </w:r>
            <w:r w:rsidRPr="00E24510">
              <w:rPr>
                <w:spacing w:val="-19"/>
              </w:rPr>
              <w:t xml:space="preserve"> </w:t>
            </w:r>
            <w:r w:rsidRPr="00E24510">
              <w:t>West</w:t>
            </w:r>
            <w:r w:rsidRPr="00E24510">
              <w:rPr>
                <w:spacing w:val="-18"/>
              </w:rPr>
              <w:t xml:space="preserve"> </w:t>
            </w:r>
            <w:r w:rsidRPr="00E24510">
              <w:t>Africa,</w:t>
            </w:r>
            <w:r w:rsidRPr="00E24510">
              <w:rPr>
                <w:spacing w:val="-19"/>
              </w:rPr>
              <w:t xml:space="preserve"> </w:t>
            </w:r>
            <w:r w:rsidRPr="00E24510">
              <w:t>Wetlands</w:t>
            </w:r>
            <w:r w:rsidRPr="00E24510">
              <w:rPr>
                <w:spacing w:val="-18"/>
              </w:rPr>
              <w:t xml:space="preserve"> </w:t>
            </w:r>
            <w:r w:rsidRPr="00E24510">
              <w:t>International</w:t>
            </w:r>
            <w:r w:rsidRPr="00E24510">
              <w:rPr>
                <w:spacing w:val="-19"/>
              </w:rPr>
              <w:t xml:space="preserve"> </w:t>
            </w:r>
            <w:r w:rsidRPr="00E24510">
              <w:t>Africa</w:t>
            </w:r>
            <w:r w:rsidRPr="00E24510">
              <w:rPr>
                <w:spacing w:val="-19"/>
              </w:rPr>
              <w:t xml:space="preserve"> </w:t>
            </w:r>
            <w:r w:rsidRPr="00E24510">
              <w:t>report.</w:t>
            </w:r>
          </w:p>
          <w:p w14:paraId="34A4BC87" w14:textId="77777777" w:rsidR="00D06703" w:rsidRPr="00E24510" w:rsidRDefault="00E24510" w:rsidP="008C0DE8">
            <w:pPr>
              <w:pStyle w:val="ListParagraph"/>
              <w:widowControl w:val="0"/>
              <w:numPr>
                <w:ilvl w:val="0"/>
                <w:numId w:val="63"/>
              </w:numPr>
              <w:tabs>
                <w:tab w:val="left" w:pos="666"/>
                <w:tab w:val="left" w:pos="667"/>
              </w:tabs>
              <w:spacing w:after="120"/>
              <w:ind w:right="419"/>
              <w:contextualSpacing w:val="0"/>
              <w:jc w:val="left"/>
            </w:pPr>
            <w:r w:rsidRPr="00920657">
              <w:rPr>
                <w:lang w:val="fr-FR"/>
              </w:rPr>
              <w:t>Sambou</w:t>
            </w:r>
            <w:r w:rsidRPr="00920657">
              <w:rPr>
                <w:spacing w:val="-11"/>
                <w:lang w:val="fr-FR"/>
              </w:rPr>
              <w:t xml:space="preserve"> </w:t>
            </w:r>
            <w:r w:rsidRPr="00920657">
              <w:rPr>
                <w:lang w:val="fr-FR"/>
              </w:rPr>
              <w:t>B.,</w:t>
            </w:r>
            <w:r w:rsidRPr="00920657">
              <w:rPr>
                <w:spacing w:val="-10"/>
                <w:lang w:val="fr-FR"/>
              </w:rPr>
              <w:t xml:space="preserve"> </w:t>
            </w:r>
            <w:r w:rsidRPr="00920657">
              <w:rPr>
                <w:lang w:val="fr-FR"/>
              </w:rPr>
              <w:t>A.</w:t>
            </w:r>
            <w:r w:rsidRPr="00920657">
              <w:rPr>
                <w:spacing w:val="-10"/>
                <w:lang w:val="fr-FR"/>
              </w:rPr>
              <w:t xml:space="preserve"> </w:t>
            </w:r>
            <w:r w:rsidRPr="00920657">
              <w:rPr>
                <w:lang w:val="fr-FR"/>
              </w:rPr>
              <w:t>Goudiaby,</w:t>
            </w:r>
            <w:r w:rsidRPr="00920657">
              <w:rPr>
                <w:spacing w:val="-8"/>
                <w:lang w:val="fr-FR"/>
              </w:rPr>
              <w:t xml:space="preserve"> </w:t>
            </w:r>
            <w:r w:rsidRPr="00920657">
              <w:rPr>
                <w:lang w:val="fr-FR"/>
              </w:rPr>
              <w:t>Mbow</w:t>
            </w:r>
            <w:r w:rsidRPr="00920657">
              <w:rPr>
                <w:spacing w:val="-11"/>
                <w:lang w:val="fr-FR"/>
              </w:rPr>
              <w:t xml:space="preserve"> </w:t>
            </w:r>
            <w:r w:rsidRPr="00920657">
              <w:rPr>
                <w:lang w:val="fr-FR"/>
              </w:rPr>
              <w:t>C.,</w:t>
            </w:r>
            <w:r w:rsidRPr="00920657">
              <w:rPr>
                <w:spacing w:val="-10"/>
                <w:lang w:val="fr-FR"/>
              </w:rPr>
              <w:t xml:space="preserve"> </w:t>
            </w:r>
            <w:r w:rsidRPr="00920657">
              <w:rPr>
                <w:lang w:val="fr-FR"/>
              </w:rPr>
              <w:t>A.</w:t>
            </w:r>
            <w:r w:rsidRPr="00920657">
              <w:rPr>
                <w:spacing w:val="-10"/>
                <w:lang w:val="fr-FR"/>
              </w:rPr>
              <w:t xml:space="preserve"> </w:t>
            </w:r>
            <w:r w:rsidRPr="00920657">
              <w:rPr>
                <w:lang w:val="fr-FR"/>
              </w:rPr>
              <w:t>Camara,</w:t>
            </w:r>
            <w:r w:rsidRPr="00920657">
              <w:rPr>
                <w:spacing w:val="-10"/>
                <w:lang w:val="fr-FR"/>
              </w:rPr>
              <w:t xml:space="preserve"> </w:t>
            </w:r>
            <w:r w:rsidRPr="00920657">
              <w:rPr>
                <w:lang w:val="fr-FR"/>
              </w:rPr>
              <w:t>N.</w:t>
            </w:r>
            <w:r w:rsidRPr="00920657">
              <w:rPr>
                <w:spacing w:val="-10"/>
                <w:lang w:val="fr-FR"/>
              </w:rPr>
              <w:t xml:space="preserve"> </w:t>
            </w:r>
            <w:r w:rsidRPr="00920657">
              <w:rPr>
                <w:lang w:val="fr-FR"/>
              </w:rPr>
              <w:t>Ndour,</w:t>
            </w:r>
            <w:r w:rsidRPr="00920657">
              <w:rPr>
                <w:spacing w:val="-4"/>
                <w:lang w:val="fr-FR"/>
              </w:rPr>
              <w:t xml:space="preserve"> </w:t>
            </w:r>
            <w:r w:rsidRPr="00920657">
              <w:rPr>
                <w:b/>
                <w:lang w:val="fr-FR"/>
              </w:rPr>
              <w:t>Niang</w:t>
            </w:r>
            <w:r w:rsidRPr="00920657">
              <w:rPr>
                <w:b/>
                <w:spacing w:val="-18"/>
                <w:lang w:val="fr-FR"/>
              </w:rPr>
              <w:t xml:space="preserve"> </w:t>
            </w:r>
            <w:r w:rsidRPr="00920657">
              <w:rPr>
                <w:b/>
                <w:lang w:val="fr-FR"/>
              </w:rPr>
              <w:t>F</w:t>
            </w:r>
            <w:r w:rsidRPr="00920657">
              <w:rPr>
                <w:lang w:val="fr-FR"/>
              </w:rPr>
              <w:t>.,</w:t>
            </w:r>
            <w:r w:rsidRPr="00920657">
              <w:rPr>
                <w:spacing w:val="-10"/>
                <w:lang w:val="fr-FR"/>
              </w:rPr>
              <w:t xml:space="preserve"> </w:t>
            </w:r>
            <w:r w:rsidRPr="00920657">
              <w:rPr>
                <w:lang w:val="fr-FR"/>
              </w:rPr>
              <w:t>L.</w:t>
            </w:r>
            <w:r w:rsidRPr="00920657">
              <w:rPr>
                <w:spacing w:val="-10"/>
                <w:lang w:val="fr-FR"/>
              </w:rPr>
              <w:t xml:space="preserve"> </w:t>
            </w:r>
            <w:r w:rsidRPr="00920657">
              <w:rPr>
                <w:lang w:val="fr-FR"/>
              </w:rPr>
              <w:t>Kane</w:t>
            </w:r>
            <w:r w:rsidRPr="00920657">
              <w:rPr>
                <w:spacing w:val="-11"/>
                <w:lang w:val="fr-FR"/>
              </w:rPr>
              <w:t xml:space="preserve"> </w:t>
            </w:r>
            <w:r w:rsidRPr="00920657">
              <w:rPr>
                <w:lang w:val="fr-FR"/>
              </w:rPr>
              <w:t>(2001).</w:t>
            </w:r>
            <w:r w:rsidRPr="00920657">
              <w:rPr>
                <w:spacing w:val="-10"/>
                <w:lang w:val="fr-FR"/>
              </w:rPr>
              <w:t xml:space="preserve"> </w:t>
            </w:r>
            <w:r w:rsidRPr="00E24510">
              <w:t>Contribution</w:t>
            </w:r>
            <w:r w:rsidRPr="00E24510">
              <w:rPr>
                <w:spacing w:val="-10"/>
              </w:rPr>
              <w:t xml:space="preserve"> </w:t>
            </w:r>
            <w:r w:rsidRPr="00E24510">
              <w:t>to</w:t>
            </w:r>
            <w:r w:rsidRPr="00E24510">
              <w:rPr>
                <w:spacing w:val="-11"/>
              </w:rPr>
              <w:t xml:space="preserve"> </w:t>
            </w:r>
            <w:r w:rsidRPr="00E24510">
              <w:t>the</w:t>
            </w:r>
            <w:r w:rsidRPr="00E24510">
              <w:rPr>
                <w:spacing w:val="-11"/>
              </w:rPr>
              <w:t xml:space="preserve"> </w:t>
            </w:r>
            <w:r w:rsidRPr="00E24510">
              <w:t>choice of</w:t>
            </w:r>
            <w:r w:rsidRPr="00E24510">
              <w:rPr>
                <w:spacing w:val="-14"/>
              </w:rPr>
              <w:t xml:space="preserve"> </w:t>
            </w:r>
            <w:r w:rsidRPr="00E24510">
              <w:t>woody</w:t>
            </w:r>
            <w:r w:rsidRPr="00E24510">
              <w:rPr>
                <w:spacing w:val="-14"/>
              </w:rPr>
              <w:t xml:space="preserve"> </w:t>
            </w:r>
            <w:r w:rsidRPr="00E24510">
              <w:t>plant</w:t>
            </w:r>
            <w:r w:rsidRPr="00E24510">
              <w:rPr>
                <w:spacing w:val="-12"/>
              </w:rPr>
              <w:t xml:space="preserve"> </w:t>
            </w:r>
            <w:r w:rsidRPr="00E24510">
              <w:t>species</w:t>
            </w:r>
            <w:r w:rsidRPr="00E24510">
              <w:rPr>
                <w:spacing w:val="-13"/>
              </w:rPr>
              <w:t xml:space="preserve"> </w:t>
            </w:r>
            <w:r w:rsidRPr="00E24510">
              <w:t>for</w:t>
            </w:r>
            <w:r w:rsidRPr="00E24510">
              <w:rPr>
                <w:spacing w:val="-14"/>
              </w:rPr>
              <w:t xml:space="preserve"> </w:t>
            </w:r>
            <w:r w:rsidRPr="00E24510">
              <w:t>reforestation</w:t>
            </w:r>
            <w:r w:rsidRPr="00E24510">
              <w:rPr>
                <w:spacing w:val="-13"/>
              </w:rPr>
              <w:t xml:space="preserve"> </w:t>
            </w:r>
            <w:r w:rsidRPr="00E24510">
              <w:t>in</w:t>
            </w:r>
            <w:r w:rsidRPr="00E24510">
              <w:rPr>
                <w:spacing w:val="-13"/>
              </w:rPr>
              <w:t xml:space="preserve"> </w:t>
            </w:r>
            <w:r w:rsidRPr="00E24510">
              <w:t>Senegal.</w:t>
            </w:r>
            <w:r w:rsidRPr="00E24510">
              <w:rPr>
                <w:spacing w:val="-13"/>
              </w:rPr>
              <w:t xml:space="preserve"> </w:t>
            </w:r>
            <w:r w:rsidRPr="00E24510">
              <w:t>Symposium</w:t>
            </w:r>
            <w:r w:rsidRPr="00E24510">
              <w:rPr>
                <w:spacing w:val="-12"/>
              </w:rPr>
              <w:t xml:space="preserve"> </w:t>
            </w:r>
            <w:r w:rsidRPr="00E24510">
              <w:t>report,</w:t>
            </w:r>
            <w:r w:rsidRPr="00E24510">
              <w:rPr>
                <w:spacing w:val="-13"/>
              </w:rPr>
              <w:t xml:space="preserve"> </w:t>
            </w:r>
            <w:r w:rsidRPr="00E24510">
              <w:t>27</w:t>
            </w:r>
            <w:r w:rsidRPr="00E24510">
              <w:rPr>
                <w:spacing w:val="-13"/>
              </w:rPr>
              <w:t xml:space="preserve"> </w:t>
            </w:r>
            <w:r w:rsidRPr="00E24510">
              <w:t>pages.</w:t>
            </w:r>
          </w:p>
          <w:p w14:paraId="2EE16860" w14:textId="77777777" w:rsidR="00D06703" w:rsidRPr="000A71F4" w:rsidRDefault="00E24510" w:rsidP="008C0DE8">
            <w:pPr>
              <w:pStyle w:val="ListParagraph"/>
              <w:widowControl w:val="0"/>
              <w:numPr>
                <w:ilvl w:val="0"/>
                <w:numId w:val="63"/>
              </w:numPr>
              <w:tabs>
                <w:tab w:val="left" w:pos="666"/>
                <w:tab w:val="left" w:pos="667"/>
              </w:tabs>
              <w:spacing w:after="120"/>
              <w:ind w:right="419"/>
              <w:contextualSpacing w:val="0"/>
              <w:jc w:val="left"/>
              <w:rPr>
                <w:lang w:val="en-US"/>
              </w:rPr>
            </w:pPr>
            <w:r w:rsidRPr="00920657">
              <w:rPr>
                <w:lang w:val="fr-FR"/>
              </w:rPr>
              <w:t xml:space="preserve">Sambou B., A. Goudiaby, Mbow C., A. Camara, N. Ndour, </w:t>
            </w:r>
            <w:r w:rsidRPr="00920657">
              <w:rPr>
                <w:b/>
                <w:lang w:val="fr-FR"/>
              </w:rPr>
              <w:t>Niang F</w:t>
            </w:r>
            <w:r w:rsidRPr="00920657">
              <w:rPr>
                <w:lang w:val="fr-FR"/>
              </w:rPr>
              <w:t xml:space="preserve">., L. Kane (2001). </w:t>
            </w:r>
            <w:r w:rsidRPr="000A71F4">
              <w:rPr>
                <w:lang w:val="en-US"/>
              </w:rPr>
              <w:t>Ethnobotanical and ecological characteristics of some species for reforestation in Senegal, Symposium Report, 9 pages.</w:t>
            </w:r>
          </w:p>
          <w:p w14:paraId="186E02D8" w14:textId="77777777" w:rsidR="00D06703" w:rsidRPr="00E24510" w:rsidRDefault="00E24510" w:rsidP="008C0DE8">
            <w:pPr>
              <w:pStyle w:val="ListParagraph"/>
              <w:widowControl w:val="0"/>
              <w:numPr>
                <w:ilvl w:val="0"/>
                <w:numId w:val="63"/>
              </w:numPr>
              <w:tabs>
                <w:tab w:val="left" w:pos="666"/>
                <w:tab w:val="left" w:pos="667"/>
              </w:tabs>
              <w:spacing w:after="120"/>
              <w:ind w:right="419"/>
              <w:contextualSpacing w:val="0"/>
              <w:jc w:val="left"/>
              <w:rPr>
                <w:lang w:val="fr-FR"/>
              </w:rPr>
            </w:pPr>
            <w:r w:rsidRPr="00920657">
              <w:rPr>
                <w:lang w:val="fr-FR"/>
              </w:rPr>
              <w:t xml:space="preserve">Sambou B., A. Goudiaby, Mbow C., A. Camara, N. Ndour, Niang F., L. Kane (2001). </w:t>
            </w:r>
            <w:r w:rsidRPr="00E24510">
              <w:rPr>
                <w:lang w:val="fr-FR"/>
              </w:rPr>
              <w:t>Vegetation types in Senegal, Symposium Report, 15 pages.</w:t>
            </w:r>
          </w:p>
          <w:p w14:paraId="4F6FD563" w14:textId="77777777" w:rsidR="00D06703" w:rsidRPr="00E24510" w:rsidRDefault="00D06703" w:rsidP="00E24510">
            <w:pPr>
              <w:widowControl w:val="0"/>
              <w:tabs>
                <w:tab w:val="left" w:pos="666"/>
                <w:tab w:val="left" w:pos="667"/>
              </w:tabs>
              <w:ind w:right="420"/>
              <w:rPr>
                <w:color w:val="FFFFFF"/>
                <w:sz w:val="24"/>
                <w:szCs w:val="24"/>
              </w:rPr>
            </w:pPr>
          </w:p>
        </w:tc>
      </w:tr>
    </w:tbl>
    <w:p w14:paraId="6863761A" w14:textId="77777777" w:rsidR="00160D8D" w:rsidRDefault="00160D8D">
      <w:pPr>
        <w:tabs>
          <w:tab w:val="clear" w:pos="1247"/>
          <w:tab w:val="clear" w:pos="1814"/>
          <w:tab w:val="clear" w:pos="2381"/>
          <w:tab w:val="clear" w:pos="2948"/>
          <w:tab w:val="clear" w:pos="3515"/>
        </w:tabs>
      </w:pPr>
    </w:p>
    <w:tbl>
      <w:tblPr>
        <w:tblW w:w="9781" w:type="dxa"/>
        <w:tblInd w:w="-1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28"/>
        <w:gridCol w:w="2510"/>
        <w:gridCol w:w="2433"/>
        <w:gridCol w:w="2610"/>
      </w:tblGrid>
      <w:tr w:rsidR="008C0DE8" w14:paraId="60122DC3" w14:textId="77777777" w:rsidTr="008C0DE8">
        <w:trPr>
          <w:trHeight w:hRule="exact" w:val="413"/>
        </w:trPr>
        <w:tc>
          <w:tcPr>
            <w:tcW w:w="9781" w:type="dxa"/>
            <w:gridSpan w:val="4"/>
            <w:tcBorders>
              <w:bottom w:val="nil"/>
            </w:tcBorders>
            <w:shd w:val="clear" w:color="auto" w:fill="000066"/>
          </w:tcPr>
          <w:p w14:paraId="4AB6C0E0" w14:textId="77777777" w:rsidR="008C0DE8" w:rsidRPr="008C0DE8" w:rsidRDefault="008C0DE8" w:rsidP="008C0DE8">
            <w:pPr>
              <w:tabs>
                <w:tab w:val="clear" w:pos="1247"/>
                <w:tab w:val="clear" w:pos="1814"/>
                <w:tab w:val="clear" w:pos="2381"/>
                <w:tab w:val="clear" w:pos="2948"/>
                <w:tab w:val="clear" w:pos="3515"/>
              </w:tabs>
              <w:jc w:val="center"/>
              <w:rPr>
                <w:b/>
                <w:color w:val="FFFFFF"/>
                <w:sz w:val="28"/>
              </w:rPr>
            </w:pPr>
            <w:r w:rsidRPr="008C0DE8">
              <w:rPr>
                <w:b/>
                <w:color w:val="FFFFFF"/>
                <w:sz w:val="28"/>
              </w:rPr>
              <w:tab/>
              <w:t>Language skills</w:t>
            </w:r>
            <w:r w:rsidRPr="008C0DE8">
              <w:rPr>
                <w:b/>
                <w:color w:val="FFFFFF"/>
                <w:sz w:val="28"/>
              </w:rPr>
              <w:tab/>
            </w:r>
          </w:p>
        </w:tc>
      </w:tr>
      <w:tr w:rsidR="008C0DE8" w14:paraId="19E13DBF" w14:textId="77777777" w:rsidTr="008C0DE8">
        <w:trPr>
          <w:trHeight w:hRule="exact" w:val="576"/>
        </w:trPr>
        <w:tc>
          <w:tcPr>
            <w:tcW w:w="2228" w:type="dxa"/>
            <w:tcBorders>
              <w:top w:val="nil"/>
              <w:left w:val="nil"/>
              <w:bottom w:val="nil"/>
              <w:right w:val="nil"/>
            </w:tcBorders>
          </w:tcPr>
          <w:p w14:paraId="34726A42" w14:textId="77777777" w:rsidR="008C0DE8" w:rsidRPr="008C0DE8" w:rsidRDefault="008C0DE8" w:rsidP="00290D34">
            <w:pPr>
              <w:pStyle w:val="TableParagraph"/>
              <w:spacing w:before="110"/>
              <w:ind w:left="200"/>
              <w:rPr>
                <w:rFonts w:ascii="Times New Roman" w:hAnsi="Times New Roman" w:cs="Times New Roman"/>
                <w:sz w:val="20"/>
              </w:rPr>
            </w:pPr>
            <w:r w:rsidRPr="008C0DE8">
              <w:rPr>
                <w:rFonts w:ascii="Times New Roman" w:hAnsi="Times New Roman" w:cs="Times New Roman"/>
                <w:color w:val="003366"/>
                <w:sz w:val="20"/>
              </w:rPr>
              <w:t>Language</w:t>
            </w:r>
          </w:p>
        </w:tc>
        <w:tc>
          <w:tcPr>
            <w:tcW w:w="2510" w:type="dxa"/>
            <w:tcBorders>
              <w:top w:val="nil"/>
              <w:left w:val="nil"/>
              <w:bottom w:val="nil"/>
              <w:right w:val="nil"/>
            </w:tcBorders>
          </w:tcPr>
          <w:p w14:paraId="24632658" w14:textId="77777777" w:rsidR="008C0DE8" w:rsidRPr="008C0DE8" w:rsidRDefault="008C0DE8" w:rsidP="00290D34">
            <w:pPr>
              <w:pStyle w:val="TableParagraph"/>
              <w:spacing w:before="110"/>
              <w:ind w:left="926"/>
              <w:rPr>
                <w:rFonts w:ascii="Times New Roman" w:hAnsi="Times New Roman" w:cs="Times New Roman"/>
                <w:sz w:val="20"/>
              </w:rPr>
            </w:pPr>
            <w:r w:rsidRPr="008C0DE8">
              <w:rPr>
                <w:rFonts w:ascii="Times New Roman" w:hAnsi="Times New Roman" w:cs="Times New Roman"/>
                <w:color w:val="003366"/>
                <w:sz w:val="20"/>
              </w:rPr>
              <w:t>Reading</w:t>
            </w:r>
          </w:p>
        </w:tc>
        <w:tc>
          <w:tcPr>
            <w:tcW w:w="2433" w:type="dxa"/>
            <w:tcBorders>
              <w:top w:val="nil"/>
              <w:left w:val="nil"/>
              <w:bottom w:val="nil"/>
              <w:right w:val="nil"/>
            </w:tcBorders>
          </w:tcPr>
          <w:p w14:paraId="0AC2B292" w14:textId="77777777" w:rsidR="008C0DE8" w:rsidRPr="008C0DE8" w:rsidRDefault="008C0DE8" w:rsidP="00290D34">
            <w:pPr>
              <w:pStyle w:val="TableParagraph"/>
              <w:spacing w:before="110"/>
              <w:ind w:left="828"/>
              <w:rPr>
                <w:rFonts w:ascii="Times New Roman" w:hAnsi="Times New Roman" w:cs="Times New Roman"/>
                <w:sz w:val="20"/>
              </w:rPr>
            </w:pPr>
            <w:r w:rsidRPr="008C0DE8">
              <w:rPr>
                <w:rFonts w:ascii="Times New Roman" w:hAnsi="Times New Roman" w:cs="Times New Roman"/>
                <w:color w:val="003366"/>
                <w:sz w:val="20"/>
              </w:rPr>
              <w:t>Speaking</w:t>
            </w:r>
          </w:p>
        </w:tc>
        <w:tc>
          <w:tcPr>
            <w:tcW w:w="2610" w:type="dxa"/>
            <w:tcBorders>
              <w:top w:val="nil"/>
              <w:left w:val="nil"/>
              <w:bottom w:val="nil"/>
              <w:right w:val="nil"/>
            </w:tcBorders>
          </w:tcPr>
          <w:p w14:paraId="6A495225" w14:textId="77777777" w:rsidR="008C0DE8" w:rsidRPr="008C0DE8" w:rsidRDefault="008C0DE8" w:rsidP="00290D34">
            <w:pPr>
              <w:pStyle w:val="TableParagraph"/>
              <w:spacing w:before="110"/>
              <w:ind w:left="805"/>
              <w:rPr>
                <w:rFonts w:ascii="Times New Roman" w:hAnsi="Times New Roman" w:cs="Times New Roman"/>
                <w:sz w:val="20"/>
              </w:rPr>
            </w:pPr>
            <w:r w:rsidRPr="008C0DE8">
              <w:rPr>
                <w:rFonts w:ascii="Times New Roman" w:hAnsi="Times New Roman" w:cs="Times New Roman"/>
                <w:color w:val="003366"/>
                <w:sz w:val="20"/>
              </w:rPr>
              <w:t>Writing</w:t>
            </w:r>
          </w:p>
        </w:tc>
      </w:tr>
      <w:tr w:rsidR="008C0DE8" w14:paraId="0E22DF63" w14:textId="77777777" w:rsidTr="008C0DE8">
        <w:trPr>
          <w:trHeight w:hRule="exact" w:val="227"/>
        </w:trPr>
        <w:tc>
          <w:tcPr>
            <w:tcW w:w="2228" w:type="dxa"/>
            <w:tcBorders>
              <w:top w:val="nil"/>
              <w:left w:val="nil"/>
              <w:bottom w:val="nil"/>
              <w:right w:val="nil"/>
            </w:tcBorders>
          </w:tcPr>
          <w:p w14:paraId="710A75DE" w14:textId="77777777" w:rsidR="008C0DE8" w:rsidRPr="008C0DE8" w:rsidRDefault="008C0DE8" w:rsidP="00290D34">
            <w:pPr>
              <w:pStyle w:val="TableParagraph"/>
              <w:spacing w:line="218" w:lineRule="exact"/>
              <w:ind w:left="200"/>
              <w:rPr>
                <w:rFonts w:ascii="Times New Roman" w:hAnsi="Times New Roman" w:cs="Times New Roman"/>
                <w:sz w:val="20"/>
              </w:rPr>
            </w:pPr>
            <w:r w:rsidRPr="008C0DE8">
              <w:rPr>
                <w:rFonts w:ascii="Times New Roman" w:hAnsi="Times New Roman" w:cs="Times New Roman"/>
                <w:sz w:val="20"/>
              </w:rPr>
              <w:t>French</w:t>
            </w:r>
          </w:p>
        </w:tc>
        <w:tc>
          <w:tcPr>
            <w:tcW w:w="2510" w:type="dxa"/>
            <w:tcBorders>
              <w:top w:val="nil"/>
              <w:left w:val="nil"/>
              <w:bottom w:val="nil"/>
              <w:right w:val="nil"/>
            </w:tcBorders>
          </w:tcPr>
          <w:p w14:paraId="3958A94E" w14:textId="77777777" w:rsidR="008C0DE8" w:rsidRPr="008C0DE8" w:rsidRDefault="008C0DE8" w:rsidP="00290D34">
            <w:pPr>
              <w:pStyle w:val="TableParagraph"/>
              <w:spacing w:line="218" w:lineRule="exact"/>
              <w:ind w:left="926"/>
              <w:rPr>
                <w:rFonts w:ascii="Times New Roman" w:hAnsi="Times New Roman" w:cs="Times New Roman"/>
                <w:sz w:val="20"/>
              </w:rPr>
            </w:pPr>
            <w:r w:rsidRPr="008C0DE8">
              <w:rPr>
                <w:rFonts w:ascii="Times New Roman" w:hAnsi="Times New Roman" w:cs="Times New Roman"/>
                <w:sz w:val="20"/>
              </w:rPr>
              <w:t>Excellent</w:t>
            </w:r>
          </w:p>
        </w:tc>
        <w:tc>
          <w:tcPr>
            <w:tcW w:w="2433" w:type="dxa"/>
            <w:tcBorders>
              <w:top w:val="nil"/>
              <w:left w:val="nil"/>
              <w:bottom w:val="nil"/>
              <w:right w:val="nil"/>
            </w:tcBorders>
          </w:tcPr>
          <w:p w14:paraId="1963DF4B" w14:textId="77777777" w:rsidR="008C0DE8" w:rsidRPr="008C0DE8" w:rsidRDefault="008C0DE8" w:rsidP="00290D34">
            <w:pPr>
              <w:pStyle w:val="TableParagraph"/>
              <w:spacing w:line="218" w:lineRule="exact"/>
              <w:ind w:left="828"/>
              <w:rPr>
                <w:rFonts w:ascii="Times New Roman" w:hAnsi="Times New Roman" w:cs="Times New Roman"/>
                <w:sz w:val="20"/>
              </w:rPr>
            </w:pPr>
            <w:r w:rsidRPr="008C0DE8">
              <w:rPr>
                <w:rFonts w:ascii="Times New Roman" w:hAnsi="Times New Roman" w:cs="Times New Roman"/>
                <w:sz w:val="20"/>
              </w:rPr>
              <w:t>Excellent</w:t>
            </w:r>
          </w:p>
        </w:tc>
        <w:tc>
          <w:tcPr>
            <w:tcW w:w="2610" w:type="dxa"/>
            <w:tcBorders>
              <w:top w:val="nil"/>
              <w:left w:val="nil"/>
              <w:bottom w:val="nil"/>
              <w:right w:val="nil"/>
            </w:tcBorders>
          </w:tcPr>
          <w:p w14:paraId="2779FE70" w14:textId="77777777" w:rsidR="008C0DE8" w:rsidRPr="008C0DE8" w:rsidRDefault="008C0DE8" w:rsidP="00290D34">
            <w:pPr>
              <w:pStyle w:val="TableParagraph"/>
              <w:spacing w:line="218" w:lineRule="exact"/>
              <w:ind w:left="805"/>
              <w:rPr>
                <w:rFonts w:ascii="Times New Roman" w:hAnsi="Times New Roman" w:cs="Times New Roman"/>
                <w:sz w:val="20"/>
              </w:rPr>
            </w:pPr>
            <w:r w:rsidRPr="008C0DE8">
              <w:rPr>
                <w:rFonts w:ascii="Times New Roman" w:hAnsi="Times New Roman" w:cs="Times New Roman"/>
                <w:sz w:val="20"/>
              </w:rPr>
              <w:t>Excellent</w:t>
            </w:r>
          </w:p>
        </w:tc>
      </w:tr>
      <w:tr w:rsidR="008C0DE8" w14:paraId="56BCE54A" w14:textId="77777777" w:rsidTr="008C0DE8">
        <w:trPr>
          <w:trHeight w:hRule="exact" w:val="472"/>
        </w:trPr>
        <w:tc>
          <w:tcPr>
            <w:tcW w:w="2228" w:type="dxa"/>
            <w:tcBorders>
              <w:top w:val="nil"/>
              <w:left w:val="nil"/>
              <w:bottom w:val="nil"/>
              <w:right w:val="nil"/>
            </w:tcBorders>
          </w:tcPr>
          <w:p w14:paraId="6AE0A47E" w14:textId="77777777" w:rsidR="008C0DE8" w:rsidRPr="008C0DE8" w:rsidRDefault="008C0DE8" w:rsidP="00290D34">
            <w:pPr>
              <w:pStyle w:val="TableParagraph"/>
              <w:spacing w:line="219" w:lineRule="exact"/>
              <w:ind w:left="200"/>
              <w:rPr>
                <w:rFonts w:ascii="Times New Roman" w:hAnsi="Times New Roman" w:cs="Times New Roman"/>
                <w:sz w:val="20"/>
              </w:rPr>
            </w:pPr>
            <w:r w:rsidRPr="008C0DE8">
              <w:rPr>
                <w:rFonts w:ascii="Times New Roman" w:hAnsi="Times New Roman" w:cs="Times New Roman"/>
                <w:sz w:val="20"/>
              </w:rPr>
              <w:t>English</w:t>
            </w:r>
          </w:p>
        </w:tc>
        <w:tc>
          <w:tcPr>
            <w:tcW w:w="2510" w:type="dxa"/>
            <w:tcBorders>
              <w:top w:val="nil"/>
              <w:left w:val="nil"/>
              <w:bottom w:val="nil"/>
              <w:right w:val="nil"/>
            </w:tcBorders>
          </w:tcPr>
          <w:p w14:paraId="47135335" w14:textId="77777777" w:rsidR="008C0DE8" w:rsidRPr="008C0DE8" w:rsidRDefault="008C0DE8" w:rsidP="00290D34">
            <w:pPr>
              <w:pStyle w:val="TableParagraph"/>
              <w:spacing w:line="219" w:lineRule="exact"/>
              <w:ind w:left="926"/>
              <w:rPr>
                <w:rFonts w:ascii="Times New Roman" w:hAnsi="Times New Roman" w:cs="Times New Roman"/>
                <w:sz w:val="20"/>
              </w:rPr>
            </w:pPr>
            <w:r w:rsidRPr="008C0DE8">
              <w:rPr>
                <w:rFonts w:ascii="Times New Roman" w:hAnsi="Times New Roman" w:cs="Times New Roman"/>
                <w:sz w:val="20"/>
              </w:rPr>
              <w:t>Good</w:t>
            </w:r>
          </w:p>
        </w:tc>
        <w:tc>
          <w:tcPr>
            <w:tcW w:w="2433" w:type="dxa"/>
            <w:tcBorders>
              <w:top w:val="nil"/>
              <w:left w:val="nil"/>
              <w:bottom w:val="nil"/>
              <w:right w:val="nil"/>
            </w:tcBorders>
          </w:tcPr>
          <w:p w14:paraId="4B6C0593" w14:textId="77777777" w:rsidR="008C0DE8" w:rsidRPr="008C0DE8" w:rsidRDefault="008C0DE8" w:rsidP="00290D34">
            <w:pPr>
              <w:pStyle w:val="TableParagraph"/>
              <w:spacing w:line="219" w:lineRule="exact"/>
              <w:ind w:left="828"/>
              <w:rPr>
                <w:rFonts w:ascii="Times New Roman" w:hAnsi="Times New Roman" w:cs="Times New Roman"/>
                <w:sz w:val="20"/>
              </w:rPr>
            </w:pPr>
            <w:r w:rsidRPr="008C0DE8">
              <w:rPr>
                <w:rFonts w:ascii="Times New Roman" w:hAnsi="Times New Roman" w:cs="Times New Roman"/>
                <w:sz w:val="20"/>
              </w:rPr>
              <w:t>Good</w:t>
            </w:r>
          </w:p>
        </w:tc>
        <w:tc>
          <w:tcPr>
            <w:tcW w:w="2610" w:type="dxa"/>
            <w:tcBorders>
              <w:top w:val="nil"/>
              <w:left w:val="nil"/>
              <w:bottom w:val="nil"/>
              <w:right w:val="nil"/>
            </w:tcBorders>
          </w:tcPr>
          <w:p w14:paraId="0A1EB2C5" w14:textId="77777777" w:rsidR="008C0DE8" w:rsidRPr="008C0DE8" w:rsidRDefault="008C0DE8" w:rsidP="00290D34">
            <w:pPr>
              <w:pStyle w:val="TableParagraph"/>
              <w:spacing w:line="219" w:lineRule="exact"/>
              <w:ind w:left="805"/>
              <w:rPr>
                <w:rFonts w:ascii="Times New Roman" w:hAnsi="Times New Roman" w:cs="Times New Roman"/>
                <w:sz w:val="20"/>
              </w:rPr>
            </w:pPr>
            <w:r w:rsidRPr="008C0DE8">
              <w:rPr>
                <w:rFonts w:ascii="Times New Roman" w:hAnsi="Times New Roman" w:cs="Times New Roman"/>
                <w:sz w:val="20"/>
              </w:rPr>
              <w:t>Good</w:t>
            </w:r>
          </w:p>
        </w:tc>
      </w:tr>
    </w:tbl>
    <w:p w14:paraId="27B52ACA" w14:textId="77777777" w:rsidR="00290D34" w:rsidRDefault="00290D34" w:rsidP="00776C33">
      <w:pPr>
        <w:pStyle w:val="BodyText"/>
        <w:spacing w:before="9"/>
        <w:rPr>
          <w:sz w:val="22"/>
        </w:rPr>
      </w:pPr>
    </w:p>
    <w:p w14:paraId="6C37583A" w14:textId="77777777" w:rsidR="00290D34" w:rsidRDefault="00290D34">
      <w:pPr>
        <w:tabs>
          <w:tab w:val="clear" w:pos="1247"/>
          <w:tab w:val="clear" w:pos="1814"/>
          <w:tab w:val="clear" w:pos="2381"/>
          <w:tab w:val="clear" w:pos="2948"/>
          <w:tab w:val="clear" w:pos="3515"/>
        </w:tabs>
        <w:rPr>
          <w:sz w:val="22"/>
          <w:szCs w:val="28"/>
        </w:rPr>
      </w:pPr>
      <w:r>
        <w:rPr>
          <w:sz w:val="22"/>
        </w:rPr>
        <w:br w:type="page"/>
      </w:r>
    </w:p>
    <w:p w14:paraId="2240A8E6" w14:textId="77777777" w:rsidR="00776C33" w:rsidRDefault="00776C33" w:rsidP="00290D34">
      <w:pPr>
        <w:spacing w:before="240" w:after="120"/>
        <w:ind w:left="352"/>
        <w:rPr>
          <w:b/>
          <w:sz w:val="28"/>
        </w:rPr>
      </w:pPr>
      <w:r>
        <w:rPr>
          <w:b/>
          <w:color w:val="006FC0"/>
          <w:sz w:val="28"/>
        </w:rPr>
        <w:t>REFERENCES</w:t>
      </w:r>
    </w:p>
    <w:p w14:paraId="259C54E6" w14:textId="77777777" w:rsidR="00776C33" w:rsidRPr="00A546FC" w:rsidRDefault="00776C33" w:rsidP="00290D34">
      <w:pPr>
        <w:ind w:left="352"/>
        <w:rPr>
          <w:b/>
          <w:sz w:val="24"/>
          <w:szCs w:val="24"/>
        </w:rPr>
      </w:pPr>
      <w:r w:rsidRPr="00A546FC">
        <w:rPr>
          <w:b/>
          <w:w w:val="90"/>
          <w:sz w:val="24"/>
          <w:szCs w:val="24"/>
        </w:rPr>
        <w:t>Prof. Bienvenu Sambou</w:t>
      </w:r>
    </w:p>
    <w:p w14:paraId="7971D11F" w14:textId="77777777" w:rsidR="00776C33" w:rsidRPr="00A546FC" w:rsidRDefault="00776C33" w:rsidP="00290D34">
      <w:pPr>
        <w:ind w:left="352"/>
        <w:rPr>
          <w:sz w:val="24"/>
          <w:szCs w:val="24"/>
          <w:lang w:val="fr-FR"/>
        </w:rPr>
      </w:pPr>
      <w:r w:rsidRPr="00A546FC">
        <w:rPr>
          <w:sz w:val="24"/>
          <w:szCs w:val="24"/>
          <w:lang w:val="fr-FR"/>
        </w:rPr>
        <w:t xml:space="preserve">Directeur de l’Institut des Sciences de l’Environnement, </w:t>
      </w:r>
      <w:r w:rsidR="00290D34" w:rsidRPr="00A546FC">
        <w:rPr>
          <w:sz w:val="24"/>
          <w:szCs w:val="24"/>
          <w:lang w:val="fr-FR"/>
        </w:rPr>
        <w:br/>
      </w:r>
      <w:r w:rsidRPr="00A546FC">
        <w:rPr>
          <w:sz w:val="24"/>
          <w:szCs w:val="24"/>
          <w:lang w:val="fr-FR"/>
        </w:rPr>
        <w:t>Université Cheikh Anta Diop de Dakar,</w:t>
      </w:r>
    </w:p>
    <w:p w14:paraId="1E707CBD" w14:textId="77777777" w:rsidR="00776C33" w:rsidRPr="00A546FC" w:rsidRDefault="00776C33" w:rsidP="00290D34">
      <w:pPr>
        <w:ind w:left="352"/>
        <w:rPr>
          <w:sz w:val="24"/>
          <w:szCs w:val="24"/>
        </w:rPr>
      </w:pPr>
      <w:r w:rsidRPr="00A546FC">
        <w:rPr>
          <w:sz w:val="24"/>
          <w:szCs w:val="24"/>
        </w:rPr>
        <w:t>Tel : (221) 33 825 48 21</w:t>
      </w:r>
    </w:p>
    <w:p w14:paraId="5C6E167B" w14:textId="77777777" w:rsidR="00776C33" w:rsidRPr="00A546FC" w:rsidRDefault="00776C33" w:rsidP="00290D34">
      <w:pPr>
        <w:ind w:left="352"/>
        <w:rPr>
          <w:sz w:val="24"/>
          <w:szCs w:val="24"/>
        </w:rPr>
      </w:pPr>
      <w:r w:rsidRPr="00A546FC">
        <w:rPr>
          <w:sz w:val="24"/>
          <w:szCs w:val="24"/>
        </w:rPr>
        <w:t xml:space="preserve">Messagerie </w:t>
      </w:r>
      <w:hyperlink r:id="rId40">
        <w:r w:rsidRPr="00A546FC">
          <w:rPr>
            <w:sz w:val="24"/>
            <w:szCs w:val="24"/>
          </w:rPr>
          <w:t>:ise_dir@orange.sn</w:t>
        </w:r>
      </w:hyperlink>
    </w:p>
    <w:p w14:paraId="066152E4" w14:textId="77777777" w:rsidR="00776C33" w:rsidRPr="00A546FC" w:rsidRDefault="00EF7EFB" w:rsidP="00290D34">
      <w:pPr>
        <w:spacing w:after="120"/>
        <w:ind w:left="352"/>
        <w:rPr>
          <w:sz w:val="24"/>
          <w:szCs w:val="24"/>
        </w:rPr>
      </w:pPr>
      <w:hyperlink r:id="rId41">
        <w:r w:rsidR="00776C33" w:rsidRPr="00A546FC">
          <w:rPr>
            <w:sz w:val="24"/>
            <w:szCs w:val="24"/>
          </w:rPr>
          <w:t>bienvenu.sambou@ucad.edu.sn</w:t>
        </w:r>
      </w:hyperlink>
    </w:p>
    <w:p w14:paraId="5EB59F03" w14:textId="77777777" w:rsidR="00776C33" w:rsidRPr="00A546FC" w:rsidRDefault="00776C33" w:rsidP="00290D34">
      <w:pPr>
        <w:spacing w:after="120"/>
        <w:ind w:left="352"/>
        <w:rPr>
          <w:sz w:val="24"/>
          <w:szCs w:val="24"/>
        </w:rPr>
      </w:pPr>
    </w:p>
    <w:p w14:paraId="78A21A0B" w14:textId="77777777" w:rsidR="00776C33" w:rsidRPr="00A546FC" w:rsidRDefault="00776C33" w:rsidP="00290D34">
      <w:pPr>
        <w:ind w:left="352"/>
        <w:rPr>
          <w:sz w:val="24"/>
          <w:szCs w:val="24"/>
        </w:rPr>
      </w:pPr>
      <w:r w:rsidRPr="00A546FC">
        <w:rPr>
          <w:b/>
          <w:w w:val="90"/>
          <w:sz w:val="24"/>
          <w:szCs w:val="24"/>
        </w:rPr>
        <w:t xml:space="preserve">Anne Mette Lykke PhD, </w:t>
      </w:r>
      <w:r w:rsidR="00290D34" w:rsidRPr="00A546FC">
        <w:rPr>
          <w:b/>
          <w:w w:val="90"/>
          <w:sz w:val="24"/>
          <w:szCs w:val="24"/>
        </w:rPr>
        <w:br/>
      </w:r>
      <w:r w:rsidRPr="00A546FC">
        <w:rPr>
          <w:sz w:val="24"/>
          <w:szCs w:val="24"/>
        </w:rPr>
        <w:t>senior researcher</w:t>
      </w:r>
    </w:p>
    <w:p w14:paraId="7DCDFDAC" w14:textId="77777777" w:rsidR="00776C33" w:rsidRPr="00A546FC" w:rsidRDefault="00776C33" w:rsidP="00290D34">
      <w:pPr>
        <w:ind w:left="352"/>
        <w:rPr>
          <w:sz w:val="24"/>
          <w:szCs w:val="24"/>
        </w:rPr>
      </w:pPr>
      <w:r w:rsidRPr="00A546FC">
        <w:rPr>
          <w:sz w:val="24"/>
          <w:szCs w:val="24"/>
        </w:rPr>
        <w:t>National</w:t>
      </w:r>
      <w:r w:rsidRPr="00A546FC">
        <w:rPr>
          <w:spacing w:val="-22"/>
          <w:sz w:val="24"/>
          <w:szCs w:val="24"/>
        </w:rPr>
        <w:t xml:space="preserve"> </w:t>
      </w:r>
      <w:r w:rsidRPr="00A546FC">
        <w:rPr>
          <w:sz w:val="24"/>
          <w:szCs w:val="24"/>
        </w:rPr>
        <w:t>Environment</w:t>
      </w:r>
      <w:r w:rsidRPr="00A546FC">
        <w:rPr>
          <w:spacing w:val="-22"/>
          <w:sz w:val="24"/>
          <w:szCs w:val="24"/>
        </w:rPr>
        <w:t xml:space="preserve"> </w:t>
      </w:r>
      <w:r w:rsidRPr="00A546FC">
        <w:rPr>
          <w:sz w:val="24"/>
          <w:szCs w:val="24"/>
        </w:rPr>
        <w:t>Research</w:t>
      </w:r>
      <w:r w:rsidRPr="00A546FC">
        <w:rPr>
          <w:spacing w:val="-22"/>
          <w:sz w:val="24"/>
          <w:szCs w:val="24"/>
        </w:rPr>
        <w:t xml:space="preserve"> </w:t>
      </w:r>
      <w:r w:rsidRPr="00A546FC">
        <w:rPr>
          <w:sz w:val="24"/>
          <w:szCs w:val="24"/>
        </w:rPr>
        <w:t>Institute</w:t>
      </w:r>
      <w:r w:rsidRPr="00A546FC">
        <w:rPr>
          <w:spacing w:val="-22"/>
          <w:sz w:val="24"/>
          <w:szCs w:val="24"/>
        </w:rPr>
        <w:t xml:space="preserve"> </w:t>
      </w:r>
      <w:r w:rsidR="00290D34" w:rsidRPr="00A546FC">
        <w:rPr>
          <w:spacing w:val="-22"/>
          <w:sz w:val="24"/>
          <w:szCs w:val="24"/>
        </w:rPr>
        <w:br/>
      </w:r>
      <w:r w:rsidRPr="00A546FC">
        <w:rPr>
          <w:sz w:val="24"/>
          <w:szCs w:val="24"/>
        </w:rPr>
        <w:t>(University</w:t>
      </w:r>
      <w:r w:rsidRPr="00A546FC">
        <w:rPr>
          <w:spacing w:val="-22"/>
          <w:sz w:val="24"/>
          <w:szCs w:val="24"/>
        </w:rPr>
        <w:t xml:space="preserve"> </w:t>
      </w:r>
      <w:r w:rsidRPr="00A546FC">
        <w:rPr>
          <w:sz w:val="24"/>
          <w:szCs w:val="24"/>
        </w:rPr>
        <w:t>of</w:t>
      </w:r>
      <w:r w:rsidRPr="00A546FC">
        <w:rPr>
          <w:spacing w:val="-22"/>
          <w:sz w:val="24"/>
          <w:szCs w:val="24"/>
        </w:rPr>
        <w:t xml:space="preserve"> </w:t>
      </w:r>
      <w:r w:rsidRPr="00A546FC">
        <w:rPr>
          <w:sz w:val="24"/>
          <w:szCs w:val="24"/>
        </w:rPr>
        <w:t xml:space="preserve">Aarhus/Denmark) </w:t>
      </w:r>
      <w:r w:rsidR="00290D34" w:rsidRPr="00A546FC">
        <w:rPr>
          <w:sz w:val="24"/>
          <w:szCs w:val="24"/>
        </w:rPr>
        <w:br/>
      </w:r>
      <w:r w:rsidRPr="00A546FC">
        <w:rPr>
          <w:sz w:val="24"/>
          <w:szCs w:val="24"/>
        </w:rPr>
        <w:t>Coordinator</w:t>
      </w:r>
      <w:r w:rsidRPr="00A546FC">
        <w:rPr>
          <w:spacing w:val="-16"/>
          <w:sz w:val="24"/>
          <w:szCs w:val="24"/>
        </w:rPr>
        <w:t xml:space="preserve"> </w:t>
      </w:r>
      <w:r w:rsidRPr="00A546FC">
        <w:rPr>
          <w:sz w:val="24"/>
          <w:szCs w:val="24"/>
        </w:rPr>
        <w:t>of</w:t>
      </w:r>
      <w:r w:rsidRPr="00A546FC">
        <w:rPr>
          <w:spacing w:val="-15"/>
          <w:sz w:val="24"/>
          <w:szCs w:val="24"/>
        </w:rPr>
        <w:t xml:space="preserve"> </w:t>
      </w:r>
      <w:r w:rsidRPr="00A546FC">
        <w:rPr>
          <w:sz w:val="24"/>
          <w:szCs w:val="24"/>
        </w:rPr>
        <w:t>UNDESERT</w:t>
      </w:r>
      <w:r w:rsidRPr="00A546FC">
        <w:rPr>
          <w:spacing w:val="-15"/>
          <w:sz w:val="24"/>
          <w:szCs w:val="24"/>
        </w:rPr>
        <w:t xml:space="preserve"> </w:t>
      </w:r>
      <w:r w:rsidRPr="00A546FC">
        <w:rPr>
          <w:sz w:val="24"/>
          <w:szCs w:val="24"/>
        </w:rPr>
        <w:t>and</w:t>
      </w:r>
      <w:r w:rsidRPr="00A546FC">
        <w:rPr>
          <w:spacing w:val="-15"/>
          <w:sz w:val="24"/>
          <w:szCs w:val="24"/>
        </w:rPr>
        <w:t xml:space="preserve"> </w:t>
      </w:r>
      <w:r w:rsidRPr="00A546FC">
        <w:rPr>
          <w:sz w:val="24"/>
          <w:szCs w:val="24"/>
        </w:rPr>
        <w:t>QUALITREE</w:t>
      </w:r>
    </w:p>
    <w:p w14:paraId="62899C0E" w14:textId="77777777" w:rsidR="00776C33" w:rsidRPr="00A546FC" w:rsidRDefault="00776C33" w:rsidP="00290D34">
      <w:pPr>
        <w:ind w:left="352"/>
        <w:rPr>
          <w:sz w:val="24"/>
          <w:szCs w:val="24"/>
          <w:lang w:val="es-ES_tradnl"/>
        </w:rPr>
      </w:pPr>
      <w:r w:rsidRPr="00A546FC">
        <w:rPr>
          <w:w w:val="95"/>
          <w:sz w:val="24"/>
          <w:szCs w:val="24"/>
          <w:lang w:val="es-ES_tradnl"/>
        </w:rPr>
        <w:t xml:space="preserve">Email: </w:t>
      </w:r>
      <w:hyperlink r:id="rId42">
        <w:r w:rsidRPr="00A546FC">
          <w:rPr>
            <w:w w:val="95"/>
            <w:sz w:val="24"/>
            <w:szCs w:val="24"/>
            <w:lang w:val="es-ES_tradnl"/>
          </w:rPr>
          <w:t>aml@dmu.dk</w:t>
        </w:r>
      </w:hyperlink>
    </w:p>
    <w:p w14:paraId="46715F2C" w14:textId="77777777" w:rsidR="004C160E" w:rsidRDefault="004C160E" w:rsidP="004C160E">
      <w:pPr>
        <w:pStyle w:val="Normal-pool"/>
        <w:rPr>
          <w:rFonts w:eastAsia="MS Mincho"/>
          <w:lang w:val="es-ES_tradnl"/>
        </w:rPr>
      </w:pPr>
      <w:bookmarkStart w:id="13" w:name="_Toc474185057"/>
      <w:r>
        <w:rPr>
          <w:rFonts w:eastAsia="MS Mincho"/>
          <w:lang w:val="es-ES_tradnl"/>
        </w:rPr>
        <w:br w:type="page"/>
      </w:r>
    </w:p>
    <w:p w14:paraId="5434A691" w14:textId="7D5F273E" w:rsidR="00115783" w:rsidRPr="000A71F4" w:rsidRDefault="00115783" w:rsidP="004C160E">
      <w:pPr>
        <w:pStyle w:val="CH1"/>
        <w:jc w:val="center"/>
        <w:rPr>
          <w:sz w:val="40"/>
          <w:szCs w:val="40"/>
          <w:u w:val="single"/>
          <w:lang w:val="es-ES_tradnl"/>
        </w:rPr>
      </w:pPr>
      <w:bookmarkStart w:id="14" w:name="_Toc474752193"/>
      <w:bookmarkStart w:id="15" w:name="_Toc474752452"/>
      <w:r w:rsidRPr="000A71F4">
        <w:rPr>
          <w:rFonts w:eastAsia="MS Mincho"/>
          <w:sz w:val="40"/>
          <w:szCs w:val="40"/>
          <w:u w:val="single"/>
          <w:lang w:val="es-ES_tradnl"/>
        </w:rPr>
        <w:t>Dr. Esmira Alirzayeva, Azerbaijan</w:t>
      </w:r>
      <w:bookmarkEnd w:id="13"/>
      <w:bookmarkEnd w:id="14"/>
      <w:bookmarkEnd w:id="15"/>
    </w:p>
    <w:p w14:paraId="02E6EE95" w14:textId="77777777" w:rsidR="00776C33" w:rsidRPr="00D77358" w:rsidRDefault="00776C33" w:rsidP="00776C33">
      <w:pPr>
        <w:jc w:val="center"/>
        <w:rPr>
          <w:b/>
          <w:sz w:val="28"/>
          <w:szCs w:val="28"/>
          <w:lang w:val="pt-BR"/>
        </w:rPr>
      </w:pPr>
      <w:r>
        <w:rPr>
          <w:b/>
          <w:caps/>
          <w:sz w:val="28"/>
          <w:szCs w:val="28"/>
          <w:lang w:val="pt-BR"/>
        </w:rPr>
        <w:t>C</w:t>
      </w:r>
      <w:r w:rsidRPr="00D77358">
        <w:rPr>
          <w:b/>
          <w:caps/>
          <w:sz w:val="28"/>
          <w:szCs w:val="28"/>
          <w:lang w:val="pt-BR"/>
        </w:rPr>
        <w:t>urriculu</w:t>
      </w:r>
      <w:r>
        <w:rPr>
          <w:b/>
          <w:caps/>
          <w:sz w:val="28"/>
          <w:szCs w:val="28"/>
          <w:lang w:val="pt-BR"/>
        </w:rPr>
        <w:t>m</w:t>
      </w:r>
      <w:r w:rsidRPr="00D77358">
        <w:rPr>
          <w:b/>
          <w:caps/>
          <w:sz w:val="28"/>
          <w:szCs w:val="28"/>
          <w:lang w:val="pt-BR"/>
        </w:rPr>
        <w:t xml:space="preserve"> vitae</w:t>
      </w:r>
    </w:p>
    <w:p w14:paraId="705B7ECD" w14:textId="77777777" w:rsidR="00776C33" w:rsidRPr="000A71F4" w:rsidRDefault="00776C33" w:rsidP="00776C33">
      <w:pPr>
        <w:jc w:val="both"/>
        <w:rPr>
          <w:sz w:val="22"/>
          <w:szCs w:val="22"/>
          <w:lang w:val="en-US"/>
        </w:rPr>
      </w:pPr>
    </w:p>
    <w:p w14:paraId="011C72EB" w14:textId="77777777" w:rsidR="00776C33" w:rsidRPr="000A71F4" w:rsidRDefault="00776C33" w:rsidP="00776C33">
      <w:pPr>
        <w:jc w:val="both"/>
        <w:rPr>
          <w:sz w:val="22"/>
          <w:szCs w:val="22"/>
          <w:lang w:val="en-US"/>
        </w:rPr>
      </w:pPr>
    </w:p>
    <w:p w14:paraId="3B714FE7" w14:textId="77777777" w:rsidR="00776C33" w:rsidRDefault="00776C33" w:rsidP="00776C33">
      <w:pPr>
        <w:ind w:left="2880" w:hanging="2880"/>
        <w:jc w:val="both"/>
        <w:rPr>
          <w:b/>
          <w:i/>
          <w:iCs/>
          <w:sz w:val="22"/>
          <w:szCs w:val="22"/>
        </w:rPr>
      </w:pPr>
      <w:r>
        <w:rPr>
          <w:b/>
          <w:i/>
          <w:iCs/>
          <w:sz w:val="22"/>
          <w:szCs w:val="22"/>
        </w:rPr>
        <w:t>Personal details:</w:t>
      </w:r>
    </w:p>
    <w:p w14:paraId="0513230B" w14:textId="4EE2A36C" w:rsidR="00776C33" w:rsidRDefault="00776C33" w:rsidP="00776C33">
      <w:pPr>
        <w:ind w:left="1701" w:hanging="1701"/>
        <w:jc w:val="both"/>
        <w:rPr>
          <w:iCs/>
          <w:sz w:val="22"/>
          <w:szCs w:val="22"/>
        </w:rPr>
      </w:pPr>
      <w:r w:rsidRPr="00E47987">
        <w:rPr>
          <w:i/>
          <w:iCs/>
          <w:sz w:val="22"/>
          <w:szCs w:val="22"/>
        </w:rPr>
        <w:t>Name:</w:t>
      </w:r>
      <w:r>
        <w:rPr>
          <w:iCs/>
          <w:sz w:val="22"/>
          <w:szCs w:val="22"/>
        </w:rPr>
        <w:tab/>
      </w:r>
      <w:r w:rsidR="00690C8B">
        <w:rPr>
          <w:iCs/>
          <w:sz w:val="22"/>
          <w:szCs w:val="22"/>
        </w:rPr>
        <w:tab/>
      </w:r>
      <w:r>
        <w:rPr>
          <w:iCs/>
          <w:sz w:val="22"/>
          <w:szCs w:val="22"/>
        </w:rPr>
        <w:t>Esmira</w:t>
      </w:r>
    </w:p>
    <w:p w14:paraId="4A341EEF" w14:textId="598E9B24" w:rsidR="00776C33" w:rsidRPr="00E47987" w:rsidRDefault="00776C33" w:rsidP="00776C33">
      <w:pPr>
        <w:ind w:left="1701" w:hanging="1701"/>
        <w:jc w:val="both"/>
        <w:rPr>
          <w:iCs/>
          <w:sz w:val="22"/>
          <w:szCs w:val="22"/>
        </w:rPr>
      </w:pPr>
      <w:r>
        <w:rPr>
          <w:i/>
          <w:iCs/>
          <w:sz w:val="22"/>
          <w:szCs w:val="22"/>
        </w:rPr>
        <w:t>Surname:</w:t>
      </w:r>
      <w:r>
        <w:rPr>
          <w:iCs/>
          <w:sz w:val="22"/>
          <w:szCs w:val="22"/>
        </w:rPr>
        <w:tab/>
      </w:r>
      <w:r w:rsidR="00690C8B">
        <w:rPr>
          <w:iCs/>
          <w:sz w:val="22"/>
          <w:szCs w:val="22"/>
        </w:rPr>
        <w:tab/>
      </w:r>
      <w:r>
        <w:rPr>
          <w:iCs/>
          <w:sz w:val="22"/>
          <w:szCs w:val="22"/>
        </w:rPr>
        <w:t>Alirzayeva</w:t>
      </w:r>
    </w:p>
    <w:p w14:paraId="4C938AAB" w14:textId="169B295D" w:rsidR="00776C33" w:rsidRPr="00E47987" w:rsidRDefault="00776C33" w:rsidP="00776C33">
      <w:pPr>
        <w:ind w:left="1701" w:hanging="1701"/>
        <w:jc w:val="both"/>
        <w:rPr>
          <w:i/>
          <w:iCs/>
          <w:sz w:val="22"/>
          <w:szCs w:val="22"/>
        </w:rPr>
      </w:pPr>
      <w:r w:rsidRPr="00E47987">
        <w:rPr>
          <w:i/>
          <w:iCs/>
          <w:sz w:val="22"/>
          <w:szCs w:val="22"/>
        </w:rPr>
        <w:t xml:space="preserve">Birth date: </w:t>
      </w:r>
      <w:r w:rsidRPr="00E47987">
        <w:rPr>
          <w:i/>
          <w:iCs/>
          <w:sz w:val="22"/>
          <w:szCs w:val="22"/>
        </w:rPr>
        <w:tab/>
      </w:r>
      <w:r w:rsidR="00690C8B">
        <w:rPr>
          <w:i/>
          <w:iCs/>
          <w:sz w:val="22"/>
          <w:szCs w:val="22"/>
        </w:rPr>
        <w:tab/>
      </w:r>
      <w:r w:rsidRPr="00E47987">
        <w:rPr>
          <w:iCs/>
          <w:sz w:val="22"/>
          <w:szCs w:val="22"/>
        </w:rPr>
        <w:t>11 March, 1970</w:t>
      </w:r>
    </w:p>
    <w:p w14:paraId="533BA5C6" w14:textId="6C8DCA6A" w:rsidR="00776C33" w:rsidRPr="00E47987" w:rsidRDefault="00776C33" w:rsidP="00776C33">
      <w:pPr>
        <w:ind w:left="1701" w:hanging="1701"/>
        <w:jc w:val="both"/>
        <w:rPr>
          <w:i/>
          <w:iCs/>
          <w:sz w:val="22"/>
          <w:szCs w:val="22"/>
        </w:rPr>
      </w:pPr>
      <w:r w:rsidRPr="00E47987">
        <w:rPr>
          <w:i/>
          <w:iCs/>
          <w:sz w:val="22"/>
          <w:szCs w:val="22"/>
        </w:rPr>
        <w:t>Birth place:</w:t>
      </w:r>
      <w:r w:rsidRPr="00E47987">
        <w:rPr>
          <w:i/>
          <w:iCs/>
          <w:sz w:val="22"/>
          <w:szCs w:val="22"/>
        </w:rPr>
        <w:tab/>
      </w:r>
      <w:r w:rsidR="00690C8B">
        <w:rPr>
          <w:i/>
          <w:iCs/>
          <w:sz w:val="22"/>
          <w:szCs w:val="22"/>
        </w:rPr>
        <w:tab/>
      </w:r>
      <w:r w:rsidRPr="00E47987">
        <w:rPr>
          <w:iCs/>
          <w:sz w:val="22"/>
          <w:szCs w:val="22"/>
        </w:rPr>
        <w:t>Azerbaijan</w:t>
      </w:r>
    </w:p>
    <w:p w14:paraId="32538D19" w14:textId="77777777" w:rsidR="00776C33" w:rsidRPr="00E47987" w:rsidRDefault="00776C33" w:rsidP="00776C33">
      <w:pPr>
        <w:ind w:left="1701" w:hanging="1701"/>
        <w:jc w:val="both"/>
        <w:rPr>
          <w:iCs/>
          <w:sz w:val="22"/>
          <w:szCs w:val="22"/>
        </w:rPr>
      </w:pPr>
      <w:r w:rsidRPr="00E47987">
        <w:rPr>
          <w:i/>
          <w:iCs/>
          <w:sz w:val="22"/>
          <w:szCs w:val="22"/>
        </w:rPr>
        <w:t>Marital status:</w:t>
      </w:r>
      <w:r w:rsidRPr="00E47987">
        <w:rPr>
          <w:i/>
          <w:iCs/>
          <w:sz w:val="22"/>
          <w:szCs w:val="22"/>
        </w:rPr>
        <w:tab/>
      </w:r>
      <w:r w:rsidRPr="00E47987">
        <w:rPr>
          <w:iCs/>
          <w:sz w:val="22"/>
          <w:szCs w:val="22"/>
        </w:rPr>
        <w:t>Single</w:t>
      </w:r>
    </w:p>
    <w:p w14:paraId="4A58CEB3" w14:textId="143912AA" w:rsidR="00776C33" w:rsidRDefault="00776C33" w:rsidP="00776C33">
      <w:pPr>
        <w:ind w:left="1701" w:hanging="1701"/>
        <w:jc w:val="both"/>
        <w:rPr>
          <w:iCs/>
          <w:sz w:val="22"/>
          <w:szCs w:val="22"/>
        </w:rPr>
      </w:pPr>
      <w:r w:rsidRPr="001125BD">
        <w:rPr>
          <w:i/>
          <w:iCs/>
          <w:sz w:val="22"/>
          <w:szCs w:val="22"/>
        </w:rPr>
        <w:t xml:space="preserve">Email: </w:t>
      </w:r>
      <w:r w:rsidRPr="001125BD">
        <w:rPr>
          <w:i/>
          <w:iCs/>
          <w:sz w:val="22"/>
          <w:szCs w:val="22"/>
        </w:rPr>
        <w:tab/>
      </w:r>
      <w:r w:rsidR="00690C8B">
        <w:rPr>
          <w:i/>
          <w:iCs/>
          <w:sz w:val="22"/>
          <w:szCs w:val="22"/>
        </w:rPr>
        <w:tab/>
      </w:r>
      <w:hyperlink r:id="rId43" w:history="1">
        <w:r w:rsidRPr="00662CD4">
          <w:rPr>
            <w:rStyle w:val="Hyperlink"/>
            <w:iCs/>
            <w:sz w:val="22"/>
            <w:szCs w:val="22"/>
            <w:lang w:val="en-US"/>
          </w:rPr>
          <w:t>hh.esmal@hotmail.com</w:t>
        </w:r>
      </w:hyperlink>
    </w:p>
    <w:p w14:paraId="4BFE81F8" w14:textId="77777777" w:rsidR="00776C33" w:rsidRPr="001125BD" w:rsidRDefault="00776C33" w:rsidP="00776C33">
      <w:pPr>
        <w:ind w:left="1701" w:hanging="1701"/>
        <w:jc w:val="both"/>
        <w:rPr>
          <w:iCs/>
          <w:sz w:val="22"/>
          <w:szCs w:val="22"/>
        </w:rPr>
      </w:pPr>
    </w:p>
    <w:p w14:paraId="7DCCD1DE" w14:textId="77777777" w:rsidR="00776C33" w:rsidRPr="00D77358" w:rsidRDefault="00776C33" w:rsidP="00776C33">
      <w:pPr>
        <w:ind w:left="2880" w:hanging="2880"/>
        <w:jc w:val="both"/>
        <w:rPr>
          <w:i/>
          <w:iCs/>
          <w:sz w:val="22"/>
          <w:szCs w:val="22"/>
        </w:rPr>
      </w:pPr>
      <w:r w:rsidRPr="00D77358">
        <w:rPr>
          <w:b/>
          <w:i/>
          <w:iCs/>
          <w:sz w:val="22"/>
          <w:szCs w:val="22"/>
        </w:rPr>
        <w:t>Education:</w:t>
      </w:r>
      <w:r w:rsidRPr="00D77358">
        <w:rPr>
          <w:i/>
          <w:iCs/>
          <w:sz w:val="22"/>
          <w:szCs w:val="22"/>
        </w:rPr>
        <w:t xml:space="preserve"> </w:t>
      </w:r>
    </w:p>
    <w:p w14:paraId="359C3C7E" w14:textId="77777777" w:rsidR="00776C33" w:rsidRDefault="00776C33" w:rsidP="00290D34">
      <w:pPr>
        <w:tabs>
          <w:tab w:val="clear" w:pos="1247"/>
          <w:tab w:val="clear" w:pos="1814"/>
          <w:tab w:val="clear" w:pos="2381"/>
          <w:tab w:val="clear" w:pos="2948"/>
          <w:tab w:val="clear" w:pos="3515"/>
        </w:tabs>
        <w:ind w:left="1418" w:hanging="1418"/>
        <w:jc w:val="both"/>
        <w:rPr>
          <w:sz w:val="22"/>
          <w:szCs w:val="22"/>
        </w:rPr>
      </w:pPr>
      <w:r w:rsidRPr="00D77358">
        <w:rPr>
          <w:sz w:val="22"/>
          <w:szCs w:val="22"/>
        </w:rPr>
        <w:t xml:space="preserve">2000     </w:t>
      </w:r>
      <w:r w:rsidRPr="00D77358">
        <w:rPr>
          <w:sz w:val="22"/>
          <w:szCs w:val="22"/>
        </w:rPr>
        <w:tab/>
        <w:t xml:space="preserve">PhD Degree, Institute of Botany, Azerbaijan </w:t>
      </w:r>
      <w:r>
        <w:rPr>
          <w:sz w:val="22"/>
          <w:szCs w:val="22"/>
        </w:rPr>
        <w:t xml:space="preserve">National </w:t>
      </w:r>
      <w:r w:rsidRPr="00D77358">
        <w:rPr>
          <w:sz w:val="22"/>
          <w:szCs w:val="22"/>
        </w:rPr>
        <w:t>Academy of Sciences</w:t>
      </w:r>
      <w:r>
        <w:rPr>
          <w:sz w:val="22"/>
          <w:szCs w:val="22"/>
        </w:rPr>
        <w:t xml:space="preserve"> (ANAS)</w:t>
      </w:r>
      <w:r w:rsidRPr="00D77358">
        <w:rPr>
          <w:sz w:val="22"/>
          <w:szCs w:val="22"/>
        </w:rPr>
        <w:t xml:space="preserve">, Baku, Azerbaijan </w:t>
      </w:r>
    </w:p>
    <w:p w14:paraId="45C97794" w14:textId="77777777" w:rsidR="00776C33" w:rsidRPr="00D77358" w:rsidRDefault="00776C33" w:rsidP="00290D34">
      <w:pPr>
        <w:tabs>
          <w:tab w:val="clear" w:pos="1247"/>
          <w:tab w:val="clear" w:pos="1814"/>
          <w:tab w:val="clear" w:pos="2381"/>
          <w:tab w:val="clear" w:pos="2948"/>
          <w:tab w:val="clear" w:pos="3515"/>
        </w:tabs>
        <w:ind w:left="1418" w:hanging="1418"/>
        <w:jc w:val="both"/>
        <w:rPr>
          <w:sz w:val="22"/>
          <w:szCs w:val="22"/>
        </w:rPr>
      </w:pPr>
      <w:r>
        <w:rPr>
          <w:sz w:val="22"/>
          <w:szCs w:val="22"/>
        </w:rPr>
        <w:t xml:space="preserve">1992-1995 </w:t>
      </w:r>
      <w:r>
        <w:rPr>
          <w:sz w:val="22"/>
          <w:szCs w:val="22"/>
        </w:rPr>
        <w:tab/>
        <w:t>Post-graduate s</w:t>
      </w:r>
      <w:r w:rsidRPr="00D77358">
        <w:rPr>
          <w:sz w:val="22"/>
          <w:szCs w:val="22"/>
        </w:rPr>
        <w:t xml:space="preserve">tudent, Institute of Botany, </w:t>
      </w:r>
      <w:r>
        <w:rPr>
          <w:sz w:val="22"/>
          <w:szCs w:val="22"/>
        </w:rPr>
        <w:t>ANAS</w:t>
      </w:r>
      <w:r w:rsidRPr="00D77358">
        <w:rPr>
          <w:sz w:val="22"/>
          <w:szCs w:val="22"/>
        </w:rPr>
        <w:t xml:space="preserve">, Baku, Azerbaijan </w:t>
      </w:r>
    </w:p>
    <w:p w14:paraId="5CFD3F62" w14:textId="77777777" w:rsidR="00776C33" w:rsidRDefault="00776C33" w:rsidP="00290D34">
      <w:pPr>
        <w:tabs>
          <w:tab w:val="clear" w:pos="1247"/>
          <w:tab w:val="clear" w:pos="1814"/>
          <w:tab w:val="clear" w:pos="2381"/>
          <w:tab w:val="clear" w:pos="2948"/>
          <w:tab w:val="clear" w:pos="3515"/>
        </w:tabs>
        <w:ind w:left="1418" w:hanging="1418"/>
        <w:jc w:val="both"/>
        <w:rPr>
          <w:sz w:val="22"/>
          <w:szCs w:val="22"/>
        </w:rPr>
      </w:pPr>
      <w:r>
        <w:rPr>
          <w:sz w:val="22"/>
          <w:szCs w:val="22"/>
        </w:rPr>
        <w:t>1987-</w:t>
      </w:r>
      <w:r w:rsidRPr="00D77358">
        <w:rPr>
          <w:sz w:val="22"/>
          <w:szCs w:val="22"/>
        </w:rPr>
        <w:t xml:space="preserve">1992     </w:t>
      </w:r>
      <w:r w:rsidRPr="00D77358">
        <w:rPr>
          <w:sz w:val="22"/>
          <w:szCs w:val="22"/>
        </w:rPr>
        <w:tab/>
        <w:t>Baku State University, Baku, Azerbaijan, Honors Diploma</w:t>
      </w:r>
    </w:p>
    <w:p w14:paraId="7A756B8A" w14:textId="77777777" w:rsidR="00776C33" w:rsidRPr="00D77358" w:rsidRDefault="00776C33" w:rsidP="00776C33">
      <w:pPr>
        <w:tabs>
          <w:tab w:val="left" w:pos="1650"/>
        </w:tabs>
        <w:ind w:left="1650" w:hanging="1650"/>
        <w:jc w:val="both"/>
        <w:rPr>
          <w:sz w:val="22"/>
          <w:szCs w:val="22"/>
        </w:rPr>
      </w:pPr>
    </w:p>
    <w:p w14:paraId="05AB7E47" w14:textId="77777777" w:rsidR="00776C33" w:rsidRPr="00D77358" w:rsidRDefault="00776C33" w:rsidP="00776C33">
      <w:pPr>
        <w:tabs>
          <w:tab w:val="left" w:pos="4050"/>
        </w:tabs>
        <w:ind w:left="1650" w:hanging="1650"/>
        <w:jc w:val="both"/>
        <w:rPr>
          <w:sz w:val="22"/>
          <w:szCs w:val="22"/>
        </w:rPr>
      </w:pPr>
      <w:r>
        <w:rPr>
          <w:sz w:val="22"/>
          <w:szCs w:val="22"/>
        </w:rPr>
        <w:tab/>
      </w:r>
      <w:r>
        <w:rPr>
          <w:sz w:val="22"/>
          <w:szCs w:val="22"/>
        </w:rPr>
        <w:tab/>
      </w:r>
    </w:p>
    <w:p w14:paraId="1F182810" w14:textId="77777777" w:rsidR="00776C33" w:rsidRPr="00D77358" w:rsidRDefault="00776C33" w:rsidP="00776C33">
      <w:pPr>
        <w:pStyle w:val="Heading3"/>
        <w:jc w:val="both"/>
        <w:rPr>
          <w:b w:val="0"/>
          <w:i/>
          <w:iCs/>
          <w:sz w:val="22"/>
          <w:szCs w:val="22"/>
        </w:rPr>
      </w:pPr>
      <w:r w:rsidRPr="00D77358">
        <w:rPr>
          <w:b w:val="0"/>
          <w:i/>
          <w:iCs/>
          <w:sz w:val="22"/>
          <w:szCs w:val="22"/>
        </w:rPr>
        <w:t>Present positions:</w:t>
      </w:r>
    </w:p>
    <w:p w14:paraId="7CC59F1D" w14:textId="77777777" w:rsidR="00776C33" w:rsidRDefault="00776C33" w:rsidP="008C0DE8">
      <w:pPr>
        <w:numPr>
          <w:ilvl w:val="0"/>
          <w:numId w:val="53"/>
        </w:numPr>
        <w:tabs>
          <w:tab w:val="clear" w:pos="978"/>
          <w:tab w:val="clear" w:pos="1247"/>
          <w:tab w:val="clear" w:pos="1814"/>
          <w:tab w:val="clear" w:pos="2381"/>
          <w:tab w:val="clear" w:pos="2948"/>
          <w:tab w:val="clear" w:pos="3515"/>
          <w:tab w:val="num" w:pos="540"/>
        </w:tabs>
        <w:ind w:left="540" w:hanging="360"/>
        <w:jc w:val="both"/>
        <w:rPr>
          <w:sz w:val="22"/>
          <w:szCs w:val="22"/>
        </w:rPr>
      </w:pPr>
      <w:r>
        <w:rPr>
          <w:sz w:val="22"/>
          <w:szCs w:val="22"/>
        </w:rPr>
        <w:t>Since March, 2016 – Head of Department of International Relations of ANAS</w:t>
      </w:r>
    </w:p>
    <w:p w14:paraId="4476094E" w14:textId="77777777" w:rsidR="00776C33" w:rsidRPr="00D77358" w:rsidRDefault="00776C33" w:rsidP="008C0DE8">
      <w:pPr>
        <w:numPr>
          <w:ilvl w:val="0"/>
          <w:numId w:val="53"/>
        </w:numPr>
        <w:tabs>
          <w:tab w:val="clear" w:pos="978"/>
          <w:tab w:val="clear" w:pos="1247"/>
          <w:tab w:val="clear" w:pos="1814"/>
          <w:tab w:val="clear" w:pos="2381"/>
          <w:tab w:val="clear" w:pos="2948"/>
          <w:tab w:val="clear" w:pos="3515"/>
          <w:tab w:val="num" w:pos="540"/>
        </w:tabs>
        <w:ind w:left="540" w:hanging="360"/>
        <w:jc w:val="both"/>
        <w:rPr>
          <w:sz w:val="22"/>
          <w:szCs w:val="22"/>
        </w:rPr>
      </w:pPr>
      <w:r w:rsidRPr="00D77358">
        <w:rPr>
          <w:sz w:val="22"/>
          <w:szCs w:val="22"/>
        </w:rPr>
        <w:t>Since 2008 – Associate Professor, Institute of Botany, ANAS</w:t>
      </w:r>
    </w:p>
    <w:p w14:paraId="7F4FD338" w14:textId="77777777" w:rsidR="00776C33" w:rsidRDefault="00776C33" w:rsidP="008C0DE8">
      <w:pPr>
        <w:pStyle w:val="Subtitle"/>
        <w:widowControl/>
        <w:numPr>
          <w:ilvl w:val="0"/>
          <w:numId w:val="53"/>
        </w:numPr>
        <w:tabs>
          <w:tab w:val="clear" w:pos="90"/>
          <w:tab w:val="clear" w:pos="978"/>
          <w:tab w:val="num" w:pos="540"/>
        </w:tabs>
        <w:spacing w:before="0"/>
        <w:ind w:left="540" w:hanging="360"/>
        <w:jc w:val="both"/>
        <w:rPr>
          <w:sz w:val="22"/>
          <w:szCs w:val="22"/>
          <w:lang w:val="en-GB"/>
        </w:rPr>
      </w:pPr>
      <w:r w:rsidRPr="00D77358">
        <w:rPr>
          <w:sz w:val="22"/>
          <w:szCs w:val="22"/>
          <w:lang w:val="en-GB"/>
        </w:rPr>
        <w:t xml:space="preserve">Since 2008 – Head of Department of Scientific Information and Innovation, Institute of Botany, </w:t>
      </w:r>
      <w:r>
        <w:rPr>
          <w:sz w:val="22"/>
          <w:szCs w:val="22"/>
          <w:lang w:val="en-GB"/>
        </w:rPr>
        <w:t>ANAS</w:t>
      </w:r>
    </w:p>
    <w:p w14:paraId="3466FC09" w14:textId="77777777" w:rsidR="00776C33" w:rsidRPr="0004167B" w:rsidRDefault="00776C33" w:rsidP="008C0DE8">
      <w:pPr>
        <w:pStyle w:val="Subtitle"/>
        <w:widowControl/>
        <w:numPr>
          <w:ilvl w:val="0"/>
          <w:numId w:val="53"/>
        </w:numPr>
        <w:tabs>
          <w:tab w:val="clear" w:pos="90"/>
          <w:tab w:val="clear" w:pos="978"/>
          <w:tab w:val="num" w:pos="540"/>
        </w:tabs>
        <w:spacing w:before="0"/>
        <w:ind w:left="540" w:hanging="360"/>
        <w:jc w:val="both"/>
        <w:rPr>
          <w:sz w:val="22"/>
          <w:szCs w:val="22"/>
          <w:lang w:val="en-GB"/>
        </w:rPr>
      </w:pPr>
      <w:r w:rsidRPr="0004167B">
        <w:rPr>
          <w:sz w:val="22"/>
          <w:szCs w:val="22"/>
          <w:lang w:val="en-GB"/>
        </w:rPr>
        <w:t xml:space="preserve">Since 2008 </w:t>
      </w:r>
      <w:r>
        <w:rPr>
          <w:sz w:val="22"/>
          <w:szCs w:val="22"/>
          <w:lang w:val="en-GB"/>
        </w:rPr>
        <w:t>–</w:t>
      </w:r>
      <w:r w:rsidRPr="0004167B">
        <w:rPr>
          <w:sz w:val="22"/>
          <w:szCs w:val="22"/>
          <w:lang w:val="en-GB"/>
        </w:rPr>
        <w:t xml:space="preserve"> Chief Technology Commercialization Officer</w:t>
      </w:r>
      <w:r>
        <w:rPr>
          <w:sz w:val="22"/>
          <w:szCs w:val="22"/>
          <w:lang w:val="en-GB"/>
        </w:rPr>
        <w:t>, Institute of Botany of ANAS</w:t>
      </w:r>
    </w:p>
    <w:p w14:paraId="6DDFC64D" w14:textId="77777777" w:rsidR="00776C33" w:rsidRPr="00200185" w:rsidRDefault="00776C33" w:rsidP="00776C33">
      <w:pPr>
        <w:pStyle w:val="Subtitle"/>
        <w:jc w:val="both"/>
        <w:rPr>
          <w:b w:val="0"/>
          <w:i/>
          <w:iCs/>
          <w:sz w:val="22"/>
          <w:szCs w:val="22"/>
          <w:lang w:val="en-GB"/>
        </w:rPr>
      </w:pPr>
    </w:p>
    <w:p w14:paraId="3CC75A6E" w14:textId="77777777" w:rsidR="00776C33" w:rsidRPr="00D77358" w:rsidRDefault="00776C33" w:rsidP="00776C33">
      <w:pPr>
        <w:pStyle w:val="Subtitle"/>
        <w:jc w:val="both"/>
        <w:rPr>
          <w:b w:val="0"/>
          <w:i/>
          <w:iCs/>
          <w:sz w:val="22"/>
          <w:szCs w:val="22"/>
        </w:rPr>
      </w:pPr>
      <w:r w:rsidRPr="00D77358">
        <w:rPr>
          <w:b w:val="0"/>
          <w:i/>
          <w:iCs/>
          <w:sz w:val="22"/>
          <w:szCs w:val="22"/>
        </w:rPr>
        <w:t>Previous positions:</w:t>
      </w:r>
    </w:p>
    <w:p w14:paraId="46E4FB83" w14:textId="77777777" w:rsidR="00776C33" w:rsidRPr="00D77358" w:rsidRDefault="00776C33" w:rsidP="008C0DE8">
      <w:pPr>
        <w:numPr>
          <w:ilvl w:val="0"/>
          <w:numId w:val="51"/>
        </w:numPr>
        <w:tabs>
          <w:tab w:val="clear" w:pos="360"/>
          <w:tab w:val="clear" w:pos="1247"/>
          <w:tab w:val="clear" w:pos="1814"/>
          <w:tab w:val="clear" w:pos="2381"/>
          <w:tab w:val="clear" w:pos="2948"/>
          <w:tab w:val="clear" w:pos="3515"/>
          <w:tab w:val="num" w:pos="540"/>
          <w:tab w:val="left" w:pos="1242"/>
          <w:tab w:val="left" w:pos="10183"/>
        </w:tabs>
        <w:ind w:left="540" w:hanging="360"/>
        <w:jc w:val="both"/>
        <w:rPr>
          <w:sz w:val="22"/>
          <w:szCs w:val="22"/>
        </w:rPr>
      </w:pPr>
      <w:r>
        <w:rPr>
          <w:sz w:val="22"/>
          <w:szCs w:val="22"/>
        </w:rPr>
        <w:t>2004-</w:t>
      </w:r>
      <w:r w:rsidRPr="00D77358">
        <w:rPr>
          <w:sz w:val="22"/>
          <w:szCs w:val="22"/>
        </w:rPr>
        <w:t xml:space="preserve">2008 – Scientific </w:t>
      </w:r>
      <w:r>
        <w:rPr>
          <w:sz w:val="22"/>
          <w:szCs w:val="22"/>
        </w:rPr>
        <w:t>council</w:t>
      </w:r>
      <w:r w:rsidRPr="00D77358">
        <w:rPr>
          <w:sz w:val="22"/>
          <w:szCs w:val="22"/>
        </w:rPr>
        <w:t xml:space="preserve">, Azerbaijan </w:t>
      </w:r>
      <w:r>
        <w:rPr>
          <w:sz w:val="22"/>
          <w:szCs w:val="22"/>
        </w:rPr>
        <w:t>High Attestation</w:t>
      </w:r>
      <w:r w:rsidRPr="00D77358">
        <w:rPr>
          <w:sz w:val="22"/>
          <w:szCs w:val="22"/>
        </w:rPr>
        <w:t xml:space="preserve"> Commission </w:t>
      </w:r>
    </w:p>
    <w:p w14:paraId="5991AA5A" w14:textId="77777777" w:rsidR="00776C33" w:rsidRPr="00D77358" w:rsidRDefault="00776C33" w:rsidP="008C0DE8">
      <w:pPr>
        <w:numPr>
          <w:ilvl w:val="0"/>
          <w:numId w:val="51"/>
        </w:numPr>
        <w:tabs>
          <w:tab w:val="clear" w:pos="360"/>
          <w:tab w:val="clear" w:pos="1247"/>
          <w:tab w:val="clear" w:pos="1814"/>
          <w:tab w:val="clear" w:pos="2381"/>
          <w:tab w:val="clear" w:pos="2948"/>
          <w:tab w:val="clear" w:pos="3515"/>
          <w:tab w:val="num" w:pos="540"/>
          <w:tab w:val="left" w:pos="1242"/>
          <w:tab w:val="left" w:pos="10183"/>
        </w:tabs>
        <w:ind w:hanging="180"/>
        <w:jc w:val="both"/>
        <w:rPr>
          <w:sz w:val="22"/>
          <w:szCs w:val="22"/>
        </w:rPr>
      </w:pPr>
      <w:r w:rsidRPr="00D77358">
        <w:rPr>
          <w:sz w:val="22"/>
          <w:szCs w:val="22"/>
        </w:rPr>
        <w:t>2004-2008 – Leading scientist, Department of Plant Physiology, Institute of Botany, ANAS</w:t>
      </w:r>
    </w:p>
    <w:p w14:paraId="44412FC3" w14:textId="77777777" w:rsidR="00776C33" w:rsidRPr="00D77358" w:rsidRDefault="00776C33" w:rsidP="008C0DE8">
      <w:pPr>
        <w:numPr>
          <w:ilvl w:val="0"/>
          <w:numId w:val="51"/>
        </w:numPr>
        <w:tabs>
          <w:tab w:val="clear" w:pos="360"/>
          <w:tab w:val="clear" w:pos="1247"/>
          <w:tab w:val="clear" w:pos="1814"/>
          <w:tab w:val="clear" w:pos="2381"/>
          <w:tab w:val="clear" w:pos="2948"/>
          <w:tab w:val="clear" w:pos="3515"/>
          <w:tab w:val="num" w:pos="540"/>
          <w:tab w:val="left" w:pos="1242"/>
          <w:tab w:val="left" w:pos="10183"/>
        </w:tabs>
        <w:ind w:hanging="180"/>
        <w:jc w:val="both"/>
        <w:rPr>
          <w:sz w:val="22"/>
          <w:szCs w:val="22"/>
        </w:rPr>
      </w:pPr>
      <w:r w:rsidRPr="00D77358">
        <w:rPr>
          <w:sz w:val="22"/>
          <w:szCs w:val="22"/>
        </w:rPr>
        <w:t xml:space="preserve">2003-2004 – Senior scientist, Department of Plant Physiology, Institute of Botany, ANAS </w:t>
      </w:r>
    </w:p>
    <w:p w14:paraId="13D2295A" w14:textId="77777777" w:rsidR="00776C33" w:rsidRPr="00D77358" w:rsidRDefault="00776C33" w:rsidP="008C0DE8">
      <w:pPr>
        <w:pStyle w:val="BodyText2"/>
        <w:numPr>
          <w:ilvl w:val="0"/>
          <w:numId w:val="51"/>
        </w:numPr>
        <w:tabs>
          <w:tab w:val="clear" w:pos="360"/>
          <w:tab w:val="num" w:pos="540"/>
        </w:tabs>
        <w:autoSpaceDE w:val="0"/>
        <w:autoSpaceDN w:val="0"/>
        <w:ind w:hanging="180"/>
        <w:jc w:val="both"/>
        <w:rPr>
          <w:sz w:val="22"/>
          <w:szCs w:val="22"/>
        </w:rPr>
      </w:pPr>
      <w:r w:rsidRPr="00D77358">
        <w:rPr>
          <w:sz w:val="22"/>
          <w:szCs w:val="22"/>
        </w:rPr>
        <w:t>1999-2003 – Scientist, Department of Plant Physiology, Institute of Botany, ANAS</w:t>
      </w:r>
    </w:p>
    <w:p w14:paraId="00892F8D" w14:textId="77777777" w:rsidR="00776C33" w:rsidRPr="00D77358" w:rsidRDefault="00776C33" w:rsidP="008C0DE8">
      <w:pPr>
        <w:pStyle w:val="BodyText2"/>
        <w:numPr>
          <w:ilvl w:val="0"/>
          <w:numId w:val="51"/>
        </w:numPr>
        <w:tabs>
          <w:tab w:val="clear" w:pos="360"/>
          <w:tab w:val="num" w:pos="540"/>
        </w:tabs>
        <w:autoSpaceDE w:val="0"/>
        <w:autoSpaceDN w:val="0"/>
        <w:ind w:hanging="180"/>
        <w:jc w:val="both"/>
        <w:rPr>
          <w:sz w:val="22"/>
          <w:szCs w:val="22"/>
        </w:rPr>
      </w:pPr>
      <w:r w:rsidRPr="00D77358">
        <w:rPr>
          <w:sz w:val="22"/>
          <w:szCs w:val="22"/>
        </w:rPr>
        <w:t>1998-1999 – Junior Scientist, Department of Plant Physiology, Institute of Botany, ANAS</w:t>
      </w:r>
    </w:p>
    <w:p w14:paraId="29F1DD23" w14:textId="77777777" w:rsidR="00776C33" w:rsidRDefault="00776C33" w:rsidP="008C0DE8">
      <w:pPr>
        <w:numPr>
          <w:ilvl w:val="0"/>
          <w:numId w:val="51"/>
        </w:numPr>
        <w:tabs>
          <w:tab w:val="clear" w:pos="360"/>
          <w:tab w:val="clear" w:pos="1247"/>
          <w:tab w:val="clear" w:pos="1814"/>
          <w:tab w:val="clear" w:pos="2381"/>
          <w:tab w:val="clear" w:pos="2948"/>
          <w:tab w:val="clear" w:pos="3515"/>
          <w:tab w:val="num" w:pos="540"/>
        </w:tabs>
        <w:ind w:hanging="180"/>
        <w:jc w:val="both"/>
        <w:rPr>
          <w:sz w:val="22"/>
          <w:szCs w:val="22"/>
        </w:rPr>
      </w:pPr>
      <w:r w:rsidRPr="00D77358">
        <w:rPr>
          <w:sz w:val="22"/>
          <w:szCs w:val="22"/>
        </w:rPr>
        <w:t xml:space="preserve">1996-1998 – Junior Scientist, Institute of Molecular Biology and Biotechnology, ANAS </w:t>
      </w:r>
    </w:p>
    <w:p w14:paraId="3EBD41F0" w14:textId="77777777" w:rsidR="00776C33" w:rsidRDefault="00776C33" w:rsidP="00776C33">
      <w:pPr>
        <w:jc w:val="both"/>
        <w:rPr>
          <w:sz w:val="22"/>
          <w:szCs w:val="22"/>
        </w:rPr>
      </w:pPr>
    </w:p>
    <w:p w14:paraId="7D975855" w14:textId="77777777" w:rsidR="00776C33" w:rsidRPr="00D77358" w:rsidRDefault="00776C33" w:rsidP="00776C33">
      <w:pPr>
        <w:jc w:val="both"/>
        <w:rPr>
          <w:b/>
          <w:bCs/>
          <w:i/>
          <w:iCs/>
          <w:sz w:val="22"/>
          <w:szCs w:val="22"/>
        </w:rPr>
      </w:pPr>
      <w:r w:rsidRPr="00D77358">
        <w:rPr>
          <w:b/>
          <w:bCs/>
          <w:i/>
          <w:iCs/>
          <w:sz w:val="22"/>
          <w:szCs w:val="22"/>
        </w:rPr>
        <w:t>Research projects:</w:t>
      </w:r>
    </w:p>
    <w:p w14:paraId="3224A99E"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sz w:val="22"/>
          <w:szCs w:val="22"/>
        </w:rPr>
      </w:pPr>
      <w:r>
        <w:rPr>
          <w:sz w:val="22"/>
          <w:szCs w:val="22"/>
        </w:rPr>
        <w:t>Volkswagen Foundation (2016-2018</w:t>
      </w:r>
      <w:r w:rsidRPr="00D77358">
        <w:rPr>
          <w:sz w:val="22"/>
          <w:szCs w:val="22"/>
        </w:rPr>
        <w:t>),</w:t>
      </w:r>
      <w:r>
        <w:rPr>
          <w:sz w:val="22"/>
          <w:szCs w:val="22"/>
        </w:rPr>
        <w:t xml:space="preserve"> second phase of</w:t>
      </w:r>
      <w:r w:rsidRPr="00D77358">
        <w:rPr>
          <w:sz w:val="22"/>
          <w:szCs w:val="22"/>
        </w:rPr>
        <w:t xml:space="preserve"> “</w:t>
      </w:r>
      <w:r w:rsidRPr="00D77358">
        <w:rPr>
          <w:rStyle w:val="Strong"/>
          <w:b w:val="0"/>
          <w:sz w:val="22"/>
          <w:szCs w:val="22"/>
        </w:rPr>
        <w:t xml:space="preserve">Developing Tools for Conserving the Plant Diversity of the Transcaucasus” </w:t>
      </w:r>
      <w:r w:rsidRPr="00D77358">
        <w:rPr>
          <w:sz w:val="22"/>
          <w:szCs w:val="22"/>
        </w:rPr>
        <w:t xml:space="preserve">– </w:t>
      </w:r>
      <w:r w:rsidRPr="001125BD">
        <w:rPr>
          <w:b/>
          <w:bCs/>
          <w:i/>
          <w:sz w:val="22"/>
          <w:szCs w:val="22"/>
        </w:rPr>
        <w:t>Focal point</w:t>
      </w:r>
      <w:r w:rsidRPr="001125BD">
        <w:rPr>
          <w:bCs/>
          <w:sz w:val="22"/>
          <w:szCs w:val="22"/>
        </w:rPr>
        <w:t>;</w:t>
      </w:r>
    </w:p>
    <w:p w14:paraId="438BEC3D" w14:textId="77777777" w:rsidR="00776C33" w:rsidRPr="00286FAA" w:rsidRDefault="00776C33" w:rsidP="008C0DE8">
      <w:pPr>
        <w:numPr>
          <w:ilvl w:val="0"/>
          <w:numId w:val="50"/>
        </w:numPr>
        <w:tabs>
          <w:tab w:val="clear" w:pos="1247"/>
          <w:tab w:val="clear" w:pos="1814"/>
          <w:tab w:val="clear" w:pos="2381"/>
          <w:tab w:val="clear" w:pos="2948"/>
          <w:tab w:val="clear" w:pos="3515"/>
        </w:tabs>
        <w:autoSpaceDE w:val="0"/>
        <w:autoSpaceDN w:val="0"/>
        <w:jc w:val="both"/>
        <w:rPr>
          <w:sz w:val="22"/>
          <w:szCs w:val="22"/>
        </w:rPr>
      </w:pPr>
      <w:r>
        <w:rPr>
          <w:sz w:val="22"/>
          <w:szCs w:val="22"/>
        </w:rPr>
        <w:t>ICBA-CAC (2014-2015),</w:t>
      </w:r>
      <w:r w:rsidRPr="00717040">
        <w:rPr>
          <w:sz w:val="22"/>
          <w:szCs w:val="22"/>
        </w:rPr>
        <w:t xml:space="preserve"> </w:t>
      </w:r>
      <w:r>
        <w:rPr>
          <w:sz w:val="22"/>
          <w:szCs w:val="22"/>
        </w:rPr>
        <w:t>“</w:t>
      </w:r>
      <w:r w:rsidRPr="00717040">
        <w:rPr>
          <w:sz w:val="22"/>
          <w:szCs w:val="22"/>
        </w:rPr>
        <w:t>Towards a sustainable food production on marginal saline lands in Aral and Caspian seas</w:t>
      </w:r>
      <w:r>
        <w:rPr>
          <w:sz w:val="22"/>
          <w:szCs w:val="22"/>
        </w:rPr>
        <w:t xml:space="preserve"> basins” – </w:t>
      </w:r>
      <w:r w:rsidRPr="001125BD">
        <w:rPr>
          <w:b/>
          <w:bCs/>
          <w:i/>
          <w:sz w:val="22"/>
          <w:szCs w:val="22"/>
        </w:rPr>
        <w:t>Participant</w:t>
      </w:r>
      <w:r>
        <w:rPr>
          <w:sz w:val="22"/>
          <w:szCs w:val="22"/>
        </w:rPr>
        <w:t>;</w:t>
      </w:r>
    </w:p>
    <w:p w14:paraId="69F2B1D4"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sz w:val="22"/>
          <w:szCs w:val="22"/>
        </w:rPr>
      </w:pPr>
      <w:r>
        <w:rPr>
          <w:sz w:val="22"/>
          <w:szCs w:val="22"/>
        </w:rPr>
        <w:t>Andrew W. Mellon Foundation (2014), “</w:t>
      </w:r>
      <w:r w:rsidRPr="00286FAA">
        <w:rPr>
          <w:sz w:val="22"/>
          <w:szCs w:val="22"/>
        </w:rPr>
        <w:t xml:space="preserve">Digitizing Type Specimens, data sharing, and capacity building at Institute of Botany of </w:t>
      </w:r>
      <w:r>
        <w:rPr>
          <w:sz w:val="22"/>
          <w:szCs w:val="22"/>
        </w:rPr>
        <w:t xml:space="preserve">ANAS” </w:t>
      </w:r>
      <w:r w:rsidRPr="00D77358">
        <w:rPr>
          <w:sz w:val="22"/>
          <w:szCs w:val="22"/>
        </w:rPr>
        <w:t xml:space="preserve">– </w:t>
      </w:r>
      <w:r w:rsidRPr="001125BD">
        <w:rPr>
          <w:b/>
          <w:bCs/>
          <w:i/>
          <w:sz w:val="22"/>
          <w:szCs w:val="22"/>
        </w:rPr>
        <w:t>Focal point</w:t>
      </w:r>
      <w:r w:rsidRPr="001125BD">
        <w:rPr>
          <w:bCs/>
          <w:sz w:val="22"/>
          <w:szCs w:val="22"/>
        </w:rPr>
        <w:t>;</w:t>
      </w:r>
    </w:p>
    <w:p w14:paraId="1E9D11C5"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sz w:val="22"/>
          <w:szCs w:val="22"/>
        </w:rPr>
      </w:pPr>
      <w:r w:rsidRPr="00D77358">
        <w:rPr>
          <w:sz w:val="22"/>
          <w:szCs w:val="22"/>
        </w:rPr>
        <w:t>Volkswagen Foundation (2011-2014), “</w:t>
      </w:r>
      <w:r w:rsidRPr="00D77358">
        <w:rPr>
          <w:rStyle w:val="Strong"/>
          <w:b w:val="0"/>
          <w:sz w:val="22"/>
          <w:szCs w:val="22"/>
        </w:rPr>
        <w:t xml:space="preserve">Developing Tools for Conserving the Plant Diversity of the Transcaucasus” </w:t>
      </w:r>
      <w:r w:rsidRPr="00D77358">
        <w:rPr>
          <w:sz w:val="22"/>
          <w:szCs w:val="22"/>
        </w:rPr>
        <w:t xml:space="preserve">– </w:t>
      </w:r>
      <w:r w:rsidRPr="001125BD">
        <w:rPr>
          <w:b/>
          <w:bCs/>
          <w:i/>
          <w:sz w:val="22"/>
          <w:szCs w:val="22"/>
        </w:rPr>
        <w:t>Focal point</w:t>
      </w:r>
      <w:r w:rsidRPr="001125BD">
        <w:rPr>
          <w:bCs/>
          <w:sz w:val="22"/>
          <w:szCs w:val="22"/>
        </w:rPr>
        <w:t>;</w:t>
      </w:r>
    </w:p>
    <w:p w14:paraId="0ABF80CC"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b/>
          <w:i/>
          <w:iCs/>
          <w:sz w:val="22"/>
          <w:szCs w:val="22"/>
        </w:rPr>
      </w:pPr>
      <w:r w:rsidRPr="00D77358">
        <w:rPr>
          <w:sz w:val="22"/>
          <w:szCs w:val="22"/>
        </w:rPr>
        <w:t xml:space="preserve">BGCI and Fribourg Natural History Museum (2011-2014), “Conservation of </w:t>
      </w:r>
      <w:r w:rsidRPr="004B79F5">
        <w:rPr>
          <w:i/>
          <w:iCs/>
          <w:sz w:val="22"/>
          <w:szCs w:val="22"/>
        </w:rPr>
        <w:t>Zelkova</w:t>
      </w:r>
      <w:r w:rsidRPr="00D77358">
        <w:rPr>
          <w:sz w:val="22"/>
          <w:szCs w:val="22"/>
        </w:rPr>
        <w:t xml:space="preserve"> genus” – </w:t>
      </w:r>
      <w:r w:rsidRPr="001125BD">
        <w:rPr>
          <w:b/>
          <w:bCs/>
          <w:i/>
          <w:sz w:val="22"/>
          <w:szCs w:val="22"/>
        </w:rPr>
        <w:t>Focal point</w:t>
      </w:r>
      <w:r w:rsidRPr="001125BD">
        <w:rPr>
          <w:bCs/>
          <w:sz w:val="22"/>
          <w:szCs w:val="22"/>
        </w:rPr>
        <w:t>;</w:t>
      </w:r>
    </w:p>
    <w:p w14:paraId="6FBCB77F"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b/>
          <w:i/>
          <w:iCs/>
          <w:sz w:val="22"/>
          <w:szCs w:val="22"/>
        </w:rPr>
      </w:pPr>
      <w:r w:rsidRPr="00D77358">
        <w:rPr>
          <w:sz w:val="22"/>
          <w:szCs w:val="22"/>
          <w:lang w:val="az-Latn-AZ"/>
        </w:rPr>
        <w:t>Science Development Foundation under the President of Azerbaijan Republic</w:t>
      </w:r>
      <w:r>
        <w:rPr>
          <w:sz w:val="22"/>
          <w:szCs w:val="22"/>
          <w:lang w:val="az-Latn-AZ"/>
        </w:rPr>
        <w:t xml:space="preserve"> (2013),</w:t>
      </w:r>
      <w:r w:rsidRPr="00D77358">
        <w:rPr>
          <w:sz w:val="22"/>
          <w:szCs w:val="22"/>
          <w:lang w:val="az-Latn-AZ"/>
        </w:rPr>
        <w:t xml:space="preserve"> </w:t>
      </w:r>
      <w:r>
        <w:rPr>
          <w:sz w:val="22"/>
          <w:szCs w:val="22"/>
          <w:lang w:val="az-Latn-AZ"/>
        </w:rPr>
        <w:t>“O</w:t>
      </w:r>
      <w:r w:rsidRPr="00D77358">
        <w:rPr>
          <w:sz w:val="22"/>
          <w:szCs w:val="22"/>
          <w:lang w:val="az-Latn-AZ"/>
        </w:rPr>
        <w:t>rganiz</w:t>
      </w:r>
      <w:r>
        <w:rPr>
          <w:sz w:val="22"/>
          <w:szCs w:val="22"/>
          <w:lang w:val="az-Latn-AZ"/>
        </w:rPr>
        <w:t>ation</w:t>
      </w:r>
      <w:r w:rsidRPr="00D77358">
        <w:rPr>
          <w:sz w:val="22"/>
          <w:szCs w:val="22"/>
          <w:lang w:val="az-Latn-AZ"/>
        </w:rPr>
        <w:t xml:space="preserve"> </w:t>
      </w:r>
      <w:r>
        <w:rPr>
          <w:sz w:val="22"/>
          <w:szCs w:val="22"/>
          <w:lang w:val="az-Latn-AZ"/>
        </w:rPr>
        <w:t xml:space="preserve">of </w:t>
      </w:r>
      <w:r>
        <w:rPr>
          <w:iCs/>
          <w:sz w:val="22"/>
          <w:szCs w:val="22"/>
        </w:rPr>
        <w:t xml:space="preserve">International Conference on </w:t>
      </w:r>
      <w:r w:rsidRPr="00D77358">
        <w:rPr>
          <w:iCs/>
          <w:sz w:val="22"/>
          <w:szCs w:val="22"/>
        </w:rPr>
        <w:t xml:space="preserve">Environmental change and conservation of plant diversity”, April, 2013 in Baku, Azerbaijan – </w:t>
      </w:r>
      <w:r w:rsidRPr="001125BD">
        <w:rPr>
          <w:b/>
          <w:bCs/>
          <w:i/>
          <w:iCs/>
          <w:sz w:val="22"/>
          <w:szCs w:val="22"/>
        </w:rPr>
        <w:t>Project manager</w:t>
      </w:r>
      <w:r w:rsidRPr="00D77358">
        <w:rPr>
          <w:iCs/>
          <w:sz w:val="22"/>
          <w:szCs w:val="22"/>
        </w:rPr>
        <w:t>;</w:t>
      </w:r>
    </w:p>
    <w:p w14:paraId="35D8757A" w14:textId="77777777" w:rsidR="00776C33" w:rsidRPr="003E4CC7" w:rsidRDefault="00776C33" w:rsidP="008C0DE8">
      <w:pPr>
        <w:numPr>
          <w:ilvl w:val="0"/>
          <w:numId w:val="50"/>
        </w:numPr>
        <w:tabs>
          <w:tab w:val="clear" w:pos="1247"/>
          <w:tab w:val="clear" w:pos="1814"/>
          <w:tab w:val="clear" w:pos="2381"/>
          <w:tab w:val="clear" w:pos="2948"/>
          <w:tab w:val="clear" w:pos="3515"/>
        </w:tabs>
        <w:autoSpaceDE w:val="0"/>
        <w:autoSpaceDN w:val="0"/>
        <w:jc w:val="both"/>
        <w:rPr>
          <w:b/>
          <w:i/>
          <w:iCs/>
          <w:sz w:val="22"/>
          <w:szCs w:val="22"/>
        </w:rPr>
      </w:pPr>
      <w:r w:rsidRPr="00D77358">
        <w:rPr>
          <w:sz w:val="22"/>
          <w:szCs w:val="22"/>
        </w:rPr>
        <w:t xml:space="preserve">Science Development Foundation under the President of Azerbaijan Republic </w:t>
      </w:r>
      <w:r w:rsidRPr="00D77358">
        <w:rPr>
          <w:sz w:val="22"/>
          <w:szCs w:val="22"/>
          <w:lang w:val="az-Latn-AZ"/>
        </w:rPr>
        <w:t xml:space="preserve">(2011-2012), </w:t>
      </w:r>
      <w:r w:rsidRPr="00D77358">
        <w:rPr>
          <w:sz w:val="22"/>
          <w:szCs w:val="22"/>
        </w:rPr>
        <w:t xml:space="preserve">“Biodiversity conservation: assessment of status of rare and endangered plant and fungal species of Azerbaijan” – </w:t>
      </w:r>
      <w:r w:rsidRPr="001125BD">
        <w:rPr>
          <w:b/>
          <w:bCs/>
          <w:i/>
          <w:sz w:val="22"/>
          <w:szCs w:val="22"/>
        </w:rPr>
        <w:t>Participant</w:t>
      </w:r>
      <w:r w:rsidRPr="00D77358">
        <w:rPr>
          <w:sz w:val="22"/>
          <w:szCs w:val="22"/>
        </w:rPr>
        <w:t>;</w:t>
      </w:r>
    </w:p>
    <w:p w14:paraId="4C1FAA5A"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b/>
          <w:i/>
          <w:iCs/>
          <w:sz w:val="22"/>
          <w:szCs w:val="22"/>
        </w:rPr>
      </w:pPr>
      <w:r>
        <w:rPr>
          <w:sz w:val="22"/>
          <w:szCs w:val="22"/>
        </w:rPr>
        <w:t>Deutsche Gesellschaft f</w:t>
      </w:r>
      <w:r>
        <w:rPr>
          <w:sz w:val="22"/>
          <w:szCs w:val="22"/>
          <w:lang w:val="de-DE"/>
        </w:rPr>
        <w:t>ür Internationale Zusammenarbeit (</w:t>
      </w:r>
      <w:r>
        <w:rPr>
          <w:sz w:val="22"/>
          <w:szCs w:val="22"/>
        </w:rPr>
        <w:t xml:space="preserve">GIZ) GmbH (2010) “Public Awareness on Wide-spread Medicinal Plants of Azerbaijan” – </w:t>
      </w:r>
      <w:r w:rsidRPr="003E4CC7">
        <w:rPr>
          <w:b/>
          <w:i/>
          <w:sz w:val="22"/>
          <w:szCs w:val="22"/>
        </w:rPr>
        <w:t>Project manager</w:t>
      </w:r>
      <w:r>
        <w:rPr>
          <w:sz w:val="22"/>
          <w:szCs w:val="22"/>
        </w:rPr>
        <w:t>;</w:t>
      </w:r>
    </w:p>
    <w:p w14:paraId="75D72126" w14:textId="77777777" w:rsidR="00776C33" w:rsidRPr="00D77358" w:rsidRDefault="00776C33" w:rsidP="008C0DE8">
      <w:pPr>
        <w:numPr>
          <w:ilvl w:val="0"/>
          <w:numId w:val="50"/>
        </w:numPr>
        <w:tabs>
          <w:tab w:val="clear" w:pos="1247"/>
          <w:tab w:val="clear" w:pos="1814"/>
          <w:tab w:val="clear" w:pos="2381"/>
          <w:tab w:val="clear" w:pos="2948"/>
          <w:tab w:val="clear" w:pos="3515"/>
        </w:tabs>
        <w:autoSpaceDE w:val="0"/>
        <w:autoSpaceDN w:val="0"/>
        <w:jc w:val="both"/>
        <w:rPr>
          <w:b/>
          <w:i/>
          <w:iCs/>
          <w:sz w:val="22"/>
          <w:szCs w:val="22"/>
        </w:rPr>
      </w:pPr>
      <w:r>
        <w:rPr>
          <w:sz w:val="22"/>
          <w:szCs w:val="22"/>
        </w:rPr>
        <w:t xml:space="preserve">STCU </w:t>
      </w:r>
      <w:r w:rsidRPr="00D77358">
        <w:rPr>
          <w:sz w:val="22"/>
          <w:szCs w:val="22"/>
        </w:rPr>
        <w:t>(2010-2011), “Application of molecular based methods to identify and quantify pathogenic fungi associated with bark beetles (</w:t>
      </w:r>
      <w:r w:rsidRPr="00D77358">
        <w:rPr>
          <w:i/>
          <w:iCs/>
          <w:sz w:val="22"/>
          <w:szCs w:val="22"/>
        </w:rPr>
        <w:t>Coleoptera: Scolytidae</w:t>
      </w:r>
      <w:r w:rsidRPr="00D77358">
        <w:rPr>
          <w:sz w:val="22"/>
          <w:szCs w:val="22"/>
        </w:rPr>
        <w:t xml:space="preserve">) killing pines in Azerbaijan” – </w:t>
      </w:r>
      <w:r w:rsidRPr="001125BD">
        <w:rPr>
          <w:b/>
          <w:bCs/>
          <w:i/>
          <w:sz w:val="22"/>
          <w:szCs w:val="22"/>
        </w:rPr>
        <w:t>Participant</w:t>
      </w:r>
      <w:r w:rsidRPr="00D77358">
        <w:rPr>
          <w:sz w:val="22"/>
          <w:szCs w:val="22"/>
        </w:rPr>
        <w:t>;</w:t>
      </w:r>
    </w:p>
    <w:p w14:paraId="591FA291" w14:textId="77777777" w:rsidR="00776C33" w:rsidRPr="00D77358" w:rsidRDefault="00776C33" w:rsidP="008C0DE8">
      <w:pPr>
        <w:numPr>
          <w:ilvl w:val="0"/>
          <w:numId w:val="50"/>
        </w:numPr>
        <w:tabs>
          <w:tab w:val="clear" w:pos="1247"/>
          <w:tab w:val="clear" w:pos="1814"/>
          <w:tab w:val="clear" w:pos="2381"/>
          <w:tab w:val="clear" w:pos="2948"/>
          <w:tab w:val="clear" w:pos="3515"/>
        </w:tabs>
        <w:jc w:val="both"/>
        <w:rPr>
          <w:sz w:val="22"/>
          <w:szCs w:val="22"/>
        </w:rPr>
      </w:pPr>
      <w:r w:rsidRPr="00D77358">
        <w:rPr>
          <w:sz w:val="22"/>
          <w:szCs w:val="22"/>
        </w:rPr>
        <w:t xml:space="preserve">STCU (2006-2009), “Novel approach for the improvement of ecological pipelines” – </w:t>
      </w:r>
      <w:r w:rsidRPr="001125BD">
        <w:rPr>
          <w:b/>
          <w:bCs/>
          <w:i/>
          <w:sz w:val="22"/>
          <w:szCs w:val="22"/>
        </w:rPr>
        <w:t>Participant</w:t>
      </w:r>
      <w:r w:rsidRPr="00D77358">
        <w:rPr>
          <w:sz w:val="22"/>
          <w:szCs w:val="22"/>
        </w:rPr>
        <w:t>;</w:t>
      </w:r>
    </w:p>
    <w:p w14:paraId="2DAC86F1" w14:textId="77777777" w:rsidR="00776C33" w:rsidRPr="00D77358" w:rsidRDefault="00776C33" w:rsidP="008C0DE8">
      <w:pPr>
        <w:numPr>
          <w:ilvl w:val="0"/>
          <w:numId w:val="50"/>
        </w:numPr>
        <w:tabs>
          <w:tab w:val="clear" w:pos="1247"/>
          <w:tab w:val="clear" w:pos="1814"/>
          <w:tab w:val="clear" w:pos="2381"/>
          <w:tab w:val="clear" w:pos="2948"/>
          <w:tab w:val="clear" w:pos="3515"/>
        </w:tabs>
        <w:jc w:val="both"/>
        <w:rPr>
          <w:sz w:val="22"/>
          <w:szCs w:val="22"/>
        </w:rPr>
      </w:pPr>
      <w:r w:rsidRPr="00D77358">
        <w:rPr>
          <w:sz w:val="22"/>
          <w:szCs w:val="22"/>
        </w:rPr>
        <w:t xml:space="preserve">STCU (2006-2008), “Environmental security: monitoring fungi associates and disease survey of some hardwood species in Azerbaijan” – </w:t>
      </w:r>
      <w:r w:rsidRPr="001125BD">
        <w:rPr>
          <w:b/>
          <w:bCs/>
          <w:i/>
          <w:sz w:val="22"/>
          <w:szCs w:val="22"/>
        </w:rPr>
        <w:t>Participant</w:t>
      </w:r>
      <w:r w:rsidRPr="00D77358">
        <w:rPr>
          <w:sz w:val="22"/>
          <w:szCs w:val="22"/>
        </w:rPr>
        <w:t>;</w:t>
      </w:r>
    </w:p>
    <w:p w14:paraId="4EC1A577" w14:textId="77777777" w:rsidR="00776C33" w:rsidRPr="00D77358" w:rsidRDefault="00776C33" w:rsidP="008C0DE8">
      <w:pPr>
        <w:pStyle w:val="BodyTextIndent3"/>
        <w:numPr>
          <w:ilvl w:val="0"/>
          <w:numId w:val="50"/>
        </w:numPr>
        <w:tabs>
          <w:tab w:val="left" w:pos="10183"/>
        </w:tabs>
        <w:autoSpaceDE w:val="0"/>
        <w:autoSpaceDN w:val="0"/>
        <w:jc w:val="both"/>
        <w:rPr>
          <w:sz w:val="22"/>
          <w:szCs w:val="22"/>
        </w:rPr>
      </w:pPr>
      <w:r>
        <w:rPr>
          <w:sz w:val="22"/>
          <w:szCs w:val="22"/>
        </w:rPr>
        <w:t>5</w:t>
      </w:r>
      <w:r w:rsidRPr="00717040">
        <w:rPr>
          <w:sz w:val="22"/>
          <w:szCs w:val="22"/>
          <w:vertAlign w:val="superscript"/>
        </w:rPr>
        <w:t>th</w:t>
      </w:r>
      <w:r w:rsidRPr="00D77358">
        <w:rPr>
          <w:sz w:val="22"/>
          <w:szCs w:val="22"/>
        </w:rPr>
        <w:t xml:space="preserve"> Biodiversity Competition arranged by BP (2006) </w:t>
      </w:r>
      <w:r w:rsidRPr="00D77358">
        <w:rPr>
          <w:sz w:val="22"/>
          <w:szCs w:val="22"/>
          <w:lang w:eastAsia="uk-UA"/>
        </w:rPr>
        <w:t xml:space="preserve">“Biodiversity of plants widespread in contaminated areas of Absheron” </w:t>
      </w:r>
      <w:r w:rsidRPr="00D77358">
        <w:rPr>
          <w:sz w:val="22"/>
          <w:szCs w:val="22"/>
        </w:rPr>
        <w:t xml:space="preserve">– </w:t>
      </w:r>
      <w:r w:rsidRPr="001125BD">
        <w:rPr>
          <w:b/>
          <w:bCs/>
          <w:i/>
          <w:sz w:val="22"/>
          <w:szCs w:val="22"/>
        </w:rPr>
        <w:t>Project manager</w:t>
      </w:r>
      <w:r w:rsidRPr="00D77358">
        <w:rPr>
          <w:sz w:val="22"/>
          <w:szCs w:val="22"/>
        </w:rPr>
        <w:t>;</w:t>
      </w:r>
    </w:p>
    <w:p w14:paraId="75F59EDE" w14:textId="77777777" w:rsidR="00776C33" w:rsidRPr="00D77358" w:rsidRDefault="00776C33" w:rsidP="008C0DE8">
      <w:pPr>
        <w:numPr>
          <w:ilvl w:val="0"/>
          <w:numId w:val="50"/>
        </w:numPr>
        <w:tabs>
          <w:tab w:val="clear" w:pos="1247"/>
          <w:tab w:val="clear" w:pos="1814"/>
          <w:tab w:val="clear" w:pos="2381"/>
          <w:tab w:val="clear" w:pos="2948"/>
          <w:tab w:val="clear" w:pos="3515"/>
        </w:tabs>
        <w:jc w:val="both"/>
        <w:rPr>
          <w:sz w:val="22"/>
          <w:szCs w:val="22"/>
        </w:rPr>
      </w:pPr>
      <w:r w:rsidRPr="00D77358">
        <w:rPr>
          <w:sz w:val="22"/>
          <w:szCs w:val="22"/>
        </w:rPr>
        <w:t xml:space="preserve">NATO Linkage (2004-2005), “Selection and characterization of some heavy metals hyperaccumulators from Azerbaijan flora” – </w:t>
      </w:r>
      <w:r w:rsidRPr="001125BD">
        <w:rPr>
          <w:b/>
          <w:bCs/>
          <w:i/>
          <w:sz w:val="22"/>
          <w:szCs w:val="22"/>
        </w:rPr>
        <w:t>Participant</w:t>
      </w:r>
      <w:r w:rsidRPr="00D77358">
        <w:rPr>
          <w:sz w:val="22"/>
          <w:szCs w:val="22"/>
        </w:rPr>
        <w:t>;</w:t>
      </w:r>
    </w:p>
    <w:p w14:paraId="6ADCA647" w14:textId="77777777" w:rsidR="00776C33" w:rsidRPr="00D77358" w:rsidRDefault="00776C33" w:rsidP="008C0DE8">
      <w:pPr>
        <w:numPr>
          <w:ilvl w:val="0"/>
          <w:numId w:val="50"/>
        </w:numPr>
        <w:tabs>
          <w:tab w:val="clear" w:pos="1247"/>
          <w:tab w:val="clear" w:pos="1814"/>
          <w:tab w:val="clear" w:pos="2381"/>
          <w:tab w:val="clear" w:pos="2948"/>
          <w:tab w:val="clear" w:pos="3515"/>
        </w:tabs>
        <w:jc w:val="both"/>
        <w:rPr>
          <w:sz w:val="22"/>
          <w:szCs w:val="22"/>
        </w:rPr>
      </w:pPr>
      <w:r w:rsidRPr="00D77358">
        <w:rPr>
          <w:sz w:val="22"/>
          <w:szCs w:val="22"/>
        </w:rPr>
        <w:t xml:space="preserve">NATO Linkage (1999-2001), “Molecular and cellular mechanisms of plant Al-rhizotoxicity” – </w:t>
      </w:r>
      <w:r w:rsidRPr="001125BD">
        <w:rPr>
          <w:b/>
          <w:bCs/>
          <w:i/>
          <w:sz w:val="22"/>
          <w:szCs w:val="22"/>
        </w:rPr>
        <w:t>Participant</w:t>
      </w:r>
    </w:p>
    <w:p w14:paraId="2DE3E6E8" w14:textId="77777777" w:rsidR="00776C33" w:rsidRPr="00D77358" w:rsidRDefault="00776C33" w:rsidP="00776C33">
      <w:pPr>
        <w:jc w:val="both"/>
        <w:rPr>
          <w:sz w:val="22"/>
          <w:szCs w:val="22"/>
        </w:rPr>
      </w:pPr>
    </w:p>
    <w:p w14:paraId="1B1E2887" w14:textId="77777777" w:rsidR="00776C33" w:rsidRPr="00D77358" w:rsidRDefault="00776C33" w:rsidP="00776C33">
      <w:pPr>
        <w:tabs>
          <w:tab w:val="clear" w:pos="1247"/>
          <w:tab w:val="left" w:pos="1242"/>
          <w:tab w:val="left" w:pos="10183"/>
        </w:tabs>
        <w:jc w:val="both"/>
        <w:rPr>
          <w:b/>
          <w:bCs/>
          <w:i/>
          <w:iCs/>
          <w:sz w:val="22"/>
          <w:szCs w:val="22"/>
        </w:rPr>
      </w:pPr>
      <w:r w:rsidRPr="00D77358">
        <w:rPr>
          <w:b/>
          <w:bCs/>
          <w:i/>
          <w:iCs/>
          <w:sz w:val="22"/>
          <w:szCs w:val="22"/>
        </w:rPr>
        <w:t>Visiting researcher:</w:t>
      </w:r>
    </w:p>
    <w:p w14:paraId="6F057923"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811F8A">
        <w:rPr>
          <w:sz w:val="22"/>
          <w:szCs w:val="22"/>
        </w:rPr>
        <w:t xml:space="preserve">2015-2016 – Institute of Crop Science, Hohenheim University, Germany; </w:t>
      </w:r>
      <w:r w:rsidRPr="004F1B3F">
        <w:rPr>
          <w:b/>
          <w:i/>
          <w:sz w:val="22"/>
          <w:szCs w:val="22"/>
        </w:rPr>
        <w:t>Fellowship of Humboldt Foundation</w:t>
      </w:r>
    </w:p>
    <w:p w14:paraId="40053976"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Pr>
          <w:sz w:val="22"/>
          <w:szCs w:val="22"/>
        </w:rPr>
        <w:t>2014-</w:t>
      </w:r>
      <w:r w:rsidRPr="00D77358">
        <w:rPr>
          <w:sz w:val="22"/>
          <w:szCs w:val="22"/>
        </w:rPr>
        <w:t xml:space="preserve">2015 – Institute of Plant Nutrition, University of Hannover, Germany; </w:t>
      </w:r>
      <w:r w:rsidRPr="004F1B3F">
        <w:rPr>
          <w:b/>
          <w:i/>
          <w:sz w:val="22"/>
          <w:szCs w:val="22"/>
        </w:rPr>
        <w:t>Azerbaijan State Fellowship</w:t>
      </w:r>
    </w:p>
    <w:p w14:paraId="237A468D"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sz w:val="22"/>
          <w:szCs w:val="22"/>
        </w:rPr>
      </w:pPr>
      <w:r w:rsidRPr="00D77358">
        <w:rPr>
          <w:sz w:val="22"/>
          <w:szCs w:val="22"/>
        </w:rPr>
        <w:t>07-08.2013 – Biochemistry and Food Chemistry Molecular Plant Biology, Turku University, Finland</w:t>
      </w:r>
      <w:r>
        <w:rPr>
          <w:sz w:val="22"/>
          <w:szCs w:val="22"/>
        </w:rPr>
        <w:t xml:space="preserve">; </w:t>
      </w:r>
      <w:r w:rsidRPr="004F1B3F">
        <w:rPr>
          <w:b/>
          <w:i/>
          <w:sz w:val="22"/>
          <w:szCs w:val="22"/>
        </w:rPr>
        <w:t>supported by Turku University</w:t>
      </w:r>
    </w:p>
    <w:p w14:paraId="24F14B2B"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D77358">
        <w:rPr>
          <w:sz w:val="22"/>
          <w:szCs w:val="22"/>
        </w:rPr>
        <w:t xml:space="preserve">2011-2012 – Institute of Plant Nutrition, University of Hohenheim, Germany; </w:t>
      </w:r>
      <w:r w:rsidRPr="004F1B3F">
        <w:rPr>
          <w:b/>
          <w:i/>
          <w:sz w:val="22"/>
          <w:szCs w:val="22"/>
        </w:rPr>
        <w:t xml:space="preserve">Azerbaijan State Fellowship </w:t>
      </w:r>
    </w:p>
    <w:p w14:paraId="57DD7016" w14:textId="77777777" w:rsidR="00776C33" w:rsidRPr="00D77358"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sz w:val="22"/>
          <w:szCs w:val="22"/>
        </w:rPr>
      </w:pPr>
      <w:r w:rsidRPr="00D77358">
        <w:rPr>
          <w:sz w:val="22"/>
          <w:szCs w:val="22"/>
        </w:rPr>
        <w:t>02.2012 – Biochemistry and Food Chemistry Molecular Plant Biology, Turku University, Finland</w:t>
      </w:r>
      <w:r>
        <w:rPr>
          <w:sz w:val="22"/>
          <w:szCs w:val="22"/>
        </w:rPr>
        <w:t xml:space="preserve">; </w:t>
      </w:r>
      <w:r w:rsidRPr="004F1B3F">
        <w:rPr>
          <w:b/>
          <w:i/>
          <w:sz w:val="22"/>
          <w:szCs w:val="22"/>
        </w:rPr>
        <w:t>supported by Turku University</w:t>
      </w:r>
    </w:p>
    <w:p w14:paraId="6521D00F" w14:textId="77777777" w:rsidR="00776C33" w:rsidRPr="00D77358"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sz w:val="22"/>
          <w:szCs w:val="22"/>
        </w:rPr>
      </w:pPr>
      <w:r w:rsidRPr="00D77358">
        <w:rPr>
          <w:sz w:val="22"/>
          <w:szCs w:val="22"/>
        </w:rPr>
        <w:t xml:space="preserve">02.2009 – Institute of Plant Nutrition, </w:t>
      </w:r>
      <w:r>
        <w:rPr>
          <w:sz w:val="22"/>
          <w:szCs w:val="22"/>
        </w:rPr>
        <w:t xml:space="preserve">University of Hohenheim, Germany; </w:t>
      </w:r>
      <w:r w:rsidRPr="004F1B3F">
        <w:rPr>
          <w:b/>
          <w:i/>
          <w:sz w:val="22"/>
          <w:szCs w:val="22"/>
        </w:rPr>
        <w:t>supported by STCU</w:t>
      </w:r>
    </w:p>
    <w:p w14:paraId="5D37C802"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D77358">
        <w:rPr>
          <w:sz w:val="22"/>
          <w:szCs w:val="22"/>
        </w:rPr>
        <w:t xml:space="preserve">03-04.2008 – Institute of Plant Nutrition, University of Hohenheim, Germany; </w:t>
      </w:r>
      <w:r w:rsidRPr="004F1B3F">
        <w:rPr>
          <w:b/>
          <w:i/>
          <w:sz w:val="22"/>
          <w:szCs w:val="22"/>
        </w:rPr>
        <w:t>supported by STCU</w:t>
      </w:r>
    </w:p>
    <w:p w14:paraId="4000D888"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D77358">
        <w:rPr>
          <w:sz w:val="22"/>
          <w:szCs w:val="22"/>
        </w:rPr>
        <w:t xml:space="preserve">11.2006-01.2007 – Institute of Plant Nutrition, University of Hohenheim, Germany; </w:t>
      </w:r>
      <w:r w:rsidRPr="004F1B3F">
        <w:rPr>
          <w:b/>
          <w:i/>
          <w:sz w:val="22"/>
          <w:szCs w:val="22"/>
        </w:rPr>
        <w:t>DAAD Grant</w:t>
      </w:r>
    </w:p>
    <w:p w14:paraId="7B7FB125"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D77358">
        <w:rPr>
          <w:sz w:val="22"/>
          <w:szCs w:val="22"/>
        </w:rPr>
        <w:t xml:space="preserve">05-07.2006 – Institute of Plant Nutrition, University of Hohenheim, Germany; </w:t>
      </w:r>
      <w:r w:rsidRPr="004F1B3F">
        <w:rPr>
          <w:b/>
          <w:i/>
          <w:sz w:val="22"/>
          <w:szCs w:val="22"/>
        </w:rPr>
        <w:t>supported by NATO Linkage Grant</w:t>
      </w:r>
    </w:p>
    <w:p w14:paraId="6CBBCD2D"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b/>
          <w:i/>
          <w:sz w:val="22"/>
          <w:szCs w:val="22"/>
        </w:rPr>
      </w:pPr>
      <w:r w:rsidRPr="00D77358">
        <w:rPr>
          <w:sz w:val="22"/>
          <w:szCs w:val="22"/>
        </w:rPr>
        <w:t xml:space="preserve">03-05.2005 – Institute of Plant Nutrition, University of Hohenheim, Germany; </w:t>
      </w:r>
      <w:r w:rsidRPr="004F1B3F">
        <w:rPr>
          <w:b/>
          <w:i/>
          <w:sz w:val="22"/>
          <w:szCs w:val="22"/>
        </w:rPr>
        <w:t>supported by NATO Linkage Grant</w:t>
      </w:r>
    </w:p>
    <w:p w14:paraId="7BBB378C" w14:textId="77777777" w:rsidR="00776C33" w:rsidRDefault="00776C33" w:rsidP="008C0DE8">
      <w:pPr>
        <w:pStyle w:val="CompanyName"/>
        <w:numPr>
          <w:ilvl w:val="0"/>
          <w:numId w:val="54"/>
        </w:numPr>
        <w:tabs>
          <w:tab w:val="clear" w:pos="851"/>
          <w:tab w:val="num" w:pos="540"/>
        </w:tabs>
        <w:ind w:left="540" w:hanging="360"/>
        <w:jc w:val="both"/>
        <w:rPr>
          <w:rFonts w:ascii="Times New Roman" w:hAnsi="Times New Roman" w:cs="Times New Roman"/>
          <w:sz w:val="22"/>
          <w:szCs w:val="22"/>
        </w:rPr>
      </w:pPr>
      <w:r w:rsidRPr="00D77358">
        <w:rPr>
          <w:rFonts w:ascii="Times New Roman" w:hAnsi="Times New Roman" w:cs="Times New Roman"/>
          <w:sz w:val="22"/>
          <w:szCs w:val="22"/>
        </w:rPr>
        <w:t xml:space="preserve">11.2004-12.2004 – Sabanci University, Istanbul, Turkey; </w:t>
      </w:r>
      <w:r w:rsidRPr="004F1B3F">
        <w:rPr>
          <w:rFonts w:ascii="Times New Roman" w:hAnsi="Times New Roman" w:cs="Times New Roman"/>
          <w:b/>
          <w:i/>
          <w:sz w:val="22"/>
          <w:szCs w:val="22"/>
        </w:rPr>
        <w:t>supported by NATO Linkage Grant</w:t>
      </w:r>
    </w:p>
    <w:p w14:paraId="584EEDF8" w14:textId="77777777" w:rsidR="00776C33" w:rsidRPr="004F1B3F" w:rsidRDefault="00776C33" w:rsidP="008C0DE8">
      <w:pPr>
        <w:numPr>
          <w:ilvl w:val="0"/>
          <w:numId w:val="54"/>
        </w:numPr>
        <w:tabs>
          <w:tab w:val="clear" w:pos="851"/>
          <w:tab w:val="clear" w:pos="1247"/>
          <w:tab w:val="clear" w:pos="1814"/>
          <w:tab w:val="clear" w:pos="2381"/>
          <w:tab w:val="clear" w:pos="2948"/>
          <w:tab w:val="clear" w:pos="3515"/>
          <w:tab w:val="num" w:pos="540"/>
        </w:tabs>
        <w:ind w:left="540" w:hanging="360"/>
        <w:jc w:val="both"/>
        <w:rPr>
          <w:b/>
          <w:i/>
          <w:sz w:val="22"/>
          <w:szCs w:val="22"/>
        </w:rPr>
      </w:pPr>
      <w:r w:rsidRPr="00D77358">
        <w:rPr>
          <w:sz w:val="22"/>
          <w:szCs w:val="22"/>
        </w:rPr>
        <w:t>10-12.2000 –</w:t>
      </w:r>
      <w:r>
        <w:rPr>
          <w:sz w:val="22"/>
          <w:szCs w:val="22"/>
        </w:rPr>
        <w:t xml:space="preserve"> </w:t>
      </w:r>
      <w:r w:rsidRPr="00D77358">
        <w:rPr>
          <w:sz w:val="22"/>
          <w:szCs w:val="22"/>
        </w:rPr>
        <w:t xml:space="preserve">Institute of Plant Nutrition, University of Hannover, Germany; </w:t>
      </w:r>
      <w:r w:rsidRPr="004F1B3F">
        <w:rPr>
          <w:b/>
          <w:i/>
          <w:sz w:val="22"/>
          <w:szCs w:val="22"/>
        </w:rPr>
        <w:t>supported by NATO Linkage Grant</w:t>
      </w:r>
    </w:p>
    <w:p w14:paraId="670C2386" w14:textId="77777777" w:rsidR="00776C33" w:rsidRDefault="00776C33" w:rsidP="00776C33">
      <w:pPr>
        <w:rPr>
          <w:lang w:eastAsia="ru-RU"/>
        </w:rPr>
      </w:pPr>
    </w:p>
    <w:p w14:paraId="57BBC31D" w14:textId="77777777" w:rsidR="00776C33" w:rsidRPr="009E69F7" w:rsidRDefault="00776C33" w:rsidP="00776C33">
      <w:pPr>
        <w:rPr>
          <w:lang w:eastAsia="ru-RU"/>
        </w:rPr>
      </w:pPr>
      <w:r>
        <w:rPr>
          <w:b/>
          <w:bCs/>
          <w:i/>
          <w:iCs/>
          <w:sz w:val="22"/>
          <w:szCs w:val="22"/>
        </w:rPr>
        <w:t>T</w:t>
      </w:r>
      <w:r w:rsidRPr="00D77358">
        <w:rPr>
          <w:b/>
          <w:bCs/>
          <w:i/>
          <w:iCs/>
          <w:sz w:val="22"/>
          <w:szCs w:val="22"/>
        </w:rPr>
        <w:t>raining courses</w:t>
      </w:r>
      <w:r>
        <w:rPr>
          <w:b/>
          <w:bCs/>
          <w:i/>
          <w:iCs/>
          <w:sz w:val="22"/>
          <w:szCs w:val="22"/>
        </w:rPr>
        <w:t>:</w:t>
      </w:r>
    </w:p>
    <w:p w14:paraId="59391DE7" w14:textId="77777777" w:rsidR="00776C33" w:rsidRPr="00286FAA" w:rsidRDefault="00776C33" w:rsidP="008C0DE8">
      <w:pPr>
        <w:numPr>
          <w:ilvl w:val="0"/>
          <w:numId w:val="54"/>
        </w:numPr>
        <w:tabs>
          <w:tab w:val="clear" w:pos="851"/>
          <w:tab w:val="clear" w:pos="1247"/>
          <w:tab w:val="clear" w:pos="1814"/>
          <w:tab w:val="clear" w:pos="2381"/>
          <w:tab w:val="clear" w:pos="2948"/>
          <w:tab w:val="clear" w:pos="3515"/>
          <w:tab w:val="num" w:pos="540"/>
          <w:tab w:val="left" w:pos="1242"/>
          <w:tab w:val="left" w:pos="10183"/>
        </w:tabs>
        <w:ind w:left="540" w:hanging="360"/>
        <w:jc w:val="both"/>
        <w:rPr>
          <w:sz w:val="22"/>
          <w:szCs w:val="22"/>
        </w:rPr>
      </w:pPr>
      <w:r w:rsidRPr="00D77358">
        <w:rPr>
          <w:sz w:val="22"/>
          <w:szCs w:val="22"/>
        </w:rPr>
        <w:t xml:space="preserve">01-03.2010 – </w:t>
      </w:r>
      <w:r>
        <w:rPr>
          <w:sz w:val="22"/>
          <w:szCs w:val="22"/>
        </w:rPr>
        <w:t>T</w:t>
      </w:r>
      <w:r w:rsidRPr="00D77358">
        <w:rPr>
          <w:sz w:val="22"/>
          <w:szCs w:val="22"/>
        </w:rPr>
        <w:t>ra</w:t>
      </w:r>
      <w:r>
        <w:rPr>
          <w:sz w:val="22"/>
          <w:szCs w:val="22"/>
        </w:rPr>
        <w:t>ining at Berlin-Dahlem Botanic</w:t>
      </w:r>
      <w:r w:rsidRPr="00D77358">
        <w:rPr>
          <w:sz w:val="22"/>
          <w:szCs w:val="22"/>
        </w:rPr>
        <w:t xml:space="preserve"> Garden and Botanical Museum, Freie University, Germany; </w:t>
      </w:r>
      <w:r w:rsidRPr="004F1B3F">
        <w:rPr>
          <w:b/>
          <w:i/>
          <w:sz w:val="22"/>
          <w:szCs w:val="22"/>
        </w:rPr>
        <w:t>supported by Volkswagen Stifftung</w:t>
      </w:r>
    </w:p>
    <w:p w14:paraId="7F3D161C" w14:textId="77777777" w:rsidR="00776C33" w:rsidRPr="004F1B3F" w:rsidRDefault="00776C33" w:rsidP="008C0DE8">
      <w:pPr>
        <w:pStyle w:val="CompanyName"/>
        <w:numPr>
          <w:ilvl w:val="0"/>
          <w:numId w:val="54"/>
        </w:numPr>
        <w:tabs>
          <w:tab w:val="clear" w:pos="851"/>
          <w:tab w:val="num" w:pos="540"/>
        </w:tabs>
        <w:ind w:left="540" w:hanging="360"/>
        <w:jc w:val="both"/>
        <w:rPr>
          <w:rFonts w:ascii="Times New Roman" w:hAnsi="Times New Roman" w:cs="Times New Roman"/>
          <w:b/>
          <w:i/>
          <w:sz w:val="22"/>
          <w:szCs w:val="22"/>
        </w:rPr>
      </w:pPr>
      <w:r w:rsidRPr="00D77358">
        <w:rPr>
          <w:rFonts w:ascii="Times New Roman" w:hAnsi="Times New Roman" w:cs="Times New Roman"/>
          <w:sz w:val="22"/>
          <w:szCs w:val="22"/>
        </w:rPr>
        <w:t xml:space="preserve">11.2002-03.2003 – International Training Course on Biochemistry and Molecular Biology, Biological Research Center, Szeged, Hungary; </w:t>
      </w:r>
      <w:r w:rsidRPr="004F1B3F">
        <w:rPr>
          <w:rFonts w:ascii="Times New Roman" w:hAnsi="Times New Roman" w:cs="Times New Roman"/>
          <w:b/>
          <w:i/>
          <w:sz w:val="22"/>
          <w:szCs w:val="22"/>
        </w:rPr>
        <w:t>supported by EU program and Society for Experimental Botany</w:t>
      </w:r>
    </w:p>
    <w:p w14:paraId="65861F4A" w14:textId="77777777" w:rsidR="00776C33" w:rsidRPr="00D77358" w:rsidRDefault="00776C33" w:rsidP="008C0DE8">
      <w:pPr>
        <w:numPr>
          <w:ilvl w:val="0"/>
          <w:numId w:val="54"/>
        </w:numPr>
        <w:tabs>
          <w:tab w:val="clear" w:pos="851"/>
          <w:tab w:val="clear" w:pos="1247"/>
          <w:tab w:val="clear" w:pos="1814"/>
          <w:tab w:val="clear" w:pos="2381"/>
          <w:tab w:val="clear" w:pos="2948"/>
          <w:tab w:val="clear" w:pos="3515"/>
        </w:tabs>
        <w:autoSpaceDE w:val="0"/>
        <w:autoSpaceDN w:val="0"/>
        <w:ind w:left="540" w:hanging="360"/>
        <w:jc w:val="both"/>
        <w:rPr>
          <w:sz w:val="22"/>
          <w:szCs w:val="22"/>
        </w:rPr>
      </w:pPr>
      <w:r w:rsidRPr="00D77358">
        <w:rPr>
          <w:sz w:val="22"/>
          <w:szCs w:val="22"/>
        </w:rPr>
        <w:t xml:space="preserve">08.2005 – NATO ASI School, Zhytomir, Ukraine; </w:t>
      </w:r>
      <w:r w:rsidRPr="004F1B3F">
        <w:rPr>
          <w:b/>
          <w:i/>
          <w:sz w:val="22"/>
          <w:szCs w:val="22"/>
        </w:rPr>
        <w:t>supported by NATO</w:t>
      </w:r>
    </w:p>
    <w:p w14:paraId="656B421B" w14:textId="77777777" w:rsidR="00776C33" w:rsidRPr="00D77358" w:rsidRDefault="00776C33" w:rsidP="00776C33">
      <w:pPr>
        <w:jc w:val="both"/>
        <w:rPr>
          <w:sz w:val="22"/>
          <w:szCs w:val="22"/>
        </w:rPr>
      </w:pPr>
    </w:p>
    <w:p w14:paraId="5ED3F90C" w14:textId="77777777" w:rsidR="00776C33" w:rsidRPr="00D77358" w:rsidRDefault="00776C33" w:rsidP="00776C33">
      <w:pPr>
        <w:jc w:val="both"/>
        <w:rPr>
          <w:b/>
          <w:i/>
          <w:iCs/>
          <w:sz w:val="22"/>
          <w:szCs w:val="22"/>
        </w:rPr>
      </w:pPr>
      <w:r w:rsidRPr="00D77358">
        <w:rPr>
          <w:b/>
          <w:bCs/>
          <w:i/>
          <w:iCs/>
          <w:sz w:val="22"/>
          <w:szCs w:val="22"/>
        </w:rPr>
        <w:t>Participation in international scientific forums</w:t>
      </w:r>
      <w:r w:rsidRPr="00D77358">
        <w:rPr>
          <w:b/>
          <w:i/>
          <w:iCs/>
          <w:sz w:val="22"/>
          <w:szCs w:val="22"/>
        </w:rPr>
        <w:t>:</w:t>
      </w:r>
    </w:p>
    <w:p w14:paraId="05062924" w14:textId="77777777" w:rsidR="00776C33" w:rsidRDefault="00776C33" w:rsidP="008C0DE8">
      <w:pPr>
        <w:numPr>
          <w:ilvl w:val="0"/>
          <w:numId w:val="52"/>
        </w:numPr>
        <w:tabs>
          <w:tab w:val="clear" w:pos="1247"/>
          <w:tab w:val="clear" w:pos="1814"/>
          <w:tab w:val="clear" w:pos="2381"/>
          <w:tab w:val="clear" w:pos="2948"/>
          <w:tab w:val="clear" w:pos="3515"/>
        </w:tabs>
        <w:jc w:val="both"/>
        <w:rPr>
          <w:sz w:val="22"/>
          <w:szCs w:val="22"/>
          <w:lang w:eastAsia="ru-RU"/>
        </w:rPr>
      </w:pPr>
      <w:r>
        <w:rPr>
          <w:sz w:val="22"/>
          <w:szCs w:val="22"/>
          <w:lang w:eastAsia="ru-RU"/>
        </w:rPr>
        <w:t xml:space="preserve">Exhibition on Relict trees at the Fribourg Natural History Museum, Fribourg, Switzerland (May, 2015) – supported by Fribourg Natural History Museum </w:t>
      </w:r>
      <w:r w:rsidRPr="00D77358">
        <w:rPr>
          <w:sz w:val="22"/>
          <w:szCs w:val="22"/>
          <w:lang w:eastAsia="ru-RU"/>
        </w:rPr>
        <w:t>(</w:t>
      </w:r>
      <w:r w:rsidRPr="001125BD">
        <w:rPr>
          <w:b/>
          <w:i/>
          <w:sz w:val="22"/>
          <w:szCs w:val="22"/>
          <w:lang w:eastAsia="ru-RU"/>
        </w:rPr>
        <w:t>P</w:t>
      </w:r>
      <w:r w:rsidRPr="001125BD">
        <w:rPr>
          <w:b/>
          <w:i/>
          <w:iCs/>
          <w:sz w:val="22"/>
          <w:szCs w:val="22"/>
          <w:lang w:eastAsia="ru-RU"/>
        </w:rPr>
        <w:t>articipant</w:t>
      </w:r>
      <w:r w:rsidRPr="00D77358">
        <w:rPr>
          <w:sz w:val="22"/>
          <w:szCs w:val="22"/>
          <w:lang w:eastAsia="ru-RU"/>
        </w:rPr>
        <w:t>);</w:t>
      </w:r>
    </w:p>
    <w:p w14:paraId="5864ED25" w14:textId="77777777" w:rsidR="00776C33" w:rsidRDefault="00776C33" w:rsidP="008C0DE8">
      <w:pPr>
        <w:numPr>
          <w:ilvl w:val="0"/>
          <w:numId w:val="52"/>
        </w:numPr>
        <w:tabs>
          <w:tab w:val="clear" w:pos="1247"/>
          <w:tab w:val="clear" w:pos="1814"/>
          <w:tab w:val="clear" w:pos="2381"/>
          <w:tab w:val="clear" w:pos="2948"/>
          <w:tab w:val="clear" w:pos="3515"/>
        </w:tabs>
        <w:jc w:val="both"/>
        <w:rPr>
          <w:sz w:val="22"/>
          <w:szCs w:val="22"/>
          <w:lang w:eastAsia="ru-RU"/>
        </w:rPr>
      </w:pPr>
      <w:r>
        <w:rPr>
          <w:sz w:val="22"/>
          <w:szCs w:val="22"/>
          <w:lang w:eastAsia="ru-RU"/>
        </w:rPr>
        <w:t xml:space="preserve">Workshop at Berlin-Dahlem Botanic Garden and Botanical Museum, Berlin, Germany (May, 2014) – supported by Volkswagen Stifftung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32EA7E95" w14:textId="77777777" w:rsidR="00776C33" w:rsidRDefault="00776C33" w:rsidP="008C0DE8">
      <w:pPr>
        <w:numPr>
          <w:ilvl w:val="0"/>
          <w:numId w:val="52"/>
        </w:numPr>
        <w:tabs>
          <w:tab w:val="clear" w:pos="1247"/>
          <w:tab w:val="clear" w:pos="1814"/>
          <w:tab w:val="clear" w:pos="2381"/>
          <w:tab w:val="clear" w:pos="2948"/>
          <w:tab w:val="clear" w:pos="3515"/>
        </w:tabs>
        <w:jc w:val="both"/>
        <w:rPr>
          <w:sz w:val="22"/>
          <w:szCs w:val="22"/>
          <w:lang w:eastAsia="ru-RU"/>
        </w:rPr>
      </w:pPr>
      <w:r w:rsidRPr="00D77358">
        <w:rPr>
          <w:sz w:val="22"/>
          <w:szCs w:val="22"/>
          <w:lang w:eastAsia="ru-RU"/>
        </w:rPr>
        <w:t>BIOPARTNERS Networking Session on “T</w:t>
      </w:r>
      <w:r w:rsidRPr="00D77358">
        <w:rPr>
          <w:sz w:val="22"/>
          <w:szCs w:val="22"/>
        </w:rPr>
        <w:t>he Latest Developments in Food Science and Technology in European and South Caucasus Countries”</w:t>
      </w:r>
      <w:r w:rsidRPr="00D77358">
        <w:rPr>
          <w:sz w:val="22"/>
          <w:szCs w:val="22"/>
          <w:lang w:eastAsia="ru-RU"/>
        </w:rPr>
        <w:t xml:space="preserve"> within the context of RAFA2013, Prague</w:t>
      </w:r>
      <w:r>
        <w:rPr>
          <w:sz w:val="22"/>
          <w:szCs w:val="22"/>
          <w:lang w:eastAsia="ru-RU"/>
        </w:rPr>
        <w:t xml:space="preserve">, </w:t>
      </w:r>
      <w:r w:rsidRPr="00F06200">
        <w:rPr>
          <w:sz w:val="22"/>
          <w:szCs w:val="22"/>
          <w:lang w:eastAsia="ru-RU"/>
        </w:rPr>
        <w:t>Czech</w:t>
      </w:r>
      <w:r>
        <w:rPr>
          <w:sz w:val="22"/>
          <w:szCs w:val="22"/>
          <w:lang w:eastAsia="ru-RU"/>
        </w:rPr>
        <w:t xml:space="preserve"> Republic</w:t>
      </w:r>
      <w:r w:rsidRPr="00D77358">
        <w:rPr>
          <w:sz w:val="22"/>
          <w:szCs w:val="22"/>
          <w:lang w:eastAsia="ru-RU"/>
        </w:rPr>
        <w:t xml:space="preserve"> (</w:t>
      </w:r>
      <w:r>
        <w:rPr>
          <w:sz w:val="22"/>
          <w:szCs w:val="22"/>
          <w:lang w:eastAsia="ru-RU"/>
        </w:rPr>
        <w:t xml:space="preserve">October, </w:t>
      </w:r>
      <w:r w:rsidRPr="00D77358">
        <w:rPr>
          <w:sz w:val="22"/>
          <w:szCs w:val="22"/>
          <w:lang w:eastAsia="ru-RU"/>
        </w:rPr>
        <w:t>2013) – supported by FP 7 (</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6906E14F" w14:textId="77777777" w:rsidR="00776C33" w:rsidRPr="00D77358" w:rsidRDefault="00776C33" w:rsidP="008C0DE8">
      <w:pPr>
        <w:numPr>
          <w:ilvl w:val="0"/>
          <w:numId w:val="52"/>
        </w:numPr>
        <w:tabs>
          <w:tab w:val="clear" w:pos="1247"/>
          <w:tab w:val="clear" w:pos="1814"/>
          <w:tab w:val="clear" w:pos="2381"/>
          <w:tab w:val="clear" w:pos="2948"/>
          <w:tab w:val="clear" w:pos="3515"/>
        </w:tabs>
        <w:jc w:val="both"/>
        <w:rPr>
          <w:sz w:val="22"/>
          <w:szCs w:val="22"/>
          <w:lang w:eastAsia="ru-RU"/>
        </w:rPr>
      </w:pPr>
      <w:r>
        <w:rPr>
          <w:iCs/>
          <w:sz w:val="22"/>
          <w:szCs w:val="22"/>
        </w:rPr>
        <w:t xml:space="preserve">International Conference on </w:t>
      </w:r>
      <w:r w:rsidRPr="00D77358">
        <w:rPr>
          <w:iCs/>
          <w:sz w:val="22"/>
          <w:szCs w:val="22"/>
        </w:rPr>
        <w:t>Environmental change and conservation of plant diversity</w:t>
      </w:r>
      <w:r>
        <w:rPr>
          <w:iCs/>
          <w:sz w:val="22"/>
          <w:szCs w:val="22"/>
        </w:rPr>
        <w:t xml:space="preserve">, Baku, Azerbaijan (April, 2013) – supported by the Science Development Foundation of Azerbaijan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47FE82F8" w14:textId="77777777" w:rsidR="00776C33" w:rsidRPr="00D77358" w:rsidRDefault="00776C33" w:rsidP="008C0DE8">
      <w:pPr>
        <w:pStyle w:val="BodyTextIndent3"/>
        <w:numPr>
          <w:ilvl w:val="0"/>
          <w:numId w:val="52"/>
        </w:numPr>
        <w:tabs>
          <w:tab w:val="left" w:pos="10183"/>
        </w:tabs>
        <w:autoSpaceDE w:val="0"/>
        <w:autoSpaceDN w:val="0"/>
        <w:jc w:val="both"/>
        <w:rPr>
          <w:sz w:val="22"/>
          <w:szCs w:val="22"/>
        </w:rPr>
      </w:pPr>
      <w:r w:rsidRPr="00D77358">
        <w:rPr>
          <w:sz w:val="22"/>
          <w:szCs w:val="22"/>
        </w:rPr>
        <w:t>6</w:t>
      </w:r>
      <w:r w:rsidRPr="00D77358">
        <w:rPr>
          <w:sz w:val="22"/>
          <w:szCs w:val="22"/>
          <w:vertAlign w:val="superscript"/>
        </w:rPr>
        <w:t>th</w:t>
      </w:r>
      <w:r w:rsidRPr="00D77358">
        <w:rPr>
          <w:sz w:val="22"/>
          <w:szCs w:val="22"/>
        </w:rPr>
        <w:t xml:space="preserve"> Annual Meeting of Global Plants Initiative, Panama (</w:t>
      </w:r>
      <w:r>
        <w:rPr>
          <w:sz w:val="22"/>
          <w:szCs w:val="22"/>
        </w:rPr>
        <w:t xml:space="preserve">January, </w:t>
      </w:r>
      <w:r w:rsidRPr="00D77358">
        <w:rPr>
          <w:sz w:val="22"/>
          <w:szCs w:val="22"/>
        </w:rPr>
        <w:t xml:space="preserve">2013) – supported by Andrew W. Mellon Foundation </w:t>
      </w:r>
      <w:r w:rsidRPr="00D77358">
        <w:rPr>
          <w:sz w:val="22"/>
          <w:szCs w:val="22"/>
          <w:lang w:eastAsia="ru-RU"/>
        </w:rPr>
        <w:t>(</w:t>
      </w:r>
      <w:r w:rsidRPr="001125BD">
        <w:rPr>
          <w:b/>
          <w:i/>
          <w:sz w:val="22"/>
          <w:szCs w:val="22"/>
          <w:lang w:eastAsia="ru-RU"/>
        </w:rPr>
        <w:t>P</w:t>
      </w:r>
      <w:r w:rsidRPr="001125BD">
        <w:rPr>
          <w:b/>
          <w:i/>
          <w:iCs/>
          <w:sz w:val="22"/>
          <w:szCs w:val="22"/>
          <w:lang w:eastAsia="ru-RU"/>
        </w:rPr>
        <w:t>articipant</w:t>
      </w:r>
      <w:r w:rsidRPr="00D77358">
        <w:rPr>
          <w:sz w:val="22"/>
          <w:szCs w:val="22"/>
          <w:lang w:eastAsia="ru-RU"/>
        </w:rPr>
        <w:t>);</w:t>
      </w:r>
    </w:p>
    <w:p w14:paraId="09F333D2" w14:textId="77777777" w:rsidR="00776C33" w:rsidRDefault="00776C33" w:rsidP="008C0DE8">
      <w:pPr>
        <w:pStyle w:val="BodyTextIndent3"/>
        <w:numPr>
          <w:ilvl w:val="0"/>
          <w:numId w:val="52"/>
        </w:numPr>
        <w:tabs>
          <w:tab w:val="left" w:pos="10183"/>
        </w:tabs>
        <w:autoSpaceDE w:val="0"/>
        <w:autoSpaceDN w:val="0"/>
        <w:jc w:val="both"/>
        <w:rPr>
          <w:sz w:val="22"/>
          <w:szCs w:val="22"/>
        </w:rPr>
      </w:pPr>
      <w:r w:rsidRPr="00C761FE">
        <w:rPr>
          <w:bCs/>
          <w:sz w:val="22"/>
          <w:szCs w:val="22"/>
        </w:rPr>
        <w:t>International Symposium for Plant Conservation in the Caucasus Region</w:t>
      </w:r>
      <w:r>
        <w:rPr>
          <w:sz w:val="22"/>
          <w:szCs w:val="22"/>
        </w:rPr>
        <w:t xml:space="preserve">, Saint Louis, USA </w:t>
      </w:r>
      <w:r w:rsidRPr="00D77358">
        <w:rPr>
          <w:sz w:val="22"/>
          <w:szCs w:val="22"/>
        </w:rPr>
        <w:t>(</w:t>
      </w:r>
      <w:r>
        <w:rPr>
          <w:sz w:val="22"/>
          <w:szCs w:val="22"/>
        </w:rPr>
        <w:t xml:space="preserve">October, </w:t>
      </w:r>
      <w:r w:rsidRPr="00D77358">
        <w:rPr>
          <w:sz w:val="22"/>
          <w:szCs w:val="22"/>
        </w:rPr>
        <w:t xml:space="preserve">2009) – supported by </w:t>
      </w:r>
      <w:r>
        <w:rPr>
          <w:sz w:val="22"/>
          <w:szCs w:val="22"/>
        </w:rPr>
        <w:t xml:space="preserve">Missouri Botanical Garden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5217BCF4" w14:textId="77777777" w:rsidR="00776C33" w:rsidRPr="00D77358" w:rsidRDefault="00776C33" w:rsidP="008C0DE8">
      <w:pPr>
        <w:pStyle w:val="BodyTextIndent3"/>
        <w:numPr>
          <w:ilvl w:val="0"/>
          <w:numId w:val="52"/>
        </w:numPr>
        <w:tabs>
          <w:tab w:val="left" w:pos="10183"/>
        </w:tabs>
        <w:autoSpaceDE w:val="0"/>
        <w:autoSpaceDN w:val="0"/>
        <w:jc w:val="both"/>
        <w:rPr>
          <w:sz w:val="22"/>
          <w:szCs w:val="22"/>
        </w:rPr>
      </w:pPr>
      <w:r w:rsidRPr="00D77358">
        <w:rPr>
          <w:sz w:val="22"/>
          <w:szCs w:val="22"/>
        </w:rPr>
        <w:t>International Conference on Plants and Environmental Pollution (ICPEP), Kayseri, Turkey (</w:t>
      </w:r>
      <w:r>
        <w:rPr>
          <w:sz w:val="22"/>
          <w:szCs w:val="22"/>
        </w:rPr>
        <w:t xml:space="preserve">July, </w:t>
      </w:r>
      <w:r w:rsidRPr="00D77358">
        <w:rPr>
          <w:sz w:val="22"/>
          <w:szCs w:val="22"/>
        </w:rPr>
        <w:t xml:space="preserve">2009) – supported by IDB </w:t>
      </w:r>
      <w:r w:rsidRPr="00D77358">
        <w:rPr>
          <w:sz w:val="22"/>
          <w:szCs w:val="22"/>
          <w:lang w:eastAsia="ru-RU"/>
        </w:rPr>
        <w:t>(</w:t>
      </w:r>
      <w:r w:rsidRPr="001125BD">
        <w:rPr>
          <w:b/>
          <w:i/>
          <w:sz w:val="22"/>
          <w:szCs w:val="22"/>
          <w:lang w:eastAsia="ru-RU"/>
        </w:rPr>
        <w:t>S</w:t>
      </w:r>
      <w:r w:rsidRPr="001125BD">
        <w:rPr>
          <w:b/>
          <w:i/>
          <w:iCs/>
          <w:sz w:val="22"/>
          <w:szCs w:val="22"/>
          <w:lang w:eastAsia="ru-RU"/>
        </w:rPr>
        <w:t>ession</w:t>
      </w:r>
      <w:r w:rsidRPr="00D77358">
        <w:rPr>
          <w:i/>
          <w:iCs/>
          <w:sz w:val="22"/>
          <w:szCs w:val="22"/>
          <w:lang w:eastAsia="ru-RU"/>
        </w:rPr>
        <w:t xml:space="preserve"> </w:t>
      </w:r>
      <w:r w:rsidRPr="001125BD">
        <w:rPr>
          <w:b/>
          <w:i/>
          <w:iCs/>
          <w:sz w:val="22"/>
          <w:szCs w:val="22"/>
          <w:lang w:eastAsia="ru-RU"/>
        </w:rPr>
        <w:t>chair</w:t>
      </w:r>
      <w:r w:rsidRPr="00D77358">
        <w:rPr>
          <w:sz w:val="22"/>
          <w:szCs w:val="22"/>
          <w:lang w:eastAsia="ru-RU"/>
        </w:rPr>
        <w:t>)</w:t>
      </w:r>
      <w:r w:rsidRPr="00D77358">
        <w:rPr>
          <w:sz w:val="22"/>
          <w:szCs w:val="22"/>
        </w:rPr>
        <w:t>;</w:t>
      </w:r>
    </w:p>
    <w:p w14:paraId="73B8C949" w14:textId="77777777" w:rsidR="00776C33" w:rsidRDefault="00776C33" w:rsidP="008C0DE8">
      <w:pPr>
        <w:pStyle w:val="BodyTextIndent3"/>
        <w:numPr>
          <w:ilvl w:val="0"/>
          <w:numId w:val="52"/>
        </w:numPr>
        <w:tabs>
          <w:tab w:val="left" w:pos="10183"/>
        </w:tabs>
        <w:autoSpaceDE w:val="0"/>
        <w:autoSpaceDN w:val="0"/>
        <w:jc w:val="both"/>
        <w:rPr>
          <w:sz w:val="22"/>
          <w:szCs w:val="22"/>
        </w:rPr>
      </w:pPr>
      <w:r w:rsidRPr="00D77358">
        <w:rPr>
          <w:sz w:val="22"/>
          <w:szCs w:val="22"/>
        </w:rPr>
        <w:t>6</w:t>
      </w:r>
      <w:r w:rsidRPr="00D77358">
        <w:rPr>
          <w:sz w:val="22"/>
          <w:szCs w:val="22"/>
          <w:vertAlign w:val="superscript"/>
        </w:rPr>
        <w:t>th</w:t>
      </w:r>
      <w:r w:rsidRPr="00D77358">
        <w:rPr>
          <w:sz w:val="22"/>
          <w:szCs w:val="22"/>
        </w:rPr>
        <w:t xml:space="preserve"> International Symposium on Ecosystem Behaviour Biogeomon 2009, Helsinki, Finland (</w:t>
      </w:r>
      <w:r>
        <w:rPr>
          <w:sz w:val="22"/>
          <w:szCs w:val="22"/>
        </w:rPr>
        <w:t xml:space="preserve">June, </w:t>
      </w:r>
      <w:r w:rsidRPr="00D77358">
        <w:rPr>
          <w:sz w:val="22"/>
          <w:szCs w:val="22"/>
        </w:rPr>
        <w:t xml:space="preserve">2009) – supported by METLA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130EDDE6" w14:textId="77777777" w:rsidR="00776C33" w:rsidRPr="00D77358" w:rsidRDefault="00776C33" w:rsidP="008C0DE8">
      <w:pPr>
        <w:pStyle w:val="BodyTextIndent3"/>
        <w:numPr>
          <w:ilvl w:val="0"/>
          <w:numId w:val="52"/>
        </w:numPr>
        <w:tabs>
          <w:tab w:val="left" w:pos="10183"/>
        </w:tabs>
        <w:autoSpaceDE w:val="0"/>
        <w:autoSpaceDN w:val="0"/>
        <w:jc w:val="both"/>
        <w:rPr>
          <w:sz w:val="22"/>
          <w:szCs w:val="22"/>
        </w:rPr>
      </w:pPr>
      <w:r>
        <w:rPr>
          <w:sz w:val="22"/>
          <w:szCs w:val="22"/>
        </w:rPr>
        <w:t xml:space="preserve">Workshop on German Initiative on Conservation of flora of Caucasus, Berlin, Germany (January, 2009) – supported by Volksvagen Foundation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3C637514" w14:textId="77777777" w:rsidR="00776C33" w:rsidRPr="00D77358" w:rsidRDefault="00776C33" w:rsidP="008C0DE8">
      <w:pPr>
        <w:pStyle w:val="BodyTextIndent3"/>
        <w:numPr>
          <w:ilvl w:val="0"/>
          <w:numId w:val="52"/>
        </w:numPr>
        <w:tabs>
          <w:tab w:val="left" w:pos="10183"/>
        </w:tabs>
        <w:autoSpaceDE w:val="0"/>
        <w:autoSpaceDN w:val="0"/>
        <w:jc w:val="both"/>
        <w:rPr>
          <w:sz w:val="22"/>
          <w:szCs w:val="22"/>
        </w:rPr>
      </w:pPr>
      <w:r w:rsidRPr="00D77358">
        <w:rPr>
          <w:sz w:val="22"/>
          <w:szCs w:val="22"/>
        </w:rPr>
        <w:t>3</w:t>
      </w:r>
      <w:r w:rsidRPr="00D77358">
        <w:rPr>
          <w:sz w:val="22"/>
          <w:szCs w:val="22"/>
          <w:vertAlign w:val="superscript"/>
        </w:rPr>
        <w:t>rd</w:t>
      </w:r>
      <w:r w:rsidRPr="00D77358">
        <w:rPr>
          <w:sz w:val="22"/>
          <w:szCs w:val="22"/>
        </w:rPr>
        <w:t xml:space="preserve"> International Conference on Plants and Environmental Pollution, Lucknow, India and satellite session of ICPEP-3, New-Delhi, India (</w:t>
      </w:r>
      <w:r>
        <w:rPr>
          <w:sz w:val="22"/>
          <w:szCs w:val="22"/>
        </w:rPr>
        <w:t xml:space="preserve">November, </w:t>
      </w:r>
      <w:r w:rsidRPr="00D77358">
        <w:rPr>
          <w:sz w:val="22"/>
          <w:szCs w:val="22"/>
        </w:rPr>
        <w:t xml:space="preserve">2005) – supported by UNESCO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4E8F66C4" w14:textId="77777777" w:rsidR="00776C33" w:rsidRPr="00D77358" w:rsidRDefault="00776C33" w:rsidP="008C0DE8">
      <w:pPr>
        <w:pStyle w:val="BodyTextIndent3"/>
        <w:numPr>
          <w:ilvl w:val="0"/>
          <w:numId w:val="52"/>
        </w:numPr>
        <w:tabs>
          <w:tab w:val="left" w:pos="10183"/>
        </w:tabs>
        <w:autoSpaceDE w:val="0"/>
        <w:autoSpaceDN w:val="0"/>
        <w:jc w:val="both"/>
        <w:rPr>
          <w:sz w:val="22"/>
          <w:szCs w:val="22"/>
        </w:rPr>
      </w:pPr>
      <w:r w:rsidRPr="00D77358">
        <w:rPr>
          <w:sz w:val="22"/>
          <w:szCs w:val="22"/>
        </w:rPr>
        <w:t xml:space="preserve">Workshop on Metal Fluxes and Stresses in Terrestrial Ecosystems, Ascona, Switzerland, </w:t>
      </w:r>
      <w:r>
        <w:rPr>
          <w:sz w:val="22"/>
          <w:szCs w:val="22"/>
        </w:rPr>
        <w:t>(</w:t>
      </w:r>
      <w:r w:rsidRPr="00D77358">
        <w:rPr>
          <w:sz w:val="22"/>
          <w:szCs w:val="22"/>
        </w:rPr>
        <w:t>October</w:t>
      </w:r>
      <w:r>
        <w:rPr>
          <w:sz w:val="22"/>
          <w:szCs w:val="22"/>
        </w:rPr>
        <w:t>,</w:t>
      </w:r>
      <w:r w:rsidRPr="00D77358">
        <w:rPr>
          <w:sz w:val="22"/>
          <w:szCs w:val="22"/>
        </w:rPr>
        <w:t xml:space="preserve"> 2005) – supported by SCOPES </w:t>
      </w:r>
      <w:r w:rsidRPr="00D77358">
        <w:rPr>
          <w:sz w:val="22"/>
          <w:szCs w:val="22"/>
          <w:lang w:eastAsia="ru-RU"/>
        </w:rPr>
        <w:t>(</w:t>
      </w:r>
      <w:r w:rsidRPr="001125BD">
        <w:rPr>
          <w:b/>
          <w:i/>
          <w:sz w:val="22"/>
          <w:szCs w:val="22"/>
          <w:lang w:eastAsia="ru-RU"/>
        </w:rPr>
        <w:t>S</w:t>
      </w:r>
      <w:r w:rsidRPr="001125BD">
        <w:rPr>
          <w:b/>
          <w:i/>
          <w:iCs/>
          <w:sz w:val="22"/>
          <w:szCs w:val="22"/>
          <w:lang w:eastAsia="ru-RU"/>
        </w:rPr>
        <w:t>peaker</w:t>
      </w:r>
      <w:r w:rsidRPr="00D77358">
        <w:rPr>
          <w:sz w:val="22"/>
          <w:szCs w:val="22"/>
          <w:lang w:eastAsia="ru-RU"/>
        </w:rPr>
        <w:t>)</w:t>
      </w:r>
    </w:p>
    <w:p w14:paraId="6E66599F" w14:textId="77777777" w:rsidR="00776C33" w:rsidRPr="00D77358" w:rsidRDefault="00776C33" w:rsidP="00776C33">
      <w:pPr>
        <w:pStyle w:val="BodyTextIndent3"/>
        <w:tabs>
          <w:tab w:val="left" w:pos="10183"/>
        </w:tabs>
        <w:autoSpaceDE w:val="0"/>
        <w:autoSpaceDN w:val="0"/>
        <w:ind w:left="0"/>
        <w:jc w:val="both"/>
        <w:rPr>
          <w:sz w:val="22"/>
          <w:szCs w:val="22"/>
        </w:rPr>
      </w:pPr>
    </w:p>
    <w:p w14:paraId="67892298" w14:textId="77777777" w:rsidR="00776C33" w:rsidRPr="00D77358" w:rsidRDefault="00776C33" w:rsidP="00776C33">
      <w:pPr>
        <w:pStyle w:val="BodyTextIndent3"/>
        <w:tabs>
          <w:tab w:val="left" w:pos="10183"/>
        </w:tabs>
        <w:autoSpaceDE w:val="0"/>
        <w:autoSpaceDN w:val="0"/>
        <w:ind w:left="0"/>
        <w:jc w:val="both"/>
        <w:rPr>
          <w:b/>
          <w:bCs/>
          <w:i/>
          <w:iCs/>
          <w:sz w:val="22"/>
          <w:szCs w:val="22"/>
        </w:rPr>
      </w:pPr>
      <w:r w:rsidRPr="00D77358">
        <w:rPr>
          <w:b/>
          <w:bCs/>
          <w:i/>
          <w:iCs/>
          <w:sz w:val="22"/>
          <w:szCs w:val="22"/>
        </w:rPr>
        <w:t>Organization of international forums:</w:t>
      </w:r>
    </w:p>
    <w:p w14:paraId="1301088C" w14:textId="77777777" w:rsidR="00776C33" w:rsidRPr="00D77358" w:rsidRDefault="00776C33" w:rsidP="008C0DE8">
      <w:pPr>
        <w:pStyle w:val="BodyTextIndent3"/>
        <w:numPr>
          <w:ilvl w:val="1"/>
          <w:numId w:val="52"/>
        </w:numPr>
        <w:tabs>
          <w:tab w:val="clear" w:pos="1080"/>
          <w:tab w:val="num" w:pos="540"/>
          <w:tab w:val="left" w:pos="10183"/>
        </w:tabs>
        <w:autoSpaceDE w:val="0"/>
        <w:autoSpaceDN w:val="0"/>
        <w:ind w:left="540" w:hanging="360"/>
        <w:jc w:val="both"/>
        <w:rPr>
          <w:iCs/>
          <w:sz w:val="22"/>
          <w:szCs w:val="22"/>
        </w:rPr>
      </w:pPr>
      <w:r>
        <w:rPr>
          <w:iCs/>
          <w:sz w:val="22"/>
          <w:szCs w:val="22"/>
        </w:rPr>
        <w:t xml:space="preserve">Exhibition “Plant diversity between Black and Caspian Seas”, 15 May, 2014, Berlin, Germany; supported by Volkswagen Foundation – </w:t>
      </w:r>
      <w:r w:rsidRPr="004D61A9">
        <w:rPr>
          <w:b/>
          <w:i/>
          <w:sz w:val="22"/>
          <w:szCs w:val="22"/>
        </w:rPr>
        <w:t>Focal point</w:t>
      </w:r>
    </w:p>
    <w:p w14:paraId="29B1A8D8" w14:textId="5F03EE90" w:rsidR="00776C33" w:rsidRPr="00200185" w:rsidRDefault="00776C33" w:rsidP="008C0DE8">
      <w:pPr>
        <w:pStyle w:val="BodyTextIndent3"/>
        <w:numPr>
          <w:ilvl w:val="1"/>
          <w:numId w:val="52"/>
        </w:numPr>
        <w:tabs>
          <w:tab w:val="clear" w:pos="1080"/>
          <w:tab w:val="num" w:pos="540"/>
          <w:tab w:val="left" w:pos="10183"/>
        </w:tabs>
        <w:autoSpaceDE w:val="0"/>
        <w:autoSpaceDN w:val="0"/>
        <w:ind w:left="540" w:hanging="360"/>
        <w:jc w:val="both"/>
        <w:rPr>
          <w:iCs/>
          <w:sz w:val="22"/>
          <w:szCs w:val="22"/>
        </w:rPr>
      </w:pPr>
      <w:r w:rsidRPr="00D77358">
        <w:rPr>
          <w:iCs/>
          <w:sz w:val="22"/>
          <w:szCs w:val="22"/>
        </w:rPr>
        <w:t>Exhibition “Green Treasure of Azerbaijan” and International Workshop “Relict woody species – diversity, value and conservation challenges”</w:t>
      </w:r>
      <w:r>
        <w:rPr>
          <w:iCs/>
          <w:sz w:val="22"/>
          <w:szCs w:val="22"/>
        </w:rPr>
        <w:t xml:space="preserve">, </w:t>
      </w:r>
      <w:r w:rsidRPr="00D77358">
        <w:rPr>
          <w:iCs/>
          <w:sz w:val="22"/>
          <w:szCs w:val="22"/>
        </w:rPr>
        <w:t>02-04 May, 2014, Baku, Azerbaijan</w:t>
      </w:r>
      <w:r>
        <w:rPr>
          <w:iCs/>
          <w:sz w:val="22"/>
          <w:szCs w:val="22"/>
        </w:rPr>
        <w:t>;</w:t>
      </w:r>
      <w:r w:rsidRPr="00D77358">
        <w:rPr>
          <w:iCs/>
          <w:sz w:val="22"/>
          <w:szCs w:val="22"/>
        </w:rPr>
        <w:t xml:space="preserve"> </w:t>
      </w:r>
      <w:r>
        <w:rPr>
          <w:iCs/>
          <w:sz w:val="22"/>
          <w:szCs w:val="22"/>
        </w:rPr>
        <w:t>supported by BGCI and Fribourg Natural History Museum</w:t>
      </w:r>
      <w:r w:rsidRPr="00D77358">
        <w:rPr>
          <w:iCs/>
          <w:sz w:val="22"/>
          <w:szCs w:val="22"/>
        </w:rPr>
        <w:t xml:space="preserve"> </w:t>
      </w:r>
      <w:r>
        <w:rPr>
          <w:iCs/>
          <w:sz w:val="22"/>
          <w:szCs w:val="22"/>
        </w:rPr>
        <w:t>–</w:t>
      </w:r>
      <w:r w:rsidRPr="00D77358">
        <w:rPr>
          <w:iCs/>
          <w:sz w:val="22"/>
          <w:szCs w:val="22"/>
        </w:rPr>
        <w:t xml:space="preserve"> </w:t>
      </w:r>
      <w:r w:rsidRPr="004D61A9">
        <w:rPr>
          <w:b/>
          <w:i/>
          <w:sz w:val="22"/>
          <w:szCs w:val="22"/>
        </w:rPr>
        <w:t>Focal point</w:t>
      </w:r>
    </w:p>
    <w:p w14:paraId="1FA732F9" w14:textId="77777777" w:rsidR="00776C33" w:rsidRPr="00F06200" w:rsidRDefault="00776C33" w:rsidP="008C0DE8">
      <w:pPr>
        <w:pStyle w:val="BodyTextIndent3"/>
        <w:numPr>
          <w:ilvl w:val="1"/>
          <w:numId w:val="52"/>
        </w:numPr>
        <w:tabs>
          <w:tab w:val="clear" w:pos="1080"/>
          <w:tab w:val="num" w:pos="540"/>
          <w:tab w:val="left" w:pos="10183"/>
        </w:tabs>
        <w:autoSpaceDE w:val="0"/>
        <w:autoSpaceDN w:val="0"/>
        <w:ind w:left="540" w:hanging="360"/>
        <w:jc w:val="both"/>
        <w:rPr>
          <w:b/>
          <w:iCs/>
          <w:sz w:val="22"/>
          <w:szCs w:val="22"/>
        </w:rPr>
      </w:pPr>
      <w:r>
        <w:rPr>
          <w:iCs/>
          <w:sz w:val="22"/>
          <w:szCs w:val="22"/>
        </w:rPr>
        <w:t>International Conference “</w:t>
      </w:r>
      <w:r w:rsidRPr="00D77358">
        <w:rPr>
          <w:iCs/>
          <w:sz w:val="22"/>
          <w:szCs w:val="22"/>
        </w:rPr>
        <w:t xml:space="preserve">Environmental change and </w:t>
      </w:r>
      <w:r>
        <w:rPr>
          <w:iCs/>
          <w:sz w:val="22"/>
          <w:szCs w:val="22"/>
        </w:rPr>
        <w:t>conservation of plant diversity”</w:t>
      </w:r>
      <w:r w:rsidRPr="00D77358">
        <w:rPr>
          <w:iCs/>
          <w:sz w:val="22"/>
          <w:szCs w:val="22"/>
        </w:rPr>
        <w:t>, 21-24 April, 2013, Baku, Azerbaijan</w:t>
      </w:r>
      <w:r>
        <w:rPr>
          <w:iCs/>
          <w:sz w:val="22"/>
          <w:szCs w:val="22"/>
        </w:rPr>
        <w:t>; supported by the Science Development Foundation of Azerbaijan</w:t>
      </w:r>
      <w:r w:rsidRPr="00D77358">
        <w:rPr>
          <w:iCs/>
          <w:sz w:val="22"/>
          <w:szCs w:val="22"/>
        </w:rPr>
        <w:t xml:space="preserve"> – </w:t>
      </w:r>
      <w:r w:rsidRPr="004D61A9">
        <w:rPr>
          <w:b/>
          <w:i/>
          <w:sz w:val="22"/>
          <w:szCs w:val="22"/>
        </w:rPr>
        <w:t>Project manager</w:t>
      </w:r>
    </w:p>
    <w:p w14:paraId="6C5B3F64" w14:textId="77777777" w:rsidR="00776C33" w:rsidRDefault="00776C33" w:rsidP="00776C33">
      <w:pPr>
        <w:pStyle w:val="BodyTextIndent3"/>
        <w:tabs>
          <w:tab w:val="left" w:pos="10183"/>
        </w:tabs>
        <w:autoSpaceDE w:val="0"/>
        <w:autoSpaceDN w:val="0"/>
        <w:ind w:left="540"/>
        <w:jc w:val="both"/>
        <w:rPr>
          <w:b/>
          <w:i/>
          <w:sz w:val="22"/>
          <w:szCs w:val="22"/>
        </w:rPr>
      </w:pPr>
    </w:p>
    <w:p w14:paraId="039BBD5E" w14:textId="77777777" w:rsidR="00776C33" w:rsidRDefault="00776C33" w:rsidP="00776C33">
      <w:pPr>
        <w:pStyle w:val="BodyTextIndent3"/>
        <w:tabs>
          <w:tab w:val="left" w:pos="10183"/>
        </w:tabs>
        <w:autoSpaceDE w:val="0"/>
        <w:autoSpaceDN w:val="0"/>
        <w:ind w:left="0"/>
        <w:jc w:val="both"/>
        <w:rPr>
          <w:bCs/>
          <w:iCs/>
          <w:sz w:val="22"/>
          <w:szCs w:val="22"/>
        </w:rPr>
      </w:pPr>
      <w:r>
        <w:rPr>
          <w:b/>
          <w:bCs/>
          <w:i/>
          <w:iCs/>
          <w:sz w:val="22"/>
          <w:szCs w:val="22"/>
        </w:rPr>
        <w:t xml:space="preserve">Supervisor: </w:t>
      </w:r>
      <w:r>
        <w:rPr>
          <w:bCs/>
          <w:iCs/>
          <w:sz w:val="22"/>
          <w:szCs w:val="22"/>
        </w:rPr>
        <w:t>Two PhD students</w:t>
      </w:r>
    </w:p>
    <w:p w14:paraId="08BC7121" w14:textId="77777777" w:rsidR="00776C33" w:rsidRPr="00F06200" w:rsidRDefault="00776C33" w:rsidP="00776C33">
      <w:pPr>
        <w:pStyle w:val="BodyTextIndent3"/>
        <w:tabs>
          <w:tab w:val="left" w:pos="10183"/>
        </w:tabs>
        <w:autoSpaceDE w:val="0"/>
        <w:autoSpaceDN w:val="0"/>
        <w:ind w:left="0"/>
        <w:jc w:val="both"/>
        <w:rPr>
          <w:bCs/>
          <w:iCs/>
          <w:sz w:val="22"/>
          <w:szCs w:val="22"/>
        </w:rPr>
      </w:pPr>
    </w:p>
    <w:p w14:paraId="404CB862" w14:textId="77777777" w:rsidR="00776C33" w:rsidRDefault="00776C33" w:rsidP="00776C33">
      <w:pPr>
        <w:widowControl w:val="0"/>
        <w:ind w:left="851" w:hanging="851"/>
        <w:jc w:val="both"/>
        <w:rPr>
          <w:b/>
          <w:i/>
          <w:sz w:val="22"/>
          <w:szCs w:val="22"/>
        </w:rPr>
      </w:pPr>
      <w:r>
        <w:rPr>
          <w:b/>
          <w:i/>
          <w:sz w:val="22"/>
          <w:szCs w:val="22"/>
        </w:rPr>
        <w:t>Reviewer/</w:t>
      </w:r>
      <w:r w:rsidRPr="00E47987">
        <w:rPr>
          <w:b/>
          <w:i/>
          <w:sz w:val="22"/>
          <w:szCs w:val="22"/>
        </w:rPr>
        <w:t>Expert:</w:t>
      </w:r>
    </w:p>
    <w:p w14:paraId="5A4A66AF" w14:textId="77777777" w:rsidR="00776C33" w:rsidRPr="004D61A9" w:rsidRDefault="00776C33" w:rsidP="00776C33">
      <w:pPr>
        <w:widowControl w:val="0"/>
        <w:jc w:val="both"/>
        <w:rPr>
          <w:sz w:val="22"/>
          <w:szCs w:val="22"/>
        </w:rPr>
      </w:pPr>
      <w:r>
        <w:rPr>
          <w:sz w:val="22"/>
          <w:szCs w:val="22"/>
        </w:rPr>
        <w:t xml:space="preserve">International Journal of Phytoremediation – </w:t>
      </w:r>
      <w:r w:rsidRPr="004D61A9">
        <w:rPr>
          <w:b/>
          <w:i/>
          <w:sz w:val="22"/>
          <w:szCs w:val="22"/>
        </w:rPr>
        <w:t>Member of Editorial Board</w:t>
      </w:r>
    </w:p>
    <w:p w14:paraId="735234AB" w14:textId="77777777" w:rsidR="00776C33" w:rsidRDefault="00776C33" w:rsidP="00776C33">
      <w:pPr>
        <w:widowControl w:val="0"/>
        <w:ind w:left="851" w:hanging="851"/>
        <w:jc w:val="both"/>
        <w:rPr>
          <w:sz w:val="22"/>
          <w:szCs w:val="22"/>
          <w:lang w:eastAsia="uk-UA"/>
        </w:rPr>
      </w:pPr>
      <w:r>
        <w:rPr>
          <w:sz w:val="22"/>
          <w:szCs w:val="22"/>
        </w:rPr>
        <w:t xml:space="preserve">Journal of Environmental and Experimental Botany – </w:t>
      </w:r>
      <w:r>
        <w:rPr>
          <w:b/>
          <w:i/>
          <w:sz w:val="22"/>
          <w:szCs w:val="22"/>
        </w:rPr>
        <w:t xml:space="preserve">Reviewer </w:t>
      </w:r>
    </w:p>
    <w:p w14:paraId="33BB6FF2" w14:textId="77777777" w:rsidR="00776C33" w:rsidRDefault="00776C33" w:rsidP="00776C33">
      <w:pPr>
        <w:widowControl w:val="0"/>
        <w:ind w:left="851" w:hanging="851"/>
        <w:jc w:val="both"/>
        <w:rPr>
          <w:b/>
          <w:i/>
          <w:sz w:val="22"/>
          <w:szCs w:val="22"/>
        </w:rPr>
      </w:pPr>
      <w:r>
        <w:rPr>
          <w:sz w:val="22"/>
          <w:szCs w:val="22"/>
          <w:lang w:eastAsia="uk-UA"/>
        </w:rPr>
        <w:t xml:space="preserve">ACE Consultant Ltd in the field of BP Azerbaijan Ecosystem Review – </w:t>
      </w:r>
      <w:r w:rsidRPr="00E47987">
        <w:rPr>
          <w:b/>
          <w:i/>
          <w:sz w:val="22"/>
          <w:szCs w:val="22"/>
        </w:rPr>
        <w:t>Expert</w:t>
      </w:r>
      <w:r>
        <w:rPr>
          <w:b/>
          <w:i/>
          <w:sz w:val="22"/>
          <w:szCs w:val="22"/>
        </w:rPr>
        <w:t xml:space="preserve"> </w:t>
      </w:r>
    </w:p>
    <w:p w14:paraId="38C25914" w14:textId="77777777" w:rsidR="00776C33" w:rsidRDefault="00776C33" w:rsidP="00776C33">
      <w:pPr>
        <w:widowControl w:val="0"/>
        <w:jc w:val="both"/>
        <w:rPr>
          <w:sz w:val="22"/>
          <w:szCs w:val="22"/>
          <w:lang w:eastAsia="uk-UA"/>
        </w:rPr>
      </w:pPr>
      <w:r>
        <w:rPr>
          <w:sz w:val="22"/>
          <w:szCs w:val="22"/>
          <w:lang w:eastAsia="uk-UA"/>
        </w:rPr>
        <w:t xml:space="preserve">Newsletter “Botanical World” of the Institute of Botany of ANAS (in Azerbaijani and English) – </w:t>
      </w:r>
      <w:r w:rsidRPr="004D61A9">
        <w:rPr>
          <w:b/>
          <w:i/>
          <w:sz w:val="22"/>
          <w:szCs w:val="22"/>
          <w:lang w:eastAsia="uk-UA"/>
        </w:rPr>
        <w:t>Initiator and Editor</w:t>
      </w:r>
    </w:p>
    <w:p w14:paraId="12E016A8" w14:textId="77777777" w:rsidR="00776C33" w:rsidRDefault="00776C33" w:rsidP="00776C33">
      <w:pPr>
        <w:widowControl w:val="0"/>
        <w:ind w:left="851" w:hanging="851"/>
        <w:jc w:val="both"/>
        <w:rPr>
          <w:sz w:val="22"/>
          <w:szCs w:val="22"/>
          <w:lang w:eastAsia="uk-UA"/>
        </w:rPr>
      </w:pPr>
    </w:p>
    <w:p w14:paraId="39D1DBF6" w14:textId="77777777" w:rsidR="00776C33" w:rsidRPr="00E47987" w:rsidRDefault="00776C33" w:rsidP="00776C33">
      <w:pPr>
        <w:rPr>
          <w:b/>
          <w:i/>
          <w:sz w:val="22"/>
          <w:szCs w:val="22"/>
        </w:rPr>
      </w:pPr>
      <w:r w:rsidRPr="00E47987">
        <w:rPr>
          <w:b/>
          <w:i/>
          <w:sz w:val="22"/>
          <w:szCs w:val="22"/>
        </w:rPr>
        <w:t>Translator and corrector:</w:t>
      </w:r>
    </w:p>
    <w:p w14:paraId="42F0374C" w14:textId="77777777" w:rsidR="00776C33" w:rsidRDefault="00776C33" w:rsidP="008C0DE8">
      <w:pPr>
        <w:widowControl w:val="0"/>
        <w:numPr>
          <w:ilvl w:val="0"/>
          <w:numId w:val="55"/>
        </w:numPr>
        <w:tabs>
          <w:tab w:val="clear" w:pos="1247"/>
          <w:tab w:val="clear" w:pos="1814"/>
          <w:tab w:val="clear" w:pos="2381"/>
          <w:tab w:val="clear" w:pos="2948"/>
          <w:tab w:val="clear" w:pos="3515"/>
        </w:tabs>
        <w:ind w:hanging="284"/>
        <w:jc w:val="both"/>
        <w:rPr>
          <w:sz w:val="22"/>
          <w:szCs w:val="22"/>
          <w:lang w:eastAsia="uk-UA"/>
        </w:rPr>
      </w:pPr>
      <w:r>
        <w:rPr>
          <w:sz w:val="22"/>
          <w:szCs w:val="22"/>
        </w:rPr>
        <w:t xml:space="preserve">Second edition of “Red Book of Azerbaijan” published in 2012 – </w:t>
      </w:r>
      <w:r w:rsidRPr="004D61A9">
        <w:rPr>
          <w:b/>
          <w:i/>
          <w:sz w:val="22"/>
          <w:szCs w:val="22"/>
        </w:rPr>
        <w:t>Corrector of English part</w:t>
      </w:r>
      <w:r>
        <w:rPr>
          <w:sz w:val="22"/>
          <w:szCs w:val="22"/>
        </w:rPr>
        <w:t xml:space="preserve"> </w:t>
      </w:r>
    </w:p>
    <w:p w14:paraId="14862AAA" w14:textId="77777777" w:rsidR="00776C33" w:rsidRDefault="00776C33" w:rsidP="008C0DE8">
      <w:pPr>
        <w:widowControl w:val="0"/>
        <w:numPr>
          <w:ilvl w:val="0"/>
          <w:numId w:val="55"/>
        </w:numPr>
        <w:tabs>
          <w:tab w:val="clear" w:pos="1247"/>
          <w:tab w:val="clear" w:pos="1814"/>
          <w:tab w:val="clear" w:pos="2381"/>
          <w:tab w:val="clear" w:pos="2948"/>
          <w:tab w:val="clear" w:pos="3515"/>
        </w:tabs>
        <w:ind w:hanging="284"/>
        <w:jc w:val="both"/>
        <w:rPr>
          <w:sz w:val="22"/>
          <w:szCs w:val="22"/>
          <w:lang w:eastAsia="uk-UA"/>
        </w:rPr>
      </w:pPr>
      <w:r>
        <w:rPr>
          <w:sz w:val="22"/>
          <w:szCs w:val="22"/>
        </w:rPr>
        <w:t>Chapter on “Medicinal and Aromatic Plants o</w:t>
      </w:r>
      <w:r w:rsidRPr="000A07F7">
        <w:rPr>
          <w:sz w:val="22"/>
          <w:szCs w:val="22"/>
        </w:rPr>
        <w:t>f Azerbaijan</w:t>
      </w:r>
      <w:r>
        <w:rPr>
          <w:sz w:val="22"/>
          <w:szCs w:val="22"/>
        </w:rPr>
        <w:t>” (by N.Mehtiyeva</w:t>
      </w:r>
      <w:r w:rsidRPr="00353263">
        <w:rPr>
          <w:sz w:val="22"/>
          <w:szCs w:val="22"/>
        </w:rPr>
        <w:t xml:space="preserve"> </w:t>
      </w:r>
      <w:r>
        <w:rPr>
          <w:sz w:val="22"/>
          <w:szCs w:val="22"/>
        </w:rPr>
        <w:t>and S.Zeynalova) published in “Medicinal a</w:t>
      </w:r>
      <w:r w:rsidRPr="000A07F7">
        <w:rPr>
          <w:sz w:val="22"/>
          <w:szCs w:val="22"/>
        </w:rPr>
        <w:t>nd Aromatic Plants</w:t>
      </w:r>
      <w:r>
        <w:rPr>
          <w:sz w:val="22"/>
          <w:szCs w:val="22"/>
        </w:rPr>
        <w:t xml:space="preserve">” of </w:t>
      </w:r>
      <w:r w:rsidRPr="000A07F7">
        <w:rPr>
          <w:sz w:val="22"/>
          <w:szCs w:val="22"/>
        </w:rPr>
        <w:t xml:space="preserve">UNESCO-EOLSS </w:t>
      </w:r>
      <w:r>
        <w:rPr>
          <w:sz w:val="22"/>
          <w:szCs w:val="22"/>
        </w:rPr>
        <w:t xml:space="preserve">in 2012 – </w:t>
      </w:r>
      <w:r w:rsidRPr="004D61A9">
        <w:rPr>
          <w:b/>
          <w:i/>
          <w:sz w:val="22"/>
          <w:szCs w:val="22"/>
        </w:rPr>
        <w:t>Translator and corrector</w:t>
      </w:r>
      <w:r>
        <w:rPr>
          <w:sz w:val="22"/>
          <w:szCs w:val="22"/>
        </w:rPr>
        <w:t xml:space="preserve"> </w:t>
      </w:r>
    </w:p>
    <w:p w14:paraId="7A1F7D3E" w14:textId="77777777" w:rsidR="00776C33" w:rsidRDefault="00776C33" w:rsidP="008C0DE8">
      <w:pPr>
        <w:widowControl w:val="0"/>
        <w:numPr>
          <w:ilvl w:val="0"/>
          <w:numId w:val="55"/>
        </w:numPr>
        <w:tabs>
          <w:tab w:val="clear" w:pos="1247"/>
          <w:tab w:val="clear" w:pos="1814"/>
          <w:tab w:val="clear" w:pos="2381"/>
          <w:tab w:val="clear" w:pos="2948"/>
          <w:tab w:val="clear" w:pos="3515"/>
        </w:tabs>
        <w:ind w:hanging="284"/>
        <w:jc w:val="both"/>
        <w:rPr>
          <w:sz w:val="22"/>
          <w:szCs w:val="22"/>
          <w:lang w:eastAsia="uk-UA"/>
        </w:rPr>
      </w:pPr>
      <w:r>
        <w:rPr>
          <w:sz w:val="22"/>
          <w:szCs w:val="22"/>
        </w:rPr>
        <w:t>Book on “</w:t>
      </w:r>
      <w:r w:rsidRPr="00A80161">
        <w:rPr>
          <w:sz w:val="22"/>
          <w:szCs w:val="22"/>
        </w:rPr>
        <w:t>Biodiversity of medicinal plants of flora of Azerbaijan</w:t>
      </w:r>
      <w:r>
        <w:rPr>
          <w:sz w:val="22"/>
          <w:szCs w:val="22"/>
        </w:rPr>
        <w:t>” (by N.Mehtiyeva</w:t>
      </w:r>
      <w:r w:rsidRPr="00353263">
        <w:rPr>
          <w:sz w:val="22"/>
          <w:szCs w:val="22"/>
        </w:rPr>
        <w:t xml:space="preserve"> </w:t>
      </w:r>
      <w:r>
        <w:rPr>
          <w:sz w:val="22"/>
          <w:szCs w:val="22"/>
        </w:rPr>
        <w:t xml:space="preserve">and S.Zeynalova) published in Baku in 2014 – </w:t>
      </w:r>
      <w:r w:rsidRPr="004D61A9">
        <w:rPr>
          <w:b/>
          <w:i/>
          <w:sz w:val="22"/>
          <w:szCs w:val="22"/>
        </w:rPr>
        <w:t>Corrector of English part</w:t>
      </w:r>
    </w:p>
    <w:p w14:paraId="2514AA49" w14:textId="77777777" w:rsidR="00776C33" w:rsidRDefault="00776C33" w:rsidP="00776C33">
      <w:pPr>
        <w:widowControl w:val="0"/>
        <w:ind w:left="851" w:hanging="851"/>
        <w:jc w:val="both"/>
        <w:rPr>
          <w:sz w:val="22"/>
          <w:szCs w:val="22"/>
        </w:rPr>
      </w:pPr>
    </w:p>
    <w:p w14:paraId="24D5889D" w14:textId="77777777" w:rsidR="00776C33" w:rsidRPr="00D77358" w:rsidRDefault="00776C33" w:rsidP="00776C33">
      <w:pPr>
        <w:pStyle w:val="BodyTextIndent3"/>
        <w:tabs>
          <w:tab w:val="left" w:pos="10183"/>
        </w:tabs>
        <w:autoSpaceDE w:val="0"/>
        <w:autoSpaceDN w:val="0"/>
        <w:ind w:left="0"/>
        <w:jc w:val="both"/>
        <w:rPr>
          <w:b/>
          <w:bCs/>
          <w:i/>
          <w:iCs/>
          <w:sz w:val="22"/>
          <w:szCs w:val="22"/>
        </w:rPr>
      </w:pPr>
      <w:r w:rsidRPr="00D77358">
        <w:rPr>
          <w:b/>
          <w:bCs/>
          <w:i/>
          <w:iCs/>
          <w:sz w:val="22"/>
          <w:szCs w:val="22"/>
        </w:rPr>
        <w:t xml:space="preserve">Member of Commission of </w:t>
      </w:r>
      <w:r>
        <w:rPr>
          <w:b/>
          <w:bCs/>
          <w:i/>
          <w:iCs/>
          <w:sz w:val="22"/>
          <w:szCs w:val="22"/>
        </w:rPr>
        <w:t>i</w:t>
      </w:r>
      <w:r w:rsidRPr="00D77358">
        <w:rPr>
          <w:b/>
          <w:bCs/>
          <w:i/>
          <w:iCs/>
          <w:sz w:val="22"/>
          <w:szCs w:val="22"/>
        </w:rPr>
        <w:t xml:space="preserve">nternational </w:t>
      </w:r>
      <w:r>
        <w:rPr>
          <w:b/>
          <w:bCs/>
          <w:i/>
          <w:iCs/>
          <w:sz w:val="22"/>
          <w:szCs w:val="22"/>
        </w:rPr>
        <w:t>c</w:t>
      </w:r>
      <w:r w:rsidRPr="00D77358">
        <w:rPr>
          <w:b/>
          <w:bCs/>
          <w:i/>
          <w:iCs/>
          <w:sz w:val="22"/>
          <w:szCs w:val="22"/>
        </w:rPr>
        <w:t>ompetitions:</w:t>
      </w:r>
    </w:p>
    <w:p w14:paraId="2EE6BD90" w14:textId="77777777" w:rsidR="00776C33" w:rsidRPr="00D77358" w:rsidRDefault="00776C33" w:rsidP="008C0DE8">
      <w:pPr>
        <w:pStyle w:val="BodyTextIndent3"/>
        <w:numPr>
          <w:ilvl w:val="0"/>
          <w:numId w:val="55"/>
        </w:numPr>
        <w:tabs>
          <w:tab w:val="clear" w:pos="851"/>
          <w:tab w:val="num" w:pos="900"/>
          <w:tab w:val="left" w:pos="10183"/>
        </w:tabs>
        <w:autoSpaceDE w:val="0"/>
        <w:autoSpaceDN w:val="0"/>
        <w:ind w:hanging="311"/>
        <w:jc w:val="both"/>
        <w:rPr>
          <w:sz w:val="22"/>
          <w:szCs w:val="22"/>
        </w:rPr>
      </w:pPr>
      <w:r w:rsidRPr="00D77358">
        <w:rPr>
          <w:sz w:val="22"/>
          <w:szCs w:val="22"/>
        </w:rPr>
        <w:t xml:space="preserve">05.2009 – </w:t>
      </w:r>
      <w:r>
        <w:rPr>
          <w:sz w:val="22"/>
          <w:szCs w:val="22"/>
        </w:rPr>
        <w:t>Competition “</w:t>
      </w:r>
      <w:r w:rsidRPr="00D77358">
        <w:rPr>
          <w:sz w:val="22"/>
          <w:szCs w:val="22"/>
        </w:rPr>
        <w:t>FameLab</w:t>
      </w:r>
      <w:r>
        <w:rPr>
          <w:sz w:val="22"/>
          <w:szCs w:val="22"/>
        </w:rPr>
        <w:t>”, Baku, Azerbaijan</w:t>
      </w:r>
    </w:p>
    <w:p w14:paraId="6502FE93" w14:textId="77777777" w:rsidR="00776C33" w:rsidRPr="00D77358" w:rsidRDefault="00776C33" w:rsidP="008C0DE8">
      <w:pPr>
        <w:pStyle w:val="BodyTextIndent3"/>
        <w:numPr>
          <w:ilvl w:val="0"/>
          <w:numId w:val="55"/>
        </w:numPr>
        <w:tabs>
          <w:tab w:val="clear" w:pos="851"/>
          <w:tab w:val="num" w:pos="900"/>
          <w:tab w:val="left" w:pos="10183"/>
        </w:tabs>
        <w:autoSpaceDE w:val="0"/>
        <w:autoSpaceDN w:val="0"/>
        <w:ind w:hanging="311"/>
        <w:jc w:val="both"/>
        <w:rPr>
          <w:sz w:val="22"/>
          <w:szCs w:val="22"/>
        </w:rPr>
      </w:pPr>
      <w:r>
        <w:rPr>
          <w:sz w:val="22"/>
          <w:szCs w:val="22"/>
        </w:rPr>
        <w:t>11.2009</w:t>
      </w:r>
      <w:r w:rsidRPr="00D77358">
        <w:rPr>
          <w:sz w:val="22"/>
          <w:szCs w:val="22"/>
        </w:rPr>
        <w:t xml:space="preserve"> – </w:t>
      </w:r>
      <w:hyperlink r:id="rId44" w:history="1">
        <w:r w:rsidRPr="00662CD4">
          <w:rPr>
            <w:rStyle w:val="Hyperlink"/>
            <w:sz w:val="22"/>
            <w:szCs w:val="22"/>
            <w:lang w:val="en-US"/>
          </w:rPr>
          <w:t>International Junior Science Olympiad</w:t>
        </w:r>
      </w:hyperlink>
      <w:r>
        <w:rPr>
          <w:sz w:val="22"/>
          <w:szCs w:val="22"/>
        </w:rPr>
        <w:t>, Baku, Azerbaijan</w:t>
      </w:r>
    </w:p>
    <w:p w14:paraId="3EED2F42" w14:textId="77777777" w:rsidR="00776C33" w:rsidRPr="00F06200" w:rsidRDefault="00776C33" w:rsidP="008C0DE8">
      <w:pPr>
        <w:pStyle w:val="BodyTextIndent3"/>
        <w:numPr>
          <w:ilvl w:val="0"/>
          <w:numId w:val="55"/>
        </w:numPr>
        <w:tabs>
          <w:tab w:val="clear" w:pos="851"/>
          <w:tab w:val="num" w:pos="900"/>
          <w:tab w:val="left" w:pos="10183"/>
        </w:tabs>
        <w:autoSpaceDE w:val="0"/>
        <w:autoSpaceDN w:val="0"/>
        <w:ind w:hanging="311"/>
        <w:jc w:val="both"/>
        <w:rPr>
          <w:rStyle w:val="fwbfcg"/>
          <w:sz w:val="22"/>
          <w:szCs w:val="22"/>
        </w:rPr>
      </w:pPr>
      <w:r w:rsidRPr="00F06200">
        <w:rPr>
          <w:bCs/>
          <w:iCs/>
          <w:sz w:val="22"/>
          <w:szCs w:val="22"/>
        </w:rPr>
        <w:t>04.2014</w:t>
      </w:r>
      <w:r w:rsidRPr="00D77358">
        <w:rPr>
          <w:b/>
          <w:bCs/>
          <w:i/>
          <w:iCs/>
          <w:sz w:val="22"/>
          <w:szCs w:val="22"/>
        </w:rPr>
        <w:t xml:space="preserve"> – </w:t>
      </w:r>
      <w:hyperlink r:id="rId45" w:history="1">
        <w:r w:rsidRPr="00F06200">
          <w:rPr>
            <w:rStyle w:val="Hyperlink"/>
            <w:bCs/>
            <w:iCs/>
            <w:sz w:val="22"/>
            <w:szCs w:val="22"/>
          </w:rPr>
          <w:t>Inepo-Eurosia, International Environmental Project Olympiad</w:t>
        </w:r>
      </w:hyperlink>
      <w:r w:rsidRPr="00F06200">
        <w:rPr>
          <w:rStyle w:val="fwbfcg"/>
          <w:bCs/>
          <w:iCs/>
          <w:sz w:val="22"/>
          <w:szCs w:val="22"/>
        </w:rPr>
        <w:t>,</w:t>
      </w:r>
      <w:r>
        <w:rPr>
          <w:rStyle w:val="fwbfcg"/>
          <w:b/>
          <w:bCs/>
          <w:i/>
          <w:iCs/>
          <w:sz w:val="22"/>
          <w:szCs w:val="22"/>
        </w:rPr>
        <w:t xml:space="preserve"> </w:t>
      </w:r>
      <w:r>
        <w:rPr>
          <w:sz w:val="22"/>
          <w:szCs w:val="22"/>
        </w:rPr>
        <w:t>Baku, Azerbaijan</w:t>
      </w:r>
    </w:p>
    <w:p w14:paraId="2C3AD95C" w14:textId="77777777" w:rsidR="00776C33" w:rsidRDefault="00776C33" w:rsidP="00776C33"/>
    <w:p w14:paraId="68B164DA" w14:textId="77777777" w:rsidR="00776C33" w:rsidRDefault="00776C33" w:rsidP="00776C33">
      <w:pPr>
        <w:pStyle w:val="BodyTextIndent3"/>
        <w:tabs>
          <w:tab w:val="left" w:pos="10183"/>
        </w:tabs>
        <w:autoSpaceDE w:val="0"/>
        <w:autoSpaceDN w:val="0"/>
        <w:ind w:left="1843" w:hanging="1843"/>
        <w:jc w:val="both"/>
        <w:rPr>
          <w:sz w:val="22"/>
          <w:szCs w:val="22"/>
          <w:lang w:val="en-GB"/>
        </w:rPr>
      </w:pPr>
      <w:r w:rsidRPr="00D77358">
        <w:rPr>
          <w:b/>
          <w:i/>
          <w:iCs/>
          <w:sz w:val="22"/>
          <w:szCs w:val="22"/>
        </w:rPr>
        <w:t>Research interests:</w:t>
      </w:r>
      <w:r>
        <w:rPr>
          <w:b/>
          <w:i/>
          <w:iCs/>
          <w:sz w:val="22"/>
          <w:szCs w:val="22"/>
        </w:rPr>
        <w:t xml:space="preserve"> </w:t>
      </w:r>
      <w:r w:rsidRPr="00D77358">
        <w:rPr>
          <w:sz w:val="22"/>
          <w:szCs w:val="22"/>
          <w:lang w:val="en-GB"/>
        </w:rPr>
        <w:t xml:space="preserve">Plant ecology, environmental </w:t>
      </w:r>
      <w:r>
        <w:rPr>
          <w:sz w:val="22"/>
          <w:szCs w:val="22"/>
          <w:lang w:val="en-GB"/>
        </w:rPr>
        <w:t xml:space="preserve">problems, </w:t>
      </w:r>
      <w:r w:rsidRPr="00D77358">
        <w:rPr>
          <w:sz w:val="22"/>
          <w:szCs w:val="22"/>
          <w:lang w:val="en-GB"/>
        </w:rPr>
        <w:t>biodiversity</w:t>
      </w:r>
      <w:r>
        <w:rPr>
          <w:sz w:val="22"/>
          <w:szCs w:val="22"/>
          <w:lang w:val="en-GB"/>
        </w:rPr>
        <w:t xml:space="preserve"> conservation, medicinal and agricultural</w:t>
      </w:r>
      <w:r w:rsidRPr="00D77358">
        <w:rPr>
          <w:sz w:val="22"/>
          <w:szCs w:val="22"/>
          <w:lang w:val="en-GB"/>
        </w:rPr>
        <w:t xml:space="preserve"> plants, plant nutrition, </w:t>
      </w:r>
      <w:r>
        <w:rPr>
          <w:sz w:val="22"/>
          <w:szCs w:val="22"/>
          <w:lang w:val="en-GB"/>
        </w:rPr>
        <w:t xml:space="preserve">soil </w:t>
      </w:r>
      <w:r w:rsidRPr="00D77358">
        <w:rPr>
          <w:sz w:val="22"/>
          <w:szCs w:val="22"/>
          <w:lang w:val="en-GB"/>
        </w:rPr>
        <w:t xml:space="preserve">pollution, phytoremediation </w:t>
      </w:r>
    </w:p>
    <w:p w14:paraId="7876F581" w14:textId="77777777" w:rsidR="00776C33" w:rsidRDefault="00776C33" w:rsidP="00776C33">
      <w:pPr>
        <w:pStyle w:val="BodyTextIndent3"/>
        <w:tabs>
          <w:tab w:val="left" w:pos="10183"/>
        </w:tabs>
        <w:autoSpaceDE w:val="0"/>
        <w:autoSpaceDN w:val="0"/>
        <w:ind w:left="0"/>
        <w:jc w:val="both"/>
        <w:rPr>
          <w:sz w:val="22"/>
          <w:szCs w:val="22"/>
          <w:lang w:val="en-GB"/>
        </w:rPr>
      </w:pPr>
    </w:p>
    <w:p w14:paraId="06B54ECD" w14:textId="77777777" w:rsidR="00776C33" w:rsidRPr="00F06200" w:rsidRDefault="00776C33" w:rsidP="00776C33">
      <w:pPr>
        <w:pStyle w:val="BodyTextIndent3"/>
        <w:tabs>
          <w:tab w:val="left" w:pos="10183"/>
        </w:tabs>
        <w:autoSpaceDE w:val="0"/>
        <w:autoSpaceDN w:val="0"/>
        <w:ind w:left="1843" w:hanging="1843"/>
        <w:rPr>
          <w:sz w:val="24"/>
          <w:szCs w:val="24"/>
          <w:lang w:val="az-Latn-AZ" w:eastAsia="uk-UA"/>
        </w:rPr>
      </w:pPr>
      <w:r w:rsidRPr="00E47987">
        <w:rPr>
          <w:b/>
          <w:i/>
          <w:sz w:val="22"/>
          <w:szCs w:val="22"/>
          <w:lang w:val="en-GB"/>
        </w:rPr>
        <w:t xml:space="preserve">Language skills: </w:t>
      </w:r>
      <w:r w:rsidRPr="00E47987">
        <w:rPr>
          <w:b/>
          <w:sz w:val="22"/>
          <w:szCs w:val="22"/>
          <w:lang w:val="en-GB"/>
        </w:rPr>
        <w:tab/>
      </w:r>
      <w:r>
        <w:rPr>
          <w:sz w:val="24"/>
          <w:szCs w:val="24"/>
          <w:lang w:val="en-GB" w:eastAsia="uk-UA"/>
        </w:rPr>
        <w:t xml:space="preserve">Azerbaijani – </w:t>
      </w:r>
      <w:r w:rsidRPr="0029674D">
        <w:rPr>
          <w:sz w:val="24"/>
          <w:szCs w:val="24"/>
          <w:lang w:val="en-GB" w:eastAsia="uk-UA"/>
        </w:rPr>
        <w:t xml:space="preserve">native language, </w:t>
      </w:r>
      <w:r>
        <w:rPr>
          <w:sz w:val="24"/>
          <w:szCs w:val="24"/>
          <w:lang w:val="en-GB" w:eastAsia="uk-UA"/>
        </w:rPr>
        <w:t>E</w:t>
      </w:r>
      <w:r w:rsidRPr="0029674D">
        <w:rPr>
          <w:sz w:val="24"/>
          <w:szCs w:val="24"/>
          <w:lang w:val="en-GB" w:eastAsia="uk-UA"/>
        </w:rPr>
        <w:t>nglish, Russian and Turkish</w:t>
      </w:r>
      <w:r>
        <w:rPr>
          <w:sz w:val="24"/>
          <w:szCs w:val="24"/>
          <w:lang w:val="en-GB" w:eastAsia="uk-UA"/>
        </w:rPr>
        <w:t xml:space="preserve"> – fluent</w:t>
      </w:r>
      <w:r w:rsidRPr="0029674D">
        <w:rPr>
          <w:sz w:val="24"/>
          <w:szCs w:val="24"/>
          <w:lang w:val="en-GB" w:eastAsia="uk-UA"/>
        </w:rPr>
        <w:t>, German</w:t>
      </w:r>
      <w:r w:rsidRPr="004D61A9">
        <w:rPr>
          <w:sz w:val="24"/>
          <w:szCs w:val="24"/>
          <w:lang w:val="en-GB" w:eastAsia="uk-UA"/>
        </w:rPr>
        <w:t xml:space="preserve"> </w:t>
      </w:r>
      <w:r>
        <w:rPr>
          <w:sz w:val="24"/>
          <w:szCs w:val="24"/>
          <w:lang w:val="en-GB" w:eastAsia="uk-UA"/>
        </w:rPr>
        <w:t>– basic skills</w:t>
      </w:r>
    </w:p>
    <w:p w14:paraId="749CC88A" w14:textId="77777777" w:rsidR="00776C33" w:rsidRDefault="00776C33" w:rsidP="00776C33">
      <w:pPr>
        <w:pStyle w:val="BodyTextIndent3"/>
        <w:tabs>
          <w:tab w:val="left" w:pos="10183"/>
        </w:tabs>
        <w:autoSpaceDE w:val="0"/>
        <w:autoSpaceDN w:val="0"/>
        <w:ind w:left="1843" w:hanging="1843"/>
        <w:jc w:val="both"/>
        <w:rPr>
          <w:sz w:val="22"/>
          <w:szCs w:val="22"/>
          <w:lang w:val="en-GB"/>
        </w:rPr>
      </w:pPr>
    </w:p>
    <w:p w14:paraId="3DC64D92" w14:textId="77777777" w:rsidR="00290D34" w:rsidRDefault="00290D34">
      <w:pPr>
        <w:tabs>
          <w:tab w:val="clear" w:pos="1247"/>
          <w:tab w:val="clear" w:pos="1814"/>
          <w:tab w:val="clear" w:pos="2381"/>
          <w:tab w:val="clear" w:pos="2948"/>
          <w:tab w:val="clear" w:pos="3515"/>
        </w:tabs>
        <w:rPr>
          <w:b/>
          <w:bCs/>
          <w:i/>
          <w:iCs/>
          <w:sz w:val="22"/>
          <w:szCs w:val="22"/>
        </w:rPr>
      </w:pPr>
      <w:r>
        <w:rPr>
          <w:b/>
          <w:bCs/>
          <w:i/>
          <w:iCs/>
          <w:sz w:val="22"/>
          <w:szCs w:val="22"/>
        </w:rPr>
        <w:br w:type="page"/>
      </w:r>
    </w:p>
    <w:p w14:paraId="7B9AA231" w14:textId="77777777" w:rsidR="00776C33" w:rsidRPr="00A546FC" w:rsidRDefault="00776C33" w:rsidP="00A546FC">
      <w:pPr>
        <w:pStyle w:val="BodyTextIndent3"/>
        <w:tabs>
          <w:tab w:val="left" w:pos="10183"/>
        </w:tabs>
        <w:autoSpaceDE w:val="0"/>
        <w:autoSpaceDN w:val="0"/>
        <w:spacing w:before="240" w:after="120"/>
        <w:rPr>
          <w:b/>
          <w:bCs/>
          <w:i/>
          <w:iCs/>
          <w:sz w:val="28"/>
          <w:szCs w:val="28"/>
          <w:lang w:val="en-GB"/>
        </w:rPr>
      </w:pPr>
      <w:r w:rsidRPr="00A546FC">
        <w:rPr>
          <w:b/>
          <w:bCs/>
          <w:i/>
          <w:iCs/>
          <w:sz w:val="28"/>
          <w:szCs w:val="28"/>
          <w:lang w:val="en-GB"/>
        </w:rPr>
        <w:t>Selected publications:</w:t>
      </w:r>
    </w:p>
    <w:p w14:paraId="764D2EEE" w14:textId="77777777" w:rsidR="00776C33" w:rsidRPr="00A546FC" w:rsidRDefault="00776C33" w:rsidP="00290D34">
      <w:pPr>
        <w:pStyle w:val="ListParagraph"/>
        <w:numPr>
          <w:ilvl w:val="0"/>
          <w:numId w:val="56"/>
        </w:numPr>
        <w:spacing w:after="120"/>
        <w:ind w:left="714" w:hanging="357"/>
        <w:contextualSpacing w:val="0"/>
        <w:rPr>
          <w:rFonts w:cs="Arial"/>
          <w:sz w:val="24"/>
          <w:szCs w:val="24"/>
        </w:rPr>
      </w:pPr>
      <w:r w:rsidRPr="00A546FC">
        <w:rPr>
          <w:rFonts w:cs="Arial"/>
          <w:b/>
          <w:sz w:val="24"/>
          <w:szCs w:val="24"/>
          <w:u w:val="single"/>
        </w:rPr>
        <w:t>Alirzayeva E.</w:t>
      </w:r>
      <w:r w:rsidRPr="00A546FC">
        <w:rPr>
          <w:rFonts w:cs="Arial"/>
          <w:sz w:val="24"/>
          <w:szCs w:val="24"/>
        </w:rPr>
        <w:t xml:space="preserve">, Neumann G., Horst W., Allahverdiyeva Y., Specht Y. and Alizade V. (2017) Multiple mechanisms of heavy metal tolerance are differentially expressed in ecotypes of </w:t>
      </w:r>
      <w:r w:rsidRPr="00A546FC">
        <w:rPr>
          <w:rFonts w:cs="Arial"/>
          <w:i/>
          <w:sz w:val="24"/>
          <w:szCs w:val="24"/>
        </w:rPr>
        <w:t>Artemisia fragrans</w:t>
      </w:r>
      <w:r w:rsidRPr="00A546FC">
        <w:rPr>
          <w:rFonts w:cs="Arial"/>
          <w:sz w:val="24"/>
          <w:szCs w:val="24"/>
        </w:rPr>
        <w:t>. Environmental Pollution, 220, p. 1024-1035</w:t>
      </w:r>
    </w:p>
    <w:p w14:paraId="0A0E477E" w14:textId="77777777" w:rsidR="00776C33" w:rsidRPr="00A546FC" w:rsidRDefault="00776C33" w:rsidP="00290D34">
      <w:pPr>
        <w:numPr>
          <w:ilvl w:val="0"/>
          <w:numId w:val="56"/>
        </w:numPr>
        <w:tabs>
          <w:tab w:val="clear" w:pos="1247"/>
          <w:tab w:val="clear" w:pos="1814"/>
          <w:tab w:val="clear" w:pos="2381"/>
          <w:tab w:val="clear" w:pos="2948"/>
          <w:tab w:val="clear" w:pos="3515"/>
        </w:tabs>
        <w:spacing w:after="120"/>
        <w:ind w:left="714" w:hanging="357"/>
        <w:jc w:val="both"/>
        <w:rPr>
          <w:sz w:val="24"/>
          <w:szCs w:val="24"/>
        </w:rPr>
      </w:pPr>
      <w:r w:rsidRPr="00A546FC">
        <w:rPr>
          <w:b/>
          <w:sz w:val="24"/>
          <w:szCs w:val="24"/>
          <w:u w:val="single"/>
        </w:rPr>
        <w:t>Alirzayeva E.</w:t>
      </w:r>
      <w:r w:rsidRPr="00A546FC">
        <w:rPr>
          <w:sz w:val="24"/>
          <w:szCs w:val="24"/>
        </w:rPr>
        <w:t xml:space="preserve">, Ali-zade V., Shirvani T., Toderich K. Evaluation of Wild Halophytes of Aralo-Caspian flora towards Soil Restoration and Food Security Improvement. In: </w:t>
      </w:r>
      <w:r w:rsidRPr="00A546FC">
        <w:rPr>
          <w:i/>
          <w:sz w:val="24"/>
          <w:szCs w:val="24"/>
        </w:rPr>
        <w:t>Plants, Pollutants and Remediation.</w:t>
      </w:r>
      <w:r w:rsidRPr="00A546FC">
        <w:rPr>
          <w:sz w:val="24"/>
          <w:szCs w:val="24"/>
        </w:rPr>
        <w:t xml:space="preserve"> Eds. M. Öztürk et al., Springer Science+Business Media Dordrecht, </w:t>
      </w:r>
      <w:r w:rsidRPr="00A546FC">
        <w:rPr>
          <w:i/>
          <w:sz w:val="24"/>
          <w:szCs w:val="24"/>
        </w:rPr>
        <w:t>Chapter 4,</w:t>
      </w:r>
      <w:r w:rsidRPr="00A546FC">
        <w:rPr>
          <w:sz w:val="24"/>
          <w:szCs w:val="24"/>
        </w:rPr>
        <w:t xml:space="preserve"> 2016, 63-98</w:t>
      </w:r>
    </w:p>
    <w:p w14:paraId="60D956F5"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b/>
          <w:sz w:val="24"/>
          <w:szCs w:val="24"/>
          <w:u w:val="single"/>
        </w:rPr>
        <w:t>Alirzayeva E.G.</w:t>
      </w:r>
      <w:r w:rsidRPr="00A546FC">
        <w:rPr>
          <w:sz w:val="24"/>
          <w:szCs w:val="24"/>
        </w:rPr>
        <w:t xml:space="preserve">, Ali-zade V.M., Shirvani T.S., Roemheld V., Cakmak I. Genetic capacity of some medicinal plants to accumulate heavy metals. In: </w:t>
      </w:r>
      <w:r w:rsidRPr="00A546FC">
        <w:rPr>
          <w:i/>
          <w:sz w:val="24"/>
          <w:szCs w:val="24"/>
        </w:rPr>
        <w:t>Medicinal plants in Changing Environment.</w:t>
      </w:r>
      <w:r w:rsidRPr="00A546FC">
        <w:rPr>
          <w:sz w:val="24"/>
          <w:szCs w:val="24"/>
        </w:rPr>
        <w:t xml:space="preserve"> Eds: A.Ahmad, T.O.Siddiqi, M.Iqbal. Capital Publ. </w:t>
      </w:r>
      <w:r w:rsidRPr="00A546FC">
        <w:rPr>
          <w:sz w:val="24"/>
          <w:szCs w:val="24"/>
          <w:lang w:val="ru-RU"/>
        </w:rPr>
        <w:t xml:space="preserve">Company, New Delhi, India, </w:t>
      </w:r>
      <w:r w:rsidRPr="00A546FC">
        <w:rPr>
          <w:i/>
          <w:sz w:val="24"/>
          <w:szCs w:val="24"/>
          <w:lang w:val="ru-RU"/>
        </w:rPr>
        <w:t>Chapter</w:t>
      </w:r>
      <w:r w:rsidRPr="00A546FC">
        <w:rPr>
          <w:b/>
          <w:sz w:val="24"/>
          <w:szCs w:val="24"/>
          <w:lang w:val="ru-RU"/>
        </w:rPr>
        <w:t xml:space="preserve"> </w:t>
      </w:r>
      <w:r w:rsidRPr="00A546FC">
        <w:rPr>
          <w:i/>
          <w:sz w:val="24"/>
          <w:szCs w:val="24"/>
          <w:lang w:val="ru-RU"/>
        </w:rPr>
        <w:t>6</w:t>
      </w:r>
      <w:r w:rsidRPr="00A546FC">
        <w:rPr>
          <w:sz w:val="24"/>
          <w:szCs w:val="24"/>
          <w:lang w:val="ru-RU"/>
        </w:rPr>
        <w:t>, 201</w:t>
      </w:r>
      <w:r w:rsidRPr="00A546FC">
        <w:rPr>
          <w:sz w:val="24"/>
          <w:szCs w:val="24"/>
        </w:rPr>
        <w:t xml:space="preserve">1, </w:t>
      </w:r>
      <w:r w:rsidRPr="00A546FC">
        <w:rPr>
          <w:sz w:val="24"/>
          <w:szCs w:val="24"/>
          <w:lang w:val="ru-RU"/>
        </w:rPr>
        <w:t xml:space="preserve">89-114 </w:t>
      </w:r>
    </w:p>
    <w:p w14:paraId="0CE9D8F6"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sz w:val="24"/>
          <w:szCs w:val="24"/>
        </w:rPr>
        <w:t xml:space="preserve">Shirvani T.S., Ali-zade V.M., </w:t>
      </w:r>
      <w:r w:rsidRPr="00A546FC">
        <w:rPr>
          <w:b/>
          <w:sz w:val="24"/>
          <w:szCs w:val="24"/>
          <w:u w:val="single"/>
        </w:rPr>
        <w:t>Alirzayeva E.G.</w:t>
      </w:r>
      <w:r w:rsidRPr="00A546FC">
        <w:rPr>
          <w:sz w:val="24"/>
          <w:szCs w:val="24"/>
        </w:rPr>
        <w:t xml:space="preserve"> Resistance of plants to the toxicity of metals and petroleum hydrocarbons. Approaches to phytoremediation. Baku, Elm, 2011, 170 pp.</w:t>
      </w:r>
    </w:p>
    <w:p w14:paraId="023514B0"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sz w:val="24"/>
          <w:szCs w:val="24"/>
        </w:rPr>
        <w:t xml:space="preserve">Ali-zade V.M., </w:t>
      </w:r>
      <w:r w:rsidRPr="00A546FC">
        <w:rPr>
          <w:b/>
          <w:sz w:val="24"/>
          <w:szCs w:val="24"/>
          <w:u w:val="single"/>
        </w:rPr>
        <w:t>Alirzayeva E.G.</w:t>
      </w:r>
      <w:r w:rsidRPr="00A546FC">
        <w:rPr>
          <w:sz w:val="24"/>
          <w:szCs w:val="24"/>
        </w:rPr>
        <w:t xml:space="preserve">, Shirvani T.S. Plant resistance to anthropogenic toxicants: approaches to phytoremediation. In: </w:t>
      </w:r>
      <w:r w:rsidRPr="00A546FC">
        <w:rPr>
          <w:i/>
          <w:sz w:val="24"/>
          <w:szCs w:val="24"/>
        </w:rPr>
        <w:t>Plant adaptation and Phytoremediation.</w:t>
      </w:r>
      <w:r w:rsidRPr="00A546FC">
        <w:rPr>
          <w:sz w:val="24"/>
          <w:szCs w:val="24"/>
        </w:rPr>
        <w:t xml:space="preserve"> Eds: M.Ashref, et al., Springer, </w:t>
      </w:r>
      <w:r w:rsidRPr="00A546FC">
        <w:rPr>
          <w:i/>
          <w:sz w:val="24"/>
          <w:szCs w:val="24"/>
        </w:rPr>
        <w:t>Chapter 9</w:t>
      </w:r>
      <w:r w:rsidRPr="00A546FC">
        <w:rPr>
          <w:sz w:val="24"/>
          <w:szCs w:val="24"/>
        </w:rPr>
        <w:t>, 2010, 173-192</w:t>
      </w:r>
    </w:p>
    <w:p w14:paraId="496743B5"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b/>
          <w:sz w:val="24"/>
          <w:szCs w:val="24"/>
          <w:u w:val="single"/>
          <w:lang w:eastAsia="uk-UA"/>
        </w:rPr>
        <w:t>Alirzayeva E.G.</w:t>
      </w:r>
      <w:r w:rsidRPr="00A546FC">
        <w:rPr>
          <w:sz w:val="24"/>
          <w:szCs w:val="24"/>
          <w:lang w:eastAsia="uk-UA"/>
        </w:rPr>
        <w:t xml:space="preserve">, Shirvani T.S., Babayeva G.Kh., Ali-zade V.M. </w:t>
      </w:r>
      <w:r w:rsidRPr="00A546FC">
        <w:rPr>
          <w:sz w:val="24"/>
          <w:szCs w:val="24"/>
        </w:rPr>
        <w:t xml:space="preserve">Adaptive potentials of </w:t>
      </w:r>
      <w:r w:rsidRPr="00A546FC">
        <w:rPr>
          <w:i/>
          <w:sz w:val="24"/>
          <w:szCs w:val="24"/>
        </w:rPr>
        <w:t>Artemisia</w:t>
      </w:r>
      <w:r w:rsidRPr="00A546FC">
        <w:rPr>
          <w:sz w:val="24"/>
          <w:szCs w:val="24"/>
        </w:rPr>
        <w:t xml:space="preserve"> L. species to Heavy metal contamination in dependence on their habitat. </w:t>
      </w:r>
      <w:r w:rsidRPr="00A546FC">
        <w:rPr>
          <w:i/>
          <w:sz w:val="24"/>
          <w:szCs w:val="24"/>
        </w:rPr>
        <w:t>Proc. of Georgian Academy of Sciences, Biological Ser. B,</w:t>
      </w:r>
      <w:r w:rsidRPr="00A546FC">
        <w:rPr>
          <w:sz w:val="24"/>
          <w:szCs w:val="24"/>
        </w:rPr>
        <w:t xml:space="preserve"> 2008, 6, 3-4, 1-5</w:t>
      </w:r>
    </w:p>
    <w:p w14:paraId="199D5133"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b/>
          <w:sz w:val="24"/>
          <w:szCs w:val="24"/>
          <w:u w:val="single"/>
          <w:lang w:eastAsia="uk-UA"/>
        </w:rPr>
        <w:t>Alirzayeva E.G.</w:t>
      </w:r>
      <w:r w:rsidRPr="00A546FC">
        <w:rPr>
          <w:sz w:val="24"/>
          <w:szCs w:val="24"/>
          <w:lang w:eastAsia="uk-UA"/>
        </w:rPr>
        <w:t xml:space="preserve">, Shirvani T.S., M.A.Yazici, Alverdiyeva S.M., Shukurov E.C., Ozturk L., Ali-zade V.M., Cakmak I. </w:t>
      </w:r>
      <w:r w:rsidRPr="00A546FC">
        <w:rPr>
          <w:sz w:val="24"/>
          <w:szCs w:val="24"/>
        </w:rPr>
        <w:t xml:space="preserve">Heavy metal accumulation in </w:t>
      </w:r>
      <w:r w:rsidRPr="00A546FC">
        <w:rPr>
          <w:i/>
          <w:sz w:val="24"/>
          <w:szCs w:val="24"/>
        </w:rPr>
        <w:t>Artemisia</w:t>
      </w:r>
      <w:r w:rsidRPr="00A546FC">
        <w:rPr>
          <w:sz w:val="24"/>
          <w:szCs w:val="24"/>
        </w:rPr>
        <w:t xml:space="preserve"> and foliaceous lichen species from Azerbaijan flora. </w:t>
      </w:r>
      <w:r w:rsidRPr="00A546FC">
        <w:rPr>
          <w:bCs/>
          <w:i/>
          <w:sz w:val="24"/>
          <w:szCs w:val="24"/>
        </w:rPr>
        <w:t>For. Snow Landsc. Res.</w:t>
      </w:r>
      <w:r w:rsidRPr="00A546FC">
        <w:rPr>
          <w:i/>
          <w:sz w:val="24"/>
          <w:szCs w:val="24"/>
        </w:rPr>
        <w:t>,</w:t>
      </w:r>
      <w:r w:rsidRPr="00A546FC">
        <w:rPr>
          <w:sz w:val="24"/>
          <w:szCs w:val="24"/>
        </w:rPr>
        <w:t xml:space="preserve"> 2006, 80, 3, 339-348</w:t>
      </w:r>
    </w:p>
    <w:p w14:paraId="4340BEDC"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b/>
          <w:sz w:val="24"/>
          <w:szCs w:val="24"/>
          <w:u w:val="single"/>
        </w:rPr>
        <w:t>Alirzayeva E.G</w:t>
      </w:r>
      <w:r w:rsidRPr="00A546FC">
        <w:rPr>
          <w:sz w:val="24"/>
          <w:szCs w:val="24"/>
          <w:u w:val="single"/>
        </w:rPr>
        <w:t>.</w:t>
      </w:r>
      <w:r w:rsidRPr="00A546FC">
        <w:rPr>
          <w:sz w:val="24"/>
          <w:szCs w:val="24"/>
        </w:rPr>
        <w:t xml:space="preserve">, Shirvani T.S., Yazici M.A., Ali-zade V.M., Cakmak I. Heavy metal tolerance and accumulation in </w:t>
      </w:r>
      <w:r w:rsidRPr="00A546FC">
        <w:rPr>
          <w:i/>
          <w:iCs/>
          <w:sz w:val="24"/>
          <w:szCs w:val="24"/>
        </w:rPr>
        <w:t>Artemisia</w:t>
      </w:r>
      <w:r w:rsidRPr="00A546FC">
        <w:rPr>
          <w:sz w:val="24"/>
          <w:szCs w:val="24"/>
        </w:rPr>
        <w:t xml:space="preserve"> species in comparison with other plants from Azerbaijan flora. </w:t>
      </w:r>
      <w:r w:rsidRPr="00A546FC">
        <w:rPr>
          <w:bCs/>
          <w:i/>
          <w:sz w:val="24"/>
          <w:szCs w:val="24"/>
        </w:rPr>
        <w:t xml:space="preserve">Proc. of Intern. Symp. on </w:t>
      </w:r>
      <w:r w:rsidRPr="00A546FC">
        <w:rPr>
          <w:bCs/>
          <w:i/>
          <w:iCs/>
          <w:sz w:val="24"/>
          <w:szCs w:val="24"/>
        </w:rPr>
        <w:t>Artemisia</w:t>
      </w:r>
      <w:r w:rsidRPr="00A546FC">
        <w:rPr>
          <w:bCs/>
          <w:i/>
          <w:sz w:val="24"/>
          <w:szCs w:val="24"/>
        </w:rPr>
        <w:t xml:space="preserve"> L. and its Allies, </w:t>
      </w:r>
      <w:r w:rsidRPr="00A546FC">
        <w:rPr>
          <w:bCs/>
          <w:i/>
          <w:iCs/>
          <w:sz w:val="24"/>
          <w:szCs w:val="24"/>
        </w:rPr>
        <w:t>Compositae</w:t>
      </w:r>
      <w:r w:rsidRPr="00A546FC">
        <w:rPr>
          <w:sz w:val="24"/>
          <w:szCs w:val="24"/>
        </w:rPr>
        <w:t xml:space="preserve">, 5-8 November, China, 2005, 107-111 </w:t>
      </w:r>
    </w:p>
    <w:p w14:paraId="25E6D3A4" w14:textId="77777777" w:rsidR="00776C33" w:rsidRPr="00A546FC" w:rsidRDefault="00776C33" w:rsidP="00290D34">
      <w:pPr>
        <w:widowControl w:val="0"/>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lang w:eastAsia="uk-UA"/>
        </w:rPr>
      </w:pPr>
      <w:r w:rsidRPr="00A546FC">
        <w:rPr>
          <w:sz w:val="24"/>
          <w:szCs w:val="24"/>
          <w:lang w:eastAsia="uk-UA"/>
        </w:rPr>
        <w:t xml:space="preserve">Ali-zade V.M., Shirvani T.S.,  Schmohl N.,  </w:t>
      </w:r>
      <w:r w:rsidRPr="00A546FC">
        <w:rPr>
          <w:b/>
          <w:sz w:val="24"/>
          <w:szCs w:val="24"/>
          <w:u w:val="single"/>
          <w:lang w:eastAsia="uk-UA"/>
        </w:rPr>
        <w:t>Alirzayeva E.G.</w:t>
      </w:r>
      <w:r w:rsidRPr="00A546FC">
        <w:rPr>
          <w:sz w:val="24"/>
          <w:szCs w:val="24"/>
          <w:lang w:eastAsia="uk-UA"/>
        </w:rPr>
        <w:t xml:space="preserve">, Annagiyeva M.A., Fecht M., Horst W.J. Changes in Protein Content and Protease Activity in Roots of </w:t>
      </w:r>
      <w:r w:rsidRPr="00A546FC">
        <w:rPr>
          <w:i/>
          <w:sz w:val="24"/>
          <w:szCs w:val="24"/>
          <w:lang w:eastAsia="uk-UA"/>
        </w:rPr>
        <w:t>Zea mays</w:t>
      </w:r>
      <w:r w:rsidRPr="00A546FC">
        <w:rPr>
          <w:sz w:val="24"/>
          <w:szCs w:val="24"/>
          <w:lang w:eastAsia="uk-UA"/>
        </w:rPr>
        <w:t xml:space="preserve"> (L.) in Response to Short-term Aluminum Treatment. </w:t>
      </w:r>
      <w:r w:rsidRPr="00A546FC">
        <w:rPr>
          <w:bCs/>
          <w:i/>
          <w:sz w:val="24"/>
          <w:szCs w:val="24"/>
          <w:lang w:eastAsia="uk-UA"/>
        </w:rPr>
        <w:t>Plant nutrition: Food security and sustainbility of agro-ecosystems through basis and applied research</w:t>
      </w:r>
      <w:r w:rsidRPr="00A546FC">
        <w:rPr>
          <w:sz w:val="24"/>
          <w:szCs w:val="24"/>
          <w:lang w:eastAsia="uk-UA"/>
        </w:rPr>
        <w:t>. Kluwer Academic Publ., Eds. W.J. Horst et al., 2001, 92, 518-520</w:t>
      </w:r>
    </w:p>
    <w:p w14:paraId="23520CA0" w14:textId="77777777" w:rsidR="00776C33" w:rsidRPr="00A546FC" w:rsidRDefault="00776C33" w:rsidP="00290D34">
      <w:pPr>
        <w:numPr>
          <w:ilvl w:val="0"/>
          <w:numId w:val="56"/>
        </w:numPr>
        <w:tabs>
          <w:tab w:val="clear" w:pos="1247"/>
          <w:tab w:val="clear" w:pos="1814"/>
          <w:tab w:val="clear" w:pos="2381"/>
          <w:tab w:val="clear" w:pos="2948"/>
          <w:tab w:val="clear" w:pos="3515"/>
          <w:tab w:val="num" w:pos="720"/>
        </w:tabs>
        <w:spacing w:after="120"/>
        <w:ind w:left="714" w:hanging="357"/>
        <w:jc w:val="both"/>
        <w:rPr>
          <w:sz w:val="24"/>
          <w:szCs w:val="24"/>
        </w:rPr>
      </w:pPr>
      <w:r w:rsidRPr="00A546FC">
        <w:rPr>
          <w:b/>
          <w:sz w:val="24"/>
          <w:szCs w:val="24"/>
          <w:u w:val="single"/>
        </w:rPr>
        <w:t>Alirzayeva E.G.</w:t>
      </w:r>
      <w:r w:rsidRPr="00A546FC">
        <w:rPr>
          <w:sz w:val="24"/>
          <w:szCs w:val="24"/>
        </w:rPr>
        <w:t xml:space="preserve">, Baba-zade S.N., Mardanov A.A. Activity and concentration of ficin in leaves some fig cultivars. </w:t>
      </w:r>
      <w:r w:rsidRPr="00A546FC">
        <w:rPr>
          <w:i/>
          <w:sz w:val="24"/>
          <w:szCs w:val="24"/>
        </w:rPr>
        <w:t xml:space="preserve">J. </w:t>
      </w:r>
      <w:r w:rsidRPr="00A546FC">
        <w:rPr>
          <w:bCs/>
          <w:i/>
          <w:sz w:val="24"/>
          <w:szCs w:val="24"/>
        </w:rPr>
        <w:t>Applied Biochemistry and Microbiology,</w:t>
      </w:r>
      <w:r w:rsidRPr="00A546FC">
        <w:rPr>
          <w:sz w:val="24"/>
          <w:szCs w:val="24"/>
        </w:rPr>
        <w:t xml:space="preserve"> 1999, 35, 1, 100-104</w:t>
      </w:r>
    </w:p>
    <w:p w14:paraId="1DBB2BFF" w14:textId="77777777" w:rsidR="00776C33" w:rsidRDefault="00776C33" w:rsidP="00776C33">
      <w:pPr>
        <w:pStyle w:val="BodyTextIndent3"/>
        <w:tabs>
          <w:tab w:val="left" w:pos="10183"/>
        </w:tabs>
        <w:autoSpaceDE w:val="0"/>
        <w:autoSpaceDN w:val="0"/>
        <w:ind w:left="0"/>
        <w:jc w:val="both"/>
        <w:rPr>
          <w:sz w:val="22"/>
          <w:szCs w:val="22"/>
          <w:lang w:val="en-GB"/>
        </w:rPr>
      </w:pPr>
    </w:p>
    <w:p w14:paraId="6EFA8C81" w14:textId="77777777" w:rsidR="004C160E" w:rsidRDefault="004C160E" w:rsidP="004C160E">
      <w:pPr>
        <w:pStyle w:val="Normal-pool"/>
      </w:pPr>
      <w:bookmarkStart w:id="16" w:name="_Toc474185058"/>
      <w:r>
        <w:br w:type="page"/>
      </w:r>
    </w:p>
    <w:p w14:paraId="30938F42" w14:textId="3D3680DE" w:rsidR="003C1081" w:rsidRPr="004C160E" w:rsidRDefault="00776C33" w:rsidP="004C160E">
      <w:pPr>
        <w:pStyle w:val="CH1"/>
        <w:jc w:val="center"/>
        <w:rPr>
          <w:sz w:val="40"/>
          <w:szCs w:val="40"/>
          <w:u w:val="single"/>
        </w:rPr>
        <w:sectPr w:rsidR="003C1081" w:rsidRPr="004C160E" w:rsidSect="009B3180">
          <w:headerReference w:type="default" r:id="rId46"/>
          <w:type w:val="continuous"/>
          <w:pgSz w:w="11910" w:h="16840" w:code="9"/>
          <w:pgMar w:top="907" w:right="992" w:bottom="1418" w:left="1418" w:header="539" w:footer="975" w:gutter="0"/>
          <w:cols w:space="720"/>
          <w:titlePg/>
        </w:sectPr>
      </w:pPr>
      <w:bookmarkStart w:id="17" w:name="_Toc474752194"/>
      <w:bookmarkStart w:id="18" w:name="_Toc474752453"/>
      <w:r w:rsidRPr="004C160E">
        <w:rPr>
          <w:sz w:val="40"/>
          <w:szCs w:val="40"/>
          <w:u w:val="single"/>
        </w:rPr>
        <w:t>Prof. Mersudin Avdibegovic, Bosnia and Herzegovina</w:t>
      </w:r>
      <w:bookmarkEnd w:id="16"/>
      <w:bookmarkEnd w:id="17"/>
      <w:bookmarkEnd w:id="18"/>
    </w:p>
    <w:p w14:paraId="27EBA49B" w14:textId="77777777" w:rsidR="003C1081" w:rsidRDefault="003C1081" w:rsidP="003C1081"/>
    <w:p w14:paraId="161688AE" w14:textId="77777777" w:rsidR="003C1081" w:rsidRPr="003C1081" w:rsidRDefault="003C1081" w:rsidP="003C1081">
      <w:pPr>
        <w:widowControl w:val="0"/>
        <w:tabs>
          <w:tab w:val="clear" w:pos="1247"/>
          <w:tab w:val="clear" w:pos="1814"/>
          <w:tab w:val="clear" w:pos="2381"/>
          <w:tab w:val="clear" w:pos="2948"/>
          <w:tab w:val="clear" w:pos="3515"/>
        </w:tabs>
        <w:spacing w:before="7"/>
        <w:rPr>
          <w:rFonts w:eastAsia="Arial" w:hAnsi="Arial" w:cs="Arial"/>
          <w:sz w:val="25"/>
          <w:szCs w:val="18"/>
          <w:lang w:val="en-US"/>
        </w:rPr>
      </w:pPr>
    </w:p>
    <w:p w14:paraId="4DDD0069" w14:textId="77777777" w:rsidR="004C160E" w:rsidRDefault="003C1081" w:rsidP="003C1081">
      <w:pPr>
        <w:widowControl w:val="0"/>
        <w:tabs>
          <w:tab w:val="clear" w:pos="1247"/>
          <w:tab w:val="clear" w:pos="1814"/>
          <w:tab w:val="clear" w:pos="2381"/>
          <w:tab w:val="clear" w:pos="3515"/>
        </w:tabs>
        <w:spacing w:before="66"/>
        <w:ind w:right="3029"/>
        <w:rPr>
          <w:rFonts w:ascii="Arial" w:eastAsia="Arial" w:hAnsi="Arial" w:cs="Arial"/>
          <w:color w:val="0D4093"/>
          <w:spacing w:val="-8"/>
          <w:position w:val="1"/>
          <w:sz w:val="18"/>
          <w:szCs w:val="22"/>
          <w:lang w:val="en-US"/>
        </w:rPr>
      </w:pPr>
      <w:r w:rsidRPr="003C1081">
        <w:rPr>
          <w:rFonts w:ascii="Arial" w:eastAsia="Arial" w:hAnsi="Arial" w:cs="Arial"/>
          <w:color w:val="0D4093"/>
          <w:spacing w:val="-7"/>
          <w:position w:val="1"/>
          <w:sz w:val="18"/>
          <w:szCs w:val="22"/>
          <w:lang w:val="en-US"/>
        </w:rPr>
        <w:t>PERSONAL</w:t>
      </w:r>
      <w:r w:rsidRPr="003C1081">
        <w:rPr>
          <w:rFonts w:ascii="Arial" w:eastAsia="Arial" w:hAnsi="Arial" w:cs="Arial"/>
          <w:color w:val="0D4093"/>
          <w:spacing w:val="-17"/>
          <w:position w:val="1"/>
          <w:sz w:val="18"/>
          <w:szCs w:val="22"/>
          <w:lang w:val="en-US"/>
        </w:rPr>
        <w:t xml:space="preserve"> </w:t>
      </w:r>
      <w:r w:rsidRPr="003C1081">
        <w:rPr>
          <w:rFonts w:ascii="Arial" w:eastAsia="Arial" w:hAnsi="Arial" w:cs="Arial"/>
          <w:color w:val="0D4093"/>
          <w:spacing w:val="-8"/>
          <w:position w:val="1"/>
          <w:sz w:val="18"/>
          <w:szCs w:val="22"/>
          <w:lang w:val="en-US"/>
        </w:rPr>
        <w:t>INFORMATION</w:t>
      </w:r>
    </w:p>
    <w:p w14:paraId="798641CA" w14:textId="32658B1F" w:rsidR="003C1081" w:rsidRPr="003C1081" w:rsidRDefault="003C1081" w:rsidP="003C1081">
      <w:pPr>
        <w:widowControl w:val="0"/>
        <w:tabs>
          <w:tab w:val="clear" w:pos="1247"/>
          <w:tab w:val="clear" w:pos="1814"/>
          <w:tab w:val="clear" w:pos="2381"/>
          <w:tab w:val="clear" w:pos="3515"/>
        </w:tabs>
        <w:spacing w:before="66"/>
        <w:ind w:right="3029"/>
        <w:rPr>
          <w:rFonts w:ascii="Arial" w:eastAsia="Arial" w:hAnsi="Arial" w:cs="Arial"/>
          <w:sz w:val="26"/>
          <w:szCs w:val="22"/>
          <w:lang w:val="en-US"/>
        </w:rPr>
      </w:pPr>
      <w:r w:rsidRPr="003C1081">
        <w:rPr>
          <w:rFonts w:ascii="Arial" w:eastAsia="Arial" w:hAnsi="Arial" w:cs="Arial"/>
          <w:color w:val="3E3937"/>
          <w:spacing w:val="-5"/>
          <w:sz w:val="26"/>
          <w:szCs w:val="22"/>
          <w:lang w:val="en-US"/>
        </w:rPr>
        <w:t>Mersudin</w:t>
      </w:r>
      <w:r w:rsidRPr="003C1081">
        <w:rPr>
          <w:rFonts w:ascii="Arial" w:eastAsia="Arial" w:hAnsi="Arial" w:cs="Arial"/>
          <w:color w:val="3E3937"/>
          <w:spacing w:val="-27"/>
          <w:sz w:val="26"/>
          <w:szCs w:val="22"/>
          <w:lang w:val="en-US"/>
        </w:rPr>
        <w:t xml:space="preserve"> </w:t>
      </w:r>
      <w:r w:rsidRPr="003C1081">
        <w:rPr>
          <w:rFonts w:ascii="Arial" w:eastAsia="Arial" w:hAnsi="Arial" w:cs="Arial"/>
          <w:color w:val="3E3937"/>
          <w:spacing w:val="-6"/>
          <w:sz w:val="26"/>
          <w:szCs w:val="22"/>
          <w:lang w:val="en-US"/>
        </w:rPr>
        <w:t>Avdibegović</w:t>
      </w:r>
    </w:p>
    <w:p w14:paraId="2E96E6A2" w14:textId="77777777" w:rsidR="003C1081" w:rsidRPr="003C1081" w:rsidRDefault="003C1081" w:rsidP="003C1081">
      <w:pPr>
        <w:widowControl w:val="0"/>
        <w:tabs>
          <w:tab w:val="clear" w:pos="1247"/>
          <w:tab w:val="clear" w:pos="1814"/>
          <w:tab w:val="clear" w:pos="2381"/>
          <w:tab w:val="clear" w:pos="2948"/>
          <w:tab w:val="clear" w:pos="3515"/>
        </w:tabs>
        <w:spacing w:before="5"/>
        <w:rPr>
          <w:rFonts w:ascii="Arial" w:eastAsia="Arial" w:hAnsi="Arial" w:cs="Arial"/>
          <w:sz w:val="21"/>
          <w:szCs w:val="18"/>
          <w:lang w:val="en-US"/>
        </w:rPr>
      </w:pPr>
    </w:p>
    <w:p w14:paraId="6E1A9F41" w14:textId="77777777" w:rsidR="003C1081" w:rsidRPr="003C1081" w:rsidRDefault="00C35B95" w:rsidP="003C1081">
      <w:pPr>
        <w:widowControl w:val="0"/>
        <w:tabs>
          <w:tab w:val="clear" w:pos="1247"/>
          <w:tab w:val="clear" w:pos="1814"/>
          <w:tab w:val="clear" w:pos="2381"/>
          <w:tab w:val="clear" w:pos="2948"/>
          <w:tab w:val="clear" w:pos="3515"/>
        </w:tabs>
        <w:spacing w:line="348" w:lineRule="auto"/>
        <w:ind w:right="3029"/>
        <w:rPr>
          <w:rFonts w:ascii="Arial" w:eastAsia="Arial" w:hAnsi="Arial" w:cs="Arial"/>
          <w:sz w:val="18"/>
          <w:szCs w:val="18"/>
          <w:lang w:val="en-US"/>
        </w:rPr>
      </w:pPr>
      <w:r>
        <w:rPr>
          <w:noProof/>
          <w:lang w:val="en-US"/>
        </w:rPr>
        <w:drawing>
          <wp:anchor distT="0" distB="0" distL="0" distR="0" simplePos="0" relativeHeight="251732992" behindDoc="0" locked="0" layoutInCell="1" allowOverlap="1" wp14:anchorId="3FBE4EBA" wp14:editId="488C5FBF">
            <wp:simplePos x="0" y="0"/>
            <wp:positionH relativeFrom="margin">
              <wp:align>left</wp:align>
            </wp:positionH>
            <wp:positionV relativeFrom="margin">
              <wp:align>top</wp:align>
            </wp:positionV>
            <wp:extent cx="1737360" cy="2319655"/>
            <wp:effectExtent l="0" t="0" r="0" b="0"/>
            <wp:wrapSquare wrapText="bothSides"/>
            <wp:docPr id="11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736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081">
        <w:rPr>
          <w:rFonts w:ascii="Arial" w:eastAsia="Arial" w:hAnsi="Arial" w:cs="Arial"/>
          <w:noProof/>
          <w:position w:val="-5"/>
          <w:sz w:val="18"/>
          <w:szCs w:val="18"/>
          <w:lang w:val="en-US"/>
        </w:rPr>
        <w:drawing>
          <wp:inline distT="0" distB="0" distL="0" distR="0" wp14:anchorId="438433A0" wp14:editId="3750DF37">
            <wp:extent cx="116840" cy="148590"/>
            <wp:effectExtent l="0" t="0" r="0" b="0"/>
            <wp:docPr id="27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sidR="003C1081" w:rsidRPr="003C1081">
        <w:rPr>
          <w:rFonts w:eastAsia="Arial" w:cs="Arial"/>
          <w:szCs w:val="18"/>
          <w:lang w:val="en-US"/>
        </w:rPr>
        <w:t xml:space="preserve">  </w:t>
      </w:r>
      <w:r w:rsidR="003C1081" w:rsidRPr="003C1081">
        <w:rPr>
          <w:rFonts w:ascii="Arial" w:eastAsia="Arial" w:hAnsi="Arial" w:cs="Arial"/>
          <w:spacing w:val="-7"/>
          <w:sz w:val="18"/>
          <w:szCs w:val="18"/>
          <w:lang w:val="en-US"/>
        </w:rPr>
        <w:t xml:space="preserve">Grbavička </w:t>
      </w:r>
      <w:r w:rsidR="003C1081" w:rsidRPr="003C1081">
        <w:rPr>
          <w:rFonts w:ascii="Arial" w:eastAsia="Arial" w:hAnsi="Arial" w:cs="Arial"/>
          <w:spacing w:val="-6"/>
          <w:sz w:val="18"/>
          <w:szCs w:val="18"/>
          <w:lang w:val="en-US"/>
        </w:rPr>
        <w:t xml:space="preserve">37, </w:t>
      </w:r>
      <w:r w:rsidR="003C1081" w:rsidRPr="003C1081">
        <w:rPr>
          <w:rFonts w:ascii="Arial" w:eastAsia="Arial" w:hAnsi="Arial" w:cs="Arial"/>
          <w:spacing w:val="-7"/>
          <w:sz w:val="18"/>
          <w:szCs w:val="18"/>
          <w:lang w:val="en-US"/>
        </w:rPr>
        <w:t>71000 Sarajevo, Bosnia</w:t>
      </w:r>
      <w:r w:rsidR="003C1081" w:rsidRPr="003C1081">
        <w:rPr>
          <w:rFonts w:ascii="Arial" w:eastAsia="Arial" w:hAnsi="Arial" w:cs="Arial"/>
          <w:spacing w:val="27"/>
          <w:sz w:val="18"/>
          <w:szCs w:val="18"/>
          <w:lang w:val="en-US"/>
        </w:rPr>
        <w:t xml:space="preserve"> </w:t>
      </w:r>
      <w:r w:rsidR="003C1081" w:rsidRPr="003C1081">
        <w:rPr>
          <w:rFonts w:ascii="Arial" w:eastAsia="Arial" w:hAnsi="Arial" w:cs="Arial"/>
          <w:spacing w:val="-6"/>
          <w:sz w:val="18"/>
          <w:szCs w:val="18"/>
          <w:lang w:val="en-US"/>
        </w:rPr>
        <w:t>and</w:t>
      </w:r>
      <w:r w:rsidR="003C1081" w:rsidRPr="003C1081">
        <w:rPr>
          <w:rFonts w:ascii="Arial" w:eastAsia="Arial" w:hAnsi="Arial" w:cs="Arial"/>
          <w:sz w:val="18"/>
          <w:szCs w:val="18"/>
          <w:lang w:val="en-US"/>
        </w:rPr>
        <w:t xml:space="preserve"> </w:t>
      </w:r>
      <w:r w:rsidR="003C1081" w:rsidRPr="003C1081">
        <w:rPr>
          <w:rFonts w:ascii="Arial" w:eastAsia="Arial" w:hAnsi="Arial" w:cs="Arial"/>
          <w:spacing w:val="-8"/>
          <w:sz w:val="18"/>
          <w:szCs w:val="18"/>
          <w:lang w:val="en-US"/>
        </w:rPr>
        <w:t>Herzegovina</w:t>
      </w:r>
      <w:r w:rsidR="003C1081" w:rsidRPr="003C1081">
        <w:rPr>
          <w:rFonts w:ascii="Arial" w:eastAsia="Arial" w:hAnsi="Arial" w:cs="Arial"/>
          <w:w w:val="101"/>
          <w:sz w:val="18"/>
          <w:szCs w:val="18"/>
          <w:lang w:val="en-US"/>
        </w:rPr>
        <w:t xml:space="preserve"> </w:t>
      </w:r>
      <w:r w:rsidRPr="003C1081">
        <w:rPr>
          <w:rFonts w:ascii="Arial" w:eastAsia="Arial" w:hAnsi="Arial" w:cs="Arial"/>
          <w:noProof/>
          <w:w w:val="101"/>
          <w:position w:val="-3"/>
          <w:sz w:val="18"/>
          <w:szCs w:val="18"/>
          <w:lang w:val="en-US"/>
        </w:rPr>
        <w:drawing>
          <wp:inline distT="0" distB="0" distL="0" distR="0" wp14:anchorId="18859C57" wp14:editId="58CB6A5B">
            <wp:extent cx="127635" cy="127635"/>
            <wp:effectExtent l="0" t="0" r="0" b="0"/>
            <wp:docPr id="2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3C1081" w:rsidRPr="003C1081">
        <w:rPr>
          <w:rFonts w:eastAsia="Arial" w:cs="Arial"/>
          <w:w w:val="101"/>
          <w:sz w:val="18"/>
          <w:szCs w:val="18"/>
          <w:lang w:val="en-US"/>
        </w:rPr>
        <w:t xml:space="preserve">   </w:t>
      </w:r>
      <w:r w:rsidR="003C1081" w:rsidRPr="003C1081">
        <w:rPr>
          <w:rFonts w:ascii="Arial" w:eastAsia="Arial" w:hAnsi="Arial" w:cs="Arial"/>
          <w:sz w:val="18"/>
          <w:szCs w:val="18"/>
          <w:lang w:val="en-US"/>
        </w:rPr>
        <w:t xml:space="preserve">+ </w:t>
      </w:r>
      <w:r w:rsidR="003C1081" w:rsidRPr="003C1081">
        <w:rPr>
          <w:rFonts w:ascii="Arial" w:eastAsia="Arial" w:hAnsi="Arial" w:cs="Arial"/>
          <w:spacing w:val="-6"/>
          <w:sz w:val="18"/>
          <w:szCs w:val="18"/>
          <w:lang w:val="en-US"/>
        </w:rPr>
        <w:t xml:space="preserve">387 61 </w:t>
      </w:r>
      <w:r w:rsidR="003C1081" w:rsidRPr="003C1081">
        <w:rPr>
          <w:rFonts w:ascii="Arial" w:eastAsia="Arial" w:hAnsi="Arial" w:cs="Arial"/>
          <w:spacing w:val="-3"/>
          <w:sz w:val="18"/>
          <w:szCs w:val="18"/>
          <w:lang w:val="en-US"/>
        </w:rPr>
        <w:t xml:space="preserve">16 77 </w:t>
      </w:r>
      <w:r w:rsidR="003C1081" w:rsidRPr="003C1081">
        <w:rPr>
          <w:rFonts w:ascii="Arial" w:eastAsia="Arial" w:hAnsi="Arial" w:cs="Arial"/>
          <w:spacing w:val="-6"/>
          <w:sz w:val="18"/>
          <w:szCs w:val="18"/>
          <w:lang w:val="en-US"/>
        </w:rPr>
        <w:t xml:space="preserve">20   </w:t>
      </w:r>
      <w:r w:rsidRPr="003C1081">
        <w:rPr>
          <w:rFonts w:ascii="Arial" w:eastAsia="Arial" w:hAnsi="Arial" w:cs="Arial"/>
          <w:noProof/>
          <w:spacing w:val="15"/>
          <w:position w:val="-3"/>
          <w:sz w:val="18"/>
          <w:szCs w:val="18"/>
          <w:lang w:val="en-US"/>
        </w:rPr>
        <w:drawing>
          <wp:inline distT="0" distB="0" distL="0" distR="0" wp14:anchorId="0EBBFA1B" wp14:editId="5C769781">
            <wp:extent cx="127635" cy="127635"/>
            <wp:effectExtent l="0" t="0" r="0" b="0"/>
            <wp:docPr id="2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3C1081" w:rsidRPr="003C1081">
        <w:rPr>
          <w:rFonts w:ascii="Arial" w:eastAsia="Arial" w:hAnsi="Arial" w:cs="Arial"/>
          <w:sz w:val="18"/>
          <w:szCs w:val="18"/>
          <w:lang w:val="en-US"/>
        </w:rPr>
        <w:t xml:space="preserve">+ </w:t>
      </w:r>
      <w:r w:rsidR="003C1081" w:rsidRPr="003C1081">
        <w:rPr>
          <w:rFonts w:ascii="Arial" w:eastAsia="Arial" w:hAnsi="Arial" w:cs="Arial"/>
          <w:spacing w:val="-6"/>
          <w:sz w:val="18"/>
          <w:szCs w:val="18"/>
          <w:lang w:val="en-US"/>
        </w:rPr>
        <w:t xml:space="preserve">387 61 16 </w:t>
      </w:r>
      <w:r w:rsidR="003C1081" w:rsidRPr="003C1081">
        <w:rPr>
          <w:rFonts w:ascii="Arial" w:eastAsia="Arial" w:hAnsi="Arial" w:cs="Arial"/>
          <w:spacing w:val="-3"/>
          <w:sz w:val="18"/>
          <w:szCs w:val="18"/>
          <w:lang w:val="en-US"/>
        </w:rPr>
        <w:t>77</w:t>
      </w:r>
      <w:r w:rsidR="003C1081" w:rsidRPr="003C1081">
        <w:rPr>
          <w:rFonts w:ascii="Arial" w:eastAsia="Arial" w:hAnsi="Arial" w:cs="Arial"/>
          <w:spacing w:val="-21"/>
          <w:sz w:val="18"/>
          <w:szCs w:val="18"/>
          <w:lang w:val="en-US"/>
        </w:rPr>
        <w:t xml:space="preserve"> </w:t>
      </w:r>
      <w:r w:rsidR="003C1081" w:rsidRPr="003C1081">
        <w:rPr>
          <w:rFonts w:ascii="Arial" w:eastAsia="Arial" w:hAnsi="Arial" w:cs="Arial"/>
          <w:spacing w:val="-6"/>
          <w:sz w:val="18"/>
          <w:szCs w:val="18"/>
          <w:lang w:val="en-US"/>
        </w:rPr>
        <w:t>20</w:t>
      </w:r>
    </w:p>
    <w:p w14:paraId="0E5C689E" w14:textId="77777777" w:rsidR="003C1081" w:rsidRPr="003C1081" w:rsidRDefault="00C35B95" w:rsidP="003C1081">
      <w:pPr>
        <w:widowControl w:val="0"/>
        <w:tabs>
          <w:tab w:val="clear" w:pos="1247"/>
          <w:tab w:val="clear" w:pos="1814"/>
          <w:tab w:val="clear" w:pos="2381"/>
          <w:tab w:val="clear" w:pos="2948"/>
          <w:tab w:val="clear" w:pos="3515"/>
        </w:tabs>
        <w:spacing w:before="36"/>
        <w:ind w:right="3029"/>
        <w:rPr>
          <w:rFonts w:ascii="Arial" w:eastAsia="Arial" w:hAnsi="Arial" w:cs="Arial"/>
          <w:sz w:val="18"/>
          <w:szCs w:val="18"/>
          <w:lang w:val="en-US"/>
        </w:rPr>
      </w:pPr>
      <w:r w:rsidRPr="003C1081">
        <w:rPr>
          <w:rFonts w:ascii="Arial" w:eastAsia="Arial" w:hAnsi="Arial" w:cs="Arial"/>
          <w:noProof/>
          <w:position w:val="-6"/>
          <w:sz w:val="18"/>
          <w:szCs w:val="18"/>
          <w:lang w:val="en-US"/>
        </w:rPr>
        <w:drawing>
          <wp:inline distT="0" distB="0" distL="0" distR="0" wp14:anchorId="4C9F0475" wp14:editId="0B7AD91E">
            <wp:extent cx="127635" cy="148590"/>
            <wp:effectExtent l="0" t="0" r="0" b="0"/>
            <wp:docPr id="2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003C1081" w:rsidRPr="003C1081">
        <w:rPr>
          <w:rFonts w:eastAsia="Arial" w:hAnsi="Arial" w:cs="Arial"/>
          <w:szCs w:val="18"/>
          <w:lang w:val="en-US"/>
        </w:rPr>
        <w:t xml:space="preserve">  </w:t>
      </w:r>
      <w:hyperlink r:id="rId52">
        <w:r w:rsidR="003C1081" w:rsidRPr="003C1081">
          <w:rPr>
            <w:rFonts w:ascii="Arial" w:eastAsia="Arial" w:hAnsi="Arial" w:cs="Arial"/>
            <w:spacing w:val="-8"/>
            <w:sz w:val="18"/>
            <w:szCs w:val="18"/>
            <w:u w:val="single"/>
            <w:lang w:val="en-US"/>
          </w:rPr>
          <w:t>mavdibegovic@gmail.com</w:t>
        </w:r>
      </w:hyperlink>
    </w:p>
    <w:p w14:paraId="0A262D6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18"/>
          <w:lang w:val="en-US"/>
        </w:rPr>
      </w:pPr>
    </w:p>
    <w:p w14:paraId="5DA32795"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18"/>
          <w:lang w:val="en-US"/>
        </w:rPr>
      </w:pPr>
    </w:p>
    <w:p w14:paraId="573264A8"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18"/>
          <w:lang w:val="en-US"/>
        </w:rPr>
      </w:pPr>
    </w:p>
    <w:p w14:paraId="434C5F97"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24"/>
          <w:szCs w:val="18"/>
          <w:lang w:val="en-US"/>
        </w:rPr>
      </w:pPr>
    </w:p>
    <w:p w14:paraId="63FC0689"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r w:rsidRPr="003C1081">
        <w:rPr>
          <w:rFonts w:ascii="Arial" w:eastAsia="Arial" w:hAnsi="Arial" w:cs="Arial"/>
          <w:color w:val="1492CA"/>
          <w:sz w:val="18"/>
          <w:szCs w:val="18"/>
          <w:lang w:val="en-US"/>
        </w:rPr>
        <w:t xml:space="preserve">Sex  </w:t>
      </w:r>
      <w:r w:rsidRPr="003C1081">
        <w:rPr>
          <w:rFonts w:ascii="Arial" w:eastAsia="Arial" w:hAnsi="Arial" w:cs="Arial"/>
          <w:sz w:val="18"/>
          <w:szCs w:val="18"/>
          <w:lang w:val="en-US"/>
        </w:rPr>
        <w:t xml:space="preserve">M </w:t>
      </w:r>
      <w:r w:rsidRPr="003C1081">
        <w:rPr>
          <w:rFonts w:ascii="Arial" w:eastAsia="Arial" w:hAnsi="Arial" w:cs="Arial"/>
          <w:color w:val="1492CA"/>
          <w:sz w:val="18"/>
          <w:szCs w:val="18"/>
          <w:lang w:val="en-US"/>
        </w:rPr>
        <w:t xml:space="preserve">| Date of birth </w:t>
      </w:r>
      <w:r w:rsidRPr="003C1081">
        <w:rPr>
          <w:rFonts w:ascii="Arial" w:eastAsia="Arial" w:hAnsi="Arial" w:cs="Arial"/>
          <w:sz w:val="18"/>
          <w:szCs w:val="18"/>
          <w:lang w:val="en-US"/>
        </w:rPr>
        <w:t xml:space="preserve">27/08/1969 </w:t>
      </w:r>
      <w:r w:rsidRPr="003C1081">
        <w:rPr>
          <w:rFonts w:ascii="Arial" w:eastAsia="Arial" w:hAnsi="Arial" w:cs="Arial"/>
          <w:color w:val="1492CA"/>
          <w:sz w:val="18"/>
          <w:szCs w:val="18"/>
          <w:lang w:val="en-US"/>
        </w:rPr>
        <w:t xml:space="preserve">| Nationality  </w:t>
      </w:r>
      <w:r w:rsidRPr="003C1081">
        <w:rPr>
          <w:rFonts w:ascii="Arial" w:eastAsia="Arial" w:hAnsi="Arial" w:cs="Arial"/>
          <w:sz w:val="18"/>
          <w:szCs w:val="18"/>
          <w:lang w:val="en-US"/>
        </w:rPr>
        <w:t>Bosnia and Herzegovina</w:t>
      </w:r>
    </w:p>
    <w:p w14:paraId="5693981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73DF6B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F2F3801"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4BBE0028"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318CFF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Cs w:val="18"/>
          <w:lang w:val="en-US"/>
        </w:rPr>
      </w:pPr>
    </w:p>
    <w:p w14:paraId="79EF94AA" w14:textId="77777777" w:rsidR="003C1081" w:rsidRPr="003C1081" w:rsidRDefault="003C1081" w:rsidP="003C1081">
      <w:pPr>
        <w:widowControl w:val="0"/>
        <w:tabs>
          <w:tab w:val="clear" w:pos="1247"/>
          <w:tab w:val="clear" w:pos="1814"/>
          <w:tab w:val="clear" w:pos="2381"/>
          <w:tab w:val="clear" w:pos="3515"/>
        </w:tabs>
        <w:rPr>
          <w:rFonts w:ascii="Arial" w:eastAsia="Arial" w:hAnsi="Arial" w:cs="Arial"/>
          <w:sz w:val="18"/>
          <w:szCs w:val="18"/>
          <w:lang w:val="en-US"/>
        </w:rPr>
      </w:pPr>
      <w:r w:rsidRPr="003C1081">
        <w:rPr>
          <w:rFonts w:ascii="Arial" w:eastAsia="Arial" w:hAnsi="Arial" w:cs="Arial"/>
          <w:color w:val="0D4093"/>
          <w:spacing w:val="-5"/>
          <w:sz w:val="18"/>
          <w:szCs w:val="18"/>
          <w:lang w:val="en-US"/>
        </w:rPr>
        <w:t>WORK</w:t>
      </w:r>
      <w:r w:rsidRPr="003C1081">
        <w:rPr>
          <w:rFonts w:ascii="Arial" w:eastAsia="Arial" w:hAnsi="Arial" w:cs="Arial"/>
          <w:color w:val="0D4093"/>
          <w:spacing w:val="16"/>
          <w:sz w:val="18"/>
          <w:szCs w:val="18"/>
          <w:lang w:val="en-US"/>
        </w:rPr>
        <w:t xml:space="preserve"> </w:t>
      </w:r>
      <w:r w:rsidRPr="003C1081">
        <w:rPr>
          <w:rFonts w:ascii="Arial" w:eastAsia="Arial" w:hAnsi="Arial" w:cs="Arial"/>
          <w:color w:val="0D4093"/>
          <w:spacing w:val="-8"/>
          <w:sz w:val="18"/>
          <w:szCs w:val="18"/>
          <w:lang w:val="en-US"/>
        </w:rPr>
        <w:t>EXPERIENCE</w:t>
      </w:r>
      <w:r w:rsidRPr="003C1081">
        <w:rPr>
          <w:rFonts w:ascii="Arial" w:eastAsia="Arial" w:hAnsi="Arial" w:cs="Arial"/>
          <w:color w:val="0D4093"/>
          <w:spacing w:val="-8"/>
          <w:sz w:val="18"/>
          <w:szCs w:val="18"/>
          <w:lang w:val="en-US"/>
        </w:rPr>
        <w:tab/>
      </w:r>
      <w:r w:rsidR="00C35B95" w:rsidRPr="003C1081">
        <w:rPr>
          <w:rFonts w:ascii="Arial" w:eastAsia="Arial" w:hAnsi="Arial" w:cs="Arial"/>
          <w:noProof/>
          <w:color w:val="0D4093"/>
          <w:position w:val="2"/>
          <w:sz w:val="18"/>
          <w:szCs w:val="18"/>
          <w:lang w:val="en-US"/>
        </w:rPr>
        <w:drawing>
          <wp:inline distT="0" distB="0" distL="0" distR="0" wp14:anchorId="02E81ADC" wp14:editId="1D5B1DED">
            <wp:extent cx="4784725" cy="95885"/>
            <wp:effectExtent l="0" t="0" r="0" b="0"/>
            <wp:docPr id="27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84725" cy="95885"/>
                    </a:xfrm>
                    <a:prstGeom prst="rect">
                      <a:avLst/>
                    </a:prstGeom>
                    <a:noFill/>
                    <a:ln>
                      <a:noFill/>
                    </a:ln>
                  </pic:spPr>
                </pic:pic>
              </a:graphicData>
            </a:graphic>
          </wp:inline>
        </w:drawing>
      </w:r>
    </w:p>
    <w:p w14:paraId="77273EB5"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12"/>
          <w:szCs w:val="18"/>
          <w:lang w:val="en-US"/>
        </w:rPr>
      </w:pPr>
    </w:p>
    <w:p w14:paraId="379D96D2" w14:textId="77777777" w:rsidR="003C1081" w:rsidRPr="003C1081" w:rsidRDefault="003C1081" w:rsidP="003C1081">
      <w:pPr>
        <w:widowControl w:val="0"/>
        <w:tabs>
          <w:tab w:val="clear" w:pos="1247"/>
          <w:tab w:val="clear" w:pos="1814"/>
          <w:tab w:val="clear" w:pos="2381"/>
          <w:tab w:val="clear" w:pos="3515"/>
        </w:tabs>
        <w:spacing w:before="79" w:line="250" w:lineRule="exact"/>
        <w:ind w:right="688"/>
        <w:outlineLvl w:val="0"/>
        <w:rPr>
          <w:rFonts w:ascii="Arial" w:eastAsia="Arial" w:hAnsi="Arial" w:cs="Arial"/>
          <w:sz w:val="22"/>
          <w:szCs w:val="22"/>
          <w:lang w:val="en-US"/>
        </w:rPr>
      </w:pPr>
      <w:r w:rsidRPr="003C1081">
        <w:rPr>
          <w:rFonts w:ascii="Arial" w:eastAsia="Arial" w:hAnsi="Arial" w:cs="Arial"/>
          <w:color w:val="0D4093"/>
          <w:spacing w:val="-7"/>
          <w:position w:val="1"/>
          <w:sz w:val="18"/>
          <w:szCs w:val="22"/>
          <w:lang w:val="en-US"/>
        </w:rPr>
        <w:t xml:space="preserve">August </w:t>
      </w:r>
      <w:r w:rsidRPr="003C1081">
        <w:rPr>
          <w:rFonts w:ascii="Arial" w:eastAsia="Arial" w:hAnsi="Arial" w:cs="Arial"/>
          <w:color w:val="0D4093"/>
          <w:spacing w:val="-6"/>
          <w:position w:val="1"/>
          <w:sz w:val="18"/>
          <w:szCs w:val="22"/>
          <w:lang w:val="en-US"/>
        </w:rPr>
        <w:t xml:space="preserve">1995 </w:t>
      </w:r>
      <w:r w:rsidRPr="003C1081">
        <w:rPr>
          <w:rFonts w:ascii="Arial" w:eastAsia="Arial" w:hAnsi="Arial" w:cs="Arial"/>
          <w:color w:val="0D4093"/>
          <w:position w:val="1"/>
          <w:sz w:val="18"/>
          <w:szCs w:val="22"/>
          <w:lang w:val="en-US"/>
        </w:rPr>
        <w:t>–</w:t>
      </w:r>
      <w:r w:rsidRPr="003C1081">
        <w:rPr>
          <w:rFonts w:ascii="Arial" w:eastAsia="Arial" w:hAnsi="Arial" w:cs="Arial"/>
          <w:color w:val="0D4093"/>
          <w:spacing w:val="-20"/>
          <w:position w:val="1"/>
          <w:sz w:val="18"/>
          <w:szCs w:val="22"/>
          <w:lang w:val="en-US"/>
        </w:rPr>
        <w:t xml:space="preserve"> </w:t>
      </w:r>
      <w:r w:rsidRPr="003C1081">
        <w:rPr>
          <w:rFonts w:ascii="Arial" w:eastAsia="Arial" w:hAnsi="Arial" w:cs="Arial"/>
          <w:color w:val="0D4093"/>
          <w:position w:val="1"/>
          <w:sz w:val="18"/>
          <w:szCs w:val="22"/>
          <w:lang w:val="en-US"/>
        </w:rPr>
        <w:t>to</w:t>
      </w:r>
      <w:r w:rsidRPr="003C1081">
        <w:rPr>
          <w:rFonts w:ascii="Arial" w:eastAsia="Arial" w:hAnsi="Arial" w:cs="Arial"/>
          <w:color w:val="0D4093"/>
          <w:spacing w:val="-15"/>
          <w:position w:val="1"/>
          <w:sz w:val="18"/>
          <w:szCs w:val="22"/>
          <w:lang w:val="en-US"/>
        </w:rPr>
        <w:t xml:space="preserve"> </w:t>
      </w:r>
      <w:r w:rsidRPr="003C1081">
        <w:rPr>
          <w:rFonts w:ascii="Arial" w:eastAsia="Arial" w:hAnsi="Arial" w:cs="Arial"/>
          <w:color w:val="0D4093"/>
          <w:spacing w:val="-5"/>
          <w:position w:val="1"/>
          <w:sz w:val="18"/>
          <w:szCs w:val="22"/>
          <w:lang w:val="en-US"/>
        </w:rPr>
        <w:t>date</w:t>
      </w:r>
      <w:r w:rsidRPr="003C1081">
        <w:rPr>
          <w:rFonts w:ascii="Arial" w:eastAsia="Arial" w:hAnsi="Arial" w:cs="Arial"/>
          <w:color w:val="0D4093"/>
          <w:spacing w:val="-5"/>
          <w:position w:val="1"/>
          <w:sz w:val="18"/>
          <w:szCs w:val="22"/>
          <w:lang w:val="en-US"/>
        </w:rPr>
        <w:tab/>
      </w:r>
      <w:r w:rsidRPr="003C1081">
        <w:rPr>
          <w:rFonts w:ascii="Arial" w:eastAsia="Arial" w:hAnsi="Arial" w:cs="Arial"/>
          <w:color w:val="0D4093"/>
          <w:spacing w:val="-7"/>
          <w:sz w:val="22"/>
          <w:szCs w:val="22"/>
          <w:lang w:val="en-US"/>
        </w:rPr>
        <w:t xml:space="preserve">Assistant (1995-2006), assistant </w:t>
      </w:r>
      <w:r w:rsidRPr="003C1081">
        <w:rPr>
          <w:rFonts w:ascii="Arial" w:eastAsia="Arial" w:hAnsi="Arial" w:cs="Arial"/>
          <w:color w:val="0D4093"/>
          <w:spacing w:val="-6"/>
          <w:sz w:val="22"/>
          <w:szCs w:val="22"/>
          <w:lang w:val="en-US"/>
        </w:rPr>
        <w:t xml:space="preserve">professor </w:t>
      </w:r>
      <w:r w:rsidRPr="003C1081">
        <w:rPr>
          <w:rFonts w:ascii="Arial" w:eastAsia="Arial" w:hAnsi="Arial" w:cs="Arial"/>
          <w:color w:val="0D4093"/>
          <w:spacing w:val="-7"/>
          <w:sz w:val="22"/>
          <w:szCs w:val="22"/>
          <w:lang w:val="en-US"/>
        </w:rPr>
        <w:t>(2006-2010),</w:t>
      </w:r>
      <w:r w:rsidRPr="003C1081">
        <w:rPr>
          <w:rFonts w:ascii="Arial" w:eastAsia="Arial" w:hAnsi="Arial" w:cs="Arial"/>
          <w:color w:val="0D4093"/>
          <w:spacing w:val="15"/>
          <w:sz w:val="22"/>
          <w:szCs w:val="22"/>
          <w:lang w:val="en-US"/>
        </w:rPr>
        <w:t xml:space="preserve"> </w:t>
      </w:r>
      <w:r w:rsidRPr="003C1081">
        <w:rPr>
          <w:rFonts w:ascii="Arial" w:eastAsia="Arial" w:hAnsi="Arial" w:cs="Arial"/>
          <w:color w:val="0D4093"/>
          <w:spacing w:val="-6"/>
          <w:sz w:val="22"/>
          <w:szCs w:val="22"/>
          <w:lang w:val="en-US"/>
        </w:rPr>
        <w:t>associate</w:t>
      </w:r>
      <w:r w:rsidRPr="003C1081">
        <w:rPr>
          <w:rFonts w:ascii="Arial" w:eastAsia="Arial" w:hAnsi="Arial" w:cs="Arial"/>
          <w:color w:val="0D4093"/>
          <w:spacing w:val="-7"/>
          <w:sz w:val="22"/>
          <w:szCs w:val="22"/>
          <w:lang w:val="en-US"/>
        </w:rPr>
        <w:t xml:space="preserve"> </w:t>
      </w:r>
      <w:r w:rsidRPr="003C1081">
        <w:rPr>
          <w:rFonts w:ascii="Arial" w:eastAsia="Arial" w:hAnsi="Arial" w:cs="Arial"/>
          <w:color w:val="0D4093"/>
          <w:spacing w:val="-6"/>
          <w:sz w:val="22"/>
          <w:szCs w:val="22"/>
          <w:lang w:val="en-US"/>
        </w:rPr>
        <w:t>professor</w:t>
      </w:r>
      <w:r w:rsidRPr="003C1081">
        <w:rPr>
          <w:rFonts w:ascii="Arial" w:eastAsia="Arial" w:hAnsi="Arial" w:cs="Arial"/>
          <w:color w:val="0D4093"/>
          <w:sz w:val="22"/>
          <w:szCs w:val="22"/>
          <w:lang w:val="en-US"/>
        </w:rPr>
        <w:t xml:space="preserve"> </w:t>
      </w:r>
      <w:r w:rsidRPr="003C1081">
        <w:rPr>
          <w:rFonts w:ascii="Arial" w:eastAsia="Arial" w:hAnsi="Arial" w:cs="Arial"/>
          <w:color w:val="0D4093"/>
          <w:spacing w:val="-6"/>
          <w:sz w:val="22"/>
          <w:szCs w:val="22"/>
          <w:lang w:val="en-US"/>
        </w:rPr>
        <w:t>(2010</w:t>
      </w:r>
      <w:r w:rsidRPr="003C1081">
        <w:rPr>
          <w:rFonts w:ascii="Arial" w:eastAsia="Arial" w:hAnsi="Arial" w:cs="Arial"/>
          <w:color w:val="0D4093"/>
          <w:spacing w:val="-7"/>
          <w:sz w:val="22"/>
          <w:szCs w:val="22"/>
          <w:lang w:val="en-US"/>
        </w:rPr>
        <w:t xml:space="preserve"> </w:t>
      </w:r>
      <w:r w:rsidRPr="003C1081">
        <w:rPr>
          <w:rFonts w:ascii="Arial" w:eastAsia="Arial" w:hAnsi="Arial" w:cs="Arial"/>
          <w:color w:val="0D4093"/>
          <w:sz w:val="22"/>
          <w:szCs w:val="22"/>
          <w:lang w:val="en-US"/>
        </w:rPr>
        <w:t>–</w:t>
      </w:r>
      <w:r w:rsidRPr="003C1081">
        <w:rPr>
          <w:rFonts w:ascii="Arial" w:eastAsia="Arial" w:hAnsi="Arial" w:cs="Arial"/>
          <w:color w:val="0D4093"/>
          <w:spacing w:val="-12"/>
          <w:sz w:val="22"/>
          <w:szCs w:val="22"/>
          <w:lang w:val="en-US"/>
        </w:rPr>
        <w:t xml:space="preserve"> </w:t>
      </w:r>
      <w:r w:rsidRPr="003C1081">
        <w:rPr>
          <w:rFonts w:ascii="Arial" w:eastAsia="Arial" w:hAnsi="Arial" w:cs="Arial"/>
          <w:color w:val="0D4093"/>
          <w:spacing w:val="-5"/>
          <w:sz w:val="22"/>
          <w:szCs w:val="22"/>
          <w:lang w:val="en-US"/>
        </w:rPr>
        <w:t>2016),</w:t>
      </w:r>
      <w:r w:rsidRPr="003C1081">
        <w:rPr>
          <w:rFonts w:ascii="Arial" w:eastAsia="Arial" w:hAnsi="Arial" w:cs="Arial"/>
          <w:color w:val="0D4093"/>
          <w:spacing w:val="-13"/>
          <w:sz w:val="22"/>
          <w:szCs w:val="22"/>
          <w:lang w:val="en-US"/>
        </w:rPr>
        <w:t xml:space="preserve"> </w:t>
      </w:r>
      <w:r w:rsidRPr="003C1081">
        <w:rPr>
          <w:rFonts w:ascii="Arial" w:eastAsia="Arial" w:hAnsi="Arial" w:cs="Arial"/>
          <w:color w:val="0D4093"/>
          <w:spacing w:val="-4"/>
          <w:sz w:val="22"/>
          <w:szCs w:val="22"/>
          <w:lang w:val="en-US"/>
        </w:rPr>
        <w:t>full</w:t>
      </w:r>
      <w:r w:rsidRPr="003C1081">
        <w:rPr>
          <w:rFonts w:ascii="Arial" w:eastAsia="Arial" w:hAnsi="Arial" w:cs="Arial"/>
          <w:color w:val="0D4093"/>
          <w:spacing w:val="-15"/>
          <w:sz w:val="22"/>
          <w:szCs w:val="22"/>
          <w:lang w:val="en-US"/>
        </w:rPr>
        <w:t xml:space="preserve"> </w:t>
      </w:r>
      <w:r w:rsidRPr="003C1081">
        <w:rPr>
          <w:rFonts w:ascii="Arial" w:eastAsia="Arial" w:hAnsi="Arial" w:cs="Arial"/>
          <w:color w:val="0D4093"/>
          <w:spacing w:val="-6"/>
          <w:sz w:val="22"/>
          <w:szCs w:val="22"/>
          <w:lang w:val="en-US"/>
        </w:rPr>
        <w:t>professor</w:t>
      </w:r>
      <w:r w:rsidRPr="003C1081">
        <w:rPr>
          <w:rFonts w:ascii="Arial" w:eastAsia="Arial" w:hAnsi="Arial" w:cs="Arial"/>
          <w:color w:val="0D4093"/>
          <w:spacing w:val="-11"/>
          <w:sz w:val="22"/>
          <w:szCs w:val="22"/>
          <w:lang w:val="en-US"/>
        </w:rPr>
        <w:t xml:space="preserve"> </w:t>
      </w:r>
      <w:r w:rsidRPr="003C1081">
        <w:rPr>
          <w:rFonts w:ascii="Arial" w:eastAsia="Arial" w:hAnsi="Arial" w:cs="Arial"/>
          <w:color w:val="0D4093"/>
          <w:spacing w:val="-7"/>
          <w:sz w:val="22"/>
          <w:szCs w:val="22"/>
          <w:lang w:val="en-US"/>
        </w:rPr>
        <w:t>(2016-to</w:t>
      </w:r>
      <w:r w:rsidRPr="003C1081">
        <w:rPr>
          <w:rFonts w:ascii="Arial" w:eastAsia="Arial" w:hAnsi="Arial" w:cs="Arial"/>
          <w:color w:val="0D4093"/>
          <w:spacing w:val="-6"/>
          <w:sz w:val="22"/>
          <w:szCs w:val="22"/>
          <w:lang w:val="en-US"/>
        </w:rPr>
        <w:t xml:space="preserve"> </w:t>
      </w:r>
      <w:r w:rsidRPr="003C1081">
        <w:rPr>
          <w:rFonts w:ascii="Arial" w:eastAsia="Arial" w:hAnsi="Arial" w:cs="Arial"/>
          <w:color w:val="0D4093"/>
          <w:spacing w:val="-5"/>
          <w:sz w:val="22"/>
          <w:szCs w:val="22"/>
          <w:lang w:val="en-US"/>
        </w:rPr>
        <w:t>date)</w:t>
      </w:r>
      <w:r w:rsidRPr="003C1081">
        <w:rPr>
          <w:rFonts w:ascii="Arial" w:eastAsia="Arial" w:hAnsi="Arial" w:cs="Arial"/>
          <w:color w:val="0D4093"/>
          <w:spacing w:val="-12"/>
          <w:sz w:val="22"/>
          <w:szCs w:val="22"/>
          <w:lang w:val="en-US"/>
        </w:rPr>
        <w:t xml:space="preserve"> </w:t>
      </w:r>
      <w:r w:rsidRPr="003C1081">
        <w:rPr>
          <w:rFonts w:ascii="Arial" w:eastAsia="Arial" w:hAnsi="Arial" w:cs="Arial"/>
          <w:color w:val="0D4093"/>
          <w:spacing w:val="-6"/>
          <w:sz w:val="22"/>
          <w:szCs w:val="22"/>
          <w:lang w:val="en-US"/>
        </w:rPr>
        <w:t>in forest</w:t>
      </w:r>
      <w:r w:rsidRPr="003C1081">
        <w:rPr>
          <w:rFonts w:ascii="Arial" w:eastAsia="Arial" w:hAnsi="Arial" w:cs="Arial"/>
          <w:color w:val="0D4093"/>
          <w:spacing w:val="-7"/>
          <w:sz w:val="22"/>
          <w:szCs w:val="22"/>
          <w:lang w:val="en-US"/>
        </w:rPr>
        <w:t xml:space="preserve"> </w:t>
      </w:r>
      <w:r w:rsidRPr="003C1081">
        <w:rPr>
          <w:rFonts w:ascii="Arial" w:eastAsia="Arial" w:hAnsi="Arial" w:cs="Arial"/>
          <w:color w:val="0D4093"/>
          <w:spacing w:val="-6"/>
          <w:sz w:val="22"/>
          <w:szCs w:val="22"/>
          <w:lang w:val="en-US"/>
        </w:rPr>
        <w:t>policy</w:t>
      </w:r>
      <w:r w:rsidRPr="003C1081">
        <w:rPr>
          <w:rFonts w:ascii="Arial" w:eastAsia="Arial" w:hAnsi="Arial" w:cs="Arial"/>
          <w:color w:val="0D4093"/>
          <w:spacing w:val="-8"/>
          <w:sz w:val="22"/>
          <w:szCs w:val="22"/>
          <w:lang w:val="en-US"/>
        </w:rPr>
        <w:t xml:space="preserve"> </w:t>
      </w:r>
      <w:r w:rsidRPr="003C1081">
        <w:rPr>
          <w:rFonts w:ascii="Arial" w:eastAsia="Arial" w:hAnsi="Arial" w:cs="Arial"/>
          <w:color w:val="0D4093"/>
          <w:spacing w:val="-4"/>
          <w:sz w:val="22"/>
          <w:szCs w:val="22"/>
          <w:lang w:val="en-US"/>
        </w:rPr>
        <w:t>and</w:t>
      </w:r>
      <w:r w:rsidRPr="003C1081">
        <w:rPr>
          <w:rFonts w:ascii="Arial" w:eastAsia="Arial" w:hAnsi="Arial" w:cs="Arial"/>
          <w:color w:val="0D4093"/>
          <w:spacing w:val="-12"/>
          <w:sz w:val="22"/>
          <w:szCs w:val="22"/>
          <w:lang w:val="en-US"/>
        </w:rPr>
        <w:t xml:space="preserve"> </w:t>
      </w:r>
      <w:r w:rsidRPr="003C1081">
        <w:rPr>
          <w:rFonts w:ascii="Arial" w:eastAsia="Arial" w:hAnsi="Arial" w:cs="Arial"/>
          <w:color w:val="0D4093"/>
          <w:spacing w:val="-6"/>
          <w:sz w:val="22"/>
          <w:szCs w:val="22"/>
          <w:lang w:val="en-US"/>
        </w:rPr>
        <w:t>economics</w:t>
      </w:r>
    </w:p>
    <w:p w14:paraId="33AFD3E0" w14:textId="77777777" w:rsidR="003C1081" w:rsidRPr="003C1081" w:rsidRDefault="003C1081" w:rsidP="003C1081">
      <w:pPr>
        <w:widowControl w:val="0"/>
        <w:tabs>
          <w:tab w:val="clear" w:pos="1247"/>
          <w:tab w:val="clear" w:pos="1814"/>
          <w:tab w:val="clear" w:pos="2381"/>
          <w:tab w:val="clear" w:pos="2948"/>
          <w:tab w:val="clear" w:pos="3515"/>
        </w:tabs>
        <w:spacing w:before="1" w:line="206" w:lineRule="exact"/>
        <w:ind w:right="188"/>
        <w:rPr>
          <w:rFonts w:ascii="Arial" w:eastAsia="Arial" w:hAnsi="Arial" w:cs="Arial"/>
          <w:sz w:val="18"/>
          <w:szCs w:val="18"/>
          <w:lang w:val="en-US"/>
        </w:rPr>
      </w:pP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9"/>
          <w:sz w:val="18"/>
          <w:szCs w:val="18"/>
          <w:lang w:val="en-US"/>
        </w:rPr>
        <w:t xml:space="preserve">Forestry, </w:t>
      </w:r>
      <w:r w:rsidRPr="003C1081">
        <w:rPr>
          <w:rFonts w:ascii="Arial" w:eastAsia="Arial" w:hAnsi="Arial" w:cs="Arial"/>
          <w:spacing w:val="-7"/>
          <w:sz w:val="18"/>
          <w:szCs w:val="18"/>
          <w:lang w:val="en-US"/>
        </w:rPr>
        <w:t xml:space="preserve">University </w:t>
      </w:r>
      <w:r w:rsidRPr="003C1081">
        <w:rPr>
          <w:rFonts w:ascii="Arial" w:eastAsia="Arial" w:hAnsi="Arial" w:cs="Arial"/>
          <w:spacing w:val="-6"/>
          <w:sz w:val="18"/>
          <w:szCs w:val="18"/>
          <w:lang w:val="en-US"/>
        </w:rPr>
        <w:t xml:space="preserve">of </w:t>
      </w:r>
      <w:r w:rsidRPr="003C1081">
        <w:rPr>
          <w:rFonts w:ascii="Arial" w:eastAsia="Arial" w:hAnsi="Arial" w:cs="Arial"/>
          <w:spacing w:val="-8"/>
          <w:sz w:val="18"/>
          <w:szCs w:val="18"/>
          <w:lang w:val="en-US"/>
        </w:rPr>
        <w:t xml:space="preserve">Sarajevo (Zagrebačka </w:t>
      </w:r>
      <w:r w:rsidRPr="003C1081">
        <w:rPr>
          <w:rFonts w:ascii="Arial" w:eastAsia="Arial" w:hAnsi="Arial" w:cs="Arial"/>
          <w:spacing w:val="-6"/>
          <w:sz w:val="18"/>
          <w:szCs w:val="18"/>
          <w:lang w:val="en-US"/>
        </w:rPr>
        <w:t xml:space="preserve">20, </w:t>
      </w:r>
      <w:r w:rsidRPr="003C1081">
        <w:rPr>
          <w:rFonts w:ascii="Arial" w:eastAsia="Arial" w:hAnsi="Arial" w:cs="Arial"/>
          <w:spacing w:val="-7"/>
          <w:sz w:val="18"/>
          <w:szCs w:val="18"/>
          <w:lang w:val="en-US"/>
        </w:rPr>
        <w:t xml:space="preserve">71000 Sarajevo, </w:t>
      </w:r>
      <w:r w:rsidRPr="003C1081">
        <w:rPr>
          <w:rFonts w:ascii="Arial" w:eastAsia="Arial" w:hAnsi="Arial" w:cs="Arial"/>
          <w:spacing w:val="-8"/>
          <w:sz w:val="18"/>
          <w:szCs w:val="18"/>
          <w:lang w:val="en-US"/>
        </w:rPr>
        <w:t xml:space="preserve">http://www.sfsa.unsa.ba) </w:t>
      </w:r>
      <w:r w:rsidRPr="003C1081">
        <w:rPr>
          <w:rFonts w:ascii="Arial" w:eastAsia="Arial" w:hAnsi="Arial" w:cs="Arial"/>
          <w:spacing w:val="-9"/>
          <w:sz w:val="18"/>
          <w:szCs w:val="18"/>
          <w:lang w:val="en-US"/>
        </w:rPr>
        <w:t xml:space="preserve">Teaching </w:t>
      </w:r>
      <w:r w:rsidRPr="003C1081">
        <w:rPr>
          <w:rFonts w:ascii="Arial" w:eastAsia="Arial" w:hAnsi="Arial" w:cs="Arial"/>
          <w:spacing w:val="-6"/>
          <w:sz w:val="18"/>
          <w:szCs w:val="18"/>
          <w:lang w:val="en-US"/>
        </w:rPr>
        <w:t xml:space="preserve">at </w:t>
      </w:r>
      <w:r w:rsidRPr="003C1081">
        <w:rPr>
          <w:rFonts w:ascii="Arial" w:eastAsia="Arial" w:hAnsi="Arial" w:cs="Arial"/>
          <w:spacing w:val="-9"/>
          <w:sz w:val="18"/>
          <w:szCs w:val="18"/>
          <w:lang w:val="en-US"/>
        </w:rPr>
        <w:t xml:space="preserve">bachelor, </w:t>
      </w:r>
      <w:r w:rsidRPr="003C1081">
        <w:rPr>
          <w:rFonts w:ascii="Arial" w:eastAsia="Arial" w:hAnsi="Arial" w:cs="Arial"/>
          <w:spacing w:val="-7"/>
          <w:sz w:val="18"/>
          <w:szCs w:val="18"/>
          <w:lang w:val="en-US"/>
        </w:rPr>
        <w:t xml:space="preserve">master </w:t>
      </w:r>
      <w:r w:rsidRPr="003C1081">
        <w:rPr>
          <w:rFonts w:ascii="Arial" w:eastAsia="Arial" w:hAnsi="Arial" w:cs="Arial"/>
          <w:spacing w:val="-6"/>
          <w:sz w:val="18"/>
          <w:szCs w:val="18"/>
          <w:lang w:val="en-US"/>
        </w:rPr>
        <w:t xml:space="preserve">and </w:t>
      </w:r>
      <w:r w:rsidRPr="003C1081">
        <w:rPr>
          <w:rFonts w:ascii="Arial" w:eastAsia="Arial" w:hAnsi="Arial" w:cs="Arial"/>
          <w:spacing w:val="-5"/>
          <w:sz w:val="18"/>
          <w:szCs w:val="18"/>
          <w:lang w:val="en-US"/>
        </w:rPr>
        <w:t xml:space="preserve">PhD </w:t>
      </w:r>
      <w:r w:rsidRPr="003C1081">
        <w:rPr>
          <w:rFonts w:ascii="Arial" w:eastAsia="Arial" w:hAnsi="Arial" w:cs="Arial"/>
          <w:spacing w:val="-7"/>
          <w:sz w:val="18"/>
          <w:szCs w:val="18"/>
          <w:lang w:val="en-US"/>
        </w:rPr>
        <w:t xml:space="preserve">studies </w:t>
      </w:r>
      <w:r w:rsidRPr="003C1081">
        <w:rPr>
          <w:rFonts w:ascii="Arial" w:eastAsia="Arial" w:hAnsi="Arial" w:cs="Arial"/>
          <w:spacing w:val="-8"/>
          <w:sz w:val="18"/>
          <w:szCs w:val="18"/>
          <w:lang w:val="en-US"/>
        </w:rPr>
        <w:t xml:space="preserve">several </w:t>
      </w:r>
      <w:r w:rsidRPr="003C1081">
        <w:rPr>
          <w:rFonts w:ascii="Arial" w:eastAsia="Arial" w:hAnsi="Arial" w:cs="Arial"/>
          <w:spacing w:val="-7"/>
          <w:sz w:val="18"/>
          <w:szCs w:val="18"/>
          <w:lang w:val="en-US"/>
        </w:rPr>
        <w:t xml:space="preserve">courses </w:t>
      </w:r>
      <w:r w:rsidRPr="003C1081">
        <w:rPr>
          <w:rFonts w:ascii="Arial" w:eastAsia="Arial" w:hAnsi="Arial" w:cs="Arial"/>
          <w:spacing w:val="-6"/>
          <w:sz w:val="18"/>
          <w:szCs w:val="18"/>
          <w:lang w:val="en-US"/>
        </w:rPr>
        <w:t xml:space="preserve">from </w:t>
      </w:r>
      <w:r w:rsidRPr="003C1081">
        <w:rPr>
          <w:rFonts w:ascii="Arial" w:eastAsia="Arial" w:hAnsi="Arial" w:cs="Arial"/>
          <w:spacing w:val="-5"/>
          <w:sz w:val="18"/>
          <w:szCs w:val="18"/>
          <w:lang w:val="en-US"/>
        </w:rPr>
        <w:t xml:space="preserve">the </w:t>
      </w:r>
      <w:r w:rsidRPr="003C1081">
        <w:rPr>
          <w:rFonts w:ascii="Arial" w:eastAsia="Arial" w:hAnsi="Arial" w:cs="Arial"/>
          <w:spacing w:val="-6"/>
          <w:sz w:val="18"/>
          <w:szCs w:val="18"/>
          <w:lang w:val="en-US"/>
        </w:rPr>
        <w:t xml:space="preserve">field of forest </w:t>
      </w:r>
      <w:r w:rsidRPr="003C1081">
        <w:rPr>
          <w:rFonts w:ascii="Arial" w:eastAsia="Arial" w:hAnsi="Arial" w:cs="Arial"/>
          <w:spacing w:val="-8"/>
          <w:sz w:val="18"/>
          <w:szCs w:val="18"/>
          <w:lang w:val="en-US"/>
        </w:rPr>
        <w:t xml:space="preserve">policy, </w:t>
      </w:r>
      <w:r w:rsidRPr="003C1081">
        <w:rPr>
          <w:rFonts w:ascii="Arial" w:eastAsia="Arial" w:hAnsi="Arial" w:cs="Arial"/>
          <w:spacing w:val="-7"/>
          <w:sz w:val="18"/>
          <w:szCs w:val="18"/>
          <w:lang w:val="en-US"/>
        </w:rPr>
        <w:t xml:space="preserve">legislation, </w:t>
      </w:r>
      <w:r w:rsidRPr="003C1081">
        <w:rPr>
          <w:rFonts w:ascii="Arial" w:eastAsia="Arial" w:hAnsi="Arial" w:cs="Arial"/>
          <w:spacing w:val="-8"/>
          <w:sz w:val="18"/>
          <w:szCs w:val="18"/>
          <w:lang w:val="en-US"/>
        </w:rPr>
        <w:t xml:space="preserve">organisation, economics </w:t>
      </w:r>
      <w:r w:rsidRPr="003C1081">
        <w:rPr>
          <w:rFonts w:ascii="Arial" w:eastAsia="Arial" w:hAnsi="Arial" w:cs="Arial"/>
          <w:spacing w:val="-6"/>
          <w:sz w:val="18"/>
          <w:szCs w:val="18"/>
          <w:lang w:val="en-US"/>
        </w:rPr>
        <w:t xml:space="preserve">and </w:t>
      </w:r>
      <w:r w:rsidRPr="003C1081">
        <w:rPr>
          <w:rFonts w:ascii="Arial" w:eastAsia="Arial" w:hAnsi="Arial" w:cs="Arial"/>
          <w:spacing w:val="6"/>
          <w:sz w:val="18"/>
          <w:szCs w:val="18"/>
          <w:lang w:val="en-US"/>
        </w:rPr>
        <w:t xml:space="preserve"> </w:t>
      </w:r>
      <w:r w:rsidRPr="003C1081">
        <w:rPr>
          <w:rFonts w:ascii="Arial" w:eastAsia="Arial" w:hAnsi="Arial" w:cs="Arial"/>
          <w:spacing w:val="-7"/>
          <w:sz w:val="18"/>
          <w:szCs w:val="18"/>
          <w:lang w:val="en-US"/>
        </w:rPr>
        <w:t>marketing.</w:t>
      </w:r>
    </w:p>
    <w:p w14:paraId="7B600D31" w14:textId="77777777" w:rsidR="003C1081" w:rsidRPr="003C1081" w:rsidRDefault="003C1081" w:rsidP="003C1081">
      <w:pPr>
        <w:widowControl w:val="0"/>
        <w:tabs>
          <w:tab w:val="clear" w:pos="1247"/>
          <w:tab w:val="clear" w:pos="1814"/>
          <w:tab w:val="clear" w:pos="2381"/>
          <w:tab w:val="clear" w:pos="2948"/>
          <w:tab w:val="clear" w:pos="3515"/>
        </w:tabs>
        <w:spacing w:before="130"/>
        <w:ind w:right="3029"/>
        <w:rPr>
          <w:rFonts w:ascii="Arial" w:eastAsia="Arial" w:hAnsi="Arial" w:cs="Arial"/>
          <w:sz w:val="18"/>
          <w:szCs w:val="18"/>
          <w:lang w:val="en-US"/>
        </w:rPr>
      </w:pPr>
      <w:r w:rsidRPr="003C1081">
        <w:rPr>
          <w:rFonts w:ascii="Arial" w:eastAsia="Arial" w:hAnsi="Arial" w:cs="Arial"/>
          <w:sz w:val="18"/>
          <w:szCs w:val="18"/>
          <w:lang w:val="en-US"/>
        </w:rPr>
        <w:t>High education and research</w:t>
      </w:r>
    </w:p>
    <w:p w14:paraId="2EE70252"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6F50BE75" w14:textId="77777777" w:rsidR="003C1081" w:rsidRPr="003C1081" w:rsidRDefault="00C35B95" w:rsidP="003C1081">
      <w:pPr>
        <w:widowControl w:val="0"/>
        <w:tabs>
          <w:tab w:val="clear" w:pos="1247"/>
          <w:tab w:val="clear" w:pos="1814"/>
          <w:tab w:val="clear" w:pos="2381"/>
          <w:tab w:val="clear" w:pos="2948"/>
          <w:tab w:val="clear" w:pos="3515"/>
        </w:tabs>
        <w:spacing w:before="147"/>
        <w:ind w:right="3029"/>
        <w:rPr>
          <w:rFonts w:ascii="Arial" w:eastAsia="Arial" w:hAnsi="Arial" w:cs="Arial"/>
          <w:sz w:val="18"/>
          <w:szCs w:val="18"/>
          <w:lang w:val="en-US"/>
        </w:rPr>
      </w:pPr>
      <w:r>
        <w:rPr>
          <w:noProof/>
          <w:lang w:val="en-US"/>
        </w:rPr>
        <w:drawing>
          <wp:anchor distT="0" distB="0" distL="0" distR="0" simplePos="0" relativeHeight="251736064" behindDoc="0" locked="0" layoutInCell="1" allowOverlap="1" wp14:anchorId="4B97C2D3" wp14:editId="1819EC33">
            <wp:simplePos x="0" y="0"/>
            <wp:positionH relativeFrom="page">
              <wp:posOffset>2340610</wp:posOffset>
            </wp:positionH>
            <wp:positionV relativeFrom="paragraph">
              <wp:posOffset>97155</wp:posOffset>
            </wp:positionV>
            <wp:extent cx="4788535" cy="88265"/>
            <wp:effectExtent l="0" t="0" r="0" b="0"/>
            <wp:wrapNone/>
            <wp:docPr id="116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88535" cy="8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81" w:rsidRPr="003C1081">
        <w:rPr>
          <w:rFonts w:ascii="Arial" w:eastAsia="Arial" w:hAnsi="Arial" w:cs="Arial"/>
          <w:color w:val="0D4093"/>
          <w:sz w:val="18"/>
          <w:szCs w:val="18"/>
          <w:lang w:val="en-US"/>
        </w:rPr>
        <w:t>EDUCATION AND TRAINING</w:t>
      </w:r>
    </w:p>
    <w:p w14:paraId="07A770F7" w14:textId="77777777" w:rsidR="003C1081" w:rsidRPr="003C1081" w:rsidRDefault="003C1081" w:rsidP="003C1081">
      <w:pPr>
        <w:widowControl w:val="0"/>
        <w:tabs>
          <w:tab w:val="clear" w:pos="1247"/>
          <w:tab w:val="clear" w:pos="1814"/>
          <w:tab w:val="clear" w:pos="2381"/>
          <w:tab w:val="clear" w:pos="2948"/>
          <w:tab w:val="clear" w:pos="3515"/>
        </w:tabs>
        <w:spacing w:before="5"/>
        <w:rPr>
          <w:rFonts w:ascii="Arial" w:eastAsia="Arial" w:hAnsi="Arial" w:cs="Arial"/>
          <w:sz w:val="12"/>
          <w:szCs w:val="18"/>
          <w:lang w:val="en-US"/>
        </w:rPr>
      </w:pPr>
    </w:p>
    <w:p w14:paraId="3DA55AE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2"/>
          <w:szCs w:val="22"/>
          <w:lang w:val="en-US"/>
        </w:rPr>
        <w:sectPr w:rsidR="003C1081" w:rsidRPr="003C1081" w:rsidSect="00C75A2F">
          <w:type w:val="continuous"/>
          <w:pgSz w:w="11910" w:h="16840" w:code="9"/>
          <w:pgMar w:top="907" w:right="992" w:bottom="1418" w:left="1418" w:header="539" w:footer="975" w:gutter="0"/>
          <w:cols w:space="720"/>
          <w:titlePg/>
        </w:sectPr>
      </w:pPr>
    </w:p>
    <w:p w14:paraId="0B9DC324" w14:textId="77777777" w:rsidR="003C1081" w:rsidRPr="003C1081" w:rsidRDefault="003C1081" w:rsidP="003C1081">
      <w:pPr>
        <w:widowControl w:val="0"/>
        <w:tabs>
          <w:tab w:val="clear" w:pos="1247"/>
          <w:tab w:val="clear" w:pos="1814"/>
          <w:tab w:val="clear" w:pos="2381"/>
          <w:tab w:val="clear" w:pos="2948"/>
          <w:tab w:val="clear" w:pos="3515"/>
        </w:tabs>
        <w:spacing w:before="96"/>
        <w:jc w:val="right"/>
        <w:rPr>
          <w:rFonts w:ascii="Arial" w:eastAsia="Arial" w:hAnsi="Arial" w:cs="Arial"/>
          <w:sz w:val="18"/>
          <w:szCs w:val="18"/>
          <w:lang w:val="en-US"/>
        </w:rPr>
      </w:pPr>
      <w:r w:rsidRPr="003C1081">
        <w:rPr>
          <w:rFonts w:ascii="Arial" w:eastAsia="Arial" w:hAnsi="Arial" w:cs="Arial"/>
          <w:color w:val="0D4093"/>
          <w:sz w:val="18"/>
          <w:szCs w:val="18"/>
          <w:lang w:val="en-US"/>
        </w:rPr>
        <w:t>2002- 2006</w:t>
      </w:r>
    </w:p>
    <w:p w14:paraId="3E53E06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2D54662"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AF9EB74"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0CA906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6131318" w14:textId="77777777" w:rsidR="003C1081" w:rsidRPr="003C1081" w:rsidRDefault="003C1081" w:rsidP="003C1081">
      <w:pPr>
        <w:widowControl w:val="0"/>
        <w:tabs>
          <w:tab w:val="clear" w:pos="1247"/>
          <w:tab w:val="clear" w:pos="1814"/>
          <w:tab w:val="clear" w:pos="2381"/>
          <w:tab w:val="clear" w:pos="2948"/>
          <w:tab w:val="clear" w:pos="3515"/>
        </w:tabs>
        <w:spacing w:before="141"/>
        <w:jc w:val="right"/>
        <w:rPr>
          <w:rFonts w:ascii="Arial" w:eastAsia="Arial" w:hAnsi="Arial" w:cs="Arial"/>
          <w:sz w:val="18"/>
          <w:szCs w:val="18"/>
          <w:lang w:val="en-US"/>
        </w:rPr>
      </w:pPr>
      <w:r w:rsidRPr="003C1081">
        <w:rPr>
          <w:rFonts w:ascii="Arial" w:eastAsia="Arial" w:hAnsi="Arial" w:cs="Arial"/>
          <w:color w:val="0D4093"/>
          <w:sz w:val="18"/>
          <w:szCs w:val="18"/>
          <w:lang w:val="en-US"/>
        </w:rPr>
        <w:t>2001-2002</w:t>
      </w:r>
    </w:p>
    <w:p w14:paraId="74D0385D"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30F2DE9"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86133A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407C984" w14:textId="77777777" w:rsidR="003C1081" w:rsidRPr="003C1081" w:rsidRDefault="003C1081" w:rsidP="003C1081">
      <w:pPr>
        <w:widowControl w:val="0"/>
        <w:tabs>
          <w:tab w:val="clear" w:pos="1247"/>
          <w:tab w:val="clear" w:pos="1814"/>
          <w:tab w:val="clear" w:pos="2381"/>
          <w:tab w:val="clear" w:pos="2948"/>
          <w:tab w:val="clear" w:pos="3515"/>
        </w:tabs>
        <w:spacing w:before="113"/>
        <w:jc w:val="right"/>
        <w:rPr>
          <w:rFonts w:ascii="Arial" w:eastAsia="Arial" w:hAnsi="Arial" w:cs="Arial"/>
          <w:sz w:val="18"/>
          <w:szCs w:val="18"/>
          <w:lang w:val="en-US"/>
        </w:rPr>
      </w:pPr>
      <w:r w:rsidRPr="003C1081">
        <w:rPr>
          <w:rFonts w:ascii="Arial" w:eastAsia="Arial" w:hAnsi="Arial" w:cs="Arial"/>
          <w:color w:val="0D4093"/>
          <w:sz w:val="18"/>
          <w:szCs w:val="18"/>
          <w:lang w:val="en-US"/>
        </w:rPr>
        <w:t>1998-2001</w:t>
      </w:r>
    </w:p>
    <w:p w14:paraId="29CA8EBE"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AD2D4EE"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653F9A5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411847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F1419FB" w14:textId="77777777" w:rsidR="003C1081" w:rsidRPr="003C1081" w:rsidRDefault="003C1081" w:rsidP="003C1081">
      <w:pPr>
        <w:widowControl w:val="0"/>
        <w:tabs>
          <w:tab w:val="clear" w:pos="1247"/>
          <w:tab w:val="clear" w:pos="1814"/>
          <w:tab w:val="clear" w:pos="2381"/>
          <w:tab w:val="clear" w:pos="2948"/>
          <w:tab w:val="clear" w:pos="3515"/>
        </w:tabs>
        <w:spacing w:before="141"/>
        <w:jc w:val="right"/>
        <w:rPr>
          <w:rFonts w:ascii="Arial" w:eastAsia="Arial" w:hAnsi="Arial" w:cs="Arial"/>
          <w:sz w:val="18"/>
          <w:szCs w:val="18"/>
          <w:lang w:val="en-US"/>
        </w:rPr>
      </w:pPr>
      <w:r w:rsidRPr="003C1081">
        <w:rPr>
          <w:rFonts w:ascii="Arial" w:eastAsia="Arial" w:hAnsi="Arial" w:cs="Arial"/>
          <w:color w:val="0D4093"/>
          <w:sz w:val="18"/>
          <w:szCs w:val="18"/>
          <w:lang w:val="en-US"/>
        </w:rPr>
        <w:t>1997-1998</w:t>
      </w:r>
    </w:p>
    <w:p w14:paraId="01358DF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E94507C" w14:textId="77777777" w:rsid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24"/>
          <w:szCs w:val="18"/>
          <w:lang w:val="en-US"/>
        </w:rPr>
      </w:pPr>
    </w:p>
    <w:p w14:paraId="0C23CD24" w14:textId="77777777" w:rsidR="00C75A2F" w:rsidRDefault="00C75A2F" w:rsidP="003C1081">
      <w:pPr>
        <w:widowControl w:val="0"/>
        <w:tabs>
          <w:tab w:val="clear" w:pos="1247"/>
          <w:tab w:val="clear" w:pos="1814"/>
          <w:tab w:val="clear" w:pos="2381"/>
          <w:tab w:val="clear" w:pos="2948"/>
          <w:tab w:val="clear" w:pos="3515"/>
        </w:tabs>
        <w:spacing w:before="10"/>
        <w:rPr>
          <w:rFonts w:ascii="Arial" w:eastAsia="Arial" w:hAnsi="Arial" w:cs="Arial"/>
          <w:sz w:val="24"/>
          <w:szCs w:val="18"/>
          <w:lang w:val="en-US"/>
        </w:rPr>
      </w:pPr>
    </w:p>
    <w:p w14:paraId="54818976" w14:textId="77777777" w:rsidR="00C75A2F" w:rsidRPr="003C1081" w:rsidRDefault="00C75A2F" w:rsidP="003C1081">
      <w:pPr>
        <w:widowControl w:val="0"/>
        <w:tabs>
          <w:tab w:val="clear" w:pos="1247"/>
          <w:tab w:val="clear" w:pos="1814"/>
          <w:tab w:val="clear" w:pos="2381"/>
          <w:tab w:val="clear" w:pos="2948"/>
          <w:tab w:val="clear" w:pos="3515"/>
        </w:tabs>
        <w:spacing w:before="10"/>
        <w:rPr>
          <w:rFonts w:ascii="Arial" w:eastAsia="Arial" w:hAnsi="Arial" w:cs="Arial"/>
          <w:sz w:val="24"/>
          <w:szCs w:val="18"/>
          <w:lang w:val="en-US"/>
        </w:rPr>
      </w:pPr>
    </w:p>
    <w:p w14:paraId="1AE0ACBF" w14:textId="77777777" w:rsidR="003C1081" w:rsidRPr="003C1081" w:rsidRDefault="003C1081" w:rsidP="003C1081">
      <w:pPr>
        <w:widowControl w:val="0"/>
        <w:tabs>
          <w:tab w:val="clear" w:pos="1247"/>
          <w:tab w:val="clear" w:pos="1814"/>
          <w:tab w:val="clear" w:pos="2381"/>
          <w:tab w:val="clear" w:pos="2948"/>
          <w:tab w:val="clear" w:pos="3515"/>
        </w:tabs>
        <w:spacing w:before="1"/>
        <w:jc w:val="right"/>
        <w:rPr>
          <w:rFonts w:ascii="Arial" w:eastAsia="Arial" w:hAnsi="Arial" w:cs="Arial"/>
          <w:sz w:val="18"/>
          <w:szCs w:val="18"/>
          <w:lang w:val="en-US"/>
        </w:rPr>
      </w:pPr>
      <w:r w:rsidRPr="003C1081">
        <w:rPr>
          <w:rFonts w:ascii="Arial" w:eastAsia="Arial" w:hAnsi="Arial" w:cs="Arial"/>
          <w:color w:val="0D4093"/>
          <w:sz w:val="18"/>
          <w:szCs w:val="18"/>
          <w:lang w:val="en-US"/>
        </w:rPr>
        <w:t>1988-1994</w:t>
      </w:r>
    </w:p>
    <w:p w14:paraId="384FD89B" w14:textId="77777777" w:rsidR="003C1081" w:rsidRPr="003C1081" w:rsidRDefault="003C1081" w:rsidP="003C1081">
      <w:pPr>
        <w:widowControl w:val="0"/>
        <w:tabs>
          <w:tab w:val="clear" w:pos="1247"/>
          <w:tab w:val="clear" w:pos="1814"/>
          <w:tab w:val="clear" w:pos="2381"/>
          <w:tab w:val="clear" w:pos="2948"/>
          <w:tab w:val="clear" w:pos="3515"/>
        </w:tabs>
        <w:spacing w:before="73"/>
        <w:ind w:right="168"/>
        <w:outlineLvl w:val="0"/>
        <w:rPr>
          <w:rFonts w:ascii="Arial" w:eastAsia="Arial" w:hAnsi="Arial" w:cs="Arial"/>
          <w:sz w:val="22"/>
          <w:szCs w:val="22"/>
          <w:lang w:val="en-US"/>
        </w:rPr>
      </w:pPr>
      <w:r w:rsidRPr="003C1081">
        <w:rPr>
          <w:rFonts w:ascii="Arial" w:eastAsia="Arial" w:hAnsi="Arial" w:cs="Arial"/>
          <w:color w:val="0D4093"/>
          <w:sz w:val="22"/>
          <w:szCs w:val="22"/>
          <w:lang w:val="en-US"/>
        </w:rPr>
        <w:t>PhD in Forest Economics and Organisation</w:t>
      </w:r>
    </w:p>
    <w:p w14:paraId="6A357524" w14:textId="77777777" w:rsidR="003C1081" w:rsidRPr="003C1081" w:rsidRDefault="003C1081" w:rsidP="003C1081">
      <w:pPr>
        <w:widowControl w:val="0"/>
        <w:tabs>
          <w:tab w:val="clear" w:pos="1247"/>
          <w:tab w:val="clear" w:pos="1814"/>
          <w:tab w:val="clear" w:pos="2381"/>
          <w:tab w:val="clear" w:pos="2948"/>
          <w:tab w:val="clear" w:pos="3515"/>
        </w:tabs>
        <w:spacing w:before="53"/>
        <w:ind w:right="168"/>
        <w:rPr>
          <w:rFonts w:ascii="Arial" w:eastAsia="Arial" w:hAnsi="Arial" w:cs="Arial"/>
          <w:sz w:val="18"/>
          <w:szCs w:val="18"/>
          <w:lang w:val="en-US"/>
        </w:rPr>
      </w:pP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9"/>
          <w:sz w:val="18"/>
          <w:szCs w:val="18"/>
          <w:lang w:val="en-US"/>
        </w:rPr>
        <w:t xml:space="preserve">Forestry, </w:t>
      </w:r>
      <w:r w:rsidRPr="003C1081">
        <w:rPr>
          <w:rFonts w:ascii="Arial" w:eastAsia="Arial" w:hAnsi="Arial" w:cs="Arial"/>
          <w:spacing w:val="-7"/>
          <w:sz w:val="18"/>
          <w:szCs w:val="18"/>
          <w:lang w:val="en-US"/>
        </w:rPr>
        <w:t xml:space="preserve">University </w:t>
      </w:r>
      <w:r w:rsidRPr="003C1081">
        <w:rPr>
          <w:rFonts w:ascii="Arial" w:eastAsia="Arial" w:hAnsi="Arial" w:cs="Arial"/>
          <w:spacing w:val="-6"/>
          <w:sz w:val="18"/>
          <w:szCs w:val="18"/>
          <w:lang w:val="en-US"/>
        </w:rPr>
        <w:t xml:space="preserve">of </w:t>
      </w:r>
      <w:r w:rsidRPr="003C1081">
        <w:rPr>
          <w:rFonts w:ascii="Arial" w:eastAsia="Arial" w:hAnsi="Arial" w:cs="Arial"/>
          <w:spacing w:val="-7"/>
          <w:sz w:val="18"/>
          <w:szCs w:val="18"/>
          <w:lang w:val="en-US"/>
        </w:rPr>
        <w:t xml:space="preserve">Sarajevo </w:t>
      </w:r>
      <w:r w:rsidRPr="003C1081">
        <w:rPr>
          <w:rFonts w:ascii="Arial" w:eastAsia="Arial" w:hAnsi="Arial" w:cs="Arial"/>
          <w:spacing w:val="-8"/>
          <w:sz w:val="18"/>
          <w:szCs w:val="18"/>
          <w:lang w:val="en-US"/>
        </w:rPr>
        <w:t xml:space="preserve">(Zagrebačka </w:t>
      </w:r>
      <w:r w:rsidRPr="003C1081">
        <w:rPr>
          <w:rFonts w:ascii="Arial" w:eastAsia="Arial" w:hAnsi="Arial" w:cs="Arial"/>
          <w:spacing w:val="-6"/>
          <w:sz w:val="18"/>
          <w:szCs w:val="18"/>
          <w:lang w:val="en-US"/>
        </w:rPr>
        <w:t xml:space="preserve">20, </w:t>
      </w:r>
      <w:r w:rsidRPr="003C1081">
        <w:rPr>
          <w:rFonts w:ascii="Arial" w:eastAsia="Arial" w:hAnsi="Arial" w:cs="Arial"/>
          <w:spacing w:val="-7"/>
          <w:sz w:val="18"/>
          <w:szCs w:val="18"/>
          <w:lang w:val="en-US"/>
        </w:rPr>
        <w:t xml:space="preserve">71000 Sarajevo,  </w:t>
      </w:r>
      <w:r w:rsidRPr="003C1081">
        <w:rPr>
          <w:rFonts w:ascii="Arial" w:eastAsia="Arial" w:hAnsi="Arial" w:cs="Arial"/>
          <w:spacing w:val="-8"/>
          <w:sz w:val="18"/>
          <w:szCs w:val="18"/>
          <w:lang w:val="en-US"/>
        </w:rPr>
        <w:t>http://www.sfsa.unsa.ba)</w:t>
      </w:r>
    </w:p>
    <w:p w14:paraId="1FDBE72F" w14:textId="77777777" w:rsidR="003C1081" w:rsidRPr="003C1081" w:rsidRDefault="003C1081" w:rsidP="003C1081">
      <w:pPr>
        <w:widowControl w:val="0"/>
        <w:tabs>
          <w:tab w:val="clear" w:pos="1247"/>
          <w:tab w:val="clear" w:pos="1814"/>
          <w:tab w:val="clear" w:pos="2381"/>
          <w:tab w:val="clear" w:pos="2948"/>
          <w:tab w:val="clear" w:pos="3515"/>
        </w:tabs>
        <w:spacing w:before="90"/>
        <w:ind w:right="168"/>
        <w:rPr>
          <w:rFonts w:ascii="Arial" w:eastAsia="Arial" w:hAnsi="Arial" w:cs="Arial"/>
          <w:sz w:val="18"/>
          <w:szCs w:val="18"/>
          <w:lang w:val="en-US"/>
        </w:rPr>
      </w:pPr>
      <w:r w:rsidRPr="003C1081">
        <w:rPr>
          <w:rFonts w:ascii="Arial" w:eastAsia="Arial" w:hAnsi="Arial" w:cs="Arial"/>
          <w:spacing w:val="-7"/>
          <w:sz w:val="18"/>
          <w:szCs w:val="18"/>
          <w:lang w:val="en-US"/>
        </w:rPr>
        <w:t xml:space="preserve">Research </w:t>
      </w:r>
      <w:r w:rsidRPr="003C1081">
        <w:rPr>
          <w:rFonts w:ascii="Arial" w:eastAsia="Arial" w:hAnsi="Arial" w:cs="Arial"/>
          <w:spacing w:val="-6"/>
          <w:sz w:val="18"/>
          <w:szCs w:val="18"/>
          <w:lang w:val="en-US"/>
        </w:rPr>
        <w:t xml:space="preserve">design </w:t>
      </w:r>
      <w:r w:rsidRPr="003C1081">
        <w:rPr>
          <w:rFonts w:ascii="Arial" w:eastAsia="Arial" w:hAnsi="Arial" w:cs="Arial"/>
          <w:spacing w:val="-4"/>
          <w:sz w:val="18"/>
          <w:szCs w:val="18"/>
          <w:lang w:val="en-US"/>
        </w:rPr>
        <w:t xml:space="preserve">and </w:t>
      </w:r>
      <w:r w:rsidRPr="003C1081">
        <w:rPr>
          <w:rFonts w:ascii="Arial" w:eastAsia="Arial" w:hAnsi="Arial" w:cs="Arial"/>
          <w:spacing w:val="-7"/>
          <w:sz w:val="18"/>
          <w:szCs w:val="18"/>
          <w:lang w:val="en-US"/>
        </w:rPr>
        <w:t xml:space="preserve">methods </w:t>
      </w:r>
      <w:r w:rsidRPr="003C1081">
        <w:rPr>
          <w:rFonts w:ascii="Arial" w:eastAsia="Arial" w:hAnsi="Arial" w:cs="Arial"/>
          <w:spacing w:val="-3"/>
          <w:sz w:val="18"/>
          <w:szCs w:val="18"/>
          <w:lang w:val="en-US"/>
        </w:rPr>
        <w:t xml:space="preserve">in </w:t>
      </w:r>
      <w:r w:rsidRPr="003C1081">
        <w:rPr>
          <w:rFonts w:ascii="Arial" w:eastAsia="Arial" w:hAnsi="Arial" w:cs="Arial"/>
          <w:spacing w:val="-7"/>
          <w:sz w:val="18"/>
          <w:szCs w:val="18"/>
          <w:lang w:val="en-US"/>
        </w:rPr>
        <w:t xml:space="preserve">social, </w:t>
      </w:r>
      <w:r w:rsidRPr="003C1081">
        <w:rPr>
          <w:rFonts w:ascii="Arial" w:eastAsia="Arial" w:hAnsi="Arial" w:cs="Arial"/>
          <w:spacing w:val="-8"/>
          <w:sz w:val="18"/>
          <w:szCs w:val="18"/>
          <w:lang w:val="en-US"/>
        </w:rPr>
        <w:t xml:space="preserve">natural </w:t>
      </w:r>
      <w:r w:rsidRPr="003C1081">
        <w:rPr>
          <w:rFonts w:ascii="Arial" w:eastAsia="Arial" w:hAnsi="Arial" w:cs="Arial"/>
          <w:spacing w:val="-6"/>
          <w:sz w:val="18"/>
          <w:szCs w:val="18"/>
          <w:lang w:val="en-US"/>
        </w:rPr>
        <w:t xml:space="preserve">and </w:t>
      </w:r>
      <w:r w:rsidRPr="003C1081">
        <w:rPr>
          <w:rFonts w:ascii="Arial" w:eastAsia="Arial" w:hAnsi="Arial" w:cs="Arial"/>
          <w:spacing w:val="-7"/>
          <w:sz w:val="18"/>
          <w:szCs w:val="18"/>
          <w:lang w:val="en-US"/>
        </w:rPr>
        <w:t xml:space="preserve">social </w:t>
      </w:r>
      <w:r w:rsidRPr="003C1081">
        <w:rPr>
          <w:rFonts w:ascii="Arial" w:eastAsia="Arial" w:hAnsi="Arial" w:cs="Arial"/>
          <w:spacing w:val="-8"/>
          <w:sz w:val="18"/>
          <w:szCs w:val="18"/>
          <w:lang w:val="en-US"/>
        </w:rPr>
        <w:t xml:space="preserve">sciences, </w:t>
      </w:r>
      <w:r w:rsidRPr="003C1081">
        <w:rPr>
          <w:rFonts w:ascii="Arial" w:eastAsia="Arial" w:hAnsi="Arial" w:cs="Arial"/>
          <w:spacing w:val="-7"/>
          <w:sz w:val="18"/>
          <w:szCs w:val="18"/>
          <w:lang w:val="en-US"/>
        </w:rPr>
        <w:t xml:space="preserve">data collection </w:t>
      </w:r>
      <w:r w:rsidRPr="003C1081">
        <w:rPr>
          <w:rFonts w:ascii="Arial" w:eastAsia="Arial" w:hAnsi="Arial" w:cs="Arial"/>
          <w:spacing w:val="-6"/>
          <w:sz w:val="18"/>
          <w:szCs w:val="18"/>
          <w:lang w:val="en-US"/>
        </w:rPr>
        <w:t xml:space="preserve">and </w:t>
      </w:r>
      <w:r w:rsidRPr="003C1081">
        <w:rPr>
          <w:rFonts w:ascii="Arial" w:eastAsia="Arial" w:hAnsi="Arial" w:cs="Arial"/>
          <w:spacing w:val="-8"/>
          <w:sz w:val="18"/>
          <w:szCs w:val="18"/>
          <w:lang w:val="en-US"/>
        </w:rPr>
        <w:t xml:space="preserve">processing, </w:t>
      </w:r>
      <w:r w:rsidRPr="003C1081">
        <w:rPr>
          <w:rFonts w:ascii="Arial" w:eastAsia="Arial" w:hAnsi="Arial" w:cs="Arial"/>
          <w:spacing w:val="-6"/>
          <w:sz w:val="18"/>
          <w:szCs w:val="18"/>
          <w:lang w:val="en-US"/>
        </w:rPr>
        <w:t xml:space="preserve">writing </w:t>
      </w:r>
      <w:r w:rsidRPr="003C1081">
        <w:rPr>
          <w:rFonts w:ascii="Arial" w:eastAsia="Arial" w:hAnsi="Arial" w:cs="Arial"/>
          <w:spacing w:val="-7"/>
          <w:sz w:val="18"/>
          <w:szCs w:val="18"/>
          <w:lang w:val="en-US"/>
        </w:rPr>
        <w:t xml:space="preserve">research </w:t>
      </w:r>
      <w:r w:rsidRPr="003C1081">
        <w:rPr>
          <w:rFonts w:ascii="Arial" w:eastAsia="Arial" w:hAnsi="Arial" w:cs="Arial"/>
          <w:spacing w:val="-8"/>
          <w:sz w:val="18"/>
          <w:szCs w:val="18"/>
          <w:lang w:val="en-US"/>
        </w:rPr>
        <w:t xml:space="preserve">papers, </w:t>
      </w:r>
      <w:r w:rsidRPr="003C1081">
        <w:rPr>
          <w:rFonts w:ascii="Arial" w:eastAsia="Arial" w:hAnsi="Arial" w:cs="Arial"/>
          <w:spacing w:val="-7"/>
          <w:sz w:val="18"/>
          <w:szCs w:val="18"/>
          <w:lang w:val="en-US"/>
        </w:rPr>
        <w:t xml:space="preserve">presentation </w:t>
      </w:r>
      <w:r w:rsidRPr="003C1081">
        <w:rPr>
          <w:rFonts w:ascii="Arial" w:eastAsia="Arial" w:hAnsi="Arial" w:cs="Arial"/>
          <w:spacing w:val="-3"/>
          <w:sz w:val="18"/>
          <w:szCs w:val="18"/>
          <w:lang w:val="en-US"/>
        </w:rPr>
        <w:t xml:space="preserve">of </w:t>
      </w:r>
      <w:r w:rsidRPr="003C1081">
        <w:rPr>
          <w:rFonts w:ascii="Arial" w:eastAsia="Arial" w:hAnsi="Arial" w:cs="Arial"/>
          <w:spacing w:val="-7"/>
          <w:sz w:val="18"/>
          <w:szCs w:val="18"/>
          <w:lang w:val="en-US"/>
        </w:rPr>
        <w:t>research results</w:t>
      </w:r>
    </w:p>
    <w:p w14:paraId="5240A846" w14:textId="77777777" w:rsidR="003C1081" w:rsidRPr="003C1081" w:rsidRDefault="003C1081" w:rsidP="003C1081">
      <w:pPr>
        <w:widowControl w:val="0"/>
        <w:tabs>
          <w:tab w:val="clear" w:pos="1247"/>
          <w:tab w:val="clear" w:pos="1814"/>
          <w:tab w:val="clear" w:pos="2381"/>
          <w:tab w:val="clear" w:pos="2948"/>
          <w:tab w:val="clear" w:pos="3515"/>
        </w:tabs>
        <w:spacing w:before="11"/>
        <w:rPr>
          <w:rFonts w:ascii="Arial" w:eastAsia="Arial" w:hAnsi="Arial" w:cs="Arial"/>
          <w:sz w:val="17"/>
          <w:szCs w:val="18"/>
          <w:lang w:val="en-US"/>
        </w:rPr>
      </w:pPr>
    </w:p>
    <w:p w14:paraId="15847A19" w14:textId="77777777" w:rsidR="003C1081" w:rsidRPr="003C1081" w:rsidRDefault="003C1081" w:rsidP="003C1081">
      <w:pPr>
        <w:widowControl w:val="0"/>
        <w:tabs>
          <w:tab w:val="clear" w:pos="1247"/>
          <w:tab w:val="clear" w:pos="1814"/>
          <w:tab w:val="clear" w:pos="2381"/>
          <w:tab w:val="clear" w:pos="2948"/>
          <w:tab w:val="clear" w:pos="3515"/>
        </w:tabs>
        <w:ind w:right="168"/>
        <w:outlineLvl w:val="0"/>
        <w:rPr>
          <w:rFonts w:ascii="Arial" w:eastAsia="Arial" w:hAnsi="Arial" w:cs="Arial"/>
          <w:sz w:val="22"/>
          <w:szCs w:val="22"/>
          <w:lang w:val="en-US"/>
        </w:rPr>
      </w:pPr>
      <w:r w:rsidRPr="003C1081">
        <w:rPr>
          <w:rFonts w:ascii="Arial" w:eastAsia="Arial" w:hAnsi="Arial" w:cs="Arial"/>
          <w:color w:val="006FBF"/>
          <w:sz w:val="22"/>
          <w:szCs w:val="22"/>
          <w:lang w:val="en-US"/>
        </w:rPr>
        <w:t>Postgraduate program (one year part-time training programme)</w:t>
      </w:r>
    </w:p>
    <w:p w14:paraId="164CBD71" w14:textId="77777777" w:rsidR="003C1081" w:rsidRPr="003C1081" w:rsidRDefault="003C1081" w:rsidP="003C1081">
      <w:pPr>
        <w:widowControl w:val="0"/>
        <w:tabs>
          <w:tab w:val="clear" w:pos="1247"/>
          <w:tab w:val="clear" w:pos="1814"/>
          <w:tab w:val="clear" w:pos="2381"/>
          <w:tab w:val="clear" w:pos="2948"/>
          <w:tab w:val="clear" w:pos="3515"/>
        </w:tabs>
        <w:ind w:right="2647"/>
        <w:rPr>
          <w:rFonts w:ascii="Arial" w:eastAsia="Arial" w:hAnsi="Arial" w:cs="Arial"/>
          <w:sz w:val="18"/>
          <w:szCs w:val="18"/>
          <w:lang w:val="en-US"/>
        </w:rPr>
      </w:pPr>
      <w:r w:rsidRPr="003C1081">
        <w:rPr>
          <w:rFonts w:ascii="Arial" w:eastAsia="Arial" w:hAnsi="Arial" w:cs="Arial"/>
          <w:spacing w:val="-7"/>
          <w:sz w:val="18"/>
          <w:szCs w:val="18"/>
          <w:lang w:val="en-US"/>
        </w:rPr>
        <w:t xml:space="preserve">Norwegian </w:t>
      </w:r>
      <w:r w:rsidRPr="003C1081">
        <w:rPr>
          <w:rFonts w:ascii="Arial" w:eastAsia="Arial" w:hAnsi="Arial" w:cs="Arial"/>
          <w:spacing w:val="-8"/>
          <w:sz w:val="18"/>
          <w:szCs w:val="18"/>
          <w:lang w:val="en-US"/>
        </w:rPr>
        <w:t xml:space="preserve">School </w:t>
      </w:r>
      <w:r w:rsidRPr="003C1081">
        <w:rPr>
          <w:rFonts w:ascii="Arial" w:eastAsia="Arial" w:hAnsi="Arial" w:cs="Arial"/>
          <w:spacing w:val="-6"/>
          <w:sz w:val="18"/>
          <w:szCs w:val="18"/>
          <w:lang w:val="en-US"/>
        </w:rPr>
        <w:t xml:space="preserve">of </w:t>
      </w:r>
      <w:r w:rsidRPr="003C1081">
        <w:rPr>
          <w:rFonts w:ascii="Arial" w:eastAsia="Arial" w:hAnsi="Arial" w:cs="Arial"/>
          <w:spacing w:val="-8"/>
          <w:sz w:val="18"/>
          <w:szCs w:val="18"/>
          <w:lang w:val="en-US"/>
        </w:rPr>
        <w:t xml:space="preserve">Management BI/University </w:t>
      </w:r>
      <w:r w:rsidRPr="003C1081">
        <w:rPr>
          <w:rFonts w:ascii="Arial" w:eastAsia="Arial" w:hAnsi="Arial" w:cs="Arial"/>
          <w:spacing w:val="-6"/>
          <w:sz w:val="18"/>
          <w:szCs w:val="18"/>
          <w:lang w:val="en-US"/>
        </w:rPr>
        <w:t xml:space="preserve">of </w:t>
      </w:r>
      <w:r w:rsidRPr="003C1081">
        <w:rPr>
          <w:rFonts w:ascii="Arial" w:eastAsia="Arial" w:hAnsi="Arial" w:cs="Arial"/>
          <w:spacing w:val="-5"/>
          <w:sz w:val="18"/>
          <w:szCs w:val="18"/>
          <w:lang w:val="en-US"/>
        </w:rPr>
        <w:t xml:space="preserve">Oslo </w:t>
      </w:r>
      <w:r w:rsidRPr="003C1081">
        <w:rPr>
          <w:rFonts w:ascii="Arial" w:eastAsia="Arial" w:hAnsi="Arial" w:cs="Arial"/>
          <w:spacing w:val="-8"/>
          <w:sz w:val="18"/>
          <w:szCs w:val="18"/>
          <w:lang w:val="en-US"/>
        </w:rPr>
        <w:t xml:space="preserve">Management </w:t>
      </w:r>
      <w:r w:rsidRPr="003C1081">
        <w:rPr>
          <w:rFonts w:ascii="Arial" w:eastAsia="Arial" w:hAnsi="Arial" w:cs="Arial"/>
          <w:spacing w:val="-6"/>
          <w:sz w:val="18"/>
          <w:szCs w:val="18"/>
          <w:lang w:val="en-US"/>
        </w:rPr>
        <w:t xml:space="preserve">of </w:t>
      </w:r>
      <w:r w:rsidRPr="003C1081">
        <w:rPr>
          <w:rFonts w:ascii="Arial" w:eastAsia="Arial" w:hAnsi="Arial" w:cs="Arial"/>
          <w:spacing w:val="-7"/>
          <w:sz w:val="18"/>
          <w:szCs w:val="18"/>
          <w:lang w:val="en-US"/>
        </w:rPr>
        <w:t xml:space="preserve">education </w:t>
      </w:r>
      <w:r w:rsidRPr="003C1081">
        <w:rPr>
          <w:rFonts w:ascii="Arial" w:eastAsia="Arial" w:hAnsi="Arial" w:cs="Arial"/>
          <w:spacing w:val="-6"/>
          <w:sz w:val="18"/>
          <w:szCs w:val="18"/>
          <w:lang w:val="en-US"/>
        </w:rPr>
        <w:t xml:space="preserve">and </w:t>
      </w:r>
      <w:r w:rsidRPr="003C1081">
        <w:rPr>
          <w:rFonts w:ascii="Arial" w:eastAsia="Arial" w:hAnsi="Arial" w:cs="Arial"/>
          <w:spacing w:val="-7"/>
          <w:sz w:val="18"/>
          <w:szCs w:val="18"/>
          <w:lang w:val="en-US"/>
        </w:rPr>
        <w:t>learning</w:t>
      </w:r>
    </w:p>
    <w:p w14:paraId="190C5FE9" w14:textId="77777777" w:rsidR="003C1081" w:rsidRPr="003C1081" w:rsidRDefault="003C1081" w:rsidP="003C1081">
      <w:pPr>
        <w:widowControl w:val="0"/>
        <w:tabs>
          <w:tab w:val="clear" w:pos="1247"/>
          <w:tab w:val="clear" w:pos="1814"/>
          <w:tab w:val="clear" w:pos="2381"/>
          <w:tab w:val="clear" w:pos="2948"/>
          <w:tab w:val="clear" w:pos="3515"/>
        </w:tabs>
        <w:spacing w:before="11"/>
        <w:rPr>
          <w:rFonts w:ascii="Arial" w:eastAsia="Arial" w:hAnsi="Arial" w:cs="Arial"/>
          <w:sz w:val="17"/>
          <w:szCs w:val="18"/>
          <w:lang w:val="en-US"/>
        </w:rPr>
      </w:pPr>
    </w:p>
    <w:p w14:paraId="0AC8288B" w14:textId="77777777" w:rsidR="003C1081" w:rsidRPr="003C1081" w:rsidRDefault="003C1081" w:rsidP="003C1081">
      <w:pPr>
        <w:widowControl w:val="0"/>
        <w:tabs>
          <w:tab w:val="clear" w:pos="1247"/>
          <w:tab w:val="clear" w:pos="1814"/>
          <w:tab w:val="clear" w:pos="2381"/>
          <w:tab w:val="clear" w:pos="2948"/>
          <w:tab w:val="clear" w:pos="3515"/>
        </w:tabs>
        <w:ind w:right="168"/>
        <w:outlineLvl w:val="0"/>
        <w:rPr>
          <w:rFonts w:ascii="Arial" w:eastAsia="Arial" w:hAnsi="Arial" w:cs="Arial"/>
          <w:sz w:val="22"/>
          <w:szCs w:val="22"/>
          <w:lang w:val="en-US"/>
        </w:rPr>
      </w:pPr>
      <w:r w:rsidRPr="003C1081">
        <w:rPr>
          <w:rFonts w:ascii="Arial" w:eastAsia="Arial" w:hAnsi="Arial" w:cs="Arial"/>
          <w:color w:val="006FBF"/>
          <w:sz w:val="22"/>
          <w:szCs w:val="22"/>
          <w:lang w:val="en-US"/>
        </w:rPr>
        <w:t>MSc in Forest Economics and Organisation</w:t>
      </w:r>
    </w:p>
    <w:p w14:paraId="3BC80722" w14:textId="77777777" w:rsidR="003C1081" w:rsidRPr="003C1081" w:rsidRDefault="003C1081" w:rsidP="003C1081">
      <w:pPr>
        <w:widowControl w:val="0"/>
        <w:tabs>
          <w:tab w:val="clear" w:pos="1247"/>
          <w:tab w:val="clear" w:pos="1814"/>
          <w:tab w:val="clear" w:pos="2381"/>
          <w:tab w:val="clear" w:pos="2948"/>
          <w:tab w:val="clear" w:pos="3515"/>
        </w:tabs>
        <w:ind w:right="168"/>
        <w:rPr>
          <w:rFonts w:ascii="Arial" w:eastAsia="Arial" w:hAnsi="Arial" w:cs="Arial"/>
          <w:sz w:val="18"/>
          <w:szCs w:val="18"/>
          <w:lang w:val="en-US"/>
        </w:rPr>
      </w:pP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9"/>
          <w:sz w:val="18"/>
          <w:szCs w:val="18"/>
          <w:lang w:val="en-US"/>
        </w:rPr>
        <w:t xml:space="preserve">Forestry, </w:t>
      </w:r>
      <w:r w:rsidRPr="003C1081">
        <w:rPr>
          <w:rFonts w:ascii="Arial" w:eastAsia="Arial" w:hAnsi="Arial" w:cs="Arial"/>
          <w:spacing w:val="-7"/>
          <w:sz w:val="18"/>
          <w:szCs w:val="18"/>
          <w:lang w:val="en-US"/>
        </w:rPr>
        <w:t xml:space="preserve">University </w:t>
      </w:r>
      <w:r w:rsidRPr="003C1081">
        <w:rPr>
          <w:rFonts w:ascii="Arial" w:eastAsia="Arial" w:hAnsi="Arial" w:cs="Arial"/>
          <w:spacing w:val="-6"/>
          <w:sz w:val="18"/>
          <w:szCs w:val="18"/>
          <w:lang w:val="en-US"/>
        </w:rPr>
        <w:t xml:space="preserve">of </w:t>
      </w:r>
      <w:r w:rsidRPr="003C1081">
        <w:rPr>
          <w:rFonts w:ascii="Arial" w:eastAsia="Arial" w:hAnsi="Arial" w:cs="Arial"/>
          <w:spacing w:val="-7"/>
          <w:sz w:val="18"/>
          <w:szCs w:val="18"/>
          <w:lang w:val="en-US"/>
        </w:rPr>
        <w:t xml:space="preserve">Sarajevo </w:t>
      </w:r>
      <w:r w:rsidRPr="003C1081">
        <w:rPr>
          <w:rFonts w:ascii="Arial" w:eastAsia="Arial" w:hAnsi="Arial" w:cs="Arial"/>
          <w:spacing w:val="-8"/>
          <w:sz w:val="18"/>
          <w:szCs w:val="18"/>
          <w:lang w:val="en-US"/>
        </w:rPr>
        <w:t xml:space="preserve">(Zagrebačka </w:t>
      </w:r>
      <w:r w:rsidRPr="003C1081">
        <w:rPr>
          <w:rFonts w:ascii="Arial" w:eastAsia="Arial" w:hAnsi="Arial" w:cs="Arial"/>
          <w:spacing w:val="-6"/>
          <w:sz w:val="18"/>
          <w:szCs w:val="18"/>
          <w:lang w:val="en-US"/>
        </w:rPr>
        <w:t xml:space="preserve">20, </w:t>
      </w:r>
      <w:r w:rsidRPr="003C1081">
        <w:rPr>
          <w:rFonts w:ascii="Arial" w:eastAsia="Arial" w:hAnsi="Arial" w:cs="Arial"/>
          <w:spacing w:val="-7"/>
          <w:sz w:val="18"/>
          <w:szCs w:val="18"/>
          <w:lang w:val="en-US"/>
        </w:rPr>
        <w:t xml:space="preserve">71000 Sarajevo, </w:t>
      </w:r>
      <w:hyperlink r:id="rId55">
        <w:r w:rsidRPr="003C1081">
          <w:rPr>
            <w:rFonts w:ascii="Arial" w:eastAsia="Arial" w:hAnsi="Arial" w:cs="Arial"/>
            <w:spacing w:val="-8"/>
            <w:sz w:val="18"/>
            <w:szCs w:val="18"/>
            <w:lang w:val="en-US"/>
          </w:rPr>
          <w:t>http://www.sfsa.unsa.ba</w:t>
        </w:r>
      </w:hyperlink>
      <w:r w:rsidRPr="003C1081">
        <w:rPr>
          <w:rFonts w:ascii="Arial" w:eastAsia="Arial" w:hAnsi="Arial" w:cs="Arial"/>
          <w:spacing w:val="-8"/>
          <w:sz w:val="18"/>
          <w:szCs w:val="18"/>
          <w:lang w:val="en-US"/>
        </w:rPr>
        <w:t xml:space="preserve"> </w:t>
      </w:r>
      <w:r w:rsidRPr="003C1081">
        <w:rPr>
          <w:rFonts w:ascii="Arial" w:eastAsia="Arial" w:hAnsi="Arial" w:cs="Arial"/>
          <w:spacing w:val="-7"/>
          <w:sz w:val="18"/>
          <w:szCs w:val="18"/>
          <w:lang w:val="en-US"/>
        </w:rPr>
        <w:t xml:space="preserve">Operational research, Research methods, </w:t>
      </w:r>
      <w:r w:rsidRPr="003C1081">
        <w:rPr>
          <w:rFonts w:ascii="Arial" w:eastAsia="Arial" w:hAnsi="Arial" w:cs="Arial"/>
          <w:spacing w:val="-8"/>
          <w:sz w:val="18"/>
          <w:szCs w:val="18"/>
          <w:lang w:val="en-US"/>
        </w:rPr>
        <w:t xml:space="preserve">Macroeconomics, </w:t>
      </w:r>
      <w:r w:rsidRPr="003C1081">
        <w:rPr>
          <w:rFonts w:ascii="Arial" w:eastAsia="Arial" w:hAnsi="Arial" w:cs="Arial"/>
          <w:spacing w:val="-7"/>
          <w:sz w:val="18"/>
          <w:szCs w:val="18"/>
          <w:lang w:val="en-US"/>
        </w:rPr>
        <w:t xml:space="preserve">Forest </w:t>
      </w:r>
      <w:r w:rsidRPr="003C1081">
        <w:rPr>
          <w:rFonts w:ascii="Arial" w:eastAsia="Arial" w:hAnsi="Arial" w:cs="Arial"/>
          <w:spacing w:val="-8"/>
          <w:sz w:val="18"/>
          <w:szCs w:val="18"/>
          <w:lang w:val="en-US"/>
        </w:rPr>
        <w:t xml:space="preserve">Economics, Strategic </w:t>
      </w:r>
      <w:r w:rsidRPr="003C1081">
        <w:rPr>
          <w:rFonts w:ascii="Arial" w:eastAsia="Arial" w:hAnsi="Arial" w:cs="Arial"/>
          <w:spacing w:val="-7"/>
          <w:sz w:val="18"/>
          <w:szCs w:val="18"/>
          <w:lang w:val="en-US"/>
        </w:rPr>
        <w:t xml:space="preserve">management, </w:t>
      </w:r>
      <w:r w:rsidRPr="003C1081">
        <w:rPr>
          <w:rFonts w:ascii="Arial" w:eastAsia="Arial" w:hAnsi="Arial" w:cs="Arial"/>
          <w:spacing w:val="-8"/>
          <w:sz w:val="18"/>
          <w:szCs w:val="18"/>
          <w:lang w:val="en-US"/>
        </w:rPr>
        <w:t xml:space="preserve">Marketing, </w:t>
      </w:r>
      <w:r w:rsidRPr="003C1081">
        <w:rPr>
          <w:rFonts w:ascii="Arial" w:eastAsia="Arial" w:hAnsi="Arial" w:cs="Arial"/>
          <w:spacing w:val="-7"/>
          <w:sz w:val="18"/>
          <w:szCs w:val="18"/>
          <w:lang w:val="en-US"/>
        </w:rPr>
        <w:t xml:space="preserve">Leadership, </w:t>
      </w:r>
      <w:r w:rsidRPr="003C1081">
        <w:rPr>
          <w:rFonts w:ascii="Arial" w:eastAsia="Arial" w:hAnsi="Arial" w:cs="Arial"/>
          <w:spacing w:val="-8"/>
          <w:sz w:val="18"/>
          <w:szCs w:val="18"/>
          <w:lang w:val="en-US"/>
        </w:rPr>
        <w:t xml:space="preserve">Business organisation </w:t>
      </w:r>
      <w:r w:rsidRPr="003C1081">
        <w:rPr>
          <w:rFonts w:ascii="Arial" w:eastAsia="Arial" w:hAnsi="Arial" w:cs="Arial"/>
          <w:spacing w:val="-6"/>
          <w:sz w:val="18"/>
          <w:szCs w:val="18"/>
          <w:lang w:val="en-US"/>
        </w:rPr>
        <w:t xml:space="preserve">and  </w:t>
      </w:r>
      <w:r w:rsidRPr="003C1081">
        <w:rPr>
          <w:rFonts w:ascii="Arial" w:eastAsia="Arial" w:hAnsi="Arial" w:cs="Arial"/>
          <w:spacing w:val="-7"/>
          <w:sz w:val="18"/>
          <w:szCs w:val="18"/>
          <w:lang w:val="en-US"/>
        </w:rPr>
        <w:t>structures</w:t>
      </w:r>
    </w:p>
    <w:p w14:paraId="03C66465" w14:textId="77777777" w:rsidR="003C1081" w:rsidRPr="003C1081" w:rsidRDefault="003C1081" w:rsidP="003C1081">
      <w:pPr>
        <w:widowControl w:val="0"/>
        <w:tabs>
          <w:tab w:val="clear" w:pos="1247"/>
          <w:tab w:val="clear" w:pos="1814"/>
          <w:tab w:val="clear" w:pos="2381"/>
          <w:tab w:val="clear" w:pos="2948"/>
          <w:tab w:val="clear" w:pos="3515"/>
        </w:tabs>
        <w:spacing w:before="11"/>
        <w:rPr>
          <w:rFonts w:ascii="Arial" w:eastAsia="Arial" w:hAnsi="Arial" w:cs="Arial"/>
          <w:sz w:val="17"/>
          <w:szCs w:val="18"/>
          <w:lang w:val="en-US"/>
        </w:rPr>
      </w:pPr>
    </w:p>
    <w:p w14:paraId="6D061D47" w14:textId="77777777" w:rsidR="003C1081" w:rsidRPr="003C1081" w:rsidRDefault="003C1081" w:rsidP="003C1081">
      <w:pPr>
        <w:widowControl w:val="0"/>
        <w:tabs>
          <w:tab w:val="clear" w:pos="1247"/>
          <w:tab w:val="clear" w:pos="1814"/>
          <w:tab w:val="clear" w:pos="2381"/>
          <w:tab w:val="clear" w:pos="2948"/>
          <w:tab w:val="clear" w:pos="3515"/>
        </w:tabs>
        <w:ind w:right="168"/>
        <w:outlineLvl w:val="0"/>
        <w:rPr>
          <w:rFonts w:ascii="Arial" w:eastAsia="Arial" w:hAnsi="Arial" w:cs="Arial"/>
          <w:sz w:val="22"/>
          <w:szCs w:val="22"/>
          <w:lang w:val="en-US"/>
        </w:rPr>
      </w:pPr>
      <w:r w:rsidRPr="003C1081">
        <w:rPr>
          <w:rFonts w:ascii="Arial" w:eastAsia="Arial" w:hAnsi="Arial" w:cs="Arial"/>
          <w:color w:val="006FBF"/>
          <w:sz w:val="22"/>
          <w:szCs w:val="22"/>
          <w:lang w:val="en-US"/>
        </w:rPr>
        <w:t>Postgraduate study</w:t>
      </w:r>
    </w:p>
    <w:p w14:paraId="1E9E1B8A" w14:textId="77777777" w:rsidR="003C1081" w:rsidRPr="003C1081" w:rsidRDefault="003C1081" w:rsidP="003C1081">
      <w:pPr>
        <w:widowControl w:val="0"/>
        <w:tabs>
          <w:tab w:val="clear" w:pos="1247"/>
          <w:tab w:val="clear" w:pos="1814"/>
          <w:tab w:val="clear" w:pos="2381"/>
          <w:tab w:val="clear" w:pos="2948"/>
          <w:tab w:val="clear" w:pos="3515"/>
        </w:tabs>
        <w:ind w:right="2647"/>
        <w:rPr>
          <w:rFonts w:ascii="Arial" w:eastAsia="Arial" w:hAnsi="Arial" w:cs="Arial"/>
          <w:sz w:val="18"/>
          <w:szCs w:val="18"/>
          <w:lang w:val="en-US"/>
        </w:rPr>
      </w:pP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8"/>
          <w:sz w:val="18"/>
          <w:szCs w:val="18"/>
          <w:lang w:val="en-US"/>
        </w:rPr>
        <w:t xml:space="preserve">Economics </w:t>
      </w:r>
      <w:r w:rsidRPr="003C1081">
        <w:rPr>
          <w:rFonts w:ascii="Arial" w:eastAsia="Arial" w:hAnsi="Arial" w:cs="Arial"/>
          <w:spacing w:val="-5"/>
          <w:sz w:val="18"/>
          <w:szCs w:val="18"/>
          <w:lang w:val="en-US"/>
        </w:rPr>
        <w:t xml:space="preserve">(MIT </w:t>
      </w:r>
      <w:r w:rsidRPr="003C1081">
        <w:rPr>
          <w:rFonts w:ascii="Arial" w:eastAsia="Arial" w:hAnsi="Arial" w:cs="Arial"/>
          <w:spacing w:val="-8"/>
          <w:sz w:val="18"/>
          <w:szCs w:val="18"/>
          <w:lang w:val="en-US"/>
        </w:rPr>
        <w:t xml:space="preserve">Centre), </w:t>
      </w:r>
      <w:r w:rsidRPr="003C1081">
        <w:rPr>
          <w:rFonts w:ascii="Arial" w:eastAsia="Arial" w:hAnsi="Arial" w:cs="Arial"/>
          <w:spacing w:val="-7"/>
          <w:sz w:val="18"/>
          <w:szCs w:val="18"/>
          <w:lang w:val="en-US"/>
        </w:rPr>
        <w:t xml:space="preserve">University </w:t>
      </w:r>
      <w:r w:rsidRPr="003C1081">
        <w:rPr>
          <w:rFonts w:ascii="Arial" w:eastAsia="Arial" w:hAnsi="Arial" w:cs="Arial"/>
          <w:spacing w:val="-3"/>
          <w:sz w:val="18"/>
          <w:szCs w:val="18"/>
          <w:lang w:val="en-US"/>
        </w:rPr>
        <w:t xml:space="preserve">of </w:t>
      </w:r>
      <w:r w:rsidRPr="003C1081">
        <w:rPr>
          <w:rFonts w:ascii="Arial" w:eastAsia="Arial" w:hAnsi="Arial" w:cs="Arial"/>
          <w:spacing w:val="-7"/>
          <w:sz w:val="18"/>
          <w:szCs w:val="18"/>
          <w:lang w:val="en-US"/>
        </w:rPr>
        <w:t xml:space="preserve">Sarajevo </w:t>
      </w:r>
      <w:r w:rsidRPr="003C1081">
        <w:rPr>
          <w:rFonts w:ascii="Arial" w:eastAsia="Arial" w:hAnsi="Arial" w:cs="Arial"/>
          <w:spacing w:val="-8"/>
          <w:sz w:val="18"/>
          <w:szCs w:val="18"/>
          <w:lang w:val="en-US"/>
        </w:rPr>
        <w:t xml:space="preserve">Management </w:t>
      </w:r>
      <w:r w:rsidRPr="003C1081">
        <w:rPr>
          <w:rFonts w:ascii="Arial" w:eastAsia="Arial" w:hAnsi="Arial" w:cs="Arial"/>
          <w:spacing w:val="-6"/>
          <w:sz w:val="18"/>
          <w:szCs w:val="18"/>
          <w:lang w:val="en-US"/>
        </w:rPr>
        <w:t xml:space="preserve">and </w:t>
      </w:r>
      <w:r w:rsidRPr="003C1081">
        <w:rPr>
          <w:rFonts w:ascii="Arial" w:eastAsia="Arial" w:hAnsi="Arial" w:cs="Arial"/>
          <w:spacing w:val="-7"/>
          <w:sz w:val="18"/>
          <w:szCs w:val="18"/>
          <w:lang w:val="en-US"/>
        </w:rPr>
        <w:t xml:space="preserve">Information </w:t>
      </w:r>
      <w:r w:rsidRPr="003C1081">
        <w:rPr>
          <w:rFonts w:ascii="Arial" w:eastAsia="Arial" w:hAnsi="Arial" w:cs="Arial"/>
          <w:spacing w:val="-9"/>
          <w:sz w:val="18"/>
          <w:szCs w:val="18"/>
          <w:lang w:val="en-US"/>
        </w:rPr>
        <w:t>Technologies</w:t>
      </w:r>
    </w:p>
    <w:p w14:paraId="32934298" w14:textId="77777777" w:rsidR="003C1081" w:rsidRPr="003C1081" w:rsidRDefault="003C1081" w:rsidP="003C1081">
      <w:pPr>
        <w:widowControl w:val="0"/>
        <w:tabs>
          <w:tab w:val="clear" w:pos="1247"/>
          <w:tab w:val="clear" w:pos="1814"/>
          <w:tab w:val="clear" w:pos="2381"/>
          <w:tab w:val="clear" w:pos="2948"/>
          <w:tab w:val="clear" w:pos="3515"/>
        </w:tabs>
        <w:spacing w:before="1"/>
        <w:rPr>
          <w:rFonts w:ascii="Arial" w:eastAsia="Arial" w:hAnsi="Arial" w:cs="Arial"/>
          <w:sz w:val="22"/>
          <w:szCs w:val="18"/>
          <w:lang w:val="en-US"/>
        </w:rPr>
      </w:pPr>
    </w:p>
    <w:p w14:paraId="566E834E" w14:textId="77777777" w:rsidR="003C1081" w:rsidRPr="003C1081" w:rsidRDefault="003C1081" w:rsidP="003C1081">
      <w:pPr>
        <w:widowControl w:val="0"/>
        <w:tabs>
          <w:tab w:val="clear" w:pos="1247"/>
          <w:tab w:val="clear" w:pos="1814"/>
          <w:tab w:val="clear" w:pos="2381"/>
          <w:tab w:val="clear" w:pos="2948"/>
          <w:tab w:val="clear" w:pos="3515"/>
        </w:tabs>
        <w:ind w:right="168"/>
        <w:outlineLvl w:val="0"/>
        <w:rPr>
          <w:rFonts w:ascii="Arial" w:eastAsia="Arial" w:hAnsi="Arial" w:cs="Arial"/>
          <w:sz w:val="22"/>
          <w:szCs w:val="22"/>
          <w:lang w:val="en-US"/>
        </w:rPr>
      </w:pPr>
      <w:r w:rsidRPr="003C1081">
        <w:rPr>
          <w:rFonts w:ascii="Arial" w:eastAsia="Arial" w:hAnsi="Arial" w:cs="Arial"/>
          <w:color w:val="006FBF"/>
          <w:sz w:val="22"/>
          <w:szCs w:val="22"/>
          <w:lang w:val="en-US"/>
        </w:rPr>
        <w:t>BSc in Forestry</w:t>
      </w:r>
    </w:p>
    <w:p w14:paraId="68B0291D" w14:textId="77777777" w:rsidR="003C1081" w:rsidRPr="003C1081" w:rsidRDefault="003C1081" w:rsidP="003C1081">
      <w:pPr>
        <w:widowControl w:val="0"/>
        <w:tabs>
          <w:tab w:val="clear" w:pos="1247"/>
          <w:tab w:val="clear" w:pos="1814"/>
          <w:tab w:val="clear" w:pos="2381"/>
          <w:tab w:val="clear" w:pos="2948"/>
          <w:tab w:val="clear" w:pos="3515"/>
        </w:tabs>
        <w:ind w:right="168"/>
        <w:rPr>
          <w:rFonts w:ascii="Arial" w:eastAsia="Arial" w:hAnsi="Arial" w:cs="Arial"/>
          <w:sz w:val="18"/>
          <w:szCs w:val="18"/>
          <w:lang w:val="en-US"/>
        </w:rPr>
      </w:pP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9"/>
          <w:sz w:val="18"/>
          <w:szCs w:val="18"/>
          <w:lang w:val="en-US"/>
        </w:rPr>
        <w:t xml:space="preserve">Forestry, </w:t>
      </w:r>
      <w:r w:rsidRPr="003C1081">
        <w:rPr>
          <w:rFonts w:ascii="Arial" w:eastAsia="Arial" w:hAnsi="Arial" w:cs="Arial"/>
          <w:spacing w:val="-7"/>
          <w:sz w:val="18"/>
          <w:szCs w:val="18"/>
          <w:lang w:val="en-US"/>
        </w:rPr>
        <w:t xml:space="preserve">University </w:t>
      </w:r>
      <w:r w:rsidRPr="003C1081">
        <w:rPr>
          <w:rFonts w:ascii="Arial" w:eastAsia="Arial" w:hAnsi="Arial" w:cs="Arial"/>
          <w:spacing w:val="-6"/>
          <w:sz w:val="18"/>
          <w:szCs w:val="18"/>
          <w:lang w:val="en-US"/>
        </w:rPr>
        <w:t xml:space="preserve">of </w:t>
      </w:r>
      <w:r w:rsidRPr="003C1081">
        <w:rPr>
          <w:rFonts w:ascii="Arial" w:eastAsia="Arial" w:hAnsi="Arial" w:cs="Arial"/>
          <w:spacing w:val="-7"/>
          <w:sz w:val="18"/>
          <w:szCs w:val="18"/>
          <w:lang w:val="en-US"/>
        </w:rPr>
        <w:t xml:space="preserve">Sarajevo </w:t>
      </w:r>
      <w:r w:rsidRPr="003C1081">
        <w:rPr>
          <w:rFonts w:ascii="Arial" w:eastAsia="Arial" w:hAnsi="Arial" w:cs="Arial"/>
          <w:spacing w:val="-8"/>
          <w:sz w:val="18"/>
          <w:szCs w:val="18"/>
          <w:lang w:val="en-US"/>
        </w:rPr>
        <w:t xml:space="preserve">(Zagrebačka </w:t>
      </w:r>
      <w:r w:rsidRPr="003C1081">
        <w:rPr>
          <w:rFonts w:ascii="Arial" w:eastAsia="Arial" w:hAnsi="Arial" w:cs="Arial"/>
          <w:spacing w:val="-6"/>
          <w:sz w:val="18"/>
          <w:szCs w:val="18"/>
          <w:lang w:val="en-US"/>
        </w:rPr>
        <w:t xml:space="preserve">20, </w:t>
      </w:r>
      <w:r w:rsidRPr="003C1081">
        <w:rPr>
          <w:rFonts w:ascii="Arial" w:eastAsia="Arial" w:hAnsi="Arial" w:cs="Arial"/>
          <w:spacing w:val="-7"/>
          <w:sz w:val="18"/>
          <w:szCs w:val="18"/>
          <w:lang w:val="en-US"/>
        </w:rPr>
        <w:t xml:space="preserve">71000 Sarajevo, </w:t>
      </w:r>
      <w:r w:rsidRPr="003C1081">
        <w:rPr>
          <w:rFonts w:ascii="Arial" w:eastAsia="Arial" w:hAnsi="Arial" w:cs="Arial"/>
          <w:spacing w:val="-8"/>
          <w:sz w:val="18"/>
          <w:szCs w:val="18"/>
          <w:u w:val="single"/>
          <w:lang w:val="en-US"/>
        </w:rPr>
        <w:t>http://www.sfsa.unsa.ba</w:t>
      </w:r>
      <w:r w:rsidRPr="003C1081">
        <w:rPr>
          <w:rFonts w:ascii="Arial" w:eastAsia="Arial" w:hAnsi="Arial" w:cs="Arial"/>
          <w:spacing w:val="-8"/>
          <w:sz w:val="18"/>
          <w:szCs w:val="18"/>
          <w:lang w:val="en-US"/>
        </w:rPr>
        <w:t xml:space="preserve">) </w:t>
      </w:r>
      <w:r w:rsidRPr="003C1081">
        <w:rPr>
          <w:rFonts w:ascii="Arial" w:eastAsia="Arial" w:hAnsi="Arial" w:cs="Arial"/>
          <w:spacing w:val="-6"/>
          <w:sz w:val="18"/>
          <w:szCs w:val="18"/>
          <w:lang w:val="en-US"/>
        </w:rPr>
        <w:t xml:space="preserve">Diploma </w:t>
      </w:r>
      <w:r w:rsidRPr="003C1081">
        <w:rPr>
          <w:rFonts w:ascii="Arial" w:eastAsia="Arial" w:hAnsi="Arial" w:cs="Arial"/>
          <w:spacing w:val="-7"/>
          <w:sz w:val="18"/>
          <w:szCs w:val="18"/>
          <w:lang w:val="en-US"/>
        </w:rPr>
        <w:t xml:space="preserve">Forest </w:t>
      </w:r>
      <w:r w:rsidRPr="003C1081">
        <w:rPr>
          <w:rFonts w:ascii="Arial" w:eastAsia="Arial" w:hAnsi="Arial" w:cs="Arial"/>
          <w:spacing w:val="-8"/>
          <w:sz w:val="18"/>
          <w:szCs w:val="18"/>
          <w:lang w:val="en-US"/>
        </w:rPr>
        <w:t>Engineer</w:t>
      </w:r>
    </w:p>
    <w:p w14:paraId="49263F5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22"/>
          <w:lang w:val="en-US"/>
        </w:rPr>
        <w:sectPr w:rsidR="003C1081" w:rsidRPr="003C1081" w:rsidSect="009B3180">
          <w:type w:val="continuous"/>
          <w:pgSz w:w="11910" w:h="16840" w:code="9"/>
          <w:pgMar w:top="907" w:right="992" w:bottom="1418" w:left="1418" w:header="720" w:footer="720" w:gutter="0"/>
          <w:cols w:num="2" w:space="720" w:equalWidth="0">
            <w:col w:w="1991" w:space="40"/>
            <w:col w:w="7459"/>
          </w:cols>
          <w:titlePg/>
        </w:sectPr>
      </w:pPr>
    </w:p>
    <w:p w14:paraId="5B57AA9D" w14:textId="77777777" w:rsidR="003C1081" w:rsidRDefault="003C1081" w:rsidP="003C1081">
      <w:pPr>
        <w:widowControl w:val="0"/>
        <w:tabs>
          <w:tab w:val="clear" w:pos="1247"/>
          <w:tab w:val="clear" w:pos="1814"/>
          <w:tab w:val="clear" w:pos="2381"/>
          <w:tab w:val="clear" w:pos="2948"/>
          <w:tab w:val="clear" w:pos="3515"/>
        </w:tabs>
        <w:spacing w:before="3"/>
        <w:rPr>
          <w:rFonts w:ascii="Arial" w:eastAsia="Arial" w:hAnsi="Arial" w:cs="Arial"/>
          <w:sz w:val="22"/>
          <w:szCs w:val="18"/>
          <w:lang w:val="en-US"/>
        </w:rPr>
      </w:pPr>
    </w:p>
    <w:p w14:paraId="7C96E8F8" w14:textId="77777777" w:rsidR="004C160E" w:rsidRPr="003C1081" w:rsidRDefault="004C160E" w:rsidP="003C1081">
      <w:pPr>
        <w:widowControl w:val="0"/>
        <w:tabs>
          <w:tab w:val="clear" w:pos="1247"/>
          <w:tab w:val="clear" w:pos="1814"/>
          <w:tab w:val="clear" w:pos="2381"/>
          <w:tab w:val="clear" w:pos="2948"/>
          <w:tab w:val="clear" w:pos="3515"/>
        </w:tabs>
        <w:spacing w:before="3"/>
        <w:rPr>
          <w:rFonts w:ascii="Arial" w:eastAsia="Arial" w:hAnsi="Arial" w:cs="Arial"/>
          <w:sz w:val="22"/>
          <w:szCs w:val="18"/>
          <w:lang w:val="en-US"/>
        </w:rPr>
      </w:pPr>
    </w:p>
    <w:p w14:paraId="4D393EF9" w14:textId="77777777" w:rsidR="003C1081" w:rsidRPr="003C1081" w:rsidRDefault="003C1081" w:rsidP="003C1081">
      <w:pPr>
        <w:widowControl w:val="0"/>
        <w:tabs>
          <w:tab w:val="clear" w:pos="1247"/>
          <w:tab w:val="clear" w:pos="1814"/>
          <w:tab w:val="clear" w:pos="2381"/>
          <w:tab w:val="clear" w:pos="3515"/>
        </w:tabs>
        <w:spacing w:before="79"/>
        <w:rPr>
          <w:rFonts w:ascii="Arial" w:eastAsia="Arial" w:hAnsi="Arial" w:cs="Arial"/>
          <w:sz w:val="18"/>
          <w:szCs w:val="18"/>
          <w:lang w:val="en-US"/>
        </w:rPr>
      </w:pPr>
      <w:r w:rsidRPr="003C1081">
        <w:rPr>
          <w:rFonts w:ascii="Arial" w:eastAsia="Arial" w:hAnsi="Arial" w:cs="Arial"/>
          <w:color w:val="0D4093"/>
          <w:spacing w:val="-7"/>
          <w:sz w:val="18"/>
          <w:szCs w:val="18"/>
          <w:lang w:val="en-US"/>
        </w:rPr>
        <w:t>PERSONAL</w:t>
      </w:r>
      <w:r w:rsidRPr="003C1081">
        <w:rPr>
          <w:rFonts w:ascii="Arial" w:eastAsia="Arial" w:hAnsi="Arial" w:cs="Arial"/>
          <w:color w:val="0D4093"/>
          <w:spacing w:val="7"/>
          <w:sz w:val="18"/>
          <w:szCs w:val="18"/>
          <w:lang w:val="en-US"/>
        </w:rPr>
        <w:t xml:space="preserve"> </w:t>
      </w:r>
      <w:r w:rsidRPr="003C1081">
        <w:rPr>
          <w:rFonts w:ascii="Arial" w:eastAsia="Arial" w:hAnsi="Arial" w:cs="Arial"/>
          <w:color w:val="0D4093"/>
          <w:spacing w:val="-7"/>
          <w:sz w:val="18"/>
          <w:szCs w:val="18"/>
          <w:lang w:val="en-US"/>
        </w:rPr>
        <w:t>SKILLS</w:t>
      </w:r>
      <w:r w:rsidRPr="003C1081">
        <w:rPr>
          <w:rFonts w:ascii="Arial" w:eastAsia="Arial" w:hAnsi="Arial" w:cs="Arial"/>
          <w:color w:val="0D4093"/>
          <w:spacing w:val="-7"/>
          <w:sz w:val="18"/>
          <w:szCs w:val="18"/>
          <w:lang w:val="en-US"/>
        </w:rPr>
        <w:tab/>
      </w:r>
      <w:r w:rsidR="00C35B95" w:rsidRPr="003C1081">
        <w:rPr>
          <w:rFonts w:ascii="Arial" w:eastAsia="Arial" w:hAnsi="Arial" w:cs="Arial"/>
          <w:noProof/>
          <w:color w:val="0D4093"/>
          <w:position w:val="2"/>
          <w:sz w:val="18"/>
          <w:szCs w:val="18"/>
          <w:lang w:val="en-US"/>
        </w:rPr>
        <w:drawing>
          <wp:inline distT="0" distB="0" distL="0" distR="0" wp14:anchorId="3587284F" wp14:editId="22C23002">
            <wp:extent cx="6004560" cy="120331"/>
            <wp:effectExtent l="0" t="0" r="0" b="0"/>
            <wp:docPr id="2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3763" cy="120315"/>
                    </a:xfrm>
                    <a:prstGeom prst="rect">
                      <a:avLst/>
                    </a:prstGeom>
                    <a:noFill/>
                    <a:ln>
                      <a:noFill/>
                    </a:ln>
                  </pic:spPr>
                </pic:pic>
              </a:graphicData>
            </a:graphic>
          </wp:inline>
        </w:drawing>
      </w:r>
    </w:p>
    <w:p w14:paraId="2831AC8D"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13"/>
          <w:szCs w:val="18"/>
          <w:lang w:val="en-US"/>
        </w:rPr>
      </w:pPr>
    </w:p>
    <w:p w14:paraId="14B56BC0" w14:textId="77777777" w:rsidR="003C1081" w:rsidRPr="003C1081" w:rsidRDefault="00C35B95" w:rsidP="003C1081">
      <w:pPr>
        <w:widowControl w:val="0"/>
        <w:tabs>
          <w:tab w:val="clear" w:pos="1247"/>
          <w:tab w:val="clear" w:pos="1814"/>
          <w:tab w:val="clear" w:pos="2381"/>
          <w:tab w:val="clear" w:pos="3515"/>
        </w:tabs>
        <w:spacing w:before="84" w:line="708" w:lineRule="auto"/>
        <w:ind w:right="5666"/>
        <w:rPr>
          <w:rFonts w:ascii="Arial" w:eastAsia="Arial" w:hAnsi="Arial" w:cs="Arial"/>
          <w:sz w:val="18"/>
          <w:szCs w:val="18"/>
          <w:lang w:val="en-US"/>
        </w:rPr>
      </w:pPr>
      <w:r w:rsidRPr="003C1081">
        <w:rPr>
          <w:rFonts w:ascii="Arial" w:eastAsia="Arial" w:hAnsi="Arial" w:cs="Arial"/>
          <w:noProof/>
          <w:sz w:val="18"/>
          <w:szCs w:val="18"/>
          <w:lang w:val="en-US"/>
        </w:rPr>
        <mc:AlternateContent>
          <mc:Choice Requires="wps">
            <w:drawing>
              <wp:anchor distT="0" distB="0" distL="114300" distR="114300" simplePos="0" relativeHeight="251735040" behindDoc="0" locked="0" layoutInCell="1" allowOverlap="1" wp14:anchorId="44F11707" wp14:editId="700D4E91">
                <wp:simplePos x="0" y="0"/>
                <wp:positionH relativeFrom="page">
                  <wp:posOffset>2331720</wp:posOffset>
                </wp:positionH>
                <wp:positionV relativeFrom="paragraph">
                  <wp:posOffset>419735</wp:posOffset>
                </wp:positionV>
                <wp:extent cx="4810125" cy="469900"/>
                <wp:effectExtent l="0" t="4445" r="1905" b="1905"/>
                <wp:wrapNone/>
                <wp:docPr id="929"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1E0" w:firstRow="1" w:lastRow="1" w:firstColumn="1" w:lastColumn="1" w:noHBand="0" w:noVBand="0"/>
                            </w:tblPr>
                            <w:tblGrid>
                              <w:gridCol w:w="1546"/>
                              <w:gridCol w:w="1498"/>
                              <w:gridCol w:w="1498"/>
                              <w:gridCol w:w="1502"/>
                              <w:gridCol w:w="1502"/>
                            </w:tblGrid>
                            <w:tr w:rsidR="00690C8B" w14:paraId="3DDB96B1" w14:textId="77777777">
                              <w:trPr>
                                <w:trHeight w:hRule="exact" w:val="360"/>
                              </w:trPr>
                              <w:tc>
                                <w:tcPr>
                                  <w:tcW w:w="3043" w:type="dxa"/>
                                  <w:gridSpan w:val="2"/>
                                  <w:tcBorders>
                                    <w:left w:val="nil"/>
                                  </w:tcBorders>
                                </w:tcPr>
                                <w:p w14:paraId="0F36F7F1" w14:textId="77777777" w:rsidR="00690C8B" w:rsidRDefault="00690C8B">
                                  <w:pPr>
                                    <w:pStyle w:val="TableParagraph"/>
                                    <w:spacing w:before="89"/>
                                    <w:ind w:left="0"/>
                                    <w:rPr>
                                      <w:sz w:val="14"/>
                                    </w:rPr>
                                  </w:pPr>
                                  <w:r>
                                    <w:rPr>
                                      <w:color w:val="0D4093"/>
                                      <w:sz w:val="14"/>
                                    </w:rPr>
                                    <w:t>UNDERSTANDING</w:t>
                                  </w:r>
                                </w:p>
                              </w:tc>
                              <w:tc>
                                <w:tcPr>
                                  <w:tcW w:w="3000" w:type="dxa"/>
                                  <w:gridSpan w:val="2"/>
                                </w:tcPr>
                                <w:p w14:paraId="4AD29E4F" w14:textId="77777777" w:rsidR="00690C8B" w:rsidRDefault="00690C8B">
                                  <w:pPr>
                                    <w:pStyle w:val="TableParagraph"/>
                                    <w:spacing w:before="89"/>
                                    <w:ind w:left="0" w:right="1111"/>
                                    <w:jc w:val="center"/>
                                    <w:rPr>
                                      <w:sz w:val="14"/>
                                    </w:rPr>
                                  </w:pPr>
                                  <w:r>
                                    <w:rPr>
                                      <w:color w:val="0D4093"/>
                                      <w:sz w:val="14"/>
                                    </w:rPr>
                                    <w:t>SPEAKING</w:t>
                                  </w:r>
                                </w:p>
                              </w:tc>
                              <w:tc>
                                <w:tcPr>
                                  <w:tcW w:w="1502" w:type="dxa"/>
                                  <w:tcBorders>
                                    <w:right w:val="nil"/>
                                  </w:tcBorders>
                                </w:tcPr>
                                <w:p w14:paraId="0D101AAA" w14:textId="77777777" w:rsidR="00690C8B" w:rsidRDefault="00690C8B">
                                  <w:pPr>
                                    <w:pStyle w:val="TableParagraph"/>
                                    <w:spacing w:before="89"/>
                                    <w:ind w:left="0"/>
                                    <w:rPr>
                                      <w:sz w:val="14"/>
                                    </w:rPr>
                                  </w:pPr>
                                  <w:r>
                                    <w:rPr>
                                      <w:color w:val="0D4093"/>
                                      <w:sz w:val="14"/>
                                    </w:rPr>
                                    <w:t>WRITING</w:t>
                                  </w:r>
                                </w:p>
                              </w:tc>
                            </w:tr>
                            <w:tr w:rsidR="00690C8B" w14:paraId="6294C37F" w14:textId="77777777">
                              <w:trPr>
                                <w:trHeight w:hRule="exact" w:val="360"/>
                              </w:trPr>
                              <w:tc>
                                <w:tcPr>
                                  <w:tcW w:w="1546" w:type="dxa"/>
                                  <w:tcBorders>
                                    <w:left w:val="nil"/>
                                  </w:tcBorders>
                                </w:tcPr>
                                <w:p w14:paraId="2C30E137" w14:textId="77777777" w:rsidR="00690C8B" w:rsidRDefault="00690C8B">
                                  <w:pPr>
                                    <w:pStyle w:val="TableParagraph"/>
                                    <w:ind w:left="0"/>
                                    <w:rPr>
                                      <w:sz w:val="16"/>
                                    </w:rPr>
                                  </w:pPr>
                                  <w:r>
                                    <w:rPr>
                                      <w:color w:val="0D4093"/>
                                      <w:sz w:val="16"/>
                                    </w:rPr>
                                    <w:t>Listening</w:t>
                                  </w:r>
                                </w:p>
                              </w:tc>
                              <w:tc>
                                <w:tcPr>
                                  <w:tcW w:w="1498" w:type="dxa"/>
                                </w:tcPr>
                                <w:p w14:paraId="6A3CB772" w14:textId="77777777" w:rsidR="00690C8B" w:rsidRDefault="00690C8B">
                                  <w:pPr>
                                    <w:pStyle w:val="TableParagraph"/>
                                    <w:ind w:left="0" w:right="-1"/>
                                    <w:rPr>
                                      <w:sz w:val="16"/>
                                    </w:rPr>
                                  </w:pPr>
                                  <w:r>
                                    <w:rPr>
                                      <w:color w:val="0D4093"/>
                                      <w:sz w:val="16"/>
                                    </w:rPr>
                                    <w:t>Reading</w:t>
                                  </w:r>
                                </w:p>
                              </w:tc>
                              <w:tc>
                                <w:tcPr>
                                  <w:tcW w:w="1498" w:type="dxa"/>
                                </w:tcPr>
                                <w:p w14:paraId="365680A8" w14:textId="77777777" w:rsidR="00690C8B" w:rsidRDefault="00690C8B">
                                  <w:pPr>
                                    <w:pStyle w:val="TableParagraph"/>
                                    <w:ind w:left="0" w:right="-1"/>
                                    <w:rPr>
                                      <w:sz w:val="16"/>
                                    </w:rPr>
                                  </w:pPr>
                                  <w:r>
                                    <w:rPr>
                                      <w:color w:val="0D4093"/>
                                      <w:sz w:val="16"/>
                                    </w:rPr>
                                    <w:t>Spoken interaction</w:t>
                                  </w:r>
                                </w:p>
                              </w:tc>
                              <w:tc>
                                <w:tcPr>
                                  <w:tcW w:w="1502" w:type="dxa"/>
                                </w:tcPr>
                                <w:p w14:paraId="2F928A9E" w14:textId="77777777" w:rsidR="00690C8B" w:rsidRDefault="00690C8B">
                                  <w:pPr>
                                    <w:pStyle w:val="TableParagraph"/>
                                    <w:ind w:left="0" w:right="-6"/>
                                    <w:rPr>
                                      <w:sz w:val="16"/>
                                    </w:rPr>
                                  </w:pPr>
                                  <w:r>
                                    <w:rPr>
                                      <w:color w:val="0D4093"/>
                                      <w:sz w:val="16"/>
                                    </w:rPr>
                                    <w:t>Spoken production</w:t>
                                  </w:r>
                                </w:p>
                              </w:tc>
                              <w:tc>
                                <w:tcPr>
                                  <w:tcW w:w="1502" w:type="dxa"/>
                                  <w:tcBorders>
                                    <w:right w:val="nil"/>
                                  </w:tcBorders>
                                </w:tcPr>
                                <w:p w14:paraId="23DCA438" w14:textId="77777777" w:rsidR="00690C8B" w:rsidRDefault="00690C8B"/>
                              </w:tc>
                            </w:tr>
                          </w:tbl>
                          <w:p w14:paraId="001CC019" w14:textId="77777777" w:rsidR="00690C8B" w:rsidRDefault="00690C8B" w:rsidP="003C108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1707" id="Text Box 1161" o:spid="_x0000_s1787" type="#_x0000_t202" style="position:absolute;margin-left:183.6pt;margin-top:33.05pt;width:378.75pt;height: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sUtgIAALY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pwECUacdFCkezpqtBYj8v3INykaepWC510PvnqEEyi1pav6W1F+VYiLTUP4nt5IKYaGkgpCtDfd&#10;s6sTjjIgu+GDqOAlctDCAo217Ez+ICMI0KFUD6fymGhK2Axj3/ODJUYlnIVRkni2fi5J59u9VPod&#10;FR0yRoYllN+ik+Ot0sADXGcX8xgXBWtbK4GWP9sAx2kH3oar5sxEYSv6I/GSbbyNQycMoq0Tennu&#10;3BSb0IkK/3KZX+SbTe7/NO/6YdqwqqLcPDOryw//rHqPOp90cdKXEi2rDJwJScn9btNKdCSg7sJ+&#10;ploQ/Jmb+zwMewxcXlDyg9BbB4lTRPGlExbh0kkuvdjx/GSdRF6YhHnxnNIt4/TfKaEBhLeEmlo6&#10;v+Xm2e81N5J2TMP8aFmX4fjkRFIjwS2vbGk1Ye1kn6XChP+UCsjYXGgrWKPRSa163I22PZYXcyPs&#10;RPUAEpYCFAY6heEHRiPkd4wGGCQZVt8ORFKM2vcc2sBMndmQs7GbDcJLuJphjdFkbvQ0nQ69ZPsG&#10;kKdG4+IGWqVmVsWmp6YogIJZwHCwZB4HmZk+52vr9TRuV78AAAD//wMAUEsDBBQABgAIAAAAIQDs&#10;+Seg4AAAAAsBAAAPAAAAZHJzL2Rvd25yZXYueG1sTI/BTsMwDIbvSLxDZCRuLG2ZMihNpwnBCWla&#10;Vw4c08ZrozVOabKtvD3ZCW62/On39xfr2Q7sjJM3jiSkiwQYUuu0oU7CZ/3+8ATMB0VaDY5Qwg96&#10;WJe3N4XKtbtQhed96FgMIZ8rCX0IY865b3u0yi/ciBRvBzdZFeI6dVxP6hLD7cCzJBHcKkPxQ69G&#10;fO2xPe5PVsLmi6o3871tdtWhMnX9nNCHOEp5fzdvXoAFnMMfDFf9qA5ldGrcibRng4RHscoiKkGI&#10;FNgVSLPlClgTp2WSAi8L/r9D+QsAAP//AwBQSwECLQAUAAYACAAAACEAtoM4kv4AAADhAQAAEwAA&#10;AAAAAAAAAAAAAAAAAAAAW0NvbnRlbnRfVHlwZXNdLnhtbFBLAQItABQABgAIAAAAIQA4/SH/1gAA&#10;AJQBAAALAAAAAAAAAAAAAAAAAC8BAABfcmVscy8ucmVsc1BLAQItABQABgAIAAAAIQCOwEsUtgIA&#10;ALYFAAAOAAAAAAAAAAAAAAAAAC4CAABkcnMvZTJvRG9jLnhtbFBLAQItABQABgAIAAAAIQDs+Seg&#10;4AAAAAsBAAAPAAAAAAAAAAAAAAAAABAFAABkcnMvZG93bnJldi54bWxQSwUGAAAAAAQABADzAAAA&#10;HQYAAAAA&#10;" filled="f" stroked="f">
                <v:textbox inset="0,0,0,0">
                  <w:txbxContent>
                    <w:tbl>
                      <w:tblPr>
                        <w:tblW w:w="0" w:type="auto"/>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1E0" w:firstRow="1" w:lastRow="1" w:firstColumn="1" w:lastColumn="1" w:noHBand="0" w:noVBand="0"/>
                      </w:tblPr>
                      <w:tblGrid>
                        <w:gridCol w:w="1546"/>
                        <w:gridCol w:w="1498"/>
                        <w:gridCol w:w="1498"/>
                        <w:gridCol w:w="1502"/>
                        <w:gridCol w:w="1502"/>
                      </w:tblGrid>
                      <w:tr w:rsidR="00690C8B" w14:paraId="3DDB96B1" w14:textId="77777777">
                        <w:trPr>
                          <w:trHeight w:hRule="exact" w:val="360"/>
                        </w:trPr>
                        <w:tc>
                          <w:tcPr>
                            <w:tcW w:w="3043" w:type="dxa"/>
                            <w:gridSpan w:val="2"/>
                            <w:tcBorders>
                              <w:left w:val="nil"/>
                            </w:tcBorders>
                          </w:tcPr>
                          <w:p w14:paraId="0F36F7F1" w14:textId="77777777" w:rsidR="00690C8B" w:rsidRDefault="00690C8B">
                            <w:pPr>
                              <w:pStyle w:val="TableParagraph"/>
                              <w:spacing w:before="89"/>
                              <w:ind w:left="0"/>
                              <w:rPr>
                                <w:sz w:val="14"/>
                              </w:rPr>
                            </w:pPr>
                            <w:r>
                              <w:rPr>
                                <w:color w:val="0D4093"/>
                                <w:sz w:val="14"/>
                              </w:rPr>
                              <w:t>UNDERSTANDING</w:t>
                            </w:r>
                          </w:p>
                        </w:tc>
                        <w:tc>
                          <w:tcPr>
                            <w:tcW w:w="3000" w:type="dxa"/>
                            <w:gridSpan w:val="2"/>
                          </w:tcPr>
                          <w:p w14:paraId="4AD29E4F" w14:textId="77777777" w:rsidR="00690C8B" w:rsidRDefault="00690C8B">
                            <w:pPr>
                              <w:pStyle w:val="TableParagraph"/>
                              <w:spacing w:before="89"/>
                              <w:ind w:left="0" w:right="1111"/>
                              <w:jc w:val="center"/>
                              <w:rPr>
                                <w:sz w:val="14"/>
                              </w:rPr>
                            </w:pPr>
                            <w:r>
                              <w:rPr>
                                <w:color w:val="0D4093"/>
                                <w:sz w:val="14"/>
                              </w:rPr>
                              <w:t>SPEAKING</w:t>
                            </w:r>
                          </w:p>
                        </w:tc>
                        <w:tc>
                          <w:tcPr>
                            <w:tcW w:w="1502" w:type="dxa"/>
                            <w:tcBorders>
                              <w:right w:val="nil"/>
                            </w:tcBorders>
                          </w:tcPr>
                          <w:p w14:paraId="0D101AAA" w14:textId="77777777" w:rsidR="00690C8B" w:rsidRDefault="00690C8B">
                            <w:pPr>
                              <w:pStyle w:val="TableParagraph"/>
                              <w:spacing w:before="89"/>
                              <w:ind w:left="0"/>
                              <w:rPr>
                                <w:sz w:val="14"/>
                              </w:rPr>
                            </w:pPr>
                            <w:r>
                              <w:rPr>
                                <w:color w:val="0D4093"/>
                                <w:sz w:val="14"/>
                              </w:rPr>
                              <w:t>WRITING</w:t>
                            </w:r>
                          </w:p>
                        </w:tc>
                      </w:tr>
                      <w:tr w:rsidR="00690C8B" w14:paraId="6294C37F" w14:textId="77777777">
                        <w:trPr>
                          <w:trHeight w:hRule="exact" w:val="360"/>
                        </w:trPr>
                        <w:tc>
                          <w:tcPr>
                            <w:tcW w:w="1546" w:type="dxa"/>
                            <w:tcBorders>
                              <w:left w:val="nil"/>
                            </w:tcBorders>
                          </w:tcPr>
                          <w:p w14:paraId="2C30E137" w14:textId="77777777" w:rsidR="00690C8B" w:rsidRDefault="00690C8B">
                            <w:pPr>
                              <w:pStyle w:val="TableParagraph"/>
                              <w:ind w:left="0"/>
                              <w:rPr>
                                <w:sz w:val="16"/>
                              </w:rPr>
                            </w:pPr>
                            <w:r>
                              <w:rPr>
                                <w:color w:val="0D4093"/>
                                <w:sz w:val="16"/>
                              </w:rPr>
                              <w:t>Listening</w:t>
                            </w:r>
                          </w:p>
                        </w:tc>
                        <w:tc>
                          <w:tcPr>
                            <w:tcW w:w="1498" w:type="dxa"/>
                          </w:tcPr>
                          <w:p w14:paraId="6A3CB772" w14:textId="77777777" w:rsidR="00690C8B" w:rsidRDefault="00690C8B">
                            <w:pPr>
                              <w:pStyle w:val="TableParagraph"/>
                              <w:ind w:left="0" w:right="-1"/>
                              <w:rPr>
                                <w:sz w:val="16"/>
                              </w:rPr>
                            </w:pPr>
                            <w:r>
                              <w:rPr>
                                <w:color w:val="0D4093"/>
                                <w:sz w:val="16"/>
                              </w:rPr>
                              <w:t>Reading</w:t>
                            </w:r>
                          </w:p>
                        </w:tc>
                        <w:tc>
                          <w:tcPr>
                            <w:tcW w:w="1498" w:type="dxa"/>
                          </w:tcPr>
                          <w:p w14:paraId="365680A8" w14:textId="77777777" w:rsidR="00690C8B" w:rsidRDefault="00690C8B">
                            <w:pPr>
                              <w:pStyle w:val="TableParagraph"/>
                              <w:ind w:left="0" w:right="-1"/>
                              <w:rPr>
                                <w:sz w:val="16"/>
                              </w:rPr>
                            </w:pPr>
                            <w:r>
                              <w:rPr>
                                <w:color w:val="0D4093"/>
                                <w:sz w:val="16"/>
                              </w:rPr>
                              <w:t>Spoken interaction</w:t>
                            </w:r>
                          </w:p>
                        </w:tc>
                        <w:tc>
                          <w:tcPr>
                            <w:tcW w:w="1502" w:type="dxa"/>
                          </w:tcPr>
                          <w:p w14:paraId="2F928A9E" w14:textId="77777777" w:rsidR="00690C8B" w:rsidRDefault="00690C8B">
                            <w:pPr>
                              <w:pStyle w:val="TableParagraph"/>
                              <w:ind w:left="0" w:right="-6"/>
                              <w:rPr>
                                <w:sz w:val="16"/>
                              </w:rPr>
                            </w:pPr>
                            <w:r>
                              <w:rPr>
                                <w:color w:val="0D4093"/>
                                <w:sz w:val="16"/>
                              </w:rPr>
                              <w:t>Spoken production</w:t>
                            </w:r>
                          </w:p>
                        </w:tc>
                        <w:tc>
                          <w:tcPr>
                            <w:tcW w:w="1502" w:type="dxa"/>
                            <w:tcBorders>
                              <w:right w:val="nil"/>
                            </w:tcBorders>
                          </w:tcPr>
                          <w:p w14:paraId="23DCA438" w14:textId="77777777" w:rsidR="00690C8B" w:rsidRDefault="00690C8B"/>
                        </w:tc>
                      </w:tr>
                    </w:tbl>
                    <w:p w14:paraId="001CC019" w14:textId="77777777" w:rsidR="00690C8B" w:rsidRDefault="00690C8B" w:rsidP="003C1081">
                      <w:pPr>
                        <w:pStyle w:val="BodyText"/>
                      </w:pPr>
                    </w:p>
                  </w:txbxContent>
                </v:textbox>
                <w10:wrap anchorx="page"/>
              </v:shape>
            </w:pict>
          </mc:Fallback>
        </mc:AlternateContent>
      </w:r>
      <w:r w:rsidR="003C1081" w:rsidRPr="003C1081">
        <w:rPr>
          <w:rFonts w:ascii="Arial" w:eastAsia="Arial" w:hAnsi="Arial" w:cs="Arial"/>
          <w:color w:val="0D4093"/>
          <w:spacing w:val="-7"/>
          <w:sz w:val="18"/>
          <w:szCs w:val="18"/>
          <w:lang w:val="en-US"/>
        </w:rPr>
        <w:t>Mother</w:t>
      </w:r>
      <w:r w:rsidR="003C1081" w:rsidRPr="003C1081">
        <w:rPr>
          <w:rFonts w:ascii="Arial" w:eastAsia="Arial" w:hAnsi="Arial" w:cs="Arial"/>
          <w:color w:val="0D4093"/>
          <w:spacing w:val="-4"/>
          <w:sz w:val="18"/>
          <w:szCs w:val="18"/>
          <w:lang w:val="en-US"/>
        </w:rPr>
        <w:t xml:space="preserve"> </w:t>
      </w:r>
      <w:r w:rsidR="003C1081" w:rsidRPr="003C1081">
        <w:rPr>
          <w:rFonts w:ascii="Arial" w:eastAsia="Arial" w:hAnsi="Arial" w:cs="Arial"/>
          <w:color w:val="0D4093"/>
          <w:spacing w:val="-7"/>
          <w:sz w:val="18"/>
          <w:szCs w:val="18"/>
          <w:lang w:val="en-US"/>
        </w:rPr>
        <w:t>tongue(s)</w:t>
      </w:r>
      <w:r w:rsidR="003C1081" w:rsidRPr="003C1081">
        <w:rPr>
          <w:rFonts w:ascii="Arial" w:eastAsia="Arial" w:hAnsi="Arial" w:cs="Arial"/>
          <w:color w:val="0D4093"/>
          <w:spacing w:val="-7"/>
          <w:sz w:val="18"/>
          <w:szCs w:val="18"/>
          <w:lang w:val="en-US"/>
        </w:rPr>
        <w:tab/>
      </w:r>
      <w:r w:rsidR="003C1081" w:rsidRPr="003C1081">
        <w:rPr>
          <w:rFonts w:ascii="Arial" w:eastAsia="Arial" w:hAnsi="Arial" w:cs="Arial"/>
          <w:color w:val="3E3937"/>
          <w:spacing w:val="-7"/>
          <w:sz w:val="18"/>
          <w:szCs w:val="18"/>
          <w:lang w:val="en-US"/>
        </w:rPr>
        <w:t>Bosnian,</w:t>
      </w:r>
      <w:r w:rsidR="003C1081" w:rsidRPr="003C1081">
        <w:rPr>
          <w:rFonts w:ascii="Arial" w:eastAsia="Arial" w:hAnsi="Arial" w:cs="Arial"/>
          <w:color w:val="3E3937"/>
          <w:spacing w:val="5"/>
          <w:sz w:val="18"/>
          <w:szCs w:val="18"/>
          <w:lang w:val="en-US"/>
        </w:rPr>
        <w:t xml:space="preserve"> </w:t>
      </w:r>
      <w:r w:rsidR="003C1081" w:rsidRPr="003C1081">
        <w:rPr>
          <w:rFonts w:ascii="Arial" w:eastAsia="Arial" w:hAnsi="Arial" w:cs="Arial"/>
          <w:color w:val="3E3937"/>
          <w:spacing w:val="-7"/>
          <w:sz w:val="18"/>
          <w:szCs w:val="18"/>
          <w:lang w:val="en-US"/>
        </w:rPr>
        <w:t>Serbian,</w:t>
      </w:r>
      <w:r w:rsidR="003C1081" w:rsidRPr="003C1081">
        <w:rPr>
          <w:rFonts w:ascii="Arial" w:eastAsia="Arial" w:hAnsi="Arial" w:cs="Arial"/>
          <w:color w:val="3E3937"/>
          <w:spacing w:val="5"/>
          <w:sz w:val="18"/>
          <w:szCs w:val="18"/>
          <w:lang w:val="en-US"/>
        </w:rPr>
        <w:t xml:space="preserve"> </w:t>
      </w:r>
      <w:r w:rsidR="003C1081" w:rsidRPr="003C1081">
        <w:rPr>
          <w:rFonts w:ascii="Arial" w:eastAsia="Arial" w:hAnsi="Arial" w:cs="Arial"/>
          <w:color w:val="3E3937"/>
          <w:spacing w:val="-7"/>
          <w:sz w:val="18"/>
          <w:szCs w:val="18"/>
          <w:lang w:val="en-US"/>
        </w:rPr>
        <w:t>Croatian</w:t>
      </w:r>
      <w:r w:rsidR="003C1081" w:rsidRPr="003C1081">
        <w:rPr>
          <w:rFonts w:ascii="Arial" w:eastAsia="Arial" w:hAnsi="Arial" w:cs="Arial"/>
          <w:color w:val="3E3937"/>
          <w:w w:val="101"/>
          <w:sz w:val="18"/>
          <w:szCs w:val="18"/>
          <w:lang w:val="en-US"/>
        </w:rPr>
        <w:t xml:space="preserve"> </w:t>
      </w:r>
      <w:r w:rsidR="003C1081" w:rsidRPr="003C1081">
        <w:rPr>
          <w:rFonts w:ascii="Arial" w:eastAsia="Arial" w:hAnsi="Arial" w:cs="Arial"/>
          <w:color w:val="0D4093"/>
          <w:spacing w:val="-6"/>
          <w:sz w:val="18"/>
          <w:szCs w:val="18"/>
          <w:lang w:val="en-US"/>
        </w:rPr>
        <w:t>Other</w:t>
      </w:r>
      <w:r w:rsidR="003C1081" w:rsidRPr="003C1081">
        <w:rPr>
          <w:rFonts w:ascii="Arial" w:eastAsia="Arial" w:hAnsi="Arial" w:cs="Arial"/>
          <w:color w:val="0D4093"/>
          <w:spacing w:val="15"/>
          <w:sz w:val="18"/>
          <w:szCs w:val="18"/>
          <w:lang w:val="en-US"/>
        </w:rPr>
        <w:t xml:space="preserve"> </w:t>
      </w:r>
      <w:r w:rsidR="003C1081" w:rsidRPr="003C1081">
        <w:rPr>
          <w:rFonts w:ascii="Arial" w:eastAsia="Arial" w:hAnsi="Arial" w:cs="Arial"/>
          <w:color w:val="0D4093"/>
          <w:spacing w:val="-8"/>
          <w:sz w:val="18"/>
          <w:szCs w:val="18"/>
          <w:lang w:val="en-US"/>
        </w:rPr>
        <w:t>language(s)</w:t>
      </w:r>
    </w:p>
    <w:p w14:paraId="0EF36604" w14:textId="77777777" w:rsidR="003C1081" w:rsidRPr="003C1081" w:rsidRDefault="00C35B95" w:rsidP="003C1081">
      <w:pPr>
        <w:widowControl w:val="0"/>
        <w:tabs>
          <w:tab w:val="clear" w:pos="1247"/>
          <w:tab w:val="clear" w:pos="1814"/>
          <w:tab w:val="clear" w:pos="2381"/>
          <w:tab w:val="clear" w:pos="2948"/>
          <w:tab w:val="left" w:pos="5058"/>
          <w:tab w:val="left" w:pos="6555"/>
          <w:tab w:val="left" w:pos="8058"/>
          <w:tab w:val="left" w:pos="9555"/>
        </w:tabs>
        <w:spacing w:before="139"/>
        <w:rPr>
          <w:rFonts w:ascii="Arial" w:eastAsia="Arial" w:hAnsi="Arial" w:cs="Arial"/>
          <w:sz w:val="18"/>
          <w:szCs w:val="18"/>
          <w:lang w:val="en-US"/>
        </w:rPr>
      </w:pPr>
      <w:r w:rsidRPr="003C1081">
        <w:rPr>
          <w:rFonts w:ascii="Arial" w:eastAsia="Arial" w:hAnsi="Arial" w:cs="Arial"/>
          <w:noProof/>
          <w:sz w:val="18"/>
          <w:szCs w:val="18"/>
          <w:lang w:val="en-US"/>
        </w:rPr>
        <mc:AlternateContent>
          <mc:Choice Requires="wpg">
            <w:drawing>
              <wp:anchor distT="0" distB="0" distL="0" distR="0" simplePos="0" relativeHeight="251734016" behindDoc="0" locked="0" layoutInCell="1" allowOverlap="1" wp14:anchorId="498C0783" wp14:editId="1C0909BA">
                <wp:simplePos x="0" y="0"/>
                <wp:positionH relativeFrom="page">
                  <wp:posOffset>2331720</wp:posOffset>
                </wp:positionH>
                <wp:positionV relativeFrom="paragraph">
                  <wp:posOffset>247650</wp:posOffset>
                </wp:positionV>
                <wp:extent cx="4804410" cy="198755"/>
                <wp:effectExtent l="7620" t="4445" r="7620" b="6350"/>
                <wp:wrapTopAndBottom/>
                <wp:docPr id="90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4410" cy="198755"/>
                          <a:chOff x="3672" y="390"/>
                          <a:chExt cx="7566" cy="313"/>
                        </a:xfrm>
                      </wpg:grpSpPr>
                      <wps:wsp>
                        <wps:cNvPr id="907" name="Rectangle 1139"/>
                        <wps:cNvSpPr>
                          <a:spLocks noChangeArrowheads="1"/>
                        </wps:cNvSpPr>
                        <wps:spPr bwMode="auto">
                          <a:xfrm>
                            <a:off x="3682" y="399"/>
                            <a:ext cx="7546" cy="48"/>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140"/>
                        <wps:cNvSpPr>
                          <a:spLocks noChangeArrowheads="1"/>
                        </wps:cNvSpPr>
                        <wps:spPr bwMode="auto">
                          <a:xfrm>
                            <a:off x="3682" y="635"/>
                            <a:ext cx="7546" cy="48"/>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1141"/>
                        <wps:cNvSpPr>
                          <a:spLocks noChangeArrowheads="1"/>
                        </wps:cNvSpPr>
                        <wps:spPr bwMode="auto">
                          <a:xfrm>
                            <a:off x="3682" y="447"/>
                            <a:ext cx="7546" cy="187"/>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1142"/>
                        <wps:cNvCnPr>
                          <a:cxnSpLocks noChangeShapeType="1"/>
                        </wps:cNvCnPr>
                        <wps:spPr bwMode="auto">
                          <a:xfrm>
                            <a:off x="3682" y="395"/>
                            <a:ext cx="1545"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1" name="Line 1143"/>
                        <wps:cNvCnPr>
                          <a:cxnSpLocks noChangeShapeType="1"/>
                        </wps:cNvCnPr>
                        <wps:spPr bwMode="auto">
                          <a:xfrm>
                            <a:off x="5227" y="395"/>
                            <a:ext cx="10"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2" name="Line 1144"/>
                        <wps:cNvCnPr>
                          <a:cxnSpLocks noChangeShapeType="1"/>
                        </wps:cNvCnPr>
                        <wps:spPr bwMode="auto">
                          <a:xfrm>
                            <a:off x="5237" y="395"/>
                            <a:ext cx="1488"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3" name="Line 1145"/>
                        <wps:cNvCnPr>
                          <a:cxnSpLocks noChangeShapeType="1"/>
                        </wps:cNvCnPr>
                        <wps:spPr bwMode="auto">
                          <a:xfrm>
                            <a:off x="6725" y="395"/>
                            <a:ext cx="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4" name="Line 1146"/>
                        <wps:cNvCnPr>
                          <a:cxnSpLocks noChangeShapeType="1"/>
                        </wps:cNvCnPr>
                        <wps:spPr bwMode="auto">
                          <a:xfrm>
                            <a:off x="6734" y="395"/>
                            <a:ext cx="1488"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5" name="Line 1147"/>
                        <wps:cNvCnPr>
                          <a:cxnSpLocks noChangeShapeType="1"/>
                        </wps:cNvCnPr>
                        <wps:spPr bwMode="auto">
                          <a:xfrm>
                            <a:off x="8222" y="395"/>
                            <a:ext cx="10"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6" name="Line 1148"/>
                        <wps:cNvCnPr>
                          <a:cxnSpLocks noChangeShapeType="1"/>
                        </wps:cNvCnPr>
                        <wps:spPr bwMode="auto">
                          <a:xfrm>
                            <a:off x="8232" y="395"/>
                            <a:ext cx="1493"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7" name="Line 1149"/>
                        <wps:cNvCnPr>
                          <a:cxnSpLocks noChangeShapeType="1"/>
                        </wps:cNvCnPr>
                        <wps:spPr bwMode="auto">
                          <a:xfrm>
                            <a:off x="9725" y="395"/>
                            <a:ext cx="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8" name="Line 1150"/>
                        <wps:cNvCnPr>
                          <a:cxnSpLocks noChangeShapeType="1"/>
                        </wps:cNvCnPr>
                        <wps:spPr bwMode="auto">
                          <a:xfrm>
                            <a:off x="9734" y="395"/>
                            <a:ext cx="1493"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19" name="Line 1151"/>
                        <wps:cNvCnPr>
                          <a:cxnSpLocks noChangeShapeType="1"/>
                        </wps:cNvCnPr>
                        <wps:spPr bwMode="auto">
                          <a:xfrm>
                            <a:off x="3682" y="692"/>
                            <a:ext cx="1545"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0" name="Line 1152"/>
                        <wps:cNvCnPr>
                          <a:cxnSpLocks noChangeShapeType="1"/>
                        </wps:cNvCnPr>
                        <wps:spPr bwMode="auto">
                          <a:xfrm>
                            <a:off x="5227" y="692"/>
                            <a:ext cx="19"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1" name="Line 1153"/>
                        <wps:cNvCnPr>
                          <a:cxnSpLocks noChangeShapeType="1"/>
                        </wps:cNvCnPr>
                        <wps:spPr bwMode="auto">
                          <a:xfrm>
                            <a:off x="5246" y="692"/>
                            <a:ext cx="1479"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2" name="Line 1154"/>
                        <wps:cNvCnPr>
                          <a:cxnSpLocks noChangeShapeType="1"/>
                        </wps:cNvCnPr>
                        <wps:spPr bwMode="auto">
                          <a:xfrm>
                            <a:off x="6725" y="692"/>
                            <a:ext cx="19"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3" name="Line 1155"/>
                        <wps:cNvCnPr>
                          <a:cxnSpLocks noChangeShapeType="1"/>
                        </wps:cNvCnPr>
                        <wps:spPr bwMode="auto">
                          <a:xfrm>
                            <a:off x="6744" y="692"/>
                            <a:ext cx="1478"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4" name="Line 1156"/>
                        <wps:cNvCnPr>
                          <a:cxnSpLocks noChangeShapeType="1"/>
                        </wps:cNvCnPr>
                        <wps:spPr bwMode="auto">
                          <a:xfrm>
                            <a:off x="8222" y="692"/>
                            <a:ext cx="20"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5" name="Line 1157"/>
                        <wps:cNvCnPr>
                          <a:cxnSpLocks noChangeShapeType="1"/>
                        </wps:cNvCnPr>
                        <wps:spPr bwMode="auto">
                          <a:xfrm>
                            <a:off x="8242" y="692"/>
                            <a:ext cx="1483"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6" name="Line 1158"/>
                        <wps:cNvCnPr>
                          <a:cxnSpLocks noChangeShapeType="1"/>
                        </wps:cNvCnPr>
                        <wps:spPr bwMode="auto">
                          <a:xfrm>
                            <a:off x="9725" y="692"/>
                            <a:ext cx="19"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7" name="Line 1159"/>
                        <wps:cNvCnPr>
                          <a:cxnSpLocks noChangeShapeType="1"/>
                        </wps:cNvCnPr>
                        <wps:spPr bwMode="auto">
                          <a:xfrm>
                            <a:off x="9744" y="692"/>
                            <a:ext cx="1483" cy="0"/>
                          </a:xfrm>
                          <a:prstGeom prst="line">
                            <a:avLst/>
                          </a:prstGeom>
                          <a:noFill/>
                          <a:ln w="12192">
                            <a:solidFill>
                              <a:srgbClr val="BFBFBF"/>
                            </a:solidFill>
                            <a:round/>
                            <a:headEnd/>
                            <a:tailEnd/>
                          </a:ln>
                          <a:extLst>
                            <a:ext uri="{909E8E84-426E-40DD-AFC4-6F175D3DCCD1}">
                              <a14:hiddenFill xmlns:a14="http://schemas.microsoft.com/office/drawing/2010/main">
                                <a:noFill/>
                              </a14:hiddenFill>
                            </a:ext>
                          </a:extLst>
                        </wps:spPr>
                        <wps:bodyPr/>
                      </wps:wsp>
                      <wps:wsp>
                        <wps:cNvPr id="928" name="Text Box 1160"/>
                        <wps:cNvSpPr txBox="1">
                          <a:spLocks noChangeArrowheads="1"/>
                        </wps:cNvSpPr>
                        <wps:spPr bwMode="auto">
                          <a:xfrm>
                            <a:off x="3682" y="395"/>
                            <a:ext cx="754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A6C6" w14:textId="77777777" w:rsidR="00690C8B" w:rsidRDefault="00690C8B" w:rsidP="003C1081">
                              <w:pPr>
                                <w:spacing w:before="51"/>
                                <w:rPr>
                                  <w:sz w:val="16"/>
                                </w:rPr>
                              </w:pPr>
                              <w:r>
                                <w:rPr>
                                  <w:color w:val="3E3937"/>
                                  <w:sz w:val="16"/>
                                </w:rPr>
                                <w:t>Replace with name of language certificate. Enter level if known.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C0783" id="Group 1138" o:spid="_x0000_s1788" style="position:absolute;margin-left:183.6pt;margin-top:19.5pt;width:378.3pt;height:15.65pt;z-index:251734016;mso-wrap-distance-left:0;mso-wrap-distance-right:0;mso-position-horizontal-relative:page;mso-position-vertical-relative:text" coordorigin="3672,390" coordsize="756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Zy/wUAAIRAAAAOAAAAZHJzL2Uyb0RvYy54bWzsXG1zozYQ/t6Z/geG744RiNeJc5P4JdOZ&#10;a3vTS3+ADNhmCogKEjvX6X/vSgKCsd3cJTW9TJTMOGAJIa2eXT3a1ebywy5LtYeYlQnNJzq6MHQt&#10;zkMaJfl6ov9+txh5ulZWJI9ISvN4oj/Gpf7h6scfLrdFEJt0Q9MoZho0kpfBtpjom6oqgvG4DDdx&#10;RsoLWsQ5FK4oy0gFt2w9jhjZQutZOjYNwxlvKYsKRsO4LOHbmSzUr0T7q1UcVr+uVmVcaelEh75V&#10;4pOJzyX/HF9dkmDNSLFJwrob5AW9yEiSw0vbpmakIto9Sw6aypKQ0ZKuqouQZmO6WiVhLMYAo0FG&#10;bzS3jN4XYizrYLsuWjGBaHtyenGz4S8Pn5iWRBPdNxxdy0kGkyTeqyFkeVw+22IdQLVbVnwuPjE5&#10;SLj8SMM/Sige98v5/VpW1pbbn2kELZL7igr57FYs403AyLWdmIbHdhriXaWF8CX2DIwRzFYIZcj3&#10;XNuW8xRuYDL5Y5bjmroGpZZfT2G4mddPu7YDA+GPWsjiz41JIN8qelr3jA8LEFc+CbV8nVA/b0gR&#10;i7kqubRaobqNUH8DLJJ8ncZcsL4UrKjaSLWUItVyOt1AxfiaMbrdxCSCniExEN5laFs+wG9KmJBn&#10;ZWw5XiMs8VoSNIJ2bVyLCouZbiVFgoKV1W1MM41fTHQGnRfzRx4+lpUUalOFT2dJ0yRaJGkqbth6&#10;OU2Z9kBA6eY3/Leeh71qac4r55Q/JluU30Dv4B28jPdTKNFfPjKxcWP6o4XjuSO8wPbIdw1vZCD/&#10;xncM7OPZ4m/eQYSDTRJFcf4xyeNGoRH+urmtTYtURaHS2hYUwzZtMfa93pfdQRri59ggs6QC+5Ym&#10;2UT32kok4NM6zyMYNgkqkqTyerzffQFdkEHzV0gFQCznXSJ4SaNHwACjMEmgMWCJ4WJD2Rdd24JV&#10;m+jln/eExbqW/pQDjnyEMTeD4gbbrgk3rFuy7JaQPISmJnqla/JyWknTeV+wZL2BNyEhmJxeg36v&#10;EgEM3j/ZK2EbhJINpm2w2kgT1tU2GDEIek95ALHn1jbHqq2W0raLo8uT0jbtjWubf1TbxFo1tLZh&#10;7HIlP7a2IU8UqcVN8Ga1uNXL3ptb3Dgjloub4DYIYbOzrk1zyc3DXV5z85ZICmp691gAD9/jkfKR&#10;hk98C4/srWzIxrak3GKlPa1pKZCyf6ORLRkkQZpz7uUYvvMM97pZ8N9j3At2TzXFOkW34C21zThk&#10;nIY/9+YeHmHTmY+wMZuNrhdTPHIWyLVn1mw6naF9xsl57OsZJ+9PK4YOIZTkGkT7VYSQ82k+sbDB&#10;GYp7IdSHp9h91QvB+eFpmybstcSesA9PUBy+H1TgFG4W2GS8dDv0dsEJO+B924kHtZ22aZ0CJ/Zg&#10;06Lg+b5tp9WHpzBhg9lOcKfBAn7MdgLFV9h839jEfWw6g5pOx7WgB8ewiZTpBEfne6edYLj2V3ax&#10;2x/MdHqm2XjXFe1UeyLYc3WiP6gNqTVb9jqiJmqdf0/kmdYpcGIfOIda2t/30t4GJxt4duOS54en&#10;r2inciedCJyjNpRXY9PuRvGGwOZp2qlMp6KdbeyrgWc37HV+eLaHOhxfRAGeAl/nc8YjE8HLuA/w&#10;9EkI5Y0/cjzjf/DG84Mde9sie9hgUeuNP8TnmVxKCp3t2afvPlZk9mNF9tCxIn7wDXxKh+jErsLn&#10;u1/duUtn33oOGy5q/fGH+FToVOjsR4vk+ejBXJ6Oi6VH/hCd2D1TMFOt7m9ode9HjOxhI0atS/4A&#10;n5wVn8PnqdD5htDZDxjZQweM4NzeCe7pncknr/D5hvDZjxnZw8aMWqf8gfVEinsq7tkPGdlDh4xO&#10;c09lPdVxELMNG93xvKsbuoN0S6cbOuLZk1q1g5Imfe3sqWCW3zsa8pR4afqvzLxsz4rzI/O987nf&#10;6fH209GDhfg5PMt/8hy8yhHl6c3PpARUu+VOpHjbrRfrG9NGYdskU0bhQqaLwoVMXoOL/zCTRqRo&#10;Q6q7SHmt0/J5Ln33XqQ2PP3zgKt/AAAA//8DAFBLAwQUAAYACAAAACEAtnGaUOAAAAAKAQAADwAA&#10;AGRycy9kb3ducmV2LnhtbEyPTUvDQBCG74L/YRnBm918YKsxm1KKeiqCrVB6m2anSWh2N2S3Sfrv&#10;nZ70NsM8vPO8+XIyrRio942zCuJZBIJs6XRjKwU/u4+nFxA+oNXYOksKruRhWdzf5ZhpN9pvGrah&#10;EhxifYYK6hC6TEpf1mTQz1xHlm8n1xsMvPaV1D2OHG5amUTRXBpsLH+osaN1TeV5ezEKPkccV2n8&#10;PmzOp/X1sHv+2m9iUurxYVq9gQg0hT8YbvqsDgU7Hd3Fai9aBel8kTDKwyt3ugFxknKZo4JFlIIs&#10;cvm/QvELAAD//wMAUEsBAi0AFAAGAAgAAAAhALaDOJL+AAAA4QEAABMAAAAAAAAAAAAAAAAAAAAA&#10;AFtDb250ZW50X1R5cGVzXS54bWxQSwECLQAUAAYACAAAACEAOP0h/9YAAACUAQAACwAAAAAAAAAA&#10;AAAAAAAvAQAAX3JlbHMvLnJlbHNQSwECLQAUAAYACAAAACEAE5T2cv8FAACEQAAADgAAAAAAAAAA&#10;AAAAAAAuAgAAZHJzL2Uyb0RvYy54bWxQSwECLQAUAAYACAAAACEAtnGaUOAAAAAKAQAADwAAAAAA&#10;AAAAAAAAAABZCAAAZHJzL2Rvd25yZXYueG1sUEsFBgAAAAAEAAQA8wAAAGYJAAAAAA==&#10;">
                <v:rect id="Rectangle 1139" o:spid="_x0000_s1789" style="position:absolute;left:3682;top:399;width:754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cCxAAAANwAAAAPAAAAZHJzL2Rvd25yZXYueG1sRI9Ra8Iw&#10;FIXfB/6HcAe+iCYTma4ziggDGfiw6g+4NndtsbkpSWrrv18EYY+Hc853OOvtYBtxIx9qxxreZgoE&#10;ceFMzaWG8+lrugIRIrLBxjFpuFOA7Wb0ssbMuJ5/6JbHUiQIhww1VDG2mZShqMhimLmWOHm/zluM&#10;SfpSGo99gttGzpV6lxZrTgsVtrSvqLjmndWwP+XfQV3jcTHp/XLS8WXV0UXr8euw+wQRaYj/4Wf7&#10;YDR8qCU8zqQjIDd/AAAA//8DAFBLAQItABQABgAIAAAAIQDb4fbL7gAAAIUBAAATAAAAAAAAAAAA&#10;AAAAAAAAAABbQ29udGVudF9UeXBlc10ueG1sUEsBAi0AFAAGAAgAAAAhAFr0LFu/AAAAFQEAAAsA&#10;AAAAAAAAAAAAAAAAHwEAAF9yZWxzLy5yZWxzUEsBAi0AFAAGAAgAAAAhAELspwLEAAAA3AAAAA8A&#10;AAAAAAAAAAAAAAAABwIAAGRycy9kb3ducmV2LnhtbFBLBQYAAAAAAwADALcAAAD4AgAAAAA=&#10;" fillcolor="#ebebeb" stroked="f"/>
                <v:rect id="Rectangle 1140" o:spid="_x0000_s1790" style="position:absolute;left:3682;top:635;width:754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NwwQAAANwAAAAPAAAAZHJzL2Rvd25yZXYueG1sRE/dasIw&#10;FL4XfIdwBG9kJhviXDXKEAZD8MJ2D3Bsjm2xOSlJauvbLxeDXX58/7vDaFvxIB8axxpelwoEcelM&#10;w5WGn+LrZQMiRGSDrWPS8KQAh/10ssPMuIEv9MhjJVIIhww11DF2mZShrMliWLqOOHE35y3GBH0l&#10;jcchhdtWvim1lhYbTg01dnSsqbznvdVwLPJTUPd4Xi0G/77o+brp6ar1fDZ+bkFEGuO/+M/9bTR8&#10;qLQ2nUlHQO5/AQAA//8DAFBLAQItABQABgAIAAAAIQDb4fbL7gAAAIUBAAATAAAAAAAAAAAAAAAA&#10;AAAAAABbQ29udGVudF9UeXBlc10ueG1sUEsBAi0AFAAGAAgAAAAhAFr0LFu/AAAAFQEAAAsAAAAA&#10;AAAAAAAAAAAAHwEAAF9yZWxzLy5yZWxzUEsBAi0AFAAGAAgAAAAhADNzM3DBAAAA3AAAAA8AAAAA&#10;AAAAAAAAAAAABwIAAGRycy9kb3ducmV2LnhtbFBLBQYAAAAAAwADALcAAAD1AgAAAAA=&#10;" fillcolor="#ebebeb" stroked="f"/>
                <v:rect id="Rectangle 1141" o:spid="_x0000_s1791" style="position:absolute;left:3682;top:447;width:754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5brxAAAANwAAAAPAAAAZHJzL2Rvd25yZXYueG1sRI9Ra8Iw&#10;FIXfB/6HcAe+yEwmMrUziggDGfiw6g+4NndtsbkpSWrrv18EYY+Hc853OOvtYBtxIx9qxxrepwoE&#10;ceFMzaWG8+nrbQkiRGSDjWPScKcA283oZY2ZcT3/0C2PpUgQDhlqqGJsMylDUZHFMHUtcfJ+nbcY&#10;k/SlNB77BLeNnCn1IS3WnBYqbGlfUXHNO6thf8q/g7rG43zS+8Wk48uyo4vW49dh9wki0hD/w8/2&#10;wWhYqRU8zqQjIDd/AAAA//8DAFBLAQItABQABgAIAAAAIQDb4fbL7gAAAIUBAAATAAAAAAAAAAAA&#10;AAAAAAAAAABbQ29udGVudF9UeXBlc10ueG1sUEsBAi0AFAAGAAgAAAAhAFr0LFu/AAAAFQEAAAsA&#10;AAAAAAAAAAAAAAAAHwEAAF9yZWxzLy5yZWxzUEsBAi0AFAAGAAgAAAAhAFw/luvEAAAA3AAAAA8A&#10;AAAAAAAAAAAAAAAABwIAAGRycy9kb3ducmV2LnhtbFBLBQYAAAAAAwADALcAAAD4AgAAAAA=&#10;" fillcolor="#ebebeb" stroked="f"/>
                <v:line id="Line 1142" o:spid="_x0000_s1792" style="position:absolute;visibility:visible;mso-wrap-style:square" from="3682,395" to="522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PIwgAAANwAAAAPAAAAZHJzL2Rvd25yZXYueG1sRE9Ni8Iw&#10;EL0L/ocwghdZ03pwtRpFBEUvrtaFZW9jM7bFZlKaqPXfbw4LHh/ve75sTSUe1LjSsoJ4GIEgzqwu&#10;OVfwfd58TEA4j6yxskwKXuRgueh25pho++QTPVKfixDCLkEFhfd1IqXLCjLohrYmDtzVNgZ9gE0u&#10;dYPPEG4qOYqisTRYcmgosKZ1QdktvRsFh83gdfy90V4e7pfPVbz9oeMXK9XvtasZCE+tf4v/3Tut&#10;YBqH+eFMOAJy8QcAAP//AwBQSwECLQAUAAYACAAAACEA2+H2y+4AAACFAQAAEwAAAAAAAAAAAAAA&#10;AAAAAAAAW0NvbnRlbnRfVHlwZXNdLnhtbFBLAQItABQABgAIAAAAIQBa9CxbvwAAABUBAAALAAAA&#10;AAAAAAAAAAAAAB8BAABfcmVscy8ucmVsc1BLAQItABQABgAIAAAAIQCEnDPIwgAAANwAAAAPAAAA&#10;AAAAAAAAAAAAAAcCAABkcnMvZG93bnJldi54bWxQSwUGAAAAAAMAAwC3AAAA9gIAAAAA&#10;" strokecolor="#bfbfbf" strokeweight=".48pt"/>
                <v:line id="Line 1143" o:spid="_x0000_s1793" style="position:absolute;visibility:visible;mso-wrap-style:square" from="5227,395" to="52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ZTxQAAANwAAAAPAAAAZHJzL2Rvd25yZXYueG1sRI9Pi8Iw&#10;FMTvwn6H8Ba8LJrWg6tdo4ig6MX/IHt727xti81LaaLWb28EweMwM79hRpPGlOJKtSssK4i7EQji&#10;1OqCMwXHw7wzAOE8ssbSMim4k4PJ+KM1wkTbG+/ouveZCBB2CSrIva8SKV2ak0HXtRVx8P5tbdAH&#10;WWdS13gLcFPKXhT1pcGCw0KOFc1ySs/7i1Gwnn/dt79nWsn15e97Gi9OtN2wUu3PZvoDwlPj3+FX&#10;e6kVDOMYnmfCEZDjBwAAAP//AwBQSwECLQAUAAYACAAAACEA2+H2y+4AAACFAQAAEwAAAAAAAAAA&#10;AAAAAAAAAAAAW0NvbnRlbnRfVHlwZXNdLnhtbFBLAQItABQABgAIAAAAIQBa9CxbvwAAABUBAAAL&#10;AAAAAAAAAAAAAAAAAB8BAABfcmVscy8ucmVsc1BLAQItABQABgAIAAAAIQDr0JZTxQAAANwAAAAP&#10;AAAAAAAAAAAAAAAAAAcCAABkcnMvZG93bnJldi54bWxQSwUGAAAAAAMAAwC3AAAA+QIAAAAA&#10;" strokecolor="#bfbfbf" strokeweight=".48pt"/>
                <v:line id="Line 1144" o:spid="_x0000_s1794" style="position:absolute;visibility:visible;mso-wrap-style:square" from="5237,395" to="672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gkxgAAANwAAAAPAAAAZHJzL2Rvd25yZXYueG1sRI9Ba8JA&#10;FITvhf6H5RV6EbOJB7Wpq0jBoherqVB6e82+ZoPZtyG7avz3bkHocZiZb5jZoreNOFPna8cKsiQF&#10;QVw6XXOl4PC5Gk5B+ICssXFMCq7kYTF/fJhhrt2F93QuQiUihH2OCkwIbS6lLw1Z9IlriaP36zqL&#10;IcqukrrDS4TbRo7SdCwt1hwXDLb0Zqg8FierYLsaXHffR9rI7elnsszev2j3wUo9P/XLVxCB+vAf&#10;vrfXWsFLNoK/M/EIyPkNAAD//wMAUEsBAi0AFAAGAAgAAAAhANvh9svuAAAAhQEAABMAAAAAAAAA&#10;AAAAAAAAAAAAAFtDb250ZW50X1R5cGVzXS54bWxQSwECLQAUAAYACAAAACEAWvQsW78AAAAVAQAA&#10;CwAAAAAAAAAAAAAAAAAfAQAAX3JlbHMvLnJlbHNQSwECLQAUAAYACAAAACEAGwIIJMYAAADcAAAA&#10;DwAAAAAAAAAAAAAAAAAHAgAAZHJzL2Rvd25yZXYueG1sUEsFBgAAAAADAAMAtwAAAPoCAAAAAA==&#10;" strokecolor="#bfbfbf" strokeweight=".48pt"/>
                <v:line id="Line 1145" o:spid="_x0000_s1795" style="position:absolute;visibility:visible;mso-wrap-style:square" from="6725,395" to="67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2/xgAAANwAAAAPAAAAZHJzL2Rvd25yZXYueG1sRI9Ba8JA&#10;FITvgv9heYVeRDdpwbbRjYhgaS9qtSDentnXJCT7NmRXjf/eFYQeh5n5hpnOOlOLM7WutKwgHkUg&#10;iDOrS84V/O6Ww3cQziNrrC2Tgis5mKX93hQTbS/8Q+etz0WAsEtQQeF9k0jpsoIMupFtiIP3Z1uD&#10;Psg2l7rFS4CbWr5E0VgaLDksFNjQoqCs2p6MgtVycN0cKvqWq9PxbR5/7mmzZqWen7r5BISnzv+H&#10;H+0vreAjfoX7mXAEZHoDAAD//wMAUEsBAi0AFAAGAAgAAAAhANvh9svuAAAAhQEAABMAAAAAAAAA&#10;AAAAAAAAAAAAAFtDb250ZW50X1R5cGVzXS54bWxQSwECLQAUAAYACAAAACEAWvQsW78AAAAVAQAA&#10;CwAAAAAAAAAAAAAAAAAfAQAAX3JlbHMvLnJlbHNQSwECLQAUAAYACAAAACEAdE6tv8YAAADcAAAA&#10;DwAAAAAAAAAAAAAAAAAHAgAAZHJzL2Rvd25yZXYueG1sUEsFBgAAAAADAAMAtwAAAPoCAAAAAA==&#10;" strokecolor="#bfbfbf" strokeweight=".48pt"/>
                <v:line id="Line 1146" o:spid="_x0000_s1796" style="position:absolute;visibility:visible;mso-wrap-style:square" from="6734,395" to="822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XLxgAAANwAAAAPAAAAZHJzL2Rvd25yZXYueG1sRI9Ba8JA&#10;FITvgv9heYVeRDcpxbbRjYhgaS9qtSDentnXJCT7NmRXjf/eFYQeh5n5hpnOOlOLM7WutKwgHkUg&#10;iDOrS84V/O6Ww3cQziNrrC2Tgis5mKX93hQTbS/8Q+etz0WAsEtQQeF9k0jpsoIMupFtiIP3Z1uD&#10;Psg2l7rFS4CbWr5E0VgaLDksFNjQoqCs2p6MgtVycN0cKvqWq9PxbR5/7mmzZqWen7r5BISnzv+H&#10;H+0vreAjfoX7mXAEZHoDAAD//wMAUEsBAi0AFAAGAAgAAAAhANvh9svuAAAAhQEAABMAAAAAAAAA&#10;AAAAAAAAAAAAAFtDb250ZW50X1R5cGVzXS54bWxQSwECLQAUAAYACAAAACEAWvQsW78AAAAVAQAA&#10;CwAAAAAAAAAAAAAAAAAfAQAAX3JlbHMvLnJlbHNQSwECLQAUAAYACAAAACEA+6c1y8YAAADcAAAA&#10;DwAAAAAAAAAAAAAAAAAHAgAAZHJzL2Rvd25yZXYueG1sUEsFBgAAAAADAAMAtwAAAPoCAAAAAA==&#10;" strokecolor="#bfbfbf" strokeweight=".48pt"/>
                <v:line id="Line 1147" o:spid="_x0000_s1797" style="position:absolute;visibility:visible;mso-wrap-style:square" from="8222,395" to="823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BQxgAAANwAAAAPAAAAZHJzL2Rvd25yZXYueG1sRI9Ba8JA&#10;FITvgv9heYVeRDcp1LbRjYhgaS9qtSDentnXJCT7NmRXjf/eFYQeh5n5hpnOOlOLM7WutKwgHkUg&#10;iDOrS84V/O6Ww3cQziNrrC2Tgis5mKX93hQTbS/8Q+etz0WAsEtQQeF9k0jpsoIMupFtiIP3Z1uD&#10;Psg2l7rFS4CbWr5E0VgaLDksFNjQoqCs2p6MgtVycN0cKvqWq9PxbR5/7mmzZqWen7r5BISnzv+H&#10;H+0vreAjfoX7mXAEZHoDAAD//wMAUEsBAi0AFAAGAAgAAAAhANvh9svuAAAAhQEAABMAAAAAAAAA&#10;AAAAAAAAAAAAAFtDb250ZW50X1R5cGVzXS54bWxQSwECLQAUAAYACAAAACEAWvQsW78AAAAVAQAA&#10;CwAAAAAAAAAAAAAAAAAfAQAAX3JlbHMvLnJlbHNQSwECLQAUAAYACAAAACEAlOuQUMYAAADcAAAA&#10;DwAAAAAAAAAAAAAAAAAHAgAAZHJzL2Rvd25yZXYueG1sUEsFBgAAAAADAAMAtwAAAPoCAAAAAA==&#10;" strokecolor="#bfbfbf" strokeweight=".48pt"/>
                <v:line id="Line 1148" o:spid="_x0000_s1798" style="position:absolute;visibility:visible;mso-wrap-style:square" from="8232,395" to="972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4nxQAAANwAAAAPAAAAZHJzL2Rvd25yZXYueG1sRI9Li8JA&#10;EITvwv6HoYW9iE7iwUfWUWRB2b34BvHWm2mTYKYnZEaN/35HEDwWVfUVNZk1phQ3ql1hWUHci0AQ&#10;p1YXnCk47BfdEQjnkTWWlknBgxzMph+tCSba3nlLt53PRICwS1BB7n2VSOnSnAy6nq2Ig3e2tUEf&#10;ZJ1JXeM9wE0p+1E0kAYLDgs5VvSdU3rZXY2C1aLz2Jwu9CtX17/hPF4eabNmpT7bzfwLhKfGv8Ov&#10;9o9WMI4H8DwTjoCc/gMAAP//AwBQSwECLQAUAAYACAAAACEA2+H2y+4AAACFAQAAEwAAAAAAAAAA&#10;AAAAAAAAAAAAW0NvbnRlbnRfVHlwZXNdLnhtbFBLAQItABQABgAIAAAAIQBa9CxbvwAAABUBAAAL&#10;AAAAAAAAAAAAAAAAAB8BAABfcmVscy8ucmVsc1BLAQItABQABgAIAAAAIQBkOQ4nxQAAANwAAAAP&#10;AAAAAAAAAAAAAAAAAAcCAABkcnMvZG93bnJldi54bWxQSwUGAAAAAAMAAwC3AAAA+QIAAAAA&#10;" strokecolor="#bfbfbf" strokeweight=".48pt"/>
                <v:line id="Line 1149" o:spid="_x0000_s1799" style="position:absolute;visibility:visible;mso-wrap-style:square" from="9725,395" to="97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u8xQAAANwAAAAPAAAAZHJzL2Rvd25yZXYueG1sRI9Pi8Iw&#10;FMTvwn6H8IS9iKb1sGrXKLKg7F78D+LtbfNsi81LaaLWb28EweMwM79hxtPGlOJKtSssK4h7EQji&#10;1OqCMwX73bw7BOE8ssbSMim4k4Pp5KM1xkTbG2/ouvWZCBB2CSrIva8SKV2ak0HXsxVx8E62NuiD&#10;rDOpa7wFuCllP4q+pMGCw0KOFf3klJ63F6NgOe/c18cz/cnl5X8wixcHWq9Yqc92M/sG4anx7/Cr&#10;/asVjOIBPM+EIyAnDwAAAP//AwBQSwECLQAUAAYACAAAACEA2+H2y+4AAACFAQAAEwAAAAAAAAAA&#10;AAAAAAAAAAAAW0NvbnRlbnRfVHlwZXNdLnhtbFBLAQItABQABgAIAAAAIQBa9CxbvwAAABUBAAAL&#10;AAAAAAAAAAAAAAAAAB8BAABfcmVscy8ucmVsc1BLAQItABQABgAIAAAAIQALdau8xQAAANwAAAAP&#10;AAAAAAAAAAAAAAAAAAcCAABkcnMvZG93bnJldi54bWxQSwUGAAAAAAMAAwC3AAAA+QIAAAAA&#10;" strokecolor="#bfbfbf" strokeweight=".48pt"/>
                <v:line id="Line 1150" o:spid="_x0000_s1800" style="position:absolute;visibility:visible;mso-wrap-style:square" from="9734,395" to="1122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j/OwgAAANwAAAAPAAAAZHJzL2Rvd25yZXYueG1sRE9Ni8Iw&#10;EL0L/ocwghdZ03pwtRpFBEUvrtaFZW9jM7bFZlKaqPXfbw4LHh/ve75sTSUe1LjSsoJ4GIEgzqwu&#10;OVfwfd58TEA4j6yxskwKXuRgueh25pho++QTPVKfixDCLkEFhfd1IqXLCjLohrYmDtzVNgZ9gE0u&#10;dYPPEG4qOYqisTRYcmgosKZ1QdktvRsFh83gdfy90V4e7pfPVbz9oeMXK9XvtasZCE+tf4v/3Tut&#10;YBqHteFMOAJy8QcAAP//AwBQSwECLQAUAAYACAAAACEA2+H2y+4AAACFAQAAEwAAAAAAAAAAAAAA&#10;AAAAAAAAW0NvbnRlbnRfVHlwZXNdLnhtbFBLAQItABQABgAIAAAAIQBa9CxbvwAAABUBAAALAAAA&#10;AAAAAAAAAAAAAB8BAABfcmVscy8ucmVsc1BLAQItABQABgAIAAAAIQB66j/OwgAAANwAAAAPAAAA&#10;AAAAAAAAAAAAAAcCAABkcnMvZG93bnJldi54bWxQSwUGAAAAAAMAAwC3AAAA9gIAAAAA&#10;" strokecolor="#bfbfbf" strokeweight=".48pt"/>
                <v:line id="Line 1151" o:spid="_x0000_s1801" style="position:absolute;visibility:visible;mso-wrap-style:square" from="3682,692" to="52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AWxAAAANwAAAAPAAAAZHJzL2Rvd25yZXYueG1sRI9Ba8JA&#10;FITvBf/D8gre6m4KtUnqKmJp6dXYS2+P7DMbzL6N2VVjf31XEHocZuYbZrEaXSfONITWs4ZspkAQ&#10;19603Gj43n085SBCRDbYeSYNVwqwWk4eFlgaf+EtnavYiAThUKIGG2NfShlqSw7DzPfEydv7wWFM&#10;cmikGfCS4K6Tz0rNpcOW04LFnjaW6kN1chref/afr7n/Pdpa+awqXk6HXJHW08dx/QYi0hj/w/f2&#10;l9FQZAXczqQjIJd/AAAA//8DAFBLAQItABQABgAIAAAAIQDb4fbL7gAAAIUBAAATAAAAAAAAAAAA&#10;AAAAAAAAAABbQ29udGVudF9UeXBlc10ueG1sUEsBAi0AFAAGAAgAAAAhAFr0LFu/AAAAFQEAAAsA&#10;AAAAAAAAAAAAAAAAHwEAAF9yZWxzLy5yZWxzUEsBAi0AFAAGAAgAAAAhANDyQBbEAAAA3AAAAA8A&#10;AAAAAAAAAAAAAAAABwIAAGRycy9kb3ducmV2LnhtbFBLBQYAAAAAAwADALcAAAD4AgAAAAA=&#10;" strokecolor="#bfbfbf" strokeweight=".96pt"/>
                <v:line id="Line 1152" o:spid="_x0000_s1802" style="position:absolute;visibility:visible;mso-wrap-style:square" from="5227,692" to="524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M2wQAAANwAAAAPAAAAZHJzL2Rvd25yZXYueG1sRE89b8Iw&#10;EN0r8R+sq9St2CC1hDQGIRCoa0OXbqf4iKPE5xAbCP319VCJ8el9F+vRdeJKQ2g8a5hNFQjiypuG&#10;aw3fx/1rBiJEZIOdZ9JwpwDr1eSpwNz4G3/RtYy1SCEcctRgY+xzKUNlyWGY+p44cSc/OIwJDrU0&#10;A95SuOvkXKl36bDh1GCxp62lqi0vTsPu53RYZP73bCvlZ+Xy7dJmirR+eR43HyAijfEh/nd/Gg3L&#10;eZqfzqQjIFd/AAAA//8DAFBLAQItABQABgAIAAAAIQDb4fbL7gAAAIUBAAATAAAAAAAAAAAAAAAA&#10;AAAAAABbQ29udGVudF9UeXBlc10ueG1sUEsBAi0AFAAGAAgAAAAhAFr0LFu/AAAAFQEAAAsAAAAA&#10;AAAAAAAAAAAAHwEAAF9yZWxzLy5yZWxzUEsBAi0AFAAGAAgAAAAhAI+kIzbBAAAA3AAAAA8AAAAA&#10;AAAAAAAAAAAABwIAAGRycy9kb3ducmV2LnhtbFBLBQYAAAAAAwADALcAAAD1AgAAAAA=&#10;" strokecolor="#bfbfbf" strokeweight=".96pt"/>
                <v:line id="Line 1153" o:spid="_x0000_s1803" style="position:absolute;visibility:visible;mso-wrap-style:square" from="5246,692" to="672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atxAAAANwAAAAPAAAAZHJzL2Rvd25yZXYueG1sRI9BawIx&#10;FITvhf6H8Aq91WQF7bo1iiiWXl299PbYPDeLm5d1E3XbX98IQo/DzHzDzJeDa8WV+tB41pCNFAji&#10;ypuGaw2H/fYtBxEissHWM2n4oQDLxfPTHAvjb7yjaxlrkSAcCtRgY+wKKUNlyWEY+Y44eUffO4xJ&#10;9rU0Pd4S3LVyrNRUOmw4LVjsaG2pOpUXp2Hzffx8z/3v2VbKZ+VscjnlirR+fRlWHyAiDfE//Gh/&#10;GQ2zcQb3M+kIyMUfAAAA//8DAFBLAQItABQABgAIAAAAIQDb4fbL7gAAAIUBAAATAAAAAAAAAAAA&#10;AAAAAAAAAABbQ29udGVudF9UeXBlc10ueG1sUEsBAi0AFAAGAAgAAAAhAFr0LFu/AAAAFQEAAAsA&#10;AAAAAAAAAAAAAAAAHwEAAF9yZWxzLy5yZWxzUEsBAi0AFAAGAAgAAAAhAODohq3EAAAA3AAAAA8A&#10;AAAAAAAAAAAAAAAABwIAAGRycy9kb3ducmV2LnhtbFBLBQYAAAAAAwADALcAAAD4AgAAAAA=&#10;" strokecolor="#bfbfbf" strokeweight=".96pt"/>
                <v:line id="Line 1154" o:spid="_x0000_s1804" style="position:absolute;visibility:visible;mso-wrap-style:square" from="6725,692" to="674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jaxAAAANwAAAAPAAAAZHJzL2Rvd25yZXYueG1sRI9BawIx&#10;FITvQv9DeAVvmrhgu26NIi2K12576e2xeW4WNy/rJurqrzeFQo/DzHzDLNeDa8WF+tB41jCbKhDE&#10;lTcN1xq+v7aTHESIyAZbz6ThRgHWq6fREgvjr/xJlzLWIkE4FKjBxtgVUobKksMw9R1x8g6+dxiT&#10;7GtperwmuGtlptSLdNhwWrDY0bul6lienYaPn8PuNff3k62Un5WL+fmYK9J6/Dxs3kBEGuJ/+K+9&#10;NxoWWQa/Z9IRkKsHAAAA//8DAFBLAQItABQABgAIAAAAIQDb4fbL7gAAAIUBAAATAAAAAAAAAAAA&#10;AAAAAAAAAABbQ29udGVudF9UeXBlc10ueG1sUEsBAi0AFAAGAAgAAAAhAFr0LFu/AAAAFQEAAAsA&#10;AAAAAAAAAAAAAAAAHwEAAF9yZWxzLy5yZWxzUEsBAi0AFAAGAAgAAAAhABA6GNrEAAAA3AAAAA8A&#10;AAAAAAAAAAAAAAAABwIAAGRycy9kb3ducmV2LnhtbFBLBQYAAAAAAwADALcAAAD4AgAAAAA=&#10;" strokecolor="#bfbfbf" strokeweight=".96pt"/>
                <v:line id="Line 1155" o:spid="_x0000_s1805" style="position:absolute;visibility:visible;mso-wrap-style:square" from="6744,692" to="822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BxAAAANwAAAAPAAAAZHJzL2Rvd25yZXYueG1sRI9BawIx&#10;FITvBf9DeIXeaqLSum6NUiotXrt68fbYPDeLm5d1E3XbX28EweMwM98w82XvGnGmLtSeNYyGCgRx&#10;6U3NlYbt5vs1AxEissHGM2n4owDLxeBpjrnxF/6lcxErkSAcctRgY2xzKUNpyWEY+pY4eXvfOYxJ&#10;dpU0HV4S3DVyrNS7dFhzWrDY0pel8lCcnIbVbv8zzfz/0ZbKj4rZ2+mQKdL65bn//AARqY+P8L29&#10;Nhpm4wnczqQjIBdXAAAA//8DAFBLAQItABQABgAIAAAAIQDb4fbL7gAAAIUBAAATAAAAAAAAAAAA&#10;AAAAAAAAAABbQ29udGVudF9UeXBlc10ueG1sUEsBAi0AFAAGAAgAAAAhAFr0LFu/AAAAFQEAAAsA&#10;AAAAAAAAAAAAAAAAHwEAAF9yZWxzLy5yZWxzUEsBAi0AFAAGAAgAAAAhAH92vUHEAAAA3AAAAA8A&#10;AAAAAAAAAAAAAAAABwIAAGRycy9kb3ducmV2LnhtbFBLBQYAAAAAAwADALcAAAD4AgAAAAA=&#10;" strokecolor="#bfbfbf" strokeweight=".96pt"/>
                <v:line id="Line 1156" o:spid="_x0000_s1806" style="position:absolute;visibility:visible;mso-wrap-style:square" from="8222,692" to="824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U1xAAAANwAAAAPAAAAZHJzL2Rvd25yZXYueG1sRI9BawIx&#10;FITvBf9DeIXeaqLYum6NUiotXrt68fbYPDeLm5d1E3XbX28EweMwM98w82XvGnGmLtSeNYyGCgRx&#10;6U3NlYbt5vs1AxEissHGM2n4owDLxeBpjrnxF/6lcxErkSAcctRgY2xzKUNpyWEY+pY4eXvfOYxJ&#10;dpU0HV4S3DVyrNS7dFhzWrDY0pel8lCcnIbVbv8zzfz/0ZbKj4rZ2+mQKdL65bn//AARqY+P8L29&#10;Nhpm4wnczqQjIBdXAAAA//8DAFBLAQItABQABgAIAAAAIQDb4fbL7gAAAIUBAAATAAAAAAAAAAAA&#10;AAAAAAAAAABbQ29udGVudF9UeXBlc10ueG1sUEsBAi0AFAAGAAgAAAAhAFr0LFu/AAAAFQEAAAsA&#10;AAAAAAAAAAAAAAAAHwEAAF9yZWxzLy5yZWxzUEsBAi0AFAAGAAgAAAAhAPCfJTXEAAAA3AAAAA8A&#10;AAAAAAAAAAAAAAAABwIAAGRycy9kb3ducmV2LnhtbFBLBQYAAAAAAwADALcAAAD4AgAAAAA=&#10;" strokecolor="#bfbfbf" strokeweight=".96pt"/>
                <v:line id="Line 1157" o:spid="_x0000_s1807" style="position:absolute;visibility:visible;mso-wrap-style:square" from="8242,692" to="972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4CuwwAAANwAAAAPAAAAZHJzL2Rvd25yZXYueG1sRI9BawIx&#10;FITvhf6H8ARvNVGwXVejlIrFq6sXb4/Nc7O4edluoq799aYg9DjMzDfMYtW7RlypC7VnDeORAkFc&#10;elNzpeGw37xlIEJENth4Jg13CrBavr4sMDf+xju6FrESCcIhRw02xjaXMpSWHIaRb4mTd/Kdw5hk&#10;V0nT4S3BXSMnSr1LhzWnBYstfVkqz8XFaVgfT98fmf/9saXy42I2vZwzRVoPB/3nHESkPv6Hn+2t&#10;0TCbTOHvTDoCcvkAAAD//wMAUEsBAi0AFAAGAAgAAAAhANvh9svuAAAAhQEAABMAAAAAAAAAAAAA&#10;AAAAAAAAAFtDb250ZW50X1R5cGVzXS54bWxQSwECLQAUAAYACAAAACEAWvQsW78AAAAVAQAACwAA&#10;AAAAAAAAAAAAAAAfAQAAX3JlbHMvLnJlbHNQSwECLQAUAAYACAAAACEAn9OArsMAAADcAAAADwAA&#10;AAAAAAAAAAAAAAAHAgAAZHJzL2Rvd25yZXYueG1sUEsFBgAAAAADAAMAtwAAAPcCAAAAAA==&#10;" strokecolor="#bfbfbf" strokeweight=".96pt"/>
                <v:line id="Line 1158" o:spid="_x0000_s1808" style="position:absolute;visibility:visible;mso-wrap-style:square" from="9725,692" to="974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7ZwwAAANwAAAAPAAAAZHJzL2Rvd25yZXYueG1sRI9BawIx&#10;FITvBf9DeAVvNVFQ161RRFF67dpLb4/Nc7O4eVk3Udf++qZQ8DjMzDfMct27RtyoC7VnDeORAkFc&#10;elNzpeHruH/LQISIbLDxTBoeFGC9GrwsMTf+zp90K2IlEoRDjhpsjG0uZSgtOQwj3xIn7+Q7hzHJ&#10;rpKmw3uCu0ZOlJpJhzWnBYstbS2V5+LqNOy+T4d55n8utlR+XCym13OmSOvha795BxGpj8/wf/vD&#10;aFhMZvB3Jh0BufoFAAD//wMAUEsBAi0AFAAGAAgAAAAhANvh9svuAAAAhQEAABMAAAAAAAAAAAAA&#10;AAAAAAAAAFtDb250ZW50X1R5cGVzXS54bWxQSwECLQAUAAYACAAAACEAWvQsW78AAAAVAQAACwAA&#10;AAAAAAAAAAAAAAAfAQAAX3JlbHMvLnJlbHNQSwECLQAUAAYACAAAACEAbwEe2cMAAADcAAAADwAA&#10;AAAAAAAAAAAAAAAHAgAAZHJzL2Rvd25yZXYueG1sUEsFBgAAAAADAAMAtwAAAPcCAAAAAA==&#10;" strokecolor="#bfbfbf" strokeweight=".96pt"/>
                <v:line id="Line 1159" o:spid="_x0000_s1809" style="position:absolute;visibility:visible;mso-wrap-style:square" from="9744,692" to="1122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tCwwAAANwAAAAPAAAAZHJzL2Rvd25yZXYueG1sRI9BawIx&#10;FITvBf9DeAVvNVGwrlujiKL02rWX3h6b52Zx87Juoq7+elMo9DjMzDfMYtW7RlypC7VnDeORAkFc&#10;elNzpeH7sHvLQISIbLDxTBruFGC1HLwsMDf+xl90LWIlEoRDjhpsjG0uZSgtOQwj3xIn7+g7hzHJ&#10;rpKmw1uCu0ZOlHqXDmtOCxZb2lgqT8XFadj+HPezzD/OtlR+XMynl1OmSOvha7/+ABGpj//hv/an&#10;0TCfzOD3TDoCcvkEAAD//wMAUEsBAi0AFAAGAAgAAAAhANvh9svuAAAAhQEAABMAAAAAAAAAAAAA&#10;AAAAAAAAAFtDb250ZW50X1R5cGVzXS54bWxQSwECLQAUAAYACAAAACEAWvQsW78AAAAVAQAACwAA&#10;AAAAAAAAAAAAAAAfAQAAX3JlbHMvLnJlbHNQSwECLQAUAAYACAAAACEAAE27QsMAAADcAAAADwAA&#10;AAAAAAAAAAAAAAAHAgAAZHJzL2Rvd25yZXYueG1sUEsFBgAAAAADAAMAtwAAAPcCAAAAAA==&#10;" strokecolor="#bfbfbf" strokeweight=".96pt"/>
                <v:shape id="Text Box 1160" o:spid="_x0000_s1810" type="#_x0000_t202" style="position:absolute;left:3682;top:395;width:75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7199A6C6" w14:textId="77777777" w:rsidR="00690C8B" w:rsidRDefault="00690C8B" w:rsidP="003C1081">
                        <w:pPr>
                          <w:spacing w:before="51"/>
                          <w:rPr>
                            <w:sz w:val="16"/>
                          </w:rPr>
                        </w:pPr>
                        <w:r>
                          <w:rPr>
                            <w:color w:val="3E3937"/>
                            <w:sz w:val="16"/>
                          </w:rPr>
                          <w:t>Replace with name of language certificate. Enter level if known.</w:t>
                        </w:r>
                      </w:p>
                    </w:txbxContent>
                  </v:textbox>
                </v:shape>
                <w10:wrap type="topAndBottom" anchorx="page"/>
              </v:group>
            </w:pict>
          </mc:Fallback>
        </mc:AlternateContent>
      </w:r>
      <w:r w:rsidR="003C1081" w:rsidRPr="003C1081">
        <w:rPr>
          <w:rFonts w:ascii="Arial" w:eastAsia="Arial" w:hAnsi="Arial" w:cs="Arial"/>
          <w:color w:val="3E3937"/>
          <w:spacing w:val="-7"/>
          <w:position w:val="1"/>
          <w:sz w:val="18"/>
          <w:szCs w:val="18"/>
          <w:lang w:val="en-US"/>
        </w:rPr>
        <w:t>English</w:t>
      </w:r>
      <w:r w:rsidR="003C1081" w:rsidRPr="003C1081">
        <w:rPr>
          <w:rFonts w:ascii="Arial" w:eastAsia="Arial" w:hAnsi="Arial" w:cs="Arial"/>
          <w:color w:val="3E3937"/>
          <w:spacing w:val="-7"/>
          <w:position w:val="1"/>
          <w:sz w:val="18"/>
          <w:szCs w:val="18"/>
          <w:lang w:val="en-US"/>
        </w:rPr>
        <w:tab/>
      </w:r>
      <w:r w:rsidR="003C1081" w:rsidRPr="003C1081">
        <w:rPr>
          <w:rFonts w:ascii="Arial" w:eastAsia="Arial" w:hAnsi="Arial" w:cs="Arial"/>
          <w:color w:val="3E3937"/>
          <w:spacing w:val="-6"/>
          <w:sz w:val="18"/>
          <w:szCs w:val="18"/>
          <w:lang w:val="en-US"/>
        </w:rPr>
        <w:t>C1/2</w:t>
      </w:r>
      <w:r w:rsidR="003C1081" w:rsidRPr="003C1081">
        <w:rPr>
          <w:rFonts w:ascii="Arial" w:eastAsia="Arial" w:hAnsi="Arial" w:cs="Arial"/>
          <w:color w:val="3E3937"/>
          <w:spacing w:val="-6"/>
          <w:sz w:val="18"/>
          <w:szCs w:val="18"/>
          <w:lang w:val="en-US"/>
        </w:rPr>
        <w:tab/>
        <w:t>C1/2</w:t>
      </w:r>
      <w:r w:rsidR="003C1081" w:rsidRPr="003C1081">
        <w:rPr>
          <w:rFonts w:ascii="Arial" w:eastAsia="Arial" w:hAnsi="Arial" w:cs="Arial"/>
          <w:color w:val="3E3937"/>
          <w:spacing w:val="-6"/>
          <w:sz w:val="18"/>
          <w:szCs w:val="18"/>
          <w:lang w:val="en-US"/>
        </w:rPr>
        <w:tab/>
        <w:t>C1/2</w:t>
      </w:r>
      <w:r w:rsidR="003C1081" w:rsidRPr="003C1081">
        <w:rPr>
          <w:rFonts w:ascii="Arial" w:eastAsia="Arial" w:hAnsi="Arial" w:cs="Arial"/>
          <w:color w:val="3E3937"/>
          <w:spacing w:val="-6"/>
          <w:sz w:val="18"/>
          <w:szCs w:val="18"/>
          <w:lang w:val="en-US"/>
        </w:rPr>
        <w:tab/>
        <w:t>C1/2</w:t>
      </w:r>
      <w:r w:rsidR="003C1081" w:rsidRPr="003C1081">
        <w:rPr>
          <w:rFonts w:ascii="Arial" w:eastAsia="Arial" w:hAnsi="Arial" w:cs="Arial"/>
          <w:color w:val="3E3937"/>
          <w:spacing w:val="-6"/>
          <w:sz w:val="18"/>
          <w:szCs w:val="18"/>
          <w:lang w:val="en-US"/>
        </w:rPr>
        <w:tab/>
        <w:t>C1/2</w:t>
      </w:r>
    </w:p>
    <w:p w14:paraId="2A9D62F3" w14:textId="77777777" w:rsidR="003C1081" w:rsidRPr="003C1081" w:rsidRDefault="003C1081" w:rsidP="003C1081">
      <w:pPr>
        <w:widowControl w:val="0"/>
        <w:tabs>
          <w:tab w:val="clear" w:pos="1247"/>
          <w:tab w:val="clear" w:pos="1814"/>
          <w:tab w:val="clear" w:pos="2381"/>
          <w:tab w:val="clear" w:pos="2948"/>
          <w:tab w:val="clear" w:pos="3515"/>
          <w:tab w:val="left" w:pos="3541"/>
          <w:tab w:val="left" w:pos="5063"/>
          <w:tab w:val="left" w:pos="6560"/>
          <w:tab w:val="left" w:pos="8063"/>
          <w:tab w:val="left" w:pos="9560"/>
        </w:tabs>
        <w:spacing w:before="3" w:after="34"/>
        <w:rPr>
          <w:rFonts w:ascii="Arial" w:eastAsia="Arial" w:hAnsi="Arial" w:cs="Arial"/>
          <w:sz w:val="18"/>
          <w:szCs w:val="18"/>
          <w:lang w:val="en-US"/>
        </w:rPr>
      </w:pPr>
      <w:r w:rsidRPr="003C1081">
        <w:rPr>
          <w:rFonts w:ascii="Arial" w:eastAsia="Arial" w:hAnsi="Arial" w:cs="Arial"/>
          <w:color w:val="3E3937"/>
          <w:spacing w:val="-6"/>
          <w:position w:val="1"/>
          <w:sz w:val="18"/>
          <w:szCs w:val="18"/>
          <w:lang w:val="en-US"/>
        </w:rPr>
        <w:t>Russian</w:t>
      </w:r>
      <w:r w:rsidRPr="003C1081">
        <w:rPr>
          <w:rFonts w:ascii="Arial" w:eastAsia="Arial" w:hAnsi="Arial" w:cs="Arial"/>
          <w:color w:val="3E3937"/>
          <w:spacing w:val="-6"/>
          <w:position w:val="1"/>
          <w:sz w:val="18"/>
          <w:szCs w:val="18"/>
          <w:lang w:val="en-US"/>
        </w:rPr>
        <w:tab/>
      </w:r>
      <w:r w:rsidRPr="003C1081">
        <w:rPr>
          <w:rFonts w:ascii="Arial" w:eastAsia="Arial" w:hAnsi="Arial" w:cs="Arial"/>
          <w:color w:val="3E3937"/>
          <w:spacing w:val="-6"/>
          <w:sz w:val="18"/>
          <w:szCs w:val="18"/>
          <w:lang w:val="en-US"/>
        </w:rPr>
        <w:t>A1/2</w:t>
      </w:r>
      <w:r w:rsidRPr="003C1081">
        <w:rPr>
          <w:rFonts w:ascii="Arial" w:eastAsia="Arial" w:hAnsi="Arial" w:cs="Arial"/>
          <w:color w:val="3E3937"/>
          <w:spacing w:val="-6"/>
          <w:sz w:val="18"/>
          <w:szCs w:val="18"/>
          <w:lang w:val="en-US"/>
        </w:rPr>
        <w:tab/>
        <w:t>A1/2</w:t>
      </w:r>
      <w:r w:rsidRPr="003C1081">
        <w:rPr>
          <w:rFonts w:ascii="Arial" w:eastAsia="Arial" w:hAnsi="Arial" w:cs="Arial"/>
          <w:color w:val="3E3937"/>
          <w:spacing w:val="-6"/>
          <w:sz w:val="18"/>
          <w:szCs w:val="18"/>
          <w:lang w:val="en-US"/>
        </w:rPr>
        <w:tab/>
        <w:t>A1/2</w:t>
      </w:r>
      <w:r w:rsidRPr="003C1081">
        <w:rPr>
          <w:rFonts w:ascii="Arial" w:eastAsia="Arial" w:hAnsi="Arial" w:cs="Arial"/>
          <w:color w:val="3E3937"/>
          <w:spacing w:val="-6"/>
          <w:sz w:val="18"/>
          <w:szCs w:val="18"/>
          <w:lang w:val="en-US"/>
        </w:rPr>
        <w:tab/>
        <w:t>A1/2</w:t>
      </w:r>
      <w:r w:rsidRPr="003C1081">
        <w:rPr>
          <w:rFonts w:ascii="Arial" w:eastAsia="Arial" w:hAnsi="Arial" w:cs="Arial"/>
          <w:color w:val="3E3937"/>
          <w:spacing w:val="-6"/>
          <w:sz w:val="18"/>
          <w:szCs w:val="18"/>
          <w:lang w:val="en-US"/>
        </w:rPr>
        <w:tab/>
        <w:t>A1/2</w:t>
      </w:r>
    </w:p>
    <w:p w14:paraId="72E9C04B" w14:textId="77777777" w:rsidR="003C1081" w:rsidRPr="003C1081" w:rsidRDefault="00C35B95" w:rsidP="003C1081">
      <w:pPr>
        <w:widowControl w:val="0"/>
        <w:tabs>
          <w:tab w:val="clear" w:pos="1247"/>
          <w:tab w:val="clear" w:pos="1814"/>
          <w:tab w:val="clear" w:pos="2381"/>
          <w:tab w:val="clear" w:pos="2948"/>
          <w:tab w:val="clear" w:pos="3515"/>
        </w:tabs>
        <w:rPr>
          <w:rFonts w:ascii="Arial" w:eastAsia="Arial" w:hAnsi="Arial" w:cs="Arial"/>
          <w:szCs w:val="18"/>
          <w:lang w:val="en-US"/>
        </w:rPr>
      </w:pPr>
      <w:r w:rsidRPr="003C1081">
        <w:rPr>
          <w:rFonts w:ascii="Arial" w:eastAsia="Arial" w:hAnsi="Arial" w:cs="Arial"/>
          <w:noProof/>
          <w:szCs w:val="18"/>
          <w:lang w:val="en-US"/>
        </w:rPr>
        <mc:AlternateContent>
          <mc:Choice Requires="wpg">
            <w:drawing>
              <wp:inline distT="0" distB="0" distL="0" distR="0" wp14:anchorId="21C6F5F2" wp14:editId="68D6026E">
                <wp:extent cx="4798060" cy="198755"/>
                <wp:effectExtent l="3810" t="6985" r="8255" b="3810"/>
                <wp:docPr id="59"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198755"/>
                          <a:chOff x="0" y="0"/>
                          <a:chExt cx="7556" cy="313"/>
                        </a:xfrm>
                      </wpg:grpSpPr>
                      <wps:wsp>
                        <wps:cNvPr id="60" name="Rectangle 1124"/>
                        <wps:cNvSpPr>
                          <a:spLocks noChangeArrowheads="1"/>
                        </wps:cNvSpPr>
                        <wps:spPr bwMode="auto">
                          <a:xfrm>
                            <a:off x="5" y="10"/>
                            <a:ext cx="7546" cy="48"/>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25"/>
                        <wps:cNvSpPr>
                          <a:spLocks noChangeArrowheads="1"/>
                        </wps:cNvSpPr>
                        <wps:spPr bwMode="auto">
                          <a:xfrm>
                            <a:off x="5" y="245"/>
                            <a:ext cx="7546" cy="48"/>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126"/>
                        <wps:cNvSpPr>
                          <a:spLocks noChangeArrowheads="1"/>
                        </wps:cNvSpPr>
                        <wps:spPr bwMode="auto">
                          <a:xfrm>
                            <a:off x="5" y="58"/>
                            <a:ext cx="7546" cy="187"/>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127"/>
                        <wps:cNvCnPr>
                          <a:cxnSpLocks noChangeShapeType="1"/>
                        </wps:cNvCnPr>
                        <wps:spPr bwMode="auto">
                          <a:xfrm>
                            <a:off x="5" y="5"/>
                            <a:ext cx="1546"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896" name="Line 1128"/>
                        <wps:cNvCnPr>
                          <a:cxnSpLocks noChangeShapeType="1"/>
                        </wps:cNvCnPr>
                        <wps:spPr bwMode="auto">
                          <a:xfrm>
                            <a:off x="1551" y="5"/>
                            <a:ext cx="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897" name="Line 1129"/>
                        <wps:cNvCnPr>
                          <a:cxnSpLocks noChangeShapeType="1"/>
                        </wps:cNvCnPr>
                        <wps:spPr bwMode="auto">
                          <a:xfrm>
                            <a:off x="1560" y="5"/>
                            <a:ext cx="1488"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898" name="Line 1130"/>
                        <wps:cNvCnPr>
                          <a:cxnSpLocks noChangeShapeType="1"/>
                        </wps:cNvCnPr>
                        <wps:spPr bwMode="auto">
                          <a:xfrm>
                            <a:off x="3048" y="5"/>
                            <a:ext cx="10"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899" name="Line 1131"/>
                        <wps:cNvCnPr>
                          <a:cxnSpLocks noChangeShapeType="1"/>
                        </wps:cNvCnPr>
                        <wps:spPr bwMode="auto">
                          <a:xfrm>
                            <a:off x="3058" y="5"/>
                            <a:ext cx="1488"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00" name="Line 1132"/>
                        <wps:cNvCnPr>
                          <a:cxnSpLocks noChangeShapeType="1"/>
                        </wps:cNvCnPr>
                        <wps:spPr bwMode="auto">
                          <a:xfrm>
                            <a:off x="4546" y="5"/>
                            <a:ext cx="9"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01" name="Line 1133"/>
                        <wps:cNvCnPr>
                          <a:cxnSpLocks noChangeShapeType="1"/>
                        </wps:cNvCnPr>
                        <wps:spPr bwMode="auto">
                          <a:xfrm>
                            <a:off x="4555" y="5"/>
                            <a:ext cx="1493"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02" name="Line 1134"/>
                        <wps:cNvCnPr>
                          <a:cxnSpLocks noChangeShapeType="1"/>
                        </wps:cNvCnPr>
                        <wps:spPr bwMode="auto">
                          <a:xfrm>
                            <a:off x="6048" y="5"/>
                            <a:ext cx="10"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03" name="Line 1135"/>
                        <wps:cNvCnPr>
                          <a:cxnSpLocks noChangeShapeType="1"/>
                        </wps:cNvCnPr>
                        <wps:spPr bwMode="auto">
                          <a:xfrm>
                            <a:off x="6058" y="5"/>
                            <a:ext cx="1493" cy="0"/>
                          </a:xfrm>
                          <a:prstGeom prst="line">
                            <a:avLst/>
                          </a:prstGeom>
                          <a:noFill/>
                          <a:ln w="6096">
                            <a:solidFill>
                              <a:srgbClr val="BFBFBF"/>
                            </a:solidFill>
                            <a:round/>
                            <a:headEnd/>
                            <a:tailEnd/>
                          </a:ln>
                          <a:extLst>
                            <a:ext uri="{909E8E84-426E-40DD-AFC4-6F175D3DCCD1}">
                              <a14:hiddenFill xmlns:a14="http://schemas.microsoft.com/office/drawing/2010/main">
                                <a:noFill/>
                              </a14:hiddenFill>
                            </a:ext>
                          </a:extLst>
                        </wps:spPr>
                        <wps:bodyPr/>
                      </wps:wsp>
                      <wps:wsp>
                        <wps:cNvPr id="904" name="Rectangle 1136"/>
                        <wps:cNvSpPr>
                          <a:spLocks noChangeArrowheads="1"/>
                        </wps:cNvSpPr>
                        <wps:spPr bwMode="auto">
                          <a:xfrm>
                            <a:off x="5" y="293"/>
                            <a:ext cx="7546" cy="1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Text Box 1137"/>
                        <wps:cNvSpPr txBox="1">
                          <a:spLocks noChangeArrowheads="1"/>
                        </wps:cNvSpPr>
                        <wps:spPr bwMode="auto">
                          <a:xfrm>
                            <a:off x="5" y="5"/>
                            <a:ext cx="754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BC19" w14:textId="77777777" w:rsidR="00690C8B" w:rsidRDefault="00690C8B" w:rsidP="003C1081">
                              <w:pPr>
                                <w:spacing w:before="51"/>
                                <w:rPr>
                                  <w:sz w:val="16"/>
                                </w:rPr>
                              </w:pPr>
                              <w:r>
                                <w:rPr>
                                  <w:color w:val="3E3937"/>
                                  <w:sz w:val="16"/>
                                </w:rPr>
                                <w:t>Replace with name of language certificate. Enter level if known.</w:t>
                              </w:r>
                            </w:p>
                          </w:txbxContent>
                        </wps:txbx>
                        <wps:bodyPr rot="0" vert="horz" wrap="square" lIns="0" tIns="0" rIns="0" bIns="0" anchor="t" anchorCtr="0" upright="1">
                          <a:noAutofit/>
                        </wps:bodyPr>
                      </wps:wsp>
                    </wpg:wgp>
                  </a:graphicData>
                </a:graphic>
              </wp:inline>
            </w:drawing>
          </mc:Choice>
          <mc:Fallback>
            <w:pict>
              <v:group w14:anchorId="21C6F5F2" id="Group 1123" o:spid="_x0000_s1811" style="width:377.8pt;height:15.65pt;mso-position-horizontal-relative:char;mso-position-vertical-relative:line" coordsize="755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I9UQUAACgsAAAOAAAAZHJzL2Uyb0RvYy54bWzsWm1vqzYU/j5p/8HiexogJgFUetXmpZp0&#10;t13tdj/AASeggc0MbdJN++87toGQhKj3tmu0KjRSCrExx+c85/ixz7n+tM1S9ERFkXAWGNaVaSDK&#10;Qh4lbB0Yvz8sBq6BipKwiKSc0cB4poXx6ebHH643uU9tHvM0ogLBIKzwN3lgxGWZ+8NhEcY0I8UV&#10;zymDxhUXGSnhVqyHkSAbGD1Lh7ZpjocbLqJc8JAWBfw6043GjRp/taJh+etqVdASpYEBspXqW6jv&#10;pfwe3lwTfy1IHidhJQZ5hRQZSRi8tBlqRkqCHkVyNFSWhIIXfFVehTwb8tUqCamaA8zGMg9mcy/4&#10;Y67msvY367xRE6j2QE+vHjb85emLQEkUGI5nIEYysJF6LbIseyTVs8nXPvS6F/nX/IvQc4TLzzz8&#10;o4Dm4WG7vF/rzmi5+ZlHMCJ5LLlSz3YlMjkETBxtlRWeGyvQbYlC+BFPPNccg7FCaLM8d+I42kxh&#10;DLY8eiyM59WD0HGsnxpZSvQh8fULlZCVUHJGgLVip87iber8GpOcKisVUlGVOuUEtDp/AxAStk6p&#10;VCnWKlU9a30WWpmI8WkMHemtEHwTUxKBYJbsD+K3HpA3BZjiRe06BpIarEBeq3fi4EpL2FWD10oi&#10;fi6K8p7yDMmLwBAguLIaefpclFKOXRdpxIKnSbRI0lTdiPVymgr0RMDT5nfyU42+1y1lsjPj8jE9&#10;ov4FpIN3yDYpp/Kcvz1Ql3lne4PF2J0M8AI7A29iugPT8u68sYk9PFv8IwW0sB8nUUTZ54TR2ost&#10;/G1mreKJ9j/lx2gTGJ5jO2rue9IX7Uma6q9rkllSQlBLkyww3KYT8aVJ5yyCaRO/JEmqr4f74ist&#10;gw7q/0orCgDS5hq8Sx49g/0FByMBzCD8wkXMxV8G2kAoC4ziz0ciqIHSnxhgyLMwlrFP3WBnYsON&#10;aLcs2y2EhTBUYJQG0pfTUsfLx1wk6xjeZCnFMH4LXr1KFDAkJrVUFVrBv87laFano6mYsec3ANh3&#10;dTQbV3Gq97SrzvWo9zT0sT3N7vS0sQyBZ/U0Ry1ceqmQjGG3pFnupF/TaM2R+zWtWu0+3Jo2qj1N&#10;MRrgjQrWlZNNmebh4ZZVPLyhjoqLPjznwLn3mKN+RD7/HczxYDmzGuKoGGVDrneksOKNKbAwRRFO&#10;8MaG/RE/ZZJsjU1v/ALZulvITxfZgj1SxalO8St4S0Usjymm6c3duYsH2B7PB9iczQa3iykejBfW&#10;xJmNZtPpzNqnmJK4vp1iSnkaNbQYoGbToNpvYoCSQEubno9suWCoaltTI1PF4rMh03Ic4HuwrTkA&#10;J2xe5XaxR6Y6SYEtxWs3Px8XmZNDZHotYvL+MdNy5Jb/GJkWduEMrAfnZYdNgIA+DarC5khFqrOF&#10;zZEJhz1d4ATI9tC8bGg25741NBVzPCM0YTvXBc0+bsKJ5mXTTc+E+LQfN+2zLupY7XmOF/Webl48&#10;Mptj5zpsVtkylal5f7qJHUiLdYZNDw4P+jX9ktd0z2xOamtwtvOO7w9OSM51r+k93bz4uHl4tDlq&#10;Z+rOAc1TdLOPmz3dxDXdbBdtjM6f4bIBjKpO4DiXbKljrdOn76+v2jh9xt5XbfRVG62qvM7svizE&#10;6ypi6y6P8kxgr3pn9yAxfse3UB41aqe5ZHkUKrfQUpecvG/9xkFGYZdUtr03Fko1mR6Z8Do4YP+f&#10;JqdOlz0t1N9xJu5kFqsv6ZKFcy8k9MrtcqvLMBs69J1VXkCtdYUXXOjqLrjQ9SZw8R9mwFUxJZSj&#10;qgq1qnRW1ru271Viclfge/MvAAAA//8DAFBLAwQUAAYACAAAACEAkL5gwdwAAAAEAQAADwAAAGRy&#10;cy9kb3ducmV2LnhtbEyPQUvDQBCF74L/YRmhN7uJIVViNqUU7akItoJ4m2anSWh2NmS3Sfrv3fai&#10;l4HHe7z3Tb6cTCsG6l1jWUE8j0AQl1Y3XCn42r8/voBwHllja5kUXMjBsri/yzHTduRPGna+EqGE&#10;XYYKau+7TEpX1mTQzW1HHLyj7Q36IPtK6h7HUG5a+RRFC2mw4bBQY0frmsrT7mwUbEYcV0n8NmxP&#10;x/XlZ59+fG9jUmr2MK1eQXia/F8YrvgBHYrAdLBn1k60CsIj/naD95ymCxAHBUmcgCxy+R+++AUA&#10;AP//AwBQSwECLQAUAAYACAAAACEAtoM4kv4AAADhAQAAEwAAAAAAAAAAAAAAAAAAAAAAW0NvbnRl&#10;bnRfVHlwZXNdLnhtbFBLAQItABQABgAIAAAAIQA4/SH/1gAAAJQBAAALAAAAAAAAAAAAAAAAAC8B&#10;AABfcmVscy8ucmVsc1BLAQItABQABgAIAAAAIQCiXkI9UQUAACgsAAAOAAAAAAAAAAAAAAAAAC4C&#10;AABkcnMvZTJvRG9jLnhtbFBLAQItABQABgAIAAAAIQCQvmDB3AAAAAQBAAAPAAAAAAAAAAAAAAAA&#10;AKsHAABkcnMvZG93bnJldi54bWxQSwUGAAAAAAQABADzAAAAtAgAAAAA&#10;">
                <v:rect id="Rectangle 1124" o:spid="_x0000_s1812" style="position:absolute;left:5;top:10;width:754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3wAAAANsAAAAPAAAAZHJzL2Rvd25yZXYueG1sRE/dasIw&#10;FL4f+A7hCN4UTSejk2oUEQYy2MXaPcBpc2yLzUlJUlvffrkY7PLj+z+cZtOLBznfWVbwuklBENdW&#10;d9wo+Ck/1jsQPiBr7C2Tgid5OB0XLwfMtZ34mx5FaEQMYZ+jgjaEIZfS1y0Z9Bs7EEfuZp3BEKFr&#10;pHY4xXDTy22aZtJgx7GhxYEuLdX3YjQKLmXx6dN7+HpLJveejFztRqqUWi3n8x5EoDn8i//cV60g&#10;i+vjl/gD5PEXAAD//wMAUEsBAi0AFAAGAAgAAAAhANvh9svuAAAAhQEAABMAAAAAAAAAAAAAAAAA&#10;AAAAAFtDb250ZW50X1R5cGVzXS54bWxQSwECLQAUAAYACAAAACEAWvQsW78AAAAVAQAACwAAAAAA&#10;AAAAAAAAAAAfAQAAX3JlbHMvLnJlbHNQSwECLQAUAAYACAAAACEAI/pY98AAAADbAAAADwAAAAAA&#10;AAAAAAAAAAAHAgAAZHJzL2Rvd25yZXYueG1sUEsFBgAAAAADAAMAtwAAAPQCAAAAAA==&#10;" fillcolor="#ebebeb" stroked="f"/>
                <v:rect id="Rectangle 1125" o:spid="_x0000_s1813" style="position:absolute;left:5;top:245;width:754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1sxAAAANsAAAAPAAAAZHJzL2Rvd25yZXYueG1sRI/NasMw&#10;EITvgb6D2EIuJpETghvcKKEYCqWQQ5w+wMba2CbWykjyT9++KhR6HGbmG+Zwmk0nRnK+taxgs05B&#10;EFdWt1wr+Lq+r/YgfEDW2FkmBd/k4XR8Whww13biC41lqEWEsM9RQRNCn0vpq4YM+rXtiaN3t85g&#10;iNLVUjucItx0cpummTTYclxosKeioepRDkZBcS0/ffoI510yuZdk4Nt+oJtSy+f57RVEoDn8h//a&#10;H1pBtoHfL/EHyOMPAAAA//8DAFBLAQItABQABgAIAAAAIQDb4fbL7gAAAIUBAAATAAAAAAAAAAAA&#10;AAAAAAAAAABbQ29udGVudF9UeXBlc10ueG1sUEsBAi0AFAAGAAgAAAAhAFr0LFu/AAAAFQEAAAsA&#10;AAAAAAAAAAAAAAAAHwEAAF9yZWxzLy5yZWxzUEsBAi0AFAAGAAgAAAAhAEy2/WzEAAAA2wAAAA8A&#10;AAAAAAAAAAAAAAAABwIAAGRycy9kb3ducmV2LnhtbFBLBQYAAAAAAwADALcAAAD4AgAAAAA=&#10;" fillcolor="#ebebeb" stroked="f"/>
                <v:rect id="Rectangle 1126" o:spid="_x0000_s1814" style="position:absolute;left:5;top:58;width:754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MbwgAAANsAAAAPAAAAZHJzL2Rvd25yZXYueG1sRI/RisIw&#10;FETfF/yHcIV9kTVVFpVqFBGERdiHbf2Aa3O3LTY3JUlt/XsjCD4OM3OG2ewG04gbOV9bVjCbJiCI&#10;C6trLhWc8+PXCoQPyBoby6TgTh5229HHBlNte/6jWxZKESHsU1RQhdCmUvqiIoN+alvi6P1bZzBE&#10;6UqpHfYRbho5T5KFNFhzXKiwpUNFxTXrjIJDnp18cg2/35PeLScdX1YdXZT6HA/7NYhAQ3iHX+0f&#10;rWAxh+eX+APk9gEAAP//AwBQSwECLQAUAAYACAAAACEA2+H2y+4AAACFAQAAEwAAAAAAAAAAAAAA&#10;AAAAAAAAW0NvbnRlbnRfVHlwZXNdLnhtbFBLAQItABQABgAIAAAAIQBa9CxbvwAAABUBAAALAAAA&#10;AAAAAAAAAAAAAB8BAABfcmVscy8ucmVsc1BLAQItABQABgAIAAAAIQC8ZGMbwgAAANsAAAAPAAAA&#10;AAAAAAAAAAAAAAcCAABkcnMvZG93bnJldi54bWxQSwUGAAAAAAMAAwC3AAAA9gIAAAAA&#10;" fillcolor="#ebebeb" stroked="f"/>
                <v:line id="Line 1127" o:spid="_x0000_s1815" style="position:absolute;visibility:visible;mso-wrap-style:square" from="5,5" to="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ocxQAAANsAAAAPAAAAZHJzL2Rvd25yZXYueG1sRI9Ba8JA&#10;FITvhf6H5Qm9FLNRwZboKlKI1Iu1VhBvz+wzCWbfhuwmxn/fLQg9DjPzDTNf9qYSHTWutKxgFMUg&#10;iDOrS84VHH7S4TsI55E1VpZJwZ0cLBfPT3NMtL3xN3V7n4sAYZeggsL7OpHSZQUZdJGtiYN3sY1B&#10;H2STS93gLcBNJcdxPJUGSw4LBdb0UVB23bdGwTZ9ve9OV9rIbXt+W43WR9p9sVIvg341A+Gp9//h&#10;R/tTK5hO4O9L+AFy8QsAAP//AwBQSwECLQAUAAYACAAAACEA2+H2y+4AAACFAQAAEwAAAAAAAAAA&#10;AAAAAAAAAAAAW0NvbnRlbnRfVHlwZXNdLnhtbFBLAQItABQABgAIAAAAIQBa9CxbvwAAABUBAAAL&#10;AAAAAAAAAAAAAAAAAB8BAABfcmVscy8ucmVsc1BLAQItABQABgAIAAAAIQDOPeocxQAAANsAAAAP&#10;AAAAAAAAAAAAAAAAAAcCAABkcnMvZG93bnJldi54bWxQSwUGAAAAAAMAAwC3AAAA+QIAAAAA&#10;" strokecolor="#bfbfbf" strokeweight=".48pt"/>
                <v:line id="Line 1128" o:spid="_x0000_s1816" style="position:absolute;visibility:visible;mso-wrap-style:square" from="1551,5" to="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gxQAAANwAAAAPAAAAZHJzL2Rvd25yZXYueG1sRI9Li8JA&#10;EITvC/6HoQUvi0704CM6igiKXnyDeGszbRLM9ITMqPHf7yws7LGoqq+oyaw2hXhR5XLLCrqdCARx&#10;YnXOqYLzadkegnAeWWNhmRR8yMFs2viaYKztmw/0OvpUBAi7GBVk3pexlC7JyKDr2JI4eHdbGfRB&#10;VqnUFb4D3BSyF0V9aTDnsJBhSYuMksfxaRRsl9+f/fVBG7l93gbz7upC+x0r1WrW8zEIT7X/D/+1&#10;11rBcNSH3zPhCMjpDwAAAP//AwBQSwECLQAUAAYACAAAACEA2+H2y+4AAACFAQAAEwAAAAAAAAAA&#10;AAAAAAAAAAAAW0NvbnRlbnRfVHlwZXNdLnhtbFBLAQItABQABgAIAAAAIQBa9CxbvwAAABUBAAAL&#10;AAAAAAAAAAAAAAAAAB8BAABfcmVscy8ucmVsc1BLAQItABQABgAIAAAAIQB/CwLgxQAAANwAAAAP&#10;AAAAAAAAAAAAAAAAAAcCAABkcnMvZG93bnJldi54bWxQSwUGAAAAAAMAAwC3AAAA+QIAAAAA&#10;" strokecolor="#bfbfbf" strokeweight=".48pt"/>
                <v:line id="Line 1129" o:spid="_x0000_s1817" style="position:absolute;visibility:visible;mso-wrap-style:square" from="1560,5" to="3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d7xwAAANwAAAAPAAAAZHJzL2Rvd25yZXYueG1sRI9Ba8JA&#10;FITvhf6H5RW8lLqJB7WpawgFS3tRmxZKb8/sMwnJvg3ZVeO/dwXB4zAz3zCLdDCtOFLvassK4nEE&#10;griwuuZSwe/P6mUOwnlkja1lUnAmB+ny8WGBibYn/qZj7ksRIOwSVFB53yVSuqIig25sO+Lg7W1v&#10;0AfZl1L3eApw08pJFE2lwZrDQoUdvVdUNPnBKFivns/b/4a+5Pqwm2Xxxx9tN6zU6GnI3kB4Gvw9&#10;fGt/agXz1xlcz4QjIJcXAAAA//8DAFBLAQItABQABgAIAAAAIQDb4fbL7gAAAIUBAAATAAAAAAAA&#10;AAAAAAAAAAAAAABbQ29udGVudF9UeXBlc10ueG1sUEsBAi0AFAAGAAgAAAAhAFr0LFu/AAAAFQEA&#10;AAsAAAAAAAAAAAAAAAAAHwEAAF9yZWxzLy5yZWxzUEsBAi0AFAAGAAgAAAAhABBHp3vHAAAA3AAA&#10;AA8AAAAAAAAAAAAAAAAABwIAAGRycy9kb3ducmV2LnhtbFBLBQYAAAAAAwADALcAAAD7AgAAAAA=&#10;" strokecolor="#bfbfbf" strokeweight=".48pt"/>
                <v:line id="Line 1130" o:spid="_x0000_s1818" style="position:absolute;visibility:visible;mso-wrap-style:square" from="3048,5" to="3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MJwQAAANwAAAAPAAAAZHJzL2Rvd25yZXYueG1sRE/LisIw&#10;FN0L/kO4ghvR1FmMWo0igoOz8Q3i7tpc22JzU5qo9e/NQnB5OO/JrDaFeFDlcssK+r0IBHFidc6p&#10;guNh2R2CcB5ZY2GZFLzIwWzabEww1vbJO3rsfSpCCLsYFWTel7GULsnIoOvZkjhwV1sZ9AFWqdQV&#10;PkO4KeRPFP1KgzmHhgxLWmSU3PZ3o2C97Ly25xv9y/X9Mpj3/0603bBS7VY9H4PwVPuv+ONeaQXD&#10;UVgbzoQjIKdvAAAA//8DAFBLAQItABQABgAIAAAAIQDb4fbL7gAAAIUBAAATAAAAAAAAAAAAAAAA&#10;AAAAAABbQ29udGVudF9UeXBlc10ueG1sUEsBAi0AFAAGAAgAAAAhAFr0LFu/AAAAFQEAAAsAAAAA&#10;AAAAAAAAAAAAHwEAAF9yZWxzLy5yZWxzUEsBAi0AFAAGAAgAAAAhAGHYMwnBAAAA3AAAAA8AAAAA&#10;AAAAAAAAAAAABwIAAGRycy9kb3ducmV2LnhtbFBLBQYAAAAAAwADALcAAAD1AgAAAAA=&#10;" strokecolor="#bfbfbf" strokeweight=".48pt"/>
                <v:line id="Line 1131" o:spid="_x0000_s1819" style="position:absolute;visibility:visible;mso-wrap-style:square" from="3058,5" to="4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aSxQAAANwAAAAPAAAAZHJzL2Rvd25yZXYueG1sRI9Pi8Iw&#10;FMTvgt8hPMGLaKoH/3SNIoKiF3VdQby9bZ5tsXkpTdT67Y2wsMdhZn7DTOe1KcSDKpdbVtDvRSCI&#10;E6tzThWcflbdMQjnkTUWlknBixzMZ83GFGNtn/xNj6NPRYCwi1FB5n0ZS+mSjAy6ni2Jg3e1lUEf&#10;ZJVKXeEzwE0hB1E0lAZzDgsZlrTMKLkd70bBbtV5HS432srd/Xe06K/PdNizUu1WvfgC4an2/+G/&#10;9kYrGE8m8DkTjoCcvQEAAP//AwBQSwECLQAUAAYACAAAACEA2+H2y+4AAACFAQAAEwAAAAAAAAAA&#10;AAAAAAAAAAAAW0NvbnRlbnRfVHlwZXNdLnhtbFBLAQItABQABgAIAAAAIQBa9CxbvwAAABUBAAAL&#10;AAAAAAAAAAAAAAAAAB8BAABfcmVscy8ucmVsc1BLAQItABQABgAIAAAAIQAOlJaSxQAAANwAAAAP&#10;AAAAAAAAAAAAAAAAAAcCAABkcnMvZG93bnJldi54bWxQSwUGAAAAAAMAAwC3AAAA+QIAAAAA&#10;" strokecolor="#bfbfbf" strokeweight=".48pt"/>
                <v:line id="Line 1132" o:spid="_x0000_s1820" style="position:absolute;visibility:visible;mso-wrap-style:square" from="4546,5" to="4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VwwAAANwAAAAPAAAAZHJzL2Rvd25yZXYueG1sRE9Na8JA&#10;EL0X/A/LCL0U3dhDW2M2IkJKe1Grgngbs2MSzM6G7Ebjv3cPBY+P953Me1OLK7WusqxgMo5AEOdW&#10;V1wo2O+y0RcI55E11pZJwZ0czNPBS4Kxtjf+o+vWFyKEsItRQel9E0vp8pIMurFtiAN3tq1BH2Bb&#10;SN3iLYSbWr5H0Yc0WHFoKLGhZUn5ZdsZBavs7b45XuhXrrrT52LyfaDNmpV6HfaLGQhPvX+K/90/&#10;WsE0CvPDmXAEZPoAAAD//wMAUEsBAi0AFAAGAAgAAAAhANvh9svuAAAAhQEAABMAAAAAAAAAAAAA&#10;AAAAAAAAAFtDb250ZW50X1R5cGVzXS54bWxQSwECLQAUAAYACAAAACEAWvQsW78AAAAVAQAACwAA&#10;AAAAAAAAAAAAAAAfAQAAX3JlbHMvLnJlbHNQSwECLQAUAAYACAAAACEAAUWlFcMAAADcAAAADwAA&#10;AAAAAAAAAAAAAAAHAgAAZHJzL2Rvd25yZXYueG1sUEsFBgAAAAADAAMAtwAAAPcCAAAAAA==&#10;" strokecolor="#bfbfbf" strokeweight=".48pt"/>
                <v:line id="Line 1133" o:spid="_x0000_s1821" style="position:absolute;visibility:visible;mso-wrap-style:square" from="4555,5" to="6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COxQAAANwAAAAPAAAAZHJzL2Rvd25yZXYueG1sRI9Pi8Iw&#10;FMTvwn6H8Ba8LJrWg6tdo4ig6MX/IHt727xti81LaaLWb28EweMwM79hRpPGlOJKtSssK4i7EQji&#10;1OqCMwXHw7wzAOE8ssbSMim4k4PJ+KM1wkTbG+/ouveZCBB2CSrIva8SKV2ak0HXtRVx8P5tbdAH&#10;WWdS13gLcFPKXhT1pcGCw0KOFc1ySs/7i1Gwnn/dt79nWsn15e97Gi9OtN2wUu3PZvoDwlPj3+FX&#10;e6kVDKMYnmfCEZDjBwAAAP//AwBQSwECLQAUAAYACAAAACEA2+H2y+4AAACFAQAAEwAAAAAAAAAA&#10;AAAAAAAAAAAAW0NvbnRlbnRfVHlwZXNdLnhtbFBLAQItABQABgAIAAAAIQBa9CxbvwAAABUBAAAL&#10;AAAAAAAAAAAAAAAAAB8BAABfcmVscy8ucmVsc1BLAQItABQABgAIAAAAIQBuCQCOxQAAANwAAAAP&#10;AAAAAAAAAAAAAAAAAAcCAABkcnMvZG93bnJldi54bWxQSwUGAAAAAAMAAwC3AAAA+QIAAAAA&#10;" strokecolor="#bfbfbf" strokeweight=".48pt"/>
                <v:line id="Line 1134" o:spid="_x0000_s1822" style="position:absolute;visibility:visible;mso-wrap-style:square" from="6048,5" to="6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75xgAAANwAAAAPAAAAZHJzL2Rvd25yZXYueG1sRI9Ba8JA&#10;FITvBf/D8oRepNmYQ60xq4hgaS9qtVB6e2afSTD7NmQ3Gv99VxB6HGbmGyZb9KYWF2pdZVnBOIpB&#10;EOdWV1wo+D6sX95AOI+ssbZMCm7kYDEfPGWYanvlL7rsfSEChF2KCkrvm1RKl5dk0EW2IQ7eybYG&#10;fZBtIXWL1wA3tUzi+FUarDgslNjQqqT8vO+Mgs16dNv9nulTbrrjZDl+/6HdlpV6HvbLGQhPvf8P&#10;P9ofWsE0TuB+JhwBOf8DAAD//wMAUEsBAi0AFAAGAAgAAAAhANvh9svuAAAAhQEAABMAAAAAAAAA&#10;AAAAAAAAAAAAAFtDb250ZW50X1R5cGVzXS54bWxQSwECLQAUAAYACAAAACEAWvQsW78AAAAVAQAA&#10;CwAAAAAAAAAAAAAAAAAfAQAAX3JlbHMvLnJlbHNQSwECLQAUAAYACAAAACEAntue+cYAAADcAAAA&#10;DwAAAAAAAAAAAAAAAAAHAgAAZHJzL2Rvd25yZXYueG1sUEsFBgAAAAADAAMAtwAAAPoCAAAAAA==&#10;" strokecolor="#bfbfbf" strokeweight=".48pt"/>
                <v:line id="Line 1135" o:spid="_x0000_s1823" style="position:absolute;visibility:visible;mso-wrap-style:square" from="6058,5" to="7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tixwAAANwAAAAPAAAAZHJzL2Rvd25yZXYueG1sRI9Ba8JA&#10;FITvhf6H5RV6KbpJBVtTVwkFS72oVUG8vWZfk2D2bciuSfz3riD0OMzMN8x03ptKtNS40rKCeBiB&#10;IM6sLjlXsN8tBu8gnEfWWFkmBRdyMJ89Pkwx0bbjH2q3PhcBwi5BBYX3dSKlywoy6Ia2Jg7en20M&#10;+iCbXOoGuwA3lXyNorE0WHJYKLCmz4Ky0/ZsFKwWL5fN8URLuTr/vqXx14E2a1bq+alPP0B46v1/&#10;+N7+1gom0QhuZ8IRkLMrAAAA//8DAFBLAQItABQABgAIAAAAIQDb4fbL7gAAAIUBAAATAAAAAAAA&#10;AAAAAAAAAAAAAABbQ29udGVudF9UeXBlc10ueG1sUEsBAi0AFAAGAAgAAAAhAFr0LFu/AAAAFQEA&#10;AAsAAAAAAAAAAAAAAAAAHwEAAF9yZWxzLy5yZWxzUEsBAi0AFAAGAAgAAAAhAPGXO2LHAAAA3AAA&#10;AA8AAAAAAAAAAAAAAAAABwIAAGRycy9kb3ducmV2LnhtbFBLBQYAAAAAAwADALcAAAD7AgAAAAA=&#10;" strokecolor="#bfbfbf" strokeweight=".48pt"/>
                <v:rect id="Rectangle 1136" o:spid="_x0000_s1824" style="position:absolute;left:5;top:293;width:754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jHxQAAANwAAAAPAAAAZHJzL2Rvd25yZXYueG1sRI9ba8JA&#10;FITfC/0PyxF8CbrbC6LRVdpS0Tev+HzIHpNg9mzIrib667uFQh+HmfmGmS06W4kbNb50rOFlqEAQ&#10;Z86UnGs4HpaDMQgfkA1WjknDnTws5s9PM0yNa3lHt33IRYSwT1FDEUKdSumzgiz6oauJo3d2jcUQ&#10;ZZNL02Ab4baSr0qNpMWS40KBNX0VlF32V6shqd9On+1ju042S3X/Xp12kzzptO73uo8piEBd+A//&#10;tddGw0S9w++ZeATk/AcAAP//AwBQSwECLQAUAAYACAAAACEA2+H2y+4AAACFAQAAEwAAAAAAAAAA&#10;AAAAAAAAAAAAW0NvbnRlbnRfVHlwZXNdLnhtbFBLAQItABQABgAIAAAAIQBa9CxbvwAAABUBAAAL&#10;AAAAAAAAAAAAAAAAAB8BAABfcmVscy8ucmVsc1BLAQItABQABgAIAAAAIQApm3jHxQAAANwAAAAP&#10;AAAAAAAAAAAAAAAAAAcCAABkcnMvZG93bnJldi54bWxQSwUGAAAAAAMAAwC3AAAA+QIAAAAA&#10;" fillcolor="#bfbfbf" stroked="f"/>
                <v:shape id="Text Box 1137" o:spid="_x0000_s1825" type="#_x0000_t202" style="position:absolute;left:5;top:5;width:754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4A4BBC19" w14:textId="77777777" w:rsidR="00690C8B" w:rsidRDefault="00690C8B" w:rsidP="003C1081">
                        <w:pPr>
                          <w:spacing w:before="51"/>
                          <w:rPr>
                            <w:sz w:val="16"/>
                          </w:rPr>
                        </w:pPr>
                        <w:r>
                          <w:rPr>
                            <w:color w:val="3E3937"/>
                            <w:sz w:val="16"/>
                          </w:rPr>
                          <w:t>Replace with name of language certificate. Enter level if known.</w:t>
                        </w:r>
                      </w:p>
                    </w:txbxContent>
                  </v:textbox>
                </v:shape>
                <w10:anchorlock/>
              </v:group>
            </w:pict>
          </mc:Fallback>
        </mc:AlternateContent>
      </w:r>
    </w:p>
    <w:p w14:paraId="0C82EA0C" w14:textId="77777777" w:rsidR="003C1081" w:rsidRPr="003C1081" w:rsidRDefault="003C1081" w:rsidP="003C1081">
      <w:pPr>
        <w:widowControl w:val="0"/>
        <w:tabs>
          <w:tab w:val="clear" w:pos="1247"/>
          <w:tab w:val="clear" w:pos="1814"/>
          <w:tab w:val="clear" w:pos="2381"/>
          <w:tab w:val="clear" w:pos="2948"/>
          <w:tab w:val="clear" w:pos="3515"/>
        </w:tabs>
        <w:spacing w:before="18"/>
        <w:ind w:right="3290"/>
        <w:rPr>
          <w:rFonts w:ascii="Arial" w:eastAsia="Arial" w:hAnsi="Arial" w:cs="Arial"/>
          <w:sz w:val="15"/>
          <w:szCs w:val="22"/>
          <w:lang w:val="en-US"/>
        </w:rPr>
      </w:pPr>
      <w:r w:rsidRPr="003C1081">
        <w:rPr>
          <w:rFonts w:ascii="Arial" w:eastAsia="Arial" w:hAnsi="Arial" w:cs="Arial"/>
          <w:color w:val="0D4093"/>
          <w:spacing w:val="-6"/>
          <w:sz w:val="15"/>
          <w:szCs w:val="22"/>
          <w:lang w:val="en-US"/>
        </w:rPr>
        <w:t xml:space="preserve">Levels: </w:t>
      </w:r>
      <w:r w:rsidRPr="003C1081">
        <w:rPr>
          <w:rFonts w:ascii="Arial" w:eastAsia="Arial" w:hAnsi="Arial" w:cs="Arial"/>
          <w:color w:val="0D4093"/>
          <w:spacing w:val="-4"/>
          <w:sz w:val="15"/>
          <w:szCs w:val="22"/>
          <w:lang w:val="en-US"/>
        </w:rPr>
        <w:t xml:space="preserve">A1/2: </w:t>
      </w:r>
      <w:r w:rsidRPr="003C1081">
        <w:rPr>
          <w:rFonts w:ascii="Arial" w:eastAsia="Arial" w:hAnsi="Arial" w:cs="Arial"/>
          <w:color w:val="0D4093"/>
          <w:spacing w:val="-6"/>
          <w:sz w:val="15"/>
          <w:szCs w:val="22"/>
          <w:lang w:val="en-US"/>
        </w:rPr>
        <w:t xml:space="preserve">Basic </w:t>
      </w:r>
      <w:r w:rsidRPr="003C1081">
        <w:rPr>
          <w:rFonts w:ascii="Arial" w:eastAsia="Arial" w:hAnsi="Arial" w:cs="Arial"/>
          <w:color w:val="0D4093"/>
          <w:spacing w:val="-7"/>
          <w:sz w:val="15"/>
          <w:szCs w:val="22"/>
          <w:lang w:val="en-US"/>
        </w:rPr>
        <w:t xml:space="preserve">user </w:t>
      </w:r>
      <w:r w:rsidRPr="003C1081">
        <w:rPr>
          <w:rFonts w:ascii="Arial" w:eastAsia="Arial" w:hAnsi="Arial" w:cs="Arial"/>
          <w:color w:val="0D4093"/>
          <w:sz w:val="15"/>
          <w:szCs w:val="22"/>
          <w:lang w:val="en-US"/>
        </w:rPr>
        <w:t xml:space="preserve">- </w:t>
      </w:r>
      <w:r w:rsidRPr="003C1081">
        <w:rPr>
          <w:rFonts w:ascii="Arial" w:eastAsia="Arial" w:hAnsi="Arial" w:cs="Arial"/>
          <w:color w:val="0D4093"/>
          <w:spacing w:val="-5"/>
          <w:sz w:val="15"/>
          <w:szCs w:val="22"/>
          <w:lang w:val="en-US"/>
        </w:rPr>
        <w:t xml:space="preserve">B1/2: </w:t>
      </w:r>
      <w:r w:rsidRPr="003C1081">
        <w:rPr>
          <w:rFonts w:ascii="Arial" w:eastAsia="Arial" w:hAnsi="Arial" w:cs="Arial"/>
          <w:color w:val="0D4093"/>
          <w:spacing w:val="-6"/>
          <w:sz w:val="15"/>
          <w:szCs w:val="22"/>
          <w:lang w:val="en-US"/>
        </w:rPr>
        <w:t xml:space="preserve">Independent </w:t>
      </w:r>
      <w:r w:rsidRPr="003C1081">
        <w:rPr>
          <w:rFonts w:ascii="Arial" w:eastAsia="Arial" w:hAnsi="Arial" w:cs="Arial"/>
          <w:color w:val="0D4093"/>
          <w:spacing w:val="-5"/>
          <w:sz w:val="15"/>
          <w:szCs w:val="22"/>
          <w:lang w:val="en-US"/>
        </w:rPr>
        <w:t xml:space="preserve">user </w:t>
      </w:r>
      <w:r w:rsidRPr="003C1081">
        <w:rPr>
          <w:rFonts w:ascii="Arial" w:eastAsia="Arial" w:hAnsi="Arial" w:cs="Arial"/>
          <w:color w:val="0D4093"/>
          <w:sz w:val="15"/>
          <w:szCs w:val="22"/>
          <w:lang w:val="en-US"/>
        </w:rPr>
        <w:t xml:space="preserve">- </w:t>
      </w:r>
      <w:r w:rsidRPr="003C1081">
        <w:rPr>
          <w:rFonts w:ascii="Arial" w:eastAsia="Arial" w:hAnsi="Arial" w:cs="Arial"/>
          <w:color w:val="0D4093"/>
          <w:spacing w:val="-4"/>
          <w:sz w:val="15"/>
          <w:szCs w:val="22"/>
          <w:lang w:val="en-US"/>
        </w:rPr>
        <w:t xml:space="preserve">C1/2 </w:t>
      </w:r>
      <w:r w:rsidRPr="003C1081">
        <w:rPr>
          <w:rFonts w:ascii="Arial" w:eastAsia="Arial" w:hAnsi="Arial" w:cs="Arial"/>
          <w:color w:val="0D4093"/>
          <w:spacing w:val="-6"/>
          <w:sz w:val="15"/>
          <w:szCs w:val="22"/>
          <w:lang w:val="en-US"/>
        </w:rPr>
        <w:t xml:space="preserve">Proficient </w:t>
      </w:r>
      <w:r w:rsidRPr="003C1081">
        <w:rPr>
          <w:rFonts w:ascii="Arial" w:eastAsia="Arial" w:hAnsi="Arial" w:cs="Arial"/>
          <w:color w:val="0D4093"/>
          <w:spacing w:val="-7"/>
          <w:sz w:val="15"/>
          <w:szCs w:val="22"/>
          <w:lang w:val="en-US"/>
        </w:rPr>
        <w:t xml:space="preserve">user </w:t>
      </w:r>
      <w:r w:rsidRPr="003C1081">
        <w:rPr>
          <w:rFonts w:ascii="Arial" w:eastAsia="Arial" w:hAnsi="Arial" w:cs="Arial"/>
          <w:color w:val="0D4093"/>
          <w:spacing w:val="-5"/>
          <w:sz w:val="15"/>
          <w:szCs w:val="22"/>
          <w:lang w:val="en-US"/>
        </w:rPr>
        <w:t xml:space="preserve">Common </w:t>
      </w:r>
      <w:r w:rsidRPr="003C1081">
        <w:rPr>
          <w:rFonts w:ascii="Arial" w:eastAsia="Arial" w:hAnsi="Arial" w:cs="Arial"/>
          <w:color w:val="0D4093"/>
          <w:spacing w:val="-6"/>
          <w:sz w:val="15"/>
          <w:szCs w:val="22"/>
          <w:lang w:val="en-US"/>
        </w:rPr>
        <w:t xml:space="preserve">European </w:t>
      </w:r>
      <w:r w:rsidRPr="003C1081">
        <w:rPr>
          <w:rFonts w:ascii="Arial" w:eastAsia="Arial" w:hAnsi="Arial" w:cs="Arial"/>
          <w:color w:val="0D4093"/>
          <w:spacing w:val="-5"/>
          <w:sz w:val="15"/>
          <w:szCs w:val="22"/>
          <w:lang w:val="en-US"/>
        </w:rPr>
        <w:t xml:space="preserve">Framework </w:t>
      </w:r>
      <w:r w:rsidRPr="003C1081">
        <w:rPr>
          <w:rFonts w:ascii="Arial" w:eastAsia="Arial" w:hAnsi="Arial" w:cs="Arial"/>
          <w:color w:val="0D4093"/>
          <w:spacing w:val="-3"/>
          <w:sz w:val="15"/>
          <w:szCs w:val="22"/>
          <w:lang w:val="en-US"/>
        </w:rPr>
        <w:t xml:space="preserve">of </w:t>
      </w:r>
      <w:r w:rsidRPr="003C1081">
        <w:rPr>
          <w:rFonts w:ascii="Arial" w:eastAsia="Arial" w:hAnsi="Arial" w:cs="Arial"/>
          <w:color w:val="0D4093"/>
          <w:spacing w:val="-5"/>
          <w:sz w:val="15"/>
          <w:szCs w:val="22"/>
          <w:lang w:val="en-US"/>
        </w:rPr>
        <w:t xml:space="preserve">Reference for </w:t>
      </w:r>
      <w:r w:rsidRPr="003C1081">
        <w:rPr>
          <w:rFonts w:ascii="Arial" w:eastAsia="Arial" w:hAnsi="Arial" w:cs="Arial"/>
          <w:color w:val="0D4093"/>
          <w:spacing w:val="-6"/>
          <w:sz w:val="15"/>
          <w:szCs w:val="22"/>
          <w:lang w:val="en-US"/>
        </w:rPr>
        <w:t>Languages</w:t>
      </w:r>
    </w:p>
    <w:p w14:paraId="155977F3" w14:textId="77777777" w:rsidR="003C1081" w:rsidRPr="003C1081" w:rsidRDefault="003C1081" w:rsidP="003C1081">
      <w:pPr>
        <w:widowControl w:val="0"/>
        <w:tabs>
          <w:tab w:val="clear" w:pos="1247"/>
          <w:tab w:val="clear" w:pos="1814"/>
          <w:tab w:val="clear" w:pos="2381"/>
          <w:tab w:val="clear" w:pos="2948"/>
          <w:tab w:val="clear" w:pos="3515"/>
        </w:tabs>
        <w:spacing w:before="2"/>
        <w:rPr>
          <w:rFonts w:ascii="Arial" w:eastAsia="Arial" w:hAnsi="Arial" w:cs="Arial"/>
          <w:sz w:val="26"/>
          <w:szCs w:val="18"/>
          <w:lang w:val="en-US"/>
        </w:rPr>
      </w:pPr>
    </w:p>
    <w:p w14:paraId="245B517D" w14:textId="77777777" w:rsidR="003C1081" w:rsidRPr="003C1081" w:rsidRDefault="003C1081" w:rsidP="003C1081">
      <w:pPr>
        <w:widowControl w:val="0"/>
        <w:tabs>
          <w:tab w:val="clear" w:pos="1247"/>
          <w:tab w:val="clear" w:pos="1814"/>
          <w:tab w:val="clear" w:pos="2381"/>
          <w:tab w:val="clear" w:pos="2948"/>
          <w:tab w:val="clear" w:pos="3515"/>
        </w:tabs>
        <w:spacing w:before="84"/>
        <w:ind w:right="119"/>
        <w:jc w:val="both"/>
        <w:rPr>
          <w:rFonts w:ascii="Arial" w:eastAsia="Arial" w:hAnsi="Arial" w:cs="Arial"/>
          <w:sz w:val="18"/>
          <w:szCs w:val="18"/>
          <w:lang w:val="en-US"/>
        </w:rPr>
      </w:pPr>
      <w:r w:rsidRPr="003C1081">
        <w:rPr>
          <w:rFonts w:ascii="Arial" w:eastAsia="Arial" w:hAnsi="Arial" w:cs="Arial"/>
          <w:color w:val="0D4093"/>
          <w:spacing w:val="-7"/>
          <w:sz w:val="18"/>
          <w:szCs w:val="18"/>
          <w:lang w:val="en-US"/>
        </w:rPr>
        <w:t xml:space="preserve">Communication </w:t>
      </w:r>
      <w:r w:rsidRPr="003C1081">
        <w:rPr>
          <w:rFonts w:ascii="Arial" w:eastAsia="Arial" w:hAnsi="Arial" w:cs="Arial"/>
          <w:color w:val="0D4093"/>
          <w:spacing w:val="-6"/>
          <w:sz w:val="18"/>
          <w:szCs w:val="18"/>
          <w:lang w:val="en-US"/>
        </w:rPr>
        <w:t xml:space="preserve">skills      </w:t>
      </w:r>
      <w:r w:rsidRPr="003C1081">
        <w:rPr>
          <w:rFonts w:ascii="Arial" w:eastAsia="Arial" w:hAnsi="Arial" w:cs="Arial"/>
          <w:sz w:val="18"/>
          <w:szCs w:val="18"/>
          <w:lang w:val="en-US"/>
        </w:rPr>
        <w:t xml:space="preserve">- </w:t>
      </w:r>
      <w:r w:rsidRPr="003C1081">
        <w:rPr>
          <w:rFonts w:ascii="Arial" w:eastAsia="Arial" w:hAnsi="Arial" w:cs="Arial"/>
          <w:spacing w:val="-7"/>
          <w:sz w:val="18"/>
          <w:szCs w:val="18"/>
          <w:lang w:val="en-US"/>
        </w:rPr>
        <w:t xml:space="preserve">good </w:t>
      </w:r>
      <w:r w:rsidRPr="003C1081">
        <w:rPr>
          <w:rFonts w:ascii="Arial" w:eastAsia="Arial" w:hAnsi="Arial" w:cs="Arial"/>
          <w:spacing w:val="-8"/>
          <w:sz w:val="18"/>
          <w:szCs w:val="18"/>
          <w:lang w:val="en-US"/>
        </w:rPr>
        <w:t xml:space="preserve">communication </w:t>
      </w:r>
      <w:r w:rsidRPr="003C1081">
        <w:rPr>
          <w:rFonts w:ascii="Arial" w:eastAsia="Arial" w:hAnsi="Arial" w:cs="Arial"/>
          <w:spacing w:val="-6"/>
          <w:sz w:val="18"/>
          <w:szCs w:val="18"/>
          <w:lang w:val="en-US"/>
        </w:rPr>
        <w:t xml:space="preserve">skills with </w:t>
      </w:r>
      <w:r w:rsidRPr="003C1081">
        <w:rPr>
          <w:rFonts w:ascii="Arial" w:eastAsia="Arial" w:hAnsi="Arial" w:cs="Arial"/>
          <w:spacing w:val="-8"/>
          <w:sz w:val="18"/>
          <w:szCs w:val="18"/>
          <w:lang w:val="en-US"/>
        </w:rPr>
        <w:t xml:space="preserve">younger </w:t>
      </w:r>
      <w:r w:rsidRPr="003C1081">
        <w:rPr>
          <w:rFonts w:ascii="Arial" w:eastAsia="Arial" w:hAnsi="Arial" w:cs="Arial"/>
          <w:spacing w:val="-7"/>
          <w:sz w:val="18"/>
          <w:szCs w:val="18"/>
          <w:lang w:val="en-US"/>
        </w:rPr>
        <w:t xml:space="preserve">colleagues gained </w:t>
      </w:r>
      <w:r w:rsidRPr="003C1081">
        <w:rPr>
          <w:rFonts w:ascii="Arial" w:eastAsia="Arial" w:hAnsi="Arial" w:cs="Arial"/>
          <w:spacing w:val="-8"/>
          <w:sz w:val="18"/>
          <w:szCs w:val="18"/>
          <w:lang w:val="en-US"/>
        </w:rPr>
        <w:t xml:space="preserve">during </w:t>
      </w:r>
      <w:r w:rsidRPr="003C1081">
        <w:rPr>
          <w:rFonts w:ascii="Arial" w:eastAsia="Arial" w:hAnsi="Arial" w:cs="Arial"/>
          <w:spacing w:val="-3"/>
          <w:sz w:val="18"/>
          <w:szCs w:val="18"/>
          <w:lang w:val="en-US"/>
        </w:rPr>
        <w:t xml:space="preserve">20 </w:t>
      </w:r>
      <w:r w:rsidRPr="003C1081">
        <w:rPr>
          <w:rFonts w:ascii="Arial" w:eastAsia="Arial" w:hAnsi="Arial" w:cs="Arial"/>
          <w:spacing w:val="-7"/>
          <w:sz w:val="18"/>
          <w:szCs w:val="18"/>
          <w:lang w:val="en-US"/>
        </w:rPr>
        <w:t xml:space="preserve">years </w:t>
      </w:r>
      <w:r w:rsidRPr="003C1081">
        <w:rPr>
          <w:rFonts w:ascii="Arial" w:eastAsia="Arial" w:hAnsi="Arial" w:cs="Arial"/>
          <w:spacing w:val="-3"/>
          <w:sz w:val="18"/>
          <w:szCs w:val="18"/>
          <w:lang w:val="en-US"/>
        </w:rPr>
        <w:t xml:space="preserve">of </w:t>
      </w:r>
      <w:r w:rsidRPr="003C1081">
        <w:rPr>
          <w:rFonts w:ascii="Arial" w:eastAsia="Arial" w:hAnsi="Arial" w:cs="Arial"/>
          <w:spacing w:val="-7"/>
          <w:sz w:val="18"/>
          <w:szCs w:val="18"/>
          <w:lang w:val="en-US"/>
        </w:rPr>
        <w:t xml:space="preserve">teaching </w:t>
      </w:r>
      <w:r w:rsidRPr="003C1081">
        <w:rPr>
          <w:rFonts w:ascii="Arial" w:eastAsia="Arial" w:hAnsi="Arial" w:cs="Arial"/>
          <w:spacing w:val="-8"/>
          <w:sz w:val="18"/>
          <w:szCs w:val="18"/>
          <w:lang w:val="en-US"/>
        </w:rPr>
        <w:t xml:space="preserve">experiences   </w:t>
      </w:r>
      <w:r w:rsidRPr="003C1081">
        <w:rPr>
          <w:rFonts w:ascii="Arial" w:eastAsia="Arial" w:hAnsi="Arial" w:cs="Arial"/>
          <w:sz w:val="18"/>
          <w:szCs w:val="18"/>
          <w:lang w:val="en-US"/>
        </w:rPr>
        <w:t xml:space="preserve">in </w:t>
      </w:r>
      <w:r w:rsidRPr="003C1081">
        <w:rPr>
          <w:rFonts w:ascii="Arial" w:eastAsia="Arial" w:hAnsi="Arial" w:cs="Arial"/>
          <w:spacing w:val="-7"/>
          <w:sz w:val="18"/>
          <w:szCs w:val="18"/>
          <w:lang w:val="en-US"/>
        </w:rPr>
        <w:t xml:space="preserve">several countries </w:t>
      </w:r>
      <w:r w:rsidRPr="003C1081">
        <w:rPr>
          <w:rFonts w:ascii="Arial" w:eastAsia="Arial" w:hAnsi="Arial" w:cs="Arial"/>
          <w:spacing w:val="-6"/>
          <w:sz w:val="18"/>
          <w:szCs w:val="18"/>
          <w:lang w:val="en-US"/>
        </w:rPr>
        <w:t xml:space="preserve">(full-time </w:t>
      </w:r>
      <w:r w:rsidRPr="003C1081">
        <w:rPr>
          <w:rFonts w:ascii="Arial" w:eastAsia="Arial" w:hAnsi="Arial" w:cs="Arial"/>
          <w:spacing w:val="-7"/>
          <w:sz w:val="18"/>
          <w:szCs w:val="18"/>
          <w:lang w:val="en-US"/>
        </w:rPr>
        <w:t xml:space="preserve">teaching </w:t>
      </w:r>
      <w:r w:rsidRPr="003C1081">
        <w:rPr>
          <w:rFonts w:ascii="Arial" w:eastAsia="Arial" w:hAnsi="Arial" w:cs="Arial"/>
          <w:spacing w:val="-6"/>
          <w:sz w:val="18"/>
          <w:szCs w:val="18"/>
          <w:lang w:val="en-US"/>
        </w:rPr>
        <w:t xml:space="preserve">at </w:t>
      </w:r>
      <w:r w:rsidRPr="003C1081">
        <w:rPr>
          <w:rFonts w:ascii="Arial" w:eastAsia="Arial" w:hAnsi="Arial" w:cs="Arial"/>
          <w:spacing w:val="-3"/>
          <w:sz w:val="18"/>
          <w:szCs w:val="18"/>
          <w:lang w:val="en-US"/>
        </w:rPr>
        <w:t xml:space="preserve">the </w:t>
      </w:r>
      <w:r w:rsidRPr="003C1081">
        <w:rPr>
          <w:rFonts w:ascii="Arial" w:eastAsia="Arial" w:hAnsi="Arial" w:cs="Arial"/>
          <w:spacing w:val="-7"/>
          <w:sz w:val="18"/>
          <w:szCs w:val="18"/>
          <w:lang w:val="en-US"/>
        </w:rPr>
        <w:t xml:space="preserve">Faculty </w:t>
      </w:r>
      <w:r w:rsidRPr="003C1081">
        <w:rPr>
          <w:rFonts w:ascii="Arial" w:eastAsia="Arial" w:hAnsi="Arial" w:cs="Arial"/>
          <w:spacing w:val="-6"/>
          <w:sz w:val="18"/>
          <w:szCs w:val="18"/>
          <w:lang w:val="en-US"/>
        </w:rPr>
        <w:t xml:space="preserve">of </w:t>
      </w:r>
      <w:r w:rsidRPr="003C1081">
        <w:rPr>
          <w:rFonts w:ascii="Arial" w:eastAsia="Arial" w:hAnsi="Arial" w:cs="Arial"/>
          <w:spacing w:val="-8"/>
          <w:sz w:val="18"/>
          <w:szCs w:val="18"/>
          <w:lang w:val="en-US"/>
        </w:rPr>
        <w:t xml:space="preserve">Forestry </w:t>
      </w:r>
      <w:r w:rsidRPr="003C1081">
        <w:rPr>
          <w:rFonts w:ascii="Arial" w:eastAsia="Arial" w:hAnsi="Arial" w:cs="Arial"/>
          <w:spacing w:val="-4"/>
          <w:sz w:val="18"/>
          <w:szCs w:val="18"/>
          <w:lang w:val="en-US"/>
        </w:rPr>
        <w:t xml:space="preserve">in </w:t>
      </w:r>
      <w:r w:rsidRPr="003C1081">
        <w:rPr>
          <w:rFonts w:ascii="Arial" w:eastAsia="Arial" w:hAnsi="Arial" w:cs="Arial"/>
          <w:spacing w:val="-7"/>
          <w:sz w:val="18"/>
          <w:szCs w:val="18"/>
          <w:lang w:val="en-US"/>
        </w:rPr>
        <w:t xml:space="preserve">Sarajevo, part-time teaching </w:t>
      </w:r>
      <w:r w:rsidRPr="003C1081">
        <w:rPr>
          <w:rFonts w:ascii="Arial" w:eastAsia="Arial" w:hAnsi="Arial" w:cs="Arial"/>
          <w:spacing w:val="-6"/>
          <w:sz w:val="18"/>
          <w:szCs w:val="18"/>
          <w:lang w:val="en-US"/>
        </w:rPr>
        <w:t xml:space="preserve">at </w:t>
      </w:r>
      <w:r w:rsidRPr="003C1081">
        <w:rPr>
          <w:rFonts w:ascii="Arial" w:eastAsia="Arial" w:hAnsi="Arial" w:cs="Arial"/>
          <w:spacing w:val="-3"/>
          <w:sz w:val="18"/>
          <w:szCs w:val="18"/>
          <w:lang w:val="en-US"/>
        </w:rPr>
        <w:t xml:space="preserve">the </w:t>
      </w:r>
      <w:r w:rsidRPr="003C1081">
        <w:rPr>
          <w:rFonts w:ascii="Arial" w:eastAsia="Arial" w:hAnsi="Arial" w:cs="Arial"/>
          <w:spacing w:val="-7"/>
          <w:sz w:val="18"/>
          <w:szCs w:val="18"/>
          <w:lang w:val="en-US"/>
        </w:rPr>
        <w:t xml:space="preserve">Biotechnical Faculty </w:t>
      </w:r>
      <w:r w:rsidRPr="003C1081">
        <w:rPr>
          <w:rFonts w:ascii="Arial" w:eastAsia="Arial" w:hAnsi="Arial" w:cs="Arial"/>
          <w:sz w:val="18"/>
          <w:szCs w:val="18"/>
          <w:lang w:val="en-US"/>
        </w:rPr>
        <w:t xml:space="preserve">in </w:t>
      </w:r>
      <w:r w:rsidRPr="003C1081">
        <w:rPr>
          <w:rFonts w:ascii="Arial" w:eastAsia="Arial" w:hAnsi="Arial" w:cs="Arial"/>
          <w:spacing w:val="-8"/>
          <w:sz w:val="18"/>
          <w:szCs w:val="18"/>
          <w:lang w:val="en-US"/>
        </w:rPr>
        <w:t xml:space="preserve">Bihać-BiH </w:t>
      </w:r>
      <w:r w:rsidRPr="003C1081">
        <w:rPr>
          <w:rFonts w:ascii="Arial" w:eastAsia="Arial" w:hAnsi="Arial" w:cs="Arial"/>
          <w:spacing w:val="-6"/>
          <w:sz w:val="18"/>
          <w:szCs w:val="18"/>
          <w:lang w:val="en-US"/>
        </w:rPr>
        <w:t xml:space="preserve">and </w:t>
      </w:r>
      <w:r w:rsidRPr="003C1081">
        <w:rPr>
          <w:rFonts w:ascii="Arial" w:eastAsia="Arial" w:hAnsi="Arial" w:cs="Arial"/>
          <w:spacing w:val="-3"/>
          <w:sz w:val="18"/>
          <w:szCs w:val="18"/>
          <w:lang w:val="en-US"/>
        </w:rPr>
        <w:t xml:space="preserve">the </w:t>
      </w:r>
      <w:r w:rsidRPr="003C1081">
        <w:rPr>
          <w:rFonts w:ascii="Arial" w:eastAsia="Arial" w:hAnsi="Arial" w:cs="Arial"/>
          <w:spacing w:val="-7"/>
          <w:sz w:val="18"/>
          <w:szCs w:val="18"/>
          <w:lang w:val="en-US"/>
        </w:rPr>
        <w:t xml:space="preserve">Faculty </w:t>
      </w:r>
      <w:r w:rsidRPr="003C1081">
        <w:rPr>
          <w:rFonts w:ascii="Arial" w:eastAsia="Arial" w:hAnsi="Arial" w:cs="Arial"/>
          <w:spacing w:val="-3"/>
          <w:sz w:val="18"/>
          <w:szCs w:val="18"/>
          <w:lang w:val="en-US"/>
        </w:rPr>
        <w:t xml:space="preserve">of </w:t>
      </w:r>
      <w:r w:rsidRPr="003C1081">
        <w:rPr>
          <w:rFonts w:ascii="Arial" w:eastAsia="Arial" w:hAnsi="Arial" w:cs="Arial"/>
          <w:spacing w:val="-7"/>
          <w:sz w:val="18"/>
          <w:szCs w:val="18"/>
          <w:lang w:val="en-US"/>
        </w:rPr>
        <w:t xml:space="preserve">Forestry </w:t>
      </w:r>
      <w:r w:rsidRPr="003C1081">
        <w:rPr>
          <w:rFonts w:ascii="Arial" w:eastAsia="Arial" w:hAnsi="Arial" w:cs="Arial"/>
          <w:sz w:val="18"/>
          <w:szCs w:val="18"/>
          <w:lang w:val="en-US"/>
        </w:rPr>
        <w:t xml:space="preserve">in </w:t>
      </w:r>
      <w:r w:rsidRPr="003C1081">
        <w:rPr>
          <w:rFonts w:ascii="Arial" w:eastAsia="Arial" w:hAnsi="Arial" w:cs="Arial"/>
          <w:spacing w:val="-8"/>
          <w:sz w:val="18"/>
          <w:szCs w:val="18"/>
          <w:lang w:val="en-US"/>
        </w:rPr>
        <w:t xml:space="preserve">Belgrade-Serbia, </w:t>
      </w:r>
      <w:r w:rsidRPr="003C1081">
        <w:rPr>
          <w:rFonts w:ascii="Arial" w:eastAsia="Arial" w:hAnsi="Arial" w:cs="Arial"/>
          <w:spacing w:val="-7"/>
          <w:sz w:val="18"/>
          <w:szCs w:val="18"/>
          <w:lang w:val="en-US"/>
        </w:rPr>
        <w:t xml:space="preserve">guest teacher </w:t>
      </w:r>
      <w:r w:rsidRPr="003C1081">
        <w:rPr>
          <w:rFonts w:ascii="Arial" w:eastAsia="Arial" w:hAnsi="Arial" w:cs="Arial"/>
          <w:spacing w:val="-6"/>
          <w:sz w:val="18"/>
          <w:szCs w:val="18"/>
          <w:lang w:val="en-US"/>
        </w:rPr>
        <w:t xml:space="preserve">at </w:t>
      </w:r>
      <w:r w:rsidRPr="003C1081">
        <w:rPr>
          <w:rFonts w:ascii="Arial" w:eastAsia="Arial" w:hAnsi="Arial" w:cs="Arial"/>
          <w:spacing w:val="-7"/>
          <w:sz w:val="18"/>
          <w:szCs w:val="18"/>
          <w:lang w:val="en-US"/>
        </w:rPr>
        <w:t xml:space="preserve">several </w:t>
      </w:r>
      <w:r w:rsidRPr="003C1081">
        <w:rPr>
          <w:rFonts w:ascii="Arial" w:eastAsia="Arial" w:hAnsi="Arial" w:cs="Arial"/>
          <w:spacing w:val="-8"/>
          <w:sz w:val="18"/>
          <w:szCs w:val="18"/>
          <w:lang w:val="en-US"/>
        </w:rPr>
        <w:t xml:space="preserve">high-education </w:t>
      </w:r>
      <w:r w:rsidRPr="003C1081">
        <w:rPr>
          <w:rFonts w:ascii="Arial" w:eastAsia="Arial" w:hAnsi="Arial" w:cs="Arial"/>
          <w:spacing w:val="-7"/>
          <w:sz w:val="18"/>
          <w:szCs w:val="18"/>
          <w:lang w:val="en-US"/>
        </w:rPr>
        <w:t xml:space="preserve">institutions </w:t>
      </w:r>
      <w:r w:rsidRPr="003C1081">
        <w:rPr>
          <w:rFonts w:ascii="Arial" w:eastAsia="Arial" w:hAnsi="Arial" w:cs="Arial"/>
          <w:sz w:val="18"/>
          <w:szCs w:val="18"/>
          <w:lang w:val="en-US"/>
        </w:rPr>
        <w:t xml:space="preserve">in </w:t>
      </w:r>
      <w:r w:rsidRPr="003C1081">
        <w:rPr>
          <w:rFonts w:ascii="Arial" w:eastAsia="Arial" w:hAnsi="Arial" w:cs="Arial"/>
          <w:spacing w:val="-8"/>
          <w:sz w:val="18"/>
          <w:szCs w:val="18"/>
          <w:lang w:val="en-US"/>
        </w:rPr>
        <w:t xml:space="preserve">Slovenia, </w:t>
      </w:r>
      <w:r w:rsidRPr="003C1081">
        <w:rPr>
          <w:rFonts w:ascii="Arial" w:eastAsia="Arial" w:hAnsi="Arial" w:cs="Arial"/>
          <w:spacing w:val="-7"/>
          <w:sz w:val="18"/>
          <w:szCs w:val="18"/>
          <w:lang w:val="en-US"/>
        </w:rPr>
        <w:t xml:space="preserve">Russia, Germany </w:t>
      </w:r>
      <w:r w:rsidRPr="003C1081">
        <w:rPr>
          <w:rFonts w:ascii="Arial" w:eastAsia="Arial" w:hAnsi="Arial" w:cs="Arial"/>
          <w:spacing w:val="-6"/>
          <w:sz w:val="18"/>
          <w:szCs w:val="18"/>
          <w:lang w:val="en-US"/>
        </w:rPr>
        <w:t xml:space="preserve">and </w:t>
      </w:r>
      <w:r w:rsidRPr="003C1081">
        <w:rPr>
          <w:rFonts w:ascii="Arial" w:eastAsia="Arial" w:hAnsi="Arial" w:cs="Arial"/>
          <w:sz w:val="18"/>
          <w:szCs w:val="18"/>
          <w:lang w:val="en-US"/>
        </w:rPr>
        <w:t xml:space="preserve"> </w:t>
      </w:r>
      <w:r w:rsidRPr="003C1081">
        <w:rPr>
          <w:rFonts w:ascii="Arial" w:eastAsia="Arial" w:hAnsi="Arial" w:cs="Arial"/>
          <w:spacing w:val="-7"/>
          <w:sz w:val="18"/>
          <w:szCs w:val="18"/>
          <w:lang w:val="en-US"/>
        </w:rPr>
        <w:t>USA)</w:t>
      </w:r>
    </w:p>
    <w:p w14:paraId="5E51E254"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18"/>
          <w:lang w:val="en-US"/>
        </w:rPr>
      </w:pPr>
    </w:p>
    <w:p w14:paraId="06649A05" w14:textId="77777777" w:rsidR="003C1081" w:rsidRPr="003C1081" w:rsidRDefault="003C1081" w:rsidP="008C0DE8">
      <w:pPr>
        <w:widowControl w:val="0"/>
        <w:numPr>
          <w:ilvl w:val="0"/>
          <w:numId w:val="74"/>
        </w:numPr>
        <w:tabs>
          <w:tab w:val="clear" w:pos="1247"/>
          <w:tab w:val="clear" w:pos="1814"/>
          <w:tab w:val="clear" w:pos="2381"/>
          <w:tab w:val="clear" w:pos="2948"/>
          <w:tab w:val="clear" w:pos="3515"/>
          <w:tab w:val="left" w:pos="3057"/>
        </w:tabs>
        <w:spacing w:before="1" w:line="244" w:lineRule="auto"/>
        <w:ind w:right="125"/>
        <w:rPr>
          <w:rFonts w:ascii="Arial" w:eastAsia="Arial" w:hAnsi="Arial" w:cs="Arial"/>
          <w:sz w:val="18"/>
          <w:szCs w:val="22"/>
          <w:lang w:val="en-US"/>
        </w:rPr>
      </w:pPr>
      <w:r w:rsidRPr="003C1081">
        <w:rPr>
          <w:rFonts w:ascii="Arial" w:eastAsia="Arial" w:hAnsi="Arial" w:cs="Arial"/>
          <w:spacing w:val="-6"/>
          <w:sz w:val="18"/>
          <w:szCs w:val="22"/>
          <w:lang w:val="en-US"/>
        </w:rPr>
        <w:t xml:space="preserve">good </w:t>
      </w:r>
      <w:r w:rsidRPr="003C1081">
        <w:rPr>
          <w:rFonts w:ascii="Arial" w:eastAsia="Arial" w:hAnsi="Arial" w:cs="Arial"/>
          <w:spacing w:val="-8"/>
          <w:sz w:val="18"/>
          <w:szCs w:val="22"/>
          <w:lang w:val="en-US"/>
        </w:rPr>
        <w:t xml:space="preserve">communication </w:t>
      </w:r>
      <w:r w:rsidRPr="003C1081">
        <w:rPr>
          <w:rFonts w:ascii="Arial" w:eastAsia="Arial" w:hAnsi="Arial" w:cs="Arial"/>
          <w:spacing w:val="-6"/>
          <w:sz w:val="18"/>
          <w:szCs w:val="22"/>
          <w:lang w:val="en-US"/>
        </w:rPr>
        <w:t xml:space="preserve">skills with </w:t>
      </w:r>
      <w:r w:rsidRPr="003C1081">
        <w:rPr>
          <w:rFonts w:ascii="Arial" w:eastAsia="Arial" w:hAnsi="Arial" w:cs="Arial"/>
          <w:spacing w:val="-8"/>
          <w:sz w:val="18"/>
          <w:szCs w:val="22"/>
          <w:lang w:val="en-US"/>
        </w:rPr>
        <w:t xml:space="preserve">subordinated </w:t>
      </w:r>
      <w:r w:rsidRPr="003C1081">
        <w:rPr>
          <w:rFonts w:ascii="Arial" w:eastAsia="Arial" w:hAnsi="Arial" w:cs="Arial"/>
          <w:spacing w:val="-7"/>
          <w:sz w:val="18"/>
          <w:szCs w:val="22"/>
          <w:lang w:val="en-US"/>
        </w:rPr>
        <w:t xml:space="preserve">colleagues </w:t>
      </w:r>
      <w:r w:rsidRPr="003C1081">
        <w:rPr>
          <w:rFonts w:ascii="Arial" w:eastAsia="Arial" w:hAnsi="Arial" w:cs="Arial"/>
          <w:spacing w:val="-8"/>
          <w:sz w:val="18"/>
          <w:szCs w:val="22"/>
          <w:lang w:val="en-US"/>
        </w:rPr>
        <w:t xml:space="preserve">through </w:t>
      </w:r>
      <w:r w:rsidRPr="003C1081">
        <w:rPr>
          <w:rFonts w:ascii="Arial" w:eastAsia="Arial" w:hAnsi="Arial" w:cs="Arial"/>
          <w:spacing w:val="-7"/>
          <w:sz w:val="18"/>
          <w:szCs w:val="22"/>
          <w:lang w:val="en-US"/>
        </w:rPr>
        <w:t xml:space="preserve">several managerial positions (see: </w:t>
      </w:r>
      <w:r w:rsidRPr="003C1081">
        <w:rPr>
          <w:rFonts w:ascii="Arial" w:eastAsia="Arial" w:hAnsi="Arial" w:cs="Arial"/>
          <w:spacing w:val="-8"/>
          <w:sz w:val="18"/>
          <w:szCs w:val="22"/>
          <w:lang w:val="en-US"/>
        </w:rPr>
        <w:t xml:space="preserve">Organisational/managerial </w:t>
      </w:r>
      <w:r w:rsidRPr="003C1081">
        <w:rPr>
          <w:rFonts w:ascii="Arial" w:eastAsia="Arial" w:hAnsi="Arial" w:cs="Arial"/>
          <w:spacing w:val="-3"/>
          <w:sz w:val="18"/>
          <w:szCs w:val="22"/>
          <w:lang w:val="en-US"/>
        </w:rPr>
        <w:t xml:space="preserve"> </w:t>
      </w:r>
      <w:r w:rsidRPr="003C1081">
        <w:rPr>
          <w:rFonts w:ascii="Arial" w:eastAsia="Arial" w:hAnsi="Arial" w:cs="Arial"/>
          <w:spacing w:val="-6"/>
          <w:sz w:val="18"/>
          <w:szCs w:val="22"/>
          <w:lang w:val="en-US"/>
        </w:rPr>
        <w:t>skills)</w:t>
      </w:r>
    </w:p>
    <w:p w14:paraId="5C755BB3" w14:textId="77777777" w:rsidR="003C1081" w:rsidRPr="003C1081" w:rsidRDefault="003C1081" w:rsidP="003C1081">
      <w:pPr>
        <w:widowControl w:val="0"/>
        <w:tabs>
          <w:tab w:val="clear" w:pos="1247"/>
          <w:tab w:val="clear" w:pos="1814"/>
          <w:tab w:val="clear" w:pos="2381"/>
          <w:tab w:val="clear" w:pos="2948"/>
          <w:tab w:val="clear" w:pos="3515"/>
        </w:tabs>
        <w:spacing w:before="7"/>
        <w:rPr>
          <w:rFonts w:ascii="Arial" w:eastAsia="Arial" w:hAnsi="Arial" w:cs="Arial"/>
          <w:sz w:val="19"/>
          <w:szCs w:val="18"/>
          <w:lang w:val="en-US"/>
        </w:rPr>
      </w:pPr>
    </w:p>
    <w:p w14:paraId="1D4BD079" w14:textId="77777777" w:rsidR="003C1081" w:rsidRPr="003C1081" w:rsidRDefault="003C1081" w:rsidP="008C0DE8">
      <w:pPr>
        <w:widowControl w:val="0"/>
        <w:numPr>
          <w:ilvl w:val="0"/>
          <w:numId w:val="74"/>
        </w:numPr>
        <w:tabs>
          <w:tab w:val="clear" w:pos="1247"/>
          <w:tab w:val="clear" w:pos="1814"/>
          <w:tab w:val="clear" w:pos="2381"/>
          <w:tab w:val="clear" w:pos="2948"/>
          <w:tab w:val="clear" w:pos="3515"/>
          <w:tab w:val="left" w:pos="3100"/>
        </w:tabs>
        <w:ind w:right="117"/>
        <w:rPr>
          <w:rFonts w:ascii="Arial" w:eastAsia="Arial" w:hAnsi="Arial" w:cs="Arial"/>
          <w:sz w:val="18"/>
          <w:szCs w:val="22"/>
          <w:lang w:val="en-US"/>
        </w:rPr>
      </w:pPr>
      <w:r w:rsidRPr="003C1081">
        <w:rPr>
          <w:rFonts w:ascii="Arial" w:eastAsia="Arial" w:hAnsi="Arial" w:cs="Arial"/>
          <w:spacing w:val="-6"/>
          <w:sz w:val="18"/>
          <w:szCs w:val="22"/>
          <w:lang w:val="en-US"/>
        </w:rPr>
        <w:t xml:space="preserve">good </w:t>
      </w:r>
      <w:r w:rsidRPr="003C1081">
        <w:rPr>
          <w:rFonts w:ascii="Arial" w:eastAsia="Arial" w:hAnsi="Arial" w:cs="Arial"/>
          <w:spacing w:val="-7"/>
          <w:sz w:val="18"/>
          <w:szCs w:val="22"/>
          <w:lang w:val="en-US"/>
        </w:rPr>
        <w:t xml:space="preserve">communication </w:t>
      </w:r>
      <w:r w:rsidRPr="003C1081">
        <w:rPr>
          <w:rFonts w:ascii="Arial" w:eastAsia="Arial" w:hAnsi="Arial" w:cs="Arial"/>
          <w:spacing w:val="-6"/>
          <w:sz w:val="18"/>
          <w:szCs w:val="22"/>
          <w:lang w:val="en-US"/>
        </w:rPr>
        <w:t xml:space="preserve">skills </w:t>
      </w:r>
      <w:r w:rsidRPr="003C1081">
        <w:rPr>
          <w:rFonts w:ascii="Arial" w:eastAsia="Arial" w:hAnsi="Arial" w:cs="Arial"/>
          <w:spacing w:val="-7"/>
          <w:sz w:val="18"/>
          <w:szCs w:val="22"/>
          <w:lang w:val="en-US"/>
        </w:rPr>
        <w:t xml:space="preserve">through formal long-life </w:t>
      </w:r>
      <w:r w:rsidRPr="003C1081">
        <w:rPr>
          <w:rFonts w:ascii="Arial" w:eastAsia="Arial" w:hAnsi="Arial" w:cs="Arial"/>
          <w:spacing w:val="-8"/>
          <w:sz w:val="18"/>
          <w:szCs w:val="22"/>
          <w:lang w:val="en-US"/>
        </w:rPr>
        <w:t xml:space="preserve">education </w:t>
      </w:r>
      <w:r w:rsidRPr="003C1081">
        <w:rPr>
          <w:rFonts w:ascii="Arial" w:eastAsia="Arial" w:hAnsi="Arial" w:cs="Arial"/>
          <w:spacing w:val="-7"/>
          <w:sz w:val="18"/>
          <w:szCs w:val="22"/>
          <w:lang w:val="en-US"/>
        </w:rPr>
        <w:t xml:space="preserve">(completed several trainings) </w:t>
      </w:r>
      <w:r w:rsidRPr="003C1081">
        <w:rPr>
          <w:rFonts w:ascii="Arial" w:eastAsia="Arial" w:hAnsi="Arial" w:cs="Arial"/>
          <w:spacing w:val="-3"/>
          <w:sz w:val="18"/>
          <w:szCs w:val="22"/>
          <w:lang w:val="en-US"/>
        </w:rPr>
        <w:t xml:space="preserve">as  </w:t>
      </w:r>
      <w:r w:rsidRPr="003C1081">
        <w:rPr>
          <w:rFonts w:ascii="Arial" w:eastAsia="Arial" w:hAnsi="Arial" w:cs="Arial"/>
          <w:spacing w:val="-7"/>
          <w:sz w:val="18"/>
          <w:szCs w:val="22"/>
          <w:lang w:val="en-US"/>
        </w:rPr>
        <w:t>follows:</w:t>
      </w:r>
    </w:p>
    <w:p w14:paraId="008981C3"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62"/>
        </w:tabs>
        <w:spacing w:before="22" w:line="212" w:lineRule="exact"/>
        <w:ind w:right="736" w:hanging="115"/>
        <w:rPr>
          <w:rFonts w:ascii="Segoe UI" w:eastAsia="Arial" w:hAnsi="Segoe UI" w:cs="Arial"/>
          <w:sz w:val="18"/>
          <w:szCs w:val="22"/>
          <w:lang w:val="en-US"/>
        </w:rPr>
      </w:pPr>
      <w:r w:rsidRPr="003C1081">
        <w:rPr>
          <w:rFonts w:ascii="Arial" w:eastAsia="Arial" w:hAnsi="Arial" w:cs="Arial"/>
          <w:spacing w:val="-7"/>
          <w:sz w:val="18"/>
          <w:szCs w:val="22"/>
          <w:lang w:val="en-US"/>
        </w:rPr>
        <w:t xml:space="preserve">International </w:t>
      </w:r>
      <w:r w:rsidRPr="003C1081">
        <w:rPr>
          <w:rFonts w:ascii="Arial" w:eastAsia="Arial" w:hAnsi="Arial" w:cs="Arial"/>
          <w:spacing w:val="-6"/>
          <w:sz w:val="18"/>
          <w:szCs w:val="22"/>
          <w:lang w:val="en-US"/>
        </w:rPr>
        <w:t xml:space="preserve">training </w:t>
      </w:r>
      <w:r w:rsidRPr="003C1081">
        <w:rPr>
          <w:rFonts w:ascii="Arial" w:eastAsia="Arial" w:hAnsi="Arial" w:cs="Arial"/>
          <w:spacing w:val="-8"/>
          <w:sz w:val="18"/>
          <w:szCs w:val="22"/>
          <w:lang w:val="en-US"/>
        </w:rPr>
        <w:t xml:space="preserve">school “Stakeholders Interactions” </w:t>
      </w:r>
      <w:r w:rsidRPr="003C1081">
        <w:rPr>
          <w:rFonts w:ascii="Arial" w:eastAsia="Arial" w:hAnsi="Arial" w:cs="Arial"/>
          <w:spacing w:val="-7"/>
          <w:sz w:val="18"/>
          <w:szCs w:val="22"/>
          <w:lang w:val="en-US"/>
        </w:rPr>
        <w:t xml:space="preserve">(COST </w:t>
      </w:r>
      <w:r w:rsidRPr="003C1081">
        <w:rPr>
          <w:rFonts w:ascii="Arial" w:eastAsia="Arial" w:hAnsi="Arial" w:cs="Arial"/>
          <w:spacing w:val="-3"/>
          <w:sz w:val="18"/>
          <w:szCs w:val="22"/>
          <w:lang w:val="en-US"/>
        </w:rPr>
        <w:t xml:space="preserve">FP </w:t>
      </w:r>
      <w:r w:rsidRPr="003C1081">
        <w:rPr>
          <w:rFonts w:ascii="Arial" w:eastAsia="Arial" w:hAnsi="Arial" w:cs="Arial"/>
          <w:spacing w:val="-6"/>
          <w:sz w:val="18"/>
          <w:szCs w:val="22"/>
          <w:lang w:val="en-US"/>
        </w:rPr>
        <w:t xml:space="preserve">1201 </w:t>
      </w:r>
      <w:r w:rsidRPr="003C1081">
        <w:rPr>
          <w:rFonts w:ascii="Arial" w:eastAsia="Arial" w:hAnsi="Arial" w:cs="Arial"/>
          <w:spacing w:val="-12"/>
          <w:sz w:val="18"/>
          <w:szCs w:val="22"/>
          <w:lang w:val="en-US"/>
        </w:rPr>
        <w:t xml:space="preserve">FACESMAP, </w:t>
      </w:r>
      <w:r w:rsidRPr="003C1081">
        <w:rPr>
          <w:rFonts w:ascii="Arial" w:eastAsia="Arial" w:hAnsi="Arial" w:cs="Arial"/>
          <w:spacing w:val="-7"/>
          <w:sz w:val="18"/>
          <w:szCs w:val="22"/>
          <w:lang w:val="en-US"/>
        </w:rPr>
        <w:t xml:space="preserve">Forest Sciences </w:t>
      </w:r>
      <w:r w:rsidRPr="003C1081">
        <w:rPr>
          <w:rFonts w:ascii="Arial" w:eastAsia="Arial" w:hAnsi="Arial" w:cs="Arial"/>
          <w:spacing w:val="-6"/>
          <w:sz w:val="18"/>
          <w:szCs w:val="22"/>
          <w:lang w:val="en-US"/>
        </w:rPr>
        <w:t xml:space="preserve">Centre of </w:t>
      </w:r>
      <w:r w:rsidRPr="003C1081">
        <w:rPr>
          <w:rFonts w:ascii="Arial" w:eastAsia="Arial" w:hAnsi="Arial" w:cs="Arial"/>
          <w:spacing w:val="-8"/>
          <w:sz w:val="18"/>
          <w:szCs w:val="22"/>
          <w:lang w:val="en-US"/>
        </w:rPr>
        <w:t>Catalonia, Solsona,</w:t>
      </w:r>
      <w:r w:rsidRPr="003C1081">
        <w:rPr>
          <w:rFonts w:ascii="Arial" w:eastAsia="Arial" w:hAnsi="Arial" w:cs="Arial"/>
          <w:spacing w:val="30"/>
          <w:sz w:val="18"/>
          <w:szCs w:val="22"/>
          <w:lang w:val="en-US"/>
        </w:rPr>
        <w:t xml:space="preserve"> </w:t>
      </w:r>
      <w:r w:rsidRPr="003C1081">
        <w:rPr>
          <w:rFonts w:ascii="Arial" w:eastAsia="Arial" w:hAnsi="Arial" w:cs="Arial"/>
          <w:spacing w:val="-7"/>
          <w:sz w:val="18"/>
          <w:szCs w:val="22"/>
          <w:lang w:val="en-US"/>
        </w:rPr>
        <w:t>2013)</w:t>
      </w:r>
    </w:p>
    <w:p w14:paraId="3643B41D"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62"/>
        </w:tabs>
        <w:spacing w:before="23" w:line="206" w:lineRule="exact"/>
        <w:ind w:right="116" w:hanging="115"/>
        <w:rPr>
          <w:rFonts w:ascii="Segoe UI" w:eastAsia="Arial" w:hAnsi="Segoe UI" w:cs="Arial"/>
          <w:sz w:val="18"/>
          <w:szCs w:val="22"/>
          <w:lang w:val="en-US"/>
        </w:rPr>
      </w:pPr>
      <w:r w:rsidRPr="003C1081">
        <w:rPr>
          <w:rFonts w:ascii="Arial" w:eastAsia="Arial" w:hAnsi="Arial" w:cs="Arial"/>
          <w:spacing w:val="-8"/>
          <w:sz w:val="18"/>
          <w:szCs w:val="22"/>
          <w:lang w:val="en-US"/>
        </w:rPr>
        <w:t xml:space="preserve">Professional </w:t>
      </w:r>
      <w:r w:rsidRPr="003C1081">
        <w:rPr>
          <w:rFonts w:ascii="Arial" w:eastAsia="Arial" w:hAnsi="Arial" w:cs="Arial"/>
          <w:spacing w:val="-7"/>
          <w:sz w:val="18"/>
          <w:szCs w:val="22"/>
          <w:lang w:val="en-US"/>
        </w:rPr>
        <w:t xml:space="preserve">training </w:t>
      </w:r>
      <w:r w:rsidRPr="003C1081">
        <w:rPr>
          <w:rFonts w:ascii="Arial" w:eastAsia="Arial" w:hAnsi="Arial" w:cs="Arial"/>
          <w:spacing w:val="-8"/>
          <w:sz w:val="18"/>
          <w:szCs w:val="22"/>
          <w:lang w:val="en-US"/>
        </w:rPr>
        <w:t xml:space="preserve">“Adults Education” </w:t>
      </w:r>
      <w:r w:rsidRPr="003C1081">
        <w:rPr>
          <w:rFonts w:ascii="Arial" w:eastAsia="Arial" w:hAnsi="Arial" w:cs="Arial"/>
          <w:spacing w:val="-7"/>
          <w:sz w:val="18"/>
          <w:szCs w:val="22"/>
          <w:lang w:val="en-US"/>
        </w:rPr>
        <w:t xml:space="preserve">(FOPER project, 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University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Banja Luka,</w:t>
      </w:r>
      <w:r w:rsidRPr="003C1081">
        <w:rPr>
          <w:rFonts w:ascii="Arial" w:eastAsia="Arial" w:hAnsi="Arial" w:cs="Arial"/>
          <w:spacing w:val="4"/>
          <w:sz w:val="18"/>
          <w:szCs w:val="22"/>
          <w:lang w:val="en-US"/>
        </w:rPr>
        <w:t xml:space="preserve"> </w:t>
      </w:r>
      <w:r w:rsidRPr="003C1081">
        <w:rPr>
          <w:rFonts w:ascii="Arial" w:eastAsia="Arial" w:hAnsi="Arial" w:cs="Arial"/>
          <w:spacing w:val="-7"/>
          <w:sz w:val="18"/>
          <w:szCs w:val="22"/>
          <w:lang w:val="en-US"/>
        </w:rPr>
        <w:t>2008)</w:t>
      </w:r>
    </w:p>
    <w:p w14:paraId="5E617EB2"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62"/>
        </w:tabs>
        <w:spacing w:before="19" w:line="212" w:lineRule="exact"/>
        <w:ind w:right="119" w:hanging="115"/>
        <w:rPr>
          <w:rFonts w:ascii="Segoe UI" w:eastAsia="Arial" w:hAnsi="Segoe UI" w:cs="Arial"/>
          <w:sz w:val="18"/>
          <w:szCs w:val="22"/>
          <w:lang w:val="en-US"/>
        </w:rPr>
      </w:pPr>
      <w:r w:rsidRPr="003C1081">
        <w:rPr>
          <w:rFonts w:ascii="Arial" w:eastAsia="Arial" w:hAnsi="Arial" w:cs="Arial"/>
          <w:spacing w:val="-7"/>
          <w:sz w:val="18"/>
          <w:szCs w:val="22"/>
          <w:lang w:val="en-US"/>
        </w:rPr>
        <w:t xml:space="preserve">International workshop for higher </w:t>
      </w:r>
      <w:r w:rsidRPr="003C1081">
        <w:rPr>
          <w:rFonts w:ascii="Arial" w:eastAsia="Arial" w:hAnsi="Arial" w:cs="Arial"/>
          <w:spacing w:val="-8"/>
          <w:sz w:val="18"/>
          <w:szCs w:val="22"/>
          <w:lang w:val="en-US"/>
        </w:rPr>
        <w:t xml:space="preserve">education </w:t>
      </w:r>
      <w:r w:rsidRPr="003C1081">
        <w:rPr>
          <w:rFonts w:ascii="Arial" w:eastAsia="Arial" w:hAnsi="Arial" w:cs="Arial"/>
          <w:spacing w:val="-7"/>
          <w:sz w:val="18"/>
          <w:szCs w:val="22"/>
          <w:lang w:val="en-US"/>
        </w:rPr>
        <w:t xml:space="preserve">teachers “Didactics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methods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 xml:space="preserve">higher education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 xml:space="preserve">forestry” (Faculty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Belgrade, </w:t>
      </w:r>
      <w:r w:rsidRPr="003C1081">
        <w:rPr>
          <w:rFonts w:ascii="Arial" w:eastAsia="Arial" w:hAnsi="Arial" w:cs="Arial"/>
          <w:spacing w:val="15"/>
          <w:sz w:val="18"/>
          <w:szCs w:val="22"/>
          <w:lang w:val="en-US"/>
        </w:rPr>
        <w:t xml:space="preserve"> </w:t>
      </w:r>
      <w:r w:rsidRPr="003C1081">
        <w:rPr>
          <w:rFonts w:ascii="Arial" w:eastAsia="Arial" w:hAnsi="Arial" w:cs="Arial"/>
          <w:spacing w:val="-7"/>
          <w:sz w:val="18"/>
          <w:szCs w:val="22"/>
          <w:lang w:val="en-US"/>
        </w:rPr>
        <w:t>2004)</w:t>
      </w:r>
    </w:p>
    <w:p w14:paraId="5D4666E0"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62"/>
        </w:tabs>
        <w:spacing w:before="23" w:line="206" w:lineRule="exact"/>
        <w:ind w:right="122" w:hanging="115"/>
        <w:rPr>
          <w:rFonts w:ascii="Segoe UI" w:eastAsia="Arial" w:hAnsi="Segoe UI" w:cs="Arial"/>
          <w:sz w:val="18"/>
          <w:szCs w:val="22"/>
          <w:lang w:val="en-US"/>
        </w:rPr>
      </w:pPr>
      <w:r w:rsidRPr="003C1081">
        <w:rPr>
          <w:rFonts w:ascii="Arial" w:eastAsia="Arial" w:hAnsi="Arial" w:cs="Arial"/>
          <w:spacing w:val="-8"/>
          <w:sz w:val="18"/>
          <w:szCs w:val="22"/>
          <w:lang w:val="en-US"/>
        </w:rPr>
        <w:t xml:space="preserve">Training workshop </w:t>
      </w:r>
      <w:r w:rsidRPr="003C1081">
        <w:rPr>
          <w:rFonts w:ascii="Arial" w:eastAsia="Arial" w:hAnsi="Arial" w:cs="Arial"/>
          <w:spacing w:val="-6"/>
          <w:sz w:val="18"/>
          <w:szCs w:val="22"/>
          <w:lang w:val="en-US"/>
        </w:rPr>
        <w:t xml:space="preserve">“How </w:t>
      </w:r>
      <w:r w:rsidRPr="003C1081">
        <w:rPr>
          <w:rFonts w:ascii="Arial" w:eastAsia="Arial" w:hAnsi="Arial" w:cs="Arial"/>
          <w:sz w:val="18"/>
          <w:szCs w:val="22"/>
          <w:lang w:val="en-US"/>
        </w:rPr>
        <w:t xml:space="preserve">to </w:t>
      </w:r>
      <w:r w:rsidRPr="003C1081">
        <w:rPr>
          <w:rFonts w:ascii="Arial" w:eastAsia="Arial" w:hAnsi="Arial" w:cs="Arial"/>
          <w:spacing w:val="-7"/>
          <w:sz w:val="18"/>
          <w:szCs w:val="22"/>
          <w:lang w:val="en-US"/>
        </w:rPr>
        <w:t xml:space="preserve">maximize </w:t>
      </w:r>
      <w:r w:rsidRPr="003C1081">
        <w:rPr>
          <w:rFonts w:ascii="Arial" w:eastAsia="Arial" w:hAnsi="Arial" w:cs="Arial"/>
          <w:spacing w:val="-8"/>
          <w:sz w:val="18"/>
          <w:szCs w:val="22"/>
          <w:lang w:val="en-US"/>
        </w:rPr>
        <w:t xml:space="preserve">participation: </w:t>
      </w:r>
      <w:r w:rsidRPr="003C1081">
        <w:rPr>
          <w:rFonts w:ascii="Arial" w:eastAsia="Arial" w:hAnsi="Arial" w:cs="Arial"/>
          <w:spacing w:val="-7"/>
          <w:sz w:val="18"/>
          <w:szCs w:val="22"/>
          <w:lang w:val="en-US"/>
        </w:rPr>
        <w:t xml:space="preserve">Facilitating </w:t>
      </w:r>
      <w:r w:rsidRPr="003C1081">
        <w:rPr>
          <w:rFonts w:ascii="Arial" w:eastAsia="Arial" w:hAnsi="Arial" w:cs="Arial"/>
          <w:spacing w:val="-8"/>
          <w:sz w:val="18"/>
          <w:szCs w:val="22"/>
          <w:lang w:val="en-US"/>
        </w:rPr>
        <w:t xml:space="preserve">Participatory </w:t>
      </w:r>
      <w:r w:rsidRPr="003C1081">
        <w:rPr>
          <w:rFonts w:ascii="Arial" w:eastAsia="Arial" w:hAnsi="Arial" w:cs="Arial"/>
          <w:spacing w:val="-7"/>
          <w:sz w:val="18"/>
          <w:szCs w:val="22"/>
          <w:lang w:val="en-US"/>
        </w:rPr>
        <w:t xml:space="preserve">Decision Making, </w:t>
      </w:r>
      <w:r w:rsidRPr="003C1081">
        <w:rPr>
          <w:rFonts w:ascii="Arial" w:eastAsia="Arial" w:hAnsi="Arial" w:cs="Arial"/>
          <w:spacing w:val="-8"/>
          <w:sz w:val="18"/>
          <w:szCs w:val="22"/>
          <w:lang w:val="en-US"/>
        </w:rPr>
        <w:t xml:space="preserve">FSC, </w:t>
      </w:r>
      <w:r w:rsidRPr="003C1081">
        <w:rPr>
          <w:rFonts w:ascii="Arial" w:eastAsia="Arial" w:hAnsi="Arial" w:cs="Arial"/>
          <w:spacing w:val="-6"/>
          <w:sz w:val="18"/>
          <w:szCs w:val="22"/>
          <w:lang w:val="en-US"/>
        </w:rPr>
        <w:t>Bonn,</w:t>
      </w:r>
      <w:r w:rsidRPr="003C1081">
        <w:rPr>
          <w:rFonts w:ascii="Arial" w:eastAsia="Arial" w:hAnsi="Arial" w:cs="Arial"/>
          <w:spacing w:val="2"/>
          <w:sz w:val="18"/>
          <w:szCs w:val="22"/>
          <w:lang w:val="en-US"/>
        </w:rPr>
        <w:t xml:space="preserve"> </w:t>
      </w:r>
      <w:r w:rsidRPr="003C1081">
        <w:rPr>
          <w:rFonts w:ascii="Arial" w:eastAsia="Arial" w:hAnsi="Arial" w:cs="Arial"/>
          <w:spacing w:val="-7"/>
          <w:sz w:val="18"/>
          <w:szCs w:val="22"/>
          <w:lang w:val="en-US"/>
        </w:rPr>
        <w:t>2004)</w:t>
      </w:r>
    </w:p>
    <w:p w14:paraId="70E59502"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62"/>
        </w:tabs>
        <w:spacing w:before="29" w:line="206" w:lineRule="exact"/>
        <w:ind w:right="123" w:hanging="115"/>
        <w:rPr>
          <w:rFonts w:ascii="Segoe UI" w:eastAsia="Arial" w:hAnsi="Segoe UI" w:cs="Arial"/>
          <w:color w:val="3E3937"/>
          <w:sz w:val="18"/>
          <w:szCs w:val="22"/>
          <w:lang w:val="en-US"/>
        </w:rPr>
      </w:pPr>
      <w:r w:rsidRPr="003C1081">
        <w:rPr>
          <w:rFonts w:ascii="Arial" w:eastAsia="Arial" w:hAnsi="Arial" w:cs="Arial"/>
          <w:spacing w:val="-7"/>
          <w:sz w:val="18"/>
          <w:szCs w:val="22"/>
          <w:lang w:val="en-US"/>
        </w:rPr>
        <w:t xml:space="preserve">Workshop “Project </w:t>
      </w:r>
      <w:r w:rsidRPr="003C1081">
        <w:rPr>
          <w:rFonts w:ascii="Arial" w:eastAsia="Arial" w:hAnsi="Arial" w:cs="Arial"/>
          <w:spacing w:val="-8"/>
          <w:sz w:val="18"/>
          <w:szCs w:val="22"/>
          <w:lang w:val="en-US"/>
        </w:rPr>
        <w:t xml:space="preserve">management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team building”, </w:t>
      </w:r>
      <w:r w:rsidRPr="003C1081">
        <w:rPr>
          <w:rFonts w:ascii="Arial" w:eastAsia="Arial" w:hAnsi="Arial" w:cs="Arial"/>
          <w:spacing w:val="-8"/>
          <w:sz w:val="18"/>
          <w:szCs w:val="22"/>
          <w:lang w:val="en-US"/>
        </w:rPr>
        <w:t xml:space="preserve">Business School </w:t>
      </w:r>
      <w:r w:rsidRPr="003C1081">
        <w:rPr>
          <w:rFonts w:ascii="Arial" w:eastAsia="Arial" w:hAnsi="Arial" w:cs="Arial"/>
          <w:spacing w:val="-6"/>
          <w:sz w:val="18"/>
          <w:szCs w:val="22"/>
          <w:lang w:val="en-US"/>
        </w:rPr>
        <w:t xml:space="preserve">of </w:t>
      </w:r>
      <w:r w:rsidRPr="003C1081">
        <w:rPr>
          <w:rFonts w:ascii="Arial" w:eastAsia="Arial" w:hAnsi="Arial" w:cs="Arial"/>
          <w:spacing w:val="-5"/>
          <w:sz w:val="18"/>
          <w:szCs w:val="22"/>
          <w:lang w:val="en-US"/>
        </w:rPr>
        <w:t xml:space="preserve">the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Economics, </w:t>
      </w:r>
      <w:r w:rsidRPr="003C1081">
        <w:rPr>
          <w:rFonts w:ascii="Arial" w:eastAsia="Arial" w:hAnsi="Arial" w:cs="Arial"/>
          <w:spacing w:val="-7"/>
          <w:sz w:val="18"/>
          <w:szCs w:val="22"/>
          <w:lang w:val="en-US"/>
        </w:rPr>
        <w:t>Sarajevo,</w:t>
      </w:r>
      <w:r w:rsidRPr="003C1081">
        <w:rPr>
          <w:rFonts w:ascii="Arial" w:eastAsia="Arial" w:hAnsi="Arial" w:cs="Arial"/>
          <w:spacing w:val="8"/>
          <w:sz w:val="18"/>
          <w:szCs w:val="22"/>
          <w:lang w:val="en-US"/>
        </w:rPr>
        <w:t xml:space="preserve"> </w:t>
      </w:r>
      <w:r w:rsidRPr="003C1081">
        <w:rPr>
          <w:rFonts w:ascii="Arial" w:eastAsia="Arial" w:hAnsi="Arial" w:cs="Arial"/>
          <w:spacing w:val="-7"/>
          <w:sz w:val="18"/>
          <w:szCs w:val="22"/>
          <w:lang w:val="en-US"/>
        </w:rPr>
        <w:t>1996)</w:t>
      </w:r>
    </w:p>
    <w:p w14:paraId="329274A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792C992" w14:textId="77777777" w:rsidR="003C1081" w:rsidRPr="003C1081" w:rsidRDefault="003C1081" w:rsidP="003C1081">
      <w:pPr>
        <w:widowControl w:val="0"/>
        <w:tabs>
          <w:tab w:val="clear" w:pos="1247"/>
          <w:tab w:val="clear" w:pos="1814"/>
          <w:tab w:val="clear" w:pos="2381"/>
          <w:tab w:val="clear" w:pos="3515"/>
        </w:tabs>
        <w:spacing w:before="148"/>
        <w:rPr>
          <w:rFonts w:ascii="Arial" w:eastAsia="Arial" w:hAnsi="Arial" w:cs="Arial"/>
          <w:sz w:val="18"/>
          <w:szCs w:val="18"/>
          <w:lang w:val="en-US"/>
        </w:rPr>
      </w:pPr>
      <w:r w:rsidRPr="003C1081">
        <w:rPr>
          <w:rFonts w:ascii="Arial" w:eastAsia="Arial" w:hAnsi="Arial" w:cs="Arial"/>
          <w:color w:val="0D4093"/>
          <w:spacing w:val="-8"/>
          <w:sz w:val="18"/>
          <w:szCs w:val="18"/>
          <w:lang w:val="en-US"/>
        </w:rPr>
        <w:t xml:space="preserve">Organisational </w:t>
      </w:r>
      <w:r w:rsidRPr="003C1081">
        <w:rPr>
          <w:rFonts w:ascii="Arial" w:eastAsia="Arial" w:hAnsi="Arial" w:cs="Arial"/>
          <w:color w:val="0D4093"/>
          <w:sz w:val="18"/>
          <w:szCs w:val="18"/>
          <w:lang w:val="en-US"/>
        </w:rPr>
        <w:t>/</w:t>
      </w:r>
      <w:r w:rsidRPr="003C1081">
        <w:rPr>
          <w:rFonts w:ascii="Arial" w:eastAsia="Arial" w:hAnsi="Arial" w:cs="Arial"/>
          <w:color w:val="0D4093"/>
          <w:spacing w:val="-1"/>
          <w:sz w:val="18"/>
          <w:szCs w:val="18"/>
          <w:lang w:val="en-US"/>
        </w:rPr>
        <w:t xml:space="preserve"> </w:t>
      </w:r>
      <w:r w:rsidRPr="003C1081">
        <w:rPr>
          <w:rFonts w:ascii="Arial" w:eastAsia="Arial" w:hAnsi="Arial" w:cs="Arial"/>
          <w:color w:val="0D4093"/>
          <w:spacing w:val="-7"/>
          <w:sz w:val="18"/>
          <w:szCs w:val="18"/>
          <w:lang w:val="en-US"/>
        </w:rPr>
        <w:t xml:space="preserve">managerial </w:t>
      </w:r>
      <w:r w:rsidRPr="003C1081">
        <w:rPr>
          <w:rFonts w:ascii="Arial" w:eastAsia="Arial" w:hAnsi="Arial" w:cs="Arial"/>
          <w:color w:val="0D4093"/>
          <w:spacing w:val="-6"/>
          <w:sz w:val="18"/>
          <w:szCs w:val="18"/>
          <w:lang w:val="en-US"/>
        </w:rPr>
        <w:t>skills</w:t>
      </w:r>
      <w:r w:rsidRPr="003C1081">
        <w:rPr>
          <w:rFonts w:ascii="Arial" w:eastAsia="Arial" w:hAnsi="Arial" w:cs="Arial"/>
          <w:color w:val="0D4093"/>
          <w:spacing w:val="-6"/>
          <w:sz w:val="18"/>
          <w:szCs w:val="18"/>
          <w:lang w:val="en-US"/>
        </w:rPr>
        <w:tab/>
      </w:r>
      <w:r w:rsidRPr="003C1081">
        <w:rPr>
          <w:rFonts w:ascii="Segoe UI" w:eastAsia="Arial" w:hAnsi="Segoe UI" w:cs="Arial"/>
          <w:sz w:val="18"/>
          <w:szCs w:val="18"/>
          <w:lang w:val="en-US"/>
        </w:rPr>
        <w:t xml:space="preserve">▪ </w:t>
      </w:r>
      <w:r w:rsidRPr="003C1081">
        <w:rPr>
          <w:rFonts w:ascii="Arial" w:eastAsia="Arial" w:hAnsi="Arial" w:cs="Arial"/>
          <w:spacing w:val="-6"/>
          <w:sz w:val="18"/>
          <w:szCs w:val="18"/>
          <w:lang w:val="en-US"/>
        </w:rPr>
        <w:t xml:space="preserve">2013 </w:t>
      </w:r>
      <w:r w:rsidRPr="003C1081">
        <w:rPr>
          <w:rFonts w:ascii="Arial" w:eastAsia="Arial" w:hAnsi="Arial" w:cs="Arial"/>
          <w:sz w:val="18"/>
          <w:szCs w:val="18"/>
          <w:lang w:val="en-US"/>
        </w:rPr>
        <w:t xml:space="preserve">– </w:t>
      </w:r>
      <w:r w:rsidRPr="003C1081">
        <w:rPr>
          <w:rFonts w:ascii="Arial" w:eastAsia="Arial" w:hAnsi="Arial" w:cs="Arial"/>
          <w:spacing w:val="-4"/>
          <w:sz w:val="18"/>
          <w:szCs w:val="18"/>
          <w:lang w:val="en-US"/>
        </w:rPr>
        <w:t xml:space="preserve">to </w:t>
      </w:r>
      <w:r w:rsidRPr="003C1081">
        <w:rPr>
          <w:rFonts w:ascii="Arial" w:eastAsia="Arial" w:hAnsi="Arial" w:cs="Arial"/>
          <w:spacing w:val="-7"/>
          <w:sz w:val="18"/>
          <w:szCs w:val="18"/>
          <w:lang w:val="en-US"/>
        </w:rPr>
        <w:t xml:space="preserve">date: President </w:t>
      </w:r>
      <w:r w:rsidRPr="003C1081">
        <w:rPr>
          <w:rFonts w:ascii="Arial" w:eastAsia="Arial" w:hAnsi="Arial" w:cs="Arial"/>
          <w:spacing w:val="-6"/>
          <w:sz w:val="18"/>
          <w:szCs w:val="18"/>
          <w:lang w:val="en-US"/>
        </w:rPr>
        <w:t xml:space="preserve">of </w:t>
      </w:r>
      <w:r w:rsidRPr="003C1081">
        <w:rPr>
          <w:rFonts w:ascii="Arial" w:eastAsia="Arial" w:hAnsi="Arial" w:cs="Arial"/>
          <w:spacing w:val="-7"/>
          <w:sz w:val="18"/>
          <w:szCs w:val="18"/>
          <w:lang w:val="en-US"/>
        </w:rPr>
        <w:t xml:space="preserve">Expert </w:t>
      </w:r>
      <w:r w:rsidRPr="003C1081">
        <w:rPr>
          <w:rFonts w:ascii="Arial" w:eastAsia="Arial" w:hAnsi="Arial" w:cs="Arial"/>
          <w:spacing w:val="-8"/>
          <w:sz w:val="18"/>
          <w:szCs w:val="18"/>
          <w:lang w:val="en-US"/>
        </w:rPr>
        <w:t xml:space="preserve">Council </w:t>
      </w:r>
      <w:r w:rsidRPr="003C1081">
        <w:rPr>
          <w:rFonts w:ascii="Arial" w:eastAsia="Arial" w:hAnsi="Arial" w:cs="Arial"/>
          <w:spacing w:val="-6"/>
          <w:sz w:val="18"/>
          <w:szCs w:val="18"/>
          <w:lang w:val="en-US"/>
        </w:rPr>
        <w:t xml:space="preserve">of </w:t>
      </w:r>
      <w:r w:rsidRPr="003C1081">
        <w:rPr>
          <w:rFonts w:ascii="Arial" w:eastAsia="Arial" w:hAnsi="Arial" w:cs="Arial"/>
          <w:spacing w:val="-3"/>
          <w:sz w:val="18"/>
          <w:szCs w:val="18"/>
          <w:lang w:val="en-US"/>
        </w:rPr>
        <w:t xml:space="preserve">the </w:t>
      </w:r>
      <w:r w:rsidRPr="003C1081">
        <w:rPr>
          <w:rFonts w:ascii="Arial" w:eastAsia="Arial" w:hAnsi="Arial" w:cs="Arial"/>
          <w:spacing w:val="-8"/>
          <w:sz w:val="18"/>
          <w:szCs w:val="18"/>
          <w:lang w:val="en-US"/>
        </w:rPr>
        <w:t xml:space="preserve">Hunting </w:t>
      </w:r>
      <w:r w:rsidRPr="003C1081">
        <w:rPr>
          <w:rFonts w:ascii="Arial" w:eastAsia="Arial" w:hAnsi="Arial" w:cs="Arial"/>
          <w:spacing w:val="-7"/>
          <w:sz w:val="18"/>
          <w:szCs w:val="18"/>
          <w:lang w:val="en-US"/>
        </w:rPr>
        <w:t xml:space="preserve">Association </w:t>
      </w:r>
      <w:r w:rsidRPr="003C1081">
        <w:rPr>
          <w:rFonts w:ascii="Arial" w:eastAsia="Arial" w:hAnsi="Arial" w:cs="Arial"/>
          <w:spacing w:val="-4"/>
          <w:sz w:val="18"/>
          <w:szCs w:val="18"/>
          <w:lang w:val="en-US"/>
        </w:rPr>
        <w:t xml:space="preserve">in </w:t>
      </w:r>
      <w:r w:rsidRPr="003C1081">
        <w:rPr>
          <w:rFonts w:ascii="Arial" w:eastAsia="Arial" w:hAnsi="Arial" w:cs="Arial"/>
          <w:spacing w:val="-5"/>
          <w:sz w:val="18"/>
          <w:szCs w:val="18"/>
          <w:lang w:val="en-US"/>
        </w:rPr>
        <w:t xml:space="preserve">the </w:t>
      </w:r>
      <w:r w:rsidRPr="003C1081">
        <w:rPr>
          <w:rFonts w:ascii="Arial" w:eastAsia="Arial" w:hAnsi="Arial" w:cs="Arial"/>
          <w:spacing w:val="-7"/>
          <w:sz w:val="18"/>
          <w:szCs w:val="18"/>
          <w:lang w:val="en-US"/>
        </w:rPr>
        <w:t xml:space="preserve">Federation </w:t>
      </w:r>
      <w:r w:rsidRPr="003C1081">
        <w:rPr>
          <w:rFonts w:ascii="Arial" w:eastAsia="Arial" w:hAnsi="Arial" w:cs="Arial"/>
          <w:spacing w:val="-6"/>
          <w:sz w:val="18"/>
          <w:szCs w:val="18"/>
          <w:lang w:val="en-US"/>
        </w:rPr>
        <w:t>of</w:t>
      </w:r>
      <w:r w:rsidRPr="003C1081">
        <w:rPr>
          <w:rFonts w:ascii="Arial" w:eastAsia="Arial" w:hAnsi="Arial" w:cs="Arial"/>
          <w:spacing w:val="-2"/>
          <w:sz w:val="18"/>
          <w:szCs w:val="18"/>
          <w:lang w:val="en-US"/>
        </w:rPr>
        <w:t xml:space="preserve"> </w:t>
      </w:r>
      <w:r w:rsidRPr="003C1081">
        <w:rPr>
          <w:rFonts w:ascii="Arial" w:eastAsia="Arial" w:hAnsi="Arial" w:cs="Arial"/>
          <w:spacing w:val="-5"/>
          <w:sz w:val="18"/>
          <w:szCs w:val="18"/>
          <w:lang w:val="en-US"/>
        </w:rPr>
        <w:t>BiH</w:t>
      </w:r>
    </w:p>
    <w:p w14:paraId="154BACC6" w14:textId="77777777" w:rsidR="003C1081" w:rsidRPr="003C1081" w:rsidRDefault="003C1081" w:rsidP="003C1081">
      <w:pPr>
        <w:widowControl w:val="0"/>
        <w:tabs>
          <w:tab w:val="clear" w:pos="1247"/>
          <w:tab w:val="clear" w:pos="1814"/>
          <w:tab w:val="clear" w:pos="2381"/>
          <w:tab w:val="clear" w:pos="2948"/>
          <w:tab w:val="clear" w:pos="3515"/>
        </w:tabs>
        <w:spacing w:before="1"/>
        <w:rPr>
          <w:rFonts w:ascii="Arial" w:eastAsia="Arial" w:hAnsi="Arial" w:cs="Arial"/>
          <w:szCs w:val="18"/>
          <w:lang w:val="en-US"/>
        </w:rPr>
      </w:pPr>
    </w:p>
    <w:p w14:paraId="132FED64"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06" w:lineRule="exact"/>
        <w:ind w:left="3056" w:right="373" w:hanging="115"/>
        <w:rPr>
          <w:rFonts w:ascii="Segoe UI" w:eastAsia="Arial" w:hAnsi="Segoe UI" w:cs="Arial"/>
          <w:sz w:val="18"/>
          <w:szCs w:val="22"/>
          <w:lang w:val="en-US"/>
        </w:rPr>
      </w:pPr>
      <w:r w:rsidRPr="003C1081">
        <w:rPr>
          <w:rFonts w:ascii="Arial" w:eastAsia="Arial" w:hAnsi="Arial" w:cs="Arial"/>
          <w:spacing w:val="-6"/>
          <w:sz w:val="18"/>
          <w:szCs w:val="22"/>
          <w:lang w:val="en-US"/>
        </w:rPr>
        <w:t xml:space="preserve">2012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2016: </w:t>
      </w:r>
      <w:r w:rsidRPr="003C1081">
        <w:rPr>
          <w:rFonts w:ascii="Arial" w:eastAsia="Arial" w:hAnsi="Arial" w:cs="Arial"/>
          <w:spacing w:val="-6"/>
          <w:sz w:val="18"/>
          <w:szCs w:val="22"/>
          <w:lang w:val="en-US"/>
        </w:rPr>
        <w:t xml:space="preserve">Head </w:t>
      </w:r>
      <w:r w:rsidRPr="003C1081">
        <w:rPr>
          <w:rFonts w:ascii="Arial" w:eastAsia="Arial" w:hAnsi="Arial" w:cs="Arial"/>
          <w:spacing w:val="-3"/>
          <w:sz w:val="18"/>
          <w:szCs w:val="22"/>
          <w:lang w:val="en-US"/>
        </w:rPr>
        <w:t xml:space="preserve">of the </w:t>
      </w:r>
      <w:r w:rsidRPr="003C1081">
        <w:rPr>
          <w:rFonts w:ascii="Arial" w:eastAsia="Arial" w:hAnsi="Arial" w:cs="Arial"/>
          <w:spacing w:val="-7"/>
          <w:sz w:val="18"/>
          <w:szCs w:val="22"/>
          <w:lang w:val="en-US"/>
        </w:rPr>
        <w:t xml:space="preserve">Chair </w:t>
      </w:r>
      <w:r w:rsidRPr="003C1081">
        <w:rPr>
          <w:rFonts w:ascii="Arial" w:eastAsia="Arial" w:hAnsi="Arial" w:cs="Arial"/>
          <w:spacing w:val="-3"/>
          <w:sz w:val="18"/>
          <w:szCs w:val="22"/>
          <w:lang w:val="en-US"/>
        </w:rPr>
        <w:t xml:space="preserve">of </w:t>
      </w:r>
      <w:r w:rsidRPr="003C1081">
        <w:rPr>
          <w:rFonts w:ascii="Arial" w:eastAsia="Arial" w:hAnsi="Arial" w:cs="Arial"/>
          <w:spacing w:val="-7"/>
          <w:sz w:val="18"/>
          <w:szCs w:val="22"/>
          <w:lang w:val="en-US"/>
        </w:rPr>
        <w:t xml:space="preserve">Forest </w:t>
      </w:r>
      <w:r w:rsidRPr="003C1081">
        <w:rPr>
          <w:rFonts w:ascii="Arial" w:eastAsia="Arial" w:hAnsi="Arial" w:cs="Arial"/>
          <w:spacing w:val="-8"/>
          <w:sz w:val="18"/>
          <w:szCs w:val="22"/>
          <w:lang w:val="en-US"/>
        </w:rPr>
        <w:t xml:space="preserve">economics, </w:t>
      </w:r>
      <w:r w:rsidRPr="003C1081">
        <w:rPr>
          <w:rFonts w:ascii="Arial" w:eastAsia="Arial" w:hAnsi="Arial" w:cs="Arial"/>
          <w:spacing w:val="-7"/>
          <w:sz w:val="18"/>
          <w:szCs w:val="22"/>
          <w:lang w:val="en-US"/>
        </w:rPr>
        <w:t xml:space="preserve">policy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organisation </w:t>
      </w:r>
      <w:r w:rsidRPr="003C1081">
        <w:rPr>
          <w:rFonts w:ascii="Arial" w:eastAsia="Arial" w:hAnsi="Arial" w:cs="Arial"/>
          <w:spacing w:val="-6"/>
          <w:sz w:val="18"/>
          <w:szCs w:val="22"/>
          <w:lang w:val="en-US"/>
        </w:rPr>
        <w:t xml:space="preserve">at </w:t>
      </w:r>
      <w:r w:rsidRPr="003C1081">
        <w:rPr>
          <w:rFonts w:ascii="Arial" w:eastAsia="Arial" w:hAnsi="Arial" w:cs="Arial"/>
          <w:spacing w:val="-5"/>
          <w:sz w:val="18"/>
          <w:szCs w:val="22"/>
          <w:lang w:val="en-US"/>
        </w:rPr>
        <w:t xml:space="preserve">the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 xml:space="preserve">Sarajevo (coordinating teaching activities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research team </w:t>
      </w:r>
      <w:r w:rsidRPr="003C1081">
        <w:rPr>
          <w:rFonts w:ascii="Arial" w:eastAsia="Arial" w:hAnsi="Arial" w:cs="Arial"/>
          <w:spacing w:val="-6"/>
          <w:sz w:val="18"/>
          <w:szCs w:val="22"/>
          <w:lang w:val="en-US"/>
        </w:rPr>
        <w:t xml:space="preserve">of </w:t>
      </w:r>
      <w:r w:rsidRPr="003C1081">
        <w:rPr>
          <w:rFonts w:ascii="Arial" w:eastAsia="Arial" w:hAnsi="Arial" w:cs="Arial"/>
          <w:sz w:val="18"/>
          <w:szCs w:val="22"/>
          <w:lang w:val="en-US"/>
        </w:rPr>
        <w:t xml:space="preserve">5 </w:t>
      </w:r>
      <w:r w:rsidRPr="003C1081">
        <w:rPr>
          <w:rFonts w:ascii="Arial" w:eastAsia="Arial" w:hAnsi="Arial" w:cs="Arial"/>
          <w:spacing w:val="-7"/>
          <w:sz w:val="18"/>
          <w:szCs w:val="22"/>
          <w:lang w:val="en-US"/>
        </w:rPr>
        <w:t xml:space="preserve">members involved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several national </w:t>
      </w:r>
      <w:r w:rsidRPr="003C1081">
        <w:rPr>
          <w:rFonts w:ascii="Arial" w:eastAsia="Arial" w:hAnsi="Arial" w:cs="Arial"/>
          <w:spacing w:val="-4"/>
          <w:sz w:val="18"/>
          <w:szCs w:val="22"/>
          <w:lang w:val="en-US"/>
        </w:rPr>
        <w:t xml:space="preserve">and </w:t>
      </w:r>
      <w:r w:rsidRPr="003C1081">
        <w:rPr>
          <w:rFonts w:ascii="Arial" w:eastAsia="Arial" w:hAnsi="Arial" w:cs="Arial"/>
          <w:spacing w:val="-7"/>
          <w:sz w:val="18"/>
          <w:szCs w:val="22"/>
          <w:lang w:val="en-US"/>
        </w:rPr>
        <w:t>international research</w:t>
      </w:r>
      <w:r w:rsidRPr="003C1081">
        <w:rPr>
          <w:rFonts w:ascii="Arial" w:eastAsia="Arial" w:hAnsi="Arial" w:cs="Arial"/>
          <w:spacing w:val="25"/>
          <w:sz w:val="18"/>
          <w:szCs w:val="22"/>
          <w:lang w:val="en-US"/>
        </w:rPr>
        <w:t xml:space="preserve"> </w:t>
      </w:r>
      <w:r w:rsidRPr="003C1081">
        <w:rPr>
          <w:rFonts w:ascii="Arial" w:eastAsia="Arial" w:hAnsi="Arial" w:cs="Arial"/>
          <w:spacing w:val="-8"/>
          <w:sz w:val="18"/>
          <w:szCs w:val="22"/>
          <w:lang w:val="en-US"/>
        </w:rPr>
        <w:t>projects)</w:t>
      </w:r>
    </w:p>
    <w:p w14:paraId="30B2D76B" w14:textId="77777777" w:rsidR="003C1081" w:rsidRPr="003C1081" w:rsidRDefault="003C1081" w:rsidP="003C1081">
      <w:pPr>
        <w:widowControl w:val="0"/>
        <w:tabs>
          <w:tab w:val="clear" w:pos="1247"/>
          <w:tab w:val="clear" w:pos="1814"/>
          <w:tab w:val="clear" w:pos="2381"/>
          <w:tab w:val="clear" w:pos="2948"/>
          <w:tab w:val="clear" w:pos="3515"/>
        </w:tabs>
        <w:spacing w:before="7"/>
        <w:rPr>
          <w:rFonts w:ascii="Arial" w:eastAsia="Arial" w:hAnsi="Arial" w:cs="Arial"/>
          <w:sz w:val="17"/>
          <w:szCs w:val="18"/>
          <w:lang w:val="en-US"/>
        </w:rPr>
      </w:pPr>
    </w:p>
    <w:p w14:paraId="57FEDF4A"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1" w:line="237" w:lineRule="auto"/>
        <w:ind w:left="3056" w:right="284" w:hanging="115"/>
        <w:rPr>
          <w:rFonts w:ascii="Segoe UI" w:eastAsia="Arial" w:hAnsi="Segoe UI" w:cs="Arial"/>
          <w:sz w:val="18"/>
          <w:szCs w:val="22"/>
          <w:lang w:val="en-US"/>
        </w:rPr>
      </w:pPr>
      <w:r w:rsidRPr="003C1081">
        <w:rPr>
          <w:rFonts w:ascii="Arial" w:eastAsia="Arial" w:hAnsi="Arial" w:cs="Arial"/>
          <w:spacing w:val="-6"/>
          <w:sz w:val="18"/>
          <w:szCs w:val="22"/>
          <w:lang w:val="en-US"/>
        </w:rPr>
        <w:t xml:space="preserve">2010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2014: </w:t>
      </w:r>
      <w:r w:rsidRPr="003C1081">
        <w:rPr>
          <w:rFonts w:ascii="Arial" w:eastAsia="Arial" w:hAnsi="Arial" w:cs="Arial"/>
          <w:spacing w:val="-8"/>
          <w:sz w:val="18"/>
          <w:szCs w:val="22"/>
          <w:lang w:val="en-US"/>
        </w:rPr>
        <w:t xml:space="preserve">President </w:t>
      </w:r>
      <w:r w:rsidRPr="003C1081">
        <w:rPr>
          <w:rFonts w:ascii="Arial" w:eastAsia="Arial" w:hAnsi="Arial" w:cs="Arial"/>
          <w:spacing w:val="-6"/>
          <w:sz w:val="18"/>
          <w:szCs w:val="22"/>
          <w:lang w:val="en-US"/>
        </w:rPr>
        <w:t xml:space="preserve">of </w:t>
      </w:r>
      <w:r w:rsidRPr="003C1081">
        <w:rPr>
          <w:rFonts w:ascii="Arial" w:eastAsia="Arial" w:hAnsi="Arial" w:cs="Arial"/>
          <w:spacing w:val="-5"/>
          <w:sz w:val="18"/>
          <w:szCs w:val="22"/>
          <w:lang w:val="en-US"/>
        </w:rPr>
        <w:t xml:space="preserve">the </w:t>
      </w:r>
      <w:r w:rsidRPr="003C1081">
        <w:rPr>
          <w:rFonts w:ascii="Arial" w:eastAsia="Arial" w:hAnsi="Arial" w:cs="Arial"/>
          <w:spacing w:val="-7"/>
          <w:sz w:val="18"/>
          <w:szCs w:val="22"/>
          <w:lang w:val="en-US"/>
        </w:rPr>
        <w:t xml:space="preserve">Association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Forestry </w:t>
      </w:r>
      <w:r w:rsidRPr="003C1081">
        <w:rPr>
          <w:rFonts w:ascii="Arial" w:eastAsia="Arial" w:hAnsi="Arial" w:cs="Arial"/>
          <w:spacing w:val="-7"/>
          <w:sz w:val="18"/>
          <w:szCs w:val="22"/>
          <w:lang w:val="en-US"/>
        </w:rPr>
        <w:t xml:space="preserve">Engineers </w:t>
      </w:r>
      <w:r w:rsidRPr="003C1081">
        <w:rPr>
          <w:rFonts w:ascii="Arial" w:eastAsia="Arial" w:hAnsi="Arial" w:cs="Arial"/>
          <w:spacing w:val="-6"/>
          <w:sz w:val="18"/>
          <w:szCs w:val="22"/>
          <w:lang w:val="en-US"/>
        </w:rPr>
        <w:t xml:space="preserve">and </w:t>
      </w:r>
      <w:r w:rsidRPr="003C1081">
        <w:rPr>
          <w:rFonts w:ascii="Arial" w:eastAsia="Arial" w:hAnsi="Arial" w:cs="Arial"/>
          <w:spacing w:val="-9"/>
          <w:sz w:val="18"/>
          <w:szCs w:val="22"/>
          <w:lang w:val="en-US"/>
        </w:rPr>
        <w:t xml:space="preserve">Technicians </w:t>
      </w:r>
      <w:r w:rsidRPr="003C1081">
        <w:rPr>
          <w:rFonts w:ascii="Arial" w:eastAsia="Arial" w:hAnsi="Arial" w:cs="Arial"/>
          <w:spacing w:val="-6"/>
          <w:sz w:val="18"/>
          <w:szCs w:val="22"/>
          <w:lang w:val="en-US"/>
        </w:rPr>
        <w:t xml:space="preserve">of </w:t>
      </w:r>
      <w:r w:rsidRPr="003C1081">
        <w:rPr>
          <w:rFonts w:ascii="Arial" w:eastAsia="Arial" w:hAnsi="Arial" w:cs="Arial"/>
          <w:spacing w:val="-3"/>
          <w:sz w:val="18"/>
          <w:szCs w:val="22"/>
          <w:lang w:val="en-US"/>
        </w:rPr>
        <w:t xml:space="preserve">the </w:t>
      </w:r>
      <w:r w:rsidRPr="003C1081">
        <w:rPr>
          <w:rFonts w:ascii="Arial" w:eastAsia="Arial" w:hAnsi="Arial" w:cs="Arial"/>
          <w:spacing w:val="-7"/>
          <w:sz w:val="18"/>
          <w:szCs w:val="22"/>
          <w:lang w:val="en-US"/>
        </w:rPr>
        <w:t xml:space="preserve">Federation </w:t>
      </w:r>
      <w:r w:rsidRPr="003C1081">
        <w:rPr>
          <w:rFonts w:ascii="Arial" w:eastAsia="Arial" w:hAnsi="Arial" w:cs="Arial"/>
          <w:spacing w:val="-3"/>
          <w:sz w:val="18"/>
          <w:szCs w:val="22"/>
          <w:lang w:val="en-US"/>
        </w:rPr>
        <w:t xml:space="preserve">of </w:t>
      </w:r>
      <w:r w:rsidRPr="003C1081">
        <w:rPr>
          <w:rFonts w:ascii="Arial" w:eastAsia="Arial" w:hAnsi="Arial" w:cs="Arial"/>
          <w:spacing w:val="-7"/>
          <w:sz w:val="18"/>
          <w:szCs w:val="22"/>
          <w:lang w:val="en-US"/>
        </w:rPr>
        <w:t xml:space="preserve">Bosnia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Herzegovina (organisational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managerial activities </w:t>
      </w:r>
      <w:r w:rsidRPr="003C1081">
        <w:rPr>
          <w:rFonts w:ascii="Arial" w:eastAsia="Arial" w:hAnsi="Arial" w:cs="Arial"/>
          <w:spacing w:val="-5"/>
          <w:sz w:val="18"/>
          <w:szCs w:val="22"/>
          <w:lang w:val="en-US"/>
        </w:rPr>
        <w:t xml:space="preserve">for the </w:t>
      </w:r>
      <w:r w:rsidRPr="003C1081">
        <w:rPr>
          <w:rFonts w:ascii="Arial" w:eastAsia="Arial" w:hAnsi="Arial" w:cs="Arial"/>
          <w:spacing w:val="-8"/>
          <w:sz w:val="18"/>
          <w:szCs w:val="22"/>
          <w:lang w:val="en-US"/>
        </w:rPr>
        <w:t xml:space="preserve">biggest professional </w:t>
      </w:r>
      <w:r w:rsidRPr="003C1081">
        <w:rPr>
          <w:rFonts w:ascii="Arial" w:eastAsia="Arial" w:hAnsi="Arial" w:cs="Arial"/>
          <w:spacing w:val="-7"/>
          <w:sz w:val="18"/>
          <w:szCs w:val="22"/>
          <w:lang w:val="en-US"/>
        </w:rPr>
        <w:t xml:space="preserve">associations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forestry </w:t>
      </w:r>
      <w:r w:rsidRPr="003C1081">
        <w:rPr>
          <w:rFonts w:ascii="Arial" w:eastAsia="Arial" w:hAnsi="Arial" w:cs="Arial"/>
          <w:spacing w:val="-4"/>
          <w:sz w:val="18"/>
          <w:szCs w:val="22"/>
          <w:lang w:val="en-US"/>
        </w:rPr>
        <w:t xml:space="preserve">in </w:t>
      </w:r>
      <w:r w:rsidRPr="003C1081">
        <w:rPr>
          <w:rFonts w:ascii="Arial" w:eastAsia="Arial" w:hAnsi="Arial" w:cs="Arial"/>
          <w:spacing w:val="-5"/>
          <w:sz w:val="18"/>
          <w:szCs w:val="22"/>
          <w:lang w:val="en-US"/>
        </w:rPr>
        <w:t xml:space="preserve">BIH </w:t>
      </w:r>
      <w:r w:rsidRPr="003C1081">
        <w:rPr>
          <w:rFonts w:ascii="Arial" w:eastAsia="Arial" w:hAnsi="Arial" w:cs="Arial"/>
          <w:spacing w:val="-6"/>
          <w:sz w:val="18"/>
          <w:szCs w:val="22"/>
          <w:lang w:val="en-US"/>
        </w:rPr>
        <w:t xml:space="preserve">with </w:t>
      </w:r>
      <w:r w:rsidRPr="003C1081">
        <w:rPr>
          <w:rFonts w:ascii="Arial" w:eastAsia="Arial" w:hAnsi="Arial" w:cs="Arial"/>
          <w:spacing w:val="-5"/>
          <w:sz w:val="18"/>
          <w:szCs w:val="22"/>
          <w:lang w:val="en-US"/>
        </w:rPr>
        <w:t xml:space="preserve">more than </w:t>
      </w:r>
      <w:r w:rsidRPr="003C1081">
        <w:rPr>
          <w:rFonts w:ascii="Arial" w:eastAsia="Arial" w:hAnsi="Arial" w:cs="Arial"/>
          <w:spacing w:val="-4"/>
          <w:sz w:val="18"/>
          <w:szCs w:val="22"/>
          <w:lang w:val="en-US"/>
        </w:rPr>
        <w:t>500</w:t>
      </w:r>
      <w:r w:rsidRPr="003C1081">
        <w:rPr>
          <w:rFonts w:ascii="Arial" w:eastAsia="Arial" w:hAnsi="Arial" w:cs="Arial"/>
          <w:spacing w:val="-20"/>
          <w:sz w:val="18"/>
          <w:szCs w:val="22"/>
          <w:lang w:val="en-US"/>
        </w:rPr>
        <w:t xml:space="preserve"> </w:t>
      </w:r>
      <w:r w:rsidRPr="003C1081">
        <w:rPr>
          <w:rFonts w:ascii="Arial" w:eastAsia="Arial" w:hAnsi="Arial" w:cs="Arial"/>
          <w:spacing w:val="-7"/>
          <w:sz w:val="18"/>
          <w:szCs w:val="22"/>
          <w:lang w:val="en-US"/>
        </w:rPr>
        <w:t>members)</w:t>
      </w:r>
    </w:p>
    <w:p w14:paraId="67C8F54B"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19"/>
          <w:szCs w:val="18"/>
          <w:lang w:val="en-US"/>
        </w:rPr>
      </w:pPr>
    </w:p>
    <w:p w14:paraId="23772F2A"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1" w:line="212" w:lineRule="exact"/>
        <w:ind w:left="3056" w:right="360" w:hanging="115"/>
        <w:rPr>
          <w:rFonts w:ascii="Segoe UI" w:eastAsia="Arial" w:hAnsi="Segoe UI" w:cs="Arial"/>
          <w:sz w:val="18"/>
          <w:szCs w:val="22"/>
          <w:lang w:val="en-US"/>
        </w:rPr>
      </w:pPr>
      <w:r w:rsidRPr="003C1081">
        <w:rPr>
          <w:rFonts w:ascii="Arial" w:eastAsia="Arial" w:hAnsi="Arial" w:cs="Arial"/>
          <w:spacing w:val="-8"/>
          <w:sz w:val="18"/>
          <w:szCs w:val="22"/>
          <w:lang w:val="en-US"/>
        </w:rPr>
        <w:t xml:space="preserve">2011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2013: Director </w:t>
      </w:r>
      <w:r w:rsidRPr="003C1081">
        <w:rPr>
          <w:rFonts w:ascii="Arial" w:eastAsia="Arial" w:hAnsi="Arial" w:cs="Arial"/>
          <w:spacing w:val="-6"/>
          <w:sz w:val="18"/>
          <w:szCs w:val="22"/>
          <w:lang w:val="en-US"/>
        </w:rPr>
        <w:t xml:space="preserve">of </w:t>
      </w:r>
      <w:r w:rsidRPr="003C1081">
        <w:rPr>
          <w:rFonts w:ascii="Arial" w:eastAsia="Arial" w:hAnsi="Arial" w:cs="Arial"/>
          <w:spacing w:val="-5"/>
          <w:sz w:val="18"/>
          <w:szCs w:val="22"/>
          <w:lang w:val="en-US"/>
        </w:rPr>
        <w:t xml:space="preserve">the </w:t>
      </w:r>
      <w:r w:rsidRPr="003C1081">
        <w:rPr>
          <w:rFonts w:ascii="Arial" w:eastAsia="Arial" w:hAnsi="Arial" w:cs="Arial"/>
          <w:spacing w:val="-6"/>
          <w:sz w:val="18"/>
          <w:szCs w:val="22"/>
          <w:lang w:val="en-US"/>
        </w:rPr>
        <w:t xml:space="preserve">Institute </w:t>
      </w:r>
      <w:r w:rsidRPr="003C1081">
        <w:rPr>
          <w:rFonts w:ascii="Arial" w:eastAsia="Arial" w:hAnsi="Arial" w:cs="Arial"/>
          <w:spacing w:val="-7"/>
          <w:sz w:val="18"/>
          <w:szCs w:val="22"/>
          <w:lang w:val="en-US"/>
        </w:rPr>
        <w:t xml:space="preserve">for Forestry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Urban Greenery </w:t>
      </w:r>
      <w:r w:rsidRPr="003C1081">
        <w:rPr>
          <w:rFonts w:ascii="Arial" w:eastAsia="Arial" w:hAnsi="Arial" w:cs="Arial"/>
          <w:spacing w:val="-6"/>
          <w:sz w:val="18"/>
          <w:szCs w:val="22"/>
          <w:lang w:val="en-US"/>
        </w:rPr>
        <w:t xml:space="preserve">at </w:t>
      </w:r>
      <w:r w:rsidRPr="003C1081">
        <w:rPr>
          <w:rFonts w:ascii="Arial" w:eastAsia="Arial" w:hAnsi="Arial" w:cs="Arial"/>
          <w:spacing w:val="-5"/>
          <w:sz w:val="18"/>
          <w:szCs w:val="22"/>
          <w:lang w:val="en-US"/>
        </w:rPr>
        <w:t xml:space="preserve">the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w:t>
      </w:r>
      <w:r w:rsidRPr="003C1081">
        <w:rPr>
          <w:rFonts w:ascii="Arial" w:eastAsia="Arial" w:hAnsi="Arial" w:cs="Arial"/>
          <w:spacing w:val="-6"/>
          <w:sz w:val="18"/>
          <w:szCs w:val="22"/>
          <w:lang w:val="en-US"/>
        </w:rPr>
        <w:t xml:space="preserve">in </w:t>
      </w:r>
      <w:r w:rsidRPr="003C1081">
        <w:rPr>
          <w:rFonts w:ascii="Arial" w:eastAsia="Arial" w:hAnsi="Arial" w:cs="Arial"/>
          <w:spacing w:val="-7"/>
          <w:sz w:val="18"/>
          <w:szCs w:val="22"/>
          <w:lang w:val="en-US"/>
        </w:rPr>
        <w:t xml:space="preserve">Sarajevo (coordinating </w:t>
      </w:r>
      <w:r w:rsidRPr="003C1081">
        <w:rPr>
          <w:rFonts w:ascii="Arial" w:eastAsia="Arial" w:hAnsi="Arial" w:cs="Arial"/>
          <w:spacing w:val="-5"/>
          <w:sz w:val="18"/>
          <w:szCs w:val="22"/>
          <w:lang w:val="en-US"/>
        </w:rPr>
        <w:t xml:space="preserve">all </w:t>
      </w:r>
      <w:r w:rsidRPr="003C1081">
        <w:rPr>
          <w:rFonts w:ascii="Arial" w:eastAsia="Arial" w:hAnsi="Arial" w:cs="Arial"/>
          <w:spacing w:val="-7"/>
          <w:sz w:val="18"/>
          <w:szCs w:val="22"/>
          <w:lang w:val="en-US"/>
        </w:rPr>
        <w:t xml:space="preserve">research activities </w:t>
      </w:r>
      <w:r w:rsidRPr="003C1081">
        <w:rPr>
          <w:rFonts w:ascii="Arial" w:eastAsia="Arial" w:hAnsi="Arial" w:cs="Arial"/>
          <w:spacing w:val="-6"/>
          <w:sz w:val="18"/>
          <w:szCs w:val="22"/>
          <w:lang w:val="en-US"/>
        </w:rPr>
        <w:t xml:space="preserve">at </w:t>
      </w:r>
      <w:r w:rsidRPr="003C1081">
        <w:rPr>
          <w:rFonts w:ascii="Arial" w:eastAsia="Arial" w:hAnsi="Arial" w:cs="Arial"/>
          <w:spacing w:val="-3"/>
          <w:sz w:val="18"/>
          <w:szCs w:val="22"/>
          <w:lang w:val="en-US"/>
        </w:rPr>
        <w:t>the</w:t>
      </w:r>
      <w:r w:rsidRPr="003C1081">
        <w:rPr>
          <w:rFonts w:ascii="Arial" w:eastAsia="Arial" w:hAnsi="Arial" w:cs="Arial"/>
          <w:spacing w:val="15"/>
          <w:sz w:val="18"/>
          <w:szCs w:val="22"/>
          <w:lang w:val="en-US"/>
        </w:rPr>
        <w:t xml:space="preserve"> </w:t>
      </w:r>
      <w:r w:rsidRPr="003C1081">
        <w:rPr>
          <w:rFonts w:ascii="Arial" w:eastAsia="Arial" w:hAnsi="Arial" w:cs="Arial"/>
          <w:spacing w:val="-7"/>
          <w:sz w:val="18"/>
          <w:szCs w:val="22"/>
          <w:lang w:val="en-US"/>
        </w:rPr>
        <w:t>Faculty)</w:t>
      </w:r>
    </w:p>
    <w:p w14:paraId="2E592DD5" w14:textId="77777777" w:rsidR="003C1081" w:rsidRPr="003C1081" w:rsidRDefault="003C1081" w:rsidP="003C1081">
      <w:pPr>
        <w:widowControl w:val="0"/>
        <w:tabs>
          <w:tab w:val="clear" w:pos="1247"/>
          <w:tab w:val="clear" w:pos="1814"/>
          <w:tab w:val="clear" w:pos="2381"/>
          <w:tab w:val="clear" w:pos="2948"/>
          <w:tab w:val="clear" w:pos="3515"/>
        </w:tabs>
        <w:spacing w:before="11"/>
        <w:rPr>
          <w:rFonts w:ascii="Arial" w:eastAsia="Arial" w:hAnsi="Arial" w:cs="Arial"/>
          <w:sz w:val="19"/>
          <w:szCs w:val="18"/>
          <w:lang w:val="en-US"/>
        </w:rPr>
      </w:pPr>
    </w:p>
    <w:p w14:paraId="2E401A79"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06" w:lineRule="exact"/>
        <w:ind w:left="3056" w:right="312" w:hanging="115"/>
        <w:rPr>
          <w:rFonts w:ascii="Segoe UI" w:eastAsia="Arial" w:hAnsi="Segoe UI" w:cs="Arial"/>
          <w:sz w:val="18"/>
          <w:szCs w:val="22"/>
          <w:lang w:val="en-US"/>
        </w:rPr>
      </w:pPr>
      <w:r w:rsidRPr="003C1081">
        <w:rPr>
          <w:rFonts w:ascii="Arial" w:eastAsia="Arial" w:hAnsi="Arial" w:cs="Arial"/>
          <w:spacing w:val="-6"/>
          <w:sz w:val="18"/>
          <w:szCs w:val="22"/>
          <w:lang w:val="en-US"/>
        </w:rPr>
        <w:t xml:space="preserve">2006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2012: </w:t>
      </w:r>
      <w:r w:rsidRPr="003C1081">
        <w:rPr>
          <w:rFonts w:ascii="Arial" w:eastAsia="Arial" w:hAnsi="Arial" w:cs="Arial"/>
          <w:spacing w:val="-8"/>
          <w:sz w:val="18"/>
          <w:szCs w:val="22"/>
          <w:lang w:val="en-US"/>
        </w:rPr>
        <w:t xml:space="preserve">Vice-Dean </w:t>
      </w:r>
      <w:r w:rsidRPr="003C1081">
        <w:rPr>
          <w:rFonts w:ascii="Arial" w:eastAsia="Arial" w:hAnsi="Arial" w:cs="Arial"/>
          <w:spacing w:val="-7"/>
          <w:sz w:val="18"/>
          <w:szCs w:val="22"/>
          <w:lang w:val="en-US"/>
        </w:rPr>
        <w:t xml:space="preserve">for research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financial </w:t>
      </w:r>
      <w:r w:rsidRPr="003C1081">
        <w:rPr>
          <w:rFonts w:ascii="Arial" w:eastAsia="Arial" w:hAnsi="Arial" w:cs="Arial"/>
          <w:spacing w:val="-6"/>
          <w:sz w:val="18"/>
          <w:szCs w:val="22"/>
          <w:lang w:val="en-US"/>
        </w:rPr>
        <w:t xml:space="preserve">issues at </w:t>
      </w:r>
      <w:r w:rsidRPr="003C1081">
        <w:rPr>
          <w:rFonts w:ascii="Arial" w:eastAsia="Arial" w:hAnsi="Arial" w:cs="Arial"/>
          <w:spacing w:val="-3"/>
          <w:sz w:val="18"/>
          <w:szCs w:val="22"/>
          <w:lang w:val="en-US"/>
        </w:rPr>
        <w:t xml:space="preserve">the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 xml:space="preserve">Sarajevo (organisation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management </w:t>
      </w:r>
      <w:r w:rsidRPr="003C1081">
        <w:rPr>
          <w:rFonts w:ascii="Arial" w:eastAsia="Arial" w:hAnsi="Arial" w:cs="Arial"/>
          <w:spacing w:val="-6"/>
          <w:sz w:val="18"/>
          <w:szCs w:val="22"/>
          <w:lang w:val="en-US"/>
        </w:rPr>
        <w:t xml:space="preserve">of all </w:t>
      </w:r>
      <w:r w:rsidRPr="003C1081">
        <w:rPr>
          <w:rFonts w:ascii="Arial" w:eastAsia="Arial" w:hAnsi="Arial" w:cs="Arial"/>
          <w:spacing w:val="-7"/>
          <w:sz w:val="18"/>
          <w:szCs w:val="22"/>
          <w:lang w:val="en-US"/>
        </w:rPr>
        <w:t xml:space="preserve">financial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research activities </w:t>
      </w:r>
      <w:r w:rsidRPr="003C1081">
        <w:rPr>
          <w:rFonts w:ascii="Arial" w:eastAsia="Arial" w:hAnsi="Arial" w:cs="Arial"/>
          <w:spacing w:val="-6"/>
          <w:sz w:val="18"/>
          <w:szCs w:val="22"/>
          <w:lang w:val="en-US"/>
        </w:rPr>
        <w:t xml:space="preserve">at </w:t>
      </w:r>
      <w:r w:rsidRPr="003C1081">
        <w:rPr>
          <w:rFonts w:ascii="Arial" w:eastAsia="Arial" w:hAnsi="Arial" w:cs="Arial"/>
          <w:spacing w:val="-3"/>
          <w:sz w:val="18"/>
          <w:szCs w:val="22"/>
          <w:lang w:val="en-US"/>
        </w:rPr>
        <w:t xml:space="preserve">the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with </w:t>
      </w:r>
      <w:r w:rsidRPr="003C1081">
        <w:rPr>
          <w:rFonts w:ascii="Arial" w:eastAsia="Arial" w:hAnsi="Arial" w:cs="Arial"/>
          <w:spacing w:val="-5"/>
          <w:sz w:val="18"/>
          <w:szCs w:val="22"/>
          <w:lang w:val="en-US"/>
        </w:rPr>
        <w:t xml:space="preserve">more </w:t>
      </w:r>
      <w:r w:rsidRPr="003C1081">
        <w:rPr>
          <w:rFonts w:ascii="Arial" w:eastAsia="Arial" w:hAnsi="Arial" w:cs="Arial"/>
          <w:spacing w:val="-7"/>
          <w:sz w:val="18"/>
          <w:szCs w:val="22"/>
          <w:lang w:val="en-US"/>
        </w:rPr>
        <w:t xml:space="preserve">than </w:t>
      </w:r>
      <w:r w:rsidRPr="003C1081">
        <w:rPr>
          <w:rFonts w:ascii="Arial" w:eastAsia="Arial" w:hAnsi="Arial" w:cs="Arial"/>
          <w:spacing w:val="-3"/>
          <w:sz w:val="18"/>
          <w:szCs w:val="22"/>
          <w:lang w:val="en-US"/>
        </w:rPr>
        <w:t>50</w:t>
      </w:r>
      <w:r w:rsidRPr="003C1081">
        <w:rPr>
          <w:rFonts w:ascii="Arial" w:eastAsia="Arial" w:hAnsi="Arial" w:cs="Arial"/>
          <w:spacing w:val="2"/>
          <w:sz w:val="18"/>
          <w:szCs w:val="22"/>
          <w:lang w:val="en-US"/>
        </w:rPr>
        <w:t xml:space="preserve"> </w:t>
      </w:r>
      <w:r w:rsidRPr="003C1081">
        <w:rPr>
          <w:rFonts w:ascii="Arial" w:eastAsia="Arial" w:hAnsi="Arial" w:cs="Arial"/>
          <w:spacing w:val="-7"/>
          <w:sz w:val="18"/>
          <w:szCs w:val="22"/>
          <w:lang w:val="en-US"/>
        </w:rPr>
        <w:t>employees)</w:t>
      </w:r>
    </w:p>
    <w:p w14:paraId="6C44627B" w14:textId="77777777" w:rsidR="003C1081" w:rsidRPr="003C1081" w:rsidRDefault="003C1081" w:rsidP="003C1081">
      <w:pPr>
        <w:widowControl w:val="0"/>
        <w:tabs>
          <w:tab w:val="clear" w:pos="1247"/>
          <w:tab w:val="clear" w:pos="1814"/>
          <w:tab w:val="clear" w:pos="2381"/>
          <w:tab w:val="clear" w:pos="2948"/>
          <w:tab w:val="clear" w:pos="3515"/>
        </w:tabs>
        <w:spacing w:before="4"/>
        <w:rPr>
          <w:rFonts w:ascii="Arial" w:eastAsia="Arial" w:hAnsi="Arial" w:cs="Arial"/>
          <w:sz w:val="18"/>
          <w:szCs w:val="18"/>
          <w:lang w:val="en-US"/>
        </w:rPr>
      </w:pPr>
    </w:p>
    <w:p w14:paraId="1682F050"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06" w:lineRule="exact"/>
        <w:ind w:left="3056" w:right="369" w:hanging="115"/>
        <w:rPr>
          <w:rFonts w:ascii="Segoe UI" w:eastAsia="Arial" w:hAnsi="Segoe UI" w:cs="Arial"/>
          <w:sz w:val="18"/>
          <w:szCs w:val="22"/>
          <w:lang w:val="en-US"/>
        </w:rPr>
      </w:pPr>
      <w:r w:rsidRPr="003C1081">
        <w:rPr>
          <w:rFonts w:ascii="Arial" w:eastAsia="Arial" w:hAnsi="Arial" w:cs="Arial"/>
          <w:spacing w:val="-6"/>
          <w:sz w:val="18"/>
          <w:szCs w:val="22"/>
          <w:lang w:val="en-US"/>
        </w:rPr>
        <w:t xml:space="preserve">2005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2013: Focal </w:t>
      </w:r>
      <w:r w:rsidRPr="003C1081">
        <w:rPr>
          <w:rFonts w:ascii="Arial" w:eastAsia="Arial" w:hAnsi="Arial" w:cs="Arial"/>
          <w:spacing w:val="-6"/>
          <w:sz w:val="18"/>
          <w:szCs w:val="22"/>
          <w:lang w:val="en-US"/>
        </w:rPr>
        <w:t xml:space="preserve">point and </w:t>
      </w:r>
      <w:r w:rsidRPr="003C1081">
        <w:rPr>
          <w:rFonts w:ascii="Arial" w:eastAsia="Arial" w:hAnsi="Arial" w:cs="Arial"/>
          <w:spacing w:val="-7"/>
          <w:sz w:val="18"/>
          <w:szCs w:val="22"/>
          <w:lang w:val="en-US"/>
        </w:rPr>
        <w:t xml:space="preserve">national </w:t>
      </w:r>
      <w:r w:rsidRPr="003C1081">
        <w:rPr>
          <w:rFonts w:ascii="Arial" w:eastAsia="Arial" w:hAnsi="Arial" w:cs="Arial"/>
          <w:spacing w:val="-8"/>
          <w:sz w:val="18"/>
          <w:szCs w:val="22"/>
          <w:lang w:val="en-US"/>
        </w:rPr>
        <w:t xml:space="preserve">coordinator </w:t>
      </w:r>
      <w:r w:rsidRPr="003C1081">
        <w:rPr>
          <w:rFonts w:ascii="Arial" w:eastAsia="Arial" w:hAnsi="Arial" w:cs="Arial"/>
          <w:sz w:val="18"/>
          <w:szCs w:val="22"/>
          <w:lang w:val="en-US"/>
        </w:rPr>
        <w:t xml:space="preserve">in </w:t>
      </w:r>
      <w:r w:rsidRPr="003C1081">
        <w:rPr>
          <w:rFonts w:ascii="Arial" w:eastAsia="Arial" w:hAnsi="Arial" w:cs="Arial"/>
          <w:spacing w:val="-8"/>
          <w:sz w:val="18"/>
          <w:szCs w:val="22"/>
          <w:lang w:val="en-US"/>
        </w:rPr>
        <w:t xml:space="preserve">European </w:t>
      </w:r>
      <w:r w:rsidRPr="003C1081">
        <w:rPr>
          <w:rFonts w:ascii="Arial" w:eastAsia="Arial" w:hAnsi="Arial" w:cs="Arial"/>
          <w:spacing w:val="-7"/>
          <w:sz w:val="18"/>
          <w:szCs w:val="22"/>
          <w:lang w:val="en-US"/>
        </w:rPr>
        <w:t xml:space="preserve">Forest Institute-FOPER project </w:t>
      </w:r>
      <w:r w:rsidRPr="003C1081">
        <w:rPr>
          <w:rFonts w:ascii="Arial" w:eastAsia="Arial" w:hAnsi="Arial" w:cs="Arial"/>
          <w:spacing w:val="-8"/>
          <w:sz w:val="18"/>
          <w:szCs w:val="22"/>
          <w:lang w:val="en-US"/>
        </w:rPr>
        <w:t xml:space="preserve">“Strengthening capacities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education </w:t>
      </w:r>
      <w:r w:rsidRPr="003C1081">
        <w:rPr>
          <w:rFonts w:ascii="Arial" w:eastAsia="Arial" w:hAnsi="Arial" w:cs="Arial"/>
          <w:spacing w:val="-6"/>
          <w:sz w:val="18"/>
          <w:szCs w:val="22"/>
          <w:lang w:val="en-US"/>
        </w:rPr>
        <w:t xml:space="preserve">and training </w:t>
      </w:r>
      <w:r w:rsidRPr="003C1081">
        <w:rPr>
          <w:rFonts w:ascii="Arial" w:eastAsia="Arial" w:hAnsi="Arial" w:cs="Arial"/>
          <w:spacing w:val="-5"/>
          <w:sz w:val="18"/>
          <w:szCs w:val="22"/>
          <w:lang w:val="en-US"/>
        </w:rPr>
        <w:t xml:space="preserve">for </w:t>
      </w:r>
      <w:r w:rsidRPr="003C1081">
        <w:rPr>
          <w:rFonts w:ascii="Arial" w:eastAsia="Arial" w:hAnsi="Arial" w:cs="Arial"/>
          <w:spacing w:val="-7"/>
          <w:sz w:val="18"/>
          <w:szCs w:val="22"/>
          <w:lang w:val="en-US"/>
        </w:rPr>
        <w:t xml:space="preserve">forest </w:t>
      </w:r>
      <w:r w:rsidRPr="003C1081">
        <w:rPr>
          <w:rFonts w:ascii="Arial" w:eastAsia="Arial" w:hAnsi="Arial" w:cs="Arial"/>
          <w:spacing w:val="-6"/>
          <w:sz w:val="18"/>
          <w:szCs w:val="22"/>
          <w:lang w:val="en-US"/>
        </w:rPr>
        <w:t xml:space="preserve">policy and </w:t>
      </w:r>
      <w:r w:rsidRPr="003C1081">
        <w:rPr>
          <w:rFonts w:ascii="Arial" w:eastAsia="Arial" w:hAnsi="Arial" w:cs="Arial"/>
          <w:spacing w:val="-7"/>
          <w:sz w:val="18"/>
          <w:szCs w:val="22"/>
          <w:lang w:val="en-US"/>
        </w:rPr>
        <w:t xml:space="preserve">economic </w:t>
      </w:r>
      <w:r w:rsidRPr="003C1081">
        <w:rPr>
          <w:rFonts w:ascii="Arial" w:eastAsia="Arial" w:hAnsi="Arial" w:cs="Arial"/>
          <w:spacing w:val="-8"/>
          <w:sz w:val="18"/>
          <w:szCs w:val="22"/>
          <w:lang w:val="en-US"/>
        </w:rPr>
        <w:t xml:space="preserve">development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Western Balkan</w:t>
      </w:r>
      <w:r w:rsidRPr="003C1081">
        <w:rPr>
          <w:rFonts w:ascii="Arial" w:eastAsia="Arial" w:hAnsi="Arial" w:cs="Arial"/>
          <w:spacing w:val="10"/>
          <w:sz w:val="18"/>
          <w:szCs w:val="22"/>
          <w:lang w:val="en-US"/>
        </w:rPr>
        <w:t xml:space="preserve"> </w:t>
      </w:r>
      <w:r w:rsidRPr="003C1081">
        <w:rPr>
          <w:rFonts w:ascii="Arial" w:eastAsia="Arial" w:hAnsi="Arial" w:cs="Arial"/>
          <w:spacing w:val="-7"/>
          <w:sz w:val="18"/>
          <w:szCs w:val="22"/>
          <w:lang w:val="en-US"/>
        </w:rPr>
        <w:t>region”</w:t>
      </w:r>
    </w:p>
    <w:p w14:paraId="3849E8A2" w14:textId="77777777" w:rsidR="003C1081" w:rsidRPr="003C1081" w:rsidRDefault="003C1081" w:rsidP="003C1081">
      <w:pPr>
        <w:widowControl w:val="0"/>
        <w:tabs>
          <w:tab w:val="clear" w:pos="1247"/>
          <w:tab w:val="clear" w:pos="1814"/>
          <w:tab w:val="clear" w:pos="2381"/>
          <w:tab w:val="clear" w:pos="2948"/>
          <w:tab w:val="clear" w:pos="3515"/>
        </w:tabs>
        <w:spacing w:line="206" w:lineRule="exact"/>
        <w:rPr>
          <w:rFonts w:ascii="Segoe UI" w:eastAsia="Arial" w:hAnsi="Segoe UI" w:cs="Arial"/>
          <w:sz w:val="18"/>
          <w:szCs w:val="22"/>
          <w:lang w:val="en-US"/>
        </w:rPr>
        <w:sectPr w:rsidR="003C1081" w:rsidRPr="003C1081" w:rsidSect="00C75A2F">
          <w:type w:val="continuous"/>
          <w:pgSz w:w="11910" w:h="16840" w:code="9"/>
          <w:pgMar w:top="907" w:right="992" w:bottom="1418" w:left="1418" w:header="539" w:footer="975" w:gutter="0"/>
          <w:cols w:space="720"/>
          <w:titlePg/>
        </w:sectPr>
      </w:pPr>
    </w:p>
    <w:p w14:paraId="066E51D7" w14:textId="77777777" w:rsidR="003C1081" w:rsidRPr="003C1081" w:rsidRDefault="003C1081" w:rsidP="003C1081">
      <w:pPr>
        <w:widowControl w:val="0"/>
        <w:tabs>
          <w:tab w:val="clear" w:pos="1247"/>
          <w:tab w:val="clear" w:pos="1814"/>
          <w:tab w:val="clear" w:pos="2381"/>
          <w:tab w:val="clear" w:pos="2948"/>
          <w:tab w:val="clear" w:pos="3515"/>
        </w:tabs>
        <w:spacing w:before="1"/>
        <w:rPr>
          <w:rFonts w:ascii="Arial" w:eastAsia="Arial" w:hAnsi="Arial" w:cs="Arial"/>
          <w:sz w:val="23"/>
          <w:szCs w:val="18"/>
          <w:lang w:val="en-US"/>
        </w:rPr>
      </w:pPr>
    </w:p>
    <w:p w14:paraId="5146676B" w14:textId="77777777" w:rsidR="003C1081" w:rsidRPr="003C1081" w:rsidRDefault="003C1081" w:rsidP="00C75A2F">
      <w:pPr>
        <w:keepNext/>
        <w:keepLines/>
        <w:widowControl w:val="0"/>
        <w:tabs>
          <w:tab w:val="clear" w:pos="1247"/>
          <w:tab w:val="clear" w:pos="1814"/>
          <w:tab w:val="clear" w:pos="2381"/>
          <w:tab w:val="clear" w:pos="2948"/>
          <w:tab w:val="clear" w:pos="3515"/>
          <w:tab w:val="left" w:pos="3301"/>
          <w:tab w:val="left" w:pos="3651"/>
        </w:tabs>
        <w:spacing w:before="87" w:line="228" w:lineRule="auto"/>
        <w:ind w:right="289"/>
        <w:outlineLvl w:val="1"/>
        <w:rPr>
          <w:rFonts w:ascii="Arial" w:eastAsia="Arial" w:hAnsi="Arial" w:cs="Arial"/>
          <w:b/>
          <w:bCs/>
          <w:sz w:val="18"/>
          <w:szCs w:val="18"/>
          <w:lang w:val="en-US"/>
        </w:rPr>
      </w:pPr>
      <w:r w:rsidRPr="003C1081">
        <w:rPr>
          <w:rFonts w:ascii="Arial" w:eastAsia="Arial" w:hAnsi="Arial" w:cs="Arial"/>
          <w:bCs/>
          <w:color w:val="0D4093"/>
          <w:spacing w:val="-7"/>
          <w:sz w:val="18"/>
          <w:szCs w:val="18"/>
          <w:lang w:val="en-US"/>
        </w:rPr>
        <w:t>Job-related</w:t>
      </w:r>
      <w:r w:rsidRPr="003C1081">
        <w:rPr>
          <w:rFonts w:ascii="Arial" w:eastAsia="Arial" w:hAnsi="Arial" w:cs="Arial"/>
          <w:bCs/>
          <w:color w:val="0D4093"/>
          <w:spacing w:val="-11"/>
          <w:sz w:val="18"/>
          <w:szCs w:val="18"/>
          <w:lang w:val="en-US"/>
        </w:rPr>
        <w:t xml:space="preserve"> </w:t>
      </w:r>
      <w:r w:rsidRPr="003C1081">
        <w:rPr>
          <w:rFonts w:ascii="Arial" w:eastAsia="Arial" w:hAnsi="Arial" w:cs="Arial"/>
          <w:bCs/>
          <w:color w:val="0D4093"/>
          <w:spacing w:val="-6"/>
          <w:sz w:val="18"/>
          <w:szCs w:val="18"/>
          <w:lang w:val="en-US"/>
        </w:rPr>
        <w:t>skills</w:t>
      </w:r>
      <w:r w:rsidRPr="003C1081">
        <w:rPr>
          <w:rFonts w:ascii="Arial" w:eastAsia="Arial" w:hAnsi="Arial" w:cs="Arial"/>
          <w:bCs/>
          <w:color w:val="0D4093"/>
          <w:spacing w:val="-6"/>
          <w:sz w:val="18"/>
          <w:szCs w:val="18"/>
          <w:lang w:val="en-US"/>
        </w:rPr>
        <w:tab/>
      </w:r>
      <w:r w:rsidRPr="003C1081">
        <w:rPr>
          <w:rFonts w:ascii="Arial" w:eastAsia="Arial" w:hAnsi="Arial" w:cs="Arial"/>
          <w:bCs/>
          <w:position w:val="2"/>
          <w:sz w:val="18"/>
          <w:szCs w:val="18"/>
          <w:lang w:val="en-US"/>
        </w:rPr>
        <w:t>-</w:t>
      </w:r>
      <w:r w:rsidRPr="003C1081">
        <w:rPr>
          <w:rFonts w:ascii="Arial" w:eastAsia="Arial" w:hAnsi="Arial" w:cs="Arial"/>
          <w:bCs/>
          <w:position w:val="2"/>
          <w:sz w:val="18"/>
          <w:szCs w:val="18"/>
          <w:lang w:val="en-US"/>
        </w:rPr>
        <w:tab/>
      </w:r>
      <w:r w:rsidRPr="003C1081">
        <w:rPr>
          <w:rFonts w:ascii="Arial" w:eastAsia="Arial" w:hAnsi="Arial" w:cs="Arial"/>
          <w:b/>
          <w:bCs/>
          <w:spacing w:val="-5"/>
          <w:position w:val="2"/>
          <w:sz w:val="18"/>
          <w:szCs w:val="18"/>
          <w:lang w:val="en-US"/>
        </w:rPr>
        <w:t xml:space="preserve">Good </w:t>
      </w:r>
      <w:r w:rsidRPr="003C1081">
        <w:rPr>
          <w:rFonts w:ascii="Arial" w:eastAsia="Arial" w:hAnsi="Arial" w:cs="Arial"/>
          <w:b/>
          <w:bCs/>
          <w:spacing w:val="-8"/>
          <w:position w:val="2"/>
          <w:sz w:val="18"/>
          <w:szCs w:val="18"/>
          <w:lang w:val="en-US"/>
        </w:rPr>
        <w:t xml:space="preserve">understanding </w:t>
      </w:r>
      <w:r w:rsidRPr="003C1081">
        <w:rPr>
          <w:rFonts w:ascii="Arial" w:eastAsia="Arial" w:hAnsi="Arial" w:cs="Arial"/>
          <w:b/>
          <w:bCs/>
          <w:spacing w:val="-6"/>
          <w:position w:val="2"/>
          <w:sz w:val="18"/>
          <w:szCs w:val="18"/>
          <w:lang w:val="en-US"/>
        </w:rPr>
        <w:t xml:space="preserve">of reforms and </w:t>
      </w:r>
      <w:r w:rsidRPr="003C1081">
        <w:rPr>
          <w:rFonts w:ascii="Arial" w:eastAsia="Arial" w:hAnsi="Arial" w:cs="Arial"/>
          <w:b/>
          <w:bCs/>
          <w:spacing w:val="-7"/>
          <w:position w:val="2"/>
          <w:sz w:val="18"/>
          <w:szCs w:val="18"/>
          <w:lang w:val="en-US"/>
        </w:rPr>
        <w:t xml:space="preserve">evolution </w:t>
      </w:r>
      <w:r w:rsidRPr="003C1081">
        <w:rPr>
          <w:rFonts w:ascii="Arial" w:eastAsia="Arial" w:hAnsi="Arial" w:cs="Arial"/>
          <w:b/>
          <w:bCs/>
          <w:position w:val="2"/>
          <w:sz w:val="18"/>
          <w:szCs w:val="18"/>
          <w:lang w:val="en-US"/>
        </w:rPr>
        <w:t xml:space="preserve">in </w:t>
      </w:r>
      <w:r w:rsidRPr="003C1081">
        <w:rPr>
          <w:rFonts w:ascii="Arial" w:eastAsia="Arial" w:hAnsi="Arial" w:cs="Arial"/>
          <w:b/>
          <w:bCs/>
          <w:spacing w:val="-7"/>
          <w:position w:val="2"/>
          <w:sz w:val="18"/>
          <w:szCs w:val="18"/>
          <w:lang w:val="en-US"/>
        </w:rPr>
        <w:t xml:space="preserve">high education </w:t>
      </w:r>
      <w:r w:rsidRPr="003C1081">
        <w:rPr>
          <w:rFonts w:ascii="Arial" w:eastAsia="Arial" w:hAnsi="Arial" w:cs="Arial"/>
          <w:b/>
          <w:bCs/>
          <w:spacing w:val="-4"/>
          <w:position w:val="2"/>
          <w:sz w:val="18"/>
          <w:szCs w:val="18"/>
          <w:lang w:val="en-US"/>
        </w:rPr>
        <w:t xml:space="preserve">in </w:t>
      </w:r>
      <w:r w:rsidRPr="003C1081">
        <w:rPr>
          <w:rFonts w:ascii="Arial" w:eastAsia="Arial" w:hAnsi="Arial" w:cs="Arial"/>
          <w:b/>
          <w:bCs/>
          <w:spacing w:val="-7"/>
          <w:position w:val="2"/>
          <w:sz w:val="18"/>
          <w:szCs w:val="18"/>
          <w:lang w:val="en-US"/>
        </w:rPr>
        <w:t>forestry</w:t>
      </w:r>
      <w:r w:rsidRPr="003C1081">
        <w:rPr>
          <w:rFonts w:ascii="Arial" w:eastAsia="Arial" w:hAnsi="Arial" w:cs="Arial"/>
          <w:b/>
          <w:bCs/>
          <w:spacing w:val="-15"/>
          <w:position w:val="2"/>
          <w:sz w:val="18"/>
          <w:szCs w:val="18"/>
          <w:lang w:val="en-US"/>
        </w:rPr>
        <w:t xml:space="preserve"> </w:t>
      </w:r>
      <w:r w:rsidRPr="003C1081">
        <w:rPr>
          <w:rFonts w:ascii="Arial" w:eastAsia="Arial" w:hAnsi="Arial" w:cs="Arial"/>
          <w:b/>
          <w:bCs/>
          <w:position w:val="2"/>
          <w:sz w:val="18"/>
          <w:szCs w:val="18"/>
          <w:lang w:val="en-US"/>
        </w:rPr>
        <w:t>in</w:t>
      </w:r>
      <w:r w:rsidRPr="003C1081">
        <w:rPr>
          <w:rFonts w:ascii="Arial" w:eastAsia="Arial" w:hAnsi="Arial" w:cs="Arial"/>
          <w:b/>
          <w:bCs/>
          <w:spacing w:val="-11"/>
          <w:position w:val="2"/>
          <w:sz w:val="18"/>
          <w:szCs w:val="18"/>
          <w:lang w:val="en-US"/>
        </w:rPr>
        <w:t xml:space="preserve"> </w:t>
      </w:r>
      <w:r w:rsidRPr="003C1081">
        <w:rPr>
          <w:rFonts w:ascii="Arial" w:eastAsia="Arial" w:hAnsi="Arial" w:cs="Arial"/>
          <w:b/>
          <w:bCs/>
          <w:spacing w:val="-4"/>
          <w:position w:val="2"/>
          <w:sz w:val="18"/>
          <w:szCs w:val="18"/>
          <w:lang w:val="en-US"/>
        </w:rPr>
        <w:t>the</w:t>
      </w:r>
      <w:r w:rsidRPr="003C1081">
        <w:rPr>
          <w:rFonts w:ascii="Arial" w:eastAsia="Arial" w:hAnsi="Arial" w:cs="Arial"/>
          <w:b/>
          <w:bCs/>
          <w:w w:val="101"/>
          <w:position w:val="2"/>
          <w:sz w:val="18"/>
          <w:szCs w:val="18"/>
          <w:lang w:val="en-US"/>
        </w:rPr>
        <w:t xml:space="preserve"> </w:t>
      </w:r>
      <w:r w:rsidRPr="003C1081">
        <w:rPr>
          <w:rFonts w:ascii="Arial" w:eastAsia="Arial" w:hAnsi="Arial" w:cs="Arial"/>
          <w:b/>
          <w:bCs/>
          <w:spacing w:val="-7"/>
          <w:sz w:val="18"/>
          <w:szCs w:val="18"/>
          <w:lang w:val="en-US"/>
        </w:rPr>
        <w:t xml:space="preserve">context </w:t>
      </w:r>
      <w:r w:rsidRPr="003C1081">
        <w:rPr>
          <w:rFonts w:ascii="Arial" w:eastAsia="Arial" w:hAnsi="Arial" w:cs="Arial"/>
          <w:b/>
          <w:bCs/>
          <w:spacing w:val="-3"/>
          <w:sz w:val="18"/>
          <w:szCs w:val="18"/>
          <w:lang w:val="en-US"/>
        </w:rPr>
        <w:t xml:space="preserve">of </w:t>
      </w:r>
      <w:r w:rsidRPr="003C1081">
        <w:rPr>
          <w:rFonts w:ascii="Arial" w:eastAsia="Arial" w:hAnsi="Arial" w:cs="Arial"/>
          <w:b/>
          <w:bCs/>
          <w:spacing w:val="-7"/>
          <w:sz w:val="18"/>
          <w:szCs w:val="18"/>
          <w:lang w:val="en-US"/>
        </w:rPr>
        <w:t xml:space="preserve">Bologna process </w:t>
      </w:r>
      <w:r w:rsidRPr="003C1081">
        <w:rPr>
          <w:rFonts w:ascii="Arial" w:eastAsia="Arial" w:hAnsi="Arial" w:cs="Arial"/>
          <w:b/>
          <w:bCs/>
          <w:spacing w:val="-8"/>
          <w:sz w:val="18"/>
          <w:szCs w:val="18"/>
          <w:lang w:val="en-US"/>
        </w:rPr>
        <w:t xml:space="preserve">(conducting </w:t>
      </w:r>
      <w:r w:rsidRPr="003C1081">
        <w:rPr>
          <w:rFonts w:ascii="Arial" w:eastAsia="Arial" w:hAnsi="Arial" w:cs="Arial"/>
          <w:b/>
          <w:bCs/>
          <w:spacing w:val="-6"/>
          <w:sz w:val="18"/>
          <w:szCs w:val="18"/>
          <w:lang w:val="en-US"/>
        </w:rPr>
        <w:t xml:space="preserve">some </w:t>
      </w:r>
      <w:r w:rsidRPr="003C1081">
        <w:rPr>
          <w:rFonts w:ascii="Arial" w:eastAsia="Arial" w:hAnsi="Arial" w:cs="Arial"/>
          <w:b/>
          <w:bCs/>
          <w:spacing w:val="-8"/>
          <w:sz w:val="18"/>
          <w:szCs w:val="18"/>
          <w:lang w:val="en-US"/>
        </w:rPr>
        <w:t xml:space="preserve">tasks </w:t>
      </w:r>
      <w:r w:rsidRPr="003C1081">
        <w:rPr>
          <w:rFonts w:ascii="Arial" w:eastAsia="Arial" w:hAnsi="Arial" w:cs="Arial"/>
          <w:b/>
          <w:bCs/>
          <w:spacing w:val="-6"/>
          <w:sz w:val="18"/>
          <w:szCs w:val="18"/>
          <w:lang w:val="en-US"/>
        </w:rPr>
        <w:t xml:space="preserve">and </w:t>
      </w:r>
      <w:r w:rsidRPr="003C1081">
        <w:rPr>
          <w:rFonts w:ascii="Arial" w:eastAsia="Arial" w:hAnsi="Arial" w:cs="Arial"/>
          <w:b/>
          <w:bCs/>
          <w:spacing w:val="-7"/>
          <w:sz w:val="18"/>
          <w:szCs w:val="18"/>
          <w:lang w:val="en-US"/>
        </w:rPr>
        <w:t xml:space="preserve">attending </w:t>
      </w:r>
      <w:r w:rsidRPr="003C1081">
        <w:rPr>
          <w:rFonts w:ascii="Arial" w:eastAsia="Arial" w:hAnsi="Arial" w:cs="Arial"/>
          <w:b/>
          <w:bCs/>
          <w:spacing w:val="-8"/>
          <w:sz w:val="18"/>
          <w:szCs w:val="18"/>
          <w:lang w:val="en-US"/>
        </w:rPr>
        <w:t xml:space="preserve">several </w:t>
      </w:r>
      <w:r w:rsidRPr="003C1081">
        <w:rPr>
          <w:rFonts w:ascii="Arial" w:eastAsia="Arial" w:hAnsi="Arial" w:cs="Arial"/>
          <w:b/>
          <w:bCs/>
          <w:spacing w:val="-7"/>
          <w:sz w:val="18"/>
          <w:szCs w:val="18"/>
          <w:lang w:val="en-US"/>
        </w:rPr>
        <w:t xml:space="preserve">national </w:t>
      </w:r>
      <w:r w:rsidRPr="003C1081">
        <w:rPr>
          <w:rFonts w:ascii="Arial" w:eastAsia="Arial" w:hAnsi="Arial" w:cs="Arial"/>
          <w:b/>
          <w:bCs/>
          <w:spacing w:val="-4"/>
          <w:sz w:val="18"/>
          <w:szCs w:val="18"/>
          <w:lang w:val="en-US"/>
        </w:rPr>
        <w:t xml:space="preserve">and </w:t>
      </w:r>
      <w:r w:rsidRPr="003C1081">
        <w:rPr>
          <w:rFonts w:ascii="Arial" w:eastAsia="Arial" w:hAnsi="Arial" w:cs="Arial"/>
          <w:b/>
          <w:bCs/>
          <w:spacing w:val="-7"/>
          <w:sz w:val="18"/>
          <w:szCs w:val="18"/>
          <w:lang w:val="en-US"/>
        </w:rPr>
        <w:t xml:space="preserve">international </w:t>
      </w:r>
      <w:r w:rsidRPr="003C1081">
        <w:rPr>
          <w:rFonts w:ascii="Arial" w:eastAsia="Arial" w:hAnsi="Arial" w:cs="Arial"/>
          <w:b/>
          <w:bCs/>
          <w:spacing w:val="-8"/>
          <w:sz w:val="18"/>
          <w:szCs w:val="18"/>
          <w:lang w:val="en-US"/>
        </w:rPr>
        <w:t xml:space="preserve">workshops </w:t>
      </w:r>
      <w:r w:rsidRPr="003C1081">
        <w:rPr>
          <w:rFonts w:ascii="Arial" w:eastAsia="Arial" w:hAnsi="Arial" w:cs="Arial"/>
          <w:b/>
          <w:bCs/>
          <w:spacing w:val="-7"/>
          <w:sz w:val="18"/>
          <w:szCs w:val="18"/>
          <w:lang w:val="en-US"/>
        </w:rPr>
        <w:t xml:space="preserve">related </w:t>
      </w:r>
      <w:r w:rsidRPr="003C1081">
        <w:rPr>
          <w:rFonts w:ascii="Arial" w:eastAsia="Arial" w:hAnsi="Arial" w:cs="Arial"/>
          <w:b/>
          <w:bCs/>
          <w:sz w:val="18"/>
          <w:szCs w:val="18"/>
          <w:lang w:val="en-US"/>
        </w:rPr>
        <w:t xml:space="preserve">to </w:t>
      </w:r>
      <w:r w:rsidRPr="003C1081">
        <w:rPr>
          <w:rFonts w:ascii="Arial" w:eastAsia="Arial" w:hAnsi="Arial" w:cs="Arial"/>
          <w:b/>
          <w:bCs/>
          <w:spacing w:val="-6"/>
          <w:sz w:val="18"/>
          <w:szCs w:val="18"/>
          <w:lang w:val="en-US"/>
        </w:rPr>
        <w:t>these</w:t>
      </w:r>
      <w:r w:rsidRPr="003C1081">
        <w:rPr>
          <w:rFonts w:ascii="Arial" w:eastAsia="Arial" w:hAnsi="Arial" w:cs="Arial"/>
          <w:b/>
          <w:bCs/>
          <w:spacing w:val="12"/>
          <w:sz w:val="18"/>
          <w:szCs w:val="18"/>
          <w:lang w:val="en-US"/>
        </w:rPr>
        <w:t xml:space="preserve"> </w:t>
      </w:r>
      <w:r w:rsidRPr="003C1081">
        <w:rPr>
          <w:rFonts w:ascii="Arial" w:eastAsia="Arial" w:hAnsi="Arial" w:cs="Arial"/>
          <w:b/>
          <w:bCs/>
          <w:spacing w:val="-8"/>
          <w:sz w:val="18"/>
          <w:szCs w:val="18"/>
          <w:lang w:val="en-US"/>
        </w:rPr>
        <w:t>processes):</w:t>
      </w:r>
    </w:p>
    <w:p w14:paraId="14FA4432"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7" w:lineRule="exact"/>
        <w:ind w:left="3056" w:hanging="115"/>
        <w:rPr>
          <w:rFonts w:ascii="Segoe UI" w:eastAsia="Arial" w:hAnsi="Segoe UI" w:cs="Arial"/>
          <w:sz w:val="18"/>
          <w:szCs w:val="22"/>
          <w:lang w:val="en-US"/>
        </w:rPr>
      </w:pPr>
      <w:r w:rsidRPr="003C1081">
        <w:rPr>
          <w:rFonts w:ascii="Arial" w:eastAsia="Arial" w:hAnsi="Arial" w:cs="Arial"/>
          <w:spacing w:val="-7"/>
          <w:sz w:val="18"/>
          <w:szCs w:val="22"/>
          <w:lang w:val="en-US"/>
        </w:rPr>
        <w:t xml:space="preserve">Coordinator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International Master’s program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Forest Policy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Economics </w:t>
      </w:r>
      <w:r w:rsidRPr="003C1081">
        <w:rPr>
          <w:rFonts w:ascii="Arial" w:eastAsia="Arial" w:hAnsi="Arial" w:cs="Arial"/>
          <w:spacing w:val="-7"/>
          <w:sz w:val="18"/>
          <w:szCs w:val="22"/>
          <w:lang w:val="en-US"/>
        </w:rPr>
        <w:t xml:space="preserve">(FOPER) 2007- </w:t>
      </w:r>
      <w:r w:rsidRPr="003C1081">
        <w:rPr>
          <w:rFonts w:ascii="Arial" w:eastAsia="Arial" w:hAnsi="Arial" w:cs="Arial"/>
          <w:spacing w:val="23"/>
          <w:sz w:val="18"/>
          <w:szCs w:val="22"/>
          <w:lang w:val="en-US"/>
        </w:rPr>
        <w:t xml:space="preserve"> </w:t>
      </w:r>
      <w:r w:rsidRPr="003C1081">
        <w:rPr>
          <w:rFonts w:ascii="Arial" w:eastAsia="Arial" w:hAnsi="Arial" w:cs="Arial"/>
          <w:spacing w:val="-6"/>
          <w:sz w:val="18"/>
          <w:szCs w:val="22"/>
          <w:lang w:val="en-US"/>
        </w:rPr>
        <w:t>2013</w:t>
      </w:r>
    </w:p>
    <w:p w14:paraId="60170136"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7" w:line="206" w:lineRule="exact"/>
        <w:ind w:left="3056" w:right="106" w:hanging="115"/>
        <w:rPr>
          <w:rFonts w:ascii="Segoe UI" w:eastAsia="Arial" w:hAnsi="Arial" w:cs="Arial"/>
          <w:sz w:val="18"/>
          <w:szCs w:val="22"/>
          <w:lang w:val="en-US"/>
        </w:rPr>
      </w:pPr>
      <w:r w:rsidRPr="003C1081">
        <w:rPr>
          <w:rFonts w:ascii="Arial" w:eastAsia="Arial" w:hAnsi="Arial" w:cs="Arial"/>
          <w:spacing w:val="-6"/>
          <w:sz w:val="18"/>
          <w:szCs w:val="22"/>
          <w:lang w:val="en-US"/>
        </w:rPr>
        <w:t xml:space="preserve">Quality </w:t>
      </w:r>
      <w:r w:rsidRPr="003C1081">
        <w:rPr>
          <w:rFonts w:ascii="Arial" w:eastAsia="Arial" w:hAnsi="Arial" w:cs="Arial"/>
          <w:spacing w:val="-7"/>
          <w:sz w:val="18"/>
          <w:szCs w:val="22"/>
          <w:lang w:val="en-US"/>
        </w:rPr>
        <w:t xml:space="preserve">Assurance </w:t>
      </w:r>
      <w:r w:rsidRPr="003C1081">
        <w:rPr>
          <w:rFonts w:ascii="Arial" w:eastAsia="Arial" w:hAnsi="Arial" w:cs="Arial"/>
          <w:spacing w:val="-5"/>
          <w:sz w:val="18"/>
          <w:szCs w:val="22"/>
          <w:lang w:val="en-US"/>
        </w:rPr>
        <w:t xml:space="preserve">for </w:t>
      </w:r>
      <w:r w:rsidRPr="003C1081">
        <w:rPr>
          <w:rFonts w:ascii="Arial" w:eastAsia="Arial" w:hAnsi="Arial" w:cs="Arial"/>
          <w:spacing w:val="-7"/>
          <w:sz w:val="18"/>
          <w:szCs w:val="22"/>
          <w:lang w:val="en-US"/>
        </w:rPr>
        <w:t xml:space="preserve">Master </w:t>
      </w:r>
      <w:r w:rsidRPr="003C1081">
        <w:rPr>
          <w:rFonts w:ascii="Arial" w:eastAsia="Arial" w:hAnsi="Arial" w:cs="Arial"/>
          <w:spacing w:val="-8"/>
          <w:sz w:val="18"/>
          <w:szCs w:val="22"/>
          <w:lang w:val="en-US"/>
        </w:rPr>
        <w:t xml:space="preserve">degree programmes: </w:t>
      </w:r>
      <w:r w:rsidRPr="003C1081">
        <w:rPr>
          <w:rFonts w:ascii="Arial" w:eastAsia="Arial" w:hAnsi="Arial" w:cs="Arial"/>
          <w:spacing w:val="-7"/>
          <w:sz w:val="18"/>
          <w:szCs w:val="22"/>
          <w:lang w:val="en-US"/>
        </w:rPr>
        <w:t xml:space="preserve">adopting </w:t>
      </w:r>
      <w:r w:rsidRPr="003C1081">
        <w:rPr>
          <w:rFonts w:ascii="Arial" w:eastAsia="Arial" w:hAnsi="Arial" w:cs="Arial"/>
          <w:spacing w:val="-6"/>
          <w:sz w:val="18"/>
          <w:szCs w:val="22"/>
          <w:lang w:val="en-US"/>
        </w:rPr>
        <w:t xml:space="preserve">good </w:t>
      </w:r>
      <w:r w:rsidRPr="003C1081">
        <w:rPr>
          <w:rFonts w:ascii="Arial" w:eastAsia="Arial" w:hAnsi="Arial" w:cs="Arial"/>
          <w:spacing w:val="-8"/>
          <w:sz w:val="18"/>
          <w:szCs w:val="22"/>
          <w:lang w:val="en-US"/>
        </w:rPr>
        <w:t xml:space="preserve">practice, CASEE/EAALS, Zagreb, </w:t>
      </w:r>
      <w:r w:rsidRPr="003C1081">
        <w:rPr>
          <w:rFonts w:ascii="Arial" w:eastAsia="Arial" w:hAnsi="Arial" w:cs="Arial"/>
          <w:spacing w:val="-6"/>
          <w:sz w:val="18"/>
          <w:szCs w:val="22"/>
          <w:lang w:val="en-US"/>
        </w:rPr>
        <w:t>2012</w:t>
      </w:r>
    </w:p>
    <w:p w14:paraId="6D9666A8"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4" w:line="206" w:lineRule="exact"/>
        <w:ind w:left="3056" w:right="106" w:hanging="115"/>
        <w:rPr>
          <w:rFonts w:ascii="Segoe UI" w:eastAsia="Arial" w:hAnsi="Segoe UI" w:cs="Arial"/>
          <w:sz w:val="18"/>
          <w:szCs w:val="22"/>
          <w:lang w:val="en-US"/>
        </w:rPr>
      </w:pPr>
      <w:r w:rsidRPr="003C1081">
        <w:rPr>
          <w:rFonts w:ascii="Arial" w:eastAsia="Arial" w:hAnsi="Arial" w:cs="Arial"/>
          <w:spacing w:val="-4"/>
          <w:sz w:val="18"/>
          <w:szCs w:val="22"/>
          <w:lang w:val="en-US"/>
        </w:rPr>
        <w:t xml:space="preserve">The </w:t>
      </w:r>
      <w:r w:rsidRPr="003C1081">
        <w:rPr>
          <w:rFonts w:ascii="Arial" w:eastAsia="Arial" w:hAnsi="Arial" w:cs="Arial"/>
          <w:spacing w:val="-8"/>
          <w:sz w:val="18"/>
          <w:szCs w:val="22"/>
          <w:lang w:val="en-US"/>
        </w:rPr>
        <w:t xml:space="preserve">Reform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High Education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Application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Bologna Process </w:t>
      </w:r>
      <w:r w:rsidRPr="003C1081">
        <w:rPr>
          <w:rFonts w:ascii="Arial" w:eastAsia="Arial" w:hAnsi="Arial" w:cs="Arial"/>
          <w:spacing w:val="-8"/>
          <w:sz w:val="18"/>
          <w:szCs w:val="22"/>
          <w:lang w:val="en-US"/>
        </w:rPr>
        <w:t xml:space="preserve">Principles, </w:t>
      </w:r>
      <w:r w:rsidRPr="003C1081">
        <w:rPr>
          <w:rFonts w:ascii="Arial" w:eastAsia="Arial" w:hAnsi="Arial" w:cs="Arial"/>
          <w:spacing w:val="-7"/>
          <w:sz w:val="18"/>
          <w:szCs w:val="22"/>
          <w:lang w:val="en-US"/>
        </w:rPr>
        <w:t xml:space="preserve">University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Sarajevo, </w:t>
      </w:r>
      <w:r w:rsidRPr="003C1081">
        <w:rPr>
          <w:rFonts w:ascii="Arial" w:eastAsia="Arial" w:hAnsi="Arial" w:cs="Arial"/>
          <w:spacing w:val="-6"/>
          <w:sz w:val="18"/>
          <w:szCs w:val="22"/>
          <w:lang w:val="en-US"/>
        </w:rPr>
        <w:t>2008</w:t>
      </w:r>
    </w:p>
    <w:p w14:paraId="3DED2667"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5" w:lineRule="exact"/>
        <w:ind w:left="3056" w:hanging="115"/>
        <w:rPr>
          <w:rFonts w:ascii="Segoe UI" w:eastAsia="Arial" w:hAnsi="Segoe UI" w:cs="Arial"/>
          <w:sz w:val="18"/>
          <w:szCs w:val="22"/>
          <w:lang w:val="en-US"/>
        </w:rPr>
      </w:pPr>
      <w:r w:rsidRPr="003C1081">
        <w:rPr>
          <w:rFonts w:ascii="Arial" w:eastAsia="Arial" w:hAnsi="Arial" w:cs="Arial"/>
          <w:spacing w:val="-9"/>
          <w:sz w:val="18"/>
          <w:szCs w:val="22"/>
          <w:lang w:val="en-US"/>
        </w:rPr>
        <w:t xml:space="preserve">Teaching </w:t>
      </w:r>
      <w:r w:rsidRPr="003C1081">
        <w:rPr>
          <w:rFonts w:ascii="Arial" w:eastAsia="Arial" w:hAnsi="Arial" w:cs="Arial"/>
          <w:spacing w:val="-6"/>
          <w:sz w:val="18"/>
          <w:szCs w:val="22"/>
          <w:lang w:val="en-US"/>
        </w:rPr>
        <w:t xml:space="preserve">at </w:t>
      </w:r>
      <w:r w:rsidRPr="003C1081">
        <w:rPr>
          <w:rFonts w:ascii="Arial" w:eastAsia="Arial" w:hAnsi="Arial" w:cs="Arial"/>
          <w:spacing w:val="-7"/>
          <w:sz w:val="18"/>
          <w:szCs w:val="22"/>
          <w:lang w:val="en-US"/>
        </w:rPr>
        <w:t xml:space="preserve">University </w:t>
      </w:r>
      <w:r w:rsidRPr="003C1081">
        <w:rPr>
          <w:rFonts w:ascii="Arial" w:eastAsia="Arial" w:hAnsi="Arial" w:cs="Arial"/>
          <w:sz w:val="18"/>
          <w:szCs w:val="22"/>
          <w:lang w:val="en-US"/>
        </w:rPr>
        <w:t xml:space="preserve">– In </w:t>
      </w:r>
      <w:r w:rsidRPr="003C1081">
        <w:rPr>
          <w:rFonts w:ascii="Arial" w:eastAsia="Arial" w:hAnsi="Arial" w:cs="Arial"/>
          <w:spacing w:val="-7"/>
          <w:sz w:val="18"/>
          <w:szCs w:val="22"/>
          <w:lang w:val="en-US"/>
        </w:rPr>
        <w:t xml:space="preserve">Service Education </w:t>
      </w:r>
      <w:r w:rsidRPr="003C1081">
        <w:rPr>
          <w:rFonts w:ascii="Arial" w:eastAsia="Arial" w:hAnsi="Arial" w:cs="Arial"/>
          <w:spacing w:val="-5"/>
          <w:sz w:val="18"/>
          <w:szCs w:val="22"/>
          <w:lang w:val="en-US"/>
        </w:rPr>
        <w:t xml:space="preserve">for </w:t>
      </w:r>
      <w:r w:rsidRPr="003C1081">
        <w:rPr>
          <w:rFonts w:ascii="Arial" w:eastAsia="Arial" w:hAnsi="Arial" w:cs="Arial"/>
          <w:spacing w:val="-7"/>
          <w:sz w:val="18"/>
          <w:szCs w:val="22"/>
          <w:lang w:val="en-US"/>
        </w:rPr>
        <w:t xml:space="preserve">Forest </w:t>
      </w:r>
      <w:r w:rsidRPr="003C1081">
        <w:rPr>
          <w:rFonts w:ascii="Arial" w:eastAsia="Arial" w:hAnsi="Arial" w:cs="Arial"/>
          <w:spacing w:val="-8"/>
          <w:sz w:val="18"/>
          <w:szCs w:val="22"/>
          <w:lang w:val="en-US"/>
        </w:rPr>
        <w:t xml:space="preserve">Scientist, </w:t>
      </w:r>
      <w:r w:rsidRPr="003C1081">
        <w:rPr>
          <w:rFonts w:ascii="Arial" w:eastAsia="Arial" w:hAnsi="Arial" w:cs="Arial"/>
          <w:spacing w:val="-7"/>
          <w:sz w:val="18"/>
          <w:szCs w:val="22"/>
          <w:lang w:val="en-US"/>
        </w:rPr>
        <w:t xml:space="preserve">University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Joensuu,</w:t>
      </w:r>
      <w:r w:rsidRPr="003C1081">
        <w:rPr>
          <w:rFonts w:ascii="Arial" w:eastAsia="Arial" w:hAnsi="Arial" w:cs="Arial"/>
          <w:spacing w:val="19"/>
          <w:sz w:val="18"/>
          <w:szCs w:val="22"/>
          <w:lang w:val="en-US"/>
        </w:rPr>
        <w:t xml:space="preserve"> </w:t>
      </w:r>
      <w:r w:rsidRPr="003C1081">
        <w:rPr>
          <w:rFonts w:ascii="Arial" w:eastAsia="Arial" w:hAnsi="Arial" w:cs="Arial"/>
          <w:spacing w:val="-6"/>
          <w:sz w:val="18"/>
          <w:szCs w:val="22"/>
          <w:lang w:val="en-US"/>
        </w:rPr>
        <w:t>2006</w:t>
      </w:r>
    </w:p>
    <w:p w14:paraId="4DE7227F"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5" w:line="206" w:lineRule="exact"/>
        <w:ind w:left="3056" w:right="105"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Learning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Instructions </w:t>
      </w:r>
      <w:r w:rsidRPr="003C1081">
        <w:rPr>
          <w:rFonts w:ascii="Arial" w:eastAsia="Arial" w:hAnsi="Arial" w:cs="Arial"/>
          <w:sz w:val="18"/>
          <w:szCs w:val="22"/>
          <w:lang w:val="en-US"/>
        </w:rPr>
        <w:t xml:space="preserve">in </w:t>
      </w:r>
      <w:r w:rsidRPr="003C1081">
        <w:rPr>
          <w:rFonts w:ascii="Arial" w:eastAsia="Arial" w:hAnsi="Arial" w:cs="Arial"/>
          <w:spacing w:val="-7"/>
          <w:sz w:val="18"/>
          <w:szCs w:val="22"/>
          <w:lang w:val="en-US"/>
        </w:rPr>
        <w:t xml:space="preserve">Higher </w:t>
      </w:r>
      <w:r w:rsidRPr="003C1081">
        <w:rPr>
          <w:rFonts w:ascii="Arial" w:eastAsia="Arial" w:hAnsi="Arial" w:cs="Arial"/>
          <w:spacing w:val="-8"/>
          <w:sz w:val="18"/>
          <w:szCs w:val="22"/>
          <w:lang w:val="en-US"/>
        </w:rPr>
        <w:t xml:space="preserve">Education: </w:t>
      </w:r>
      <w:r w:rsidRPr="003C1081">
        <w:rPr>
          <w:rFonts w:ascii="Arial" w:eastAsia="Arial" w:hAnsi="Arial" w:cs="Arial"/>
          <w:spacing w:val="-7"/>
          <w:sz w:val="18"/>
          <w:szCs w:val="22"/>
          <w:lang w:val="en-US"/>
        </w:rPr>
        <w:t xml:space="preserve">Planning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Methods </w:t>
      </w:r>
      <w:r w:rsidRPr="003C1081">
        <w:rPr>
          <w:rFonts w:ascii="Arial" w:eastAsia="Arial" w:hAnsi="Arial" w:cs="Arial"/>
          <w:spacing w:val="-6"/>
          <w:sz w:val="18"/>
          <w:szCs w:val="22"/>
          <w:lang w:val="en-US"/>
        </w:rPr>
        <w:t xml:space="preserve">of </w:t>
      </w:r>
      <w:r w:rsidRPr="003C1081">
        <w:rPr>
          <w:rFonts w:ascii="Arial" w:eastAsia="Arial" w:hAnsi="Arial" w:cs="Arial"/>
          <w:spacing w:val="-10"/>
          <w:sz w:val="18"/>
          <w:szCs w:val="22"/>
          <w:lang w:val="en-US"/>
        </w:rPr>
        <w:t xml:space="preserve">Teaching, </w:t>
      </w:r>
      <w:r w:rsidRPr="003C1081">
        <w:rPr>
          <w:rFonts w:ascii="Arial" w:eastAsia="Arial" w:hAnsi="Arial" w:cs="Arial"/>
          <w:spacing w:val="-8"/>
          <w:sz w:val="18"/>
          <w:szCs w:val="22"/>
          <w:lang w:val="en-US"/>
        </w:rPr>
        <w:t xml:space="preserve">Albert-Ludwigs </w:t>
      </w:r>
      <w:r w:rsidRPr="003C1081">
        <w:rPr>
          <w:rFonts w:ascii="Arial" w:eastAsia="Arial" w:hAnsi="Arial" w:cs="Arial"/>
          <w:spacing w:val="-7"/>
          <w:sz w:val="18"/>
          <w:szCs w:val="22"/>
          <w:lang w:val="en-US"/>
        </w:rPr>
        <w:t xml:space="preserve">University </w:t>
      </w:r>
      <w:r w:rsidRPr="003C1081">
        <w:rPr>
          <w:rFonts w:ascii="Arial" w:eastAsia="Arial" w:hAnsi="Arial" w:cs="Arial"/>
          <w:spacing w:val="-8"/>
          <w:sz w:val="18"/>
          <w:szCs w:val="22"/>
          <w:lang w:val="en-US"/>
        </w:rPr>
        <w:t>Freiburg,</w:t>
      </w:r>
      <w:r w:rsidRPr="003C1081">
        <w:rPr>
          <w:rFonts w:ascii="Arial" w:eastAsia="Arial" w:hAnsi="Arial" w:cs="Arial"/>
          <w:spacing w:val="22"/>
          <w:sz w:val="18"/>
          <w:szCs w:val="22"/>
          <w:lang w:val="en-US"/>
        </w:rPr>
        <w:t xml:space="preserve"> </w:t>
      </w:r>
      <w:r w:rsidRPr="003C1081">
        <w:rPr>
          <w:rFonts w:ascii="Arial" w:eastAsia="Arial" w:hAnsi="Arial" w:cs="Arial"/>
          <w:spacing w:val="-6"/>
          <w:sz w:val="18"/>
          <w:szCs w:val="22"/>
          <w:lang w:val="en-US"/>
        </w:rPr>
        <w:t>2003</w:t>
      </w:r>
    </w:p>
    <w:p w14:paraId="5DF1954B" w14:textId="77777777" w:rsidR="003C1081" w:rsidRPr="003C1081" w:rsidRDefault="003C1081" w:rsidP="003C1081">
      <w:pPr>
        <w:widowControl w:val="0"/>
        <w:tabs>
          <w:tab w:val="clear" w:pos="1247"/>
          <w:tab w:val="clear" w:pos="1814"/>
          <w:tab w:val="clear" w:pos="2381"/>
          <w:tab w:val="clear" w:pos="2948"/>
          <w:tab w:val="clear" w:pos="3515"/>
        </w:tabs>
        <w:spacing w:before="11"/>
        <w:rPr>
          <w:rFonts w:ascii="Arial" w:eastAsia="Arial" w:hAnsi="Arial" w:cs="Arial"/>
          <w:sz w:val="17"/>
          <w:szCs w:val="18"/>
          <w:lang w:val="en-US"/>
        </w:rPr>
      </w:pPr>
    </w:p>
    <w:p w14:paraId="17F93E4F" w14:textId="77777777" w:rsidR="003C1081" w:rsidRPr="003C1081" w:rsidRDefault="003C1081" w:rsidP="008C0DE8">
      <w:pPr>
        <w:widowControl w:val="0"/>
        <w:numPr>
          <w:ilvl w:val="1"/>
          <w:numId w:val="73"/>
        </w:numPr>
        <w:tabs>
          <w:tab w:val="clear" w:pos="1247"/>
          <w:tab w:val="clear" w:pos="1814"/>
          <w:tab w:val="clear" w:pos="2381"/>
          <w:tab w:val="clear" w:pos="2948"/>
          <w:tab w:val="clear" w:pos="3515"/>
          <w:tab w:val="left" w:pos="3651"/>
          <w:tab w:val="left" w:pos="3652"/>
        </w:tabs>
        <w:ind w:right="460" w:hanging="360"/>
        <w:outlineLvl w:val="1"/>
        <w:rPr>
          <w:rFonts w:ascii="Arial" w:eastAsia="Arial" w:hAnsi="Arial" w:cs="Arial"/>
          <w:b/>
          <w:bCs/>
          <w:sz w:val="18"/>
          <w:szCs w:val="18"/>
          <w:lang w:val="en-US"/>
        </w:rPr>
      </w:pPr>
      <w:r w:rsidRPr="003C1081">
        <w:rPr>
          <w:rFonts w:ascii="Arial" w:eastAsia="Arial" w:hAnsi="Arial" w:cs="Arial"/>
          <w:b/>
          <w:bCs/>
          <w:spacing w:val="-6"/>
          <w:sz w:val="18"/>
          <w:szCs w:val="18"/>
          <w:lang w:val="en-US"/>
        </w:rPr>
        <w:t xml:space="preserve">Solid </w:t>
      </w:r>
      <w:r w:rsidRPr="003C1081">
        <w:rPr>
          <w:rFonts w:ascii="Arial" w:eastAsia="Arial" w:hAnsi="Arial" w:cs="Arial"/>
          <w:b/>
          <w:bCs/>
          <w:spacing w:val="-7"/>
          <w:sz w:val="18"/>
          <w:szCs w:val="18"/>
          <w:lang w:val="en-US"/>
        </w:rPr>
        <w:t xml:space="preserve">education </w:t>
      </w:r>
      <w:r w:rsidRPr="003C1081">
        <w:rPr>
          <w:rFonts w:ascii="Arial" w:eastAsia="Arial" w:hAnsi="Arial" w:cs="Arial"/>
          <w:b/>
          <w:bCs/>
          <w:spacing w:val="-4"/>
          <w:sz w:val="18"/>
          <w:szCs w:val="18"/>
          <w:lang w:val="en-US"/>
        </w:rPr>
        <w:t xml:space="preserve">in </w:t>
      </w:r>
      <w:r w:rsidRPr="003C1081">
        <w:rPr>
          <w:rFonts w:ascii="Arial" w:eastAsia="Arial" w:hAnsi="Arial" w:cs="Arial"/>
          <w:b/>
          <w:bCs/>
          <w:spacing w:val="-7"/>
          <w:sz w:val="18"/>
          <w:szCs w:val="18"/>
          <w:lang w:val="en-US"/>
        </w:rPr>
        <w:t xml:space="preserve">research methods applicable </w:t>
      </w:r>
      <w:r w:rsidRPr="003C1081">
        <w:rPr>
          <w:rFonts w:ascii="Arial" w:eastAsia="Arial" w:hAnsi="Arial" w:cs="Arial"/>
          <w:b/>
          <w:bCs/>
          <w:sz w:val="18"/>
          <w:szCs w:val="18"/>
          <w:lang w:val="en-US"/>
        </w:rPr>
        <w:t xml:space="preserve">in </w:t>
      </w:r>
      <w:r w:rsidRPr="003C1081">
        <w:rPr>
          <w:rFonts w:ascii="Arial" w:eastAsia="Arial" w:hAnsi="Arial" w:cs="Arial"/>
          <w:b/>
          <w:bCs/>
          <w:spacing w:val="-7"/>
          <w:sz w:val="18"/>
          <w:szCs w:val="18"/>
          <w:lang w:val="en-US"/>
        </w:rPr>
        <w:t xml:space="preserve">social </w:t>
      </w:r>
      <w:r w:rsidRPr="003C1081">
        <w:rPr>
          <w:rFonts w:ascii="Arial" w:eastAsia="Arial" w:hAnsi="Arial" w:cs="Arial"/>
          <w:b/>
          <w:bCs/>
          <w:spacing w:val="-4"/>
          <w:sz w:val="18"/>
          <w:szCs w:val="18"/>
          <w:lang w:val="en-US"/>
        </w:rPr>
        <w:t xml:space="preserve">and </w:t>
      </w:r>
      <w:r w:rsidRPr="003C1081">
        <w:rPr>
          <w:rFonts w:ascii="Arial" w:eastAsia="Arial" w:hAnsi="Arial" w:cs="Arial"/>
          <w:b/>
          <w:bCs/>
          <w:spacing w:val="-7"/>
          <w:sz w:val="18"/>
          <w:szCs w:val="18"/>
          <w:lang w:val="en-US"/>
        </w:rPr>
        <w:t xml:space="preserve">political research </w:t>
      </w:r>
      <w:r w:rsidRPr="003C1081">
        <w:rPr>
          <w:rFonts w:ascii="Arial" w:eastAsia="Arial" w:hAnsi="Arial" w:cs="Arial"/>
          <w:b/>
          <w:bCs/>
          <w:sz w:val="18"/>
          <w:szCs w:val="18"/>
          <w:lang w:val="en-US"/>
        </w:rPr>
        <w:t xml:space="preserve">in </w:t>
      </w:r>
      <w:r w:rsidRPr="003C1081">
        <w:rPr>
          <w:rFonts w:ascii="Arial" w:eastAsia="Arial" w:hAnsi="Arial" w:cs="Arial"/>
          <w:b/>
          <w:bCs/>
          <w:spacing w:val="-6"/>
          <w:sz w:val="18"/>
          <w:szCs w:val="18"/>
          <w:lang w:val="en-US"/>
        </w:rPr>
        <w:t xml:space="preserve">forestry </w:t>
      </w:r>
      <w:r w:rsidRPr="003C1081">
        <w:rPr>
          <w:rFonts w:ascii="Arial" w:eastAsia="Arial" w:hAnsi="Arial" w:cs="Arial"/>
          <w:b/>
          <w:bCs/>
          <w:spacing w:val="-7"/>
          <w:sz w:val="18"/>
          <w:szCs w:val="18"/>
          <w:lang w:val="en-US"/>
        </w:rPr>
        <w:t xml:space="preserve">(attending several national </w:t>
      </w:r>
      <w:r w:rsidRPr="003C1081">
        <w:rPr>
          <w:rFonts w:ascii="Arial" w:eastAsia="Arial" w:hAnsi="Arial" w:cs="Arial"/>
          <w:b/>
          <w:bCs/>
          <w:spacing w:val="-6"/>
          <w:sz w:val="18"/>
          <w:szCs w:val="18"/>
          <w:lang w:val="en-US"/>
        </w:rPr>
        <w:t xml:space="preserve">and </w:t>
      </w:r>
      <w:r w:rsidRPr="003C1081">
        <w:rPr>
          <w:rFonts w:ascii="Arial" w:eastAsia="Arial" w:hAnsi="Arial" w:cs="Arial"/>
          <w:b/>
          <w:bCs/>
          <w:spacing w:val="-7"/>
          <w:sz w:val="18"/>
          <w:szCs w:val="18"/>
          <w:lang w:val="en-US"/>
        </w:rPr>
        <w:t xml:space="preserve">international </w:t>
      </w:r>
      <w:r w:rsidRPr="003C1081">
        <w:rPr>
          <w:rFonts w:ascii="Arial" w:eastAsia="Arial" w:hAnsi="Arial" w:cs="Arial"/>
          <w:b/>
          <w:bCs/>
          <w:spacing w:val="-8"/>
          <w:sz w:val="18"/>
          <w:szCs w:val="18"/>
          <w:lang w:val="en-US"/>
        </w:rPr>
        <w:t xml:space="preserve">education </w:t>
      </w:r>
      <w:r w:rsidRPr="003C1081">
        <w:rPr>
          <w:rFonts w:ascii="Arial" w:eastAsia="Arial" w:hAnsi="Arial" w:cs="Arial"/>
          <w:b/>
          <w:bCs/>
          <w:spacing w:val="-6"/>
          <w:sz w:val="18"/>
          <w:szCs w:val="18"/>
          <w:lang w:val="en-US"/>
        </w:rPr>
        <w:t xml:space="preserve"> </w:t>
      </w:r>
      <w:r w:rsidRPr="003C1081">
        <w:rPr>
          <w:rFonts w:ascii="Arial" w:eastAsia="Arial" w:hAnsi="Arial" w:cs="Arial"/>
          <w:b/>
          <w:bCs/>
          <w:spacing w:val="-7"/>
          <w:sz w:val="18"/>
          <w:szCs w:val="18"/>
          <w:lang w:val="en-US"/>
        </w:rPr>
        <w:t>programs):</w:t>
      </w:r>
    </w:p>
    <w:p w14:paraId="4FD80AEE"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8"/>
          <w:sz w:val="18"/>
          <w:szCs w:val="22"/>
          <w:lang w:val="en-US"/>
        </w:rPr>
        <w:t xml:space="preserve">Statistical program </w:t>
      </w:r>
      <w:r w:rsidRPr="003C1081">
        <w:rPr>
          <w:rFonts w:ascii="Arial" w:eastAsia="Arial" w:hAnsi="Arial" w:cs="Arial"/>
          <w:spacing w:val="-5"/>
          <w:sz w:val="18"/>
          <w:szCs w:val="22"/>
          <w:lang w:val="en-US"/>
        </w:rPr>
        <w:t xml:space="preserve">for </w:t>
      </w:r>
      <w:r w:rsidRPr="003C1081">
        <w:rPr>
          <w:rFonts w:ascii="Arial" w:eastAsia="Arial" w:hAnsi="Arial" w:cs="Arial"/>
          <w:spacing w:val="-8"/>
          <w:sz w:val="18"/>
          <w:szCs w:val="22"/>
          <w:lang w:val="en-US"/>
        </w:rPr>
        <w:t xml:space="preserve">Social Sciences,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Forestry University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Sarajevo, </w:t>
      </w:r>
      <w:r w:rsidRPr="003C1081">
        <w:rPr>
          <w:rFonts w:ascii="Arial" w:eastAsia="Arial" w:hAnsi="Arial" w:cs="Arial"/>
          <w:spacing w:val="25"/>
          <w:sz w:val="18"/>
          <w:szCs w:val="22"/>
          <w:lang w:val="en-US"/>
        </w:rPr>
        <w:t xml:space="preserve"> </w:t>
      </w:r>
      <w:r w:rsidRPr="003C1081">
        <w:rPr>
          <w:rFonts w:ascii="Arial" w:eastAsia="Arial" w:hAnsi="Arial" w:cs="Arial"/>
          <w:spacing w:val="-6"/>
          <w:sz w:val="18"/>
          <w:szCs w:val="22"/>
          <w:lang w:val="en-US"/>
        </w:rPr>
        <w:t>2012</w:t>
      </w:r>
    </w:p>
    <w:p w14:paraId="2E282913"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Designing questionnaire </w:t>
      </w:r>
      <w:r w:rsidRPr="003C1081">
        <w:rPr>
          <w:rFonts w:ascii="Arial" w:eastAsia="Arial" w:hAnsi="Arial" w:cs="Arial"/>
          <w:spacing w:val="-4"/>
          <w:sz w:val="18"/>
          <w:szCs w:val="22"/>
          <w:lang w:val="en-US"/>
        </w:rPr>
        <w:t xml:space="preserve">and </w:t>
      </w:r>
      <w:r w:rsidRPr="003C1081">
        <w:rPr>
          <w:rFonts w:ascii="Arial" w:eastAsia="Arial" w:hAnsi="Arial" w:cs="Arial"/>
          <w:spacing w:val="-8"/>
          <w:sz w:val="18"/>
          <w:szCs w:val="22"/>
          <w:lang w:val="en-US"/>
        </w:rPr>
        <w:t xml:space="preserve">measurement </w:t>
      </w:r>
      <w:r w:rsidRPr="003C1081">
        <w:rPr>
          <w:rFonts w:ascii="Arial" w:eastAsia="Arial" w:hAnsi="Arial" w:cs="Arial"/>
          <w:spacing w:val="-7"/>
          <w:sz w:val="18"/>
          <w:szCs w:val="22"/>
          <w:lang w:val="en-US"/>
        </w:rPr>
        <w:t xml:space="preserve">scales </w:t>
      </w:r>
      <w:r w:rsidRPr="003C1081">
        <w:rPr>
          <w:rFonts w:ascii="Arial" w:eastAsia="Arial" w:hAnsi="Arial" w:cs="Arial"/>
          <w:sz w:val="18"/>
          <w:szCs w:val="22"/>
          <w:lang w:val="en-US"/>
        </w:rPr>
        <w:t xml:space="preserve">in </w:t>
      </w:r>
      <w:r w:rsidRPr="003C1081">
        <w:rPr>
          <w:rFonts w:ascii="Arial" w:eastAsia="Arial" w:hAnsi="Arial" w:cs="Arial"/>
          <w:spacing w:val="-8"/>
          <w:sz w:val="18"/>
          <w:szCs w:val="22"/>
          <w:lang w:val="en-US"/>
        </w:rPr>
        <w:t xml:space="preserve">statistical analysis, FOPER-EFI, </w:t>
      </w:r>
      <w:r w:rsidRPr="003C1081">
        <w:rPr>
          <w:rFonts w:ascii="Arial" w:eastAsia="Arial" w:hAnsi="Arial" w:cs="Arial"/>
          <w:spacing w:val="7"/>
          <w:sz w:val="18"/>
          <w:szCs w:val="22"/>
          <w:lang w:val="en-US"/>
        </w:rPr>
        <w:t xml:space="preserve"> </w:t>
      </w:r>
      <w:r w:rsidRPr="003C1081">
        <w:rPr>
          <w:rFonts w:ascii="Arial" w:eastAsia="Arial" w:hAnsi="Arial" w:cs="Arial"/>
          <w:spacing w:val="-10"/>
          <w:sz w:val="18"/>
          <w:szCs w:val="22"/>
          <w:lang w:val="en-US"/>
        </w:rPr>
        <w:t>2011</w:t>
      </w:r>
    </w:p>
    <w:p w14:paraId="55BC84DC"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5"/>
          <w:sz w:val="18"/>
          <w:szCs w:val="22"/>
          <w:lang w:val="en-US"/>
        </w:rPr>
        <w:t xml:space="preserve">Case </w:t>
      </w:r>
      <w:r w:rsidRPr="003C1081">
        <w:rPr>
          <w:rFonts w:ascii="Arial" w:eastAsia="Arial" w:hAnsi="Arial" w:cs="Arial"/>
          <w:spacing w:val="-9"/>
          <w:sz w:val="18"/>
          <w:szCs w:val="22"/>
          <w:lang w:val="en-US"/>
        </w:rPr>
        <w:t xml:space="preserve">Study </w:t>
      </w:r>
      <w:r w:rsidRPr="003C1081">
        <w:rPr>
          <w:rFonts w:ascii="Arial" w:eastAsia="Arial" w:hAnsi="Arial" w:cs="Arial"/>
          <w:spacing w:val="-8"/>
          <w:sz w:val="18"/>
          <w:szCs w:val="22"/>
          <w:lang w:val="en-US"/>
        </w:rPr>
        <w:t xml:space="preserve">Research: </w:t>
      </w:r>
      <w:r w:rsidRPr="003C1081">
        <w:rPr>
          <w:rFonts w:ascii="Arial" w:eastAsia="Arial" w:hAnsi="Arial" w:cs="Arial"/>
          <w:spacing w:val="-6"/>
          <w:sz w:val="18"/>
          <w:szCs w:val="22"/>
          <w:lang w:val="en-US"/>
        </w:rPr>
        <w:t xml:space="preserve">Design </w:t>
      </w:r>
      <w:r w:rsidRPr="003C1081">
        <w:rPr>
          <w:rFonts w:ascii="Arial" w:eastAsia="Arial" w:hAnsi="Arial" w:cs="Arial"/>
          <w:spacing w:val="-4"/>
          <w:sz w:val="18"/>
          <w:szCs w:val="22"/>
          <w:lang w:val="en-US"/>
        </w:rPr>
        <w:t xml:space="preserve">and </w:t>
      </w:r>
      <w:r w:rsidRPr="003C1081">
        <w:rPr>
          <w:rFonts w:ascii="Arial" w:eastAsia="Arial" w:hAnsi="Arial" w:cs="Arial"/>
          <w:spacing w:val="-8"/>
          <w:sz w:val="18"/>
          <w:szCs w:val="22"/>
          <w:lang w:val="en-US"/>
        </w:rPr>
        <w:t xml:space="preserve">Analysis, </w:t>
      </w:r>
      <w:r w:rsidRPr="003C1081">
        <w:rPr>
          <w:rFonts w:ascii="Arial" w:eastAsia="Arial" w:hAnsi="Arial" w:cs="Arial"/>
          <w:spacing w:val="-7"/>
          <w:sz w:val="18"/>
          <w:szCs w:val="22"/>
          <w:lang w:val="en-US"/>
        </w:rPr>
        <w:t>FOPER-EFI,</w:t>
      </w:r>
      <w:r w:rsidRPr="003C1081">
        <w:rPr>
          <w:rFonts w:ascii="Arial" w:eastAsia="Arial" w:hAnsi="Arial" w:cs="Arial"/>
          <w:spacing w:val="12"/>
          <w:sz w:val="18"/>
          <w:szCs w:val="22"/>
          <w:lang w:val="en-US"/>
        </w:rPr>
        <w:t xml:space="preserve"> </w:t>
      </w:r>
      <w:r w:rsidRPr="003C1081">
        <w:rPr>
          <w:rFonts w:ascii="Arial" w:eastAsia="Arial" w:hAnsi="Arial" w:cs="Arial"/>
          <w:spacing w:val="-6"/>
          <w:sz w:val="18"/>
          <w:szCs w:val="22"/>
          <w:lang w:val="en-US"/>
        </w:rPr>
        <w:t>2010</w:t>
      </w:r>
    </w:p>
    <w:p w14:paraId="3C41C649"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Survey Research </w:t>
      </w:r>
      <w:r w:rsidRPr="003C1081">
        <w:rPr>
          <w:rFonts w:ascii="Arial" w:eastAsia="Arial" w:hAnsi="Arial" w:cs="Arial"/>
          <w:spacing w:val="-8"/>
          <w:sz w:val="18"/>
          <w:szCs w:val="22"/>
          <w:lang w:val="en-US"/>
        </w:rPr>
        <w:t xml:space="preserve">Methods Course, FOPER-EFI, </w:t>
      </w:r>
      <w:r w:rsidRPr="003C1081">
        <w:rPr>
          <w:rFonts w:ascii="Arial" w:eastAsia="Arial" w:hAnsi="Arial" w:cs="Arial"/>
          <w:spacing w:val="8"/>
          <w:sz w:val="18"/>
          <w:szCs w:val="22"/>
          <w:lang w:val="en-US"/>
        </w:rPr>
        <w:t xml:space="preserve"> </w:t>
      </w:r>
      <w:r w:rsidRPr="003C1081">
        <w:rPr>
          <w:rFonts w:ascii="Arial" w:eastAsia="Arial" w:hAnsi="Arial" w:cs="Arial"/>
          <w:spacing w:val="-7"/>
          <w:sz w:val="18"/>
          <w:szCs w:val="22"/>
          <w:lang w:val="en-US"/>
        </w:rPr>
        <w:t>2010</w:t>
      </w:r>
    </w:p>
    <w:p w14:paraId="4260BA9B"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Research </w:t>
      </w:r>
      <w:r w:rsidRPr="003C1081">
        <w:rPr>
          <w:rFonts w:ascii="Arial" w:eastAsia="Arial" w:hAnsi="Arial" w:cs="Arial"/>
          <w:spacing w:val="-6"/>
          <w:sz w:val="18"/>
          <w:szCs w:val="22"/>
          <w:lang w:val="en-US"/>
        </w:rPr>
        <w:t xml:space="preserve">Design and </w:t>
      </w:r>
      <w:r w:rsidRPr="003C1081">
        <w:rPr>
          <w:rFonts w:ascii="Arial" w:eastAsia="Arial" w:hAnsi="Arial" w:cs="Arial"/>
          <w:spacing w:val="-9"/>
          <w:sz w:val="18"/>
          <w:szCs w:val="22"/>
          <w:lang w:val="en-US"/>
        </w:rPr>
        <w:t xml:space="preserve">Methodology, </w:t>
      </w:r>
      <w:r w:rsidRPr="003C1081">
        <w:rPr>
          <w:rFonts w:ascii="Arial" w:eastAsia="Arial" w:hAnsi="Arial" w:cs="Arial"/>
          <w:spacing w:val="-8"/>
          <w:sz w:val="18"/>
          <w:szCs w:val="22"/>
          <w:lang w:val="en-US"/>
        </w:rPr>
        <w:t>FOPER-EFI,</w:t>
      </w:r>
      <w:r w:rsidRPr="003C1081">
        <w:rPr>
          <w:rFonts w:ascii="Arial" w:eastAsia="Arial" w:hAnsi="Arial" w:cs="Arial"/>
          <w:spacing w:val="33"/>
          <w:sz w:val="18"/>
          <w:szCs w:val="22"/>
          <w:lang w:val="en-US"/>
        </w:rPr>
        <w:t xml:space="preserve"> </w:t>
      </w:r>
      <w:r w:rsidRPr="003C1081">
        <w:rPr>
          <w:rFonts w:ascii="Arial" w:eastAsia="Arial" w:hAnsi="Arial" w:cs="Arial"/>
          <w:spacing w:val="-6"/>
          <w:sz w:val="18"/>
          <w:szCs w:val="22"/>
          <w:lang w:val="en-US"/>
        </w:rPr>
        <w:t>2010</w:t>
      </w:r>
    </w:p>
    <w:p w14:paraId="13E3AF38"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5" w:lineRule="exact"/>
        <w:ind w:left="3056" w:hanging="115"/>
        <w:rPr>
          <w:rFonts w:ascii="Segoe UI" w:eastAsia="Arial" w:hAnsi="Segoe UI" w:cs="Arial"/>
          <w:sz w:val="18"/>
          <w:szCs w:val="22"/>
          <w:lang w:val="en-US"/>
        </w:rPr>
      </w:pPr>
      <w:r w:rsidRPr="003C1081">
        <w:rPr>
          <w:rFonts w:ascii="Arial" w:eastAsia="Arial" w:hAnsi="Arial" w:cs="Arial"/>
          <w:spacing w:val="-6"/>
          <w:sz w:val="18"/>
          <w:szCs w:val="22"/>
          <w:lang w:val="en-US"/>
        </w:rPr>
        <w:t xml:space="preserve">Science policy </w:t>
      </w:r>
      <w:r w:rsidRPr="003C1081">
        <w:rPr>
          <w:rFonts w:ascii="Arial" w:eastAsia="Arial" w:hAnsi="Arial" w:cs="Arial"/>
          <w:spacing w:val="-7"/>
          <w:sz w:val="18"/>
          <w:szCs w:val="22"/>
          <w:lang w:val="en-US"/>
        </w:rPr>
        <w:t xml:space="preserve">Interface </w:t>
      </w:r>
      <w:r w:rsidRPr="003C1081">
        <w:rPr>
          <w:rFonts w:ascii="Arial" w:eastAsia="Arial" w:hAnsi="Arial" w:cs="Arial"/>
          <w:sz w:val="18"/>
          <w:szCs w:val="22"/>
          <w:lang w:val="en-US"/>
        </w:rPr>
        <w:t xml:space="preserve">– </w:t>
      </w:r>
      <w:r w:rsidRPr="003C1081">
        <w:rPr>
          <w:rFonts w:ascii="Arial" w:eastAsia="Arial" w:hAnsi="Arial" w:cs="Arial"/>
          <w:spacing w:val="-8"/>
          <w:sz w:val="18"/>
          <w:szCs w:val="22"/>
          <w:lang w:val="en-US"/>
        </w:rPr>
        <w:t xml:space="preserve">Research Methodology Training, </w:t>
      </w:r>
      <w:r w:rsidRPr="003C1081">
        <w:rPr>
          <w:rFonts w:ascii="Arial" w:eastAsia="Arial" w:hAnsi="Arial" w:cs="Arial"/>
          <w:spacing w:val="-7"/>
          <w:sz w:val="18"/>
          <w:szCs w:val="22"/>
          <w:lang w:val="en-US"/>
        </w:rPr>
        <w:t xml:space="preserve">Institute </w:t>
      </w:r>
      <w:r w:rsidRPr="003C1081">
        <w:rPr>
          <w:rFonts w:ascii="Arial" w:eastAsia="Arial" w:hAnsi="Arial" w:cs="Arial"/>
          <w:spacing w:val="-3"/>
          <w:sz w:val="18"/>
          <w:szCs w:val="22"/>
          <w:lang w:val="en-US"/>
        </w:rPr>
        <w:t xml:space="preserve">of </w:t>
      </w:r>
      <w:r w:rsidRPr="003C1081">
        <w:rPr>
          <w:rFonts w:ascii="Arial" w:eastAsia="Arial" w:hAnsi="Arial" w:cs="Arial"/>
          <w:spacing w:val="-7"/>
          <w:sz w:val="18"/>
          <w:szCs w:val="22"/>
          <w:lang w:val="en-US"/>
        </w:rPr>
        <w:t xml:space="preserve">Forestry </w:t>
      </w:r>
      <w:r w:rsidRPr="003C1081">
        <w:rPr>
          <w:rFonts w:ascii="Arial" w:eastAsia="Arial" w:hAnsi="Arial" w:cs="Arial"/>
          <w:spacing w:val="5"/>
          <w:sz w:val="18"/>
          <w:szCs w:val="22"/>
          <w:lang w:val="en-US"/>
        </w:rPr>
        <w:t xml:space="preserve"> </w:t>
      </w:r>
      <w:r w:rsidRPr="003C1081">
        <w:rPr>
          <w:rFonts w:ascii="Arial" w:eastAsia="Arial" w:hAnsi="Arial" w:cs="Arial"/>
          <w:spacing w:val="-8"/>
          <w:sz w:val="18"/>
          <w:szCs w:val="22"/>
          <w:lang w:val="en-US"/>
        </w:rPr>
        <w:t>Jastrebarsko,2009</w:t>
      </w:r>
    </w:p>
    <w:p w14:paraId="58DE1B7B" w14:textId="77777777" w:rsidR="003C1081" w:rsidRPr="003C1081" w:rsidRDefault="003C1081" w:rsidP="003C1081">
      <w:pPr>
        <w:widowControl w:val="0"/>
        <w:tabs>
          <w:tab w:val="clear" w:pos="1247"/>
          <w:tab w:val="clear" w:pos="1814"/>
          <w:tab w:val="clear" w:pos="2381"/>
          <w:tab w:val="clear" w:pos="2948"/>
          <w:tab w:val="clear" w:pos="3515"/>
        </w:tabs>
        <w:spacing w:before="7"/>
        <w:rPr>
          <w:rFonts w:ascii="Arial" w:eastAsia="Arial" w:hAnsi="Arial" w:cs="Arial"/>
          <w:sz w:val="17"/>
          <w:szCs w:val="18"/>
          <w:lang w:val="en-US"/>
        </w:rPr>
      </w:pPr>
    </w:p>
    <w:p w14:paraId="5BD112E0" w14:textId="77777777" w:rsidR="003C1081" w:rsidRPr="003C1081" w:rsidRDefault="003C1081" w:rsidP="008C0DE8">
      <w:pPr>
        <w:widowControl w:val="0"/>
        <w:numPr>
          <w:ilvl w:val="1"/>
          <w:numId w:val="73"/>
        </w:numPr>
        <w:tabs>
          <w:tab w:val="clear" w:pos="1247"/>
          <w:tab w:val="clear" w:pos="1814"/>
          <w:tab w:val="clear" w:pos="2381"/>
          <w:tab w:val="clear" w:pos="2948"/>
          <w:tab w:val="clear" w:pos="3515"/>
          <w:tab w:val="left" w:pos="3651"/>
          <w:tab w:val="left" w:pos="3652"/>
        </w:tabs>
        <w:ind w:right="202" w:hanging="360"/>
        <w:outlineLvl w:val="1"/>
        <w:rPr>
          <w:rFonts w:ascii="Arial" w:eastAsia="Arial" w:hAnsi="Arial" w:cs="Arial"/>
          <w:b/>
          <w:bCs/>
          <w:sz w:val="18"/>
          <w:szCs w:val="18"/>
          <w:lang w:val="en-US"/>
        </w:rPr>
      </w:pPr>
      <w:r w:rsidRPr="003C1081">
        <w:rPr>
          <w:rFonts w:ascii="Arial" w:eastAsia="Arial" w:hAnsi="Arial" w:cs="Arial"/>
          <w:b/>
          <w:bCs/>
          <w:spacing w:val="-7"/>
          <w:sz w:val="18"/>
          <w:szCs w:val="18"/>
          <w:lang w:val="en-US"/>
        </w:rPr>
        <w:t xml:space="preserve">Continuous education </w:t>
      </w:r>
      <w:r w:rsidRPr="003C1081">
        <w:rPr>
          <w:rFonts w:ascii="Arial" w:eastAsia="Arial" w:hAnsi="Arial" w:cs="Arial"/>
          <w:b/>
          <w:bCs/>
          <w:spacing w:val="-6"/>
          <w:sz w:val="18"/>
          <w:szCs w:val="18"/>
          <w:lang w:val="en-US"/>
        </w:rPr>
        <w:t xml:space="preserve">on </w:t>
      </w:r>
      <w:r w:rsidRPr="003C1081">
        <w:rPr>
          <w:rFonts w:ascii="Arial" w:eastAsia="Arial" w:hAnsi="Arial" w:cs="Arial"/>
          <w:b/>
          <w:bCs/>
          <w:spacing w:val="-7"/>
          <w:sz w:val="18"/>
          <w:szCs w:val="18"/>
          <w:lang w:val="en-US"/>
        </w:rPr>
        <w:t xml:space="preserve">different </w:t>
      </w:r>
      <w:r w:rsidRPr="003C1081">
        <w:rPr>
          <w:rFonts w:ascii="Arial" w:eastAsia="Arial" w:hAnsi="Arial" w:cs="Arial"/>
          <w:b/>
          <w:bCs/>
          <w:spacing w:val="-8"/>
          <w:sz w:val="18"/>
          <w:szCs w:val="18"/>
          <w:lang w:val="en-US"/>
        </w:rPr>
        <w:t xml:space="preserve">aspects </w:t>
      </w:r>
      <w:r w:rsidRPr="003C1081">
        <w:rPr>
          <w:rFonts w:ascii="Arial" w:eastAsia="Arial" w:hAnsi="Arial" w:cs="Arial"/>
          <w:b/>
          <w:bCs/>
          <w:spacing w:val="-6"/>
          <w:sz w:val="18"/>
          <w:szCs w:val="18"/>
          <w:lang w:val="en-US"/>
        </w:rPr>
        <w:t xml:space="preserve">of </w:t>
      </w:r>
      <w:r w:rsidRPr="003C1081">
        <w:rPr>
          <w:rFonts w:ascii="Arial" w:eastAsia="Arial" w:hAnsi="Arial" w:cs="Arial"/>
          <w:b/>
          <w:bCs/>
          <w:spacing w:val="-7"/>
          <w:sz w:val="18"/>
          <w:szCs w:val="18"/>
          <w:lang w:val="en-US"/>
        </w:rPr>
        <w:t xml:space="preserve">national </w:t>
      </w:r>
      <w:r w:rsidRPr="003C1081">
        <w:rPr>
          <w:rFonts w:ascii="Arial" w:eastAsia="Arial" w:hAnsi="Arial" w:cs="Arial"/>
          <w:b/>
          <w:bCs/>
          <w:spacing w:val="-6"/>
          <w:sz w:val="18"/>
          <w:szCs w:val="18"/>
          <w:lang w:val="en-US"/>
        </w:rPr>
        <w:t xml:space="preserve">and </w:t>
      </w:r>
      <w:r w:rsidRPr="003C1081">
        <w:rPr>
          <w:rFonts w:ascii="Arial" w:eastAsia="Arial" w:hAnsi="Arial" w:cs="Arial"/>
          <w:b/>
          <w:bCs/>
          <w:spacing w:val="-7"/>
          <w:sz w:val="18"/>
          <w:szCs w:val="18"/>
          <w:lang w:val="en-US"/>
        </w:rPr>
        <w:t xml:space="preserve">international </w:t>
      </w:r>
      <w:r w:rsidRPr="003C1081">
        <w:rPr>
          <w:rFonts w:ascii="Arial" w:eastAsia="Arial" w:hAnsi="Arial" w:cs="Arial"/>
          <w:b/>
          <w:bCs/>
          <w:spacing w:val="-6"/>
          <w:sz w:val="18"/>
          <w:szCs w:val="18"/>
          <w:lang w:val="en-US"/>
        </w:rPr>
        <w:t xml:space="preserve">forest policy </w:t>
      </w:r>
      <w:r w:rsidRPr="003C1081">
        <w:rPr>
          <w:rFonts w:ascii="Arial" w:eastAsia="Arial" w:hAnsi="Arial" w:cs="Arial"/>
          <w:b/>
          <w:bCs/>
          <w:spacing w:val="-7"/>
          <w:sz w:val="18"/>
          <w:szCs w:val="18"/>
          <w:lang w:val="en-US"/>
        </w:rPr>
        <w:t xml:space="preserve">issues (attending several seminars </w:t>
      </w:r>
      <w:r w:rsidRPr="003C1081">
        <w:rPr>
          <w:rFonts w:ascii="Arial" w:eastAsia="Arial" w:hAnsi="Arial" w:cs="Arial"/>
          <w:b/>
          <w:bCs/>
          <w:spacing w:val="-4"/>
          <w:sz w:val="18"/>
          <w:szCs w:val="18"/>
          <w:lang w:val="en-US"/>
        </w:rPr>
        <w:t>and</w:t>
      </w:r>
      <w:r w:rsidRPr="003C1081">
        <w:rPr>
          <w:rFonts w:ascii="Arial" w:eastAsia="Arial" w:hAnsi="Arial" w:cs="Arial"/>
          <w:b/>
          <w:bCs/>
          <w:spacing w:val="20"/>
          <w:sz w:val="18"/>
          <w:szCs w:val="18"/>
          <w:lang w:val="en-US"/>
        </w:rPr>
        <w:t xml:space="preserve"> </w:t>
      </w:r>
      <w:r w:rsidRPr="003C1081">
        <w:rPr>
          <w:rFonts w:ascii="Arial" w:eastAsia="Arial" w:hAnsi="Arial" w:cs="Arial"/>
          <w:b/>
          <w:bCs/>
          <w:spacing w:val="-7"/>
          <w:sz w:val="18"/>
          <w:szCs w:val="18"/>
          <w:lang w:val="en-US"/>
        </w:rPr>
        <w:t>trainings):</w:t>
      </w:r>
    </w:p>
    <w:p w14:paraId="7ECE095E"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7" w:line="206" w:lineRule="exact"/>
        <w:ind w:left="3056" w:right="105" w:hanging="115"/>
        <w:rPr>
          <w:rFonts w:ascii="Segoe UI" w:eastAsia="Arial" w:hAnsi="Segoe UI" w:cs="Arial"/>
          <w:sz w:val="18"/>
          <w:szCs w:val="22"/>
          <w:lang w:val="en-US"/>
        </w:rPr>
      </w:pPr>
      <w:r w:rsidRPr="003C1081">
        <w:rPr>
          <w:rFonts w:ascii="Arial" w:eastAsia="Arial" w:hAnsi="Arial" w:cs="Arial"/>
          <w:spacing w:val="-7"/>
          <w:sz w:val="18"/>
          <w:szCs w:val="22"/>
          <w:lang w:val="en-US"/>
        </w:rPr>
        <w:t xml:space="preserve">Political </w:t>
      </w:r>
      <w:r w:rsidRPr="003C1081">
        <w:rPr>
          <w:rFonts w:ascii="Arial" w:eastAsia="Arial" w:hAnsi="Arial" w:cs="Arial"/>
          <w:spacing w:val="-8"/>
          <w:sz w:val="18"/>
          <w:szCs w:val="22"/>
          <w:lang w:val="en-US"/>
        </w:rPr>
        <w:t xml:space="preserve">ecology: </w:t>
      </w:r>
      <w:r w:rsidRPr="003C1081">
        <w:rPr>
          <w:rFonts w:ascii="Arial" w:eastAsia="Arial" w:hAnsi="Arial" w:cs="Arial"/>
          <w:spacing w:val="-7"/>
          <w:sz w:val="18"/>
          <w:szCs w:val="22"/>
          <w:lang w:val="en-US"/>
        </w:rPr>
        <w:t xml:space="preserve">critical </w:t>
      </w:r>
      <w:r w:rsidRPr="003C1081">
        <w:rPr>
          <w:rFonts w:ascii="Arial" w:eastAsia="Arial" w:hAnsi="Arial" w:cs="Arial"/>
          <w:spacing w:val="-6"/>
          <w:sz w:val="18"/>
          <w:szCs w:val="22"/>
          <w:lang w:val="en-US"/>
        </w:rPr>
        <w:t xml:space="preserve">theory and </w:t>
      </w:r>
      <w:r w:rsidRPr="003C1081">
        <w:rPr>
          <w:rFonts w:ascii="Arial" w:eastAsia="Arial" w:hAnsi="Arial" w:cs="Arial"/>
          <w:spacing w:val="-7"/>
          <w:sz w:val="18"/>
          <w:szCs w:val="22"/>
          <w:lang w:val="en-US"/>
        </w:rPr>
        <w:t xml:space="preserve">human </w:t>
      </w:r>
      <w:r w:rsidRPr="003C1081">
        <w:rPr>
          <w:rFonts w:ascii="Arial" w:eastAsia="Arial" w:hAnsi="Arial" w:cs="Arial"/>
          <w:spacing w:val="-8"/>
          <w:sz w:val="18"/>
          <w:szCs w:val="22"/>
          <w:lang w:val="en-US"/>
        </w:rPr>
        <w:t xml:space="preserve">environment interactions, </w:t>
      </w:r>
      <w:r w:rsidRPr="003C1081">
        <w:rPr>
          <w:rFonts w:ascii="Arial" w:eastAsia="Arial" w:hAnsi="Arial" w:cs="Arial"/>
          <w:spacing w:val="-7"/>
          <w:sz w:val="18"/>
          <w:szCs w:val="22"/>
          <w:lang w:val="en-US"/>
        </w:rPr>
        <w:t>International  seminar  for</w:t>
      </w:r>
      <w:r w:rsidRPr="003C1081">
        <w:rPr>
          <w:rFonts w:ascii="Arial" w:eastAsia="Arial" w:hAnsi="Arial" w:cs="Arial"/>
          <w:spacing w:val="36"/>
          <w:sz w:val="18"/>
          <w:szCs w:val="22"/>
          <w:lang w:val="en-US"/>
        </w:rPr>
        <w:t xml:space="preserve"> </w:t>
      </w:r>
      <w:r w:rsidRPr="003C1081">
        <w:rPr>
          <w:rFonts w:ascii="Arial" w:eastAsia="Arial" w:hAnsi="Arial" w:cs="Arial"/>
          <w:spacing w:val="-7"/>
          <w:sz w:val="18"/>
          <w:szCs w:val="22"/>
          <w:lang w:val="en-US"/>
        </w:rPr>
        <w:t xml:space="preserve">forestry researchers, EFI-FOPER, </w:t>
      </w:r>
      <w:r w:rsidRPr="003C1081">
        <w:rPr>
          <w:rFonts w:ascii="Arial" w:eastAsia="Arial" w:hAnsi="Arial" w:cs="Arial"/>
          <w:spacing w:val="-9"/>
          <w:sz w:val="18"/>
          <w:szCs w:val="22"/>
          <w:lang w:val="en-US"/>
        </w:rPr>
        <w:t>Varaždin,</w:t>
      </w:r>
      <w:r w:rsidRPr="003C1081">
        <w:rPr>
          <w:rFonts w:ascii="Arial" w:eastAsia="Arial" w:hAnsi="Arial" w:cs="Arial"/>
          <w:spacing w:val="30"/>
          <w:sz w:val="18"/>
          <w:szCs w:val="22"/>
          <w:lang w:val="en-US"/>
        </w:rPr>
        <w:t xml:space="preserve"> </w:t>
      </w:r>
      <w:r w:rsidRPr="003C1081">
        <w:rPr>
          <w:rFonts w:ascii="Arial" w:eastAsia="Arial" w:hAnsi="Arial" w:cs="Arial"/>
          <w:spacing w:val="-10"/>
          <w:sz w:val="18"/>
          <w:szCs w:val="22"/>
          <w:lang w:val="en-US"/>
        </w:rPr>
        <w:t>2011</w:t>
      </w:r>
    </w:p>
    <w:p w14:paraId="414A4DDD"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5"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Forest </w:t>
      </w:r>
      <w:r w:rsidRPr="003C1081">
        <w:rPr>
          <w:rFonts w:ascii="Arial" w:eastAsia="Arial" w:hAnsi="Arial" w:cs="Arial"/>
          <w:spacing w:val="-6"/>
          <w:sz w:val="18"/>
          <w:szCs w:val="22"/>
          <w:lang w:val="en-US"/>
        </w:rPr>
        <w:t xml:space="preserve">Law </w:t>
      </w:r>
      <w:r w:rsidRPr="003C1081">
        <w:rPr>
          <w:rFonts w:ascii="Arial" w:eastAsia="Arial" w:hAnsi="Arial" w:cs="Arial"/>
          <w:sz w:val="18"/>
          <w:szCs w:val="22"/>
          <w:lang w:val="en-US"/>
        </w:rPr>
        <w:t xml:space="preserve">in a </w:t>
      </w:r>
      <w:r w:rsidRPr="003C1081">
        <w:rPr>
          <w:rFonts w:ascii="Arial" w:eastAsia="Arial" w:hAnsi="Arial" w:cs="Arial"/>
          <w:spacing w:val="-8"/>
          <w:sz w:val="18"/>
          <w:szCs w:val="22"/>
          <w:lang w:val="en-US"/>
        </w:rPr>
        <w:t xml:space="preserve">Perspective </w:t>
      </w:r>
      <w:r w:rsidRPr="003C1081">
        <w:rPr>
          <w:rFonts w:ascii="Arial" w:eastAsia="Arial" w:hAnsi="Arial" w:cs="Arial"/>
          <w:spacing w:val="-6"/>
          <w:sz w:val="18"/>
          <w:szCs w:val="22"/>
          <w:lang w:val="en-US"/>
        </w:rPr>
        <w:t xml:space="preserve">of </w:t>
      </w:r>
      <w:r w:rsidRPr="003C1081">
        <w:rPr>
          <w:rFonts w:ascii="Arial" w:eastAsia="Arial" w:hAnsi="Arial" w:cs="Arial"/>
          <w:spacing w:val="-8"/>
          <w:sz w:val="18"/>
          <w:szCs w:val="22"/>
          <w:lang w:val="en-US"/>
        </w:rPr>
        <w:t xml:space="preserve">Governance, </w:t>
      </w:r>
      <w:r w:rsidRPr="003C1081">
        <w:rPr>
          <w:rFonts w:ascii="Arial" w:eastAsia="Arial" w:hAnsi="Arial" w:cs="Arial"/>
          <w:spacing w:val="-7"/>
          <w:sz w:val="18"/>
          <w:szCs w:val="22"/>
          <w:lang w:val="en-US"/>
        </w:rPr>
        <w:t xml:space="preserve">International </w:t>
      </w:r>
      <w:r w:rsidRPr="003C1081">
        <w:rPr>
          <w:rFonts w:ascii="Arial" w:eastAsia="Arial" w:hAnsi="Arial" w:cs="Arial"/>
          <w:spacing w:val="-9"/>
          <w:sz w:val="18"/>
          <w:szCs w:val="22"/>
          <w:lang w:val="en-US"/>
        </w:rPr>
        <w:t xml:space="preserve">seminar, </w:t>
      </w:r>
      <w:r w:rsidRPr="003C1081">
        <w:rPr>
          <w:rFonts w:ascii="Arial" w:eastAsia="Arial" w:hAnsi="Arial" w:cs="Arial"/>
          <w:spacing w:val="-7"/>
          <w:sz w:val="18"/>
          <w:szCs w:val="22"/>
          <w:lang w:val="en-US"/>
        </w:rPr>
        <w:t xml:space="preserve">EFI- </w:t>
      </w:r>
      <w:r w:rsidRPr="003C1081">
        <w:rPr>
          <w:rFonts w:ascii="Arial" w:eastAsia="Arial" w:hAnsi="Arial" w:cs="Arial"/>
          <w:spacing w:val="-8"/>
          <w:sz w:val="18"/>
          <w:szCs w:val="22"/>
          <w:lang w:val="en-US"/>
        </w:rPr>
        <w:t xml:space="preserve">FOPER, </w:t>
      </w:r>
      <w:r w:rsidRPr="003C1081">
        <w:rPr>
          <w:rFonts w:ascii="Arial" w:eastAsia="Arial" w:hAnsi="Arial" w:cs="Arial"/>
          <w:spacing w:val="-7"/>
          <w:sz w:val="18"/>
          <w:szCs w:val="22"/>
          <w:lang w:val="en-US"/>
        </w:rPr>
        <w:t xml:space="preserve">Sarajevo, </w:t>
      </w:r>
      <w:r w:rsidRPr="003C1081">
        <w:rPr>
          <w:rFonts w:ascii="Arial" w:eastAsia="Arial" w:hAnsi="Arial" w:cs="Arial"/>
          <w:spacing w:val="-1"/>
          <w:sz w:val="18"/>
          <w:szCs w:val="22"/>
          <w:lang w:val="en-US"/>
        </w:rPr>
        <w:t xml:space="preserve"> </w:t>
      </w:r>
      <w:r w:rsidRPr="003C1081">
        <w:rPr>
          <w:rFonts w:ascii="Arial" w:eastAsia="Arial" w:hAnsi="Arial" w:cs="Arial"/>
          <w:spacing w:val="-6"/>
          <w:sz w:val="18"/>
          <w:szCs w:val="22"/>
          <w:lang w:val="en-US"/>
        </w:rPr>
        <w:t>2010</w:t>
      </w:r>
    </w:p>
    <w:p w14:paraId="5A99F4B8"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5" w:line="206" w:lineRule="exact"/>
        <w:ind w:left="3056" w:right="107"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Forest-related </w:t>
      </w:r>
      <w:r w:rsidRPr="003C1081">
        <w:rPr>
          <w:rFonts w:ascii="Arial" w:eastAsia="Arial" w:hAnsi="Arial" w:cs="Arial"/>
          <w:spacing w:val="-6"/>
          <w:sz w:val="18"/>
          <w:szCs w:val="22"/>
          <w:lang w:val="en-US"/>
        </w:rPr>
        <w:t xml:space="preserve">EU </w:t>
      </w:r>
      <w:r w:rsidRPr="003C1081">
        <w:rPr>
          <w:rFonts w:ascii="Arial" w:eastAsia="Arial" w:hAnsi="Arial" w:cs="Arial"/>
          <w:spacing w:val="-7"/>
          <w:sz w:val="18"/>
          <w:szCs w:val="22"/>
          <w:lang w:val="en-US"/>
        </w:rPr>
        <w:t xml:space="preserve">policies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international </w:t>
      </w:r>
      <w:r w:rsidRPr="003C1081">
        <w:rPr>
          <w:rFonts w:ascii="Arial" w:eastAsia="Arial" w:hAnsi="Arial" w:cs="Arial"/>
          <w:spacing w:val="-8"/>
          <w:sz w:val="18"/>
          <w:szCs w:val="22"/>
          <w:lang w:val="en-US"/>
        </w:rPr>
        <w:t xml:space="preserve">agreements, </w:t>
      </w:r>
      <w:r w:rsidRPr="003C1081">
        <w:rPr>
          <w:rFonts w:ascii="Arial" w:eastAsia="Arial" w:hAnsi="Arial" w:cs="Arial"/>
          <w:spacing w:val="-7"/>
          <w:sz w:val="18"/>
          <w:szCs w:val="22"/>
          <w:lang w:val="en-US"/>
        </w:rPr>
        <w:t xml:space="preserve">International </w:t>
      </w:r>
      <w:r w:rsidRPr="003C1081">
        <w:rPr>
          <w:rFonts w:ascii="Arial" w:eastAsia="Arial" w:hAnsi="Arial" w:cs="Arial"/>
          <w:spacing w:val="-8"/>
          <w:sz w:val="18"/>
          <w:szCs w:val="22"/>
          <w:lang w:val="en-US"/>
        </w:rPr>
        <w:t xml:space="preserve">professional </w:t>
      </w:r>
      <w:r w:rsidRPr="003C1081">
        <w:rPr>
          <w:rFonts w:ascii="Arial" w:eastAsia="Arial" w:hAnsi="Arial" w:cs="Arial"/>
          <w:spacing w:val="-7"/>
          <w:sz w:val="18"/>
          <w:szCs w:val="22"/>
          <w:lang w:val="en-US"/>
        </w:rPr>
        <w:t>training, EFI- FOPER, Banja Luka, Banja Luka,</w:t>
      </w:r>
      <w:r w:rsidRPr="003C1081">
        <w:rPr>
          <w:rFonts w:ascii="Arial" w:eastAsia="Arial" w:hAnsi="Arial" w:cs="Arial"/>
          <w:spacing w:val="18"/>
          <w:sz w:val="18"/>
          <w:szCs w:val="22"/>
          <w:lang w:val="en-US"/>
        </w:rPr>
        <w:t xml:space="preserve"> </w:t>
      </w:r>
      <w:r w:rsidRPr="003C1081">
        <w:rPr>
          <w:rFonts w:ascii="Arial" w:eastAsia="Arial" w:hAnsi="Arial" w:cs="Arial"/>
          <w:spacing w:val="-6"/>
          <w:sz w:val="18"/>
          <w:szCs w:val="22"/>
          <w:lang w:val="en-US"/>
        </w:rPr>
        <w:t>2008</w:t>
      </w:r>
    </w:p>
    <w:p w14:paraId="5F4E2416"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19" w:line="212" w:lineRule="exact"/>
        <w:ind w:left="3056" w:right="108" w:hanging="115"/>
        <w:rPr>
          <w:rFonts w:ascii="Segoe UI" w:eastAsia="Arial" w:hAnsi="Segoe UI" w:cs="Arial"/>
          <w:sz w:val="18"/>
          <w:szCs w:val="22"/>
          <w:lang w:val="en-US"/>
        </w:rPr>
      </w:pPr>
      <w:r w:rsidRPr="003C1081">
        <w:rPr>
          <w:rFonts w:ascii="Arial" w:eastAsia="Arial" w:hAnsi="Arial" w:cs="Arial"/>
          <w:spacing w:val="-7"/>
          <w:sz w:val="18"/>
          <w:szCs w:val="22"/>
          <w:lang w:val="en-US"/>
        </w:rPr>
        <w:t xml:space="preserve">National Forest Programs </w:t>
      </w:r>
      <w:r w:rsidRPr="003C1081">
        <w:rPr>
          <w:rFonts w:ascii="Arial" w:eastAsia="Arial" w:hAnsi="Arial" w:cs="Arial"/>
          <w:sz w:val="18"/>
          <w:szCs w:val="22"/>
          <w:lang w:val="en-US"/>
        </w:rPr>
        <w:t xml:space="preserve">– a </w:t>
      </w:r>
      <w:r w:rsidRPr="003C1081">
        <w:rPr>
          <w:rFonts w:ascii="Arial" w:eastAsia="Arial" w:hAnsi="Arial" w:cs="Arial"/>
          <w:spacing w:val="-12"/>
          <w:sz w:val="18"/>
          <w:szCs w:val="22"/>
          <w:lang w:val="en-US"/>
        </w:rPr>
        <w:t>Tool</w:t>
      </w:r>
      <w:r w:rsidRPr="003C1081">
        <w:rPr>
          <w:rFonts w:ascii="Arial" w:eastAsia="Arial" w:hAnsi="Arial" w:cs="Arial"/>
          <w:spacing w:val="26"/>
          <w:sz w:val="18"/>
          <w:szCs w:val="22"/>
          <w:lang w:val="en-US"/>
        </w:rPr>
        <w:t xml:space="preserve"> </w:t>
      </w:r>
      <w:r w:rsidRPr="003C1081">
        <w:rPr>
          <w:rFonts w:ascii="Arial" w:eastAsia="Arial" w:hAnsi="Arial" w:cs="Arial"/>
          <w:spacing w:val="-5"/>
          <w:sz w:val="18"/>
          <w:szCs w:val="22"/>
          <w:lang w:val="en-US"/>
        </w:rPr>
        <w:t xml:space="preserve">for </w:t>
      </w:r>
      <w:r w:rsidRPr="003C1081">
        <w:rPr>
          <w:rFonts w:ascii="Arial" w:eastAsia="Arial" w:hAnsi="Arial" w:cs="Arial"/>
          <w:spacing w:val="-9"/>
          <w:sz w:val="18"/>
          <w:szCs w:val="22"/>
          <w:lang w:val="en-US"/>
        </w:rPr>
        <w:t xml:space="preserve">Strengthening </w:t>
      </w:r>
      <w:r w:rsidRPr="003C1081">
        <w:rPr>
          <w:rFonts w:ascii="Arial" w:eastAsia="Arial" w:hAnsi="Arial" w:cs="Arial"/>
          <w:spacing w:val="-8"/>
          <w:sz w:val="18"/>
          <w:szCs w:val="22"/>
          <w:lang w:val="en-US"/>
        </w:rPr>
        <w:t xml:space="preserve">Science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Policy Interface </w:t>
      </w:r>
      <w:r w:rsidRPr="003C1081">
        <w:rPr>
          <w:rFonts w:ascii="Arial" w:eastAsia="Arial" w:hAnsi="Arial" w:cs="Arial"/>
          <w:sz w:val="18"/>
          <w:szCs w:val="22"/>
          <w:lang w:val="en-US"/>
        </w:rPr>
        <w:t xml:space="preserve">in </w:t>
      </w:r>
      <w:r w:rsidRPr="003C1081">
        <w:rPr>
          <w:rFonts w:ascii="Arial" w:eastAsia="Arial" w:hAnsi="Arial" w:cs="Arial"/>
          <w:spacing w:val="-8"/>
          <w:sz w:val="18"/>
          <w:szCs w:val="22"/>
          <w:lang w:val="en-US"/>
        </w:rPr>
        <w:t xml:space="preserve">Practice, International </w:t>
      </w:r>
      <w:r w:rsidRPr="003C1081">
        <w:rPr>
          <w:rFonts w:ascii="Arial" w:eastAsia="Arial" w:hAnsi="Arial" w:cs="Arial"/>
          <w:spacing w:val="-7"/>
          <w:sz w:val="18"/>
          <w:szCs w:val="22"/>
          <w:lang w:val="en-US"/>
        </w:rPr>
        <w:t xml:space="preserve">Workshop, EFI, IUFRO, </w:t>
      </w:r>
      <w:r w:rsidRPr="003C1081">
        <w:rPr>
          <w:rFonts w:ascii="Arial" w:eastAsia="Arial" w:hAnsi="Arial" w:cs="Arial"/>
          <w:spacing w:val="-9"/>
          <w:sz w:val="18"/>
          <w:szCs w:val="22"/>
          <w:lang w:val="en-US"/>
        </w:rPr>
        <w:t xml:space="preserve">FAO, </w:t>
      </w:r>
      <w:r w:rsidRPr="003C1081">
        <w:rPr>
          <w:rFonts w:ascii="Arial" w:eastAsia="Arial" w:hAnsi="Arial" w:cs="Arial"/>
          <w:spacing w:val="-8"/>
          <w:sz w:val="18"/>
          <w:szCs w:val="22"/>
          <w:lang w:val="en-US"/>
        </w:rPr>
        <w:t xml:space="preserve">Zagreb, </w:t>
      </w:r>
      <w:r w:rsidRPr="003C1081">
        <w:rPr>
          <w:rFonts w:ascii="Arial" w:eastAsia="Arial" w:hAnsi="Arial" w:cs="Arial"/>
          <w:spacing w:val="2"/>
          <w:sz w:val="18"/>
          <w:szCs w:val="22"/>
          <w:lang w:val="en-US"/>
        </w:rPr>
        <w:t xml:space="preserve"> </w:t>
      </w:r>
      <w:r w:rsidRPr="003C1081">
        <w:rPr>
          <w:rFonts w:ascii="Arial" w:eastAsia="Arial" w:hAnsi="Arial" w:cs="Arial"/>
          <w:spacing w:val="-6"/>
          <w:sz w:val="18"/>
          <w:szCs w:val="22"/>
          <w:lang w:val="en-US"/>
        </w:rPr>
        <w:t>2007</w:t>
      </w:r>
    </w:p>
    <w:p w14:paraId="53CB59C0"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29"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International </w:t>
      </w:r>
      <w:r w:rsidRPr="003C1081">
        <w:rPr>
          <w:rFonts w:ascii="Arial" w:eastAsia="Arial" w:hAnsi="Arial" w:cs="Arial"/>
          <w:spacing w:val="-6"/>
          <w:sz w:val="18"/>
          <w:szCs w:val="22"/>
          <w:lang w:val="en-US"/>
        </w:rPr>
        <w:t xml:space="preserve">forest </w:t>
      </w:r>
      <w:r w:rsidRPr="003C1081">
        <w:rPr>
          <w:rFonts w:ascii="Arial" w:eastAsia="Arial" w:hAnsi="Arial" w:cs="Arial"/>
          <w:spacing w:val="-9"/>
          <w:sz w:val="18"/>
          <w:szCs w:val="22"/>
          <w:lang w:val="en-US"/>
        </w:rPr>
        <w:t xml:space="preserve">policy, </w:t>
      </w:r>
      <w:r w:rsidRPr="003C1081">
        <w:rPr>
          <w:rFonts w:ascii="Arial" w:eastAsia="Arial" w:hAnsi="Arial" w:cs="Arial"/>
          <w:spacing w:val="-7"/>
          <w:sz w:val="18"/>
          <w:szCs w:val="22"/>
          <w:lang w:val="en-US"/>
        </w:rPr>
        <w:t xml:space="preserve">International </w:t>
      </w:r>
      <w:r w:rsidRPr="003C1081">
        <w:rPr>
          <w:rFonts w:ascii="Arial" w:eastAsia="Arial" w:hAnsi="Arial" w:cs="Arial"/>
          <w:spacing w:val="-8"/>
          <w:sz w:val="18"/>
          <w:szCs w:val="22"/>
          <w:lang w:val="en-US"/>
        </w:rPr>
        <w:t xml:space="preserve">Summer </w:t>
      </w:r>
      <w:r w:rsidRPr="003C1081">
        <w:rPr>
          <w:rFonts w:ascii="Arial" w:eastAsia="Arial" w:hAnsi="Arial" w:cs="Arial"/>
          <w:spacing w:val="-7"/>
          <w:sz w:val="18"/>
          <w:szCs w:val="22"/>
          <w:lang w:val="en-US"/>
        </w:rPr>
        <w:t xml:space="preserve">School, </w:t>
      </w:r>
      <w:r w:rsidRPr="003C1081">
        <w:rPr>
          <w:rFonts w:ascii="Arial" w:eastAsia="Arial" w:hAnsi="Arial" w:cs="Arial"/>
          <w:spacing w:val="-8"/>
          <w:sz w:val="18"/>
          <w:szCs w:val="22"/>
          <w:lang w:val="en-US"/>
        </w:rPr>
        <w:t xml:space="preserve">University </w:t>
      </w:r>
      <w:r w:rsidRPr="003C1081">
        <w:rPr>
          <w:rFonts w:ascii="Arial" w:eastAsia="Arial" w:hAnsi="Arial" w:cs="Arial"/>
          <w:spacing w:val="-6"/>
          <w:sz w:val="18"/>
          <w:szCs w:val="22"/>
          <w:lang w:val="en-US"/>
        </w:rPr>
        <w:t xml:space="preserve">of </w:t>
      </w:r>
      <w:r w:rsidRPr="003C1081">
        <w:rPr>
          <w:rFonts w:ascii="Arial" w:eastAsia="Arial" w:hAnsi="Arial" w:cs="Arial"/>
          <w:spacing w:val="-7"/>
          <w:sz w:val="18"/>
          <w:szCs w:val="22"/>
          <w:lang w:val="en-US"/>
        </w:rPr>
        <w:t xml:space="preserve">Helsinki, </w:t>
      </w:r>
      <w:r w:rsidRPr="003C1081">
        <w:rPr>
          <w:rFonts w:ascii="Arial" w:eastAsia="Arial" w:hAnsi="Arial" w:cs="Arial"/>
          <w:spacing w:val="11"/>
          <w:sz w:val="18"/>
          <w:szCs w:val="22"/>
          <w:lang w:val="en-US"/>
        </w:rPr>
        <w:t xml:space="preserve"> </w:t>
      </w:r>
      <w:r w:rsidRPr="003C1081">
        <w:rPr>
          <w:rFonts w:ascii="Arial" w:eastAsia="Arial" w:hAnsi="Arial" w:cs="Arial"/>
          <w:spacing w:val="-6"/>
          <w:sz w:val="18"/>
          <w:szCs w:val="22"/>
          <w:lang w:val="en-US"/>
        </w:rPr>
        <w:t>2006</w:t>
      </w:r>
    </w:p>
    <w:p w14:paraId="3B3EFAF5"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0" w:line="212" w:lineRule="exact"/>
        <w:ind w:left="3056" w:right="107"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Assistance </w:t>
      </w:r>
      <w:r w:rsidRPr="003C1081">
        <w:rPr>
          <w:rFonts w:ascii="Arial" w:eastAsia="Arial" w:hAnsi="Arial" w:cs="Arial"/>
          <w:sz w:val="18"/>
          <w:szCs w:val="22"/>
          <w:lang w:val="en-US"/>
        </w:rPr>
        <w:t xml:space="preserve">to </w:t>
      </w:r>
      <w:r w:rsidRPr="003C1081">
        <w:rPr>
          <w:rFonts w:ascii="Arial" w:eastAsia="Arial" w:hAnsi="Arial" w:cs="Arial"/>
          <w:spacing w:val="-6"/>
          <w:sz w:val="18"/>
          <w:szCs w:val="22"/>
          <w:lang w:val="en-US"/>
        </w:rPr>
        <w:t xml:space="preserve">Private </w:t>
      </w:r>
      <w:r w:rsidRPr="003C1081">
        <w:rPr>
          <w:rFonts w:ascii="Arial" w:eastAsia="Arial" w:hAnsi="Arial" w:cs="Arial"/>
          <w:spacing w:val="-7"/>
          <w:sz w:val="18"/>
          <w:szCs w:val="22"/>
          <w:lang w:val="en-US"/>
        </w:rPr>
        <w:t xml:space="preserve">Forestry Sector </w:t>
      </w:r>
      <w:r w:rsidRPr="003C1081">
        <w:rPr>
          <w:rFonts w:ascii="Arial" w:eastAsia="Arial" w:hAnsi="Arial" w:cs="Arial"/>
          <w:sz w:val="18"/>
          <w:szCs w:val="22"/>
          <w:lang w:val="en-US"/>
        </w:rPr>
        <w:t xml:space="preserve">in </w:t>
      </w:r>
      <w:r w:rsidRPr="003C1081">
        <w:rPr>
          <w:rFonts w:ascii="Arial" w:eastAsia="Arial" w:hAnsi="Arial" w:cs="Arial"/>
          <w:spacing w:val="-8"/>
          <w:sz w:val="18"/>
          <w:szCs w:val="22"/>
          <w:lang w:val="en-US"/>
        </w:rPr>
        <w:t xml:space="preserve">Central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Eastern European </w:t>
      </w:r>
      <w:r w:rsidRPr="003C1081">
        <w:rPr>
          <w:rFonts w:ascii="Arial" w:eastAsia="Arial" w:hAnsi="Arial" w:cs="Arial"/>
          <w:spacing w:val="-8"/>
          <w:sz w:val="18"/>
          <w:szCs w:val="22"/>
          <w:lang w:val="en-US"/>
        </w:rPr>
        <w:t xml:space="preserve">Countries, International Workshop, </w:t>
      </w:r>
      <w:r w:rsidRPr="003C1081">
        <w:rPr>
          <w:rFonts w:ascii="Arial" w:eastAsia="Arial" w:hAnsi="Arial" w:cs="Arial"/>
          <w:spacing w:val="-9"/>
          <w:sz w:val="18"/>
          <w:szCs w:val="22"/>
          <w:lang w:val="en-US"/>
        </w:rPr>
        <w:t xml:space="preserve">FAO, </w:t>
      </w:r>
      <w:r w:rsidRPr="003C1081">
        <w:rPr>
          <w:rFonts w:ascii="Arial" w:eastAsia="Arial" w:hAnsi="Arial" w:cs="Arial"/>
          <w:spacing w:val="-7"/>
          <w:sz w:val="18"/>
          <w:szCs w:val="22"/>
          <w:lang w:val="en-US"/>
        </w:rPr>
        <w:t xml:space="preserve">CEPF </w:t>
      </w:r>
      <w:r w:rsidRPr="003C1081">
        <w:rPr>
          <w:rFonts w:ascii="Arial" w:eastAsia="Arial" w:hAnsi="Arial" w:cs="Arial"/>
          <w:spacing w:val="-6"/>
          <w:sz w:val="18"/>
          <w:szCs w:val="22"/>
          <w:lang w:val="en-US"/>
        </w:rPr>
        <w:t xml:space="preserve">and IUCN, </w:t>
      </w:r>
      <w:r w:rsidRPr="003C1081">
        <w:rPr>
          <w:rFonts w:ascii="Arial" w:eastAsia="Arial" w:hAnsi="Arial" w:cs="Arial"/>
          <w:spacing w:val="-8"/>
          <w:sz w:val="18"/>
          <w:szCs w:val="22"/>
          <w:lang w:val="en-US"/>
        </w:rPr>
        <w:t>Zamardi,</w:t>
      </w:r>
      <w:r w:rsidRPr="003C1081">
        <w:rPr>
          <w:rFonts w:ascii="Arial" w:eastAsia="Arial" w:hAnsi="Arial" w:cs="Arial"/>
          <w:spacing w:val="26"/>
          <w:sz w:val="18"/>
          <w:szCs w:val="22"/>
          <w:lang w:val="en-US"/>
        </w:rPr>
        <w:t xml:space="preserve"> </w:t>
      </w:r>
      <w:r w:rsidRPr="003C1081">
        <w:rPr>
          <w:rFonts w:ascii="Arial" w:eastAsia="Arial" w:hAnsi="Arial" w:cs="Arial"/>
          <w:spacing w:val="-6"/>
          <w:sz w:val="18"/>
          <w:szCs w:val="22"/>
          <w:lang w:val="en-US"/>
        </w:rPr>
        <w:t>2004</w:t>
      </w:r>
    </w:p>
    <w:p w14:paraId="7A2E6B88"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3" w:line="206" w:lineRule="exact"/>
        <w:ind w:left="3056" w:right="109" w:hanging="115"/>
        <w:rPr>
          <w:rFonts w:ascii="Segoe UI" w:eastAsia="Arial" w:hAnsi="Segoe UI" w:cs="Arial"/>
          <w:sz w:val="18"/>
          <w:szCs w:val="22"/>
          <w:lang w:val="en-US"/>
        </w:rPr>
      </w:pPr>
      <w:r w:rsidRPr="003C1081">
        <w:rPr>
          <w:rFonts w:ascii="Arial" w:eastAsia="Arial" w:hAnsi="Arial" w:cs="Arial"/>
          <w:spacing w:val="-8"/>
          <w:sz w:val="18"/>
          <w:szCs w:val="22"/>
          <w:lang w:val="en-US"/>
        </w:rPr>
        <w:t xml:space="preserve">Trends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Forest </w:t>
      </w:r>
      <w:r w:rsidRPr="003C1081">
        <w:rPr>
          <w:rFonts w:ascii="Arial" w:eastAsia="Arial" w:hAnsi="Arial" w:cs="Arial"/>
          <w:spacing w:val="-6"/>
          <w:sz w:val="18"/>
          <w:szCs w:val="22"/>
          <w:lang w:val="en-US"/>
        </w:rPr>
        <w:t xml:space="preserve">Use and </w:t>
      </w:r>
      <w:r w:rsidRPr="003C1081">
        <w:rPr>
          <w:rFonts w:ascii="Arial" w:eastAsia="Arial" w:hAnsi="Arial" w:cs="Arial"/>
          <w:spacing w:val="-8"/>
          <w:sz w:val="18"/>
          <w:szCs w:val="22"/>
          <w:lang w:val="en-US"/>
        </w:rPr>
        <w:t xml:space="preserve">Conservation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Policy </w:t>
      </w:r>
      <w:r w:rsidRPr="003C1081">
        <w:rPr>
          <w:rFonts w:ascii="Arial" w:eastAsia="Arial" w:hAnsi="Arial" w:cs="Arial"/>
          <w:spacing w:val="-6"/>
          <w:sz w:val="18"/>
          <w:szCs w:val="22"/>
          <w:lang w:val="en-US"/>
        </w:rPr>
        <w:t xml:space="preserve">Options </w:t>
      </w:r>
      <w:r w:rsidRPr="003C1081">
        <w:rPr>
          <w:rFonts w:ascii="Arial" w:eastAsia="Arial" w:hAnsi="Arial" w:cs="Arial"/>
          <w:spacing w:val="-5"/>
          <w:sz w:val="18"/>
          <w:szCs w:val="22"/>
          <w:lang w:val="en-US"/>
        </w:rPr>
        <w:t xml:space="preserve">for </w:t>
      </w:r>
      <w:r w:rsidRPr="003C1081">
        <w:rPr>
          <w:rFonts w:ascii="Arial" w:eastAsia="Arial" w:hAnsi="Arial" w:cs="Arial"/>
          <w:spacing w:val="-8"/>
          <w:sz w:val="18"/>
          <w:szCs w:val="22"/>
          <w:lang w:val="en-US"/>
        </w:rPr>
        <w:t xml:space="preserve">Action, </w:t>
      </w:r>
      <w:r w:rsidRPr="003C1081">
        <w:rPr>
          <w:rFonts w:ascii="Arial" w:eastAsia="Arial" w:hAnsi="Arial" w:cs="Arial"/>
          <w:spacing w:val="-7"/>
          <w:sz w:val="18"/>
          <w:szCs w:val="22"/>
          <w:lang w:val="en-US"/>
        </w:rPr>
        <w:t xml:space="preserve">Forest Policy </w:t>
      </w:r>
      <w:r w:rsidRPr="003C1081">
        <w:rPr>
          <w:rFonts w:ascii="Arial" w:eastAsia="Arial" w:hAnsi="Arial" w:cs="Arial"/>
          <w:spacing w:val="-8"/>
          <w:sz w:val="18"/>
          <w:szCs w:val="22"/>
          <w:lang w:val="en-US"/>
        </w:rPr>
        <w:t xml:space="preserve">Workshop, </w:t>
      </w:r>
      <w:r w:rsidRPr="003C1081">
        <w:rPr>
          <w:rFonts w:ascii="Arial" w:eastAsia="Arial" w:hAnsi="Arial" w:cs="Arial"/>
          <w:spacing w:val="-11"/>
          <w:sz w:val="18"/>
          <w:szCs w:val="22"/>
          <w:lang w:val="en-US"/>
        </w:rPr>
        <w:t xml:space="preserve">FAO, </w:t>
      </w:r>
      <w:r w:rsidRPr="003C1081">
        <w:rPr>
          <w:rFonts w:ascii="Arial" w:eastAsia="Arial" w:hAnsi="Arial" w:cs="Arial"/>
          <w:spacing w:val="-6"/>
          <w:sz w:val="18"/>
          <w:szCs w:val="22"/>
          <w:lang w:val="en-US"/>
        </w:rPr>
        <w:t xml:space="preserve">Hrubá </w:t>
      </w:r>
      <w:r w:rsidRPr="003C1081">
        <w:rPr>
          <w:rFonts w:ascii="Arial" w:eastAsia="Arial" w:hAnsi="Arial" w:cs="Arial"/>
          <w:spacing w:val="-7"/>
          <w:sz w:val="18"/>
          <w:szCs w:val="22"/>
          <w:lang w:val="en-US"/>
        </w:rPr>
        <w:t>Skála,</w:t>
      </w:r>
      <w:r w:rsidRPr="003C1081">
        <w:rPr>
          <w:rFonts w:ascii="Arial" w:eastAsia="Arial" w:hAnsi="Arial" w:cs="Arial"/>
          <w:spacing w:val="5"/>
          <w:sz w:val="18"/>
          <w:szCs w:val="22"/>
          <w:lang w:val="en-US"/>
        </w:rPr>
        <w:t xml:space="preserve"> </w:t>
      </w:r>
      <w:r w:rsidRPr="003C1081">
        <w:rPr>
          <w:rFonts w:ascii="Arial" w:eastAsia="Arial" w:hAnsi="Arial" w:cs="Arial"/>
          <w:spacing w:val="-7"/>
          <w:sz w:val="18"/>
          <w:szCs w:val="22"/>
          <w:lang w:val="en-US"/>
        </w:rPr>
        <w:t>2004</w:t>
      </w:r>
    </w:p>
    <w:p w14:paraId="61E03B23"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19" w:line="212" w:lineRule="exact"/>
        <w:ind w:left="3056" w:right="108"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Contribution </w:t>
      </w:r>
      <w:r w:rsidRPr="003C1081">
        <w:rPr>
          <w:rFonts w:ascii="Arial" w:eastAsia="Arial" w:hAnsi="Arial" w:cs="Arial"/>
          <w:spacing w:val="-3"/>
          <w:sz w:val="18"/>
          <w:szCs w:val="22"/>
          <w:lang w:val="en-US"/>
        </w:rPr>
        <w:t xml:space="preserve">of </w:t>
      </w:r>
      <w:r w:rsidRPr="003C1081">
        <w:rPr>
          <w:rFonts w:ascii="Arial" w:eastAsia="Arial" w:hAnsi="Arial" w:cs="Arial"/>
          <w:spacing w:val="-7"/>
          <w:sz w:val="18"/>
          <w:szCs w:val="22"/>
          <w:lang w:val="en-US"/>
        </w:rPr>
        <w:t xml:space="preserve">Forest Policy </w:t>
      </w:r>
      <w:r w:rsidRPr="003C1081">
        <w:rPr>
          <w:rFonts w:ascii="Arial" w:eastAsia="Arial" w:hAnsi="Arial" w:cs="Arial"/>
          <w:spacing w:val="-6"/>
          <w:sz w:val="18"/>
          <w:szCs w:val="22"/>
          <w:lang w:val="en-US"/>
        </w:rPr>
        <w:t xml:space="preserve">Science </w:t>
      </w:r>
      <w:r w:rsidRPr="003C1081">
        <w:rPr>
          <w:rFonts w:ascii="Arial" w:eastAsia="Arial" w:hAnsi="Arial" w:cs="Arial"/>
          <w:sz w:val="18"/>
          <w:szCs w:val="22"/>
          <w:lang w:val="en-US"/>
        </w:rPr>
        <w:t xml:space="preserve">to </w:t>
      </w:r>
      <w:r w:rsidRPr="003C1081">
        <w:rPr>
          <w:rFonts w:ascii="Arial" w:eastAsia="Arial" w:hAnsi="Arial" w:cs="Arial"/>
          <w:spacing w:val="-5"/>
          <w:sz w:val="18"/>
          <w:szCs w:val="22"/>
          <w:lang w:val="en-US"/>
        </w:rPr>
        <w:t xml:space="preserve">the </w:t>
      </w:r>
      <w:r w:rsidRPr="003C1081">
        <w:rPr>
          <w:rFonts w:ascii="Arial" w:eastAsia="Arial" w:hAnsi="Arial" w:cs="Arial"/>
          <w:spacing w:val="-7"/>
          <w:sz w:val="18"/>
          <w:szCs w:val="22"/>
          <w:lang w:val="en-US"/>
        </w:rPr>
        <w:t xml:space="preserve">National </w:t>
      </w:r>
      <w:r w:rsidRPr="003C1081">
        <w:rPr>
          <w:rFonts w:ascii="Arial" w:eastAsia="Arial" w:hAnsi="Arial" w:cs="Arial"/>
          <w:spacing w:val="-6"/>
          <w:sz w:val="18"/>
          <w:szCs w:val="22"/>
          <w:lang w:val="en-US"/>
        </w:rPr>
        <w:t xml:space="preserve">and </w:t>
      </w:r>
      <w:r w:rsidRPr="003C1081">
        <w:rPr>
          <w:rFonts w:ascii="Arial" w:eastAsia="Arial" w:hAnsi="Arial" w:cs="Arial"/>
          <w:spacing w:val="-7"/>
          <w:sz w:val="18"/>
          <w:szCs w:val="22"/>
          <w:lang w:val="en-US"/>
        </w:rPr>
        <w:t xml:space="preserve">International Forest Policy </w:t>
      </w:r>
      <w:r w:rsidRPr="003C1081">
        <w:rPr>
          <w:rFonts w:ascii="Arial" w:eastAsia="Arial" w:hAnsi="Arial" w:cs="Arial"/>
          <w:spacing w:val="-9"/>
          <w:sz w:val="18"/>
          <w:szCs w:val="22"/>
          <w:lang w:val="en-US"/>
        </w:rPr>
        <w:t xml:space="preserve">Dialogue, </w:t>
      </w:r>
      <w:r w:rsidRPr="003C1081">
        <w:rPr>
          <w:rFonts w:ascii="Arial" w:eastAsia="Arial" w:hAnsi="Arial" w:cs="Arial"/>
          <w:spacing w:val="-7"/>
          <w:sz w:val="18"/>
          <w:szCs w:val="22"/>
          <w:lang w:val="en-US"/>
        </w:rPr>
        <w:t xml:space="preserve">International </w:t>
      </w:r>
      <w:r w:rsidRPr="003C1081">
        <w:rPr>
          <w:rFonts w:ascii="Arial" w:eastAsia="Arial" w:hAnsi="Arial" w:cs="Arial"/>
          <w:spacing w:val="-8"/>
          <w:sz w:val="18"/>
          <w:szCs w:val="22"/>
          <w:lang w:val="en-US"/>
        </w:rPr>
        <w:t xml:space="preserve">Summer </w:t>
      </w:r>
      <w:r w:rsidRPr="003C1081">
        <w:rPr>
          <w:rFonts w:ascii="Arial" w:eastAsia="Arial" w:hAnsi="Arial" w:cs="Arial"/>
          <w:spacing w:val="-7"/>
          <w:sz w:val="18"/>
          <w:szCs w:val="22"/>
          <w:lang w:val="en-US"/>
        </w:rPr>
        <w:t xml:space="preserve">School, University BOKU/ </w:t>
      </w:r>
      <w:r w:rsidRPr="003C1081">
        <w:rPr>
          <w:rFonts w:ascii="Arial" w:eastAsia="Arial" w:hAnsi="Arial" w:cs="Arial"/>
          <w:spacing w:val="-6"/>
          <w:sz w:val="18"/>
          <w:szCs w:val="22"/>
          <w:lang w:val="en-US"/>
        </w:rPr>
        <w:t xml:space="preserve">EFI </w:t>
      </w:r>
      <w:r w:rsidRPr="003C1081">
        <w:rPr>
          <w:rFonts w:ascii="Arial" w:eastAsia="Arial" w:hAnsi="Arial" w:cs="Arial"/>
          <w:sz w:val="18"/>
          <w:szCs w:val="22"/>
          <w:lang w:val="en-US"/>
        </w:rPr>
        <w:t xml:space="preserve">/ </w:t>
      </w:r>
      <w:r w:rsidRPr="003C1081">
        <w:rPr>
          <w:rFonts w:ascii="Arial" w:eastAsia="Arial" w:hAnsi="Arial" w:cs="Arial"/>
          <w:spacing w:val="-7"/>
          <w:sz w:val="18"/>
          <w:szCs w:val="22"/>
          <w:lang w:val="en-US"/>
        </w:rPr>
        <w:t xml:space="preserve">UNU, </w:t>
      </w:r>
      <w:r w:rsidRPr="003C1081">
        <w:rPr>
          <w:rFonts w:ascii="Arial" w:eastAsia="Arial" w:hAnsi="Arial" w:cs="Arial"/>
          <w:spacing w:val="-8"/>
          <w:sz w:val="18"/>
          <w:szCs w:val="22"/>
          <w:lang w:val="en-US"/>
        </w:rPr>
        <w:t xml:space="preserve">Belgrade, </w:t>
      </w:r>
      <w:r w:rsidRPr="003C1081">
        <w:rPr>
          <w:rFonts w:ascii="Arial" w:eastAsia="Arial" w:hAnsi="Arial" w:cs="Arial"/>
          <w:spacing w:val="-1"/>
          <w:sz w:val="18"/>
          <w:szCs w:val="22"/>
          <w:lang w:val="en-US"/>
        </w:rPr>
        <w:t xml:space="preserve"> </w:t>
      </w:r>
      <w:r w:rsidRPr="003C1081">
        <w:rPr>
          <w:rFonts w:ascii="Arial" w:eastAsia="Arial" w:hAnsi="Arial" w:cs="Arial"/>
          <w:spacing w:val="-6"/>
          <w:sz w:val="18"/>
          <w:szCs w:val="22"/>
          <w:lang w:val="en-US"/>
        </w:rPr>
        <w:t>2003</w:t>
      </w:r>
    </w:p>
    <w:p w14:paraId="72499BEE"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3" w:line="206" w:lineRule="exact"/>
        <w:ind w:left="3056" w:right="102" w:hanging="115"/>
        <w:rPr>
          <w:rFonts w:ascii="Segoe UI" w:eastAsia="Arial" w:hAnsi="Arial" w:cs="Arial"/>
          <w:sz w:val="18"/>
          <w:szCs w:val="22"/>
          <w:lang w:val="en-US"/>
        </w:rPr>
      </w:pPr>
      <w:r w:rsidRPr="003C1081">
        <w:rPr>
          <w:rFonts w:ascii="Arial" w:eastAsia="Arial" w:hAnsi="Arial" w:cs="Arial"/>
          <w:spacing w:val="-9"/>
          <w:sz w:val="18"/>
          <w:szCs w:val="22"/>
          <w:lang w:val="en-US"/>
        </w:rPr>
        <w:t xml:space="preserve">Taking </w:t>
      </w:r>
      <w:r w:rsidRPr="003C1081">
        <w:rPr>
          <w:rFonts w:ascii="Arial" w:eastAsia="Arial" w:hAnsi="Arial" w:cs="Arial"/>
          <w:sz w:val="18"/>
          <w:szCs w:val="22"/>
          <w:lang w:val="en-US"/>
        </w:rPr>
        <w:t xml:space="preserve">a </w:t>
      </w:r>
      <w:r w:rsidRPr="003C1081">
        <w:rPr>
          <w:rFonts w:ascii="Arial" w:eastAsia="Arial" w:hAnsi="Arial" w:cs="Arial"/>
          <w:spacing w:val="-8"/>
          <w:sz w:val="18"/>
          <w:szCs w:val="22"/>
          <w:lang w:val="en-US"/>
        </w:rPr>
        <w:t xml:space="preserve">Bioregional Approach </w:t>
      </w:r>
      <w:r w:rsidRPr="003C1081">
        <w:rPr>
          <w:rFonts w:ascii="Arial" w:eastAsia="Arial" w:hAnsi="Arial" w:cs="Arial"/>
          <w:spacing w:val="-4"/>
          <w:sz w:val="18"/>
          <w:szCs w:val="22"/>
          <w:lang w:val="en-US"/>
        </w:rPr>
        <w:t xml:space="preserve">in </w:t>
      </w:r>
      <w:r w:rsidRPr="003C1081">
        <w:rPr>
          <w:rFonts w:ascii="Arial" w:eastAsia="Arial" w:hAnsi="Arial" w:cs="Arial"/>
          <w:spacing w:val="-7"/>
          <w:sz w:val="18"/>
          <w:szCs w:val="22"/>
          <w:lang w:val="en-US"/>
        </w:rPr>
        <w:t xml:space="preserve">Forest </w:t>
      </w:r>
      <w:r w:rsidRPr="003C1081">
        <w:rPr>
          <w:rFonts w:ascii="Arial" w:eastAsia="Arial" w:hAnsi="Arial" w:cs="Arial"/>
          <w:spacing w:val="-8"/>
          <w:sz w:val="18"/>
          <w:szCs w:val="22"/>
          <w:lang w:val="en-US"/>
        </w:rPr>
        <w:t xml:space="preserve">Management: </w:t>
      </w:r>
      <w:r w:rsidRPr="003C1081">
        <w:rPr>
          <w:rFonts w:ascii="Arial" w:eastAsia="Arial" w:hAnsi="Arial" w:cs="Arial"/>
          <w:spacing w:val="-7"/>
          <w:sz w:val="18"/>
          <w:szCs w:val="22"/>
          <w:lang w:val="en-US"/>
        </w:rPr>
        <w:t xml:space="preserve">Origins, </w:t>
      </w:r>
      <w:r w:rsidRPr="003C1081">
        <w:rPr>
          <w:rFonts w:ascii="Arial" w:eastAsia="Arial" w:hAnsi="Arial" w:cs="Arial"/>
          <w:spacing w:val="-9"/>
          <w:sz w:val="18"/>
          <w:szCs w:val="22"/>
          <w:lang w:val="en-US"/>
        </w:rPr>
        <w:t xml:space="preserve">Methods, </w:t>
      </w:r>
      <w:r w:rsidRPr="003C1081">
        <w:rPr>
          <w:rFonts w:ascii="Arial" w:eastAsia="Arial" w:hAnsi="Arial" w:cs="Arial"/>
          <w:spacing w:val="-8"/>
          <w:sz w:val="18"/>
          <w:szCs w:val="22"/>
          <w:lang w:val="en-US"/>
        </w:rPr>
        <w:t xml:space="preserve">Results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Applications </w:t>
      </w:r>
      <w:r w:rsidRPr="003C1081">
        <w:rPr>
          <w:rFonts w:ascii="Arial" w:eastAsia="Arial" w:hAnsi="Arial" w:cs="Arial"/>
          <w:spacing w:val="-4"/>
          <w:sz w:val="18"/>
          <w:szCs w:val="22"/>
          <w:lang w:val="en-US"/>
        </w:rPr>
        <w:t xml:space="preserve">in </w:t>
      </w:r>
      <w:r w:rsidRPr="003C1081">
        <w:rPr>
          <w:rFonts w:ascii="Arial" w:eastAsia="Arial" w:hAnsi="Arial" w:cs="Arial"/>
          <w:spacing w:val="-3"/>
          <w:sz w:val="18"/>
          <w:szCs w:val="22"/>
          <w:lang w:val="en-US"/>
        </w:rPr>
        <w:t xml:space="preserve">the </w:t>
      </w:r>
      <w:r w:rsidRPr="003C1081">
        <w:rPr>
          <w:rFonts w:ascii="Arial" w:eastAsia="Arial" w:hAnsi="Arial" w:cs="Arial"/>
          <w:spacing w:val="-5"/>
          <w:sz w:val="18"/>
          <w:szCs w:val="22"/>
          <w:lang w:val="en-US"/>
        </w:rPr>
        <w:t xml:space="preserve">USA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Europe, </w:t>
      </w:r>
      <w:r w:rsidRPr="003C1081">
        <w:rPr>
          <w:rFonts w:ascii="Arial" w:eastAsia="Arial" w:hAnsi="Arial" w:cs="Arial"/>
          <w:spacing w:val="-9"/>
          <w:sz w:val="18"/>
          <w:szCs w:val="22"/>
          <w:lang w:val="en-US"/>
        </w:rPr>
        <w:t xml:space="preserve">Teaching </w:t>
      </w:r>
      <w:r w:rsidRPr="003C1081">
        <w:rPr>
          <w:rFonts w:ascii="Arial" w:eastAsia="Arial" w:hAnsi="Arial" w:cs="Arial"/>
          <w:spacing w:val="-7"/>
          <w:sz w:val="18"/>
          <w:szCs w:val="22"/>
          <w:lang w:val="en-US"/>
        </w:rPr>
        <w:t xml:space="preserve">Module, </w:t>
      </w:r>
      <w:r w:rsidRPr="003C1081">
        <w:rPr>
          <w:rFonts w:ascii="Arial" w:eastAsia="Arial" w:hAnsi="Arial" w:cs="Arial"/>
          <w:spacing w:val="-8"/>
          <w:sz w:val="18"/>
          <w:szCs w:val="22"/>
          <w:lang w:val="en-US"/>
        </w:rPr>
        <w:t xml:space="preserve">Albert-Ludwigs </w:t>
      </w:r>
      <w:r w:rsidRPr="003C1081">
        <w:rPr>
          <w:rFonts w:ascii="Arial" w:eastAsia="Arial" w:hAnsi="Arial" w:cs="Arial"/>
          <w:spacing w:val="-9"/>
          <w:sz w:val="18"/>
          <w:szCs w:val="22"/>
          <w:lang w:val="en-US"/>
        </w:rPr>
        <w:t xml:space="preserve">University, </w:t>
      </w:r>
      <w:r w:rsidRPr="003C1081">
        <w:rPr>
          <w:rFonts w:ascii="Arial" w:eastAsia="Arial" w:hAnsi="Arial" w:cs="Arial"/>
          <w:spacing w:val="-8"/>
          <w:sz w:val="18"/>
          <w:szCs w:val="22"/>
          <w:lang w:val="en-US"/>
        </w:rPr>
        <w:t xml:space="preserve">Freiburg, </w:t>
      </w:r>
      <w:r w:rsidRPr="003C1081">
        <w:rPr>
          <w:rFonts w:ascii="Arial" w:eastAsia="Arial" w:hAnsi="Arial" w:cs="Arial"/>
          <w:spacing w:val="2"/>
          <w:sz w:val="18"/>
          <w:szCs w:val="22"/>
          <w:lang w:val="en-US"/>
        </w:rPr>
        <w:t xml:space="preserve"> </w:t>
      </w:r>
      <w:r w:rsidRPr="003C1081">
        <w:rPr>
          <w:rFonts w:ascii="Arial" w:eastAsia="Arial" w:hAnsi="Arial" w:cs="Arial"/>
          <w:spacing w:val="-6"/>
          <w:sz w:val="18"/>
          <w:szCs w:val="22"/>
          <w:lang w:val="en-US"/>
        </w:rPr>
        <w:t>2003</w:t>
      </w:r>
    </w:p>
    <w:p w14:paraId="0CF00116"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29" w:line="206" w:lineRule="exact"/>
        <w:ind w:left="3056" w:right="104" w:hanging="115"/>
        <w:rPr>
          <w:rFonts w:ascii="Segoe UI" w:eastAsia="Arial" w:hAnsi="Arial" w:cs="Arial"/>
          <w:sz w:val="18"/>
          <w:szCs w:val="22"/>
          <w:lang w:val="en-US"/>
        </w:rPr>
      </w:pPr>
      <w:r w:rsidRPr="003C1081">
        <w:rPr>
          <w:rFonts w:ascii="Arial" w:eastAsia="Arial" w:hAnsi="Arial" w:cs="Arial"/>
          <w:spacing w:val="-6"/>
          <w:sz w:val="18"/>
          <w:szCs w:val="22"/>
          <w:lang w:val="en-US"/>
        </w:rPr>
        <w:t xml:space="preserve">Social and </w:t>
      </w:r>
      <w:r w:rsidRPr="003C1081">
        <w:rPr>
          <w:rFonts w:ascii="Arial" w:eastAsia="Arial" w:hAnsi="Arial" w:cs="Arial"/>
          <w:spacing w:val="-7"/>
          <w:sz w:val="18"/>
          <w:szCs w:val="22"/>
          <w:lang w:val="en-US"/>
        </w:rPr>
        <w:t xml:space="preserve">Political </w:t>
      </w:r>
      <w:r w:rsidRPr="003C1081">
        <w:rPr>
          <w:rFonts w:ascii="Arial" w:eastAsia="Arial" w:hAnsi="Arial" w:cs="Arial"/>
          <w:spacing w:val="-8"/>
          <w:sz w:val="18"/>
          <w:szCs w:val="22"/>
          <w:lang w:val="en-US"/>
        </w:rPr>
        <w:t xml:space="preserve">Dimensions </w:t>
      </w:r>
      <w:r w:rsidRPr="003C1081">
        <w:rPr>
          <w:rFonts w:ascii="Arial" w:eastAsia="Arial" w:hAnsi="Arial" w:cs="Arial"/>
          <w:spacing w:val="-3"/>
          <w:sz w:val="18"/>
          <w:szCs w:val="22"/>
          <w:lang w:val="en-US"/>
        </w:rPr>
        <w:t xml:space="preserve">of </w:t>
      </w:r>
      <w:r w:rsidRPr="003C1081">
        <w:rPr>
          <w:rFonts w:ascii="Arial" w:eastAsia="Arial" w:hAnsi="Arial" w:cs="Arial"/>
          <w:spacing w:val="-7"/>
          <w:sz w:val="18"/>
          <w:szCs w:val="22"/>
          <w:lang w:val="en-US"/>
        </w:rPr>
        <w:t xml:space="preserve">Forest </w:t>
      </w:r>
      <w:r w:rsidRPr="003C1081">
        <w:rPr>
          <w:rFonts w:ascii="Arial" w:eastAsia="Arial" w:hAnsi="Arial" w:cs="Arial"/>
          <w:spacing w:val="-8"/>
          <w:sz w:val="18"/>
          <w:szCs w:val="22"/>
          <w:lang w:val="en-US"/>
        </w:rPr>
        <w:t xml:space="preserve">Certification, </w:t>
      </w:r>
      <w:r w:rsidRPr="003C1081">
        <w:rPr>
          <w:rFonts w:ascii="Arial" w:eastAsia="Arial" w:hAnsi="Arial" w:cs="Arial"/>
          <w:spacing w:val="-7"/>
          <w:sz w:val="18"/>
          <w:szCs w:val="22"/>
          <w:lang w:val="en-US"/>
        </w:rPr>
        <w:t xml:space="preserve">International Summer </w:t>
      </w:r>
      <w:r w:rsidRPr="003C1081">
        <w:rPr>
          <w:rFonts w:ascii="Arial" w:eastAsia="Arial" w:hAnsi="Arial" w:cs="Arial"/>
          <w:spacing w:val="-8"/>
          <w:sz w:val="18"/>
          <w:szCs w:val="22"/>
          <w:lang w:val="en-US"/>
        </w:rPr>
        <w:t xml:space="preserve">School, </w:t>
      </w:r>
      <w:r w:rsidRPr="003C1081">
        <w:rPr>
          <w:rFonts w:ascii="Arial" w:eastAsia="Arial" w:hAnsi="Arial" w:cs="Arial"/>
          <w:spacing w:val="-7"/>
          <w:sz w:val="18"/>
          <w:szCs w:val="22"/>
          <w:lang w:val="en-US"/>
        </w:rPr>
        <w:t xml:space="preserve">Faculty </w:t>
      </w:r>
      <w:r w:rsidRPr="003C1081">
        <w:rPr>
          <w:rFonts w:ascii="Arial" w:eastAsia="Arial" w:hAnsi="Arial" w:cs="Arial"/>
          <w:spacing w:val="-6"/>
          <w:sz w:val="18"/>
          <w:szCs w:val="22"/>
          <w:lang w:val="en-US"/>
        </w:rPr>
        <w:t xml:space="preserve">of </w:t>
      </w:r>
      <w:r w:rsidRPr="003C1081">
        <w:rPr>
          <w:rFonts w:ascii="Arial" w:eastAsia="Arial" w:hAnsi="Arial" w:cs="Arial"/>
          <w:spacing w:val="-9"/>
          <w:sz w:val="18"/>
          <w:szCs w:val="22"/>
          <w:lang w:val="en-US"/>
        </w:rPr>
        <w:t xml:space="preserve">Forestry, </w:t>
      </w:r>
      <w:r w:rsidRPr="003C1081">
        <w:rPr>
          <w:rFonts w:ascii="Arial" w:eastAsia="Arial" w:hAnsi="Arial" w:cs="Arial"/>
          <w:spacing w:val="-8"/>
          <w:sz w:val="18"/>
          <w:szCs w:val="22"/>
          <w:lang w:val="en-US"/>
        </w:rPr>
        <w:t>Freiburg,</w:t>
      </w:r>
      <w:r w:rsidRPr="003C1081">
        <w:rPr>
          <w:rFonts w:ascii="Arial" w:eastAsia="Arial" w:hAnsi="Arial" w:cs="Arial"/>
          <w:spacing w:val="27"/>
          <w:sz w:val="18"/>
          <w:szCs w:val="22"/>
          <w:lang w:val="en-US"/>
        </w:rPr>
        <w:t xml:space="preserve"> </w:t>
      </w:r>
      <w:r w:rsidRPr="003C1081">
        <w:rPr>
          <w:rFonts w:ascii="Arial" w:eastAsia="Arial" w:hAnsi="Arial" w:cs="Arial"/>
          <w:spacing w:val="-7"/>
          <w:sz w:val="18"/>
          <w:szCs w:val="22"/>
          <w:lang w:val="en-US"/>
        </w:rPr>
        <w:t>2001</w:t>
      </w:r>
    </w:p>
    <w:p w14:paraId="6E6653C6"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before="19" w:line="212" w:lineRule="exact"/>
        <w:ind w:left="3056" w:right="107" w:hanging="115"/>
        <w:rPr>
          <w:rFonts w:ascii="Segoe UI" w:eastAsia="Arial" w:hAnsi="Arial" w:cs="Arial"/>
          <w:sz w:val="18"/>
          <w:szCs w:val="22"/>
          <w:lang w:val="en-US"/>
        </w:rPr>
      </w:pPr>
      <w:r w:rsidRPr="003C1081">
        <w:rPr>
          <w:rFonts w:ascii="Arial" w:eastAsia="Arial" w:hAnsi="Arial" w:cs="Arial"/>
          <w:spacing w:val="-6"/>
          <w:sz w:val="18"/>
          <w:szCs w:val="22"/>
          <w:lang w:val="en-US"/>
        </w:rPr>
        <w:t xml:space="preserve">Social </w:t>
      </w:r>
      <w:r w:rsidRPr="003C1081">
        <w:rPr>
          <w:rFonts w:ascii="Arial" w:eastAsia="Arial" w:hAnsi="Arial" w:cs="Arial"/>
          <w:spacing w:val="-7"/>
          <w:sz w:val="18"/>
          <w:szCs w:val="22"/>
          <w:lang w:val="en-US"/>
        </w:rPr>
        <w:t xml:space="preserve">Theory </w:t>
      </w:r>
      <w:r w:rsidRPr="003C1081">
        <w:rPr>
          <w:rFonts w:ascii="Arial" w:eastAsia="Arial" w:hAnsi="Arial" w:cs="Arial"/>
          <w:spacing w:val="-8"/>
          <w:sz w:val="18"/>
          <w:szCs w:val="22"/>
          <w:lang w:val="en-US"/>
        </w:rPr>
        <w:t xml:space="preserve">Perspectives </w:t>
      </w:r>
      <w:r w:rsidRPr="003C1081">
        <w:rPr>
          <w:rFonts w:ascii="Arial" w:eastAsia="Arial" w:hAnsi="Arial" w:cs="Arial"/>
          <w:spacing w:val="-3"/>
          <w:sz w:val="18"/>
          <w:szCs w:val="22"/>
          <w:lang w:val="en-US"/>
        </w:rPr>
        <w:t xml:space="preserve">on </w:t>
      </w:r>
      <w:r w:rsidRPr="003C1081">
        <w:rPr>
          <w:rFonts w:ascii="Arial" w:eastAsia="Arial" w:hAnsi="Arial" w:cs="Arial"/>
          <w:spacing w:val="-8"/>
          <w:sz w:val="18"/>
          <w:szCs w:val="22"/>
          <w:lang w:val="en-US"/>
        </w:rPr>
        <w:t xml:space="preserve">Resources, Environment </w:t>
      </w:r>
      <w:r w:rsidRPr="003C1081">
        <w:rPr>
          <w:rFonts w:ascii="Arial" w:eastAsia="Arial" w:hAnsi="Arial" w:cs="Arial"/>
          <w:spacing w:val="-6"/>
          <w:sz w:val="18"/>
          <w:szCs w:val="22"/>
          <w:lang w:val="en-US"/>
        </w:rPr>
        <w:t xml:space="preserve">and </w:t>
      </w:r>
      <w:r w:rsidRPr="003C1081">
        <w:rPr>
          <w:rFonts w:ascii="Arial" w:eastAsia="Arial" w:hAnsi="Arial" w:cs="Arial"/>
          <w:spacing w:val="-8"/>
          <w:sz w:val="18"/>
          <w:szCs w:val="22"/>
          <w:lang w:val="en-US"/>
        </w:rPr>
        <w:t xml:space="preserve">Development, </w:t>
      </w:r>
      <w:r w:rsidRPr="003C1081">
        <w:rPr>
          <w:rFonts w:ascii="Arial" w:eastAsia="Arial" w:hAnsi="Arial" w:cs="Arial"/>
          <w:spacing w:val="-10"/>
          <w:sz w:val="18"/>
          <w:szCs w:val="22"/>
          <w:lang w:val="en-US"/>
        </w:rPr>
        <w:t xml:space="preserve">Teaching </w:t>
      </w:r>
      <w:r w:rsidRPr="003C1081">
        <w:rPr>
          <w:rFonts w:ascii="Arial" w:eastAsia="Arial" w:hAnsi="Arial" w:cs="Arial"/>
          <w:spacing w:val="-8"/>
          <w:sz w:val="18"/>
          <w:szCs w:val="22"/>
          <w:lang w:val="en-US"/>
        </w:rPr>
        <w:t xml:space="preserve">Module, </w:t>
      </w:r>
      <w:r w:rsidRPr="003C1081">
        <w:rPr>
          <w:rFonts w:ascii="Arial" w:eastAsia="Arial" w:hAnsi="Arial" w:cs="Arial"/>
          <w:spacing w:val="-7"/>
          <w:sz w:val="18"/>
          <w:szCs w:val="22"/>
          <w:lang w:val="en-US"/>
        </w:rPr>
        <w:t xml:space="preserve">Albert- Ludwigs </w:t>
      </w:r>
      <w:r w:rsidRPr="003C1081">
        <w:rPr>
          <w:rFonts w:ascii="Arial" w:eastAsia="Arial" w:hAnsi="Arial" w:cs="Arial"/>
          <w:spacing w:val="-9"/>
          <w:sz w:val="18"/>
          <w:szCs w:val="22"/>
          <w:lang w:val="en-US"/>
        </w:rPr>
        <w:t xml:space="preserve">University, </w:t>
      </w:r>
      <w:r w:rsidRPr="003C1081">
        <w:rPr>
          <w:rFonts w:ascii="Arial" w:eastAsia="Arial" w:hAnsi="Arial" w:cs="Arial"/>
          <w:spacing w:val="-7"/>
          <w:sz w:val="18"/>
          <w:szCs w:val="22"/>
          <w:lang w:val="en-US"/>
        </w:rPr>
        <w:t xml:space="preserve">Faculty </w:t>
      </w:r>
      <w:r w:rsidRPr="003C1081">
        <w:rPr>
          <w:rFonts w:ascii="Arial" w:eastAsia="Arial" w:hAnsi="Arial" w:cs="Arial"/>
          <w:spacing w:val="-3"/>
          <w:sz w:val="18"/>
          <w:szCs w:val="22"/>
          <w:lang w:val="en-US"/>
        </w:rPr>
        <w:t xml:space="preserve">of </w:t>
      </w:r>
      <w:r w:rsidRPr="003C1081">
        <w:rPr>
          <w:rFonts w:ascii="Arial" w:eastAsia="Arial" w:hAnsi="Arial" w:cs="Arial"/>
          <w:spacing w:val="-9"/>
          <w:sz w:val="18"/>
          <w:szCs w:val="22"/>
          <w:lang w:val="en-US"/>
        </w:rPr>
        <w:t xml:space="preserve">Forestry, </w:t>
      </w:r>
      <w:r w:rsidRPr="003C1081">
        <w:rPr>
          <w:rFonts w:ascii="Arial" w:eastAsia="Arial" w:hAnsi="Arial" w:cs="Arial"/>
          <w:spacing w:val="-7"/>
          <w:sz w:val="18"/>
          <w:szCs w:val="22"/>
          <w:lang w:val="en-US"/>
        </w:rPr>
        <w:t xml:space="preserve">Freiburg,  </w:t>
      </w:r>
      <w:r w:rsidRPr="003C1081">
        <w:rPr>
          <w:rFonts w:ascii="Arial" w:eastAsia="Arial" w:hAnsi="Arial" w:cs="Arial"/>
          <w:spacing w:val="-6"/>
          <w:sz w:val="18"/>
          <w:szCs w:val="22"/>
          <w:lang w:val="en-US"/>
        </w:rPr>
        <w:t>2001</w:t>
      </w:r>
    </w:p>
    <w:p w14:paraId="7417C3EC" w14:textId="77777777" w:rsidR="003C1081" w:rsidRPr="003C1081" w:rsidRDefault="003C1081" w:rsidP="003C1081">
      <w:pPr>
        <w:widowControl w:val="0"/>
        <w:tabs>
          <w:tab w:val="clear" w:pos="1247"/>
          <w:tab w:val="clear" w:pos="1814"/>
          <w:tab w:val="clear" w:pos="2381"/>
          <w:tab w:val="clear" w:pos="2948"/>
          <w:tab w:val="clear" w:pos="3515"/>
        </w:tabs>
        <w:spacing w:before="5"/>
        <w:rPr>
          <w:rFonts w:ascii="Arial" w:eastAsia="Arial" w:hAnsi="Arial" w:cs="Arial"/>
          <w:sz w:val="17"/>
          <w:szCs w:val="18"/>
          <w:lang w:val="en-US"/>
        </w:rPr>
      </w:pPr>
    </w:p>
    <w:p w14:paraId="4EC4322A" w14:textId="77777777" w:rsidR="003C1081" w:rsidRPr="003C1081" w:rsidRDefault="003C1081" w:rsidP="008C0DE8">
      <w:pPr>
        <w:widowControl w:val="0"/>
        <w:numPr>
          <w:ilvl w:val="1"/>
          <w:numId w:val="73"/>
        </w:numPr>
        <w:tabs>
          <w:tab w:val="clear" w:pos="1247"/>
          <w:tab w:val="clear" w:pos="1814"/>
          <w:tab w:val="clear" w:pos="2381"/>
          <w:tab w:val="clear" w:pos="2948"/>
          <w:tab w:val="clear" w:pos="3515"/>
          <w:tab w:val="left" w:pos="3651"/>
          <w:tab w:val="left" w:pos="3652"/>
        </w:tabs>
        <w:spacing w:line="206" w:lineRule="exact"/>
        <w:ind w:left="3652"/>
        <w:outlineLvl w:val="1"/>
        <w:rPr>
          <w:rFonts w:ascii="Arial" w:eastAsia="Arial" w:hAnsi="Arial" w:cs="Arial"/>
          <w:b/>
          <w:bCs/>
          <w:sz w:val="18"/>
          <w:szCs w:val="18"/>
          <w:lang w:val="en-US"/>
        </w:rPr>
      </w:pPr>
      <w:r w:rsidRPr="003C1081">
        <w:rPr>
          <w:rFonts w:ascii="Arial" w:eastAsia="Arial" w:hAnsi="Arial" w:cs="Arial"/>
          <w:b/>
          <w:bCs/>
          <w:spacing w:val="-6"/>
          <w:sz w:val="18"/>
          <w:szCs w:val="18"/>
          <w:lang w:val="en-US"/>
        </w:rPr>
        <w:t xml:space="preserve">Active </w:t>
      </w:r>
      <w:r w:rsidRPr="003C1081">
        <w:rPr>
          <w:rFonts w:ascii="Arial" w:eastAsia="Arial" w:hAnsi="Arial" w:cs="Arial"/>
          <w:b/>
          <w:bCs/>
          <w:spacing w:val="-7"/>
          <w:sz w:val="18"/>
          <w:szCs w:val="18"/>
          <w:lang w:val="en-US"/>
        </w:rPr>
        <w:t xml:space="preserve">involvement </w:t>
      </w:r>
      <w:r w:rsidRPr="003C1081">
        <w:rPr>
          <w:rFonts w:ascii="Arial" w:eastAsia="Arial" w:hAnsi="Arial" w:cs="Arial"/>
          <w:b/>
          <w:bCs/>
          <w:spacing w:val="-4"/>
          <w:sz w:val="18"/>
          <w:szCs w:val="18"/>
          <w:lang w:val="en-US"/>
        </w:rPr>
        <w:t xml:space="preserve">in </w:t>
      </w:r>
      <w:r w:rsidRPr="003C1081">
        <w:rPr>
          <w:rFonts w:ascii="Arial" w:eastAsia="Arial" w:hAnsi="Arial" w:cs="Arial"/>
          <w:b/>
          <w:bCs/>
          <w:spacing w:val="-8"/>
          <w:sz w:val="18"/>
          <w:szCs w:val="18"/>
          <w:lang w:val="en-US"/>
        </w:rPr>
        <w:t xml:space="preserve">international </w:t>
      </w:r>
      <w:r w:rsidRPr="003C1081">
        <w:rPr>
          <w:rFonts w:ascii="Arial" w:eastAsia="Arial" w:hAnsi="Arial" w:cs="Arial"/>
          <w:b/>
          <w:bCs/>
          <w:spacing w:val="-7"/>
          <w:sz w:val="18"/>
          <w:szCs w:val="18"/>
          <w:lang w:val="en-US"/>
        </w:rPr>
        <w:t xml:space="preserve">forest research </w:t>
      </w:r>
      <w:r w:rsidRPr="003C1081">
        <w:rPr>
          <w:rFonts w:ascii="Arial" w:eastAsia="Arial" w:hAnsi="Arial" w:cs="Arial"/>
          <w:b/>
          <w:bCs/>
          <w:spacing w:val="-8"/>
          <w:sz w:val="18"/>
          <w:szCs w:val="18"/>
          <w:lang w:val="en-US"/>
        </w:rPr>
        <w:t xml:space="preserve">projects </w:t>
      </w:r>
      <w:r w:rsidRPr="003C1081">
        <w:rPr>
          <w:rFonts w:ascii="Arial" w:eastAsia="Arial" w:hAnsi="Arial" w:cs="Arial"/>
          <w:b/>
          <w:bCs/>
          <w:spacing w:val="-6"/>
          <w:sz w:val="18"/>
          <w:szCs w:val="18"/>
          <w:lang w:val="en-US"/>
        </w:rPr>
        <w:t xml:space="preserve">and </w:t>
      </w:r>
      <w:r w:rsidRPr="003C1081">
        <w:rPr>
          <w:rFonts w:ascii="Arial" w:eastAsia="Arial" w:hAnsi="Arial" w:cs="Arial"/>
          <w:b/>
          <w:bCs/>
          <w:spacing w:val="2"/>
          <w:sz w:val="18"/>
          <w:szCs w:val="18"/>
          <w:lang w:val="en-US"/>
        </w:rPr>
        <w:t xml:space="preserve"> </w:t>
      </w:r>
      <w:r w:rsidRPr="003C1081">
        <w:rPr>
          <w:rFonts w:ascii="Arial" w:eastAsia="Arial" w:hAnsi="Arial" w:cs="Arial"/>
          <w:b/>
          <w:bCs/>
          <w:spacing w:val="-7"/>
          <w:sz w:val="18"/>
          <w:szCs w:val="18"/>
          <w:lang w:val="en-US"/>
        </w:rPr>
        <w:t>institutions:</w:t>
      </w:r>
    </w:p>
    <w:p w14:paraId="57C551CB"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4"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Involved </w:t>
      </w:r>
      <w:r w:rsidRPr="003C1081">
        <w:rPr>
          <w:rFonts w:ascii="Arial" w:eastAsia="Arial" w:hAnsi="Arial" w:cs="Arial"/>
          <w:spacing w:val="-3"/>
          <w:sz w:val="18"/>
          <w:szCs w:val="22"/>
          <w:lang w:val="en-US"/>
        </w:rPr>
        <w:t xml:space="preserve">as </w:t>
      </w:r>
      <w:r w:rsidRPr="003C1081">
        <w:rPr>
          <w:rFonts w:ascii="Arial" w:eastAsia="Arial" w:hAnsi="Arial" w:cs="Arial"/>
          <w:spacing w:val="-4"/>
          <w:sz w:val="18"/>
          <w:szCs w:val="22"/>
          <w:lang w:val="en-US"/>
        </w:rPr>
        <w:t xml:space="preserve">MC </w:t>
      </w:r>
      <w:r w:rsidRPr="003C1081">
        <w:rPr>
          <w:rFonts w:ascii="Arial" w:eastAsia="Arial" w:hAnsi="Arial" w:cs="Arial"/>
          <w:spacing w:val="-7"/>
          <w:sz w:val="18"/>
          <w:szCs w:val="22"/>
          <w:lang w:val="en-US"/>
        </w:rPr>
        <w:t xml:space="preserve">member </w:t>
      </w:r>
      <w:r w:rsidRPr="003C1081">
        <w:rPr>
          <w:rFonts w:ascii="Arial" w:eastAsia="Arial" w:hAnsi="Arial" w:cs="Arial"/>
          <w:sz w:val="18"/>
          <w:szCs w:val="22"/>
          <w:lang w:val="en-US"/>
        </w:rPr>
        <w:t>in</w:t>
      </w:r>
      <w:r w:rsidRPr="003C1081">
        <w:rPr>
          <w:rFonts w:ascii="Arial" w:eastAsia="Arial" w:hAnsi="Arial" w:cs="Arial"/>
          <w:spacing w:val="-36"/>
          <w:sz w:val="18"/>
          <w:szCs w:val="22"/>
          <w:lang w:val="en-US"/>
        </w:rPr>
        <w:t xml:space="preserve"> </w:t>
      </w:r>
      <w:r w:rsidRPr="003C1081">
        <w:rPr>
          <w:rFonts w:ascii="Arial" w:eastAsia="Arial" w:hAnsi="Arial" w:cs="Arial"/>
          <w:sz w:val="18"/>
          <w:szCs w:val="22"/>
          <w:lang w:val="en-US"/>
        </w:rPr>
        <w:t xml:space="preserve">6 </w:t>
      </w:r>
      <w:r w:rsidRPr="003C1081">
        <w:rPr>
          <w:rFonts w:ascii="Arial" w:eastAsia="Arial" w:hAnsi="Arial" w:cs="Arial"/>
          <w:spacing w:val="-7"/>
          <w:sz w:val="18"/>
          <w:szCs w:val="22"/>
          <w:lang w:val="en-US"/>
        </w:rPr>
        <w:t>COST Actions</w:t>
      </w:r>
    </w:p>
    <w:p w14:paraId="47DFBF19"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National delegate </w:t>
      </w:r>
      <w:r w:rsidRPr="003C1081">
        <w:rPr>
          <w:rFonts w:ascii="Arial" w:eastAsia="Arial" w:hAnsi="Arial" w:cs="Arial"/>
          <w:spacing w:val="-4"/>
          <w:sz w:val="18"/>
          <w:szCs w:val="22"/>
          <w:lang w:val="en-US"/>
        </w:rPr>
        <w:t xml:space="preserve">in </w:t>
      </w:r>
      <w:r w:rsidRPr="003C1081">
        <w:rPr>
          <w:rFonts w:ascii="Arial" w:eastAsia="Arial" w:hAnsi="Arial" w:cs="Arial"/>
          <w:spacing w:val="-6"/>
          <w:sz w:val="18"/>
          <w:szCs w:val="22"/>
          <w:lang w:val="en-US"/>
        </w:rPr>
        <w:t xml:space="preserve">COST </w:t>
      </w:r>
      <w:r w:rsidRPr="003C1081">
        <w:rPr>
          <w:rFonts w:ascii="Arial" w:eastAsia="Arial" w:hAnsi="Arial" w:cs="Arial"/>
          <w:spacing w:val="-7"/>
          <w:sz w:val="18"/>
          <w:szCs w:val="22"/>
          <w:lang w:val="en-US"/>
        </w:rPr>
        <w:t xml:space="preserve">Domain Committee </w:t>
      </w:r>
      <w:r w:rsidRPr="003C1081">
        <w:rPr>
          <w:rFonts w:ascii="Arial" w:eastAsia="Arial" w:hAnsi="Arial" w:cs="Arial"/>
          <w:spacing w:val="-8"/>
          <w:sz w:val="18"/>
          <w:szCs w:val="22"/>
          <w:lang w:val="en-US"/>
        </w:rPr>
        <w:t xml:space="preserve">Forest, </w:t>
      </w:r>
      <w:r w:rsidRPr="003C1081">
        <w:rPr>
          <w:rFonts w:ascii="Arial" w:eastAsia="Arial" w:hAnsi="Arial" w:cs="Arial"/>
          <w:spacing w:val="-7"/>
          <w:sz w:val="18"/>
          <w:szCs w:val="22"/>
          <w:lang w:val="en-US"/>
        </w:rPr>
        <w:t xml:space="preserve">their </w:t>
      </w:r>
      <w:r w:rsidRPr="003C1081">
        <w:rPr>
          <w:rFonts w:ascii="Arial" w:eastAsia="Arial" w:hAnsi="Arial" w:cs="Arial"/>
          <w:spacing w:val="-8"/>
          <w:sz w:val="18"/>
          <w:szCs w:val="22"/>
          <w:lang w:val="en-US"/>
        </w:rPr>
        <w:t xml:space="preserve">Products </w:t>
      </w:r>
      <w:r w:rsidRPr="003C1081">
        <w:rPr>
          <w:rFonts w:ascii="Arial" w:eastAsia="Arial" w:hAnsi="Arial" w:cs="Arial"/>
          <w:spacing w:val="-4"/>
          <w:sz w:val="18"/>
          <w:szCs w:val="22"/>
          <w:lang w:val="en-US"/>
        </w:rPr>
        <w:t xml:space="preserve">and </w:t>
      </w:r>
      <w:r w:rsidRPr="003C1081">
        <w:rPr>
          <w:rFonts w:ascii="Arial" w:eastAsia="Arial" w:hAnsi="Arial" w:cs="Arial"/>
          <w:spacing w:val="-8"/>
          <w:sz w:val="18"/>
          <w:szCs w:val="22"/>
          <w:lang w:val="en-US"/>
        </w:rPr>
        <w:t xml:space="preserve">Services </w:t>
      </w:r>
      <w:r w:rsidRPr="003C1081">
        <w:rPr>
          <w:rFonts w:ascii="Arial" w:eastAsia="Arial" w:hAnsi="Arial" w:cs="Arial"/>
          <w:spacing w:val="4"/>
          <w:sz w:val="18"/>
          <w:szCs w:val="22"/>
          <w:lang w:val="en-US"/>
        </w:rPr>
        <w:t xml:space="preserve"> </w:t>
      </w:r>
      <w:r w:rsidRPr="003C1081">
        <w:rPr>
          <w:rFonts w:ascii="Arial" w:eastAsia="Arial" w:hAnsi="Arial" w:cs="Arial"/>
          <w:spacing w:val="-8"/>
          <w:sz w:val="18"/>
          <w:szCs w:val="22"/>
          <w:lang w:val="en-US"/>
        </w:rPr>
        <w:t>(2012-2014)</w:t>
      </w:r>
    </w:p>
    <w:p w14:paraId="6DB30090"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3" w:lineRule="exact"/>
        <w:ind w:left="3056" w:hanging="115"/>
        <w:rPr>
          <w:rFonts w:ascii="Segoe UI" w:eastAsia="Arial" w:hAnsi="Arial" w:cs="Arial"/>
          <w:sz w:val="18"/>
          <w:szCs w:val="22"/>
          <w:lang w:val="en-US"/>
        </w:rPr>
      </w:pPr>
      <w:r w:rsidRPr="003C1081">
        <w:rPr>
          <w:rFonts w:ascii="Arial" w:eastAsia="Arial" w:hAnsi="Arial" w:cs="Arial"/>
          <w:spacing w:val="-7"/>
          <w:sz w:val="18"/>
          <w:szCs w:val="22"/>
          <w:lang w:val="en-US"/>
        </w:rPr>
        <w:t xml:space="preserve">National representative </w:t>
      </w:r>
      <w:r w:rsidRPr="003C1081">
        <w:rPr>
          <w:rFonts w:ascii="Arial" w:eastAsia="Arial" w:hAnsi="Arial" w:cs="Arial"/>
          <w:spacing w:val="-4"/>
          <w:sz w:val="18"/>
          <w:szCs w:val="22"/>
          <w:lang w:val="en-US"/>
        </w:rPr>
        <w:t xml:space="preserve">in </w:t>
      </w:r>
      <w:r w:rsidRPr="003C1081">
        <w:rPr>
          <w:rFonts w:ascii="Arial" w:eastAsia="Arial" w:hAnsi="Arial" w:cs="Arial"/>
          <w:spacing w:val="-6"/>
          <w:sz w:val="18"/>
          <w:szCs w:val="22"/>
          <w:lang w:val="en-US"/>
        </w:rPr>
        <w:t xml:space="preserve">IUFRO </w:t>
      </w:r>
      <w:r w:rsidRPr="003C1081">
        <w:rPr>
          <w:rFonts w:ascii="Arial" w:eastAsia="Arial" w:hAnsi="Arial" w:cs="Arial"/>
          <w:spacing w:val="-7"/>
          <w:sz w:val="18"/>
          <w:szCs w:val="22"/>
          <w:lang w:val="en-US"/>
        </w:rPr>
        <w:t>International</w:t>
      </w:r>
      <w:r w:rsidRPr="003C1081">
        <w:rPr>
          <w:rFonts w:ascii="Arial" w:eastAsia="Arial" w:hAnsi="Arial" w:cs="Arial"/>
          <w:spacing w:val="15"/>
          <w:sz w:val="18"/>
          <w:szCs w:val="22"/>
          <w:lang w:val="en-US"/>
        </w:rPr>
        <w:t xml:space="preserve"> </w:t>
      </w:r>
      <w:r w:rsidRPr="003C1081">
        <w:rPr>
          <w:rFonts w:ascii="Arial" w:eastAsia="Arial" w:hAnsi="Arial" w:cs="Arial"/>
          <w:spacing w:val="-8"/>
          <w:sz w:val="18"/>
          <w:szCs w:val="22"/>
          <w:lang w:val="en-US"/>
        </w:rPr>
        <w:t>Council</w:t>
      </w:r>
    </w:p>
    <w:p w14:paraId="07299664" w14:textId="77777777" w:rsidR="003C1081" w:rsidRPr="003C1081" w:rsidRDefault="003C1081" w:rsidP="008C0DE8">
      <w:pPr>
        <w:widowControl w:val="0"/>
        <w:numPr>
          <w:ilvl w:val="0"/>
          <w:numId w:val="73"/>
        </w:numPr>
        <w:tabs>
          <w:tab w:val="clear" w:pos="1247"/>
          <w:tab w:val="clear" w:pos="1814"/>
          <w:tab w:val="clear" w:pos="2381"/>
          <w:tab w:val="clear" w:pos="2948"/>
          <w:tab w:val="clear" w:pos="3515"/>
          <w:tab w:val="left" w:pos="3057"/>
        </w:tabs>
        <w:spacing w:line="235" w:lineRule="exact"/>
        <w:ind w:left="3056" w:hanging="115"/>
        <w:rPr>
          <w:rFonts w:ascii="Segoe UI" w:eastAsia="Arial" w:hAnsi="Arial" w:cs="Arial"/>
          <w:color w:val="3E3937"/>
          <w:sz w:val="18"/>
          <w:szCs w:val="22"/>
          <w:lang w:val="en-US"/>
        </w:rPr>
      </w:pPr>
      <w:r w:rsidRPr="003C1081">
        <w:rPr>
          <w:rFonts w:ascii="Arial" w:eastAsia="Arial" w:hAnsi="Arial" w:cs="Arial"/>
          <w:spacing w:val="-7"/>
          <w:sz w:val="18"/>
          <w:szCs w:val="22"/>
          <w:lang w:val="en-US"/>
        </w:rPr>
        <w:t xml:space="preserve">Coordinator </w:t>
      </w:r>
      <w:r w:rsidRPr="003C1081">
        <w:rPr>
          <w:rFonts w:ascii="Arial" w:eastAsia="Arial" w:hAnsi="Arial" w:cs="Arial"/>
          <w:spacing w:val="-6"/>
          <w:sz w:val="18"/>
          <w:szCs w:val="22"/>
          <w:lang w:val="en-US"/>
        </w:rPr>
        <w:t xml:space="preserve">of IUFRO unit </w:t>
      </w:r>
      <w:r w:rsidRPr="003C1081">
        <w:rPr>
          <w:rFonts w:ascii="Arial" w:eastAsia="Arial" w:hAnsi="Arial" w:cs="Arial"/>
          <w:spacing w:val="-7"/>
          <w:sz w:val="18"/>
          <w:szCs w:val="22"/>
          <w:lang w:val="en-US"/>
        </w:rPr>
        <w:t xml:space="preserve">9.05.03. </w:t>
      </w:r>
      <w:r w:rsidRPr="003C1081">
        <w:rPr>
          <w:rFonts w:ascii="Arial" w:eastAsia="Arial" w:hAnsi="Arial" w:cs="Arial"/>
          <w:spacing w:val="-8"/>
          <w:sz w:val="18"/>
          <w:szCs w:val="22"/>
          <w:lang w:val="en-US"/>
        </w:rPr>
        <w:t xml:space="preserve">Cross-sectoral </w:t>
      </w:r>
      <w:r w:rsidRPr="003C1081">
        <w:rPr>
          <w:rFonts w:ascii="Arial" w:eastAsia="Arial" w:hAnsi="Arial" w:cs="Arial"/>
          <w:spacing w:val="-6"/>
          <w:sz w:val="18"/>
          <w:szCs w:val="22"/>
          <w:lang w:val="en-US"/>
        </w:rPr>
        <w:t xml:space="preserve">policy </w:t>
      </w:r>
      <w:r w:rsidRPr="003C1081">
        <w:rPr>
          <w:rFonts w:ascii="Arial" w:eastAsia="Arial" w:hAnsi="Arial" w:cs="Arial"/>
          <w:spacing w:val="-8"/>
          <w:sz w:val="18"/>
          <w:szCs w:val="22"/>
          <w:lang w:val="en-US"/>
        </w:rPr>
        <w:t xml:space="preserve">impacts </w:t>
      </w:r>
      <w:r w:rsidRPr="003C1081">
        <w:rPr>
          <w:rFonts w:ascii="Arial" w:eastAsia="Arial" w:hAnsi="Arial" w:cs="Arial"/>
          <w:spacing w:val="-3"/>
          <w:sz w:val="18"/>
          <w:szCs w:val="22"/>
          <w:lang w:val="en-US"/>
        </w:rPr>
        <w:t xml:space="preserve">on </w:t>
      </w:r>
      <w:r w:rsidRPr="003C1081">
        <w:rPr>
          <w:rFonts w:ascii="Arial" w:eastAsia="Arial" w:hAnsi="Arial" w:cs="Arial"/>
          <w:spacing w:val="-7"/>
          <w:sz w:val="18"/>
          <w:szCs w:val="22"/>
          <w:lang w:val="en-US"/>
        </w:rPr>
        <w:t xml:space="preserve">forests </w:t>
      </w:r>
      <w:r w:rsidRPr="003C1081">
        <w:rPr>
          <w:rFonts w:ascii="Arial" w:eastAsia="Arial" w:hAnsi="Arial" w:cs="Arial"/>
          <w:spacing w:val="-4"/>
          <w:sz w:val="18"/>
          <w:szCs w:val="22"/>
          <w:lang w:val="en-US"/>
        </w:rPr>
        <w:t>and</w:t>
      </w:r>
      <w:r w:rsidRPr="003C1081">
        <w:rPr>
          <w:rFonts w:ascii="Arial" w:eastAsia="Arial" w:hAnsi="Arial" w:cs="Arial"/>
          <w:spacing w:val="28"/>
          <w:sz w:val="18"/>
          <w:szCs w:val="22"/>
          <w:lang w:val="en-US"/>
        </w:rPr>
        <w:t xml:space="preserve"> </w:t>
      </w:r>
      <w:r w:rsidRPr="003C1081">
        <w:rPr>
          <w:rFonts w:ascii="Arial" w:eastAsia="Arial" w:hAnsi="Arial" w:cs="Arial"/>
          <w:spacing w:val="-8"/>
          <w:sz w:val="18"/>
          <w:szCs w:val="22"/>
          <w:lang w:val="en-US"/>
        </w:rPr>
        <w:t>environment</w:t>
      </w:r>
    </w:p>
    <w:p w14:paraId="6144173F" w14:textId="77777777" w:rsidR="003C1081" w:rsidRPr="003C1081" w:rsidRDefault="003C1081" w:rsidP="003C1081">
      <w:pPr>
        <w:widowControl w:val="0"/>
        <w:tabs>
          <w:tab w:val="clear" w:pos="1247"/>
          <w:tab w:val="clear" w:pos="1814"/>
          <w:tab w:val="clear" w:pos="2381"/>
          <w:tab w:val="clear" w:pos="3515"/>
        </w:tabs>
        <w:spacing w:before="148"/>
        <w:ind w:right="3029"/>
        <w:rPr>
          <w:rFonts w:ascii="Arial" w:eastAsia="Arial" w:hAnsi="Arial" w:cs="Arial"/>
          <w:sz w:val="18"/>
          <w:szCs w:val="18"/>
          <w:lang w:val="en-US"/>
        </w:rPr>
      </w:pPr>
      <w:r w:rsidRPr="003C1081">
        <w:rPr>
          <w:rFonts w:ascii="Arial" w:eastAsia="Arial" w:hAnsi="Arial" w:cs="Arial"/>
          <w:color w:val="0D4093"/>
          <w:spacing w:val="-7"/>
          <w:sz w:val="18"/>
          <w:szCs w:val="18"/>
          <w:lang w:val="en-US"/>
        </w:rPr>
        <w:t>Computer</w:t>
      </w:r>
      <w:r w:rsidRPr="003C1081">
        <w:rPr>
          <w:rFonts w:ascii="Arial" w:eastAsia="Arial" w:hAnsi="Arial" w:cs="Arial"/>
          <w:color w:val="0D4093"/>
          <w:spacing w:val="-10"/>
          <w:sz w:val="18"/>
          <w:szCs w:val="18"/>
          <w:lang w:val="en-US"/>
        </w:rPr>
        <w:t xml:space="preserve"> </w:t>
      </w:r>
      <w:r w:rsidRPr="003C1081">
        <w:rPr>
          <w:rFonts w:ascii="Arial" w:eastAsia="Arial" w:hAnsi="Arial" w:cs="Arial"/>
          <w:color w:val="0D4093"/>
          <w:spacing w:val="-6"/>
          <w:sz w:val="18"/>
          <w:szCs w:val="18"/>
          <w:lang w:val="en-US"/>
        </w:rPr>
        <w:t>skills</w:t>
      </w:r>
      <w:r w:rsidRPr="003C1081">
        <w:rPr>
          <w:rFonts w:ascii="Arial" w:eastAsia="Arial" w:hAnsi="Arial" w:cs="Arial"/>
          <w:color w:val="0D4093"/>
          <w:spacing w:val="-6"/>
          <w:sz w:val="18"/>
          <w:szCs w:val="18"/>
          <w:lang w:val="en-US"/>
        </w:rPr>
        <w:tab/>
      </w:r>
      <w:r w:rsidRPr="003C1081">
        <w:rPr>
          <w:rFonts w:ascii="Segoe UI" w:eastAsia="Arial" w:hAnsi="Segoe UI" w:cs="Arial"/>
          <w:color w:val="3E3937"/>
          <w:sz w:val="18"/>
          <w:szCs w:val="18"/>
          <w:lang w:val="en-US"/>
        </w:rPr>
        <w:t xml:space="preserve">▪ </w:t>
      </w:r>
      <w:r w:rsidRPr="003C1081">
        <w:rPr>
          <w:rFonts w:ascii="Arial" w:eastAsia="Arial" w:hAnsi="Arial" w:cs="Arial"/>
          <w:color w:val="3E3937"/>
          <w:spacing w:val="-6"/>
          <w:sz w:val="18"/>
          <w:szCs w:val="18"/>
          <w:lang w:val="en-US"/>
        </w:rPr>
        <w:t xml:space="preserve">good </w:t>
      </w:r>
      <w:r w:rsidRPr="003C1081">
        <w:rPr>
          <w:rFonts w:ascii="Arial" w:eastAsia="Arial" w:hAnsi="Arial" w:cs="Arial"/>
          <w:color w:val="3E3937"/>
          <w:spacing w:val="-8"/>
          <w:sz w:val="18"/>
          <w:szCs w:val="18"/>
          <w:lang w:val="en-US"/>
        </w:rPr>
        <w:t xml:space="preserve">command </w:t>
      </w:r>
      <w:r w:rsidRPr="003C1081">
        <w:rPr>
          <w:rFonts w:ascii="Arial" w:eastAsia="Arial" w:hAnsi="Arial" w:cs="Arial"/>
          <w:color w:val="3E3937"/>
          <w:spacing w:val="-6"/>
          <w:sz w:val="18"/>
          <w:szCs w:val="18"/>
          <w:lang w:val="en-US"/>
        </w:rPr>
        <w:t xml:space="preserve">of </w:t>
      </w:r>
      <w:r w:rsidRPr="003C1081">
        <w:rPr>
          <w:rFonts w:ascii="Arial" w:eastAsia="Arial" w:hAnsi="Arial" w:cs="Arial"/>
          <w:color w:val="3E3937"/>
          <w:spacing w:val="-8"/>
          <w:sz w:val="18"/>
          <w:szCs w:val="18"/>
          <w:lang w:val="en-US"/>
        </w:rPr>
        <w:t xml:space="preserve">Microsoft </w:t>
      </w:r>
      <w:r w:rsidRPr="003C1081">
        <w:rPr>
          <w:rFonts w:ascii="Arial" w:eastAsia="Arial" w:hAnsi="Arial" w:cs="Arial"/>
          <w:color w:val="3E3937"/>
          <w:spacing w:val="-6"/>
          <w:sz w:val="18"/>
          <w:szCs w:val="18"/>
          <w:lang w:val="en-US"/>
        </w:rPr>
        <w:t>Office</w:t>
      </w:r>
      <w:r w:rsidRPr="003C1081">
        <w:rPr>
          <w:rFonts w:ascii="Arial" w:eastAsia="Arial" w:hAnsi="Arial" w:cs="Arial"/>
          <w:color w:val="3E3937"/>
          <w:spacing w:val="16"/>
          <w:sz w:val="18"/>
          <w:szCs w:val="18"/>
          <w:lang w:val="en-US"/>
        </w:rPr>
        <w:t xml:space="preserve"> </w:t>
      </w:r>
      <w:r w:rsidRPr="003C1081">
        <w:rPr>
          <w:rFonts w:ascii="Arial" w:eastAsia="Arial" w:hAnsi="Arial" w:cs="Arial"/>
          <w:color w:val="3E3937"/>
          <w:spacing w:val="-6"/>
          <w:sz w:val="18"/>
          <w:szCs w:val="18"/>
          <w:lang w:val="en-US"/>
        </w:rPr>
        <w:t>tools</w:t>
      </w:r>
    </w:p>
    <w:p w14:paraId="0F9FEBD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05288D00" w14:textId="77777777" w:rsidR="003C1081" w:rsidRPr="003C1081" w:rsidRDefault="003C1081" w:rsidP="003C1081">
      <w:pPr>
        <w:widowControl w:val="0"/>
        <w:tabs>
          <w:tab w:val="clear" w:pos="1247"/>
          <w:tab w:val="clear" w:pos="1814"/>
          <w:tab w:val="clear" w:pos="2381"/>
          <w:tab w:val="clear" w:pos="3515"/>
        </w:tabs>
        <w:spacing w:before="124"/>
        <w:ind w:right="3029"/>
        <w:rPr>
          <w:rFonts w:ascii="Arial" w:eastAsia="Arial" w:hAnsi="Arial" w:cs="Arial"/>
          <w:sz w:val="18"/>
          <w:szCs w:val="18"/>
          <w:lang w:val="en-US"/>
        </w:rPr>
      </w:pPr>
      <w:r w:rsidRPr="003C1081">
        <w:rPr>
          <w:rFonts w:ascii="Arial" w:eastAsia="Arial" w:hAnsi="Arial" w:cs="Arial"/>
          <w:color w:val="0D4093"/>
          <w:spacing w:val="-6"/>
          <w:sz w:val="18"/>
          <w:szCs w:val="18"/>
          <w:lang w:val="en-US"/>
        </w:rPr>
        <w:t>Driving</w:t>
      </w:r>
      <w:r w:rsidRPr="003C1081">
        <w:rPr>
          <w:rFonts w:ascii="Arial" w:eastAsia="Arial" w:hAnsi="Arial" w:cs="Arial"/>
          <w:color w:val="0D4093"/>
          <w:spacing w:val="-14"/>
          <w:sz w:val="18"/>
          <w:szCs w:val="18"/>
          <w:lang w:val="en-US"/>
        </w:rPr>
        <w:t xml:space="preserve"> </w:t>
      </w:r>
      <w:r w:rsidRPr="003C1081">
        <w:rPr>
          <w:rFonts w:ascii="Arial" w:eastAsia="Arial" w:hAnsi="Arial" w:cs="Arial"/>
          <w:color w:val="0D4093"/>
          <w:spacing w:val="-6"/>
          <w:sz w:val="18"/>
          <w:szCs w:val="18"/>
          <w:lang w:val="en-US"/>
        </w:rPr>
        <w:t>licence</w:t>
      </w:r>
      <w:r w:rsidRPr="003C1081">
        <w:rPr>
          <w:rFonts w:ascii="Arial" w:eastAsia="Arial" w:hAnsi="Arial" w:cs="Arial"/>
          <w:color w:val="0D4093"/>
          <w:spacing w:val="-6"/>
          <w:sz w:val="18"/>
          <w:szCs w:val="18"/>
          <w:lang w:val="en-US"/>
        </w:rPr>
        <w:tab/>
      </w:r>
      <w:r w:rsidRPr="003C1081">
        <w:rPr>
          <w:rFonts w:ascii="Segoe UI" w:eastAsia="Arial" w:hAnsi="Segoe UI" w:cs="Arial"/>
          <w:color w:val="3E3937"/>
          <w:sz w:val="18"/>
          <w:szCs w:val="18"/>
          <w:lang w:val="en-US"/>
        </w:rPr>
        <w:t>▪</w:t>
      </w:r>
      <w:r w:rsidRPr="003C1081">
        <w:rPr>
          <w:rFonts w:ascii="Segoe UI" w:eastAsia="Arial" w:hAnsi="Segoe UI" w:cs="Arial"/>
          <w:color w:val="3E3937"/>
          <w:spacing w:val="3"/>
          <w:sz w:val="18"/>
          <w:szCs w:val="18"/>
          <w:lang w:val="en-US"/>
        </w:rPr>
        <w:t xml:space="preserve"> </w:t>
      </w:r>
      <w:r w:rsidRPr="003C1081">
        <w:rPr>
          <w:rFonts w:ascii="Arial" w:eastAsia="Arial" w:hAnsi="Arial" w:cs="Arial"/>
          <w:color w:val="3E3937"/>
          <w:sz w:val="18"/>
          <w:szCs w:val="18"/>
          <w:lang w:val="en-US"/>
        </w:rPr>
        <w:t>B</w:t>
      </w:r>
    </w:p>
    <w:p w14:paraId="7FB5FB4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22"/>
          <w:szCs w:val="22"/>
          <w:lang w:val="en-US"/>
        </w:rPr>
        <w:sectPr w:rsidR="003C1081" w:rsidRPr="003C1081" w:rsidSect="009B3180">
          <w:type w:val="continuous"/>
          <w:pgSz w:w="11910" w:h="16840" w:code="9"/>
          <w:pgMar w:top="907" w:right="992" w:bottom="1418" w:left="1418" w:header="851" w:footer="570" w:gutter="0"/>
          <w:cols w:space="720"/>
          <w:titlePg/>
        </w:sectPr>
      </w:pPr>
    </w:p>
    <w:p w14:paraId="06BD3105" w14:textId="12569F74" w:rsidR="003C1081" w:rsidRPr="003C1081" w:rsidRDefault="003C1081" w:rsidP="003C1081">
      <w:pPr>
        <w:widowControl w:val="0"/>
        <w:tabs>
          <w:tab w:val="clear" w:pos="1247"/>
          <w:tab w:val="clear" w:pos="1814"/>
          <w:tab w:val="clear" w:pos="2381"/>
          <w:tab w:val="clear" w:pos="3515"/>
        </w:tabs>
        <w:spacing w:before="79"/>
        <w:rPr>
          <w:rFonts w:ascii="Arial" w:eastAsia="Arial" w:hAnsi="Arial" w:cs="Arial"/>
          <w:sz w:val="18"/>
          <w:szCs w:val="18"/>
          <w:lang w:val="en-US"/>
        </w:rPr>
      </w:pPr>
      <w:r w:rsidRPr="003C1081">
        <w:rPr>
          <w:rFonts w:ascii="Arial" w:eastAsia="Arial" w:hAnsi="Arial" w:cs="Arial"/>
          <w:color w:val="0D4093"/>
          <w:spacing w:val="-7"/>
          <w:sz w:val="18"/>
          <w:szCs w:val="18"/>
          <w:lang w:val="en-US"/>
        </w:rPr>
        <w:t>ADDITIONAL</w:t>
      </w:r>
      <w:r w:rsidRPr="003C1081">
        <w:rPr>
          <w:rFonts w:ascii="Arial" w:eastAsia="Arial" w:hAnsi="Arial" w:cs="Arial"/>
          <w:color w:val="0D4093"/>
          <w:spacing w:val="9"/>
          <w:sz w:val="18"/>
          <w:szCs w:val="18"/>
          <w:lang w:val="en-US"/>
        </w:rPr>
        <w:t xml:space="preserve"> </w:t>
      </w:r>
      <w:r w:rsidR="00A546FC">
        <w:rPr>
          <w:rFonts w:ascii="Arial" w:eastAsia="Arial" w:hAnsi="Arial" w:cs="Arial"/>
          <w:color w:val="0D4093"/>
          <w:spacing w:val="-8"/>
          <w:sz w:val="18"/>
          <w:szCs w:val="18"/>
          <w:lang w:val="en-US"/>
        </w:rPr>
        <w:t>INFORMATION</w:t>
      </w:r>
      <w:r w:rsidR="00C35B95" w:rsidRPr="003C1081">
        <w:rPr>
          <w:rFonts w:ascii="Arial" w:eastAsia="Arial" w:hAnsi="Arial" w:cs="Arial"/>
          <w:noProof/>
          <w:color w:val="0D4093"/>
          <w:position w:val="2"/>
          <w:sz w:val="18"/>
          <w:szCs w:val="18"/>
          <w:lang w:val="en-US"/>
        </w:rPr>
        <w:drawing>
          <wp:inline distT="0" distB="0" distL="0" distR="0" wp14:anchorId="752814AB" wp14:editId="66BB5563">
            <wp:extent cx="6027420" cy="120789"/>
            <wp:effectExtent l="0" t="0" r="0" b="0"/>
            <wp:docPr id="27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6620" cy="120773"/>
                    </a:xfrm>
                    <a:prstGeom prst="rect">
                      <a:avLst/>
                    </a:prstGeom>
                    <a:noFill/>
                    <a:ln>
                      <a:noFill/>
                    </a:ln>
                  </pic:spPr>
                </pic:pic>
              </a:graphicData>
            </a:graphic>
          </wp:inline>
        </w:drawing>
      </w:r>
    </w:p>
    <w:p w14:paraId="230E3222"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sz w:val="13"/>
          <w:szCs w:val="18"/>
          <w:lang w:val="en-US"/>
        </w:rPr>
      </w:pPr>
    </w:p>
    <w:p w14:paraId="72A6075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3"/>
          <w:szCs w:val="22"/>
          <w:lang w:val="en-US"/>
        </w:rPr>
        <w:sectPr w:rsidR="003C1081" w:rsidRPr="003C1081" w:rsidSect="009B3180">
          <w:headerReference w:type="first" r:id="rId57"/>
          <w:footerReference w:type="first" r:id="rId58"/>
          <w:type w:val="continuous"/>
          <w:pgSz w:w="11910" w:h="16840" w:code="9"/>
          <w:pgMar w:top="907" w:right="992" w:bottom="1418" w:left="1418" w:header="851" w:footer="570" w:gutter="0"/>
          <w:cols w:space="720"/>
          <w:titlePg/>
        </w:sectPr>
      </w:pPr>
    </w:p>
    <w:p w14:paraId="6675396C" w14:textId="77777777" w:rsidR="003C1081" w:rsidRPr="003C1081" w:rsidRDefault="003C1081" w:rsidP="003C1081">
      <w:pPr>
        <w:widowControl w:val="0"/>
        <w:tabs>
          <w:tab w:val="clear" w:pos="1247"/>
          <w:tab w:val="clear" w:pos="1814"/>
          <w:tab w:val="clear" w:pos="2381"/>
          <w:tab w:val="clear" w:pos="2948"/>
          <w:tab w:val="clear" w:pos="3515"/>
        </w:tabs>
        <w:spacing w:before="80"/>
        <w:jc w:val="right"/>
        <w:rPr>
          <w:rFonts w:ascii="Arial" w:eastAsia="Arial" w:hAnsi="Arial" w:cs="Arial"/>
          <w:sz w:val="18"/>
          <w:szCs w:val="18"/>
          <w:lang w:val="en-US"/>
        </w:rPr>
      </w:pPr>
      <w:r w:rsidRPr="003C1081">
        <w:rPr>
          <w:rFonts w:ascii="Arial" w:eastAsia="Arial" w:hAnsi="Arial" w:cs="Arial"/>
          <w:color w:val="0D4093"/>
          <w:sz w:val="18"/>
          <w:szCs w:val="18"/>
          <w:lang w:val="en-US"/>
        </w:rPr>
        <w:t>Publications</w:t>
      </w:r>
    </w:p>
    <w:p w14:paraId="3A28DEBE"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4CF5F83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33F292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919626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DDFEE17"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2BDD3E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7762B5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0B688E7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452EC63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E783641"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4C62D82"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1CCC285"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74F508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8D1B15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F8E714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69CED6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D4BD01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07A2BF7"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09F56C04"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73D7B4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CAFBBA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CBF7DA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943D36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A129DCB"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73C3A21"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C8EE578"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5106127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71006D2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869256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4CD849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4B636A78"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FF8557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4F4525C"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C0864DF"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09128380"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264B79BA"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38899F3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2AD3E1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B330A83"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sz w:val="18"/>
          <w:szCs w:val="18"/>
          <w:lang w:val="en-US"/>
        </w:rPr>
      </w:pPr>
    </w:p>
    <w:p w14:paraId="1027127E" w14:textId="77777777" w:rsidR="003C1081" w:rsidRPr="003C1081" w:rsidRDefault="003C1081" w:rsidP="003C1081">
      <w:pPr>
        <w:widowControl w:val="0"/>
        <w:tabs>
          <w:tab w:val="clear" w:pos="1247"/>
          <w:tab w:val="clear" w:pos="1814"/>
          <w:tab w:val="clear" w:pos="2381"/>
          <w:tab w:val="clear" w:pos="2948"/>
          <w:tab w:val="clear" w:pos="3515"/>
        </w:tabs>
        <w:jc w:val="right"/>
        <w:rPr>
          <w:rFonts w:ascii="Arial" w:eastAsia="Arial" w:hAnsi="Arial" w:cs="Arial"/>
          <w:sz w:val="18"/>
          <w:szCs w:val="18"/>
          <w:lang w:val="en-US"/>
        </w:rPr>
      </w:pPr>
      <w:r w:rsidRPr="003C1081">
        <w:rPr>
          <w:rFonts w:ascii="Arial" w:eastAsia="Arial" w:hAnsi="Arial" w:cs="Arial"/>
          <w:color w:val="0D4093"/>
          <w:sz w:val="18"/>
          <w:szCs w:val="18"/>
          <w:lang w:val="en-US"/>
        </w:rPr>
        <w:t>Projects</w:t>
      </w:r>
    </w:p>
    <w:p w14:paraId="45FD2984" w14:textId="77777777" w:rsidR="003C1081" w:rsidRPr="003C1081" w:rsidRDefault="003C1081" w:rsidP="003C1081">
      <w:pPr>
        <w:widowControl w:val="0"/>
        <w:tabs>
          <w:tab w:val="clear" w:pos="1247"/>
          <w:tab w:val="clear" w:pos="1814"/>
          <w:tab w:val="clear" w:pos="2381"/>
          <w:tab w:val="clear" w:pos="2948"/>
          <w:tab w:val="clear" w:pos="3515"/>
        </w:tabs>
        <w:spacing w:before="84"/>
        <w:outlineLvl w:val="1"/>
        <w:rPr>
          <w:rFonts w:ascii="Arial" w:eastAsia="Arial" w:hAnsi="Arial" w:cs="Arial"/>
          <w:b/>
          <w:bCs/>
          <w:sz w:val="18"/>
          <w:szCs w:val="18"/>
          <w:lang w:val="en-US"/>
        </w:rPr>
      </w:pPr>
      <w:r w:rsidRPr="003C1081">
        <w:rPr>
          <w:rFonts w:ascii="Arial" w:eastAsia="Arial" w:hAnsi="Arial" w:cs="Arial"/>
          <w:bCs/>
          <w:sz w:val="18"/>
          <w:szCs w:val="18"/>
          <w:lang w:val="en-US"/>
        </w:rPr>
        <w:br w:type="column"/>
      </w:r>
      <w:r w:rsidRPr="003C1081">
        <w:rPr>
          <w:rFonts w:ascii="Arial" w:eastAsia="Arial" w:hAnsi="Arial" w:cs="Arial"/>
          <w:b/>
          <w:bCs/>
          <w:color w:val="3E3937"/>
          <w:sz w:val="18"/>
          <w:szCs w:val="18"/>
          <w:lang w:val="en-US"/>
        </w:rPr>
        <w:t>5 books/monographs and 3 editorial proceedings</w:t>
      </w:r>
    </w:p>
    <w:p w14:paraId="1C2E7A35"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b/>
          <w:sz w:val="22"/>
          <w:szCs w:val="18"/>
          <w:lang w:val="en-US"/>
        </w:rPr>
      </w:pPr>
    </w:p>
    <w:p w14:paraId="3E130125" w14:textId="77777777" w:rsidR="003C1081" w:rsidRPr="003C1081" w:rsidRDefault="003C1081" w:rsidP="003C1081">
      <w:pPr>
        <w:widowControl w:val="0"/>
        <w:tabs>
          <w:tab w:val="clear" w:pos="1247"/>
          <w:tab w:val="clear" w:pos="1814"/>
          <w:tab w:val="clear" w:pos="2381"/>
          <w:tab w:val="clear" w:pos="2948"/>
          <w:tab w:val="clear" w:pos="3515"/>
        </w:tabs>
        <w:rPr>
          <w:rFonts w:ascii="Arial" w:eastAsia="Arial" w:hAnsi="Arial" w:cs="Arial"/>
          <w:i/>
          <w:sz w:val="18"/>
          <w:szCs w:val="22"/>
          <w:lang w:val="en-US"/>
        </w:rPr>
      </w:pPr>
      <w:r w:rsidRPr="003C1081">
        <w:rPr>
          <w:rFonts w:ascii="Arial" w:eastAsia="Arial" w:hAnsi="Arial" w:cs="Arial"/>
          <w:i/>
          <w:color w:val="3E3937"/>
          <w:sz w:val="18"/>
          <w:szCs w:val="22"/>
          <w:lang w:val="en-US"/>
        </w:rPr>
        <w:t>List of publications (books and editorial proceedings):</w:t>
      </w:r>
    </w:p>
    <w:p w14:paraId="7A1FC3A0"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4"/>
        <w:ind w:right="417"/>
        <w:jc w:val="both"/>
        <w:rPr>
          <w:rFonts w:ascii="Arial" w:eastAsia="Arial" w:hAnsi="Arial" w:cs="Arial"/>
          <w:sz w:val="18"/>
          <w:szCs w:val="22"/>
          <w:lang w:val="en-US"/>
        </w:rPr>
      </w:pPr>
      <w:r w:rsidRPr="003C1081">
        <w:rPr>
          <w:rFonts w:ascii="Arial" w:eastAsia="Arial" w:hAnsi="Arial" w:cs="Arial"/>
          <w:sz w:val="18"/>
          <w:szCs w:val="22"/>
          <w:lang w:val="en-US"/>
        </w:rPr>
        <w:t xml:space="preserve">MARIĆ, B.,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PEZDEVŠEK MALOVRH, Š., ZADNIK STIRN, L., HODGES, D., BEĆIROVIĆ, </w:t>
      </w:r>
      <w:r w:rsidRPr="003C1081">
        <w:rPr>
          <w:rFonts w:ascii="Arial" w:eastAsia="Arial" w:hAnsi="Arial" w:cs="Arial"/>
          <w:spacing w:val="-3"/>
          <w:sz w:val="18"/>
          <w:szCs w:val="22"/>
          <w:lang w:val="en-US"/>
        </w:rPr>
        <w:t xml:space="preserve">DŽ. </w:t>
      </w:r>
      <w:r w:rsidRPr="003C1081">
        <w:rPr>
          <w:rFonts w:ascii="Arial" w:eastAsia="Arial" w:hAnsi="Arial" w:cs="Arial"/>
          <w:sz w:val="18"/>
          <w:szCs w:val="22"/>
          <w:lang w:val="en-US"/>
        </w:rPr>
        <w:t xml:space="preserve">2015 (editors): </w:t>
      </w:r>
      <w:r w:rsidRPr="003C1081">
        <w:rPr>
          <w:rFonts w:ascii="Arial" w:eastAsia="Arial" w:hAnsi="Arial" w:cs="Arial"/>
          <w:color w:val="212121"/>
          <w:sz w:val="18"/>
          <w:szCs w:val="22"/>
          <w:lang w:val="en-US"/>
        </w:rPr>
        <w:t xml:space="preserve">Cross-sectoral policy impacts on managerial economics </w:t>
      </w:r>
      <w:r w:rsidRPr="003C1081">
        <w:rPr>
          <w:rFonts w:ascii="Arial" w:eastAsia="Arial" w:hAnsi="Arial" w:cs="Arial"/>
          <w:color w:val="212121"/>
          <w:spacing w:val="-3"/>
          <w:sz w:val="18"/>
          <w:szCs w:val="22"/>
          <w:lang w:val="en-US"/>
        </w:rPr>
        <w:t xml:space="preserve">and </w:t>
      </w:r>
      <w:r w:rsidRPr="003C1081">
        <w:rPr>
          <w:rFonts w:ascii="Arial" w:eastAsia="Arial" w:hAnsi="Arial" w:cs="Arial"/>
          <w:color w:val="212121"/>
          <w:sz w:val="18"/>
          <w:szCs w:val="22"/>
          <w:lang w:val="en-US"/>
        </w:rPr>
        <w:t xml:space="preserve">accounting in forestry, Proceedings </w:t>
      </w:r>
      <w:r w:rsidRPr="003C1081">
        <w:rPr>
          <w:rFonts w:ascii="Arial" w:eastAsia="Arial" w:hAnsi="Arial" w:cs="Arial"/>
          <w:color w:val="212121"/>
          <w:spacing w:val="-3"/>
          <w:sz w:val="18"/>
          <w:szCs w:val="22"/>
          <w:lang w:val="en-US"/>
        </w:rPr>
        <w:t xml:space="preserve">of extended </w:t>
      </w:r>
      <w:r w:rsidRPr="003C1081">
        <w:rPr>
          <w:rFonts w:ascii="Arial" w:eastAsia="Arial" w:hAnsi="Arial" w:cs="Arial"/>
          <w:color w:val="212121"/>
          <w:sz w:val="18"/>
          <w:szCs w:val="22"/>
          <w:lang w:val="en-US"/>
        </w:rPr>
        <w:t xml:space="preserve">abstracts </w:t>
      </w:r>
      <w:r w:rsidRPr="003C1081">
        <w:rPr>
          <w:rFonts w:ascii="Arial" w:eastAsia="Arial" w:hAnsi="Arial" w:cs="Arial"/>
          <w:sz w:val="18"/>
          <w:szCs w:val="22"/>
          <w:lang w:val="en-US"/>
        </w:rPr>
        <w:t xml:space="preserve">from international IUFRO Symposium, Faculty of 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Sarajevo.</w:t>
      </w:r>
    </w:p>
    <w:p w14:paraId="2FA0D380"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ind w:right="416"/>
        <w:jc w:val="both"/>
        <w:rPr>
          <w:rFonts w:ascii="Arial" w:eastAsia="Arial" w:hAnsi="Arial" w:cs="Arial"/>
          <w:sz w:val="18"/>
          <w:szCs w:val="22"/>
          <w:lang w:val="en-US"/>
        </w:rPr>
      </w:pPr>
      <w:r w:rsidRPr="003C1081">
        <w:rPr>
          <w:rFonts w:ascii="Arial" w:eastAsia="Arial" w:hAnsi="Arial" w:cs="Arial"/>
          <w:sz w:val="18"/>
          <w:szCs w:val="22"/>
          <w:lang w:val="en-US"/>
        </w:rPr>
        <w:t xml:space="preserve">DELIĆ,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KUNOVAC,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BEĆIROVIĆ, DŽ., </w:t>
      </w:r>
      <w:r w:rsidRPr="003C1081">
        <w:rPr>
          <w:rFonts w:ascii="Arial" w:eastAsia="Arial" w:hAnsi="Arial" w:cs="Arial"/>
          <w:spacing w:val="-3"/>
          <w:sz w:val="18"/>
          <w:szCs w:val="22"/>
          <w:lang w:val="en-US"/>
        </w:rPr>
        <w:t xml:space="preserve">AVDIBEGOVIĆ, M., </w:t>
      </w:r>
      <w:r w:rsidRPr="003C1081">
        <w:rPr>
          <w:rFonts w:ascii="Arial" w:eastAsia="Arial" w:hAnsi="Arial" w:cs="Arial"/>
          <w:sz w:val="18"/>
          <w:szCs w:val="22"/>
          <w:lang w:val="en-US"/>
        </w:rPr>
        <w:t xml:space="preserve">MUTABDŽIJA,  S., </w:t>
      </w:r>
      <w:r w:rsidRPr="003C1081">
        <w:rPr>
          <w:rFonts w:ascii="Arial" w:eastAsia="Arial" w:hAnsi="Arial" w:cs="Arial"/>
          <w:spacing w:val="-3"/>
          <w:sz w:val="18"/>
          <w:szCs w:val="22"/>
          <w:lang w:val="en-US"/>
        </w:rPr>
        <w:t xml:space="preserve">MARIĆ, </w:t>
      </w:r>
      <w:r w:rsidRPr="003C1081">
        <w:rPr>
          <w:rFonts w:ascii="Arial" w:eastAsia="Arial" w:hAnsi="Arial" w:cs="Arial"/>
          <w:spacing w:val="-4"/>
          <w:sz w:val="18"/>
          <w:szCs w:val="22"/>
          <w:lang w:val="en-US"/>
        </w:rPr>
        <w:t xml:space="preserve">B. </w:t>
      </w:r>
      <w:r w:rsidRPr="003C1081">
        <w:rPr>
          <w:rFonts w:ascii="Arial" w:eastAsia="Arial" w:hAnsi="Arial" w:cs="Arial"/>
          <w:sz w:val="18"/>
          <w:szCs w:val="22"/>
          <w:lang w:val="en-US"/>
        </w:rPr>
        <w:t xml:space="preserve">2014: Economical, ecological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social aspects of Fallow </w:t>
      </w:r>
      <w:r w:rsidRPr="003C1081">
        <w:rPr>
          <w:rFonts w:ascii="Arial" w:eastAsia="Arial" w:hAnsi="Arial" w:cs="Arial"/>
          <w:spacing w:val="-4"/>
          <w:sz w:val="18"/>
          <w:szCs w:val="22"/>
          <w:lang w:val="en-US"/>
        </w:rPr>
        <w:t xml:space="preserve">deer </w:t>
      </w:r>
      <w:r w:rsidRPr="003C1081">
        <w:rPr>
          <w:rFonts w:ascii="Arial" w:eastAsia="Arial" w:hAnsi="Arial" w:cs="Arial"/>
          <w:sz w:val="18"/>
          <w:szCs w:val="22"/>
          <w:lang w:val="en-US"/>
        </w:rPr>
        <w:t xml:space="preserve">breeding in Canton </w:t>
      </w:r>
      <w:r w:rsidRPr="003C1081">
        <w:rPr>
          <w:rFonts w:ascii="Arial" w:eastAsia="Arial" w:hAnsi="Arial" w:cs="Arial"/>
          <w:spacing w:val="-2"/>
          <w:sz w:val="18"/>
          <w:szCs w:val="22"/>
          <w:lang w:val="en-US"/>
        </w:rPr>
        <w:t xml:space="preserve">Sarajevo, </w:t>
      </w:r>
      <w:r w:rsidRPr="003C1081">
        <w:rPr>
          <w:rFonts w:ascii="Arial" w:eastAsia="Arial" w:hAnsi="Arial" w:cs="Arial"/>
          <w:sz w:val="18"/>
          <w:szCs w:val="22"/>
          <w:lang w:val="en-US"/>
        </w:rPr>
        <w:t xml:space="preserve">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Sarajevo (monography).</w:t>
      </w:r>
    </w:p>
    <w:p w14:paraId="47DEB170"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ind w:right="419"/>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M., VOJNIKOVIĆ, S., </w:t>
      </w:r>
      <w:r w:rsidRPr="003C1081">
        <w:rPr>
          <w:rFonts w:ascii="Arial" w:eastAsia="Arial" w:hAnsi="Arial" w:cs="Arial"/>
          <w:spacing w:val="-3"/>
          <w:sz w:val="18"/>
          <w:szCs w:val="22"/>
          <w:lang w:val="en-US"/>
        </w:rPr>
        <w:t xml:space="preserve">BOGUNIĆ, </w:t>
      </w:r>
      <w:r w:rsidRPr="003C1081">
        <w:rPr>
          <w:rFonts w:ascii="Arial" w:eastAsia="Arial" w:hAnsi="Arial" w:cs="Arial"/>
          <w:sz w:val="18"/>
          <w:szCs w:val="22"/>
          <w:lang w:val="en-US"/>
        </w:rPr>
        <w:t xml:space="preserve">F., KUNOVAC, S., HAJRUDINOVIĆ, A., DAUTBAŠIĆ,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BRAJIĆ, </w:t>
      </w:r>
      <w:r w:rsidRPr="003C1081">
        <w:rPr>
          <w:rFonts w:ascii="Arial" w:eastAsia="Arial" w:hAnsi="Arial" w:cs="Arial"/>
          <w:spacing w:val="-4"/>
          <w:sz w:val="18"/>
          <w:szCs w:val="22"/>
          <w:lang w:val="en-US"/>
        </w:rPr>
        <w:t xml:space="preserve">A., </w:t>
      </w:r>
      <w:r w:rsidRPr="003C1081">
        <w:rPr>
          <w:rFonts w:ascii="Arial" w:eastAsia="Arial" w:hAnsi="Arial" w:cs="Arial"/>
          <w:sz w:val="18"/>
          <w:szCs w:val="22"/>
          <w:lang w:val="en-US"/>
        </w:rPr>
        <w:t xml:space="preserve">BALIĆ, B., DELIĆ,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MUTABDŽIJA, </w:t>
      </w:r>
      <w:r w:rsidRPr="003C1081">
        <w:rPr>
          <w:rFonts w:ascii="Arial" w:eastAsia="Arial" w:hAnsi="Arial" w:cs="Arial"/>
          <w:spacing w:val="-4"/>
          <w:sz w:val="18"/>
          <w:szCs w:val="22"/>
          <w:lang w:val="en-US"/>
        </w:rPr>
        <w:t xml:space="preserve">S., </w:t>
      </w:r>
      <w:r w:rsidRPr="003C1081">
        <w:rPr>
          <w:rFonts w:ascii="Arial" w:eastAsia="Arial" w:hAnsi="Arial" w:cs="Arial"/>
          <w:spacing w:val="-3"/>
          <w:sz w:val="18"/>
          <w:szCs w:val="22"/>
          <w:lang w:val="en-US"/>
        </w:rPr>
        <w:t xml:space="preserve">MARIĆ, </w:t>
      </w:r>
      <w:r w:rsidRPr="003C1081">
        <w:rPr>
          <w:rFonts w:ascii="Arial" w:eastAsia="Arial" w:hAnsi="Arial" w:cs="Arial"/>
          <w:sz w:val="18"/>
          <w:szCs w:val="22"/>
          <w:lang w:val="en-US"/>
        </w:rPr>
        <w:t xml:space="preserve">B., </w:t>
      </w:r>
      <w:r w:rsidRPr="003C1081">
        <w:rPr>
          <w:rFonts w:ascii="Arial" w:eastAsia="Arial" w:hAnsi="Arial" w:cs="Arial"/>
          <w:spacing w:val="-3"/>
          <w:sz w:val="18"/>
          <w:szCs w:val="22"/>
          <w:lang w:val="en-US"/>
        </w:rPr>
        <w:t xml:space="preserve">BEĆIROVIĆ, </w:t>
      </w:r>
      <w:r w:rsidRPr="003C1081">
        <w:rPr>
          <w:rFonts w:ascii="Arial" w:eastAsia="Arial" w:hAnsi="Arial" w:cs="Arial"/>
          <w:sz w:val="18"/>
          <w:szCs w:val="22"/>
          <w:lang w:val="en-US"/>
        </w:rPr>
        <w:t xml:space="preserve">DŽ. 2013: </w:t>
      </w:r>
      <w:r w:rsidRPr="003C1081">
        <w:rPr>
          <w:rFonts w:ascii="Arial" w:eastAsia="Arial" w:hAnsi="Arial" w:cs="Arial"/>
          <w:spacing w:val="-3"/>
          <w:sz w:val="18"/>
          <w:szCs w:val="22"/>
          <w:lang w:val="en-US"/>
        </w:rPr>
        <w:t xml:space="preserve">Development of </w:t>
      </w:r>
      <w:r w:rsidRPr="003C1081">
        <w:rPr>
          <w:rFonts w:ascii="Arial" w:eastAsia="Arial" w:hAnsi="Arial" w:cs="Arial"/>
          <w:sz w:val="18"/>
          <w:szCs w:val="22"/>
          <w:lang w:val="en-US"/>
        </w:rPr>
        <w:t xml:space="preserve">Regulatory Instruments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 Policy: Determination of HCVF Forests, Faculty of Forestry University </w:t>
      </w:r>
      <w:r w:rsidRPr="003C1081">
        <w:rPr>
          <w:rFonts w:ascii="Arial" w:eastAsia="Arial" w:hAnsi="Arial" w:cs="Arial"/>
          <w:spacing w:val="-3"/>
          <w:sz w:val="18"/>
          <w:szCs w:val="22"/>
          <w:lang w:val="en-US"/>
        </w:rPr>
        <w:t>of Sarajevo</w:t>
      </w:r>
      <w:r w:rsidRPr="003C1081">
        <w:rPr>
          <w:rFonts w:ascii="Arial" w:eastAsia="Arial" w:hAnsi="Arial" w:cs="Arial"/>
          <w:spacing w:val="18"/>
          <w:sz w:val="18"/>
          <w:szCs w:val="22"/>
          <w:lang w:val="en-US"/>
        </w:rPr>
        <w:t xml:space="preserve"> </w:t>
      </w:r>
      <w:r w:rsidRPr="003C1081">
        <w:rPr>
          <w:rFonts w:ascii="Arial" w:eastAsia="Arial" w:hAnsi="Arial" w:cs="Arial"/>
          <w:sz w:val="18"/>
          <w:szCs w:val="22"/>
          <w:lang w:val="en-US"/>
        </w:rPr>
        <w:t>(monography).</w:t>
      </w:r>
    </w:p>
    <w:p w14:paraId="4549EAA8"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ind w:right="417"/>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M., BUTTOUD, G., MARIĆ, B., </w:t>
      </w:r>
      <w:r w:rsidRPr="003C1081">
        <w:rPr>
          <w:rFonts w:ascii="Arial" w:eastAsia="Arial" w:hAnsi="Arial" w:cs="Arial"/>
          <w:spacing w:val="-3"/>
          <w:sz w:val="18"/>
          <w:szCs w:val="22"/>
          <w:lang w:val="en-US"/>
        </w:rPr>
        <w:t xml:space="preserve">SHANNON, </w:t>
      </w:r>
      <w:r w:rsidRPr="003C1081">
        <w:rPr>
          <w:rFonts w:ascii="Arial" w:eastAsia="Arial" w:hAnsi="Arial" w:cs="Arial"/>
          <w:sz w:val="18"/>
          <w:szCs w:val="22"/>
          <w:lang w:val="en-US"/>
        </w:rPr>
        <w:t xml:space="preserve">M. (editors) 2012: Assessing Forest Governance in a </w:t>
      </w:r>
      <w:r w:rsidRPr="003C1081">
        <w:rPr>
          <w:rFonts w:ascii="Arial" w:eastAsia="Arial" w:hAnsi="Arial" w:cs="Arial"/>
          <w:spacing w:val="-3"/>
          <w:sz w:val="18"/>
          <w:szCs w:val="22"/>
          <w:lang w:val="en-US"/>
        </w:rPr>
        <w:t xml:space="preserve">Context </w:t>
      </w:r>
      <w:r w:rsidRPr="003C1081">
        <w:rPr>
          <w:rFonts w:ascii="Arial" w:eastAsia="Arial" w:hAnsi="Arial" w:cs="Arial"/>
          <w:sz w:val="18"/>
          <w:szCs w:val="22"/>
          <w:lang w:val="en-US"/>
        </w:rPr>
        <w:t xml:space="preserve">of Change, </w:t>
      </w:r>
      <w:r w:rsidRPr="003C1081">
        <w:rPr>
          <w:rFonts w:ascii="Arial" w:eastAsia="Arial" w:hAnsi="Arial" w:cs="Arial"/>
          <w:spacing w:val="-3"/>
          <w:sz w:val="18"/>
          <w:szCs w:val="22"/>
          <w:lang w:val="en-US"/>
        </w:rPr>
        <w:t xml:space="preserve">Proceedings </w:t>
      </w:r>
      <w:r w:rsidRPr="003C1081">
        <w:rPr>
          <w:rFonts w:ascii="Arial" w:eastAsia="Arial" w:hAnsi="Arial" w:cs="Arial"/>
          <w:sz w:val="18"/>
          <w:szCs w:val="22"/>
          <w:lang w:val="en-US"/>
        </w:rPr>
        <w:t xml:space="preserve">of extended abstracts from the IUFRO Seminar, Research Group 9.05.00. – Forest Policy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Governance, Faculty of Forestry University </w:t>
      </w:r>
      <w:r w:rsidRPr="003C1081">
        <w:rPr>
          <w:rFonts w:ascii="Arial" w:eastAsia="Arial" w:hAnsi="Arial" w:cs="Arial"/>
          <w:spacing w:val="-3"/>
          <w:sz w:val="18"/>
          <w:szCs w:val="22"/>
          <w:lang w:val="en-US"/>
        </w:rPr>
        <w:t>of</w:t>
      </w:r>
      <w:r w:rsidRPr="003C1081">
        <w:rPr>
          <w:rFonts w:ascii="Arial" w:eastAsia="Arial" w:hAnsi="Arial" w:cs="Arial"/>
          <w:spacing w:val="4"/>
          <w:sz w:val="18"/>
          <w:szCs w:val="22"/>
          <w:lang w:val="en-US"/>
        </w:rPr>
        <w:t xml:space="preserve"> </w:t>
      </w:r>
      <w:r w:rsidRPr="003C1081">
        <w:rPr>
          <w:rFonts w:ascii="Arial" w:eastAsia="Arial" w:hAnsi="Arial" w:cs="Arial"/>
          <w:spacing w:val="-2"/>
          <w:sz w:val="18"/>
          <w:szCs w:val="22"/>
          <w:lang w:val="en-US"/>
        </w:rPr>
        <w:t>Sarajevo.</w:t>
      </w:r>
    </w:p>
    <w:p w14:paraId="3FBC081F"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ind w:right="416"/>
        <w:jc w:val="both"/>
        <w:rPr>
          <w:rFonts w:ascii="Arial" w:eastAsia="Arial" w:hAnsi="Arial" w:cs="Arial"/>
          <w:sz w:val="18"/>
          <w:szCs w:val="22"/>
          <w:lang w:val="en-US"/>
        </w:rPr>
      </w:pPr>
      <w:r w:rsidRPr="003C1081">
        <w:rPr>
          <w:rFonts w:ascii="Arial" w:eastAsia="Arial" w:hAnsi="Arial" w:cs="Arial"/>
          <w:sz w:val="18"/>
          <w:szCs w:val="22"/>
          <w:lang w:val="en-US"/>
        </w:rPr>
        <w:t xml:space="preserve">GLÜCK, </w:t>
      </w:r>
      <w:r w:rsidRPr="003C1081">
        <w:rPr>
          <w:rFonts w:ascii="Arial" w:eastAsia="Arial" w:hAnsi="Arial" w:cs="Arial"/>
          <w:spacing w:val="-4"/>
          <w:sz w:val="18"/>
          <w:szCs w:val="22"/>
          <w:lang w:val="en-US"/>
        </w:rPr>
        <w:t xml:space="preserve">P., </w:t>
      </w: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ČABARAVDIĆ, A., NONIĆ, D., PETROVIĆ, N., POSAVEC, S., STOJANOVSKA, M. 2011: Private Forest Owners in the Western Balkans – Ready for the Formation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Interest Association, </w:t>
      </w:r>
      <w:r w:rsidRPr="003C1081">
        <w:rPr>
          <w:rFonts w:ascii="Arial" w:eastAsia="Arial" w:hAnsi="Arial" w:cs="Arial"/>
          <w:spacing w:val="-3"/>
          <w:sz w:val="18"/>
          <w:szCs w:val="22"/>
          <w:lang w:val="en-US"/>
        </w:rPr>
        <w:t xml:space="preserve">EFI </w:t>
      </w:r>
      <w:r w:rsidRPr="003C1081">
        <w:rPr>
          <w:rFonts w:ascii="Arial" w:eastAsia="Arial" w:hAnsi="Arial" w:cs="Arial"/>
          <w:sz w:val="18"/>
          <w:szCs w:val="22"/>
          <w:lang w:val="en-US"/>
        </w:rPr>
        <w:t>Research Report 25 (book).</w:t>
      </w:r>
    </w:p>
    <w:p w14:paraId="2B9065FA"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line="242" w:lineRule="auto"/>
        <w:ind w:right="419"/>
        <w:jc w:val="both"/>
        <w:rPr>
          <w:rFonts w:ascii="Arial" w:eastAsia="Arial" w:hAnsi="Arial" w:cs="Arial"/>
          <w:sz w:val="18"/>
          <w:szCs w:val="22"/>
          <w:lang w:val="en-US"/>
        </w:rPr>
      </w:pPr>
      <w:r w:rsidRPr="003C1081">
        <w:rPr>
          <w:rFonts w:ascii="Arial" w:eastAsia="Arial" w:hAnsi="Arial" w:cs="Arial"/>
          <w:sz w:val="18"/>
          <w:szCs w:val="22"/>
          <w:lang w:val="en-US"/>
        </w:rPr>
        <w:t xml:space="preserve">KUNOVAC, S., MEKIĆ, F., VOJNIKOVIĆ,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LOJO, A., 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HUKIĆ, E. 2009: Regionalization and categorization of hunting areas in Bosnia- Herzegovina, Faculty of Forestry University </w:t>
      </w:r>
      <w:r w:rsidRPr="003C1081">
        <w:rPr>
          <w:rFonts w:ascii="Arial" w:eastAsia="Arial" w:hAnsi="Arial" w:cs="Arial"/>
          <w:spacing w:val="-3"/>
          <w:sz w:val="18"/>
          <w:szCs w:val="22"/>
          <w:lang w:val="en-US"/>
        </w:rPr>
        <w:t>of Sarajevo</w:t>
      </w:r>
      <w:r w:rsidRPr="003C1081">
        <w:rPr>
          <w:rFonts w:ascii="Arial" w:eastAsia="Arial" w:hAnsi="Arial" w:cs="Arial"/>
          <w:spacing w:val="13"/>
          <w:sz w:val="18"/>
          <w:szCs w:val="22"/>
          <w:lang w:val="en-US"/>
        </w:rPr>
        <w:t xml:space="preserve"> </w:t>
      </w:r>
      <w:r w:rsidRPr="003C1081">
        <w:rPr>
          <w:rFonts w:ascii="Arial" w:eastAsia="Arial" w:hAnsi="Arial" w:cs="Arial"/>
          <w:sz w:val="18"/>
          <w:szCs w:val="22"/>
          <w:lang w:val="en-US"/>
        </w:rPr>
        <w:t>(book).</w:t>
      </w:r>
    </w:p>
    <w:p w14:paraId="5DA5040E"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1" w:line="206" w:lineRule="exact"/>
        <w:ind w:right="411"/>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HERBST, P., SCHMITHUSEN, </w:t>
      </w:r>
      <w:r w:rsidRPr="003C1081">
        <w:rPr>
          <w:rFonts w:ascii="Arial" w:eastAsia="Arial" w:hAnsi="Arial" w:cs="Arial"/>
          <w:spacing w:val="-3"/>
          <w:sz w:val="18"/>
          <w:szCs w:val="22"/>
          <w:lang w:val="en-US"/>
        </w:rPr>
        <w:t xml:space="preserve">F. </w:t>
      </w:r>
      <w:r w:rsidRPr="003C1081">
        <w:rPr>
          <w:rFonts w:ascii="Arial" w:eastAsia="Arial" w:hAnsi="Arial" w:cs="Arial"/>
          <w:sz w:val="18"/>
          <w:szCs w:val="22"/>
          <w:lang w:val="en-US"/>
        </w:rPr>
        <w:t xml:space="preserve">(editors) 2009: Legal  Aspects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European Forest Sustainable Development, Proceedings from 10</w:t>
      </w:r>
      <w:r w:rsidRPr="003C1081">
        <w:rPr>
          <w:rFonts w:ascii="Arial" w:eastAsia="Arial" w:hAnsi="Arial" w:cs="Arial"/>
          <w:position w:val="9"/>
          <w:sz w:val="12"/>
          <w:szCs w:val="22"/>
          <w:lang w:val="en-US"/>
        </w:rPr>
        <w:t xml:space="preserve">th </w:t>
      </w:r>
      <w:r w:rsidRPr="003C1081">
        <w:rPr>
          <w:rFonts w:ascii="Arial" w:eastAsia="Arial" w:hAnsi="Arial" w:cs="Arial"/>
          <w:sz w:val="18"/>
          <w:szCs w:val="22"/>
          <w:lang w:val="en-US"/>
        </w:rPr>
        <w:t xml:space="preserve">international Symposium: </w:t>
      </w:r>
      <w:r w:rsidRPr="003C1081">
        <w:rPr>
          <w:rFonts w:ascii="Arial" w:eastAsia="Arial" w:hAnsi="Arial" w:cs="Arial"/>
          <w:spacing w:val="-3"/>
          <w:sz w:val="18"/>
          <w:szCs w:val="22"/>
          <w:lang w:val="en-US"/>
        </w:rPr>
        <w:t xml:space="preserve">Legal </w:t>
      </w:r>
      <w:r w:rsidRPr="003C1081">
        <w:rPr>
          <w:rFonts w:ascii="Arial" w:eastAsia="Arial" w:hAnsi="Arial" w:cs="Arial"/>
          <w:sz w:val="18"/>
          <w:szCs w:val="22"/>
          <w:lang w:val="en-US"/>
        </w:rPr>
        <w:t xml:space="preserve">Aspects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European Forest Sustainable Development, IUFRO division 6. Social, economic, information and policy sciences, </w:t>
      </w:r>
      <w:r w:rsidRPr="003C1081">
        <w:rPr>
          <w:rFonts w:ascii="Arial" w:eastAsia="Arial" w:hAnsi="Arial" w:cs="Arial"/>
          <w:spacing w:val="2"/>
          <w:sz w:val="18"/>
          <w:szCs w:val="22"/>
          <w:lang w:val="en-US"/>
        </w:rPr>
        <w:t xml:space="preserve">WG </w:t>
      </w:r>
      <w:r w:rsidRPr="003C1081">
        <w:rPr>
          <w:rFonts w:ascii="Arial" w:eastAsia="Arial" w:hAnsi="Arial" w:cs="Arial"/>
          <w:sz w:val="18"/>
          <w:szCs w:val="22"/>
          <w:lang w:val="en-US"/>
        </w:rPr>
        <w:t xml:space="preserve">6.13.00. Forest law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environmental legislation, Faculty of forestry University of</w:t>
      </w:r>
      <w:r w:rsidRPr="003C1081">
        <w:rPr>
          <w:rFonts w:ascii="Arial" w:eastAsia="Arial" w:hAnsi="Arial" w:cs="Arial"/>
          <w:spacing w:val="14"/>
          <w:sz w:val="18"/>
          <w:szCs w:val="22"/>
          <w:lang w:val="en-US"/>
        </w:rPr>
        <w:t xml:space="preserve"> </w:t>
      </w:r>
      <w:r w:rsidRPr="003C1081">
        <w:rPr>
          <w:rFonts w:ascii="Arial" w:eastAsia="Arial" w:hAnsi="Arial" w:cs="Arial"/>
          <w:spacing w:val="-2"/>
          <w:sz w:val="18"/>
          <w:szCs w:val="22"/>
          <w:lang w:val="en-US"/>
        </w:rPr>
        <w:t>Sarajevo.</w:t>
      </w:r>
    </w:p>
    <w:p w14:paraId="1E997DEE"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line="242" w:lineRule="auto"/>
        <w:ind w:right="418"/>
        <w:jc w:val="both"/>
        <w:rPr>
          <w:rFonts w:ascii="Arial" w:eastAsia="Arial" w:hAnsi="Arial" w:cs="Arial"/>
          <w:sz w:val="18"/>
          <w:szCs w:val="22"/>
          <w:lang w:val="en-US"/>
        </w:rPr>
      </w:pPr>
      <w:r w:rsidRPr="003C1081">
        <w:rPr>
          <w:rFonts w:ascii="Arial" w:eastAsia="Arial" w:hAnsi="Arial" w:cs="Arial"/>
          <w:sz w:val="18"/>
          <w:szCs w:val="22"/>
          <w:lang w:val="en-US"/>
        </w:rPr>
        <w:t xml:space="preserve">HERBST, P., </w:t>
      </w:r>
      <w:r w:rsidRPr="003C1081">
        <w:rPr>
          <w:rFonts w:ascii="Arial" w:eastAsia="Arial" w:hAnsi="Arial" w:cs="Arial"/>
          <w:spacing w:val="-3"/>
          <w:sz w:val="18"/>
          <w:szCs w:val="22"/>
          <w:lang w:val="en-US"/>
        </w:rPr>
        <w:t xml:space="preserve">MEKIĆ, </w:t>
      </w:r>
      <w:r w:rsidRPr="003C1081">
        <w:rPr>
          <w:rFonts w:ascii="Arial" w:eastAsia="Arial" w:hAnsi="Arial" w:cs="Arial"/>
          <w:sz w:val="18"/>
          <w:szCs w:val="22"/>
          <w:lang w:val="en-US"/>
        </w:rPr>
        <w:t xml:space="preserve">F., AVDIBEGOVIĆ, M. SCHMITHUSEN, F. 2008: Forstwirtschaft und Forstrecht in </w:t>
      </w:r>
      <w:r w:rsidRPr="003C1081">
        <w:rPr>
          <w:rFonts w:ascii="Arial" w:eastAsia="Arial" w:hAnsi="Arial" w:cs="Arial"/>
          <w:spacing w:val="-3"/>
          <w:sz w:val="18"/>
          <w:szCs w:val="22"/>
          <w:lang w:val="en-US"/>
        </w:rPr>
        <w:t xml:space="preserve">den </w:t>
      </w:r>
      <w:r w:rsidRPr="003C1081">
        <w:rPr>
          <w:rFonts w:ascii="Arial" w:eastAsia="Arial" w:hAnsi="Arial" w:cs="Arial"/>
          <w:sz w:val="18"/>
          <w:szCs w:val="22"/>
          <w:lang w:val="en-US"/>
        </w:rPr>
        <w:t xml:space="preserve">Reformstaaten Mittel–und Osteuropas 1990 – 2007, Forstwirtschaftliche Fakultat </w:t>
      </w:r>
      <w:r w:rsidRPr="003C1081">
        <w:rPr>
          <w:rFonts w:ascii="Arial" w:eastAsia="Arial" w:hAnsi="Arial" w:cs="Arial"/>
          <w:spacing w:val="-3"/>
          <w:sz w:val="18"/>
          <w:szCs w:val="22"/>
          <w:lang w:val="en-US"/>
        </w:rPr>
        <w:t xml:space="preserve">der </w:t>
      </w:r>
      <w:r w:rsidRPr="003C1081">
        <w:rPr>
          <w:rFonts w:ascii="Arial" w:eastAsia="Arial" w:hAnsi="Arial" w:cs="Arial"/>
          <w:sz w:val="18"/>
          <w:szCs w:val="22"/>
          <w:lang w:val="en-US"/>
        </w:rPr>
        <w:t>Universitat Sarajevo</w:t>
      </w:r>
      <w:r w:rsidRPr="003C1081">
        <w:rPr>
          <w:rFonts w:ascii="Arial" w:eastAsia="Arial" w:hAnsi="Arial" w:cs="Arial"/>
          <w:spacing w:val="-12"/>
          <w:sz w:val="18"/>
          <w:szCs w:val="22"/>
          <w:lang w:val="en-US"/>
        </w:rPr>
        <w:t xml:space="preserve"> </w:t>
      </w:r>
      <w:r w:rsidRPr="003C1081">
        <w:rPr>
          <w:rFonts w:ascii="Arial" w:eastAsia="Arial" w:hAnsi="Arial" w:cs="Arial"/>
          <w:sz w:val="18"/>
          <w:szCs w:val="22"/>
          <w:lang w:val="en-US"/>
        </w:rPr>
        <w:t>(book).</w:t>
      </w:r>
    </w:p>
    <w:p w14:paraId="47875264" w14:textId="77777777" w:rsidR="003C1081" w:rsidRPr="003C1081" w:rsidRDefault="003C1081" w:rsidP="003C1081">
      <w:pPr>
        <w:widowControl w:val="0"/>
        <w:tabs>
          <w:tab w:val="clear" w:pos="1247"/>
          <w:tab w:val="clear" w:pos="1814"/>
          <w:tab w:val="clear" w:pos="2381"/>
          <w:tab w:val="clear" w:pos="2948"/>
          <w:tab w:val="clear" w:pos="3515"/>
        </w:tabs>
        <w:spacing w:before="8"/>
        <w:rPr>
          <w:rFonts w:ascii="Arial" w:eastAsia="Arial" w:hAnsi="Arial" w:cs="Arial"/>
          <w:sz w:val="24"/>
          <w:szCs w:val="18"/>
          <w:lang w:val="en-US"/>
        </w:rPr>
      </w:pPr>
    </w:p>
    <w:p w14:paraId="2D70947B" w14:textId="77777777" w:rsidR="003C1081" w:rsidRPr="003C1081" w:rsidRDefault="003C1081" w:rsidP="003C1081">
      <w:pPr>
        <w:widowControl w:val="0"/>
        <w:tabs>
          <w:tab w:val="clear" w:pos="1247"/>
          <w:tab w:val="clear" w:pos="1814"/>
          <w:tab w:val="clear" w:pos="2381"/>
          <w:tab w:val="clear" w:pos="2948"/>
          <w:tab w:val="clear" w:pos="3515"/>
        </w:tabs>
        <w:spacing w:before="1"/>
        <w:outlineLvl w:val="1"/>
        <w:rPr>
          <w:rFonts w:ascii="Arial" w:eastAsia="Arial" w:hAnsi="Arial" w:cs="Arial"/>
          <w:b/>
          <w:bCs/>
          <w:sz w:val="18"/>
          <w:szCs w:val="18"/>
          <w:lang w:val="en-US"/>
        </w:rPr>
      </w:pPr>
      <w:r w:rsidRPr="003C1081">
        <w:rPr>
          <w:rFonts w:ascii="Arial" w:eastAsia="Arial" w:hAnsi="Arial" w:cs="Arial"/>
          <w:b/>
          <w:bCs/>
          <w:color w:val="3E3937"/>
          <w:sz w:val="18"/>
          <w:szCs w:val="18"/>
          <w:lang w:val="en-US"/>
        </w:rPr>
        <w:t>Over 40 research and professional projects</w:t>
      </w:r>
    </w:p>
    <w:p w14:paraId="52FD02EE" w14:textId="77777777" w:rsidR="003C1081" w:rsidRPr="003C1081" w:rsidRDefault="003C1081" w:rsidP="003C1081">
      <w:pPr>
        <w:widowControl w:val="0"/>
        <w:tabs>
          <w:tab w:val="clear" w:pos="1247"/>
          <w:tab w:val="clear" w:pos="1814"/>
          <w:tab w:val="clear" w:pos="2381"/>
          <w:tab w:val="clear" w:pos="2948"/>
          <w:tab w:val="clear" w:pos="3515"/>
        </w:tabs>
        <w:spacing w:before="28"/>
        <w:rPr>
          <w:rFonts w:ascii="Arial" w:eastAsia="Arial" w:hAnsi="Arial" w:cs="Arial"/>
          <w:i/>
          <w:sz w:val="18"/>
          <w:szCs w:val="22"/>
          <w:lang w:val="en-US"/>
        </w:rPr>
      </w:pPr>
      <w:r w:rsidRPr="003C1081">
        <w:rPr>
          <w:rFonts w:ascii="Arial" w:eastAsia="Arial" w:hAnsi="Arial" w:cs="Arial"/>
          <w:i/>
          <w:color w:val="3E3937"/>
          <w:sz w:val="18"/>
          <w:szCs w:val="22"/>
          <w:lang w:val="en-US"/>
        </w:rPr>
        <w:t>List of selected projects</w:t>
      </w:r>
    </w:p>
    <w:p w14:paraId="4F6652E8"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11" w:line="202" w:lineRule="exact"/>
        <w:ind w:right="424"/>
        <w:jc w:val="both"/>
        <w:rPr>
          <w:rFonts w:ascii="Arial" w:eastAsia="Arial" w:hAnsi="Arial" w:cs="Arial"/>
          <w:sz w:val="18"/>
          <w:szCs w:val="22"/>
          <w:lang w:val="en-US"/>
        </w:rPr>
      </w:pPr>
      <w:r w:rsidRPr="003C1081">
        <w:rPr>
          <w:rFonts w:ascii="Arial" w:eastAsia="Arial" w:hAnsi="Arial" w:cs="Arial"/>
          <w:sz w:val="18"/>
          <w:szCs w:val="22"/>
          <w:lang w:val="en-US"/>
        </w:rPr>
        <w:t>2014-2017, WWF European Policy Office: Promote responsible forest management to support sustainable development in BiH, national project</w:t>
      </w:r>
      <w:r w:rsidRPr="003C1081">
        <w:rPr>
          <w:rFonts w:ascii="Arial" w:eastAsia="Arial" w:hAnsi="Arial" w:cs="Arial"/>
          <w:spacing w:val="-23"/>
          <w:sz w:val="18"/>
          <w:szCs w:val="22"/>
          <w:lang w:val="en-US"/>
        </w:rPr>
        <w:t xml:space="preserve"> </w:t>
      </w:r>
      <w:r w:rsidRPr="003C1081">
        <w:rPr>
          <w:rFonts w:ascii="Arial" w:eastAsia="Arial" w:hAnsi="Arial" w:cs="Arial"/>
          <w:sz w:val="18"/>
          <w:szCs w:val="22"/>
          <w:lang w:val="en-US"/>
        </w:rPr>
        <w:t>coordinator</w:t>
      </w:r>
    </w:p>
    <w:p w14:paraId="23875E15"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59"/>
        <w:ind w:right="416"/>
        <w:jc w:val="both"/>
        <w:rPr>
          <w:rFonts w:ascii="Arial" w:eastAsia="Arial" w:hAnsi="Arial" w:cs="Arial"/>
          <w:sz w:val="18"/>
          <w:szCs w:val="22"/>
          <w:lang w:val="en-US"/>
        </w:rPr>
      </w:pPr>
      <w:r w:rsidRPr="003C1081">
        <w:rPr>
          <w:rFonts w:ascii="Arial" w:eastAsia="Arial" w:hAnsi="Arial" w:cs="Arial"/>
          <w:sz w:val="18"/>
          <w:szCs w:val="22"/>
          <w:lang w:val="en-US"/>
        </w:rPr>
        <w:t>2015-2016, WWF European Policy Office: Establishing and strengthening legislation and policies to combat illegal logging and trade to support RFM&amp;T in BiH, national project</w:t>
      </w:r>
      <w:r w:rsidRPr="003C1081">
        <w:rPr>
          <w:rFonts w:ascii="Arial" w:eastAsia="Arial" w:hAnsi="Arial" w:cs="Arial"/>
          <w:spacing w:val="-8"/>
          <w:sz w:val="18"/>
          <w:szCs w:val="22"/>
          <w:lang w:val="en-US"/>
        </w:rPr>
        <w:t xml:space="preserve"> </w:t>
      </w:r>
      <w:r w:rsidRPr="003C1081">
        <w:rPr>
          <w:rFonts w:ascii="Arial" w:eastAsia="Arial" w:hAnsi="Arial" w:cs="Arial"/>
          <w:sz w:val="18"/>
          <w:szCs w:val="22"/>
          <w:lang w:val="en-US"/>
        </w:rPr>
        <w:t>coordinator</w:t>
      </w:r>
    </w:p>
    <w:p w14:paraId="1B311044"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69" w:line="202" w:lineRule="exact"/>
        <w:ind w:right="417"/>
        <w:jc w:val="both"/>
        <w:rPr>
          <w:rFonts w:ascii="Arial" w:eastAsia="Arial" w:hAnsi="Arial" w:cs="Arial"/>
          <w:sz w:val="18"/>
          <w:szCs w:val="22"/>
          <w:lang w:val="en-US"/>
        </w:rPr>
      </w:pPr>
      <w:r w:rsidRPr="003C1081">
        <w:rPr>
          <w:rFonts w:ascii="Arial" w:eastAsia="Arial" w:hAnsi="Arial" w:cs="Arial"/>
          <w:sz w:val="18"/>
          <w:szCs w:val="22"/>
          <w:lang w:val="en-US"/>
        </w:rPr>
        <w:t>2014-2016, COST TN 1401: Capacity building in forest policy and governance in Western Balkan region,</w:t>
      </w:r>
      <w:r w:rsidRPr="003C1081">
        <w:rPr>
          <w:rFonts w:ascii="Arial" w:eastAsia="Arial" w:hAnsi="Arial" w:cs="Arial"/>
          <w:spacing w:val="-8"/>
          <w:sz w:val="18"/>
          <w:szCs w:val="22"/>
          <w:lang w:val="en-US"/>
        </w:rPr>
        <w:t xml:space="preserve"> </w:t>
      </w:r>
      <w:r w:rsidRPr="003C1081">
        <w:rPr>
          <w:rFonts w:ascii="Arial" w:eastAsia="Arial" w:hAnsi="Arial" w:cs="Arial"/>
          <w:sz w:val="18"/>
          <w:szCs w:val="22"/>
          <w:lang w:val="en-US"/>
        </w:rPr>
        <w:t>vice-chair</w:t>
      </w:r>
    </w:p>
    <w:p w14:paraId="4449C2DD"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71" w:line="202" w:lineRule="exact"/>
        <w:ind w:right="417"/>
        <w:jc w:val="both"/>
        <w:rPr>
          <w:rFonts w:ascii="Arial" w:eastAsia="Arial" w:hAnsi="Arial" w:cs="Arial"/>
          <w:sz w:val="18"/>
          <w:szCs w:val="22"/>
          <w:lang w:val="en-US"/>
        </w:rPr>
      </w:pPr>
      <w:r w:rsidRPr="003C1081">
        <w:rPr>
          <w:rFonts w:ascii="Arial" w:eastAsia="Arial" w:hAnsi="Arial" w:cs="Arial"/>
          <w:sz w:val="18"/>
          <w:szCs w:val="22"/>
          <w:lang w:val="en-US"/>
        </w:rPr>
        <w:t xml:space="preserve">2012-2016, COST Action FP1201: Forest Land Ownership Changes in Europe: Significance for </w:t>
      </w:r>
      <w:r w:rsidRPr="003C1081">
        <w:rPr>
          <w:rFonts w:ascii="Arial" w:eastAsia="Arial" w:hAnsi="Arial" w:cs="Arial"/>
          <w:spacing w:val="-3"/>
          <w:sz w:val="18"/>
          <w:szCs w:val="22"/>
          <w:lang w:val="en-US"/>
        </w:rPr>
        <w:t xml:space="preserve">Management </w:t>
      </w:r>
      <w:r w:rsidRPr="003C1081">
        <w:rPr>
          <w:rFonts w:ascii="Arial" w:eastAsia="Arial" w:hAnsi="Arial" w:cs="Arial"/>
          <w:sz w:val="18"/>
          <w:szCs w:val="22"/>
          <w:lang w:val="en-US"/>
        </w:rPr>
        <w:t xml:space="preserve">and Policy, Management </w:t>
      </w:r>
      <w:r w:rsidRPr="003C1081">
        <w:rPr>
          <w:rFonts w:ascii="Arial" w:eastAsia="Arial" w:hAnsi="Arial" w:cs="Arial"/>
          <w:spacing w:val="-3"/>
          <w:sz w:val="18"/>
          <w:szCs w:val="22"/>
          <w:lang w:val="en-US"/>
        </w:rPr>
        <w:t>Committee</w:t>
      </w:r>
      <w:r w:rsidRPr="003C1081">
        <w:rPr>
          <w:rFonts w:ascii="Arial" w:eastAsia="Arial" w:hAnsi="Arial" w:cs="Arial"/>
          <w:spacing w:val="33"/>
          <w:sz w:val="18"/>
          <w:szCs w:val="22"/>
          <w:lang w:val="en-US"/>
        </w:rPr>
        <w:t xml:space="preserve"> </w:t>
      </w:r>
      <w:r w:rsidRPr="003C1081">
        <w:rPr>
          <w:rFonts w:ascii="Arial" w:eastAsia="Arial" w:hAnsi="Arial" w:cs="Arial"/>
          <w:sz w:val="18"/>
          <w:szCs w:val="22"/>
          <w:lang w:val="en-US"/>
        </w:rPr>
        <w:t>member</w:t>
      </w:r>
    </w:p>
    <w:p w14:paraId="5CC58109"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67" w:line="235" w:lineRule="auto"/>
        <w:ind w:right="416"/>
        <w:jc w:val="both"/>
        <w:rPr>
          <w:rFonts w:ascii="Arial" w:eastAsia="Arial" w:hAnsi="Arial" w:cs="Arial"/>
          <w:sz w:val="18"/>
          <w:szCs w:val="22"/>
          <w:lang w:val="en-US"/>
        </w:rPr>
      </w:pPr>
      <w:r w:rsidRPr="003C1081">
        <w:rPr>
          <w:rFonts w:ascii="Arial" w:eastAsia="Arial" w:hAnsi="Arial" w:cs="Arial"/>
          <w:sz w:val="18"/>
          <w:szCs w:val="22"/>
          <w:lang w:val="en-US"/>
        </w:rPr>
        <w:t xml:space="preserve">2012-2016, COST Action FP1204: </w:t>
      </w:r>
      <w:r w:rsidRPr="003C1081">
        <w:rPr>
          <w:rFonts w:ascii="Arial" w:eastAsia="Arial" w:hAnsi="Arial" w:cs="Arial"/>
          <w:spacing w:val="-3"/>
          <w:sz w:val="18"/>
          <w:szCs w:val="22"/>
          <w:lang w:val="en-US"/>
        </w:rPr>
        <w:t xml:space="preserve">Green </w:t>
      </w:r>
      <w:r w:rsidRPr="003C1081">
        <w:rPr>
          <w:rFonts w:ascii="Arial" w:eastAsia="Arial" w:hAnsi="Arial" w:cs="Arial"/>
          <w:sz w:val="18"/>
          <w:szCs w:val="22"/>
          <w:lang w:val="en-US"/>
        </w:rPr>
        <w:t xml:space="preserve">Infrastructure approach: linking environmental with social aspects in studying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managing urban forests, Management Committee</w:t>
      </w:r>
      <w:r w:rsidRPr="003C1081">
        <w:rPr>
          <w:rFonts w:ascii="Arial" w:eastAsia="Arial" w:hAnsi="Arial" w:cs="Arial"/>
          <w:spacing w:val="-12"/>
          <w:sz w:val="18"/>
          <w:szCs w:val="22"/>
          <w:lang w:val="en-US"/>
        </w:rPr>
        <w:t xml:space="preserve"> </w:t>
      </w:r>
      <w:r w:rsidRPr="003C1081">
        <w:rPr>
          <w:rFonts w:ascii="Arial" w:eastAsia="Arial" w:hAnsi="Arial" w:cs="Arial"/>
          <w:sz w:val="18"/>
          <w:szCs w:val="22"/>
          <w:lang w:val="en-US"/>
        </w:rPr>
        <w:t>member</w:t>
      </w:r>
    </w:p>
    <w:p w14:paraId="1FF40D90"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74" w:line="202" w:lineRule="exact"/>
        <w:ind w:right="417"/>
        <w:jc w:val="both"/>
        <w:rPr>
          <w:rFonts w:ascii="Arial" w:eastAsia="Arial" w:hAnsi="Arial" w:cs="Arial"/>
          <w:sz w:val="18"/>
          <w:szCs w:val="22"/>
          <w:lang w:val="en-US"/>
        </w:rPr>
      </w:pPr>
      <w:r w:rsidRPr="003C1081">
        <w:rPr>
          <w:rFonts w:ascii="Arial" w:eastAsia="Arial" w:hAnsi="Arial" w:cs="Arial"/>
          <w:sz w:val="18"/>
          <w:szCs w:val="22"/>
          <w:lang w:val="en-US"/>
        </w:rPr>
        <w:t xml:space="preserve">2012-2016, COST Action FP1207: Orchestrating forest-related policy analysis in Europe, </w:t>
      </w:r>
      <w:r w:rsidRPr="003C1081">
        <w:rPr>
          <w:rFonts w:ascii="Arial" w:eastAsia="Arial" w:hAnsi="Arial" w:cs="Arial"/>
          <w:spacing w:val="-3"/>
          <w:sz w:val="18"/>
          <w:szCs w:val="22"/>
          <w:lang w:val="en-US"/>
        </w:rPr>
        <w:t xml:space="preserve">Management </w:t>
      </w:r>
      <w:r w:rsidRPr="003C1081">
        <w:rPr>
          <w:rFonts w:ascii="Arial" w:eastAsia="Arial" w:hAnsi="Arial" w:cs="Arial"/>
          <w:sz w:val="18"/>
          <w:szCs w:val="22"/>
          <w:lang w:val="en-US"/>
        </w:rPr>
        <w:t>Committee</w:t>
      </w:r>
      <w:r w:rsidRPr="003C1081">
        <w:rPr>
          <w:rFonts w:ascii="Arial" w:eastAsia="Arial" w:hAnsi="Arial" w:cs="Arial"/>
          <w:spacing w:val="18"/>
          <w:sz w:val="18"/>
          <w:szCs w:val="22"/>
          <w:lang w:val="en-US"/>
        </w:rPr>
        <w:t xml:space="preserve"> </w:t>
      </w:r>
      <w:r w:rsidRPr="003C1081">
        <w:rPr>
          <w:rFonts w:ascii="Arial" w:eastAsia="Arial" w:hAnsi="Arial" w:cs="Arial"/>
          <w:sz w:val="18"/>
          <w:szCs w:val="22"/>
          <w:lang w:val="en-US"/>
        </w:rPr>
        <w:t>member</w:t>
      </w:r>
    </w:p>
    <w:p w14:paraId="70B9183D" w14:textId="77777777" w:rsidR="003C1081" w:rsidRPr="003C1081" w:rsidRDefault="003C1081" w:rsidP="008C0DE8">
      <w:pPr>
        <w:widowControl w:val="0"/>
        <w:numPr>
          <w:ilvl w:val="0"/>
          <w:numId w:val="72"/>
        </w:numPr>
        <w:tabs>
          <w:tab w:val="clear" w:pos="1247"/>
          <w:tab w:val="clear" w:pos="1814"/>
          <w:tab w:val="clear" w:pos="2381"/>
          <w:tab w:val="clear" w:pos="2948"/>
          <w:tab w:val="clear" w:pos="3515"/>
          <w:tab w:val="left" w:pos="804"/>
        </w:tabs>
        <w:spacing w:before="67" w:line="202" w:lineRule="exact"/>
        <w:ind w:right="418"/>
        <w:jc w:val="both"/>
        <w:rPr>
          <w:rFonts w:ascii="Arial" w:eastAsia="Arial" w:hAnsi="Arial" w:cs="Arial"/>
          <w:sz w:val="18"/>
          <w:szCs w:val="22"/>
          <w:lang w:val="en-US"/>
        </w:rPr>
      </w:pPr>
      <w:r w:rsidRPr="003C1081">
        <w:rPr>
          <w:rFonts w:ascii="Arial" w:eastAsia="Arial" w:hAnsi="Arial" w:cs="Arial"/>
          <w:sz w:val="18"/>
          <w:szCs w:val="22"/>
          <w:lang w:val="en-US"/>
        </w:rPr>
        <w:t xml:space="preserve">2013-2014, UNDP: Possibilities of using biomass from forestry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wood industry  in </w:t>
      </w:r>
      <w:r w:rsidRPr="003C1081">
        <w:rPr>
          <w:rFonts w:ascii="Arial" w:eastAsia="Arial" w:hAnsi="Arial" w:cs="Arial"/>
          <w:spacing w:val="-3"/>
          <w:sz w:val="18"/>
          <w:szCs w:val="22"/>
          <w:lang w:val="en-US"/>
        </w:rPr>
        <w:t>BiH,</w:t>
      </w:r>
      <w:r w:rsidRPr="003C1081">
        <w:rPr>
          <w:rFonts w:ascii="Arial" w:eastAsia="Arial" w:hAnsi="Arial" w:cs="Arial"/>
          <w:spacing w:val="8"/>
          <w:sz w:val="18"/>
          <w:szCs w:val="22"/>
          <w:lang w:val="en-US"/>
        </w:rPr>
        <w:t xml:space="preserve"> </w:t>
      </w:r>
      <w:r w:rsidRPr="003C1081">
        <w:rPr>
          <w:rFonts w:ascii="Arial" w:eastAsia="Arial" w:hAnsi="Arial" w:cs="Arial"/>
          <w:sz w:val="18"/>
          <w:szCs w:val="22"/>
          <w:lang w:val="en-US"/>
        </w:rPr>
        <w:t>consultant</w:t>
      </w:r>
    </w:p>
    <w:p w14:paraId="07E3CE94" w14:textId="77777777" w:rsidR="003C1081" w:rsidRPr="003C1081" w:rsidRDefault="003C1081" w:rsidP="003C1081">
      <w:pPr>
        <w:widowControl w:val="0"/>
        <w:tabs>
          <w:tab w:val="clear" w:pos="1247"/>
          <w:tab w:val="clear" w:pos="1814"/>
          <w:tab w:val="clear" w:pos="2381"/>
          <w:tab w:val="clear" w:pos="2948"/>
          <w:tab w:val="clear" w:pos="3515"/>
        </w:tabs>
        <w:spacing w:line="202" w:lineRule="exact"/>
        <w:jc w:val="both"/>
        <w:rPr>
          <w:rFonts w:ascii="Arial" w:eastAsia="Arial" w:hAnsi="Arial" w:cs="Arial"/>
          <w:sz w:val="18"/>
          <w:szCs w:val="22"/>
          <w:lang w:val="en-US"/>
        </w:rPr>
        <w:sectPr w:rsidR="003C1081" w:rsidRPr="003C1081" w:rsidSect="00C75A2F">
          <w:type w:val="continuous"/>
          <w:pgSz w:w="11910" w:h="16840" w:code="9"/>
          <w:pgMar w:top="907" w:right="992" w:bottom="1418" w:left="1418" w:header="539" w:footer="975" w:gutter="0"/>
          <w:cols w:num="2" w:space="720" w:equalWidth="0">
            <w:col w:w="1992" w:space="40"/>
            <w:col w:w="7458"/>
          </w:cols>
          <w:titlePg/>
        </w:sectPr>
      </w:pPr>
    </w:p>
    <w:p w14:paraId="3936FEE2"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2012-2015, IPA Adriatic CBC Program, “Adriatic </w:t>
      </w:r>
      <w:r w:rsidRPr="003C1081">
        <w:rPr>
          <w:rFonts w:ascii="Arial" w:eastAsia="Arial" w:hAnsi="Arial" w:cs="Arial"/>
          <w:spacing w:val="-3"/>
          <w:sz w:val="18"/>
          <w:szCs w:val="22"/>
          <w:lang w:val="en-US"/>
        </w:rPr>
        <w:t xml:space="preserve">Model </w:t>
      </w:r>
      <w:r w:rsidRPr="003C1081">
        <w:rPr>
          <w:rFonts w:ascii="Arial" w:eastAsia="Arial" w:hAnsi="Arial" w:cs="Arial"/>
          <w:sz w:val="18"/>
          <w:szCs w:val="22"/>
          <w:lang w:val="en-US"/>
        </w:rPr>
        <w:t>Forest”, national  coordinator</w:t>
      </w:r>
    </w:p>
    <w:p w14:paraId="0DDCF600"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59"/>
        <w:ind w:left="2835" w:right="425"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2012-2015,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of Sarajevo, “Harmonization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Forest Policy in the Federation of B-H with EU Requirements”, project</w:t>
      </w:r>
      <w:r w:rsidRPr="003C1081">
        <w:rPr>
          <w:rFonts w:ascii="Arial" w:eastAsia="Arial" w:hAnsi="Arial" w:cs="Arial"/>
          <w:spacing w:val="-25"/>
          <w:sz w:val="18"/>
          <w:szCs w:val="22"/>
          <w:lang w:val="en-US"/>
        </w:rPr>
        <w:t xml:space="preserve"> </w:t>
      </w:r>
      <w:r w:rsidRPr="003C1081">
        <w:rPr>
          <w:rFonts w:ascii="Arial" w:eastAsia="Arial" w:hAnsi="Arial" w:cs="Arial"/>
          <w:sz w:val="18"/>
          <w:szCs w:val="22"/>
          <w:lang w:val="en-US"/>
        </w:rPr>
        <w:t>coordinator</w:t>
      </w:r>
    </w:p>
    <w:p w14:paraId="70D625EE"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2013-2015, “Preparation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IPARD Forest and </w:t>
      </w:r>
      <w:r w:rsidRPr="003C1081">
        <w:rPr>
          <w:rFonts w:ascii="Arial" w:eastAsia="Arial" w:hAnsi="Arial" w:cs="Arial"/>
          <w:spacing w:val="-3"/>
          <w:sz w:val="18"/>
          <w:szCs w:val="22"/>
          <w:lang w:val="en-US"/>
        </w:rPr>
        <w:t xml:space="preserve">Fisheries </w:t>
      </w:r>
      <w:r w:rsidRPr="003C1081">
        <w:rPr>
          <w:rFonts w:ascii="Arial" w:eastAsia="Arial" w:hAnsi="Arial" w:cs="Arial"/>
          <w:sz w:val="18"/>
          <w:szCs w:val="22"/>
          <w:lang w:val="en-US"/>
        </w:rPr>
        <w:t xml:space="preserve">Sector Reviews in Bosnia- Herzegovina” (GCP/BIH/010/EC), </w:t>
      </w:r>
      <w:r w:rsidRPr="003C1081">
        <w:rPr>
          <w:rFonts w:ascii="Arial" w:eastAsia="Arial" w:hAnsi="Arial" w:cs="Arial"/>
          <w:spacing w:val="-3"/>
          <w:sz w:val="18"/>
          <w:szCs w:val="22"/>
          <w:lang w:val="en-US"/>
        </w:rPr>
        <w:t xml:space="preserve">FAO </w:t>
      </w:r>
      <w:r w:rsidRPr="003C1081">
        <w:rPr>
          <w:rFonts w:ascii="Arial" w:eastAsia="Arial" w:hAnsi="Arial" w:cs="Arial"/>
          <w:sz w:val="18"/>
          <w:szCs w:val="22"/>
          <w:lang w:val="en-US"/>
        </w:rPr>
        <w:t>national forestry</w:t>
      </w:r>
      <w:r w:rsidRPr="003C1081">
        <w:rPr>
          <w:rFonts w:ascii="Arial" w:eastAsia="Arial" w:hAnsi="Arial" w:cs="Arial"/>
          <w:spacing w:val="5"/>
          <w:sz w:val="18"/>
          <w:szCs w:val="22"/>
          <w:lang w:val="en-US"/>
        </w:rPr>
        <w:t xml:space="preserve"> </w:t>
      </w:r>
      <w:r w:rsidRPr="003C1081">
        <w:rPr>
          <w:rFonts w:ascii="Arial" w:eastAsia="Arial" w:hAnsi="Arial" w:cs="Arial"/>
          <w:spacing w:val="-2"/>
          <w:sz w:val="18"/>
          <w:szCs w:val="22"/>
          <w:lang w:val="en-US"/>
        </w:rPr>
        <w:t>expert</w:t>
      </w:r>
    </w:p>
    <w:p w14:paraId="627A03AF"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2013, Canton </w:t>
      </w:r>
      <w:r w:rsidRPr="003C1081">
        <w:rPr>
          <w:rFonts w:ascii="Arial" w:eastAsia="Arial" w:hAnsi="Arial" w:cs="Arial"/>
          <w:spacing w:val="-3"/>
          <w:sz w:val="18"/>
          <w:szCs w:val="22"/>
          <w:lang w:val="en-US"/>
        </w:rPr>
        <w:t xml:space="preserve">Sarajevo </w:t>
      </w:r>
      <w:r w:rsidRPr="003C1081">
        <w:rPr>
          <w:rFonts w:ascii="Arial" w:eastAsia="Arial" w:hAnsi="Arial" w:cs="Arial"/>
          <w:sz w:val="18"/>
          <w:szCs w:val="22"/>
          <w:lang w:val="en-US"/>
        </w:rPr>
        <w:t xml:space="preserve">- Ministry of </w:t>
      </w:r>
      <w:r w:rsidRPr="003C1081">
        <w:rPr>
          <w:rFonts w:ascii="Arial" w:eastAsia="Arial" w:hAnsi="Arial" w:cs="Arial"/>
          <w:spacing w:val="-3"/>
          <w:sz w:val="18"/>
          <w:szCs w:val="22"/>
          <w:lang w:val="en-US"/>
        </w:rPr>
        <w:t xml:space="preserve">Economy, </w:t>
      </w:r>
      <w:r w:rsidRPr="003C1081">
        <w:rPr>
          <w:rFonts w:ascii="Arial" w:eastAsia="Arial" w:hAnsi="Arial" w:cs="Arial"/>
          <w:sz w:val="18"/>
          <w:szCs w:val="22"/>
          <w:lang w:val="en-US"/>
        </w:rPr>
        <w:t xml:space="preserve">“Developing the program for prevention and combating illegal activities in forestry in </w:t>
      </w:r>
      <w:r w:rsidRPr="003C1081">
        <w:rPr>
          <w:rFonts w:ascii="Arial" w:eastAsia="Arial" w:hAnsi="Arial" w:cs="Arial"/>
          <w:spacing w:val="-3"/>
          <w:sz w:val="18"/>
          <w:szCs w:val="22"/>
          <w:lang w:val="en-US"/>
        </w:rPr>
        <w:t xml:space="preserve">Canton </w:t>
      </w:r>
      <w:r w:rsidRPr="003C1081">
        <w:rPr>
          <w:rFonts w:ascii="Arial" w:eastAsia="Arial" w:hAnsi="Arial" w:cs="Arial"/>
          <w:sz w:val="18"/>
          <w:szCs w:val="22"/>
          <w:lang w:val="en-US"/>
        </w:rPr>
        <w:t>Sarajevo”, project coordinator</w:t>
      </w:r>
    </w:p>
    <w:p w14:paraId="7DEC43E3"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2013, Cantonal Forestry Enterprise “Šume </w:t>
      </w:r>
      <w:r w:rsidRPr="003C1081">
        <w:rPr>
          <w:rFonts w:ascii="Arial" w:eastAsia="Arial" w:hAnsi="Arial" w:cs="Arial"/>
          <w:spacing w:val="-3"/>
          <w:sz w:val="18"/>
          <w:szCs w:val="22"/>
          <w:lang w:val="en-US"/>
        </w:rPr>
        <w:t xml:space="preserve">TK” </w:t>
      </w:r>
      <w:r w:rsidRPr="003C1081">
        <w:rPr>
          <w:rFonts w:ascii="Arial" w:eastAsia="Arial" w:hAnsi="Arial" w:cs="Arial"/>
          <w:sz w:val="18"/>
          <w:szCs w:val="22"/>
          <w:lang w:val="en-US"/>
        </w:rPr>
        <w:t xml:space="preserve">Kladanj, “Methodology of identification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High Conservation Value Forests in Tuzla Canton”,</w:t>
      </w:r>
      <w:r w:rsidRPr="003C1081">
        <w:rPr>
          <w:rFonts w:ascii="Arial" w:eastAsia="Arial" w:hAnsi="Arial" w:cs="Arial"/>
          <w:spacing w:val="-14"/>
          <w:sz w:val="18"/>
          <w:szCs w:val="22"/>
          <w:lang w:val="en-US"/>
        </w:rPr>
        <w:t xml:space="preserve"> </w:t>
      </w:r>
      <w:r w:rsidRPr="003C1081">
        <w:rPr>
          <w:rFonts w:ascii="Arial" w:eastAsia="Arial" w:hAnsi="Arial" w:cs="Arial"/>
          <w:sz w:val="18"/>
          <w:szCs w:val="22"/>
          <w:lang w:val="en-US"/>
        </w:rPr>
        <w:t>consultant</w:t>
      </w:r>
    </w:p>
    <w:p w14:paraId="6BF54A35"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2013, Development Association NERDA, “Organization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EU Timber Regulation Conference and preparing EUTR Action Plan for </w:t>
      </w:r>
      <w:r w:rsidRPr="003C1081">
        <w:rPr>
          <w:rFonts w:ascii="Arial" w:eastAsia="Arial" w:hAnsi="Arial" w:cs="Arial"/>
          <w:spacing w:val="-3"/>
          <w:sz w:val="18"/>
          <w:szCs w:val="22"/>
          <w:lang w:val="en-US"/>
        </w:rPr>
        <w:t>B-H”, project</w:t>
      </w:r>
      <w:r w:rsidRPr="003C1081">
        <w:rPr>
          <w:rFonts w:ascii="Arial" w:eastAsia="Arial" w:hAnsi="Arial" w:cs="Arial"/>
          <w:spacing w:val="14"/>
          <w:sz w:val="18"/>
          <w:szCs w:val="22"/>
          <w:lang w:val="en-US"/>
        </w:rPr>
        <w:t xml:space="preserve"> </w:t>
      </w:r>
      <w:r w:rsidRPr="003C1081">
        <w:rPr>
          <w:rFonts w:ascii="Arial" w:eastAsia="Arial" w:hAnsi="Arial" w:cs="Arial"/>
          <w:sz w:val="18"/>
          <w:szCs w:val="22"/>
          <w:lang w:val="en-US"/>
        </w:rPr>
        <w:t>coordinator</w:t>
      </w:r>
    </w:p>
    <w:p w14:paraId="3C2CBF14"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2012-2014, WWF European Policy Office, “Promotion responsible forest management to support sustainable development in Bosnia-Herzegovina”, national coordinator</w:t>
      </w:r>
    </w:p>
    <w:p w14:paraId="1BAB246E"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2011, WWF European Policy Office, “Protected Areas for a Living </w:t>
      </w:r>
      <w:r w:rsidRPr="003C1081">
        <w:rPr>
          <w:rFonts w:ascii="Arial" w:eastAsia="Arial" w:hAnsi="Arial" w:cs="Arial"/>
          <w:spacing w:val="-3"/>
          <w:sz w:val="18"/>
          <w:szCs w:val="22"/>
          <w:lang w:val="en-US"/>
        </w:rPr>
        <w:t xml:space="preserve">Planet </w:t>
      </w:r>
      <w:r w:rsidRPr="003C1081">
        <w:rPr>
          <w:rFonts w:ascii="Arial" w:eastAsia="Arial" w:hAnsi="Arial" w:cs="Arial"/>
          <w:sz w:val="18"/>
          <w:szCs w:val="22"/>
          <w:lang w:val="en-US"/>
        </w:rPr>
        <w:t xml:space="preserve">- Dinaric Arc Eco-region Project: Study </w:t>
      </w:r>
      <w:r w:rsidRPr="003C1081">
        <w:rPr>
          <w:rFonts w:ascii="Arial" w:eastAsia="Arial" w:hAnsi="Arial" w:cs="Arial"/>
          <w:spacing w:val="-3"/>
          <w:sz w:val="18"/>
          <w:szCs w:val="22"/>
          <w:lang w:val="en-US"/>
        </w:rPr>
        <w:t xml:space="preserve">on </w:t>
      </w:r>
      <w:r w:rsidRPr="003C1081">
        <w:rPr>
          <w:rFonts w:ascii="Arial" w:eastAsia="Arial" w:hAnsi="Arial" w:cs="Arial"/>
          <w:sz w:val="18"/>
          <w:szCs w:val="22"/>
          <w:lang w:val="en-US"/>
        </w:rPr>
        <w:t>Cross-sectoral dialogue as a basis for nature protection in Bosnia and Herzegovina - case study National Park Una”, national coordinator</w:t>
      </w:r>
    </w:p>
    <w:p w14:paraId="0FA1525A"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2011, </w:t>
      </w:r>
      <w:r w:rsidRPr="003C1081">
        <w:rPr>
          <w:rFonts w:ascii="Arial" w:eastAsia="Arial" w:hAnsi="Arial" w:cs="Arial"/>
          <w:spacing w:val="-3"/>
          <w:sz w:val="18"/>
          <w:szCs w:val="22"/>
          <w:lang w:val="en-US"/>
        </w:rPr>
        <w:t xml:space="preserve">Cardno </w:t>
      </w:r>
      <w:r w:rsidRPr="003C1081">
        <w:rPr>
          <w:rFonts w:ascii="Arial" w:eastAsia="Arial" w:hAnsi="Arial" w:cs="Arial"/>
          <w:sz w:val="18"/>
          <w:szCs w:val="22"/>
          <w:lang w:val="en-US"/>
        </w:rPr>
        <w:t>Emerging Market USA Ltd., “Forestry Public Expenditure and Institutional Review”,</w:t>
      </w:r>
      <w:r w:rsidRPr="003C1081">
        <w:rPr>
          <w:rFonts w:ascii="Arial" w:eastAsia="Arial" w:hAnsi="Arial" w:cs="Arial"/>
          <w:spacing w:val="-9"/>
          <w:sz w:val="18"/>
          <w:szCs w:val="22"/>
          <w:lang w:val="en-US"/>
        </w:rPr>
        <w:t xml:space="preserve"> </w:t>
      </w:r>
      <w:r w:rsidRPr="003C1081">
        <w:rPr>
          <w:rFonts w:ascii="Arial" w:eastAsia="Arial" w:hAnsi="Arial" w:cs="Arial"/>
          <w:sz w:val="18"/>
          <w:szCs w:val="22"/>
          <w:lang w:val="en-US"/>
        </w:rPr>
        <w:t>consultant</w:t>
      </w:r>
    </w:p>
    <w:p w14:paraId="3AE0F7A0"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2010-2013, European Forest Institute - FOPER: Adaptation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national forest policy systems in South-East European countries to </w:t>
      </w:r>
      <w:r w:rsidRPr="003C1081">
        <w:rPr>
          <w:rFonts w:ascii="Arial" w:eastAsia="Arial" w:hAnsi="Arial" w:cs="Arial"/>
          <w:spacing w:val="-3"/>
          <w:sz w:val="18"/>
          <w:szCs w:val="22"/>
          <w:lang w:val="en-US"/>
        </w:rPr>
        <w:t xml:space="preserve">new </w:t>
      </w:r>
      <w:r w:rsidRPr="003C1081">
        <w:rPr>
          <w:rFonts w:ascii="Arial" w:eastAsia="Arial" w:hAnsi="Arial" w:cs="Arial"/>
          <w:sz w:val="18"/>
          <w:szCs w:val="22"/>
          <w:lang w:val="en-US"/>
        </w:rPr>
        <w:t>modes of international forest governance</w:t>
      </w:r>
    </w:p>
    <w:p w14:paraId="6388800D"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2010-2013, European Forest Institute - FOPER: Assessment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governance effectiveness in managing protected </w:t>
      </w:r>
      <w:r w:rsidRPr="003C1081">
        <w:rPr>
          <w:rFonts w:ascii="Arial" w:eastAsia="Arial" w:hAnsi="Arial" w:cs="Arial"/>
          <w:spacing w:val="-3"/>
          <w:sz w:val="18"/>
          <w:szCs w:val="22"/>
          <w:lang w:val="en-US"/>
        </w:rPr>
        <w:t xml:space="preserve">areas </w:t>
      </w:r>
      <w:r w:rsidRPr="003C1081">
        <w:rPr>
          <w:rFonts w:ascii="Arial" w:eastAsia="Arial" w:hAnsi="Arial" w:cs="Arial"/>
          <w:sz w:val="18"/>
          <w:szCs w:val="22"/>
          <w:lang w:val="en-US"/>
        </w:rPr>
        <w:t>in SEE</w:t>
      </w:r>
      <w:r w:rsidRPr="003C1081">
        <w:rPr>
          <w:rFonts w:ascii="Arial" w:eastAsia="Arial" w:hAnsi="Arial" w:cs="Arial"/>
          <w:spacing w:val="2"/>
          <w:sz w:val="18"/>
          <w:szCs w:val="22"/>
          <w:lang w:val="en-US"/>
        </w:rPr>
        <w:t xml:space="preserve"> </w:t>
      </w:r>
      <w:r w:rsidRPr="003C1081">
        <w:rPr>
          <w:rFonts w:ascii="Arial" w:eastAsia="Arial" w:hAnsi="Arial" w:cs="Arial"/>
          <w:sz w:val="18"/>
          <w:szCs w:val="22"/>
          <w:lang w:val="en-US"/>
        </w:rPr>
        <w:t>region</w:t>
      </w:r>
    </w:p>
    <w:p w14:paraId="06A56524"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2010-2013, European Forest Institute - FOPER: Hunters attitudes and motivation for hunting in Southeast</w:t>
      </w:r>
      <w:r w:rsidRPr="003C1081">
        <w:rPr>
          <w:rFonts w:ascii="Arial" w:eastAsia="Arial" w:hAnsi="Arial" w:cs="Arial"/>
          <w:spacing w:val="-3"/>
          <w:sz w:val="18"/>
          <w:szCs w:val="22"/>
          <w:lang w:val="en-US"/>
        </w:rPr>
        <w:t xml:space="preserve"> </w:t>
      </w:r>
      <w:r w:rsidRPr="003C1081">
        <w:rPr>
          <w:rFonts w:ascii="Arial" w:eastAsia="Arial" w:hAnsi="Arial" w:cs="Arial"/>
          <w:sz w:val="18"/>
          <w:szCs w:val="22"/>
          <w:lang w:val="en-US"/>
        </w:rPr>
        <w:t>Europe</w:t>
      </w:r>
    </w:p>
    <w:p w14:paraId="1225D792"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2010-2013, European Forest Institute: Opportunities for Wood Energy Production from Small Scale Forests in the SEE</w:t>
      </w:r>
      <w:r w:rsidRPr="003C1081">
        <w:rPr>
          <w:rFonts w:ascii="Arial" w:eastAsia="Arial" w:hAnsi="Arial" w:cs="Arial"/>
          <w:spacing w:val="-12"/>
          <w:sz w:val="18"/>
          <w:szCs w:val="22"/>
          <w:lang w:val="en-US"/>
        </w:rPr>
        <w:t xml:space="preserve"> </w:t>
      </w:r>
      <w:r w:rsidRPr="003C1081">
        <w:rPr>
          <w:rFonts w:ascii="Arial" w:eastAsia="Arial" w:hAnsi="Arial" w:cs="Arial"/>
          <w:sz w:val="18"/>
          <w:szCs w:val="22"/>
          <w:lang w:val="en-US"/>
        </w:rPr>
        <w:t>Region;</w:t>
      </w:r>
    </w:p>
    <w:p w14:paraId="50CBA613"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2008-2009, Cantonal Ministry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Economy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the Canton Sarajevo, “Identifying the population demands towards forests”, </w:t>
      </w:r>
      <w:r w:rsidRPr="003C1081">
        <w:rPr>
          <w:rFonts w:ascii="Arial" w:eastAsia="Arial" w:hAnsi="Arial" w:cs="Arial"/>
          <w:spacing w:val="-3"/>
          <w:sz w:val="18"/>
          <w:szCs w:val="22"/>
          <w:lang w:val="en-US"/>
        </w:rPr>
        <w:t>project</w:t>
      </w:r>
      <w:r w:rsidRPr="003C1081">
        <w:rPr>
          <w:rFonts w:ascii="Arial" w:eastAsia="Arial" w:hAnsi="Arial" w:cs="Arial"/>
          <w:spacing w:val="-1"/>
          <w:sz w:val="18"/>
          <w:szCs w:val="22"/>
          <w:lang w:val="en-US"/>
        </w:rPr>
        <w:t xml:space="preserve"> </w:t>
      </w:r>
      <w:r w:rsidRPr="003C1081">
        <w:rPr>
          <w:rFonts w:ascii="Arial" w:eastAsia="Arial" w:hAnsi="Arial" w:cs="Arial"/>
          <w:sz w:val="18"/>
          <w:szCs w:val="22"/>
          <w:lang w:val="en-US"/>
        </w:rPr>
        <w:t>coordinator</w:t>
      </w:r>
    </w:p>
    <w:p w14:paraId="2FAEFCEC"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2008-2009, Faculty of Forestry </w:t>
      </w:r>
      <w:r w:rsidRPr="003C1081">
        <w:rPr>
          <w:rFonts w:ascii="Arial" w:eastAsia="Arial" w:hAnsi="Arial" w:cs="Arial"/>
          <w:spacing w:val="-3"/>
          <w:sz w:val="18"/>
          <w:szCs w:val="22"/>
          <w:lang w:val="en-US"/>
        </w:rPr>
        <w:t xml:space="preserve">Belgrade, </w:t>
      </w:r>
      <w:r w:rsidRPr="003C1081">
        <w:rPr>
          <w:rFonts w:ascii="Arial" w:eastAsia="Arial" w:hAnsi="Arial" w:cs="Arial"/>
          <w:sz w:val="18"/>
          <w:szCs w:val="22"/>
          <w:lang w:val="en-US"/>
        </w:rPr>
        <w:t>“Preparing forests Goč-Gvozdac for Certification”,</w:t>
      </w:r>
      <w:r w:rsidRPr="003C1081">
        <w:rPr>
          <w:rFonts w:ascii="Arial" w:eastAsia="Arial" w:hAnsi="Arial" w:cs="Arial"/>
          <w:spacing w:val="-9"/>
          <w:sz w:val="18"/>
          <w:szCs w:val="22"/>
          <w:lang w:val="en-US"/>
        </w:rPr>
        <w:t xml:space="preserve"> </w:t>
      </w:r>
      <w:r w:rsidRPr="003C1081">
        <w:rPr>
          <w:rFonts w:ascii="Arial" w:eastAsia="Arial" w:hAnsi="Arial" w:cs="Arial"/>
          <w:sz w:val="18"/>
          <w:szCs w:val="22"/>
          <w:lang w:val="en-US"/>
        </w:rPr>
        <w:t>consultant</w:t>
      </w:r>
    </w:p>
    <w:p w14:paraId="6729B14A"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2008, USAID, “Strategic Planning and Forest Certification in Forestry Companies in B-H”, </w:t>
      </w:r>
      <w:r w:rsidRPr="003C1081">
        <w:rPr>
          <w:rFonts w:ascii="Arial" w:eastAsia="Arial" w:hAnsi="Arial" w:cs="Arial"/>
          <w:spacing w:val="-3"/>
          <w:sz w:val="18"/>
          <w:szCs w:val="22"/>
          <w:lang w:val="en-US"/>
        </w:rPr>
        <w:t>project</w:t>
      </w:r>
      <w:r w:rsidRPr="003C1081">
        <w:rPr>
          <w:rFonts w:ascii="Arial" w:eastAsia="Arial" w:hAnsi="Arial" w:cs="Arial"/>
          <w:spacing w:val="10"/>
          <w:sz w:val="18"/>
          <w:szCs w:val="22"/>
          <w:lang w:val="en-US"/>
        </w:rPr>
        <w:t xml:space="preserve"> </w:t>
      </w:r>
      <w:r w:rsidRPr="003C1081">
        <w:rPr>
          <w:rFonts w:ascii="Arial" w:eastAsia="Arial" w:hAnsi="Arial" w:cs="Arial"/>
          <w:sz w:val="18"/>
          <w:szCs w:val="22"/>
          <w:lang w:val="en-US"/>
        </w:rPr>
        <w:t>coordinator</w:t>
      </w:r>
    </w:p>
    <w:p w14:paraId="45834FA1"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2008, USAID, “Analysis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Certified Raw Materials Markets and CoC Certification”, project</w:t>
      </w:r>
      <w:r w:rsidRPr="003C1081">
        <w:rPr>
          <w:rFonts w:ascii="Arial" w:eastAsia="Arial" w:hAnsi="Arial" w:cs="Arial"/>
          <w:spacing w:val="-3"/>
          <w:sz w:val="18"/>
          <w:szCs w:val="22"/>
          <w:lang w:val="en-US"/>
        </w:rPr>
        <w:t xml:space="preserve"> </w:t>
      </w:r>
      <w:r w:rsidRPr="003C1081">
        <w:rPr>
          <w:rFonts w:ascii="Arial" w:eastAsia="Arial" w:hAnsi="Arial" w:cs="Arial"/>
          <w:sz w:val="18"/>
          <w:szCs w:val="22"/>
          <w:lang w:val="en-US"/>
        </w:rPr>
        <w:t>coordinator</w:t>
      </w:r>
    </w:p>
    <w:p w14:paraId="5992B4F8"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2007, USAID, “Benchmarking in Forestry </w:t>
      </w:r>
      <w:r w:rsidRPr="003C1081">
        <w:rPr>
          <w:rFonts w:ascii="Arial" w:eastAsia="Arial" w:hAnsi="Arial" w:cs="Arial"/>
          <w:spacing w:val="-2"/>
          <w:sz w:val="18"/>
          <w:szCs w:val="22"/>
          <w:lang w:val="en-US"/>
        </w:rPr>
        <w:t xml:space="preserve">Sector </w:t>
      </w:r>
      <w:r w:rsidRPr="003C1081">
        <w:rPr>
          <w:rFonts w:ascii="Arial" w:eastAsia="Arial" w:hAnsi="Arial" w:cs="Arial"/>
          <w:sz w:val="18"/>
          <w:szCs w:val="22"/>
          <w:lang w:val="en-US"/>
        </w:rPr>
        <w:t>of B&amp;H”, project</w:t>
      </w:r>
      <w:r w:rsidRPr="003C1081">
        <w:rPr>
          <w:rFonts w:ascii="Arial" w:eastAsia="Arial" w:hAnsi="Arial" w:cs="Arial"/>
          <w:spacing w:val="-9"/>
          <w:sz w:val="18"/>
          <w:szCs w:val="22"/>
          <w:lang w:val="en-US"/>
        </w:rPr>
        <w:t xml:space="preserve"> </w:t>
      </w:r>
      <w:r w:rsidRPr="003C1081">
        <w:rPr>
          <w:rFonts w:ascii="Arial" w:eastAsia="Arial" w:hAnsi="Arial" w:cs="Arial"/>
          <w:sz w:val="18"/>
          <w:szCs w:val="22"/>
          <w:lang w:val="en-US"/>
        </w:rPr>
        <w:t>coordinator</w:t>
      </w:r>
    </w:p>
    <w:p w14:paraId="6C3573FE"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2005-2006, CETEOR – B-H, “Development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the National Standards for Sustainable Forest Management and Forest Certification in B&amp;H”, leading national expert</w:t>
      </w:r>
    </w:p>
    <w:p w14:paraId="59AFD8AC"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2005-2006, REC BiH, “Introducing the Production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Certified Wood in B-H”, consultant</w:t>
      </w:r>
    </w:p>
    <w:p w14:paraId="4A1832FF"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2005-2006, SAVCOR/INDUFOR Finland, “Formulation of the Action Plan to Combat Illegal Logging in </w:t>
      </w:r>
      <w:r w:rsidRPr="003C1081">
        <w:rPr>
          <w:rFonts w:ascii="Arial" w:eastAsia="Arial" w:hAnsi="Arial" w:cs="Arial"/>
          <w:spacing w:val="-3"/>
          <w:sz w:val="18"/>
          <w:szCs w:val="22"/>
          <w:lang w:val="en-US"/>
        </w:rPr>
        <w:t xml:space="preserve">B-H”, </w:t>
      </w:r>
      <w:r w:rsidRPr="003C1081">
        <w:rPr>
          <w:rFonts w:ascii="Arial" w:eastAsia="Arial" w:hAnsi="Arial" w:cs="Arial"/>
          <w:sz w:val="18"/>
          <w:szCs w:val="22"/>
          <w:lang w:val="en-US"/>
        </w:rPr>
        <w:t xml:space="preserve">consultant2005-2006, </w:t>
      </w:r>
      <w:r w:rsidRPr="003C1081">
        <w:rPr>
          <w:rFonts w:ascii="Arial" w:eastAsia="Arial" w:hAnsi="Arial" w:cs="Arial"/>
          <w:spacing w:val="-3"/>
          <w:sz w:val="18"/>
          <w:szCs w:val="22"/>
          <w:lang w:val="en-US"/>
        </w:rPr>
        <w:t xml:space="preserve">ERSAF </w:t>
      </w:r>
      <w:r w:rsidRPr="003C1081">
        <w:rPr>
          <w:rFonts w:ascii="Arial" w:eastAsia="Arial" w:hAnsi="Arial" w:cs="Arial"/>
          <w:sz w:val="18"/>
          <w:szCs w:val="22"/>
          <w:lang w:val="en-US"/>
        </w:rPr>
        <w:t xml:space="preserve">– Italy, “Support to Forest Certification in </w:t>
      </w:r>
      <w:r w:rsidRPr="003C1081">
        <w:rPr>
          <w:rFonts w:ascii="Arial" w:eastAsia="Arial" w:hAnsi="Arial" w:cs="Arial"/>
          <w:spacing w:val="-3"/>
          <w:sz w:val="18"/>
          <w:szCs w:val="22"/>
          <w:lang w:val="en-US"/>
        </w:rPr>
        <w:t>B-H”,</w:t>
      </w:r>
      <w:r w:rsidRPr="003C1081">
        <w:rPr>
          <w:rFonts w:ascii="Arial" w:eastAsia="Arial" w:hAnsi="Arial" w:cs="Arial"/>
          <w:spacing w:val="3"/>
          <w:sz w:val="18"/>
          <w:szCs w:val="22"/>
          <w:lang w:val="en-US"/>
        </w:rPr>
        <w:t xml:space="preserve"> </w:t>
      </w:r>
      <w:r w:rsidRPr="003C1081">
        <w:rPr>
          <w:rFonts w:ascii="Arial" w:eastAsia="Arial" w:hAnsi="Arial" w:cs="Arial"/>
          <w:sz w:val="18"/>
          <w:szCs w:val="22"/>
          <w:lang w:val="en-US"/>
        </w:rPr>
        <w:t>consultant</w:t>
      </w:r>
    </w:p>
    <w:p w14:paraId="1D694BC9"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B-H, 2004, OHR – Ministry of Foreign Trade and </w:t>
      </w:r>
      <w:r w:rsidRPr="003C1081">
        <w:rPr>
          <w:rFonts w:ascii="Arial" w:eastAsia="Arial" w:hAnsi="Arial" w:cs="Arial"/>
          <w:spacing w:val="-3"/>
          <w:sz w:val="18"/>
          <w:szCs w:val="22"/>
          <w:lang w:val="en-US"/>
        </w:rPr>
        <w:t xml:space="preserve">Economical </w:t>
      </w:r>
      <w:r w:rsidRPr="003C1081">
        <w:rPr>
          <w:rFonts w:ascii="Arial" w:eastAsia="Arial" w:hAnsi="Arial" w:cs="Arial"/>
          <w:sz w:val="18"/>
          <w:szCs w:val="22"/>
          <w:lang w:val="en-US"/>
        </w:rPr>
        <w:t xml:space="preserve">Relations B&amp;H, National forestry legislation </w:t>
      </w:r>
      <w:r w:rsidRPr="003C1081">
        <w:rPr>
          <w:rFonts w:ascii="Arial" w:eastAsia="Arial" w:hAnsi="Arial" w:cs="Arial"/>
          <w:spacing w:val="-3"/>
          <w:sz w:val="18"/>
          <w:szCs w:val="22"/>
          <w:lang w:val="en-US"/>
        </w:rPr>
        <w:t xml:space="preserve">expert </w:t>
      </w:r>
      <w:r w:rsidRPr="003C1081">
        <w:rPr>
          <w:rFonts w:ascii="Arial" w:eastAsia="Arial" w:hAnsi="Arial" w:cs="Arial"/>
          <w:sz w:val="18"/>
          <w:szCs w:val="22"/>
          <w:lang w:val="en-US"/>
        </w:rPr>
        <w:t>for drafting the Framework Law on sustainable Forestry</w:t>
      </w:r>
    </w:p>
    <w:p w14:paraId="6B8D2E1E"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2004, MAUTNER MARKHOF AGROSERVICE - Austria, “Support to  the World Bank for the Preparation of a Biodiversity Conservation Project for B-H”, national expert</w:t>
      </w:r>
    </w:p>
    <w:p w14:paraId="222F1569"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2001, DEUTSCHE FORST-CONSULT GmbH – Germany, “Monitoring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evaluation of the B&amp;H Forestry Programme”, national</w:t>
      </w:r>
      <w:r w:rsidRPr="003C1081">
        <w:rPr>
          <w:rFonts w:ascii="Arial" w:eastAsia="Arial" w:hAnsi="Arial" w:cs="Arial"/>
          <w:spacing w:val="-9"/>
          <w:sz w:val="18"/>
          <w:szCs w:val="22"/>
          <w:lang w:val="en-US"/>
        </w:rPr>
        <w:t xml:space="preserve"> </w:t>
      </w:r>
      <w:r w:rsidRPr="003C1081">
        <w:rPr>
          <w:rFonts w:ascii="Arial" w:eastAsia="Arial" w:hAnsi="Arial" w:cs="Arial"/>
          <w:spacing w:val="-3"/>
          <w:sz w:val="18"/>
          <w:szCs w:val="22"/>
          <w:lang w:val="en-US"/>
        </w:rPr>
        <w:t>expert</w:t>
      </w:r>
    </w:p>
    <w:p w14:paraId="03550ED3"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s>
        <w:spacing w:before="71" w:line="202" w:lineRule="exact"/>
        <w:ind w:left="2835" w:right="419"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2001, Forest Stewardship Council (FSC), Forest certification consultant for forest management monitoring visit in “Hrvatske sume – </w:t>
      </w:r>
      <w:r w:rsidRPr="003C1081">
        <w:rPr>
          <w:rFonts w:ascii="Arial" w:eastAsia="Arial" w:hAnsi="Arial" w:cs="Arial"/>
          <w:spacing w:val="-3"/>
          <w:sz w:val="18"/>
          <w:szCs w:val="22"/>
          <w:lang w:val="en-US"/>
        </w:rPr>
        <w:t>Uprava šuma</w:t>
      </w:r>
      <w:r w:rsidRPr="003C1081">
        <w:rPr>
          <w:rFonts w:ascii="Arial" w:eastAsia="Arial" w:hAnsi="Arial" w:cs="Arial"/>
          <w:spacing w:val="12"/>
          <w:sz w:val="18"/>
          <w:szCs w:val="22"/>
          <w:lang w:val="en-US"/>
        </w:rPr>
        <w:t xml:space="preserve"> </w:t>
      </w:r>
      <w:r w:rsidRPr="003C1081">
        <w:rPr>
          <w:rFonts w:ascii="Arial" w:eastAsia="Arial" w:hAnsi="Arial" w:cs="Arial"/>
          <w:sz w:val="18"/>
          <w:szCs w:val="22"/>
          <w:lang w:val="en-US"/>
        </w:rPr>
        <w:t>Zagreb</w:t>
      </w:r>
    </w:p>
    <w:p w14:paraId="71267889" w14:textId="77777777" w:rsidR="003C1081" w:rsidRPr="003C1081" w:rsidRDefault="003C1081" w:rsidP="00A546FC">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sectPr w:rsidR="003C1081" w:rsidRPr="003C1081" w:rsidSect="00C75A2F">
          <w:headerReference w:type="first" r:id="rId59"/>
          <w:footerReference w:type="first" r:id="rId60"/>
          <w:type w:val="continuous"/>
          <w:pgSz w:w="11910" w:h="16840" w:code="9"/>
          <w:pgMar w:top="907" w:right="992" w:bottom="1418" w:left="1418" w:header="539" w:footer="975" w:gutter="0"/>
          <w:cols w:space="720"/>
          <w:titlePg/>
        </w:sectPr>
      </w:pPr>
    </w:p>
    <w:p w14:paraId="42352106" w14:textId="07551A01" w:rsidR="00707FA7" w:rsidRDefault="00707FA7">
      <w:pPr>
        <w:tabs>
          <w:tab w:val="clear" w:pos="1247"/>
          <w:tab w:val="clear" w:pos="1814"/>
          <w:tab w:val="clear" w:pos="2381"/>
          <w:tab w:val="clear" w:pos="2948"/>
          <w:tab w:val="clear" w:pos="3515"/>
        </w:tabs>
        <w:rPr>
          <w:rFonts w:ascii="Arial" w:eastAsia="Arial" w:hAnsi="Arial" w:cs="Arial"/>
          <w:szCs w:val="18"/>
          <w:lang w:val="en-US"/>
        </w:rPr>
      </w:pPr>
      <w:r>
        <w:rPr>
          <w:rFonts w:ascii="Arial" w:eastAsia="Arial" w:hAnsi="Arial" w:cs="Arial"/>
          <w:szCs w:val="18"/>
          <w:lang w:val="en-US"/>
        </w:rPr>
        <w:br w:type="page"/>
      </w:r>
    </w:p>
    <w:p w14:paraId="0B40B2C2" w14:textId="77777777" w:rsidR="003C1081" w:rsidRPr="003C1081" w:rsidRDefault="003C1081" w:rsidP="003C1081">
      <w:pPr>
        <w:widowControl w:val="0"/>
        <w:tabs>
          <w:tab w:val="clear" w:pos="1247"/>
          <w:tab w:val="clear" w:pos="1814"/>
          <w:tab w:val="clear" w:pos="2381"/>
          <w:tab w:val="clear" w:pos="2948"/>
          <w:tab w:val="clear" w:pos="3515"/>
          <w:tab w:val="left" w:pos="3090"/>
        </w:tabs>
        <w:spacing w:before="79"/>
        <w:outlineLvl w:val="1"/>
        <w:rPr>
          <w:rFonts w:ascii="Arial" w:eastAsia="Arial" w:hAnsi="Arial" w:cs="Arial"/>
          <w:b/>
          <w:bCs/>
          <w:sz w:val="18"/>
          <w:szCs w:val="18"/>
          <w:lang w:val="en-US"/>
        </w:rPr>
      </w:pPr>
      <w:r w:rsidRPr="003C1081">
        <w:rPr>
          <w:rFonts w:ascii="Arial" w:eastAsia="Arial" w:hAnsi="Arial" w:cs="Arial"/>
          <w:bCs/>
          <w:color w:val="0D4093"/>
          <w:spacing w:val="-7"/>
          <w:position w:val="1"/>
          <w:sz w:val="18"/>
          <w:szCs w:val="18"/>
          <w:lang w:val="en-US"/>
        </w:rPr>
        <w:t>References</w:t>
      </w:r>
      <w:r w:rsidRPr="003C1081">
        <w:rPr>
          <w:rFonts w:ascii="Arial" w:eastAsia="Arial" w:hAnsi="Arial" w:cs="Arial"/>
          <w:bCs/>
          <w:color w:val="0D4093"/>
          <w:spacing w:val="-7"/>
          <w:position w:val="1"/>
          <w:sz w:val="18"/>
          <w:szCs w:val="18"/>
          <w:lang w:val="en-US"/>
        </w:rPr>
        <w:tab/>
      </w:r>
      <w:r w:rsidRPr="003C1081">
        <w:rPr>
          <w:rFonts w:ascii="Arial" w:eastAsia="Arial" w:hAnsi="Arial" w:cs="Arial"/>
          <w:b/>
          <w:bCs/>
          <w:color w:val="3E3937"/>
          <w:spacing w:val="-7"/>
          <w:sz w:val="18"/>
          <w:szCs w:val="18"/>
          <w:lang w:val="en-US"/>
        </w:rPr>
        <w:t xml:space="preserve">Over </w:t>
      </w:r>
      <w:r w:rsidRPr="003C1081">
        <w:rPr>
          <w:rFonts w:ascii="Arial" w:eastAsia="Arial" w:hAnsi="Arial" w:cs="Arial"/>
          <w:b/>
          <w:bCs/>
          <w:color w:val="3E3937"/>
          <w:spacing w:val="-6"/>
          <w:sz w:val="18"/>
          <w:szCs w:val="18"/>
          <w:lang w:val="en-US"/>
        </w:rPr>
        <w:t xml:space="preserve">100 </w:t>
      </w:r>
      <w:r w:rsidRPr="003C1081">
        <w:rPr>
          <w:rFonts w:ascii="Arial" w:eastAsia="Arial" w:hAnsi="Arial" w:cs="Arial"/>
          <w:b/>
          <w:bCs/>
          <w:color w:val="3E3937"/>
          <w:spacing w:val="-7"/>
          <w:sz w:val="18"/>
          <w:szCs w:val="18"/>
          <w:lang w:val="en-US"/>
        </w:rPr>
        <w:t xml:space="preserve">scientific </w:t>
      </w:r>
      <w:r w:rsidRPr="003C1081">
        <w:rPr>
          <w:rFonts w:ascii="Arial" w:eastAsia="Arial" w:hAnsi="Arial" w:cs="Arial"/>
          <w:b/>
          <w:bCs/>
          <w:color w:val="3E3937"/>
          <w:spacing w:val="-4"/>
          <w:sz w:val="18"/>
          <w:szCs w:val="18"/>
          <w:lang w:val="en-US"/>
        </w:rPr>
        <w:t xml:space="preserve">and </w:t>
      </w:r>
      <w:r w:rsidRPr="003C1081">
        <w:rPr>
          <w:rFonts w:ascii="Arial" w:eastAsia="Arial" w:hAnsi="Arial" w:cs="Arial"/>
          <w:b/>
          <w:bCs/>
          <w:color w:val="3E3937"/>
          <w:spacing w:val="-8"/>
          <w:sz w:val="18"/>
          <w:szCs w:val="18"/>
          <w:lang w:val="en-US"/>
        </w:rPr>
        <w:t xml:space="preserve">professional </w:t>
      </w:r>
      <w:r w:rsidRPr="003C1081">
        <w:rPr>
          <w:rFonts w:ascii="Arial" w:eastAsia="Arial" w:hAnsi="Arial" w:cs="Arial"/>
          <w:b/>
          <w:bCs/>
          <w:color w:val="3E3937"/>
          <w:spacing w:val="-7"/>
          <w:sz w:val="18"/>
          <w:szCs w:val="18"/>
          <w:lang w:val="en-US"/>
        </w:rPr>
        <w:t xml:space="preserve">articles published </w:t>
      </w:r>
      <w:r w:rsidRPr="003C1081">
        <w:rPr>
          <w:rFonts w:ascii="Arial" w:eastAsia="Arial" w:hAnsi="Arial" w:cs="Arial"/>
          <w:b/>
          <w:bCs/>
          <w:color w:val="3E3937"/>
          <w:spacing w:val="-4"/>
          <w:sz w:val="18"/>
          <w:szCs w:val="18"/>
          <w:lang w:val="en-US"/>
        </w:rPr>
        <w:t xml:space="preserve">in </w:t>
      </w:r>
      <w:r w:rsidRPr="003C1081">
        <w:rPr>
          <w:rFonts w:ascii="Arial" w:eastAsia="Arial" w:hAnsi="Arial" w:cs="Arial"/>
          <w:b/>
          <w:bCs/>
          <w:color w:val="3E3937"/>
          <w:spacing w:val="-7"/>
          <w:sz w:val="18"/>
          <w:szCs w:val="18"/>
          <w:lang w:val="en-US"/>
        </w:rPr>
        <w:t xml:space="preserve">national </w:t>
      </w:r>
      <w:r w:rsidRPr="003C1081">
        <w:rPr>
          <w:rFonts w:ascii="Arial" w:eastAsia="Arial" w:hAnsi="Arial" w:cs="Arial"/>
          <w:b/>
          <w:bCs/>
          <w:color w:val="3E3937"/>
          <w:spacing w:val="-6"/>
          <w:sz w:val="18"/>
          <w:szCs w:val="18"/>
          <w:lang w:val="en-US"/>
        </w:rPr>
        <w:t xml:space="preserve">and </w:t>
      </w:r>
      <w:r w:rsidRPr="003C1081">
        <w:rPr>
          <w:rFonts w:ascii="Arial" w:eastAsia="Arial" w:hAnsi="Arial" w:cs="Arial"/>
          <w:b/>
          <w:bCs/>
          <w:color w:val="3E3937"/>
          <w:spacing w:val="-7"/>
          <w:sz w:val="18"/>
          <w:szCs w:val="18"/>
          <w:lang w:val="en-US"/>
        </w:rPr>
        <w:t xml:space="preserve">international </w:t>
      </w:r>
      <w:r w:rsidRPr="003C1081">
        <w:rPr>
          <w:rFonts w:ascii="Arial" w:eastAsia="Arial" w:hAnsi="Arial" w:cs="Arial"/>
          <w:b/>
          <w:bCs/>
          <w:color w:val="3E3937"/>
          <w:spacing w:val="-1"/>
          <w:sz w:val="18"/>
          <w:szCs w:val="18"/>
          <w:lang w:val="en-US"/>
        </w:rPr>
        <w:t xml:space="preserve"> </w:t>
      </w:r>
      <w:r w:rsidRPr="003C1081">
        <w:rPr>
          <w:rFonts w:ascii="Arial" w:eastAsia="Arial" w:hAnsi="Arial" w:cs="Arial"/>
          <w:b/>
          <w:bCs/>
          <w:color w:val="3E3937"/>
          <w:spacing w:val="-7"/>
          <w:sz w:val="18"/>
          <w:szCs w:val="18"/>
          <w:lang w:val="en-US"/>
        </w:rPr>
        <w:t>journals</w:t>
      </w:r>
    </w:p>
    <w:p w14:paraId="4C166C35" w14:textId="77777777" w:rsidR="003C1081" w:rsidRPr="003C1081" w:rsidRDefault="003C1081" w:rsidP="003C1081">
      <w:pPr>
        <w:widowControl w:val="0"/>
        <w:tabs>
          <w:tab w:val="clear" w:pos="1247"/>
          <w:tab w:val="clear" w:pos="1814"/>
          <w:tab w:val="clear" w:pos="2381"/>
          <w:tab w:val="clear" w:pos="2948"/>
          <w:tab w:val="clear" w:pos="3515"/>
        </w:tabs>
        <w:spacing w:before="10"/>
        <w:rPr>
          <w:rFonts w:ascii="Arial" w:eastAsia="Arial" w:hAnsi="Arial" w:cs="Arial"/>
          <w:b/>
          <w:sz w:val="22"/>
          <w:szCs w:val="18"/>
          <w:lang w:val="en-US"/>
        </w:rPr>
      </w:pPr>
    </w:p>
    <w:p w14:paraId="1341FBC8" w14:textId="77777777" w:rsidR="003C1081" w:rsidRPr="003C1081" w:rsidRDefault="003C1081" w:rsidP="003C1081">
      <w:pPr>
        <w:widowControl w:val="0"/>
        <w:tabs>
          <w:tab w:val="clear" w:pos="1247"/>
          <w:tab w:val="clear" w:pos="1814"/>
          <w:tab w:val="clear" w:pos="2381"/>
          <w:tab w:val="clear" w:pos="2948"/>
          <w:tab w:val="clear" w:pos="3515"/>
        </w:tabs>
        <w:ind w:right="3029"/>
        <w:rPr>
          <w:rFonts w:ascii="Arial" w:eastAsia="Arial" w:hAnsi="Arial" w:cs="Arial"/>
          <w:i/>
          <w:sz w:val="18"/>
          <w:szCs w:val="22"/>
          <w:lang w:val="en-US"/>
        </w:rPr>
      </w:pPr>
      <w:r w:rsidRPr="003C1081">
        <w:rPr>
          <w:rFonts w:ascii="Arial" w:eastAsia="Arial" w:hAnsi="Arial" w:cs="Arial"/>
          <w:i/>
          <w:color w:val="3E3937"/>
          <w:sz w:val="18"/>
          <w:szCs w:val="22"/>
          <w:lang w:val="en-US"/>
        </w:rPr>
        <w:t>List of selected scientific articles</w:t>
      </w:r>
    </w:p>
    <w:p w14:paraId="6B48613A" w14:textId="45EB7232" w:rsidR="003C1081" w:rsidRPr="00707FA7"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18"/>
          <w:lang w:val="en-US"/>
        </w:rPr>
      </w:pPr>
      <w:r w:rsidRPr="00707FA7">
        <w:rPr>
          <w:rFonts w:ascii="Arial" w:eastAsia="Arial" w:hAnsi="Arial" w:cs="Arial"/>
          <w:sz w:val="18"/>
          <w:szCs w:val="22"/>
          <w:lang w:val="en-US"/>
        </w:rPr>
        <w:t xml:space="preserve">AVDIBEGOVIĆ, </w:t>
      </w:r>
      <w:r w:rsidRPr="00707FA7">
        <w:rPr>
          <w:rFonts w:ascii="Arial" w:eastAsia="Arial" w:hAnsi="Arial" w:cs="Arial"/>
          <w:spacing w:val="-2"/>
          <w:sz w:val="18"/>
          <w:szCs w:val="22"/>
          <w:lang w:val="en-US"/>
        </w:rPr>
        <w:t xml:space="preserve">M., </w:t>
      </w:r>
      <w:r w:rsidRPr="00707FA7">
        <w:rPr>
          <w:rFonts w:ascii="Arial" w:eastAsia="Arial" w:hAnsi="Arial" w:cs="Arial"/>
          <w:spacing w:val="-3"/>
          <w:sz w:val="18"/>
          <w:szCs w:val="22"/>
          <w:lang w:val="en-US"/>
        </w:rPr>
        <w:t xml:space="preserve">VULETIĆ, </w:t>
      </w:r>
      <w:r w:rsidRPr="00707FA7">
        <w:rPr>
          <w:rFonts w:ascii="Arial" w:eastAsia="Arial" w:hAnsi="Arial" w:cs="Arial"/>
          <w:sz w:val="18"/>
          <w:szCs w:val="22"/>
          <w:lang w:val="en-US"/>
        </w:rPr>
        <w:t xml:space="preserve">D., POSAVES, </w:t>
      </w:r>
      <w:r w:rsidRPr="00707FA7">
        <w:rPr>
          <w:rFonts w:ascii="Arial" w:eastAsia="Arial" w:hAnsi="Arial" w:cs="Arial"/>
          <w:spacing w:val="-4"/>
          <w:sz w:val="18"/>
          <w:szCs w:val="22"/>
          <w:lang w:val="en-US"/>
        </w:rPr>
        <w:t xml:space="preserve">S., </w:t>
      </w:r>
      <w:r w:rsidRPr="00707FA7">
        <w:rPr>
          <w:rFonts w:ascii="Arial" w:eastAsia="Arial" w:hAnsi="Arial" w:cs="Arial"/>
          <w:sz w:val="18"/>
          <w:szCs w:val="22"/>
          <w:lang w:val="en-US"/>
        </w:rPr>
        <w:t>NONIĆ, D., DELIĆ, S., BEĆIROVIĆ, DŽ., MARIĆ, B., PEZDEVŠEK MALOVRH, Š. 2016: Local communities as actors of forest policy in selected South-east European countries: a legislative overview, Book of abstracts from the 2</w:t>
      </w:r>
      <w:r w:rsidRPr="00707FA7">
        <w:rPr>
          <w:rFonts w:ascii="Arial" w:eastAsia="Arial" w:hAnsi="Arial" w:cs="Arial"/>
          <w:position w:val="9"/>
          <w:sz w:val="12"/>
          <w:szCs w:val="22"/>
          <w:lang w:val="en-US"/>
        </w:rPr>
        <w:t xml:space="preserve">nd </w:t>
      </w:r>
      <w:r w:rsidRPr="00707FA7">
        <w:rPr>
          <w:rFonts w:ascii="Arial" w:eastAsia="Arial" w:hAnsi="Arial" w:cs="Arial"/>
          <w:sz w:val="18"/>
          <w:szCs w:val="22"/>
          <w:lang w:val="en-US"/>
        </w:rPr>
        <w:t xml:space="preserve">International conference “Natural   resources,   </w:t>
      </w:r>
      <w:r w:rsidRPr="00707FA7">
        <w:rPr>
          <w:rFonts w:ascii="Arial" w:eastAsia="Arial" w:hAnsi="Arial" w:cs="Arial"/>
          <w:spacing w:val="-3"/>
          <w:sz w:val="18"/>
          <w:szCs w:val="22"/>
          <w:lang w:val="en-US"/>
        </w:rPr>
        <w:t xml:space="preserve">green    </w:t>
      </w:r>
      <w:r w:rsidRPr="00707FA7">
        <w:rPr>
          <w:rFonts w:ascii="Arial" w:eastAsia="Arial" w:hAnsi="Arial" w:cs="Arial"/>
          <w:sz w:val="18"/>
          <w:szCs w:val="22"/>
          <w:lang w:val="en-US"/>
        </w:rPr>
        <w:t xml:space="preserve">technology   and   sustainable   development“   </w:t>
      </w:r>
      <w:r w:rsidRPr="00707FA7">
        <w:rPr>
          <w:rFonts w:ascii="Arial" w:eastAsia="Arial" w:hAnsi="Arial" w:cs="Arial"/>
          <w:spacing w:val="28"/>
          <w:sz w:val="18"/>
          <w:szCs w:val="22"/>
          <w:lang w:val="en-US"/>
        </w:rPr>
        <w:t xml:space="preserve"> </w:t>
      </w:r>
      <w:r w:rsidRPr="00707FA7">
        <w:rPr>
          <w:rFonts w:ascii="Arial" w:eastAsia="Arial" w:hAnsi="Arial" w:cs="Arial"/>
          <w:sz w:val="18"/>
          <w:szCs w:val="22"/>
          <w:lang w:val="en-US"/>
        </w:rPr>
        <w:t>(05.-</w:t>
      </w:r>
      <w:r w:rsidR="00707FA7" w:rsidRPr="00707FA7">
        <w:rPr>
          <w:rFonts w:ascii="Arial" w:eastAsia="Arial" w:hAnsi="Arial" w:cs="Arial"/>
          <w:sz w:val="18"/>
          <w:szCs w:val="22"/>
          <w:lang w:val="en-US"/>
        </w:rPr>
        <w:t xml:space="preserve"> </w:t>
      </w:r>
      <w:r w:rsidRPr="00707FA7">
        <w:rPr>
          <w:rFonts w:ascii="Arial" w:eastAsia="Arial" w:hAnsi="Arial" w:cs="Arial"/>
          <w:sz w:val="18"/>
          <w:szCs w:val="18"/>
          <w:lang w:val="en-US"/>
        </w:rPr>
        <w:t>07.10.2016.), Faculty of Food Technology and Biotechnology, University of Zagreb (32).</w:t>
      </w:r>
    </w:p>
    <w:p w14:paraId="52C6D073"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MARIĆ, B., MUTABDŽIJA BEĆIROVIĆ, S.,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DELIĆ, S., BEĆIROVIĆ, </w:t>
      </w:r>
      <w:r w:rsidRPr="003C1081">
        <w:rPr>
          <w:rFonts w:ascii="Arial" w:eastAsia="Arial" w:hAnsi="Arial" w:cs="Arial"/>
          <w:spacing w:val="-3"/>
          <w:sz w:val="18"/>
          <w:szCs w:val="22"/>
          <w:lang w:val="en-US"/>
        </w:rPr>
        <w:t xml:space="preserve">DŽ. </w:t>
      </w:r>
      <w:r w:rsidRPr="003C1081">
        <w:rPr>
          <w:rFonts w:ascii="Arial" w:eastAsia="Arial" w:hAnsi="Arial" w:cs="Arial"/>
          <w:sz w:val="18"/>
          <w:szCs w:val="22"/>
          <w:lang w:val="en-US"/>
        </w:rPr>
        <w:t xml:space="preserve">2015: Protected Areas – the Instrument for Protection of Natural Heritage, in: </w:t>
      </w:r>
      <w:r w:rsidRPr="003C1081">
        <w:rPr>
          <w:rFonts w:ascii="Arial" w:eastAsia="Arial" w:hAnsi="Arial" w:cs="Arial"/>
          <w:spacing w:val="-3"/>
          <w:sz w:val="18"/>
          <w:szCs w:val="22"/>
          <w:lang w:val="en-US"/>
        </w:rPr>
        <w:t xml:space="preserve">BALLIAN, </w:t>
      </w:r>
      <w:r w:rsidRPr="003C1081">
        <w:rPr>
          <w:rFonts w:ascii="Arial" w:eastAsia="Arial" w:hAnsi="Arial" w:cs="Arial"/>
          <w:sz w:val="18"/>
          <w:szCs w:val="22"/>
          <w:lang w:val="en-US"/>
        </w:rPr>
        <w:t>D., HUKIĆ, E. (Eds.): Integrative Bioethics and Natural Heritage, Proceedings from the 4</w:t>
      </w:r>
      <w:r w:rsidRPr="003C1081">
        <w:rPr>
          <w:rFonts w:ascii="Arial" w:eastAsia="Arial" w:hAnsi="Arial" w:cs="Arial"/>
          <w:position w:val="9"/>
          <w:sz w:val="12"/>
          <w:szCs w:val="22"/>
          <w:lang w:val="en-US"/>
        </w:rPr>
        <w:t xml:space="preserve">th </w:t>
      </w:r>
      <w:r w:rsidRPr="003C1081">
        <w:rPr>
          <w:rFonts w:ascii="Arial" w:eastAsia="Arial" w:hAnsi="Arial" w:cs="Arial"/>
          <w:sz w:val="18"/>
          <w:szCs w:val="22"/>
          <w:lang w:val="en-US"/>
        </w:rPr>
        <w:t xml:space="preserve">International Symposium of Bioethics, Bioethical Society of Bosnia-Herzegovina, Sarajevo, </w:t>
      </w:r>
      <w:r w:rsidRPr="003C1081">
        <w:rPr>
          <w:rFonts w:ascii="Arial" w:eastAsia="Arial" w:hAnsi="Arial" w:cs="Arial"/>
          <w:spacing w:val="-3"/>
          <w:sz w:val="18"/>
          <w:szCs w:val="22"/>
          <w:lang w:val="en-US"/>
        </w:rPr>
        <w:t xml:space="preserve">pp. </w:t>
      </w:r>
      <w:r w:rsidRPr="003C1081">
        <w:rPr>
          <w:rFonts w:ascii="Arial" w:eastAsia="Arial" w:hAnsi="Arial" w:cs="Arial"/>
          <w:sz w:val="18"/>
          <w:szCs w:val="22"/>
          <w:lang w:val="en-US"/>
        </w:rPr>
        <w:t>119-133, ISBN</w:t>
      </w:r>
      <w:r w:rsidRPr="003C1081">
        <w:rPr>
          <w:rFonts w:ascii="Arial" w:eastAsia="Arial" w:hAnsi="Arial" w:cs="Arial"/>
          <w:spacing w:val="-18"/>
          <w:sz w:val="18"/>
          <w:szCs w:val="22"/>
          <w:lang w:val="en-US"/>
        </w:rPr>
        <w:t xml:space="preserve"> </w:t>
      </w:r>
      <w:r w:rsidRPr="003C1081">
        <w:rPr>
          <w:rFonts w:ascii="Arial" w:eastAsia="Arial" w:hAnsi="Arial" w:cs="Arial"/>
          <w:sz w:val="18"/>
          <w:szCs w:val="22"/>
          <w:lang w:val="en-US"/>
        </w:rPr>
        <w:t>978-9958-9124-3-6</w:t>
      </w:r>
    </w:p>
    <w:p w14:paraId="64B38F38" w14:textId="1EB25491" w:rsidR="003C1081" w:rsidRPr="00707FA7"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18"/>
          <w:lang w:val="en-US"/>
        </w:rPr>
      </w:pPr>
      <w:r w:rsidRPr="00707FA7">
        <w:rPr>
          <w:rFonts w:ascii="Arial" w:eastAsia="Arial" w:hAnsi="Arial" w:cs="Arial"/>
          <w:sz w:val="18"/>
          <w:szCs w:val="22"/>
          <w:lang w:val="en-US"/>
        </w:rPr>
        <w:t xml:space="preserve">MUTABDŽIJA BEĆIROVIĆ, S., SELMANAGIĆ BAJROVIĆ, A., MEHMEDOVIĆ, A., BEĆIROVIĆ, DŽ., MARIĆ, </w:t>
      </w:r>
      <w:r w:rsidRPr="00707FA7">
        <w:rPr>
          <w:rFonts w:ascii="Arial" w:eastAsia="Arial" w:hAnsi="Arial" w:cs="Arial"/>
          <w:spacing w:val="-3"/>
          <w:sz w:val="18"/>
          <w:szCs w:val="22"/>
          <w:lang w:val="en-US"/>
        </w:rPr>
        <w:t xml:space="preserve">M., </w:t>
      </w:r>
      <w:r w:rsidRPr="00707FA7">
        <w:rPr>
          <w:rFonts w:ascii="Arial" w:eastAsia="Arial" w:hAnsi="Arial" w:cs="Arial"/>
          <w:sz w:val="18"/>
          <w:szCs w:val="22"/>
          <w:lang w:val="en-US"/>
        </w:rPr>
        <w:t xml:space="preserve">AVDIBEGOVIĆ, M. 2015: “Forest Governance” – </w:t>
      </w:r>
      <w:r w:rsidRPr="00707FA7">
        <w:rPr>
          <w:rFonts w:ascii="Arial" w:eastAsia="Arial" w:hAnsi="Arial" w:cs="Arial"/>
          <w:spacing w:val="-3"/>
          <w:sz w:val="18"/>
          <w:szCs w:val="22"/>
          <w:lang w:val="en-US"/>
        </w:rPr>
        <w:t xml:space="preserve">new </w:t>
      </w:r>
      <w:r w:rsidRPr="00707FA7">
        <w:rPr>
          <w:rFonts w:ascii="Arial" w:eastAsia="Arial" w:hAnsi="Arial" w:cs="Arial"/>
          <w:sz w:val="18"/>
          <w:szCs w:val="22"/>
          <w:lang w:val="en-US"/>
        </w:rPr>
        <w:t xml:space="preserve">Concept of Social responsibility in Forest </w:t>
      </w:r>
      <w:r w:rsidRPr="00707FA7">
        <w:rPr>
          <w:rFonts w:ascii="Arial" w:eastAsia="Arial" w:hAnsi="Arial" w:cs="Arial"/>
          <w:spacing w:val="-2"/>
          <w:sz w:val="18"/>
          <w:szCs w:val="22"/>
          <w:lang w:val="en-US"/>
        </w:rPr>
        <w:t>Management</w:t>
      </w:r>
      <w:r w:rsidRPr="00707FA7">
        <w:rPr>
          <w:rFonts w:ascii="Arial" w:eastAsia="Arial" w:hAnsi="Arial" w:cs="Arial"/>
          <w:spacing w:val="46"/>
          <w:sz w:val="18"/>
          <w:szCs w:val="22"/>
          <w:lang w:val="en-US"/>
        </w:rPr>
        <w:t xml:space="preserve"> </w:t>
      </w:r>
      <w:r w:rsidRPr="00707FA7">
        <w:rPr>
          <w:rFonts w:ascii="Arial" w:eastAsia="Arial" w:hAnsi="Arial" w:cs="Arial"/>
          <w:spacing w:val="-3"/>
          <w:sz w:val="18"/>
          <w:szCs w:val="22"/>
          <w:lang w:val="en-US"/>
        </w:rPr>
        <w:t xml:space="preserve">Resources </w:t>
      </w:r>
      <w:r w:rsidRPr="00707FA7">
        <w:rPr>
          <w:rFonts w:ascii="Arial" w:eastAsia="Arial" w:hAnsi="Arial" w:cs="Arial"/>
          <w:sz w:val="18"/>
          <w:szCs w:val="22"/>
          <w:lang w:val="en-US"/>
        </w:rPr>
        <w:t xml:space="preserve">Management, in: BALLIAN, D., HUKIĆ, </w:t>
      </w:r>
      <w:r w:rsidRPr="00707FA7">
        <w:rPr>
          <w:rFonts w:ascii="Arial" w:eastAsia="Arial" w:hAnsi="Arial" w:cs="Arial"/>
          <w:spacing w:val="-4"/>
          <w:sz w:val="18"/>
          <w:szCs w:val="22"/>
          <w:lang w:val="en-US"/>
        </w:rPr>
        <w:t xml:space="preserve">E. </w:t>
      </w:r>
      <w:r w:rsidRPr="00707FA7">
        <w:rPr>
          <w:rFonts w:ascii="Arial" w:eastAsia="Arial" w:hAnsi="Arial" w:cs="Arial"/>
          <w:sz w:val="18"/>
          <w:szCs w:val="22"/>
          <w:lang w:val="en-US"/>
        </w:rPr>
        <w:t xml:space="preserve">(Eds.): Integrative Bioethics and </w:t>
      </w:r>
      <w:r w:rsidRPr="00707FA7">
        <w:rPr>
          <w:rFonts w:ascii="Arial" w:eastAsia="Arial" w:hAnsi="Arial" w:cs="Arial"/>
          <w:spacing w:val="19"/>
          <w:sz w:val="18"/>
          <w:szCs w:val="22"/>
          <w:lang w:val="en-US"/>
        </w:rPr>
        <w:t xml:space="preserve"> </w:t>
      </w:r>
      <w:r w:rsidRPr="00707FA7">
        <w:rPr>
          <w:rFonts w:ascii="Arial" w:eastAsia="Arial" w:hAnsi="Arial" w:cs="Arial"/>
          <w:sz w:val="18"/>
          <w:szCs w:val="22"/>
          <w:lang w:val="en-US"/>
        </w:rPr>
        <w:t>Natural</w:t>
      </w:r>
      <w:r w:rsidR="00707FA7" w:rsidRPr="00707FA7">
        <w:rPr>
          <w:rFonts w:ascii="Arial" w:eastAsia="Arial" w:hAnsi="Arial" w:cs="Arial"/>
          <w:sz w:val="18"/>
          <w:szCs w:val="22"/>
          <w:lang w:val="en-US"/>
        </w:rPr>
        <w:t xml:space="preserve"> </w:t>
      </w:r>
      <w:r w:rsidRPr="00707FA7">
        <w:rPr>
          <w:rFonts w:ascii="Arial" w:eastAsia="Arial" w:hAnsi="Arial" w:cs="Arial"/>
          <w:sz w:val="18"/>
          <w:szCs w:val="18"/>
          <w:lang w:val="en-US"/>
        </w:rPr>
        <w:t>Heritage, Proceedings from the 4</w:t>
      </w:r>
      <w:r w:rsidRPr="00707FA7">
        <w:rPr>
          <w:rFonts w:ascii="Arial" w:eastAsia="Arial" w:hAnsi="Arial" w:cs="Arial"/>
          <w:position w:val="9"/>
          <w:sz w:val="12"/>
          <w:szCs w:val="18"/>
          <w:lang w:val="en-US"/>
        </w:rPr>
        <w:t xml:space="preserve">th </w:t>
      </w:r>
      <w:r w:rsidRPr="00707FA7">
        <w:rPr>
          <w:rFonts w:ascii="Arial" w:eastAsia="Arial" w:hAnsi="Arial" w:cs="Arial"/>
          <w:sz w:val="18"/>
          <w:szCs w:val="18"/>
          <w:lang w:val="en-US"/>
        </w:rPr>
        <w:t>International Symposium of Bioethics, Bioethical Society of Bosnia-Herzegovina, Sarajevo, pp. 189-211, ISBN 978-9958-9124-3-6</w:t>
      </w:r>
    </w:p>
    <w:p w14:paraId="578A4C28"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PETROVIĆ, N., POSAVEC, S., PEZDEVŠEK MALOVRH, Š. 2015: Private forest owners in selected South-East European countries: In searching for information, Works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the Faculty of Forestry University of Sarajevo, Vol. </w:t>
      </w:r>
      <w:r w:rsidRPr="003C1081">
        <w:rPr>
          <w:rFonts w:ascii="Arial" w:eastAsia="Arial" w:hAnsi="Arial" w:cs="Arial"/>
          <w:spacing w:val="-3"/>
          <w:sz w:val="18"/>
          <w:szCs w:val="22"/>
          <w:lang w:val="en-US"/>
        </w:rPr>
        <w:t>45, No.</w:t>
      </w:r>
      <w:r w:rsidRPr="003C1081">
        <w:rPr>
          <w:rFonts w:ascii="Arial" w:eastAsia="Arial" w:hAnsi="Arial" w:cs="Arial"/>
          <w:spacing w:val="20"/>
          <w:sz w:val="18"/>
          <w:szCs w:val="22"/>
          <w:lang w:val="en-US"/>
        </w:rPr>
        <w:t xml:space="preserve"> </w:t>
      </w:r>
      <w:r w:rsidRPr="003C1081">
        <w:rPr>
          <w:rFonts w:ascii="Arial" w:eastAsia="Arial" w:hAnsi="Arial" w:cs="Arial"/>
          <w:sz w:val="18"/>
          <w:szCs w:val="22"/>
          <w:lang w:val="en-US"/>
        </w:rPr>
        <w:t>2.</w:t>
      </w:r>
    </w:p>
    <w:p w14:paraId="6F987B30"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PEZDEVŠEK MALOVRH, Š. 2015: Sources of information for private forest owners – comparative analysis </w:t>
      </w:r>
      <w:r w:rsidRPr="003C1081">
        <w:rPr>
          <w:rFonts w:ascii="Arial" w:eastAsia="Arial" w:hAnsi="Arial" w:cs="Arial"/>
          <w:spacing w:val="-3"/>
          <w:sz w:val="18"/>
          <w:szCs w:val="22"/>
          <w:lang w:val="en-US"/>
        </w:rPr>
        <w:t xml:space="preserve">between </w:t>
      </w:r>
      <w:r w:rsidRPr="003C1081">
        <w:rPr>
          <w:rFonts w:ascii="Arial" w:eastAsia="Arial" w:hAnsi="Arial" w:cs="Arial"/>
          <w:sz w:val="18"/>
          <w:szCs w:val="22"/>
          <w:lang w:val="en-US"/>
        </w:rPr>
        <w:t xml:space="preserve">Slovenia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Bosnia- Herzegovina, in: Živojinović, I., Lidestav, G., Feliciano, D., Hujala, T., </w:t>
      </w:r>
      <w:r w:rsidRPr="003C1081">
        <w:rPr>
          <w:rFonts w:ascii="Arial" w:eastAsia="Arial" w:hAnsi="Arial" w:cs="Arial"/>
          <w:spacing w:val="-3"/>
          <w:sz w:val="18"/>
          <w:szCs w:val="22"/>
          <w:lang w:val="en-US"/>
        </w:rPr>
        <w:t xml:space="preserve">Lawrence, </w:t>
      </w:r>
      <w:r w:rsidRPr="003C1081">
        <w:rPr>
          <w:rFonts w:ascii="Arial" w:eastAsia="Arial" w:hAnsi="Arial" w:cs="Arial"/>
          <w:sz w:val="18"/>
          <w:szCs w:val="22"/>
          <w:lang w:val="en-US"/>
        </w:rPr>
        <w:t xml:space="preserve">A., Weiss, G. (2015): Concepts, methods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findings in forest ownership research in Europe. </w:t>
      </w:r>
      <w:r w:rsidRPr="003C1081">
        <w:rPr>
          <w:rFonts w:ascii="Arial" w:eastAsia="Arial" w:hAnsi="Arial" w:cs="Arial"/>
          <w:spacing w:val="-3"/>
          <w:sz w:val="18"/>
          <w:szCs w:val="22"/>
          <w:lang w:val="en-US"/>
        </w:rPr>
        <w:t xml:space="preserve">Mid-term </w:t>
      </w:r>
      <w:r w:rsidRPr="003C1081">
        <w:rPr>
          <w:rFonts w:ascii="Arial" w:eastAsia="Arial" w:hAnsi="Arial" w:cs="Arial"/>
          <w:sz w:val="18"/>
          <w:szCs w:val="22"/>
          <w:lang w:val="en-US"/>
        </w:rPr>
        <w:t xml:space="preserve">Proceedings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the COST Action FP1201 Forest Land Ownership Changes in Europe: Significance for Management and Policy FACESMAP. EFICEEC-EFISEE Research Report.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Natural Resources and Life Sciences, Vienna (BOKU), Vienna, 120 pages. [Online publication ISBN </w:t>
      </w:r>
      <w:r w:rsidRPr="003C1081">
        <w:rPr>
          <w:rFonts w:ascii="Arial" w:eastAsia="Arial" w:hAnsi="Arial" w:cs="Arial"/>
          <w:spacing w:val="-3"/>
          <w:sz w:val="18"/>
          <w:szCs w:val="22"/>
          <w:lang w:val="en-US"/>
        </w:rPr>
        <w:t xml:space="preserve">978-3- </w:t>
      </w:r>
      <w:r w:rsidRPr="003C1081">
        <w:rPr>
          <w:rFonts w:ascii="Arial" w:eastAsia="Arial" w:hAnsi="Arial" w:cs="Arial"/>
          <w:sz w:val="18"/>
          <w:szCs w:val="22"/>
          <w:lang w:val="en-US"/>
        </w:rPr>
        <w:t>900932-30-5]</w:t>
      </w:r>
    </w:p>
    <w:p w14:paraId="47BAC66A"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MARIĆ, B., BEĆIROVIĆ, </w:t>
      </w:r>
      <w:r w:rsidRPr="003C1081">
        <w:rPr>
          <w:rFonts w:ascii="Arial" w:eastAsia="Arial" w:hAnsi="Arial" w:cs="Arial"/>
          <w:spacing w:val="-3"/>
          <w:sz w:val="18"/>
          <w:szCs w:val="22"/>
          <w:lang w:val="en-US"/>
        </w:rPr>
        <w:t xml:space="preserve">DŽ., </w:t>
      </w:r>
      <w:r w:rsidRPr="003C1081">
        <w:rPr>
          <w:rFonts w:ascii="Arial" w:eastAsia="Arial" w:hAnsi="Arial" w:cs="Arial"/>
          <w:sz w:val="18"/>
          <w:szCs w:val="22"/>
          <w:lang w:val="en-US"/>
        </w:rPr>
        <w:t xml:space="preserve">DELIĆ, S. </w:t>
      </w:r>
      <w:r w:rsidRPr="003C1081">
        <w:rPr>
          <w:rFonts w:ascii="Arial" w:eastAsia="Arial" w:hAnsi="Arial" w:cs="Arial"/>
          <w:spacing w:val="-3"/>
          <w:sz w:val="18"/>
          <w:szCs w:val="22"/>
          <w:lang w:val="en-US"/>
        </w:rPr>
        <w:t xml:space="preserve">MUTABDŽIJA- </w:t>
      </w:r>
      <w:r w:rsidRPr="003C1081">
        <w:rPr>
          <w:rFonts w:ascii="Arial" w:eastAsia="Arial" w:hAnsi="Arial" w:cs="Arial"/>
          <w:sz w:val="18"/>
          <w:szCs w:val="22"/>
          <w:lang w:val="en-US"/>
        </w:rPr>
        <w:t xml:space="preserve">BEĆIROVIĆ,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2015: Cross-sectoral Cooperation in management of National Park Una, Works of 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of </w:t>
      </w:r>
      <w:r w:rsidRPr="003C1081">
        <w:rPr>
          <w:rFonts w:ascii="Arial" w:eastAsia="Arial" w:hAnsi="Arial" w:cs="Arial"/>
          <w:spacing w:val="-2"/>
          <w:sz w:val="18"/>
          <w:szCs w:val="22"/>
          <w:lang w:val="en-US"/>
        </w:rPr>
        <w:t xml:space="preserve">Sarajevo, </w:t>
      </w:r>
      <w:r w:rsidRPr="003C1081">
        <w:rPr>
          <w:rFonts w:ascii="Arial" w:eastAsia="Arial" w:hAnsi="Arial" w:cs="Arial"/>
          <w:sz w:val="18"/>
          <w:szCs w:val="22"/>
          <w:lang w:val="en-US"/>
        </w:rPr>
        <w:t xml:space="preserve">Vol. </w:t>
      </w:r>
      <w:r w:rsidRPr="003C1081">
        <w:rPr>
          <w:rFonts w:ascii="Arial" w:eastAsia="Arial" w:hAnsi="Arial" w:cs="Arial"/>
          <w:spacing w:val="-3"/>
          <w:sz w:val="18"/>
          <w:szCs w:val="22"/>
          <w:lang w:val="en-US"/>
        </w:rPr>
        <w:t>45, No.</w:t>
      </w:r>
      <w:r w:rsidRPr="003C1081">
        <w:rPr>
          <w:rFonts w:ascii="Arial" w:eastAsia="Arial" w:hAnsi="Arial" w:cs="Arial"/>
          <w:spacing w:val="30"/>
          <w:sz w:val="18"/>
          <w:szCs w:val="22"/>
          <w:lang w:val="en-US"/>
        </w:rPr>
        <w:t xml:space="preserve"> </w:t>
      </w:r>
      <w:r w:rsidRPr="003C1081">
        <w:rPr>
          <w:rFonts w:ascii="Arial" w:eastAsia="Arial" w:hAnsi="Arial" w:cs="Arial"/>
          <w:sz w:val="18"/>
          <w:szCs w:val="22"/>
          <w:lang w:val="en-US"/>
        </w:rPr>
        <w:t>1.</w:t>
      </w:r>
    </w:p>
    <w:p w14:paraId="635AB296"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POSAVEC, S., AVDIBEGOVIĆ, M. </w:t>
      </w:r>
      <w:r w:rsidRPr="003C1081">
        <w:rPr>
          <w:rFonts w:ascii="Arial" w:eastAsia="Arial" w:hAnsi="Arial" w:cs="Arial"/>
          <w:spacing w:val="-3"/>
          <w:sz w:val="18"/>
          <w:szCs w:val="22"/>
          <w:lang w:val="en-US"/>
        </w:rPr>
        <w:t xml:space="preserve">BEĆIROVIĆ, </w:t>
      </w:r>
      <w:r w:rsidRPr="003C1081">
        <w:rPr>
          <w:rFonts w:ascii="Arial" w:eastAsia="Arial" w:hAnsi="Arial" w:cs="Arial"/>
          <w:sz w:val="18"/>
          <w:szCs w:val="22"/>
          <w:lang w:val="en-US"/>
        </w:rPr>
        <w:t xml:space="preserve">DŽ., PETROVIĆ, N., STOJANOVSKA,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MARČETA, </w:t>
      </w:r>
      <w:r w:rsidRPr="003C1081">
        <w:rPr>
          <w:rFonts w:ascii="Arial" w:eastAsia="Arial" w:hAnsi="Arial" w:cs="Arial"/>
          <w:spacing w:val="-4"/>
          <w:sz w:val="18"/>
          <w:szCs w:val="22"/>
          <w:lang w:val="en-US"/>
        </w:rPr>
        <w:t xml:space="preserve">D. </w:t>
      </w:r>
      <w:r w:rsidRPr="003C1081">
        <w:rPr>
          <w:rFonts w:ascii="Arial" w:eastAsia="Arial" w:hAnsi="Arial" w:cs="Arial"/>
          <w:sz w:val="18"/>
          <w:szCs w:val="22"/>
          <w:lang w:val="en-US"/>
        </w:rPr>
        <w:t xml:space="preserve">PEZDEVŠEK </w:t>
      </w:r>
      <w:r w:rsidRPr="003C1081">
        <w:rPr>
          <w:rFonts w:ascii="Arial" w:eastAsia="Arial" w:hAnsi="Arial" w:cs="Arial"/>
          <w:spacing w:val="-3"/>
          <w:sz w:val="18"/>
          <w:szCs w:val="22"/>
          <w:lang w:val="en-US"/>
        </w:rPr>
        <w:t xml:space="preserve">MALOVRH, </w:t>
      </w:r>
      <w:r w:rsidRPr="003C1081">
        <w:rPr>
          <w:rFonts w:ascii="Arial" w:eastAsia="Arial" w:hAnsi="Arial" w:cs="Arial"/>
          <w:sz w:val="18"/>
          <w:szCs w:val="22"/>
          <w:lang w:val="en-US"/>
        </w:rPr>
        <w:t xml:space="preserve">Š. 2015: Private forest owners' willingness to supply woody biomass in </w:t>
      </w:r>
      <w:r w:rsidRPr="003C1081">
        <w:rPr>
          <w:rFonts w:ascii="Arial" w:eastAsia="Arial" w:hAnsi="Arial" w:cs="Arial"/>
          <w:spacing w:val="-3"/>
          <w:sz w:val="18"/>
          <w:szCs w:val="22"/>
          <w:lang w:val="en-US"/>
        </w:rPr>
        <w:t xml:space="preserve">selected </w:t>
      </w:r>
      <w:r w:rsidRPr="003C1081">
        <w:rPr>
          <w:rFonts w:ascii="Arial" w:eastAsia="Arial" w:hAnsi="Arial" w:cs="Arial"/>
          <w:sz w:val="18"/>
          <w:szCs w:val="22"/>
          <w:lang w:val="en-US"/>
        </w:rPr>
        <w:t xml:space="preserve">South-Eastern European countries, </w:t>
      </w:r>
      <w:r w:rsidRPr="003C1081">
        <w:rPr>
          <w:rFonts w:ascii="Arial" w:eastAsia="Arial" w:hAnsi="Arial" w:cs="Arial"/>
          <w:spacing w:val="-3"/>
          <w:sz w:val="18"/>
          <w:szCs w:val="22"/>
          <w:lang w:val="en-US"/>
        </w:rPr>
        <w:t xml:space="preserve">Reference: </w:t>
      </w:r>
      <w:r w:rsidRPr="003C1081">
        <w:rPr>
          <w:rFonts w:ascii="Arial" w:eastAsia="Arial" w:hAnsi="Arial" w:cs="Arial"/>
          <w:sz w:val="18"/>
          <w:szCs w:val="22"/>
          <w:lang w:val="en-US"/>
        </w:rPr>
        <w:t xml:space="preserve">JBB4046, Biomass and Bioenergy, DOI </w:t>
      </w:r>
      <w:r w:rsidRPr="003C1081">
        <w:rPr>
          <w:rFonts w:ascii="Arial" w:eastAsia="Arial" w:hAnsi="Arial" w:cs="Arial"/>
          <w:spacing w:val="-1"/>
          <w:sz w:val="18"/>
          <w:szCs w:val="22"/>
          <w:lang w:val="en-US"/>
        </w:rPr>
        <w:t>information:</w:t>
      </w:r>
      <w:r w:rsidRPr="003C1081">
        <w:rPr>
          <w:rFonts w:ascii="Arial" w:eastAsia="Arial" w:hAnsi="Arial" w:cs="Arial"/>
          <w:spacing w:val="28"/>
          <w:sz w:val="18"/>
          <w:szCs w:val="22"/>
          <w:lang w:val="en-US"/>
        </w:rPr>
        <w:t xml:space="preserve"> </w:t>
      </w:r>
      <w:r w:rsidRPr="003C1081">
        <w:rPr>
          <w:rFonts w:ascii="Arial" w:eastAsia="Arial" w:hAnsi="Arial" w:cs="Arial"/>
          <w:spacing w:val="-1"/>
          <w:sz w:val="18"/>
          <w:szCs w:val="22"/>
          <w:lang w:val="en-US"/>
        </w:rPr>
        <w:t>10.1016/j.biombioe.2015.06.011</w:t>
      </w:r>
    </w:p>
    <w:p w14:paraId="29821BC8"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PEZDEVŠEK MALOVRH, Š., NONIĆ, D., GLAVONJIĆ, P., NEDELJKOVIĆ, J., AVDIBEGOVIĆ, M., KRČ, J. 2015: Private Forest Owner Typologies in Slovenia and Serbia: Targeting Private Forest Owner Groups for Policy Implementation, Small-scale Forestry, </w:t>
      </w:r>
      <w:r w:rsidRPr="003C1081">
        <w:rPr>
          <w:rFonts w:ascii="Arial" w:eastAsia="Arial" w:hAnsi="Arial" w:cs="Arial"/>
          <w:spacing w:val="-3"/>
          <w:sz w:val="18"/>
          <w:szCs w:val="22"/>
          <w:lang w:val="en-US"/>
        </w:rPr>
        <w:t xml:space="preserve">Vol. </w:t>
      </w:r>
      <w:r w:rsidRPr="003C1081">
        <w:rPr>
          <w:rFonts w:ascii="Arial" w:eastAsia="Arial" w:hAnsi="Arial" w:cs="Arial"/>
          <w:sz w:val="18"/>
          <w:szCs w:val="22"/>
          <w:lang w:val="en-US"/>
        </w:rPr>
        <w:t xml:space="preserve">14, issue </w:t>
      </w:r>
      <w:r w:rsidRPr="003C1081">
        <w:rPr>
          <w:rFonts w:ascii="Arial" w:eastAsia="Arial" w:hAnsi="Arial" w:cs="Arial"/>
          <w:spacing w:val="-3"/>
          <w:sz w:val="18"/>
          <w:szCs w:val="22"/>
          <w:lang w:val="en-US"/>
        </w:rPr>
        <w:t xml:space="preserve">4, </w:t>
      </w:r>
      <w:r w:rsidRPr="003C1081">
        <w:rPr>
          <w:rFonts w:ascii="Arial" w:eastAsia="Arial" w:hAnsi="Arial" w:cs="Arial"/>
          <w:spacing w:val="-4"/>
          <w:sz w:val="18"/>
          <w:szCs w:val="22"/>
          <w:lang w:val="en-US"/>
        </w:rPr>
        <w:t>DOI</w:t>
      </w:r>
      <w:r w:rsidRPr="003C1081">
        <w:rPr>
          <w:rFonts w:ascii="Arial" w:eastAsia="Arial" w:hAnsi="Arial" w:cs="Arial"/>
          <w:spacing w:val="13"/>
          <w:sz w:val="18"/>
          <w:szCs w:val="22"/>
          <w:lang w:val="en-US"/>
        </w:rPr>
        <w:t xml:space="preserve"> </w:t>
      </w:r>
      <w:r w:rsidRPr="003C1081">
        <w:rPr>
          <w:rFonts w:ascii="Arial" w:eastAsia="Arial" w:hAnsi="Arial" w:cs="Arial"/>
          <w:sz w:val="18"/>
          <w:szCs w:val="22"/>
          <w:lang w:val="en-US"/>
        </w:rPr>
        <w:t>10.1007/s11842-015-9296-8</w:t>
      </w:r>
    </w:p>
    <w:p w14:paraId="7F7081B9"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BEĆIROVIĆ, DŽ., </w:t>
      </w:r>
      <w:r w:rsidRPr="003C1081">
        <w:rPr>
          <w:rFonts w:ascii="Arial" w:eastAsia="Arial" w:hAnsi="Arial" w:cs="Arial"/>
          <w:color w:val="101010"/>
          <w:spacing w:val="-3"/>
          <w:sz w:val="18"/>
          <w:szCs w:val="22"/>
          <w:lang w:val="en-US"/>
        </w:rPr>
        <w:t xml:space="preserve">DELIĆ, </w:t>
      </w:r>
      <w:r w:rsidRPr="003C1081">
        <w:rPr>
          <w:rFonts w:ascii="Arial" w:eastAsia="Arial" w:hAnsi="Arial" w:cs="Arial"/>
          <w:color w:val="101010"/>
          <w:sz w:val="18"/>
          <w:szCs w:val="22"/>
          <w:lang w:val="en-US"/>
        </w:rPr>
        <w:t xml:space="preserve">S., AVDIBEGOVIĆ, </w:t>
      </w:r>
      <w:r w:rsidRPr="003C1081">
        <w:rPr>
          <w:rFonts w:ascii="Arial" w:eastAsia="Arial" w:hAnsi="Arial" w:cs="Arial"/>
          <w:color w:val="101010"/>
          <w:spacing w:val="-3"/>
          <w:sz w:val="18"/>
          <w:szCs w:val="22"/>
          <w:lang w:val="en-US"/>
        </w:rPr>
        <w:t xml:space="preserve">M., MARIĆ, </w:t>
      </w:r>
      <w:r w:rsidRPr="003C1081">
        <w:rPr>
          <w:rFonts w:ascii="Arial" w:eastAsia="Arial" w:hAnsi="Arial" w:cs="Arial"/>
          <w:color w:val="101010"/>
          <w:sz w:val="18"/>
          <w:szCs w:val="22"/>
          <w:lang w:val="en-US"/>
        </w:rPr>
        <w:t xml:space="preserve">B., MUTABDŽIJA BEĆIROVIĆ, S., PEZDEVŠEK MALOVRH, </w:t>
      </w:r>
      <w:r w:rsidRPr="003C1081">
        <w:rPr>
          <w:rFonts w:ascii="Arial" w:eastAsia="Arial" w:hAnsi="Arial" w:cs="Arial"/>
          <w:color w:val="101010"/>
          <w:spacing w:val="-4"/>
          <w:sz w:val="18"/>
          <w:szCs w:val="22"/>
          <w:lang w:val="en-US"/>
        </w:rPr>
        <w:t xml:space="preserve">Š. </w:t>
      </w:r>
      <w:r w:rsidRPr="003C1081">
        <w:rPr>
          <w:rFonts w:ascii="Arial" w:eastAsia="Arial" w:hAnsi="Arial" w:cs="Arial"/>
          <w:color w:val="101010"/>
          <w:sz w:val="18"/>
          <w:szCs w:val="22"/>
          <w:lang w:val="en-US"/>
        </w:rPr>
        <w:t xml:space="preserve">2014: Forestry professionals’ awareness of the EU </w:t>
      </w:r>
      <w:r w:rsidRPr="003C1081">
        <w:rPr>
          <w:rFonts w:ascii="Arial" w:eastAsia="Arial" w:hAnsi="Arial" w:cs="Arial"/>
          <w:color w:val="101010"/>
          <w:spacing w:val="-3"/>
          <w:sz w:val="18"/>
          <w:szCs w:val="22"/>
          <w:lang w:val="en-US"/>
        </w:rPr>
        <w:t xml:space="preserve">Timber </w:t>
      </w:r>
      <w:r w:rsidRPr="003C1081">
        <w:rPr>
          <w:rFonts w:ascii="Arial" w:eastAsia="Arial" w:hAnsi="Arial" w:cs="Arial"/>
          <w:color w:val="101010"/>
          <w:sz w:val="18"/>
          <w:szCs w:val="22"/>
          <w:lang w:val="en-US"/>
        </w:rPr>
        <w:t xml:space="preserve">Regulation in the Federation </w:t>
      </w:r>
      <w:r w:rsidRPr="003C1081">
        <w:rPr>
          <w:rFonts w:ascii="Arial" w:eastAsia="Arial" w:hAnsi="Arial" w:cs="Arial"/>
          <w:color w:val="101010"/>
          <w:spacing w:val="-3"/>
          <w:sz w:val="18"/>
          <w:szCs w:val="22"/>
          <w:lang w:val="en-US"/>
        </w:rPr>
        <w:t xml:space="preserve">of </w:t>
      </w:r>
      <w:r w:rsidRPr="003C1081">
        <w:rPr>
          <w:rFonts w:ascii="Arial" w:eastAsia="Arial" w:hAnsi="Arial" w:cs="Arial"/>
          <w:color w:val="101010"/>
          <w:sz w:val="18"/>
          <w:szCs w:val="22"/>
          <w:lang w:val="en-US"/>
        </w:rPr>
        <w:t xml:space="preserve">Bosnia-Herzegovina, </w:t>
      </w:r>
      <w:r w:rsidRPr="003C1081">
        <w:rPr>
          <w:rFonts w:ascii="Arial" w:eastAsia="Arial" w:hAnsi="Arial" w:cs="Arial"/>
          <w:sz w:val="18"/>
          <w:szCs w:val="22"/>
          <w:lang w:val="en-US"/>
        </w:rPr>
        <w:t xml:space="preserve">Works of 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Sarajevo, Vol. </w:t>
      </w:r>
      <w:r w:rsidRPr="003C1081">
        <w:rPr>
          <w:rFonts w:ascii="Arial" w:eastAsia="Arial" w:hAnsi="Arial" w:cs="Arial"/>
          <w:spacing w:val="-3"/>
          <w:sz w:val="18"/>
          <w:szCs w:val="22"/>
          <w:lang w:val="en-US"/>
        </w:rPr>
        <w:t>44, No.</w:t>
      </w:r>
      <w:r w:rsidRPr="003C1081">
        <w:rPr>
          <w:rFonts w:ascii="Arial" w:eastAsia="Arial" w:hAnsi="Arial" w:cs="Arial"/>
          <w:spacing w:val="17"/>
          <w:sz w:val="18"/>
          <w:szCs w:val="22"/>
          <w:lang w:val="en-US"/>
        </w:rPr>
        <w:t xml:space="preserve"> </w:t>
      </w:r>
      <w:r w:rsidRPr="003C1081">
        <w:rPr>
          <w:rFonts w:ascii="Arial" w:eastAsia="Arial" w:hAnsi="Arial" w:cs="Arial"/>
          <w:sz w:val="18"/>
          <w:szCs w:val="22"/>
          <w:lang w:val="en-US"/>
        </w:rPr>
        <w:t>2.</w:t>
      </w:r>
    </w:p>
    <w:p w14:paraId="1A2D8DA5"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MEHMEDOVIĆ, </w:t>
      </w:r>
      <w:r w:rsidRPr="003C1081">
        <w:rPr>
          <w:rFonts w:ascii="Arial" w:eastAsia="Arial" w:hAnsi="Arial" w:cs="Arial"/>
          <w:spacing w:val="-4"/>
          <w:sz w:val="18"/>
          <w:szCs w:val="22"/>
          <w:lang w:val="en-US"/>
        </w:rPr>
        <w:t xml:space="preserve">A., </w:t>
      </w:r>
      <w:r w:rsidRPr="003C1081">
        <w:rPr>
          <w:rFonts w:ascii="Arial" w:eastAsia="Arial" w:hAnsi="Arial" w:cs="Arial"/>
          <w:sz w:val="18"/>
          <w:szCs w:val="22"/>
          <w:lang w:val="en-US"/>
        </w:rPr>
        <w:t xml:space="preserve">SELMANAGIĆ BAJROVIĆ, A., </w:t>
      </w:r>
      <w:r w:rsidRPr="003C1081">
        <w:rPr>
          <w:rFonts w:ascii="Arial" w:eastAsia="Arial" w:hAnsi="Arial" w:cs="Arial"/>
          <w:spacing w:val="-3"/>
          <w:sz w:val="18"/>
          <w:szCs w:val="22"/>
          <w:lang w:val="en-US"/>
        </w:rPr>
        <w:t xml:space="preserve">MARIĆ, </w:t>
      </w:r>
      <w:r w:rsidRPr="003C1081">
        <w:rPr>
          <w:rFonts w:ascii="Arial" w:eastAsia="Arial" w:hAnsi="Arial" w:cs="Arial"/>
          <w:sz w:val="18"/>
          <w:szCs w:val="22"/>
          <w:lang w:val="en-US"/>
        </w:rPr>
        <w:t xml:space="preserve">B., </w:t>
      </w:r>
      <w:r w:rsidRPr="003C1081">
        <w:rPr>
          <w:rFonts w:ascii="Arial" w:eastAsia="Arial" w:hAnsi="Arial" w:cs="Arial"/>
          <w:spacing w:val="-3"/>
          <w:sz w:val="18"/>
          <w:szCs w:val="22"/>
          <w:lang w:val="en-US"/>
        </w:rPr>
        <w:t xml:space="preserve">BEĆIROVIĆ, </w:t>
      </w:r>
      <w:r w:rsidRPr="003C1081">
        <w:rPr>
          <w:rFonts w:ascii="Arial" w:eastAsia="Arial" w:hAnsi="Arial" w:cs="Arial"/>
          <w:sz w:val="18"/>
          <w:szCs w:val="22"/>
          <w:lang w:val="en-US"/>
        </w:rPr>
        <w:t xml:space="preserve">DŽ., MUTABDŽIJA, S., BAJKUŠA, T., AVDIBEGOVIĆ, M. 2014: Forests as an Element of Rural Development in Bjelašnica </w:t>
      </w:r>
      <w:r w:rsidRPr="003C1081">
        <w:rPr>
          <w:rFonts w:ascii="Arial" w:eastAsia="Arial" w:hAnsi="Arial" w:cs="Arial"/>
          <w:spacing w:val="-3"/>
          <w:sz w:val="18"/>
          <w:szCs w:val="22"/>
          <w:lang w:val="en-US"/>
        </w:rPr>
        <w:t xml:space="preserve">Mountain, </w:t>
      </w:r>
      <w:r w:rsidRPr="003C1081">
        <w:rPr>
          <w:rFonts w:ascii="Arial" w:eastAsia="Arial" w:hAnsi="Arial" w:cs="Arial"/>
          <w:sz w:val="18"/>
          <w:szCs w:val="22"/>
          <w:lang w:val="en-US"/>
        </w:rPr>
        <w:t xml:space="preserve">Agriculture </w:t>
      </w:r>
      <w:r w:rsidRPr="003C1081">
        <w:rPr>
          <w:rFonts w:ascii="Arial" w:eastAsia="Arial" w:hAnsi="Arial" w:cs="Arial"/>
          <w:spacing w:val="-3"/>
          <w:sz w:val="18"/>
          <w:szCs w:val="22"/>
          <w:lang w:val="en-US"/>
        </w:rPr>
        <w:t xml:space="preserve">and </w:t>
      </w:r>
      <w:r w:rsidRPr="003C1081">
        <w:rPr>
          <w:rFonts w:ascii="Arial" w:eastAsia="Arial" w:hAnsi="Arial" w:cs="Arial"/>
          <w:sz w:val="18"/>
          <w:szCs w:val="22"/>
          <w:lang w:val="en-US"/>
        </w:rPr>
        <w:t xml:space="preserve">Forestry, </w:t>
      </w:r>
      <w:r w:rsidRPr="003C1081">
        <w:rPr>
          <w:rFonts w:ascii="Arial" w:eastAsia="Arial" w:hAnsi="Arial" w:cs="Arial"/>
          <w:spacing w:val="-3"/>
          <w:sz w:val="18"/>
          <w:szCs w:val="22"/>
          <w:lang w:val="en-US"/>
        </w:rPr>
        <w:t xml:space="preserve">Vol </w:t>
      </w:r>
      <w:r w:rsidRPr="003C1081">
        <w:rPr>
          <w:rFonts w:ascii="Arial" w:eastAsia="Arial" w:hAnsi="Arial" w:cs="Arial"/>
          <w:sz w:val="18"/>
          <w:szCs w:val="22"/>
          <w:lang w:val="en-US"/>
        </w:rPr>
        <w:t>60(4), Biotechnical faculty of the University of</w:t>
      </w:r>
      <w:r w:rsidRPr="003C1081">
        <w:rPr>
          <w:rFonts w:ascii="Arial" w:eastAsia="Arial" w:hAnsi="Arial" w:cs="Arial"/>
          <w:spacing w:val="-16"/>
          <w:sz w:val="18"/>
          <w:szCs w:val="22"/>
          <w:lang w:val="en-US"/>
        </w:rPr>
        <w:t xml:space="preserve"> </w:t>
      </w:r>
      <w:r w:rsidRPr="003C1081">
        <w:rPr>
          <w:rFonts w:ascii="Arial" w:eastAsia="Arial" w:hAnsi="Arial" w:cs="Arial"/>
          <w:sz w:val="18"/>
          <w:szCs w:val="22"/>
          <w:lang w:val="en-US"/>
        </w:rPr>
        <w:t>Montenegro.</w:t>
      </w:r>
    </w:p>
    <w:p w14:paraId="609FBB18"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3E3937"/>
          <w:spacing w:val="-9"/>
          <w:sz w:val="18"/>
          <w:szCs w:val="22"/>
          <w:lang w:val="en-US"/>
        </w:rPr>
        <w:t xml:space="preserve">MUTABDŽIJA </w:t>
      </w:r>
      <w:r w:rsidRPr="003C1081">
        <w:rPr>
          <w:rFonts w:ascii="Arial" w:eastAsia="Arial" w:hAnsi="Arial" w:cs="Arial"/>
          <w:color w:val="3E3937"/>
          <w:spacing w:val="-8"/>
          <w:sz w:val="18"/>
          <w:szCs w:val="22"/>
          <w:lang w:val="en-US"/>
        </w:rPr>
        <w:t xml:space="preserve">BEĆIROVIĆ, </w:t>
      </w:r>
      <w:r w:rsidRPr="003C1081">
        <w:rPr>
          <w:rFonts w:ascii="Arial" w:eastAsia="Arial" w:hAnsi="Arial" w:cs="Arial"/>
          <w:color w:val="3E3937"/>
          <w:spacing w:val="-5"/>
          <w:sz w:val="18"/>
          <w:szCs w:val="22"/>
          <w:lang w:val="en-US"/>
        </w:rPr>
        <w:t xml:space="preserve">S., </w:t>
      </w:r>
      <w:r w:rsidRPr="003C1081">
        <w:rPr>
          <w:rFonts w:ascii="Arial" w:eastAsia="Arial" w:hAnsi="Arial" w:cs="Arial"/>
          <w:color w:val="3E3937"/>
          <w:spacing w:val="-9"/>
          <w:sz w:val="18"/>
          <w:szCs w:val="22"/>
          <w:lang w:val="en-US"/>
        </w:rPr>
        <w:t xml:space="preserve">AVDIBEGOVIĆ, </w:t>
      </w:r>
      <w:r w:rsidRPr="003C1081">
        <w:rPr>
          <w:rFonts w:ascii="Arial" w:eastAsia="Arial" w:hAnsi="Arial" w:cs="Arial"/>
          <w:color w:val="3E3937"/>
          <w:spacing w:val="-7"/>
          <w:sz w:val="18"/>
          <w:szCs w:val="22"/>
          <w:lang w:val="en-US"/>
        </w:rPr>
        <w:t xml:space="preserve">M., MARIĆ, </w:t>
      </w:r>
      <w:r w:rsidRPr="003C1081">
        <w:rPr>
          <w:rFonts w:ascii="Arial" w:eastAsia="Arial" w:hAnsi="Arial" w:cs="Arial"/>
          <w:color w:val="3E3937"/>
          <w:spacing w:val="-5"/>
          <w:sz w:val="18"/>
          <w:szCs w:val="22"/>
          <w:lang w:val="en-US"/>
        </w:rPr>
        <w:t xml:space="preserve">B., </w:t>
      </w:r>
      <w:r w:rsidRPr="003C1081">
        <w:rPr>
          <w:rFonts w:ascii="Arial" w:eastAsia="Arial" w:hAnsi="Arial" w:cs="Arial"/>
          <w:color w:val="3E3937"/>
          <w:spacing w:val="-8"/>
          <w:sz w:val="18"/>
          <w:szCs w:val="22"/>
          <w:lang w:val="en-US"/>
        </w:rPr>
        <w:t xml:space="preserve">MEHMEDOVIĆ, </w:t>
      </w:r>
      <w:r w:rsidRPr="003C1081">
        <w:rPr>
          <w:rFonts w:ascii="Arial" w:eastAsia="Arial" w:hAnsi="Arial" w:cs="Arial"/>
          <w:color w:val="3E3937"/>
          <w:spacing w:val="-7"/>
          <w:sz w:val="18"/>
          <w:szCs w:val="22"/>
          <w:lang w:val="en-US"/>
        </w:rPr>
        <w:t xml:space="preserve">A., SELMANAGIĆ </w:t>
      </w:r>
      <w:r w:rsidRPr="003C1081">
        <w:rPr>
          <w:rFonts w:ascii="Arial" w:eastAsia="Arial" w:hAnsi="Arial" w:cs="Arial"/>
          <w:color w:val="3E3937"/>
          <w:spacing w:val="-8"/>
          <w:sz w:val="18"/>
          <w:szCs w:val="22"/>
          <w:lang w:val="en-US"/>
        </w:rPr>
        <w:t xml:space="preserve">BAJROVIĆ, </w:t>
      </w:r>
      <w:r w:rsidRPr="003C1081">
        <w:rPr>
          <w:rFonts w:ascii="Arial" w:eastAsia="Arial" w:hAnsi="Arial" w:cs="Arial"/>
          <w:color w:val="3E3937"/>
          <w:spacing w:val="-5"/>
          <w:sz w:val="18"/>
          <w:szCs w:val="22"/>
          <w:lang w:val="en-US"/>
        </w:rPr>
        <w:t xml:space="preserve">A., </w:t>
      </w:r>
      <w:r w:rsidRPr="003C1081">
        <w:rPr>
          <w:rFonts w:ascii="Arial" w:eastAsia="Arial" w:hAnsi="Arial" w:cs="Arial"/>
          <w:color w:val="3E3937"/>
          <w:spacing w:val="-7"/>
          <w:sz w:val="18"/>
          <w:szCs w:val="22"/>
          <w:lang w:val="en-US"/>
        </w:rPr>
        <w:t xml:space="preserve">DELIĆ, S., </w:t>
      </w:r>
      <w:r w:rsidRPr="003C1081">
        <w:rPr>
          <w:rFonts w:ascii="Arial" w:eastAsia="Arial" w:hAnsi="Arial" w:cs="Arial"/>
          <w:color w:val="3E3937"/>
          <w:spacing w:val="-8"/>
          <w:sz w:val="18"/>
          <w:szCs w:val="22"/>
          <w:lang w:val="en-US"/>
        </w:rPr>
        <w:t xml:space="preserve">CASTELLINI, </w:t>
      </w:r>
      <w:r w:rsidRPr="003C1081">
        <w:rPr>
          <w:rFonts w:ascii="Arial" w:eastAsia="Arial" w:hAnsi="Arial" w:cs="Arial"/>
          <w:color w:val="3E3937"/>
          <w:spacing w:val="-7"/>
          <w:sz w:val="18"/>
          <w:szCs w:val="22"/>
          <w:lang w:val="en-US"/>
        </w:rPr>
        <w:t xml:space="preserve">R., </w:t>
      </w:r>
      <w:r w:rsidRPr="003C1081">
        <w:rPr>
          <w:rFonts w:ascii="Arial" w:eastAsia="Arial" w:hAnsi="Arial" w:cs="Arial"/>
          <w:color w:val="3E3937"/>
          <w:spacing w:val="-8"/>
          <w:sz w:val="18"/>
          <w:szCs w:val="22"/>
          <w:lang w:val="en-US"/>
        </w:rPr>
        <w:t xml:space="preserve">BEĆIROVIĆ, </w:t>
      </w:r>
      <w:r w:rsidRPr="003C1081">
        <w:rPr>
          <w:rFonts w:ascii="Arial" w:eastAsia="Arial" w:hAnsi="Arial" w:cs="Arial"/>
          <w:color w:val="3E3937"/>
          <w:spacing w:val="-6"/>
          <w:sz w:val="18"/>
          <w:szCs w:val="22"/>
          <w:lang w:val="en-US"/>
        </w:rPr>
        <w:t xml:space="preserve">DŽ. </w:t>
      </w:r>
      <w:r w:rsidRPr="003C1081">
        <w:rPr>
          <w:rFonts w:ascii="Arial" w:eastAsia="Arial" w:hAnsi="Arial" w:cs="Arial"/>
          <w:color w:val="3E3937"/>
          <w:spacing w:val="-7"/>
          <w:sz w:val="18"/>
          <w:szCs w:val="22"/>
          <w:lang w:val="en-US"/>
        </w:rPr>
        <w:t xml:space="preserve">2014: Attitudes </w:t>
      </w:r>
      <w:r w:rsidRPr="003C1081">
        <w:rPr>
          <w:rFonts w:ascii="Arial" w:eastAsia="Arial" w:hAnsi="Arial" w:cs="Arial"/>
          <w:color w:val="3E3937"/>
          <w:spacing w:val="-6"/>
          <w:sz w:val="18"/>
          <w:szCs w:val="22"/>
          <w:lang w:val="en-US"/>
        </w:rPr>
        <w:t xml:space="preserve">toward </w:t>
      </w:r>
      <w:r w:rsidRPr="003C1081">
        <w:rPr>
          <w:rFonts w:ascii="Arial" w:eastAsia="Arial" w:hAnsi="Arial" w:cs="Arial"/>
          <w:color w:val="3E3937"/>
          <w:spacing w:val="-8"/>
          <w:sz w:val="18"/>
          <w:szCs w:val="22"/>
          <w:lang w:val="en-US"/>
        </w:rPr>
        <w:t xml:space="preserve">Implementation </w:t>
      </w:r>
      <w:r w:rsidRPr="003C1081">
        <w:rPr>
          <w:rFonts w:ascii="Arial" w:eastAsia="Arial" w:hAnsi="Arial" w:cs="Arial"/>
          <w:color w:val="3E3937"/>
          <w:spacing w:val="-6"/>
          <w:sz w:val="18"/>
          <w:szCs w:val="22"/>
          <w:lang w:val="en-US"/>
        </w:rPr>
        <w:t xml:space="preserve">of </w:t>
      </w:r>
      <w:r w:rsidRPr="003C1081">
        <w:rPr>
          <w:rFonts w:ascii="Arial" w:eastAsia="Arial" w:hAnsi="Arial" w:cs="Arial"/>
          <w:color w:val="3E3937"/>
          <w:spacing w:val="-8"/>
          <w:sz w:val="18"/>
          <w:szCs w:val="22"/>
          <w:lang w:val="en-US"/>
        </w:rPr>
        <w:t xml:space="preserve">Model </w:t>
      </w:r>
      <w:r w:rsidRPr="003C1081">
        <w:rPr>
          <w:rFonts w:ascii="Arial" w:eastAsia="Arial" w:hAnsi="Arial" w:cs="Arial"/>
          <w:color w:val="3E3937"/>
          <w:spacing w:val="-7"/>
          <w:sz w:val="18"/>
          <w:szCs w:val="22"/>
          <w:lang w:val="en-US"/>
        </w:rPr>
        <w:t xml:space="preserve">Forest Concept </w:t>
      </w:r>
      <w:r w:rsidRPr="003C1081">
        <w:rPr>
          <w:rFonts w:ascii="Arial" w:eastAsia="Arial" w:hAnsi="Arial" w:cs="Arial"/>
          <w:color w:val="3E3937"/>
          <w:sz w:val="18"/>
          <w:szCs w:val="22"/>
          <w:lang w:val="en-US"/>
        </w:rPr>
        <w:t xml:space="preserve">– </w:t>
      </w:r>
      <w:r w:rsidRPr="003C1081">
        <w:rPr>
          <w:rFonts w:ascii="Arial" w:eastAsia="Arial" w:hAnsi="Arial" w:cs="Arial"/>
          <w:color w:val="3E3937"/>
          <w:spacing w:val="-6"/>
          <w:sz w:val="18"/>
          <w:szCs w:val="22"/>
          <w:lang w:val="en-US"/>
        </w:rPr>
        <w:t xml:space="preserve">Case </w:t>
      </w:r>
      <w:r w:rsidRPr="003C1081">
        <w:rPr>
          <w:rFonts w:ascii="Arial" w:eastAsia="Arial" w:hAnsi="Arial" w:cs="Arial"/>
          <w:color w:val="3E3937"/>
          <w:spacing w:val="-9"/>
          <w:sz w:val="18"/>
          <w:szCs w:val="22"/>
          <w:lang w:val="en-US"/>
        </w:rPr>
        <w:t xml:space="preserve">Study  </w:t>
      </w:r>
      <w:r w:rsidRPr="003C1081">
        <w:rPr>
          <w:rFonts w:ascii="Arial" w:eastAsia="Arial" w:hAnsi="Arial" w:cs="Arial"/>
          <w:color w:val="3E3937"/>
          <w:spacing w:val="-10"/>
          <w:sz w:val="18"/>
          <w:szCs w:val="22"/>
          <w:lang w:val="en-US"/>
        </w:rPr>
        <w:t xml:space="preserve">Tešanj </w:t>
      </w:r>
      <w:r w:rsidRPr="003C1081">
        <w:rPr>
          <w:rFonts w:ascii="Arial" w:eastAsia="Arial" w:hAnsi="Arial" w:cs="Arial"/>
          <w:color w:val="3E3937"/>
          <w:spacing w:val="-8"/>
          <w:sz w:val="18"/>
          <w:szCs w:val="22"/>
          <w:lang w:val="en-US"/>
        </w:rPr>
        <w:t xml:space="preserve">municipality, </w:t>
      </w:r>
      <w:r w:rsidRPr="003C1081">
        <w:rPr>
          <w:rFonts w:ascii="Arial" w:eastAsia="Arial" w:hAnsi="Arial" w:cs="Arial"/>
          <w:color w:val="3E3937"/>
          <w:spacing w:val="-7"/>
          <w:sz w:val="18"/>
          <w:szCs w:val="22"/>
          <w:lang w:val="en-US"/>
        </w:rPr>
        <w:t xml:space="preserve">Agriculture </w:t>
      </w:r>
      <w:r w:rsidRPr="003C1081">
        <w:rPr>
          <w:rFonts w:ascii="Arial" w:eastAsia="Arial" w:hAnsi="Arial" w:cs="Arial"/>
          <w:color w:val="3E3937"/>
          <w:spacing w:val="-6"/>
          <w:sz w:val="18"/>
          <w:szCs w:val="22"/>
          <w:lang w:val="en-US"/>
        </w:rPr>
        <w:t xml:space="preserve">and </w:t>
      </w:r>
      <w:r w:rsidRPr="003C1081">
        <w:rPr>
          <w:rFonts w:ascii="Arial" w:eastAsia="Arial" w:hAnsi="Arial" w:cs="Arial"/>
          <w:color w:val="3E3937"/>
          <w:spacing w:val="-9"/>
          <w:sz w:val="18"/>
          <w:szCs w:val="22"/>
          <w:lang w:val="en-US"/>
        </w:rPr>
        <w:t xml:space="preserve">Forestry, Vol </w:t>
      </w:r>
      <w:r w:rsidRPr="003C1081">
        <w:rPr>
          <w:rFonts w:ascii="Arial" w:eastAsia="Arial" w:hAnsi="Arial" w:cs="Arial"/>
          <w:color w:val="3E3937"/>
          <w:spacing w:val="-7"/>
          <w:sz w:val="18"/>
          <w:szCs w:val="22"/>
          <w:lang w:val="en-US"/>
        </w:rPr>
        <w:t xml:space="preserve">60(4), Biotechnical faculty </w:t>
      </w:r>
      <w:r w:rsidRPr="003C1081">
        <w:rPr>
          <w:rFonts w:ascii="Arial" w:eastAsia="Arial" w:hAnsi="Arial" w:cs="Arial"/>
          <w:color w:val="3E3937"/>
          <w:spacing w:val="-6"/>
          <w:sz w:val="18"/>
          <w:szCs w:val="22"/>
          <w:lang w:val="en-US"/>
        </w:rPr>
        <w:t xml:space="preserve">of </w:t>
      </w:r>
      <w:r w:rsidRPr="003C1081">
        <w:rPr>
          <w:rFonts w:ascii="Arial" w:eastAsia="Arial" w:hAnsi="Arial" w:cs="Arial"/>
          <w:color w:val="3E3937"/>
          <w:spacing w:val="-5"/>
          <w:sz w:val="18"/>
          <w:szCs w:val="22"/>
          <w:lang w:val="en-US"/>
        </w:rPr>
        <w:t xml:space="preserve">the </w:t>
      </w:r>
      <w:r w:rsidRPr="003C1081">
        <w:rPr>
          <w:rFonts w:ascii="Arial" w:eastAsia="Arial" w:hAnsi="Arial" w:cs="Arial"/>
          <w:color w:val="3E3937"/>
          <w:spacing w:val="-7"/>
          <w:sz w:val="18"/>
          <w:szCs w:val="22"/>
          <w:lang w:val="en-US"/>
        </w:rPr>
        <w:t xml:space="preserve">University </w:t>
      </w:r>
      <w:r w:rsidRPr="003C1081">
        <w:rPr>
          <w:rFonts w:ascii="Arial" w:eastAsia="Arial" w:hAnsi="Arial" w:cs="Arial"/>
          <w:color w:val="3E3937"/>
          <w:spacing w:val="-6"/>
          <w:sz w:val="18"/>
          <w:szCs w:val="22"/>
          <w:lang w:val="en-US"/>
        </w:rPr>
        <w:t xml:space="preserve">of </w:t>
      </w:r>
      <w:r w:rsidRPr="003C1081">
        <w:rPr>
          <w:rFonts w:ascii="Arial" w:eastAsia="Arial" w:hAnsi="Arial" w:cs="Arial"/>
          <w:color w:val="3E3937"/>
          <w:spacing w:val="-8"/>
          <w:sz w:val="18"/>
          <w:szCs w:val="22"/>
          <w:lang w:val="en-US"/>
        </w:rPr>
        <w:t>Montenegro.</w:t>
      </w:r>
    </w:p>
    <w:p w14:paraId="6AD984D9"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sectPr w:rsidR="003C1081" w:rsidRPr="003C1081" w:rsidSect="00C75A2F">
          <w:type w:val="continuous"/>
          <w:pgSz w:w="11910" w:h="16840" w:code="9"/>
          <w:pgMar w:top="907" w:right="992" w:bottom="1418" w:left="1418" w:header="539" w:footer="975" w:gutter="0"/>
          <w:cols w:space="720"/>
          <w:titlePg/>
        </w:sectPr>
      </w:pPr>
    </w:p>
    <w:p w14:paraId="53A02621" w14:textId="572130FB" w:rsidR="003C1081" w:rsidRPr="00707FA7" w:rsidRDefault="003C1081" w:rsidP="00C75A2F">
      <w:pPr>
        <w:keepNext/>
        <w:keepLines/>
        <w:widowControl w:val="0"/>
        <w:numPr>
          <w:ilvl w:val="1"/>
          <w:numId w:val="72"/>
        </w:numPr>
        <w:tabs>
          <w:tab w:val="clear" w:pos="1247"/>
          <w:tab w:val="clear" w:pos="1814"/>
          <w:tab w:val="clear" w:pos="2381"/>
          <w:tab w:val="clear" w:pos="2948"/>
          <w:tab w:val="clear" w:pos="3515"/>
          <w:tab w:val="left" w:pos="2835"/>
        </w:tabs>
        <w:spacing w:before="67" w:line="235" w:lineRule="auto"/>
        <w:ind w:left="2835" w:right="187" w:hanging="425"/>
        <w:jc w:val="both"/>
        <w:rPr>
          <w:rFonts w:ascii="Arial" w:eastAsia="Arial" w:hAnsi="Arial" w:cs="Arial"/>
          <w:sz w:val="18"/>
          <w:szCs w:val="18"/>
          <w:lang w:val="en-US"/>
        </w:rPr>
      </w:pPr>
      <w:r w:rsidRPr="00707FA7">
        <w:rPr>
          <w:rFonts w:ascii="Arial" w:eastAsia="Arial" w:hAnsi="Arial" w:cs="Arial"/>
          <w:sz w:val="18"/>
          <w:szCs w:val="22"/>
          <w:lang w:val="en-US"/>
        </w:rPr>
        <w:t xml:space="preserve">NONIĆ, D., AVDIBEGOVIĆ, </w:t>
      </w:r>
      <w:r w:rsidRPr="00707FA7">
        <w:rPr>
          <w:rFonts w:ascii="Arial" w:eastAsia="Arial" w:hAnsi="Arial" w:cs="Arial"/>
          <w:spacing w:val="-3"/>
          <w:sz w:val="18"/>
          <w:szCs w:val="22"/>
          <w:lang w:val="en-US"/>
        </w:rPr>
        <w:t xml:space="preserve">M., </w:t>
      </w:r>
      <w:r w:rsidRPr="00707FA7">
        <w:rPr>
          <w:rFonts w:ascii="Arial" w:eastAsia="Arial" w:hAnsi="Arial" w:cs="Arial"/>
          <w:sz w:val="18"/>
          <w:szCs w:val="22"/>
          <w:lang w:val="en-US"/>
        </w:rPr>
        <w:t xml:space="preserve">NEDELJKOVIĆ, </w:t>
      </w:r>
      <w:r w:rsidRPr="00707FA7">
        <w:rPr>
          <w:rFonts w:ascii="Arial" w:eastAsia="Arial" w:hAnsi="Arial" w:cs="Arial"/>
          <w:spacing w:val="-3"/>
          <w:sz w:val="18"/>
          <w:szCs w:val="22"/>
          <w:lang w:val="en-US"/>
        </w:rPr>
        <w:t xml:space="preserve">J., </w:t>
      </w:r>
      <w:r w:rsidRPr="00707FA7">
        <w:rPr>
          <w:rFonts w:ascii="Arial" w:eastAsia="Arial" w:hAnsi="Arial" w:cs="Arial"/>
          <w:sz w:val="18"/>
          <w:szCs w:val="22"/>
          <w:lang w:val="en-US"/>
        </w:rPr>
        <w:t xml:space="preserve">RANKOVIĆ, N., </w:t>
      </w:r>
      <w:r w:rsidRPr="00707FA7">
        <w:rPr>
          <w:rFonts w:ascii="Arial" w:eastAsia="Arial" w:hAnsi="Arial" w:cs="Arial"/>
          <w:spacing w:val="10"/>
          <w:sz w:val="18"/>
          <w:szCs w:val="22"/>
          <w:lang w:val="en-US"/>
        </w:rPr>
        <w:t xml:space="preserve"> </w:t>
      </w:r>
      <w:r w:rsidRPr="00707FA7">
        <w:rPr>
          <w:rFonts w:ascii="Arial" w:eastAsia="Arial" w:hAnsi="Arial" w:cs="Arial"/>
          <w:spacing w:val="-3"/>
          <w:sz w:val="18"/>
          <w:szCs w:val="22"/>
          <w:lang w:val="en-US"/>
        </w:rPr>
        <w:t>MARINESCU,</w:t>
      </w:r>
      <w:r w:rsidR="00707FA7" w:rsidRPr="00707FA7">
        <w:rPr>
          <w:rFonts w:ascii="Arial" w:eastAsia="Arial" w:hAnsi="Arial" w:cs="Arial"/>
          <w:spacing w:val="-3"/>
          <w:sz w:val="18"/>
          <w:szCs w:val="22"/>
          <w:lang w:val="en-US"/>
        </w:rPr>
        <w:t xml:space="preserve"> </w:t>
      </w:r>
      <w:r w:rsidRPr="00707FA7">
        <w:rPr>
          <w:rFonts w:ascii="Arial" w:eastAsia="Arial" w:hAnsi="Arial" w:cs="Arial"/>
          <w:sz w:val="18"/>
          <w:szCs w:val="18"/>
          <w:lang w:val="en-US"/>
        </w:rPr>
        <w:t xml:space="preserve">V. IORAS, F. 2014: Typology of Non-Wood Forest Products Based Enterprises in Serbia, </w:t>
      </w:r>
      <w:r w:rsidRPr="00707FA7">
        <w:rPr>
          <w:rFonts w:ascii="Arial" w:eastAsia="Arial" w:hAnsi="Arial" w:cs="Arial"/>
          <w:color w:val="101010"/>
          <w:sz w:val="18"/>
          <w:szCs w:val="18"/>
          <w:lang w:val="en-US"/>
        </w:rPr>
        <w:t xml:space="preserve">Notulae Botanicae Horti Agrobotanici Cluj-Napoca, Vol </w:t>
      </w:r>
      <w:r w:rsidRPr="00707FA7">
        <w:rPr>
          <w:rFonts w:ascii="Arial" w:eastAsia="Arial" w:hAnsi="Arial" w:cs="Arial"/>
          <w:sz w:val="18"/>
          <w:szCs w:val="18"/>
          <w:lang w:val="en-US"/>
        </w:rPr>
        <w:t>42(2).</w:t>
      </w:r>
    </w:p>
    <w:p w14:paraId="41E3B39A"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NONIĆ, D.,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NEDELJKOVIĆ, J., RADOSAVLJEVIĆ, A., RANKOVIĆ, N. 2014: Sustainable governance in forestry and nature protection, Bulletin of the Faculty of Forestry, Special issue on the occasion of the conference: “Serbian Forests and Sustainable Development”,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Forestry University of Belgrade.</w:t>
      </w:r>
    </w:p>
    <w:p w14:paraId="576DFF33"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DA RE, R., SECCO, L., PISANI, E., 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HASANOVIĆ, INGOLD, </w:t>
      </w:r>
      <w:r w:rsidRPr="003C1081">
        <w:rPr>
          <w:rFonts w:ascii="Arial" w:eastAsia="Arial" w:hAnsi="Arial" w:cs="Arial"/>
          <w:spacing w:val="-4"/>
          <w:sz w:val="18"/>
          <w:szCs w:val="22"/>
          <w:lang w:val="en-US"/>
        </w:rPr>
        <w:t xml:space="preserve">K. </w:t>
      </w:r>
      <w:r w:rsidRPr="003C1081">
        <w:rPr>
          <w:rFonts w:ascii="Arial" w:eastAsia="Arial" w:hAnsi="Arial" w:cs="Arial"/>
          <w:sz w:val="18"/>
          <w:szCs w:val="22"/>
          <w:lang w:val="en-US"/>
        </w:rPr>
        <w:t xml:space="preserve">2014: </w:t>
      </w:r>
      <w:r w:rsidRPr="003C1081">
        <w:rPr>
          <w:rFonts w:ascii="Arial" w:eastAsia="Arial" w:hAnsi="Arial" w:cs="Arial"/>
          <w:spacing w:val="-3"/>
          <w:sz w:val="18"/>
          <w:szCs w:val="22"/>
          <w:lang w:val="en-US"/>
        </w:rPr>
        <w:t xml:space="preserve">Local </w:t>
      </w:r>
      <w:r w:rsidRPr="003C1081">
        <w:rPr>
          <w:rFonts w:ascii="Arial" w:eastAsia="Arial" w:hAnsi="Arial" w:cs="Arial"/>
          <w:sz w:val="18"/>
          <w:szCs w:val="22"/>
          <w:lang w:val="en-US"/>
        </w:rPr>
        <w:t xml:space="preserve">forest governance assessed through Social Network Analysis: comparison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three case studies in Italy, Bosnia-Herzegovina and Montenegro, in Parrotta, J.A. </w:t>
      </w:r>
      <w:r w:rsidRPr="003C1081">
        <w:rPr>
          <w:rFonts w:ascii="Arial" w:eastAsia="Arial" w:hAnsi="Arial" w:cs="Arial"/>
          <w:spacing w:val="-3"/>
          <w:sz w:val="18"/>
          <w:szCs w:val="22"/>
          <w:lang w:val="en-US"/>
        </w:rPr>
        <w:t xml:space="preserve">et </w:t>
      </w:r>
      <w:r w:rsidRPr="003C1081">
        <w:rPr>
          <w:rFonts w:ascii="Arial" w:eastAsia="Arial" w:hAnsi="Arial" w:cs="Arial"/>
          <w:sz w:val="18"/>
          <w:szCs w:val="22"/>
          <w:lang w:val="en-US"/>
        </w:rPr>
        <w:t xml:space="preserve">al (Ed.): Book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abstracts from XXIV IUFRO World Congress, the International Forestry </w:t>
      </w:r>
      <w:r w:rsidRPr="003C1081">
        <w:rPr>
          <w:rFonts w:ascii="Arial" w:eastAsia="Arial" w:hAnsi="Arial" w:cs="Arial"/>
          <w:spacing w:val="-3"/>
          <w:sz w:val="18"/>
          <w:szCs w:val="22"/>
          <w:lang w:val="en-US"/>
        </w:rPr>
        <w:t xml:space="preserve">Review, </w:t>
      </w:r>
      <w:r w:rsidRPr="003C1081">
        <w:rPr>
          <w:rFonts w:ascii="Arial" w:eastAsia="Arial" w:hAnsi="Arial" w:cs="Arial"/>
          <w:sz w:val="18"/>
          <w:szCs w:val="22"/>
          <w:lang w:val="en-US"/>
        </w:rPr>
        <w:t>Vol.16(5):84, the Commonwealth Forestry Association.</w:t>
      </w:r>
    </w:p>
    <w:p w14:paraId="31E422B7"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PEZDEVŠEK MALOVRH, </w:t>
      </w:r>
      <w:r w:rsidRPr="003C1081">
        <w:rPr>
          <w:rFonts w:ascii="Arial" w:eastAsia="Arial" w:hAnsi="Arial" w:cs="Arial"/>
          <w:spacing w:val="-4"/>
          <w:sz w:val="18"/>
          <w:szCs w:val="22"/>
          <w:lang w:val="en-US"/>
        </w:rPr>
        <w:t xml:space="preserve">Š., </w:t>
      </w:r>
      <w:r w:rsidRPr="003C1081">
        <w:rPr>
          <w:rFonts w:ascii="Arial" w:eastAsia="Arial" w:hAnsi="Arial" w:cs="Arial"/>
          <w:sz w:val="18"/>
          <w:szCs w:val="22"/>
          <w:lang w:val="en-US"/>
        </w:rPr>
        <w:t xml:space="preserve">BEĆIROVIĆ, DŽ., </w:t>
      </w:r>
      <w:r w:rsidRPr="003C1081">
        <w:rPr>
          <w:rFonts w:ascii="Arial" w:eastAsia="Arial" w:hAnsi="Arial" w:cs="Arial"/>
          <w:spacing w:val="-3"/>
          <w:sz w:val="18"/>
          <w:szCs w:val="22"/>
          <w:lang w:val="en-US"/>
        </w:rPr>
        <w:t xml:space="preserve">MARIĆ, </w:t>
      </w:r>
      <w:r w:rsidRPr="003C1081">
        <w:rPr>
          <w:rFonts w:ascii="Arial" w:eastAsia="Arial" w:hAnsi="Arial" w:cs="Arial"/>
          <w:sz w:val="18"/>
          <w:szCs w:val="22"/>
          <w:lang w:val="en-US"/>
        </w:rPr>
        <w:t xml:space="preserve">B., MUTABDŽIJA,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2014: Governance, legality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timber and corruption: the case of the Federation of Bosnia-Herzegovina, in Parrotta, J.A. </w:t>
      </w:r>
      <w:r w:rsidRPr="003C1081">
        <w:rPr>
          <w:rFonts w:ascii="Arial" w:eastAsia="Arial" w:hAnsi="Arial" w:cs="Arial"/>
          <w:spacing w:val="-3"/>
          <w:sz w:val="18"/>
          <w:szCs w:val="22"/>
          <w:lang w:val="en-US"/>
        </w:rPr>
        <w:t xml:space="preserve">et </w:t>
      </w:r>
      <w:r w:rsidRPr="003C1081">
        <w:rPr>
          <w:rFonts w:ascii="Arial" w:eastAsia="Arial" w:hAnsi="Arial" w:cs="Arial"/>
          <w:sz w:val="18"/>
          <w:szCs w:val="22"/>
          <w:lang w:val="en-US"/>
        </w:rPr>
        <w:t xml:space="preserve">al (Ed.): </w:t>
      </w:r>
      <w:r w:rsidRPr="003C1081">
        <w:rPr>
          <w:rFonts w:ascii="Arial" w:eastAsia="Arial" w:hAnsi="Arial" w:cs="Arial"/>
          <w:spacing w:val="-3"/>
          <w:sz w:val="18"/>
          <w:szCs w:val="22"/>
          <w:lang w:val="en-US"/>
        </w:rPr>
        <w:t xml:space="preserve">Book of  </w:t>
      </w:r>
      <w:r w:rsidRPr="003C1081">
        <w:rPr>
          <w:rFonts w:ascii="Arial" w:eastAsia="Arial" w:hAnsi="Arial" w:cs="Arial"/>
          <w:sz w:val="18"/>
          <w:szCs w:val="22"/>
          <w:lang w:val="en-US"/>
        </w:rPr>
        <w:t xml:space="preserve">abstracts from XXIV IUFRO World Congress, the International Forestry </w:t>
      </w:r>
      <w:r w:rsidRPr="003C1081">
        <w:rPr>
          <w:rFonts w:ascii="Arial" w:eastAsia="Arial" w:hAnsi="Arial" w:cs="Arial"/>
          <w:spacing w:val="-3"/>
          <w:sz w:val="18"/>
          <w:szCs w:val="22"/>
          <w:lang w:val="en-US"/>
        </w:rPr>
        <w:t xml:space="preserve">Review, </w:t>
      </w:r>
      <w:r w:rsidRPr="003C1081">
        <w:rPr>
          <w:rFonts w:ascii="Arial" w:eastAsia="Arial" w:hAnsi="Arial" w:cs="Arial"/>
          <w:sz w:val="18"/>
          <w:szCs w:val="22"/>
          <w:lang w:val="en-US"/>
        </w:rPr>
        <w:t>Vol.16(5):288, the Commonwealth Forestry</w:t>
      </w:r>
      <w:r w:rsidRPr="003C1081">
        <w:rPr>
          <w:rFonts w:ascii="Arial" w:eastAsia="Arial" w:hAnsi="Arial" w:cs="Arial"/>
          <w:spacing w:val="-22"/>
          <w:sz w:val="18"/>
          <w:szCs w:val="22"/>
          <w:lang w:val="en-US"/>
        </w:rPr>
        <w:t xml:space="preserve"> </w:t>
      </w:r>
      <w:r w:rsidRPr="003C1081">
        <w:rPr>
          <w:rFonts w:ascii="Arial" w:eastAsia="Arial" w:hAnsi="Arial" w:cs="Arial"/>
          <w:sz w:val="18"/>
          <w:szCs w:val="22"/>
          <w:lang w:val="en-US"/>
        </w:rPr>
        <w:t>Association.</w:t>
      </w:r>
    </w:p>
    <w:p w14:paraId="1814A27F"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KEČA, LJ., AVDIBEGOVIĆ, </w:t>
      </w:r>
      <w:r w:rsidRPr="003C1081">
        <w:rPr>
          <w:rFonts w:ascii="Arial" w:eastAsia="Arial" w:hAnsi="Arial" w:cs="Arial"/>
          <w:spacing w:val="-2"/>
          <w:sz w:val="18"/>
          <w:szCs w:val="22"/>
          <w:lang w:val="en-US"/>
        </w:rPr>
        <w:t xml:space="preserve">M., </w:t>
      </w:r>
      <w:r w:rsidRPr="003C1081">
        <w:rPr>
          <w:rFonts w:ascii="Arial" w:eastAsia="Arial" w:hAnsi="Arial" w:cs="Arial"/>
          <w:spacing w:val="-3"/>
          <w:sz w:val="18"/>
          <w:szCs w:val="22"/>
          <w:lang w:val="en-US"/>
        </w:rPr>
        <w:t xml:space="preserve">KEČA, </w:t>
      </w:r>
      <w:r w:rsidRPr="003C1081">
        <w:rPr>
          <w:rFonts w:ascii="Arial" w:eastAsia="Arial" w:hAnsi="Arial" w:cs="Arial"/>
          <w:spacing w:val="-4"/>
          <w:sz w:val="18"/>
          <w:szCs w:val="22"/>
          <w:lang w:val="en-US"/>
        </w:rPr>
        <w:t xml:space="preserve">N. </w:t>
      </w:r>
      <w:r w:rsidRPr="003C1081">
        <w:rPr>
          <w:rFonts w:ascii="Arial" w:eastAsia="Arial" w:hAnsi="Arial" w:cs="Arial"/>
          <w:sz w:val="18"/>
          <w:szCs w:val="22"/>
          <w:lang w:val="en-US"/>
        </w:rPr>
        <w:t xml:space="preserve">2014: </w:t>
      </w:r>
      <w:r w:rsidRPr="003C1081">
        <w:rPr>
          <w:rFonts w:ascii="Arial" w:eastAsia="Arial" w:hAnsi="Arial" w:cs="Arial"/>
          <w:spacing w:val="-3"/>
          <w:sz w:val="18"/>
          <w:szCs w:val="22"/>
          <w:lang w:val="en-US"/>
        </w:rPr>
        <w:t xml:space="preserve">Legal </w:t>
      </w:r>
      <w:r w:rsidRPr="003C1081">
        <w:rPr>
          <w:rFonts w:ascii="Arial" w:eastAsia="Arial" w:hAnsi="Arial" w:cs="Arial"/>
          <w:sz w:val="18"/>
          <w:szCs w:val="22"/>
          <w:lang w:val="en-US"/>
        </w:rPr>
        <w:t xml:space="preserve">aspects of non-wood forest products in Western </w:t>
      </w:r>
      <w:r w:rsidRPr="003C1081">
        <w:rPr>
          <w:rFonts w:ascii="Arial" w:eastAsia="Arial" w:hAnsi="Arial" w:cs="Arial"/>
          <w:spacing w:val="-2"/>
          <w:sz w:val="18"/>
          <w:szCs w:val="22"/>
          <w:lang w:val="en-US"/>
        </w:rPr>
        <w:t xml:space="preserve">Balkan </w:t>
      </w:r>
      <w:r w:rsidRPr="003C1081">
        <w:rPr>
          <w:rFonts w:ascii="Arial" w:eastAsia="Arial" w:hAnsi="Arial" w:cs="Arial"/>
          <w:sz w:val="18"/>
          <w:szCs w:val="22"/>
          <w:lang w:val="en-US"/>
        </w:rPr>
        <w:t xml:space="preserve">countries, in Parrotta, J.A. </w:t>
      </w:r>
      <w:r w:rsidRPr="003C1081">
        <w:rPr>
          <w:rFonts w:ascii="Arial" w:eastAsia="Arial" w:hAnsi="Arial" w:cs="Arial"/>
          <w:spacing w:val="-3"/>
          <w:sz w:val="18"/>
          <w:szCs w:val="22"/>
          <w:lang w:val="en-US"/>
        </w:rPr>
        <w:t xml:space="preserve">et al </w:t>
      </w:r>
      <w:r w:rsidRPr="003C1081">
        <w:rPr>
          <w:rFonts w:ascii="Arial" w:eastAsia="Arial" w:hAnsi="Arial" w:cs="Arial"/>
          <w:sz w:val="18"/>
          <w:szCs w:val="22"/>
          <w:lang w:val="en-US"/>
        </w:rPr>
        <w:t xml:space="preserve">(Ed.): </w:t>
      </w:r>
      <w:r w:rsidRPr="003C1081">
        <w:rPr>
          <w:rFonts w:ascii="Arial" w:eastAsia="Arial" w:hAnsi="Arial" w:cs="Arial"/>
          <w:spacing w:val="-3"/>
          <w:sz w:val="18"/>
          <w:szCs w:val="22"/>
          <w:lang w:val="en-US"/>
        </w:rPr>
        <w:t xml:space="preserve">Book of </w:t>
      </w:r>
      <w:r w:rsidRPr="003C1081">
        <w:rPr>
          <w:rFonts w:ascii="Arial" w:eastAsia="Arial" w:hAnsi="Arial" w:cs="Arial"/>
          <w:sz w:val="18"/>
          <w:szCs w:val="22"/>
          <w:lang w:val="en-US"/>
        </w:rPr>
        <w:t xml:space="preserve">abstracts from XXIV IUFRO World Congress, the International Forestry  </w:t>
      </w:r>
      <w:r w:rsidRPr="003C1081">
        <w:rPr>
          <w:rFonts w:ascii="Arial" w:eastAsia="Arial" w:hAnsi="Arial" w:cs="Arial"/>
          <w:spacing w:val="-3"/>
          <w:sz w:val="18"/>
          <w:szCs w:val="22"/>
          <w:lang w:val="en-US"/>
        </w:rPr>
        <w:t xml:space="preserve">Review, </w:t>
      </w:r>
      <w:r w:rsidRPr="003C1081">
        <w:rPr>
          <w:rFonts w:ascii="Arial" w:eastAsia="Arial" w:hAnsi="Arial" w:cs="Arial"/>
          <w:sz w:val="18"/>
          <w:szCs w:val="22"/>
          <w:lang w:val="en-US"/>
        </w:rPr>
        <w:t>Vol.16(5):540, the Commonwealth Forestry</w:t>
      </w:r>
      <w:r w:rsidRPr="003C1081">
        <w:rPr>
          <w:rFonts w:ascii="Arial" w:eastAsia="Arial" w:hAnsi="Arial" w:cs="Arial"/>
          <w:spacing w:val="-22"/>
          <w:sz w:val="18"/>
          <w:szCs w:val="22"/>
          <w:lang w:val="en-US"/>
        </w:rPr>
        <w:t xml:space="preserve"> </w:t>
      </w:r>
      <w:r w:rsidRPr="003C1081">
        <w:rPr>
          <w:rFonts w:ascii="Arial" w:eastAsia="Arial" w:hAnsi="Arial" w:cs="Arial"/>
          <w:sz w:val="18"/>
          <w:szCs w:val="22"/>
          <w:lang w:val="en-US"/>
        </w:rPr>
        <w:t>Association.</w:t>
      </w:r>
    </w:p>
    <w:p w14:paraId="2D8AF616" w14:textId="00AC8274" w:rsidR="003C1081" w:rsidRPr="00707FA7"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18"/>
          <w:lang w:val="en-US"/>
        </w:rPr>
      </w:pPr>
      <w:r w:rsidRPr="00707FA7">
        <w:rPr>
          <w:rFonts w:ascii="Arial" w:eastAsia="Arial" w:hAnsi="Arial" w:cs="Arial"/>
          <w:sz w:val="18"/>
          <w:szCs w:val="22"/>
          <w:lang w:val="en-US"/>
        </w:rPr>
        <w:t xml:space="preserve">AVDIBEGOVIĆ, </w:t>
      </w:r>
      <w:r w:rsidRPr="00707FA7">
        <w:rPr>
          <w:rFonts w:ascii="Arial" w:eastAsia="Arial" w:hAnsi="Arial" w:cs="Arial"/>
          <w:spacing w:val="-2"/>
          <w:sz w:val="18"/>
          <w:szCs w:val="22"/>
          <w:lang w:val="en-US"/>
        </w:rPr>
        <w:t xml:space="preserve">M., </w:t>
      </w:r>
      <w:r w:rsidRPr="00707FA7">
        <w:rPr>
          <w:rFonts w:ascii="Arial" w:eastAsia="Arial" w:hAnsi="Arial" w:cs="Arial"/>
          <w:sz w:val="18"/>
          <w:szCs w:val="22"/>
          <w:lang w:val="en-US"/>
        </w:rPr>
        <w:t xml:space="preserve">SHANON, </w:t>
      </w:r>
      <w:r w:rsidRPr="00707FA7">
        <w:rPr>
          <w:rFonts w:ascii="Arial" w:eastAsia="Arial" w:hAnsi="Arial" w:cs="Arial"/>
          <w:spacing w:val="-3"/>
          <w:sz w:val="18"/>
          <w:szCs w:val="22"/>
          <w:lang w:val="en-US"/>
        </w:rPr>
        <w:t xml:space="preserve">M., BEĆIROVIĆ,  </w:t>
      </w:r>
      <w:r w:rsidRPr="00707FA7">
        <w:rPr>
          <w:rFonts w:ascii="Arial" w:eastAsia="Arial" w:hAnsi="Arial" w:cs="Arial"/>
          <w:sz w:val="18"/>
          <w:szCs w:val="22"/>
          <w:lang w:val="en-US"/>
        </w:rPr>
        <w:t xml:space="preserve">DŽ., MUTABDŽIJA, S., </w:t>
      </w:r>
      <w:r w:rsidRPr="00707FA7">
        <w:rPr>
          <w:rFonts w:ascii="Arial" w:eastAsia="Arial" w:hAnsi="Arial" w:cs="Arial"/>
          <w:spacing w:val="-3"/>
          <w:sz w:val="18"/>
          <w:szCs w:val="22"/>
          <w:lang w:val="en-US"/>
        </w:rPr>
        <w:t xml:space="preserve">MARIĆ,  </w:t>
      </w:r>
      <w:r w:rsidRPr="00707FA7">
        <w:rPr>
          <w:rFonts w:ascii="Arial" w:eastAsia="Arial" w:hAnsi="Arial" w:cs="Arial"/>
          <w:sz w:val="18"/>
          <w:szCs w:val="22"/>
          <w:lang w:val="en-US"/>
        </w:rPr>
        <w:t xml:space="preserve">B., PEZDEVŠEK MALOVRH, </w:t>
      </w:r>
      <w:r w:rsidRPr="00707FA7">
        <w:rPr>
          <w:rFonts w:ascii="Arial" w:eastAsia="Arial" w:hAnsi="Arial" w:cs="Arial"/>
          <w:spacing w:val="-4"/>
          <w:sz w:val="18"/>
          <w:szCs w:val="22"/>
          <w:lang w:val="en-US"/>
        </w:rPr>
        <w:t xml:space="preserve">Š. </w:t>
      </w:r>
      <w:r w:rsidRPr="00707FA7">
        <w:rPr>
          <w:rFonts w:ascii="Arial" w:eastAsia="Arial" w:hAnsi="Arial" w:cs="Arial"/>
          <w:sz w:val="18"/>
          <w:szCs w:val="22"/>
          <w:lang w:val="en-US"/>
        </w:rPr>
        <w:t xml:space="preserve">2014: Assessing forest governance in the Federation </w:t>
      </w:r>
      <w:r w:rsidRPr="00707FA7">
        <w:rPr>
          <w:rFonts w:ascii="Arial" w:eastAsia="Arial" w:hAnsi="Arial" w:cs="Arial"/>
          <w:spacing w:val="-3"/>
          <w:sz w:val="18"/>
          <w:szCs w:val="22"/>
          <w:lang w:val="en-US"/>
        </w:rPr>
        <w:t xml:space="preserve">of </w:t>
      </w:r>
      <w:r w:rsidRPr="00707FA7">
        <w:rPr>
          <w:rFonts w:ascii="Arial" w:eastAsia="Arial" w:hAnsi="Arial" w:cs="Arial"/>
          <w:sz w:val="18"/>
          <w:szCs w:val="22"/>
          <w:lang w:val="en-US"/>
        </w:rPr>
        <w:t xml:space="preserve">Bosnia and Herzegovina: Views </w:t>
      </w:r>
      <w:r w:rsidRPr="00707FA7">
        <w:rPr>
          <w:rFonts w:ascii="Arial" w:eastAsia="Arial" w:hAnsi="Arial" w:cs="Arial"/>
          <w:spacing w:val="-3"/>
          <w:sz w:val="18"/>
          <w:szCs w:val="22"/>
          <w:lang w:val="en-US"/>
        </w:rPr>
        <w:t xml:space="preserve">of </w:t>
      </w:r>
      <w:r w:rsidRPr="00707FA7">
        <w:rPr>
          <w:rFonts w:ascii="Arial" w:eastAsia="Arial" w:hAnsi="Arial" w:cs="Arial"/>
          <w:sz w:val="18"/>
          <w:szCs w:val="22"/>
          <w:lang w:val="en-US"/>
        </w:rPr>
        <w:t xml:space="preserve">forestry professionals, In: Katilla, P., Gallaway, G., de Yong, W., Pacheco, P., Mery, G. (Eds.): Forest </w:t>
      </w:r>
      <w:r w:rsidRPr="00707FA7">
        <w:rPr>
          <w:rFonts w:ascii="Arial" w:eastAsia="Arial" w:hAnsi="Arial" w:cs="Arial"/>
          <w:spacing w:val="-3"/>
          <w:sz w:val="18"/>
          <w:szCs w:val="22"/>
          <w:lang w:val="en-US"/>
        </w:rPr>
        <w:t>under</w:t>
      </w:r>
      <w:r w:rsidRPr="00707FA7">
        <w:rPr>
          <w:rFonts w:ascii="Arial" w:eastAsia="Arial" w:hAnsi="Arial" w:cs="Arial"/>
          <w:spacing w:val="1"/>
          <w:sz w:val="18"/>
          <w:szCs w:val="22"/>
          <w:lang w:val="en-US"/>
        </w:rPr>
        <w:t xml:space="preserve"> </w:t>
      </w:r>
      <w:r w:rsidRPr="00707FA7">
        <w:rPr>
          <w:rFonts w:ascii="Arial" w:eastAsia="Arial" w:hAnsi="Arial" w:cs="Arial"/>
          <w:sz w:val="18"/>
          <w:szCs w:val="22"/>
          <w:lang w:val="en-US"/>
        </w:rPr>
        <w:t>pressure</w:t>
      </w:r>
      <w:r w:rsidR="00707FA7" w:rsidRPr="00707FA7">
        <w:rPr>
          <w:rFonts w:ascii="Arial" w:eastAsia="Arial" w:hAnsi="Arial" w:cs="Arial"/>
          <w:sz w:val="18"/>
          <w:szCs w:val="22"/>
          <w:lang w:val="en-US"/>
        </w:rPr>
        <w:t xml:space="preserve"> </w:t>
      </w:r>
      <w:r w:rsidRPr="00707FA7">
        <w:rPr>
          <w:rFonts w:ascii="Arial" w:eastAsia="Arial" w:hAnsi="Arial" w:cs="Arial"/>
          <w:sz w:val="18"/>
          <w:szCs w:val="18"/>
          <w:lang w:val="en-US"/>
        </w:rPr>
        <w:t>– Local responses to global issues, IUFRO World Series, Volume 32., Wienna.</w:t>
      </w:r>
    </w:p>
    <w:p w14:paraId="470F8315"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DELIĆ, S., BEĆIROVIĆ, DŽ., JURIĆ, V., </w:t>
      </w:r>
      <w:r w:rsidRPr="003C1081">
        <w:rPr>
          <w:rFonts w:ascii="Arial" w:eastAsia="Arial" w:hAnsi="Arial" w:cs="Arial"/>
          <w:spacing w:val="-3"/>
          <w:sz w:val="18"/>
          <w:szCs w:val="22"/>
          <w:lang w:val="en-US"/>
        </w:rPr>
        <w:t xml:space="preserve">MUTABDŽIJA, </w:t>
      </w:r>
      <w:r w:rsidRPr="003C1081">
        <w:rPr>
          <w:rFonts w:ascii="Arial" w:eastAsia="Arial" w:hAnsi="Arial" w:cs="Arial"/>
          <w:sz w:val="18"/>
          <w:szCs w:val="22"/>
          <w:lang w:val="en-US"/>
        </w:rPr>
        <w:t xml:space="preserve">S., MARIĆ, B., MUJEZINOVIĆ, O., KVESIĆ, S., AVDIBEGOVIĆ, </w:t>
      </w:r>
      <w:r w:rsidRPr="003C1081">
        <w:rPr>
          <w:rFonts w:ascii="Arial" w:eastAsia="Arial" w:hAnsi="Arial" w:cs="Arial"/>
          <w:spacing w:val="-4"/>
          <w:sz w:val="18"/>
          <w:szCs w:val="22"/>
          <w:lang w:val="en-US"/>
        </w:rPr>
        <w:t xml:space="preserve">M. </w:t>
      </w:r>
      <w:r w:rsidRPr="003C1081">
        <w:rPr>
          <w:rFonts w:ascii="Arial" w:eastAsia="Arial" w:hAnsi="Arial" w:cs="Arial"/>
          <w:sz w:val="18"/>
          <w:szCs w:val="22"/>
          <w:lang w:val="en-US"/>
        </w:rPr>
        <w:t xml:space="preserve">2013: </w:t>
      </w:r>
      <w:r w:rsidRPr="003C1081">
        <w:rPr>
          <w:rFonts w:ascii="Arial" w:eastAsia="Arial" w:hAnsi="Arial" w:cs="Arial"/>
          <w:spacing w:val="-3"/>
          <w:sz w:val="18"/>
          <w:szCs w:val="22"/>
          <w:lang w:val="en-US"/>
        </w:rPr>
        <w:t xml:space="preserve">Total  </w:t>
      </w:r>
      <w:r w:rsidRPr="003C1081">
        <w:rPr>
          <w:rFonts w:ascii="Arial" w:eastAsia="Arial" w:hAnsi="Arial" w:cs="Arial"/>
          <w:sz w:val="18"/>
          <w:szCs w:val="22"/>
          <w:lang w:val="en-US"/>
        </w:rPr>
        <w:t xml:space="preserve">economic valuation of the damages from forest fires: case study Prozor-Rama Municipality, Works of 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Sarajevo, forthcoming </w:t>
      </w:r>
      <w:r w:rsidRPr="003C1081">
        <w:rPr>
          <w:rFonts w:ascii="Arial" w:eastAsia="Arial" w:hAnsi="Arial" w:cs="Arial"/>
          <w:spacing w:val="-3"/>
          <w:sz w:val="18"/>
          <w:szCs w:val="22"/>
          <w:lang w:val="en-US"/>
        </w:rPr>
        <w:t xml:space="preserve">Vol. </w:t>
      </w:r>
      <w:r w:rsidRPr="003C1081">
        <w:rPr>
          <w:rFonts w:ascii="Arial" w:eastAsia="Arial" w:hAnsi="Arial" w:cs="Arial"/>
          <w:sz w:val="18"/>
          <w:szCs w:val="22"/>
          <w:lang w:val="en-US"/>
        </w:rPr>
        <w:t xml:space="preserve">43, </w:t>
      </w:r>
      <w:r w:rsidRPr="003C1081">
        <w:rPr>
          <w:rFonts w:ascii="Arial" w:eastAsia="Arial" w:hAnsi="Arial" w:cs="Arial"/>
          <w:spacing w:val="-3"/>
          <w:sz w:val="18"/>
          <w:szCs w:val="22"/>
          <w:lang w:val="en-US"/>
        </w:rPr>
        <w:t>No.</w:t>
      </w:r>
      <w:r w:rsidRPr="003C1081">
        <w:rPr>
          <w:rFonts w:ascii="Arial" w:eastAsia="Arial" w:hAnsi="Arial" w:cs="Arial"/>
          <w:spacing w:val="20"/>
          <w:sz w:val="18"/>
          <w:szCs w:val="22"/>
          <w:lang w:val="en-US"/>
        </w:rPr>
        <w:t xml:space="preserve"> </w:t>
      </w:r>
      <w:r w:rsidRPr="003C1081">
        <w:rPr>
          <w:rFonts w:ascii="Arial" w:eastAsia="Arial" w:hAnsi="Arial" w:cs="Arial"/>
          <w:spacing w:val="-3"/>
          <w:sz w:val="18"/>
          <w:szCs w:val="22"/>
          <w:lang w:val="en-US"/>
        </w:rPr>
        <w:t>1.</w:t>
      </w:r>
    </w:p>
    <w:p w14:paraId="39249558" w14:textId="2DD75B6B"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VULETIĆ, D.,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STOJANOVSKA,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NEVENIĆ, R., HASKA, H., POSAVEC, S., KRAJTER, </w:t>
      </w:r>
      <w:r w:rsidRPr="003C1081">
        <w:rPr>
          <w:rFonts w:ascii="Arial" w:eastAsia="Arial" w:hAnsi="Arial" w:cs="Arial"/>
          <w:spacing w:val="-4"/>
          <w:sz w:val="18"/>
          <w:szCs w:val="22"/>
          <w:lang w:val="en-US"/>
        </w:rPr>
        <w:t xml:space="preserve">S., </w:t>
      </w:r>
      <w:r w:rsidRPr="003C1081">
        <w:rPr>
          <w:rFonts w:ascii="Arial" w:eastAsia="Arial" w:hAnsi="Arial" w:cs="Arial"/>
          <w:spacing w:val="-3"/>
          <w:sz w:val="18"/>
          <w:szCs w:val="22"/>
          <w:lang w:val="en-US"/>
        </w:rPr>
        <w:t xml:space="preserve">PERI, </w:t>
      </w:r>
      <w:r w:rsidRPr="003C1081">
        <w:rPr>
          <w:rFonts w:ascii="Arial" w:eastAsia="Arial" w:hAnsi="Arial" w:cs="Arial"/>
          <w:sz w:val="18"/>
          <w:szCs w:val="22"/>
          <w:lang w:val="en-US"/>
        </w:rPr>
        <w:t xml:space="preserve">L., </w:t>
      </w:r>
      <w:r w:rsidRPr="003C1081">
        <w:rPr>
          <w:rFonts w:ascii="Arial" w:eastAsia="Arial" w:hAnsi="Arial" w:cs="Arial"/>
          <w:spacing w:val="-3"/>
          <w:sz w:val="18"/>
          <w:szCs w:val="22"/>
          <w:lang w:val="en-US"/>
        </w:rPr>
        <w:t xml:space="preserve">MARIĆ, </w:t>
      </w:r>
      <w:r w:rsidRPr="003C1081">
        <w:rPr>
          <w:rFonts w:ascii="Arial" w:eastAsia="Arial" w:hAnsi="Arial" w:cs="Arial"/>
          <w:spacing w:val="-4"/>
          <w:sz w:val="18"/>
          <w:szCs w:val="22"/>
          <w:lang w:val="en-US"/>
        </w:rPr>
        <w:t xml:space="preserve">B. </w:t>
      </w:r>
      <w:r w:rsidRPr="003C1081">
        <w:rPr>
          <w:rFonts w:ascii="Arial" w:eastAsia="Arial" w:hAnsi="Arial" w:cs="Arial"/>
          <w:spacing w:val="-3"/>
          <w:sz w:val="18"/>
          <w:szCs w:val="22"/>
          <w:lang w:val="en-US"/>
        </w:rPr>
        <w:t xml:space="preserve">2013: </w:t>
      </w:r>
      <w:r w:rsidRPr="003C1081">
        <w:rPr>
          <w:rFonts w:ascii="Arial" w:eastAsia="Arial" w:hAnsi="Arial" w:cs="Arial"/>
          <w:sz w:val="18"/>
          <w:szCs w:val="22"/>
          <w:lang w:val="en-US"/>
        </w:rPr>
        <w:t xml:space="preserve">Contribution to the understanding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typology and importance of forest-related conflicts in South East Europe region, Periodicum biologorum, </w:t>
      </w:r>
      <w:r w:rsidRPr="003C1081">
        <w:rPr>
          <w:rFonts w:ascii="Arial" w:eastAsia="Arial" w:hAnsi="Arial" w:cs="Arial"/>
          <w:spacing w:val="-3"/>
          <w:sz w:val="18"/>
          <w:szCs w:val="22"/>
          <w:lang w:val="en-US"/>
        </w:rPr>
        <w:t>Vol. 115., No.</w:t>
      </w:r>
      <w:r w:rsidR="00707FA7">
        <w:rPr>
          <w:rFonts w:ascii="Arial" w:eastAsia="Arial" w:hAnsi="Arial" w:cs="Arial"/>
          <w:spacing w:val="-3"/>
          <w:sz w:val="18"/>
          <w:szCs w:val="22"/>
          <w:lang w:val="en-US"/>
        </w:rPr>
        <w:t> </w:t>
      </w:r>
      <w:r w:rsidRPr="003C1081">
        <w:rPr>
          <w:rFonts w:ascii="Arial" w:eastAsia="Arial" w:hAnsi="Arial" w:cs="Arial"/>
          <w:sz w:val="18"/>
          <w:szCs w:val="22"/>
          <w:lang w:val="en-US"/>
        </w:rPr>
        <w:t>3.</w:t>
      </w:r>
    </w:p>
    <w:p w14:paraId="4B822D35"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MARIĆ, B., AVDIBEGOVIĆ, M., BLAGOJEVIĆ, D., BEĆIROVIĆ, DŽ., BRAJIĆ, A., MUTABDŽIJA, S., DELIĆ, S., PEZDEVŠEK MALOVRH, Š. 2012: Conflicts between forestry and wood-processing industry in Bosnia-Herzegovina: reasons, actors and possible solutions, </w:t>
      </w:r>
      <w:r w:rsidRPr="003C1081">
        <w:rPr>
          <w:rFonts w:ascii="Arial" w:eastAsia="Arial" w:hAnsi="Arial" w:cs="Arial"/>
          <w:spacing w:val="-3"/>
          <w:sz w:val="18"/>
          <w:szCs w:val="22"/>
          <w:lang w:val="en-US"/>
        </w:rPr>
        <w:t xml:space="preserve">SEEFOR, Vol. 3. No. </w:t>
      </w:r>
      <w:r w:rsidRPr="003C1081">
        <w:rPr>
          <w:rFonts w:ascii="Arial" w:eastAsia="Arial" w:hAnsi="Arial" w:cs="Arial"/>
          <w:spacing w:val="1"/>
          <w:sz w:val="18"/>
          <w:szCs w:val="22"/>
          <w:lang w:val="en-US"/>
        </w:rPr>
        <w:t xml:space="preserve"> </w:t>
      </w:r>
      <w:r w:rsidRPr="003C1081">
        <w:rPr>
          <w:rFonts w:ascii="Arial" w:eastAsia="Arial" w:hAnsi="Arial" w:cs="Arial"/>
          <w:sz w:val="18"/>
          <w:szCs w:val="22"/>
          <w:lang w:val="en-US"/>
        </w:rPr>
        <w:t>1</w:t>
      </w:r>
    </w:p>
    <w:p w14:paraId="5C0D14BB"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GRAŠIĆ, T., RADOSAVLJEVIĆ, A., MUTABDŽIJA, S., </w:t>
      </w:r>
      <w:r w:rsidRPr="003C1081">
        <w:rPr>
          <w:rFonts w:ascii="Arial" w:eastAsia="Arial" w:hAnsi="Arial" w:cs="Arial"/>
          <w:spacing w:val="-3"/>
          <w:sz w:val="18"/>
          <w:szCs w:val="22"/>
          <w:lang w:val="en-US"/>
        </w:rPr>
        <w:t xml:space="preserve">BRAJIĆ,  </w:t>
      </w:r>
      <w:r w:rsidRPr="003C1081">
        <w:rPr>
          <w:rFonts w:ascii="Arial" w:eastAsia="Arial" w:hAnsi="Arial" w:cs="Arial"/>
          <w:sz w:val="18"/>
          <w:szCs w:val="22"/>
          <w:lang w:val="en-US"/>
        </w:rPr>
        <w:t xml:space="preserve">A., AVDIBEGOVIĆ, </w:t>
      </w:r>
      <w:r w:rsidRPr="003C1081">
        <w:rPr>
          <w:rFonts w:ascii="Arial" w:eastAsia="Arial" w:hAnsi="Arial" w:cs="Arial"/>
          <w:spacing w:val="-4"/>
          <w:sz w:val="18"/>
          <w:szCs w:val="22"/>
          <w:lang w:val="en-US"/>
        </w:rPr>
        <w:t xml:space="preserve">M. </w:t>
      </w:r>
      <w:r w:rsidRPr="003C1081">
        <w:rPr>
          <w:rFonts w:ascii="Arial" w:eastAsia="Arial" w:hAnsi="Arial" w:cs="Arial"/>
          <w:sz w:val="18"/>
          <w:szCs w:val="22"/>
          <w:lang w:val="en-US"/>
        </w:rPr>
        <w:t xml:space="preserve">2011: Recognizing forest governance principles in state forest service’s tasks prescribed by national forest legislation – case study </w:t>
      </w:r>
      <w:r w:rsidRPr="003C1081">
        <w:rPr>
          <w:rFonts w:ascii="Arial" w:eastAsia="Arial" w:hAnsi="Arial" w:cs="Arial"/>
          <w:spacing w:val="-3"/>
          <w:sz w:val="18"/>
          <w:szCs w:val="22"/>
          <w:lang w:val="en-US"/>
        </w:rPr>
        <w:t xml:space="preserve">Serbia, </w:t>
      </w:r>
      <w:r w:rsidRPr="003C1081">
        <w:rPr>
          <w:rFonts w:ascii="Arial" w:eastAsia="Arial" w:hAnsi="Arial" w:cs="Arial"/>
          <w:sz w:val="18"/>
          <w:szCs w:val="22"/>
          <w:lang w:val="en-US"/>
        </w:rPr>
        <w:t>Proceedings from 13</w:t>
      </w:r>
      <w:r w:rsidRPr="003C1081">
        <w:rPr>
          <w:rFonts w:ascii="Arial" w:eastAsia="Arial" w:hAnsi="Arial" w:cs="Arial"/>
          <w:position w:val="9"/>
          <w:sz w:val="12"/>
          <w:szCs w:val="22"/>
          <w:lang w:val="en-US"/>
        </w:rPr>
        <w:t xml:space="preserve">th </w:t>
      </w:r>
      <w:r w:rsidRPr="003C1081">
        <w:rPr>
          <w:rFonts w:ascii="Arial" w:eastAsia="Arial" w:hAnsi="Arial" w:cs="Arial"/>
          <w:sz w:val="18"/>
          <w:szCs w:val="22"/>
          <w:lang w:val="en-US"/>
        </w:rPr>
        <w:t xml:space="preserve">International Symposium </w:t>
      </w:r>
      <w:r w:rsidRPr="003C1081">
        <w:rPr>
          <w:rFonts w:ascii="Arial" w:eastAsia="Arial" w:hAnsi="Arial" w:cs="Arial"/>
          <w:spacing w:val="-3"/>
          <w:sz w:val="18"/>
          <w:szCs w:val="22"/>
          <w:lang w:val="en-US"/>
        </w:rPr>
        <w:t xml:space="preserve">on </w:t>
      </w:r>
      <w:r w:rsidRPr="003C1081">
        <w:rPr>
          <w:rFonts w:ascii="Arial" w:eastAsia="Arial" w:hAnsi="Arial" w:cs="Arial"/>
          <w:sz w:val="18"/>
          <w:szCs w:val="22"/>
          <w:lang w:val="en-US"/>
        </w:rPr>
        <w:t>Legal Aspects of European Forest Sustainable Development, IUFRO Research Group 9.06.00 Forest Law and Environmental Legislation, Kaunas,</w:t>
      </w:r>
      <w:r w:rsidRPr="003C1081">
        <w:rPr>
          <w:rFonts w:ascii="Arial" w:eastAsia="Arial" w:hAnsi="Arial" w:cs="Arial"/>
          <w:spacing w:val="-15"/>
          <w:sz w:val="18"/>
          <w:szCs w:val="22"/>
          <w:lang w:val="en-US"/>
        </w:rPr>
        <w:t xml:space="preserve"> </w:t>
      </w:r>
      <w:r w:rsidRPr="003C1081">
        <w:rPr>
          <w:rFonts w:ascii="Arial" w:eastAsia="Arial" w:hAnsi="Arial" w:cs="Arial"/>
          <w:sz w:val="18"/>
          <w:szCs w:val="22"/>
          <w:lang w:val="en-US"/>
        </w:rPr>
        <w:t>Lithuania.</w:t>
      </w:r>
    </w:p>
    <w:p w14:paraId="7CE138E6"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BRAJIĆ, A., MUTABDŽIJA, S., AVDIBEGOVIĆ, </w:t>
      </w:r>
      <w:r w:rsidRPr="003C1081">
        <w:rPr>
          <w:rFonts w:ascii="Arial" w:eastAsia="Arial" w:hAnsi="Arial" w:cs="Arial"/>
          <w:color w:val="101010"/>
          <w:spacing w:val="-3"/>
          <w:sz w:val="18"/>
          <w:szCs w:val="22"/>
          <w:lang w:val="en-US"/>
        </w:rPr>
        <w:t xml:space="preserve">M., </w:t>
      </w:r>
      <w:r w:rsidRPr="003C1081">
        <w:rPr>
          <w:rFonts w:ascii="Arial" w:eastAsia="Arial" w:hAnsi="Arial" w:cs="Arial"/>
          <w:color w:val="101010"/>
          <w:sz w:val="18"/>
          <w:szCs w:val="22"/>
          <w:lang w:val="en-US"/>
        </w:rPr>
        <w:t xml:space="preserve">MARIĆ, B., BEĆIROVIĆ, DŽ., GRAŠIĆ, T., NIKOLIĆ, V., NEVENIĆ, R., PEZDEVŠEK MALOVRH, </w:t>
      </w:r>
      <w:r w:rsidRPr="003C1081">
        <w:rPr>
          <w:rFonts w:ascii="Arial" w:eastAsia="Arial" w:hAnsi="Arial" w:cs="Arial"/>
          <w:color w:val="101010"/>
          <w:spacing w:val="-4"/>
          <w:sz w:val="18"/>
          <w:szCs w:val="22"/>
          <w:lang w:val="en-US"/>
        </w:rPr>
        <w:t xml:space="preserve">Š.  </w:t>
      </w:r>
      <w:r w:rsidRPr="003C1081">
        <w:rPr>
          <w:rFonts w:ascii="Arial" w:eastAsia="Arial" w:hAnsi="Arial" w:cs="Arial"/>
          <w:color w:val="101010"/>
          <w:sz w:val="18"/>
          <w:szCs w:val="22"/>
          <w:lang w:val="en-US"/>
        </w:rPr>
        <w:t xml:space="preserve">2011:  Forest Related Legislation in Some Western Balkan </w:t>
      </w:r>
      <w:r w:rsidRPr="003C1081">
        <w:rPr>
          <w:rFonts w:ascii="Arial" w:eastAsia="Arial" w:hAnsi="Arial" w:cs="Arial"/>
          <w:color w:val="101010"/>
          <w:spacing w:val="-3"/>
          <w:sz w:val="18"/>
          <w:szCs w:val="22"/>
          <w:lang w:val="en-US"/>
        </w:rPr>
        <w:t xml:space="preserve">Countries </w:t>
      </w:r>
      <w:r w:rsidRPr="003C1081">
        <w:rPr>
          <w:rFonts w:ascii="Arial" w:eastAsia="Arial" w:hAnsi="Arial" w:cs="Arial"/>
          <w:color w:val="101010"/>
          <w:sz w:val="18"/>
          <w:szCs w:val="22"/>
          <w:lang w:val="en-US"/>
        </w:rPr>
        <w:t xml:space="preserve">Referring to Nature Protection Regulations, </w:t>
      </w:r>
      <w:r w:rsidRPr="003C1081">
        <w:rPr>
          <w:rFonts w:ascii="Arial" w:eastAsia="Arial" w:hAnsi="Arial" w:cs="Arial"/>
          <w:sz w:val="18"/>
          <w:szCs w:val="22"/>
          <w:lang w:val="en-US"/>
        </w:rPr>
        <w:t xml:space="preserve">Works of 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of Sarajevo,  Vol. </w:t>
      </w:r>
      <w:r w:rsidRPr="003C1081">
        <w:rPr>
          <w:rFonts w:ascii="Arial" w:eastAsia="Arial" w:hAnsi="Arial" w:cs="Arial"/>
          <w:spacing w:val="-3"/>
          <w:sz w:val="18"/>
          <w:szCs w:val="22"/>
          <w:lang w:val="en-US"/>
        </w:rPr>
        <w:t>41, No.</w:t>
      </w:r>
      <w:r w:rsidRPr="003C1081">
        <w:rPr>
          <w:rFonts w:ascii="Arial" w:eastAsia="Arial" w:hAnsi="Arial" w:cs="Arial"/>
          <w:spacing w:val="20"/>
          <w:sz w:val="18"/>
          <w:szCs w:val="22"/>
          <w:lang w:val="en-US"/>
        </w:rPr>
        <w:t xml:space="preserve"> </w:t>
      </w:r>
      <w:r w:rsidRPr="003C1081">
        <w:rPr>
          <w:rFonts w:ascii="Arial" w:eastAsia="Arial" w:hAnsi="Arial" w:cs="Arial"/>
          <w:sz w:val="18"/>
          <w:szCs w:val="22"/>
          <w:lang w:val="en-US"/>
        </w:rPr>
        <w:t>2.</w:t>
      </w:r>
    </w:p>
    <w:p w14:paraId="6750D021"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ČABARAVDIĆ, A., </w:t>
      </w:r>
      <w:r w:rsidRPr="003C1081">
        <w:rPr>
          <w:rFonts w:ascii="Arial" w:eastAsia="Arial" w:hAnsi="Arial" w:cs="Arial"/>
          <w:color w:val="101010"/>
          <w:spacing w:val="-3"/>
          <w:sz w:val="18"/>
          <w:szCs w:val="22"/>
          <w:lang w:val="en-US"/>
        </w:rPr>
        <w:t xml:space="preserve">AVDIBEGOVIĆ, M., </w:t>
      </w:r>
      <w:r w:rsidRPr="003C1081">
        <w:rPr>
          <w:rFonts w:ascii="Arial" w:eastAsia="Arial" w:hAnsi="Arial" w:cs="Arial"/>
          <w:color w:val="101010"/>
          <w:sz w:val="18"/>
          <w:szCs w:val="22"/>
          <w:lang w:val="en-US"/>
        </w:rPr>
        <w:t xml:space="preserve">KADRIĆ, N., MARIĆ, B., DELIĆ, S., PEZDEVŠEK MALOVRH, </w:t>
      </w:r>
      <w:r w:rsidRPr="003C1081">
        <w:rPr>
          <w:rFonts w:ascii="Arial" w:eastAsia="Arial" w:hAnsi="Arial" w:cs="Arial"/>
          <w:color w:val="101010"/>
          <w:spacing w:val="-4"/>
          <w:sz w:val="18"/>
          <w:szCs w:val="22"/>
          <w:lang w:val="en-US"/>
        </w:rPr>
        <w:t xml:space="preserve">Š. </w:t>
      </w:r>
      <w:r w:rsidRPr="003C1081">
        <w:rPr>
          <w:rFonts w:ascii="Arial" w:eastAsia="Arial" w:hAnsi="Arial" w:cs="Arial"/>
          <w:color w:val="101010"/>
          <w:sz w:val="18"/>
          <w:szCs w:val="22"/>
          <w:lang w:val="en-US"/>
        </w:rPr>
        <w:t xml:space="preserve">2011: A Typology of Private </w:t>
      </w:r>
      <w:r w:rsidRPr="003C1081">
        <w:rPr>
          <w:rFonts w:ascii="Arial" w:eastAsia="Arial" w:hAnsi="Arial" w:cs="Arial"/>
          <w:color w:val="101010"/>
          <w:spacing w:val="-2"/>
          <w:sz w:val="18"/>
          <w:szCs w:val="22"/>
          <w:lang w:val="en-US"/>
        </w:rPr>
        <w:t xml:space="preserve">Forest </w:t>
      </w:r>
      <w:r w:rsidRPr="003C1081">
        <w:rPr>
          <w:rFonts w:ascii="Arial" w:eastAsia="Arial" w:hAnsi="Arial" w:cs="Arial"/>
          <w:color w:val="101010"/>
          <w:sz w:val="18"/>
          <w:szCs w:val="22"/>
          <w:lang w:val="en-US"/>
        </w:rPr>
        <w:t xml:space="preserve">Owners in Bosnia- Herzegovina Based on Different Clustering Methods, </w:t>
      </w:r>
      <w:r w:rsidRPr="003C1081">
        <w:rPr>
          <w:rFonts w:ascii="Arial" w:eastAsia="Arial" w:hAnsi="Arial" w:cs="Arial"/>
          <w:sz w:val="18"/>
          <w:szCs w:val="22"/>
          <w:lang w:val="en-US"/>
        </w:rPr>
        <w:t xml:space="preserve">Works of the Faculty of 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Sarajevo, Vol. 41, </w:t>
      </w:r>
      <w:r w:rsidRPr="003C1081">
        <w:rPr>
          <w:rFonts w:ascii="Arial" w:eastAsia="Arial" w:hAnsi="Arial" w:cs="Arial"/>
          <w:spacing w:val="-3"/>
          <w:sz w:val="18"/>
          <w:szCs w:val="22"/>
          <w:lang w:val="en-US"/>
        </w:rPr>
        <w:t>No.</w:t>
      </w:r>
      <w:r w:rsidRPr="003C1081">
        <w:rPr>
          <w:rFonts w:ascii="Arial" w:eastAsia="Arial" w:hAnsi="Arial" w:cs="Arial"/>
          <w:spacing w:val="8"/>
          <w:sz w:val="18"/>
          <w:szCs w:val="22"/>
          <w:lang w:val="en-US"/>
        </w:rPr>
        <w:t xml:space="preserve"> </w:t>
      </w:r>
      <w:r w:rsidRPr="003C1081">
        <w:rPr>
          <w:rFonts w:ascii="Arial" w:eastAsia="Arial" w:hAnsi="Arial" w:cs="Arial"/>
          <w:spacing w:val="-3"/>
          <w:sz w:val="18"/>
          <w:szCs w:val="22"/>
          <w:lang w:val="en-US"/>
        </w:rPr>
        <w:t>2.</w:t>
      </w:r>
    </w:p>
    <w:p w14:paraId="224D7681"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PEZDEVŠEK MALOVRH, Š., HODGES, D. G., MARIĆ, B., AVDIBEGOVIĆ, M. 2011: Private Forest Owners’ Expectations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Interest Associations: Comparative Analysis </w:t>
      </w:r>
      <w:r w:rsidRPr="003C1081">
        <w:rPr>
          <w:rFonts w:ascii="Arial" w:eastAsia="Arial" w:hAnsi="Arial" w:cs="Arial"/>
          <w:spacing w:val="-3"/>
          <w:sz w:val="18"/>
          <w:szCs w:val="22"/>
          <w:lang w:val="en-US"/>
        </w:rPr>
        <w:t xml:space="preserve">between </w:t>
      </w:r>
      <w:r w:rsidRPr="003C1081">
        <w:rPr>
          <w:rFonts w:ascii="Arial" w:eastAsia="Arial" w:hAnsi="Arial" w:cs="Arial"/>
          <w:sz w:val="18"/>
          <w:szCs w:val="22"/>
          <w:lang w:val="en-US"/>
        </w:rPr>
        <w:t xml:space="preserve">Slovenia and Bosnia-Herzegovina, </w:t>
      </w:r>
      <w:r w:rsidRPr="003C1081">
        <w:rPr>
          <w:rFonts w:ascii="Arial" w:eastAsia="Arial" w:hAnsi="Arial" w:cs="Arial"/>
          <w:spacing w:val="-3"/>
          <w:sz w:val="18"/>
          <w:szCs w:val="22"/>
          <w:lang w:val="en-US"/>
        </w:rPr>
        <w:t xml:space="preserve">Šumarski </w:t>
      </w:r>
      <w:r w:rsidRPr="003C1081">
        <w:rPr>
          <w:rFonts w:ascii="Arial" w:eastAsia="Arial" w:hAnsi="Arial" w:cs="Arial"/>
          <w:sz w:val="18"/>
          <w:szCs w:val="22"/>
          <w:lang w:val="en-US"/>
        </w:rPr>
        <w:t xml:space="preserve">list, </w:t>
      </w:r>
      <w:r w:rsidRPr="003C1081">
        <w:rPr>
          <w:rFonts w:ascii="Arial" w:eastAsia="Arial" w:hAnsi="Arial" w:cs="Arial"/>
          <w:spacing w:val="-3"/>
          <w:sz w:val="18"/>
          <w:szCs w:val="22"/>
          <w:lang w:val="en-US"/>
        </w:rPr>
        <w:t xml:space="preserve">No. </w:t>
      </w:r>
      <w:r w:rsidRPr="003C1081">
        <w:rPr>
          <w:rFonts w:ascii="Arial" w:eastAsia="Arial" w:hAnsi="Arial" w:cs="Arial"/>
          <w:sz w:val="18"/>
          <w:szCs w:val="22"/>
          <w:lang w:val="en-US"/>
        </w:rPr>
        <w:t>11-12, CXXXV.</w:t>
      </w:r>
    </w:p>
    <w:p w14:paraId="10C7F7A7"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NONIĆ, D., </w:t>
      </w:r>
      <w:r w:rsidRPr="003C1081">
        <w:rPr>
          <w:rFonts w:ascii="Arial" w:eastAsia="Arial" w:hAnsi="Arial" w:cs="Arial"/>
          <w:spacing w:val="-3"/>
          <w:sz w:val="18"/>
          <w:szCs w:val="22"/>
          <w:lang w:val="en-US"/>
        </w:rPr>
        <w:t xml:space="preserve">BLISS, </w:t>
      </w:r>
      <w:r w:rsidRPr="003C1081">
        <w:rPr>
          <w:rFonts w:ascii="Arial" w:eastAsia="Arial" w:hAnsi="Arial" w:cs="Arial"/>
          <w:sz w:val="18"/>
          <w:szCs w:val="22"/>
          <w:lang w:val="en-US"/>
        </w:rPr>
        <w:t xml:space="preserve">J.C., MILIJIĆ, V., PETROVIĆ, N.,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MATARUGA, </w:t>
      </w:r>
      <w:r w:rsidRPr="003C1081">
        <w:rPr>
          <w:rFonts w:ascii="Arial" w:eastAsia="Arial" w:hAnsi="Arial" w:cs="Arial"/>
          <w:spacing w:val="-4"/>
          <w:sz w:val="18"/>
          <w:szCs w:val="22"/>
          <w:lang w:val="en-US"/>
        </w:rPr>
        <w:t xml:space="preserve">M. </w:t>
      </w:r>
      <w:r w:rsidRPr="003C1081">
        <w:rPr>
          <w:rFonts w:ascii="Arial" w:eastAsia="Arial" w:hAnsi="Arial" w:cs="Arial"/>
          <w:sz w:val="18"/>
          <w:szCs w:val="22"/>
          <w:lang w:val="en-US"/>
        </w:rPr>
        <w:t xml:space="preserve">2011: Challenges of Organizing Private </w:t>
      </w:r>
      <w:r w:rsidRPr="003C1081">
        <w:rPr>
          <w:rFonts w:ascii="Arial" w:eastAsia="Arial" w:hAnsi="Arial" w:cs="Arial"/>
          <w:spacing w:val="-2"/>
          <w:sz w:val="18"/>
          <w:szCs w:val="22"/>
          <w:lang w:val="en-US"/>
        </w:rPr>
        <w:t xml:space="preserve">Forest </w:t>
      </w:r>
      <w:r w:rsidRPr="003C1081">
        <w:rPr>
          <w:rFonts w:ascii="Arial" w:eastAsia="Arial" w:hAnsi="Arial" w:cs="Arial"/>
          <w:sz w:val="18"/>
          <w:szCs w:val="22"/>
          <w:lang w:val="en-US"/>
        </w:rPr>
        <w:t xml:space="preserve">Owners in Serbia, Small-scale Forestry, </w:t>
      </w:r>
      <w:r w:rsidRPr="003C1081">
        <w:rPr>
          <w:rFonts w:ascii="Arial" w:eastAsia="Arial" w:hAnsi="Arial" w:cs="Arial"/>
          <w:spacing w:val="-3"/>
          <w:sz w:val="18"/>
          <w:szCs w:val="22"/>
          <w:lang w:val="en-US"/>
        </w:rPr>
        <w:t xml:space="preserve">Vol. </w:t>
      </w:r>
      <w:r w:rsidRPr="003C1081">
        <w:rPr>
          <w:rFonts w:ascii="Arial" w:eastAsia="Arial" w:hAnsi="Arial" w:cs="Arial"/>
          <w:sz w:val="18"/>
          <w:szCs w:val="22"/>
          <w:lang w:val="en-US"/>
        </w:rPr>
        <w:t>10., issue 4</w:t>
      </w:r>
      <w:r w:rsidRPr="003C1081">
        <w:rPr>
          <w:rFonts w:ascii="Arial" w:eastAsia="Arial" w:hAnsi="Arial" w:cs="Arial"/>
          <w:spacing w:val="3"/>
          <w:sz w:val="18"/>
          <w:szCs w:val="22"/>
          <w:lang w:val="en-US"/>
        </w:rPr>
        <w:t xml:space="preserve"> </w:t>
      </w:r>
      <w:r w:rsidRPr="003C1081">
        <w:rPr>
          <w:rFonts w:ascii="Arial" w:eastAsia="Arial" w:hAnsi="Arial" w:cs="Arial"/>
          <w:sz w:val="18"/>
          <w:szCs w:val="22"/>
          <w:lang w:val="en-US"/>
        </w:rPr>
        <w:t>(2011).</w:t>
      </w:r>
    </w:p>
    <w:p w14:paraId="62746B67" w14:textId="77777777" w:rsidR="003C1081" w:rsidRPr="003C1081" w:rsidRDefault="003C1081" w:rsidP="003C1081">
      <w:pPr>
        <w:widowControl w:val="0"/>
        <w:tabs>
          <w:tab w:val="clear" w:pos="1247"/>
          <w:tab w:val="clear" w:pos="1814"/>
          <w:tab w:val="clear" w:pos="2381"/>
          <w:tab w:val="clear" w:pos="2948"/>
          <w:tab w:val="clear" w:pos="3515"/>
        </w:tabs>
        <w:jc w:val="both"/>
        <w:rPr>
          <w:rFonts w:ascii="Arial" w:eastAsia="Arial" w:hAnsi="Arial" w:cs="Arial"/>
          <w:sz w:val="18"/>
          <w:szCs w:val="22"/>
          <w:lang w:val="en-US"/>
        </w:rPr>
        <w:sectPr w:rsidR="003C1081" w:rsidRPr="003C1081" w:rsidSect="00C75A2F">
          <w:headerReference w:type="first" r:id="rId61"/>
          <w:footerReference w:type="first" r:id="rId62"/>
          <w:type w:val="continuous"/>
          <w:pgSz w:w="11910" w:h="16840" w:code="9"/>
          <w:pgMar w:top="907" w:right="992" w:bottom="1418" w:left="1418" w:header="539" w:footer="975" w:gutter="0"/>
          <w:cols w:space="720"/>
          <w:titlePg/>
        </w:sectPr>
      </w:pPr>
    </w:p>
    <w:p w14:paraId="5AB6B2F6" w14:textId="77777777" w:rsidR="003C1081" w:rsidRPr="003C1081" w:rsidRDefault="003C1081" w:rsidP="00C75A2F">
      <w:pPr>
        <w:keepNext/>
        <w:keepLines/>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4"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SELMANAGIĆ BAJROVIĆ, A., AVDIBEGOVIĆ, M. 2010: Advocacy coalitions </w:t>
      </w:r>
      <w:r w:rsidRPr="003C1081">
        <w:rPr>
          <w:rFonts w:ascii="Arial" w:eastAsia="Arial" w:hAnsi="Arial" w:cs="Arial"/>
          <w:color w:val="101010"/>
          <w:spacing w:val="-3"/>
          <w:sz w:val="18"/>
          <w:szCs w:val="22"/>
          <w:lang w:val="en-US"/>
        </w:rPr>
        <w:t xml:space="preserve">as </w:t>
      </w:r>
      <w:r w:rsidRPr="003C1081">
        <w:rPr>
          <w:rFonts w:ascii="Arial" w:eastAsia="Arial" w:hAnsi="Arial" w:cs="Arial"/>
          <w:color w:val="101010"/>
          <w:sz w:val="18"/>
          <w:szCs w:val="22"/>
          <w:lang w:val="en-US"/>
        </w:rPr>
        <w:t xml:space="preserve">agents of change in climate change policy making – a case study of Bosnia- Herzegovina, </w:t>
      </w:r>
      <w:r w:rsidRPr="003C1081">
        <w:rPr>
          <w:rFonts w:ascii="Arial" w:eastAsia="Arial" w:hAnsi="Arial" w:cs="Arial"/>
          <w:sz w:val="18"/>
          <w:szCs w:val="22"/>
          <w:lang w:val="en-US"/>
        </w:rPr>
        <w:t xml:space="preserve">Works of the Faculty of Forestry University of Sarajevo, Vol. 40, </w:t>
      </w:r>
      <w:r w:rsidRPr="003C1081">
        <w:rPr>
          <w:rFonts w:ascii="Arial" w:eastAsia="Arial" w:hAnsi="Arial" w:cs="Arial"/>
          <w:spacing w:val="-3"/>
          <w:sz w:val="18"/>
          <w:szCs w:val="22"/>
          <w:lang w:val="en-US"/>
        </w:rPr>
        <w:t xml:space="preserve">No.  </w:t>
      </w:r>
      <w:r w:rsidRPr="003C1081">
        <w:rPr>
          <w:rFonts w:ascii="Arial" w:eastAsia="Arial" w:hAnsi="Arial" w:cs="Arial"/>
          <w:sz w:val="18"/>
          <w:szCs w:val="22"/>
          <w:lang w:val="en-US"/>
        </w:rPr>
        <w:t>2.</w:t>
      </w:r>
    </w:p>
    <w:p w14:paraId="2DFC76F0"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FAZLIĆ, S., AVDIBEGOVIĆ, </w:t>
      </w:r>
      <w:r w:rsidRPr="003C1081">
        <w:rPr>
          <w:rFonts w:ascii="Arial" w:eastAsia="Arial" w:hAnsi="Arial" w:cs="Arial"/>
          <w:color w:val="101010"/>
          <w:spacing w:val="-2"/>
          <w:sz w:val="18"/>
          <w:szCs w:val="22"/>
          <w:lang w:val="en-US"/>
        </w:rPr>
        <w:t xml:space="preserve">M., </w:t>
      </w:r>
      <w:r w:rsidRPr="003C1081">
        <w:rPr>
          <w:rFonts w:ascii="Arial" w:eastAsia="Arial" w:hAnsi="Arial" w:cs="Arial"/>
          <w:color w:val="101010"/>
          <w:spacing w:val="-3"/>
          <w:sz w:val="18"/>
          <w:szCs w:val="22"/>
          <w:lang w:val="en-US"/>
        </w:rPr>
        <w:t xml:space="preserve">MARIĆ, </w:t>
      </w:r>
      <w:r w:rsidRPr="003C1081">
        <w:rPr>
          <w:rFonts w:ascii="Arial" w:eastAsia="Arial" w:hAnsi="Arial" w:cs="Arial"/>
          <w:color w:val="101010"/>
          <w:sz w:val="18"/>
          <w:szCs w:val="22"/>
          <w:lang w:val="en-US"/>
        </w:rPr>
        <w:t xml:space="preserve">B., </w:t>
      </w:r>
      <w:r w:rsidRPr="003C1081">
        <w:rPr>
          <w:rFonts w:ascii="Arial" w:eastAsia="Arial" w:hAnsi="Arial" w:cs="Arial"/>
          <w:color w:val="101010"/>
          <w:spacing w:val="-3"/>
          <w:sz w:val="18"/>
          <w:szCs w:val="22"/>
          <w:lang w:val="en-US"/>
        </w:rPr>
        <w:t xml:space="preserve">DELIĆ, </w:t>
      </w:r>
      <w:r w:rsidRPr="003C1081">
        <w:rPr>
          <w:rFonts w:ascii="Arial" w:eastAsia="Arial" w:hAnsi="Arial" w:cs="Arial"/>
          <w:color w:val="101010"/>
          <w:sz w:val="18"/>
          <w:szCs w:val="22"/>
          <w:lang w:val="en-US"/>
        </w:rPr>
        <w:t xml:space="preserve">S., MUSLIMOVIĆ, </w:t>
      </w:r>
      <w:r w:rsidRPr="003C1081">
        <w:rPr>
          <w:rFonts w:ascii="Arial" w:eastAsia="Arial" w:hAnsi="Arial" w:cs="Arial"/>
          <w:color w:val="101010"/>
          <w:spacing w:val="-4"/>
          <w:sz w:val="18"/>
          <w:szCs w:val="22"/>
          <w:lang w:val="en-US"/>
        </w:rPr>
        <w:t xml:space="preserve">Đ. </w:t>
      </w:r>
      <w:r w:rsidRPr="003C1081">
        <w:rPr>
          <w:rFonts w:ascii="Arial" w:eastAsia="Arial" w:hAnsi="Arial" w:cs="Arial"/>
          <w:color w:val="101010"/>
          <w:sz w:val="18"/>
          <w:szCs w:val="22"/>
          <w:lang w:val="en-US"/>
        </w:rPr>
        <w:t xml:space="preserve">2010: Demands of Canton Sarajevo population towards forests, </w:t>
      </w:r>
      <w:r w:rsidRPr="003C1081">
        <w:rPr>
          <w:rFonts w:ascii="Arial" w:eastAsia="Arial" w:hAnsi="Arial" w:cs="Arial"/>
          <w:sz w:val="18"/>
          <w:szCs w:val="22"/>
          <w:lang w:val="en-US"/>
        </w:rPr>
        <w:t xml:space="preserve">Works of 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Sarajevo, Vol. 40, </w:t>
      </w:r>
      <w:r w:rsidRPr="003C1081">
        <w:rPr>
          <w:rFonts w:ascii="Arial" w:eastAsia="Arial" w:hAnsi="Arial" w:cs="Arial"/>
          <w:spacing w:val="-3"/>
          <w:sz w:val="18"/>
          <w:szCs w:val="22"/>
          <w:lang w:val="en-US"/>
        </w:rPr>
        <w:t>No.</w:t>
      </w:r>
      <w:r w:rsidRPr="003C1081">
        <w:rPr>
          <w:rFonts w:ascii="Arial" w:eastAsia="Arial" w:hAnsi="Arial" w:cs="Arial"/>
          <w:spacing w:val="8"/>
          <w:sz w:val="18"/>
          <w:szCs w:val="22"/>
          <w:lang w:val="en-US"/>
        </w:rPr>
        <w:t xml:space="preserve"> </w:t>
      </w:r>
      <w:r w:rsidRPr="003C1081">
        <w:rPr>
          <w:rFonts w:ascii="Arial" w:eastAsia="Arial" w:hAnsi="Arial" w:cs="Arial"/>
          <w:spacing w:val="-3"/>
          <w:sz w:val="18"/>
          <w:szCs w:val="22"/>
          <w:lang w:val="en-US"/>
        </w:rPr>
        <w:t>2.</w:t>
      </w:r>
    </w:p>
    <w:p w14:paraId="496B9A6C"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VULETIĆ, D., STOJANOVSKA, M., 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NEVENIĆ, R., PETROVIĆ, N., </w:t>
      </w:r>
      <w:r w:rsidRPr="003C1081">
        <w:rPr>
          <w:rFonts w:ascii="Arial" w:eastAsia="Arial" w:hAnsi="Arial" w:cs="Arial"/>
          <w:spacing w:val="-3"/>
          <w:sz w:val="18"/>
          <w:szCs w:val="22"/>
          <w:lang w:val="en-US"/>
        </w:rPr>
        <w:t xml:space="preserve">POSAVEC, </w:t>
      </w:r>
      <w:r w:rsidRPr="003C1081">
        <w:rPr>
          <w:rFonts w:ascii="Arial" w:eastAsia="Arial" w:hAnsi="Arial" w:cs="Arial"/>
          <w:sz w:val="18"/>
          <w:szCs w:val="22"/>
          <w:lang w:val="en-US"/>
        </w:rPr>
        <w:t xml:space="preserve">S., </w:t>
      </w:r>
      <w:r w:rsidRPr="003C1081">
        <w:rPr>
          <w:rFonts w:ascii="Arial" w:eastAsia="Arial" w:hAnsi="Arial" w:cs="Arial"/>
          <w:spacing w:val="-3"/>
          <w:sz w:val="18"/>
          <w:szCs w:val="22"/>
          <w:lang w:val="en-US"/>
        </w:rPr>
        <w:t xml:space="preserve">HASKA, </w:t>
      </w:r>
      <w:r w:rsidRPr="003C1081">
        <w:rPr>
          <w:rFonts w:ascii="Arial" w:eastAsia="Arial" w:hAnsi="Arial" w:cs="Arial"/>
          <w:sz w:val="18"/>
          <w:szCs w:val="22"/>
          <w:lang w:val="en-US"/>
        </w:rPr>
        <w:t xml:space="preserve">H., PERI, L., BLAGOJEVIĆ, </w:t>
      </w:r>
      <w:r w:rsidRPr="003C1081">
        <w:rPr>
          <w:rFonts w:ascii="Arial" w:eastAsia="Arial" w:hAnsi="Arial" w:cs="Arial"/>
          <w:spacing w:val="-4"/>
          <w:sz w:val="18"/>
          <w:szCs w:val="22"/>
          <w:lang w:val="en-US"/>
        </w:rPr>
        <w:t xml:space="preserve">D. </w:t>
      </w:r>
      <w:r w:rsidRPr="003C1081">
        <w:rPr>
          <w:rFonts w:ascii="Arial" w:eastAsia="Arial" w:hAnsi="Arial" w:cs="Arial"/>
          <w:sz w:val="18"/>
          <w:szCs w:val="22"/>
          <w:lang w:val="en-US"/>
        </w:rPr>
        <w:t xml:space="preserve">2010: </w:t>
      </w:r>
      <w:r w:rsidRPr="003C1081">
        <w:rPr>
          <w:rFonts w:ascii="Arial" w:eastAsia="Arial" w:hAnsi="Arial" w:cs="Arial"/>
          <w:spacing w:val="-3"/>
          <w:sz w:val="18"/>
          <w:szCs w:val="22"/>
          <w:lang w:val="en-US"/>
        </w:rPr>
        <w:t xml:space="preserve">Forest-related </w:t>
      </w:r>
      <w:r w:rsidRPr="003C1081">
        <w:rPr>
          <w:rFonts w:ascii="Arial" w:eastAsia="Arial" w:hAnsi="Arial" w:cs="Arial"/>
          <w:sz w:val="18"/>
          <w:szCs w:val="22"/>
          <w:lang w:val="en-US"/>
        </w:rPr>
        <w:t xml:space="preserve">Conflicts in the South-east European Region: Regional aspects and case studies in Albania, Bosnia-Herzegovina, Croatia, Macedonia and Serbia, in Tuomasjukka, </w:t>
      </w:r>
      <w:r w:rsidRPr="003C1081">
        <w:rPr>
          <w:rFonts w:ascii="Arial" w:eastAsia="Arial" w:hAnsi="Arial" w:cs="Arial"/>
          <w:spacing w:val="-3"/>
          <w:sz w:val="18"/>
          <w:szCs w:val="22"/>
          <w:lang w:val="en-US"/>
        </w:rPr>
        <w:t xml:space="preserve">T. </w:t>
      </w:r>
      <w:r w:rsidRPr="003C1081">
        <w:rPr>
          <w:rFonts w:ascii="Arial" w:eastAsia="Arial" w:hAnsi="Arial" w:cs="Arial"/>
          <w:sz w:val="18"/>
          <w:szCs w:val="22"/>
          <w:lang w:val="en-US"/>
        </w:rPr>
        <w:t xml:space="preserve">(ed.): Forest Policy and Economics in </w:t>
      </w:r>
      <w:r w:rsidRPr="003C1081">
        <w:rPr>
          <w:rFonts w:ascii="Arial" w:eastAsia="Arial" w:hAnsi="Arial" w:cs="Arial"/>
          <w:spacing w:val="-3"/>
          <w:sz w:val="18"/>
          <w:szCs w:val="22"/>
          <w:lang w:val="en-US"/>
        </w:rPr>
        <w:t xml:space="preserve">Support </w:t>
      </w:r>
      <w:r w:rsidRPr="003C1081">
        <w:rPr>
          <w:rFonts w:ascii="Arial" w:eastAsia="Arial" w:hAnsi="Arial" w:cs="Arial"/>
          <w:sz w:val="18"/>
          <w:szCs w:val="22"/>
          <w:lang w:val="en-US"/>
        </w:rPr>
        <w:t xml:space="preserve">of Good Governance, EFI Proceedings </w:t>
      </w:r>
      <w:r w:rsidRPr="003C1081">
        <w:rPr>
          <w:rFonts w:ascii="Arial" w:eastAsia="Arial" w:hAnsi="Arial" w:cs="Arial"/>
          <w:spacing w:val="-3"/>
          <w:sz w:val="18"/>
          <w:szCs w:val="22"/>
          <w:lang w:val="en-US"/>
        </w:rPr>
        <w:t>No.</w:t>
      </w:r>
      <w:r w:rsidRPr="003C1081">
        <w:rPr>
          <w:rFonts w:ascii="Arial" w:eastAsia="Arial" w:hAnsi="Arial" w:cs="Arial"/>
          <w:spacing w:val="5"/>
          <w:sz w:val="18"/>
          <w:szCs w:val="22"/>
          <w:lang w:val="en-US"/>
        </w:rPr>
        <w:t xml:space="preserve"> </w:t>
      </w:r>
      <w:r w:rsidRPr="003C1081">
        <w:rPr>
          <w:rFonts w:ascii="Arial" w:eastAsia="Arial" w:hAnsi="Arial" w:cs="Arial"/>
          <w:sz w:val="18"/>
          <w:szCs w:val="22"/>
          <w:lang w:val="en-US"/>
        </w:rPr>
        <w:t>58.</w:t>
      </w:r>
    </w:p>
    <w:p w14:paraId="400FF4C8"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color w:val="101010"/>
          <w:sz w:val="18"/>
          <w:szCs w:val="22"/>
          <w:lang w:val="en-US"/>
        </w:rPr>
        <w:t xml:space="preserve">AVDIBEGOVIĆ, </w:t>
      </w:r>
      <w:r w:rsidRPr="003C1081">
        <w:rPr>
          <w:rFonts w:ascii="Arial" w:eastAsia="Arial" w:hAnsi="Arial" w:cs="Arial"/>
          <w:color w:val="101010"/>
          <w:spacing w:val="-2"/>
          <w:sz w:val="18"/>
          <w:szCs w:val="22"/>
          <w:lang w:val="en-US"/>
        </w:rPr>
        <w:t xml:space="preserve">M., </w:t>
      </w:r>
      <w:r w:rsidRPr="003C1081">
        <w:rPr>
          <w:rFonts w:ascii="Arial" w:eastAsia="Arial" w:hAnsi="Arial" w:cs="Arial"/>
          <w:color w:val="101010"/>
          <w:sz w:val="18"/>
          <w:szCs w:val="22"/>
          <w:lang w:val="en-US"/>
        </w:rPr>
        <w:t xml:space="preserve">NONIĆ, </w:t>
      </w:r>
      <w:r w:rsidRPr="003C1081">
        <w:rPr>
          <w:rFonts w:ascii="Arial" w:eastAsia="Arial" w:hAnsi="Arial" w:cs="Arial"/>
          <w:color w:val="101010"/>
          <w:spacing w:val="-4"/>
          <w:sz w:val="18"/>
          <w:szCs w:val="22"/>
          <w:lang w:val="en-US"/>
        </w:rPr>
        <w:t xml:space="preserve">D., </w:t>
      </w:r>
      <w:r w:rsidRPr="003C1081">
        <w:rPr>
          <w:rFonts w:ascii="Arial" w:eastAsia="Arial" w:hAnsi="Arial" w:cs="Arial"/>
          <w:color w:val="101010"/>
          <w:sz w:val="18"/>
          <w:szCs w:val="22"/>
          <w:lang w:val="en-US"/>
        </w:rPr>
        <w:t xml:space="preserve">POSAVEC, S., PETROVIĆ, N., MARIĆ, B., MILIJIĆ, </w:t>
      </w:r>
      <w:r w:rsidRPr="003C1081">
        <w:rPr>
          <w:rFonts w:ascii="Arial" w:eastAsia="Arial" w:hAnsi="Arial" w:cs="Arial"/>
          <w:color w:val="101010"/>
          <w:spacing w:val="-4"/>
          <w:sz w:val="18"/>
          <w:szCs w:val="22"/>
          <w:lang w:val="en-US"/>
        </w:rPr>
        <w:t xml:space="preserve">V., </w:t>
      </w:r>
      <w:r w:rsidRPr="003C1081">
        <w:rPr>
          <w:rFonts w:ascii="Arial" w:eastAsia="Arial" w:hAnsi="Arial" w:cs="Arial"/>
          <w:color w:val="101010"/>
          <w:sz w:val="18"/>
          <w:szCs w:val="22"/>
          <w:lang w:val="en-US"/>
        </w:rPr>
        <w:t xml:space="preserve">KRAJTER, S., IORAS, F., </w:t>
      </w:r>
      <w:r w:rsidRPr="003C1081">
        <w:rPr>
          <w:rFonts w:ascii="Arial" w:eastAsia="Arial" w:hAnsi="Arial" w:cs="Arial"/>
          <w:color w:val="101010"/>
          <w:spacing w:val="-3"/>
          <w:sz w:val="18"/>
          <w:szCs w:val="22"/>
          <w:lang w:val="en-US"/>
        </w:rPr>
        <w:t xml:space="preserve">ABRUDAN, </w:t>
      </w:r>
      <w:r w:rsidRPr="003C1081">
        <w:rPr>
          <w:rFonts w:ascii="Arial" w:eastAsia="Arial" w:hAnsi="Arial" w:cs="Arial"/>
          <w:color w:val="101010"/>
          <w:sz w:val="18"/>
          <w:szCs w:val="22"/>
          <w:lang w:val="en-US"/>
        </w:rPr>
        <w:t xml:space="preserve">I.V. 2010: Policy Options for Private Forest Owners in Western Balkans: A Qualitative Study, Notulae Botanicae Horti Agrobotanici Cluj-Napoca, </w:t>
      </w:r>
      <w:r w:rsidRPr="003C1081">
        <w:rPr>
          <w:rFonts w:ascii="Arial" w:eastAsia="Arial" w:hAnsi="Arial" w:cs="Arial"/>
          <w:color w:val="101010"/>
          <w:spacing w:val="-3"/>
          <w:sz w:val="18"/>
          <w:szCs w:val="22"/>
          <w:lang w:val="en-US"/>
        </w:rPr>
        <w:t xml:space="preserve">Vol 38, </w:t>
      </w:r>
      <w:r w:rsidRPr="003C1081">
        <w:rPr>
          <w:rFonts w:ascii="Arial" w:eastAsia="Arial" w:hAnsi="Arial" w:cs="Arial"/>
          <w:color w:val="101010"/>
          <w:sz w:val="18"/>
          <w:szCs w:val="22"/>
          <w:lang w:val="en-US"/>
        </w:rPr>
        <w:t>No</w:t>
      </w:r>
      <w:r w:rsidRPr="003C1081">
        <w:rPr>
          <w:rFonts w:ascii="Arial" w:eastAsia="Arial" w:hAnsi="Arial" w:cs="Arial"/>
          <w:color w:val="101010"/>
          <w:spacing w:val="12"/>
          <w:sz w:val="18"/>
          <w:szCs w:val="22"/>
          <w:lang w:val="en-US"/>
        </w:rPr>
        <w:t xml:space="preserve"> </w:t>
      </w:r>
      <w:r w:rsidRPr="003C1081">
        <w:rPr>
          <w:rFonts w:ascii="Arial" w:eastAsia="Arial" w:hAnsi="Arial" w:cs="Arial"/>
          <w:color w:val="101010"/>
          <w:spacing w:val="-3"/>
          <w:sz w:val="18"/>
          <w:szCs w:val="22"/>
          <w:lang w:val="en-US"/>
        </w:rPr>
        <w:t>1.</w:t>
      </w:r>
    </w:p>
    <w:p w14:paraId="3F2E6470"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GLÜCK, </w:t>
      </w:r>
      <w:r w:rsidRPr="003C1081">
        <w:rPr>
          <w:rFonts w:ascii="Arial" w:eastAsia="Arial" w:hAnsi="Arial" w:cs="Arial"/>
          <w:spacing w:val="-4"/>
          <w:sz w:val="18"/>
          <w:szCs w:val="22"/>
          <w:lang w:val="en-US"/>
        </w:rPr>
        <w:t xml:space="preserve">P., </w:t>
      </w: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ČABARAVDIĆ, A., NONIĆ, D., PETROVIĆ, N., POSAVEC, S., </w:t>
      </w:r>
      <w:r w:rsidRPr="003C1081">
        <w:rPr>
          <w:rFonts w:ascii="Arial" w:eastAsia="Arial" w:hAnsi="Arial" w:cs="Arial"/>
          <w:spacing w:val="-3"/>
          <w:sz w:val="18"/>
          <w:szCs w:val="22"/>
          <w:lang w:val="en-US"/>
        </w:rPr>
        <w:t xml:space="preserve">STOJANOVSKA, </w:t>
      </w:r>
      <w:r w:rsidRPr="003C1081">
        <w:rPr>
          <w:rFonts w:ascii="Arial" w:eastAsia="Arial" w:hAnsi="Arial" w:cs="Arial"/>
          <w:sz w:val="18"/>
          <w:szCs w:val="22"/>
          <w:lang w:val="en-US"/>
        </w:rPr>
        <w:t xml:space="preserve">M. 2010: </w:t>
      </w:r>
      <w:r w:rsidRPr="003C1081">
        <w:rPr>
          <w:rFonts w:ascii="Arial" w:eastAsia="Arial" w:hAnsi="Arial" w:cs="Arial"/>
          <w:spacing w:val="-3"/>
          <w:sz w:val="18"/>
          <w:szCs w:val="22"/>
          <w:lang w:val="en-US"/>
        </w:rPr>
        <w:t xml:space="preserve">The </w:t>
      </w:r>
      <w:r w:rsidRPr="003C1081">
        <w:rPr>
          <w:rFonts w:ascii="Arial" w:eastAsia="Arial" w:hAnsi="Arial" w:cs="Arial"/>
          <w:sz w:val="18"/>
          <w:szCs w:val="22"/>
          <w:lang w:val="en-US"/>
        </w:rPr>
        <w:t xml:space="preserve">preconditions for the formation of private forest owners’ interest associations in the Western Balkan Region, Forest Policy and Economics, </w:t>
      </w:r>
      <w:r w:rsidRPr="003C1081">
        <w:rPr>
          <w:rFonts w:ascii="Arial" w:eastAsia="Arial" w:hAnsi="Arial" w:cs="Arial"/>
          <w:spacing w:val="-3"/>
          <w:sz w:val="18"/>
          <w:szCs w:val="22"/>
          <w:lang w:val="en-US"/>
        </w:rPr>
        <w:t xml:space="preserve">Vol. </w:t>
      </w:r>
      <w:r w:rsidRPr="003C1081">
        <w:rPr>
          <w:rFonts w:ascii="Arial" w:eastAsia="Arial" w:hAnsi="Arial" w:cs="Arial"/>
          <w:sz w:val="18"/>
          <w:szCs w:val="22"/>
          <w:lang w:val="en-US"/>
        </w:rPr>
        <w:t>12, Issue</w:t>
      </w:r>
      <w:r w:rsidRPr="003C1081">
        <w:rPr>
          <w:rFonts w:ascii="Arial" w:eastAsia="Arial" w:hAnsi="Arial" w:cs="Arial"/>
          <w:spacing w:val="10"/>
          <w:sz w:val="18"/>
          <w:szCs w:val="22"/>
          <w:lang w:val="en-US"/>
        </w:rPr>
        <w:t xml:space="preserve"> </w:t>
      </w:r>
      <w:r w:rsidRPr="003C1081">
        <w:rPr>
          <w:rFonts w:ascii="Arial" w:eastAsia="Arial" w:hAnsi="Arial" w:cs="Arial"/>
          <w:spacing w:val="-3"/>
          <w:sz w:val="18"/>
          <w:szCs w:val="22"/>
          <w:lang w:val="en-US"/>
        </w:rPr>
        <w:t>4.</w:t>
      </w:r>
    </w:p>
    <w:p w14:paraId="71CFF6F9"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PETROVIĆ, N., NONIĆ D., POSAVEC, S., MARIĆ, B., VULETIĆ, </w:t>
      </w:r>
      <w:r w:rsidRPr="003C1081">
        <w:rPr>
          <w:rFonts w:ascii="Arial" w:eastAsia="Arial" w:hAnsi="Arial" w:cs="Arial"/>
          <w:spacing w:val="-4"/>
          <w:sz w:val="18"/>
          <w:szCs w:val="22"/>
          <w:lang w:val="en-US"/>
        </w:rPr>
        <w:t xml:space="preserve">D. </w:t>
      </w:r>
      <w:r w:rsidRPr="003C1081">
        <w:rPr>
          <w:rFonts w:ascii="Arial" w:eastAsia="Arial" w:hAnsi="Arial" w:cs="Arial"/>
          <w:sz w:val="18"/>
          <w:szCs w:val="22"/>
          <w:lang w:val="en-US"/>
        </w:rPr>
        <w:t>2010: Readiness of private Forest Owners in Croatia, Serbia and Bosnia-Herzegovina to Cooperate in Forest Roads Construction and Maintenance, Šumarski list, No. 1-2,</w:t>
      </w:r>
      <w:r w:rsidRPr="003C1081">
        <w:rPr>
          <w:rFonts w:ascii="Arial" w:eastAsia="Arial" w:hAnsi="Arial" w:cs="Arial"/>
          <w:spacing w:val="-7"/>
          <w:sz w:val="18"/>
          <w:szCs w:val="22"/>
          <w:lang w:val="en-US"/>
        </w:rPr>
        <w:t xml:space="preserve"> </w:t>
      </w:r>
      <w:r w:rsidRPr="003C1081">
        <w:rPr>
          <w:rFonts w:ascii="Arial" w:eastAsia="Arial" w:hAnsi="Arial" w:cs="Arial"/>
          <w:sz w:val="18"/>
          <w:szCs w:val="22"/>
          <w:lang w:val="en-US"/>
        </w:rPr>
        <w:t>CXXXIV.</w:t>
      </w:r>
    </w:p>
    <w:p w14:paraId="5242A9F0"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VULETIĆ, D., KRAJTER, </w:t>
      </w:r>
      <w:r w:rsidRPr="003C1081">
        <w:rPr>
          <w:rFonts w:ascii="Arial" w:eastAsia="Arial" w:hAnsi="Arial" w:cs="Arial"/>
          <w:spacing w:val="-4"/>
          <w:sz w:val="18"/>
          <w:szCs w:val="22"/>
          <w:lang w:val="en-US"/>
        </w:rPr>
        <w:t xml:space="preserve">S., </w:t>
      </w:r>
      <w:r w:rsidRPr="003C1081">
        <w:rPr>
          <w:rFonts w:ascii="Arial" w:eastAsia="Arial" w:hAnsi="Arial" w:cs="Arial"/>
          <w:sz w:val="18"/>
          <w:szCs w:val="22"/>
          <w:lang w:val="en-US"/>
        </w:rPr>
        <w:t xml:space="preserve">KIŠ, K., POSAVEC, S., AVDIBEGOVIĆ, </w:t>
      </w:r>
      <w:r w:rsidRPr="003C1081">
        <w:rPr>
          <w:rFonts w:ascii="Arial" w:eastAsia="Arial" w:hAnsi="Arial" w:cs="Arial"/>
          <w:spacing w:val="-2"/>
          <w:sz w:val="18"/>
          <w:szCs w:val="22"/>
          <w:lang w:val="en-US"/>
        </w:rPr>
        <w:t xml:space="preserve">M., </w:t>
      </w:r>
      <w:r w:rsidRPr="003C1081">
        <w:rPr>
          <w:rFonts w:ascii="Arial" w:eastAsia="Arial" w:hAnsi="Arial" w:cs="Arial"/>
          <w:sz w:val="18"/>
          <w:szCs w:val="22"/>
          <w:lang w:val="en-US"/>
        </w:rPr>
        <w:t xml:space="preserve">BLAGOJEVIĆ, </w:t>
      </w:r>
      <w:r w:rsidRPr="003C1081">
        <w:rPr>
          <w:rFonts w:ascii="Arial" w:eastAsia="Arial" w:hAnsi="Arial" w:cs="Arial"/>
          <w:spacing w:val="-4"/>
          <w:sz w:val="18"/>
          <w:szCs w:val="22"/>
          <w:lang w:val="en-US"/>
        </w:rPr>
        <w:t xml:space="preserve">D., </w:t>
      </w:r>
      <w:r w:rsidRPr="003C1081">
        <w:rPr>
          <w:rFonts w:ascii="Arial" w:eastAsia="Arial" w:hAnsi="Arial" w:cs="Arial"/>
          <w:spacing w:val="-3"/>
          <w:sz w:val="18"/>
          <w:szCs w:val="22"/>
          <w:lang w:val="en-US"/>
        </w:rPr>
        <w:t xml:space="preserve">MARIĆ, </w:t>
      </w:r>
      <w:r w:rsidRPr="003C1081">
        <w:rPr>
          <w:rFonts w:ascii="Arial" w:eastAsia="Arial" w:hAnsi="Arial" w:cs="Arial"/>
          <w:sz w:val="18"/>
          <w:szCs w:val="22"/>
          <w:lang w:val="en-US"/>
        </w:rPr>
        <w:t xml:space="preserve">B., PALADINIĆ, E. 2009: Conflicts </w:t>
      </w:r>
      <w:r w:rsidRPr="003C1081">
        <w:rPr>
          <w:rFonts w:ascii="Arial" w:eastAsia="Arial" w:hAnsi="Arial" w:cs="Arial"/>
          <w:spacing w:val="-3"/>
          <w:sz w:val="18"/>
          <w:szCs w:val="22"/>
          <w:lang w:val="en-US"/>
        </w:rPr>
        <w:t xml:space="preserve">between </w:t>
      </w:r>
      <w:r w:rsidRPr="003C1081">
        <w:rPr>
          <w:rFonts w:ascii="Arial" w:eastAsia="Arial" w:hAnsi="Arial" w:cs="Arial"/>
          <w:sz w:val="18"/>
          <w:szCs w:val="22"/>
          <w:lang w:val="en-US"/>
        </w:rPr>
        <w:t xml:space="preserve">forestry and nature protection – case studies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two nature parks in Croatia, Periodicum biologorum, Vol. 111., No.</w:t>
      </w:r>
      <w:r w:rsidRPr="003C1081">
        <w:rPr>
          <w:rFonts w:ascii="Arial" w:eastAsia="Arial" w:hAnsi="Arial" w:cs="Arial"/>
          <w:spacing w:val="-3"/>
          <w:sz w:val="18"/>
          <w:szCs w:val="22"/>
          <w:lang w:val="en-US"/>
        </w:rPr>
        <w:t xml:space="preserve"> 4.</w:t>
      </w:r>
    </w:p>
    <w:p w14:paraId="627E4336"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DELIĆ, S., </w:t>
      </w:r>
      <w:r w:rsidRPr="003C1081">
        <w:rPr>
          <w:rFonts w:ascii="Arial" w:eastAsia="Arial" w:hAnsi="Arial" w:cs="Arial"/>
          <w:spacing w:val="-3"/>
          <w:sz w:val="18"/>
          <w:szCs w:val="22"/>
          <w:lang w:val="en-US"/>
        </w:rPr>
        <w:t xml:space="preserve">AVDIBEGOVIĆ, </w:t>
      </w:r>
      <w:r w:rsidRPr="003C1081">
        <w:rPr>
          <w:rFonts w:ascii="Arial" w:eastAsia="Arial" w:hAnsi="Arial" w:cs="Arial"/>
          <w:sz w:val="18"/>
          <w:szCs w:val="22"/>
          <w:lang w:val="en-US"/>
        </w:rPr>
        <w:t xml:space="preserve">M. 2009: </w:t>
      </w:r>
      <w:r w:rsidRPr="003C1081">
        <w:rPr>
          <w:rFonts w:ascii="Arial" w:eastAsia="Arial" w:hAnsi="Arial" w:cs="Arial"/>
          <w:spacing w:val="-3"/>
          <w:sz w:val="18"/>
          <w:szCs w:val="22"/>
          <w:lang w:val="en-US"/>
        </w:rPr>
        <w:t xml:space="preserve">Revenues </w:t>
      </w:r>
      <w:r w:rsidRPr="003C1081">
        <w:rPr>
          <w:rFonts w:ascii="Arial" w:eastAsia="Arial" w:hAnsi="Arial" w:cs="Arial"/>
          <w:sz w:val="18"/>
          <w:szCs w:val="22"/>
          <w:lang w:val="en-US"/>
        </w:rPr>
        <w:t xml:space="preserve">and costs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production in the Federation of Bosnia and </w:t>
      </w:r>
      <w:r w:rsidRPr="003C1081">
        <w:rPr>
          <w:rFonts w:ascii="Arial" w:eastAsia="Arial" w:hAnsi="Arial" w:cs="Arial"/>
          <w:spacing w:val="-3"/>
          <w:sz w:val="18"/>
          <w:szCs w:val="22"/>
          <w:lang w:val="en-US"/>
        </w:rPr>
        <w:t xml:space="preserve">Herzegovina, </w:t>
      </w:r>
      <w:r w:rsidRPr="003C1081">
        <w:rPr>
          <w:rFonts w:ascii="Arial" w:eastAsia="Arial" w:hAnsi="Arial" w:cs="Arial"/>
          <w:sz w:val="18"/>
          <w:szCs w:val="22"/>
          <w:lang w:val="en-US"/>
        </w:rPr>
        <w:t xml:space="preserve">Works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the Faculty </w:t>
      </w:r>
      <w:r w:rsidRPr="003C1081">
        <w:rPr>
          <w:rFonts w:ascii="Arial" w:eastAsia="Arial" w:hAnsi="Arial" w:cs="Arial"/>
          <w:spacing w:val="-3"/>
          <w:sz w:val="18"/>
          <w:szCs w:val="22"/>
          <w:lang w:val="en-US"/>
        </w:rPr>
        <w:t xml:space="preserve">of </w:t>
      </w:r>
      <w:r w:rsidRPr="003C1081">
        <w:rPr>
          <w:rFonts w:ascii="Arial" w:eastAsia="Arial" w:hAnsi="Arial" w:cs="Arial"/>
          <w:sz w:val="18"/>
          <w:szCs w:val="22"/>
          <w:lang w:val="en-US"/>
        </w:rPr>
        <w:t xml:space="preserve">Forestry University </w:t>
      </w:r>
      <w:r w:rsidRPr="003C1081">
        <w:rPr>
          <w:rFonts w:ascii="Arial" w:eastAsia="Arial" w:hAnsi="Arial" w:cs="Arial"/>
          <w:spacing w:val="-3"/>
          <w:sz w:val="18"/>
          <w:szCs w:val="22"/>
          <w:lang w:val="en-US"/>
        </w:rPr>
        <w:t xml:space="preserve">of </w:t>
      </w:r>
      <w:r w:rsidRPr="003C1081">
        <w:rPr>
          <w:rFonts w:ascii="Arial" w:eastAsia="Arial" w:hAnsi="Arial" w:cs="Arial"/>
          <w:spacing w:val="-2"/>
          <w:sz w:val="18"/>
          <w:szCs w:val="22"/>
          <w:lang w:val="en-US"/>
        </w:rPr>
        <w:t xml:space="preserve">Sarajevo, </w:t>
      </w:r>
      <w:r w:rsidRPr="003C1081">
        <w:rPr>
          <w:rFonts w:ascii="Arial" w:eastAsia="Arial" w:hAnsi="Arial" w:cs="Arial"/>
          <w:spacing w:val="-3"/>
          <w:sz w:val="18"/>
          <w:szCs w:val="22"/>
          <w:lang w:val="en-US"/>
        </w:rPr>
        <w:t>XL,</w:t>
      </w:r>
      <w:r w:rsidRPr="003C1081">
        <w:rPr>
          <w:rFonts w:ascii="Arial" w:eastAsia="Arial" w:hAnsi="Arial" w:cs="Arial"/>
          <w:spacing w:val="31"/>
          <w:sz w:val="18"/>
          <w:szCs w:val="22"/>
          <w:lang w:val="en-US"/>
        </w:rPr>
        <w:t xml:space="preserve"> </w:t>
      </w:r>
      <w:r w:rsidRPr="003C1081">
        <w:rPr>
          <w:rFonts w:ascii="Arial" w:eastAsia="Arial" w:hAnsi="Arial" w:cs="Arial"/>
          <w:spacing w:val="-3"/>
          <w:sz w:val="18"/>
          <w:szCs w:val="22"/>
          <w:lang w:val="en-US"/>
        </w:rPr>
        <w:t>2.</w:t>
      </w:r>
    </w:p>
    <w:p w14:paraId="20E56575"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IORAS, F., ABRUDAN I. V., DAUTBAŠIĆ,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GUREAN, D., RATNASINGAM, J. 2009: Conservation goals through </w:t>
      </w:r>
      <w:r w:rsidRPr="003C1081">
        <w:rPr>
          <w:rFonts w:ascii="Arial" w:eastAsia="Arial" w:hAnsi="Arial" w:cs="Arial"/>
          <w:spacing w:val="-3"/>
          <w:sz w:val="18"/>
          <w:szCs w:val="22"/>
          <w:lang w:val="en-US"/>
        </w:rPr>
        <w:t xml:space="preserve">HCVF </w:t>
      </w:r>
      <w:r w:rsidRPr="003C1081">
        <w:rPr>
          <w:rFonts w:ascii="Arial" w:eastAsia="Arial" w:hAnsi="Arial" w:cs="Arial"/>
          <w:sz w:val="18"/>
          <w:szCs w:val="22"/>
          <w:lang w:val="en-US"/>
        </w:rPr>
        <w:t xml:space="preserve">assessments in Bosnia-Herzegovina and </w:t>
      </w:r>
      <w:r w:rsidRPr="003C1081">
        <w:rPr>
          <w:rFonts w:ascii="Arial" w:eastAsia="Arial" w:hAnsi="Arial" w:cs="Arial"/>
          <w:spacing w:val="-3"/>
          <w:sz w:val="18"/>
          <w:szCs w:val="22"/>
          <w:lang w:val="en-US"/>
        </w:rPr>
        <w:t xml:space="preserve">Romania, </w:t>
      </w:r>
      <w:r w:rsidRPr="003C1081">
        <w:rPr>
          <w:rFonts w:ascii="Arial" w:eastAsia="Arial" w:hAnsi="Arial" w:cs="Arial"/>
          <w:sz w:val="18"/>
          <w:szCs w:val="22"/>
          <w:lang w:val="en-US"/>
        </w:rPr>
        <w:t xml:space="preserve">Biodiversity and Conservation, Vol. 18., </w:t>
      </w:r>
      <w:r w:rsidRPr="003C1081">
        <w:rPr>
          <w:rFonts w:ascii="Arial" w:eastAsia="Arial" w:hAnsi="Arial" w:cs="Arial"/>
          <w:spacing w:val="-3"/>
          <w:sz w:val="18"/>
          <w:szCs w:val="22"/>
          <w:lang w:val="en-US"/>
        </w:rPr>
        <w:t>No.</w:t>
      </w:r>
      <w:r w:rsidRPr="003C1081">
        <w:rPr>
          <w:rFonts w:ascii="Arial" w:eastAsia="Arial" w:hAnsi="Arial" w:cs="Arial"/>
          <w:spacing w:val="18"/>
          <w:sz w:val="18"/>
          <w:szCs w:val="22"/>
          <w:lang w:val="en-US"/>
        </w:rPr>
        <w:t xml:space="preserve"> </w:t>
      </w:r>
      <w:r w:rsidRPr="003C1081">
        <w:rPr>
          <w:rFonts w:ascii="Arial" w:eastAsia="Arial" w:hAnsi="Arial" w:cs="Arial"/>
          <w:spacing w:val="-3"/>
          <w:sz w:val="18"/>
          <w:szCs w:val="22"/>
          <w:lang w:val="en-US"/>
        </w:rPr>
        <w:t>13.</w:t>
      </w:r>
    </w:p>
    <w:p w14:paraId="1B71F021"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KOUPLEVATSKAYA-BUTTOUD, I., </w:t>
      </w:r>
      <w:r w:rsidRPr="003C1081">
        <w:rPr>
          <w:rFonts w:ascii="Arial" w:eastAsia="Arial" w:hAnsi="Arial" w:cs="Arial"/>
          <w:spacing w:val="-3"/>
          <w:sz w:val="18"/>
          <w:szCs w:val="22"/>
          <w:lang w:val="en-US"/>
        </w:rPr>
        <w:t xml:space="preserve">BUTTOUD, </w:t>
      </w:r>
      <w:r w:rsidRPr="003C1081">
        <w:rPr>
          <w:rFonts w:ascii="Arial" w:eastAsia="Arial" w:hAnsi="Arial" w:cs="Arial"/>
          <w:sz w:val="18"/>
          <w:szCs w:val="22"/>
          <w:lang w:val="en-US"/>
        </w:rPr>
        <w:t xml:space="preserve">G., AVDIBEGOVIĆ, M.  2008:  From forest policies to forest management: a </w:t>
      </w:r>
      <w:r w:rsidRPr="003C1081">
        <w:rPr>
          <w:rFonts w:ascii="Arial" w:eastAsia="Arial" w:hAnsi="Arial" w:cs="Arial"/>
          <w:spacing w:val="-3"/>
          <w:sz w:val="18"/>
          <w:szCs w:val="22"/>
          <w:lang w:val="en-US"/>
        </w:rPr>
        <w:t xml:space="preserve">view </w:t>
      </w:r>
      <w:r w:rsidRPr="003C1081">
        <w:rPr>
          <w:rFonts w:ascii="Arial" w:eastAsia="Arial" w:hAnsi="Arial" w:cs="Arial"/>
          <w:sz w:val="18"/>
          <w:szCs w:val="22"/>
          <w:lang w:val="en-US"/>
        </w:rPr>
        <w:t xml:space="preserve">from systems dynamics, from cases in France and B&amp;H, Conference Proceedings, International Symposium: Small-scale Rural Forest Use and </w:t>
      </w:r>
      <w:r w:rsidRPr="003C1081">
        <w:rPr>
          <w:rFonts w:ascii="Arial" w:eastAsia="Arial" w:hAnsi="Arial" w:cs="Arial"/>
          <w:spacing w:val="-3"/>
          <w:sz w:val="18"/>
          <w:szCs w:val="22"/>
          <w:lang w:val="en-US"/>
        </w:rPr>
        <w:t xml:space="preserve">Management, </w:t>
      </w:r>
      <w:r w:rsidRPr="003C1081">
        <w:rPr>
          <w:rFonts w:ascii="Arial" w:eastAsia="Arial" w:hAnsi="Arial" w:cs="Arial"/>
          <w:sz w:val="18"/>
          <w:szCs w:val="22"/>
          <w:lang w:val="en-US"/>
        </w:rPr>
        <w:t>Gerardmer,</w:t>
      </w:r>
      <w:r w:rsidRPr="003C1081">
        <w:rPr>
          <w:rFonts w:ascii="Arial" w:eastAsia="Arial" w:hAnsi="Arial" w:cs="Arial"/>
          <w:spacing w:val="13"/>
          <w:sz w:val="18"/>
          <w:szCs w:val="22"/>
          <w:lang w:val="en-US"/>
        </w:rPr>
        <w:t xml:space="preserve"> </w:t>
      </w:r>
      <w:r w:rsidRPr="003C1081">
        <w:rPr>
          <w:rFonts w:ascii="Arial" w:eastAsia="Arial" w:hAnsi="Arial" w:cs="Arial"/>
          <w:sz w:val="18"/>
          <w:szCs w:val="22"/>
          <w:lang w:val="en-US"/>
        </w:rPr>
        <w:t>France.</w:t>
      </w:r>
    </w:p>
    <w:p w14:paraId="7D15E56C" w14:textId="77777777" w:rsidR="003C1081" w:rsidRPr="003C1081" w:rsidRDefault="003C1081" w:rsidP="00707FA7">
      <w:pPr>
        <w:widowControl w:val="0"/>
        <w:numPr>
          <w:ilvl w:val="1"/>
          <w:numId w:val="72"/>
        </w:numPr>
        <w:tabs>
          <w:tab w:val="clear" w:pos="1247"/>
          <w:tab w:val="clear" w:pos="1814"/>
          <w:tab w:val="clear" w:pos="2381"/>
          <w:tab w:val="clear" w:pos="2948"/>
          <w:tab w:val="clear" w:pos="3515"/>
          <w:tab w:val="left" w:pos="2835"/>
        </w:tabs>
        <w:spacing w:before="67" w:line="235" w:lineRule="auto"/>
        <w:ind w:left="2835" w:right="416" w:hanging="425"/>
        <w:jc w:val="both"/>
        <w:rPr>
          <w:rFonts w:ascii="Arial" w:eastAsia="Arial" w:hAnsi="Arial" w:cs="Arial"/>
          <w:sz w:val="18"/>
          <w:szCs w:val="22"/>
          <w:lang w:val="en-US"/>
        </w:rPr>
      </w:pPr>
      <w:r w:rsidRPr="003C1081">
        <w:rPr>
          <w:rFonts w:ascii="Arial" w:eastAsia="Arial" w:hAnsi="Arial" w:cs="Arial"/>
          <w:sz w:val="18"/>
          <w:szCs w:val="22"/>
          <w:lang w:val="en-US"/>
        </w:rPr>
        <w:t xml:space="preserve">AVDIBEGOVIĆ, </w:t>
      </w:r>
      <w:r w:rsidRPr="003C1081">
        <w:rPr>
          <w:rFonts w:ascii="Arial" w:eastAsia="Arial" w:hAnsi="Arial" w:cs="Arial"/>
          <w:spacing w:val="-3"/>
          <w:sz w:val="18"/>
          <w:szCs w:val="22"/>
          <w:lang w:val="en-US"/>
        </w:rPr>
        <w:t xml:space="preserve">M., </w:t>
      </w:r>
      <w:r w:rsidRPr="003C1081">
        <w:rPr>
          <w:rFonts w:ascii="Arial" w:eastAsia="Arial" w:hAnsi="Arial" w:cs="Arial"/>
          <w:sz w:val="18"/>
          <w:szCs w:val="22"/>
          <w:lang w:val="en-US"/>
        </w:rPr>
        <w:t xml:space="preserve">VULETIĆ, D., KRILAŠEVIĆ, </w:t>
      </w:r>
      <w:r w:rsidRPr="003C1081">
        <w:rPr>
          <w:rFonts w:ascii="Arial" w:eastAsia="Arial" w:hAnsi="Arial" w:cs="Arial"/>
          <w:spacing w:val="-4"/>
          <w:sz w:val="18"/>
          <w:szCs w:val="22"/>
          <w:lang w:val="en-US"/>
        </w:rPr>
        <w:t xml:space="preserve">E. </w:t>
      </w:r>
      <w:r w:rsidRPr="003C1081">
        <w:rPr>
          <w:rFonts w:ascii="Arial" w:eastAsia="Arial" w:hAnsi="Arial" w:cs="Arial"/>
          <w:sz w:val="18"/>
          <w:szCs w:val="22"/>
          <w:lang w:val="en-US"/>
        </w:rPr>
        <w:t xml:space="preserve">2006: Characteristics of the visitors and their reasons for visiting forest areas of </w:t>
      </w:r>
      <w:r w:rsidRPr="003C1081">
        <w:rPr>
          <w:rFonts w:ascii="Arial" w:eastAsia="Arial" w:hAnsi="Arial" w:cs="Arial"/>
          <w:spacing w:val="-3"/>
          <w:sz w:val="18"/>
          <w:szCs w:val="22"/>
          <w:lang w:val="en-US"/>
        </w:rPr>
        <w:t xml:space="preserve">Canton </w:t>
      </w:r>
      <w:r w:rsidRPr="003C1081">
        <w:rPr>
          <w:rFonts w:ascii="Arial" w:eastAsia="Arial" w:hAnsi="Arial" w:cs="Arial"/>
          <w:sz w:val="18"/>
          <w:szCs w:val="22"/>
          <w:lang w:val="en-US"/>
        </w:rPr>
        <w:t xml:space="preserve">Sarajevo, Works of Forest Research Institute Jastrebarsko, </w:t>
      </w:r>
      <w:r w:rsidRPr="003C1081">
        <w:rPr>
          <w:rFonts w:ascii="Arial" w:eastAsia="Arial" w:hAnsi="Arial" w:cs="Arial"/>
          <w:spacing w:val="-3"/>
          <w:sz w:val="18"/>
          <w:szCs w:val="22"/>
          <w:lang w:val="en-US"/>
        </w:rPr>
        <w:t xml:space="preserve">Vol. 41, </w:t>
      </w:r>
      <w:r w:rsidRPr="003C1081">
        <w:rPr>
          <w:rFonts w:ascii="Arial" w:eastAsia="Arial" w:hAnsi="Arial" w:cs="Arial"/>
          <w:sz w:val="18"/>
          <w:szCs w:val="22"/>
          <w:lang w:val="en-US"/>
        </w:rPr>
        <w:t>No. 1-2, Jastrebarsko,</w:t>
      </w:r>
      <w:r w:rsidRPr="003C1081">
        <w:rPr>
          <w:rFonts w:ascii="Arial" w:eastAsia="Arial" w:hAnsi="Arial" w:cs="Arial"/>
          <w:spacing w:val="2"/>
          <w:sz w:val="18"/>
          <w:szCs w:val="22"/>
          <w:lang w:val="en-US"/>
        </w:rPr>
        <w:t xml:space="preserve"> </w:t>
      </w:r>
      <w:r w:rsidRPr="003C1081">
        <w:rPr>
          <w:rFonts w:ascii="Arial" w:eastAsia="Arial" w:hAnsi="Arial" w:cs="Arial"/>
          <w:sz w:val="18"/>
          <w:szCs w:val="22"/>
          <w:lang w:val="en-US"/>
        </w:rPr>
        <w:t>Croatia.</w:t>
      </w:r>
    </w:p>
    <w:p w14:paraId="01F11D19" w14:textId="77777777" w:rsidR="003C1081" w:rsidRDefault="003C1081" w:rsidP="003C1081"/>
    <w:p w14:paraId="19F5F9FD" w14:textId="77777777" w:rsidR="003C1081" w:rsidRDefault="003C1081" w:rsidP="003C1081">
      <w:pPr>
        <w:sectPr w:rsidR="003C1081" w:rsidSect="00C75A2F">
          <w:headerReference w:type="first" r:id="rId63"/>
          <w:footerReference w:type="first" r:id="rId64"/>
          <w:type w:val="continuous"/>
          <w:pgSz w:w="11910" w:h="16840" w:code="9"/>
          <w:pgMar w:top="907" w:right="992" w:bottom="1418" w:left="1418" w:header="539" w:footer="975" w:gutter="0"/>
          <w:cols w:space="720"/>
          <w:titlePg/>
        </w:sectPr>
      </w:pPr>
    </w:p>
    <w:p w14:paraId="0C12809D" w14:textId="77777777" w:rsidR="00707FA7" w:rsidRDefault="00707FA7" w:rsidP="00707FA7">
      <w:pPr>
        <w:pStyle w:val="Normal-pool"/>
      </w:pPr>
      <w:bookmarkStart w:id="19" w:name="_Toc474185059"/>
      <w:bookmarkStart w:id="20" w:name="_Toc474752195"/>
      <w:bookmarkStart w:id="21" w:name="_Toc474752454"/>
      <w:r>
        <w:br w:type="page"/>
      </w:r>
    </w:p>
    <w:p w14:paraId="419A0A73" w14:textId="168F21DB" w:rsidR="00776C33" w:rsidRPr="004C160E" w:rsidRDefault="00776C33" w:rsidP="004C160E">
      <w:pPr>
        <w:pStyle w:val="CH1"/>
        <w:jc w:val="center"/>
        <w:rPr>
          <w:sz w:val="40"/>
          <w:szCs w:val="40"/>
          <w:u w:val="single"/>
        </w:rPr>
      </w:pPr>
      <w:r w:rsidRPr="004C160E">
        <w:rPr>
          <w:sz w:val="40"/>
          <w:szCs w:val="40"/>
          <w:u w:val="single"/>
        </w:rPr>
        <w:t>Dr. Katalin Török, Hungary</w:t>
      </w:r>
      <w:bookmarkEnd w:id="19"/>
      <w:bookmarkEnd w:id="20"/>
      <w:bookmarkEnd w:id="21"/>
    </w:p>
    <w:p w14:paraId="4D8FC16E" w14:textId="77777777" w:rsidR="00776C33" w:rsidRDefault="00776C33" w:rsidP="00776C33">
      <w:pPr>
        <w:spacing w:before="35" w:line="242" w:lineRule="auto"/>
        <w:ind w:left="2673" w:right="2669" w:firstLine="909"/>
        <w:rPr>
          <w:b/>
          <w:sz w:val="28"/>
        </w:rPr>
      </w:pPr>
      <w:r>
        <w:rPr>
          <w:b/>
          <w:sz w:val="28"/>
        </w:rPr>
        <w:t>Curriculum Vitae Katalin TÖRÖK PhD, Dr.</w:t>
      </w:r>
      <w:r>
        <w:rPr>
          <w:b/>
          <w:spacing w:val="-9"/>
          <w:sz w:val="28"/>
        </w:rPr>
        <w:t xml:space="preserve"> </w:t>
      </w:r>
      <w:r>
        <w:rPr>
          <w:b/>
          <w:sz w:val="28"/>
        </w:rPr>
        <w:t>Habil.</w:t>
      </w:r>
    </w:p>
    <w:p w14:paraId="1EFC8922" w14:textId="77777777" w:rsidR="00776C33" w:rsidRDefault="00C35B95" w:rsidP="00776C33">
      <w:pPr>
        <w:pStyle w:val="BodyText"/>
        <w:spacing w:before="2"/>
        <w:rPr>
          <w:b/>
          <w:sz w:val="20"/>
        </w:rPr>
      </w:pPr>
      <w:r>
        <w:rPr>
          <w:noProof/>
          <w:lang w:val="en-US"/>
        </w:rPr>
        <w:drawing>
          <wp:anchor distT="0" distB="0" distL="0" distR="0" simplePos="0" relativeHeight="251693056" behindDoc="0" locked="0" layoutInCell="1" allowOverlap="1" wp14:anchorId="30C730CD" wp14:editId="64A7EFA7">
            <wp:simplePos x="0" y="0"/>
            <wp:positionH relativeFrom="page">
              <wp:posOffset>899160</wp:posOffset>
            </wp:positionH>
            <wp:positionV relativeFrom="paragraph">
              <wp:posOffset>172720</wp:posOffset>
            </wp:positionV>
            <wp:extent cx="1027430" cy="1295400"/>
            <wp:effectExtent l="0" t="0" r="0" b="0"/>
            <wp:wrapTopAndBottom/>
            <wp:docPr id="9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743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58D9B" w14:textId="77777777" w:rsidR="00776C33" w:rsidRDefault="00776C33" w:rsidP="00776C33">
      <w:pPr>
        <w:pStyle w:val="BodyText"/>
        <w:rPr>
          <w:b/>
        </w:rPr>
      </w:pPr>
    </w:p>
    <w:p w14:paraId="10B64C40" w14:textId="77777777" w:rsidR="00776C33" w:rsidRDefault="00776C33" w:rsidP="00776C33">
      <w:pPr>
        <w:pStyle w:val="BodyText"/>
        <w:spacing w:before="196"/>
        <w:ind w:left="116" w:right="4481"/>
      </w:pPr>
      <w:r>
        <w:t xml:space="preserve">Home address: 1157 Budapest, Kőrakás park 46. </w:t>
      </w:r>
      <w:hyperlink r:id="rId66">
        <w:r>
          <w:t>Email: torok.katalin@okologia.mta.hu</w:t>
        </w:r>
      </w:hyperlink>
    </w:p>
    <w:p w14:paraId="3C97FE07" w14:textId="77777777" w:rsidR="00776C33" w:rsidRDefault="00776C33" w:rsidP="00776C33">
      <w:pPr>
        <w:pStyle w:val="BodyText"/>
        <w:ind w:left="116" w:right="2669"/>
      </w:pPr>
      <w:r>
        <w:t>Mobile: +36 20 5186638</w:t>
      </w:r>
    </w:p>
    <w:p w14:paraId="2DF93706" w14:textId="77777777" w:rsidR="00776C33" w:rsidRDefault="00776C33" w:rsidP="00776C33">
      <w:pPr>
        <w:pStyle w:val="BodyText"/>
        <w:ind w:left="116" w:right="2669"/>
      </w:pPr>
      <w:r>
        <w:t>Sex: Female</w:t>
      </w:r>
    </w:p>
    <w:p w14:paraId="4CC0AAE9" w14:textId="77777777" w:rsidR="00776C33" w:rsidRDefault="00776C33" w:rsidP="00776C33">
      <w:pPr>
        <w:pStyle w:val="BodyText"/>
        <w:ind w:left="116" w:right="2669"/>
      </w:pPr>
      <w:r>
        <w:t>Date of birth: 14 03 1954</w:t>
      </w:r>
    </w:p>
    <w:p w14:paraId="04146F1B" w14:textId="77777777" w:rsidR="00776C33" w:rsidRDefault="00776C33" w:rsidP="00776C33">
      <w:pPr>
        <w:pStyle w:val="BodyText"/>
        <w:ind w:left="116"/>
      </w:pPr>
      <w:r>
        <w:rPr>
          <w:b/>
        </w:rPr>
        <w:t xml:space="preserve">Affiliation: </w:t>
      </w:r>
      <w:r>
        <w:t>Centre for Ecological Research, Institute of Ecology and Botany, Hungarian Academy of Sciences. Vácrátót, 2163 Alkotmány u. 2-4. Hungary. Tel: +36 28 360 122   Fax:</w:t>
      </w:r>
    </w:p>
    <w:p w14:paraId="1EF72073" w14:textId="77777777" w:rsidR="00776C33" w:rsidRDefault="00776C33" w:rsidP="00776C33">
      <w:pPr>
        <w:pStyle w:val="BodyText"/>
        <w:ind w:left="116" w:right="2669"/>
      </w:pPr>
      <w:r>
        <w:t>+36 28 360 110</w:t>
      </w:r>
    </w:p>
    <w:p w14:paraId="09A493C1" w14:textId="77777777" w:rsidR="00776C33" w:rsidRDefault="00776C33" w:rsidP="00776C33">
      <w:pPr>
        <w:pStyle w:val="BodyText"/>
      </w:pPr>
    </w:p>
    <w:p w14:paraId="09C4FA87" w14:textId="77777777" w:rsidR="00776C33" w:rsidRDefault="00776C33" w:rsidP="00776C33">
      <w:pPr>
        <w:pStyle w:val="BodyText"/>
        <w:ind w:left="116" w:right="2669"/>
      </w:pPr>
      <w:r>
        <w:rPr>
          <w:b/>
        </w:rPr>
        <w:t xml:space="preserve">Position: </w:t>
      </w:r>
      <w:r>
        <w:t>researcher at the above Institute since 1977</w:t>
      </w:r>
    </w:p>
    <w:p w14:paraId="64CBD559" w14:textId="77777777" w:rsidR="00776C33" w:rsidRDefault="00776C33" w:rsidP="00776C33">
      <w:pPr>
        <w:pStyle w:val="BodyText"/>
      </w:pPr>
    </w:p>
    <w:p w14:paraId="7AC49C08" w14:textId="77777777" w:rsidR="00776C33" w:rsidRDefault="00776C33" w:rsidP="00776C33">
      <w:pPr>
        <w:pStyle w:val="BodyText"/>
        <w:ind w:left="116"/>
      </w:pPr>
      <w:r>
        <w:rPr>
          <w:b/>
        </w:rPr>
        <w:t xml:space="preserve">Education: </w:t>
      </w:r>
      <w:r>
        <w:t>MSc in biology and PhD in vegetation science at the Eötvös Lóránd University, Budapest, Hungary. Habilitation at the Szent István University, Gödöllő, Hungary</w:t>
      </w:r>
    </w:p>
    <w:p w14:paraId="63A2E3E7" w14:textId="77777777" w:rsidR="00776C33" w:rsidRDefault="00776C33" w:rsidP="00776C33">
      <w:pPr>
        <w:pStyle w:val="BodyText"/>
      </w:pPr>
    </w:p>
    <w:p w14:paraId="7B0DFEA3" w14:textId="77777777" w:rsidR="00776C33" w:rsidRDefault="00776C33" w:rsidP="00776C33">
      <w:pPr>
        <w:pStyle w:val="BodyText"/>
        <w:ind w:left="116"/>
      </w:pPr>
      <w:r>
        <w:rPr>
          <w:b/>
        </w:rPr>
        <w:t xml:space="preserve">Language skills: </w:t>
      </w:r>
      <w:r>
        <w:t>English and German (medium level national exam C), French (high level national exam C); English used in negotiations and scientific discussion.</w:t>
      </w:r>
    </w:p>
    <w:p w14:paraId="62EEBEBB" w14:textId="77777777" w:rsidR="00776C33" w:rsidRDefault="00776C33" w:rsidP="00776C33">
      <w:pPr>
        <w:pStyle w:val="BodyText"/>
        <w:spacing w:before="4"/>
      </w:pPr>
    </w:p>
    <w:p w14:paraId="7C17EE29" w14:textId="77777777" w:rsidR="00776C33" w:rsidRDefault="00776C33" w:rsidP="00776C33">
      <w:pPr>
        <w:pStyle w:val="Heading1"/>
        <w:ind w:right="2669"/>
      </w:pPr>
      <w:r>
        <w:t>Functions:</w:t>
      </w:r>
    </w:p>
    <w:p w14:paraId="3D18A01E" w14:textId="77777777" w:rsidR="00776C33" w:rsidRDefault="00776C33" w:rsidP="00776C33">
      <w:pPr>
        <w:pStyle w:val="BodyText"/>
        <w:ind w:left="116" w:right="2895"/>
      </w:pPr>
      <w:r>
        <w:t>Coordinator of the Hungarian Biodiversity Monitoring System National Focal Point for the Global Terrestrial Observing System</w:t>
      </w:r>
    </w:p>
    <w:p w14:paraId="74C3773C" w14:textId="77777777" w:rsidR="00776C33" w:rsidRDefault="00776C33" w:rsidP="00776C33">
      <w:pPr>
        <w:pStyle w:val="BodyText"/>
        <w:ind w:left="116" w:right="523"/>
      </w:pPr>
      <w:r>
        <w:t>Steering Committee member of the European Platform for Biodiversity Research Strategy Advisory Group member to the EEA SOER2005 subreport “Halting biodiversity loss” Member of the UNESCO MAB National Committee</w:t>
      </w:r>
    </w:p>
    <w:p w14:paraId="09C23EEC" w14:textId="77777777" w:rsidR="00776C33" w:rsidRDefault="00776C33" w:rsidP="00776C33">
      <w:pPr>
        <w:pStyle w:val="BodyText"/>
        <w:ind w:left="116" w:right="2669"/>
      </w:pPr>
      <w:r>
        <w:t>Coordinator of BioStrat EU FP6 project</w:t>
      </w:r>
    </w:p>
    <w:p w14:paraId="7BF49C9A" w14:textId="77777777" w:rsidR="00776C33" w:rsidRDefault="00776C33" w:rsidP="00776C33">
      <w:pPr>
        <w:pStyle w:val="BodyText"/>
        <w:ind w:left="116"/>
      </w:pPr>
      <w:r>
        <w:t>National contact for LifeWatch European Distributed Research e-Infrastructure</w:t>
      </w:r>
    </w:p>
    <w:p w14:paraId="7228BAFA" w14:textId="77777777" w:rsidR="00776C33" w:rsidRDefault="00776C33" w:rsidP="00776C33">
      <w:pPr>
        <w:pStyle w:val="BodyText"/>
        <w:ind w:left="116" w:right="336"/>
      </w:pPr>
      <w:r>
        <w:t>IPBES Expert Group member of scoping for “Land Degradation and Restoration” (task 3bi) IPBES review editor of “Land Degradation and Restoration” (task 3bi)</w:t>
      </w:r>
    </w:p>
    <w:p w14:paraId="1F99EC8D" w14:textId="77777777" w:rsidR="00776C33" w:rsidRDefault="00776C33" w:rsidP="00776C33">
      <w:pPr>
        <w:pStyle w:val="BodyText"/>
        <w:spacing w:before="4"/>
      </w:pPr>
    </w:p>
    <w:p w14:paraId="6F14AE11" w14:textId="77777777" w:rsidR="00776C33" w:rsidRDefault="00776C33" w:rsidP="00776C33">
      <w:pPr>
        <w:pStyle w:val="Heading1"/>
        <w:ind w:right="2669"/>
      </w:pPr>
      <w:r>
        <w:t>IPBES- relevant activities:</w:t>
      </w:r>
    </w:p>
    <w:p w14:paraId="66EE11AF" w14:textId="272DEA32" w:rsidR="004C160E" w:rsidRDefault="00776C33" w:rsidP="004C160E">
      <w:pPr>
        <w:pStyle w:val="BodyText"/>
        <w:spacing w:before="53" w:line="276" w:lineRule="exact"/>
        <w:ind w:left="116" w:right="112"/>
        <w:jc w:val="both"/>
      </w:pPr>
      <w:r>
        <w:t>A long collaboration with nature conservation and science-policy interactions started in 1997, when I became the coordinator of the Hungarian Biodiversity Monitoring System and assisted in the launch of activities hosted by the Ministry for Environment and Rural Development.  For eight years the governance of the System was led by me, and resulted in a continuous national biodiversity monitoring and building of the database</w:t>
      </w:r>
      <w:r>
        <w:rPr>
          <w:position w:val="11"/>
          <w:sz w:val="16"/>
        </w:rPr>
        <w:t>1</w:t>
      </w:r>
      <w:r>
        <w:t>. My experience in the</w:t>
      </w:r>
      <w:r>
        <w:rPr>
          <w:spacing w:val="43"/>
        </w:rPr>
        <w:t xml:space="preserve"> </w:t>
      </w:r>
      <w:r>
        <w:t>science-</w:t>
      </w:r>
      <w:r w:rsidR="004C160E" w:rsidRPr="004C160E">
        <w:t xml:space="preserve"> </w:t>
      </w:r>
      <w:r w:rsidR="004C160E">
        <w:t>policy interface expanded to the international arena when I coordinated the BioStrat EU FP6 project of 34 partners with the task of developing the European biodiversity research strategy. The biodiversity knowledge project</w:t>
      </w:r>
      <w:r w:rsidR="004C160E">
        <w:rPr>
          <w:position w:val="11"/>
          <w:sz w:val="16"/>
        </w:rPr>
        <w:t xml:space="preserve">2 </w:t>
      </w:r>
      <w:r w:rsidR="004C160E">
        <w:t>developed on the basis of BioStrat and aimed to help all societal actors in the field of biodiversity and ecosystem services to make better informed decisions. I was the coordinator at national level. Since eight years I am member of the Steering Committee of the European Platform for Biodiversity Research Strategy</w:t>
      </w:r>
      <w:r w:rsidR="004C160E">
        <w:rPr>
          <w:position w:val="11"/>
          <w:sz w:val="16"/>
        </w:rPr>
        <w:t xml:space="preserve">3 </w:t>
      </w:r>
      <w:r w:rsidR="004C160E">
        <w:t>(EPBRS). Being the chair of the official Presidency Meeting: Conference of the EPBRS, Research Priorities to Sustain Ecosystem Services (27-30 April 2011, Budapest) greatly contributed to my experience related to biodiversity and ecosystem services sciences-policy interface. For the last term I was approved by the Plenary as stand by expert for the IPBES</w:t>
      </w:r>
      <w:r w:rsidR="004C160E">
        <w:rPr>
          <w:spacing w:val="-17"/>
        </w:rPr>
        <w:t xml:space="preserve"> </w:t>
      </w:r>
      <w:r w:rsidR="004C160E">
        <w:t>MEP.</w:t>
      </w:r>
    </w:p>
    <w:p w14:paraId="56295D09" w14:textId="77777777" w:rsidR="004C160E" w:rsidRDefault="004C160E" w:rsidP="004C160E">
      <w:pPr>
        <w:pStyle w:val="BodyText"/>
        <w:spacing w:before="1"/>
      </w:pPr>
    </w:p>
    <w:p w14:paraId="0BE302C8" w14:textId="77777777" w:rsidR="004C160E" w:rsidRDefault="004C160E" w:rsidP="004C160E">
      <w:pPr>
        <w:pStyle w:val="Heading1"/>
        <w:spacing w:before="0"/>
        <w:jc w:val="both"/>
      </w:pPr>
      <w:r>
        <w:t>Social and organizational skills:</w:t>
      </w:r>
    </w:p>
    <w:p w14:paraId="1EEE6456" w14:textId="77777777" w:rsidR="004C160E" w:rsidRDefault="004C160E" w:rsidP="004C160E">
      <w:pPr>
        <w:pStyle w:val="BodyText"/>
        <w:ind w:left="116" w:right="116"/>
        <w:jc w:val="both"/>
      </w:pPr>
      <w:r>
        <w:t>Good ability to communicate, organize and work together with researchers from different countries and students was developed during the last 20-25 years of project participation, coordinating, chairing of sessions, organizing international conferences and PhD tutoring.</w:t>
      </w:r>
    </w:p>
    <w:p w14:paraId="0766C202" w14:textId="77777777" w:rsidR="00776C33" w:rsidRDefault="00776C33" w:rsidP="00776C33">
      <w:pPr>
        <w:pStyle w:val="BodyText"/>
        <w:spacing w:before="4" w:line="232" w:lineRule="auto"/>
        <w:ind w:left="116" w:right="111"/>
        <w:jc w:val="both"/>
      </w:pPr>
    </w:p>
    <w:p w14:paraId="0C2D75B6" w14:textId="77777777" w:rsidR="00776C33" w:rsidRDefault="00C35B95" w:rsidP="00776C33">
      <w:pPr>
        <w:pStyle w:val="BodyText"/>
        <w:spacing w:before="2"/>
        <w:rPr>
          <w:sz w:val="15"/>
        </w:rPr>
      </w:pPr>
      <w:r>
        <w:rPr>
          <w:noProof/>
          <w:sz w:val="24"/>
          <w:lang w:val="en-US"/>
        </w:rPr>
        <mc:AlternateContent>
          <mc:Choice Requires="wps">
            <w:drawing>
              <wp:anchor distT="0" distB="0" distL="0" distR="0" simplePos="0" relativeHeight="251691008" behindDoc="0" locked="0" layoutInCell="1" allowOverlap="1" wp14:anchorId="19A1C8F0" wp14:editId="6EA66EE9">
                <wp:simplePos x="0" y="0"/>
                <wp:positionH relativeFrom="page">
                  <wp:posOffset>899160</wp:posOffset>
                </wp:positionH>
                <wp:positionV relativeFrom="paragraph">
                  <wp:posOffset>139700</wp:posOffset>
                </wp:positionV>
                <wp:extent cx="1829435" cy="0"/>
                <wp:effectExtent l="13335" t="9525" r="5080" b="9525"/>
                <wp:wrapTopAndBottom/>
                <wp:docPr id="58"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3789C" id="Line 955"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pt" to="214.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nd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xXQamtMbV0BMpbY2lEdP6tU8a/rdIaWrlqg9jyTfzgYSs5CRvEsJG2fgil3/RTOIIQev&#10;Y6dOje0CJPQAnaIg55sg/OQRhcNsPlnkD1OM6OBLSDEkGuv8Z647FIwSS2Adgcnx2flAhBRDSLhH&#10;6Y2QMuotFepL/DibpDHBaSlYcIYwZ/e7Slp0JGFi4herAs99mNUHxSJYywlbX21PhLzYcLlUAQ9K&#10;ATpX6zISPxbpYj1fz/NRPpmtR3la16NPmyofzTbZ47R+qKuqzn4GalletIIxrgK7YTyz/O/kvz6U&#10;y2DdBvTWhuQ9euwXkB3+kXTUMsh3GYSdZuetHTSGiYzB19cTRv5+D/b9G1/9AgAA//8DAFBLAwQU&#10;AAYACAAAACEABO8//NwAAAAJAQAADwAAAGRycy9kb3ducmV2LnhtbEyPwU7DMBBE70j8g7VI3KjT&#10;qEpLGqcCCkeoaBFnN97GEfE6it0k8PUs4gDHmX2anSk2k2vFgH1oPCmYzxIQSJU3DdUK3g5PNysQ&#10;IWoyuvWECj4xwKa8vCh0bvxIrzjsYy04hEKuFdgYu1zKUFl0Osx8h8S3k++djiz7WppejxzuWpkm&#10;SSadbog/WN3hg8XqY392Cr6y0W7l48tyZ9/l/Wr3fBhS3Cp1fTXdrUFEnOIfDD/1uTqU3Onoz2SC&#10;aFkv5hmjCtKUNzGwSG+XII6/hiwL+X9B+Q0AAP//AwBQSwECLQAUAAYACAAAACEAtoM4kv4AAADh&#10;AQAAEwAAAAAAAAAAAAAAAAAAAAAAW0NvbnRlbnRfVHlwZXNdLnhtbFBLAQItABQABgAIAAAAIQA4&#10;/SH/1gAAAJQBAAALAAAAAAAAAAAAAAAAAC8BAABfcmVscy8ucmVsc1BLAQItABQABgAIAAAAIQBo&#10;I2ndFQIAACsEAAAOAAAAAAAAAAAAAAAAAC4CAABkcnMvZTJvRG9jLnhtbFBLAQItABQABgAIAAAA&#10;IQAE7z/83AAAAAkBAAAPAAAAAAAAAAAAAAAAAG8EAABkcnMvZG93bnJldi54bWxQSwUGAAAAAAQA&#10;BADzAAAAeAUAAAAA&#10;" strokeweight=".6pt">
                <w10:wrap type="topAndBottom" anchorx="page"/>
              </v:line>
            </w:pict>
          </mc:Fallback>
        </mc:AlternateContent>
      </w:r>
    </w:p>
    <w:p w14:paraId="47097652" w14:textId="77777777" w:rsidR="00776C33" w:rsidRDefault="00776C33" w:rsidP="00776C33">
      <w:pPr>
        <w:spacing w:before="50"/>
        <w:ind w:left="116" w:right="2669"/>
      </w:pPr>
      <w:r>
        <w:rPr>
          <w:position w:val="9"/>
          <w:sz w:val="13"/>
        </w:rPr>
        <w:t xml:space="preserve">1 </w:t>
      </w:r>
      <w:hyperlink r:id="rId67">
        <w:r>
          <w:t>www.termeszetvedelem.hu/nbmr</w:t>
        </w:r>
      </w:hyperlink>
    </w:p>
    <w:p w14:paraId="569734BA" w14:textId="77777777" w:rsidR="004C160E" w:rsidRDefault="004C160E" w:rsidP="004C160E">
      <w:pPr>
        <w:spacing w:before="50" w:line="243" w:lineRule="exact"/>
        <w:ind w:left="116" w:right="2669"/>
      </w:pPr>
      <w:r>
        <w:rPr>
          <w:position w:val="9"/>
          <w:sz w:val="13"/>
        </w:rPr>
        <w:t xml:space="preserve">2 </w:t>
      </w:r>
      <w:hyperlink r:id="rId68">
        <w:r>
          <w:t>www.biodiversityknowledge.eu</w:t>
        </w:r>
      </w:hyperlink>
    </w:p>
    <w:p w14:paraId="26FB222E" w14:textId="01CE9DDD" w:rsidR="00776C33" w:rsidRDefault="004C160E" w:rsidP="004C160E">
      <w:pPr>
        <w:spacing w:before="50" w:line="243" w:lineRule="exact"/>
        <w:ind w:left="116" w:right="2669"/>
      </w:pPr>
      <w:r>
        <w:rPr>
          <w:position w:val="9"/>
          <w:sz w:val="13"/>
        </w:rPr>
        <w:t xml:space="preserve">3 </w:t>
      </w:r>
      <w:hyperlink r:id="rId69">
        <w:r>
          <w:t>www.epbrs.org</w:t>
        </w:r>
      </w:hyperlink>
    </w:p>
    <w:p w14:paraId="12EA5C2C" w14:textId="77777777" w:rsidR="004C160E" w:rsidRDefault="004C160E">
      <w:pPr>
        <w:tabs>
          <w:tab w:val="clear" w:pos="1247"/>
          <w:tab w:val="clear" w:pos="1814"/>
          <w:tab w:val="clear" w:pos="2381"/>
          <w:tab w:val="clear" w:pos="2948"/>
          <w:tab w:val="clear" w:pos="3515"/>
        </w:tabs>
        <w:rPr>
          <w:b/>
          <w:sz w:val="28"/>
        </w:rPr>
      </w:pPr>
      <w:r>
        <w:br w:type="page"/>
      </w:r>
    </w:p>
    <w:p w14:paraId="3B3ACAE9" w14:textId="5413B3ED" w:rsidR="00776C33" w:rsidRDefault="00776C33" w:rsidP="00776C33">
      <w:pPr>
        <w:pStyle w:val="Heading1"/>
        <w:jc w:val="both"/>
      </w:pPr>
      <w:r>
        <w:t>Selected recent papers:</w:t>
      </w:r>
    </w:p>
    <w:p w14:paraId="4BB3A528" w14:textId="77777777" w:rsidR="00776C33" w:rsidRDefault="00776C33" w:rsidP="00CA0DC2">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color w:val="212121"/>
          <w:sz w:val="24"/>
        </w:rPr>
        <w:t xml:space="preserve">Nesshöver, C., Vandewalle, M., Wittmer, H., Balian, E. V., Carmen, E., Geijzendorffer, I. R., Görg, C., Jongman, R., Livoreil, B., Santamaria, L., Schindler, S., Settele, J., Sousa Pinto, J., </w:t>
      </w:r>
      <w:r>
        <w:rPr>
          <w:b/>
          <w:color w:val="212121"/>
          <w:sz w:val="24"/>
        </w:rPr>
        <w:t>Török, K</w:t>
      </w:r>
      <w:r>
        <w:rPr>
          <w:color w:val="212121"/>
          <w:sz w:val="24"/>
        </w:rPr>
        <w:t xml:space="preserve">., van Dijk, J., D. Watt, A., Young, JC., Zulka KP., the KNEU Project Team (2016). The Network of Knowledge approach: improving the science and society dialogue on biodiversity and ecosystem services in Europe. </w:t>
      </w:r>
      <w:r>
        <w:rPr>
          <w:i/>
          <w:color w:val="212121"/>
          <w:sz w:val="24"/>
        </w:rPr>
        <w:t>Biodiversity and Conservation</w:t>
      </w:r>
      <w:r>
        <w:rPr>
          <w:color w:val="212121"/>
          <w:sz w:val="24"/>
        </w:rPr>
        <w:t xml:space="preserve">, </w:t>
      </w:r>
      <w:r>
        <w:rPr>
          <w:i/>
          <w:color w:val="212121"/>
          <w:sz w:val="24"/>
        </w:rPr>
        <w:t>25</w:t>
      </w:r>
      <w:r>
        <w:rPr>
          <w:color w:val="212121"/>
          <w:sz w:val="24"/>
        </w:rPr>
        <w:t>(7),</w:t>
      </w:r>
      <w:r>
        <w:rPr>
          <w:color w:val="212121"/>
          <w:spacing w:val="-5"/>
          <w:sz w:val="24"/>
        </w:rPr>
        <w:t xml:space="preserve"> </w:t>
      </w:r>
      <w:r>
        <w:rPr>
          <w:color w:val="212121"/>
          <w:sz w:val="24"/>
        </w:rPr>
        <w:t>1215-1233.</w:t>
      </w:r>
    </w:p>
    <w:p w14:paraId="45D3DCDA" w14:textId="77777777" w:rsidR="00776C33" w:rsidRDefault="00776C33" w:rsidP="00CA0DC2">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b/>
          <w:color w:val="212121"/>
          <w:sz w:val="24"/>
        </w:rPr>
        <w:t>Török, K</w:t>
      </w:r>
      <w:r>
        <w:rPr>
          <w:color w:val="212121"/>
          <w:sz w:val="24"/>
        </w:rPr>
        <w:t xml:space="preserve">., Szilágyi, K., Halász, K., Zsigmond, V., Kósa, G., Rédei, T., E. Peti , J. Schellenberger Z.Tóth, Szitár, K. (2016). Seed collection data encompassing half of the vascular flora of the Pannonian Ecoregion stored by the Pannon Seed Bank. </w:t>
      </w:r>
      <w:r>
        <w:rPr>
          <w:i/>
          <w:color w:val="212121"/>
          <w:sz w:val="24"/>
        </w:rPr>
        <w:t>Acta Botanica Hungarica</w:t>
      </w:r>
      <w:r>
        <w:rPr>
          <w:color w:val="212121"/>
          <w:sz w:val="24"/>
        </w:rPr>
        <w:t xml:space="preserve">, </w:t>
      </w:r>
      <w:r>
        <w:rPr>
          <w:i/>
          <w:color w:val="212121"/>
          <w:sz w:val="24"/>
        </w:rPr>
        <w:t>58</w:t>
      </w:r>
      <w:r>
        <w:rPr>
          <w:color w:val="212121"/>
          <w:sz w:val="24"/>
        </w:rPr>
        <w:t>(3-4),</w:t>
      </w:r>
      <w:r>
        <w:rPr>
          <w:color w:val="212121"/>
          <w:spacing w:val="-5"/>
          <w:sz w:val="24"/>
        </w:rPr>
        <w:t xml:space="preserve"> </w:t>
      </w:r>
      <w:r>
        <w:rPr>
          <w:color w:val="212121"/>
          <w:sz w:val="24"/>
        </w:rPr>
        <w:t>435-445.</w:t>
      </w:r>
    </w:p>
    <w:p w14:paraId="6BCC718E" w14:textId="77777777" w:rsidR="00776C33" w:rsidRDefault="00776C33" w:rsidP="00CA0DC2">
      <w:pPr>
        <w:pStyle w:val="ListParagraph"/>
        <w:widowControl w:val="0"/>
        <w:numPr>
          <w:ilvl w:val="0"/>
          <w:numId w:val="64"/>
        </w:numPr>
        <w:tabs>
          <w:tab w:val="left" w:pos="465"/>
          <w:tab w:val="left" w:pos="624"/>
        </w:tabs>
        <w:spacing w:after="120"/>
        <w:ind w:left="1248" w:right="57" w:hanging="624"/>
        <w:contextualSpacing w:val="0"/>
        <w:jc w:val="both"/>
        <w:rPr>
          <w:i/>
          <w:sz w:val="24"/>
        </w:rPr>
      </w:pPr>
      <w:r>
        <w:rPr>
          <w:color w:val="212121"/>
          <w:sz w:val="24"/>
        </w:rPr>
        <w:t>Halassy, M., Singh, A. N., Szabó, R., Szili</w:t>
      </w:r>
      <w:r>
        <w:rPr>
          <w:rFonts w:ascii="Cambria Math" w:hAnsi="Cambria Math"/>
          <w:color w:val="212121"/>
          <w:sz w:val="24"/>
        </w:rPr>
        <w:t>‐</w:t>
      </w:r>
      <w:r>
        <w:rPr>
          <w:color w:val="212121"/>
          <w:sz w:val="24"/>
        </w:rPr>
        <w:t xml:space="preserve">Kovács, T., Szitár, K., &amp; </w:t>
      </w:r>
      <w:r>
        <w:rPr>
          <w:b/>
          <w:color w:val="212121"/>
          <w:sz w:val="24"/>
        </w:rPr>
        <w:t xml:space="preserve">Török,  K. </w:t>
      </w:r>
      <w:r>
        <w:rPr>
          <w:color w:val="212121"/>
          <w:sz w:val="24"/>
        </w:rPr>
        <w:t>(2016). The application of a filter</w:t>
      </w:r>
      <w:r>
        <w:rPr>
          <w:rFonts w:ascii="Cambria Math" w:hAnsi="Cambria Math"/>
          <w:color w:val="212121"/>
          <w:sz w:val="24"/>
        </w:rPr>
        <w:t>‐</w:t>
      </w:r>
      <w:r>
        <w:rPr>
          <w:color w:val="212121"/>
          <w:sz w:val="24"/>
        </w:rPr>
        <w:t xml:space="preserve">based assembly model to develop best practices for Pannonian sand grassland restoration. </w:t>
      </w:r>
      <w:r>
        <w:rPr>
          <w:i/>
          <w:color w:val="212121"/>
          <w:sz w:val="24"/>
        </w:rPr>
        <w:t>Journal of Applied Ecology</w:t>
      </w:r>
      <w:r>
        <w:rPr>
          <w:color w:val="212121"/>
          <w:sz w:val="24"/>
        </w:rPr>
        <w:t xml:space="preserve">. </w:t>
      </w:r>
      <w:r>
        <w:rPr>
          <w:sz w:val="24"/>
        </w:rPr>
        <w:t xml:space="preserve">53: (3) </w:t>
      </w:r>
      <w:r>
        <w:rPr>
          <w:i/>
          <w:sz w:val="24"/>
        </w:rPr>
        <w:t>pp. 765- 773.</w:t>
      </w:r>
    </w:p>
    <w:p w14:paraId="1D2D570A" w14:textId="3CDCC766" w:rsidR="00776C33" w:rsidRDefault="00776C33" w:rsidP="00CA0DC2">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color w:val="212121"/>
          <w:sz w:val="24"/>
        </w:rPr>
        <w:t xml:space="preserve">Mihók, B., Kovács, E., Balázs, B., Pataki, G., Ambrus, A., Bartha, D., Czirák Z., Csányi S., Csépányi P., Csőszi M., Dudás, G. Egri Cs., Erős T., Gőri Sz., Halmos G., Kopek A., Margóczi K., Miklay G., Milon L., Podmaniczky L., Sárvári J., Schmidt A., Sipos K., Siposs V., Standovár T., Szigetvári Cs., Szemethy L., Tóth B., Tóth L.,Tóth P., </w:t>
      </w:r>
      <w:r>
        <w:rPr>
          <w:b/>
          <w:color w:val="212121"/>
          <w:sz w:val="24"/>
        </w:rPr>
        <w:t xml:space="preserve">Török K., </w:t>
      </w:r>
      <w:r>
        <w:rPr>
          <w:color w:val="212121"/>
          <w:sz w:val="24"/>
        </w:rPr>
        <w:t xml:space="preserve">Török P., Vdász Cs., Varga I., Sutherland WJ., Báldi A. (2015). Bridging the research-practice gap: Conservation research priorities in a Central and Eastern European country. </w:t>
      </w:r>
      <w:r>
        <w:rPr>
          <w:i/>
          <w:color w:val="212121"/>
          <w:sz w:val="24"/>
        </w:rPr>
        <w:t>Journal for Nature Conservation</w:t>
      </w:r>
      <w:r>
        <w:rPr>
          <w:color w:val="212121"/>
          <w:sz w:val="24"/>
        </w:rPr>
        <w:t xml:space="preserve">, </w:t>
      </w:r>
      <w:r>
        <w:rPr>
          <w:i/>
          <w:color w:val="212121"/>
          <w:sz w:val="24"/>
        </w:rPr>
        <w:t>28</w:t>
      </w:r>
      <w:r>
        <w:rPr>
          <w:color w:val="212121"/>
          <w:sz w:val="24"/>
        </w:rPr>
        <w:t>,</w:t>
      </w:r>
      <w:r>
        <w:rPr>
          <w:color w:val="212121"/>
          <w:spacing w:val="-7"/>
          <w:sz w:val="24"/>
        </w:rPr>
        <w:t xml:space="preserve"> </w:t>
      </w:r>
      <w:r w:rsidR="00707FA7">
        <w:rPr>
          <w:color w:val="212121"/>
          <w:spacing w:val="-7"/>
          <w:sz w:val="24"/>
        </w:rPr>
        <w:br/>
      </w:r>
      <w:r>
        <w:rPr>
          <w:color w:val="212121"/>
          <w:sz w:val="24"/>
        </w:rPr>
        <w:t>133-148.</w:t>
      </w:r>
    </w:p>
    <w:p w14:paraId="6F70D73F" w14:textId="7CDA6F04" w:rsidR="00776C33" w:rsidRDefault="00776C33" w:rsidP="00CA0DC2">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b/>
          <w:color w:val="212121"/>
          <w:sz w:val="24"/>
        </w:rPr>
        <w:t xml:space="preserve">Török, K., </w:t>
      </w:r>
      <w:r>
        <w:rPr>
          <w:color w:val="212121"/>
          <w:sz w:val="24"/>
        </w:rPr>
        <w:t>Szitár, K., Halassy, M., Szabo, R., Szili</w:t>
      </w:r>
      <w:r>
        <w:rPr>
          <w:rFonts w:ascii="Cambria Math" w:hAnsi="Cambria Math"/>
          <w:color w:val="212121"/>
          <w:sz w:val="24"/>
        </w:rPr>
        <w:t>‐</w:t>
      </w:r>
      <w:r>
        <w:rPr>
          <w:color w:val="212121"/>
          <w:sz w:val="24"/>
        </w:rPr>
        <w:t>Kovács, T., Barath, N., &amp; Paschke, M. W. (2014). Long</w:t>
      </w:r>
      <w:r>
        <w:rPr>
          <w:rFonts w:ascii="Cambria Math" w:hAnsi="Cambria Math"/>
          <w:color w:val="212121"/>
          <w:sz w:val="24"/>
        </w:rPr>
        <w:t>‐</w:t>
      </w:r>
      <w:r>
        <w:rPr>
          <w:color w:val="212121"/>
          <w:sz w:val="24"/>
        </w:rPr>
        <w:t xml:space="preserve">term outcome of nitrogen immobilization to restore endemic sand grassland in Hungary. </w:t>
      </w:r>
      <w:r>
        <w:rPr>
          <w:i/>
          <w:color w:val="212121"/>
          <w:sz w:val="24"/>
        </w:rPr>
        <w:t>Journal of applied ecology</w:t>
      </w:r>
      <w:r>
        <w:rPr>
          <w:color w:val="212121"/>
          <w:sz w:val="24"/>
        </w:rPr>
        <w:t xml:space="preserve">, </w:t>
      </w:r>
      <w:r>
        <w:rPr>
          <w:i/>
          <w:color w:val="212121"/>
          <w:sz w:val="24"/>
        </w:rPr>
        <w:t>51</w:t>
      </w:r>
      <w:r>
        <w:rPr>
          <w:color w:val="212121"/>
          <w:sz w:val="24"/>
        </w:rPr>
        <w:t>(3),</w:t>
      </w:r>
      <w:r>
        <w:rPr>
          <w:color w:val="212121"/>
          <w:spacing w:val="-8"/>
          <w:sz w:val="24"/>
        </w:rPr>
        <w:t xml:space="preserve"> </w:t>
      </w:r>
      <w:r>
        <w:rPr>
          <w:color w:val="212121"/>
          <w:sz w:val="24"/>
        </w:rPr>
        <w:t>756-765.</w:t>
      </w:r>
    </w:p>
    <w:p w14:paraId="23DCC2BB" w14:textId="3FBB48B2" w:rsidR="00776C33" w:rsidRDefault="00776C33" w:rsidP="004C160E">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sidRPr="000A71F4">
        <w:rPr>
          <w:color w:val="212121"/>
          <w:sz w:val="24"/>
          <w:lang w:val="es-ES_tradnl"/>
        </w:rPr>
        <w:t xml:space="preserve">Eriksen, R. L., Hierro, J. L., Eren, Ö., Andonian, K., </w:t>
      </w:r>
      <w:r w:rsidRPr="000A71F4">
        <w:rPr>
          <w:b/>
          <w:color w:val="212121"/>
          <w:sz w:val="24"/>
          <w:lang w:val="es-ES_tradnl"/>
        </w:rPr>
        <w:t xml:space="preserve">Török, K., </w:t>
      </w:r>
      <w:r w:rsidRPr="000A71F4">
        <w:rPr>
          <w:color w:val="212121"/>
          <w:sz w:val="24"/>
          <w:lang w:val="es-ES_tradnl"/>
        </w:rPr>
        <w:t>Becerra, P. I., .</w:t>
      </w:r>
      <w:r>
        <w:rPr>
          <w:color w:val="212121"/>
          <w:sz w:val="24"/>
        </w:rPr>
        <w:t xml:space="preserve">&amp; Kesseli, R. (2014). Dispersal pathways and genetic differentiation among worldwide populations  of  the  invasive  weed  Centaurea   solstitialis   L.(Asteraceae). </w:t>
      </w:r>
      <w:r>
        <w:rPr>
          <w:i/>
          <w:color w:val="212121"/>
          <w:sz w:val="24"/>
        </w:rPr>
        <w:t>PloS one</w:t>
      </w:r>
      <w:r>
        <w:rPr>
          <w:color w:val="212121"/>
          <w:sz w:val="24"/>
        </w:rPr>
        <w:t xml:space="preserve">, </w:t>
      </w:r>
      <w:r>
        <w:rPr>
          <w:i/>
          <w:color w:val="212121"/>
          <w:sz w:val="24"/>
        </w:rPr>
        <w:t>9</w:t>
      </w:r>
      <w:r>
        <w:rPr>
          <w:color w:val="212121"/>
          <w:sz w:val="24"/>
        </w:rPr>
        <w:t>(12),</w:t>
      </w:r>
      <w:r>
        <w:rPr>
          <w:color w:val="212121"/>
          <w:spacing w:val="-5"/>
          <w:sz w:val="24"/>
        </w:rPr>
        <w:t xml:space="preserve"> </w:t>
      </w:r>
      <w:r>
        <w:rPr>
          <w:color w:val="212121"/>
          <w:sz w:val="24"/>
        </w:rPr>
        <w:t>e114786.</w:t>
      </w:r>
    </w:p>
    <w:p w14:paraId="6727361B" w14:textId="3F67A20F" w:rsidR="00776C33" w:rsidRDefault="00776C33" w:rsidP="004C160E">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color w:val="212121"/>
          <w:sz w:val="24"/>
        </w:rPr>
        <w:t xml:space="preserve">Czúcz, B., Molnár, Z., Horváth, F., Nagy, G. G., Botta-Dukát, Z., &amp; </w:t>
      </w:r>
      <w:r>
        <w:rPr>
          <w:b/>
          <w:color w:val="212121"/>
          <w:sz w:val="24"/>
        </w:rPr>
        <w:t xml:space="preserve">Török, K.  </w:t>
      </w:r>
      <w:r>
        <w:rPr>
          <w:color w:val="212121"/>
          <w:sz w:val="24"/>
        </w:rPr>
        <w:t xml:space="preserve">(2012). Using the natural capital index framework as a scalable aggregation methodology  for  regional  biodiversity  indicators. </w:t>
      </w:r>
      <w:r>
        <w:rPr>
          <w:i/>
          <w:color w:val="212121"/>
          <w:sz w:val="24"/>
        </w:rPr>
        <w:t>Journal for Nature Conservation</w:t>
      </w:r>
      <w:r>
        <w:rPr>
          <w:color w:val="212121"/>
          <w:sz w:val="24"/>
        </w:rPr>
        <w:t xml:space="preserve">, </w:t>
      </w:r>
      <w:r>
        <w:rPr>
          <w:i/>
          <w:color w:val="212121"/>
          <w:sz w:val="24"/>
        </w:rPr>
        <w:t>20</w:t>
      </w:r>
      <w:r>
        <w:rPr>
          <w:color w:val="212121"/>
          <w:sz w:val="24"/>
        </w:rPr>
        <w:t>(3),</w:t>
      </w:r>
      <w:r>
        <w:rPr>
          <w:color w:val="212121"/>
          <w:spacing w:val="-3"/>
          <w:sz w:val="24"/>
        </w:rPr>
        <w:t xml:space="preserve"> </w:t>
      </w:r>
      <w:r>
        <w:rPr>
          <w:color w:val="212121"/>
          <w:sz w:val="24"/>
        </w:rPr>
        <w:t>144-152.</w:t>
      </w:r>
    </w:p>
    <w:p w14:paraId="66539029" w14:textId="53DB0B3B" w:rsidR="00776C33" w:rsidRDefault="00776C33" w:rsidP="004C160E">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color w:val="212121"/>
          <w:sz w:val="24"/>
        </w:rPr>
        <w:t xml:space="preserve">Csecserits, A., Czúcz, B., Halassy, M., Kröel-Dulay, G., Rédei, T., Szabó, R., . &amp; </w:t>
      </w:r>
      <w:r>
        <w:rPr>
          <w:b/>
          <w:color w:val="212121"/>
          <w:sz w:val="24"/>
        </w:rPr>
        <w:t>Török, K</w:t>
      </w:r>
      <w:r>
        <w:rPr>
          <w:color w:val="212121"/>
          <w:sz w:val="24"/>
        </w:rPr>
        <w:t xml:space="preserve">. (2011). Regeneration of sandy old-fields in the forest steppe region of Hungary. </w:t>
      </w:r>
      <w:r>
        <w:rPr>
          <w:i/>
          <w:color w:val="212121"/>
          <w:sz w:val="24"/>
        </w:rPr>
        <w:t>Plant Biosystems-An International Journal Dealing with all Aspects of Plant Biology</w:t>
      </w:r>
      <w:r>
        <w:rPr>
          <w:color w:val="212121"/>
          <w:sz w:val="24"/>
        </w:rPr>
        <w:t xml:space="preserve">, </w:t>
      </w:r>
      <w:r>
        <w:rPr>
          <w:i/>
          <w:color w:val="212121"/>
          <w:sz w:val="24"/>
        </w:rPr>
        <w:t>145</w:t>
      </w:r>
      <w:r>
        <w:rPr>
          <w:color w:val="212121"/>
          <w:sz w:val="24"/>
        </w:rPr>
        <w:t>(3),</w:t>
      </w:r>
      <w:r>
        <w:rPr>
          <w:color w:val="212121"/>
          <w:spacing w:val="-2"/>
          <w:sz w:val="24"/>
        </w:rPr>
        <w:t xml:space="preserve"> </w:t>
      </w:r>
      <w:r>
        <w:rPr>
          <w:color w:val="212121"/>
          <w:sz w:val="24"/>
        </w:rPr>
        <w:t>715-729.</w:t>
      </w:r>
    </w:p>
    <w:p w14:paraId="2ECE5361" w14:textId="154AAF60" w:rsidR="00776C33" w:rsidRDefault="00776C33" w:rsidP="004C160E">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color w:val="212121"/>
          <w:sz w:val="24"/>
        </w:rPr>
        <w:t xml:space="preserve">Szili-Kovács, T., Szabó, R., Halassy, M. &amp; </w:t>
      </w:r>
      <w:r>
        <w:rPr>
          <w:b/>
          <w:color w:val="212121"/>
          <w:sz w:val="24"/>
        </w:rPr>
        <w:t xml:space="preserve">Török, K. </w:t>
      </w:r>
      <w:r>
        <w:rPr>
          <w:color w:val="212121"/>
          <w:sz w:val="24"/>
        </w:rPr>
        <w:t xml:space="preserve">(2011) Restoration of a sandy grassland by the application of various carbon sources promoting the immobilization of soil nitrogen. </w:t>
      </w:r>
      <w:r>
        <w:rPr>
          <w:i/>
          <w:color w:val="212121"/>
          <w:sz w:val="24"/>
        </w:rPr>
        <w:t>Agrokémia és Talajtan</w:t>
      </w:r>
      <w:r>
        <w:rPr>
          <w:color w:val="212121"/>
          <w:sz w:val="24"/>
        </w:rPr>
        <w:t>, 60 (Suppl.),</w:t>
      </w:r>
      <w:r>
        <w:rPr>
          <w:color w:val="212121"/>
          <w:spacing w:val="-5"/>
          <w:sz w:val="24"/>
        </w:rPr>
        <w:t xml:space="preserve"> </w:t>
      </w:r>
      <w:r>
        <w:rPr>
          <w:color w:val="212121"/>
          <w:sz w:val="24"/>
        </w:rPr>
        <w:t>255–266.</w:t>
      </w:r>
    </w:p>
    <w:p w14:paraId="3C618BF3" w14:textId="77777777" w:rsidR="00776C33" w:rsidRDefault="00776C33" w:rsidP="004C160E">
      <w:pPr>
        <w:pStyle w:val="ListParagraph"/>
        <w:widowControl w:val="0"/>
        <w:numPr>
          <w:ilvl w:val="0"/>
          <w:numId w:val="64"/>
        </w:numPr>
        <w:tabs>
          <w:tab w:val="left" w:pos="465"/>
          <w:tab w:val="left" w:pos="624"/>
        </w:tabs>
        <w:spacing w:after="120"/>
        <w:ind w:left="1248" w:right="57" w:hanging="624"/>
        <w:contextualSpacing w:val="0"/>
        <w:jc w:val="both"/>
        <w:rPr>
          <w:color w:val="212121"/>
          <w:sz w:val="24"/>
        </w:rPr>
      </w:pPr>
      <w:r>
        <w:rPr>
          <w:b/>
          <w:color w:val="212121"/>
          <w:sz w:val="24"/>
        </w:rPr>
        <w:t xml:space="preserve">Török, K., </w:t>
      </w:r>
      <w:r>
        <w:rPr>
          <w:color w:val="212121"/>
          <w:sz w:val="24"/>
        </w:rPr>
        <w:t xml:space="preserve">&amp; Szitár, K. (2010). Long-term changes of rock grassland communities in Hungary. </w:t>
      </w:r>
      <w:r>
        <w:rPr>
          <w:i/>
          <w:color w:val="212121"/>
          <w:sz w:val="24"/>
        </w:rPr>
        <w:t>Community Ecology</w:t>
      </w:r>
      <w:r>
        <w:rPr>
          <w:color w:val="212121"/>
          <w:sz w:val="24"/>
        </w:rPr>
        <w:t xml:space="preserve">, </w:t>
      </w:r>
      <w:r>
        <w:rPr>
          <w:i/>
          <w:color w:val="212121"/>
          <w:sz w:val="24"/>
        </w:rPr>
        <w:t>11</w:t>
      </w:r>
      <w:r>
        <w:rPr>
          <w:color w:val="212121"/>
          <w:sz w:val="24"/>
        </w:rPr>
        <w:t>(1),</w:t>
      </w:r>
      <w:r>
        <w:rPr>
          <w:color w:val="212121"/>
          <w:spacing w:val="-7"/>
          <w:sz w:val="24"/>
        </w:rPr>
        <w:t xml:space="preserve"> </w:t>
      </w:r>
      <w:r>
        <w:rPr>
          <w:color w:val="212121"/>
          <w:sz w:val="24"/>
        </w:rPr>
        <w:t>68-76.</w:t>
      </w:r>
    </w:p>
    <w:p w14:paraId="0542CFB5" w14:textId="77777777" w:rsidR="00776C33" w:rsidRDefault="00776C33" w:rsidP="00776C33">
      <w:pPr>
        <w:rPr>
          <w:rFonts w:eastAsia="MS Mincho"/>
        </w:rPr>
      </w:pPr>
    </w:p>
    <w:p w14:paraId="6F2711D7" w14:textId="77777777" w:rsidR="00966BB4" w:rsidRPr="00CA0DC2" w:rsidRDefault="00966BB4" w:rsidP="00CA0DC2">
      <w:pPr>
        <w:pStyle w:val="CH1"/>
        <w:jc w:val="center"/>
        <w:rPr>
          <w:sz w:val="40"/>
          <w:szCs w:val="40"/>
          <w:u w:val="single"/>
        </w:rPr>
      </w:pPr>
      <w:bookmarkStart w:id="22" w:name="_Toc474185066"/>
      <w:bookmarkStart w:id="23" w:name="_Toc474752196"/>
      <w:bookmarkStart w:id="24" w:name="_Toc474752455"/>
      <w:r w:rsidRPr="00CA0DC2">
        <w:rPr>
          <w:sz w:val="40"/>
          <w:szCs w:val="40"/>
          <w:u w:val="single"/>
        </w:rPr>
        <w:t>Ms. Ruth Spencer, Antigua and Barbuda</w:t>
      </w:r>
      <w:bookmarkEnd w:id="22"/>
      <w:bookmarkEnd w:id="23"/>
      <w:bookmarkEnd w:id="24"/>
    </w:p>
    <w:p w14:paraId="48E4630F" w14:textId="77777777" w:rsidR="00966BB4" w:rsidRPr="00276D3F" w:rsidRDefault="00966BB4" w:rsidP="00966BB4">
      <w:pPr>
        <w:rPr>
          <w:rFonts w:ascii="Calibri" w:hAnsi="Calibri"/>
          <w:iCs/>
          <w:sz w:val="28"/>
          <w:szCs w:val="28"/>
        </w:rPr>
      </w:pPr>
      <w:r w:rsidRPr="00F51485">
        <w:rPr>
          <w:rFonts w:ascii="Calibri" w:hAnsi="Calibri"/>
          <w:sz w:val="28"/>
          <w:szCs w:val="28"/>
        </w:rPr>
        <w:t xml:space="preserve">                                          </w:t>
      </w:r>
      <w:r w:rsidRPr="00F51485">
        <w:rPr>
          <w:rFonts w:ascii="Calibri" w:hAnsi="Calibri"/>
          <w:i/>
          <w:iCs/>
          <w:sz w:val="28"/>
          <w:szCs w:val="28"/>
        </w:rPr>
        <w:t xml:space="preserve"> </w:t>
      </w:r>
      <w:r>
        <w:rPr>
          <w:rFonts w:ascii="Calibri" w:hAnsi="Calibri"/>
          <w:i/>
          <w:iCs/>
          <w:sz w:val="28"/>
          <w:szCs w:val="28"/>
        </w:rPr>
        <w:t xml:space="preserve">      </w:t>
      </w:r>
      <w:r>
        <w:rPr>
          <w:rFonts w:ascii="Calibri" w:hAnsi="Calibri"/>
          <w:iCs/>
          <w:sz w:val="28"/>
          <w:szCs w:val="28"/>
        </w:rPr>
        <w:t xml:space="preserve">Ms. </w:t>
      </w:r>
      <w:r w:rsidRPr="00276D3F">
        <w:rPr>
          <w:rFonts w:ascii="Calibri" w:hAnsi="Calibri"/>
          <w:iCs/>
          <w:sz w:val="28"/>
          <w:szCs w:val="28"/>
        </w:rPr>
        <w:t xml:space="preserve">Ruth Viola Spencer </w:t>
      </w:r>
    </w:p>
    <w:p w14:paraId="7CB91D53" w14:textId="77777777" w:rsidR="00966BB4" w:rsidRPr="00F51485" w:rsidRDefault="00966BB4" w:rsidP="00966BB4">
      <w:pPr>
        <w:rPr>
          <w:rFonts w:ascii="Calibri" w:hAnsi="Calibri"/>
          <w:bCs/>
          <w:iCs/>
          <w:sz w:val="28"/>
          <w:szCs w:val="28"/>
        </w:rPr>
      </w:pPr>
      <w:r w:rsidRPr="00F51485">
        <w:rPr>
          <w:rFonts w:ascii="Calibri" w:hAnsi="Calibri"/>
          <w:i/>
          <w:iCs/>
          <w:sz w:val="28"/>
          <w:szCs w:val="28"/>
        </w:rPr>
        <w:t xml:space="preserve">   </w:t>
      </w:r>
      <w:r w:rsidRPr="00F51485">
        <w:rPr>
          <w:rFonts w:ascii="Calibri" w:hAnsi="Calibri"/>
          <w:sz w:val="28"/>
          <w:szCs w:val="28"/>
        </w:rPr>
        <w:t xml:space="preserve">                                                          </w:t>
      </w:r>
      <w:r w:rsidRPr="00F51485">
        <w:rPr>
          <w:rFonts w:ascii="Calibri" w:hAnsi="Calibri"/>
          <w:bCs/>
          <w:iCs/>
          <w:sz w:val="28"/>
          <w:szCs w:val="28"/>
        </w:rPr>
        <w:t>P.O. Box 846</w:t>
      </w:r>
    </w:p>
    <w:p w14:paraId="64A6E20D"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Hodges Bay</w:t>
      </w:r>
    </w:p>
    <w:p w14:paraId="713AF1F3"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Antigua  W.I.</w:t>
      </w:r>
    </w:p>
    <w:p w14:paraId="7D60E053"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Tel: 268-461-0325 (h)</w:t>
      </w:r>
    </w:p>
    <w:p w14:paraId="088AC378"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Tel: 268-783-7286  ( c )</w:t>
      </w:r>
    </w:p>
    <w:p w14:paraId="4E799B0D"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Email: rvspencer@hotmail.com,ruthspencer5@gmail.com</w:t>
      </w:r>
    </w:p>
    <w:p w14:paraId="2A3E0E00" w14:textId="77777777" w:rsidR="00966BB4" w:rsidRPr="00F51485" w:rsidRDefault="00966BB4" w:rsidP="00966BB4">
      <w:pPr>
        <w:rPr>
          <w:rFonts w:ascii="Calibri" w:hAnsi="Calibri"/>
          <w:bCs/>
          <w:iCs/>
          <w:sz w:val="28"/>
          <w:szCs w:val="28"/>
        </w:rPr>
      </w:pPr>
      <w:r w:rsidRPr="00F51485">
        <w:rPr>
          <w:rFonts w:ascii="Calibri" w:hAnsi="Calibri"/>
          <w:bCs/>
          <w:iCs/>
          <w:sz w:val="28"/>
          <w:szCs w:val="28"/>
        </w:rPr>
        <w:t xml:space="preserve">                       Personal Data:   Date of Birth-14 April, 1955</w:t>
      </w:r>
    </w:p>
    <w:p w14:paraId="29ABEC65" w14:textId="77777777" w:rsidR="00966BB4" w:rsidRPr="00F51485" w:rsidRDefault="00966BB4" w:rsidP="00966BB4">
      <w:pPr>
        <w:rPr>
          <w:rFonts w:ascii="Calibri" w:hAnsi="Calibri"/>
          <w:bCs/>
          <w:i/>
          <w:iCs/>
          <w:sz w:val="28"/>
          <w:szCs w:val="28"/>
        </w:rPr>
      </w:pPr>
      <w:r w:rsidRPr="00F51485">
        <w:rPr>
          <w:rFonts w:ascii="Calibri" w:hAnsi="Calibri"/>
          <w:bCs/>
          <w:iCs/>
          <w:sz w:val="28"/>
          <w:szCs w:val="28"/>
        </w:rPr>
        <w:t xml:space="preserve">                                              Health-Excellent</w:t>
      </w:r>
    </w:p>
    <w:p w14:paraId="4398A2BA" w14:textId="77777777" w:rsidR="00966BB4" w:rsidRPr="00F51485" w:rsidRDefault="00966BB4" w:rsidP="00966BB4">
      <w:pPr>
        <w:rPr>
          <w:rFonts w:ascii="Calibri" w:hAnsi="Calibri"/>
          <w:bCs/>
          <w:i/>
          <w:iCs/>
          <w:sz w:val="28"/>
          <w:szCs w:val="28"/>
        </w:rPr>
      </w:pPr>
      <w:r w:rsidRPr="00F51485">
        <w:rPr>
          <w:rFonts w:ascii="Calibri" w:hAnsi="Calibri"/>
          <w:bCs/>
          <w:iCs/>
          <w:sz w:val="28"/>
          <w:szCs w:val="28"/>
          <w:u w:val="single"/>
        </w:rPr>
        <w:t>Education</w:t>
      </w:r>
      <w:r w:rsidRPr="00F51485">
        <w:rPr>
          <w:rFonts w:ascii="Calibri" w:hAnsi="Calibri"/>
          <w:bCs/>
          <w:i/>
          <w:iCs/>
          <w:sz w:val="28"/>
          <w:szCs w:val="28"/>
        </w:rPr>
        <w:t xml:space="preserve">: </w:t>
      </w:r>
    </w:p>
    <w:p w14:paraId="51A790B6"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B.A. Honors in Economics, minor in German, Anderson College, Anderson, Ind. </w:t>
      </w:r>
    </w:p>
    <w:p w14:paraId="24677979" w14:textId="77777777" w:rsidR="00966BB4" w:rsidRPr="00F51485" w:rsidRDefault="00966BB4" w:rsidP="00966BB4">
      <w:pPr>
        <w:rPr>
          <w:rFonts w:ascii="Calibri" w:hAnsi="Calibri"/>
          <w:bCs/>
          <w:i/>
          <w:iCs/>
          <w:sz w:val="28"/>
          <w:szCs w:val="28"/>
        </w:rPr>
      </w:pPr>
      <w:r w:rsidRPr="00F51485">
        <w:rPr>
          <w:rFonts w:ascii="Calibri" w:hAnsi="Calibri"/>
          <w:bCs/>
          <w:sz w:val="28"/>
          <w:szCs w:val="28"/>
        </w:rPr>
        <w:t>M.A. International Development Economics</w:t>
      </w:r>
      <w:r w:rsidRPr="00F51485">
        <w:rPr>
          <w:rFonts w:ascii="Calibri" w:hAnsi="Calibri"/>
          <w:bCs/>
          <w:i/>
          <w:iCs/>
          <w:sz w:val="28"/>
          <w:szCs w:val="28"/>
        </w:rPr>
        <w:t xml:space="preserve">, </w:t>
      </w:r>
      <w:r w:rsidRPr="00F51485">
        <w:rPr>
          <w:rFonts w:ascii="Calibri" w:hAnsi="Calibri"/>
          <w:bCs/>
          <w:sz w:val="28"/>
          <w:szCs w:val="28"/>
        </w:rPr>
        <w:t>Yale University, New Haven, Ct.</w:t>
      </w:r>
    </w:p>
    <w:p w14:paraId="30ABEB41" w14:textId="77777777" w:rsidR="00966BB4" w:rsidRPr="00F51485" w:rsidRDefault="00966BB4" w:rsidP="00966BB4">
      <w:pPr>
        <w:rPr>
          <w:rFonts w:ascii="Calibri" w:hAnsi="Calibri"/>
          <w:bCs/>
          <w:sz w:val="28"/>
          <w:szCs w:val="28"/>
        </w:rPr>
      </w:pPr>
      <w:r w:rsidRPr="00F51485">
        <w:rPr>
          <w:rFonts w:ascii="Calibri" w:hAnsi="Calibri"/>
          <w:bCs/>
          <w:sz w:val="28"/>
          <w:szCs w:val="28"/>
        </w:rPr>
        <w:t>Post Graduate Studies in Project Management, Project Analysis and Appraisal, Yale University, New Haven, Ct.</w:t>
      </w:r>
    </w:p>
    <w:p w14:paraId="4E6CDD5A" w14:textId="77777777" w:rsidR="00966BB4" w:rsidRPr="00F51485" w:rsidRDefault="00966BB4" w:rsidP="00966BB4">
      <w:pPr>
        <w:ind w:left="2340"/>
        <w:rPr>
          <w:rFonts w:ascii="Calibri" w:hAnsi="Calibri"/>
          <w:bCs/>
          <w:sz w:val="28"/>
          <w:szCs w:val="28"/>
        </w:rPr>
      </w:pPr>
    </w:p>
    <w:p w14:paraId="41749D23" w14:textId="77777777" w:rsidR="00966BB4" w:rsidRPr="00F51485" w:rsidRDefault="00966BB4" w:rsidP="00966BB4">
      <w:pPr>
        <w:rPr>
          <w:rFonts w:ascii="Calibri" w:hAnsi="Calibri"/>
          <w:bCs/>
          <w:sz w:val="28"/>
          <w:szCs w:val="28"/>
          <w:u w:val="single"/>
        </w:rPr>
      </w:pPr>
      <w:r w:rsidRPr="00F51485">
        <w:rPr>
          <w:rFonts w:ascii="Calibri" w:hAnsi="Calibri"/>
          <w:bCs/>
          <w:sz w:val="28"/>
          <w:szCs w:val="28"/>
          <w:u w:val="single"/>
        </w:rPr>
        <w:t>Short Term Training  some with certificates</w:t>
      </w:r>
    </w:p>
    <w:p w14:paraId="31BD2095" w14:textId="77777777"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I have undertaken a series of development studies in many areas to include: Small and Medium Enterprise financing in Singapore, Project Management, Credit and lending, Finance and Investment at the Antigua and Barbuda Development Bank.</w:t>
      </w:r>
    </w:p>
    <w:p w14:paraId="3F97B7F0" w14:textId="04CCFEA9"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Caribbean Climate Online Risk and Adaptation tool (CCORAL) 5C'(Caribbean</w:t>
      </w:r>
      <w:r w:rsidR="00C640D0">
        <w:rPr>
          <w:rFonts w:ascii="Calibri" w:hAnsi="Calibri"/>
          <w:sz w:val="28"/>
          <w:szCs w:val="28"/>
        </w:rPr>
        <w:t> </w:t>
      </w:r>
      <w:r w:rsidRPr="00F51485">
        <w:rPr>
          <w:rFonts w:ascii="Calibri" w:hAnsi="Calibri"/>
          <w:sz w:val="28"/>
          <w:szCs w:val="28"/>
        </w:rPr>
        <w:t xml:space="preserve">Community Center for climate Change) and Caribbean Development </w:t>
      </w:r>
      <w:r w:rsidR="00C640D0">
        <w:rPr>
          <w:rFonts w:ascii="Calibri" w:hAnsi="Calibri"/>
          <w:sz w:val="28"/>
          <w:szCs w:val="28"/>
        </w:rPr>
        <w:br/>
      </w:r>
      <w:r w:rsidRPr="00F51485">
        <w:rPr>
          <w:rFonts w:ascii="Calibri" w:hAnsi="Calibri"/>
          <w:sz w:val="28"/>
          <w:szCs w:val="28"/>
        </w:rPr>
        <w:t>Bank-2015</w:t>
      </w:r>
    </w:p>
    <w:p w14:paraId="3A785ACA" w14:textId="77777777"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Capacity-building Workshop on Resource Mobilization for CARICOM Member States-2015.</w:t>
      </w:r>
    </w:p>
    <w:p w14:paraId="363FC0BD" w14:textId="77777777"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International training workshop on Community-based monitoring, Indicators on traditional Knowledge and Customary Sustainable Use and community protocols within the strategic plan for biodiversity 2011-2020, Guatemala 2015</w:t>
      </w:r>
    </w:p>
    <w:p w14:paraId="46D1E5D5" w14:textId="77777777"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Dialogue workshop on Assessment of Collective Action of Indigenous peoples and local Communities in Biodiversity Conservation and Resource Mobilization-Guatemala, 2015</w:t>
      </w:r>
    </w:p>
    <w:p w14:paraId="7D6AE7AE" w14:textId="77777777" w:rsidR="00966BB4" w:rsidRPr="00F51485" w:rsidRDefault="00966BB4" w:rsidP="008C0DE8">
      <w:pPr>
        <w:numPr>
          <w:ilvl w:val="0"/>
          <w:numId w:val="57"/>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Expert meeting on the Repatriation of Traditional Knowledge Relevant to the Conservation and Sustainable Use of Biological Diversity Guatemala, 2015</w:t>
      </w:r>
    </w:p>
    <w:p w14:paraId="0102F80F" w14:textId="77777777" w:rsidR="00966BB4" w:rsidRPr="00F51485" w:rsidRDefault="00966BB4" w:rsidP="008C0DE8">
      <w:pPr>
        <w:numPr>
          <w:ilvl w:val="0"/>
          <w:numId w:val="57"/>
        </w:numPr>
        <w:tabs>
          <w:tab w:val="clear" w:pos="1247"/>
          <w:tab w:val="clear" w:pos="1814"/>
          <w:tab w:val="clear" w:pos="2381"/>
          <w:tab w:val="clear" w:pos="2948"/>
          <w:tab w:val="clear" w:pos="3515"/>
        </w:tabs>
        <w:autoSpaceDE w:val="0"/>
        <w:autoSpaceDN w:val="0"/>
        <w:adjustRightInd w:val="0"/>
        <w:rPr>
          <w:rFonts w:ascii="Calibri" w:hAnsi="Calibri"/>
          <w:sz w:val="28"/>
          <w:szCs w:val="28"/>
        </w:rPr>
      </w:pPr>
      <w:r w:rsidRPr="00F51485">
        <w:rPr>
          <w:rFonts w:ascii="Calibri" w:hAnsi="Calibri"/>
          <w:sz w:val="28"/>
          <w:szCs w:val="28"/>
        </w:rPr>
        <w:t>Statement of Accomplishment in Pathways to Climate Change Adaptation: The Case of Small Island Developing States, Cousea.org: University of Geneva-2015</w:t>
      </w:r>
    </w:p>
    <w:p w14:paraId="69F3035B" w14:textId="77777777" w:rsidR="00966BB4" w:rsidRPr="00F51485" w:rsidRDefault="00966BB4" w:rsidP="008C0DE8">
      <w:pPr>
        <w:numPr>
          <w:ilvl w:val="0"/>
          <w:numId w:val="57"/>
        </w:numPr>
        <w:tabs>
          <w:tab w:val="clear" w:pos="1247"/>
          <w:tab w:val="clear" w:pos="1814"/>
          <w:tab w:val="clear" w:pos="2381"/>
          <w:tab w:val="clear" w:pos="2948"/>
          <w:tab w:val="clear" w:pos="3515"/>
        </w:tabs>
        <w:autoSpaceDE w:val="0"/>
        <w:autoSpaceDN w:val="0"/>
        <w:adjustRightInd w:val="0"/>
        <w:rPr>
          <w:rFonts w:ascii="Calibri" w:hAnsi="Calibri"/>
          <w:sz w:val="28"/>
          <w:szCs w:val="28"/>
        </w:rPr>
      </w:pPr>
      <w:r w:rsidRPr="00F51485">
        <w:rPr>
          <w:rFonts w:ascii="Calibri" w:hAnsi="Calibri"/>
          <w:sz w:val="28"/>
          <w:szCs w:val="28"/>
        </w:rPr>
        <w:t xml:space="preserve">Research  Ethics and Training Workshop by the Caribbean Public Health Agency(CARPHA) and </w:t>
      </w:r>
      <w:r w:rsidRPr="00F51485">
        <w:rPr>
          <w:rFonts w:ascii="Calibri" w:hAnsi="Calibri"/>
          <w:color w:val="000000"/>
          <w:sz w:val="28"/>
          <w:szCs w:val="28"/>
          <w:lang w:val="en"/>
        </w:rPr>
        <w:t>UNESCO Regional Bioethics and Ethics of Science Program for Latin America and the Caribbean</w:t>
      </w:r>
      <w:r w:rsidRPr="00F51485">
        <w:rPr>
          <w:rFonts w:ascii="Calibri" w:hAnsi="Calibri"/>
          <w:sz w:val="28"/>
          <w:szCs w:val="28"/>
        </w:rPr>
        <w:t xml:space="preserve"> Regional Bioethics program,  October 6-9,2015</w:t>
      </w:r>
    </w:p>
    <w:p w14:paraId="2AD4A4D6" w14:textId="77777777" w:rsidR="00966BB4" w:rsidRDefault="00966BB4" w:rsidP="008C0DE8">
      <w:pPr>
        <w:pStyle w:val="NormalWeb"/>
        <w:numPr>
          <w:ilvl w:val="0"/>
          <w:numId w:val="57"/>
        </w:numPr>
        <w:rPr>
          <w:rFonts w:ascii="Calibri" w:hAnsi="Calibri"/>
          <w:sz w:val="28"/>
          <w:szCs w:val="28"/>
        </w:rPr>
      </w:pPr>
      <w:r>
        <w:t xml:space="preserve"> </w:t>
      </w:r>
      <w:r w:rsidRPr="00F51485">
        <w:rPr>
          <w:rFonts w:ascii="Calibri" w:hAnsi="Calibri"/>
          <w:sz w:val="28"/>
          <w:szCs w:val="28"/>
        </w:rPr>
        <w:t>Selected as one of Antigua's two lead persons for Principle 10-LAC Declaration on Environmental Democracy being spearheaded by ECLAC with  regional meetings in Chile, St Lucia, Panama in 2015, April 5-8 meeting in Uruguay and in the Dominican Republic, August 9-12, Chile Nov 20-24, 2016</w:t>
      </w:r>
    </w:p>
    <w:p w14:paraId="3AC45E77" w14:textId="77777777" w:rsidR="00966BB4" w:rsidRPr="00F51485" w:rsidRDefault="00966BB4" w:rsidP="008C0DE8">
      <w:pPr>
        <w:pStyle w:val="NormalWeb"/>
        <w:numPr>
          <w:ilvl w:val="0"/>
          <w:numId w:val="57"/>
        </w:numPr>
        <w:rPr>
          <w:rFonts w:ascii="Calibri" w:hAnsi="Calibri"/>
          <w:sz w:val="28"/>
          <w:szCs w:val="28"/>
        </w:rPr>
      </w:pPr>
      <w:r>
        <w:rPr>
          <w:rFonts w:ascii="Calibri" w:hAnsi="Calibri"/>
          <w:sz w:val="28"/>
          <w:szCs w:val="28"/>
        </w:rPr>
        <w:t>Participant in the Nature Serve-organized EBM Tools Training Workshop, Puerto Rico and funded by the Caribbean Sea Large Marine Ecosystems (CLME)Project, April 19-22, 2016</w:t>
      </w:r>
    </w:p>
    <w:p w14:paraId="1A68C1F7"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rPr>
        <w:t>Communication 4 Conservation-The Nature Conservancy and PCI Media Impact, St Lucia, 2015</w:t>
      </w:r>
    </w:p>
    <w:p w14:paraId="3FE5E630"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color w:val="222222"/>
          <w:sz w:val="28"/>
          <w:szCs w:val="28"/>
          <w:shd w:val="clear" w:color="auto" w:fill="FFFFFF"/>
        </w:rPr>
        <w:t>GRULAC</w:t>
      </w:r>
      <w:r w:rsidRPr="00F51485">
        <w:rPr>
          <w:rFonts w:ascii="Calibri" w:hAnsi="Calibri" w:cs="Segoe UI"/>
          <w:color w:val="000000"/>
          <w:sz w:val="28"/>
          <w:szCs w:val="28"/>
        </w:rPr>
        <w:t xml:space="preserve">  (the UN Latin American Caribbean Group)- regional workshop on Aichi Targets 11 and 12 in Curitiba, Brazil-2015</w:t>
      </w:r>
    </w:p>
    <w:p w14:paraId="71BCA7E3"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cs="Segoe UI"/>
          <w:color w:val="000000"/>
          <w:sz w:val="28"/>
          <w:szCs w:val="28"/>
          <w:lang w:val="en"/>
        </w:rPr>
        <w:t>Caribbean Sustainable Finance Project and Caribbean Biodiversity Fund- Annual Meeting -Dominican Republic-2015</w:t>
      </w:r>
    </w:p>
    <w:p w14:paraId="6D81913E"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bCs/>
          <w:sz w:val="28"/>
          <w:szCs w:val="28"/>
        </w:rPr>
        <w:t>Caribbean participant in the International Indigenous Forum for Biodiversity.(IIFB)  and delegate to SBSTTA 19 &amp; 8J9   Montreal from October 30-  November 8 2015</w:t>
      </w:r>
    </w:p>
    <w:p w14:paraId="1EADF960"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bCs/>
          <w:sz w:val="28"/>
          <w:szCs w:val="28"/>
          <w:lang w:val="en-GB"/>
        </w:rPr>
        <w:t>Regional Capacity-Building Workshop for the Caribbean Region on Traditional Knowledge and Customary sustainable use under the Convention for Bio Diversity</w:t>
      </w:r>
      <w:r w:rsidRPr="00F51485">
        <w:rPr>
          <w:rFonts w:ascii="Calibri" w:hAnsi="Calibri"/>
          <w:sz w:val="28"/>
          <w:szCs w:val="28"/>
        </w:rPr>
        <w:t xml:space="preserve"> </w:t>
      </w:r>
      <w:r w:rsidRPr="00F51485">
        <w:rPr>
          <w:rFonts w:ascii="Calibri" w:hAnsi="Calibri"/>
          <w:sz w:val="28"/>
          <w:szCs w:val="28"/>
          <w:lang w:val="en-GB"/>
        </w:rPr>
        <w:t>Saint John’s, Antigua and Barbuda,</w:t>
      </w:r>
      <w:r w:rsidRPr="00F51485">
        <w:rPr>
          <w:rFonts w:ascii="Calibri" w:hAnsi="Calibri"/>
          <w:bCs/>
          <w:sz w:val="28"/>
          <w:szCs w:val="28"/>
          <w:lang w:val="en-GB"/>
        </w:rPr>
        <w:t>14</w:t>
      </w:r>
      <w:r w:rsidRPr="00F51485">
        <w:rPr>
          <w:rFonts w:ascii="Calibri" w:hAnsi="Calibri"/>
          <w:sz w:val="28"/>
          <w:szCs w:val="28"/>
          <w:lang w:val="en-GB"/>
        </w:rPr>
        <w:t>–18 December 2015</w:t>
      </w:r>
    </w:p>
    <w:p w14:paraId="1344A97A"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lang w:val="en-GB"/>
        </w:rPr>
        <w:t>Sustainable cities Training , Organization of American States, Department of the Environment and the GEF/SGP, June 21-24,2016</w:t>
      </w:r>
      <w:r w:rsidRPr="00F51485">
        <w:rPr>
          <w:rFonts w:ascii="Calibri" w:hAnsi="Calibri"/>
          <w:sz w:val="28"/>
          <w:szCs w:val="28"/>
        </w:rPr>
        <w:t xml:space="preserve">, </w:t>
      </w:r>
      <w:r w:rsidRPr="00F51485">
        <w:rPr>
          <w:rFonts w:ascii="Calibri" w:hAnsi="Calibri"/>
          <w:sz w:val="28"/>
          <w:szCs w:val="28"/>
          <w:lang w:val="en-GB"/>
        </w:rPr>
        <w:t xml:space="preserve"> Antigua and Barbuda</w:t>
      </w:r>
    </w:p>
    <w:p w14:paraId="4C265961" w14:textId="47524D78"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lang w:val="en-GB"/>
        </w:rPr>
        <w:t>Drone for Conservation Presentation at UNEP, Nairobi, July 27-30, 2016, UNOOSA /UN Nation Conference on "Space Technology and Applications for Wildlife Management and Protecting Biodiversity.</w:t>
      </w:r>
    </w:p>
    <w:p w14:paraId="763FB095"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lang w:val="en-GB"/>
        </w:rPr>
        <w:t>Sustainable Housing from a European Perspective, Delft University of Technology, Faculty of Architecture and the Built Environment, July 4-8, 2016, Delft, the Netherlands</w:t>
      </w:r>
    </w:p>
    <w:p w14:paraId="046635E0" w14:textId="77777777"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lang w:val="en-GB"/>
        </w:rPr>
        <w:t>Building Measure to Implement the Nagoya Protocol, e-learning modules and workshop, The International Development Law organization and the Secretariat of the Convention on Biological Diversity, The Hague, the Netherlands. July 11-15 , 2016</w:t>
      </w:r>
    </w:p>
    <w:p w14:paraId="602D7BA9" w14:textId="3B72D7A6" w:rsidR="00966BB4" w:rsidRPr="00F51485" w:rsidRDefault="00966BB4" w:rsidP="008C0DE8">
      <w:pPr>
        <w:pStyle w:val="NormalWeb"/>
        <w:numPr>
          <w:ilvl w:val="0"/>
          <w:numId w:val="57"/>
        </w:numPr>
        <w:rPr>
          <w:rFonts w:ascii="Calibri" w:hAnsi="Calibri"/>
          <w:sz w:val="28"/>
          <w:szCs w:val="28"/>
        </w:rPr>
      </w:pPr>
      <w:r w:rsidRPr="00F51485">
        <w:rPr>
          <w:rFonts w:ascii="Calibri" w:hAnsi="Calibri"/>
          <w:sz w:val="28"/>
          <w:szCs w:val="28"/>
          <w:lang w:val="en-GB"/>
        </w:rPr>
        <w:t xml:space="preserve">Facilitator: Technical Staff Retreat-Department of the Environment, July </w:t>
      </w:r>
      <w:r w:rsidR="00C640D0">
        <w:rPr>
          <w:rFonts w:ascii="Calibri" w:hAnsi="Calibri"/>
          <w:sz w:val="28"/>
          <w:szCs w:val="28"/>
          <w:lang w:val="en-GB"/>
        </w:rPr>
        <w:br/>
      </w:r>
      <w:r w:rsidRPr="00F51485">
        <w:rPr>
          <w:rFonts w:ascii="Calibri" w:hAnsi="Calibri"/>
          <w:sz w:val="28"/>
          <w:szCs w:val="28"/>
          <w:lang w:val="en-GB"/>
        </w:rPr>
        <w:t>25-29, 2016</w:t>
      </w:r>
    </w:p>
    <w:p w14:paraId="4BEDDF74" w14:textId="77777777" w:rsidR="00966BB4" w:rsidRPr="00F51485" w:rsidRDefault="00966BB4" w:rsidP="00CA0DC2">
      <w:pPr>
        <w:keepNext/>
        <w:keepLines/>
        <w:rPr>
          <w:rFonts w:ascii="Calibri" w:hAnsi="Calibri"/>
          <w:b/>
          <w:bCs/>
          <w:sz w:val="28"/>
          <w:szCs w:val="28"/>
          <w:u w:val="single"/>
        </w:rPr>
      </w:pPr>
      <w:r w:rsidRPr="00F51485">
        <w:rPr>
          <w:rFonts w:ascii="Calibri" w:hAnsi="Calibri"/>
          <w:b/>
          <w:bCs/>
          <w:iCs/>
          <w:sz w:val="28"/>
          <w:szCs w:val="28"/>
          <w:u w:val="single"/>
        </w:rPr>
        <w:t>Work Experience</w:t>
      </w:r>
      <w:r w:rsidRPr="00F51485">
        <w:rPr>
          <w:rFonts w:ascii="Calibri" w:hAnsi="Calibri"/>
          <w:b/>
          <w:bCs/>
          <w:sz w:val="28"/>
          <w:szCs w:val="28"/>
          <w:u w:val="single"/>
        </w:rPr>
        <w:t xml:space="preserve">:       </w:t>
      </w:r>
    </w:p>
    <w:p w14:paraId="7FA255E7" w14:textId="3FC7DA17" w:rsidR="00966BB4" w:rsidRPr="00F51485" w:rsidRDefault="00966BB4" w:rsidP="00CA0DC2">
      <w:pPr>
        <w:keepNext/>
        <w:keepLines/>
        <w:rPr>
          <w:rFonts w:ascii="Calibri" w:hAnsi="Calibri" w:cs="Segoe UI"/>
          <w:color w:val="000000"/>
          <w:sz w:val="28"/>
          <w:szCs w:val="28"/>
          <w:lang w:val="en"/>
        </w:rPr>
      </w:pPr>
      <w:r w:rsidRPr="00F51485">
        <w:rPr>
          <w:rFonts w:ascii="Calibri" w:hAnsi="Calibri"/>
          <w:bCs/>
          <w:sz w:val="28"/>
          <w:szCs w:val="28"/>
        </w:rPr>
        <w:t xml:space="preserve">June 2014-present, In Country Coordinator-(Contract) The Nature Conservancy for the  East Caribbean Marine Managed Areas Network(ECMMAN)Project Jan </w:t>
      </w:r>
      <w:r w:rsidR="00C640D0">
        <w:rPr>
          <w:rFonts w:ascii="Calibri" w:hAnsi="Calibri"/>
          <w:bCs/>
          <w:sz w:val="28"/>
          <w:szCs w:val="28"/>
        </w:rPr>
        <w:br/>
      </w:r>
      <w:r w:rsidRPr="00F51485">
        <w:rPr>
          <w:rFonts w:ascii="Calibri" w:hAnsi="Calibri"/>
          <w:bCs/>
          <w:sz w:val="28"/>
          <w:szCs w:val="28"/>
        </w:rPr>
        <w:t>2013-present: I work with fishers and local community groups to develop capabilities and have accessed funding from the Social &amp;Sustainable Development Division</w:t>
      </w:r>
      <w:r w:rsidRPr="00F51485">
        <w:rPr>
          <w:rFonts w:ascii="Calibri" w:hAnsi="Calibri" w:cs="Tahoma"/>
          <w:color w:val="444444"/>
          <w:sz w:val="28"/>
          <w:szCs w:val="28"/>
          <w:lang w:val="en"/>
        </w:rPr>
        <w:t xml:space="preserve"> (SSDD)</w:t>
      </w:r>
      <w:r w:rsidRPr="00F51485">
        <w:rPr>
          <w:rFonts w:ascii="Calibri" w:hAnsi="Calibri" w:cs="Segoe UI"/>
          <w:color w:val="000000"/>
          <w:sz w:val="28"/>
          <w:szCs w:val="28"/>
          <w:lang w:val="en"/>
        </w:rPr>
        <w:t>,</w:t>
      </w:r>
      <w:r w:rsidRPr="00F51485">
        <w:rPr>
          <w:rFonts w:ascii="Calibri" w:hAnsi="Calibri" w:cs="Tahoma"/>
          <w:color w:val="444444"/>
          <w:sz w:val="28"/>
          <w:szCs w:val="28"/>
          <w:lang w:val="en"/>
        </w:rPr>
        <w:t xml:space="preserve">OECS Commission </w:t>
      </w:r>
      <w:r w:rsidRPr="00F51485">
        <w:rPr>
          <w:rFonts w:ascii="Calibri" w:hAnsi="Calibri"/>
          <w:bCs/>
          <w:sz w:val="28"/>
          <w:szCs w:val="28"/>
        </w:rPr>
        <w:t xml:space="preserve">for alternative livelihoods </w:t>
      </w:r>
      <w:r w:rsidRPr="00F51485">
        <w:rPr>
          <w:rFonts w:ascii="Calibri" w:hAnsi="Calibri" w:cs="Tahoma"/>
          <w:color w:val="444444"/>
          <w:sz w:val="28"/>
          <w:szCs w:val="28"/>
          <w:lang w:val="en"/>
        </w:rPr>
        <w:t xml:space="preserve">and the </w:t>
      </w:r>
      <w:r w:rsidRPr="00F51485">
        <w:rPr>
          <w:rFonts w:ascii="Calibri" w:hAnsi="Calibri"/>
          <w:bCs/>
          <w:sz w:val="28"/>
          <w:szCs w:val="28"/>
        </w:rPr>
        <w:t>CaMPAM Small Grants Fund  aimed at strengthening Marine Protected Areas.</w:t>
      </w:r>
    </w:p>
    <w:p w14:paraId="11C68D49" w14:textId="77777777" w:rsidR="00966BB4" w:rsidRPr="00F51485" w:rsidRDefault="00966BB4" w:rsidP="00966BB4">
      <w:pPr>
        <w:rPr>
          <w:rFonts w:ascii="Calibri" w:hAnsi="Calibri"/>
          <w:bCs/>
          <w:sz w:val="28"/>
          <w:szCs w:val="28"/>
        </w:rPr>
      </w:pPr>
    </w:p>
    <w:p w14:paraId="0926E17F" w14:textId="76C4FAC7" w:rsidR="00966BB4" w:rsidRPr="00F51485" w:rsidRDefault="00966BB4" w:rsidP="00966BB4">
      <w:pPr>
        <w:rPr>
          <w:rFonts w:ascii="Calibri" w:hAnsi="Calibri"/>
          <w:bCs/>
          <w:sz w:val="28"/>
          <w:szCs w:val="28"/>
        </w:rPr>
      </w:pPr>
      <w:r w:rsidRPr="00F51485">
        <w:rPr>
          <w:rFonts w:ascii="Calibri" w:hAnsi="Calibri"/>
          <w:bCs/>
          <w:sz w:val="28"/>
          <w:szCs w:val="28"/>
        </w:rPr>
        <w:t>Nov 2012-present, GEF/SGP- National Coordinator (Contract)Antigua and Barbuda after serving  as the National Focal Person on a voluntary basis from 2009-2012. Focus is on training, proposal writing, capacity building, public education and awareness programs and empowerment of NGO's and CSO's to include churches. I seek to build partnerships and collaborative structures that lead to sustainable social economic and environmental development. In addition to the resurrection of our local groups, 32 NGO's, churches and local community groups have been able to access funding from the GEF/SGP, funds accessed from the Australian Embassy, Trinidad, New Zealand High Commission, Barbados and the German Embassy, Trinidad. I am currently pioneering several Solar Energy initiatives with funding from the Organization of American States(OAS) and the Department of the Environment for which I won the 2015 National Energy Globe Award. The Award ceremony took place in Tehran, Iran, Jan 17-20, 2016</w:t>
      </w:r>
    </w:p>
    <w:p w14:paraId="33A56C8D"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w:t>
      </w:r>
    </w:p>
    <w:p w14:paraId="6C422587" w14:textId="77777777" w:rsidR="00966BB4" w:rsidRPr="00F51485" w:rsidRDefault="00966BB4" w:rsidP="00966BB4">
      <w:pPr>
        <w:rPr>
          <w:rFonts w:ascii="Calibri" w:hAnsi="Calibri"/>
          <w:bCs/>
          <w:sz w:val="28"/>
          <w:szCs w:val="28"/>
        </w:rPr>
      </w:pPr>
      <w:r w:rsidRPr="00F51485">
        <w:rPr>
          <w:rFonts w:ascii="Calibri" w:hAnsi="Calibri"/>
          <w:bCs/>
          <w:sz w:val="28"/>
          <w:szCs w:val="28"/>
        </w:rPr>
        <w:t>2005- Nov 2012 :</w:t>
      </w:r>
      <w:r w:rsidRPr="00F51485">
        <w:rPr>
          <w:rFonts w:ascii="Calibri" w:hAnsi="Calibri"/>
          <w:bCs/>
          <w:sz w:val="28"/>
          <w:szCs w:val="28"/>
          <w:u w:val="single"/>
        </w:rPr>
        <w:t>Senior Lending Advisor</w:t>
      </w:r>
      <w:r w:rsidRPr="00F51485">
        <w:rPr>
          <w:rFonts w:ascii="Calibri" w:hAnsi="Calibri"/>
          <w:bCs/>
          <w:sz w:val="28"/>
          <w:szCs w:val="28"/>
        </w:rPr>
        <w:t xml:space="preserve">, Small and Micro EnterpriseUnit/Personal Lending/Mortgages, </w:t>
      </w:r>
      <w:r w:rsidRPr="00F51485">
        <w:rPr>
          <w:rFonts w:ascii="Calibri" w:hAnsi="Calibri"/>
          <w:bCs/>
          <w:sz w:val="28"/>
          <w:szCs w:val="28"/>
          <w:u w:val="single"/>
        </w:rPr>
        <w:t xml:space="preserve">Antigua and Barbuda Development Bank .       </w:t>
      </w:r>
      <w:r w:rsidRPr="00F51485">
        <w:rPr>
          <w:rFonts w:ascii="Calibri" w:hAnsi="Calibri"/>
          <w:bCs/>
          <w:sz w:val="28"/>
          <w:szCs w:val="28"/>
        </w:rPr>
        <w:t xml:space="preserve"> </w:t>
      </w:r>
    </w:p>
    <w:p w14:paraId="40A690BF" w14:textId="7DD59B20" w:rsidR="00966BB4" w:rsidRPr="00F51485" w:rsidRDefault="00966BB4" w:rsidP="00966BB4">
      <w:pPr>
        <w:rPr>
          <w:rFonts w:ascii="Calibri" w:hAnsi="Calibri"/>
          <w:bCs/>
          <w:sz w:val="28"/>
          <w:szCs w:val="28"/>
        </w:rPr>
      </w:pPr>
      <w:r w:rsidRPr="00F51485">
        <w:rPr>
          <w:rFonts w:ascii="Calibri" w:hAnsi="Calibri"/>
          <w:bCs/>
          <w:sz w:val="28"/>
          <w:szCs w:val="28"/>
        </w:rPr>
        <w:t xml:space="preserve">Conducting risk assessments for Loans, analyzing business plans and financial reports, preparing loan reviews,  carrying out site visits for verification purposes and provide </w:t>
      </w:r>
    </w:p>
    <w:p w14:paraId="510BCE05" w14:textId="77777777" w:rsidR="00966BB4" w:rsidRPr="00F51485" w:rsidRDefault="00966BB4" w:rsidP="00966BB4">
      <w:pPr>
        <w:rPr>
          <w:rFonts w:ascii="Calibri" w:hAnsi="Calibri"/>
          <w:bCs/>
          <w:sz w:val="28"/>
          <w:szCs w:val="28"/>
        </w:rPr>
      </w:pPr>
      <w:r w:rsidRPr="00F51485">
        <w:rPr>
          <w:rFonts w:ascii="Calibri" w:hAnsi="Calibri"/>
          <w:bCs/>
          <w:sz w:val="28"/>
          <w:szCs w:val="28"/>
        </w:rPr>
        <w:t>cross training for members of the lending team. I sought to provide exceptional customer service coupled with education of the lending process and requirements.</w:t>
      </w:r>
    </w:p>
    <w:p w14:paraId="4CEB7F77"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w:t>
      </w:r>
    </w:p>
    <w:p w14:paraId="0185D66B" w14:textId="78975EE0" w:rsidR="00966BB4" w:rsidRPr="00F51485" w:rsidRDefault="00966BB4" w:rsidP="00966BB4">
      <w:pPr>
        <w:rPr>
          <w:rFonts w:ascii="Calibri" w:hAnsi="Calibri"/>
          <w:bCs/>
          <w:sz w:val="28"/>
          <w:szCs w:val="28"/>
        </w:rPr>
      </w:pPr>
      <w:r w:rsidRPr="00F51485">
        <w:rPr>
          <w:rFonts w:ascii="Calibri" w:hAnsi="Calibri"/>
          <w:bCs/>
          <w:sz w:val="28"/>
          <w:szCs w:val="28"/>
        </w:rPr>
        <w:t>1998-2004 :</w:t>
      </w:r>
      <w:r w:rsidRPr="00F51485">
        <w:rPr>
          <w:rFonts w:ascii="Calibri" w:hAnsi="Calibri"/>
          <w:bCs/>
          <w:sz w:val="28"/>
          <w:szCs w:val="28"/>
          <w:u w:val="single"/>
        </w:rPr>
        <w:t>Managing Director-Monroe Spencer &amp; Son</w:t>
      </w:r>
      <w:r w:rsidRPr="00F51485">
        <w:rPr>
          <w:rFonts w:ascii="Calibri" w:hAnsi="Calibri"/>
          <w:bCs/>
          <w:sz w:val="28"/>
          <w:szCs w:val="28"/>
        </w:rPr>
        <w:t>.  I managed the Family business-a heavy duty equipment operation with 15   Employees. I prepared bids and negotiated contracts for the company. I effected the procurement of parts and supplies. I also had to negotiate labour and union contracts and preparation of financial reports.</w:t>
      </w:r>
    </w:p>
    <w:p w14:paraId="067F86B7" w14:textId="77777777" w:rsidR="00966BB4" w:rsidRPr="00F51485" w:rsidRDefault="00966BB4" w:rsidP="00966BB4">
      <w:pPr>
        <w:rPr>
          <w:rFonts w:ascii="Calibri" w:hAnsi="Calibri"/>
          <w:bCs/>
          <w:sz w:val="28"/>
          <w:szCs w:val="28"/>
        </w:rPr>
      </w:pPr>
    </w:p>
    <w:p w14:paraId="655FC4AA" w14:textId="06AD1E21" w:rsidR="00966BB4" w:rsidRPr="00F51485" w:rsidRDefault="00966BB4" w:rsidP="00966BB4">
      <w:pPr>
        <w:rPr>
          <w:rFonts w:ascii="Calibri" w:hAnsi="Calibri"/>
          <w:bCs/>
          <w:sz w:val="28"/>
          <w:szCs w:val="28"/>
        </w:rPr>
      </w:pPr>
      <w:r w:rsidRPr="00F51485">
        <w:rPr>
          <w:rFonts w:ascii="Calibri" w:hAnsi="Calibri"/>
          <w:bCs/>
          <w:sz w:val="28"/>
          <w:szCs w:val="28"/>
        </w:rPr>
        <w:t>1979-1997 :</w:t>
      </w:r>
      <w:r w:rsidRPr="00F51485">
        <w:rPr>
          <w:rFonts w:ascii="Calibri" w:hAnsi="Calibri"/>
          <w:bCs/>
          <w:sz w:val="28"/>
          <w:szCs w:val="28"/>
          <w:u w:val="single"/>
        </w:rPr>
        <w:t>Caribbean Program Director</w:t>
      </w:r>
      <w:r w:rsidRPr="00F51485">
        <w:rPr>
          <w:rFonts w:ascii="Calibri" w:hAnsi="Calibri"/>
          <w:bCs/>
          <w:sz w:val="28"/>
          <w:szCs w:val="28"/>
        </w:rPr>
        <w:t>, Freedom from Hunger Foundation-</w:t>
      </w:r>
      <w:r w:rsidRPr="00F51485">
        <w:rPr>
          <w:rFonts w:ascii="Calibri" w:hAnsi="Calibri"/>
          <w:bCs/>
          <w:i/>
          <w:sz w:val="28"/>
          <w:szCs w:val="28"/>
        </w:rPr>
        <w:t>Davis</w:t>
      </w:r>
      <w:r w:rsidRPr="00F51485">
        <w:rPr>
          <w:rFonts w:ascii="Calibri" w:hAnsi="Calibri"/>
          <w:bCs/>
          <w:sz w:val="28"/>
          <w:szCs w:val="28"/>
        </w:rPr>
        <w:t xml:space="preserve">, </w:t>
      </w:r>
      <w:r w:rsidRPr="00F51485">
        <w:rPr>
          <w:rFonts w:ascii="Calibri" w:hAnsi="Calibri"/>
          <w:bCs/>
          <w:i/>
          <w:sz w:val="28"/>
          <w:szCs w:val="28"/>
        </w:rPr>
        <w:t>California, Barbados, Antigua</w:t>
      </w:r>
      <w:r w:rsidRPr="00F51485">
        <w:rPr>
          <w:rFonts w:ascii="Calibri" w:hAnsi="Calibri"/>
          <w:bCs/>
          <w:sz w:val="28"/>
          <w:szCs w:val="28"/>
        </w:rPr>
        <w:t>. Managed a International Agricultural and Rural Development Program in conjunction with the Women and Development Unit at the University of the West Indies, Barbados and the Ministry of Agriculture. I worked with and supported local farmers and community groups and organizations involved in tree planting, wind energy, solar drying, fruit and vegetable production, small animal rearing, beekeeping, school, clinic and home gardening. Institutional development and support, capacity building and mentoring and training   were provided to the groups as they developed group initiatives and cooperatives. Barclays Bank provided funds for on lending to support a revolving loan program. The program worked closely in collaboration with the Ministry of Health and Agriculture and the extension officers</w:t>
      </w:r>
    </w:p>
    <w:p w14:paraId="26089D36" w14:textId="3A698313" w:rsidR="00966BB4" w:rsidRPr="00F51485" w:rsidRDefault="00966BB4" w:rsidP="00966BB4">
      <w:pPr>
        <w:rPr>
          <w:rFonts w:ascii="Calibri" w:hAnsi="Calibri"/>
          <w:bCs/>
          <w:sz w:val="28"/>
          <w:szCs w:val="28"/>
          <w:u w:val="single"/>
        </w:rPr>
      </w:pPr>
      <w:r w:rsidRPr="00F51485">
        <w:rPr>
          <w:rFonts w:ascii="Calibri" w:hAnsi="Calibri"/>
          <w:bCs/>
          <w:sz w:val="28"/>
          <w:szCs w:val="28"/>
        </w:rPr>
        <w:t xml:space="preserve">I was responsible for the Development, Financial and Program Management and Marketing of the Program and the Organization. I prepared monthly Program Management, and Financial Reports to Head office and Donors. I also was engaged in Proposal Writing and Fund Raising with co financing components and was very successful in my fundraising efforts. Human Resource Development, Training and Strategic Planning were a major component of the program to build up the local staff component. I represented the organization at many International Meetings and functioned as a Resource Person to NGO groups in Kenya, Zimbabwe, Thailand, New Zealand, Egypt, Columbia, Santa Domingo, Honduras and the Caribbean through the Commonwealth Liasion Unit. </w:t>
      </w:r>
      <w:r w:rsidRPr="00F51485">
        <w:rPr>
          <w:rFonts w:ascii="Calibri" w:hAnsi="Calibri"/>
          <w:bCs/>
          <w:sz w:val="28"/>
          <w:szCs w:val="28"/>
          <w:u w:val="single"/>
        </w:rPr>
        <w:t xml:space="preserve"> </w:t>
      </w:r>
    </w:p>
    <w:p w14:paraId="3383E6FA" w14:textId="77777777" w:rsidR="00966BB4" w:rsidRPr="00F51485" w:rsidRDefault="00966BB4" w:rsidP="00966BB4">
      <w:pPr>
        <w:rPr>
          <w:rFonts w:ascii="Calibri" w:hAnsi="Calibri"/>
          <w:bCs/>
          <w:sz w:val="28"/>
          <w:szCs w:val="28"/>
          <w:u w:val="single"/>
        </w:rPr>
      </w:pPr>
    </w:p>
    <w:p w14:paraId="6640CDCC" w14:textId="04E3D64B" w:rsidR="00966BB4" w:rsidRPr="00F51485" w:rsidRDefault="00966BB4" w:rsidP="00966BB4">
      <w:pPr>
        <w:rPr>
          <w:rFonts w:ascii="Calibri" w:hAnsi="Calibri"/>
          <w:bCs/>
          <w:sz w:val="28"/>
          <w:szCs w:val="28"/>
        </w:rPr>
      </w:pPr>
      <w:r w:rsidRPr="00F51485">
        <w:rPr>
          <w:rFonts w:ascii="Calibri" w:hAnsi="Calibri"/>
          <w:bCs/>
          <w:sz w:val="28"/>
          <w:szCs w:val="28"/>
          <w:u w:val="single"/>
        </w:rPr>
        <w:t>1977-1978 Economist</w:t>
      </w:r>
      <w:r w:rsidRPr="00F51485">
        <w:rPr>
          <w:rFonts w:ascii="Calibri" w:hAnsi="Calibri"/>
          <w:bCs/>
          <w:sz w:val="28"/>
          <w:szCs w:val="28"/>
        </w:rPr>
        <w:t xml:space="preserve">-Caribbean Community Secretariat, </w:t>
      </w:r>
      <w:r w:rsidRPr="00F51485">
        <w:rPr>
          <w:rFonts w:ascii="Calibri" w:hAnsi="Calibri"/>
          <w:bCs/>
          <w:i/>
          <w:sz w:val="28"/>
          <w:szCs w:val="28"/>
        </w:rPr>
        <w:t>Guyana</w:t>
      </w:r>
      <w:r w:rsidRPr="00F51485">
        <w:rPr>
          <w:rFonts w:ascii="Calibri" w:hAnsi="Calibri"/>
          <w:bCs/>
          <w:sz w:val="28"/>
          <w:szCs w:val="28"/>
        </w:rPr>
        <w:t>. I served as a team Member on a United Nations Project that assisted national statistical offices in the Caribbean region in the compilation and analysis of National Income Accounts.</w:t>
      </w:r>
    </w:p>
    <w:p w14:paraId="5F24082A" w14:textId="77777777" w:rsidR="00966BB4" w:rsidRPr="00F51485" w:rsidRDefault="00966BB4" w:rsidP="00966BB4">
      <w:pPr>
        <w:rPr>
          <w:rFonts w:ascii="Calibri" w:hAnsi="Calibri"/>
          <w:bCs/>
          <w:sz w:val="28"/>
          <w:szCs w:val="28"/>
        </w:rPr>
      </w:pPr>
    </w:p>
    <w:p w14:paraId="045A132C" w14:textId="77777777" w:rsidR="00966BB4" w:rsidRPr="00F51485" w:rsidRDefault="00966BB4" w:rsidP="00966BB4">
      <w:pPr>
        <w:rPr>
          <w:rFonts w:ascii="Calibri" w:hAnsi="Calibri"/>
          <w:bCs/>
          <w:sz w:val="28"/>
          <w:szCs w:val="28"/>
        </w:rPr>
      </w:pPr>
      <w:r w:rsidRPr="00F51485">
        <w:rPr>
          <w:rFonts w:ascii="Calibri" w:hAnsi="Calibri"/>
          <w:bCs/>
          <w:i/>
          <w:iCs/>
          <w:sz w:val="28"/>
          <w:szCs w:val="28"/>
        </w:rPr>
        <w:t xml:space="preserve">Other Interests, Accomplishments  and Activities: </w:t>
      </w:r>
      <w:r w:rsidRPr="00F51485">
        <w:rPr>
          <w:rFonts w:ascii="Calibri" w:hAnsi="Calibri"/>
          <w:bCs/>
          <w:sz w:val="28"/>
          <w:szCs w:val="28"/>
        </w:rPr>
        <w:t>As an undergraduate student, I was selected as an Honor Fellow by the Eli Lily Foundation and had the privilege of three internships in Washington, D.C.- at the US Dept of Commerce.</w:t>
      </w:r>
    </w:p>
    <w:p w14:paraId="0E9E1F48" w14:textId="33A0B265"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I was the first foreign student to intern at the Commerce Department. I worked at the Caribbean Desk with Fred Kayser, Caribbean Specialist, where I researched and drafted the marketing report on” Marketing in Trinidad and Tobago”. I also responded to trade and other queries from US Investors seeking information on the Caribbean. I was invited again and returned to the Office of International Trade Policy where I prepared background papers for US Trade Negotiations. I have been featured in various official Newspapers and in “Commerce America”, the official Magazine of the US Dept of Commerce.</w:t>
      </w:r>
    </w:p>
    <w:p w14:paraId="6322CBA5"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Past President of the PTA Princess Margaret Secondary School, the largest school on the island-1200 students.</w:t>
      </w:r>
    </w:p>
    <w:p w14:paraId="48EB6583"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color w:val="333333"/>
          <w:sz w:val="28"/>
          <w:szCs w:val="28"/>
        </w:rPr>
        <w:t>Deputy Chair-Energy for Sustainable Development  in Caribbean buildings by the National Steering Committee-The  main aims of the ESD project, the “first regional project of its kind in CARICOM”, are to increase the number of successful commercial applications of energy efficiency and conservation in buildings as well as expand the market for renewable energy technology applications for power generation. I have been in this position since Feb, 2015</w:t>
      </w:r>
      <w:r w:rsidRPr="00F51485">
        <w:rPr>
          <w:rFonts w:ascii="Calibri" w:hAnsi="Calibri"/>
          <w:bCs/>
          <w:sz w:val="28"/>
          <w:szCs w:val="28"/>
        </w:rPr>
        <w:t>.</w:t>
      </w:r>
    </w:p>
    <w:p w14:paraId="09A23400"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Deputy Chair of the Marine Ecosystems Protected Areas(MEPA) Trust Fund, a majority 6 NGO board with 5 government members . Selected in Nov , 2015.</w:t>
      </w:r>
    </w:p>
    <w:p w14:paraId="2EB19C92"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Member of the Audit Committee  for the Project Management Unit, Department of the Environment, Ministry of Health and the Environment,Antigua and Barbuda since March 2015</w:t>
      </w:r>
    </w:p>
    <w:p w14:paraId="6ED06C32" w14:textId="36E89A8B"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color w:val="333333"/>
          <w:sz w:val="28"/>
          <w:szCs w:val="28"/>
        </w:rPr>
        <w:t xml:space="preserve">Appointed Member of the National  GEF/Technical Assistance </w:t>
      </w:r>
      <w:r w:rsidR="00C640D0">
        <w:rPr>
          <w:rFonts w:ascii="Calibri" w:hAnsi="Calibri"/>
          <w:color w:val="333333"/>
          <w:sz w:val="28"/>
          <w:szCs w:val="28"/>
        </w:rPr>
        <w:br/>
      </w:r>
      <w:r w:rsidRPr="00F51485">
        <w:rPr>
          <w:rFonts w:ascii="Calibri" w:hAnsi="Calibri"/>
          <w:color w:val="333333"/>
          <w:sz w:val="28"/>
          <w:szCs w:val="28"/>
        </w:rPr>
        <w:t>Committee-November. 2014</w:t>
      </w:r>
      <w:r w:rsidRPr="00F51485">
        <w:rPr>
          <w:rFonts w:ascii="Calibri" w:hAnsi="Calibri"/>
          <w:bCs/>
          <w:sz w:val="28"/>
          <w:szCs w:val="28"/>
        </w:rPr>
        <w:t>.</w:t>
      </w:r>
    </w:p>
    <w:p w14:paraId="4CD3AE3A"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Selected by the Caribbean Export Development Agency/EU, Barbados for inclusion in the 20 minute video on " The Green Initiative " 2012</w:t>
      </w:r>
    </w:p>
    <w:p w14:paraId="6FCFCED8"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Appointed by American University of Antigua-School of Medicine to the Research Council-Feb 2011- present.</w:t>
      </w:r>
    </w:p>
    <w:p w14:paraId="123F2444"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Selected member of the Sustainable Tourism-Community Focal Group- October 2014 by Ministry of Tourism &amp; Energy.</w:t>
      </w:r>
    </w:p>
    <w:p w14:paraId="1B5EF87B"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 xml:space="preserve">Selected  as a LIME unsung Hero for Community Outreach, Dec, 2013  </w:t>
      </w:r>
    </w:p>
    <w:p w14:paraId="256F4DDE"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Selected as the First Unsung Hero  by Another Chance Ministries, Inc, Dec 2014</w:t>
      </w:r>
    </w:p>
    <w:p w14:paraId="3A0B068E"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sz w:val="28"/>
          <w:szCs w:val="28"/>
        </w:rPr>
      </w:pPr>
      <w:r w:rsidRPr="00F51485">
        <w:rPr>
          <w:rFonts w:ascii="Calibri" w:hAnsi="Calibri"/>
          <w:sz w:val="28"/>
          <w:szCs w:val="28"/>
        </w:rPr>
        <w:t>Awarded the National Energy Globe Award  for  Antigua and Barbuda, 2015 by the Energy Globe project under the patronage of the United Nations Organization for Education, Science and Culture (UNESCO) and in cooperation with United Nations Environment Programme (UNEP).-June 5, 2015</w:t>
      </w:r>
    </w:p>
    <w:p w14:paraId="5407454F"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sz w:val="28"/>
          <w:szCs w:val="28"/>
        </w:rPr>
      </w:pPr>
      <w:r w:rsidRPr="00F51485">
        <w:rPr>
          <w:rFonts w:ascii="Calibri" w:hAnsi="Calibri"/>
          <w:bCs/>
          <w:sz w:val="28"/>
          <w:szCs w:val="28"/>
        </w:rPr>
        <w:t>Selected by the Ministry of Health and the Environment to be featured in the Opening Ceremony in a video address for OECS Ministers of Environment , Sept 2015</w:t>
      </w:r>
    </w:p>
    <w:p w14:paraId="35FACBBB" w14:textId="77777777" w:rsidR="00966BB4" w:rsidRPr="00F51485" w:rsidRDefault="00966BB4" w:rsidP="00966BB4">
      <w:pPr>
        <w:pStyle w:val="Default"/>
        <w:rPr>
          <w:bCs/>
          <w:sz w:val="28"/>
          <w:szCs w:val="28"/>
        </w:rPr>
      </w:pPr>
      <w:r w:rsidRPr="00F51485">
        <w:rPr>
          <w:bCs/>
          <w:sz w:val="28"/>
          <w:szCs w:val="28"/>
        </w:rPr>
        <w:t xml:space="preserve">           Selected to develop   National Climate Change  Adaptation and </w:t>
      </w:r>
    </w:p>
    <w:p w14:paraId="71668B37" w14:textId="77777777" w:rsidR="00966BB4" w:rsidRPr="00F51485" w:rsidRDefault="00966BB4" w:rsidP="00966BB4">
      <w:pPr>
        <w:pStyle w:val="Default"/>
        <w:rPr>
          <w:bCs/>
          <w:sz w:val="28"/>
          <w:szCs w:val="28"/>
        </w:rPr>
      </w:pPr>
      <w:r w:rsidRPr="00F51485">
        <w:rPr>
          <w:bCs/>
          <w:sz w:val="28"/>
          <w:szCs w:val="28"/>
        </w:rPr>
        <w:t xml:space="preserve">           mitigation videos and photo montages with local community groups.  </w:t>
      </w:r>
    </w:p>
    <w:p w14:paraId="05F7A55C" w14:textId="77777777" w:rsidR="00966BB4" w:rsidRPr="00F51485" w:rsidRDefault="00966BB4" w:rsidP="00966BB4">
      <w:pPr>
        <w:pStyle w:val="Default"/>
        <w:rPr>
          <w:bCs/>
          <w:sz w:val="28"/>
          <w:szCs w:val="28"/>
        </w:rPr>
      </w:pPr>
      <w:r w:rsidRPr="00F51485">
        <w:rPr>
          <w:bCs/>
          <w:sz w:val="28"/>
          <w:szCs w:val="28"/>
        </w:rPr>
        <w:t xml:space="preserve">           These  included videos  for the OECS climate Change Fest and </w:t>
      </w:r>
    </w:p>
    <w:p w14:paraId="088F6EF3" w14:textId="77777777" w:rsidR="00966BB4" w:rsidRPr="00F51485" w:rsidRDefault="00966BB4" w:rsidP="00966BB4">
      <w:pPr>
        <w:pStyle w:val="Default"/>
        <w:rPr>
          <w:bCs/>
          <w:sz w:val="28"/>
          <w:szCs w:val="28"/>
        </w:rPr>
      </w:pPr>
      <w:r w:rsidRPr="00F51485">
        <w:rPr>
          <w:bCs/>
          <w:sz w:val="28"/>
          <w:szCs w:val="28"/>
        </w:rPr>
        <w:t xml:space="preserve">           Exhibition in Antigua, Sept 6-8, 2015 .</w:t>
      </w:r>
      <w:r w:rsidRPr="00F51485">
        <w:rPr>
          <w:sz w:val="28"/>
          <w:szCs w:val="28"/>
        </w:rPr>
        <w:t xml:space="preserve"> </w:t>
      </w:r>
      <w:hyperlink r:id="rId70" w:tgtFrame="_blank" w:history="1">
        <w:r w:rsidRPr="00662CD4">
          <w:rPr>
            <w:rStyle w:val="Hyperlink"/>
            <w:rFonts w:cs="Segoe UI"/>
            <w:sz w:val="28"/>
            <w:szCs w:val="28"/>
            <w:lang w:val="en-US"/>
          </w:rPr>
          <w:t>http://www.bb.undp.org/</w:t>
        </w:r>
      </w:hyperlink>
      <w:r w:rsidRPr="00F51485">
        <w:rPr>
          <w:rFonts w:cs="Segoe UI"/>
          <w:sz w:val="28"/>
          <w:szCs w:val="28"/>
        </w:rPr>
        <w:t>.</w:t>
      </w:r>
    </w:p>
    <w:p w14:paraId="01A0206C"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The Water Documentary commissioned by the OECS Commission for </w:t>
      </w:r>
    </w:p>
    <w:p w14:paraId="77086EED"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COP21</w:t>
      </w:r>
    </w:p>
    <w:p w14:paraId="199473EF"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The Solar Energy demonstration project involving 10 community groups Awarded by the  OAS/DOE.</w:t>
      </w:r>
      <w:r w:rsidRPr="00F51485">
        <w:rPr>
          <w:rFonts w:ascii="Calibri" w:hAnsi="Calibri"/>
          <w:sz w:val="28"/>
          <w:szCs w:val="28"/>
        </w:rPr>
        <w:t xml:space="preserve"> </w:t>
      </w:r>
      <w:hyperlink r:id="rId71" w:tgtFrame="_blank" w:history="1">
        <w:r w:rsidRPr="00F51485">
          <w:rPr>
            <w:rFonts w:ascii="Calibri" w:hAnsi="Calibri"/>
            <w:color w:val="0000FF"/>
            <w:sz w:val="28"/>
            <w:szCs w:val="28"/>
            <w:u w:val="single"/>
          </w:rPr>
          <w:t>http://www.oas.org/en/media_center/press_release.asp?sCodigo=E-043/16</w:t>
        </w:r>
      </w:hyperlink>
    </w:p>
    <w:p w14:paraId="6F30642C"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bCs/>
          <w:sz w:val="28"/>
          <w:szCs w:val="28"/>
        </w:rPr>
        <w:t xml:space="preserve">The Antigua and Barbuda Water  documentary requested by IRENA. </w:t>
      </w:r>
      <w:hyperlink r:id="rId72" w:history="1">
        <w:r w:rsidRPr="00F51485">
          <w:rPr>
            <w:rFonts w:ascii="Calibri" w:hAnsi="Calibri"/>
            <w:color w:val="0000FF"/>
            <w:sz w:val="28"/>
            <w:szCs w:val="28"/>
            <w:u w:val="single"/>
          </w:rPr>
          <w:t>https://youtu.be/9dxJPUyxyNY</w:t>
        </w:r>
      </w:hyperlink>
      <w:r w:rsidRPr="00F51485">
        <w:rPr>
          <w:rFonts w:ascii="Calibri" w:hAnsi="Calibri"/>
          <w:bCs/>
          <w:sz w:val="28"/>
          <w:szCs w:val="28"/>
        </w:rPr>
        <w:t xml:space="preserve">     </w:t>
      </w:r>
    </w:p>
    <w:p w14:paraId="2E7FEFB6" w14:textId="77777777" w:rsidR="00966BB4" w:rsidRPr="00F51485" w:rsidRDefault="00966BB4" w:rsidP="00966BB4">
      <w:pPr>
        <w:ind w:left="769"/>
        <w:rPr>
          <w:rFonts w:ascii="Calibri" w:hAnsi="Calibri"/>
          <w:bCs/>
          <w:sz w:val="28"/>
          <w:szCs w:val="28"/>
        </w:rPr>
      </w:pPr>
      <w:r w:rsidRPr="00F51485">
        <w:rPr>
          <w:rFonts w:ascii="Calibri" w:hAnsi="Calibri"/>
          <w:bCs/>
          <w:sz w:val="28"/>
          <w:szCs w:val="28"/>
        </w:rPr>
        <w:t xml:space="preserve">  </w:t>
      </w:r>
    </w:p>
    <w:p w14:paraId="7D1BD92D" w14:textId="147D95C6" w:rsidR="00966BB4" w:rsidRPr="00F51485" w:rsidRDefault="00966BB4" w:rsidP="00C640D0">
      <w:pPr>
        <w:keepNext/>
        <w:keepLines/>
        <w:numPr>
          <w:ilvl w:val="0"/>
          <w:numId w:val="58"/>
        </w:numPr>
        <w:tabs>
          <w:tab w:val="clear" w:pos="1247"/>
          <w:tab w:val="clear" w:pos="1814"/>
          <w:tab w:val="clear" w:pos="2381"/>
          <w:tab w:val="clear" w:pos="2948"/>
          <w:tab w:val="clear" w:pos="3515"/>
        </w:tabs>
        <w:ind w:left="765" w:hanging="357"/>
        <w:rPr>
          <w:rFonts w:ascii="Calibri" w:hAnsi="Calibri"/>
          <w:bCs/>
          <w:sz w:val="28"/>
          <w:szCs w:val="28"/>
        </w:rPr>
      </w:pPr>
      <w:r w:rsidRPr="00F51485">
        <w:rPr>
          <w:rFonts w:ascii="Calibri" w:hAnsi="Calibri"/>
          <w:sz w:val="28"/>
          <w:szCs w:val="28"/>
        </w:rPr>
        <w:t xml:space="preserve">Selected by the Environment Division to lead the Crowd Funding for Climate change   initiative for Antigua and Barbuda to pilot 3 local community projects in partnership with </w:t>
      </w:r>
      <w:r w:rsidRPr="00F51485">
        <w:rPr>
          <w:rFonts w:ascii="Calibri" w:hAnsi="Calibri"/>
          <w:bCs/>
          <w:sz w:val="28"/>
          <w:szCs w:val="28"/>
        </w:rPr>
        <w:t>George H. de Berdt Romilly, B.L., LL.B., LL.M., C.Med.</w:t>
      </w:r>
      <w:r w:rsidRPr="00F51485">
        <w:rPr>
          <w:rFonts w:ascii="Calibri" w:hAnsi="Calibri"/>
          <w:sz w:val="28"/>
          <w:szCs w:val="28"/>
        </w:rPr>
        <w:t xml:space="preserve"> </w:t>
      </w:r>
      <w:r w:rsidRPr="00F51485">
        <w:rPr>
          <w:rFonts w:ascii="Calibri" w:hAnsi="Calibri"/>
          <w:bCs/>
          <w:sz w:val="28"/>
          <w:szCs w:val="28"/>
        </w:rPr>
        <w:t>President</w:t>
      </w:r>
      <w:r w:rsidRPr="00F51485">
        <w:rPr>
          <w:rFonts w:ascii="Calibri" w:hAnsi="Calibri"/>
          <w:sz w:val="28"/>
          <w:szCs w:val="28"/>
        </w:rPr>
        <w:t xml:space="preserve"> </w:t>
      </w:r>
      <w:r w:rsidRPr="00F51485">
        <w:rPr>
          <w:rFonts w:ascii="Calibri" w:hAnsi="Calibri"/>
          <w:bCs/>
          <w:sz w:val="28"/>
          <w:szCs w:val="28"/>
        </w:rPr>
        <w:t>de Romilly &amp; de Romilly Limited</w:t>
      </w:r>
      <w:r w:rsidRPr="00F51485">
        <w:rPr>
          <w:rFonts w:ascii="Calibri" w:hAnsi="Calibri"/>
          <w:sz w:val="28"/>
          <w:szCs w:val="28"/>
        </w:rPr>
        <w:t>, 2016</w:t>
      </w:r>
    </w:p>
    <w:p w14:paraId="30679F2A" w14:textId="77777777" w:rsidR="00966BB4" w:rsidRPr="00F51485" w:rsidRDefault="00966BB4" w:rsidP="00966BB4">
      <w:pPr>
        <w:rPr>
          <w:rFonts w:ascii="Calibri" w:hAnsi="Calibri"/>
          <w:sz w:val="28"/>
          <w:szCs w:val="28"/>
        </w:rPr>
      </w:pPr>
    </w:p>
    <w:p w14:paraId="1251E601" w14:textId="77777777" w:rsidR="00966BB4" w:rsidRPr="00F51485" w:rsidRDefault="00966BB4" w:rsidP="00966BB4">
      <w:pPr>
        <w:rPr>
          <w:rFonts w:ascii="Calibri" w:hAnsi="Calibri"/>
          <w:sz w:val="28"/>
          <w:szCs w:val="28"/>
        </w:rPr>
      </w:pPr>
      <w:r w:rsidRPr="00F51485">
        <w:rPr>
          <w:rFonts w:ascii="Calibri" w:hAnsi="Calibri"/>
          <w:sz w:val="28"/>
          <w:szCs w:val="28"/>
        </w:rPr>
        <w:t xml:space="preserve">            Selected to produce the documentary on Sustainable Housing for the  </w:t>
      </w:r>
    </w:p>
    <w:p w14:paraId="6AF15C5F" w14:textId="77777777" w:rsidR="00966BB4" w:rsidRPr="00F51485" w:rsidRDefault="00966BB4" w:rsidP="00966BB4">
      <w:pPr>
        <w:rPr>
          <w:rFonts w:ascii="Calibri" w:hAnsi="Calibri"/>
          <w:sz w:val="28"/>
          <w:szCs w:val="28"/>
        </w:rPr>
      </w:pPr>
      <w:r w:rsidRPr="00F51485">
        <w:rPr>
          <w:rFonts w:ascii="Calibri" w:hAnsi="Calibri"/>
          <w:sz w:val="28"/>
          <w:szCs w:val="28"/>
        </w:rPr>
        <w:t xml:space="preserve">            Antigua and   Barbuda  Association for persons with Disabilities.</w:t>
      </w:r>
      <w:r w:rsidRPr="00F51485">
        <w:rPr>
          <w:rFonts w:ascii="Calibri" w:hAnsi="Calibri" w:cs="Segoe UI"/>
          <w:color w:val="000000"/>
          <w:sz w:val="28"/>
          <w:szCs w:val="28"/>
        </w:rPr>
        <w:t xml:space="preserve"> . </w:t>
      </w:r>
      <w:r w:rsidRPr="00F51485">
        <w:rPr>
          <w:rFonts w:ascii="Calibri" w:hAnsi="Calibri" w:cs="Arial"/>
          <w:b/>
          <w:bCs/>
          <w:color w:val="555555"/>
          <w:sz w:val="28"/>
          <w:szCs w:val="28"/>
        </w:rPr>
        <w:t xml:space="preserve">   </w:t>
      </w:r>
    </w:p>
    <w:p w14:paraId="4871A890" w14:textId="77777777" w:rsidR="00966BB4" w:rsidRPr="00F51485" w:rsidRDefault="00966BB4" w:rsidP="00966BB4">
      <w:pPr>
        <w:rPr>
          <w:rFonts w:ascii="Calibri" w:hAnsi="Calibri"/>
          <w:sz w:val="28"/>
          <w:szCs w:val="28"/>
        </w:rPr>
      </w:pPr>
      <w:r w:rsidRPr="00F51485">
        <w:rPr>
          <w:rFonts w:ascii="Calibri" w:hAnsi="Calibri" w:cs="Arial"/>
          <w:b/>
          <w:bCs/>
          <w:color w:val="555555"/>
          <w:sz w:val="28"/>
          <w:szCs w:val="28"/>
        </w:rPr>
        <w:t xml:space="preserve">            </w:t>
      </w:r>
      <w:hyperlink r:id="rId73" w:tgtFrame="_blank" w:history="1">
        <w:r w:rsidRPr="00F51485">
          <w:rPr>
            <w:rFonts w:ascii="Calibri" w:hAnsi="Calibri"/>
            <w:b/>
            <w:bCs/>
            <w:color w:val="0000FF"/>
            <w:sz w:val="28"/>
            <w:szCs w:val="28"/>
            <w:u w:val="single"/>
          </w:rPr>
          <w:t>https://www.youtube.com/watch?v=p4vsGeUEVio</w:t>
        </w:r>
      </w:hyperlink>
    </w:p>
    <w:p w14:paraId="4B5C867C" w14:textId="77777777" w:rsidR="00966BB4" w:rsidRPr="00F51485" w:rsidRDefault="00966BB4" w:rsidP="00966BB4">
      <w:pPr>
        <w:rPr>
          <w:rFonts w:ascii="Calibri" w:hAnsi="Calibri"/>
          <w:sz w:val="28"/>
          <w:szCs w:val="28"/>
        </w:rPr>
      </w:pPr>
    </w:p>
    <w:p w14:paraId="37A02BA6" w14:textId="77777777" w:rsidR="00966BB4" w:rsidRPr="00F51485" w:rsidRDefault="00966BB4" w:rsidP="00966BB4">
      <w:pPr>
        <w:rPr>
          <w:rFonts w:ascii="Calibri" w:eastAsia="Calibri" w:hAnsi="Calibri"/>
          <w:bCs/>
          <w:sz w:val="28"/>
          <w:szCs w:val="28"/>
          <w:lang w:val="en-CA"/>
        </w:rPr>
      </w:pPr>
      <w:r w:rsidRPr="00F51485">
        <w:rPr>
          <w:rFonts w:ascii="Calibri" w:eastAsia="Calibri" w:hAnsi="Calibri"/>
          <w:bCs/>
          <w:sz w:val="28"/>
          <w:szCs w:val="28"/>
          <w:lang w:val="en-CA"/>
        </w:rPr>
        <w:t xml:space="preserve">            CSO delegate funded and accredited by the Government of Antigua     </w:t>
      </w:r>
    </w:p>
    <w:p w14:paraId="16B748AA" w14:textId="77777777" w:rsidR="00966BB4" w:rsidRPr="00F51485" w:rsidRDefault="00966BB4" w:rsidP="00966BB4">
      <w:pPr>
        <w:rPr>
          <w:rFonts w:ascii="Calibri" w:eastAsia="Calibri" w:hAnsi="Calibri"/>
          <w:bCs/>
          <w:sz w:val="28"/>
          <w:szCs w:val="28"/>
          <w:lang w:val="en-CA"/>
        </w:rPr>
      </w:pPr>
      <w:r w:rsidRPr="00F51485">
        <w:rPr>
          <w:rFonts w:ascii="Calibri" w:eastAsia="Calibri" w:hAnsi="Calibri"/>
          <w:bCs/>
          <w:sz w:val="28"/>
          <w:szCs w:val="28"/>
          <w:lang w:val="en-CA"/>
        </w:rPr>
        <w:t xml:space="preserve">            and Barbuda to the UNFCC- COP 21 Paris, Dec Nov 30-Dec 10, 2015. I </w:t>
      </w:r>
    </w:p>
    <w:p w14:paraId="106B4E91" w14:textId="77777777" w:rsidR="00966BB4" w:rsidRPr="00F51485" w:rsidRDefault="00966BB4" w:rsidP="00966BB4">
      <w:pPr>
        <w:rPr>
          <w:rFonts w:ascii="Calibri" w:eastAsia="Calibri" w:hAnsi="Calibri"/>
          <w:bCs/>
          <w:sz w:val="28"/>
          <w:szCs w:val="28"/>
          <w:lang w:val="en-CA"/>
        </w:rPr>
      </w:pPr>
      <w:r w:rsidRPr="00F51485">
        <w:rPr>
          <w:rFonts w:ascii="Calibri" w:eastAsia="Calibri" w:hAnsi="Calibri"/>
          <w:bCs/>
          <w:sz w:val="28"/>
          <w:szCs w:val="28"/>
          <w:lang w:val="en-CA"/>
        </w:rPr>
        <w:t xml:space="preserve">            participated  in many events to  include  a presentation  in the OECS  </w:t>
      </w:r>
    </w:p>
    <w:p w14:paraId="7FB1DBFA" w14:textId="77777777" w:rsidR="00966BB4" w:rsidRPr="00F51485" w:rsidRDefault="00966BB4" w:rsidP="00966BB4">
      <w:pPr>
        <w:rPr>
          <w:rFonts w:ascii="Calibri" w:hAnsi="Calibri"/>
          <w:color w:val="EEEEEE"/>
          <w:sz w:val="28"/>
          <w:szCs w:val="28"/>
        </w:rPr>
      </w:pPr>
      <w:r w:rsidRPr="00F51485">
        <w:rPr>
          <w:rFonts w:ascii="Calibri" w:eastAsia="Calibri" w:hAnsi="Calibri"/>
          <w:bCs/>
          <w:sz w:val="28"/>
          <w:szCs w:val="28"/>
          <w:lang w:val="en-CA"/>
        </w:rPr>
        <w:t xml:space="preserve">            organized  Panel-Side Event-"Civil Society in a Changing Climate." </w:t>
      </w:r>
      <w:r w:rsidRPr="00F51485">
        <w:rPr>
          <w:rFonts w:ascii="Calibri" w:hAnsi="Calibri"/>
          <w:color w:val="EEEEEE"/>
          <w:sz w:val="28"/>
          <w:szCs w:val="28"/>
        </w:rPr>
        <w:t xml:space="preserve">V    </w:t>
      </w:r>
    </w:p>
    <w:p w14:paraId="6550F4B6" w14:textId="77777777" w:rsidR="00966BB4" w:rsidRPr="00F51485" w:rsidRDefault="00966BB4" w:rsidP="00966BB4">
      <w:pPr>
        <w:rPr>
          <w:rFonts w:ascii="Calibri" w:hAnsi="Calibri"/>
          <w:sz w:val="28"/>
          <w:szCs w:val="28"/>
        </w:rPr>
      </w:pPr>
      <w:r w:rsidRPr="00F51485">
        <w:rPr>
          <w:rFonts w:ascii="Calibri" w:hAnsi="Calibri"/>
          <w:color w:val="EEEEEE"/>
          <w:sz w:val="28"/>
          <w:szCs w:val="28"/>
        </w:rPr>
        <w:t xml:space="preserve">            </w:t>
      </w:r>
      <w:hyperlink r:id="rId74" w:tgtFrame="_blank" w:tooltip="Share link" w:history="1">
        <w:r w:rsidRPr="00662CD4">
          <w:rPr>
            <w:rStyle w:val="Hyperlink"/>
            <w:rFonts w:ascii="Calibri" w:hAnsi="Calibri"/>
            <w:spacing w:val="8"/>
            <w:sz w:val="28"/>
            <w:szCs w:val="28"/>
            <w:lang w:val="en-US"/>
          </w:rPr>
          <w:t>https://youtu.be/e_ayjuyA2eQ</w:t>
        </w:r>
      </w:hyperlink>
    </w:p>
    <w:p w14:paraId="6DC8E3B9" w14:textId="77777777" w:rsidR="00966BB4" w:rsidRPr="00F51485" w:rsidRDefault="00966BB4" w:rsidP="00966BB4">
      <w:pPr>
        <w:rPr>
          <w:rFonts w:ascii="Calibri" w:hAnsi="Calibri"/>
          <w:sz w:val="28"/>
          <w:szCs w:val="28"/>
        </w:rPr>
      </w:pPr>
      <w:r w:rsidRPr="00F51485">
        <w:rPr>
          <w:rFonts w:ascii="Calibri" w:hAnsi="Calibri"/>
          <w:sz w:val="28"/>
          <w:szCs w:val="28"/>
        </w:rPr>
        <w:t xml:space="preserve">           CSO delegate funded and accredited by the Government of Antigua </w:t>
      </w:r>
    </w:p>
    <w:p w14:paraId="4ED528D7" w14:textId="77777777" w:rsidR="00966BB4" w:rsidRPr="00F51485" w:rsidRDefault="00966BB4" w:rsidP="00966BB4">
      <w:pPr>
        <w:rPr>
          <w:rFonts w:ascii="Calibri" w:hAnsi="Calibri"/>
          <w:sz w:val="28"/>
          <w:szCs w:val="28"/>
        </w:rPr>
      </w:pPr>
      <w:r w:rsidRPr="00F51485">
        <w:rPr>
          <w:rFonts w:ascii="Calibri" w:hAnsi="Calibri"/>
          <w:sz w:val="28"/>
          <w:szCs w:val="28"/>
        </w:rPr>
        <w:t xml:space="preserve">           and Barbuda to the UNFCC-COP22,Marakesh,Morocco,Nov 3-18,2016.</w:t>
      </w:r>
    </w:p>
    <w:p w14:paraId="628CAB07" w14:textId="77777777" w:rsidR="00966BB4" w:rsidRPr="00F51485" w:rsidRDefault="00966BB4" w:rsidP="00966BB4">
      <w:pPr>
        <w:rPr>
          <w:rFonts w:ascii="Calibri" w:hAnsi="Calibri"/>
          <w:sz w:val="28"/>
          <w:szCs w:val="28"/>
        </w:rPr>
      </w:pPr>
      <w:r w:rsidRPr="00F51485">
        <w:rPr>
          <w:rFonts w:ascii="Calibri" w:hAnsi="Calibri"/>
          <w:sz w:val="28"/>
          <w:szCs w:val="28"/>
        </w:rPr>
        <w:t xml:space="preserve">           IIFP delegate to the UN CDB, Cancun Mexico Dec 3-19. I presented at </w:t>
      </w:r>
    </w:p>
    <w:p w14:paraId="498A0D19" w14:textId="77777777" w:rsidR="00966BB4" w:rsidRPr="00F51485" w:rsidRDefault="00966BB4" w:rsidP="00966BB4">
      <w:pPr>
        <w:rPr>
          <w:rFonts w:ascii="Calibri" w:hAnsi="Calibri"/>
          <w:sz w:val="28"/>
          <w:szCs w:val="28"/>
        </w:rPr>
      </w:pPr>
      <w:r w:rsidRPr="00F51485">
        <w:rPr>
          <w:rFonts w:ascii="Calibri" w:hAnsi="Calibri"/>
          <w:sz w:val="28"/>
          <w:szCs w:val="28"/>
        </w:rPr>
        <w:t xml:space="preserve">           the Japanese biodiversity Fund’s side event on the Ecosystems </w:t>
      </w:r>
    </w:p>
    <w:p w14:paraId="502564F4" w14:textId="77777777" w:rsidR="00966BB4" w:rsidRPr="00F51485" w:rsidRDefault="00966BB4" w:rsidP="00966BB4">
      <w:pPr>
        <w:rPr>
          <w:rFonts w:ascii="Calibri" w:hAnsi="Calibri"/>
          <w:sz w:val="28"/>
          <w:szCs w:val="28"/>
        </w:rPr>
      </w:pPr>
      <w:r w:rsidRPr="00F51485">
        <w:rPr>
          <w:rFonts w:ascii="Calibri" w:hAnsi="Calibri"/>
          <w:sz w:val="28"/>
          <w:szCs w:val="28"/>
        </w:rPr>
        <w:t xml:space="preserve">           Valuation Project for Antigua and Barbuda, one of three countries </w:t>
      </w:r>
    </w:p>
    <w:p w14:paraId="459EBB8F" w14:textId="77777777" w:rsidR="00966BB4" w:rsidRPr="00F51485" w:rsidRDefault="00966BB4" w:rsidP="00966BB4">
      <w:pPr>
        <w:rPr>
          <w:rFonts w:ascii="Calibri" w:hAnsi="Calibri"/>
          <w:sz w:val="28"/>
          <w:szCs w:val="28"/>
        </w:rPr>
      </w:pPr>
      <w:r w:rsidRPr="00F51485">
        <w:rPr>
          <w:rFonts w:ascii="Calibri" w:hAnsi="Calibri"/>
          <w:sz w:val="28"/>
          <w:szCs w:val="28"/>
        </w:rPr>
        <w:t xml:space="preserve">           selected worldwide for funding in partnership with Wolf’s </w:t>
      </w:r>
    </w:p>
    <w:p w14:paraId="758E2B65" w14:textId="77777777" w:rsidR="00966BB4" w:rsidRDefault="00966BB4" w:rsidP="00966BB4">
      <w:r w:rsidRPr="00F51485">
        <w:rPr>
          <w:rFonts w:ascii="Calibri" w:hAnsi="Calibri"/>
          <w:sz w:val="28"/>
          <w:szCs w:val="28"/>
        </w:rPr>
        <w:t xml:space="preserve">           Consultancy out of the Netherlands.</w:t>
      </w:r>
      <w:r w:rsidRPr="0037669F">
        <w:t xml:space="preserve"> </w:t>
      </w:r>
    </w:p>
    <w:p w14:paraId="6A23C8B6" w14:textId="77777777" w:rsidR="00966BB4" w:rsidRPr="00F51485" w:rsidRDefault="00966BB4" w:rsidP="00966BB4">
      <w:pPr>
        <w:rPr>
          <w:rFonts w:ascii="Calibri" w:hAnsi="Calibri"/>
          <w:sz w:val="28"/>
          <w:szCs w:val="28"/>
        </w:rPr>
      </w:pPr>
      <w:r w:rsidRPr="00C75A2F">
        <w:rPr>
          <w:rFonts w:ascii="Calibri" w:hAnsi="Calibri"/>
          <w:sz w:val="28"/>
          <w:szCs w:val="28"/>
        </w:rPr>
        <w:t xml:space="preserve">           </w:t>
      </w:r>
      <w:hyperlink r:id="rId75" w:tgtFrame="_blank" w:history="1">
        <w:r w:rsidRPr="00C75A2F">
          <w:rPr>
            <w:rFonts w:ascii="Calibri" w:hAnsi="Calibri"/>
            <w:sz w:val="28"/>
            <w:szCs w:val="28"/>
          </w:rPr>
          <w:t>http://www.iisd.ca/biodiv/cop13/enbots/6dec.html</w:t>
        </w:r>
      </w:hyperlink>
    </w:p>
    <w:p w14:paraId="79D7D43E" w14:textId="77777777" w:rsidR="00966BB4" w:rsidRPr="00F51485" w:rsidRDefault="00966BB4" w:rsidP="00966BB4">
      <w:pPr>
        <w:rPr>
          <w:rFonts w:ascii="Calibri" w:eastAsia="Calibri" w:hAnsi="Calibri"/>
          <w:bCs/>
          <w:sz w:val="28"/>
          <w:szCs w:val="28"/>
          <w:lang w:val="en-CA"/>
        </w:rPr>
      </w:pPr>
    </w:p>
    <w:p w14:paraId="67F63E77" w14:textId="0789B2D1"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hAnsi="Calibri"/>
          <w:sz w:val="28"/>
          <w:szCs w:val="28"/>
        </w:rPr>
        <w:t>Selected by the Secretariat for the Convention on Biodiversity, Montreal  to make the arrangements for Antigua to host</w:t>
      </w:r>
      <w:r w:rsidRPr="00F51485">
        <w:rPr>
          <w:rFonts w:ascii="Calibri" w:hAnsi="Calibri"/>
          <w:color w:val="535353"/>
          <w:sz w:val="28"/>
          <w:szCs w:val="28"/>
        </w:rPr>
        <w:t xml:space="preserve"> </w:t>
      </w:r>
      <w:r w:rsidRPr="00F51485">
        <w:rPr>
          <w:rFonts w:ascii="Calibri" w:hAnsi="Calibri"/>
          <w:color w:val="000000"/>
          <w:sz w:val="28"/>
          <w:szCs w:val="28"/>
        </w:rPr>
        <w:t xml:space="preserve">Training Workshop for the Caribbean sub-region on Community – Based Monitoring, Indicators on Traditional Knowledge and Customary Sustainable Use and Community Protocols, within the Strategic Plan for Biodiversity 2011-2020, </w:t>
      </w:r>
      <w:r w:rsidR="00C640D0">
        <w:rPr>
          <w:rFonts w:ascii="Calibri" w:hAnsi="Calibri"/>
          <w:color w:val="000000"/>
          <w:sz w:val="28"/>
          <w:szCs w:val="28"/>
        </w:rPr>
        <w:br/>
      </w:r>
      <w:r w:rsidRPr="00F51485">
        <w:rPr>
          <w:rFonts w:ascii="Calibri" w:hAnsi="Calibri"/>
          <w:color w:val="000000"/>
          <w:sz w:val="28"/>
          <w:szCs w:val="28"/>
        </w:rPr>
        <w:t>15 – 18 December, 2015 St. John's</w:t>
      </w:r>
      <w:r w:rsidRPr="00F51485">
        <w:rPr>
          <w:rFonts w:ascii="Calibri" w:eastAsia="Calibri" w:hAnsi="Calibri"/>
          <w:bCs/>
          <w:sz w:val="28"/>
          <w:szCs w:val="28"/>
          <w:lang w:val="en-CA"/>
        </w:rPr>
        <w:t>, Antigua and Barbuda</w:t>
      </w:r>
    </w:p>
    <w:p w14:paraId="6CC74374" w14:textId="77777777" w:rsidR="00966BB4" w:rsidRPr="00F51485" w:rsidRDefault="00966BB4" w:rsidP="008C0DE8">
      <w:pPr>
        <w:numPr>
          <w:ilvl w:val="0"/>
          <w:numId w:val="58"/>
        </w:numPr>
        <w:tabs>
          <w:tab w:val="clear" w:pos="1247"/>
          <w:tab w:val="clear" w:pos="1814"/>
          <w:tab w:val="clear" w:pos="2381"/>
          <w:tab w:val="clear" w:pos="2948"/>
          <w:tab w:val="clear" w:pos="3515"/>
        </w:tabs>
        <w:rPr>
          <w:rFonts w:ascii="Calibri" w:hAnsi="Calibri"/>
          <w:bCs/>
          <w:sz w:val="28"/>
          <w:szCs w:val="28"/>
        </w:rPr>
      </w:pPr>
      <w:r w:rsidRPr="00F51485">
        <w:rPr>
          <w:rFonts w:ascii="Calibri" w:eastAsia="Calibri" w:hAnsi="Calibri"/>
          <w:bCs/>
          <w:sz w:val="28"/>
          <w:szCs w:val="28"/>
          <w:lang w:val="en-CA"/>
        </w:rPr>
        <w:t>Coordinated the OAS-Sustainable Cities Course, Antigua and Barbuda June 21-24, 2016</w:t>
      </w:r>
    </w:p>
    <w:p w14:paraId="3373AC62" w14:textId="77777777" w:rsidR="00966BB4" w:rsidRPr="00F51485" w:rsidRDefault="00966BB4" w:rsidP="00966BB4">
      <w:pPr>
        <w:ind w:left="769"/>
        <w:rPr>
          <w:rFonts w:ascii="Calibri" w:hAnsi="Calibri"/>
          <w:bCs/>
          <w:sz w:val="28"/>
          <w:szCs w:val="28"/>
        </w:rPr>
      </w:pPr>
    </w:p>
    <w:p w14:paraId="77A8ED29"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References             Mrs  Diann Black-Layne</w:t>
      </w:r>
    </w:p>
    <w:p w14:paraId="269F3BA0"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Ambassador for Climate Change</w:t>
      </w:r>
    </w:p>
    <w:p w14:paraId="45BF3B2C"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Head, Department of the Environment</w:t>
      </w:r>
    </w:p>
    <w:p w14:paraId="544DDCDA"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GEF/Operational and Political Focal Point</w:t>
      </w:r>
    </w:p>
    <w:p w14:paraId="4A1E772E"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Ministry of Health and the Environment</w:t>
      </w:r>
    </w:p>
    <w:p w14:paraId="0DCEED57" w14:textId="77777777" w:rsidR="00966BB4" w:rsidRPr="000A71F4" w:rsidRDefault="00966BB4" w:rsidP="00966BB4">
      <w:pPr>
        <w:rPr>
          <w:rFonts w:ascii="Calibri" w:hAnsi="Calibri"/>
          <w:bCs/>
          <w:sz w:val="28"/>
          <w:szCs w:val="28"/>
          <w:lang w:val="es-ES_tradnl"/>
        </w:rPr>
      </w:pPr>
      <w:r w:rsidRPr="00F51485">
        <w:rPr>
          <w:rFonts w:ascii="Calibri" w:hAnsi="Calibri"/>
          <w:bCs/>
          <w:sz w:val="28"/>
          <w:szCs w:val="28"/>
        </w:rPr>
        <w:t xml:space="preserve">                                            </w:t>
      </w:r>
      <w:r w:rsidRPr="000A71F4">
        <w:rPr>
          <w:rFonts w:ascii="Calibri" w:hAnsi="Calibri"/>
          <w:bCs/>
          <w:sz w:val="28"/>
          <w:szCs w:val="28"/>
          <w:lang w:val="es-ES_tradnl"/>
        </w:rPr>
        <w:t>Antigua</w:t>
      </w:r>
    </w:p>
    <w:p w14:paraId="5673DCF9" w14:textId="77777777" w:rsidR="00966BB4" w:rsidRPr="000A71F4" w:rsidRDefault="00966BB4" w:rsidP="00966BB4">
      <w:pPr>
        <w:rPr>
          <w:rFonts w:ascii="Calibri" w:hAnsi="Calibri"/>
          <w:bCs/>
          <w:sz w:val="28"/>
          <w:szCs w:val="28"/>
          <w:lang w:val="es-ES_tradnl"/>
        </w:rPr>
      </w:pPr>
      <w:r w:rsidRPr="000A71F4">
        <w:rPr>
          <w:rFonts w:ascii="Calibri" w:hAnsi="Calibri"/>
          <w:bCs/>
          <w:sz w:val="28"/>
          <w:szCs w:val="28"/>
          <w:lang w:val="es-ES_tradnl"/>
        </w:rPr>
        <w:t xml:space="preserve">                                            Tel: 268-464-6410</w:t>
      </w:r>
    </w:p>
    <w:p w14:paraId="35F12967" w14:textId="77777777" w:rsidR="00966BB4" w:rsidRPr="000A71F4" w:rsidRDefault="00966BB4" w:rsidP="00966BB4">
      <w:pPr>
        <w:rPr>
          <w:rFonts w:ascii="Calibri" w:hAnsi="Calibri"/>
          <w:bCs/>
          <w:sz w:val="28"/>
          <w:szCs w:val="28"/>
          <w:lang w:val="es-ES_tradnl"/>
        </w:rPr>
      </w:pPr>
      <w:r w:rsidRPr="000A71F4">
        <w:rPr>
          <w:rFonts w:ascii="Calibri" w:hAnsi="Calibri"/>
          <w:bCs/>
          <w:sz w:val="28"/>
          <w:szCs w:val="28"/>
          <w:lang w:val="es-ES_tradnl"/>
        </w:rPr>
        <w:t xml:space="preserve">                                            Email: dcblack11@gmail.com</w:t>
      </w:r>
    </w:p>
    <w:p w14:paraId="7FCE324D" w14:textId="77777777" w:rsidR="00966BB4" w:rsidRPr="000A71F4" w:rsidRDefault="00966BB4" w:rsidP="00966BB4">
      <w:pPr>
        <w:rPr>
          <w:rFonts w:ascii="Calibri" w:hAnsi="Calibri"/>
          <w:bCs/>
          <w:sz w:val="28"/>
          <w:szCs w:val="28"/>
          <w:lang w:val="es-ES_tradnl"/>
        </w:rPr>
      </w:pPr>
    </w:p>
    <w:p w14:paraId="7CB2316F" w14:textId="77777777" w:rsidR="00CA0DC2" w:rsidRDefault="00CA0DC2" w:rsidP="00966BB4">
      <w:pPr>
        <w:rPr>
          <w:rFonts w:ascii="Calibri" w:hAnsi="Calibri"/>
          <w:bCs/>
          <w:sz w:val="28"/>
          <w:szCs w:val="28"/>
          <w:lang w:val="es-ES_tradnl"/>
        </w:rPr>
      </w:pPr>
    </w:p>
    <w:p w14:paraId="246CA4AB" w14:textId="77777777" w:rsidR="00966BB4" w:rsidRPr="00F51485" w:rsidRDefault="00966BB4" w:rsidP="00C75A2F">
      <w:pPr>
        <w:keepNext/>
        <w:keepLines/>
        <w:rPr>
          <w:rFonts w:ascii="Calibri" w:hAnsi="Calibri"/>
          <w:bCs/>
          <w:sz w:val="28"/>
          <w:szCs w:val="28"/>
        </w:rPr>
      </w:pPr>
      <w:r w:rsidRPr="000A71F4">
        <w:rPr>
          <w:rFonts w:ascii="Calibri" w:hAnsi="Calibri"/>
          <w:bCs/>
          <w:sz w:val="28"/>
          <w:szCs w:val="28"/>
          <w:lang w:val="es-ES_tradnl"/>
        </w:rPr>
        <w:t xml:space="preserve">                                             </w:t>
      </w:r>
      <w:r w:rsidRPr="00F51485">
        <w:rPr>
          <w:rFonts w:ascii="Calibri" w:hAnsi="Calibri"/>
          <w:bCs/>
          <w:sz w:val="28"/>
          <w:szCs w:val="28"/>
        </w:rPr>
        <w:t>Mrs Brenda Thomas-Odlum</w:t>
      </w:r>
    </w:p>
    <w:p w14:paraId="76F5EEC9" w14:textId="77777777" w:rsidR="00966BB4" w:rsidRPr="00F51485" w:rsidRDefault="00966BB4" w:rsidP="00C75A2F">
      <w:pPr>
        <w:keepNext/>
        <w:keepLines/>
        <w:rPr>
          <w:rFonts w:ascii="Calibri" w:hAnsi="Calibri"/>
          <w:bCs/>
          <w:sz w:val="28"/>
          <w:szCs w:val="28"/>
        </w:rPr>
      </w:pPr>
      <w:r w:rsidRPr="00F51485">
        <w:rPr>
          <w:rFonts w:ascii="Calibri" w:hAnsi="Calibri"/>
          <w:bCs/>
          <w:sz w:val="28"/>
          <w:szCs w:val="28"/>
        </w:rPr>
        <w:t xml:space="preserve">                                             Director of Community Development Division</w:t>
      </w:r>
    </w:p>
    <w:p w14:paraId="53D69DD6" w14:textId="77777777" w:rsidR="00966BB4" w:rsidRPr="00F51485" w:rsidRDefault="00966BB4" w:rsidP="00C75A2F">
      <w:pPr>
        <w:keepNext/>
        <w:keepLines/>
        <w:rPr>
          <w:rFonts w:ascii="Calibri" w:hAnsi="Calibri"/>
          <w:bCs/>
          <w:sz w:val="28"/>
          <w:szCs w:val="28"/>
        </w:rPr>
      </w:pPr>
      <w:r w:rsidRPr="00F51485">
        <w:rPr>
          <w:rFonts w:ascii="Calibri" w:hAnsi="Calibri"/>
          <w:bCs/>
          <w:sz w:val="28"/>
          <w:szCs w:val="28"/>
        </w:rPr>
        <w:t xml:space="preserve">                                             Women's Focal Point-GEF/SGP National Steering </w:t>
      </w:r>
    </w:p>
    <w:p w14:paraId="6B720EA7"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Committee</w:t>
      </w:r>
    </w:p>
    <w:p w14:paraId="11A91CCC"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Ministry of Social Transformation and Human </w:t>
      </w:r>
    </w:p>
    <w:p w14:paraId="1FC288F7" w14:textId="77777777" w:rsidR="00966BB4" w:rsidRPr="00920657" w:rsidRDefault="00966BB4" w:rsidP="00966BB4">
      <w:pPr>
        <w:rPr>
          <w:rFonts w:ascii="Calibri" w:hAnsi="Calibri"/>
          <w:bCs/>
          <w:i/>
          <w:sz w:val="28"/>
          <w:szCs w:val="28"/>
          <w:lang w:val="fr-FR"/>
        </w:rPr>
      </w:pPr>
      <w:r w:rsidRPr="00F51485">
        <w:rPr>
          <w:rFonts w:ascii="Calibri" w:hAnsi="Calibri"/>
          <w:bCs/>
          <w:sz w:val="28"/>
          <w:szCs w:val="28"/>
        </w:rPr>
        <w:t xml:space="preserve">                                             </w:t>
      </w:r>
      <w:r w:rsidRPr="00920657">
        <w:rPr>
          <w:rFonts w:ascii="Calibri" w:hAnsi="Calibri"/>
          <w:bCs/>
          <w:sz w:val="28"/>
          <w:szCs w:val="28"/>
          <w:lang w:val="fr-FR"/>
        </w:rPr>
        <w:t>Resources</w:t>
      </w:r>
    </w:p>
    <w:p w14:paraId="050D30D1" w14:textId="77777777" w:rsidR="00966BB4" w:rsidRPr="00920657" w:rsidRDefault="00966BB4" w:rsidP="00966BB4">
      <w:pPr>
        <w:rPr>
          <w:rFonts w:ascii="Calibri" w:hAnsi="Calibri"/>
          <w:bCs/>
          <w:sz w:val="28"/>
          <w:szCs w:val="28"/>
          <w:lang w:val="fr-FR"/>
        </w:rPr>
      </w:pPr>
      <w:r w:rsidRPr="00920657">
        <w:rPr>
          <w:rFonts w:ascii="Calibri" w:hAnsi="Calibri"/>
          <w:bCs/>
          <w:sz w:val="28"/>
          <w:szCs w:val="28"/>
          <w:lang w:val="fr-FR"/>
        </w:rPr>
        <w:t xml:space="preserve">                                             Antigua</w:t>
      </w:r>
    </w:p>
    <w:p w14:paraId="66168788" w14:textId="77777777" w:rsidR="00966BB4" w:rsidRPr="00920657" w:rsidRDefault="00966BB4" w:rsidP="00966BB4">
      <w:pPr>
        <w:rPr>
          <w:rFonts w:ascii="Calibri" w:hAnsi="Calibri"/>
          <w:bCs/>
          <w:sz w:val="28"/>
          <w:szCs w:val="28"/>
          <w:lang w:val="fr-FR"/>
        </w:rPr>
      </w:pPr>
      <w:r w:rsidRPr="00920657">
        <w:rPr>
          <w:rFonts w:ascii="Calibri" w:hAnsi="Calibri"/>
          <w:bCs/>
          <w:sz w:val="28"/>
          <w:szCs w:val="28"/>
          <w:lang w:val="fr-FR"/>
        </w:rPr>
        <w:t xml:space="preserve">                                             Tel: 268-464-7185</w:t>
      </w:r>
    </w:p>
    <w:p w14:paraId="095A62CC" w14:textId="77777777" w:rsidR="00966BB4" w:rsidRPr="00920657" w:rsidRDefault="00966BB4" w:rsidP="00966BB4">
      <w:pPr>
        <w:rPr>
          <w:rFonts w:ascii="Calibri" w:hAnsi="Calibri"/>
          <w:bCs/>
          <w:sz w:val="28"/>
          <w:szCs w:val="28"/>
          <w:lang w:val="fr-FR"/>
        </w:rPr>
      </w:pPr>
      <w:r w:rsidRPr="00920657">
        <w:rPr>
          <w:rFonts w:ascii="Calibri" w:hAnsi="Calibri"/>
          <w:bCs/>
          <w:sz w:val="28"/>
          <w:szCs w:val="28"/>
          <w:lang w:val="fr-FR"/>
        </w:rPr>
        <w:t xml:space="preserve">                                             Email:bato11m@hotmail.com </w:t>
      </w:r>
    </w:p>
    <w:p w14:paraId="6B8CDF48" w14:textId="77777777" w:rsidR="00966BB4" w:rsidRPr="00920657" w:rsidRDefault="00966BB4" w:rsidP="00966BB4">
      <w:pPr>
        <w:rPr>
          <w:rFonts w:ascii="Calibri" w:hAnsi="Calibri"/>
          <w:bCs/>
          <w:sz w:val="28"/>
          <w:szCs w:val="28"/>
          <w:lang w:val="fr-FR"/>
        </w:rPr>
      </w:pPr>
      <w:r w:rsidRPr="00920657">
        <w:rPr>
          <w:rFonts w:ascii="Calibri" w:hAnsi="Calibri"/>
          <w:bCs/>
          <w:sz w:val="28"/>
          <w:szCs w:val="28"/>
          <w:lang w:val="fr-FR"/>
        </w:rPr>
        <w:t xml:space="preserve">                                        </w:t>
      </w:r>
    </w:p>
    <w:p w14:paraId="165ECFAF" w14:textId="77777777" w:rsidR="00966BB4" w:rsidRPr="00F51485" w:rsidRDefault="00966BB4" w:rsidP="00966BB4">
      <w:pPr>
        <w:rPr>
          <w:rFonts w:ascii="Calibri" w:hAnsi="Calibri"/>
          <w:bCs/>
          <w:sz w:val="28"/>
          <w:szCs w:val="28"/>
        </w:rPr>
      </w:pPr>
      <w:r w:rsidRPr="00920657">
        <w:rPr>
          <w:rFonts w:ascii="Calibri" w:hAnsi="Calibri"/>
          <w:bCs/>
          <w:sz w:val="28"/>
          <w:szCs w:val="28"/>
          <w:lang w:val="fr-FR"/>
        </w:rPr>
        <w:t xml:space="preserve">                                             </w:t>
      </w:r>
      <w:r w:rsidRPr="00F51485">
        <w:rPr>
          <w:rFonts w:ascii="Calibri" w:hAnsi="Calibri"/>
          <w:bCs/>
          <w:sz w:val="28"/>
          <w:szCs w:val="28"/>
        </w:rPr>
        <w:t>Junior Minister, Senator Maureen Hyman-Payne</w:t>
      </w:r>
    </w:p>
    <w:p w14:paraId="4E52303C"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Ministry of Justice and legal Affairs</w:t>
      </w:r>
    </w:p>
    <w:p w14:paraId="42114876"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Government Complex</w:t>
      </w:r>
    </w:p>
    <w:p w14:paraId="2C15A877"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Tel: 268-462-0017/268-464-5070</w:t>
      </w:r>
    </w:p>
    <w:p w14:paraId="55ECAFA7" w14:textId="77777777" w:rsidR="00966BB4" w:rsidRPr="00F51485" w:rsidRDefault="00966BB4" w:rsidP="00966BB4">
      <w:pPr>
        <w:rPr>
          <w:rFonts w:ascii="Calibri" w:hAnsi="Calibri"/>
          <w:bCs/>
          <w:sz w:val="28"/>
          <w:szCs w:val="28"/>
        </w:rPr>
      </w:pPr>
      <w:r w:rsidRPr="00F51485">
        <w:rPr>
          <w:rFonts w:ascii="Calibri" w:hAnsi="Calibri"/>
          <w:bCs/>
          <w:sz w:val="28"/>
          <w:szCs w:val="28"/>
        </w:rPr>
        <w:t xml:space="preserve">                                             Email:paynep@hotmail.com</w:t>
      </w:r>
    </w:p>
    <w:p w14:paraId="35F25FA2" w14:textId="77777777" w:rsidR="00CA0DC2" w:rsidRDefault="00CA0DC2">
      <w:pPr>
        <w:tabs>
          <w:tab w:val="clear" w:pos="1247"/>
          <w:tab w:val="clear" w:pos="1814"/>
          <w:tab w:val="clear" w:pos="2381"/>
          <w:tab w:val="clear" w:pos="2948"/>
          <w:tab w:val="clear" w:pos="3515"/>
        </w:tabs>
        <w:rPr>
          <w:rFonts w:eastAsia="MS Mincho"/>
          <w:b/>
          <w:sz w:val="40"/>
          <w:szCs w:val="40"/>
          <w:u w:val="single"/>
          <w:lang w:val="es-ES_tradnl"/>
        </w:rPr>
      </w:pPr>
      <w:bookmarkStart w:id="25" w:name="_Toc474185067"/>
      <w:r>
        <w:rPr>
          <w:rFonts w:eastAsia="MS Mincho"/>
          <w:sz w:val="40"/>
          <w:szCs w:val="40"/>
          <w:u w:val="single"/>
          <w:lang w:val="es-ES_tradnl"/>
        </w:rPr>
        <w:br w:type="page"/>
      </w:r>
    </w:p>
    <w:p w14:paraId="741B6C03" w14:textId="12432BC2" w:rsidR="00966BB4" w:rsidRPr="000A71F4" w:rsidRDefault="00966BB4" w:rsidP="00CA0DC2">
      <w:pPr>
        <w:pStyle w:val="CH1"/>
        <w:jc w:val="center"/>
        <w:rPr>
          <w:sz w:val="40"/>
          <w:szCs w:val="40"/>
          <w:u w:val="single"/>
          <w:lang w:val="es-ES_tradnl"/>
        </w:rPr>
      </w:pPr>
      <w:bookmarkStart w:id="26" w:name="_Toc474752197"/>
      <w:bookmarkStart w:id="27" w:name="_Toc474752456"/>
      <w:r w:rsidRPr="000A71F4">
        <w:rPr>
          <w:rFonts w:eastAsia="MS Mincho"/>
          <w:sz w:val="40"/>
          <w:szCs w:val="40"/>
          <w:u w:val="single"/>
          <w:lang w:val="es-ES_tradnl"/>
        </w:rPr>
        <w:t>Dr. Marcelo Cabido, Argentina</w:t>
      </w:r>
      <w:bookmarkEnd w:id="25"/>
      <w:bookmarkEnd w:id="26"/>
      <w:bookmarkEnd w:id="27"/>
    </w:p>
    <w:p w14:paraId="5B0BA0D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CURRICULUM VITAE</w:t>
      </w:r>
      <w:r w:rsidRPr="00A208B6">
        <w:rPr>
          <w:rFonts w:ascii="Arial" w:hAnsi="Arial" w:cs="Arial"/>
          <w:spacing w:val="-2"/>
          <w:szCs w:val="24"/>
          <w:lang w:val="es-ES_tradnl"/>
        </w:rPr>
        <w:fldChar w:fldCharType="begin"/>
      </w:r>
      <w:r w:rsidRPr="00A208B6">
        <w:rPr>
          <w:rFonts w:ascii="Arial" w:hAnsi="Arial" w:cs="Arial"/>
          <w:spacing w:val="-2"/>
          <w:szCs w:val="24"/>
          <w:lang w:val="es-ES_tradnl"/>
        </w:rPr>
        <w:instrText xml:space="preserve">PRIVATE </w:instrText>
      </w:r>
      <w:r w:rsidRPr="00A208B6">
        <w:rPr>
          <w:rFonts w:ascii="Arial" w:hAnsi="Arial" w:cs="Arial"/>
          <w:spacing w:val="-2"/>
          <w:szCs w:val="24"/>
          <w:lang w:val="es-ES_tradnl"/>
        </w:rPr>
        <w:fldChar w:fldCharType="end"/>
      </w:r>
    </w:p>
    <w:p w14:paraId="6825DB07" w14:textId="77777777" w:rsidR="00966BB4" w:rsidRPr="00A208B6" w:rsidRDefault="00966BB4" w:rsidP="00966BB4">
      <w:pPr>
        <w:suppressAutoHyphens/>
        <w:jc w:val="both"/>
        <w:rPr>
          <w:rFonts w:ascii="Arial" w:hAnsi="Arial" w:cs="Arial"/>
          <w:spacing w:val="-2"/>
          <w:szCs w:val="24"/>
          <w:lang w:val="es-ES_tradnl"/>
        </w:rPr>
      </w:pPr>
    </w:p>
    <w:p w14:paraId="0F50789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01. </w:t>
      </w:r>
      <w:r w:rsidRPr="00A208B6">
        <w:rPr>
          <w:rFonts w:ascii="Arial" w:hAnsi="Arial" w:cs="Arial"/>
          <w:b/>
          <w:spacing w:val="-2"/>
          <w:szCs w:val="24"/>
          <w:u w:val="single"/>
          <w:lang w:val="es-ES_tradnl"/>
        </w:rPr>
        <w:t>Antecedentes personales</w:t>
      </w:r>
    </w:p>
    <w:p w14:paraId="1D2F9CB7" w14:textId="77777777" w:rsidR="00966BB4" w:rsidRPr="00A208B6" w:rsidRDefault="00966BB4" w:rsidP="00966BB4">
      <w:pPr>
        <w:suppressAutoHyphens/>
        <w:jc w:val="both"/>
        <w:rPr>
          <w:rFonts w:ascii="Arial" w:hAnsi="Arial" w:cs="Arial"/>
          <w:spacing w:val="-2"/>
          <w:szCs w:val="24"/>
          <w:lang w:val="es-ES_tradnl"/>
        </w:rPr>
      </w:pPr>
    </w:p>
    <w:p w14:paraId="469BDA1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a.1. Nombre y Apellido: Marcelo Rubén CABIDO</w:t>
      </w:r>
    </w:p>
    <w:p w14:paraId="640B8F3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a.2. Lugar y fecha de nacimiento: Córdoba, 22 de junio de 1953.</w:t>
      </w:r>
    </w:p>
    <w:p w14:paraId="2A82BE93" w14:textId="77777777" w:rsidR="00966BB4" w:rsidRPr="00A208B6" w:rsidRDefault="00966BB4" w:rsidP="00966BB4">
      <w:pPr>
        <w:suppressAutoHyphens/>
        <w:jc w:val="both"/>
        <w:rPr>
          <w:rFonts w:ascii="Arial" w:hAnsi="Arial" w:cs="Arial"/>
          <w:spacing w:val="-2"/>
          <w:szCs w:val="24"/>
          <w:lang w:val="pt-BR"/>
        </w:rPr>
      </w:pPr>
      <w:r w:rsidRPr="00A208B6">
        <w:rPr>
          <w:rFonts w:ascii="Arial" w:hAnsi="Arial" w:cs="Arial"/>
          <w:spacing w:val="-2"/>
          <w:szCs w:val="24"/>
          <w:lang w:val="pt-BR"/>
        </w:rPr>
        <w:t>a.3. Estado civil: Casado</w:t>
      </w:r>
    </w:p>
    <w:p w14:paraId="74D5D5B5" w14:textId="77777777" w:rsidR="00966BB4" w:rsidRPr="00A208B6" w:rsidRDefault="00966BB4" w:rsidP="00966BB4">
      <w:pPr>
        <w:suppressAutoHyphens/>
        <w:jc w:val="both"/>
        <w:rPr>
          <w:rFonts w:ascii="Arial" w:hAnsi="Arial" w:cs="Arial"/>
          <w:spacing w:val="-2"/>
          <w:szCs w:val="24"/>
          <w:lang w:val="pt-BR"/>
        </w:rPr>
      </w:pPr>
      <w:r w:rsidRPr="00A208B6">
        <w:rPr>
          <w:rFonts w:ascii="Arial" w:hAnsi="Arial" w:cs="Arial"/>
          <w:spacing w:val="-2"/>
          <w:szCs w:val="24"/>
          <w:lang w:val="pt-BR"/>
        </w:rPr>
        <w:t>a.4. Número de documento: DNI 10.774.383</w:t>
      </w:r>
    </w:p>
    <w:p w14:paraId="4A746575" w14:textId="77777777" w:rsidR="00966BB4" w:rsidRPr="00A208B6" w:rsidRDefault="00966BB4" w:rsidP="00966BB4">
      <w:pPr>
        <w:suppressAutoHyphens/>
        <w:jc w:val="both"/>
        <w:rPr>
          <w:rFonts w:ascii="Arial" w:hAnsi="Arial" w:cs="Arial"/>
          <w:spacing w:val="-2"/>
          <w:szCs w:val="24"/>
          <w:lang w:val="pt-BR"/>
        </w:rPr>
      </w:pPr>
      <w:r w:rsidRPr="00A208B6">
        <w:rPr>
          <w:rFonts w:ascii="Arial" w:hAnsi="Arial" w:cs="Arial"/>
          <w:spacing w:val="-2"/>
          <w:szCs w:val="24"/>
          <w:lang w:val="pt-BR"/>
        </w:rPr>
        <w:t xml:space="preserve">a.5. Domicilio real: José E. Bustos 1526. </w:t>
      </w:r>
      <w:r w:rsidRPr="00A208B6">
        <w:rPr>
          <w:rFonts w:ascii="Arial" w:hAnsi="Arial" w:cs="Arial"/>
          <w:spacing w:val="-2"/>
          <w:szCs w:val="24"/>
          <w:lang w:val="es-ES_tradnl"/>
        </w:rPr>
        <w:t>Barrio Cerro de Las Rosas</w:t>
      </w:r>
      <w:r>
        <w:rPr>
          <w:rFonts w:ascii="Arial" w:hAnsi="Arial" w:cs="Arial"/>
          <w:spacing w:val="-2"/>
          <w:szCs w:val="24"/>
          <w:lang w:val="es-ES_tradnl"/>
        </w:rPr>
        <w:t>,</w:t>
      </w:r>
      <w:r w:rsidRPr="00A208B6">
        <w:rPr>
          <w:rFonts w:ascii="Arial" w:hAnsi="Arial" w:cs="Arial"/>
          <w:spacing w:val="-2"/>
          <w:szCs w:val="24"/>
          <w:lang w:val="es-ES_tradnl"/>
        </w:rPr>
        <w:t xml:space="preserve"> </w:t>
      </w:r>
      <w:r w:rsidRPr="00A208B6">
        <w:rPr>
          <w:rFonts w:ascii="Arial" w:hAnsi="Arial" w:cs="Arial"/>
          <w:spacing w:val="-2"/>
          <w:szCs w:val="24"/>
          <w:lang w:val="pt-BR"/>
        </w:rPr>
        <w:t>5009 - Córdoba, A</w:t>
      </w:r>
      <w:r>
        <w:rPr>
          <w:rFonts w:ascii="Arial" w:hAnsi="Arial" w:cs="Arial"/>
          <w:spacing w:val="-2"/>
          <w:szCs w:val="24"/>
          <w:lang w:val="pt-BR"/>
        </w:rPr>
        <w:t>rgentina</w:t>
      </w:r>
    </w:p>
    <w:p w14:paraId="6E651823"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pt-BR"/>
        </w:rPr>
        <w:t xml:space="preserve">Domicilio legal: IMBIV - UNC - CONICET. Av. V. Sársfield 299  CC 495. </w:t>
      </w:r>
      <w:r w:rsidRPr="00A208B6">
        <w:rPr>
          <w:rFonts w:ascii="Arial" w:hAnsi="Arial" w:cs="Arial"/>
          <w:spacing w:val="-2"/>
          <w:szCs w:val="24"/>
          <w:lang w:val="es-ES_tradnl"/>
        </w:rPr>
        <w:t>5000 - Córdoba, A</w:t>
      </w:r>
      <w:r>
        <w:rPr>
          <w:rFonts w:ascii="Arial" w:hAnsi="Arial" w:cs="Arial"/>
          <w:spacing w:val="-2"/>
          <w:szCs w:val="24"/>
          <w:lang w:val="es-ES_tradnl"/>
        </w:rPr>
        <w:t>rgentina</w:t>
      </w:r>
    </w:p>
    <w:p w14:paraId="375BE05D"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a.6. Correo electrónico: </w:t>
      </w:r>
      <w:r w:rsidRPr="008B06B1">
        <w:rPr>
          <w:rFonts w:ascii="Arial" w:hAnsi="Arial" w:cs="Arial"/>
          <w:spacing w:val="-2"/>
          <w:szCs w:val="24"/>
          <w:lang w:val="es-ES_tradnl"/>
        </w:rPr>
        <w:t>mcabido@imbiv.unc.edu.ar</w:t>
      </w:r>
    </w:p>
    <w:p w14:paraId="5ABB2E1E" w14:textId="77777777" w:rsidR="00966BB4" w:rsidRPr="00A208B6" w:rsidRDefault="00966BB4" w:rsidP="00966BB4">
      <w:pPr>
        <w:suppressAutoHyphens/>
        <w:jc w:val="both"/>
        <w:rPr>
          <w:rFonts w:ascii="Arial" w:hAnsi="Arial" w:cs="Arial"/>
          <w:spacing w:val="-2"/>
          <w:szCs w:val="24"/>
          <w:lang w:val="es-ES_tradnl"/>
        </w:rPr>
      </w:pPr>
    </w:p>
    <w:p w14:paraId="59E5290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02 - </w:t>
      </w:r>
      <w:r w:rsidRPr="00A208B6">
        <w:rPr>
          <w:rFonts w:ascii="Arial" w:hAnsi="Arial" w:cs="Arial"/>
          <w:b/>
          <w:spacing w:val="-2"/>
          <w:szCs w:val="24"/>
          <w:u w:val="single"/>
          <w:lang w:val="es-ES_tradnl"/>
        </w:rPr>
        <w:t>Estudios realizados</w:t>
      </w:r>
    </w:p>
    <w:p w14:paraId="47642CF0" w14:textId="77777777" w:rsidR="00966BB4" w:rsidRPr="00A208B6" w:rsidRDefault="00966BB4" w:rsidP="00966BB4">
      <w:pPr>
        <w:suppressAutoHyphens/>
        <w:jc w:val="both"/>
        <w:rPr>
          <w:rFonts w:ascii="Arial" w:hAnsi="Arial" w:cs="Arial"/>
          <w:spacing w:val="-2"/>
          <w:szCs w:val="24"/>
          <w:lang w:val="es-ES_tradnl"/>
        </w:rPr>
      </w:pPr>
    </w:p>
    <w:p w14:paraId="691CD7E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De Grado: Biólogo</w:t>
      </w:r>
      <w:r>
        <w:rPr>
          <w:rFonts w:ascii="Arial" w:hAnsi="Arial" w:cs="Arial"/>
          <w:spacing w:val="-2"/>
          <w:szCs w:val="24"/>
          <w:lang w:val="es-ES_tradnl"/>
        </w:rPr>
        <w:t xml:space="preserve">. Facultad de Ciencias Exactas, Físicas y Naturales, Universidad Nacional de Córdoba. </w:t>
      </w:r>
    </w:p>
    <w:p w14:paraId="12932477" w14:textId="77777777" w:rsidR="00966BB4" w:rsidRPr="00A208B6" w:rsidRDefault="00966BB4" w:rsidP="00966BB4">
      <w:pPr>
        <w:suppressAutoHyphens/>
        <w:jc w:val="both"/>
        <w:rPr>
          <w:rFonts w:ascii="Arial" w:hAnsi="Arial" w:cs="Arial"/>
          <w:spacing w:val="-2"/>
          <w:szCs w:val="24"/>
          <w:lang w:val="es-ES_tradnl"/>
        </w:rPr>
      </w:pPr>
    </w:p>
    <w:p w14:paraId="31EAAC84"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De Post-Grado: Doctor en Ciencias Biológicas</w:t>
      </w:r>
      <w:r>
        <w:rPr>
          <w:rFonts w:ascii="Arial" w:hAnsi="Arial" w:cs="Arial"/>
          <w:spacing w:val="-2"/>
          <w:szCs w:val="24"/>
          <w:lang w:val="es-ES_tradnl"/>
        </w:rPr>
        <w:t>. Facultad de Ciencias Exactas, Físicas y Naturales, Universidad Nacional de Córdoba.</w:t>
      </w:r>
    </w:p>
    <w:p w14:paraId="12E92224" w14:textId="77777777" w:rsidR="00966BB4" w:rsidRPr="00A208B6" w:rsidRDefault="00966BB4" w:rsidP="00966BB4">
      <w:pPr>
        <w:suppressAutoHyphens/>
        <w:jc w:val="both"/>
        <w:rPr>
          <w:rFonts w:ascii="Arial" w:hAnsi="Arial" w:cs="Arial"/>
          <w:b/>
          <w:spacing w:val="-2"/>
          <w:szCs w:val="24"/>
          <w:lang w:val="es-ES_tradnl"/>
        </w:rPr>
      </w:pPr>
    </w:p>
    <w:p w14:paraId="14CF7EE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03 - </w:t>
      </w:r>
      <w:r w:rsidRPr="00A208B6">
        <w:rPr>
          <w:rFonts w:ascii="Arial" w:hAnsi="Arial" w:cs="Arial"/>
          <w:b/>
          <w:spacing w:val="-2"/>
          <w:szCs w:val="24"/>
          <w:u w:val="single"/>
          <w:lang w:val="es-ES_tradnl"/>
        </w:rPr>
        <w:t>Títulos obtenidos</w:t>
      </w:r>
    </w:p>
    <w:p w14:paraId="7744CDEA" w14:textId="77777777" w:rsidR="00966BB4" w:rsidRPr="00A208B6" w:rsidRDefault="00966BB4" w:rsidP="00966BB4">
      <w:pPr>
        <w:suppressAutoHyphens/>
        <w:jc w:val="both"/>
        <w:rPr>
          <w:rFonts w:ascii="Arial" w:hAnsi="Arial" w:cs="Arial"/>
          <w:spacing w:val="-2"/>
          <w:szCs w:val="24"/>
          <w:lang w:val="es-ES_tradnl"/>
        </w:rPr>
      </w:pPr>
    </w:p>
    <w:p w14:paraId="259C945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 Biólogo. </w:t>
      </w:r>
      <w:r>
        <w:rPr>
          <w:rFonts w:ascii="Arial" w:hAnsi="Arial" w:cs="Arial"/>
          <w:spacing w:val="-2"/>
          <w:szCs w:val="24"/>
          <w:lang w:val="es-ES_tradnl"/>
        </w:rPr>
        <w:t xml:space="preserve">Facultad de Ciencias Exactas, Físicas y Naturales, </w:t>
      </w:r>
      <w:r w:rsidRPr="00A208B6">
        <w:rPr>
          <w:rFonts w:ascii="Arial" w:hAnsi="Arial" w:cs="Arial"/>
          <w:spacing w:val="-2"/>
          <w:szCs w:val="24"/>
          <w:lang w:val="es-ES_tradnl"/>
        </w:rPr>
        <w:t>Universidad Nacional de Córdoba. 19 de marzo de 1980.</w:t>
      </w:r>
      <w:r>
        <w:rPr>
          <w:rFonts w:ascii="Arial" w:hAnsi="Arial" w:cs="Arial"/>
          <w:spacing w:val="-2"/>
          <w:szCs w:val="24"/>
          <w:lang w:val="es-ES_tradnl"/>
        </w:rPr>
        <w:t xml:space="preserve"> Promedio general: 8,65.</w:t>
      </w:r>
    </w:p>
    <w:p w14:paraId="02F319FC" w14:textId="77777777" w:rsidR="00966BB4" w:rsidRDefault="00966BB4" w:rsidP="00966BB4">
      <w:pPr>
        <w:suppressAutoHyphens/>
        <w:jc w:val="both"/>
        <w:rPr>
          <w:rFonts w:ascii="Arial" w:hAnsi="Arial" w:cs="Arial"/>
          <w:spacing w:val="-2"/>
          <w:szCs w:val="24"/>
          <w:lang w:val="es-ES_tradnl"/>
        </w:rPr>
      </w:pPr>
    </w:p>
    <w:p w14:paraId="4338864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Dr. en Ciencias Biológicas</w:t>
      </w:r>
      <w:r>
        <w:rPr>
          <w:rFonts w:ascii="Arial" w:hAnsi="Arial" w:cs="Arial"/>
          <w:spacing w:val="-2"/>
          <w:szCs w:val="24"/>
          <w:lang w:val="es-ES_tradnl"/>
        </w:rPr>
        <w:t>, Facultad de Ciencias Exactas, Físicas y Naturales,</w:t>
      </w:r>
      <w:r w:rsidRPr="00A208B6">
        <w:rPr>
          <w:rFonts w:ascii="Arial" w:hAnsi="Arial" w:cs="Arial"/>
          <w:spacing w:val="-2"/>
          <w:szCs w:val="24"/>
          <w:lang w:val="es-ES_tradnl"/>
        </w:rPr>
        <w:t xml:space="preserve"> Universidad Nacional de   Córdoba. 30 de diciembre de 1987.</w:t>
      </w:r>
    </w:p>
    <w:p w14:paraId="6A833DCF" w14:textId="77777777" w:rsidR="00966BB4" w:rsidRPr="00A208B6" w:rsidRDefault="00966BB4" w:rsidP="00966BB4">
      <w:pPr>
        <w:suppressAutoHyphens/>
        <w:jc w:val="both"/>
        <w:rPr>
          <w:rFonts w:ascii="Arial" w:hAnsi="Arial" w:cs="Arial"/>
          <w:spacing w:val="-2"/>
          <w:szCs w:val="24"/>
          <w:lang w:val="es-ES_tradnl"/>
        </w:rPr>
      </w:pPr>
    </w:p>
    <w:p w14:paraId="47E7290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04 </w:t>
      </w:r>
      <w:r>
        <w:rPr>
          <w:rFonts w:ascii="Arial" w:hAnsi="Arial" w:cs="Arial"/>
          <w:spacing w:val="-2"/>
          <w:szCs w:val="24"/>
          <w:lang w:val="es-ES_tradnl"/>
        </w:rPr>
        <w:t>–</w:t>
      </w:r>
      <w:r w:rsidRPr="00A208B6">
        <w:rPr>
          <w:rFonts w:ascii="Arial" w:hAnsi="Arial" w:cs="Arial"/>
          <w:spacing w:val="-2"/>
          <w:szCs w:val="24"/>
          <w:lang w:val="es-ES_tradnl"/>
        </w:rPr>
        <w:t xml:space="preserve"> </w:t>
      </w:r>
      <w:r w:rsidRPr="00A208B6">
        <w:rPr>
          <w:rFonts w:ascii="Arial" w:hAnsi="Arial" w:cs="Arial"/>
          <w:b/>
          <w:spacing w:val="-2"/>
          <w:szCs w:val="24"/>
          <w:u w:val="single"/>
          <w:lang w:val="es-ES_tradnl"/>
        </w:rPr>
        <w:t>Tesis</w:t>
      </w:r>
      <w:r>
        <w:rPr>
          <w:rFonts w:ascii="Arial" w:hAnsi="Arial" w:cs="Arial"/>
          <w:b/>
          <w:spacing w:val="-2"/>
          <w:szCs w:val="24"/>
          <w:u w:val="single"/>
          <w:lang w:val="es-ES_tradnl"/>
        </w:rPr>
        <w:t xml:space="preserve"> Doctoral</w:t>
      </w:r>
    </w:p>
    <w:p w14:paraId="0A1D0068" w14:textId="77777777" w:rsidR="00966BB4" w:rsidRPr="00A208B6" w:rsidRDefault="00966BB4" w:rsidP="00966BB4">
      <w:pPr>
        <w:suppressAutoHyphens/>
        <w:jc w:val="both"/>
        <w:rPr>
          <w:rFonts w:ascii="Arial" w:hAnsi="Arial" w:cs="Arial"/>
          <w:spacing w:val="-2"/>
          <w:szCs w:val="24"/>
          <w:lang w:val="es-ES_tradnl"/>
        </w:rPr>
      </w:pPr>
    </w:p>
    <w:p w14:paraId="15A53E9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Título: Las comunidades vegetales del Sub-piso Superior de pastizales de las Sierras de Córdoba. </w:t>
      </w:r>
    </w:p>
    <w:p w14:paraId="7F600D0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Realizada en: Facultad de Ciencias Exactas, Físicas y Naturales</w:t>
      </w:r>
      <w:r>
        <w:rPr>
          <w:rFonts w:ascii="Arial" w:hAnsi="Arial" w:cs="Arial"/>
          <w:spacing w:val="-2"/>
          <w:szCs w:val="24"/>
          <w:lang w:val="es-ES_tradnl"/>
        </w:rPr>
        <w:t>, Universidad Nacional de Córdoba</w:t>
      </w:r>
      <w:r w:rsidRPr="00A208B6">
        <w:rPr>
          <w:rFonts w:ascii="Arial" w:hAnsi="Arial" w:cs="Arial"/>
          <w:spacing w:val="-2"/>
          <w:szCs w:val="24"/>
          <w:lang w:val="es-ES_tradnl"/>
        </w:rPr>
        <w:t>.</w:t>
      </w:r>
    </w:p>
    <w:p w14:paraId="22E00F3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Director de Tesis: Dr. Ricardo N. Luti</w:t>
      </w:r>
    </w:p>
    <w:p w14:paraId="08B4BD2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Calificación: 10 (diez) "cum laude".</w:t>
      </w:r>
    </w:p>
    <w:p w14:paraId="18CA150E" w14:textId="77777777" w:rsidR="00966BB4" w:rsidRPr="00A208B6" w:rsidRDefault="00966BB4" w:rsidP="00966BB4">
      <w:pPr>
        <w:suppressAutoHyphens/>
        <w:jc w:val="both"/>
        <w:rPr>
          <w:rFonts w:ascii="Arial" w:hAnsi="Arial" w:cs="Arial"/>
          <w:spacing w:val="-2"/>
          <w:szCs w:val="24"/>
          <w:lang w:val="es-ES_tradnl"/>
        </w:rPr>
      </w:pPr>
    </w:p>
    <w:p w14:paraId="1B968C4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05 </w:t>
      </w:r>
      <w:r>
        <w:rPr>
          <w:rFonts w:ascii="Arial" w:hAnsi="Arial" w:cs="Arial"/>
          <w:b/>
          <w:spacing w:val="-2"/>
          <w:szCs w:val="24"/>
          <w:lang w:val="es-ES_tradnl"/>
        </w:rPr>
        <w:t>–</w:t>
      </w:r>
      <w:r w:rsidRPr="00A208B6">
        <w:rPr>
          <w:rFonts w:ascii="Arial" w:hAnsi="Arial" w:cs="Arial"/>
          <w:b/>
          <w:spacing w:val="-2"/>
          <w:szCs w:val="24"/>
          <w:lang w:val="es-ES_tradnl"/>
        </w:rPr>
        <w:t xml:space="preserve"> </w:t>
      </w:r>
      <w:r w:rsidRPr="00A208B6">
        <w:rPr>
          <w:rFonts w:ascii="Arial" w:hAnsi="Arial" w:cs="Arial"/>
          <w:b/>
          <w:spacing w:val="-2"/>
          <w:szCs w:val="24"/>
          <w:u w:val="single"/>
          <w:lang w:val="es-ES_tradnl"/>
        </w:rPr>
        <w:t>Becas</w:t>
      </w:r>
      <w:r>
        <w:rPr>
          <w:rFonts w:ascii="Arial" w:hAnsi="Arial" w:cs="Arial"/>
          <w:b/>
          <w:spacing w:val="-2"/>
          <w:szCs w:val="24"/>
          <w:u w:val="single"/>
          <w:lang w:val="es-ES_tradnl"/>
        </w:rPr>
        <w:t xml:space="preserve"> obtenidas</w:t>
      </w:r>
    </w:p>
    <w:p w14:paraId="799089F5" w14:textId="77777777" w:rsidR="00966BB4" w:rsidRPr="00A208B6" w:rsidRDefault="00966BB4" w:rsidP="00966BB4">
      <w:pPr>
        <w:suppressAutoHyphens/>
        <w:jc w:val="both"/>
        <w:rPr>
          <w:rFonts w:ascii="Arial" w:hAnsi="Arial" w:cs="Arial"/>
          <w:spacing w:val="-2"/>
          <w:szCs w:val="24"/>
          <w:lang w:val="es-ES_tradnl"/>
        </w:rPr>
      </w:pPr>
    </w:p>
    <w:p w14:paraId="39097A1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1981 - 1983. Beca de Iniciación del Consejo Nacional de Investigaciones Científicas y Técnicas (CONICET).</w:t>
      </w:r>
      <w:r>
        <w:rPr>
          <w:rFonts w:ascii="Arial" w:hAnsi="Arial" w:cs="Arial"/>
          <w:spacing w:val="-2"/>
          <w:szCs w:val="24"/>
          <w:lang w:val="es-ES_tradnl"/>
        </w:rPr>
        <w:t xml:space="preserve"> Tema: Relevamiento cartográfico de variantes fisonómico-florísticas en Pampa de Achala, Sierras Grandes de Córdoba. 13 de marzo de 1981.</w:t>
      </w:r>
    </w:p>
    <w:p w14:paraId="3B9E529F" w14:textId="77777777" w:rsidR="00966BB4" w:rsidRDefault="00966BB4" w:rsidP="00966BB4">
      <w:pPr>
        <w:suppressAutoHyphens/>
        <w:jc w:val="both"/>
        <w:rPr>
          <w:rFonts w:ascii="Arial" w:hAnsi="Arial" w:cs="Arial"/>
          <w:spacing w:val="-2"/>
          <w:szCs w:val="24"/>
          <w:lang w:val="es-ES_tradnl"/>
        </w:rPr>
      </w:pPr>
    </w:p>
    <w:p w14:paraId="43D47E6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1982. Beca del Consejo de Rectores de Universi</w:t>
      </w:r>
      <w:r w:rsidRPr="00A208B6">
        <w:rPr>
          <w:rFonts w:ascii="Arial" w:hAnsi="Arial" w:cs="Arial"/>
          <w:spacing w:val="-2"/>
          <w:szCs w:val="24"/>
          <w:lang w:val="es-ES_tradnl"/>
        </w:rPr>
        <w:softHyphen/>
        <w:t>dades Nacionales para asistir al curso "Relevamiento del recurso vegetación", dictado en la Universidad Nacional de Buenos Aires.</w:t>
      </w:r>
      <w:r>
        <w:rPr>
          <w:rFonts w:ascii="Arial" w:hAnsi="Arial" w:cs="Arial"/>
          <w:spacing w:val="-2"/>
          <w:szCs w:val="24"/>
          <w:lang w:val="es-ES_tradnl"/>
        </w:rPr>
        <w:t xml:space="preserve"> Expediente 10-82-0689, 10/09/1982.</w:t>
      </w:r>
    </w:p>
    <w:p w14:paraId="4A02B4D9" w14:textId="77777777" w:rsidR="00966BB4" w:rsidRDefault="00966BB4" w:rsidP="00966BB4">
      <w:pPr>
        <w:suppressAutoHyphens/>
        <w:jc w:val="both"/>
        <w:rPr>
          <w:rFonts w:ascii="Arial" w:hAnsi="Arial" w:cs="Arial"/>
          <w:spacing w:val="-2"/>
          <w:szCs w:val="24"/>
          <w:lang w:val="es-ES_tradnl"/>
        </w:rPr>
      </w:pPr>
    </w:p>
    <w:p w14:paraId="64E0CAD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1983 - 1985. Beca de Perfeccionamiento del Consejo Nacional de Investigaciones Científicas y Técnicas (CONICET).</w:t>
      </w:r>
      <w:r>
        <w:rPr>
          <w:rFonts w:ascii="Arial" w:hAnsi="Arial" w:cs="Arial"/>
          <w:spacing w:val="-2"/>
          <w:szCs w:val="24"/>
          <w:lang w:val="es-ES_tradnl"/>
        </w:rPr>
        <w:t xml:space="preserve"> Tema: Las comunidades vegetales de la Pampa de Achala: sociología y ecología. 27 de enero de 1983.</w:t>
      </w:r>
    </w:p>
    <w:p w14:paraId="1ED26410" w14:textId="77777777" w:rsidR="00966BB4" w:rsidRDefault="00966BB4" w:rsidP="00966BB4">
      <w:pPr>
        <w:suppressAutoHyphens/>
        <w:jc w:val="both"/>
        <w:rPr>
          <w:rFonts w:ascii="Arial" w:hAnsi="Arial" w:cs="Arial"/>
          <w:spacing w:val="-2"/>
          <w:szCs w:val="24"/>
          <w:lang w:val="es-ES_tradnl"/>
        </w:rPr>
      </w:pPr>
    </w:p>
    <w:p w14:paraId="0855780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1985 - 198</w:t>
      </w:r>
      <w:r>
        <w:rPr>
          <w:rFonts w:ascii="Arial" w:hAnsi="Arial" w:cs="Arial"/>
          <w:spacing w:val="-2"/>
          <w:szCs w:val="24"/>
          <w:lang w:val="es-ES_tradnl"/>
        </w:rPr>
        <w:t>8</w:t>
      </w:r>
      <w:r w:rsidRPr="00A208B6">
        <w:rPr>
          <w:rFonts w:ascii="Arial" w:hAnsi="Arial" w:cs="Arial"/>
          <w:spacing w:val="-2"/>
          <w:szCs w:val="24"/>
          <w:lang w:val="es-ES_tradnl"/>
        </w:rPr>
        <w:t>. Beca de Formación Superior del Consejo Nacional de Investigaciones Científicas y Técnicas (CONICET).</w:t>
      </w:r>
      <w:r>
        <w:rPr>
          <w:rFonts w:ascii="Arial" w:hAnsi="Arial" w:cs="Arial"/>
          <w:spacing w:val="-2"/>
          <w:szCs w:val="24"/>
          <w:lang w:val="es-ES_tradnl"/>
        </w:rPr>
        <w:t xml:space="preserve"> Tema: Fundamentos metodológicos para la tipificación de los pastizales de las Sierras de Córdoba. 19 de julio de 1985.</w:t>
      </w:r>
    </w:p>
    <w:p w14:paraId="51E98F0F" w14:textId="77777777" w:rsidR="00966BB4" w:rsidRDefault="00966BB4" w:rsidP="00966BB4">
      <w:pPr>
        <w:suppressAutoHyphens/>
        <w:jc w:val="both"/>
        <w:rPr>
          <w:rFonts w:ascii="Arial" w:hAnsi="Arial" w:cs="Arial"/>
          <w:spacing w:val="-2"/>
          <w:szCs w:val="24"/>
          <w:lang w:val="es-ES_tradnl"/>
        </w:rPr>
      </w:pPr>
    </w:p>
    <w:p w14:paraId="0822245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 1987. Beca del Ministerio de Educación y Ciencia del Gobierno de España para un período de perfeccionamiento en la Universidad Complutense de Madrid, España.</w:t>
      </w:r>
      <w:r>
        <w:rPr>
          <w:rFonts w:ascii="Arial" w:hAnsi="Arial" w:cs="Arial"/>
          <w:spacing w:val="-2"/>
          <w:szCs w:val="24"/>
          <w:lang w:val="es-ES_tradnl"/>
        </w:rPr>
        <w:t xml:space="preserve"> Expediente No. A-4-10 del Ministerio de Educación y Ciencia del Gobierno de España. 15 de junio de 1986.</w:t>
      </w:r>
    </w:p>
    <w:p w14:paraId="20D8FB0B" w14:textId="77777777" w:rsidR="00966BB4" w:rsidRDefault="00966BB4" w:rsidP="00966BB4">
      <w:pPr>
        <w:suppressAutoHyphens/>
        <w:jc w:val="both"/>
        <w:rPr>
          <w:rFonts w:ascii="Arial" w:hAnsi="Arial" w:cs="Arial"/>
          <w:spacing w:val="-2"/>
          <w:szCs w:val="24"/>
          <w:lang w:val="es-ES_tradnl"/>
        </w:rPr>
      </w:pPr>
    </w:p>
    <w:p w14:paraId="3F239BE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1990. Beca de la Red Latinoamericana de Botánica para asistir al V Congreso Latinoamericano de Botánica llevado a cabo en La Habana, Cuba.</w:t>
      </w:r>
      <w:r>
        <w:rPr>
          <w:rFonts w:ascii="Arial" w:hAnsi="Arial" w:cs="Arial"/>
          <w:spacing w:val="-2"/>
          <w:szCs w:val="24"/>
          <w:lang w:val="es-ES_tradnl"/>
        </w:rPr>
        <w:t xml:space="preserve"> Asociación Latinoamericana de Botánica, 4 de abril de 1990.</w:t>
      </w:r>
    </w:p>
    <w:p w14:paraId="541FDA22" w14:textId="77777777" w:rsidR="00966BB4" w:rsidRDefault="00966BB4" w:rsidP="00966BB4">
      <w:pPr>
        <w:suppressAutoHyphens/>
        <w:jc w:val="both"/>
        <w:rPr>
          <w:rFonts w:ascii="Arial" w:hAnsi="Arial" w:cs="Arial"/>
          <w:spacing w:val="-2"/>
          <w:szCs w:val="24"/>
          <w:lang w:val="es-ES_tradnl"/>
        </w:rPr>
      </w:pPr>
    </w:p>
    <w:p w14:paraId="65002A8F" w14:textId="77777777" w:rsidR="00966BB4" w:rsidRPr="002F5470"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vii. 1991. Beca (apoyo financiero) de la UNESCO para asistir al 34th. </w:t>
      </w:r>
      <w:r w:rsidRPr="00A208B6">
        <w:rPr>
          <w:rFonts w:ascii="Arial" w:hAnsi="Arial" w:cs="Arial"/>
          <w:spacing w:val="-2"/>
          <w:szCs w:val="24"/>
          <w:lang w:val="en-US"/>
        </w:rPr>
        <w:t>Symposium of the International Association for Vegetation Science, llevado a cabo en Eger, Hungría.</w:t>
      </w:r>
      <w:r>
        <w:rPr>
          <w:rFonts w:ascii="Arial" w:hAnsi="Arial" w:cs="Arial"/>
          <w:spacing w:val="-2"/>
          <w:szCs w:val="24"/>
          <w:lang w:val="en-US"/>
        </w:rPr>
        <w:t xml:space="preserve"> </w:t>
      </w:r>
      <w:r w:rsidRPr="002F5470">
        <w:rPr>
          <w:rFonts w:ascii="Arial" w:hAnsi="Arial" w:cs="Arial"/>
          <w:spacing w:val="-2"/>
          <w:szCs w:val="24"/>
          <w:lang w:val="es-ES_tradnl"/>
        </w:rPr>
        <w:t xml:space="preserve">Oficina Regional de Ciencia y Tecnología para América Latina y el Caribe (ORCyT), contrato No. </w:t>
      </w:r>
      <w:r>
        <w:rPr>
          <w:rFonts w:ascii="Arial" w:hAnsi="Arial" w:cs="Arial"/>
          <w:spacing w:val="-2"/>
          <w:szCs w:val="24"/>
          <w:lang w:val="es-ES_tradnl"/>
        </w:rPr>
        <w:t>870.607.1, 30 de agosto de 1991.</w:t>
      </w:r>
    </w:p>
    <w:p w14:paraId="526D927B" w14:textId="77777777" w:rsidR="00966BB4" w:rsidRPr="002F5470" w:rsidRDefault="00966BB4" w:rsidP="00966BB4">
      <w:pPr>
        <w:suppressAutoHyphens/>
        <w:jc w:val="both"/>
        <w:rPr>
          <w:rFonts w:ascii="Arial" w:hAnsi="Arial" w:cs="Arial"/>
          <w:b/>
          <w:spacing w:val="-2"/>
          <w:szCs w:val="24"/>
          <w:lang w:val="es-ES_tradnl"/>
        </w:rPr>
      </w:pPr>
    </w:p>
    <w:p w14:paraId="50994D0D" w14:textId="77777777" w:rsidR="00966BB4" w:rsidRPr="002F5470" w:rsidRDefault="00966BB4" w:rsidP="00966BB4">
      <w:pPr>
        <w:suppressAutoHyphens/>
        <w:jc w:val="both"/>
        <w:rPr>
          <w:rFonts w:ascii="Arial" w:hAnsi="Arial" w:cs="Arial"/>
          <w:b/>
          <w:spacing w:val="-2"/>
          <w:szCs w:val="24"/>
          <w:lang w:val="es-ES_tradnl"/>
        </w:rPr>
      </w:pPr>
    </w:p>
    <w:p w14:paraId="242DD9C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06 - </w:t>
      </w:r>
      <w:r w:rsidRPr="00A208B6">
        <w:rPr>
          <w:rFonts w:ascii="Arial" w:hAnsi="Arial" w:cs="Arial"/>
          <w:b/>
          <w:spacing w:val="-2"/>
          <w:szCs w:val="24"/>
          <w:u w:val="single"/>
          <w:lang w:val="es-ES_tradnl"/>
        </w:rPr>
        <w:t>Cursos de perfeccionamiento seguidos:</w:t>
      </w:r>
    </w:p>
    <w:p w14:paraId="0E091412" w14:textId="77777777" w:rsidR="00966BB4" w:rsidRPr="00A208B6" w:rsidRDefault="00966BB4" w:rsidP="00966BB4">
      <w:pPr>
        <w:suppressAutoHyphens/>
        <w:jc w:val="both"/>
        <w:rPr>
          <w:rFonts w:ascii="Arial" w:hAnsi="Arial" w:cs="Arial"/>
          <w:spacing w:val="-2"/>
          <w:szCs w:val="24"/>
          <w:lang w:val="es-ES_tradnl"/>
        </w:rPr>
      </w:pPr>
    </w:p>
    <w:p w14:paraId="0D53A96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1982. Fotogrametría y fotointerpretación. Facultad de Cien</w:t>
      </w:r>
      <w:r w:rsidRPr="00A208B6">
        <w:rPr>
          <w:rFonts w:ascii="Arial" w:hAnsi="Arial" w:cs="Arial"/>
          <w:spacing w:val="-2"/>
          <w:szCs w:val="24"/>
          <w:lang w:val="es-ES_tradnl"/>
        </w:rPr>
        <w:softHyphen/>
        <w:t>cias Agropecuarias, Universidad Nacional de Córdoba. Duración: 60 horas.</w:t>
      </w:r>
      <w:r>
        <w:rPr>
          <w:rFonts w:ascii="Arial" w:hAnsi="Arial" w:cs="Arial"/>
          <w:spacing w:val="-2"/>
          <w:szCs w:val="24"/>
          <w:lang w:val="es-ES_tradnl"/>
        </w:rPr>
        <w:t xml:space="preserve"> Aprobado.</w:t>
      </w:r>
    </w:p>
    <w:p w14:paraId="5D972E28" w14:textId="77777777" w:rsidR="00966BB4" w:rsidRPr="00A208B6" w:rsidRDefault="00966BB4" w:rsidP="00966BB4">
      <w:pPr>
        <w:suppressAutoHyphens/>
        <w:jc w:val="both"/>
        <w:rPr>
          <w:rFonts w:ascii="Arial" w:hAnsi="Arial" w:cs="Arial"/>
          <w:spacing w:val="-2"/>
          <w:szCs w:val="24"/>
          <w:lang w:val="es-ES_tradnl"/>
        </w:rPr>
      </w:pPr>
    </w:p>
    <w:p w14:paraId="0BD2AEE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ii. 1982. </w:t>
      </w:r>
      <w:r>
        <w:rPr>
          <w:rFonts w:ascii="Arial" w:hAnsi="Arial" w:cs="Arial"/>
          <w:spacing w:val="-2"/>
          <w:szCs w:val="24"/>
          <w:lang w:val="es-ES_tradnl"/>
        </w:rPr>
        <w:t>R</w:t>
      </w:r>
      <w:r w:rsidRPr="00A208B6">
        <w:rPr>
          <w:rFonts w:ascii="Arial" w:hAnsi="Arial" w:cs="Arial"/>
          <w:spacing w:val="-2"/>
          <w:szCs w:val="24"/>
          <w:lang w:val="es-ES_tradnl"/>
        </w:rPr>
        <w:t xml:space="preserve">elevamiento de la vegetación. </w:t>
      </w:r>
      <w:r>
        <w:rPr>
          <w:rFonts w:ascii="Arial" w:hAnsi="Arial" w:cs="Arial"/>
          <w:spacing w:val="-2"/>
          <w:szCs w:val="24"/>
          <w:lang w:val="es-ES_tradnl"/>
        </w:rPr>
        <w:t>Cátedra de Fisiología Vegetal y Fitogeografía,</w:t>
      </w:r>
      <w:r w:rsidRPr="00A208B6">
        <w:rPr>
          <w:rFonts w:ascii="Arial" w:hAnsi="Arial" w:cs="Arial"/>
          <w:spacing w:val="-2"/>
          <w:szCs w:val="24"/>
          <w:lang w:val="es-ES_tradnl"/>
        </w:rPr>
        <w:t xml:space="preserve"> Facultad de Agronomía,</w:t>
      </w:r>
      <w:r>
        <w:rPr>
          <w:rFonts w:ascii="Arial" w:hAnsi="Arial" w:cs="Arial"/>
          <w:spacing w:val="-2"/>
          <w:szCs w:val="24"/>
          <w:lang w:val="es-ES_tradnl"/>
        </w:rPr>
        <w:t xml:space="preserve"> </w:t>
      </w:r>
      <w:r w:rsidRPr="00A208B6">
        <w:rPr>
          <w:rFonts w:ascii="Arial" w:hAnsi="Arial" w:cs="Arial"/>
          <w:spacing w:val="-2"/>
          <w:szCs w:val="24"/>
          <w:lang w:val="es-ES_tradnl"/>
        </w:rPr>
        <w:t>Universidad Nacional de Buenos Aires. Dura</w:t>
      </w:r>
      <w:r w:rsidRPr="00A208B6">
        <w:rPr>
          <w:rFonts w:ascii="Arial" w:hAnsi="Arial" w:cs="Arial"/>
          <w:spacing w:val="-2"/>
          <w:szCs w:val="24"/>
          <w:lang w:val="es-ES_tradnl"/>
        </w:rPr>
        <w:softHyphen/>
        <w:t>ción: 160 horas.</w:t>
      </w:r>
      <w:r>
        <w:rPr>
          <w:rFonts w:ascii="Arial" w:hAnsi="Arial" w:cs="Arial"/>
          <w:spacing w:val="-2"/>
          <w:szCs w:val="24"/>
          <w:lang w:val="es-ES_tradnl"/>
        </w:rPr>
        <w:t xml:space="preserve"> 4 al 29 de octubre de 1982. Aprobado.</w:t>
      </w:r>
    </w:p>
    <w:p w14:paraId="2C8C2C0F" w14:textId="77777777" w:rsidR="00966BB4" w:rsidRPr="00A208B6" w:rsidRDefault="00966BB4" w:rsidP="00966BB4">
      <w:pPr>
        <w:suppressAutoHyphens/>
        <w:jc w:val="both"/>
        <w:rPr>
          <w:rFonts w:ascii="Arial" w:hAnsi="Arial" w:cs="Arial"/>
          <w:spacing w:val="-2"/>
          <w:szCs w:val="24"/>
          <w:lang w:val="es-ES_tradnl"/>
        </w:rPr>
      </w:pPr>
    </w:p>
    <w:p w14:paraId="1882FD0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iii. 1985. Teoría y Práctica de la Taxonomía Numérica. </w:t>
      </w:r>
      <w:r>
        <w:rPr>
          <w:rFonts w:ascii="Arial" w:hAnsi="Arial" w:cs="Arial"/>
          <w:spacing w:val="-2"/>
          <w:szCs w:val="24"/>
          <w:lang w:val="es-ES_tradnl"/>
        </w:rPr>
        <w:t xml:space="preserve">Escuela de Biología, Facultad de Ciencias Exactas, Físicas y Naturales, Universidad Nacional de Córdoba. Llevado a cabo en la </w:t>
      </w:r>
      <w:r w:rsidRPr="00A208B6">
        <w:rPr>
          <w:rFonts w:ascii="Arial" w:hAnsi="Arial" w:cs="Arial"/>
          <w:spacing w:val="-2"/>
          <w:szCs w:val="24"/>
          <w:lang w:val="es-ES_tradnl"/>
        </w:rPr>
        <w:t>Acade</w:t>
      </w:r>
      <w:r w:rsidRPr="00A208B6">
        <w:rPr>
          <w:rFonts w:ascii="Arial" w:hAnsi="Arial" w:cs="Arial"/>
          <w:spacing w:val="-2"/>
          <w:szCs w:val="24"/>
          <w:lang w:val="es-ES_tradnl"/>
        </w:rPr>
        <w:softHyphen/>
        <w:t xml:space="preserve">mia Nacional de Ciencias. </w:t>
      </w:r>
      <w:r>
        <w:rPr>
          <w:rFonts w:ascii="Arial" w:hAnsi="Arial" w:cs="Arial"/>
          <w:spacing w:val="-2"/>
          <w:szCs w:val="24"/>
          <w:lang w:val="es-ES_tradnl"/>
        </w:rPr>
        <w:t xml:space="preserve">20 al 24 de mayo de 1985. </w:t>
      </w:r>
      <w:r w:rsidRPr="00A208B6">
        <w:rPr>
          <w:rFonts w:ascii="Arial" w:hAnsi="Arial" w:cs="Arial"/>
          <w:spacing w:val="-2"/>
          <w:szCs w:val="24"/>
          <w:lang w:val="es-ES_tradnl"/>
        </w:rPr>
        <w:t xml:space="preserve">Duración: </w:t>
      </w:r>
      <w:r>
        <w:rPr>
          <w:rFonts w:ascii="Arial" w:hAnsi="Arial" w:cs="Arial"/>
          <w:spacing w:val="-2"/>
          <w:szCs w:val="24"/>
          <w:lang w:val="es-ES_tradnl"/>
        </w:rPr>
        <w:t>4</w:t>
      </w:r>
      <w:r w:rsidRPr="00A208B6">
        <w:rPr>
          <w:rFonts w:ascii="Arial" w:hAnsi="Arial" w:cs="Arial"/>
          <w:spacing w:val="-2"/>
          <w:szCs w:val="24"/>
          <w:lang w:val="es-ES_tradnl"/>
        </w:rPr>
        <w:t>0 horas.</w:t>
      </w:r>
      <w:r>
        <w:rPr>
          <w:rFonts w:ascii="Arial" w:hAnsi="Arial" w:cs="Arial"/>
          <w:spacing w:val="-2"/>
          <w:szCs w:val="24"/>
          <w:lang w:val="es-ES_tradnl"/>
        </w:rPr>
        <w:t xml:space="preserve"> Aprobado (10 puntos).</w:t>
      </w:r>
    </w:p>
    <w:p w14:paraId="74313374" w14:textId="77777777" w:rsidR="00966BB4" w:rsidRPr="00A208B6" w:rsidRDefault="00966BB4" w:rsidP="00966BB4">
      <w:pPr>
        <w:suppressAutoHyphens/>
        <w:jc w:val="both"/>
        <w:rPr>
          <w:rFonts w:ascii="Arial" w:hAnsi="Arial" w:cs="Arial"/>
          <w:spacing w:val="-2"/>
          <w:szCs w:val="24"/>
          <w:lang w:val="es-ES_tradnl"/>
        </w:rPr>
      </w:pPr>
    </w:p>
    <w:p w14:paraId="1E8FE16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iv. 1986. Cartografía de la vegetación. </w:t>
      </w:r>
      <w:r>
        <w:rPr>
          <w:rFonts w:ascii="Arial" w:hAnsi="Arial" w:cs="Arial"/>
          <w:spacing w:val="-2"/>
          <w:szCs w:val="24"/>
          <w:lang w:val="es-ES_tradnl"/>
        </w:rPr>
        <w:t>Centro Regional de Investigaciones Científicas y Tecnológicas (</w:t>
      </w:r>
      <w:r w:rsidRPr="00A208B6">
        <w:rPr>
          <w:rFonts w:ascii="Arial" w:hAnsi="Arial" w:cs="Arial"/>
          <w:spacing w:val="-2"/>
          <w:szCs w:val="24"/>
          <w:lang w:val="es-ES_tradnl"/>
        </w:rPr>
        <w:t>CRICYT</w:t>
      </w:r>
      <w:r>
        <w:rPr>
          <w:rFonts w:ascii="Arial" w:hAnsi="Arial" w:cs="Arial"/>
          <w:spacing w:val="-2"/>
          <w:szCs w:val="24"/>
          <w:lang w:val="es-ES_tradnl"/>
        </w:rPr>
        <w:t>)</w:t>
      </w:r>
      <w:r w:rsidRPr="00A208B6">
        <w:rPr>
          <w:rFonts w:ascii="Arial" w:hAnsi="Arial" w:cs="Arial"/>
          <w:spacing w:val="-2"/>
          <w:szCs w:val="24"/>
          <w:lang w:val="es-ES_tradnl"/>
        </w:rPr>
        <w:t xml:space="preserve"> - CONI</w:t>
      </w:r>
      <w:r w:rsidRPr="00A208B6">
        <w:rPr>
          <w:rFonts w:ascii="Arial" w:hAnsi="Arial" w:cs="Arial"/>
          <w:spacing w:val="-2"/>
          <w:szCs w:val="24"/>
          <w:lang w:val="es-ES_tradnl"/>
        </w:rPr>
        <w:softHyphen/>
        <w:t>CET</w:t>
      </w:r>
      <w:r>
        <w:rPr>
          <w:rFonts w:ascii="Arial" w:hAnsi="Arial" w:cs="Arial"/>
          <w:spacing w:val="-2"/>
          <w:szCs w:val="24"/>
          <w:lang w:val="es-ES_tradnl"/>
        </w:rPr>
        <w:t>, Mendoza</w:t>
      </w:r>
      <w:r w:rsidRPr="00A208B6">
        <w:rPr>
          <w:rFonts w:ascii="Arial" w:hAnsi="Arial" w:cs="Arial"/>
          <w:spacing w:val="-2"/>
          <w:szCs w:val="24"/>
          <w:lang w:val="es-ES_tradnl"/>
        </w:rPr>
        <w:t xml:space="preserve">. </w:t>
      </w:r>
      <w:r>
        <w:rPr>
          <w:rFonts w:ascii="Arial" w:hAnsi="Arial" w:cs="Arial"/>
          <w:spacing w:val="-2"/>
          <w:szCs w:val="24"/>
          <w:lang w:val="es-ES_tradnl"/>
        </w:rPr>
        <w:t xml:space="preserve">4 al 15 de agosto de 1986. </w:t>
      </w:r>
      <w:r w:rsidRPr="00A208B6">
        <w:rPr>
          <w:rFonts w:ascii="Arial" w:hAnsi="Arial" w:cs="Arial"/>
          <w:spacing w:val="-2"/>
          <w:szCs w:val="24"/>
          <w:lang w:val="es-ES_tradnl"/>
        </w:rPr>
        <w:t>Duración: 86 horas.</w:t>
      </w:r>
      <w:r>
        <w:rPr>
          <w:rFonts w:ascii="Arial" w:hAnsi="Arial" w:cs="Arial"/>
          <w:spacing w:val="-2"/>
          <w:szCs w:val="24"/>
          <w:lang w:val="es-ES_tradnl"/>
        </w:rPr>
        <w:t xml:space="preserve"> Aprobado.</w:t>
      </w:r>
    </w:p>
    <w:p w14:paraId="10C6F46D" w14:textId="77777777" w:rsidR="00966BB4" w:rsidRPr="00A208B6" w:rsidRDefault="00966BB4" w:rsidP="00966BB4">
      <w:pPr>
        <w:suppressAutoHyphens/>
        <w:jc w:val="both"/>
        <w:rPr>
          <w:rFonts w:ascii="Arial" w:hAnsi="Arial" w:cs="Arial"/>
          <w:spacing w:val="-2"/>
          <w:szCs w:val="24"/>
          <w:lang w:val="es-ES_tradnl"/>
        </w:rPr>
      </w:pPr>
    </w:p>
    <w:p w14:paraId="3B9BC26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 198</w:t>
      </w:r>
      <w:r>
        <w:rPr>
          <w:rFonts w:ascii="Arial" w:hAnsi="Arial" w:cs="Arial"/>
          <w:spacing w:val="-2"/>
          <w:szCs w:val="24"/>
          <w:lang w:val="es-ES_tradnl"/>
        </w:rPr>
        <w:t>5</w:t>
      </w:r>
      <w:r w:rsidRPr="00A208B6">
        <w:rPr>
          <w:rFonts w:ascii="Arial" w:hAnsi="Arial" w:cs="Arial"/>
          <w:spacing w:val="-2"/>
          <w:szCs w:val="24"/>
          <w:lang w:val="es-ES_tradnl"/>
        </w:rPr>
        <w:t>. Estadística</w:t>
      </w:r>
      <w:r>
        <w:rPr>
          <w:rFonts w:ascii="Arial" w:hAnsi="Arial" w:cs="Arial"/>
          <w:spacing w:val="-2"/>
          <w:szCs w:val="24"/>
          <w:lang w:val="es-ES_tradnl"/>
        </w:rPr>
        <w:t xml:space="preserve"> Aplicada para Docentes, Investigadores y Profesionales</w:t>
      </w:r>
      <w:r w:rsidRPr="00A208B6">
        <w:rPr>
          <w:rFonts w:ascii="Arial" w:hAnsi="Arial" w:cs="Arial"/>
          <w:spacing w:val="-2"/>
          <w:szCs w:val="24"/>
          <w:lang w:val="es-ES_tradnl"/>
        </w:rPr>
        <w:t>. Facultad de Ciencias Agropecua</w:t>
      </w:r>
      <w:r w:rsidRPr="00A208B6">
        <w:rPr>
          <w:rFonts w:ascii="Arial" w:hAnsi="Arial" w:cs="Arial"/>
          <w:spacing w:val="-2"/>
          <w:szCs w:val="24"/>
          <w:lang w:val="es-ES_tradnl"/>
        </w:rPr>
        <w:softHyphen/>
        <w:t>rias y Facultad de Ciencias Económicas, Universidad Na</w:t>
      </w:r>
      <w:r w:rsidRPr="00A208B6">
        <w:rPr>
          <w:rFonts w:ascii="Arial" w:hAnsi="Arial" w:cs="Arial"/>
          <w:spacing w:val="-2"/>
          <w:szCs w:val="24"/>
          <w:lang w:val="es-ES_tradnl"/>
        </w:rPr>
        <w:softHyphen/>
        <w:t>cio</w:t>
      </w:r>
      <w:r w:rsidRPr="00A208B6">
        <w:rPr>
          <w:rFonts w:ascii="Arial" w:hAnsi="Arial" w:cs="Arial"/>
          <w:spacing w:val="-2"/>
          <w:szCs w:val="24"/>
          <w:lang w:val="es-ES_tradnl"/>
        </w:rPr>
        <w:softHyphen/>
        <w:t xml:space="preserve">nal de Córdoba. </w:t>
      </w:r>
      <w:r>
        <w:rPr>
          <w:rFonts w:ascii="Arial" w:hAnsi="Arial" w:cs="Arial"/>
          <w:spacing w:val="-2"/>
          <w:szCs w:val="24"/>
          <w:lang w:val="es-ES_tradnl"/>
        </w:rPr>
        <w:t xml:space="preserve">3 de junio al 16 de agosto de 1985. </w:t>
      </w:r>
      <w:r w:rsidRPr="00A208B6">
        <w:rPr>
          <w:rFonts w:ascii="Arial" w:hAnsi="Arial" w:cs="Arial"/>
          <w:spacing w:val="-2"/>
          <w:szCs w:val="24"/>
          <w:lang w:val="es-ES_tradnl"/>
        </w:rPr>
        <w:t xml:space="preserve">Duración: </w:t>
      </w:r>
      <w:r>
        <w:rPr>
          <w:rFonts w:ascii="Arial" w:hAnsi="Arial" w:cs="Arial"/>
          <w:spacing w:val="-2"/>
          <w:szCs w:val="24"/>
          <w:lang w:val="es-ES_tradnl"/>
        </w:rPr>
        <w:t>76</w:t>
      </w:r>
      <w:r w:rsidRPr="00A208B6">
        <w:rPr>
          <w:rFonts w:ascii="Arial" w:hAnsi="Arial" w:cs="Arial"/>
          <w:spacing w:val="-2"/>
          <w:szCs w:val="24"/>
          <w:lang w:val="es-ES_tradnl"/>
        </w:rPr>
        <w:t xml:space="preserve"> horas.</w:t>
      </w:r>
      <w:r>
        <w:rPr>
          <w:rFonts w:ascii="Arial" w:hAnsi="Arial" w:cs="Arial"/>
          <w:spacing w:val="-2"/>
          <w:szCs w:val="24"/>
          <w:lang w:val="es-ES_tradnl"/>
        </w:rPr>
        <w:t xml:space="preserve"> Aprobado (10 puntos).</w:t>
      </w:r>
    </w:p>
    <w:p w14:paraId="617EBEB7" w14:textId="77777777" w:rsidR="00966BB4" w:rsidRPr="00A208B6" w:rsidRDefault="00966BB4" w:rsidP="00966BB4">
      <w:pPr>
        <w:suppressAutoHyphens/>
        <w:jc w:val="both"/>
        <w:rPr>
          <w:rFonts w:ascii="Arial" w:hAnsi="Arial" w:cs="Arial"/>
          <w:spacing w:val="-2"/>
          <w:szCs w:val="24"/>
          <w:lang w:val="es-ES_tradnl"/>
        </w:rPr>
      </w:pPr>
    </w:p>
    <w:p w14:paraId="56675AA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1986. La enseñanza de las ciencias en la Universidad</w:t>
      </w:r>
      <w:r>
        <w:rPr>
          <w:rFonts w:ascii="Arial" w:hAnsi="Arial" w:cs="Arial"/>
          <w:spacing w:val="-2"/>
          <w:szCs w:val="24"/>
          <w:lang w:val="es-ES_tradnl"/>
        </w:rPr>
        <w:t>:</w:t>
      </w:r>
      <w:r w:rsidRPr="00A208B6">
        <w:rPr>
          <w:rFonts w:ascii="Arial" w:hAnsi="Arial" w:cs="Arial"/>
          <w:spacing w:val="-2"/>
          <w:szCs w:val="24"/>
          <w:lang w:val="es-ES_tradnl"/>
        </w:rPr>
        <w:t xml:space="preserve"> Taller </w:t>
      </w:r>
      <w:r>
        <w:rPr>
          <w:rFonts w:ascii="Arial" w:hAnsi="Arial" w:cs="Arial"/>
          <w:spacing w:val="-2"/>
          <w:szCs w:val="24"/>
          <w:lang w:val="es-ES_tradnl"/>
        </w:rPr>
        <w:t xml:space="preserve">de Posgrado </w:t>
      </w:r>
      <w:r w:rsidRPr="00A208B6">
        <w:rPr>
          <w:rFonts w:ascii="Arial" w:hAnsi="Arial" w:cs="Arial"/>
          <w:spacing w:val="-2"/>
          <w:szCs w:val="24"/>
          <w:lang w:val="es-ES_tradnl"/>
        </w:rPr>
        <w:t xml:space="preserve">Pedagógico-Didáctico. </w:t>
      </w:r>
      <w:r>
        <w:rPr>
          <w:rFonts w:ascii="Arial" w:hAnsi="Arial" w:cs="Arial"/>
          <w:spacing w:val="-2"/>
          <w:szCs w:val="24"/>
          <w:lang w:val="es-ES_tradnl"/>
        </w:rPr>
        <w:t xml:space="preserve">Escuela de Biología, </w:t>
      </w:r>
      <w:r w:rsidRPr="00A208B6">
        <w:rPr>
          <w:rFonts w:ascii="Arial" w:hAnsi="Arial" w:cs="Arial"/>
          <w:spacing w:val="-2"/>
          <w:szCs w:val="24"/>
          <w:lang w:val="es-ES_tradnl"/>
        </w:rPr>
        <w:t>Facultad de Ciencias Exac</w:t>
      </w:r>
      <w:r w:rsidRPr="00A208B6">
        <w:rPr>
          <w:rFonts w:ascii="Arial" w:hAnsi="Arial" w:cs="Arial"/>
          <w:spacing w:val="-2"/>
          <w:szCs w:val="24"/>
          <w:lang w:val="es-ES_tradnl"/>
        </w:rPr>
        <w:softHyphen/>
        <w:t>tas, Físicas y Naturales, Universidad Nacional de Córdo</w:t>
      </w:r>
      <w:r w:rsidRPr="00A208B6">
        <w:rPr>
          <w:rFonts w:ascii="Arial" w:hAnsi="Arial" w:cs="Arial"/>
          <w:spacing w:val="-2"/>
          <w:szCs w:val="24"/>
          <w:lang w:val="es-ES_tradnl"/>
        </w:rPr>
        <w:softHyphen/>
        <w:t xml:space="preserve">ba. </w:t>
      </w:r>
      <w:r>
        <w:rPr>
          <w:rFonts w:ascii="Arial" w:hAnsi="Arial" w:cs="Arial"/>
          <w:spacing w:val="-2"/>
          <w:szCs w:val="24"/>
          <w:lang w:val="es-ES_tradnl"/>
        </w:rPr>
        <w:t xml:space="preserve">5 de marzo de 1986. </w:t>
      </w:r>
      <w:r w:rsidRPr="00A208B6">
        <w:rPr>
          <w:rFonts w:ascii="Arial" w:hAnsi="Arial" w:cs="Arial"/>
          <w:spacing w:val="-2"/>
          <w:szCs w:val="24"/>
          <w:lang w:val="es-ES_tradnl"/>
        </w:rPr>
        <w:t xml:space="preserve">Duración: </w:t>
      </w:r>
      <w:r>
        <w:rPr>
          <w:rFonts w:ascii="Arial" w:hAnsi="Arial" w:cs="Arial"/>
          <w:spacing w:val="-2"/>
          <w:szCs w:val="24"/>
          <w:lang w:val="es-ES_tradnl"/>
        </w:rPr>
        <w:t>40</w:t>
      </w:r>
      <w:r w:rsidRPr="00A208B6">
        <w:rPr>
          <w:rFonts w:ascii="Arial" w:hAnsi="Arial" w:cs="Arial"/>
          <w:spacing w:val="-2"/>
          <w:szCs w:val="24"/>
          <w:lang w:val="es-ES_tradnl"/>
        </w:rPr>
        <w:t xml:space="preserve"> horas.</w:t>
      </w:r>
      <w:r>
        <w:rPr>
          <w:rFonts w:ascii="Arial" w:hAnsi="Arial" w:cs="Arial"/>
          <w:spacing w:val="-2"/>
          <w:szCs w:val="24"/>
          <w:lang w:val="es-ES_tradnl"/>
        </w:rPr>
        <w:t xml:space="preserve"> Aprobado (10 puntos).</w:t>
      </w:r>
    </w:p>
    <w:p w14:paraId="560CBEC2" w14:textId="77777777" w:rsidR="00966BB4" w:rsidRPr="00A208B6" w:rsidRDefault="00966BB4" w:rsidP="00966BB4">
      <w:pPr>
        <w:suppressAutoHyphens/>
        <w:jc w:val="both"/>
        <w:rPr>
          <w:rFonts w:ascii="Arial" w:hAnsi="Arial" w:cs="Arial"/>
          <w:spacing w:val="-2"/>
          <w:szCs w:val="24"/>
          <w:lang w:val="es-ES_tradnl"/>
        </w:rPr>
      </w:pPr>
    </w:p>
    <w:p w14:paraId="41FF0460"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vii. 1990. Ecología de comunidades. </w:t>
      </w:r>
      <w:r>
        <w:rPr>
          <w:rFonts w:ascii="Arial" w:hAnsi="Arial" w:cs="Arial"/>
          <w:spacing w:val="-2"/>
          <w:szCs w:val="24"/>
          <w:lang w:val="es-ES_tradnl"/>
        </w:rPr>
        <w:t xml:space="preserve">Facultad de Ciencias Naturales e Instituto Miguel Lillo, </w:t>
      </w:r>
      <w:r w:rsidRPr="00A208B6">
        <w:rPr>
          <w:rFonts w:ascii="Arial" w:hAnsi="Arial" w:cs="Arial"/>
          <w:spacing w:val="-2"/>
          <w:szCs w:val="24"/>
          <w:lang w:val="es-ES_tradnl"/>
        </w:rPr>
        <w:t>Universidad Nacional de Tucumán. Duración: 80 horas.</w:t>
      </w:r>
    </w:p>
    <w:p w14:paraId="6F579FED" w14:textId="77777777" w:rsidR="00966BB4" w:rsidRDefault="00966BB4" w:rsidP="00966BB4">
      <w:pPr>
        <w:suppressAutoHyphens/>
        <w:jc w:val="both"/>
        <w:rPr>
          <w:rFonts w:ascii="Arial" w:hAnsi="Arial" w:cs="Arial"/>
          <w:spacing w:val="-2"/>
          <w:szCs w:val="24"/>
          <w:lang w:val="es-ES_tradnl"/>
        </w:rPr>
      </w:pPr>
    </w:p>
    <w:p w14:paraId="0F9F4B2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viii. 1993. Biodiversidad y Estructura de Comunidades. Facultad de Ciencias Exactas, Físicas y Naturales, Universidad Nacional de Córdoba, e Imperial College de Londres, Reino Unido. Llevado a cabo en Vaquerías, Córdoba, del 16 al 20 de agosto de 1993. Duración: 40 horas. Aprobado.</w:t>
      </w:r>
    </w:p>
    <w:p w14:paraId="6D11C032" w14:textId="77777777" w:rsidR="00966BB4" w:rsidRPr="00A208B6" w:rsidRDefault="00966BB4" w:rsidP="00966BB4">
      <w:pPr>
        <w:suppressAutoHyphens/>
        <w:jc w:val="both"/>
        <w:rPr>
          <w:rFonts w:ascii="Arial" w:hAnsi="Arial" w:cs="Arial"/>
          <w:spacing w:val="-2"/>
          <w:szCs w:val="24"/>
          <w:lang w:val="es-ES_tradnl"/>
        </w:rPr>
      </w:pPr>
    </w:p>
    <w:p w14:paraId="5D07397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w:t>
      </w:r>
      <w:r>
        <w:rPr>
          <w:rFonts w:ascii="Arial" w:hAnsi="Arial" w:cs="Arial"/>
          <w:spacing w:val="-2"/>
          <w:szCs w:val="24"/>
          <w:lang w:val="es-ES_tradnl"/>
        </w:rPr>
        <w:t>x</w:t>
      </w:r>
      <w:r w:rsidRPr="00A208B6">
        <w:rPr>
          <w:rFonts w:ascii="Arial" w:hAnsi="Arial" w:cs="Arial"/>
          <w:spacing w:val="-2"/>
          <w:szCs w:val="24"/>
          <w:lang w:val="es-ES_tradnl"/>
        </w:rPr>
        <w:t xml:space="preserve">. 1993. </w:t>
      </w:r>
      <w:r w:rsidRPr="00590576">
        <w:rPr>
          <w:rFonts w:ascii="Arial" w:hAnsi="Arial" w:cs="Arial"/>
          <w:spacing w:val="-2"/>
          <w:szCs w:val="24"/>
          <w:lang w:val="es-ES_tradnl"/>
        </w:rPr>
        <w:t xml:space="preserve">Plant strategies in Arid Lands. </w:t>
      </w:r>
      <w:r w:rsidRPr="00A208B6">
        <w:rPr>
          <w:rFonts w:ascii="Arial" w:hAnsi="Arial" w:cs="Arial"/>
          <w:spacing w:val="-2"/>
          <w:szCs w:val="24"/>
          <w:lang w:val="es-ES_tradnl"/>
        </w:rPr>
        <w:t>Instituto Pire</w:t>
      </w:r>
      <w:r w:rsidRPr="00A208B6">
        <w:rPr>
          <w:rFonts w:ascii="Arial" w:hAnsi="Arial" w:cs="Arial"/>
          <w:spacing w:val="-2"/>
          <w:szCs w:val="24"/>
          <w:lang w:val="es-ES_tradnl"/>
        </w:rPr>
        <w:softHyphen/>
        <w:t>naico de Ecología</w:t>
      </w:r>
      <w:r>
        <w:rPr>
          <w:rFonts w:ascii="Arial" w:hAnsi="Arial" w:cs="Arial"/>
          <w:spacing w:val="-2"/>
          <w:szCs w:val="24"/>
          <w:lang w:val="es-ES_tradnl"/>
        </w:rPr>
        <w:t>,</w:t>
      </w:r>
      <w:r w:rsidRPr="00A208B6">
        <w:rPr>
          <w:rFonts w:ascii="Arial" w:hAnsi="Arial" w:cs="Arial"/>
          <w:spacing w:val="-2"/>
          <w:szCs w:val="24"/>
          <w:lang w:val="es-ES_tradnl"/>
        </w:rPr>
        <w:t xml:space="preserve"> Zaragoza</w:t>
      </w:r>
      <w:r>
        <w:rPr>
          <w:rFonts w:ascii="Arial" w:hAnsi="Arial" w:cs="Arial"/>
          <w:spacing w:val="-2"/>
          <w:szCs w:val="24"/>
          <w:lang w:val="es-ES_tradnl"/>
        </w:rPr>
        <w:t>, España, y Unit of Comparative Plant Ecology, University of Sheffield, Reino Unido</w:t>
      </w:r>
      <w:r w:rsidRPr="00A208B6">
        <w:rPr>
          <w:rFonts w:ascii="Arial" w:hAnsi="Arial" w:cs="Arial"/>
          <w:spacing w:val="-2"/>
          <w:szCs w:val="24"/>
          <w:lang w:val="es-ES_tradnl"/>
        </w:rPr>
        <w:t xml:space="preserve">. </w:t>
      </w:r>
      <w:r>
        <w:rPr>
          <w:rFonts w:ascii="Arial" w:hAnsi="Arial" w:cs="Arial"/>
          <w:spacing w:val="-2"/>
          <w:szCs w:val="24"/>
          <w:lang w:val="es-ES_tradnl"/>
        </w:rPr>
        <w:t xml:space="preserve">10 al 15 de mayo de 1993. </w:t>
      </w:r>
      <w:r w:rsidRPr="00A208B6">
        <w:rPr>
          <w:rFonts w:ascii="Arial" w:hAnsi="Arial" w:cs="Arial"/>
          <w:spacing w:val="-2"/>
          <w:szCs w:val="24"/>
          <w:lang w:val="es-ES_tradnl"/>
        </w:rPr>
        <w:t xml:space="preserve">Duración: </w:t>
      </w:r>
      <w:r>
        <w:rPr>
          <w:rFonts w:ascii="Arial" w:hAnsi="Arial" w:cs="Arial"/>
          <w:spacing w:val="-2"/>
          <w:szCs w:val="24"/>
          <w:lang w:val="es-ES_tradnl"/>
        </w:rPr>
        <w:t>65</w:t>
      </w:r>
      <w:r w:rsidRPr="00A208B6">
        <w:rPr>
          <w:rFonts w:ascii="Arial" w:hAnsi="Arial" w:cs="Arial"/>
          <w:spacing w:val="-2"/>
          <w:szCs w:val="24"/>
          <w:lang w:val="es-ES_tradnl"/>
        </w:rPr>
        <w:t xml:space="preserve"> horas.</w:t>
      </w:r>
    </w:p>
    <w:p w14:paraId="79359660" w14:textId="77777777" w:rsidR="00966BB4" w:rsidRPr="00A208B6" w:rsidRDefault="00966BB4" w:rsidP="00966BB4">
      <w:pPr>
        <w:suppressAutoHyphens/>
        <w:jc w:val="both"/>
        <w:rPr>
          <w:rFonts w:ascii="Arial" w:hAnsi="Arial" w:cs="Arial"/>
          <w:spacing w:val="-2"/>
          <w:szCs w:val="24"/>
          <w:lang w:val="es-ES_tradnl"/>
        </w:rPr>
      </w:pPr>
    </w:p>
    <w:p w14:paraId="17D6C78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x. 1994. Grasses and Greenhouse. </w:t>
      </w:r>
      <w:r>
        <w:rPr>
          <w:rFonts w:ascii="Arial" w:hAnsi="Arial" w:cs="Arial"/>
          <w:spacing w:val="-2"/>
          <w:szCs w:val="24"/>
          <w:lang w:val="es-ES_tradnl"/>
        </w:rPr>
        <w:t xml:space="preserve">Instituto Multidisciplinario de Biología Vegetal, Universidad Nacional de Córdoba – CONICET. </w:t>
      </w:r>
      <w:r w:rsidRPr="00A208B6">
        <w:rPr>
          <w:rFonts w:ascii="Arial" w:hAnsi="Arial" w:cs="Arial"/>
          <w:spacing w:val="-2"/>
          <w:szCs w:val="24"/>
          <w:lang w:val="es-ES_tradnl"/>
        </w:rPr>
        <w:t>28 de setiembre al 1 de octubre de 1994.</w:t>
      </w:r>
      <w:r>
        <w:rPr>
          <w:rFonts w:ascii="Arial" w:hAnsi="Arial" w:cs="Arial"/>
          <w:spacing w:val="-2"/>
          <w:szCs w:val="24"/>
          <w:lang w:val="es-ES_tradnl"/>
        </w:rPr>
        <w:t xml:space="preserve"> Duración: 30 horas. Aprobado. </w:t>
      </w:r>
    </w:p>
    <w:p w14:paraId="25B15A30" w14:textId="77777777" w:rsidR="00966BB4" w:rsidRPr="00A208B6" w:rsidRDefault="00966BB4" w:rsidP="00966BB4">
      <w:pPr>
        <w:suppressAutoHyphens/>
        <w:jc w:val="both"/>
        <w:rPr>
          <w:rFonts w:ascii="Arial" w:hAnsi="Arial" w:cs="Arial"/>
          <w:spacing w:val="-2"/>
          <w:szCs w:val="24"/>
          <w:lang w:val="es-ES_tradnl"/>
        </w:rPr>
      </w:pPr>
    </w:p>
    <w:p w14:paraId="1FDDBC9B" w14:textId="77777777" w:rsidR="00966BB4" w:rsidRPr="00A208B6" w:rsidRDefault="00966BB4" w:rsidP="00966BB4">
      <w:pPr>
        <w:suppressAutoHyphens/>
        <w:jc w:val="both"/>
        <w:rPr>
          <w:rFonts w:ascii="Arial" w:hAnsi="Arial" w:cs="Arial"/>
          <w:b/>
          <w:spacing w:val="-2"/>
          <w:szCs w:val="24"/>
          <w:lang w:val="es-ES_tradnl"/>
        </w:rPr>
      </w:pPr>
    </w:p>
    <w:p w14:paraId="18993FA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07 - </w:t>
      </w:r>
      <w:r w:rsidRPr="00A208B6">
        <w:rPr>
          <w:rFonts w:ascii="Arial" w:hAnsi="Arial" w:cs="Arial"/>
          <w:b/>
          <w:spacing w:val="-2"/>
          <w:szCs w:val="24"/>
          <w:u w:val="single"/>
          <w:lang w:val="es-ES_tradnl"/>
        </w:rPr>
        <w:t>Distinciones - Premios</w:t>
      </w:r>
      <w:r w:rsidRPr="00A208B6">
        <w:rPr>
          <w:rFonts w:ascii="Arial" w:hAnsi="Arial" w:cs="Arial"/>
          <w:b/>
          <w:spacing w:val="-2"/>
          <w:szCs w:val="24"/>
          <w:lang w:val="es-ES_tradnl"/>
        </w:rPr>
        <w:t>.</w:t>
      </w:r>
    </w:p>
    <w:p w14:paraId="4A2ADB9B" w14:textId="77777777" w:rsidR="00966BB4" w:rsidRPr="00A208B6" w:rsidRDefault="00966BB4" w:rsidP="00966BB4">
      <w:pPr>
        <w:suppressAutoHyphens/>
        <w:jc w:val="both"/>
        <w:rPr>
          <w:rFonts w:ascii="Arial" w:hAnsi="Arial" w:cs="Arial"/>
          <w:spacing w:val="-2"/>
          <w:szCs w:val="24"/>
          <w:lang w:val="es-ES_tradnl"/>
        </w:rPr>
      </w:pPr>
    </w:p>
    <w:p w14:paraId="6937942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 1991. Premio a la excelencia científica otorgado por </w:t>
      </w:r>
      <w:r>
        <w:rPr>
          <w:rFonts w:ascii="Arial" w:hAnsi="Arial" w:cs="Arial"/>
          <w:spacing w:val="-2"/>
          <w:szCs w:val="24"/>
          <w:lang w:val="es-ES_tradnl"/>
        </w:rPr>
        <w:t>la Universidad Nacional de Córdoba. Categoría Segundo Premio, Profesor Titular. Resolución HCS No. 277/91,  4 de junio de 1991.</w:t>
      </w:r>
    </w:p>
    <w:p w14:paraId="143BD458" w14:textId="77777777" w:rsidR="00966BB4" w:rsidRPr="00A208B6" w:rsidRDefault="00966BB4" w:rsidP="00966BB4">
      <w:pPr>
        <w:suppressAutoHyphens/>
        <w:jc w:val="both"/>
        <w:rPr>
          <w:rFonts w:ascii="Arial" w:hAnsi="Arial" w:cs="Arial"/>
          <w:spacing w:val="-2"/>
          <w:szCs w:val="24"/>
          <w:lang w:val="es-ES_tradnl"/>
        </w:rPr>
      </w:pPr>
    </w:p>
    <w:p w14:paraId="564DF99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1992. Premio Anual Universidad, otorgado por la Universidad Nacional de Córdoba.</w:t>
      </w:r>
      <w:r>
        <w:rPr>
          <w:rFonts w:ascii="Arial" w:hAnsi="Arial" w:cs="Arial"/>
          <w:spacing w:val="-2"/>
          <w:szCs w:val="24"/>
          <w:lang w:val="es-ES_tradnl"/>
        </w:rPr>
        <w:t xml:space="preserve"> Categoría I, Profesores Titulares y asociados. Resolución HCS No. 1422,  26 de agosto de 1992.</w:t>
      </w:r>
    </w:p>
    <w:p w14:paraId="086C72CB" w14:textId="77777777" w:rsidR="00966BB4" w:rsidRPr="00A208B6" w:rsidRDefault="00966BB4" w:rsidP="00966BB4">
      <w:pPr>
        <w:suppressAutoHyphens/>
        <w:jc w:val="both"/>
        <w:rPr>
          <w:rFonts w:ascii="Arial" w:hAnsi="Arial" w:cs="Arial"/>
          <w:spacing w:val="-2"/>
          <w:szCs w:val="24"/>
          <w:lang w:val="es-ES_tradnl"/>
        </w:rPr>
      </w:pPr>
    </w:p>
    <w:p w14:paraId="437C88EC"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1994. Premio Anual Universidad, otorgado por la Universidad Nacional de Córdoba.</w:t>
      </w:r>
    </w:p>
    <w:p w14:paraId="1B9DA1E6" w14:textId="77777777" w:rsidR="00966BB4" w:rsidRDefault="00966BB4" w:rsidP="00966BB4">
      <w:pPr>
        <w:suppressAutoHyphens/>
        <w:jc w:val="both"/>
        <w:rPr>
          <w:rFonts w:ascii="Arial" w:hAnsi="Arial" w:cs="Arial"/>
          <w:spacing w:val="-2"/>
          <w:szCs w:val="24"/>
          <w:lang w:val="es-ES_tradnl"/>
        </w:rPr>
      </w:pPr>
    </w:p>
    <w:p w14:paraId="0958B81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iv. 1998. Categorizado 1 por la Comisión Nacional de Categorización, del Programa Nacional de Incentivos. 16 de setiembre de 1998.</w:t>
      </w:r>
    </w:p>
    <w:p w14:paraId="2B9A30E7" w14:textId="77777777" w:rsidR="00966BB4" w:rsidRDefault="00966BB4" w:rsidP="00966BB4">
      <w:pPr>
        <w:suppressAutoHyphens/>
        <w:jc w:val="both"/>
        <w:rPr>
          <w:rFonts w:ascii="Arial" w:hAnsi="Arial" w:cs="Arial"/>
          <w:spacing w:val="-2"/>
          <w:szCs w:val="24"/>
          <w:lang w:val="es-ES_tradnl"/>
        </w:rPr>
      </w:pPr>
    </w:p>
    <w:p w14:paraId="5552E7C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 1999. Reconocimiento de la Secretaría de Extensión, Facultad de Ciencias Exactas, Físicas y Naturales, Universidad Nacional de Córdoba, por la “valiosa contribución a la Investigación, Postgrado y Extensión de esta Casa de Altos Estudios”. 14 de diciembre de 1999.</w:t>
      </w:r>
    </w:p>
    <w:p w14:paraId="6891CF25" w14:textId="77777777" w:rsidR="00966BB4" w:rsidRDefault="00966BB4" w:rsidP="00966BB4">
      <w:pPr>
        <w:suppressAutoHyphens/>
        <w:jc w:val="both"/>
        <w:rPr>
          <w:rFonts w:ascii="Arial" w:hAnsi="Arial" w:cs="Arial"/>
          <w:spacing w:val="-2"/>
          <w:szCs w:val="24"/>
          <w:lang w:val="es-ES_tradnl"/>
        </w:rPr>
      </w:pPr>
    </w:p>
    <w:p w14:paraId="3CC4BE3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 2007. Miembro participante en actividades del Panel Intergubernamental sobre el Cambio Climático (IPCC), galardonado con el Premio Nobel de la Paz 2007.</w:t>
      </w:r>
    </w:p>
    <w:p w14:paraId="62C15263" w14:textId="77777777" w:rsidR="00966BB4" w:rsidRDefault="00966BB4" w:rsidP="00966BB4">
      <w:pPr>
        <w:suppressAutoHyphens/>
        <w:jc w:val="both"/>
        <w:rPr>
          <w:rFonts w:ascii="Arial" w:hAnsi="Arial" w:cs="Arial"/>
          <w:spacing w:val="-2"/>
          <w:szCs w:val="24"/>
          <w:lang w:val="es-ES_tradnl"/>
        </w:rPr>
      </w:pPr>
    </w:p>
    <w:p w14:paraId="2D82921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 2007. Reconocimiento del Rectorado de la Universidad Nacional de Córdoba por la participación en el IPCC (Panel Intergubernamental sobre Cambio Climático), ganador del Premio Nobel de la Paz. 16 de octubre de 2007.</w:t>
      </w:r>
    </w:p>
    <w:p w14:paraId="052AFB9C" w14:textId="77777777" w:rsidR="00966BB4" w:rsidRDefault="00966BB4" w:rsidP="00966BB4">
      <w:pPr>
        <w:suppressAutoHyphens/>
        <w:jc w:val="both"/>
        <w:rPr>
          <w:rFonts w:ascii="Arial" w:hAnsi="Arial" w:cs="Arial"/>
          <w:spacing w:val="-2"/>
          <w:szCs w:val="24"/>
          <w:lang w:val="es-ES_tradnl"/>
        </w:rPr>
      </w:pPr>
    </w:p>
    <w:p w14:paraId="5D034A3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viii. 2007. Reconocimiento del Sr. Decano de la Facultad de Ciencias Exactas, Físicas y Naturales, de la Universidad Nacional de Córdoba “al aporte científico en beneficio de la sociedad” y  la participación en el IPCC (Panel Intergubernamental sobre Cambio Climático), ganador del Premio Nobel de la Paz. 17 de octubre de 2007.</w:t>
      </w:r>
    </w:p>
    <w:p w14:paraId="62420E51" w14:textId="77777777" w:rsidR="00966BB4" w:rsidRDefault="00966BB4" w:rsidP="00966BB4">
      <w:pPr>
        <w:suppressAutoHyphens/>
        <w:jc w:val="both"/>
        <w:rPr>
          <w:rFonts w:ascii="Arial" w:hAnsi="Arial" w:cs="Arial"/>
          <w:spacing w:val="-2"/>
          <w:szCs w:val="24"/>
          <w:lang w:val="es-ES_tradnl"/>
        </w:rPr>
      </w:pPr>
    </w:p>
    <w:p w14:paraId="1B2C356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ix. 2011. Categorizado 1 por la Comisión Regional de Categorización Centro-Oeste, del Programa de Incentivos, Ministerio de Educación, Secretaría de Políticas Universitarias. Resolución No. 2304, del 29 de junio de 2011.</w:t>
      </w:r>
    </w:p>
    <w:p w14:paraId="0A0AAE68" w14:textId="77777777" w:rsidR="00966BB4" w:rsidRDefault="00966BB4" w:rsidP="00966BB4">
      <w:pPr>
        <w:suppressAutoHyphens/>
        <w:jc w:val="both"/>
        <w:rPr>
          <w:rFonts w:ascii="Arial" w:hAnsi="Arial" w:cs="Arial"/>
          <w:spacing w:val="-2"/>
          <w:szCs w:val="24"/>
          <w:lang w:val="es-ES_tradnl"/>
        </w:rPr>
      </w:pPr>
    </w:p>
    <w:p w14:paraId="56D17F6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 2011. Designado Académico Titular de la Academia Nacional de Ciencias, por la Honorable Comisión Directiva de la Academia Nacional de Ciencias, en Sesión de fecha 14 de septiembre de 2011.</w:t>
      </w:r>
    </w:p>
    <w:p w14:paraId="3E119864" w14:textId="77777777" w:rsidR="00966BB4" w:rsidRPr="00A208B6" w:rsidRDefault="00966BB4" w:rsidP="00966BB4">
      <w:pPr>
        <w:suppressAutoHyphens/>
        <w:jc w:val="both"/>
        <w:rPr>
          <w:rFonts w:ascii="Arial" w:hAnsi="Arial" w:cs="Arial"/>
          <w:spacing w:val="-2"/>
          <w:szCs w:val="24"/>
          <w:lang w:val="es-ES_tradnl"/>
        </w:rPr>
      </w:pPr>
    </w:p>
    <w:p w14:paraId="4410057A" w14:textId="77777777" w:rsidR="00966BB4" w:rsidRPr="00A208B6" w:rsidRDefault="00966BB4" w:rsidP="00966BB4">
      <w:pPr>
        <w:suppressAutoHyphens/>
        <w:jc w:val="both"/>
        <w:rPr>
          <w:rFonts w:ascii="Arial" w:hAnsi="Arial" w:cs="Arial"/>
          <w:b/>
          <w:spacing w:val="-2"/>
          <w:szCs w:val="24"/>
          <w:lang w:val="es-ES_tradnl"/>
        </w:rPr>
      </w:pPr>
    </w:p>
    <w:p w14:paraId="35AEE84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08 </w:t>
      </w:r>
      <w:r>
        <w:rPr>
          <w:rFonts w:ascii="Arial" w:hAnsi="Arial" w:cs="Arial"/>
          <w:b/>
          <w:spacing w:val="-2"/>
          <w:szCs w:val="24"/>
          <w:lang w:val="es-ES_tradnl"/>
        </w:rPr>
        <w:t>–</w:t>
      </w:r>
      <w:r w:rsidRPr="00A208B6">
        <w:rPr>
          <w:rFonts w:ascii="Arial" w:hAnsi="Arial" w:cs="Arial"/>
          <w:b/>
          <w:spacing w:val="-2"/>
          <w:szCs w:val="24"/>
          <w:lang w:val="es-ES_tradnl"/>
        </w:rPr>
        <w:t xml:space="preserve"> </w:t>
      </w:r>
      <w:r w:rsidRPr="001D2052">
        <w:rPr>
          <w:rFonts w:ascii="Arial" w:hAnsi="Arial" w:cs="Arial"/>
          <w:b/>
          <w:spacing w:val="-2"/>
          <w:szCs w:val="24"/>
          <w:u w:val="single"/>
          <w:lang w:val="es-ES_tradnl"/>
        </w:rPr>
        <w:t>Antecedentes en Docencia de Grado</w:t>
      </w:r>
    </w:p>
    <w:p w14:paraId="12127052" w14:textId="77777777" w:rsidR="00966BB4" w:rsidRPr="00A208B6" w:rsidRDefault="00966BB4" w:rsidP="00966BB4">
      <w:pPr>
        <w:suppressAutoHyphens/>
        <w:jc w:val="both"/>
        <w:rPr>
          <w:rFonts w:ascii="Arial" w:hAnsi="Arial" w:cs="Arial"/>
          <w:spacing w:val="-2"/>
          <w:szCs w:val="24"/>
          <w:lang w:val="es-ES_tradnl"/>
        </w:rPr>
      </w:pPr>
    </w:p>
    <w:p w14:paraId="686BC2EB"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Ayudante Alumno Clase B. Cátedra de Plantas Vasculares, Facultad de Ciencias Exactas, Físicas y Naturales, Uni</w:t>
      </w:r>
      <w:r w:rsidRPr="00A208B6">
        <w:rPr>
          <w:rFonts w:ascii="Arial" w:hAnsi="Arial" w:cs="Arial"/>
          <w:spacing w:val="-2"/>
          <w:szCs w:val="24"/>
          <w:lang w:val="es-ES_tradnl"/>
        </w:rPr>
        <w:softHyphen/>
        <w:t>ver</w:t>
      </w:r>
      <w:r w:rsidRPr="00A208B6">
        <w:rPr>
          <w:rFonts w:ascii="Arial" w:hAnsi="Arial" w:cs="Arial"/>
          <w:spacing w:val="-2"/>
          <w:szCs w:val="24"/>
          <w:lang w:val="es-ES_tradnl"/>
        </w:rPr>
        <w:softHyphen/>
        <w:t>sidad Nacional de Córdoba. Año 1974 (Resolución 471 del Rector Normalizador de la Universidad).</w:t>
      </w:r>
    </w:p>
    <w:p w14:paraId="09219601" w14:textId="77777777" w:rsidR="00966BB4" w:rsidRPr="00A208B6" w:rsidRDefault="00966BB4" w:rsidP="00966BB4">
      <w:pPr>
        <w:suppressAutoHyphens/>
        <w:jc w:val="both"/>
        <w:rPr>
          <w:rFonts w:ascii="Arial" w:hAnsi="Arial" w:cs="Arial"/>
          <w:spacing w:val="-2"/>
          <w:szCs w:val="24"/>
          <w:lang w:val="es-ES_tradnl"/>
        </w:rPr>
      </w:pPr>
    </w:p>
    <w:p w14:paraId="688455A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Ayudante Alumno Clase B. Cátedra de Plantas Vasculares, Facultad de Ciencias Exactas, Físicas y Naturales, Uni</w:t>
      </w:r>
      <w:r w:rsidRPr="00A208B6">
        <w:rPr>
          <w:rFonts w:ascii="Arial" w:hAnsi="Arial" w:cs="Arial"/>
          <w:spacing w:val="-2"/>
          <w:szCs w:val="24"/>
          <w:lang w:val="es-ES_tradnl"/>
        </w:rPr>
        <w:softHyphen/>
        <w:t>ver</w:t>
      </w:r>
      <w:r w:rsidRPr="00A208B6">
        <w:rPr>
          <w:rFonts w:ascii="Arial" w:hAnsi="Arial" w:cs="Arial"/>
          <w:spacing w:val="-2"/>
          <w:szCs w:val="24"/>
          <w:lang w:val="es-ES_tradnl"/>
        </w:rPr>
        <w:softHyphen/>
        <w:t>sidad Nacional de Córdoba. Año 1975. (Resolución 2106 del Sr. Interventor de la Universidad).</w:t>
      </w:r>
    </w:p>
    <w:p w14:paraId="37D74887" w14:textId="77777777" w:rsidR="00966BB4" w:rsidRPr="00A208B6" w:rsidRDefault="00966BB4" w:rsidP="00966BB4">
      <w:pPr>
        <w:suppressAutoHyphens/>
        <w:jc w:val="both"/>
        <w:rPr>
          <w:rFonts w:ascii="Arial" w:hAnsi="Arial" w:cs="Arial"/>
          <w:spacing w:val="-2"/>
          <w:szCs w:val="24"/>
          <w:lang w:val="es-ES_tradnl"/>
        </w:rPr>
      </w:pPr>
    </w:p>
    <w:p w14:paraId="590640D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Ayudante de 2da. Centro de Ecología y Recursos Naturales Renovables, Facultad de Ciencias Exactas, Físicas y Natu</w:t>
      </w:r>
      <w:r w:rsidRPr="00A208B6">
        <w:rPr>
          <w:rFonts w:ascii="Arial" w:hAnsi="Arial" w:cs="Arial"/>
          <w:spacing w:val="-2"/>
          <w:szCs w:val="24"/>
          <w:lang w:val="es-ES_tradnl"/>
        </w:rPr>
        <w:softHyphen/>
        <w:t>ra</w:t>
      </w:r>
      <w:r w:rsidRPr="00A208B6">
        <w:rPr>
          <w:rFonts w:ascii="Arial" w:hAnsi="Arial" w:cs="Arial"/>
          <w:spacing w:val="-2"/>
          <w:szCs w:val="24"/>
          <w:lang w:val="es-ES_tradnl"/>
        </w:rPr>
        <w:softHyphen/>
        <w:t>les, Universidad Nacional de Córdoba. Año 1980. (Reso</w:t>
      </w:r>
      <w:r w:rsidRPr="00A208B6">
        <w:rPr>
          <w:rFonts w:ascii="Arial" w:hAnsi="Arial" w:cs="Arial"/>
          <w:spacing w:val="-2"/>
          <w:szCs w:val="24"/>
          <w:lang w:val="es-ES_tradnl"/>
        </w:rPr>
        <w:softHyphen/>
        <w:t>lución 523-P-80).</w:t>
      </w:r>
    </w:p>
    <w:p w14:paraId="5FF2D4EB" w14:textId="77777777" w:rsidR="00966BB4" w:rsidRPr="00A208B6" w:rsidRDefault="00966BB4" w:rsidP="00966BB4">
      <w:pPr>
        <w:suppressAutoHyphens/>
        <w:jc w:val="both"/>
        <w:rPr>
          <w:rFonts w:ascii="Arial" w:hAnsi="Arial" w:cs="Arial"/>
          <w:spacing w:val="-2"/>
          <w:szCs w:val="24"/>
          <w:lang w:val="es-ES_tradnl"/>
        </w:rPr>
      </w:pPr>
    </w:p>
    <w:p w14:paraId="01DF2087"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Centro de Ecología y Recursos Naturales Renovables, Facultad de Ciencias Exactas, Físicas y Naturales, Universidad Nacional de Córdoba. Año 1981. (Resolución 438-M-81).</w:t>
      </w:r>
    </w:p>
    <w:p w14:paraId="67EF96C2" w14:textId="77777777" w:rsidR="00966BB4" w:rsidRPr="00A208B6" w:rsidRDefault="00966BB4" w:rsidP="00966BB4">
      <w:pPr>
        <w:suppressAutoHyphens/>
        <w:jc w:val="both"/>
        <w:rPr>
          <w:rFonts w:ascii="Arial" w:hAnsi="Arial" w:cs="Arial"/>
          <w:spacing w:val="-2"/>
          <w:szCs w:val="24"/>
          <w:lang w:val="es-ES_tradnl"/>
        </w:rPr>
      </w:pPr>
    </w:p>
    <w:p w14:paraId="6D7787C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Centro de Ecología y Recursos Naturales Renovables, Facultad de Ciencias Exactas, Físicas y Naturales, Universidad Nacional de Córdoba. Año 1982. (Resolución 5-P-82).</w:t>
      </w:r>
    </w:p>
    <w:p w14:paraId="1DA03B47" w14:textId="77777777" w:rsidR="00966BB4" w:rsidRPr="00A208B6" w:rsidRDefault="00966BB4" w:rsidP="00966BB4">
      <w:pPr>
        <w:suppressAutoHyphens/>
        <w:jc w:val="both"/>
        <w:rPr>
          <w:rFonts w:ascii="Arial" w:hAnsi="Arial" w:cs="Arial"/>
          <w:spacing w:val="-2"/>
          <w:szCs w:val="24"/>
          <w:lang w:val="es-ES_tradnl"/>
        </w:rPr>
      </w:pPr>
    </w:p>
    <w:p w14:paraId="270EDAF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Centro de Ecología y Recursos Naturales Renovables, Facultad de Ciencias Exactas, Físicas y Naturales, Universidad Nacional de Córdoba. Año 1983. (Resolución 94-C-83).</w:t>
      </w:r>
    </w:p>
    <w:p w14:paraId="7FF2730A" w14:textId="77777777" w:rsidR="00966BB4" w:rsidRPr="00A208B6" w:rsidRDefault="00966BB4" w:rsidP="00966BB4">
      <w:pPr>
        <w:suppressAutoHyphens/>
        <w:jc w:val="both"/>
        <w:rPr>
          <w:rFonts w:ascii="Arial" w:hAnsi="Arial" w:cs="Arial"/>
          <w:spacing w:val="-2"/>
          <w:szCs w:val="24"/>
          <w:lang w:val="es-ES_tradnl"/>
        </w:rPr>
      </w:pPr>
    </w:p>
    <w:p w14:paraId="133453E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Centro de Ecología y Recursos Naturales Renovables, Facultad de Ciencias Exactas, Físicas y Naturales, Universidad Nacional de Córdoba. Año 1984. (Resolución 140-D-84).</w:t>
      </w:r>
    </w:p>
    <w:p w14:paraId="59827AFC" w14:textId="77777777" w:rsidR="00966BB4" w:rsidRPr="00A208B6" w:rsidRDefault="00966BB4" w:rsidP="00966BB4">
      <w:pPr>
        <w:suppressAutoHyphens/>
        <w:jc w:val="both"/>
        <w:rPr>
          <w:rFonts w:ascii="Arial" w:hAnsi="Arial" w:cs="Arial"/>
          <w:spacing w:val="-2"/>
          <w:szCs w:val="24"/>
          <w:lang w:val="es-ES_tradnl"/>
        </w:rPr>
      </w:pPr>
    </w:p>
    <w:p w14:paraId="7DB501BD"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1986. (Resolución HCD 125-86).</w:t>
      </w:r>
    </w:p>
    <w:p w14:paraId="2410BAF4" w14:textId="77777777" w:rsidR="00966BB4" w:rsidRPr="00A208B6" w:rsidRDefault="00966BB4" w:rsidP="00966BB4">
      <w:pPr>
        <w:suppressAutoHyphens/>
        <w:jc w:val="both"/>
        <w:rPr>
          <w:rFonts w:ascii="Arial" w:hAnsi="Arial" w:cs="Arial"/>
          <w:spacing w:val="-2"/>
          <w:szCs w:val="24"/>
          <w:lang w:val="es-ES_tradnl"/>
        </w:rPr>
      </w:pPr>
    </w:p>
    <w:p w14:paraId="30E0EFE5"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1987. (Resolución HCD 46-87).</w:t>
      </w:r>
    </w:p>
    <w:p w14:paraId="405FE215" w14:textId="77777777" w:rsidR="00966BB4" w:rsidRPr="00A208B6" w:rsidRDefault="00966BB4" w:rsidP="00966BB4">
      <w:pPr>
        <w:suppressAutoHyphens/>
        <w:jc w:val="both"/>
        <w:rPr>
          <w:rFonts w:ascii="Arial" w:hAnsi="Arial" w:cs="Arial"/>
          <w:spacing w:val="-2"/>
          <w:szCs w:val="24"/>
          <w:lang w:val="es-ES_tradnl"/>
        </w:rPr>
      </w:pPr>
    </w:p>
    <w:p w14:paraId="39711AD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1988. (Resolución HCD 18-88).</w:t>
      </w:r>
    </w:p>
    <w:p w14:paraId="431E9FF0" w14:textId="77777777" w:rsidR="00966BB4" w:rsidRPr="00A208B6" w:rsidRDefault="00966BB4" w:rsidP="00966BB4">
      <w:pPr>
        <w:suppressAutoHyphens/>
        <w:jc w:val="both"/>
        <w:rPr>
          <w:rFonts w:ascii="Arial" w:hAnsi="Arial" w:cs="Arial"/>
          <w:spacing w:val="-2"/>
          <w:szCs w:val="24"/>
          <w:lang w:val="es-ES_tradnl"/>
        </w:rPr>
      </w:pPr>
    </w:p>
    <w:p w14:paraId="08EA962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1989. (Resolución HCD 97-89).</w:t>
      </w:r>
    </w:p>
    <w:p w14:paraId="2A8E1E98" w14:textId="77777777" w:rsidR="00966BB4" w:rsidRPr="00A208B6" w:rsidRDefault="00966BB4" w:rsidP="00966BB4">
      <w:pPr>
        <w:suppressAutoHyphens/>
        <w:jc w:val="both"/>
        <w:rPr>
          <w:rFonts w:ascii="Arial" w:hAnsi="Arial" w:cs="Arial"/>
          <w:spacing w:val="-2"/>
          <w:szCs w:val="24"/>
          <w:lang w:val="es-ES_tradnl"/>
        </w:rPr>
      </w:pPr>
    </w:p>
    <w:p w14:paraId="2938864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1989. (Resolución HCD 147-89).</w:t>
      </w:r>
    </w:p>
    <w:p w14:paraId="78855D69" w14:textId="77777777" w:rsidR="00966BB4" w:rsidRPr="00A208B6" w:rsidRDefault="00966BB4" w:rsidP="00966BB4">
      <w:pPr>
        <w:suppressAutoHyphens/>
        <w:jc w:val="both"/>
        <w:rPr>
          <w:rFonts w:ascii="Arial" w:hAnsi="Arial" w:cs="Arial"/>
          <w:spacing w:val="-2"/>
          <w:szCs w:val="24"/>
          <w:lang w:val="es-ES_tradnl"/>
        </w:rPr>
      </w:pPr>
    </w:p>
    <w:p w14:paraId="2F5D87B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Jefe de Trabajos Prácticos. Cátedra de Geobotánica, Facultad de Ciencias Exactas, Físicas y Naturales, Universidad Nacional de Córdoba. Año 1990. (Resolución HCD 33-90).</w:t>
      </w:r>
    </w:p>
    <w:p w14:paraId="322D74F1" w14:textId="77777777" w:rsidR="00966BB4" w:rsidRPr="00A208B6" w:rsidRDefault="00966BB4" w:rsidP="00966BB4">
      <w:pPr>
        <w:suppressAutoHyphens/>
        <w:jc w:val="both"/>
        <w:rPr>
          <w:rFonts w:ascii="Arial" w:hAnsi="Arial" w:cs="Arial"/>
          <w:spacing w:val="-2"/>
          <w:szCs w:val="24"/>
          <w:lang w:val="es-ES_tradnl"/>
        </w:rPr>
      </w:pPr>
    </w:p>
    <w:p w14:paraId="14EC112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 xml:space="preserve">Profesor Titular </w:t>
      </w:r>
      <w:r>
        <w:rPr>
          <w:rFonts w:ascii="Arial" w:hAnsi="Arial" w:cs="Arial"/>
          <w:spacing w:val="-2"/>
          <w:szCs w:val="24"/>
          <w:lang w:val="es-ES_tradnl"/>
        </w:rPr>
        <w:t xml:space="preserve">Interino </w:t>
      </w:r>
      <w:r w:rsidRPr="00A208B6">
        <w:rPr>
          <w:rFonts w:ascii="Arial" w:hAnsi="Arial" w:cs="Arial"/>
          <w:spacing w:val="-2"/>
          <w:szCs w:val="24"/>
          <w:lang w:val="es-ES_tradnl"/>
        </w:rPr>
        <w:t>Dedicación exclusiva. Cátedra de Geobotánica, Facultad de Ciencias Exactas, Físicas y Naturales, Universidad Nacional de Córdoba. Desde el 15 de abril de 1991 al 01 de marzo de 1993. (Resoluciones HCD 89-91 y 68-92).</w:t>
      </w:r>
    </w:p>
    <w:p w14:paraId="3F59CEB8" w14:textId="77777777" w:rsidR="00966BB4" w:rsidRDefault="00966BB4" w:rsidP="00966BB4">
      <w:pPr>
        <w:suppressAutoHyphens/>
        <w:jc w:val="both"/>
        <w:rPr>
          <w:rFonts w:ascii="Arial" w:hAnsi="Arial" w:cs="Arial"/>
          <w:spacing w:val="-2"/>
          <w:szCs w:val="24"/>
          <w:lang w:val="es-ES_tradnl"/>
        </w:rPr>
      </w:pPr>
    </w:p>
    <w:p w14:paraId="735C375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Profesor A</w:t>
      </w:r>
      <w:r>
        <w:rPr>
          <w:rFonts w:ascii="Arial" w:hAnsi="Arial" w:cs="Arial"/>
          <w:spacing w:val="-2"/>
          <w:szCs w:val="24"/>
          <w:lang w:val="es-ES_tradnl"/>
        </w:rPr>
        <w:t>djunt</w:t>
      </w:r>
      <w:r w:rsidRPr="00A208B6">
        <w:rPr>
          <w:rFonts w:ascii="Arial" w:hAnsi="Arial" w:cs="Arial"/>
          <w:spacing w:val="-2"/>
          <w:szCs w:val="24"/>
          <w:lang w:val="es-ES_tradnl"/>
        </w:rPr>
        <w:t xml:space="preserve">o </w:t>
      </w:r>
      <w:r>
        <w:rPr>
          <w:rFonts w:ascii="Arial" w:hAnsi="Arial" w:cs="Arial"/>
          <w:spacing w:val="-2"/>
          <w:szCs w:val="24"/>
          <w:lang w:val="es-ES_tradnl"/>
        </w:rPr>
        <w:t xml:space="preserve">Regular </w:t>
      </w:r>
      <w:r w:rsidRPr="00A208B6">
        <w:rPr>
          <w:rFonts w:ascii="Arial" w:hAnsi="Arial" w:cs="Arial"/>
          <w:spacing w:val="-2"/>
          <w:szCs w:val="24"/>
          <w:lang w:val="es-ES_tradnl"/>
        </w:rPr>
        <w:t>Semi-dedicación. Cátedra de Biogeografía, Facultad de Ciencias Exactas, Físicas y Naturales, Universidad Nacional de Córdoba. (Resolución del HCD 148-93).</w:t>
      </w:r>
    </w:p>
    <w:p w14:paraId="33C4F8C6" w14:textId="77777777" w:rsidR="00966BB4" w:rsidRPr="00A208B6" w:rsidRDefault="00966BB4" w:rsidP="00966BB4">
      <w:pPr>
        <w:suppressAutoHyphens/>
        <w:jc w:val="both"/>
        <w:rPr>
          <w:rFonts w:ascii="Arial" w:hAnsi="Arial" w:cs="Arial"/>
          <w:spacing w:val="-2"/>
          <w:szCs w:val="24"/>
          <w:lang w:val="es-ES_tradnl"/>
        </w:rPr>
      </w:pPr>
    </w:p>
    <w:p w14:paraId="2688A5D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 xml:space="preserve">Profesor Asociado </w:t>
      </w:r>
      <w:r>
        <w:rPr>
          <w:rFonts w:ascii="Arial" w:hAnsi="Arial" w:cs="Arial"/>
          <w:spacing w:val="-2"/>
          <w:szCs w:val="24"/>
          <w:lang w:val="es-ES_tradnl"/>
        </w:rPr>
        <w:t xml:space="preserve">Interino </w:t>
      </w:r>
      <w:r w:rsidRPr="00A208B6">
        <w:rPr>
          <w:rFonts w:ascii="Arial" w:hAnsi="Arial" w:cs="Arial"/>
          <w:spacing w:val="-2"/>
          <w:szCs w:val="24"/>
          <w:lang w:val="es-ES_tradnl"/>
        </w:rPr>
        <w:t>Semi-dedicación. Cátedra de Biogeografía, Facultad de Ciencias Exactas, Físicas y Naturales, Universidad Nacional de Córdoba. Desde el 01 de marzo de 1993</w:t>
      </w:r>
      <w:r>
        <w:rPr>
          <w:rFonts w:ascii="Arial" w:hAnsi="Arial" w:cs="Arial"/>
          <w:spacing w:val="-2"/>
          <w:szCs w:val="24"/>
          <w:lang w:val="es-ES_tradnl"/>
        </w:rPr>
        <w:t xml:space="preserve"> hasta 27 de febrero de 2005</w:t>
      </w:r>
      <w:r w:rsidRPr="00A208B6">
        <w:rPr>
          <w:rFonts w:ascii="Arial" w:hAnsi="Arial" w:cs="Arial"/>
          <w:spacing w:val="-2"/>
          <w:szCs w:val="24"/>
          <w:lang w:val="es-ES_tradnl"/>
        </w:rPr>
        <w:t>. (Resolución del HCD 148-93</w:t>
      </w:r>
      <w:r>
        <w:rPr>
          <w:rFonts w:ascii="Arial" w:hAnsi="Arial" w:cs="Arial"/>
          <w:spacing w:val="-2"/>
          <w:szCs w:val="24"/>
          <w:lang w:val="es-ES_tradnl"/>
        </w:rPr>
        <w:t xml:space="preserve"> y siguientes</w:t>
      </w:r>
      <w:r w:rsidRPr="00A208B6">
        <w:rPr>
          <w:rFonts w:ascii="Arial" w:hAnsi="Arial" w:cs="Arial"/>
          <w:spacing w:val="-2"/>
          <w:szCs w:val="24"/>
          <w:lang w:val="es-ES_tradnl"/>
        </w:rPr>
        <w:t>).</w:t>
      </w:r>
    </w:p>
    <w:p w14:paraId="634FD245" w14:textId="77777777" w:rsidR="00966BB4" w:rsidRDefault="00966BB4" w:rsidP="00966BB4">
      <w:pPr>
        <w:suppressAutoHyphens/>
        <w:jc w:val="both"/>
        <w:rPr>
          <w:rFonts w:ascii="Arial" w:hAnsi="Arial" w:cs="Arial"/>
          <w:spacing w:val="-2"/>
          <w:szCs w:val="24"/>
          <w:lang w:val="es-ES_tradnl"/>
        </w:rPr>
      </w:pPr>
    </w:p>
    <w:p w14:paraId="084289B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-Profesor Titular Interino Dedicación Exclusiva. </w:t>
      </w:r>
      <w:r w:rsidRPr="00A208B6">
        <w:rPr>
          <w:rFonts w:ascii="Arial" w:hAnsi="Arial" w:cs="Arial"/>
          <w:spacing w:val="-2"/>
          <w:szCs w:val="24"/>
          <w:lang w:val="es-ES_tradnl"/>
        </w:rPr>
        <w:t xml:space="preserve">Cátedra de Biogeografía, Facultad de Ciencias Exactas, Físicas y Naturales, Universidad Nacional de Córdoba. Desde el </w:t>
      </w:r>
      <w:r>
        <w:rPr>
          <w:rFonts w:ascii="Arial" w:hAnsi="Arial" w:cs="Arial"/>
          <w:spacing w:val="-2"/>
          <w:szCs w:val="24"/>
          <w:lang w:val="es-ES_tradnl"/>
        </w:rPr>
        <w:t xml:space="preserve">28 </w:t>
      </w:r>
      <w:r w:rsidRPr="00A208B6">
        <w:rPr>
          <w:rFonts w:ascii="Arial" w:hAnsi="Arial" w:cs="Arial"/>
          <w:spacing w:val="-2"/>
          <w:szCs w:val="24"/>
          <w:lang w:val="es-ES_tradnl"/>
        </w:rPr>
        <w:t xml:space="preserve">de </w:t>
      </w:r>
      <w:r>
        <w:rPr>
          <w:rFonts w:ascii="Arial" w:hAnsi="Arial" w:cs="Arial"/>
          <w:spacing w:val="-2"/>
          <w:szCs w:val="24"/>
          <w:lang w:val="es-ES_tradnl"/>
        </w:rPr>
        <w:t xml:space="preserve">febrero </w:t>
      </w:r>
      <w:r w:rsidRPr="00A208B6">
        <w:rPr>
          <w:rFonts w:ascii="Arial" w:hAnsi="Arial" w:cs="Arial"/>
          <w:spacing w:val="-2"/>
          <w:szCs w:val="24"/>
          <w:lang w:val="es-ES_tradnl"/>
        </w:rPr>
        <w:t>de</w:t>
      </w:r>
      <w:r>
        <w:rPr>
          <w:rFonts w:ascii="Arial" w:hAnsi="Arial" w:cs="Arial"/>
          <w:spacing w:val="-2"/>
          <w:szCs w:val="24"/>
          <w:lang w:val="es-ES_tradnl"/>
        </w:rPr>
        <w:t xml:space="preserve"> 2005 – abril 2012</w:t>
      </w:r>
      <w:r w:rsidRPr="00A208B6">
        <w:rPr>
          <w:rFonts w:ascii="Arial" w:hAnsi="Arial" w:cs="Arial"/>
          <w:spacing w:val="-2"/>
          <w:szCs w:val="24"/>
          <w:lang w:val="es-ES_tradnl"/>
        </w:rPr>
        <w:t xml:space="preserve"> (Resolución del HCD</w:t>
      </w:r>
      <w:r>
        <w:rPr>
          <w:rFonts w:ascii="Arial" w:hAnsi="Arial" w:cs="Arial"/>
          <w:spacing w:val="-2"/>
          <w:szCs w:val="24"/>
          <w:lang w:val="es-ES_tradnl"/>
        </w:rPr>
        <w:t xml:space="preserve"> 173-2004 y siguientes</w:t>
      </w:r>
      <w:r w:rsidRPr="00A208B6">
        <w:rPr>
          <w:rFonts w:ascii="Arial" w:hAnsi="Arial" w:cs="Arial"/>
          <w:spacing w:val="-2"/>
          <w:szCs w:val="24"/>
          <w:lang w:val="es-ES_tradnl"/>
        </w:rPr>
        <w:t>).</w:t>
      </w:r>
    </w:p>
    <w:p w14:paraId="7BAB0E58" w14:textId="77777777" w:rsidR="00966BB4" w:rsidRDefault="00966BB4" w:rsidP="00966BB4">
      <w:pPr>
        <w:suppressAutoHyphens/>
        <w:jc w:val="both"/>
        <w:rPr>
          <w:rFonts w:ascii="Arial" w:hAnsi="Arial" w:cs="Arial"/>
          <w:spacing w:val="-2"/>
          <w:szCs w:val="24"/>
          <w:lang w:val="es-ES_tradnl"/>
        </w:rPr>
      </w:pPr>
    </w:p>
    <w:p w14:paraId="6C523B6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-Profesor Adjunto Dedicación Simple. Cátedra de Biogeografía, Facultad de Ciencias Exactas, Físicas y Naturales, Universidad Nacional de Córdoba. Desde mayo 2012 – continúa.</w:t>
      </w:r>
    </w:p>
    <w:p w14:paraId="29BCEA5B" w14:textId="77777777" w:rsidR="00966BB4" w:rsidRDefault="00966BB4" w:rsidP="00966BB4">
      <w:pPr>
        <w:suppressAutoHyphens/>
        <w:jc w:val="both"/>
        <w:rPr>
          <w:rFonts w:ascii="Arial" w:hAnsi="Arial" w:cs="Arial"/>
          <w:spacing w:val="-2"/>
          <w:szCs w:val="24"/>
          <w:lang w:val="es-ES_tradnl"/>
        </w:rPr>
      </w:pPr>
    </w:p>
    <w:p w14:paraId="4F77711C" w14:textId="77777777" w:rsidR="00966BB4" w:rsidRDefault="00966BB4" w:rsidP="00966BB4">
      <w:pPr>
        <w:suppressAutoHyphens/>
        <w:jc w:val="both"/>
        <w:rPr>
          <w:rFonts w:ascii="Arial" w:hAnsi="Arial" w:cs="Arial"/>
          <w:spacing w:val="-2"/>
          <w:szCs w:val="24"/>
          <w:lang w:val="es-ES_tradnl"/>
        </w:rPr>
      </w:pPr>
    </w:p>
    <w:p w14:paraId="343B2706" w14:textId="77777777" w:rsidR="00966BB4" w:rsidRPr="007C0FF7" w:rsidRDefault="00966BB4" w:rsidP="00966BB4">
      <w:pPr>
        <w:suppressAutoHyphens/>
        <w:jc w:val="both"/>
        <w:rPr>
          <w:rFonts w:ascii="Arial" w:hAnsi="Arial" w:cs="Arial"/>
          <w:b/>
          <w:spacing w:val="-2"/>
          <w:szCs w:val="24"/>
          <w:lang w:val="es-ES_tradnl"/>
        </w:rPr>
      </w:pPr>
      <w:r w:rsidRPr="007C0FF7">
        <w:rPr>
          <w:rFonts w:ascii="Arial" w:hAnsi="Arial" w:cs="Arial"/>
          <w:b/>
          <w:spacing w:val="-2"/>
          <w:szCs w:val="24"/>
          <w:lang w:val="es-ES_tradnl"/>
        </w:rPr>
        <w:t xml:space="preserve">09 - </w:t>
      </w:r>
      <w:r w:rsidRPr="001D2052">
        <w:rPr>
          <w:rFonts w:ascii="Arial" w:hAnsi="Arial" w:cs="Arial"/>
          <w:b/>
          <w:spacing w:val="-2"/>
          <w:szCs w:val="24"/>
          <w:u w:val="single"/>
          <w:lang w:val="es-ES_tradnl"/>
        </w:rPr>
        <w:t>Docencia de Posgrado</w:t>
      </w:r>
    </w:p>
    <w:p w14:paraId="5C54E194" w14:textId="77777777" w:rsidR="00966BB4" w:rsidRDefault="00966BB4" w:rsidP="00966BB4">
      <w:pPr>
        <w:suppressAutoHyphens/>
        <w:jc w:val="both"/>
        <w:rPr>
          <w:rFonts w:ascii="Arial" w:hAnsi="Arial" w:cs="Arial"/>
          <w:b/>
          <w:spacing w:val="-2"/>
          <w:szCs w:val="24"/>
          <w:lang w:val="es-ES_tradnl"/>
        </w:rPr>
      </w:pPr>
    </w:p>
    <w:p w14:paraId="3F5EC0C9" w14:textId="77777777" w:rsidR="00966BB4" w:rsidRDefault="00966BB4" w:rsidP="00966BB4">
      <w:pPr>
        <w:suppressAutoHyphens/>
        <w:jc w:val="both"/>
        <w:rPr>
          <w:rFonts w:ascii="Arial" w:hAnsi="Arial" w:cs="Arial"/>
          <w:spacing w:val="-2"/>
          <w:szCs w:val="24"/>
          <w:lang w:val="es-ES_tradnl"/>
        </w:rPr>
      </w:pPr>
    </w:p>
    <w:p w14:paraId="3116A69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1983. Curso de Post-grado sobre "Ecología y arquitectura paisajística". Facultad de Arquitectura, Universidad Católica de Córdoba.</w:t>
      </w:r>
    </w:p>
    <w:p w14:paraId="4D014126" w14:textId="77777777" w:rsidR="00966BB4" w:rsidRPr="00A208B6" w:rsidRDefault="00966BB4" w:rsidP="00966BB4">
      <w:pPr>
        <w:suppressAutoHyphens/>
        <w:jc w:val="both"/>
        <w:rPr>
          <w:rFonts w:ascii="Arial" w:hAnsi="Arial" w:cs="Arial"/>
          <w:spacing w:val="-2"/>
          <w:szCs w:val="24"/>
          <w:lang w:val="es-ES_tradnl"/>
        </w:rPr>
      </w:pPr>
    </w:p>
    <w:p w14:paraId="442D304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1985. Curso de Post-grado sobre "</w:t>
      </w:r>
      <w:r>
        <w:rPr>
          <w:rFonts w:ascii="Arial" w:hAnsi="Arial" w:cs="Arial"/>
          <w:spacing w:val="-2"/>
          <w:szCs w:val="24"/>
          <w:lang w:val="es-ES_tradnl"/>
        </w:rPr>
        <w:t>Camélidos Sudamericanos Domésticos. Ganadería Nativa en Córdoba” En cargado del Módulo “Gandería en pastizales de montaña de Córdoba</w:t>
      </w:r>
      <w:r w:rsidRPr="00A208B6">
        <w:rPr>
          <w:rFonts w:ascii="Arial" w:hAnsi="Arial" w:cs="Arial"/>
          <w:spacing w:val="-2"/>
          <w:szCs w:val="24"/>
          <w:lang w:val="es-ES_tradnl"/>
        </w:rPr>
        <w:t>". Facultad de</w:t>
      </w:r>
      <w:r>
        <w:rPr>
          <w:rFonts w:ascii="Arial" w:hAnsi="Arial" w:cs="Arial"/>
          <w:spacing w:val="-2"/>
          <w:szCs w:val="24"/>
          <w:lang w:val="es-ES_tradnl"/>
        </w:rPr>
        <w:t xml:space="preserve"> Ciencias Agropecuarias</w:t>
      </w:r>
      <w:r w:rsidRPr="00A208B6">
        <w:rPr>
          <w:rFonts w:ascii="Arial" w:hAnsi="Arial" w:cs="Arial"/>
          <w:spacing w:val="-2"/>
          <w:szCs w:val="24"/>
          <w:lang w:val="es-ES_tradnl"/>
        </w:rPr>
        <w:t>, Universidad Católica de Córdoba.</w:t>
      </w:r>
      <w:r>
        <w:rPr>
          <w:rFonts w:ascii="Arial" w:hAnsi="Arial" w:cs="Arial"/>
          <w:spacing w:val="-2"/>
          <w:szCs w:val="24"/>
          <w:lang w:val="es-ES_tradnl"/>
        </w:rPr>
        <w:t xml:space="preserve"> 27 al 31 de mayo de 1985. Duración: 36 horas.</w:t>
      </w:r>
    </w:p>
    <w:p w14:paraId="14A2466D" w14:textId="77777777" w:rsidR="00966BB4" w:rsidRPr="00A208B6" w:rsidRDefault="00966BB4" w:rsidP="00966BB4">
      <w:pPr>
        <w:suppressAutoHyphens/>
        <w:jc w:val="both"/>
        <w:rPr>
          <w:rFonts w:ascii="Arial" w:hAnsi="Arial" w:cs="Arial"/>
          <w:spacing w:val="-2"/>
          <w:szCs w:val="24"/>
          <w:lang w:val="es-ES_tradnl"/>
        </w:rPr>
      </w:pPr>
    </w:p>
    <w:p w14:paraId="3074784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198</w:t>
      </w:r>
      <w:r>
        <w:rPr>
          <w:rFonts w:ascii="Arial" w:hAnsi="Arial" w:cs="Arial"/>
          <w:spacing w:val="-2"/>
          <w:szCs w:val="24"/>
          <w:lang w:val="es-ES_tradnl"/>
        </w:rPr>
        <w:t>8</w:t>
      </w:r>
      <w:r w:rsidRPr="00A208B6">
        <w:rPr>
          <w:rFonts w:ascii="Arial" w:hAnsi="Arial" w:cs="Arial"/>
          <w:spacing w:val="-2"/>
          <w:szCs w:val="24"/>
          <w:lang w:val="es-ES_tradnl"/>
        </w:rPr>
        <w:t xml:space="preserve">. Expositor en el Primer Curso </w:t>
      </w:r>
      <w:r>
        <w:rPr>
          <w:rFonts w:ascii="Arial" w:hAnsi="Arial" w:cs="Arial"/>
          <w:spacing w:val="-2"/>
          <w:szCs w:val="24"/>
          <w:lang w:val="es-ES_tradnl"/>
        </w:rPr>
        <w:t xml:space="preserve">Teórico-Práctico </w:t>
      </w:r>
      <w:r w:rsidRPr="00A208B6">
        <w:rPr>
          <w:rFonts w:ascii="Arial" w:hAnsi="Arial" w:cs="Arial"/>
          <w:spacing w:val="-2"/>
          <w:szCs w:val="24"/>
          <w:lang w:val="es-ES_tradnl"/>
        </w:rPr>
        <w:t xml:space="preserve">sobre "Conservación de la Naturaleza y Gestión Ambiental del Territorio". </w:t>
      </w:r>
      <w:r>
        <w:rPr>
          <w:rFonts w:ascii="Arial" w:hAnsi="Arial" w:cs="Arial"/>
          <w:spacing w:val="-2"/>
          <w:szCs w:val="24"/>
          <w:lang w:val="es-ES_tradnl"/>
        </w:rPr>
        <w:t xml:space="preserve">Organizado por: el Instituto de Cooperación Iberoamericana, el Programa El Hombre y la Biosfera, y el Centro de Ecología y Recursos Naturales Renovables de la Universidad Nacional de Córdoba. Llevado a cabo en la </w:t>
      </w:r>
      <w:r w:rsidRPr="00A208B6">
        <w:rPr>
          <w:rFonts w:ascii="Arial" w:hAnsi="Arial" w:cs="Arial"/>
          <w:spacing w:val="-2"/>
          <w:szCs w:val="24"/>
          <w:lang w:val="es-ES_tradnl"/>
        </w:rPr>
        <w:t>Academia Nacional de Ciencias</w:t>
      </w:r>
      <w:r>
        <w:rPr>
          <w:rFonts w:ascii="Arial" w:hAnsi="Arial" w:cs="Arial"/>
          <w:spacing w:val="-2"/>
          <w:szCs w:val="24"/>
          <w:lang w:val="es-ES_tradnl"/>
        </w:rPr>
        <w:t xml:space="preserve"> de Córdoba, del 25 de abril al 8 de mayo de 1988.</w:t>
      </w:r>
    </w:p>
    <w:p w14:paraId="7F36E380" w14:textId="77777777" w:rsidR="00966BB4" w:rsidRPr="00A208B6" w:rsidRDefault="00966BB4" w:rsidP="00966BB4">
      <w:pPr>
        <w:suppressAutoHyphens/>
        <w:jc w:val="both"/>
        <w:rPr>
          <w:rFonts w:ascii="Arial" w:hAnsi="Arial" w:cs="Arial"/>
          <w:spacing w:val="-2"/>
          <w:szCs w:val="24"/>
          <w:lang w:val="es-ES_tradnl"/>
        </w:rPr>
      </w:pPr>
    </w:p>
    <w:p w14:paraId="77C2B00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iv. 1988. Expositor en el </w:t>
      </w:r>
      <w:r>
        <w:rPr>
          <w:rFonts w:ascii="Arial" w:hAnsi="Arial" w:cs="Arial"/>
          <w:spacing w:val="-2"/>
          <w:szCs w:val="24"/>
          <w:lang w:val="es-ES_tradnl"/>
        </w:rPr>
        <w:t xml:space="preserve">Segundo </w:t>
      </w:r>
      <w:r w:rsidRPr="00A208B6">
        <w:rPr>
          <w:rFonts w:ascii="Arial" w:hAnsi="Arial" w:cs="Arial"/>
          <w:spacing w:val="-2"/>
          <w:szCs w:val="24"/>
          <w:lang w:val="es-ES_tradnl"/>
        </w:rPr>
        <w:t xml:space="preserve">Curso </w:t>
      </w:r>
      <w:r>
        <w:rPr>
          <w:rFonts w:ascii="Arial" w:hAnsi="Arial" w:cs="Arial"/>
          <w:spacing w:val="-2"/>
          <w:szCs w:val="24"/>
          <w:lang w:val="es-ES_tradnl"/>
        </w:rPr>
        <w:t xml:space="preserve">Teórico-Práctico </w:t>
      </w:r>
      <w:r w:rsidRPr="00A208B6">
        <w:rPr>
          <w:rFonts w:ascii="Arial" w:hAnsi="Arial" w:cs="Arial"/>
          <w:spacing w:val="-2"/>
          <w:szCs w:val="24"/>
          <w:lang w:val="es-ES_tradnl"/>
        </w:rPr>
        <w:t xml:space="preserve">sobre "Conservación de la Naturaleza y Gestión Ambiental del Territorio". </w:t>
      </w:r>
      <w:r>
        <w:rPr>
          <w:rFonts w:ascii="Arial" w:hAnsi="Arial" w:cs="Arial"/>
          <w:spacing w:val="-2"/>
          <w:szCs w:val="24"/>
          <w:lang w:val="es-ES_tradnl"/>
        </w:rPr>
        <w:t xml:space="preserve">Organizado por: el Instituto de Cooperación Iberoamericana, el Programa El Hombre y la Biosfera, y el Centro de Ecología y Recursos Naturales Renovables de la Universidad Nacional de Córdoba. Llevado a cabo en la </w:t>
      </w:r>
      <w:r w:rsidRPr="00A208B6">
        <w:rPr>
          <w:rFonts w:ascii="Arial" w:hAnsi="Arial" w:cs="Arial"/>
          <w:spacing w:val="-2"/>
          <w:szCs w:val="24"/>
          <w:lang w:val="es-ES_tradnl"/>
        </w:rPr>
        <w:t>Academia Nacional de Ciencias</w:t>
      </w:r>
      <w:r>
        <w:rPr>
          <w:rFonts w:ascii="Arial" w:hAnsi="Arial" w:cs="Arial"/>
          <w:spacing w:val="-2"/>
          <w:szCs w:val="24"/>
          <w:lang w:val="es-ES_tradnl"/>
        </w:rPr>
        <w:t xml:space="preserve"> de Córdoba, del 06 al 15 de diciembre de 1988.</w:t>
      </w:r>
    </w:p>
    <w:p w14:paraId="02E86A4B" w14:textId="77777777" w:rsidR="00966BB4" w:rsidRPr="00A208B6" w:rsidRDefault="00966BB4" w:rsidP="00966BB4">
      <w:pPr>
        <w:suppressAutoHyphens/>
        <w:jc w:val="both"/>
        <w:rPr>
          <w:rFonts w:ascii="Arial" w:hAnsi="Arial" w:cs="Arial"/>
          <w:spacing w:val="-2"/>
          <w:szCs w:val="24"/>
          <w:lang w:val="es-ES_tradnl"/>
        </w:rPr>
      </w:pPr>
    </w:p>
    <w:p w14:paraId="2942801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v. 1989. Curso sobre "Ecología de comunidades". </w:t>
      </w:r>
      <w:r>
        <w:rPr>
          <w:rFonts w:ascii="Arial" w:hAnsi="Arial" w:cs="Arial"/>
          <w:spacing w:val="-2"/>
          <w:szCs w:val="24"/>
          <w:lang w:val="es-ES_tradnl"/>
        </w:rPr>
        <w:t>Centro de Ecología y Recursos Naturales Renovables,</w:t>
      </w:r>
      <w:r w:rsidRPr="00A208B6">
        <w:rPr>
          <w:rFonts w:ascii="Arial" w:hAnsi="Arial" w:cs="Arial"/>
          <w:spacing w:val="-2"/>
          <w:szCs w:val="24"/>
          <w:lang w:val="es-ES_tradnl"/>
        </w:rPr>
        <w:t xml:space="preserve"> Facultad de Ciencias Exactas, Físicas y Naturales, Universidad Nacional de Córdoba.</w:t>
      </w:r>
      <w:r>
        <w:rPr>
          <w:rFonts w:ascii="Arial" w:hAnsi="Arial" w:cs="Arial"/>
          <w:spacing w:val="-2"/>
          <w:szCs w:val="24"/>
          <w:lang w:val="es-ES_tradnl"/>
        </w:rPr>
        <w:t xml:space="preserve"> Resolución 365 – HCD – 1989.</w:t>
      </w:r>
    </w:p>
    <w:p w14:paraId="77379DDC" w14:textId="77777777" w:rsidR="00966BB4" w:rsidRPr="00A208B6" w:rsidRDefault="00966BB4" w:rsidP="00966BB4">
      <w:pPr>
        <w:suppressAutoHyphens/>
        <w:jc w:val="both"/>
        <w:rPr>
          <w:rFonts w:ascii="Arial" w:hAnsi="Arial" w:cs="Arial"/>
          <w:spacing w:val="-2"/>
          <w:szCs w:val="24"/>
          <w:lang w:val="es-ES_tradnl"/>
        </w:rPr>
      </w:pPr>
    </w:p>
    <w:p w14:paraId="2BAFECA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1989. Expositor en el curso sobre "Periodismo científico y medio ambiente". Escuela de Ciencias de la Información, Universidad Nacional de Córdoba.</w:t>
      </w:r>
    </w:p>
    <w:p w14:paraId="17173DC1" w14:textId="77777777" w:rsidR="00966BB4" w:rsidRPr="00A208B6" w:rsidRDefault="00966BB4" w:rsidP="00966BB4">
      <w:pPr>
        <w:suppressAutoHyphens/>
        <w:jc w:val="both"/>
        <w:rPr>
          <w:rFonts w:ascii="Arial" w:hAnsi="Arial" w:cs="Arial"/>
          <w:spacing w:val="-2"/>
          <w:szCs w:val="24"/>
          <w:lang w:val="es-ES_tradnl"/>
        </w:rPr>
      </w:pPr>
    </w:p>
    <w:p w14:paraId="71A8E296"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w:t>
      </w:r>
      <w:r w:rsidRPr="00A208B6">
        <w:rPr>
          <w:rFonts w:ascii="Arial" w:hAnsi="Arial" w:cs="Arial"/>
          <w:spacing w:val="-2"/>
          <w:szCs w:val="24"/>
          <w:lang w:val="es-ES_tradnl"/>
        </w:rPr>
        <w:t>i. 1997. Curso de posgrado sobre "Evolución metabólica y estructural de las vías fotosintéticas". Universidad Nacional del Litoral, Facultad de Agronomía y Veterinaria, Esperanza, Santa Fe. 24 al 29 de noviembre de 1997.</w:t>
      </w:r>
    </w:p>
    <w:p w14:paraId="77098DA6" w14:textId="77777777" w:rsidR="00966BB4" w:rsidRPr="00A208B6" w:rsidRDefault="00966BB4" w:rsidP="00966BB4">
      <w:pPr>
        <w:suppressAutoHyphens/>
        <w:jc w:val="both"/>
        <w:rPr>
          <w:rFonts w:ascii="Arial" w:hAnsi="Arial" w:cs="Arial"/>
          <w:spacing w:val="-2"/>
          <w:szCs w:val="24"/>
          <w:lang w:val="es-ES_tradnl"/>
        </w:rPr>
      </w:pPr>
    </w:p>
    <w:p w14:paraId="448C0E9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viii</w:t>
      </w:r>
      <w:r w:rsidRPr="00A208B6">
        <w:rPr>
          <w:rFonts w:ascii="Arial" w:hAnsi="Arial" w:cs="Arial"/>
          <w:spacing w:val="-2"/>
          <w:szCs w:val="24"/>
          <w:lang w:val="es-ES_tradnl"/>
        </w:rPr>
        <w:t>. 1997. Curso de posgrado sobre "Estudio de la relación vegetación -ambiente". Universidad Nacional de Río Cuarto, Facultad de Agronomía</w:t>
      </w:r>
      <w:r>
        <w:rPr>
          <w:rFonts w:ascii="Arial" w:hAnsi="Arial" w:cs="Arial"/>
          <w:spacing w:val="-2"/>
          <w:szCs w:val="24"/>
          <w:lang w:val="es-ES_tradnl"/>
        </w:rPr>
        <w:t xml:space="preserve"> y Veterinaria</w:t>
      </w:r>
      <w:r w:rsidRPr="00A208B6">
        <w:rPr>
          <w:rFonts w:ascii="Arial" w:hAnsi="Arial" w:cs="Arial"/>
          <w:spacing w:val="-2"/>
          <w:szCs w:val="24"/>
          <w:lang w:val="es-ES_tradnl"/>
        </w:rPr>
        <w:t xml:space="preserve">, Río Cuarto, Córdoba. </w:t>
      </w:r>
      <w:r>
        <w:rPr>
          <w:rFonts w:ascii="Arial" w:hAnsi="Arial" w:cs="Arial"/>
          <w:spacing w:val="-2"/>
          <w:szCs w:val="24"/>
          <w:lang w:val="es-ES_tradnl"/>
        </w:rPr>
        <w:t xml:space="preserve">Resolución Rectoral 890/97. </w:t>
      </w:r>
      <w:r w:rsidRPr="00A208B6">
        <w:rPr>
          <w:rFonts w:ascii="Arial" w:hAnsi="Arial" w:cs="Arial"/>
          <w:spacing w:val="-2"/>
          <w:szCs w:val="24"/>
          <w:lang w:val="es-ES_tradnl"/>
        </w:rPr>
        <w:t>8 al 13 de diciembre de 1997.</w:t>
      </w:r>
    </w:p>
    <w:p w14:paraId="4C17B4DB" w14:textId="77777777" w:rsidR="00966BB4" w:rsidRDefault="00966BB4" w:rsidP="00966BB4">
      <w:pPr>
        <w:suppressAutoHyphens/>
        <w:jc w:val="both"/>
        <w:rPr>
          <w:rFonts w:ascii="Arial" w:hAnsi="Arial" w:cs="Arial"/>
          <w:spacing w:val="-2"/>
          <w:szCs w:val="24"/>
          <w:lang w:val="es-ES_tradnl"/>
        </w:rPr>
      </w:pPr>
    </w:p>
    <w:p w14:paraId="448209C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ix.  2000. Curso de Posgrado sobre “Métodos de estudio de la vegetación”. Facultad de Ciencias Agrarias, Universidad Nacional del Nordeste. Corrientes, 7 al 12 de agosto de 2000. Resolución HCS No. 167/00 del 17 de mayo de 2000.</w:t>
      </w:r>
    </w:p>
    <w:p w14:paraId="4BBDF76D" w14:textId="77777777" w:rsidR="00966BB4" w:rsidRDefault="00966BB4" w:rsidP="00966BB4">
      <w:pPr>
        <w:suppressAutoHyphens/>
        <w:jc w:val="both"/>
        <w:rPr>
          <w:rFonts w:ascii="Arial" w:hAnsi="Arial" w:cs="Arial"/>
          <w:spacing w:val="-2"/>
          <w:szCs w:val="24"/>
          <w:lang w:val="es-ES_tradnl"/>
        </w:rPr>
      </w:pPr>
    </w:p>
    <w:p w14:paraId="51C9EC2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 2000. Curso de Posgrado sobre “Estudio de la Vegetación”, </w:t>
      </w:r>
      <w:r w:rsidRPr="00A208B6">
        <w:rPr>
          <w:rFonts w:ascii="Arial" w:hAnsi="Arial" w:cs="Arial"/>
          <w:spacing w:val="-2"/>
          <w:szCs w:val="24"/>
          <w:lang w:val="es-ES_tradnl"/>
        </w:rPr>
        <w:t>Universidad Nacional de Río Cuarto, Facultad de Agronomía</w:t>
      </w:r>
      <w:r>
        <w:rPr>
          <w:rFonts w:ascii="Arial" w:hAnsi="Arial" w:cs="Arial"/>
          <w:spacing w:val="-2"/>
          <w:szCs w:val="24"/>
          <w:lang w:val="es-ES_tradnl"/>
        </w:rPr>
        <w:t xml:space="preserve"> y Veterinaria.</w:t>
      </w:r>
      <w:r w:rsidRPr="00A208B6">
        <w:rPr>
          <w:rFonts w:ascii="Arial" w:hAnsi="Arial" w:cs="Arial"/>
          <w:spacing w:val="-2"/>
          <w:szCs w:val="24"/>
          <w:lang w:val="es-ES_tradnl"/>
        </w:rPr>
        <w:t xml:space="preserve"> Río Cuarto, Córdoba. </w:t>
      </w:r>
      <w:r>
        <w:rPr>
          <w:rFonts w:ascii="Arial" w:hAnsi="Arial" w:cs="Arial"/>
          <w:spacing w:val="-2"/>
          <w:szCs w:val="24"/>
          <w:lang w:val="es-ES_tradnl"/>
        </w:rPr>
        <w:t>26 al 30 de junio de 2000. Resolución Rectoral No. 429 del 28 de junio de 2000.</w:t>
      </w:r>
    </w:p>
    <w:p w14:paraId="4A75B962" w14:textId="77777777" w:rsidR="00966BB4" w:rsidRDefault="00966BB4" w:rsidP="00966BB4">
      <w:pPr>
        <w:suppressAutoHyphens/>
        <w:jc w:val="both"/>
        <w:rPr>
          <w:rFonts w:ascii="Arial" w:hAnsi="Arial" w:cs="Arial"/>
          <w:spacing w:val="-2"/>
          <w:szCs w:val="24"/>
          <w:lang w:val="es-ES_tradnl"/>
        </w:rPr>
      </w:pPr>
    </w:p>
    <w:p w14:paraId="2155D24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xi. 2000. Curso de Posgrado en el marco de la Carrera de Maestría en gestión Ambiental, Facultad de Ingeniería y Ciencias Económico – Sociales, Universidad Nacional de San Luis. 5 y 6 de octubre de 2000. Temas desarrollados: Biodiversidad, Desarrollo y Evolución de los Ecosistemas, Biogeografía Mundial y de América Latina. Resolución CD No. 104/00. </w:t>
      </w:r>
    </w:p>
    <w:p w14:paraId="74718473" w14:textId="77777777" w:rsidR="00966BB4" w:rsidRDefault="00966BB4" w:rsidP="00966BB4">
      <w:pPr>
        <w:suppressAutoHyphens/>
        <w:jc w:val="both"/>
        <w:rPr>
          <w:rFonts w:ascii="Arial" w:hAnsi="Arial" w:cs="Arial"/>
          <w:spacing w:val="-2"/>
          <w:szCs w:val="24"/>
          <w:lang w:val="es-ES_tradnl"/>
        </w:rPr>
      </w:pPr>
    </w:p>
    <w:p w14:paraId="41F31D9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xii. Docente en el Curso de “Capacitación para guías del Parque Nacional Quebrada del Condorito”. Delegación Regional Centro, Administración de Parques Nacionales y Proyecto GEF, Subcomponente Desarrollo de Actividades Sustentables. 1 al 14 de julio de 2002.</w:t>
      </w:r>
    </w:p>
    <w:p w14:paraId="26C441B1" w14:textId="77777777" w:rsidR="00966BB4" w:rsidRDefault="00966BB4" w:rsidP="00966BB4">
      <w:pPr>
        <w:suppressAutoHyphens/>
        <w:jc w:val="both"/>
        <w:rPr>
          <w:rFonts w:ascii="Arial" w:hAnsi="Arial" w:cs="Arial"/>
          <w:spacing w:val="-2"/>
          <w:szCs w:val="24"/>
          <w:lang w:val="es-ES_tradnl"/>
        </w:rPr>
      </w:pPr>
    </w:p>
    <w:p w14:paraId="5218F07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xiii. 2005. Curso de posgrado sobre “Estudio de la relación vegetación – ambiente”. Universidad Nacional de Río Cuarto, Facultad de Agronomía y Veterinaria, Río Cuarto, Córdoba. 8 y 9 de agosto, 15 y 16 de setiembre de 2005. Resolución Rectoral No. 440 del 3 de octubre de 2005.</w:t>
      </w:r>
    </w:p>
    <w:p w14:paraId="21CE559C" w14:textId="77777777" w:rsidR="00966BB4" w:rsidRDefault="00966BB4" w:rsidP="00966BB4">
      <w:pPr>
        <w:suppressAutoHyphens/>
        <w:jc w:val="both"/>
        <w:rPr>
          <w:rFonts w:ascii="Arial" w:hAnsi="Arial" w:cs="Arial"/>
          <w:spacing w:val="-2"/>
          <w:szCs w:val="24"/>
          <w:lang w:val="es-ES_tradnl"/>
        </w:rPr>
      </w:pPr>
    </w:p>
    <w:p w14:paraId="03B6FA9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xiv. 2007. Curso de posgrado sobre “Principios de Ecología”, en el marco de la Carrera de Maestría en Ciencias de la Ingeniería – Mención Ambiente. Facultad de Ciencias Exactas, Físicas y Naturales, Universidad Nacional de Córdoba. Resolución 390-T-2007. </w:t>
      </w:r>
    </w:p>
    <w:p w14:paraId="1DB95B0A" w14:textId="77777777" w:rsidR="00966BB4" w:rsidRDefault="00966BB4" w:rsidP="00966BB4">
      <w:pPr>
        <w:suppressAutoHyphens/>
        <w:jc w:val="both"/>
        <w:rPr>
          <w:rFonts w:ascii="Arial" w:hAnsi="Arial" w:cs="Arial"/>
          <w:spacing w:val="-2"/>
          <w:szCs w:val="24"/>
          <w:lang w:val="es-ES_tradnl"/>
        </w:rPr>
      </w:pPr>
    </w:p>
    <w:p w14:paraId="6AE647B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 2008. Curso de posgrado sobre “Estudio de la relación vegetación – ambiente”. Universidad Nacional de Río Cuarto, Facultad de Agronomía y Veterinaria, Río Cuarto, Córdoba.31 de julio al 09 de agosto de 2008. Resolución Rectoral No. 00724-08,  del 30 de julio de 2008.</w:t>
      </w:r>
    </w:p>
    <w:p w14:paraId="1F5A9426" w14:textId="77777777" w:rsidR="00966BB4" w:rsidRPr="00A208B6" w:rsidRDefault="00966BB4" w:rsidP="00966BB4">
      <w:pPr>
        <w:suppressAutoHyphens/>
        <w:jc w:val="both"/>
        <w:rPr>
          <w:rFonts w:ascii="Arial" w:hAnsi="Arial" w:cs="Arial"/>
          <w:spacing w:val="-2"/>
          <w:szCs w:val="24"/>
          <w:lang w:val="es-ES_tradnl"/>
        </w:rPr>
      </w:pPr>
    </w:p>
    <w:p w14:paraId="70F226B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xvi. 2009. Curso de posgrado sobre “Principios de Ecología”, en el marco de la Carrera de Maestría en Ciencias de la Ingeniería – Mención Ambiente. Facultad de Ciencias Exactas, Físicas y Naturales, Universidad Nacional de Córdoba. </w:t>
      </w:r>
    </w:p>
    <w:p w14:paraId="14C4C53A" w14:textId="77777777" w:rsidR="00966BB4" w:rsidRDefault="00966BB4" w:rsidP="00966BB4">
      <w:pPr>
        <w:suppressAutoHyphens/>
        <w:jc w:val="both"/>
        <w:rPr>
          <w:rFonts w:ascii="Arial" w:hAnsi="Arial" w:cs="Arial"/>
          <w:spacing w:val="-2"/>
          <w:szCs w:val="24"/>
          <w:lang w:val="es-ES_tradnl"/>
        </w:rPr>
      </w:pPr>
    </w:p>
    <w:p w14:paraId="5BCF0E1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xvii. 2011. Curso sobre “Biogeografía analítica y descriptiva”. Carrera en Ciencias Ambientales, Facultad de Agronomía, Universidad de Buenos Aires, sede Huerta Grande, Córdoba. 16 al 20 de mayo de 2011.</w:t>
      </w:r>
    </w:p>
    <w:p w14:paraId="315DA31D" w14:textId="77777777" w:rsidR="00966BB4" w:rsidRDefault="00966BB4" w:rsidP="00966BB4">
      <w:pPr>
        <w:suppressAutoHyphens/>
        <w:jc w:val="both"/>
        <w:rPr>
          <w:rFonts w:ascii="Arial" w:hAnsi="Arial" w:cs="Arial"/>
          <w:spacing w:val="-2"/>
          <w:szCs w:val="24"/>
          <w:lang w:val="es-ES_tradnl"/>
        </w:rPr>
      </w:pPr>
    </w:p>
    <w:p w14:paraId="70475FEE" w14:textId="77777777" w:rsidR="00966BB4" w:rsidRPr="000A71F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xviii. 2014. Curso de posgrado sobre “Estudio de la Vegetación”. Maestría en Ciencias Agropecuarias, Facultad de Agronomía y Veterinaria, Universidad Nacional de Río Cuarto. Río Cuarto, Córdoba, 10 al 20 de setiembre de 2014.  </w:t>
      </w:r>
    </w:p>
    <w:p w14:paraId="7D3829D7" w14:textId="77777777" w:rsidR="00966BB4" w:rsidRDefault="00966BB4" w:rsidP="00966BB4">
      <w:pPr>
        <w:suppressAutoHyphens/>
        <w:jc w:val="both"/>
        <w:rPr>
          <w:rFonts w:ascii="Arial" w:hAnsi="Arial" w:cs="Arial"/>
          <w:b/>
          <w:spacing w:val="-2"/>
          <w:szCs w:val="24"/>
          <w:lang w:val="es-ES_tradnl"/>
        </w:rPr>
      </w:pPr>
    </w:p>
    <w:p w14:paraId="6EAA0B06" w14:textId="77777777" w:rsidR="00966BB4" w:rsidRDefault="00966BB4" w:rsidP="00966BB4">
      <w:pPr>
        <w:suppressAutoHyphens/>
        <w:jc w:val="both"/>
        <w:rPr>
          <w:rFonts w:ascii="Arial" w:hAnsi="Arial" w:cs="Arial"/>
          <w:b/>
          <w:spacing w:val="-2"/>
          <w:szCs w:val="24"/>
          <w:lang w:val="es-ES_tradnl"/>
        </w:rPr>
      </w:pPr>
    </w:p>
    <w:p w14:paraId="0C75D10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10</w:t>
      </w:r>
      <w:r w:rsidRPr="00A208B6">
        <w:rPr>
          <w:rFonts w:ascii="Arial" w:hAnsi="Arial" w:cs="Arial"/>
          <w:b/>
          <w:spacing w:val="-2"/>
          <w:szCs w:val="24"/>
          <w:lang w:val="es-ES_tradnl"/>
        </w:rPr>
        <w:t xml:space="preserve"> - </w:t>
      </w:r>
      <w:r w:rsidRPr="001D2052">
        <w:rPr>
          <w:rFonts w:ascii="Arial" w:hAnsi="Arial" w:cs="Arial"/>
          <w:b/>
          <w:spacing w:val="-2"/>
          <w:szCs w:val="24"/>
          <w:u w:val="single"/>
          <w:lang w:val="es-ES_tradnl"/>
        </w:rPr>
        <w:t>Carrera del Investigador Científico y Tecnológico</w:t>
      </w:r>
    </w:p>
    <w:p w14:paraId="1EDFD587" w14:textId="77777777" w:rsidR="00966BB4" w:rsidRPr="00A208B6" w:rsidRDefault="00966BB4" w:rsidP="00966BB4">
      <w:pPr>
        <w:suppressAutoHyphens/>
        <w:jc w:val="both"/>
        <w:rPr>
          <w:rFonts w:ascii="Arial" w:hAnsi="Arial" w:cs="Arial"/>
          <w:spacing w:val="-2"/>
          <w:szCs w:val="24"/>
          <w:lang w:val="es-ES_tradnl"/>
        </w:rPr>
      </w:pPr>
    </w:p>
    <w:p w14:paraId="0C0F5E6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Fecha y clase de Ingreso: Julio 1989, Asistente</w:t>
      </w:r>
    </w:p>
    <w:p w14:paraId="44A67941" w14:textId="77777777" w:rsidR="00966BB4" w:rsidRPr="00A208B6" w:rsidRDefault="00966BB4" w:rsidP="00966BB4">
      <w:pPr>
        <w:suppressAutoHyphens/>
        <w:jc w:val="both"/>
        <w:rPr>
          <w:rFonts w:ascii="Arial" w:hAnsi="Arial" w:cs="Arial"/>
          <w:spacing w:val="-2"/>
          <w:szCs w:val="24"/>
          <w:lang w:val="es-ES_tradnl"/>
        </w:rPr>
      </w:pPr>
    </w:p>
    <w:p w14:paraId="41867D8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Situación actual (Clase):  </w:t>
      </w:r>
      <w:r>
        <w:rPr>
          <w:rFonts w:ascii="Arial" w:hAnsi="Arial" w:cs="Arial"/>
          <w:spacing w:val="-2"/>
          <w:szCs w:val="24"/>
          <w:lang w:val="es-ES_tradnl"/>
        </w:rPr>
        <w:t>Principal, desde Junio de 2009 (Promoción a la Clase Superior aprobada en Setiembre de 2016)</w:t>
      </w:r>
    </w:p>
    <w:p w14:paraId="5F8B098C" w14:textId="77777777" w:rsidR="00966BB4" w:rsidRPr="00A208B6" w:rsidRDefault="00966BB4" w:rsidP="00966BB4">
      <w:pPr>
        <w:suppressAutoHyphens/>
        <w:jc w:val="both"/>
        <w:rPr>
          <w:rFonts w:ascii="Arial" w:hAnsi="Arial" w:cs="Arial"/>
          <w:spacing w:val="-2"/>
          <w:szCs w:val="24"/>
          <w:lang w:val="es-ES_tradnl"/>
        </w:rPr>
      </w:pPr>
    </w:p>
    <w:p w14:paraId="73FA27B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Lugar de Trabajo: Instituto Multidisciplinario de Biología Vegetal (IMBIV) - UNC - CONICET</w:t>
      </w:r>
    </w:p>
    <w:p w14:paraId="5ED24184" w14:textId="77777777" w:rsidR="00966BB4" w:rsidRPr="00A208B6" w:rsidRDefault="00966BB4" w:rsidP="00966BB4">
      <w:pPr>
        <w:suppressAutoHyphens/>
        <w:jc w:val="both"/>
        <w:rPr>
          <w:rFonts w:ascii="Arial" w:hAnsi="Arial" w:cs="Arial"/>
          <w:spacing w:val="-2"/>
          <w:szCs w:val="24"/>
          <w:lang w:val="es-ES_tradnl"/>
        </w:rPr>
      </w:pPr>
    </w:p>
    <w:p w14:paraId="43283B0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Domicilio: Av. V. Sársfield 299       Localidad: Córdoba</w:t>
      </w:r>
    </w:p>
    <w:p w14:paraId="796E09E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C.P.: 5000                            Provincia: Córdoba</w:t>
      </w:r>
    </w:p>
    <w:p w14:paraId="0D7E0AB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Teléfono: </w:t>
      </w:r>
      <w:r>
        <w:rPr>
          <w:rFonts w:ascii="Arial" w:hAnsi="Arial" w:cs="Arial"/>
          <w:spacing w:val="-2"/>
          <w:szCs w:val="24"/>
          <w:lang w:val="es-ES_tradnl"/>
        </w:rPr>
        <w:t>03</w:t>
      </w:r>
      <w:r w:rsidRPr="00A208B6">
        <w:rPr>
          <w:rFonts w:ascii="Arial" w:hAnsi="Arial" w:cs="Arial"/>
          <w:spacing w:val="-2"/>
          <w:szCs w:val="24"/>
          <w:lang w:val="es-ES_tradnl"/>
        </w:rPr>
        <w:t xml:space="preserve">51 </w:t>
      </w:r>
      <w:r>
        <w:rPr>
          <w:rFonts w:ascii="Arial" w:hAnsi="Arial" w:cs="Arial"/>
          <w:spacing w:val="-2"/>
          <w:szCs w:val="24"/>
          <w:lang w:val="es-ES_tradnl"/>
        </w:rPr>
        <w:t>4331056 Interno 31</w:t>
      </w:r>
      <w:r w:rsidRPr="00A208B6">
        <w:rPr>
          <w:rFonts w:ascii="Arial" w:hAnsi="Arial" w:cs="Arial"/>
          <w:spacing w:val="-2"/>
          <w:szCs w:val="24"/>
          <w:lang w:val="es-ES_tradnl"/>
        </w:rPr>
        <w:t xml:space="preserve">                 Fax: </w:t>
      </w:r>
      <w:r>
        <w:rPr>
          <w:rFonts w:ascii="Arial" w:hAnsi="Arial" w:cs="Arial"/>
          <w:spacing w:val="-2"/>
          <w:szCs w:val="24"/>
          <w:lang w:val="es-ES_tradnl"/>
        </w:rPr>
        <w:t>03</w:t>
      </w:r>
      <w:r w:rsidRPr="00A208B6">
        <w:rPr>
          <w:rFonts w:ascii="Arial" w:hAnsi="Arial" w:cs="Arial"/>
          <w:spacing w:val="-2"/>
          <w:szCs w:val="24"/>
          <w:lang w:val="es-ES_tradnl"/>
        </w:rPr>
        <w:t xml:space="preserve">51 </w:t>
      </w:r>
      <w:r>
        <w:rPr>
          <w:rFonts w:ascii="Arial" w:hAnsi="Arial" w:cs="Arial"/>
          <w:spacing w:val="-2"/>
          <w:szCs w:val="24"/>
          <w:lang w:val="es-ES_tradnl"/>
        </w:rPr>
        <w:t>4332104</w:t>
      </w:r>
    </w:p>
    <w:p w14:paraId="376E6381" w14:textId="77777777" w:rsidR="00966BB4" w:rsidRPr="00A208B6" w:rsidRDefault="00966BB4" w:rsidP="00966BB4">
      <w:pPr>
        <w:suppressAutoHyphens/>
        <w:jc w:val="both"/>
        <w:rPr>
          <w:rFonts w:ascii="Arial" w:hAnsi="Arial" w:cs="Arial"/>
          <w:spacing w:val="-2"/>
          <w:szCs w:val="24"/>
          <w:lang w:val="es-ES_tradnl"/>
        </w:rPr>
      </w:pPr>
    </w:p>
    <w:p w14:paraId="20EC0ED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ab/>
      </w:r>
    </w:p>
    <w:p w14:paraId="1B028382" w14:textId="77777777" w:rsidR="00966BB4" w:rsidRPr="00A208B6" w:rsidRDefault="00966BB4" w:rsidP="00966BB4">
      <w:pPr>
        <w:suppressAutoHyphens/>
        <w:jc w:val="both"/>
        <w:rPr>
          <w:rFonts w:ascii="Arial" w:hAnsi="Arial" w:cs="Arial"/>
          <w:spacing w:val="-2"/>
          <w:szCs w:val="24"/>
          <w:lang w:val="es-ES_tradnl"/>
        </w:rPr>
      </w:pPr>
      <w:r w:rsidRPr="002F28FC">
        <w:rPr>
          <w:rFonts w:ascii="Arial" w:hAnsi="Arial" w:cs="Arial"/>
          <w:b/>
          <w:spacing w:val="-2"/>
          <w:szCs w:val="24"/>
          <w:lang w:val="es-ES_tradnl"/>
        </w:rPr>
        <w:t>1</w:t>
      </w:r>
      <w:r>
        <w:rPr>
          <w:rFonts w:ascii="Arial" w:hAnsi="Arial" w:cs="Arial"/>
          <w:b/>
          <w:spacing w:val="-2"/>
          <w:szCs w:val="24"/>
          <w:lang w:val="es-ES_tradnl"/>
        </w:rPr>
        <w:t>1</w:t>
      </w:r>
      <w:r w:rsidRPr="002F28FC">
        <w:rPr>
          <w:rFonts w:ascii="Arial" w:hAnsi="Arial" w:cs="Arial"/>
          <w:b/>
          <w:spacing w:val="-2"/>
          <w:szCs w:val="24"/>
          <w:lang w:val="es-ES_tradnl"/>
        </w:rPr>
        <w:t xml:space="preserve"> - </w:t>
      </w:r>
      <w:r>
        <w:rPr>
          <w:rFonts w:ascii="Arial" w:hAnsi="Arial" w:cs="Arial"/>
          <w:b/>
          <w:spacing w:val="-2"/>
          <w:szCs w:val="24"/>
          <w:u w:val="single"/>
          <w:lang w:val="es-ES_tradnl"/>
        </w:rPr>
        <w:t>Producción</w:t>
      </w:r>
      <w:r w:rsidRPr="00A208B6">
        <w:rPr>
          <w:rFonts w:ascii="Arial" w:hAnsi="Arial" w:cs="Arial"/>
          <w:b/>
          <w:spacing w:val="-2"/>
          <w:szCs w:val="24"/>
          <w:u w:val="single"/>
          <w:lang w:val="es-ES_tradnl"/>
        </w:rPr>
        <w:t xml:space="preserve"> científic</w:t>
      </w:r>
      <w:r>
        <w:rPr>
          <w:rFonts w:ascii="Arial" w:hAnsi="Arial" w:cs="Arial"/>
          <w:b/>
          <w:spacing w:val="-2"/>
          <w:szCs w:val="24"/>
          <w:u w:val="single"/>
          <w:lang w:val="es-ES_tradnl"/>
        </w:rPr>
        <w:t>a</w:t>
      </w:r>
      <w:r w:rsidRPr="00A208B6">
        <w:rPr>
          <w:rFonts w:ascii="Arial" w:hAnsi="Arial" w:cs="Arial"/>
          <w:b/>
          <w:spacing w:val="-2"/>
          <w:szCs w:val="24"/>
          <w:u w:val="single"/>
          <w:lang w:val="es-ES_tradnl"/>
        </w:rPr>
        <w:t xml:space="preserve"> </w:t>
      </w:r>
      <w:r>
        <w:rPr>
          <w:rFonts w:ascii="Arial" w:hAnsi="Arial" w:cs="Arial"/>
          <w:b/>
          <w:spacing w:val="-2"/>
          <w:szCs w:val="24"/>
          <w:u w:val="single"/>
          <w:lang w:val="es-ES_tradnl"/>
        </w:rPr>
        <w:t>y</w:t>
      </w:r>
      <w:r w:rsidRPr="00A208B6">
        <w:rPr>
          <w:rFonts w:ascii="Arial" w:hAnsi="Arial" w:cs="Arial"/>
          <w:b/>
          <w:spacing w:val="-2"/>
          <w:szCs w:val="24"/>
          <w:u w:val="single"/>
          <w:lang w:val="es-ES_tradnl"/>
        </w:rPr>
        <w:t xml:space="preserve"> tecnológic</w:t>
      </w:r>
      <w:r>
        <w:rPr>
          <w:rFonts w:ascii="Arial" w:hAnsi="Arial" w:cs="Arial"/>
          <w:b/>
          <w:spacing w:val="-2"/>
          <w:szCs w:val="24"/>
          <w:u w:val="single"/>
          <w:lang w:val="es-ES_tradnl"/>
        </w:rPr>
        <w:t>a</w:t>
      </w:r>
      <w:r w:rsidRPr="00A208B6">
        <w:rPr>
          <w:rFonts w:ascii="Arial" w:hAnsi="Arial" w:cs="Arial"/>
          <w:b/>
          <w:spacing w:val="-2"/>
          <w:szCs w:val="24"/>
          <w:u w:val="single"/>
          <w:lang w:val="es-ES_tradnl"/>
        </w:rPr>
        <w:t xml:space="preserve"> </w:t>
      </w:r>
    </w:p>
    <w:p w14:paraId="4A7BE28D" w14:textId="77777777" w:rsidR="00966BB4" w:rsidRDefault="00966BB4" w:rsidP="00966BB4">
      <w:pPr>
        <w:suppressAutoHyphens/>
        <w:jc w:val="both"/>
        <w:rPr>
          <w:rFonts w:ascii="Arial" w:hAnsi="Arial" w:cs="Arial"/>
          <w:spacing w:val="-2"/>
          <w:szCs w:val="24"/>
          <w:lang w:val="es-ES_tradnl"/>
        </w:rPr>
      </w:pPr>
    </w:p>
    <w:p w14:paraId="0DAF0A47" w14:textId="77777777" w:rsidR="00966BB4" w:rsidRDefault="00966BB4" w:rsidP="00966BB4">
      <w:pPr>
        <w:suppressAutoHyphens/>
        <w:jc w:val="both"/>
        <w:rPr>
          <w:rFonts w:ascii="Arial" w:hAnsi="Arial" w:cs="Arial"/>
          <w:spacing w:val="-2"/>
          <w:szCs w:val="24"/>
          <w:lang w:val="es-ES_tradnl"/>
        </w:rPr>
      </w:pPr>
      <w:r w:rsidRPr="001430D8">
        <w:rPr>
          <w:rFonts w:ascii="Arial" w:hAnsi="Arial" w:cs="Arial"/>
          <w:b/>
          <w:spacing w:val="-2"/>
          <w:szCs w:val="24"/>
          <w:lang w:val="es-ES_tradnl"/>
        </w:rPr>
        <w:t>Datos Bibliométricos</w:t>
      </w:r>
      <w:r>
        <w:rPr>
          <w:rFonts w:ascii="Arial" w:hAnsi="Arial" w:cs="Arial"/>
          <w:spacing w:val="-2"/>
          <w:szCs w:val="24"/>
          <w:lang w:val="es-ES_tradnl"/>
        </w:rPr>
        <w:t>:  H= 31; Documentos en SCOPUS: 72 (se consideran sólo a partir de 1996; número total de trabajos publicados en revistas: 112);  Citas: ca. 4900 (al 12/12/2016).</w:t>
      </w:r>
    </w:p>
    <w:p w14:paraId="0F29EB1C" w14:textId="77777777" w:rsidR="00966BB4" w:rsidRPr="00A208B6" w:rsidRDefault="00966BB4" w:rsidP="00966BB4">
      <w:pPr>
        <w:suppressAutoHyphens/>
        <w:jc w:val="both"/>
        <w:rPr>
          <w:rFonts w:ascii="Arial" w:hAnsi="Arial" w:cs="Arial"/>
          <w:spacing w:val="-2"/>
          <w:szCs w:val="24"/>
          <w:lang w:val="es-ES_tradnl"/>
        </w:rPr>
      </w:pPr>
    </w:p>
    <w:p w14:paraId="562D562E"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 Total de Artículos en publicaciones periódicas:  112</w:t>
      </w:r>
    </w:p>
    <w:p w14:paraId="245007B7" w14:textId="77777777" w:rsidR="00966BB4" w:rsidRDefault="00966BB4" w:rsidP="00966BB4">
      <w:pPr>
        <w:suppressAutoHyphens/>
        <w:jc w:val="both"/>
        <w:rPr>
          <w:rFonts w:ascii="Arial" w:hAnsi="Arial" w:cs="Arial"/>
          <w:b/>
          <w:spacing w:val="-2"/>
          <w:szCs w:val="24"/>
          <w:lang w:val="es-ES_tradnl"/>
        </w:rPr>
      </w:pPr>
    </w:p>
    <w:p w14:paraId="2D44CBA0" w14:textId="77777777" w:rsidR="00966BB4" w:rsidRDefault="00966BB4" w:rsidP="00CA0DC2">
      <w:pPr>
        <w:keepNext/>
        <w:keepLines/>
        <w:suppressAutoHyphens/>
        <w:jc w:val="both"/>
        <w:rPr>
          <w:rFonts w:ascii="Arial" w:hAnsi="Arial" w:cs="Arial"/>
          <w:b/>
          <w:spacing w:val="-2"/>
          <w:szCs w:val="24"/>
          <w:lang w:val="es-ES_tradnl"/>
        </w:rPr>
      </w:pPr>
      <w:r>
        <w:rPr>
          <w:rFonts w:ascii="Arial" w:hAnsi="Arial" w:cs="Arial"/>
          <w:b/>
          <w:spacing w:val="-2"/>
          <w:szCs w:val="24"/>
          <w:lang w:val="es-ES_tradnl"/>
        </w:rPr>
        <w:t xml:space="preserve">- Artículos en publicaciones periódicas </w:t>
      </w:r>
    </w:p>
    <w:p w14:paraId="4344924A" w14:textId="77777777" w:rsidR="00966BB4" w:rsidRDefault="00966BB4" w:rsidP="00CA0DC2">
      <w:pPr>
        <w:keepNext/>
        <w:keepLines/>
        <w:suppressAutoHyphens/>
        <w:jc w:val="both"/>
        <w:rPr>
          <w:rFonts w:ascii="Arial" w:hAnsi="Arial" w:cs="Arial"/>
          <w:spacing w:val="-2"/>
          <w:szCs w:val="24"/>
          <w:lang w:val="es-ES_tradnl"/>
        </w:rPr>
      </w:pPr>
    </w:p>
    <w:p w14:paraId="38AD0091" w14:textId="77777777" w:rsidR="00966BB4" w:rsidRPr="00A208B6" w:rsidRDefault="00966BB4" w:rsidP="00CA0DC2">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1. Cabido, M., Garré, S. y R. Luti. 1981. Relevamiento carto</w:t>
      </w:r>
      <w:r w:rsidRPr="00A208B6">
        <w:rPr>
          <w:rFonts w:ascii="Arial" w:hAnsi="Arial" w:cs="Arial"/>
          <w:spacing w:val="-2"/>
          <w:szCs w:val="24"/>
          <w:lang w:val="es-ES_tradnl"/>
        </w:rPr>
        <w:softHyphen/>
        <w:t>grá</w:t>
      </w:r>
      <w:r w:rsidRPr="00A208B6">
        <w:rPr>
          <w:rFonts w:ascii="Arial" w:hAnsi="Arial" w:cs="Arial"/>
          <w:spacing w:val="-2"/>
          <w:szCs w:val="24"/>
          <w:lang w:val="es-ES_tradnl"/>
        </w:rPr>
        <w:softHyphen/>
        <w:t xml:space="preserve">fico de variantes fisonómicas en cinco cabeceras de cuencas hidrográficas en Pampa de Achala, Sierras Grandes de Córdoba. I. </w:t>
      </w:r>
      <w:r w:rsidRPr="00A208B6">
        <w:rPr>
          <w:rFonts w:ascii="Arial" w:hAnsi="Arial" w:cs="Arial"/>
          <w:spacing w:val="-2"/>
          <w:szCs w:val="24"/>
          <w:u w:val="single"/>
          <w:lang w:val="es-ES_tradnl"/>
        </w:rPr>
        <w:t>Ecología</w:t>
      </w:r>
      <w:r w:rsidRPr="00A208B6">
        <w:rPr>
          <w:rFonts w:ascii="Arial" w:hAnsi="Arial" w:cs="Arial"/>
          <w:spacing w:val="-2"/>
          <w:szCs w:val="24"/>
          <w:lang w:val="es-ES_tradnl"/>
        </w:rPr>
        <w:t xml:space="preserve">  (Santa Fe, Argentina) 6: 95-105.</w:t>
      </w:r>
    </w:p>
    <w:p w14:paraId="5FFB92CA" w14:textId="77777777" w:rsidR="00966BB4" w:rsidRPr="00A208B6" w:rsidRDefault="00966BB4" w:rsidP="00966BB4">
      <w:pPr>
        <w:suppressAutoHyphens/>
        <w:jc w:val="both"/>
        <w:rPr>
          <w:rFonts w:ascii="Arial" w:hAnsi="Arial" w:cs="Arial"/>
          <w:spacing w:val="-2"/>
          <w:szCs w:val="24"/>
          <w:lang w:val="es-ES_tradnl"/>
        </w:rPr>
      </w:pPr>
    </w:p>
    <w:p w14:paraId="513B409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 Garré, S., Cabido, M. y R. Luti. 1983. Cartografía de varian</w:t>
      </w:r>
      <w:r w:rsidRPr="00A208B6">
        <w:rPr>
          <w:rFonts w:ascii="Arial" w:hAnsi="Arial" w:cs="Arial"/>
          <w:spacing w:val="-2"/>
          <w:szCs w:val="24"/>
          <w:lang w:val="es-ES_tradnl"/>
        </w:rPr>
        <w:softHyphen/>
        <w:t xml:space="preserve">tes fisonómicas en cinco cabeceras de cuencas hidrográficas en Pampa de Achala, Sierras Grandes de Córdoba. II. </w:t>
      </w:r>
      <w:r w:rsidRPr="00A208B6">
        <w:rPr>
          <w:rFonts w:ascii="Arial" w:hAnsi="Arial" w:cs="Arial"/>
          <w:spacing w:val="-2"/>
          <w:szCs w:val="24"/>
          <w:u w:val="single"/>
          <w:lang w:val="es-ES_tradnl"/>
        </w:rPr>
        <w:t>IDIA</w:t>
      </w:r>
      <w:r w:rsidRPr="00A208B6">
        <w:rPr>
          <w:rFonts w:ascii="Arial" w:hAnsi="Arial" w:cs="Arial"/>
          <w:spacing w:val="-2"/>
          <w:szCs w:val="24"/>
          <w:lang w:val="es-ES_tradnl"/>
        </w:rPr>
        <w:t xml:space="preserve"> 36: 100-111.</w:t>
      </w:r>
    </w:p>
    <w:p w14:paraId="692A1907" w14:textId="77777777" w:rsidR="00966BB4" w:rsidRPr="00A208B6" w:rsidRDefault="00966BB4" w:rsidP="00966BB4">
      <w:pPr>
        <w:suppressAutoHyphens/>
        <w:jc w:val="both"/>
        <w:rPr>
          <w:rFonts w:ascii="Arial" w:hAnsi="Arial" w:cs="Arial"/>
          <w:spacing w:val="-2"/>
          <w:szCs w:val="24"/>
          <w:lang w:val="es-ES_tradnl"/>
        </w:rPr>
      </w:pPr>
    </w:p>
    <w:p w14:paraId="0F0F0D8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3. Cabido, M. 1985. Las comunidades vegetales de la Pampa de Achala, Córdoba, Argentina.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9: 431-443.</w:t>
      </w:r>
    </w:p>
    <w:p w14:paraId="4F8650FA" w14:textId="77777777" w:rsidR="00966BB4" w:rsidRPr="00A208B6" w:rsidRDefault="00966BB4" w:rsidP="00966BB4">
      <w:pPr>
        <w:suppressAutoHyphens/>
        <w:jc w:val="both"/>
        <w:rPr>
          <w:rFonts w:ascii="Arial" w:hAnsi="Arial" w:cs="Arial"/>
          <w:spacing w:val="-2"/>
          <w:szCs w:val="24"/>
          <w:lang w:val="es-ES_tradnl"/>
        </w:rPr>
      </w:pPr>
    </w:p>
    <w:p w14:paraId="6EDD605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4. Cabido, M. y A. Acosta. 1985. Estudio fitosociológico en bosques de </w:t>
      </w:r>
      <w:r w:rsidRPr="00A208B6">
        <w:rPr>
          <w:rFonts w:ascii="Arial" w:hAnsi="Arial" w:cs="Arial"/>
          <w:spacing w:val="-2"/>
          <w:szCs w:val="24"/>
          <w:u w:val="single"/>
          <w:lang w:val="es-ES_tradnl"/>
        </w:rPr>
        <w:t>Polylepis australis</w:t>
      </w:r>
      <w:r w:rsidRPr="00A208B6">
        <w:rPr>
          <w:rFonts w:ascii="Arial" w:hAnsi="Arial" w:cs="Arial"/>
          <w:spacing w:val="-2"/>
          <w:szCs w:val="24"/>
          <w:lang w:val="es-ES_tradnl"/>
        </w:rPr>
        <w:t xml:space="preserve"> en las Sierras de Córdoba, Argentina.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9: 385-400.</w:t>
      </w:r>
    </w:p>
    <w:p w14:paraId="3DC68596" w14:textId="77777777" w:rsidR="00966BB4" w:rsidRPr="00A208B6" w:rsidRDefault="00966BB4" w:rsidP="00966BB4">
      <w:pPr>
        <w:suppressAutoHyphens/>
        <w:jc w:val="both"/>
        <w:rPr>
          <w:rFonts w:ascii="Arial" w:hAnsi="Arial" w:cs="Arial"/>
          <w:spacing w:val="-2"/>
          <w:szCs w:val="24"/>
          <w:lang w:val="es-ES_tradnl"/>
        </w:rPr>
      </w:pPr>
    </w:p>
    <w:p w14:paraId="03FF8F28"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s-ES_tradnl"/>
        </w:rPr>
        <w:t xml:space="preserve">5. Cabido, M. y A. Acosta. 1986. Contribución al conocimiento fitosociológico del Subpiso Superior de Pastizales de las Sierras de Córdoba (Argentina). </w:t>
      </w:r>
      <w:r w:rsidRPr="00A208B6">
        <w:rPr>
          <w:rFonts w:ascii="Arial" w:hAnsi="Arial" w:cs="Arial"/>
          <w:spacing w:val="-2"/>
          <w:szCs w:val="24"/>
          <w:u w:val="single"/>
          <w:lang w:val="en-US"/>
        </w:rPr>
        <w:t>Veroff. Geobot. Inst. E.T.H. Stiftung Rubel</w:t>
      </w:r>
      <w:r w:rsidRPr="00A208B6">
        <w:rPr>
          <w:rFonts w:ascii="Arial" w:hAnsi="Arial" w:cs="Arial"/>
          <w:spacing w:val="-2"/>
          <w:szCs w:val="24"/>
          <w:lang w:val="en-US"/>
        </w:rPr>
        <w:t xml:space="preserve"> (Zurich, Suiza) 91: 118-140.</w:t>
      </w:r>
    </w:p>
    <w:p w14:paraId="7E23A5D4" w14:textId="77777777" w:rsidR="00966BB4" w:rsidRPr="00A208B6" w:rsidRDefault="00966BB4" w:rsidP="00966BB4">
      <w:pPr>
        <w:suppressAutoHyphens/>
        <w:jc w:val="both"/>
        <w:rPr>
          <w:rFonts w:ascii="Arial" w:hAnsi="Arial" w:cs="Arial"/>
          <w:spacing w:val="-2"/>
          <w:szCs w:val="24"/>
          <w:lang w:val="en-US"/>
        </w:rPr>
      </w:pPr>
    </w:p>
    <w:p w14:paraId="389DADF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6</w:t>
      </w:r>
      <w:r w:rsidRPr="00A208B6">
        <w:rPr>
          <w:rFonts w:ascii="Arial" w:hAnsi="Arial" w:cs="Arial"/>
          <w:spacing w:val="-2"/>
          <w:szCs w:val="24"/>
          <w:lang w:val="es-ES_tradnl"/>
        </w:rPr>
        <w:t xml:space="preserve">. Cabido, M. y A. Acosta. 1987. Variabilidad florística y estructural a lo largo de un gran gradiente de degradación en céspedes de la Pampa de Achala, Argentina.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10: 289-305.</w:t>
      </w:r>
    </w:p>
    <w:p w14:paraId="14282252" w14:textId="77777777" w:rsidR="00966BB4" w:rsidRPr="00A208B6" w:rsidRDefault="00966BB4" w:rsidP="00966BB4">
      <w:pPr>
        <w:suppressAutoHyphens/>
        <w:jc w:val="both"/>
        <w:rPr>
          <w:rFonts w:ascii="Arial" w:hAnsi="Arial" w:cs="Arial"/>
          <w:spacing w:val="-2"/>
          <w:szCs w:val="24"/>
          <w:lang w:val="es-ES_tradnl"/>
        </w:rPr>
      </w:pPr>
    </w:p>
    <w:p w14:paraId="62B956BD" w14:textId="77777777" w:rsidR="00966BB4" w:rsidRPr="00F25299" w:rsidRDefault="00966BB4" w:rsidP="00966BB4">
      <w:pPr>
        <w:suppressAutoHyphens/>
        <w:jc w:val="both"/>
        <w:rPr>
          <w:rFonts w:ascii="Arial" w:hAnsi="Arial" w:cs="Arial"/>
          <w:spacing w:val="-2"/>
          <w:szCs w:val="24"/>
          <w:lang w:val="fr-FR"/>
        </w:rPr>
      </w:pPr>
      <w:r>
        <w:rPr>
          <w:rFonts w:ascii="Arial" w:hAnsi="Arial" w:cs="Arial"/>
          <w:spacing w:val="-2"/>
          <w:szCs w:val="24"/>
          <w:lang w:val="es-ES_tradnl"/>
        </w:rPr>
        <w:t>7</w:t>
      </w:r>
      <w:r w:rsidRPr="00A208B6">
        <w:rPr>
          <w:rFonts w:ascii="Arial" w:hAnsi="Arial" w:cs="Arial"/>
          <w:spacing w:val="-2"/>
          <w:szCs w:val="24"/>
          <w:lang w:val="es-ES_tradnl"/>
        </w:rPr>
        <w:t xml:space="preserve">. Cabido, M., Breimer, R. and G. Vega. 1987. </w:t>
      </w:r>
      <w:r w:rsidRPr="00A208B6">
        <w:rPr>
          <w:rFonts w:ascii="Arial" w:hAnsi="Arial" w:cs="Arial"/>
          <w:spacing w:val="-2"/>
          <w:szCs w:val="24"/>
          <w:lang w:val="en-US"/>
        </w:rPr>
        <w:t xml:space="preserve">Plant communities and associated soil types in a high plateau of the Córdoba Mountains, Central Argentina. </w:t>
      </w:r>
      <w:r w:rsidRPr="00A208B6">
        <w:rPr>
          <w:rFonts w:ascii="Arial" w:hAnsi="Arial" w:cs="Arial"/>
          <w:spacing w:val="-2"/>
          <w:szCs w:val="24"/>
          <w:u w:val="single"/>
          <w:lang w:val="en-US"/>
        </w:rPr>
        <w:t>Mountain Research and Develop</w:t>
      </w:r>
      <w:r w:rsidRPr="00A208B6">
        <w:rPr>
          <w:rFonts w:ascii="Arial" w:hAnsi="Arial" w:cs="Arial"/>
          <w:spacing w:val="-2"/>
          <w:szCs w:val="24"/>
          <w:u w:val="single"/>
          <w:lang w:val="en-US"/>
        </w:rPr>
        <w:softHyphen/>
        <w:t>ment</w:t>
      </w:r>
      <w:r w:rsidRPr="00A208B6">
        <w:rPr>
          <w:rFonts w:ascii="Arial" w:hAnsi="Arial" w:cs="Arial"/>
          <w:spacing w:val="-2"/>
          <w:szCs w:val="24"/>
          <w:lang w:val="en-US"/>
        </w:rPr>
        <w:t xml:space="preserve"> (Colorado, USA) 7: 25-42.</w:t>
      </w:r>
      <w:r>
        <w:rPr>
          <w:rFonts w:ascii="Arial" w:hAnsi="Arial" w:cs="Arial"/>
          <w:spacing w:val="-2"/>
          <w:szCs w:val="24"/>
          <w:lang w:val="en-US"/>
        </w:rPr>
        <w:t xml:space="preserve"> </w:t>
      </w:r>
      <w:r w:rsidRPr="00F25299">
        <w:rPr>
          <w:rFonts w:ascii="Arial" w:hAnsi="Arial" w:cs="Arial"/>
          <w:spacing w:val="-2"/>
          <w:szCs w:val="24"/>
          <w:lang w:val="fr-FR"/>
        </w:rPr>
        <w:t>FI= 0,575</w:t>
      </w:r>
    </w:p>
    <w:p w14:paraId="7B417E47" w14:textId="77777777" w:rsidR="00966BB4" w:rsidRPr="00F25299" w:rsidRDefault="00966BB4" w:rsidP="00966BB4">
      <w:pPr>
        <w:suppressAutoHyphens/>
        <w:jc w:val="both"/>
        <w:rPr>
          <w:rFonts w:ascii="Arial" w:hAnsi="Arial" w:cs="Arial"/>
          <w:spacing w:val="-2"/>
          <w:szCs w:val="24"/>
          <w:lang w:val="fr-FR"/>
        </w:rPr>
      </w:pPr>
    </w:p>
    <w:p w14:paraId="1A966008" w14:textId="77777777" w:rsidR="00966BB4" w:rsidRPr="00A208B6" w:rsidRDefault="00966BB4" w:rsidP="00966BB4">
      <w:pPr>
        <w:suppressAutoHyphens/>
        <w:jc w:val="both"/>
        <w:rPr>
          <w:rFonts w:ascii="Arial" w:hAnsi="Arial" w:cs="Arial"/>
          <w:spacing w:val="-2"/>
          <w:szCs w:val="24"/>
          <w:lang w:val="es-ES_tradnl"/>
        </w:rPr>
      </w:pPr>
      <w:r w:rsidRPr="00F25299">
        <w:rPr>
          <w:rFonts w:ascii="Arial" w:hAnsi="Arial" w:cs="Arial"/>
          <w:spacing w:val="-2"/>
          <w:szCs w:val="24"/>
          <w:lang w:val="fr-FR"/>
        </w:rPr>
        <w:t xml:space="preserve">8. Menghi, M. y M. Cabido. </w:t>
      </w:r>
      <w:r w:rsidRPr="00A208B6">
        <w:rPr>
          <w:rFonts w:ascii="Arial" w:hAnsi="Arial" w:cs="Arial"/>
          <w:spacing w:val="-2"/>
          <w:szCs w:val="24"/>
          <w:lang w:val="es-ES_tradnl"/>
        </w:rPr>
        <w:t xml:space="preserve">1987. Un método fisonómico-estructural para la clasificación de la vegetación de la cuenca de alimentación del Embalse de Río Tercero, Córdoba, Argentina.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10: 305-317.</w:t>
      </w:r>
    </w:p>
    <w:p w14:paraId="15EEDEA9" w14:textId="77777777" w:rsidR="00966BB4" w:rsidRPr="00A208B6" w:rsidRDefault="00966BB4" w:rsidP="00966BB4">
      <w:pPr>
        <w:suppressAutoHyphens/>
        <w:jc w:val="both"/>
        <w:rPr>
          <w:rFonts w:ascii="Arial" w:hAnsi="Arial" w:cs="Arial"/>
          <w:spacing w:val="-2"/>
          <w:szCs w:val="24"/>
          <w:lang w:val="es-ES_tradnl"/>
        </w:rPr>
      </w:pPr>
    </w:p>
    <w:p w14:paraId="07E0C56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9</w:t>
      </w:r>
      <w:r w:rsidRPr="00A208B6">
        <w:rPr>
          <w:rFonts w:ascii="Arial" w:hAnsi="Arial" w:cs="Arial"/>
          <w:spacing w:val="-2"/>
          <w:szCs w:val="24"/>
          <w:lang w:val="es-ES_tradnl"/>
        </w:rPr>
        <w:t xml:space="preserve">. Cabido, M. y A. Acosta. 1987. Degradación en pastizales climácicos de las Sierras de Córdoba, Argentina.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11: 573-581.</w:t>
      </w:r>
    </w:p>
    <w:p w14:paraId="5500AE65" w14:textId="77777777" w:rsidR="00966BB4" w:rsidRPr="00A208B6" w:rsidRDefault="00966BB4" w:rsidP="00966BB4">
      <w:pPr>
        <w:suppressAutoHyphens/>
        <w:jc w:val="both"/>
        <w:rPr>
          <w:rFonts w:ascii="Arial" w:hAnsi="Arial" w:cs="Arial"/>
          <w:spacing w:val="-2"/>
          <w:szCs w:val="24"/>
          <w:lang w:val="es-ES_tradnl"/>
        </w:rPr>
      </w:pPr>
    </w:p>
    <w:p w14:paraId="162F2D3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w:t>
      </w:r>
      <w:r>
        <w:rPr>
          <w:rFonts w:ascii="Arial" w:hAnsi="Arial" w:cs="Arial"/>
          <w:spacing w:val="-2"/>
          <w:szCs w:val="24"/>
          <w:lang w:val="es-ES_tradnl"/>
        </w:rPr>
        <w:t>0</w:t>
      </w:r>
      <w:r w:rsidRPr="00A208B6">
        <w:rPr>
          <w:rFonts w:ascii="Arial" w:hAnsi="Arial" w:cs="Arial"/>
          <w:spacing w:val="-2"/>
          <w:szCs w:val="24"/>
          <w:lang w:val="es-ES_tradnl"/>
        </w:rPr>
        <w:t xml:space="preserve">. Cabido, M., Acosta, A. y S. Díaz. 1989. Estudios fitosociológicos en pastizales de las Sierras de Córdoba, Argentina. Las comunidades de Pampa de San Luis. </w:t>
      </w:r>
      <w:r w:rsidRPr="00A208B6">
        <w:rPr>
          <w:rFonts w:ascii="Arial" w:hAnsi="Arial" w:cs="Arial"/>
          <w:spacing w:val="-2"/>
          <w:szCs w:val="24"/>
          <w:u w:val="single"/>
          <w:lang w:val="es-ES_tradnl"/>
        </w:rPr>
        <w:t>Phytocoenologia</w:t>
      </w:r>
      <w:r w:rsidRPr="00A208B6">
        <w:rPr>
          <w:rFonts w:ascii="Arial" w:hAnsi="Arial" w:cs="Arial"/>
          <w:spacing w:val="-2"/>
          <w:szCs w:val="24"/>
          <w:lang w:val="es-ES_tradnl"/>
        </w:rPr>
        <w:t xml:space="preserve"> (Stuttgart, Alemania) 17: 569-592.</w:t>
      </w:r>
      <w:r>
        <w:rPr>
          <w:rFonts w:ascii="Arial" w:hAnsi="Arial" w:cs="Arial"/>
          <w:spacing w:val="-2"/>
          <w:szCs w:val="24"/>
          <w:lang w:val="es-ES_tradnl"/>
        </w:rPr>
        <w:t xml:space="preserve"> FI= 0,674</w:t>
      </w:r>
    </w:p>
    <w:p w14:paraId="2AE64643" w14:textId="77777777" w:rsidR="00966BB4" w:rsidRPr="00A208B6" w:rsidRDefault="00966BB4" w:rsidP="00966BB4">
      <w:pPr>
        <w:suppressAutoHyphens/>
        <w:jc w:val="both"/>
        <w:rPr>
          <w:rFonts w:ascii="Arial" w:hAnsi="Arial" w:cs="Arial"/>
          <w:spacing w:val="-2"/>
          <w:szCs w:val="24"/>
          <w:lang w:val="es-ES_tradnl"/>
        </w:rPr>
      </w:pPr>
    </w:p>
    <w:p w14:paraId="5F22436B" w14:textId="77777777" w:rsidR="00966BB4" w:rsidRPr="00A208B6"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11</w:t>
      </w:r>
      <w:r w:rsidRPr="00A208B6">
        <w:rPr>
          <w:rFonts w:ascii="Arial" w:hAnsi="Arial" w:cs="Arial"/>
          <w:spacing w:val="-2"/>
          <w:szCs w:val="24"/>
          <w:lang w:val="es-ES_tradnl"/>
        </w:rPr>
        <w:t xml:space="preserve">. Acosta, A., Cabido, M., Díaz, S. and M. Menghi. </w:t>
      </w:r>
      <w:r w:rsidRPr="00A208B6">
        <w:rPr>
          <w:rFonts w:ascii="Arial" w:hAnsi="Arial" w:cs="Arial"/>
          <w:spacing w:val="-2"/>
          <w:szCs w:val="24"/>
          <w:lang w:val="en-US"/>
        </w:rPr>
        <w:t xml:space="preserve">1989. Local and regional variability in granitic grasslands in the mountains of Central Argentina. </w:t>
      </w:r>
      <w:r w:rsidRPr="00A208B6">
        <w:rPr>
          <w:rFonts w:ascii="Arial" w:hAnsi="Arial" w:cs="Arial"/>
          <w:spacing w:val="-2"/>
          <w:szCs w:val="24"/>
          <w:u w:val="single"/>
          <w:lang w:val="en-US"/>
        </w:rPr>
        <w:t>Berichte Geobot. Instit. E.T.H., Stiftung Rubel</w:t>
      </w:r>
      <w:r w:rsidRPr="00A208B6">
        <w:rPr>
          <w:rFonts w:ascii="Arial" w:hAnsi="Arial" w:cs="Arial"/>
          <w:spacing w:val="-2"/>
          <w:szCs w:val="24"/>
          <w:lang w:val="en-US"/>
        </w:rPr>
        <w:t xml:space="preserve"> (Zurich, Suiza) 55: 30-59.</w:t>
      </w:r>
    </w:p>
    <w:p w14:paraId="408139DC" w14:textId="77777777" w:rsidR="00966BB4" w:rsidRPr="00A208B6" w:rsidRDefault="00966BB4" w:rsidP="00966BB4">
      <w:pPr>
        <w:suppressAutoHyphens/>
        <w:jc w:val="both"/>
        <w:rPr>
          <w:rFonts w:ascii="Arial" w:hAnsi="Arial" w:cs="Arial"/>
          <w:spacing w:val="-2"/>
          <w:szCs w:val="24"/>
          <w:lang w:val="en-US"/>
        </w:rPr>
      </w:pPr>
    </w:p>
    <w:p w14:paraId="38958C88" w14:textId="77777777"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xml:space="preserve">12. Menghi, M., Cabido, M., Peco, B. and F.D. Pineda. </w:t>
      </w:r>
      <w:r w:rsidRPr="00A208B6">
        <w:rPr>
          <w:rFonts w:ascii="Arial" w:hAnsi="Arial" w:cs="Arial"/>
          <w:spacing w:val="-2"/>
          <w:szCs w:val="24"/>
          <w:lang w:val="en-US"/>
        </w:rPr>
        <w:t xml:space="preserve">1989. Grassland heterogeneity in relation to lithology and geomorphology in the Córdoba Mountains, Argentina. </w:t>
      </w:r>
      <w:r w:rsidRPr="000A71F4">
        <w:rPr>
          <w:rFonts w:ascii="Arial" w:hAnsi="Arial" w:cs="Arial"/>
          <w:spacing w:val="-2"/>
          <w:szCs w:val="24"/>
          <w:u w:val="single"/>
          <w:lang w:val="es-ES_tradnl"/>
        </w:rPr>
        <w:t>Vegetatio</w:t>
      </w:r>
      <w:r w:rsidRPr="000A71F4">
        <w:rPr>
          <w:rFonts w:ascii="Arial" w:hAnsi="Arial" w:cs="Arial"/>
          <w:spacing w:val="-2"/>
          <w:szCs w:val="24"/>
          <w:lang w:val="es-ES_tradnl"/>
        </w:rPr>
        <w:t xml:space="preserve"> (The Hage, The Netherlands) 84: 133-142. (Ahora Plant Ecology, FI= 1,567 – FI de Vegetatio en 1996= 1,225)</w:t>
      </w:r>
    </w:p>
    <w:p w14:paraId="5C3D0E8D" w14:textId="77777777" w:rsidR="00966BB4" w:rsidRPr="000A71F4" w:rsidRDefault="00966BB4" w:rsidP="00966BB4">
      <w:pPr>
        <w:suppressAutoHyphens/>
        <w:jc w:val="both"/>
        <w:rPr>
          <w:rFonts w:ascii="Arial" w:hAnsi="Arial" w:cs="Arial"/>
          <w:spacing w:val="-2"/>
          <w:szCs w:val="24"/>
          <w:lang w:val="es-ES_tradnl"/>
        </w:rPr>
      </w:pPr>
    </w:p>
    <w:p w14:paraId="2D642C90" w14:textId="77777777" w:rsidR="00966BB4" w:rsidRPr="000A71F4" w:rsidRDefault="00966BB4" w:rsidP="00966BB4">
      <w:pPr>
        <w:suppressAutoHyphens/>
        <w:jc w:val="both"/>
        <w:rPr>
          <w:rFonts w:ascii="Arial" w:hAnsi="Arial" w:cs="Arial"/>
          <w:spacing w:val="-2"/>
          <w:szCs w:val="24"/>
          <w:lang w:val="en-US"/>
        </w:rPr>
      </w:pPr>
      <w:r w:rsidRPr="000A71F4">
        <w:rPr>
          <w:rFonts w:ascii="Arial" w:hAnsi="Arial" w:cs="Arial"/>
          <w:spacing w:val="-2"/>
          <w:szCs w:val="24"/>
          <w:lang w:val="es-ES_tradnl"/>
        </w:rPr>
        <w:t xml:space="preserve">13. Cabido, M., Acosta, A. and S. Díaz. 1990. </w:t>
      </w:r>
      <w:r w:rsidRPr="00A208B6">
        <w:rPr>
          <w:rFonts w:ascii="Arial" w:hAnsi="Arial" w:cs="Arial"/>
          <w:spacing w:val="-2"/>
          <w:szCs w:val="24"/>
          <w:lang w:val="en-US"/>
        </w:rPr>
        <w:t xml:space="preserve">The vascular flora and the vegetation of granitic outcrops in the upper Córdoba Mountains (Argentina). </w:t>
      </w:r>
      <w:r w:rsidRPr="000A71F4">
        <w:rPr>
          <w:rFonts w:ascii="Arial" w:hAnsi="Arial" w:cs="Arial"/>
          <w:spacing w:val="-2"/>
          <w:szCs w:val="24"/>
          <w:u w:val="single"/>
          <w:lang w:val="en-US"/>
        </w:rPr>
        <w:t>Phytocoenologia</w:t>
      </w:r>
      <w:r w:rsidRPr="000A71F4">
        <w:rPr>
          <w:rFonts w:ascii="Arial" w:hAnsi="Arial" w:cs="Arial"/>
          <w:spacing w:val="-2"/>
          <w:szCs w:val="24"/>
          <w:lang w:val="en-US"/>
        </w:rPr>
        <w:t xml:space="preserve"> (Stuttgart, Alemania) 19: 267-281. FI= 0,674.</w:t>
      </w:r>
    </w:p>
    <w:p w14:paraId="770E5505" w14:textId="77777777" w:rsidR="00966BB4" w:rsidRPr="000A71F4" w:rsidRDefault="00966BB4" w:rsidP="00966BB4">
      <w:pPr>
        <w:suppressAutoHyphens/>
        <w:jc w:val="both"/>
        <w:rPr>
          <w:rFonts w:ascii="Arial" w:hAnsi="Arial" w:cs="Arial"/>
          <w:spacing w:val="-2"/>
          <w:szCs w:val="24"/>
          <w:lang w:val="en-US"/>
        </w:rPr>
      </w:pPr>
    </w:p>
    <w:p w14:paraId="7BE0904E" w14:textId="7777777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n-US"/>
        </w:rPr>
        <w:t xml:space="preserve">14. Díaz, S., Acosta, A. and M. Cabido. </w:t>
      </w:r>
      <w:r w:rsidRPr="00A208B6">
        <w:rPr>
          <w:rFonts w:ascii="Arial" w:hAnsi="Arial" w:cs="Arial"/>
          <w:spacing w:val="-2"/>
          <w:szCs w:val="24"/>
          <w:lang w:val="en-US"/>
        </w:rPr>
        <w:t>1990. Spatial patterns and diversity in a post-ploughing succession in  high plateau grasslands (Pampa de San Luis, Córdoba, Argenti</w:t>
      </w:r>
      <w:r w:rsidRPr="00A208B6">
        <w:rPr>
          <w:rFonts w:ascii="Arial" w:hAnsi="Arial" w:cs="Arial"/>
          <w:spacing w:val="-2"/>
          <w:szCs w:val="24"/>
          <w:lang w:val="en-US"/>
        </w:rPr>
        <w:softHyphen/>
        <w:t xml:space="preserve">na). </w:t>
      </w:r>
      <w:r w:rsidRPr="00A208B6">
        <w:rPr>
          <w:rFonts w:ascii="Arial" w:hAnsi="Arial" w:cs="Arial"/>
          <w:spacing w:val="-2"/>
          <w:szCs w:val="24"/>
          <w:u w:val="single"/>
          <w:lang w:val="es-ES_tradnl"/>
        </w:rPr>
        <w:t>Studia Geobotanica</w:t>
      </w:r>
      <w:r w:rsidRPr="00A208B6">
        <w:rPr>
          <w:rFonts w:ascii="Arial" w:hAnsi="Arial" w:cs="Arial"/>
          <w:spacing w:val="-2"/>
          <w:szCs w:val="24"/>
          <w:lang w:val="es-ES_tradnl"/>
        </w:rPr>
        <w:t xml:space="preserve"> (Trieste, Italia) 10: 3-13.</w:t>
      </w:r>
    </w:p>
    <w:p w14:paraId="710D0B53" w14:textId="77777777" w:rsidR="00966BB4" w:rsidRPr="00A208B6" w:rsidRDefault="00966BB4" w:rsidP="00966BB4">
      <w:pPr>
        <w:suppressAutoHyphens/>
        <w:jc w:val="both"/>
        <w:rPr>
          <w:rFonts w:ascii="Arial" w:hAnsi="Arial" w:cs="Arial"/>
          <w:spacing w:val="-2"/>
          <w:szCs w:val="24"/>
          <w:lang w:val="es-ES_tradnl"/>
        </w:rPr>
      </w:pPr>
    </w:p>
    <w:p w14:paraId="1C786D42"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15</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Acosta, A., Díaz, S. and M. Cabido. </w:t>
      </w:r>
      <w:r w:rsidRPr="00A208B6">
        <w:rPr>
          <w:rFonts w:ascii="Arial" w:hAnsi="Arial" w:cs="Arial"/>
          <w:spacing w:val="-2"/>
          <w:szCs w:val="24"/>
          <w:lang w:val="en-US"/>
        </w:rPr>
        <w:t xml:space="preserve">1991. Patch structure in natural grasslands of Córdoba Mountains (Argentina) in relation to different rock substrates. </w:t>
      </w:r>
      <w:r w:rsidRPr="00A208B6">
        <w:rPr>
          <w:rFonts w:ascii="Arial" w:hAnsi="Arial" w:cs="Arial"/>
          <w:spacing w:val="-2"/>
          <w:szCs w:val="24"/>
          <w:u w:val="single"/>
          <w:lang w:val="es-ES_tradnl"/>
        </w:rPr>
        <w:t>Coenoses</w:t>
      </w:r>
      <w:r w:rsidRPr="00A208B6">
        <w:rPr>
          <w:rFonts w:ascii="Arial" w:hAnsi="Arial" w:cs="Arial"/>
          <w:spacing w:val="-2"/>
          <w:szCs w:val="24"/>
          <w:lang w:val="es-ES_tradnl"/>
        </w:rPr>
        <w:t xml:space="preserve"> (Trieste, Italia) 6: 21-27.</w:t>
      </w:r>
      <w:r>
        <w:rPr>
          <w:rFonts w:ascii="Arial" w:hAnsi="Arial" w:cs="Arial"/>
          <w:spacing w:val="-2"/>
          <w:szCs w:val="24"/>
          <w:lang w:val="es-ES_tradnl"/>
        </w:rPr>
        <w:t xml:space="preserve"> (Ahora Plant Community)</w:t>
      </w:r>
    </w:p>
    <w:p w14:paraId="53044B6D" w14:textId="77777777" w:rsidR="00966BB4" w:rsidRPr="00A208B6" w:rsidRDefault="00966BB4" w:rsidP="00966BB4">
      <w:pPr>
        <w:suppressAutoHyphens/>
        <w:jc w:val="both"/>
        <w:rPr>
          <w:rFonts w:ascii="Arial" w:hAnsi="Arial" w:cs="Arial"/>
          <w:spacing w:val="-2"/>
          <w:szCs w:val="24"/>
          <w:lang w:val="es-ES_tradnl"/>
        </w:rPr>
      </w:pPr>
    </w:p>
    <w:p w14:paraId="66CE7541" w14:textId="77777777" w:rsidR="00966BB4" w:rsidRPr="000A71F4"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16</w:t>
      </w:r>
      <w:r w:rsidRPr="00A208B6">
        <w:rPr>
          <w:rFonts w:ascii="Arial" w:hAnsi="Arial" w:cs="Arial"/>
          <w:spacing w:val="-2"/>
          <w:szCs w:val="24"/>
          <w:lang w:val="es-ES_tradnl"/>
        </w:rPr>
        <w:t xml:space="preserve">. Cabido, M., Carranza, M.L., Acosta, A. y S. Páez. 1991. Contribución al conocimiento fitosociológico del Bosque Chaqueño Serrano en la provincia de Córdoba, Argentina. </w:t>
      </w:r>
      <w:r w:rsidRPr="00F25299">
        <w:rPr>
          <w:rFonts w:ascii="Arial" w:hAnsi="Arial" w:cs="Arial"/>
          <w:spacing w:val="-2"/>
          <w:szCs w:val="24"/>
          <w:u w:val="single"/>
          <w:lang w:val="fr-FR"/>
        </w:rPr>
        <w:t>Phytocoenologia</w:t>
      </w:r>
      <w:r w:rsidRPr="00F25299">
        <w:rPr>
          <w:rFonts w:ascii="Arial" w:hAnsi="Arial" w:cs="Arial"/>
          <w:spacing w:val="-2"/>
          <w:szCs w:val="24"/>
          <w:lang w:val="fr-FR"/>
        </w:rPr>
        <w:t xml:space="preserve"> (Stuttgart, Alemania) 19: 547-566. </w:t>
      </w:r>
      <w:r w:rsidRPr="000A71F4">
        <w:rPr>
          <w:rFonts w:ascii="Arial" w:hAnsi="Arial" w:cs="Arial"/>
          <w:spacing w:val="-2"/>
          <w:szCs w:val="24"/>
          <w:lang w:val="en-US"/>
        </w:rPr>
        <w:t>FI= 0,674.</w:t>
      </w:r>
    </w:p>
    <w:p w14:paraId="19752498" w14:textId="77777777" w:rsidR="00966BB4" w:rsidRPr="000A71F4" w:rsidRDefault="00966BB4" w:rsidP="00966BB4">
      <w:pPr>
        <w:suppressAutoHyphens/>
        <w:jc w:val="both"/>
        <w:rPr>
          <w:rFonts w:ascii="Arial" w:hAnsi="Arial" w:cs="Arial"/>
          <w:spacing w:val="-2"/>
          <w:szCs w:val="24"/>
          <w:lang w:val="en-US"/>
        </w:rPr>
      </w:pPr>
    </w:p>
    <w:p w14:paraId="3E0996DD" w14:textId="77777777" w:rsidR="00966BB4" w:rsidRPr="00A208B6" w:rsidRDefault="00966BB4" w:rsidP="00966BB4">
      <w:pPr>
        <w:suppressAutoHyphens/>
        <w:jc w:val="both"/>
        <w:rPr>
          <w:rFonts w:ascii="Arial" w:hAnsi="Arial" w:cs="Arial"/>
          <w:spacing w:val="-2"/>
          <w:szCs w:val="24"/>
          <w:lang w:val="en-US"/>
        </w:rPr>
      </w:pPr>
      <w:r w:rsidRPr="000A71F4">
        <w:rPr>
          <w:rFonts w:ascii="Arial" w:hAnsi="Arial" w:cs="Arial"/>
          <w:spacing w:val="-2"/>
          <w:szCs w:val="24"/>
          <w:lang w:val="en-US"/>
        </w:rPr>
        <w:t xml:space="preserve">17. Díaz, S., Acosta, A. and M. Cabido. </w:t>
      </w:r>
      <w:r w:rsidRPr="00A208B6">
        <w:rPr>
          <w:rFonts w:ascii="Arial" w:hAnsi="Arial" w:cs="Arial"/>
          <w:spacing w:val="-2"/>
          <w:szCs w:val="24"/>
          <w:lang w:val="en-US"/>
        </w:rPr>
        <w:t xml:space="preserve">1992. Morphological analysis of herbaceous communities under different grazing regimes. </w:t>
      </w:r>
      <w:r w:rsidRPr="00A208B6">
        <w:rPr>
          <w:rFonts w:ascii="Arial" w:hAnsi="Arial" w:cs="Arial"/>
          <w:spacing w:val="-2"/>
          <w:szCs w:val="24"/>
          <w:u w:val="single"/>
          <w:lang w:val="en-US"/>
        </w:rPr>
        <w:t>Journal of Vegetation Science</w:t>
      </w:r>
      <w:r w:rsidRPr="00A208B6">
        <w:rPr>
          <w:rFonts w:ascii="Arial" w:hAnsi="Arial" w:cs="Arial"/>
          <w:spacing w:val="-2"/>
          <w:szCs w:val="24"/>
          <w:lang w:val="en-US"/>
        </w:rPr>
        <w:t xml:space="preserve"> (Uppsala, Suecia) 3: 689-696.</w:t>
      </w:r>
      <w:r>
        <w:rPr>
          <w:rFonts w:ascii="Arial" w:hAnsi="Arial" w:cs="Arial"/>
          <w:spacing w:val="-2"/>
          <w:szCs w:val="24"/>
          <w:lang w:val="en-US"/>
        </w:rPr>
        <w:t xml:space="preserve"> FI= 2,376.</w:t>
      </w:r>
    </w:p>
    <w:p w14:paraId="10ED663E" w14:textId="77777777" w:rsidR="00966BB4" w:rsidRPr="00A208B6" w:rsidRDefault="00966BB4" w:rsidP="00966BB4">
      <w:pPr>
        <w:suppressAutoHyphens/>
        <w:jc w:val="both"/>
        <w:rPr>
          <w:rFonts w:ascii="Arial" w:hAnsi="Arial" w:cs="Arial"/>
          <w:spacing w:val="-2"/>
          <w:szCs w:val="24"/>
          <w:lang w:val="en-US"/>
        </w:rPr>
      </w:pPr>
    </w:p>
    <w:p w14:paraId="7E7816B6"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n-US"/>
        </w:rPr>
        <w:t>18</w:t>
      </w:r>
      <w:r w:rsidRPr="00A208B6">
        <w:rPr>
          <w:rFonts w:ascii="Arial" w:hAnsi="Arial" w:cs="Arial"/>
          <w:spacing w:val="-2"/>
          <w:szCs w:val="24"/>
          <w:lang w:val="en-US"/>
        </w:rPr>
        <w:t>.</w:t>
      </w:r>
      <w:r>
        <w:rPr>
          <w:rFonts w:ascii="Arial" w:hAnsi="Arial" w:cs="Arial"/>
          <w:spacing w:val="-2"/>
          <w:szCs w:val="24"/>
          <w:lang w:val="en-US"/>
        </w:rPr>
        <w:t xml:space="preserve"> </w:t>
      </w:r>
      <w:r w:rsidRPr="00A208B6">
        <w:rPr>
          <w:rFonts w:ascii="Arial" w:hAnsi="Arial" w:cs="Arial"/>
          <w:spacing w:val="-2"/>
          <w:szCs w:val="24"/>
          <w:lang w:val="en-US"/>
        </w:rPr>
        <w:t xml:space="preserve">Pucheta, E., Díaz, S. and M. Cabido. 1992. The effect of grazing on the structura of a high plateau grassland in Central Argentina. </w:t>
      </w:r>
      <w:r w:rsidRPr="00A208B6">
        <w:rPr>
          <w:rFonts w:ascii="Arial" w:hAnsi="Arial" w:cs="Arial"/>
          <w:spacing w:val="-2"/>
          <w:szCs w:val="24"/>
          <w:u w:val="single"/>
          <w:lang w:val="es-ES_tradnl"/>
        </w:rPr>
        <w:t>Coenoses</w:t>
      </w:r>
      <w:r w:rsidRPr="00A208B6">
        <w:rPr>
          <w:rFonts w:ascii="Arial" w:hAnsi="Arial" w:cs="Arial"/>
          <w:spacing w:val="-2"/>
          <w:szCs w:val="24"/>
          <w:lang w:val="es-ES_tradnl"/>
        </w:rPr>
        <w:t xml:space="preserve"> (Gorizia, Italia) 7: 145-152.</w:t>
      </w:r>
      <w:r>
        <w:rPr>
          <w:rFonts w:ascii="Arial" w:hAnsi="Arial" w:cs="Arial"/>
          <w:spacing w:val="-2"/>
          <w:szCs w:val="24"/>
          <w:lang w:val="es-ES_tradnl"/>
        </w:rPr>
        <w:t xml:space="preserve"> (Ahora Plant Community)</w:t>
      </w:r>
    </w:p>
    <w:p w14:paraId="600C3B2D" w14:textId="77777777" w:rsidR="00966BB4" w:rsidRPr="00A208B6" w:rsidRDefault="00966BB4" w:rsidP="00966BB4">
      <w:pPr>
        <w:suppressAutoHyphens/>
        <w:jc w:val="both"/>
        <w:rPr>
          <w:rFonts w:ascii="Arial" w:hAnsi="Arial" w:cs="Arial"/>
          <w:spacing w:val="-2"/>
          <w:szCs w:val="24"/>
          <w:lang w:val="es-ES_tradnl"/>
        </w:rPr>
      </w:pPr>
    </w:p>
    <w:p w14:paraId="50471F5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19</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Acosta, A., Díaz, S., Menghi, M. y M. Cabido. 1992. Patrones comunitarios a diferentes escalas espaciales en pastizales de las Sierras de Córdoba (Argentina). </w:t>
      </w:r>
      <w:r w:rsidRPr="00A208B6">
        <w:rPr>
          <w:rFonts w:ascii="Arial" w:hAnsi="Arial" w:cs="Arial"/>
          <w:spacing w:val="-2"/>
          <w:szCs w:val="24"/>
          <w:u w:val="single"/>
          <w:lang w:val="es-ES_tradnl"/>
        </w:rPr>
        <w:t>Revista Chilena de Historia Natural</w:t>
      </w:r>
      <w:r w:rsidRPr="00A208B6">
        <w:rPr>
          <w:rFonts w:ascii="Arial" w:hAnsi="Arial" w:cs="Arial"/>
          <w:spacing w:val="-2"/>
          <w:szCs w:val="24"/>
          <w:lang w:val="es-ES_tradnl"/>
        </w:rPr>
        <w:t xml:space="preserve"> (Santiago, Chile) 65: 195-207.</w:t>
      </w:r>
      <w:r>
        <w:rPr>
          <w:rFonts w:ascii="Arial" w:hAnsi="Arial" w:cs="Arial"/>
          <w:spacing w:val="-2"/>
          <w:szCs w:val="24"/>
          <w:lang w:val="es-ES_tradnl"/>
        </w:rPr>
        <w:t xml:space="preserve"> FI= 0,723.</w:t>
      </w:r>
    </w:p>
    <w:p w14:paraId="53892477" w14:textId="77777777" w:rsidR="00966BB4" w:rsidRPr="00A208B6" w:rsidRDefault="00966BB4" w:rsidP="00966BB4">
      <w:pPr>
        <w:suppressAutoHyphens/>
        <w:jc w:val="both"/>
        <w:rPr>
          <w:rFonts w:ascii="Arial" w:hAnsi="Arial" w:cs="Arial"/>
          <w:spacing w:val="-2"/>
          <w:szCs w:val="24"/>
          <w:lang w:val="es-ES_tradnl"/>
        </w:rPr>
      </w:pPr>
    </w:p>
    <w:p w14:paraId="4F48D25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w:t>
      </w:r>
      <w:r>
        <w:rPr>
          <w:rFonts w:ascii="Arial" w:hAnsi="Arial" w:cs="Arial"/>
          <w:spacing w:val="-2"/>
          <w:szCs w:val="24"/>
          <w:lang w:val="es-ES_tradnl"/>
        </w:rPr>
        <w:t>0</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Pucheta, E. y M. Cabido. 1992. Comunidades de pastizales serranos del centro de Argentina y su relación con el uso pasturil. </w:t>
      </w:r>
      <w:r w:rsidRPr="00A208B6">
        <w:rPr>
          <w:rFonts w:ascii="Arial" w:hAnsi="Arial" w:cs="Arial"/>
          <w:spacing w:val="-2"/>
          <w:szCs w:val="24"/>
          <w:u w:val="single"/>
          <w:lang w:val="es-ES_tradnl"/>
        </w:rPr>
        <w:t>Phytocoenologia</w:t>
      </w:r>
      <w:r w:rsidRPr="00A208B6">
        <w:rPr>
          <w:rFonts w:ascii="Arial" w:hAnsi="Arial" w:cs="Arial"/>
          <w:spacing w:val="-2"/>
          <w:szCs w:val="24"/>
          <w:lang w:val="es-ES_tradnl"/>
        </w:rPr>
        <w:t xml:space="preserve"> (Stuttgart, Alemania) 21: 333-346.</w:t>
      </w:r>
      <w:r>
        <w:rPr>
          <w:rFonts w:ascii="Arial" w:hAnsi="Arial" w:cs="Arial"/>
          <w:spacing w:val="-2"/>
          <w:szCs w:val="24"/>
          <w:lang w:val="es-ES_tradnl"/>
        </w:rPr>
        <w:t xml:space="preserve"> FI= 0,674.</w:t>
      </w:r>
    </w:p>
    <w:p w14:paraId="37BAC0D4" w14:textId="77777777" w:rsidR="00966BB4" w:rsidRPr="00A208B6" w:rsidRDefault="00966BB4" w:rsidP="00966BB4">
      <w:pPr>
        <w:suppressAutoHyphens/>
        <w:jc w:val="both"/>
        <w:rPr>
          <w:rFonts w:ascii="Arial" w:hAnsi="Arial" w:cs="Arial"/>
          <w:spacing w:val="-2"/>
          <w:szCs w:val="24"/>
          <w:lang w:val="es-ES_tradnl"/>
        </w:rPr>
      </w:pPr>
    </w:p>
    <w:p w14:paraId="128461B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w:t>
      </w:r>
      <w:r>
        <w:rPr>
          <w:rFonts w:ascii="Arial" w:hAnsi="Arial" w:cs="Arial"/>
          <w:spacing w:val="-2"/>
          <w:szCs w:val="24"/>
          <w:lang w:val="es-ES_tradnl"/>
        </w:rPr>
        <w:t>1</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Carranza, M.L., Cabido, M., Acosta, A. y S. Páez. 1992. Las comunidades vegetales del Parque Natural Provincial y Reserva Forestal Natural Chancaní, Provincia de Córdoba. </w:t>
      </w:r>
      <w:r w:rsidRPr="00A208B6">
        <w:rPr>
          <w:rFonts w:ascii="Arial" w:hAnsi="Arial" w:cs="Arial"/>
          <w:spacing w:val="-2"/>
          <w:szCs w:val="24"/>
          <w:u w:val="single"/>
          <w:lang w:val="es-ES_tradnl"/>
        </w:rPr>
        <w:t>Lilloa</w:t>
      </w:r>
      <w:r w:rsidRPr="00A208B6">
        <w:rPr>
          <w:rFonts w:ascii="Arial" w:hAnsi="Arial" w:cs="Arial"/>
          <w:spacing w:val="-2"/>
          <w:szCs w:val="24"/>
          <w:lang w:val="es-ES_tradnl"/>
        </w:rPr>
        <w:t xml:space="preserve"> (Tucumán, Argentina) 38: 76-92.</w:t>
      </w:r>
    </w:p>
    <w:p w14:paraId="7BA50450" w14:textId="77777777" w:rsidR="00966BB4" w:rsidRPr="00A208B6" w:rsidRDefault="00966BB4" w:rsidP="00966BB4">
      <w:pPr>
        <w:suppressAutoHyphens/>
        <w:jc w:val="both"/>
        <w:rPr>
          <w:rFonts w:ascii="Arial" w:hAnsi="Arial" w:cs="Arial"/>
          <w:spacing w:val="-2"/>
          <w:szCs w:val="24"/>
          <w:lang w:val="es-ES_tradnl"/>
        </w:rPr>
      </w:pPr>
    </w:p>
    <w:p w14:paraId="04A36DA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w:t>
      </w:r>
      <w:r>
        <w:rPr>
          <w:rFonts w:ascii="Arial" w:hAnsi="Arial" w:cs="Arial"/>
          <w:spacing w:val="-2"/>
          <w:szCs w:val="24"/>
          <w:lang w:val="es-ES_tradnl"/>
        </w:rPr>
        <w:t>2</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Cabido, M., Acosta, A., Carranza, M.L. y S. Díaz. 1992. La vegetación del Chaco Arido en el W de la Provincia de Córdoba. </w:t>
      </w:r>
      <w:r w:rsidRPr="00A208B6">
        <w:rPr>
          <w:rFonts w:ascii="Arial" w:hAnsi="Arial" w:cs="Arial"/>
          <w:spacing w:val="-2"/>
          <w:szCs w:val="24"/>
          <w:u w:val="single"/>
          <w:lang w:val="es-ES_tradnl"/>
        </w:rPr>
        <w:t>Documents phytosociologiques</w:t>
      </w:r>
      <w:r w:rsidRPr="00A208B6">
        <w:rPr>
          <w:rFonts w:ascii="Arial" w:hAnsi="Arial" w:cs="Arial"/>
          <w:spacing w:val="-2"/>
          <w:szCs w:val="24"/>
          <w:lang w:val="es-ES_tradnl"/>
        </w:rPr>
        <w:t xml:space="preserve"> (Camerino, Italia) 14: 447-456.  </w:t>
      </w:r>
    </w:p>
    <w:p w14:paraId="0CB315A9" w14:textId="77777777" w:rsidR="00966BB4" w:rsidRPr="00A208B6" w:rsidRDefault="00966BB4" w:rsidP="00966BB4">
      <w:pPr>
        <w:suppressAutoHyphens/>
        <w:jc w:val="both"/>
        <w:rPr>
          <w:rFonts w:ascii="Arial" w:hAnsi="Arial" w:cs="Arial"/>
          <w:spacing w:val="-2"/>
          <w:szCs w:val="24"/>
          <w:lang w:val="es-ES_tradnl"/>
        </w:rPr>
      </w:pPr>
    </w:p>
    <w:p w14:paraId="4D52B462" w14:textId="77777777" w:rsidR="00966BB4" w:rsidRPr="000A71F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23</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Menghi, M., Cabido, M., Acosta, A., Peco, B. and F. D. Pineda. </w:t>
      </w:r>
      <w:r w:rsidRPr="00A208B6">
        <w:rPr>
          <w:rFonts w:ascii="Arial" w:hAnsi="Arial" w:cs="Arial"/>
          <w:spacing w:val="-2"/>
          <w:szCs w:val="24"/>
          <w:lang w:val="en-US"/>
        </w:rPr>
        <w:t xml:space="preserve">1993. Changes in pasture communities subject to burning in the Córdoba Mountains, Argentina. </w:t>
      </w:r>
      <w:r w:rsidRPr="000A71F4">
        <w:rPr>
          <w:rFonts w:ascii="Arial" w:hAnsi="Arial" w:cs="Arial"/>
          <w:spacing w:val="-2"/>
          <w:szCs w:val="24"/>
          <w:u w:val="single"/>
          <w:lang w:val="es-ES_tradnl"/>
        </w:rPr>
        <w:t>Coenoses</w:t>
      </w:r>
      <w:r w:rsidRPr="000A71F4">
        <w:rPr>
          <w:rFonts w:ascii="Arial" w:hAnsi="Arial" w:cs="Arial"/>
          <w:spacing w:val="-2"/>
          <w:szCs w:val="24"/>
          <w:lang w:val="es-ES_tradnl"/>
        </w:rPr>
        <w:t xml:space="preserve"> (Gorizia, Italia) 8: 1-10. (Ahora Plant Community)</w:t>
      </w:r>
    </w:p>
    <w:p w14:paraId="78DEF215" w14:textId="77777777" w:rsidR="00966BB4" w:rsidRPr="000A71F4" w:rsidRDefault="00966BB4" w:rsidP="00966BB4">
      <w:pPr>
        <w:suppressAutoHyphens/>
        <w:jc w:val="both"/>
        <w:rPr>
          <w:rFonts w:ascii="Arial" w:hAnsi="Arial" w:cs="Arial"/>
          <w:spacing w:val="-2"/>
          <w:szCs w:val="24"/>
          <w:lang w:val="es-ES_tradnl"/>
        </w:rPr>
      </w:pPr>
    </w:p>
    <w:p w14:paraId="1BFA11B5" w14:textId="7777777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xml:space="preserve">24. Acosta, A., Díaz, S. &amp; M. Cabido. 1993. </w:t>
      </w:r>
      <w:r w:rsidRPr="00A208B6">
        <w:rPr>
          <w:rFonts w:ascii="Arial" w:hAnsi="Arial" w:cs="Arial"/>
          <w:spacing w:val="-2"/>
          <w:szCs w:val="24"/>
          <w:lang w:val="es-ES_tradnl"/>
        </w:rPr>
        <w:t xml:space="preserve">Struttura e variabilita delle praterie di altitudine delle montagne di Córdoba, Argentina. </w:t>
      </w:r>
      <w:r w:rsidRPr="00A208B6">
        <w:rPr>
          <w:rFonts w:ascii="Arial" w:hAnsi="Arial" w:cs="Arial"/>
          <w:spacing w:val="-2"/>
          <w:szCs w:val="24"/>
          <w:u w:val="single"/>
          <w:lang w:val="es-ES_tradnl"/>
        </w:rPr>
        <w:t>Revue Valdotaine Hist. Nat.</w:t>
      </w:r>
      <w:r w:rsidRPr="00A208B6">
        <w:rPr>
          <w:rFonts w:ascii="Arial" w:hAnsi="Arial" w:cs="Arial"/>
          <w:spacing w:val="-2"/>
          <w:szCs w:val="24"/>
          <w:lang w:val="es-ES_tradnl"/>
        </w:rPr>
        <w:t xml:space="preserve"> 1-10.</w:t>
      </w:r>
    </w:p>
    <w:p w14:paraId="63860CD1" w14:textId="77777777" w:rsidR="00966BB4" w:rsidRPr="00A208B6" w:rsidRDefault="00966BB4" w:rsidP="00966BB4">
      <w:pPr>
        <w:suppressAutoHyphens/>
        <w:jc w:val="both"/>
        <w:rPr>
          <w:rFonts w:ascii="Arial" w:hAnsi="Arial" w:cs="Arial"/>
          <w:spacing w:val="-2"/>
          <w:szCs w:val="24"/>
          <w:lang w:val="es-ES_tradnl"/>
        </w:rPr>
      </w:pPr>
    </w:p>
    <w:p w14:paraId="28A69361" w14:textId="77777777" w:rsidR="00966BB4" w:rsidRPr="00662CD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25</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Cabido, M., González, C., Acosta, A. and S. Díaz. 1993. </w:t>
      </w:r>
      <w:r w:rsidRPr="00662CD4">
        <w:rPr>
          <w:rFonts w:ascii="Arial" w:hAnsi="Arial" w:cs="Arial"/>
          <w:spacing w:val="-2"/>
          <w:szCs w:val="24"/>
          <w:lang w:val="es-ES_tradnl"/>
        </w:rPr>
        <w:t xml:space="preserve">Vegetation changes along a precipitation gradient in Central Argentina. </w:t>
      </w:r>
      <w:r w:rsidRPr="00A208B6">
        <w:rPr>
          <w:rFonts w:ascii="Arial" w:hAnsi="Arial" w:cs="Arial"/>
          <w:spacing w:val="-2"/>
          <w:szCs w:val="24"/>
          <w:u w:val="single"/>
          <w:lang w:val="es-ES_tradnl"/>
        </w:rPr>
        <w:t>Vegetatio</w:t>
      </w:r>
      <w:r w:rsidRPr="00A208B6">
        <w:rPr>
          <w:rFonts w:ascii="Arial" w:hAnsi="Arial" w:cs="Arial"/>
          <w:spacing w:val="-2"/>
          <w:szCs w:val="24"/>
          <w:lang w:val="es-ES_tradnl"/>
        </w:rPr>
        <w:t xml:space="preserve"> (Osnabruck, Alemania) 109: 5-14.</w:t>
      </w:r>
      <w:r>
        <w:rPr>
          <w:rFonts w:ascii="Arial" w:hAnsi="Arial" w:cs="Arial"/>
          <w:spacing w:val="-2"/>
          <w:szCs w:val="24"/>
          <w:lang w:val="es-ES_tradnl"/>
        </w:rPr>
        <w:t xml:space="preserve"> </w:t>
      </w:r>
      <w:r w:rsidRPr="00662CD4">
        <w:rPr>
          <w:rFonts w:ascii="Arial" w:hAnsi="Arial" w:cs="Arial"/>
          <w:spacing w:val="-2"/>
          <w:szCs w:val="24"/>
          <w:lang w:val="es-ES_tradnl"/>
        </w:rPr>
        <w:t>(Ahora Plant Ecology, FI= 1,567 – FI de Vegetatio en 1996= 1,225)</w:t>
      </w:r>
    </w:p>
    <w:p w14:paraId="1970C7D5" w14:textId="77777777" w:rsidR="00966BB4" w:rsidRPr="00A208B6" w:rsidRDefault="00966BB4" w:rsidP="00966BB4">
      <w:pPr>
        <w:suppressAutoHyphens/>
        <w:jc w:val="both"/>
        <w:rPr>
          <w:rFonts w:ascii="Arial" w:hAnsi="Arial" w:cs="Arial"/>
          <w:spacing w:val="-2"/>
          <w:szCs w:val="24"/>
          <w:lang w:val="es-ES_tradnl"/>
        </w:rPr>
      </w:pPr>
    </w:p>
    <w:p w14:paraId="16AEF6D2" w14:textId="77777777" w:rsidR="00966BB4" w:rsidRPr="00A208B6"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26</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Cabido, M., Manzur, A., Carranza, L. &amp; C. González Albarracín. 1994. La vegetación y el medio físico del Chaco Arido en la provincia de Córdoba, Argentina Central. </w:t>
      </w:r>
      <w:r w:rsidRPr="00A208B6">
        <w:rPr>
          <w:rFonts w:ascii="Arial" w:hAnsi="Arial" w:cs="Arial"/>
          <w:spacing w:val="-2"/>
          <w:szCs w:val="24"/>
          <w:u w:val="single"/>
          <w:lang w:val="en-US"/>
        </w:rPr>
        <w:t>Phytocoenologia</w:t>
      </w:r>
      <w:r w:rsidRPr="00A208B6">
        <w:rPr>
          <w:rFonts w:ascii="Arial" w:hAnsi="Arial" w:cs="Arial"/>
          <w:spacing w:val="-2"/>
          <w:szCs w:val="24"/>
          <w:lang w:val="en-US"/>
        </w:rPr>
        <w:t xml:space="preserve"> (Berlin-Stuttgart) 24: 423-460.</w:t>
      </w:r>
      <w:r>
        <w:rPr>
          <w:rFonts w:ascii="Arial" w:hAnsi="Arial" w:cs="Arial"/>
          <w:spacing w:val="-2"/>
          <w:szCs w:val="24"/>
          <w:lang w:val="en-US"/>
        </w:rPr>
        <w:t xml:space="preserve"> FI= 0,674.</w:t>
      </w:r>
    </w:p>
    <w:p w14:paraId="513F91DB" w14:textId="77777777" w:rsidR="00966BB4" w:rsidRPr="00A208B6" w:rsidRDefault="00966BB4" w:rsidP="00966BB4">
      <w:pPr>
        <w:suppressAutoHyphens/>
        <w:jc w:val="both"/>
        <w:rPr>
          <w:rFonts w:ascii="Arial" w:hAnsi="Arial" w:cs="Arial"/>
          <w:spacing w:val="-2"/>
          <w:szCs w:val="24"/>
          <w:lang w:val="en-US"/>
        </w:rPr>
      </w:pPr>
    </w:p>
    <w:p w14:paraId="0ECB67E9" w14:textId="77777777" w:rsidR="00966BB4" w:rsidRPr="00A208B6" w:rsidRDefault="00966BB4" w:rsidP="00966BB4">
      <w:pPr>
        <w:suppressAutoHyphens/>
        <w:jc w:val="both"/>
        <w:rPr>
          <w:rFonts w:ascii="Arial" w:hAnsi="Arial" w:cs="Arial"/>
          <w:spacing w:val="-2"/>
          <w:szCs w:val="24"/>
          <w:lang w:val="es-ES_tradnl"/>
        </w:rPr>
      </w:pPr>
      <w:r w:rsidRPr="003D5F01">
        <w:rPr>
          <w:rFonts w:ascii="Arial" w:hAnsi="Arial" w:cs="Arial"/>
          <w:spacing w:val="-2"/>
          <w:szCs w:val="24"/>
        </w:rPr>
        <w:t xml:space="preserve">27. Díaz, S., Acosta, A. and M. Cabido. </w:t>
      </w:r>
      <w:r w:rsidRPr="00A208B6">
        <w:rPr>
          <w:rFonts w:ascii="Arial" w:hAnsi="Arial" w:cs="Arial"/>
          <w:spacing w:val="-2"/>
          <w:szCs w:val="24"/>
          <w:lang w:val="en-US"/>
        </w:rPr>
        <w:t xml:space="preserve">1994.Grazing and the phenology of flowering and fruiting in a montane grassland in Argentina: a niche approach. </w:t>
      </w:r>
      <w:r w:rsidRPr="00A208B6">
        <w:rPr>
          <w:rFonts w:ascii="Arial" w:hAnsi="Arial" w:cs="Arial"/>
          <w:spacing w:val="-2"/>
          <w:szCs w:val="24"/>
          <w:u w:val="single"/>
          <w:lang w:val="es-ES_tradnl"/>
        </w:rPr>
        <w:t>Oikos</w:t>
      </w:r>
      <w:r w:rsidRPr="00A208B6">
        <w:rPr>
          <w:rFonts w:ascii="Arial" w:hAnsi="Arial" w:cs="Arial"/>
          <w:spacing w:val="-2"/>
          <w:szCs w:val="24"/>
          <w:lang w:val="es-ES_tradnl"/>
        </w:rPr>
        <w:t xml:space="preserve"> 70: 287-295.</w:t>
      </w:r>
      <w:r>
        <w:rPr>
          <w:rFonts w:ascii="Arial" w:hAnsi="Arial" w:cs="Arial"/>
          <w:spacing w:val="-2"/>
          <w:szCs w:val="24"/>
          <w:lang w:val="es-ES_tradnl"/>
        </w:rPr>
        <w:t xml:space="preserve"> FI= 3,147.</w:t>
      </w:r>
    </w:p>
    <w:p w14:paraId="2C5E17F5" w14:textId="77777777" w:rsidR="00966BB4" w:rsidRPr="00A208B6" w:rsidRDefault="00966BB4" w:rsidP="00966BB4">
      <w:pPr>
        <w:suppressAutoHyphens/>
        <w:jc w:val="both"/>
        <w:rPr>
          <w:rFonts w:ascii="Arial" w:hAnsi="Arial" w:cs="Arial"/>
          <w:spacing w:val="-2"/>
          <w:szCs w:val="24"/>
          <w:lang w:val="es-ES_tradnl"/>
        </w:rPr>
      </w:pPr>
    </w:p>
    <w:p w14:paraId="30C9E254" w14:textId="77777777" w:rsidR="00966BB4" w:rsidRPr="003D5F01"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28</w:t>
      </w: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Ariza Espinar, L. y M. Cabido. 1994. Ampliación del área del género </w:t>
      </w:r>
      <w:r w:rsidRPr="00A208B6">
        <w:rPr>
          <w:rFonts w:ascii="Arial" w:hAnsi="Arial" w:cs="Arial"/>
          <w:spacing w:val="-2"/>
          <w:szCs w:val="24"/>
          <w:u w:val="single"/>
          <w:lang w:val="es-ES_tradnl"/>
        </w:rPr>
        <w:t>Luciliocline</w:t>
      </w:r>
      <w:r w:rsidRPr="00A208B6">
        <w:rPr>
          <w:rFonts w:ascii="Arial" w:hAnsi="Arial" w:cs="Arial"/>
          <w:spacing w:val="-2"/>
          <w:szCs w:val="24"/>
          <w:lang w:val="es-ES_tradnl"/>
        </w:rPr>
        <w:t xml:space="preserve"> (Asteraceae). </w:t>
      </w:r>
      <w:r w:rsidRPr="003D5F01">
        <w:rPr>
          <w:rFonts w:ascii="Arial" w:hAnsi="Arial" w:cs="Arial"/>
          <w:spacing w:val="-2"/>
          <w:szCs w:val="24"/>
          <w:u w:val="single"/>
          <w:lang w:val="en-US"/>
        </w:rPr>
        <w:t>Kurtziana</w:t>
      </w:r>
      <w:r w:rsidRPr="003D5F01">
        <w:rPr>
          <w:rFonts w:ascii="Arial" w:hAnsi="Arial" w:cs="Arial"/>
          <w:spacing w:val="-2"/>
          <w:szCs w:val="24"/>
          <w:lang w:val="en-US"/>
        </w:rPr>
        <w:t xml:space="preserve"> 23: 151-152.</w:t>
      </w:r>
    </w:p>
    <w:p w14:paraId="4BFC7F91" w14:textId="77777777" w:rsidR="00966BB4" w:rsidRPr="003D5F01" w:rsidRDefault="00966BB4" w:rsidP="00966BB4">
      <w:pPr>
        <w:suppressAutoHyphens/>
        <w:jc w:val="both"/>
        <w:rPr>
          <w:rFonts w:ascii="Arial" w:hAnsi="Arial" w:cs="Arial"/>
          <w:spacing w:val="-2"/>
          <w:szCs w:val="24"/>
          <w:lang w:val="en-US"/>
        </w:rPr>
      </w:pPr>
    </w:p>
    <w:p w14:paraId="30B6A95B" w14:textId="77777777" w:rsidR="00966BB4" w:rsidRPr="000A71F4" w:rsidRDefault="00966BB4" w:rsidP="00966BB4">
      <w:pPr>
        <w:suppressAutoHyphens/>
        <w:jc w:val="both"/>
        <w:rPr>
          <w:rFonts w:ascii="Arial" w:hAnsi="Arial" w:cs="Arial"/>
          <w:spacing w:val="-2"/>
          <w:szCs w:val="24"/>
          <w:lang w:val="en-US"/>
        </w:rPr>
      </w:pPr>
      <w:r w:rsidRPr="003D5F01">
        <w:rPr>
          <w:rFonts w:ascii="Arial" w:hAnsi="Arial" w:cs="Arial"/>
          <w:spacing w:val="-2"/>
          <w:szCs w:val="24"/>
          <w:lang w:val="en-US"/>
        </w:rPr>
        <w:t xml:space="preserve">29. Díaz, S., Acosta, A. and M. Cabido. 1994. </w:t>
      </w:r>
      <w:r w:rsidRPr="00A208B6">
        <w:rPr>
          <w:rFonts w:ascii="Arial" w:hAnsi="Arial" w:cs="Arial"/>
          <w:spacing w:val="-2"/>
          <w:szCs w:val="24"/>
          <w:lang w:val="en-US"/>
        </w:rPr>
        <w:t xml:space="preserve">Community structure in montane grasslands of central Argentina. </w:t>
      </w:r>
      <w:r w:rsidRPr="000A71F4">
        <w:rPr>
          <w:rFonts w:ascii="Arial" w:hAnsi="Arial" w:cs="Arial"/>
          <w:spacing w:val="-2"/>
          <w:szCs w:val="24"/>
          <w:u w:val="single"/>
          <w:lang w:val="en-US"/>
        </w:rPr>
        <w:t>Journal of Vegetation Science</w:t>
      </w:r>
      <w:r w:rsidRPr="000A71F4">
        <w:rPr>
          <w:rFonts w:ascii="Arial" w:hAnsi="Arial" w:cs="Arial"/>
          <w:spacing w:val="-2"/>
          <w:szCs w:val="24"/>
          <w:lang w:val="en-US"/>
        </w:rPr>
        <w:t xml:space="preserve">  (Uppsa</w:t>
      </w:r>
      <w:r w:rsidRPr="000A71F4">
        <w:rPr>
          <w:rFonts w:ascii="Arial" w:hAnsi="Arial" w:cs="Arial"/>
          <w:spacing w:val="-2"/>
          <w:szCs w:val="24"/>
          <w:lang w:val="en-US"/>
        </w:rPr>
        <w:softHyphen/>
        <w:t>la, Suecia) 5: 483-488. FI= 2,376.</w:t>
      </w:r>
    </w:p>
    <w:p w14:paraId="6A8BCD11" w14:textId="77777777" w:rsidR="00966BB4" w:rsidRPr="000A71F4" w:rsidRDefault="00966BB4" w:rsidP="00966BB4">
      <w:pPr>
        <w:suppressAutoHyphens/>
        <w:jc w:val="both"/>
        <w:rPr>
          <w:rFonts w:ascii="Arial" w:hAnsi="Arial" w:cs="Arial"/>
          <w:spacing w:val="-2"/>
          <w:szCs w:val="24"/>
          <w:lang w:val="en-US"/>
        </w:rPr>
      </w:pPr>
    </w:p>
    <w:p w14:paraId="1046EA2F" w14:textId="7777777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n-US"/>
        </w:rPr>
        <w:t xml:space="preserve">30. Gardner, S.M., Cabido, M.R., Valladares, G.R. &amp; Diaz, S. 1995. </w:t>
      </w:r>
      <w:r w:rsidRPr="00A208B6">
        <w:rPr>
          <w:rFonts w:ascii="Arial" w:hAnsi="Arial" w:cs="Arial"/>
          <w:spacing w:val="-2"/>
          <w:szCs w:val="24"/>
          <w:lang w:val="en-US"/>
        </w:rPr>
        <w:t xml:space="preserve">Habitat disturbance in Argentina semi-arid Chaco: impacts on arthropod diversity. </w:t>
      </w:r>
      <w:r w:rsidRPr="00A208B6">
        <w:rPr>
          <w:rFonts w:ascii="Arial" w:hAnsi="Arial" w:cs="Arial"/>
          <w:spacing w:val="-2"/>
          <w:szCs w:val="24"/>
          <w:u w:val="single"/>
          <w:lang w:val="es-ES_tradnl"/>
        </w:rPr>
        <w:t>Journal of Vegetation Science</w:t>
      </w:r>
      <w:r w:rsidRPr="00A208B6">
        <w:rPr>
          <w:rFonts w:ascii="Arial" w:hAnsi="Arial" w:cs="Arial"/>
          <w:spacing w:val="-2"/>
          <w:szCs w:val="24"/>
          <w:lang w:val="es-ES_tradnl"/>
        </w:rPr>
        <w:t xml:space="preserve"> (Uppsala, Suecia), 6: 349-356.</w:t>
      </w:r>
      <w:r>
        <w:rPr>
          <w:rFonts w:ascii="Arial" w:hAnsi="Arial" w:cs="Arial"/>
          <w:spacing w:val="-2"/>
          <w:szCs w:val="24"/>
          <w:lang w:val="es-ES_tradnl"/>
        </w:rPr>
        <w:t xml:space="preserve"> FI= 2,376.</w:t>
      </w:r>
    </w:p>
    <w:p w14:paraId="0B92BADC" w14:textId="77777777" w:rsidR="00966BB4" w:rsidRPr="00A208B6" w:rsidRDefault="00966BB4" w:rsidP="00966BB4">
      <w:pPr>
        <w:suppressAutoHyphens/>
        <w:jc w:val="both"/>
        <w:rPr>
          <w:rFonts w:ascii="Arial" w:hAnsi="Arial" w:cs="Arial"/>
          <w:spacing w:val="-2"/>
          <w:szCs w:val="24"/>
          <w:lang w:val="es-ES_tradnl"/>
        </w:rPr>
      </w:pPr>
    </w:p>
    <w:p w14:paraId="17173CB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3</w:t>
      </w:r>
      <w:r>
        <w:rPr>
          <w:rFonts w:ascii="Arial" w:hAnsi="Arial" w:cs="Arial"/>
          <w:spacing w:val="-2"/>
          <w:szCs w:val="24"/>
          <w:lang w:val="es-ES_tradnl"/>
        </w:rPr>
        <w:t>1</w:t>
      </w:r>
      <w:r w:rsidRPr="00A208B6">
        <w:rPr>
          <w:rFonts w:ascii="Arial" w:hAnsi="Arial" w:cs="Arial"/>
          <w:spacing w:val="-2"/>
          <w:szCs w:val="24"/>
          <w:lang w:val="es-ES_tradnl"/>
        </w:rPr>
        <w:t xml:space="preserve">. Funes, G. y M. Cabido. 1995. Variabilidad local y regional de la vegetación rupícola de las Sierras Grandes de Córdoba, Argentina. </w:t>
      </w:r>
      <w:r w:rsidRPr="00A208B6">
        <w:rPr>
          <w:rFonts w:ascii="Arial" w:hAnsi="Arial" w:cs="Arial"/>
          <w:spacing w:val="-2"/>
          <w:szCs w:val="24"/>
          <w:u w:val="single"/>
          <w:lang w:val="es-ES_tradnl"/>
        </w:rPr>
        <w:t>Kurtziana</w:t>
      </w:r>
      <w:r w:rsidRPr="00A208B6">
        <w:rPr>
          <w:rFonts w:ascii="Arial" w:hAnsi="Arial" w:cs="Arial"/>
          <w:spacing w:val="-2"/>
          <w:szCs w:val="24"/>
          <w:lang w:val="es-ES_tradnl"/>
        </w:rPr>
        <w:t xml:space="preserve"> 24: 173-188.</w:t>
      </w:r>
    </w:p>
    <w:p w14:paraId="718164E3" w14:textId="77777777" w:rsidR="00966BB4" w:rsidRDefault="00966BB4" w:rsidP="00966BB4">
      <w:pPr>
        <w:suppressAutoHyphens/>
        <w:jc w:val="both"/>
        <w:rPr>
          <w:rFonts w:ascii="Arial" w:hAnsi="Arial" w:cs="Arial"/>
          <w:spacing w:val="-2"/>
          <w:szCs w:val="24"/>
          <w:lang w:val="es-ES_tradnl"/>
        </w:rPr>
      </w:pPr>
    </w:p>
    <w:p w14:paraId="0C0856F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3</w:t>
      </w:r>
      <w:r w:rsidRPr="00A208B6">
        <w:rPr>
          <w:rFonts w:ascii="Arial" w:hAnsi="Arial" w:cs="Arial"/>
          <w:spacing w:val="-2"/>
          <w:szCs w:val="24"/>
          <w:lang w:val="es-ES_tradnl"/>
        </w:rPr>
        <w:t xml:space="preserve">2. Falczuk, V. , V.R. Rosati &amp; M. Cabido. 1996. Caracteres epidérmicos foliares de valor taxonómico para identificar especies vegetales de Pampa de Achala (Córdoba, Argentina). </w:t>
      </w:r>
      <w:r w:rsidRPr="00A208B6">
        <w:rPr>
          <w:rFonts w:ascii="Arial" w:hAnsi="Arial" w:cs="Arial"/>
          <w:spacing w:val="-2"/>
          <w:szCs w:val="24"/>
          <w:u w:val="single"/>
          <w:lang w:val="es-ES_tradnl"/>
        </w:rPr>
        <w:t>Agriscientia</w:t>
      </w:r>
      <w:r w:rsidRPr="00A208B6">
        <w:rPr>
          <w:rFonts w:ascii="Arial" w:hAnsi="Arial" w:cs="Arial"/>
          <w:spacing w:val="-2"/>
          <w:szCs w:val="24"/>
          <w:lang w:val="es-ES_tradnl"/>
        </w:rPr>
        <w:t xml:space="preserve"> 13: 41-58.</w:t>
      </w:r>
    </w:p>
    <w:p w14:paraId="36FC4CC5" w14:textId="77777777" w:rsidR="00966BB4" w:rsidRPr="00A208B6" w:rsidRDefault="00966BB4" w:rsidP="00966BB4">
      <w:pPr>
        <w:suppressAutoHyphens/>
        <w:jc w:val="both"/>
        <w:rPr>
          <w:rFonts w:ascii="Arial" w:hAnsi="Arial" w:cs="Arial"/>
          <w:spacing w:val="-2"/>
          <w:szCs w:val="24"/>
          <w:lang w:val="es-ES_tradnl"/>
        </w:rPr>
      </w:pPr>
    </w:p>
    <w:p w14:paraId="0819E6A7"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3</w:t>
      </w:r>
      <w:r w:rsidRPr="00A208B6">
        <w:rPr>
          <w:rFonts w:ascii="Arial" w:hAnsi="Arial" w:cs="Arial"/>
          <w:spacing w:val="-2"/>
          <w:szCs w:val="24"/>
          <w:lang w:val="es-ES_tradnl"/>
        </w:rPr>
        <w:t>3. Manzur, A. &amp; M. Cabido. 1996. Análisis de la interrelación entre suelos, características geomórficas y vegetación en el sector occidental de la provincia de Córdoba. XIII Congreso Geológico Argentino, ACTAS IV: 249-256.</w:t>
      </w:r>
    </w:p>
    <w:p w14:paraId="64B25A46" w14:textId="77777777" w:rsidR="00966BB4" w:rsidRPr="00A208B6" w:rsidRDefault="00966BB4" w:rsidP="00966BB4">
      <w:pPr>
        <w:suppressAutoHyphens/>
        <w:jc w:val="both"/>
        <w:rPr>
          <w:rFonts w:ascii="Arial" w:hAnsi="Arial" w:cs="Arial"/>
          <w:spacing w:val="-2"/>
          <w:szCs w:val="24"/>
          <w:lang w:val="es-ES_tradnl"/>
        </w:rPr>
      </w:pPr>
    </w:p>
    <w:p w14:paraId="293E25D1" w14:textId="77777777" w:rsidR="00966BB4" w:rsidRPr="00A208B6"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34</w:t>
      </w:r>
      <w:r w:rsidRPr="00A208B6">
        <w:rPr>
          <w:rFonts w:ascii="Arial" w:hAnsi="Arial" w:cs="Arial"/>
          <w:spacing w:val="-2"/>
          <w:szCs w:val="24"/>
          <w:lang w:val="es-ES_tradnl"/>
        </w:rPr>
        <w:t xml:space="preserve">. Cabido, M., Ateca, N., Astegiano, M. &amp; A. Anton. </w:t>
      </w:r>
      <w:r w:rsidRPr="00A208B6">
        <w:rPr>
          <w:rFonts w:ascii="Arial" w:hAnsi="Arial" w:cs="Arial"/>
          <w:spacing w:val="-2"/>
          <w:szCs w:val="24"/>
          <w:lang w:val="en-US"/>
        </w:rPr>
        <w:t xml:space="preserve">1997. Distribution of C3 and C4 grasses along an altitudinal gradient in central Argentina. </w:t>
      </w:r>
      <w:r w:rsidRPr="00A208B6">
        <w:rPr>
          <w:rFonts w:ascii="Arial" w:hAnsi="Arial" w:cs="Arial"/>
          <w:spacing w:val="-2"/>
          <w:szCs w:val="24"/>
          <w:u w:val="single"/>
          <w:lang w:val="en-US"/>
        </w:rPr>
        <w:t>Journal of Biogeography</w:t>
      </w:r>
      <w:r w:rsidRPr="00A208B6">
        <w:rPr>
          <w:rFonts w:ascii="Arial" w:hAnsi="Arial" w:cs="Arial"/>
          <w:spacing w:val="-2"/>
          <w:szCs w:val="24"/>
          <w:lang w:val="en-US"/>
        </w:rPr>
        <w:t xml:space="preserve"> 24: 197-204.</w:t>
      </w:r>
      <w:r>
        <w:rPr>
          <w:rFonts w:ascii="Arial" w:hAnsi="Arial" w:cs="Arial"/>
          <w:spacing w:val="-2"/>
          <w:szCs w:val="24"/>
          <w:lang w:val="en-US"/>
        </w:rPr>
        <w:t xml:space="preserve"> FI= 4,087.</w:t>
      </w:r>
    </w:p>
    <w:p w14:paraId="503D9C77" w14:textId="77777777" w:rsidR="00966BB4" w:rsidRPr="00A208B6" w:rsidRDefault="00966BB4" w:rsidP="00966BB4">
      <w:pPr>
        <w:suppressAutoHyphens/>
        <w:jc w:val="both"/>
        <w:rPr>
          <w:rFonts w:ascii="Arial" w:hAnsi="Arial" w:cs="Arial"/>
          <w:spacing w:val="-2"/>
          <w:szCs w:val="24"/>
          <w:lang w:val="en-US"/>
        </w:rPr>
      </w:pPr>
    </w:p>
    <w:p w14:paraId="66A85D64" w14:textId="77777777" w:rsidR="00966BB4" w:rsidRPr="000A71F4" w:rsidRDefault="00966BB4" w:rsidP="00966BB4">
      <w:pPr>
        <w:suppressAutoHyphens/>
        <w:jc w:val="both"/>
        <w:rPr>
          <w:rFonts w:ascii="Arial" w:hAnsi="Arial" w:cs="Arial"/>
          <w:spacing w:val="-2"/>
          <w:szCs w:val="24"/>
          <w:lang w:val="es-ES_tradnl"/>
        </w:rPr>
      </w:pPr>
      <w:r>
        <w:rPr>
          <w:rFonts w:ascii="Arial" w:hAnsi="Arial" w:cs="Arial"/>
          <w:spacing w:val="-2"/>
          <w:szCs w:val="24"/>
          <w:lang w:val="en-US"/>
        </w:rPr>
        <w:t>3</w:t>
      </w:r>
      <w:r w:rsidRPr="00A208B6">
        <w:rPr>
          <w:rFonts w:ascii="Arial" w:hAnsi="Arial" w:cs="Arial"/>
          <w:spacing w:val="-2"/>
          <w:szCs w:val="24"/>
          <w:lang w:val="en-US"/>
        </w:rPr>
        <w:t xml:space="preserve">5. Díaz, S. and Cabido, M. 1997. Plant functional types and ecosystem function in the face of global change: a multiscale approach. </w:t>
      </w:r>
      <w:r w:rsidRPr="000A71F4">
        <w:rPr>
          <w:rFonts w:ascii="Arial" w:hAnsi="Arial" w:cs="Arial"/>
          <w:spacing w:val="-2"/>
          <w:szCs w:val="24"/>
          <w:u w:val="single"/>
          <w:lang w:val="es-ES_tradnl"/>
        </w:rPr>
        <w:t>Journal of Vegetation Science</w:t>
      </w:r>
      <w:r w:rsidRPr="000A71F4">
        <w:rPr>
          <w:rFonts w:ascii="Arial" w:hAnsi="Arial" w:cs="Arial"/>
          <w:spacing w:val="-2"/>
          <w:szCs w:val="24"/>
          <w:lang w:val="es-ES_tradnl"/>
        </w:rPr>
        <w:t xml:space="preserve"> 8: 463-474. FI= 2,376.</w:t>
      </w:r>
    </w:p>
    <w:p w14:paraId="6413AF33" w14:textId="77777777" w:rsidR="00966BB4" w:rsidRPr="000A71F4" w:rsidRDefault="00966BB4" w:rsidP="00966BB4">
      <w:pPr>
        <w:suppressAutoHyphens/>
        <w:jc w:val="both"/>
        <w:rPr>
          <w:rFonts w:ascii="Arial" w:hAnsi="Arial" w:cs="Arial"/>
          <w:spacing w:val="-2"/>
          <w:szCs w:val="24"/>
          <w:lang w:val="es-ES_tradnl"/>
        </w:rPr>
      </w:pPr>
    </w:p>
    <w:p w14:paraId="62352A9E" w14:textId="6D36C0A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xml:space="preserve">36. Pérez Harguindeguy, N., S. Díaz, J.H.C. Cornelissen &amp; M. Cabido. </w:t>
      </w:r>
      <w:r w:rsidRPr="00A208B6">
        <w:rPr>
          <w:rFonts w:ascii="Arial" w:hAnsi="Arial" w:cs="Arial"/>
          <w:spacing w:val="-2"/>
          <w:szCs w:val="24"/>
          <w:lang w:val="es-ES_tradnl"/>
        </w:rPr>
        <w:t xml:space="preserve">1997. Comparación experimental de la tasa de descomposición foliar de especies vegetales del centro-oeste de Argentina. </w:t>
      </w:r>
      <w:r w:rsidRPr="00A208B6">
        <w:rPr>
          <w:rFonts w:ascii="Arial" w:hAnsi="Arial" w:cs="Arial"/>
          <w:spacing w:val="-2"/>
          <w:szCs w:val="24"/>
          <w:u w:val="single"/>
          <w:lang w:val="es-ES_tradnl"/>
        </w:rPr>
        <w:t>Ecología Austral</w:t>
      </w:r>
      <w:r w:rsidRPr="00A208B6">
        <w:rPr>
          <w:rFonts w:ascii="Arial" w:hAnsi="Arial" w:cs="Arial"/>
          <w:spacing w:val="-2"/>
          <w:szCs w:val="24"/>
          <w:lang w:val="es-ES_tradnl"/>
        </w:rPr>
        <w:t xml:space="preserve"> 7: </w:t>
      </w:r>
      <w:r w:rsidR="00707FA7">
        <w:rPr>
          <w:rFonts w:ascii="Arial" w:hAnsi="Arial" w:cs="Arial"/>
          <w:spacing w:val="-2"/>
          <w:szCs w:val="24"/>
          <w:lang w:val="es-ES_tradnl"/>
        </w:rPr>
        <w:br/>
      </w:r>
      <w:r w:rsidRPr="00A208B6">
        <w:rPr>
          <w:rFonts w:ascii="Arial" w:hAnsi="Arial" w:cs="Arial"/>
          <w:spacing w:val="-2"/>
          <w:szCs w:val="24"/>
          <w:lang w:val="es-ES_tradnl"/>
        </w:rPr>
        <w:t xml:space="preserve">87-94. </w:t>
      </w:r>
    </w:p>
    <w:p w14:paraId="2CB0C93D" w14:textId="77777777" w:rsidR="00966BB4" w:rsidRPr="00A208B6" w:rsidRDefault="00966BB4" w:rsidP="00966BB4">
      <w:pPr>
        <w:suppressAutoHyphens/>
        <w:jc w:val="both"/>
        <w:rPr>
          <w:rFonts w:ascii="Arial" w:hAnsi="Arial" w:cs="Arial"/>
          <w:spacing w:val="-2"/>
          <w:szCs w:val="24"/>
          <w:lang w:val="es-ES_tradnl"/>
        </w:rPr>
      </w:pPr>
    </w:p>
    <w:p w14:paraId="1524FAD6" w14:textId="77777777" w:rsidR="00966BB4" w:rsidRPr="000A71F4"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3</w:t>
      </w:r>
      <w:r w:rsidRPr="00A208B6">
        <w:rPr>
          <w:rFonts w:ascii="Arial" w:hAnsi="Arial" w:cs="Arial"/>
          <w:spacing w:val="-2"/>
          <w:szCs w:val="24"/>
          <w:lang w:val="es-ES_tradnl"/>
        </w:rPr>
        <w:t xml:space="preserve">7. Pucheta, E., M. Cabido &amp; S. Díaz. 1997. Modelo de estados y transiciones para los pastizales de altura de las Sierras de Córdoba, Argentina. </w:t>
      </w:r>
      <w:r w:rsidRPr="000A71F4">
        <w:rPr>
          <w:rFonts w:ascii="Arial" w:hAnsi="Arial" w:cs="Arial"/>
          <w:spacing w:val="-2"/>
          <w:szCs w:val="24"/>
          <w:u w:val="single"/>
          <w:lang w:val="en-US"/>
        </w:rPr>
        <w:t>ECOTROPICOS</w:t>
      </w:r>
      <w:r w:rsidRPr="000A71F4">
        <w:rPr>
          <w:rFonts w:ascii="Arial" w:hAnsi="Arial" w:cs="Arial"/>
          <w:spacing w:val="-2"/>
          <w:szCs w:val="24"/>
          <w:lang w:val="en-US"/>
        </w:rPr>
        <w:t xml:space="preserve"> 10: 151 - 160.</w:t>
      </w:r>
    </w:p>
    <w:p w14:paraId="46B796C5" w14:textId="77777777" w:rsidR="00966BB4" w:rsidRPr="000A71F4" w:rsidRDefault="00966BB4" w:rsidP="00966BB4">
      <w:pPr>
        <w:suppressAutoHyphens/>
        <w:jc w:val="both"/>
        <w:rPr>
          <w:rFonts w:ascii="Arial" w:hAnsi="Arial" w:cs="Arial"/>
          <w:spacing w:val="-2"/>
          <w:szCs w:val="24"/>
          <w:lang w:val="en-US"/>
        </w:rPr>
      </w:pPr>
    </w:p>
    <w:p w14:paraId="0C1FD1CC" w14:textId="77777777" w:rsidR="00966BB4" w:rsidRPr="00A208B6" w:rsidRDefault="00966BB4" w:rsidP="00966BB4">
      <w:pPr>
        <w:suppressAutoHyphens/>
        <w:jc w:val="both"/>
        <w:rPr>
          <w:rFonts w:ascii="Arial" w:hAnsi="Arial" w:cs="Arial"/>
          <w:spacing w:val="-2"/>
          <w:szCs w:val="24"/>
          <w:lang w:val="es-ES_tradnl"/>
        </w:rPr>
      </w:pPr>
      <w:r w:rsidRPr="00F25299">
        <w:rPr>
          <w:rFonts w:ascii="Arial" w:hAnsi="Arial" w:cs="Arial"/>
          <w:spacing w:val="-2"/>
          <w:szCs w:val="24"/>
          <w:lang w:val="fr-FR"/>
        </w:rPr>
        <w:t xml:space="preserve">38. Pucheta, E., M. Cabido &amp; S. Díaz. 1998. </w:t>
      </w:r>
      <w:r w:rsidRPr="00A208B6">
        <w:rPr>
          <w:rFonts w:ascii="Arial" w:hAnsi="Arial" w:cs="Arial"/>
          <w:spacing w:val="-2"/>
          <w:szCs w:val="24"/>
          <w:lang w:val="en-US"/>
        </w:rPr>
        <w:t xml:space="preserve">Floristic composition, biomass and aboveground net plant production in grazed and protected sites in a mountain grassland of Central Argentina. </w:t>
      </w:r>
      <w:r w:rsidRPr="00A208B6">
        <w:rPr>
          <w:rFonts w:ascii="Arial" w:hAnsi="Arial" w:cs="Arial"/>
          <w:spacing w:val="-2"/>
          <w:szCs w:val="24"/>
          <w:u w:val="single"/>
          <w:lang w:val="es-ES_tradnl"/>
        </w:rPr>
        <w:t>Acta Oecologica</w:t>
      </w:r>
      <w:r w:rsidRPr="00A208B6">
        <w:rPr>
          <w:rFonts w:ascii="Arial" w:hAnsi="Arial" w:cs="Arial"/>
          <w:spacing w:val="-2"/>
          <w:szCs w:val="24"/>
          <w:lang w:val="es-ES_tradnl"/>
        </w:rPr>
        <w:t xml:space="preserve"> 19: 97-105.</w:t>
      </w:r>
      <w:r>
        <w:rPr>
          <w:rFonts w:ascii="Arial" w:hAnsi="Arial" w:cs="Arial"/>
          <w:spacing w:val="-2"/>
          <w:szCs w:val="24"/>
          <w:lang w:val="es-ES_tradnl"/>
        </w:rPr>
        <w:t xml:space="preserve"> FI= 1.609.</w:t>
      </w:r>
    </w:p>
    <w:p w14:paraId="3BC02480" w14:textId="77777777" w:rsidR="00966BB4" w:rsidRPr="00A208B6" w:rsidRDefault="00966BB4" w:rsidP="00966BB4">
      <w:pPr>
        <w:suppressAutoHyphens/>
        <w:jc w:val="both"/>
        <w:rPr>
          <w:rFonts w:ascii="Arial" w:hAnsi="Arial" w:cs="Arial"/>
          <w:spacing w:val="-2"/>
          <w:szCs w:val="24"/>
          <w:lang w:val="es-ES_tradnl"/>
        </w:rPr>
      </w:pPr>
    </w:p>
    <w:p w14:paraId="55450E7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39</w:t>
      </w:r>
      <w:r w:rsidRPr="00A208B6">
        <w:rPr>
          <w:rFonts w:ascii="Arial" w:hAnsi="Arial" w:cs="Arial"/>
          <w:spacing w:val="-2"/>
          <w:szCs w:val="24"/>
          <w:lang w:val="es-ES_tradnl"/>
        </w:rPr>
        <w:t xml:space="preserve">. Falczuk, V., V. Rosati &amp; M. Cabido. </w:t>
      </w:r>
      <w:r>
        <w:rPr>
          <w:rFonts w:ascii="Arial" w:hAnsi="Arial" w:cs="Arial"/>
          <w:spacing w:val="-2"/>
          <w:szCs w:val="24"/>
          <w:lang w:val="es-ES_tradnl"/>
        </w:rPr>
        <w:t xml:space="preserve">1997. </w:t>
      </w:r>
      <w:r w:rsidRPr="00A208B6">
        <w:rPr>
          <w:rFonts w:ascii="Arial" w:hAnsi="Arial" w:cs="Arial"/>
          <w:spacing w:val="-2"/>
          <w:szCs w:val="24"/>
          <w:lang w:val="es-ES_tradnl"/>
        </w:rPr>
        <w:t xml:space="preserve">Identificación de especies de Asteraceae de Pampa de Achala (Córdoba) mediante caracteres epidérmicos foliares. </w:t>
      </w:r>
      <w:r w:rsidRPr="00A208B6">
        <w:rPr>
          <w:rFonts w:ascii="Arial" w:hAnsi="Arial" w:cs="Arial"/>
          <w:spacing w:val="-2"/>
          <w:szCs w:val="24"/>
          <w:u w:val="single"/>
          <w:lang w:val="es-ES_tradnl"/>
        </w:rPr>
        <w:t>Rev. Arg. Prod. Animal</w:t>
      </w:r>
      <w:r w:rsidRPr="00A208B6">
        <w:rPr>
          <w:rFonts w:ascii="Arial" w:hAnsi="Arial" w:cs="Arial"/>
          <w:spacing w:val="-2"/>
          <w:szCs w:val="24"/>
          <w:lang w:val="es-ES_tradnl"/>
        </w:rPr>
        <w:t>, Vol. 17(2)</w:t>
      </w:r>
      <w:r>
        <w:rPr>
          <w:rFonts w:ascii="Arial" w:hAnsi="Arial" w:cs="Arial"/>
          <w:spacing w:val="-2"/>
          <w:szCs w:val="24"/>
          <w:lang w:val="es-ES_tradnl"/>
        </w:rPr>
        <w:t>: 139-147</w:t>
      </w:r>
      <w:r w:rsidRPr="00A208B6">
        <w:rPr>
          <w:rFonts w:ascii="Arial" w:hAnsi="Arial" w:cs="Arial"/>
          <w:spacing w:val="-2"/>
          <w:szCs w:val="24"/>
          <w:lang w:val="es-ES_tradnl"/>
        </w:rPr>
        <w:t>.</w:t>
      </w:r>
    </w:p>
    <w:p w14:paraId="55493F34" w14:textId="77777777" w:rsidR="00966BB4" w:rsidRPr="000A71F4" w:rsidRDefault="00966BB4" w:rsidP="00966BB4">
      <w:pPr>
        <w:suppressAutoHyphens/>
        <w:jc w:val="both"/>
        <w:rPr>
          <w:rFonts w:ascii="Arial" w:hAnsi="Arial" w:cs="Arial"/>
          <w:spacing w:val="-2"/>
          <w:szCs w:val="24"/>
          <w:lang w:val="es-ES_tradnl"/>
        </w:rPr>
      </w:pPr>
    </w:p>
    <w:p w14:paraId="760A8268" w14:textId="77777777" w:rsidR="00966BB4" w:rsidRPr="000A71F4" w:rsidRDefault="00966BB4" w:rsidP="00966BB4">
      <w:pPr>
        <w:suppressAutoHyphens/>
        <w:jc w:val="both"/>
        <w:rPr>
          <w:rFonts w:ascii="Arial" w:hAnsi="Arial" w:cs="Arial"/>
          <w:spacing w:val="-2"/>
          <w:szCs w:val="24"/>
          <w:lang w:val="fr-FR"/>
        </w:rPr>
      </w:pPr>
      <w:r w:rsidRPr="000A71F4">
        <w:rPr>
          <w:rFonts w:ascii="Arial" w:hAnsi="Arial" w:cs="Arial"/>
          <w:spacing w:val="-2"/>
          <w:szCs w:val="24"/>
          <w:lang w:val="es-ES_tradnl"/>
        </w:rPr>
        <w:t xml:space="preserve">40. Díaz, S., M. Cabido &amp; F. Casanoves. </w:t>
      </w:r>
      <w:r w:rsidRPr="00B12106">
        <w:rPr>
          <w:rFonts w:ascii="Arial" w:hAnsi="Arial" w:cs="Arial"/>
          <w:spacing w:val="-2"/>
          <w:szCs w:val="24"/>
          <w:lang w:val="en-US"/>
        </w:rPr>
        <w:t>19</w:t>
      </w:r>
      <w:r>
        <w:rPr>
          <w:rFonts w:ascii="Arial" w:hAnsi="Arial" w:cs="Arial"/>
          <w:spacing w:val="-2"/>
          <w:szCs w:val="24"/>
          <w:lang w:val="en-US"/>
        </w:rPr>
        <w:t>9</w:t>
      </w:r>
      <w:r w:rsidRPr="00B12106">
        <w:rPr>
          <w:rFonts w:ascii="Arial" w:hAnsi="Arial" w:cs="Arial"/>
          <w:spacing w:val="-2"/>
          <w:szCs w:val="24"/>
          <w:lang w:val="en-US"/>
        </w:rPr>
        <w:t xml:space="preserve">8. </w:t>
      </w:r>
      <w:r w:rsidRPr="00A208B6">
        <w:rPr>
          <w:rFonts w:ascii="Arial" w:hAnsi="Arial" w:cs="Arial"/>
          <w:spacing w:val="-2"/>
          <w:szCs w:val="24"/>
          <w:lang w:val="en-US"/>
        </w:rPr>
        <w:t xml:space="preserve">Plant functional traits and environmental filters at the regional scale. </w:t>
      </w:r>
      <w:r w:rsidRPr="000A71F4">
        <w:rPr>
          <w:rFonts w:ascii="Arial" w:hAnsi="Arial" w:cs="Arial"/>
          <w:spacing w:val="-2"/>
          <w:szCs w:val="24"/>
          <w:u w:val="single"/>
          <w:lang w:val="fr-FR"/>
        </w:rPr>
        <w:t>Journal of Vegetation Science</w:t>
      </w:r>
      <w:r w:rsidRPr="000A71F4">
        <w:rPr>
          <w:rFonts w:ascii="Arial" w:hAnsi="Arial" w:cs="Arial"/>
          <w:spacing w:val="-2"/>
          <w:szCs w:val="24"/>
          <w:lang w:val="fr-FR"/>
        </w:rPr>
        <w:t xml:space="preserve"> 9: 113-122. FI= 2,376.</w:t>
      </w:r>
    </w:p>
    <w:p w14:paraId="0C39CBCB" w14:textId="77777777" w:rsidR="00966BB4" w:rsidRPr="000A71F4" w:rsidRDefault="00966BB4" w:rsidP="00966BB4">
      <w:pPr>
        <w:suppressAutoHyphens/>
        <w:jc w:val="both"/>
        <w:rPr>
          <w:rFonts w:ascii="Arial" w:hAnsi="Arial" w:cs="Arial"/>
          <w:spacing w:val="-2"/>
          <w:szCs w:val="24"/>
          <w:lang w:val="fr-FR"/>
        </w:rPr>
      </w:pPr>
    </w:p>
    <w:p w14:paraId="204BCF8A" w14:textId="6889AB25"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fr-FR"/>
        </w:rPr>
        <w:t xml:space="preserve">41. Cabido, M., G. Funes, E. Pucheta, F. Vendramini y S. Díaz. 1998. </w:t>
      </w:r>
      <w:r w:rsidRPr="003D5F01">
        <w:rPr>
          <w:rFonts w:ascii="Arial" w:hAnsi="Arial" w:cs="Arial"/>
          <w:spacing w:val="-2"/>
          <w:szCs w:val="24"/>
          <w:lang w:val="en-US"/>
        </w:rPr>
        <w:t xml:space="preserve">A chorological analysis of the mountains from Central Argentina. </w:t>
      </w:r>
      <w:r w:rsidRPr="00A208B6">
        <w:rPr>
          <w:rFonts w:ascii="Arial" w:hAnsi="Arial" w:cs="Arial"/>
          <w:spacing w:val="-2"/>
          <w:szCs w:val="24"/>
          <w:lang w:val="en-US"/>
        </w:rPr>
        <w:t xml:space="preserve">Is all what we call Sierra Chaco really Chaco? </w:t>
      </w:r>
      <w:r w:rsidRPr="00920657">
        <w:rPr>
          <w:rFonts w:ascii="Arial" w:hAnsi="Arial" w:cs="Arial"/>
          <w:spacing w:val="-2"/>
          <w:szCs w:val="24"/>
          <w:u w:val="single"/>
          <w:lang w:val="fr-FR"/>
        </w:rPr>
        <w:t>Candollea</w:t>
      </w:r>
      <w:r w:rsidRPr="00920657">
        <w:rPr>
          <w:rFonts w:ascii="Arial" w:hAnsi="Arial" w:cs="Arial"/>
          <w:spacing w:val="-2"/>
          <w:szCs w:val="24"/>
          <w:lang w:val="fr-FR"/>
        </w:rPr>
        <w:t xml:space="preserve"> 53: 321-331. </w:t>
      </w:r>
      <w:r w:rsidR="00707FA7">
        <w:rPr>
          <w:rFonts w:ascii="Arial" w:hAnsi="Arial" w:cs="Arial"/>
          <w:spacing w:val="-2"/>
          <w:szCs w:val="24"/>
          <w:lang w:val="fr-FR"/>
        </w:rPr>
        <w:br/>
      </w:r>
      <w:r w:rsidRPr="000A71F4">
        <w:rPr>
          <w:rFonts w:ascii="Arial" w:hAnsi="Arial" w:cs="Arial"/>
          <w:spacing w:val="-2"/>
          <w:szCs w:val="24"/>
          <w:lang w:val="es-ES_tradnl"/>
        </w:rPr>
        <w:t>FI= 0,189.</w:t>
      </w:r>
    </w:p>
    <w:p w14:paraId="17659BBB" w14:textId="77777777" w:rsidR="00966BB4" w:rsidRPr="00A208B6" w:rsidRDefault="00966BB4" w:rsidP="00966BB4">
      <w:pPr>
        <w:suppressAutoHyphens/>
        <w:jc w:val="both"/>
        <w:rPr>
          <w:rFonts w:ascii="Arial" w:hAnsi="Arial" w:cs="Arial"/>
          <w:spacing w:val="-2"/>
          <w:szCs w:val="24"/>
          <w:lang w:val="es-ES_tradnl"/>
        </w:rPr>
      </w:pPr>
    </w:p>
    <w:p w14:paraId="30140A0F"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42</w:t>
      </w:r>
      <w:r w:rsidRPr="00A208B6">
        <w:rPr>
          <w:rFonts w:ascii="Arial" w:hAnsi="Arial" w:cs="Arial"/>
          <w:spacing w:val="-2"/>
          <w:szCs w:val="24"/>
          <w:lang w:val="es-ES_tradnl"/>
        </w:rPr>
        <w:t xml:space="preserve">. Molina, S.I., G. Valladares, S. Gardner &amp; M. Cabido 1998. Comunidad de insectos capturados con trampas de intercepción (pit fall traps) en una Reserva del Chaco Semiárido en el centro de Argentina. </w:t>
      </w:r>
      <w:r w:rsidRPr="00A208B6">
        <w:rPr>
          <w:rFonts w:ascii="Arial" w:hAnsi="Arial" w:cs="Arial"/>
          <w:spacing w:val="-2"/>
          <w:szCs w:val="24"/>
          <w:u w:val="single"/>
          <w:lang w:val="es-ES_tradnl"/>
        </w:rPr>
        <w:t>Acta Entomológica Chilena</w:t>
      </w:r>
      <w:r w:rsidRPr="00A208B6">
        <w:rPr>
          <w:rFonts w:ascii="Arial" w:hAnsi="Arial" w:cs="Arial"/>
          <w:spacing w:val="-2"/>
          <w:szCs w:val="24"/>
          <w:lang w:val="es-ES_tradnl"/>
        </w:rPr>
        <w:t>, 22: 57-62.</w:t>
      </w:r>
    </w:p>
    <w:p w14:paraId="0BD2B2FA" w14:textId="77777777" w:rsidR="00966BB4" w:rsidRPr="00A208B6" w:rsidRDefault="00966BB4" w:rsidP="00966BB4">
      <w:pPr>
        <w:suppressAutoHyphens/>
        <w:jc w:val="both"/>
        <w:rPr>
          <w:rFonts w:ascii="Arial" w:hAnsi="Arial" w:cs="Arial"/>
          <w:spacing w:val="-2"/>
          <w:szCs w:val="24"/>
          <w:lang w:val="es-ES_tradnl"/>
        </w:rPr>
      </w:pPr>
    </w:p>
    <w:p w14:paraId="2D28C5E9"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43</w:t>
      </w:r>
      <w:r w:rsidRPr="00A208B6">
        <w:rPr>
          <w:rFonts w:ascii="Arial" w:hAnsi="Arial" w:cs="Arial"/>
          <w:spacing w:val="-2"/>
          <w:szCs w:val="24"/>
          <w:lang w:val="es-ES_tradnl"/>
        </w:rPr>
        <w:t xml:space="preserve">. Pucheta, E., F. Vendramini, M. Cabido &amp; S. Díaz. 1998. Estructura y funcionamiento de un pastizal bajo pastoreo y su respuesta luego de su exclusión. </w:t>
      </w:r>
      <w:r w:rsidRPr="00A208B6">
        <w:rPr>
          <w:rFonts w:ascii="Arial" w:hAnsi="Arial" w:cs="Arial"/>
          <w:spacing w:val="-2"/>
          <w:szCs w:val="24"/>
          <w:u w:val="single"/>
          <w:lang w:val="es-ES_tradnl"/>
        </w:rPr>
        <w:t>Rev. Fac. Agr. La Plata</w:t>
      </w:r>
      <w:r w:rsidRPr="00A208B6">
        <w:rPr>
          <w:rFonts w:ascii="Arial" w:hAnsi="Arial" w:cs="Arial"/>
          <w:spacing w:val="-2"/>
          <w:szCs w:val="24"/>
          <w:lang w:val="es-ES_tradnl"/>
        </w:rPr>
        <w:t xml:space="preserve"> 103 (1)</w:t>
      </w:r>
      <w:r>
        <w:rPr>
          <w:rFonts w:ascii="Arial" w:hAnsi="Arial" w:cs="Arial"/>
          <w:spacing w:val="-2"/>
          <w:szCs w:val="24"/>
          <w:lang w:val="es-ES_tradnl"/>
        </w:rPr>
        <w:t>: 77-92.</w:t>
      </w:r>
    </w:p>
    <w:p w14:paraId="103D521D" w14:textId="77777777" w:rsidR="00966BB4" w:rsidRPr="00A208B6" w:rsidRDefault="00966BB4" w:rsidP="00966BB4">
      <w:pPr>
        <w:suppressAutoHyphens/>
        <w:jc w:val="both"/>
        <w:rPr>
          <w:rFonts w:ascii="Arial" w:hAnsi="Arial" w:cs="Arial"/>
          <w:spacing w:val="-2"/>
          <w:szCs w:val="24"/>
          <w:lang w:val="es-ES_tradnl"/>
        </w:rPr>
      </w:pPr>
    </w:p>
    <w:p w14:paraId="1B83ED8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44</w:t>
      </w:r>
      <w:r w:rsidRPr="00A208B6">
        <w:rPr>
          <w:rFonts w:ascii="Arial" w:hAnsi="Arial" w:cs="Arial"/>
          <w:spacing w:val="-2"/>
          <w:szCs w:val="24"/>
          <w:lang w:val="es-ES_tradnl"/>
        </w:rPr>
        <w:t>. Pucheta, E., M. Cabido &amp; S. Díaz. 1997. Modelo de estados y transiciones para los pastizales de altura de las Sierras de Córdoba, Argentina. Ecotropicos 10: 151-160.</w:t>
      </w:r>
    </w:p>
    <w:p w14:paraId="2F3C9A28" w14:textId="77777777" w:rsidR="00966BB4" w:rsidRPr="00A208B6" w:rsidRDefault="00966BB4" w:rsidP="00966BB4">
      <w:pPr>
        <w:jc w:val="both"/>
        <w:rPr>
          <w:rFonts w:ascii="Arial" w:eastAsia="Arial" w:hAnsi="Arial" w:cs="Arial"/>
          <w:spacing w:val="-2"/>
          <w:szCs w:val="24"/>
          <w:lang w:val="es-ES_tradnl"/>
        </w:rPr>
      </w:pPr>
    </w:p>
    <w:p w14:paraId="42F2ADE6" w14:textId="77777777" w:rsidR="00966BB4" w:rsidRPr="00920657" w:rsidRDefault="00966BB4" w:rsidP="00966BB4">
      <w:pPr>
        <w:jc w:val="both"/>
        <w:rPr>
          <w:rFonts w:ascii="Arial" w:eastAsia="Arial" w:hAnsi="Arial" w:cs="Arial"/>
          <w:spacing w:val="-2"/>
          <w:szCs w:val="24"/>
          <w:lang w:val="fr-FR"/>
        </w:rPr>
      </w:pPr>
      <w:r>
        <w:rPr>
          <w:rFonts w:ascii="Arial" w:eastAsia="Arial" w:hAnsi="Arial" w:cs="Arial"/>
          <w:spacing w:val="-2"/>
          <w:szCs w:val="24"/>
          <w:lang w:val="es-ES_tradnl"/>
        </w:rPr>
        <w:t>45</w:t>
      </w:r>
      <w:r w:rsidRPr="00A208B6">
        <w:rPr>
          <w:rFonts w:ascii="Arial" w:eastAsia="Arial" w:hAnsi="Arial" w:cs="Arial"/>
          <w:spacing w:val="-2"/>
          <w:szCs w:val="24"/>
          <w:lang w:val="es-ES_tradnl"/>
        </w:rPr>
        <w:t xml:space="preserve">. Funes, G., S. Basconcelo, S. Díaz &amp; M. Cabido. </w:t>
      </w:r>
      <w:r w:rsidRPr="000A71F4">
        <w:rPr>
          <w:rFonts w:ascii="Arial" w:eastAsia="Arial" w:hAnsi="Arial" w:cs="Arial"/>
          <w:spacing w:val="-2"/>
          <w:szCs w:val="24"/>
          <w:lang w:val="es-ES_tradnl"/>
        </w:rPr>
        <w:t xml:space="preserve">1999. Seed bank dynamics of </w:t>
      </w:r>
      <w:r w:rsidRPr="000A71F4">
        <w:rPr>
          <w:rFonts w:ascii="Arial" w:eastAsia="Arial" w:hAnsi="Arial" w:cs="Arial"/>
          <w:spacing w:val="-2"/>
          <w:szCs w:val="24"/>
          <w:u w:val="single"/>
          <w:lang w:val="es-ES_tradnl"/>
        </w:rPr>
        <w:t>Lachemilla pinnata</w:t>
      </w:r>
      <w:r w:rsidRPr="000A71F4">
        <w:rPr>
          <w:rFonts w:ascii="Arial" w:eastAsia="Arial" w:hAnsi="Arial" w:cs="Arial"/>
          <w:spacing w:val="-2"/>
          <w:szCs w:val="24"/>
          <w:lang w:val="es-ES_tradnl"/>
        </w:rPr>
        <w:t xml:space="preserve"> (R. et. </w:t>
      </w:r>
      <w:r w:rsidRPr="00A208B6">
        <w:rPr>
          <w:rFonts w:ascii="Arial" w:eastAsia="Arial" w:hAnsi="Arial" w:cs="Arial"/>
          <w:spacing w:val="-2"/>
          <w:szCs w:val="24"/>
          <w:lang w:val="en-US"/>
        </w:rPr>
        <w:t xml:space="preserve">P.) Rothm. in different plant communities of mountain grasslands in central Argentina. </w:t>
      </w:r>
      <w:r w:rsidRPr="00920657">
        <w:rPr>
          <w:rFonts w:ascii="Arial" w:eastAsia="Arial" w:hAnsi="Arial" w:cs="Arial"/>
          <w:spacing w:val="-2"/>
          <w:szCs w:val="24"/>
          <w:u w:val="single"/>
          <w:lang w:val="fr-FR"/>
        </w:rPr>
        <w:t>Annales Botanici Fennici</w:t>
      </w:r>
      <w:r w:rsidRPr="00920657">
        <w:rPr>
          <w:rFonts w:ascii="Arial" w:eastAsia="Arial" w:hAnsi="Arial" w:cs="Arial"/>
          <w:spacing w:val="-2"/>
          <w:szCs w:val="24"/>
          <w:lang w:val="fr-FR"/>
        </w:rPr>
        <w:t>, 36: 109-114. FI= 0,692.</w:t>
      </w:r>
    </w:p>
    <w:p w14:paraId="73062153" w14:textId="77777777" w:rsidR="00966BB4" w:rsidRPr="00920657" w:rsidRDefault="00966BB4" w:rsidP="00966BB4">
      <w:pPr>
        <w:jc w:val="both"/>
        <w:rPr>
          <w:rFonts w:ascii="Arial" w:eastAsia="Arial" w:hAnsi="Arial" w:cs="Arial"/>
          <w:spacing w:val="-2"/>
          <w:szCs w:val="24"/>
          <w:lang w:val="fr-FR"/>
        </w:rPr>
      </w:pPr>
    </w:p>
    <w:p w14:paraId="4D396603" w14:textId="77777777" w:rsidR="00966BB4" w:rsidRPr="000A71F4" w:rsidRDefault="00966BB4" w:rsidP="00966BB4">
      <w:pPr>
        <w:jc w:val="both"/>
        <w:rPr>
          <w:rFonts w:ascii="Arial" w:eastAsia="Arial" w:hAnsi="Arial" w:cs="Arial"/>
          <w:spacing w:val="-2"/>
          <w:szCs w:val="24"/>
          <w:lang w:val="es-ES_tradnl"/>
        </w:rPr>
      </w:pPr>
      <w:r w:rsidRPr="00920657">
        <w:rPr>
          <w:rFonts w:ascii="Arial" w:eastAsia="Arial" w:hAnsi="Arial" w:cs="Arial"/>
          <w:spacing w:val="-2"/>
          <w:szCs w:val="24"/>
          <w:lang w:val="fr-FR"/>
        </w:rPr>
        <w:t xml:space="preserve">46. Molina, S.I., G. Valladares, S. Gardner &amp; M. Cabido. </w:t>
      </w:r>
      <w:r w:rsidRPr="00A208B6">
        <w:rPr>
          <w:rFonts w:ascii="Arial" w:eastAsia="Arial" w:hAnsi="Arial" w:cs="Arial"/>
          <w:spacing w:val="-2"/>
          <w:szCs w:val="24"/>
          <w:lang w:val="en-US"/>
        </w:rPr>
        <w:t xml:space="preserve">1999. The effects of logging and grazing on the insect community associated to a semi-arid Chaco forest in central Argentina. </w:t>
      </w:r>
      <w:r w:rsidRPr="000A71F4">
        <w:rPr>
          <w:rFonts w:ascii="Arial" w:eastAsia="Arial" w:hAnsi="Arial" w:cs="Arial"/>
          <w:spacing w:val="-2"/>
          <w:szCs w:val="24"/>
          <w:u w:val="single"/>
          <w:lang w:val="es-ES_tradnl"/>
        </w:rPr>
        <w:t>Journal of Arid Environments</w:t>
      </w:r>
      <w:r w:rsidRPr="000A71F4">
        <w:rPr>
          <w:rFonts w:ascii="Arial" w:eastAsia="Arial" w:hAnsi="Arial" w:cs="Arial"/>
          <w:spacing w:val="-2"/>
          <w:szCs w:val="24"/>
          <w:lang w:val="es-ES_tradnl"/>
        </w:rPr>
        <w:t>, 42: 29-42. FI= 1,426.</w:t>
      </w:r>
    </w:p>
    <w:p w14:paraId="2E0B5A7B" w14:textId="77777777" w:rsidR="00966BB4" w:rsidRPr="000A71F4" w:rsidRDefault="00966BB4" w:rsidP="00966BB4">
      <w:pPr>
        <w:jc w:val="both"/>
        <w:rPr>
          <w:rFonts w:ascii="Arial" w:eastAsia="Arial" w:hAnsi="Arial" w:cs="Arial"/>
          <w:spacing w:val="-2"/>
          <w:szCs w:val="24"/>
          <w:lang w:val="es-ES_tradnl"/>
        </w:rPr>
      </w:pPr>
    </w:p>
    <w:p w14:paraId="049AEEEA" w14:textId="77777777" w:rsidR="00966BB4" w:rsidRPr="00A208B6" w:rsidRDefault="00966BB4" w:rsidP="00966BB4">
      <w:pPr>
        <w:jc w:val="both"/>
        <w:rPr>
          <w:rFonts w:ascii="Arial" w:eastAsia="Arial" w:hAnsi="Arial" w:cs="Arial"/>
          <w:spacing w:val="-2"/>
          <w:szCs w:val="24"/>
          <w:lang w:val="en-US"/>
        </w:rPr>
      </w:pPr>
      <w:r w:rsidRPr="000A71F4">
        <w:rPr>
          <w:rFonts w:ascii="Arial" w:eastAsia="Arial" w:hAnsi="Arial" w:cs="Arial"/>
          <w:spacing w:val="-2"/>
          <w:szCs w:val="24"/>
          <w:lang w:val="es-ES_tradnl"/>
        </w:rPr>
        <w:t xml:space="preserve">47.  Díaz, S., M. Cabido, M. Zak, E. Martínez Carretero &amp; J. Araníbar. </w:t>
      </w:r>
      <w:r w:rsidRPr="00A208B6">
        <w:rPr>
          <w:rFonts w:ascii="Arial" w:eastAsia="Arial" w:hAnsi="Arial" w:cs="Arial"/>
          <w:spacing w:val="-2"/>
          <w:szCs w:val="24"/>
          <w:lang w:val="en-US"/>
        </w:rPr>
        <w:t xml:space="preserve">1999. Plant functional traits, ecosystem structure, and land-use history along a climatic gradient in central-western Argentina. </w:t>
      </w:r>
      <w:r w:rsidRPr="00A208B6">
        <w:rPr>
          <w:rFonts w:ascii="Arial" w:eastAsia="Arial" w:hAnsi="Arial" w:cs="Arial"/>
          <w:spacing w:val="-2"/>
          <w:szCs w:val="24"/>
          <w:u w:val="single"/>
          <w:lang w:val="en-US"/>
        </w:rPr>
        <w:t>Journal of Vegetation Science</w:t>
      </w:r>
      <w:r w:rsidRPr="00A208B6">
        <w:rPr>
          <w:rFonts w:ascii="Arial" w:eastAsia="Arial" w:hAnsi="Arial" w:cs="Arial"/>
          <w:spacing w:val="-2"/>
          <w:szCs w:val="24"/>
          <w:lang w:val="en-US"/>
        </w:rPr>
        <w:t xml:space="preserve">, 10: 651-660. </w:t>
      </w:r>
      <w:r>
        <w:rPr>
          <w:rFonts w:ascii="Arial" w:eastAsia="Arial" w:hAnsi="Arial" w:cs="Arial"/>
          <w:spacing w:val="-2"/>
          <w:szCs w:val="24"/>
          <w:lang w:val="en-US"/>
        </w:rPr>
        <w:t>FI= 2,376.</w:t>
      </w:r>
    </w:p>
    <w:p w14:paraId="46CC2C66" w14:textId="77777777" w:rsidR="00966BB4" w:rsidRDefault="00966BB4" w:rsidP="00966BB4">
      <w:pPr>
        <w:tabs>
          <w:tab w:val="left" w:pos="0"/>
        </w:tabs>
        <w:jc w:val="both"/>
        <w:rPr>
          <w:rFonts w:ascii="Arial" w:eastAsia="Arial" w:hAnsi="Arial" w:cs="Arial"/>
          <w:spacing w:val="-2"/>
          <w:szCs w:val="24"/>
          <w:lang w:val="en-US"/>
        </w:rPr>
      </w:pPr>
    </w:p>
    <w:p w14:paraId="21D01109" w14:textId="77777777" w:rsidR="00966BB4" w:rsidRPr="000A71F4" w:rsidRDefault="00966BB4" w:rsidP="00966BB4">
      <w:pPr>
        <w:tabs>
          <w:tab w:val="left" w:pos="0"/>
        </w:tabs>
        <w:jc w:val="both"/>
        <w:rPr>
          <w:rFonts w:ascii="Arial" w:eastAsia="Arial" w:hAnsi="Arial" w:cs="Arial"/>
          <w:spacing w:val="-2"/>
          <w:lang w:val="es-ES_tradnl"/>
        </w:rPr>
      </w:pPr>
      <w:r w:rsidRPr="00F25299">
        <w:rPr>
          <w:rFonts w:ascii="Arial" w:eastAsia="Arial" w:hAnsi="Arial" w:cs="Arial"/>
          <w:spacing w:val="-2"/>
          <w:lang w:val="fr-FR"/>
        </w:rPr>
        <w:t xml:space="preserve">48.Cornelissen, J.H.C., N. Pérez Harguindeguy, S. Díaz, J.Grime, B. Marzano, M. Cabido, F. Vendramini &amp; B. Cerabolini. </w:t>
      </w:r>
      <w:r w:rsidRPr="000A71F4">
        <w:rPr>
          <w:rFonts w:ascii="Arial" w:eastAsia="Arial" w:hAnsi="Arial" w:cs="Arial"/>
          <w:spacing w:val="-2"/>
          <w:lang w:val="en-US"/>
        </w:rPr>
        <w:t xml:space="preserve">1999. Leaf structure and defence control litter decomposition rate across species, life forms and continents. </w:t>
      </w:r>
      <w:r w:rsidRPr="000A71F4">
        <w:rPr>
          <w:rFonts w:ascii="Arial" w:eastAsia="Arial" w:hAnsi="Arial" w:cs="Arial"/>
          <w:spacing w:val="-2"/>
          <w:u w:val="single"/>
          <w:lang w:val="es-ES_tradnl"/>
        </w:rPr>
        <w:t>New Phytologist</w:t>
      </w:r>
      <w:r w:rsidRPr="000A71F4">
        <w:rPr>
          <w:rFonts w:ascii="Arial" w:eastAsia="Arial" w:hAnsi="Arial" w:cs="Arial"/>
          <w:spacing w:val="-2"/>
          <w:lang w:val="es-ES_tradnl"/>
        </w:rPr>
        <w:t>, 143 : 191-200. FI= 6,033</w:t>
      </w:r>
    </w:p>
    <w:p w14:paraId="462A40CA" w14:textId="77777777" w:rsidR="00966BB4" w:rsidRPr="000A71F4" w:rsidRDefault="00966BB4" w:rsidP="00966BB4">
      <w:pPr>
        <w:pStyle w:val="BodyText"/>
        <w:tabs>
          <w:tab w:val="left" w:pos="0"/>
        </w:tabs>
        <w:autoSpaceDE w:val="0"/>
        <w:spacing w:line="200" w:lineRule="atLeast"/>
        <w:rPr>
          <w:rFonts w:ascii="Arial" w:eastAsia="Arial" w:hAnsi="Arial" w:cs="Arial"/>
          <w:sz w:val="20"/>
          <w:szCs w:val="20"/>
          <w:lang w:val="es-ES_tradnl"/>
        </w:rPr>
      </w:pPr>
    </w:p>
    <w:p w14:paraId="5E0459E7"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eastAsia="Arial" w:hAnsi="Arial" w:cs="Arial"/>
          <w:sz w:val="20"/>
          <w:szCs w:val="20"/>
          <w:lang w:val="es-ES_tradnl"/>
        </w:rPr>
        <w:t>49.</w:t>
      </w:r>
      <w:r w:rsidRPr="000A71F4">
        <w:rPr>
          <w:rFonts w:ascii="Arial" w:hAnsi="Arial" w:cs="Arial"/>
          <w:sz w:val="20"/>
          <w:szCs w:val="20"/>
          <w:lang w:val="es-ES_tradnl"/>
        </w:rPr>
        <w:t xml:space="preserve">Funes, G., S. Basconcelo, S. Díaz &amp; M. Cabido. </w:t>
      </w:r>
      <w:r w:rsidRPr="000A71F4">
        <w:rPr>
          <w:rFonts w:ascii="Arial" w:hAnsi="Arial" w:cs="Arial"/>
          <w:sz w:val="20"/>
          <w:szCs w:val="20"/>
          <w:lang w:val="en-US"/>
        </w:rPr>
        <w:t xml:space="preserve">1999. Seed size and shape predict persistence in the soil bank in grassland of central Argentina. </w:t>
      </w:r>
      <w:r w:rsidRPr="000A71F4">
        <w:rPr>
          <w:rFonts w:ascii="Arial" w:hAnsi="Arial" w:cs="Arial"/>
          <w:sz w:val="20"/>
          <w:szCs w:val="20"/>
          <w:u w:val="single"/>
          <w:lang w:val="en-US"/>
        </w:rPr>
        <w:t>Seed Science Research</w:t>
      </w:r>
      <w:r w:rsidRPr="000A71F4">
        <w:rPr>
          <w:rFonts w:ascii="Arial" w:hAnsi="Arial" w:cs="Arial"/>
          <w:sz w:val="20"/>
          <w:szCs w:val="20"/>
          <w:lang w:val="en-US"/>
        </w:rPr>
        <w:t>, 9: 341-345. FI= 1,608.</w:t>
      </w:r>
    </w:p>
    <w:p w14:paraId="67F9C88F"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74900763"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F25299">
        <w:rPr>
          <w:rFonts w:ascii="Arial" w:hAnsi="Arial" w:cs="Arial"/>
          <w:sz w:val="20"/>
          <w:szCs w:val="20"/>
          <w:lang w:val="fr-FR"/>
        </w:rPr>
        <w:t xml:space="preserve">50.Pérez Harguindeguy, N., Díaz, S.M., Cornelissen, J.H.C., Vendramini, F., Cabido, M. &amp; A. Castellanos. </w:t>
      </w:r>
      <w:r w:rsidRPr="000A71F4">
        <w:rPr>
          <w:rFonts w:ascii="Arial" w:hAnsi="Arial" w:cs="Arial"/>
          <w:sz w:val="20"/>
          <w:szCs w:val="20"/>
          <w:lang w:val="en-US"/>
        </w:rPr>
        <w:t xml:space="preserve">2000. Chemistry and toughness predict leaf litter decomposition rates over a wide spectrum of functional types and taxa in central Argentina. </w:t>
      </w:r>
      <w:r w:rsidRPr="000A71F4">
        <w:rPr>
          <w:rFonts w:ascii="Arial" w:hAnsi="Arial" w:cs="Arial"/>
          <w:sz w:val="20"/>
          <w:szCs w:val="20"/>
          <w:u w:val="single"/>
          <w:lang w:val="en-US"/>
        </w:rPr>
        <w:t>Plant and Soil</w:t>
      </w:r>
      <w:r w:rsidRPr="000A71F4">
        <w:rPr>
          <w:rFonts w:ascii="Arial" w:hAnsi="Arial" w:cs="Arial"/>
          <w:sz w:val="20"/>
          <w:szCs w:val="20"/>
          <w:lang w:val="en-US"/>
        </w:rPr>
        <w:t xml:space="preserve"> 218: 21-30. FI= 2,517.</w:t>
      </w:r>
    </w:p>
    <w:p w14:paraId="54786151"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293A401C"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F25299">
        <w:rPr>
          <w:rFonts w:ascii="Arial" w:hAnsi="Arial" w:cs="Arial"/>
          <w:sz w:val="20"/>
          <w:szCs w:val="20"/>
          <w:lang w:val="fr-FR"/>
        </w:rPr>
        <w:t xml:space="preserve">51.Pérez Harguindeguy, N., F. Vendramini, S. Díaz, M. Cabido, J.H.C. Cornelissen, D. Gurvich &amp; A. Castellanos. </w:t>
      </w:r>
      <w:r w:rsidRPr="000A71F4">
        <w:rPr>
          <w:rFonts w:ascii="Arial" w:hAnsi="Arial" w:cs="Arial"/>
          <w:sz w:val="20"/>
          <w:szCs w:val="20"/>
          <w:lang w:val="es-ES_tradnl"/>
        </w:rPr>
        <w:t xml:space="preserve">La descomposición foliar y sus caracteres predictores en Pteridófitas y Angiospermas del Chaco Serrano de Córdoba, Argentina. </w:t>
      </w:r>
      <w:r w:rsidRPr="000A71F4">
        <w:rPr>
          <w:rFonts w:ascii="Arial" w:hAnsi="Arial" w:cs="Arial"/>
          <w:sz w:val="20"/>
          <w:szCs w:val="20"/>
          <w:u w:val="single"/>
          <w:lang w:val="en-US"/>
        </w:rPr>
        <w:t>Kurtziana</w:t>
      </w:r>
      <w:r w:rsidRPr="000A71F4">
        <w:rPr>
          <w:rFonts w:ascii="Arial" w:hAnsi="Arial" w:cs="Arial"/>
          <w:sz w:val="20"/>
          <w:szCs w:val="20"/>
          <w:lang w:val="en-US"/>
        </w:rPr>
        <w:t xml:space="preserve"> 28: 35 - 44.</w:t>
      </w:r>
    </w:p>
    <w:p w14:paraId="3ABA4A4A"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17C0C3BD"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en-US"/>
        </w:rPr>
        <w:t xml:space="preserve">52.Funes, G., Basconcelo, S., Díaz, S. &amp; M. Cabido.2001. Edaphic patchiness influences grassland regeneration from the soil seed bank in mountain grasslands of central Argentina. </w:t>
      </w:r>
      <w:r w:rsidRPr="000A71F4">
        <w:rPr>
          <w:rFonts w:ascii="Arial" w:hAnsi="Arial" w:cs="Arial"/>
          <w:sz w:val="20"/>
          <w:szCs w:val="20"/>
          <w:u w:val="single"/>
          <w:lang w:val="es-ES_tradnl"/>
        </w:rPr>
        <w:t>Austr</w:t>
      </w:r>
      <w:r w:rsidRPr="000A71F4">
        <w:rPr>
          <w:rFonts w:ascii="Arial" w:hAnsi="Arial" w:cs="Arial"/>
          <w:sz w:val="20"/>
          <w:szCs w:val="20"/>
          <w:u w:val="single"/>
          <w:lang w:val="es-ES"/>
        </w:rPr>
        <w:t>al Ecology</w:t>
      </w:r>
      <w:r w:rsidRPr="000A71F4">
        <w:rPr>
          <w:rFonts w:ascii="Arial" w:hAnsi="Arial" w:cs="Arial"/>
          <w:sz w:val="20"/>
          <w:szCs w:val="20"/>
          <w:lang w:val="es-ES"/>
        </w:rPr>
        <w:t xml:space="preserve"> (Australia), 26: 205-212. FI= 1,578.</w:t>
      </w:r>
    </w:p>
    <w:p w14:paraId="5921EEBE" w14:textId="77777777" w:rsidR="00966BB4" w:rsidRPr="000A71F4" w:rsidRDefault="00966BB4" w:rsidP="00966BB4">
      <w:pPr>
        <w:pStyle w:val="BodyText"/>
        <w:tabs>
          <w:tab w:val="left" w:pos="0"/>
        </w:tabs>
        <w:spacing w:line="200" w:lineRule="atLeast"/>
        <w:rPr>
          <w:rFonts w:ascii="Arial" w:hAnsi="Arial" w:cs="Arial"/>
          <w:sz w:val="20"/>
          <w:szCs w:val="20"/>
          <w:lang w:val="es-ES"/>
        </w:rPr>
      </w:pPr>
    </w:p>
    <w:p w14:paraId="05D0DB00"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hAnsi="Arial" w:cs="Arial"/>
          <w:sz w:val="20"/>
          <w:szCs w:val="20"/>
          <w:lang w:val="es-ES"/>
        </w:rPr>
        <w:t xml:space="preserve">53.Vendramini, F., Díaz, S., Pérez, N., Cabido, M., Llano Sotelo, J. &amp; A. Castellanos. 2000. Composición química y caracteres foliares en plantas de distintos tipos funcionales del centro-oeste de Argentina. </w:t>
      </w:r>
      <w:r w:rsidRPr="000A71F4">
        <w:rPr>
          <w:rFonts w:ascii="Arial" w:hAnsi="Arial" w:cs="Arial"/>
          <w:sz w:val="20"/>
          <w:szCs w:val="20"/>
          <w:u w:val="single"/>
          <w:lang w:val="en-US"/>
        </w:rPr>
        <w:t>Kurtziana</w:t>
      </w:r>
      <w:r w:rsidRPr="000A71F4">
        <w:rPr>
          <w:rFonts w:ascii="Arial" w:hAnsi="Arial" w:cs="Arial"/>
          <w:sz w:val="20"/>
          <w:szCs w:val="20"/>
          <w:lang w:val="en-US"/>
        </w:rPr>
        <w:t xml:space="preserve"> 28: 181-193.</w:t>
      </w:r>
    </w:p>
    <w:p w14:paraId="386E38A9"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778084EE"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hAnsi="Arial" w:cs="Arial"/>
          <w:sz w:val="20"/>
          <w:szCs w:val="20"/>
          <w:lang w:val="en-US"/>
        </w:rPr>
        <w:t xml:space="preserve">54.Díaz, S., Noy-Meir, I. &amp; M. Cabido. 2001. Can grazing response of herbaceous plants be predicted from simple vegetation traits? </w:t>
      </w:r>
      <w:r w:rsidRPr="000A71F4">
        <w:rPr>
          <w:rFonts w:ascii="Arial" w:hAnsi="Arial" w:cs="Arial"/>
          <w:sz w:val="20"/>
          <w:szCs w:val="20"/>
          <w:u w:val="single"/>
          <w:lang w:val="en-US"/>
        </w:rPr>
        <w:t>Journal of Applied Ecology</w:t>
      </w:r>
      <w:r w:rsidRPr="000A71F4">
        <w:rPr>
          <w:rFonts w:ascii="Arial" w:hAnsi="Arial" w:cs="Arial"/>
          <w:sz w:val="20"/>
          <w:szCs w:val="20"/>
          <w:lang w:val="en-US"/>
        </w:rPr>
        <w:t>, 38: 497-508. FI= 4,197.</w:t>
      </w:r>
    </w:p>
    <w:p w14:paraId="1878A0FD"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66C4CD92"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hAnsi="Arial" w:cs="Arial"/>
          <w:sz w:val="20"/>
          <w:szCs w:val="20"/>
          <w:lang w:val="en-US"/>
        </w:rPr>
        <w:t xml:space="preserve">55. Díaz, S. &amp; M. Cabido. 2001. Vive la différence: plant functional diversity matters to ecosystem processes. </w:t>
      </w:r>
      <w:r w:rsidRPr="000A71F4">
        <w:rPr>
          <w:rFonts w:ascii="Arial" w:hAnsi="Arial" w:cs="Arial"/>
          <w:sz w:val="20"/>
          <w:szCs w:val="20"/>
          <w:u w:val="single"/>
          <w:lang w:val="en-US"/>
        </w:rPr>
        <w:t>Trends in Ecology and Evolution</w:t>
      </w:r>
      <w:r w:rsidRPr="000A71F4">
        <w:rPr>
          <w:rFonts w:ascii="Arial" w:hAnsi="Arial" w:cs="Arial"/>
          <w:sz w:val="20"/>
          <w:szCs w:val="20"/>
          <w:lang w:val="en-US"/>
        </w:rPr>
        <w:t xml:space="preserve"> 16: 646-655. FI= 11,564.</w:t>
      </w:r>
    </w:p>
    <w:p w14:paraId="270F34B4"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0D65AEFE"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pt-BR"/>
        </w:rPr>
        <w:t xml:space="preserve">56.Cantero, J.J., M. Cabido, C. Núñez, L. Petryna, M. Zak &amp; M. Zobel. </w:t>
      </w:r>
      <w:r w:rsidRPr="000A71F4">
        <w:rPr>
          <w:rFonts w:ascii="Arial" w:hAnsi="Arial" w:cs="Arial"/>
          <w:sz w:val="20"/>
          <w:szCs w:val="20"/>
          <w:lang w:val="es-ES"/>
        </w:rPr>
        <w:t xml:space="preserve">2001. Clasificación de los pastizales de suelos sobre rocas metamórficas de las Sierras de Córdoba, Argentina. </w:t>
      </w:r>
      <w:r w:rsidRPr="000A71F4">
        <w:rPr>
          <w:rFonts w:ascii="Arial" w:hAnsi="Arial" w:cs="Arial"/>
          <w:sz w:val="20"/>
          <w:szCs w:val="20"/>
          <w:u w:val="single"/>
          <w:lang w:val="es-ES"/>
        </w:rPr>
        <w:t xml:space="preserve">Kurtziana </w:t>
      </w:r>
      <w:r w:rsidRPr="000A71F4">
        <w:rPr>
          <w:rFonts w:ascii="Arial" w:hAnsi="Arial" w:cs="Arial"/>
          <w:sz w:val="20"/>
          <w:szCs w:val="20"/>
          <w:lang w:val="es-ES"/>
        </w:rPr>
        <w:t>29: 27 - 77.</w:t>
      </w:r>
    </w:p>
    <w:p w14:paraId="10F6F256" w14:textId="77777777" w:rsidR="00966BB4" w:rsidRPr="000A71F4" w:rsidRDefault="00966BB4" w:rsidP="00966BB4">
      <w:pPr>
        <w:pStyle w:val="BodyText"/>
        <w:tabs>
          <w:tab w:val="left" w:pos="0"/>
        </w:tabs>
        <w:spacing w:line="200" w:lineRule="atLeast"/>
        <w:rPr>
          <w:rFonts w:ascii="Arial" w:hAnsi="Arial" w:cs="Arial"/>
          <w:sz w:val="20"/>
          <w:szCs w:val="20"/>
          <w:lang w:val="es-ES"/>
        </w:rPr>
      </w:pPr>
    </w:p>
    <w:p w14:paraId="6CBB7939"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hAnsi="Arial" w:cs="Arial"/>
          <w:sz w:val="20"/>
          <w:szCs w:val="20"/>
          <w:lang w:val="es-ES"/>
        </w:rPr>
        <w:t xml:space="preserve">57.Gurvich, D. E., Díaz, S., Falczuk, V., Pérez Harguindeguy, N., Cabido, M. &amp; Thorpe, P.C. 2002. </w:t>
      </w:r>
      <w:r w:rsidRPr="000A71F4">
        <w:rPr>
          <w:rFonts w:ascii="Arial" w:hAnsi="Arial" w:cs="Arial"/>
          <w:sz w:val="20"/>
          <w:szCs w:val="20"/>
          <w:lang w:val="en-US"/>
        </w:rPr>
        <w:t xml:space="preserve">Foliar resistance to simulated climatic events in contrasting plant functional and chorological types. </w:t>
      </w:r>
      <w:r w:rsidRPr="000A71F4">
        <w:rPr>
          <w:rFonts w:ascii="Arial" w:hAnsi="Arial" w:cs="Arial"/>
          <w:sz w:val="20"/>
          <w:szCs w:val="20"/>
          <w:u w:val="single"/>
          <w:lang w:val="en-US"/>
        </w:rPr>
        <w:t>Global Change Biology</w:t>
      </w:r>
      <w:r w:rsidRPr="000A71F4">
        <w:rPr>
          <w:rFonts w:ascii="Arial" w:hAnsi="Arial" w:cs="Arial"/>
          <w:sz w:val="20"/>
          <w:szCs w:val="20"/>
          <w:lang w:val="en-US"/>
        </w:rPr>
        <w:t xml:space="preserve"> 8: 1139-1145. FI= 5.561.</w:t>
      </w:r>
    </w:p>
    <w:p w14:paraId="6F267172"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30DB186D"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en-US"/>
        </w:rPr>
        <w:t xml:space="preserve">58.Zak, M. &amp; M. Cabido. 2002. Spatial patterns of the Chaco vegetation of central Argentina: Integration of remote sensing and phytosociology. </w:t>
      </w:r>
      <w:r w:rsidRPr="000A71F4">
        <w:rPr>
          <w:rFonts w:ascii="Arial" w:hAnsi="Arial" w:cs="Arial"/>
          <w:sz w:val="20"/>
          <w:szCs w:val="20"/>
          <w:u w:val="single"/>
          <w:lang w:val="es-ES"/>
        </w:rPr>
        <w:t>Applied Vegetation Science</w:t>
      </w:r>
      <w:r w:rsidRPr="000A71F4">
        <w:rPr>
          <w:rFonts w:ascii="Arial" w:hAnsi="Arial" w:cs="Arial"/>
          <w:sz w:val="20"/>
          <w:szCs w:val="20"/>
          <w:lang w:val="es-ES"/>
        </w:rPr>
        <w:t xml:space="preserve"> 5: 213-226. FI= 1,349.</w:t>
      </w:r>
    </w:p>
    <w:p w14:paraId="6044EABB" w14:textId="77777777" w:rsidR="00966BB4" w:rsidRPr="000A71F4" w:rsidRDefault="00966BB4" w:rsidP="00966BB4">
      <w:pPr>
        <w:pStyle w:val="BodyText"/>
        <w:tabs>
          <w:tab w:val="left" w:pos="0"/>
        </w:tabs>
        <w:spacing w:line="200" w:lineRule="atLeast"/>
        <w:rPr>
          <w:rFonts w:ascii="Arial" w:hAnsi="Arial" w:cs="Arial"/>
          <w:sz w:val="20"/>
          <w:szCs w:val="20"/>
          <w:lang w:val="es-ES"/>
        </w:rPr>
      </w:pPr>
    </w:p>
    <w:p w14:paraId="4EEDFFAB"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r w:rsidRPr="000A71F4">
        <w:rPr>
          <w:rFonts w:ascii="Arial" w:hAnsi="Arial" w:cs="Arial"/>
          <w:sz w:val="20"/>
          <w:szCs w:val="20"/>
          <w:lang w:val="es-ES_tradnl"/>
        </w:rPr>
        <w:t xml:space="preserve">59.Márquez, S., Funes, G., Pucheta, E. &amp; M. Cabido. 2002. Efectos del pastoreo sobre el banco de semillas germinables y la vegetación establecida en pastizales de montaña del centro de Argentina. </w:t>
      </w:r>
      <w:r w:rsidRPr="000A71F4">
        <w:rPr>
          <w:rFonts w:ascii="Arial" w:hAnsi="Arial" w:cs="Arial"/>
          <w:sz w:val="20"/>
          <w:szCs w:val="20"/>
          <w:u w:val="single"/>
          <w:lang w:val="es-ES_tradnl"/>
        </w:rPr>
        <w:t>Rev. Chil. Hist. Nat</w:t>
      </w:r>
      <w:r w:rsidRPr="000A71F4">
        <w:rPr>
          <w:rFonts w:ascii="Arial" w:hAnsi="Arial" w:cs="Arial"/>
          <w:sz w:val="20"/>
          <w:szCs w:val="20"/>
          <w:lang w:val="es-ES_tradnl"/>
        </w:rPr>
        <w:t>. 75: 327 – 337. FI= 0,723.</w:t>
      </w:r>
    </w:p>
    <w:p w14:paraId="1B762701" w14:textId="77777777" w:rsidR="00966BB4" w:rsidRPr="000A71F4" w:rsidRDefault="00966BB4" w:rsidP="00966BB4">
      <w:pPr>
        <w:pStyle w:val="BodyText"/>
        <w:tabs>
          <w:tab w:val="left" w:pos="0"/>
        </w:tabs>
        <w:spacing w:line="200" w:lineRule="atLeast"/>
        <w:rPr>
          <w:rFonts w:ascii="Arial" w:hAnsi="Arial" w:cs="Arial"/>
          <w:sz w:val="20"/>
          <w:szCs w:val="20"/>
          <w:lang w:val="es-ES_tradnl"/>
        </w:rPr>
      </w:pPr>
    </w:p>
    <w:p w14:paraId="1EC309B6"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r w:rsidRPr="000A71F4">
        <w:rPr>
          <w:rFonts w:ascii="Arial" w:hAnsi="Arial" w:cs="Arial"/>
          <w:sz w:val="20"/>
          <w:szCs w:val="20"/>
          <w:lang w:val="es-ES_tradnl"/>
        </w:rPr>
        <w:t xml:space="preserve">60.Díaz, S., Gurvich, D., Pérez, N. &amp; M. Cabido. 2002. ¿Quién necesita tipos funcionales de plantas? </w:t>
      </w:r>
      <w:r w:rsidRPr="000A71F4">
        <w:rPr>
          <w:rFonts w:ascii="Arial" w:hAnsi="Arial" w:cs="Arial"/>
          <w:sz w:val="20"/>
          <w:szCs w:val="20"/>
          <w:u w:val="single"/>
          <w:lang w:val="es-ES_tradnl"/>
        </w:rPr>
        <w:t>Bol. Soc. Argent. Bot</w:t>
      </w:r>
      <w:r w:rsidRPr="000A71F4">
        <w:rPr>
          <w:rFonts w:ascii="Arial" w:hAnsi="Arial" w:cs="Arial"/>
          <w:sz w:val="20"/>
          <w:szCs w:val="20"/>
          <w:lang w:val="es-ES_tradnl"/>
        </w:rPr>
        <w:t>. 37: 135-140.</w:t>
      </w:r>
    </w:p>
    <w:p w14:paraId="3B58555F" w14:textId="77777777" w:rsidR="00966BB4" w:rsidRPr="000A71F4" w:rsidRDefault="00966BB4" w:rsidP="00966BB4">
      <w:pPr>
        <w:pStyle w:val="BodyText"/>
        <w:tabs>
          <w:tab w:val="left" w:pos="0"/>
        </w:tabs>
        <w:spacing w:line="200" w:lineRule="atLeast"/>
        <w:rPr>
          <w:rFonts w:ascii="Arial" w:hAnsi="Arial" w:cs="Arial"/>
          <w:sz w:val="20"/>
          <w:szCs w:val="20"/>
          <w:lang w:val="es-ES_tradnl"/>
        </w:rPr>
      </w:pPr>
    </w:p>
    <w:p w14:paraId="46CFF793"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n-US"/>
        </w:rPr>
      </w:pPr>
      <w:r w:rsidRPr="000A71F4">
        <w:rPr>
          <w:rFonts w:ascii="Arial" w:hAnsi="Arial" w:cs="Arial"/>
          <w:sz w:val="20"/>
          <w:szCs w:val="20"/>
          <w:lang w:val="pt-BR"/>
        </w:rPr>
        <w:t xml:space="preserve">61.Nai-Bregaglio, M., Pucheta, E. &amp; M. Cabido. </w:t>
      </w:r>
      <w:r w:rsidRPr="000A71F4">
        <w:rPr>
          <w:rFonts w:ascii="Arial" w:hAnsi="Arial" w:cs="Arial"/>
          <w:sz w:val="20"/>
          <w:szCs w:val="20"/>
          <w:lang w:val="es-ES_tradnl"/>
        </w:rPr>
        <w:t xml:space="preserve">2002. El efecto del pastoreo sobre la diversidad florística y estructural n pastizales de montaña del centro de Argentina. </w:t>
      </w:r>
      <w:r w:rsidRPr="000A71F4">
        <w:rPr>
          <w:rFonts w:ascii="Arial" w:hAnsi="Arial" w:cs="Arial"/>
          <w:sz w:val="20"/>
          <w:szCs w:val="20"/>
          <w:u w:val="single"/>
          <w:lang w:val="en-US"/>
        </w:rPr>
        <w:t>Rev. Chil. Hist. Nat</w:t>
      </w:r>
      <w:r w:rsidRPr="000A71F4">
        <w:rPr>
          <w:rFonts w:ascii="Arial" w:hAnsi="Arial" w:cs="Arial"/>
          <w:sz w:val="20"/>
          <w:szCs w:val="20"/>
          <w:lang w:val="en-US"/>
        </w:rPr>
        <w:t>. 75: 613-623. FI= 0,723.</w:t>
      </w:r>
    </w:p>
    <w:p w14:paraId="3359A8FB" w14:textId="77777777" w:rsidR="00966BB4" w:rsidRPr="000A71F4" w:rsidRDefault="00966BB4" w:rsidP="00966BB4">
      <w:pPr>
        <w:pStyle w:val="BodyText"/>
        <w:tabs>
          <w:tab w:val="left" w:pos="0"/>
        </w:tabs>
        <w:spacing w:line="200" w:lineRule="atLeast"/>
        <w:rPr>
          <w:rFonts w:ascii="Arial" w:hAnsi="Arial" w:cs="Arial"/>
          <w:sz w:val="20"/>
          <w:szCs w:val="20"/>
          <w:lang w:val="en-US"/>
        </w:rPr>
      </w:pPr>
    </w:p>
    <w:p w14:paraId="11B47237"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r w:rsidRPr="000A71F4">
        <w:rPr>
          <w:rFonts w:ascii="Arial" w:hAnsi="Arial" w:cs="Arial"/>
          <w:sz w:val="20"/>
          <w:szCs w:val="20"/>
          <w:lang w:val="en-US"/>
        </w:rPr>
        <w:t xml:space="preserve">62. Cingolani, A., Cabido, M., Renison, D. &amp; B. Solís Neffa. 2003. Interactive effects of environment and grazing on vegetation structure in Argentine granitic grasslands. </w:t>
      </w:r>
      <w:r w:rsidRPr="000A71F4">
        <w:rPr>
          <w:rFonts w:ascii="Arial" w:hAnsi="Arial" w:cs="Arial"/>
          <w:sz w:val="20"/>
          <w:szCs w:val="20"/>
          <w:u w:val="single"/>
          <w:lang w:val="es-ES_tradnl"/>
        </w:rPr>
        <w:t>J. Veg. Science</w:t>
      </w:r>
      <w:r w:rsidRPr="000A71F4">
        <w:rPr>
          <w:rFonts w:ascii="Arial" w:hAnsi="Arial" w:cs="Arial"/>
          <w:sz w:val="20"/>
          <w:szCs w:val="20"/>
          <w:lang w:val="es-ES_tradnl"/>
        </w:rPr>
        <w:t xml:space="preserve"> 14: 223-232. FI= 2,376.</w:t>
      </w:r>
    </w:p>
    <w:p w14:paraId="528E50F7" w14:textId="77777777" w:rsidR="00966BB4" w:rsidRPr="000A71F4" w:rsidRDefault="00966BB4" w:rsidP="00966BB4">
      <w:pPr>
        <w:pStyle w:val="BodyText"/>
        <w:tabs>
          <w:tab w:val="left" w:pos="0"/>
        </w:tabs>
        <w:spacing w:line="200" w:lineRule="atLeast"/>
        <w:rPr>
          <w:rFonts w:ascii="Arial" w:hAnsi="Arial" w:cs="Arial"/>
          <w:sz w:val="20"/>
          <w:szCs w:val="20"/>
          <w:lang w:val="es-ES_tradnl"/>
        </w:rPr>
      </w:pPr>
    </w:p>
    <w:p w14:paraId="38C4FB48"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fr-FR"/>
        </w:rPr>
      </w:pPr>
      <w:r w:rsidRPr="000A71F4">
        <w:rPr>
          <w:rFonts w:ascii="Arial" w:hAnsi="Arial" w:cs="Arial"/>
          <w:sz w:val="20"/>
          <w:szCs w:val="20"/>
          <w:lang w:val="es-ES_tradnl"/>
        </w:rPr>
        <w:t xml:space="preserve">63.Funes, G., Basconcelo, S., Díaz, S. &amp; M. Cabido. </w:t>
      </w:r>
      <w:r w:rsidRPr="00F25299">
        <w:rPr>
          <w:rFonts w:ascii="Arial" w:hAnsi="Arial" w:cs="Arial"/>
          <w:sz w:val="20"/>
          <w:szCs w:val="20"/>
          <w:lang w:val="fr-FR"/>
        </w:rPr>
        <w:t xml:space="preserve">2003. </w:t>
      </w:r>
      <w:r w:rsidRPr="000A71F4">
        <w:rPr>
          <w:rFonts w:ascii="Arial" w:hAnsi="Arial" w:cs="Arial"/>
          <w:sz w:val="20"/>
          <w:szCs w:val="20"/>
        </w:rPr>
        <w:t xml:space="preserve">Seed bank dynamics in tall-tussock grasslands along an altitudinal gradient. </w:t>
      </w:r>
      <w:r w:rsidRPr="000A71F4">
        <w:rPr>
          <w:rFonts w:ascii="Arial" w:hAnsi="Arial" w:cs="Arial"/>
          <w:sz w:val="20"/>
          <w:szCs w:val="20"/>
          <w:u w:val="single"/>
          <w:lang w:val="fr-FR"/>
        </w:rPr>
        <w:t>J. Veg. Science</w:t>
      </w:r>
      <w:r w:rsidRPr="000A71F4">
        <w:rPr>
          <w:rFonts w:ascii="Arial" w:hAnsi="Arial" w:cs="Arial"/>
          <w:sz w:val="20"/>
          <w:szCs w:val="20"/>
          <w:lang w:val="fr-FR"/>
        </w:rPr>
        <w:t xml:space="preserve"> 14: 253-258. FI= 2,376.</w:t>
      </w:r>
    </w:p>
    <w:p w14:paraId="77E8D40B" w14:textId="77777777" w:rsidR="00966BB4" w:rsidRPr="000A71F4" w:rsidRDefault="00966BB4" w:rsidP="00966BB4">
      <w:pPr>
        <w:pStyle w:val="BodyText"/>
        <w:tabs>
          <w:tab w:val="left" w:pos="0"/>
        </w:tabs>
        <w:spacing w:line="200" w:lineRule="atLeast"/>
        <w:rPr>
          <w:rFonts w:ascii="Arial" w:hAnsi="Arial" w:cs="Arial"/>
          <w:sz w:val="20"/>
          <w:szCs w:val="20"/>
          <w:lang w:val="fr-FR"/>
        </w:rPr>
      </w:pPr>
    </w:p>
    <w:p w14:paraId="3A1B9080" w14:textId="77777777" w:rsidR="00966BB4" w:rsidRPr="000A71F4" w:rsidRDefault="00966BB4" w:rsidP="00966BB4">
      <w:pPr>
        <w:tabs>
          <w:tab w:val="left" w:pos="0"/>
        </w:tabs>
        <w:suppressAutoHyphens/>
        <w:autoSpaceDE w:val="0"/>
        <w:jc w:val="both"/>
        <w:rPr>
          <w:rFonts w:ascii="Arial" w:eastAsia="Arial" w:hAnsi="Arial" w:cs="Arial"/>
          <w:spacing w:val="-2"/>
          <w:szCs w:val="24"/>
          <w:lang w:val="es-ES_tradnl"/>
        </w:rPr>
      </w:pPr>
      <w:r w:rsidRPr="000A71F4">
        <w:rPr>
          <w:rFonts w:ascii="Arial" w:eastAsia="Arial" w:hAnsi="Arial" w:cs="Arial"/>
          <w:spacing w:val="-2"/>
          <w:lang w:val="fr-FR"/>
        </w:rPr>
        <w:t xml:space="preserve">64.Pérez Harguindeguy, N., Díaz, S., Vendramini, F., Cornelissen, J.H.C., Gurvich, D. &amp; M. Cabido. </w:t>
      </w:r>
      <w:r w:rsidRPr="000A71F4">
        <w:rPr>
          <w:rFonts w:ascii="Arial" w:eastAsia="Arial" w:hAnsi="Arial" w:cs="Arial"/>
          <w:spacing w:val="-2"/>
          <w:lang w:val="en-US"/>
        </w:rPr>
        <w:t>2003. Leaf traits and herbivore selection in the field and in</w:t>
      </w:r>
      <w:r w:rsidRPr="00A208B6">
        <w:rPr>
          <w:rFonts w:ascii="Arial" w:eastAsia="Arial" w:hAnsi="Arial" w:cs="Arial"/>
          <w:spacing w:val="-2"/>
          <w:szCs w:val="24"/>
          <w:lang w:val="en-US"/>
        </w:rPr>
        <w:t xml:space="preserve"> cafeteria experiments. </w:t>
      </w:r>
      <w:r w:rsidRPr="000A71F4">
        <w:rPr>
          <w:rFonts w:ascii="Arial" w:eastAsia="Arial" w:hAnsi="Arial" w:cs="Arial"/>
          <w:spacing w:val="-2"/>
          <w:szCs w:val="24"/>
          <w:u w:val="single"/>
          <w:lang w:val="es-ES_tradnl"/>
        </w:rPr>
        <w:t>Austral Ecology</w:t>
      </w:r>
      <w:r w:rsidRPr="000A71F4">
        <w:rPr>
          <w:rFonts w:ascii="Arial" w:eastAsia="Arial" w:hAnsi="Arial" w:cs="Arial"/>
          <w:spacing w:val="-2"/>
          <w:szCs w:val="24"/>
          <w:lang w:val="es-ES_tradnl"/>
        </w:rPr>
        <w:t xml:space="preserve"> 28:642-650. FI= 1,578.</w:t>
      </w:r>
    </w:p>
    <w:p w14:paraId="4E83448F" w14:textId="77777777" w:rsidR="00966BB4" w:rsidRPr="000A71F4" w:rsidRDefault="00966BB4" w:rsidP="00966BB4">
      <w:pPr>
        <w:tabs>
          <w:tab w:val="left" w:pos="0"/>
        </w:tabs>
        <w:jc w:val="both"/>
        <w:rPr>
          <w:rFonts w:ascii="Arial" w:eastAsia="Arial" w:hAnsi="Arial" w:cs="Arial"/>
          <w:spacing w:val="-2"/>
          <w:szCs w:val="24"/>
          <w:lang w:val="es-ES_tradnl"/>
        </w:rPr>
      </w:pPr>
    </w:p>
    <w:p w14:paraId="1CE9F56C" w14:textId="77777777" w:rsidR="00966BB4" w:rsidRPr="00A208B6" w:rsidRDefault="00966BB4" w:rsidP="00966BB4">
      <w:pPr>
        <w:tabs>
          <w:tab w:val="left" w:pos="0"/>
        </w:tabs>
        <w:suppressAutoHyphens/>
        <w:autoSpaceDE w:val="0"/>
        <w:jc w:val="both"/>
        <w:rPr>
          <w:rFonts w:ascii="Arial" w:eastAsia="Arial" w:hAnsi="Arial" w:cs="Arial"/>
          <w:spacing w:val="-2"/>
          <w:szCs w:val="24"/>
          <w:lang w:val="en-US"/>
        </w:rPr>
      </w:pPr>
      <w:r w:rsidRPr="000A71F4">
        <w:rPr>
          <w:rFonts w:ascii="Arial" w:eastAsia="Arial" w:hAnsi="Arial" w:cs="Arial"/>
          <w:spacing w:val="-2"/>
          <w:szCs w:val="24"/>
          <w:lang w:val="es-ES_tradnl"/>
        </w:rPr>
        <w:t xml:space="preserve">65.Pucheta, E., Bonamicci, I., Cabido, M. &amp; S. Díaz. 2004. </w:t>
      </w:r>
      <w:r w:rsidRPr="00A208B6">
        <w:rPr>
          <w:rFonts w:ascii="Arial" w:eastAsia="Arial" w:hAnsi="Arial" w:cs="Arial"/>
          <w:spacing w:val="-2"/>
          <w:szCs w:val="24"/>
          <w:lang w:val="en-US"/>
        </w:rPr>
        <w:t xml:space="preserve">Belowground biomass and productivity of a grazed site and a neighbouring ungrazed exclosure in a grassland in central Argentina. </w:t>
      </w:r>
      <w:r w:rsidRPr="00A208B6">
        <w:rPr>
          <w:rFonts w:ascii="Arial" w:eastAsia="Arial" w:hAnsi="Arial" w:cs="Arial"/>
          <w:spacing w:val="-2"/>
          <w:szCs w:val="24"/>
          <w:u w:val="single"/>
          <w:lang w:val="en-US"/>
        </w:rPr>
        <w:t>Austral Ecology</w:t>
      </w:r>
      <w:r w:rsidRPr="00A208B6">
        <w:rPr>
          <w:rFonts w:ascii="Arial" w:eastAsia="Arial" w:hAnsi="Arial" w:cs="Arial"/>
          <w:spacing w:val="-2"/>
          <w:szCs w:val="24"/>
          <w:lang w:val="en-US"/>
        </w:rPr>
        <w:t xml:space="preserve"> 29: 201-208.</w:t>
      </w:r>
      <w:r>
        <w:rPr>
          <w:rFonts w:ascii="Arial" w:eastAsia="Arial" w:hAnsi="Arial" w:cs="Arial"/>
          <w:spacing w:val="-2"/>
          <w:szCs w:val="24"/>
          <w:lang w:val="en-US"/>
        </w:rPr>
        <w:t xml:space="preserve"> FI= 1,578.</w:t>
      </w:r>
    </w:p>
    <w:p w14:paraId="5678F10C" w14:textId="77777777" w:rsidR="00966BB4" w:rsidRPr="00A208B6" w:rsidRDefault="00966BB4" w:rsidP="00966BB4">
      <w:pPr>
        <w:tabs>
          <w:tab w:val="left" w:pos="0"/>
        </w:tabs>
        <w:jc w:val="both"/>
        <w:rPr>
          <w:rFonts w:ascii="Arial" w:eastAsia="Arial" w:hAnsi="Arial" w:cs="Arial"/>
          <w:spacing w:val="-2"/>
          <w:szCs w:val="24"/>
          <w:lang w:val="en-US"/>
        </w:rPr>
      </w:pPr>
    </w:p>
    <w:p w14:paraId="78C437C4" w14:textId="77777777" w:rsidR="00966BB4" w:rsidRPr="00613457" w:rsidRDefault="00966BB4" w:rsidP="00966BB4">
      <w:pPr>
        <w:tabs>
          <w:tab w:val="left" w:pos="0"/>
        </w:tabs>
        <w:suppressAutoHyphens/>
        <w:autoSpaceDE w:val="0"/>
        <w:jc w:val="both"/>
        <w:rPr>
          <w:rFonts w:ascii="Arial" w:eastAsia="Arial" w:hAnsi="Arial" w:cs="Arial"/>
          <w:spacing w:val="-2"/>
          <w:szCs w:val="24"/>
          <w:lang w:val="en-US"/>
        </w:rPr>
      </w:pPr>
      <w:r w:rsidRPr="00613457">
        <w:rPr>
          <w:rFonts w:ascii="Arial" w:eastAsia="Arial" w:hAnsi="Arial" w:cs="Arial"/>
          <w:spacing w:val="-2"/>
          <w:szCs w:val="24"/>
          <w:lang w:val="en-US"/>
        </w:rPr>
        <w:t>66</w:t>
      </w:r>
      <w:r>
        <w:rPr>
          <w:rFonts w:ascii="Arial" w:eastAsia="Arial" w:hAnsi="Arial" w:cs="Arial"/>
          <w:spacing w:val="-2"/>
          <w:szCs w:val="24"/>
          <w:lang w:val="en-US"/>
        </w:rPr>
        <w:t>.</w:t>
      </w:r>
      <w:r w:rsidRPr="00613457">
        <w:rPr>
          <w:rFonts w:ascii="Arial" w:eastAsia="Arial" w:hAnsi="Arial" w:cs="Arial"/>
          <w:spacing w:val="-2"/>
          <w:szCs w:val="24"/>
          <w:lang w:val="en-US"/>
        </w:rPr>
        <w:t xml:space="preserve">Enrico, L., Funes, G. &amp; M. Cabido. </w:t>
      </w:r>
      <w:r w:rsidRPr="00A208B6">
        <w:rPr>
          <w:rFonts w:ascii="Arial" w:eastAsia="Arial" w:hAnsi="Arial" w:cs="Arial"/>
          <w:spacing w:val="-2"/>
          <w:szCs w:val="24"/>
          <w:lang w:val="en-US"/>
        </w:rPr>
        <w:t xml:space="preserve">2003. Regeneration of </w:t>
      </w:r>
      <w:r w:rsidRPr="00A208B6">
        <w:rPr>
          <w:rFonts w:ascii="Arial" w:eastAsia="Arial" w:hAnsi="Arial" w:cs="Arial"/>
          <w:i/>
          <w:iCs/>
          <w:spacing w:val="-2"/>
          <w:szCs w:val="24"/>
          <w:lang w:val="en-US"/>
        </w:rPr>
        <w:t>Polylepis australis</w:t>
      </w:r>
      <w:r w:rsidRPr="00A208B6">
        <w:rPr>
          <w:rFonts w:ascii="Arial" w:eastAsia="Arial" w:hAnsi="Arial" w:cs="Arial"/>
          <w:spacing w:val="-2"/>
          <w:szCs w:val="24"/>
          <w:lang w:val="en-US"/>
        </w:rPr>
        <w:t xml:space="preserve"> BITT. In the mountains of central Argentina. </w:t>
      </w:r>
      <w:r w:rsidRPr="00A208B6">
        <w:rPr>
          <w:rFonts w:ascii="Arial" w:eastAsia="Arial" w:hAnsi="Arial" w:cs="Arial"/>
          <w:spacing w:val="-2"/>
          <w:szCs w:val="24"/>
          <w:u w:val="single"/>
          <w:lang w:val="en-US"/>
        </w:rPr>
        <w:t xml:space="preserve">Forest Ecol. </w:t>
      </w:r>
      <w:r w:rsidRPr="00613457">
        <w:rPr>
          <w:rFonts w:ascii="Arial" w:eastAsia="Arial" w:hAnsi="Arial" w:cs="Arial"/>
          <w:spacing w:val="-2"/>
          <w:szCs w:val="24"/>
          <w:u w:val="single"/>
          <w:lang w:val="en-US"/>
        </w:rPr>
        <w:t>&amp; Manag</w:t>
      </w:r>
      <w:r w:rsidRPr="00613457">
        <w:rPr>
          <w:rFonts w:ascii="Arial" w:eastAsia="Arial" w:hAnsi="Arial" w:cs="Arial"/>
          <w:spacing w:val="-2"/>
          <w:szCs w:val="24"/>
          <w:lang w:val="en-US"/>
        </w:rPr>
        <w:t>. 190: 301-309.</w:t>
      </w:r>
      <w:r>
        <w:rPr>
          <w:rFonts w:ascii="Arial" w:eastAsia="Arial" w:hAnsi="Arial" w:cs="Arial"/>
          <w:spacing w:val="-2"/>
          <w:szCs w:val="24"/>
          <w:lang w:val="en-US"/>
        </w:rPr>
        <w:t xml:space="preserve"> FI= 1,95.</w:t>
      </w:r>
    </w:p>
    <w:p w14:paraId="1A9C5550" w14:textId="77777777" w:rsidR="00966BB4" w:rsidRPr="00613457" w:rsidRDefault="00966BB4" w:rsidP="00966BB4">
      <w:pPr>
        <w:tabs>
          <w:tab w:val="left" w:pos="0"/>
        </w:tabs>
        <w:jc w:val="both"/>
        <w:rPr>
          <w:rFonts w:ascii="Arial" w:eastAsia="Arial" w:hAnsi="Arial" w:cs="Arial"/>
          <w:spacing w:val="-2"/>
          <w:szCs w:val="24"/>
          <w:lang w:val="en-US"/>
        </w:rPr>
      </w:pPr>
    </w:p>
    <w:p w14:paraId="7A81A252" w14:textId="77777777" w:rsidR="00966BB4" w:rsidRPr="000A71F4" w:rsidRDefault="00966BB4" w:rsidP="00966BB4">
      <w:pPr>
        <w:tabs>
          <w:tab w:val="left" w:pos="0"/>
        </w:tabs>
        <w:suppressAutoHyphens/>
        <w:autoSpaceDE w:val="0"/>
        <w:jc w:val="both"/>
        <w:rPr>
          <w:rFonts w:ascii="Arial" w:eastAsia="Arial" w:hAnsi="Arial" w:cs="Arial"/>
          <w:spacing w:val="-2"/>
          <w:szCs w:val="24"/>
          <w:lang w:val="es-ES_tradnl"/>
        </w:rPr>
      </w:pPr>
      <w:r w:rsidRPr="00613457">
        <w:rPr>
          <w:rFonts w:ascii="Arial" w:eastAsia="Arial" w:hAnsi="Arial" w:cs="Arial"/>
          <w:spacing w:val="-2"/>
          <w:szCs w:val="24"/>
        </w:rPr>
        <w:t>67</w:t>
      </w:r>
      <w:r>
        <w:rPr>
          <w:rFonts w:ascii="Arial" w:eastAsia="Arial" w:hAnsi="Arial" w:cs="Arial"/>
          <w:spacing w:val="-2"/>
          <w:szCs w:val="24"/>
        </w:rPr>
        <w:t>.</w:t>
      </w:r>
      <w:r w:rsidRPr="00613457">
        <w:rPr>
          <w:rFonts w:ascii="Arial" w:eastAsia="Arial" w:hAnsi="Arial" w:cs="Arial"/>
          <w:spacing w:val="-2"/>
          <w:szCs w:val="24"/>
        </w:rPr>
        <w:t>Díaz, S., Hodgson, J., Thompson, K., Cabido, M.,  Cornelissen, J.H.C., Jalili, A., Montserrat-Martí, G., Grime, J.P. ( y 31 a</w:t>
      </w:r>
      <w:r w:rsidRPr="000A71F4">
        <w:rPr>
          <w:rFonts w:ascii="Arial" w:eastAsia="Arial" w:hAnsi="Arial" w:cs="Arial"/>
          <w:spacing w:val="-2"/>
          <w:szCs w:val="24"/>
          <w:lang w:val="en-US"/>
        </w:rPr>
        <w:t xml:space="preserve">utores más). 2004. </w:t>
      </w:r>
      <w:r w:rsidRPr="00A208B6">
        <w:rPr>
          <w:rFonts w:ascii="Arial" w:eastAsia="Arial" w:hAnsi="Arial" w:cs="Arial"/>
          <w:spacing w:val="-2"/>
          <w:szCs w:val="24"/>
          <w:lang w:val="en-US"/>
        </w:rPr>
        <w:t xml:space="preserve">The plant traits that drive ecosystems: Evidence from three continents. </w:t>
      </w:r>
      <w:r w:rsidRPr="000A71F4">
        <w:rPr>
          <w:rFonts w:ascii="Arial" w:eastAsia="Arial" w:hAnsi="Arial" w:cs="Arial"/>
          <w:spacing w:val="-2"/>
          <w:szCs w:val="24"/>
          <w:u w:val="single"/>
          <w:lang w:val="es-ES_tradnl"/>
        </w:rPr>
        <w:t>J. Veg. Science</w:t>
      </w:r>
      <w:r w:rsidRPr="000A71F4">
        <w:rPr>
          <w:rFonts w:ascii="Arial" w:eastAsia="Arial" w:hAnsi="Arial" w:cs="Arial"/>
          <w:spacing w:val="-2"/>
          <w:szCs w:val="24"/>
          <w:lang w:val="es-ES_tradnl"/>
        </w:rPr>
        <w:t xml:space="preserve"> 15: 295-304. FI= 2,376.</w:t>
      </w:r>
    </w:p>
    <w:p w14:paraId="5A3D0FD6" w14:textId="77777777" w:rsidR="00966BB4" w:rsidRPr="000A71F4" w:rsidRDefault="00966BB4" w:rsidP="00966BB4">
      <w:pPr>
        <w:tabs>
          <w:tab w:val="left" w:pos="0"/>
        </w:tabs>
        <w:jc w:val="both"/>
        <w:rPr>
          <w:rFonts w:ascii="Arial" w:eastAsia="Arial" w:hAnsi="Arial" w:cs="Arial"/>
          <w:spacing w:val="-2"/>
          <w:szCs w:val="24"/>
          <w:lang w:val="es-ES_tradnl"/>
        </w:rPr>
      </w:pPr>
    </w:p>
    <w:p w14:paraId="73955BE2" w14:textId="34E3F978" w:rsidR="00966BB4" w:rsidRPr="00613457" w:rsidRDefault="00966BB4" w:rsidP="00966BB4">
      <w:pPr>
        <w:tabs>
          <w:tab w:val="left" w:pos="0"/>
        </w:tabs>
        <w:suppressAutoHyphens/>
        <w:autoSpaceDE w:val="0"/>
        <w:jc w:val="both"/>
        <w:rPr>
          <w:rFonts w:ascii="Arial" w:eastAsia="Arial" w:hAnsi="Arial" w:cs="Arial"/>
          <w:spacing w:val="-2"/>
          <w:szCs w:val="24"/>
          <w:lang w:val="en-US"/>
        </w:rPr>
      </w:pPr>
      <w:r w:rsidRPr="000A71F4">
        <w:rPr>
          <w:rFonts w:ascii="Arial" w:eastAsia="Arial" w:hAnsi="Arial" w:cs="Arial"/>
          <w:spacing w:val="-2"/>
          <w:szCs w:val="24"/>
          <w:lang w:val="es-ES_tradnl"/>
        </w:rPr>
        <w:t xml:space="preserve">68.Zak, M., Cabido, M. &amp; J. G. Hodgson. </w:t>
      </w:r>
      <w:r w:rsidRPr="00A208B6">
        <w:rPr>
          <w:rFonts w:ascii="Arial" w:eastAsia="Arial" w:hAnsi="Arial" w:cs="Arial"/>
          <w:spacing w:val="-2"/>
          <w:szCs w:val="24"/>
          <w:lang w:val="en-US"/>
        </w:rPr>
        <w:t xml:space="preserve">2004. Do subtropical seasonal forests in the Gran Chaco, Argentina, have a future? </w:t>
      </w:r>
      <w:r w:rsidRPr="00613457">
        <w:rPr>
          <w:rFonts w:ascii="Arial" w:eastAsia="Arial" w:hAnsi="Arial" w:cs="Arial"/>
          <w:spacing w:val="-2"/>
          <w:szCs w:val="24"/>
          <w:u w:val="single"/>
          <w:lang w:val="en-US"/>
        </w:rPr>
        <w:t>Biological Conservation</w:t>
      </w:r>
      <w:r w:rsidRPr="00613457">
        <w:rPr>
          <w:rFonts w:ascii="Arial" w:eastAsia="Arial" w:hAnsi="Arial" w:cs="Arial"/>
          <w:spacing w:val="-2"/>
          <w:szCs w:val="24"/>
          <w:lang w:val="en-US"/>
        </w:rPr>
        <w:t>, 120: 589-598.</w:t>
      </w:r>
      <w:r>
        <w:rPr>
          <w:rFonts w:ascii="Arial" w:eastAsia="Arial" w:hAnsi="Arial" w:cs="Arial"/>
          <w:spacing w:val="-2"/>
          <w:szCs w:val="24"/>
          <w:lang w:val="en-US"/>
        </w:rPr>
        <w:t xml:space="preserve"> FI= 3,167.</w:t>
      </w:r>
    </w:p>
    <w:p w14:paraId="43F2D075" w14:textId="77777777" w:rsidR="00966BB4" w:rsidRPr="00613457" w:rsidRDefault="00966BB4" w:rsidP="00966BB4">
      <w:pPr>
        <w:tabs>
          <w:tab w:val="left" w:pos="0"/>
        </w:tabs>
        <w:jc w:val="both"/>
        <w:rPr>
          <w:rFonts w:ascii="Arial" w:eastAsia="Arial" w:hAnsi="Arial" w:cs="Arial"/>
          <w:b/>
          <w:bCs/>
          <w:spacing w:val="-2"/>
          <w:szCs w:val="24"/>
          <w:lang w:val="en-US"/>
        </w:rPr>
      </w:pPr>
    </w:p>
    <w:p w14:paraId="5533ECF2" w14:textId="77777777" w:rsidR="00966BB4" w:rsidRPr="00613457" w:rsidRDefault="00966BB4" w:rsidP="00966BB4">
      <w:pPr>
        <w:tabs>
          <w:tab w:val="left" w:pos="0"/>
        </w:tabs>
        <w:suppressAutoHyphens/>
        <w:autoSpaceDE w:val="0"/>
        <w:jc w:val="both"/>
        <w:rPr>
          <w:rFonts w:ascii="Arial" w:eastAsia="Arial" w:hAnsi="Arial" w:cs="Arial"/>
          <w:spacing w:val="-2"/>
          <w:szCs w:val="24"/>
          <w:lang w:val="en-US"/>
        </w:rPr>
      </w:pPr>
      <w:r>
        <w:rPr>
          <w:rFonts w:ascii="Arial" w:eastAsia="Arial" w:hAnsi="Arial" w:cs="Arial"/>
          <w:spacing w:val="-2"/>
          <w:szCs w:val="24"/>
          <w:lang w:val="en-US"/>
        </w:rPr>
        <w:t>69.</w:t>
      </w:r>
      <w:r w:rsidRPr="00613457">
        <w:rPr>
          <w:rFonts w:ascii="Arial" w:eastAsia="Arial" w:hAnsi="Arial" w:cs="Arial"/>
          <w:spacing w:val="-2"/>
          <w:szCs w:val="24"/>
          <w:lang w:val="en-US"/>
        </w:rPr>
        <w:t xml:space="preserve">Cingolani, A., Renison, D., Zak, M. &amp; M. Cabido. </w:t>
      </w:r>
      <w:r w:rsidRPr="00A208B6">
        <w:rPr>
          <w:rFonts w:ascii="Arial" w:eastAsia="Arial" w:hAnsi="Arial" w:cs="Arial"/>
          <w:spacing w:val="-2"/>
          <w:szCs w:val="24"/>
          <w:lang w:val="en-US"/>
        </w:rPr>
        <w:t xml:space="preserve">2004. Mapping vegetation in an heterogeneous rangeland using Landsat data: an alternative method to define and classify land-cover units. </w:t>
      </w:r>
      <w:r w:rsidRPr="00613457">
        <w:rPr>
          <w:rFonts w:ascii="Arial" w:eastAsia="Arial" w:hAnsi="Arial" w:cs="Arial"/>
          <w:spacing w:val="-2"/>
          <w:szCs w:val="24"/>
          <w:u w:val="single"/>
          <w:lang w:val="en-US"/>
        </w:rPr>
        <w:t>Remote Sensing of Environment</w:t>
      </w:r>
      <w:r w:rsidRPr="00613457">
        <w:rPr>
          <w:rFonts w:ascii="Arial" w:eastAsia="Arial" w:hAnsi="Arial" w:cs="Arial"/>
          <w:spacing w:val="-2"/>
          <w:szCs w:val="24"/>
          <w:lang w:val="en-US"/>
        </w:rPr>
        <w:t>, 92: 84-97.</w:t>
      </w:r>
      <w:r>
        <w:rPr>
          <w:rFonts w:ascii="Arial" w:eastAsia="Arial" w:hAnsi="Arial" w:cs="Arial"/>
          <w:spacing w:val="-2"/>
          <w:szCs w:val="24"/>
          <w:lang w:val="en-US"/>
        </w:rPr>
        <w:t xml:space="preserve"> FI= 3,612.</w:t>
      </w:r>
    </w:p>
    <w:p w14:paraId="4415F4F4" w14:textId="77777777" w:rsidR="00966BB4" w:rsidRPr="00613457" w:rsidRDefault="00966BB4" w:rsidP="00966BB4">
      <w:pPr>
        <w:tabs>
          <w:tab w:val="left" w:pos="0"/>
        </w:tabs>
        <w:jc w:val="both"/>
        <w:rPr>
          <w:rFonts w:ascii="Arial" w:eastAsia="Arial" w:hAnsi="Arial" w:cs="Arial"/>
          <w:spacing w:val="-2"/>
          <w:szCs w:val="24"/>
          <w:lang w:val="en-US"/>
        </w:rPr>
      </w:pPr>
    </w:p>
    <w:p w14:paraId="196303D8" w14:textId="7B732949" w:rsidR="00966BB4" w:rsidRPr="00A208B6" w:rsidRDefault="00966BB4" w:rsidP="00966BB4">
      <w:pPr>
        <w:tabs>
          <w:tab w:val="left" w:pos="0"/>
        </w:tabs>
        <w:suppressAutoHyphens/>
        <w:autoSpaceDE w:val="0"/>
        <w:jc w:val="both"/>
        <w:rPr>
          <w:rFonts w:ascii="Arial" w:eastAsia="Arial" w:hAnsi="Arial" w:cs="Arial"/>
          <w:spacing w:val="-2"/>
          <w:szCs w:val="24"/>
          <w:lang w:val="en-US"/>
        </w:rPr>
      </w:pPr>
      <w:r w:rsidRPr="00613457">
        <w:rPr>
          <w:rFonts w:ascii="Arial" w:eastAsia="Arial" w:hAnsi="Arial" w:cs="Arial"/>
          <w:spacing w:val="-2"/>
          <w:szCs w:val="24"/>
          <w:lang w:val="en-US"/>
        </w:rPr>
        <w:t>70</w:t>
      </w:r>
      <w:r>
        <w:rPr>
          <w:rFonts w:ascii="Arial" w:eastAsia="Arial" w:hAnsi="Arial" w:cs="Arial"/>
          <w:spacing w:val="-2"/>
          <w:szCs w:val="24"/>
          <w:lang w:val="en-US"/>
        </w:rPr>
        <w:t>.</w:t>
      </w:r>
      <w:r w:rsidRPr="00613457">
        <w:rPr>
          <w:rFonts w:ascii="Arial" w:eastAsia="Arial" w:hAnsi="Arial" w:cs="Arial"/>
          <w:spacing w:val="-2"/>
          <w:szCs w:val="24"/>
          <w:lang w:val="en-US"/>
        </w:rPr>
        <w:t xml:space="preserve">Hodgson, J.G., Montserrat Martí, G., Tallowin, J., Thompson, K., Díaz, S., Cabido, M. Grime, J.P., </w:t>
      </w:r>
      <w:r w:rsidR="00707FA7">
        <w:rPr>
          <w:rFonts w:ascii="Arial" w:eastAsia="Arial" w:hAnsi="Arial" w:cs="Arial"/>
          <w:spacing w:val="-2"/>
          <w:szCs w:val="24"/>
          <w:lang w:val="en-US"/>
        </w:rPr>
        <w:br/>
      </w:r>
      <w:r w:rsidRPr="00613457">
        <w:rPr>
          <w:rFonts w:ascii="Arial" w:eastAsia="Arial" w:hAnsi="Arial" w:cs="Arial"/>
          <w:spacing w:val="-2"/>
          <w:szCs w:val="24"/>
          <w:lang w:val="en-US"/>
        </w:rPr>
        <w:t xml:space="preserve">(y 26 autores más).2005. </w:t>
      </w:r>
      <w:r w:rsidRPr="00A208B6">
        <w:rPr>
          <w:rFonts w:ascii="Arial" w:eastAsia="Arial" w:hAnsi="Arial" w:cs="Arial"/>
          <w:spacing w:val="-2"/>
          <w:szCs w:val="24"/>
          <w:lang w:val="en-US"/>
        </w:rPr>
        <w:t xml:space="preserve">How much will it cost to save grassland diversity? </w:t>
      </w:r>
      <w:r w:rsidRPr="00A208B6">
        <w:rPr>
          <w:rFonts w:ascii="Arial" w:eastAsia="Arial" w:hAnsi="Arial" w:cs="Arial"/>
          <w:spacing w:val="-2"/>
          <w:szCs w:val="24"/>
          <w:u w:val="single"/>
          <w:lang w:val="en-US"/>
        </w:rPr>
        <w:t>Biological Conservation</w:t>
      </w:r>
      <w:r w:rsidRPr="00A208B6">
        <w:rPr>
          <w:rFonts w:ascii="Arial" w:eastAsia="Arial" w:hAnsi="Arial" w:cs="Arial"/>
          <w:spacing w:val="-2"/>
          <w:szCs w:val="24"/>
          <w:lang w:val="en-US"/>
        </w:rPr>
        <w:t xml:space="preserve"> 122: </w:t>
      </w:r>
      <w:r w:rsidR="00707FA7">
        <w:rPr>
          <w:rFonts w:ascii="Arial" w:eastAsia="Arial" w:hAnsi="Arial" w:cs="Arial"/>
          <w:spacing w:val="-2"/>
          <w:szCs w:val="24"/>
          <w:lang w:val="en-US"/>
        </w:rPr>
        <w:br/>
      </w:r>
      <w:r w:rsidRPr="00A208B6">
        <w:rPr>
          <w:rFonts w:ascii="Arial" w:eastAsia="Arial" w:hAnsi="Arial" w:cs="Arial"/>
          <w:spacing w:val="-2"/>
          <w:szCs w:val="24"/>
          <w:lang w:val="en-US"/>
        </w:rPr>
        <w:t>263-273.</w:t>
      </w:r>
      <w:r>
        <w:rPr>
          <w:rFonts w:ascii="Arial" w:eastAsia="Arial" w:hAnsi="Arial" w:cs="Arial"/>
          <w:spacing w:val="-2"/>
          <w:szCs w:val="24"/>
          <w:lang w:val="en-US"/>
        </w:rPr>
        <w:t xml:space="preserve"> FI= 3,167.</w:t>
      </w:r>
    </w:p>
    <w:p w14:paraId="069728B9" w14:textId="77777777" w:rsidR="00966BB4" w:rsidRPr="003D5F01" w:rsidRDefault="00966BB4" w:rsidP="00966BB4">
      <w:pPr>
        <w:tabs>
          <w:tab w:val="left" w:pos="0"/>
        </w:tabs>
        <w:jc w:val="both"/>
        <w:rPr>
          <w:rFonts w:ascii="Arial" w:eastAsia="Arial" w:hAnsi="Arial" w:cs="Arial"/>
          <w:spacing w:val="-2"/>
          <w:szCs w:val="24"/>
          <w:lang w:val="en-US"/>
        </w:rPr>
      </w:pPr>
    </w:p>
    <w:p w14:paraId="7001FDF9" w14:textId="77777777" w:rsidR="00966BB4" w:rsidRPr="00A208B6" w:rsidRDefault="00966BB4" w:rsidP="00966BB4">
      <w:pPr>
        <w:tabs>
          <w:tab w:val="left" w:pos="0"/>
        </w:tabs>
        <w:suppressAutoHyphens/>
        <w:autoSpaceDE w:val="0"/>
        <w:jc w:val="both"/>
        <w:rPr>
          <w:rFonts w:ascii="Arial" w:eastAsia="Arial" w:hAnsi="Arial" w:cs="Arial"/>
          <w:spacing w:val="-2"/>
          <w:szCs w:val="24"/>
          <w:lang w:val="en-US"/>
        </w:rPr>
      </w:pPr>
      <w:r>
        <w:rPr>
          <w:rFonts w:ascii="Arial" w:eastAsia="Arial" w:hAnsi="Arial" w:cs="Arial"/>
          <w:spacing w:val="-2"/>
          <w:szCs w:val="24"/>
          <w:lang w:val="en-US"/>
        </w:rPr>
        <w:t>71.</w:t>
      </w:r>
      <w:r w:rsidRPr="003D5F01">
        <w:rPr>
          <w:rFonts w:ascii="Arial" w:eastAsia="Arial" w:hAnsi="Arial" w:cs="Arial"/>
          <w:spacing w:val="-2"/>
          <w:szCs w:val="24"/>
          <w:lang w:val="en-US"/>
        </w:rPr>
        <w:t xml:space="preserve">Vaieretti, M.V., Pérez Harguindeguy, N., Gurvich, D.E., Cingolani, A.M. &amp; M. Cabido. </w:t>
      </w:r>
      <w:r w:rsidRPr="00A208B6">
        <w:rPr>
          <w:rFonts w:ascii="Arial" w:eastAsia="Arial" w:hAnsi="Arial" w:cs="Arial"/>
          <w:spacing w:val="-2"/>
          <w:szCs w:val="24"/>
          <w:lang w:val="en-US"/>
        </w:rPr>
        <w:t xml:space="preserve">2005. Decomposition dynamics and physico-chemical leaf quality of abundant species in a montane woodland in central Argentina. </w:t>
      </w:r>
      <w:r w:rsidRPr="00A208B6">
        <w:rPr>
          <w:rFonts w:ascii="Arial" w:eastAsia="Arial" w:hAnsi="Arial" w:cs="Arial"/>
          <w:spacing w:val="-2"/>
          <w:szCs w:val="24"/>
          <w:u w:val="single"/>
          <w:lang w:val="en-US"/>
        </w:rPr>
        <w:t>Plant &amp; Soil</w:t>
      </w:r>
      <w:r w:rsidRPr="00A208B6">
        <w:rPr>
          <w:rFonts w:ascii="Arial" w:eastAsia="Arial" w:hAnsi="Arial" w:cs="Arial"/>
          <w:spacing w:val="-2"/>
          <w:szCs w:val="24"/>
          <w:lang w:val="en-US"/>
        </w:rPr>
        <w:t xml:space="preserve"> 278: 223 – 233.</w:t>
      </w:r>
      <w:r>
        <w:rPr>
          <w:rFonts w:ascii="Arial" w:eastAsia="Arial" w:hAnsi="Arial" w:cs="Arial"/>
          <w:spacing w:val="-2"/>
          <w:szCs w:val="24"/>
          <w:lang w:val="en-US"/>
        </w:rPr>
        <w:t xml:space="preserve"> FI= 2,517.</w:t>
      </w:r>
    </w:p>
    <w:p w14:paraId="17791F36" w14:textId="77777777" w:rsidR="00966BB4" w:rsidRPr="00A208B6" w:rsidRDefault="00966BB4" w:rsidP="00966BB4">
      <w:pPr>
        <w:tabs>
          <w:tab w:val="left" w:pos="0"/>
        </w:tabs>
        <w:jc w:val="both"/>
        <w:rPr>
          <w:rFonts w:ascii="Arial" w:eastAsia="Arial" w:hAnsi="Arial" w:cs="Arial"/>
          <w:spacing w:val="-2"/>
          <w:szCs w:val="24"/>
          <w:lang w:val="en-US"/>
        </w:rPr>
      </w:pPr>
    </w:p>
    <w:p w14:paraId="1CAF27DF" w14:textId="77777777" w:rsidR="00966BB4" w:rsidRPr="00A208B6" w:rsidRDefault="00966BB4" w:rsidP="00966BB4">
      <w:pPr>
        <w:tabs>
          <w:tab w:val="left" w:pos="0"/>
        </w:tabs>
        <w:suppressAutoHyphens/>
        <w:autoSpaceDE w:val="0"/>
        <w:jc w:val="both"/>
        <w:rPr>
          <w:rFonts w:ascii="Arial" w:eastAsia="Arial" w:hAnsi="Arial" w:cs="Arial"/>
          <w:spacing w:val="-2"/>
          <w:szCs w:val="24"/>
          <w:lang w:val="en-US"/>
        </w:rPr>
      </w:pPr>
      <w:r>
        <w:rPr>
          <w:rFonts w:ascii="Arial" w:eastAsia="Arial" w:hAnsi="Arial" w:cs="Arial"/>
          <w:spacing w:val="-2"/>
          <w:szCs w:val="24"/>
          <w:lang w:val="en-US"/>
        </w:rPr>
        <w:t>72.</w:t>
      </w:r>
      <w:r w:rsidRPr="00613457">
        <w:rPr>
          <w:rFonts w:ascii="Arial" w:eastAsia="Arial" w:hAnsi="Arial" w:cs="Arial"/>
          <w:spacing w:val="-2"/>
          <w:szCs w:val="24"/>
          <w:lang w:val="en-US"/>
        </w:rPr>
        <w:t xml:space="preserve">Tecco, P., Gurvich, D.E., Díaz, S., Pérez Harguindeguy, N. &amp; M. Cabido. </w:t>
      </w:r>
      <w:r w:rsidRPr="00A208B6">
        <w:rPr>
          <w:rFonts w:ascii="Arial" w:eastAsia="Arial" w:hAnsi="Arial" w:cs="Arial"/>
          <w:spacing w:val="-2"/>
          <w:szCs w:val="24"/>
          <w:lang w:val="en-US"/>
        </w:rPr>
        <w:t xml:space="preserve">2006. Positive interaction between invasive plants: the influence of </w:t>
      </w:r>
      <w:r w:rsidRPr="00A208B6">
        <w:rPr>
          <w:rFonts w:ascii="Arial" w:eastAsia="Arial" w:hAnsi="Arial" w:cs="Arial"/>
          <w:i/>
          <w:iCs/>
          <w:spacing w:val="-2"/>
          <w:szCs w:val="24"/>
          <w:lang w:val="en-US"/>
        </w:rPr>
        <w:t>Pyracantha angustifolia</w:t>
      </w:r>
      <w:r w:rsidRPr="00A208B6">
        <w:rPr>
          <w:rFonts w:ascii="Arial" w:eastAsia="Arial" w:hAnsi="Arial" w:cs="Arial"/>
          <w:spacing w:val="-2"/>
          <w:szCs w:val="24"/>
          <w:lang w:val="en-US"/>
        </w:rPr>
        <w:t xml:space="preserve"> on the recruitment of native and exotic woody species. </w:t>
      </w:r>
      <w:r w:rsidRPr="00A208B6">
        <w:rPr>
          <w:rFonts w:ascii="Arial" w:eastAsia="Arial" w:hAnsi="Arial" w:cs="Arial"/>
          <w:spacing w:val="-2"/>
          <w:szCs w:val="24"/>
          <w:u w:val="single"/>
          <w:lang w:val="en-US"/>
        </w:rPr>
        <w:t>Austral Ecology</w:t>
      </w:r>
      <w:r w:rsidRPr="00A208B6">
        <w:rPr>
          <w:rFonts w:ascii="Arial" w:eastAsia="Arial" w:hAnsi="Arial" w:cs="Arial"/>
          <w:spacing w:val="-2"/>
          <w:szCs w:val="24"/>
          <w:lang w:val="en-US"/>
        </w:rPr>
        <w:t xml:space="preserve"> 31: 293-300.</w:t>
      </w:r>
      <w:r>
        <w:rPr>
          <w:rFonts w:ascii="Arial" w:eastAsia="Arial" w:hAnsi="Arial" w:cs="Arial"/>
          <w:spacing w:val="-2"/>
          <w:szCs w:val="24"/>
          <w:lang w:val="en-US"/>
        </w:rPr>
        <w:t xml:space="preserve"> FI= 1,578.</w:t>
      </w:r>
    </w:p>
    <w:p w14:paraId="069953E8" w14:textId="77777777" w:rsidR="00966BB4" w:rsidRPr="00A208B6" w:rsidRDefault="00966BB4" w:rsidP="00966BB4">
      <w:pPr>
        <w:jc w:val="both"/>
        <w:rPr>
          <w:rFonts w:ascii="Arial" w:eastAsia="Arial" w:hAnsi="Arial" w:cs="Arial"/>
          <w:spacing w:val="-2"/>
          <w:szCs w:val="24"/>
          <w:lang w:val="en-US"/>
        </w:rPr>
      </w:pPr>
    </w:p>
    <w:p w14:paraId="4334A01B" w14:textId="77777777" w:rsidR="00966BB4" w:rsidRPr="00A208B6" w:rsidRDefault="00966BB4" w:rsidP="00966BB4">
      <w:pPr>
        <w:jc w:val="both"/>
        <w:rPr>
          <w:rFonts w:ascii="Arial" w:eastAsia="Arial" w:hAnsi="Arial" w:cs="Arial"/>
          <w:spacing w:val="-2"/>
          <w:szCs w:val="24"/>
          <w:lang w:val="en-US"/>
        </w:rPr>
      </w:pPr>
      <w:r w:rsidRPr="000A71F4">
        <w:rPr>
          <w:rFonts w:ascii="Arial" w:eastAsia="Arial" w:hAnsi="Arial" w:cs="Arial"/>
          <w:spacing w:val="-2"/>
          <w:szCs w:val="24"/>
          <w:lang w:val="en-US"/>
        </w:rPr>
        <w:t xml:space="preserve">73. Cagnolo, L., Cabido, M. &amp; G. Valladares. </w:t>
      </w:r>
      <w:r w:rsidRPr="00A208B6">
        <w:rPr>
          <w:rFonts w:ascii="Arial" w:eastAsia="Arial" w:hAnsi="Arial" w:cs="Arial"/>
          <w:spacing w:val="-2"/>
          <w:szCs w:val="24"/>
          <w:lang w:val="en-US"/>
        </w:rPr>
        <w:t xml:space="preserve">2006. The plant species richness in the Chaco Serrano woodland </w:t>
      </w:r>
      <w:r>
        <w:rPr>
          <w:rFonts w:ascii="Arial" w:eastAsia="Arial" w:hAnsi="Arial" w:cs="Arial"/>
          <w:spacing w:val="-2"/>
          <w:szCs w:val="24"/>
          <w:lang w:val="en-US"/>
        </w:rPr>
        <w:t>f</w:t>
      </w:r>
      <w:r w:rsidRPr="00A208B6">
        <w:rPr>
          <w:rFonts w:ascii="Arial" w:eastAsia="Arial" w:hAnsi="Arial" w:cs="Arial"/>
          <w:spacing w:val="-2"/>
          <w:szCs w:val="24"/>
          <w:lang w:val="en-US"/>
        </w:rPr>
        <w:t xml:space="preserve">rom central Argentina: ecological traits and habitat fragmentation effects. </w:t>
      </w:r>
      <w:r w:rsidRPr="00A208B6">
        <w:rPr>
          <w:rFonts w:ascii="Arial" w:eastAsia="Arial" w:hAnsi="Arial" w:cs="Arial"/>
          <w:spacing w:val="-2"/>
          <w:szCs w:val="24"/>
          <w:u w:val="single"/>
          <w:lang w:val="en-US"/>
        </w:rPr>
        <w:t>Biological Conservation</w:t>
      </w:r>
      <w:r w:rsidRPr="00A208B6">
        <w:rPr>
          <w:rFonts w:ascii="Arial" w:eastAsia="Arial" w:hAnsi="Arial" w:cs="Arial"/>
          <w:spacing w:val="-2"/>
          <w:szCs w:val="24"/>
          <w:lang w:val="en-US"/>
        </w:rPr>
        <w:t xml:space="preserve"> 132: 510-519.</w:t>
      </w:r>
      <w:r>
        <w:rPr>
          <w:rFonts w:ascii="Arial" w:eastAsia="Arial" w:hAnsi="Arial" w:cs="Arial"/>
          <w:spacing w:val="-2"/>
          <w:szCs w:val="24"/>
          <w:lang w:val="en-US"/>
        </w:rPr>
        <w:t xml:space="preserve"> FI= 3,167.</w:t>
      </w:r>
    </w:p>
    <w:p w14:paraId="54EF07D2" w14:textId="77777777" w:rsidR="00966BB4" w:rsidRPr="00A208B6" w:rsidRDefault="00966BB4" w:rsidP="00966BB4">
      <w:pPr>
        <w:jc w:val="both"/>
        <w:rPr>
          <w:rFonts w:ascii="Arial" w:eastAsia="Arial" w:hAnsi="Arial" w:cs="Arial"/>
          <w:spacing w:val="-2"/>
          <w:szCs w:val="24"/>
          <w:lang w:val="en-US"/>
        </w:rPr>
      </w:pPr>
    </w:p>
    <w:p w14:paraId="710BDF39" w14:textId="77777777" w:rsidR="00966BB4" w:rsidRPr="00F25299" w:rsidRDefault="00966BB4" w:rsidP="00966BB4">
      <w:pPr>
        <w:jc w:val="both"/>
        <w:rPr>
          <w:rFonts w:ascii="Arial" w:eastAsia="Arial" w:hAnsi="Arial" w:cs="Arial"/>
          <w:spacing w:val="-2"/>
          <w:szCs w:val="24"/>
          <w:lang w:val="fr-FR"/>
        </w:rPr>
      </w:pPr>
      <w:r w:rsidRPr="003D5F01">
        <w:rPr>
          <w:rFonts w:ascii="Arial" w:eastAsia="Arial" w:hAnsi="Arial" w:cs="Arial"/>
          <w:spacing w:val="-2"/>
          <w:szCs w:val="24"/>
        </w:rPr>
        <w:t>7</w:t>
      </w:r>
      <w:r>
        <w:rPr>
          <w:rFonts w:ascii="Arial" w:eastAsia="Arial" w:hAnsi="Arial" w:cs="Arial"/>
          <w:spacing w:val="-2"/>
          <w:szCs w:val="24"/>
        </w:rPr>
        <w:t>4</w:t>
      </w:r>
      <w:r w:rsidRPr="003D5F01">
        <w:rPr>
          <w:rFonts w:ascii="Arial" w:eastAsia="Arial" w:hAnsi="Arial" w:cs="Arial"/>
          <w:spacing w:val="-2"/>
          <w:szCs w:val="24"/>
        </w:rPr>
        <w:t xml:space="preserve">. Tecco, P.A., Díaz, S., Gurvich, D., Pérez Harguindeguy, N., Cabido, M. &amp; G. Bertone. </w:t>
      </w:r>
      <w:r w:rsidRPr="00A208B6">
        <w:rPr>
          <w:rFonts w:ascii="Arial" w:eastAsia="Arial" w:hAnsi="Arial" w:cs="Arial"/>
          <w:spacing w:val="-2"/>
          <w:szCs w:val="24"/>
          <w:lang w:val="en-US"/>
        </w:rPr>
        <w:t xml:space="preserve">2007. Experimental evidence of positive association between exotic woody species: facilitation by </w:t>
      </w:r>
      <w:r w:rsidRPr="00A208B6">
        <w:rPr>
          <w:rFonts w:ascii="Arial" w:eastAsia="Arial" w:hAnsi="Arial" w:cs="Arial"/>
          <w:i/>
          <w:iCs/>
          <w:spacing w:val="-2"/>
          <w:szCs w:val="24"/>
          <w:lang w:val="en-US"/>
        </w:rPr>
        <w:t>Pyracantha angustifolia</w:t>
      </w:r>
      <w:r w:rsidRPr="00A208B6">
        <w:rPr>
          <w:rFonts w:ascii="Arial" w:eastAsia="Arial" w:hAnsi="Arial" w:cs="Arial"/>
          <w:spacing w:val="-2"/>
          <w:szCs w:val="24"/>
          <w:lang w:val="en-US"/>
        </w:rPr>
        <w:t xml:space="preserve"> on </w:t>
      </w:r>
      <w:r w:rsidRPr="00A208B6">
        <w:rPr>
          <w:rFonts w:ascii="Arial" w:eastAsia="Arial" w:hAnsi="Arial" w:cs="Arial"/>
          <w:i/>
          <w:iCs/>
          <w:spacing w:val="-2"/>
          <w:szCs w:val="24"/>
          <w:lang w:val="en-US"/>
        </w:rPr>
        <w:t>Ligustrum lucidum</w:t>
      </w:r>
      <w:r w:rsidRPr="00A208B6">
        <w:rPr>
          <w:rFonts w:ascii="Arial" w:eastAsia="Arial" w:hAnsi="Arial" w:cs="Arial"/>
          <w:spacing w:val="-2"/>
          <w:szCs w:val="24"/>
          <w:lang w:val="en-US"/>
        </w:rPr>
        <w:t xml:space="preserve"> sapling survival. </w:t>
      </w:r>
      <w:r w:rsidRPr="00920657">
        <w:rPr>
          <w:rFonts w:ascii="Arial" w:eastAsia="Arial" w:hAnsi="Arial" w:cs="Arial"/>
          <w:spacing w:val="-2"/>
          <w:szCs w:val="24"/>
          <w:u w:val="single"/>
          <w:lang w:val="en-US"/>
        </w:rPr>
        <w:t>Applied Vegetation Science</w:t>
      </w:r>
      <w:r w:rsidRPr="00920657">
        <w:rPr>
          <w:rFonts w:ascii="Arial" w:eastAsia="Arial" w:hAnsi="Arial" w:cs="Arial"/>
          <w:spacing w:val="-2"/>
          <w:szCs w:val="24"/>
          <w:lang w:val="en-US"/>
        </w:rPr>
        <w:t xml:space="preserve"> 10: 211-218. </w:t>
      </w:r>
      <w:r w:rsidRPr="00F25299">
        <w:rPr>
          <w:rFonts w:ascii="Arial" w:eastAsia="Arial" w:hAnsi="Arial" w:cs="Arial"/>
          <w:spacing w:val="-2"/>
          <w:szCs w:val="24"/>
          <w:lang w:val="fr-FR"/>
        </w:rPr>
        <w:t>FI= 1,349.</w:t>
      </w:r>
    </w:p>
    <w:p w14:paraId="6F7F8909" w14:textId="77777777" w:rsidR="00966BB4" w:rsidRPr="00F25299" w:rsidRDefault="00966BB4" w:rsidP="00966BB4">
      <w:pPr>
        <w:jc w:val="both"/>
        <w:rPr>
          <w:rFonts w:ascii="Arial" w:eastAsia="Arial" w:hAnsi="Arial" w:cs="Arial"/>
          <w:spacing w:val="-2"/>
          <w:szCs w:val="24"/>
          <w:lang w:val="fr-FR"/>
        </w:rPr>
      </w:pPr>
    </w:p>
    <w:p w14:paraId="0AB91DE0" w14:textId="77777777" w:rsidR="00966BB4" w:rsidRPr="000A71F4" w:rsidRDefault="00966BB4" w:rsidP="00966BB4">
      <w:pPr>
        <w:jc w:val="both"/>
        <w:rPr>
          <w:rFonts w:ascii="Arial" w:eastAsia="Arial" w:hAnsi="Arial" w:cs="Arial"/>
          <w:spacing w:val="-2"/>
          <w:szCs w:val="24"/>
          <w:lang w:val="es-ES_tradnl"/>
        </w:rPr>
      </w:pPr>
      <w:r w:rsidRPr="00F25299">
        <w:rPr>
          <w:rFonts w:ascii="Arial" w:eastAsia="Arial" w:hAnsi="Arial" w:cs="Arial"/>
          <w:spacing w:val="-2"/>
          <w:szCs w:val="24"/>
          <w:lang w:val="fr-FR"/>
        </w:rPr>
        <w:t xml:space="preserve">75. Pérez Harguindeguy, N., Díaz, S., Vendramini, F., Gurvich, D., Cingolani, A., Giorgis, M. &amp; M. Cabido. 2007. </w:t>
      </w:r>
      <w:r w:rsidRPr="00A208B6">
        <w:rPr>
          <w:rFonts w:ascii="Arial" w:eastAsia="Arial" w:hAnsi="Arial" w:cs="Arial"/>
          <w:spacing w:val="-2"/>
          <w:szCs w:val="24"/>
          <w:lang w:val="en-US"/>
        </w:rPr>
        <w:t xml:space="preserve">Direct and indirect effects of climate on decomposition in native ecosystems from central Argentina. </w:t>
      </w:r>
      <w:r w:rsidRPr="000A71F4">
        <w:rPr>
          <w:rFonts w:ascii="Arial" w:eastAsia="Arial" w:hAnsi="Arial" w:cs="Arial"/>
          <w:spacing w:val="-2"/>
          <w:szCs w:val="24"/>
          <w:u w:val="single"/>
          <w:lang w:val="es-ES_tradnl"/>
        </w:rPr>
        <w:t>Austral Ecology</w:t>
      </w:r>
      <w:r w:rsidRPr="000A71F4">
        <w:rPr>
          <w:rFonts w:ascii="Arial" w:eastAsia="Arial" w:hAnsi="Arial" w:cs="Arial"/>
          <w:spacing w:val="-2"/>
          <w:szCs w:val="24"/>
          <w:lang w:val="es-ES_tradnl"/>
        </w:rPr>
        <w:t xml:space="preserve"> 32: 749-757. FI= 1,578.</w:t>
      </w:r>
    </w:p>
    <w:p w14:paraId="7ABBDABC" w14:textId="77777777" w:rsidR="00966BB4" w:rsidRPr="000A71F4" w:rsidRDefault="00966BB4" w:rsidP="00966BB4">
      <w:pPr>
        <w:jc w:val="both"/>
        <w:rPr>
          <w:rFonts w:ascii="Arial" w:eastAsia="Arial" w:hAnsi="Arial" w:cs="Arial"/>
          <w:spacing w:val="-2"/>
          <w:szCs w:val="24"/>
          <w:lang w:val="es-ES_tradnl"/>
        </w:rPr>
      </w:pPr>
    </w:p>
    <w:p w14:paraId="13C35FA0" w14:textId="0C03D4D4" w:rsidR="00966BB4" w:rsidRPr="00E22524" w:rsidRDefault="00966BB4" w:rsidP="00966BB4">
      <w:pPr>
        <w:jc w:val="both"/>
        <w:rPr>
          <w:rFonts w:ascii="Arial" w:eastAsia="Arial" w:hAnsi="Arial" w:cs="Arial"/>
          <w:spacing w:val="-2"/>
          <w:szCs w:val="24"/>
        </w:rPr>
      </w:pPr>
      <w:r w:rsidRPr="000A71F4">
        <w:rPr>
          <w:rFonts w:ascii="Arial" w:eastAsia="Arial" w:hAnsi="Arial" w:cs="Arial"/>
          <w:spacing w:val="-2"/>
          <w:szCs w:val="24"/>
          <w:lang w:val="es-ES_tradnl"/>
        </w:rPr>
        <w:t xml:space="preserve">76. Cabido, M., Pons, E., Cantero, J.J., Lewis, J.P. &amp; A. Anton. </w:t>
      </w:r>
      <w:r w:rsidRPr="00A208B6">
        <w:rPr>
          <w:rFonts w:ascii="Arial" w:eastAsia="Arial" w:hAnsi="Arial" w:cs="Arial"/>
          <w:spacing w:val="-2"/>
          <w:szCs w:val="24"/>
          <w:lang w:val="en-US"/>
        </w:rPr>
        <w:t xml:space="preserve">2008. Photosynthetic pathway variation among C4 grasses along a precipitation gradient in Argentina. </w:t>
      </w:r>
      <w:r w:rsidRPr="00E22524">
        <w:rPr>
          <w:rFonts w:ascii="Arial" w:eastAsia="Arial" w:hAnsi="Arial" w:cs="Arial"/>
          <w:spacing w:val="-2"/>
          <w:szCs w:val="24"/>
          <w:u w:val="single"/>
        </w:rPr>
        <w:t>Journal of Biogeography</w:t>
      </w:r>
      <w:r w:rsidRPr="00E22524">
        <w:rPr>
          <w:rFonts w:ascii="Arial" w:eastAsia="Arial" w:hAnsi="Arial" w:cs="Arial"/>
          <w:spacing w:val="-2"/>
          <w:szCs w:val="24"/>
        </w:rPr>
        <w:t xml:space="preserve"> 35: 131-140. </w:t>
      </w:r>
      <w:r w:rsidR="00707FA7">
        <w:rPr>
          <w:rFonts w:ascii="Arial" w:eastAsia="Arial" w:hAnsi="Arial" w:cs="Arial"/>
          <w:spacing w:val="-2"/>
          <w:szCs w:val="24"/>
        </w:rPr>
        <w:br/>
      </w:r>
      <w:r w:rsidRPr="00E22524">
        <w:rPr>
          <w:rFonts w:ascii="Arial" w:eastAsia="Arial" w:hAnsi="Arial" w:cs="Arial"/>
          <w:spacing w:val="-2"/>
          <w:szCs w:val="24"/>
        </w:rPr>
        <w:t>FI= 4,087.</w:t>
      </w:r>
    </w:p>
    <w:p w14:paraId="49384462" w14:textId="77777777" w:rsidR="00966BB4" w:rsidRPr="00E22524" w:rsidRDefault="00966BB4" w:rsidP="00966BB4">
      <w:pPr>
        <w:jc w:val="both"/>
        <w:rPr>
          <w:rFonts w:ascii="Arial" w:eastAsia="Arial" w:hAnsi="Arial" w:cs="Arial"/>
          <w:spacing w:val="-2"/>
          <w:szCs w:val="24"/>
        </w:rPr>
      </w:pPr>
    </w:p>
    <w:p w14:paraId="0EA4337A" w14:textId="77777777" w:rsidR="00966BB4" w:rsidRPr="00A208B6" w:rsidRDefault="00966BB4" w:rsidP="00966BB4">
      <w:pPr>
        <w:jc w:val="both"/>
        <w:rPr>
          <w:rFonts w:ascii="Arial" w:eastAsia="Arial" w:hAnsi="Arial" w:cs="Arial"/>
          <w:spacing w:val="-2"/>
          <w:szCs w:val="24"/>
          <w:lang w:val="en-US"/>
        </w:rPr>
      </w:pPr>
      <w:r w:rsidRPr="00E22524">
        <w:rPr>
          <w:rFonts w:ascii="Arial" w:eastAsia="Arial" w:hAnsi="Arial" w:cs="Arial"/>
          <w:spacing w:val="-2"/>
          <w:szCs w:val="24"/>
        </w:rPr>
        <w:t xml:space="preserve">77. Cingolani, A.M., Cabido, M., Gurvich, D., Renison, D. &amp; S. Díaz. 2007. </w:t>
      </w:r>
      <w:r w:rsidRPr="00A208B6">
        <w:rPr>
          <w:rFonts w:ascii="Arial" w:eastAsia="Arial" w:hAnsi="Arial" w:cs="Arial"/>
          <w:spacing w:val="-2"/>
          <w:szCs w:val="24"/>
          <w:lang w:val="en-US"/>
        </w:rPr>
        <w:t xml:space="preserve">Filtering processes in the assembly of plant communities: are species presence and abundante driven by the same traits? </w:t>
      </w:r>
      <w:r w:rsidRPr="00A208B6">
        <w:rPr>
          <w:rFonts w:ascii="Arial" w:eastAsia="Arial" w:hAnsi="Arial" w:cs="Arial"/>
          <w:spacing w:val="-2"/>
          <w:szCs w:val="24"/>
          <w:u w:val="single"/>
          <w:lang w:val="en-US"/>
        </w:rPr>
        <w:t>Journal of Vegetation Science</w:t>
      </w:r>
      <w:r w:rsidRPr="00A208B6">
        <w:rPr>
          <w:rFonts w:ascii="Arial" w:eastAsia="Arial" w:hAnsi="Arial" w:cs="Arial"/>
          <w:spacing w:val="-2"/>
          <w:szCs w:val="24"/>
          <w:lang w:val="en-US"/>
        </w:rPr>
        <w:t xml:space="preserve"> 18: 911-920.</w:t>
      </w:r>
      <w:r>
        <w:rPr>
          <w:rFonts w:ascii="Arial" w:eastAsia="Arial" w:hAnsi="Arial" w:cs="Arial"/>
          <w:spacing w:val="-2"/>
          <w:szCs w:val="24"/>
          <w:lang w:val="en-US"/>
        </w:rPr>
        <w:t xml:space="preserve"> FI= 2,376.</w:t>
      </w:r>
    </w:p>
    <w:p w14:paraId="4C579AEC" w14:textId="77777777" w:rsidR="00966BB4" w:rsidRPr="00A208B6" w:rsidRDefault="00966BB4" w:rsidP="00966BB4">
      <w:pPr>
        <w:jc w:val="both"/>
        <w:rPr>
          <w:rFonts w:ascii="Arial" w:eastAsia="Arial" w:hAnsi="Arial" w:cs="Arial"/>
          <w:spacing w:val="-2"/>
          <w:szCs w:val="24"/>
          <w:lang w:val="en-US"/>
        </w:rPr>
      </w:pPr>
    </w:p>
    <w:p w14:paraId="57DF3423" w14:textId="77777777" w:rsidR="00966BB4" w:rsidRPr="00A208B6" w:rsidRDefault="00966BB4" w:rsidP="00966BB4">
      <w:pPr>
        <w:jc w:val="both"/>
        <w:rPr>
          <w:rFonts w:ascii="Arial" w:eastAsia="Arial" w:hAnsi="Arial" w:cs="Arial"/>
          <w:spacing w:val="-2"/>
          <w:szCs w:val="24"/>
          <w:lang w:val="en-US"/>
        </w:rPr>
      </w:pPr>
      <w:r>
        <w:rPr>
          <w:rFonts w:ascii="Arial" w:eastAsia="Arial" w:hAnsi="Arial" w:cs="Arial"/>
          <w:spacing w:val="-2"/>
          <w:szCs w:val="24"/>
          <w:lang w:val="en-US"/>
        </w:rPr>
        <w:t>78</w:t>
      </w:r>
      <w:r w:rsidRPr="00A208B6">
        <w:rPr>
          <w:rFonts w:ascii="Arial" w:eastAsia="Arial" w:hAnsi="Arial" w:cs="Arial"/>
          <w:spacing w:val="-2"/>
          <w:szCs w:val="24"/>
          <w:lang w:val="en-US"/>
        </w:rPr>
        <w:t>. Cingolani, A.M., Renison, D., Tecco, P., Gurvich, D. &amp; M. Cabido. 200</w:t>
      </w:r>
      <w:r>
        <w:rPr>
          <w:rFonts w:ascii="Arial" w:eastAsia="Arial" w:hAnsi="Arial" w:cs="Arial"/>
          <w:spacing w:val="-2"/>
          <w:szCs w:val="24"/>
          <w:lang w:val="en-US"/>
        </w:rPr>
        <w:t>8</w:t>
      </w:r>
      <w:r w:rsidRPr="00A208B6">
        <w:rPr>
          <w:rFonts w:ascii="Arial" w:eastAsia="Arial" w:hAnsi="Arial" w:cs="Arial"/>
          <w:spacing w:val="-2"/>
          <w:szCs w:val="24"/>
          <w:lang w:val="en-US"/>
        </w:rPr>
        <w:t xml:space="preserve">. Predicting cover types in a mountain range with long evolutionary grazing history: a GIS approach. </w:t>
      </w:r>
      <w:r w:rsidRPr="00A208B6">
        <w:rPr>
          <w:rFonts w:ascii="Arial" w:eastAsia="Arial" w:hAnsi="Arial" w:cs="Arial"/>
          <w:spacing w:val="-2"/>
          <w:szCs w:val="24"/>
          <w:u w:val="single"/>
          <w:lang w:val="en-US"/>
        </w:rPr>
        <w:t>Journal of Biogeography</w:t>
      </w:r>
      <w:r w:rsidRPr="00A208B6">
        <w:rPr>
          <w:rFonts w:ascii="Arial" w:eastAsia="Arial" w:hAnsi="Arial" w:cs="Arial"/>
          <w:spacing w:val="-2"/>
          <w:szCs w:val="24"/>
          <w:lang w:val="en-US"/>
        </w:rPr>
        <w:t xml:space="preserve"> 35: 538-551</w:t>
      </w:r>
      <w:r>
        <w:rPr>
          <w:rFonts w:ascii="Arial" w:eastAsia="Arial" w:hAnsi="Arial" w:cs="Arial"/>
          <w:spacing w:val="-2"/>
          <w:szCs w:val="24"/>
          <w:lang w:val="en-US"/>
        </w:rPr>
        <w:t>. FI= 4,087.</w:t>
      </w:r>
    </w:p>
    <w:p w14:paraId="28E00BD7" w14:textId="77777777" w:rsidR="00966BB4" w:rsidRPr="00A208B6" w:rsidRDefault="00966BB4" w:rsidP="00966BB4">
      <w:pPr>
        <w:jc w:val="both"/>
        <w:rPr>
          <w:rFonts w:ascii="Arial" w:eastAsia="Arial" w:hAnsi="Arial" w:cs="Arial"/>
          <w:spacing w:val="-2"/>
          <w:szCs w:val="24"/>
          <w:lang w:val="en-US"/>
        </w:rPr>
      </w:pPr>
    </w:p>
    <w:p w14:paraId="36330AE0" w14:textId="77777777" w:rsidR="00966BB4" w:rsidRPr="000A71F4" w:rsidRDefault="00966BB4" w:rsidP="00966BB4">
      <w:pPr>
        <w:jc w:val="both"/>
        <w:rPr>
          <w:rFonts w:ascii="Arial" w:eastAsia="Arial" w:hAnsi="Arial" w:cs="Arial"/>
          <w:spacing w:val="-2"/>
          <w:szCs w:val="24"/>
          <w:lang w:val="es-ES_tradnl"/>
        </w:rPr>
      </w:pPr>
      <w:r>
        <w:rPr>
          <w:rFonts w:ascii="Arial" w:eastAsia="Arial" w:hAnsi="Arial" w:cs="Arial"/>
          <w:spacing w:val="-2"/>
          <w:szCs w:val="24"/>
        </w:rPr>
        <w:t>79</w:t>
      </w:r>
      <w:r w:rsidRPr="002F28FC">
        <w:rPr>
          <w:rFonts w:ascii="Arial" w:eastAsia="Arial" w:hAnsi="Arial" w:cs="Arial"/>
          <w:spacing w:val="-2"/>
          <w:szCs w:val="24"/>
        </w:rPr>
        <w:t xml:space="preserve">. Giantomasi, A., Tecco, P., Funes, G., Gurvich, D. &amp; M. Cabido. </w:t>
      </w:r>
      <w:r w:rsidRPr="00A208B6">
        <w:rPr>
          <w:rFonts w:ascii="Arial" w:eastAsia="Arial" w:hAnsi="Arial" w:cs="Arial"/>
          <w:spacing w:val="-2"/>
          <w:szCs w:val="24"/>
          <w:lang w:val="en-US"/>
        </w:rPr>
        <w:t xml:space="preserve">2008. Canopy effects of the invasive shrub Pyracantha angustifolia on seed bank composition, richness and density in a montane shrubland (Córdoba, Argentina). </w:t>
      </w:r>
      <w:r w:rsidRPr="000A71F4">
        <w:rPr>
          <w:rFonts w:ascii="Arial" w:eastAsia="Arial" w:hAnsi="Arial" w:cs="Arial"/>
          <w:spacing w:val="-2"/>
          <w:szCs w:val="24"/>
          <w:u w:val="single"/>
          <w:lang w:val="es-ES_tradnl"/>
        </w:rPr>
        <w:t>Austral Ecology</w:t>
      </w:r>
      <w:r w:rsidRPr="000A71F4">
        <w:rPr>
          <w:rFonts w:ascii="Arial" w:eastAsia="Arial" w:hAnsi="Arial" w:cs="Arial"/>
          <w:spacing w:val="-2"/>
          <w:szCs w:val="24"/>
          <w:lang w:val="es-ES_tradnl"/>
        </w:rPr>
        <w:t xml:space="preserve"> 33: 68-77. FI= 1,578.</w:t>
      </w:r>
    </w:p>
    <w:p w14:paraId="5F35100F" w14:textId="77777777" w:rsidR="00966BB4" w:rsidRPr="000A71F4" w:rsidRDefault="00966BB4" w:rsidP="00966BB4">
      <w:pPr>
        <w:jc w:val="both"/>
        <w:rPr>
          <w:rFonts w:ascii="Arial" w:eastAsia="Arial" w:hAnsi="Arial" w:cs="Arial"/>
          <w:spacing w:val="-2"/>
          <w:szCs w:val="24"/>
          <w:lang w:val="es-ES_tradnl"/>
        </w:rPr>
      </w:pPr>
    </w:p>
    <w:p w14:paraId="11B603BE" w14:textId="77777777" w:rsidR="00966BB4" w:rsidRPr="000A71F4" w:rsidRDefault="00966BB4" w:rsidP="00966BB4">
      <w:pPr>
        <w:jc w:val="both"/>
        <w:rPr>
          <w:rFonts w:ascii="Arial" w:eastAsia="Arial" w:hAnsi="Arial" w:cs="Arial"/>
          <w:spacing w:val="-2"/>
          <w:szCs w:val="24"/>
          <w:lang w:val="es-ES_tradnl"/>
        </w:rPr>
      </w:pPr>
      <w:r w:rsidRPr="000A71F4">
        <w:rPr>
          <w:rFonts w:ascii="Arial" w:eastAsia="Arial" w:hAnsi="Arial" w:cs="Arial"/>
          <w:spacing w:val="-2"/>
          <w:szCs w:val="24"/>
          <w:lang w:val="es-ES_tradnl"/>
        </w:rPr>
        <w:t xml:space="preserve">80. Zak, M.; Cabido, M.; Cáceres, D. &amp; S. Díaz. 2008. </w:t>
      </w:r>
      <w:r w:rsidRPr="00A208B6">
        <w:rPr>
          <w:rFonts w:ascii="Arial" w:eastAsia="Arial" w:hAnsi="Arial" w:cs="Arial"/>
          <w:spacing w:val="-2"/>
          <w:szCs w:val="24"/>
          <w:lang w:val="en-US"/>
        </w:rPr>
        <w:t xml:space="preserve">What drives accelerated land cover change in central Argentina? Synergistic consequences of climatic, socio-economic and technological factors. </w:t>
      </w:r>
      <w:r w:rsidRPr="00F25299">
        <w:rPr>
          <w:rFonts w:ascii="Arial" w:eastAsia="Arial" w:hAnsi="Arial" w:cs="Arial"/>
          <w:spacing w:val="-2"/>
          <w:szCs w:val="24"/>
          <w:u w:val="single"/>
          <w:lang w:val="fr-FR"/>
        </w:rPr>
        <w:t>Environmental Management</w:t>
      </w:r>
      <w:r w:rsidRPr="00F25299">
        <w:rPr>
          <w:rFonts w:ascii="Arial" w:eastAsia="Arial" w:hAnsi="Arial" w:cs="Arial"/>
          <w:spacing w:val="-2"/>
          <w:szCs w:val="24"/>
          <w:lang w:val="fr-FR"/>
        </w:rPr>
        <w:t xml:space="preserve"> 42: 181-189. </w:t>
      </w:r>
      <w:r w:rsidRPr="000A71F4">
        <w:rPr>
          <w:rFonts w:ascii="Arial" w:eastAsia="Arial" w:hAnsi="Arial" w:cs="Arial"/>
          <w:spacing w:val="-2"/>
          <w:szCs w:val="24"/>
          <w:lang w:val="es-ES_tradnl"/>
        </w:rPr>
        <w:t>FI= 1,408.</w:t>
      </w:r>
    </w:p>
    <w:p w14:paraId="0EBA3FE8" w14:textId="77777777" w:rsidR="00966BB4" w:rsidRPr="000A71F4" w:rsidRDefault="00966BB4" w:rsidP="00966BB4">
      <w:pPr>
        <w:suppressAutoHyphens/>
        <w:jc w:val="both"/>
        <w:rPr>
          <w:rFonts w:ascii="Arial" w:hAnsi="Arial" w:cs="Arial"/>
          <w:b/>
          <w:spacing w:val="-2"/>
          <w:szCs w:val="24"/>
          <w:lang w:val="es-ES_tradnl"/>
        </w:rPr>
      </w:pPr>
    </w:p>
    <w:p w14:paraId="1A325D62" w14:textId="77777777" w:rsidR="00966BB4" w:rsidRPr="000A71F4" w:rsidRDefault="00966BB4" w:rsidP="00966BB4">
      <w:pPr>
        <w:jc w:val="both"/>
        <w:rPr>
          <w:rFonts w:ascii="Arial" w:eastAsia="Arial" w:hAnsi="Arial" w:cs="Arial"/>
          <w:spacing w:val="-2"/>
          <w:szCs w:val="24"/>
          <w:lang w:val="es-ES_tradnl"/>
        </w:rPr>
      </w:pPr>
      <w:r w:rsidRPr="000A71F4">
        <w:rPr>
          <w:rFonts w:ascii="Arial" w:eastAsia="Arial" w:hAnsi="Arial" w:cs="Arial"/>
          <w:spacing w:val="-2"/>
          <w:szCs w:val="24"/>
          <w:lang w:val="es-ES_tradnl"/>
        </w:rPr>
        <w:t xml:space="preserve">81. Funes, G. &amp; M. Cabido. 2008. Relaciones florísticas y características regenerativas en Apurimacia dolichocarpa (Fabaceae), especie endémica del centro de Argentina. </w:t>
      </w:r>
      <w:r w:rsidRPr="000A71F4">
        <w:rPr>
          <w:rFonts w:ascii="Arial" w:eastAsia="Arial" w:hAnsi="Arial" w:cs="Arial"/>
          <w:spacing w:val="-2"/>
          <w:szCs w:val="24"/>
          <w:u w:val="single"/>
          <w:lang w:val="es-ES_tradnl"/>
        </w:rPr>
        <w:t xml:space="preserve">Phytocoenologia </w:t>
      </w:r>
      <w:r w:rsidRPr="000A71F4">
        <w:rPr>
          <w:rFonts w:ascii="Arial" w:eastAsia="Arial" w:hAnsi="Arial" w:cs="Arial"/>
          <w:spacing w:val="-2"/>
          <w:szCs w:val="24"/>
          <w:lang w:val="es-ES_tradnl"/>
        </w:rPr>
        <w:t>38: 1-9. FI= 0,674.</w:t>
      </w:r>
    </w:p>
    <w:p w14:paraId="193531A0" w14:textId="77777777" w:rsidR="00966BB4" w:rsidRPr="000A71F4" w:rsidRDefault="00966BB4" w:rsidP="00966BB4">
      <w:pPr>
        <w:jc w:val="both"/>
        <w:rPr>
          <w:rFonts w:ascii="Arial" w:eastAsia="Arial" w:hAnsi="Arial" w:cs="Arial"/>
          <w:spacing w:val="-2"/>
          <w:szCs w:val="24"/>
          <w:lang w:val="es-ES_tradnl"/>
        </w:rPr>
      </w:pPr>
    </w:p>
    <w:p w14:paraId="28BD835E" w14:textId="77777777" w:rsidR="00966BB4" w:rsidRPr="000A71F4" w:rsidRDefault="00966BB4" w:rsidP="00966BB4">
      <w:pPr>
        <w:jc w:val="both"/>
        <w:rPr>
          <w:rFonts w:ascii="Arial" w:eastAsia="Arial" w:hAnsi="Arial" w:cs="Arial"/>
          <w:spacing w:val="-2"/>
          <w:szCs w:val="24"/>
          <w:lang w:val="es-ES_tradnl"/>
        </w:rPr>
      </w:pPr>
      <w:r w:rsidRPr="000A71F4">
        <w:rPr>
          <w:rFonts w:ascii="Arial" w:eastAsia="Arial" w:hAnsi="Arial" w:cs="Arial"/>
          <w:spacing w:val="-2"/>
          <w:szCs w:val="24"/>
          <w:lang w:val="es-ES_tradnl"/>
        </w:rPr>
        <w:t xml:space="preserve">82. Cingolani, A., Moy-Meir, I., Renison, D. &amp; M. Cabido. 2008. La ganadería extensiva, ¿es compatible con la conservación de la biodiversidad y los suelos? </w:t>
      </w:r>
      <w:r w:rsidRPr="000A71F4">
        <w:rPr>
          <w:rFonts w:ascii="Arial" w:eastAsia="Arial" w:hAnsi="Arial" w:cs="Arial"/>
          <w:spacing w:val="-2"/>
          <w:szCs w:val="24"/>
          <w:u w:val="single"/>
          <w:lang w:val="es-ES_tradnl"/>
        </w:rPr>
        <w:t>Ecología Austral</w:t>
      </w:r>
      <w:r w:rsidRPr="000A71F4">
        <w:rPr>
          <w:rFonts w:ascii="Arial" w:eastAsia="Arial" w:hAnsi="Arial" w:cs="Arial"/>
          <w:spacing w:val="-2"/>
          <w:szCs w:val="24"/>
          <w:lang w:val="es-ES_tradnl"/>
        </w:rPr>
        <w:t xml:space="preserve"> 18: 253-271.</w:t>
      </w:r>
    </w:p>
    <w:p w14:paraId="0965887D" w14:textId="77777777" w:rsidR="00966BB4" w:rsidRPr="000A71F4" w:rsidRDefault="00966BB4" w:rsidP="00966BB4">
      <w:pPr>
        <w:jc w:val="both"/>
        <w:rPr>
          <w:rFonts w:ascii="Arial" w:eastAsia="Arial" w:hAnsi="Arial" w:cs="Arial"/>
          <w:spacing w:val="-2"/>
          <w:szCs w:val="24"/>
          <w:lang w:val="es-ES_tradnl"/>
        </w:rPr>
      </w:pPr>
    </w:p>
    <w:p w14:paraId="1731E700" w14:textId="0A086D82" w:rsidR="00966BB4" w:rsidRPr="000A71F4" w:rsidRDefault="00966BB4" w:rsidP="00966BB4">
      <w:pPr>
        <w:jc w:val="both"/>
        <w:rPr>
          <w:rFonts w:ascii="Arial" w:eastAsia="Arial" w:hAnsi="Arial" w:cs="Arial"/>
          <w:spacing w:val="-2"/>
          <w:szCs w:val="24"/>
          <w:lang w:val="es-ES_tradnl"/>
        </w:rPr>
      </w:pPr>
      <w:r w:rsidRPr="000A71F4">
        <w:rPr>
          <w:rFonts w:ascii="Arial" w:eastAsia="Arial" w:hAnsi="Arial" w:cs="Arial"/>
          <w:spacing w:val="-2"/>
          <w:szCs w:val="24"/>
          <w:lang w:val="es-ES_tradnl"/>
        </w:rPr>
        <w:t xml:space="preserve">83. Cagnolo, L., Valladares, G., Salvo, A., Cabido, M. &amp; M. Zak. 2009. </w:t>
      </w:r>
      <w:r w:rsidRPr="005B636D">
        <w:rPr>
          <w:rFonts w:ascii="Arial" w:eastAsia="Arial" w:hAnsi="Arial" w:cs="Arial"/>
          <w:spacing w:val="-2"/>
          <w:szCs w:val="24"/>
          <w:lang w:val="en-US"/>
        </w:rPr>
        <w:t xml:space="preserve">Habitat fragmentation and species loss across three interacting trophic levels: effects of life-history and food-web traits. </w:t>
      </w:r>
      <w:r w:rsidRPr="000A71F4">
        <w:rPr>
          <w:rFonts w:ascii="Arial" w:eastAsia="Arial" w:hAnsi="Arial" w:cs="Arial"/>
          <w:spacing w:val="-2"/>
          <w:szCs w:val="24"/>
          <w:u w:val="single"/>
          <w:lang w:val="es-ES_tradnl"/>
        </w:rPr>
        <w:t>Conservation Biology</w:t>
      </w:r>
      <w:r w:rsidRPr="000A71F4">
        <w:rPr>
          <w:rFonts w:ascii="Arial" w:eastAsia="Arial" w:hAnsi="Arial" w:cs="Arial"/>
          <w:spacing w:val="-2"/>
          <w:szCs w:val="24"/>
          <w:lang w:val="es-ES_tradnl"/>
        </w:rPr>
        <w:t xml:space="preserve">, </w:t>
      </w:r>
      <w:r w:rsidR="00707FA7">
        <w:rPr>
          <w:rFonts w:ascii="Arial" w:eastAsia="Arial" w:hAnsi="Arial" w:cs="Arial"/>
          <w:spacing w:val="-2"/>
          <w:szCs w:val="24"/>
          <w:lang w:val="es-ES_tradnl"/>
        </w:rPr>
        <w:br/>
      </w:r>
      <w:r w:rsidRPr="000A71F4">
        <w:rPr>
          <w:rFonts w:ascii="Arial" w:eastAsia="Arial" w:hAnsi="Arial" w:cs="Arial"/>
          <w:spacing w:val="-2"/>
          <w:szCs w:val="24"/>
          <w:lang w:val="es-ES_tradnl"/>
        </w:rPr>
        <w:t>23: 1167-1175. FI= 4,666</w:t>
      </w:r>
    </w:p>
    <w:p w14:paraId="70779854" w14:textId="77777777" w:rsidR="00966BB4" w:rsidRPr="000A71F4" w:rsidRDefault="00966BB4" w:rsidP="00966BB4">
      <w:pPr>
        <w:jc w:val="both"/>
        <w:rPr>
          <w:rFonts w:ascii="Arial" w:eastAsia="Arial" w:hAnsi="Arial" w:cs="Arial"/>
          <w:spacing w:val="-2"/>
          <w:szCs w:val="24"/>
          <w:lang w:val="es-ES_tradnl"/>
        </w:rPr>
      </w:pPr>
    </w:p>
    <w:p w14:paraId="371BCA99" w14:textId="005DD951" w:rsidR="00966BB4" w:rsidRPr="00253619" w:rsidRDefault="00966BB4" w:rsidP="00966BB4">
      <w:pPr>
        <w:jc w:val="both"/>
        <w:rPr>
          <w:rFonts w:ascii="Arial" w:eastAsia="Arial" w:hAnsi="Arial" w:cs="Arial"/>
          <w:spacing w:val="-2"/>
          <w:szCs w:val="24"/>
          <w:lang w:val="en-US"/>
        </w:rPr>
      </w:pPr>
      <w:r w:rsidRPr="000A71F4">
        <w:rPr>
          <w:rFonts w:ascii="Arial" w:eastAsia="Arial" w:hAnsi="Arial" w:cs="Arial"/>
          <w:spacing w:val="-2"/>
          <w:szCs w:val="24"/>
          <w:lang w:val="es-ES_tradnl"/>
        </w:rPr>
        <w:t xml:space="preserve">84. Tecco, P.A., Díaz, S., Cabido, M. &amp; C. Urcelay. </w:t>
      </w:r>
      <w:r w:rsidRPr="00A23B74">
        <w:rPr>
          <w:rFonts w:ascii="Arial" w:eastAsia="Arial" w:hAnsi="Arial" w:cs="Arial"/>
          <w:spacing w:val="-2"/>
          <w:szCs w:val="24"/>
          <w:lang w:val="en-US"/>
        </w:rPr>
        <w:t xml:space="preserve">2010. </w:t>
      </w:r>
      <w:r w:rsidRPr="00253619">
        <w:rPr>
          <w:rFonts w:ascii="Arial" w:eastAsia="Arial" w:hAnsi="Arial" w:cs="Arial"/>
          <w:spacing w:val="-2"/>
          <w:szCs w:val="24"/>
          <w:lang w:val="en-US"/>
        </w:rPr>
        <w:t xml:space="preserve">Functional traits of alien plants across contrasting climatic and land-use regimes: do aliens join the locals or try harder than them? </w:t>
      </w:r>
      <w:r w:rsidRPr="00253619">
        <w:rPr>
          <w:rFonts w:ascii="Arial" w:eastAsia="Arial" w:hAnsi="Arial" w:cs="Arial"/>
          <w:spacing w:val="-2"/>
          <w:szCs w:val="24"/>
          <w:u w:val="single"/>
          <w:lang w:val="en-US"/>
        </w:rPr>
        <w:t>Journal of Ecology</w:t>
      </w:r>
      <w:r>
        <w:rPr>
          <w:rFonts w:ascii="Arial" w:eastAsia="Arial" w:hAnsi="Arial" w:cs="Arial"/>
          <w:spacing w:val="-2"/>
          <w:szCs w:val="24"/>
          <w:lang w:val="en-US"/>
        </w:rPr>
        <w:t xml:space="preserve">, 98: </w:t>
      </w:r>
      <w:r w:rsidR="00707FA7">
        <w:rPr>
          <w:rFonts w:ascii="Arial" w:eastAsia="Arial" w:hAnsi="Arial" w:cs="Arial"/>
          <w:spacing w:val="-2"/>
          <w:szCs w:val="24"/>
          <w:lang w:val="en-US"/>
        </w:rPr>
        <w:br/>
      </w:r>
      <w:r>
        <w:rPr>
          <w:rFonts w:ascii="Arial" w:eastAsia="Arial" w:hAnsi="Arial" w:cs="Arial"/>
          <w:spacing w:val="-2"/>
          <w:szCs w:val="24"/>
          <w:lang w:val="en-US"/>
        </w:rPr>
        <w:t>17-27. FI= 4,690</w:t>
      </w:r>
    </w:p>
    <w:p w14:paraId="403821A1" w14:textId="77777777" w:rsidR="00966BB4" w:rsidRPr="005B636D" w:rsidRDefault="00966BB4" w:rsidP="00966BB4">
      <w:pPr>
        <w:suppressAutoHyphens/>
        <w:jc w:val="both"/>
        <w:rPr>
          <w:rFonts w:ascii="Arial" w:hAnsi="Arial" w:cs="Arial"/>
          <w:b/>
          <w:spacing w:val="-2"/>
          <w:szCs w:val="24"/>
          <w:lang w:val="en-US"/>
        </w:rPr>
      </w:pPr>
    </w:p>
    <w:p w14:paraId="446EF35B"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n-US"/>
        </w:rPr>
        <w:t xml:space="preserve">85. Vaieretti, M. V., Cingolani, A. M., Pérez, N., Gurvich, D. &amp; M. Cabido. </w:t>
      </w:r>
      <w:r>
        <w:rPr>
          <w:rFonts w:ascii="Arial" w:hAnsi="Arial" w:cs="Arial"/>
          <w:lang w:val="en-US"/>
        </w:rPr>
        <w:t>2010. Does decomposition of standard materiasl differ among grassland patches maintained by livestock?</w:t>
      </w:r>
      <w:r w:rsidRPr="00D0569B">
        <w:rPr>
          <w:rFonts w:ascii="Arial" w:hAnsi="Arial" w:cs="Arial"/>
          <w:lang w:val="en-US"/>
        </w:rPr>
        <w:t xml:space="preserve"> </w:t>
      </w:r>
      <w:r w:rsidRPr="000A71F4">
        <w:rPr>
          <w:rFonts w:ascii="Arial" w:hAnsi="Arial" w:cs="Arial"/>
          <w:u w:val="single"/>
          <w:lang w:val="es-ES_tradnl"/>
        </w:rPr>
        <w:t>Austral Ecology</w:t>
      </w:r>
      <w:r w:rsidRPr="000A71F4">
        <w:rPr>
          <w:rFonts w:ascii="Arial" w:hAnsi="Arial" w:cs="Arial"/>
          <w:lang w:val="es-ES_tradnl"/>
        </w:rPr>
        <w:t>, 35: 935-947. FI= 1,578.</w:t>
      </w:r>
    </w:p>
    <w:p w14:paraId="6F7ACA0A" w14:textId="77777777" w:rsidR="00966BB4" w:rsidRPr="000A71F4" w:rsidRDefault="00966BB4" w:rsidP="00966BB4">
      <w:pPr>
        <w:suppressAutoHyphens/>
        <w:jc w:val="both"/>
        <w:rPr>
          <w:rFonts w:ascii="Arial" w:hAnsi="Arial" w:cs="Arial"/>
          <w:lang w:val="es-ES_tradnl"/>
        </w:rPr>
      </w:pPr>
    </w:p>
    <w:p w14:paraId="54A5D59F"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 xml:space="preserve">86. Cabido, M., Giorgis, M. &amp; M. Tourn. 2010. Guía para una excursion botánica en las Sierras de Córdoba. </w:t>
      </w:r>
      <w:r w:rsidRPr="000A71F4">
        <w:rPr>
          <w:rFonts w:ascii="Arial" w:hAnsi="Arial" w:cs="Arial"/>
          <w:u w:val="single"/>
          <w:lang w:val="es-ES_tradnl"/>
        </w:rPr>
        <w:t>Boletín de la Sociedad Argentina de Botánica</w:t>
      </w:r>
      <w:r w:rsidRPr="000A71F4">
        <w:rPr>
          <w:rFonts w:ascii="Arial" w:hAnsi="Arial" w:cs="Arial"/>
          <w:lang w:val="es-ES_tradnl"/>
        </w:rPr>
        <w:t xml:space="preserve"> 45: 209-219.</w:t>
      </w:r>
    </w:p>
    <w:p w14:paraId="7901157E" w14:textId="77777777" w:rsidR="00966BB4" w:rsidRPr="000A71F4" w:rsidRDefault="00966BB4" w:rsidP="00966BB4">
      <w:pPr>
        <w:suppressAutoHyphens/>
        <w:jc w:val="both"/>
        <w:rPr>
          <w:rFonts w:ascii="Arial" w:hAnsi="Arial" w:cs="Arial"/>
          <w:lang w:val="es-ES_tradnl"/>
        </w:rPr>
      </w:pPr>
    </w:p>
    <w:p w14:paraId="39A26FB8" w14:textId="77777777" w:rsidR="00966BB4" w:rsidRPr="00405B3C" w:rsidRDefault="00966BB4" w:rsidP="00966BB4">
      <w:pPr>
        <w:suppressAutoHyphens/>
        <w:jc w:val="both"/>
        <w:rPr>
          <w:rFonts w:ascii="Arial" w:hAnsi="Arial" w:cs="Arial"/>
          <w:lang w:val="es-ES_tradnl"/>
        </w:rPr>
      </w:pPr>
      <w:r w:rsidRPr="00925A18">
        <w:rPr>
          <w:rFonts w:ascii="Arial" w:hAnsi="Arial" w:cs="Arial"/>
          <w:lang w:val="es-ES_tradnl"/>
        </w:rPr>
        <w:t xml:space="preserve">87. Cingolani, A.M., Gurvich, D., Giorgis, M. &amp; M. Cabido. </w:t>
      </w:r>
      <w:r>
        <w:rPr>
          <w:rFonts w:ascii="Arial" w:hAnsi="Arial" w:cs="Arial"/>
          <w:lang w:val="en-US"/>
        </w:rPr>
        <w:t xml:space="preserve">2010. Predicting alpha, beta and gamma diversity from physiognomic and physical indicators as a tool for ecosystem monitoring. </w:t>
      </w:r>
      <w:r w:rsidRPr="00405B3C">
        <w:rPr>
          <w:rFonts w:ascii="Arial" w:hAnsi="Arial" w:cs="Arial"/>
          <w:lang w:val="es-ES_tradnl"/>
        </w:rPr>
        <w:t>Biological Conservation 143 (11) (en prensa). FI= 4,666.</w:t>
      </w:r>
    </w:p>
    <w:p w14:paraId="27A4C3E1" w14:textId="77777777" w:rsidR="00966BB4" w:rsidRDefault="00966BB4" w:rsidP="00966BB4">
      <w:pPr>
        <w:suppressAutoHyphens/>
        <w:jc w:val="both"/>
        <w:rPr>
          <w:rFonts w:ascii="Arial" w:hAnsi="Arial" w:cs="Arial"/>
          <w:lang w:val="es-ES_tradnl"/>
        </w:rPr>
      </w:pPr>
    </w:p>
    <w:p w14:paraId="76FB6700" w14:textId="77777777" w:rsidR="00966BB4" w:rsidRPr="000A71F4" w:rsidRDefault="00966BB4" w:rsidP="00966BB4">
      <w:pPr>
        <w:suppressAutoHyphens/>
        <w:jc w:val="both"/>
        <w:rPr>
          <w:rFonts w:ascii="Arial" w:hAnsi="Arial" w:cs="Arial"/>
          <w:lang w:val="es-ES_tradnl"/>
        </w:rPr>
      </w:pPr>
      <w:r w:rsidRPr="005D3025">
        <w:rPr>
          <w:rFonts w:ascii="Arial" w:hAnsi="Arial" w:cs="Arial"/>
          <w:lang w:val="es-ES_tradnl"/>
        </w:rPr>
        <w:t xml:space="preserve">88. Paiaro, V., Cabido, M. &amp; E. Pucheta. </w:t>
      </w:r>
      <w:r>
        <w:rPr>
          <w:rFonts w:ascii="Arial" w:hAnsi="Arial" w:cs="Arial"/>
          <w:lang w:val="en-US"/>
        </w:rPr>
        <w:t xml:space="preserve">2011. </w:t>
      </w:r>
      <w:r w:rsidRPr="00187964">
        <w:rPr>
          <w:rFonts w:ascii="Arial" w:hAnsi="Arial" w:cs="Arial"/>
          <w:lang w:val="en-US"/>
        </w:rPr>
        <w:t>Altitudinal distribution of native and alien plant species in roadside communities from central Argentina</w:t>
      </w:r>
      <w:r>
        <w:rPr>
          <w:rFonts w:ascii="Arial" w:hAnsi="Arial" w:cs="Arial"/>
          <w:lang w:val="en-US"/>
        </w:rPr>
        <w:t xml:space="preserve">. </w:t>
      </w:r>
      <w:r w:rsidRPr="000A71F4">
        <w:rPr>
          <w:rFonts w:ascii="Arial" w:hAnsi="Arial" w:cs="Arial"/>
          <w:u w:val="single"/>
          <w:lang w:val="es-ES_tradnl"/>
        </w:rPr>
        <w:t>Austral Ecology</w:t>
      </w:r>
      <w:r w:rsidRPr="000A71F4">
        <w:rPr>
          <w:rFonts w:ascii="Arial" w:hAnsi="Arial" w:cs="Arial"/>
          <w:lang w:val="es-ES_tradnl"/>
        </w:rPr>
        <w:t xml:space="preserve"> 36: 176 – 184. FI= 1,578.</w:t>
      </w:r>
    </w:p>
    <w:p w14:paraId="25AB6A28" w14:textId="77777777" w:rsidR="00966BB4" w:rsidRPr="000A71F4" w:rsidRDefault="00966BB4" w:rsidP="00966BB4">
      <w:pPr>
        <w:suppressAutoHyphens/>
        <w:jc w:val="both"/>
        <w:rPr>
          <w:rFonts w:ascii="Arial" w:hAnsi="Arial" w:cs="Arial"/>
          <w:lang w:val="es-ES_tradnl"/>
        </w:rPr>
      </w:pPr>
    </w:p>
    <w:p w14:paraId="3C143D73" w14:textId="77777777" w:rsidR="00966BB4" w:rsidRPr="000A71F4" w:rsidRDefault="00966BB4" w:rsidP="00966BB4">
      <w:pPr>
        <w:suppressAutoHyphens/>
        <w:jc w:val="both"/>
        <w:rPr>
          <w:rFonts w:ascii="Arial" w:hAnsi="Arial" w:cs="Arial"/>
          <w:lang w:val="es-ES_tradnl"/>
        </w:rPr>
      </w:pPr>
      <w:r w:rsidRPr="003423FB">
        <w:rPr>
          <w:rFonts w:ascii="Arial" w:hAnsi="Arial" w:cs="Arial"/>
          <w:lang w:val="es-ES_tradnl"/>
        </w:rPr>
        <w:t>89. Giorgis, M.A., Cingolani, A.M., Chiarini, F., Chiapella, J., Barboza, G., Ariza Espinar, L.,</w:t>
      </w:r>
      <w:r>
        <w:rPr>
          <w:rFonts w:ascii="Arial" w:hAnsi="Arial" w:cs="Arial"/>
          <w:lang w:val="es-ES_tradnl"/>
        </w:rPr>
        <w:t xml:space="preserve"> Morero, R., Gurvich, D., Tecco, P.A., Subils, R. &amp; M. Cabido. 2011. Composición florística del Bosque Chaqueño Serrano de la provincia de Córdoba, Argentina. </w:t>
      </w:r>
      <w:r w:rsidRPr="000A71F4">
        <w:rPr>
          <w:rFonts w:ascii="Arial" w:hAnsi="Arial" w:cs="Arial"/>
          <w:u w:val="single"/>
          <w:lang w:val="es-ES_tradnl"/>
        </w:rPr>
        <w:t>Kurtziana</w:t>
      </w:r>
      <w:r w:rsidRPr="000A71F4">
        <w:rPr>
          <w:rFonts w:ascii="Arial" w:hAnsi="Arial" w:cs="Arial"/>
          <w:lang w:val="es-ES_tradnl"/>
        </w:rPr>
        <w:t xml:space="preserve"> 36: 9-43.</w:t>
      </w:r>
    </w:p>
    <w:p w14:paraId="6F86321A" w14:textId="77777777" w:rsidR="00966BB4" w:rsidRPr="000A71F4" w:rsidRDefault="00966BB4" w:rsidP="00966BB4">
      <w:pPr>
        <w:autoSpaceDE w:val="0"/>
        <w:autoSpaceDN w:val="0"/>
        <w:adjustRightInd w:val="0"/>
        <w:rPr>
          <w:rFonts w:ascii="AdvTTb8864ccf.B" w:hAnsi="AdvTTb8864ccf.B" w:cs="AdvTTb8864ccf.B"/>
          <w:color w:val="131313"/>
          <w:sz w:val="32"/>
          <w:szCs w:val="32"/>
          <w:lang w:val="es-ES_tradnl" w:eastAsia="es-ES_tradnl"/>
        </w:rPr>
      </w:pPr>
    </w:p>
    <w:p w14:paraId="0A3CFAAC" w14:textId="77777777" w:rsidR="00966BB4" w:rsidRPr="002A6BF3" w:rsidRDefault="00966BB4" w:rsidP="00966BB4">
      <w:pPr>
        <w:autoSpaceDE w:val="0"/>
        <w:autoSpaceDN w:val="0"/>
        <w:adjustRightInd w:val="0"/>
        <w:rPr>
          <w:rFonts w:ascii="Arial" w:hAnsi="Arial" w:cs="Arial"/>
          <w:color w:val="131313"/>
          <w:szCs w:val="24"/>
          <w:lang w:eastAsia="es-ES_tradnl"/>
        </w:rPr>
      </w:pPr>
      <w:r>
        <w:rPr>
          <w:rFonts w:ascii="Arial" w:hAnsi="Arial" w:cs="Arial"/>
          <w:color w:val="131313"/>
          <w:szCs w:val="24"/>
          <w:lang w:val="es-ES_tradnl" w:eastAsia="es-ES_tradnl"/>
        </w:rPr>
        <w:t xml:space="preserve">90. </w:t>
      </w:r>
      <w:r w:rsidRPr="002A6BF3">
        <w:rPr>
          <w:rFonts w:ascii="Arial" w:hAnsi="Arial" w:cs="Arial"/>
          <w:color w:val="131313"/>
          <w:szCs w:val="24"/>
          <w:lang w:val="es-ES_tradnl" w:eastAsia="es-ES_tradnl"/>
        </w:rPr>
        <w:t xml:space="preserve">Silva, L., Giorgis, M., Anand, M., Enrico, L., Pérez-Harguindeguy, N., Falczuk, V., Tieszen, L. &amp;  M. Cabido. </w:t>
      </w:r>
      <w:r w:rsidRPr="001D772F">
        <w:rPr>
          <w:rFonts w:ascii="Arial" w:hAnsi="Arial" w:cs="Arial"/>
          <w:color w:val="131313"/>
          <w:szCs w:val="24"/>
          <w:lang w:eastAsia="es-ES_tradnl"/>
        </w:rPr>
        <w:t xml:space="preserve">2011. </w:t>
      </w:r>
      <w:r w:rsidRPr="002A6BF3">
        <w:rPr>
          <w:rFonts w:ascii="Arial" w:hAnsi="Arial" w:cs="Arial"/>
          <w:color w:val="131313"/>
          <w:szCs w:val="24"/>
          <w:lang w:eastAsia="es-ES_tradnl"/>
        </w:rPr>
        <w:t xml:space="preserve">Evidence of shift in C4 species range in central Argentina during the late Holocene. </w:t>
      </w:r>
      <w:r w:rsidRPr="002A6BF3">
        <w:rPr>
          <w:rFonts w:ascii="Arial" w:hAnsi="Arial" w:cs="Arial"/>
          <w:color w:val="131313"/>
          <w:szCs w:val="24"/>
          <w:u w:val="single"/>
          <w:lang w:eastAsia="es-ES_tradnl"/>
        </w:rPr>
        <w:t>Plant &amp; Soil</w:t>
      </w:r>
      <w:r w:rsidRPr="002A6BF3">
        <w:rPr>
          <w:rFonts w:ascii="Arial" w:hAnsi="Arial" w:cs="Arial"/>
          <w:color w:val="131313"/>
          <w:szCs w:val="24"/>
          <w:lang w:eastAsia="es-ES_tradnl"/>
        </w:rPr>
        <w:t xml:space="preserve"> </w:t>
      </w:r>
      <w:r>
        <w:rPr>
          <w:rFonts w:ascii="Arial" w:hAnsi="Arial" w:cs="Arial"/>
          <w:color w:val="131313"/>
          <w:szCs w:val="24"/>
          <w:lang w:eastAsia="es-ES_tradnl"/>
        </w:rPr>
        <w:t xml:space="preserve"> 349: 261-279.</w:t>
      </w:r>
    </w:p>
    <w:p w14:paraId="60694943" w14:textId="77777777" w:rsidR="00966BB4" w:rsidRDefault="00966BB4" w:rsidP="00966BB4">
      <w:pPr>
        <w:rPr>
          <w:rFonts w:ascii="Arial" w:hAnsi="Arial" w:cs="Arial"/>
          <w:szCs w:val="24"/>
        </w:rPr>
      </w:pPr>
    </w:p>
    <w:p w14:paraId="422C72B2" w14:textId="77777777" w:rsidR="00966BB4" w:rsidRPr="000A71F4" w:rsidRDefault="00966BB4" w:rsidP="00966BB4">
      <w:pPr>
        <w:rPr>
          <w:rFonts w:ascii="Arial" w:hAnsi="Arial" w:cs="Arial"/>
          <w:szCs w:val="24"/>
          <w:lang w:val="es-ES_tradnl"/>
        </w:rPr>
      </w:pPr>
      <w:r>
        <w:rPr>
          <w:rFonts w:ascii="Arial" w:hAnsi="Arial" w:cs="Arial"/>
          <w:szCs w:val="24"/>
        </w:rPr>
        <w:t xml:space="preserve">91. </w:t>
      </w:r>
      <w:r w:rsidRPr="00CE6E75">
        <w:rPr>
          <w:rFonts w:ascii="Arial" w:hAnsi="Arial" w:cs="Arial"/>
          <w:szCs w:val="24"/>
        </w:rPr>
        <w:t>A</w:t>
      </w:r>
      <w:r>
        <w:rPr>
          <w:rFonts w:ascii="Arial" w:hAnsi="Arial" w:cs="Arial"/>
          <w:szCs w:val="24"/>
        </w:rPr>
        <w:t>.</w:t>
      </w:r>
      <w:r w:rsidRPr="00CE6E75">
        <w:rPr>
          <w:rFonts w:ascii="Arial" w:hAnsi="Arial" w:cs="Arial"/>
          <w:szCs w:val="24"/>
        </w:rPr>
        <w:t xml:space="preserve"> T. Moles, H</w:t>
      </w:r>
      <w:r>
        <w:rPr>
          <w:rFonts w:ascii="Arial" w:hAnsi="Arial" w:cs="Arial"/>
          <w:szCs w:val="24"/>
        </w:rPr>
        <w:t>.</w:t>
      </w:r>
      <w:r w:rsidRPr="00CE6E75">
        <w:rPr>
          <w:rFonts w:ascii="Arial" w:hAnsi="Arial" w:cs="Arial"/>
          <w:szCs w:val="24"/>
        </w:rPr>
        <w:t xml:space="preserve"> Flores-Moreno, S</w:t>
      </w:r>
      <w:r>
        <w:rPr>
          <w:rFonts w:ascii="Arial" w:hAnsi="Arial" w:cs="Arial"/>
          <w:szCs w:val="24"/>
        </w:rPr>
        <w:t>.</w:t>
      </w:r>
      <w:r w:rsidRPr="00CE6E75">
        <w:rPr>
          <w:rFonts w:ascii="Arial" w:hAnsi="Arial" w:cs="Arial"/>
          <w:szCs w:val="24"/>
        </w:rPr>
        <w:t xml:space="preserve"> P. Bonser, D</w:t>
      </w:r>
      <w:r>
        <w:rPr>
          <w:rFonts w:ascii="Arial" w:hAnsi="Arial" w:cs="Arial"/>
          <w:szCs w:val="24"/>
        </w:rPr>
        <w:t>.</w:t>
      </w:r>
      <w:r w:rsidRPr="00CE6E75">
        <w:rPr>
          <w:rFonts w:ascii="Arial" w:hAnsi="Arial" w:cs="Arial"/>
          <w:szCs w:val="24"/>
        </w:rPr>
        <w:t xml:space="preserve"> I.</w:t>
      </w:r>
      <w:r>
        <w:rPr>
          <w:rFonts w:ascii="Arial" w:hAnsi="Arial" w:cs="Arial"/>
          <w:szCs w:val="24"/>
        </w:rPr>
        <w:t xml:space="preserve"> </w:t>
      </w:r>
      <w:r w:rsidRPr="00CE6E75">
        <w:rPr>
          <w:rFonts w:ascii="Arial" w:hAnsi="Arial" w:cs="Arial"/>
          <w:szCs w:val="24"/>
        </w:rPr>
        <w:t>Warton, A</w:t>
      </w:r>
      <w:r>
        <w:rPr>
          <w:rFonts w:ascii="Arial" w:hAnsi="Arial" w:cs="Arial"/>
          <w:szCs w:val="24"/>
        </w:rPr>
        <w:t>.</w:t>
      </w:r>
      <w:r w:rsidRPr="00CE6E75">
        <w:rPr>
          <w:rFonts w:ascii="Arial" w:hAnsi="Arial" w:cs="Arial"/>
          <w:szCs w:val="24"/>
        </w:rPr>
        <w:t xml:space="preserve"> Helm, L</w:t>
      </w:r>
      <w:r>
        <w:rPr>
          <w:rFonts w:ascii="Arial" w:hAnsi="Arial" w:cs="Arial"/>
          <w:szCs w:val="24"/>
        </w:rPr>
        <w:t>.</w:t>
      </w:r>
      <w:r w:rsidRPr="00CE6E75">
        <w:rPr>
          <w:rFonts w:ascii="Arial" w:hAnsi="Arial" w:cs="Arial"/>
          <w:szCs w:val="24"/>
        </w:rPr>
        <w:t xml:space="preserve"> Warman, D</w:t>
      </w:r>
      <w:r>
        <w:rPr>
          <w:rFonts w:ascii="Arial" w:hAnsi="Arial" w:cs="Arial"/>
          <w:szCs w:val="24"/>
        </w:rPr>
        <w:t>.</w:t>
      </w:r>
      <w:r w:rsidRPr="00CE6E75">
        <w:rPr>
          <w:rFonts w:ascii="Arial" w:hAnsi="Arial" w:cs="Arial"/>
          <w:szCs w:val="24"/>
        </w:rPr>
        <w:t xml:space="preserve"> J. Eldridge, E</w:t>
      </w:r>
      <w:r>
        <w:rPr>
          <w:rFonts w:ascii="Arial" w:hAnsi="Arial" w:cs="Arial"/>
          <w:szCs w:val="24"/>
        </w:rPr>
        <w:t>.</w:t>
      </w:r>
      <w:r w:rsidRPr="00CE6E75">
        <w:rPr>
          <w:rFonts w:ascii="Arial" w:hAnsi="Arial" w:cs="Arial"/>
          <w:szCs w:val="24"/>
        </w:rPr>
        <w:t xml:space="preserve"> Jurado, F</w:t>
      </w:r>
      <w:r>
        <w:rPr>
          <w:rFonts w:ascii="Arial" w:hAnsi="Arial" w:cs="Arial"/>
          <w:szCs w:val="24"/>
        </w:rPr>
        <w:t>.</w:t>
      </w:r>
      <w:r w:rsidRPr="00CE6E75">
        <w:rPr>
          <w:rFonts w:ascii="Arial" w:hAnsi="Arial" w:cs="Arial"/>
          <w:szCs w:val="24"/>
        </w:rPr>
        <w:t xml:space="preserve"> A. Hemmings, P</w:t>
      </w:r>
      <w:r>
        <w:rPr>
          <w:rFonts w:ascii="Arial" w:hAnsi="Arial" w:cs="Arial"/>
          <w:szCs w:val="24"/>
        </w:rPr>
        <w:t>.</w:t>
      </w:r>
      <w:r w:rsidRPr="00CE6E75">
        <w:rPr>
          <w:rFonts w:ascii="Arial" w:hAnsi="Arial" w:cs="Arial"/>
          <w:szCs w:val="24"/>
        </w:rPr>
        <w:t xml:space="preserve"> B. Reich, J</w:t>
      </w:r>
      <w:r>
        <w:rPr>
          <w:rFonts w:ascii="Arial" w:hAnsi="Arial" w:cs="Arial"/>
          <w:szCs w:val="24"/>
        </w:rPr>
        <w:t>.</w:t>
      </w:r>
      <w:r w:rsidRPr="00CE6E75">
        <w:rPr>
          <w:rFonts w:ascii="Arial" w:hAnsi="Arial" w:cs="Arial"/>
          <w:szCs w:val="24"/>
        </w:rPr>
        <w:t xml:space="preserve"> Cavender-Bares, E</w:t>
      </w:r>
      <w:r>
        <w:rPr>
          <w:rFonts w:ascii="Arial" w:hAnsi="Arial" w:cs="Arial"/>
          <w:szCs w:val="24"/>
        </w:rPr>
        <w:t>.</w:t>
      </w:r>
      <w:r w:rsidRPr="00CE6E75">
        <w:rPr>
          <w:rFonts w:ascii="Arial" w:hAnsi="Arial" w:cs="Arial"/>
          <w:szCs w:val="24"/>
        </w:rPr>
        <w:t xml:space="preserve"> W. Seabloom, M</w:t>
      </w:r>
      <w:r>
        <w:rPr>
          <w:rFonts w:ascii="Arial" w:hAnsi="Arial" w:cs="Arial"/>
          <w:szCs w:val="24"/>
        </w:rPr>
        <w:t>.</w:t>
      </w:r>
      <w:r w:rsidRPr="00CE6E75">
        <w:rPr>
          <w:rFonts w:ascii="Arial" w:hAnsi="Arial" w:cs="Arial"/>
          <w:szCs w:val="24"/>
        </w:rPr>
        <w:t xml:space="preserve"> M. Mayfield, D</w:t>
      </w:r>
      <w:r>
        <w:rPr>
          <w:rFonts w:ascii="Arial" w:hAnsi="Arial" w:cs="Arial"/>
          <w:szCs w:val="24"/>
        </w:rPr>
        <w:t>.</w:t>
      </w:r>
      <w:r w:rsidRPr="00CE6E75">
        <w:rPr>
          <w:rFonts w:ascii="Arial" w:hAnsi="Arial" w:cs="Arial"/>
          <w:szCs w:val="24"/>
        </w:rPr>
        <w:t xml:space="preserve"> Sheil, J</w:t>
      </w:r>
      <w:r>
        <w:rPr>
          <w:rFonts w:ascii="Arial" w:hAnsi="Arial" w:cs="Arial"/>
          <w:szCs w:val="24"/>
        </w:rPr>
        <w:t>.</w:t>
      </w:r>
      <w:r w:rsidRPr="00CE6E75">
        <w:rPr>
          <w:rFonts w:ascii="Arial" w:hAnsi="Arial" w:cs="Arial"/>
          <w:szCs w:val="24"/>
        </w:rPr>
        <w:t xml:space="preserve"> C. Djietror, P</w:t>
      </w:r>
      <w:r>
        <w:rPr>
          <w:rFonts w:ascii="Arial" w:hAnsi="Arial" w:cs="Arial"/>
          <w:szCs w:val="24"/>
        </w:rPr>
        <w:t>.</w:t>
      </w:r>
      <w:r w:rsidRPr="00CE6E75">
        <w:rPr>
          <w:rFonts w:ascii="Arial" w:hAnsi="Arial" w:cs="Arial"/>
          <w:szCs w:val="24"/>
        </w:rPr>
        <w:t xml:space="preserve"> L. Peri, L</w:t>
      </w:r>
      <w:r>
        <w:rPr>
          <w:rFonts w:ascii="Arial" w:hAnsi="Arial" w:cs="Arial"/>
          <w:szCs w:val="24"/>
        </w:rPr>
        <w:t>.</w:t>
      </w:r>
      <w:r w:rsidRPr="00CE6E75">
        <w:rPr>
          <w:rFonts w:ascii="Arial" w:hAnsi="Arial" w:cs="Arial"/>
          <w:szCs w:val="24"/>
        </w:rPr>
        <w:t xml:space="preserve"> Enrico, M</w:t>
      </w:r>
      <w:r>
        <w:rPr>
          <w:rFonts w:ascii="Arial" w:hAnsi="Arial" w:cs="Arial"/>
          <w:szCs w:val="24"/>
        </w:rPr>
        <w:t>.</w:t>
      </w:r>
      <w:r w:rsidRPr="00CE6E75">
        <w:rPr>
          <w:rFonts w:ascii="Arial" w:hAnsi="Arial" w:cs="Arial"/>
          <w:szCs w:val="24"/>
        </w:rPr>
        <w:t xml:space="preserve"> R. Cabido, S</w:t>
      </w:r>
      <w:r>
        <w:rPr>
          <w:rFonts w:ascii="Arial" w:hAnsi="Arial" w:cs="Arial"/>
          <w:szCs w:val="24"/>
        </w:rPr>
        <w:t>.</w:t>
      </w:r>
      <w:r w:rsidRPr="00CE6E75">
        <w:rPr>
          <w:rFonts w:ascii="Arial" w:hAnsi="Arial" w:cs="Arial"/>
          <w:szCs w:val="24"/>
        </w:rPr>
        <w:t xml:space="preserve"> A</w:t>
      </w:r>
      <w:r>
        <w:rPr>
          <w:rFonts w:ascii="Arial" w:hAnsi="Arial" w:cs="Arial"/>
          <w:szCs w:val="24"/>
        </w:rPr>
        <w:t>.</w:t>
      </w:r>
      <w:r w:rsidRPr="00CE6E75">
        <w:rPr>
          <w:rFonts w:ascii="Arial" w:hAnsi="Arial" w:cs="Arial"/>
          <w:szCs w:val="24"/>
        </w:rPr>
        <w:t xml:space="preserve"> Setterfield, C</w:t>
      </w:r>
      <w:r>
        <w:rPr>
          <w:rFonts w:ascii="Arial" w:hAnsi="Arial" w:cs="Arial"/>
          <w:szCs w:val="24"/>
        </w:rPr>
        <w:t xml:space="preserve">. </w:t>
      </w:r>
      <w:r w:rsidRPr="00CE6E75">
        <w:rPr>
          <w:rFonts w:ascii="Arial" w:hAnsi="Arial" w:cs="Arial"/>
          <w:szCs w:val="24"/>
        </w:rPr>
        <w:t>E.</w:t>
      </w:r>
      <w:r>
        <w:rPr>
          <w:rFonts w:ascii="Arial" w:hAnsi="Arial" w:cs="Arial"/>
          <w:szCs w:val="24"/>
        </w:rPr>
        <w:t xml:space="preserve"> </w:t>
      </w:r>
      <w:r w:rsidRPr="00CE6E75">
        <w:rPr>
          <w:rFonts w:ascii="Arial" w:hAnsi="Arial" w:cs="Arial"/>
          <w:szCs w:val="24"/>
        </w:rPr>
        <w:t>R. Lehmann</w:t>
      </w:r>
      <w:r>
        <w:rPr>
          <w:rFonts w:ascii="Arial" w:hAnsi="Arial" w:cs="Arial"/>
          <w:szCs w:val="24"/>
        </w:rPr>
        <w:t xml:space="preserve"> &amp;</w:t>
      </w:r>
      <w:r w:rsidRPr="00CE6E75">
        <w:rPr>
          <w:rFonts w:ascii="Arial" w:hAnsi="Arial" w:cs="Arial"/>
          <w:szCs w:val="24"/>
        </w:rPr>
        <w:t xml:space="preserve"> F</w:t>
      </w:r>
      <w:r>
        <w:rPr>
          <w:rFonts w:ascii="Arial" w:hAnsi="Arial" w:cs="Arial"/>
          <w:szCs w:val="24"/>
        </w:rPr>
        <w:t>.</w:t>
      </w:r>
      <w:r w:rsidRPr="00CE6E75">
        <w:rPr>
          <w:rFonts w:ascii="Arial" w:hAnsi="Arial" w:cs="Arial"/>
          <w:szCs w:val="24"/>
        </w:rPr>
        <w:t xml:space="preserve"> J. Thomson.</w:t>
      </w:r>
      <w:r>
        <w:rPr>
          <w:rFonts w:ascii="Arial" w:hAnsi="Arial" w:cs="Arial"/>
          <w:szCs w:val="24"/>
        </w:rPr>
        <w:t xml:space="preserve"> 2012. </w:t>
      </w:r>
      <w:r w:rsidRPr="00CE6E75">
        <w:rPr>
          <w:rFonts w:ascii="Arial" w:hAnsi="Arial" w:cs="Arial"/>
          <w:szCs w:val="24"/>
        </w:rPr>
        <w:t>Invasions: the trail behind, the path ahead, and a test of a disturbing idea.</w:t>
      </w:r>
      <w:r>
        <w:rPr>
          <w:rFonts w:ascii="Arial" w:hAnsi="Arial" w:cs="Arial"/>
          <w:szCs w:val="24"/>
        </w:rPr>
        <w:t xml:space="preserve"> </w:t>
      </w:r>
      <w:r w:rsidRPr="000A71F4">
        <w:rPr>
          <w:rFonts w:ascii="Arial" w:hAnsi="Arial" w:cs="Arial"/>
          <w:szCs w:val="24"/>
          <w:u w:val="single"/>
          <w:lang w:val="es-ES_tradnl"/>
        </w:rPr>
        <w:t>Journal of Ecology</w:t>
      </w:r>
      <w:r w:rsidRPr="000A71F4">
        <w:rPr>
          <w:rFonts w:ascii="Arial" w:hAnsi="Arial" w:cs="Arial"/>
          <w:szCs w:val="24"/>
          <w:lang w:val="es-ES_tradnl"/>
        </w:rPr>
        <w:t xml:space="preserve"> 100: 116-127.</w:t>
      </w:r>
    </w:p>
    <w:p w14:paraId="3E38EAF5" w14:textId="77777777" w:rsidR="00966BB4" w:rsidRPr="000A71F4" w:rsidRDefault="00966BB4" w:rsidP="00966BB4">
      <w:pPr>
        <w:rPr>
          <w:rFonts w:ascii="Arial" w:hAnsi="Arial" w:cs="Arial"/>
          <w:lang w:val="es-ES_tradnl"/>
        </w:rPr>
      </w:pPr>
    </w:p>
    <w:p w14:paraId="289AA01B" w14:textId="2B6697AC" w:rsidR="00966BB4" w:rsidRPr="00BF4462" w:rsidRDefault="00966BB4" w:rsidP="00966BB4">
      <w:pPr>
        <w:suppressAutoHyphens/>
        <w:jc w:val="both"/>
        <w:rPr>
          <w:rFonts w:ascii="Arial" w:hAnsi="Arial" w:cs="Arial"/>
          <w:szCs w:val="24"/>
          <w:lang w:val="en-US"/>
        </w:rPr>
      </w:pPr>
      <w:r w:rsidRPr="000A71F4">
        <w:rPr>
          <w:rFonts w:ascii="Arial" w:hAnsi="Arial" w:cs="Arial"/>
          <w:szCs w:val="24"/>
          <w:lang w:val="es-ES_tradnl"/>
        </w:rPr>
        <w:t>92. Venier, P., Carrizo García, C.</w:t>
      </w:r>
      <w:r w:rsidRPr="000A71F4">
        <w:rPr>
          <w:rFonts w:ascii="Arial" w:hAnsi="Arial" w:cs="Arial"/>
          <w:szCs w:val="24"/>
          <w:vertAlign w:val="subscript"/>
          <w:lang w:val="es-ES_tradnl"/>
        </w:rPr>
        <w:t>,</w:t>
      </w:r>
      <w:r w:rsidRPr="000A71F4">
        <w:rPr>
          <w:rFonts w:ascii="Arial" w:hAnsi="Arial" w:cs="Arial"/>
          <w:szCs w:val="24"/>
          <w:lang w:val="es-ES_tradnl"/>
        </w:rPr>
        <w:t xml:space="preserve"> Cabido, M. &amp; G. Funes. </w:t>
      </w:r>
      <w:r w:rsidRPr="00321FCE">
        <w:rPr>
          <w:rFonts w:ascii="Arial" w:hAnsi="Arial" w:cs="Arial"/>
          <w:szCs w:val="24"/>
        </w:rPr>
        <w:t xml:space="preserve">2012. </w:t>
      </w:r>
      <w:r w:rsidRPr="00BF4462">
        <w:rPr>
          <w:rFonts w:ascii="Arial" w:hAnsi="Arial" w:cs="Arial"/>
          <w:szCs w:val="24"/>
          <w:lang w:val="en-US"/>
        </w:rPr>
        <w:t xml:space="preserve">Survival and germination of three </w:t>
      </w:r>
      <w:r w:rsidR="00707FA7">
        <w:rPr>
          <w:rFonts w:ascii="Arial" w:hAnsi="Arial" w:cs="Arial"/>
          <w:szCs w:val="24"/>
          <w:lang w:val="en-US"/>
        </w:rPr>
        <w:br/>
      </w:r>
      <w:r w:rsidRPr="00BF4462">
        <w:rPr>
          <w:rFonts w:ascii="Arial" w:hAnsi="Arial" w:cs="Arial"/>
          <w:szCs w:val="24"/>
          <w:lang w:val="en-US"/>
        </w:rPr>
        <w:t xml:space="preserve">hard-seeded </w:t>
      </w:r>
      <w:r w:rsidRPr="00BF4462">
        <w:rPr>
          <w:rFonts w:ascii="Arial" w:hAnsi="Arial" w:cs="Arial"/>
          <w:i/>
          <w:szCs w:val="24"/>
          <w:lang w:val="en-US"/>
        </w:rPr>
        <w:t>Acacia</w:t>
      </w:r>
      <w:r w:rsidRPr="00BF4462">
        <w:rPr>
          <w:rFonts w:ascii="Arial" w:hAnsi="Arial" w:cs="Arial"/>
          <w:szCs w:val="24"/>
          <w:lang w:val="en-US"/>
        </w:rPr>
        <w:t xml:space="preserve"> species after simulated cattle ingestion: the importance of the seed coat structure.</w:t>
      </w:r>
      <w:r>
        <w:rPr>
          <w:rFonts w:ascii="Arial" w:hAnsi="Arial" w:cs="Arial"/>
          <w:szCs w:val="24"/>
          <w:lang w:val="en-US"/>
        </w:rPr>
        <w:t xml:space="preserve"> </w:t>
      </w:r>
      <w:r w:rsidRPr="00BF4462">
        <w:rPr>
          <w:rFonts w:ascii="Arial" w:hAnsi="Arial" w:cs="Arial"/>
          <w:szCs w:val="24"/>
          <w:u w:val="single"/>
          <w:lang w:val="en-US"/>
        </w:rPr>
        <w:t>South African Journal of Botany</w:t>
      </w:r>
      <w:r>
        <w:rPr>
          <w:rFonts w:ascii="Arial" w:hAnsi="Arial" w:cs="Arial"/>
          <w:szCs w:val="24"/>
          <w:lang w:val="en-US"/>
        </w:rPr>
        <w:t xml:space="preserve"> 79: 19-24.</w:t>
      </w:r>
    </w:p>
    <w:p w14:paraId="4EFD0340" w14:textId="77777777" w:rsidR="00966BB4" w:rsidRPr="00321FCE" w:rsidRDefault="00966BB4" w:rsidP="00966BB4">
      <w:pPr>
        <w:jc w:val="both"/>
        <w:rPr>
          <w:rFonts w:ascii="Arial" w:hAnsi="Arial" w:cs="Arial"/>
          <w:szCs w:val="24"/>
        </w:rPr>
      </w:pPr>
    </w:p>
    <w:p w14:paraId="5B72871D" w14:textId="19D57183" w:rsidR="00966BB4" w:rsidRDefault="00966BB4" w:rsidP="00966BB4">
      <w:pPr>
        <w:jc w:val="both"/>
        <w:rPr>
          <w:rFonts w:ascii="Arial" w:hAnsi="Arial" w:cs="Arial"/>
          <w:szCs w:val="24"/>
          <w:lang w:val="es-ES_tradnl"/>
        </w:rPr>
      </w:pPr>
      <w:r w:rsidRPr="000D0E4F">
        <w:rPr>
          <w:rFonts w:ascii="Arial" w:hAnsi="Arial" w:cs="Arial"/>
          <w:szCs w:val="24"/>
        </w:rPr>
        <w:t xml:space="preserve">93. Moreno, M., Hoyos, L., Cabido, M., Catalá, S. &amp; D. Gorla. </w:t>
      </w:r>
      <w:r>
        <w:rPr>
          <w:rFonts w:ascii="Arial" w:hAnsi="Arial" w:cs="Arial"/>
          <w:szCs w:val="24"/>
        </w:rPr>
        <w:t>2012</w:t>
      </w:r>
      <w:r w:rsidRPr="000D0E4F">
        <w:t xml:space="preserve">. </w:t>
      </w:r>
      <w:r w:rsidRPr="00F451E0">
        <w:rPr>
          <w:rFonts w:ascii="Arial" w:hAnsi="Arial" w:cs="Arial"/>
          <w:szCs w:val="24"/>
        </w:rPr>
        <w:t>The association</w:t>
      </w:r>
      <w:r>
        <w:rPr>
          <w:rFonts w:ascii="Arial" w:hAnsi="Arial" w:cs="Arial"/>
          <w:szCs w:val="24"/>
        </w:rPr>
        <w:t xml:space="preserve"> </w:t>
      </w:r>
      <w:r w:rsidRPr="00F451E0">
        <w:rPr>
          <w:rFonts w:ascii="Arial" w:hAnsi="Arial" w:cs="Arial"/>
          <w:szCs w:val="24"/>
        </w:rPr>
        <w:t>between land cover and land use change with the epidemiology of Chagas</w:t>
      </w:r>
      <w:r>
        <w:rPr>
          <w:rFonts w:ascii="Arial" w:hAnsi="Arial" w:cs="Arial"/>
          <w:szCs w:val="24"/>
        </w:rPr>
        <w:t xml:space="preserve"> </w:t>
      </w:r>
      <w:r w:rsidRPr="00F451E0">
        <w:rPr>
          <w:rFonts w:ascii="Arial" w:hAnsi="Arial" w:cs="Arial"/>
          <w:szCs w:val="24"/>
        </w:rPr>
        <w:t xml:space="preserve">disease in the southern Gran Chaco, between </w:t>
      </w:r>
      <w:r w:rsidR="00707FA7">
        <w:rPr>
          <w:rFonts w:ascii="Arial" w:hAnsi="Arial" w:cs="Arial"/>
          <w:szCs w:val="24"/>
        </w:rPr>
        <w:br/>
      </w:r>
      <w:r w:rsidRPr="00F451E0">
        <w:rPr>
          <w:rFonts w:ascii="Arial" w:hAnsi="Arial" w:cs="Arial"/>
          <w:szCs w:val="24"/>
        </w:rPr>
        <w:t>1979-2004</w:t>
      </w:r>
      <w:r>
        <w:rPr>
          <w:rFonts w:ascii="Arial" w:hAnsi="Arial" w:cs="Arial"/>
          <w:szCs w:val="24"/>
        </w:rPr>
        <w:t xml:space="preserve">. </w:t>
      </w:r>
      <w:r w:rsidRPr="00770020">
        <w:rPr>
          <w:rFonts w:ascii="Arial" w:hAnsi="Arial" w:cs="Arial"/>
          <w:szCs w:val="24"/>
          <w:u w:val="single"/>
          <w:lang w:val="es-ES_tradnl"/>
        </w:rPr>
        <w:t>M</w:t>
      </w:r>
      <w:r w:rsidRPr="004F5EC5">
        <w:rPr>
          <w:rFonts w:ascii="Arial" w:hAnsi="Arial" w:cs="Arial"/>
          <w:szCs w:val="24"/>
          <w:u w:val="single"/>
          <w:lang w:val="es-ES_tradnl"/>
        </w:rPr>
        <w:t>emorias do Instituto Oswaldo Cruz</w:t>
      </w:r>
      <w:r w:rsidRPr="004F5EC5">
        <w:rPr>
          <w:rFonts w:ascii="Arial" w:hAnsi="Arial" w:cs="Arial"/>
          <w:szCs w:val="24"/>
          <w:lang w:val="es-ES_tradnl"/>
        </w:rPr>
        <w:t xml:space="preserve"> </w:t>
      </w:r>
      <w:r>
        <w:rPr>
          <w:rFonts w:ascii="Arial" w:hAnsi="Arial" w:cs="Arial"/>
          <w:szCs w:val="24"/>
          <w:lang w:val="es-ES_tradnl"/>
        </w:rPr>
        <w:t>107: 231-237.</w:t>
      </w:r>
      <w:r w:rsidRPr="004F5EC5">
        <w:rPr>
          <w:rFonts w:ascii="Arial" w:hAnsi="Arial" w:cs="Arial"/>
          <w:szCs w:val="24"/>
          <w:lang w:val="es-ES_tradnl"/>
        </w:rPr>
        <w:t xml:space="preserve"> </w:t>
      </w:r>
    </w:p>
    <w:p w14:paraId="53B64DB5" w14:textId="77777777" w:rsidR="00966BB4" w:rsidRDefault="00966BB4" w:rsidP="00966BB4">
      <w:pPr>
        <w:jc w:val="both"/>
        <w:rPr>
          <w:rFonts w:ascii="Arial" w:hAnsi="Arial" w:cs="Arial"/>
          <w:szCs w:val="24"/>
          <w:lang w:val="es-ES_tradnl"/>
        </w:rPr>
      </w:pPr>
    </w:p>
    <w:p w14:paraId="13D0015B" w14:textId="77777777" w:rsidR="00966BB4" w:rsidRPr="00106EB0" w:rsidRDefault="00966BB4" w:rsidP="00966BB4">
      <w:pPr>
        <w:jc w:val="both"/>
        <w:rPr>
          <w:rFonts w:ascii="Arial" w:hAnsi="Arial" w:cs="Arial"/>
          <w:szCs w:val="24"/>
          <w:lang w:val="es-ES_tradnl"/>
        </w:rPr>
      </w:pPr>
      <w:r>
        <w:rPr>
          <w:rFonts w:ascii="Arial" w:hAnsi="Arial" w:cs="Arial"/>
          <w:szCs w:val="24"/>
          <w:lang w:val="es-ES_tradnl"/>
        </w:rPr>
        <w:t xml:space="preserve">94. País Bosch, A.I., Tecco, P.A., Funes, G. &amp; M. Cabido. 2013. Efecto de la temperatura en la regeneración de especies leñosas del Chaco Serrano e implicancias en la distribución actual y potencial de bosques. </w:t>
      </w:r>
      <w:r w:rsidRPr="00106EB0">
        <w:rPr>
          <w:rFonts w:ascii="Arial" w:hAnsi="Arial" w:cs="Arial"/>
          <w:szCs w:val="24"/>
          <w:u w:val="single"/>
          <w:lang w:val="es-ES_tradnl"/>
        </w:rPr>
        <w:t>Bol. Soc. Arg. Bot</w:t>
      </w:r>
      <w:r w:rsidRPr="00106EB0">
        <w:rPr>
          <w:rFonts w:ascii="Arial" w:hAnsi="Arial" w:cs="Arial"/>
          <w:szCs w:val="24"/>
          <w:lang w:val="es-ES_tradnl"/>
        </w:rPr>
        <w:t>. 47: 401-410.</w:t>
      </w:r>
    </w:p>
    <w:p w14:paraId="2DD0C96A" w14:textId="77777777" w:rsidR="00966BB4" w:rsidRPr="00106EB0" w:rsidRDefault="00966BB4" w:rsidP="00966BB4">
      <w:pPr>
        <w:jc w:val="both"/>
        <w:rPr>
          <w:rFonts w:ascii="Arial" w:hAnsi="Arial" w:cs="Arial"/>
          <w:szCs w:val="24"/>
          <w:lang w:val="es-ES_tradnl"/>
        </w:rPr>
      </w:pPr>
    </w:p>
    <w:p w14:paraId="3DCBBAAE" w14:textId="77777777" w:rsidR="00966BB4" w:rsidRDefault="00966BB4" w:rsidP="00966BB4">
      <w:pPr>
        <w:jc w:val="both"/>
        <w:rPr>
          <w:rFonts w:ascii="Arial" w:hAnsi="Arial"/>
          <w:lang w:val="en-US"/>
        </w:rPr>
      </w:pPr>
      <w:r w:rsidRPr="00106EB0">
        <w:rPr>
          <w:rFonts w:ascii="Arial" w:hAnsi="Arial"/>
          <w:lang w:val="es-ES_tradnl"/>
        </w:rPr>
        <w:t xml:space="preserve">95. Hoyos, L.E., Cingolani, A.M., Zak, M.R., Vaieretti, M.V., Gorla, D.E. &amp; M.R. Cabido. </w:t>
      </w:r>
      <w:r>
        <w:rPr>
          <w:rFonts w:ascii="Arial" w:hAnsi="Arial"/>
        </w:rPr>
        <w:t xml:space="preserve">2013. </w:t>
      </w:r>
      <w:r w:rsidRPr="00765120">
        <w:rPr>
          <w:rFonts w:ascii="Arial" w:hAnsi="Arial"/>
          <w:lang w:val="en-US"/>
        </w:rPr>
        <w:t>Deforestation and precipitation patterns in the Arid Chaco forests of central Argentina</w:t>
      </w:r>
      <w:r>
        <w:rPr>
          <w:rFonts w:ascii="Arial" w:hAnsi="Arial"/>
          <w:lang w:val="en-US"/>
        </w:rPr>
        <w:t xml:space="preserve">. </w:t>
      </w:r>
      <w:r w:rsidRPr="00AA5084">
        <w:rPr>
          <w:rFonts w:ascii="Arial" w:hAnsi="Arial"/>
          <w:u w:val="single"/>
          <w:lang w:val="en-US"/>
        </w:rPr>
        <w:t>Applied Vegetation Science</w:t>
      </w:r>
      <w:r>
        <w:rPr>
          <w:rFonts w:ascii="Arial" w:hAnsi="Arial"/>
          <w:lang w:val="en-US"/>
        </w:rPr>
        <w:t xml:space="preserve"> 16: 260-271.</w:t>
      </w:r>
    </w:p>
    <w:p w14:paraId="4BC57083" w14:textId="77777777" w:rsidR="00966BB4" w:rsidRDefault="00966BB4" w:rsidP="00966BB4">
      <w:pPr>
        <w:jc w:val="both"/>
        <w:rPr>
          <w:rFonts w:ascii="Arial" w:hAnsi="Arial"/>
          <w:lang w:val="en-US"/>
        </w:rPr>
      </w:pPr>
    </w:p>
    <w:p w14:paraId="707A407B" w14:textId="77777777" w:rsidR="00966BB4" w:rsidRPr="000441B8" w:rsidRDefault="00966BB4" w:rsidP="00966BB4">
      <w:pPr>
        <w:jc w:val="both"/>
        <w:rPr>
          <w:rFonts w:ascii="Arial" w:hAnsi="Arial"/>
          <w:lang w:val="es-AR"/>
        </w:rPr>
      </w:pPr>
      <w:r w:rsidRPr="00106EB0">
        <w:rPr>
          <w:rFonts w:ascii="Arial" w:hAnsi="Arial"/>
          <w:lang w:val="en-US"/>
        </w:rPr>
        <w:t xml:space="preserve">96. Tecco, P., Urcelay, C., Díaz, S., Cabido, M. &amp; N. Pérez Harguindeguy. 2013. </w:t>
      </w:r>
      <w:r w:rsidRPr="00770020">
        <w:rPr>
          <w:rFonts w:ascii="Arial" w:hAnsi="Arial"/>
        </w:rPr>
        <w:t>Contrasting functional trait s</w:t>
      </w:r>
      <w:r>
        <w:rPr>
          <w:rFonts w:ascii="Arial" w:hAnsi="Arial"/>
        </w:rPr>
        <w:t>y</w:t>
      </w:r>
      <w:r w:rsidRPr="00770020">
        <w:rPr>
          <w:rFonts w:ascii="Arial" w:hAnsi="Arial"/>
        </w:rPr>
        <w:t>ndromes underlay woody alien success in the same ecos</w:t>
      </w:r>
      <w:r>
        <w:rPr>
          <w:rFonts w:ascii="Arial" w:hAnsi="Arial"/>
        </w:rPr>
        <w:t>y</w:t>
      </w:r>
      <w:r w:rsidRPr="00770020">
        <w:rPr>
          <w:rFonts w:ascii="Arial" w:hAnsi="Arial"/>
        </w:rPr>
        <w:t>stem.</w:t>
      </w:r>
      <w:r>
        <w:rPr>
          <w:rFonts w:ascii="Arial" w:hAnsi="Arial"/>
        </w:rPr>
        <w:t xml:space="preserve"> </w:t>
      </w:r>
      <w:r w:rsidRPr="00770020">
        <w:rPr>
          <w:rFonts w:ascii="Arial" w:hAnsi="Arial"/>
        </w:rPr>
        <w:t xml:space="preserve"> </w:t>
      </w:r>
      <w:r w:rsidRPr="000441B8">
        <w:rPr>
          <w:rFonts w:ascii="Arial" w:hAnsi="Arial"/>
          <w:u w:val="single"/>
          <w:lang w:val="es-AR"/>
        </w:rPr>
        <w:t>Austral Ecology</w:t>
      </w:r>
      <w:r w:rsidRPr="000441B8">
        <w:rPr>
          <w:rFonts w:ascii="Arial" w:hAnsi="Arial"/>
          <w:lang w:val="es-AR"/>
        </w:rPr>
        <w:t xml:space="preserve">  38: 443-451.</w:t>
      </w:r>
    </w:p>
    <w:p w14:paraId="1D08A84B" w14:textId="77777777" w:rsidR="00966BB4" w:rsidRPr="000441B8" w:rsidRDefault="00966BB4" w:rsidP="00966BB4">
      <w:pPr>
        <w:jc w:val="both"/>
        <w:rPr>
          <w:rFonts w:ascii="Arial" w:hAnsi="Arial"/>
          <w:lang w:val="es-AR"/>
        </w:rPr>
      </w:pPr>
    </w:p>
    <w:p w14:paraId="702D1797" w14:textId="77777777" w:rsidR="00966BB4" w:rsidRPr="000A71F4" w:rsidRDefault="00966BB4" w:rsidP="00966BB4">
      <w:pPr>
        <w:jc w:val="both"/>
        <w:rPr>
          <w:rFonts w:ascii="Arial" w:hAnsi="Arial"/>
          <w:szCs w:val="24"/>
          <w:lang w:val="es-ES_tradnl"/>
        </w:rPr>
      </w:pPr>
      <w:r w:rsidRPr="003743F2">
        <w:rPr>
          <w:rFonts w:ascii="Arial" w:hAnsi="Arial"/>
          <w:lang w:val="es-ES_tradnl"/>
        </w:rPr>
        <w:t xml:space="preserve">97. </w:t>
      </w:r>
      <w:r w:rsidRPr="00AA5084">
        <w:rPr>
          <w:rFonts w:ascii="Arial" w:hAnsi="Arial"/>
          <w:lang w:val="es-ES_tradnl"/>
        </w:rPr>
        <w:t>Marcora, P. I.</w:t>
      </w:r>
      <w:r w:rsidRPr="00AA5084">
        <w:rPr>
          <w:rFonts w:ascii="Arial" w:hAnsi="Arial"/>
          <w:szCs w:val="24"/>
          <w:lang w:val="pt-BR"/>
        </w:rPr>
        <w:t>,</w:t>
      </w:r>
      <w:r w:rsidRPr="00AA5084">
        <w:rPr>
          <w:rFonts w:ascii="Arial" w:hAnsi="Arial"/>
          <w:lang w:val="es-ES_tradnl"/>
        </w:rPr>
        <w:t xml:space="preserve"> Renison, </w:t>
      </w:r>
      <w:r w:rsidRPr="00AA5084">
        <w:rPr>
          <w:rFonts w:ascii="Arial" w:hAnsi="Arial"/>
          <w:szCs w:val="24"/>
          <w:lang w:val="pt-BR"/>
        </w:rPr>
        <w:t>D.</w:t>
      </w:r>
      <w:r w:rsidRPr="00AA5084">
        <w:rPr>
          <w:rFonts w:ascii="Arial" w:hAnsi="Arial"/>
          <w:lang w:val="es-ES_tradnl"/>
        </w:rPr>
        <w:t>, País-Bos</w:t>
      </w:r>
      <w:r w:rsidRPr="00AA5084">
        <w:rPr>
          <w:rFonts w:ascii="Arial" w:hAnsi="Arial"/>
          <w:lang w:val="pt-BR"/>
        </w:rPr>
        <w:t>ch, A. I.</w:t>
      </w:r>
      <w:r w:rsidRPr="00AA5084">
        <w:rPr>
          <w:rFonts w:ascii="Arial" w:hAnsi="Arial"/>
          <w:szCs w:val="24"/>
          <w:lang w:val="pt-BR"/>
        </w:rPr>
        <w:t>,</w:t>
      </w:r>
      <w:r w:rsidRPr="00AA5084">
        <w:rPr>
          <w:rFonts w:ascii="Arial" w:hAnsi="Arial"/>
          <w:lang w:val="pt-BR"/>
        </w:rPr>
        <w:t xml:space="preserve"> Cabido, M. &amp;</w:t>
      </w:r>
      <w:r w:rsidRPr="00AA5084">
        <w:rPr>
          <w:rFonts w:ascii="Arial" w:hAnsi="Arial"/>
          <w:lang w:val="es-ES_tradnl"/>
        </w:rPr>
        <w:t xml:space="preserve"> P. A. Tecco. </w:t>
      </w:r>
      <w:r w:rsidRPr="00AA5084">
        <w:rPr>
          <w:rFonts w:ascii="Arial" w:hAnsi="Arial"/>
        </w:rPr>
        <w:t>201</w:t>
      </w:r>
      <w:r>
        <w:rPr>
          <w:rFonts w:ascii="Arial" w:hAnsi="Arial"/>
        </w:rPr>
        <w:t>3</w:t>
      </w:r>
      <w:r w:rsidRPr="00AA5084">
        <w:rPr>
          <w:rFonts w:ascii="Arial" w:hAnsi="Arial"/>
        </w:rPr>
        <w:t xml:space="preserve"> </w:t>
      </w:r>
      <w:r w:rsidRPr="00AA5084">
        <w:rPr>
          <w:rFonts w:ascii="Arial" w:hAnsi="Arial"/>
          <w:szCs w:val="24"/>
          <w:lang w:val="en-US"/>
        </w:rPr>
        <w:t xml:space="preserve">The effect of altitude and grazing on seedling establishment of woody species in central Argentina. </w:t>
      </w:r>
      <w:r w:rsidRPr="000A71F4">
        <w:rPr>
          <w:rFonts w:ascii="Arial" w:hAnsi="Arial"/>
          <w:szCs w:val="24"/>
          <w:u w:val="single"/>
          <w:lang w:val="es-ES_tradnl"/>
        </w:rPr>
        <w:t>Forest Ecology and Management</w:t>
      </w:r>
      <w:r w:rsidRPr="000A71F4">
        <w:rPr>
          <w:rFonts w:ascii="Arial" w:hAnsi="Arial"/>
          <w:szCs w:val="24"/>
          <w:lang w:val="es-ES_tradnl"/>
        </w:rPr>
        <w:t xml:space="preserve"> 291: 300-307.</w:t>
      </w:r>
    </w:p>
    <w:p w14:paraId="0CEEED9A" w14:textId="77777777" w:rsidR="00966BB4" w:rsidRPr="000A71F4" w:rsidRDefault="00966BB4" w:rsidP="00966BB4">
      <w:pPr>
        <w:jc w:val="both"/>
        <w:rPr>
          <w:rFonts w:ascii="Arial" w:hAnsi="Arial"/>
          <w:szCs w:val="24"/>
          <w:lang w:val="es-ES_tradnl"/>
        </w:rPr>
      </w:pPr>
    </w:p>
    <w:p w14:paraId="451DD63B" w14:textId="77777777" w:rsidR="00966BB4" w:rsidRDefault="00966BB4" w:rsidP="00966BB4">
      <w:pPr>
        <w:jc w:val="both"/>
        <w:rPr>
          <w:rFonts w:ascii="Arial" w:hAnsi="Arial"/>
          <w:szCs w:val="24"/>
          <w:lang w:val="es-ES_tradnl"/>
        </w:rPr>
      </w:pPr>
      <w:r w:rsidRPr="000A71F4">
        <w:rPr>
          <w:rFonts w:ascii="Arial" w:hAnsi="Arial"/>
          <w:szCs w:val="24"/>
          <w:lang w:val="es-ES_tradnl"/>
        </w:rPr>
        <w:t xml:space="preserve">98. Venier, P., Cabido, M., Mangeaud, A. y G. Funes. </w:t>
      </w:r>
      <w:r>
        <w:rPr>
          <w:rFonts w:ascii="Arial" w:hAnsi="Arial"/>
          <w:szCs w:val="24"/>
          <w:lang w:val="es-ES_tradnl"/>
        </w:rPr>
        <w:t xml:space="preserve">2013. Crecimiento y supervivencia de plántulas de cinco especies de </w:t>
      </w:r>
      <w:r w:rsidRPr="00AA5084">
        <w:rPr>
          <w:rFonts w:ascii="Arial" w:hAnsi="Arial"/>
          <w:i/>
          <w:szCs w:val="24"/>
          <w:lang w:val="es-ES_tradnl"/>
        </w:rPr>
        <w:t>Acacia</w:t>
      </w:r>
      <w:r>
        <w:rPr>
          <w:rFonts w:ascii="Arial" w:hAnsi="Arial"/>
          <w:szCs w:val="24"/>
          <w:lang w:val="es-ES_tradnl"/>
        </w:rPr>
        <w:t xml:space="preserve"> (Fabaceae) que coexisten en bosques secos neotropicales de Argentina en distintas condiciones de disponibilidad de luz y agua. </w:t>
      </w:r>
      <w:r w:rsidRPr="002713DF">
        <w:rPr>
          <w:rFonts w:ascii="Arial" w:hAnsi="Arial"/>
          <w:szCs w:val="24"/>
          <w:u w:val="single"/>
          <w:lang w:val="es-ES_tradnl"/>
        </w:rPr>
        <w:t>Revista de Biología tropical</w:t>
      </w:r>
      <w:r>
        <w:rPr>
          <w:rFonts w:ascii="Arial" w:hAnsi="Arial"/>
          <w:szCs w:val="24"/>
          <w:u w:val="single"/>
          <w:lang w:val="es-ES_tradnl"/>
        </w:rPr>
        <w:t xml:space="preserve"> </w:t>
      </w:r>
      <w:r w:rsidRPr="00E97A93">
        <w:rPr>
          <w:rFonts w:ascii="Arial" w:hAnsi="Arial"/>
          <w:szCs w:val="24"/>
          <w:lang w:val="es-ES_tradnl"/>
        </w:rPr>
        <w:t>61: 501 – 514.</w:t>
      </w:r>
    </w:p>
    <w:p w14:paraId="24B0727F" w14:textId="77777777" w:rsidR="00966BB4" w:rsidRDefault="00966BB4" w:rsidP="00966BB4">
      <w:pPr>
        <w:jc w:val="both"/>
        <w:rPr>
          <w:rFonts w:ascii="Arial" w:hAnsi="Arial"/>
          <w:szCs w:val="24"/>
          <w:lang w:val="es-ES_tradnl"/>
        </w:rPr>
      </w:pPr>
    </w:p>
    <w:p w14:paraId="20253C8B" w14:textId="77777777" w:rsidR="00966BB4" w:rsidRPr="00AA5084" w:rsidRDefault="00966BB4" w:rsidP="00966BB4">
      <w:pPr>
        <w:jc w:val="both"/>
        <w:rPr>
          <w:rFonts w:ascii="Arial" w:hAnsi="Arial"/>
          <w:szCs w:val="24"/>
          <w:lang w:val="es-ES_tradnl"/>
        </w:rPr>
      </w:pPr>
      <w:r>
        <w:rPr>
          <w:rFonts w:ascii="Arial" w:hAnsi="Arial"/>
          <w:szCs w:val="24"/>
          <w:lang w:val="es-ES_tradnl"/>
        </w:rPr>
        <w:t xml:space="preserve">99. Giorgis, M., Cingolani, A. y M. Cabido. 2013. La influencia del fuego, exposición de ladera y posición topográfica sobre la vegetación y el suelo en la zona de transición entre bosques y pastizales de las Sierras de Córdoba. </w:t>
      </w:r>
      <w:r w:rsidRPr="002713DF">
        <w:rPr>
          <w:rFonts w:ascii="Arial" w:hAnsi="Arial"/>
          <w:szCs w:val="24"/>
          <w:u w:val="single"/>
          <w:lang w:val="es-ES_tradnl"/>
        </w:rPr>
        <w:t>Boletín de la Sociedad Argentina de Botánica</w:t>
      </w:r>
      <w:r>
        <w:rPr>
          <w:rFonts w:ascii="Arial" w:hAnsi="Arial"/>
          <w:szCs w:val="24"/>
          <w:lang w:val="es-ES_tradnl"/>
        </w:rPr>
        <w:t xml:space="preserve"> 48: 493 – 513.</w:t>
      </w:r>
    </w:p>
    <w:p w14:paraId="4F906222" w14:textId="77777777" w:rsidR="00966BB4" w:rsidRPr="00AA5084" w:rsidRDefault="00966BB4" w:rsidP="00966BB4">
      <w:pPr>
        <w:jc w:val="both"/>
        <w:rPr>
          <w:szCs w:val="24"/>
          <w:lang w:val="es-ES_tradnl"/>
        </w:rPr>
      </w:pPr>
    </w:p>
    <w:p w14:paraId="711190AF" w14:textId="77777777" w:rsidR="00966BB4" w:rsidRPr="003A0DCB" w:rsidRDefault="00966BB4" w:rsidP="00966BB4">
      <w:pPr>
        <w:jc w:val="both"/>
        <w:rPr>
          <w:rFonts w:ascii="Arial" w:hAnsi="Arial"/>
          <w:szCs w:val="24"/>
        </w:rPr>
      </w:pPr>
      <w:r>
        <w:rPr>
          <w:rFonts w:ascii="Arial" w:hAnsi="Arial"/>
          <w:lang w:val="pt-BR"/>
        </w:rPr>
        <w:t xml:space="preserve">100. Vaieretti, M.V., Cingolani, A.M., Pérez Harguindeguy, N. &amp; M. Cabido. 2013. </w:t>
      </w:r>
      <w:r w:rsidRPr="003A0DCB">
        <w:rPr>
          <w:rFonts w:ascii="Arial" w:hAnsi="Arial" w:cs="Arial"/>
          <w:color w:val="222222"/>
          <w:szCs w:val="24"/>
          <w:shd w:val="clear" w:color="auto" w:fill="FFFFFF"/>
        </w:rPr>
        <w:t xml:space="preserve">Effects of differential grazing use on decomposition rate and nitrogen availability in </w:t>
      </w:r>
    </w:p>
    <w:p w14:paraId="49E87DB6" w14:textId="77777777" w:rsidR="00966BB4" w:rsidRDefault="00966BB4" w:rsidP="00966BB4">
      <w:pPr>
        <w:jc w:val="both"/>
        <w:rPr>
          <w:rFonts w:ascii="Arial" w:hAnsi="Arial"/>
          <w:lang w:val="pt-BR"/>
        </w:rPr>
      </w:pPr>
      <w:r>
        <w:rPr>
          <w:rFonts w:ascii="Arial" w:hAnsi="Arial"/>
          <w:lang w:val="pt-BR"/>
        </w:rPr>
        <w:t xml:space="preserve">a productive mountain grassland. </w:t>
      </w:r>
      <w:r w:rsidRPr="003A0DCB">
        <w:rPr>
          <w:rFonts w:ascii="Arial" w:hAnsi="Arial"/>
          <w:u w:val="single"/>
          <w:lang w:val="pt-BR"/>
        </w:rPr>
        <w:t>Plant &amp; Soil</w:t>
      </w:r>
      <w:r>
        <w:rPr>
          <w:rFonts w:ascii="Arial" w:hAnsi="Arial"/>
          <w:lang w:val="pt-BR"/>
        </w:rPr>
        <w:t xml:space="preserve"> 371: 675 - 691.</w:t>
      </w:r>
    </w:p>
    <w:p w14:paraId="772B9DEF" w14:textId="77777777" w:rsidR="00966BB4" w:rsidRDefault="00966BB4" w:rsidP="00966BB4">
      <w:pPr>
        <w:jc w:val="both"/>
        <w:rPr>
          <w:rFonts w:ascii="Arial" w:hAnsi="Arial"/>
          <w:lang w:val="pt-BR"/>
        </w:rPr>
      </w:pPr>
    </w:p>
    <w:p w14:paraId="5F56CC77" w14:textId="77777777" w:rsidR="00966BB4" w:rsidRDefault="00966BB4" w:rsidP="00966BB4">
      <w:pPr>
        <w:jc w:val="both"/>
        <w:rPr>
          <w:rFonts w:ascii="Arial" w:hAnsi="Arial"/>
          <w:lang w:val="pt-BR"/>
        </w:rPr>
      </w:pPr>
      <w:r>
        <w:rPr>
          <w:rFonts w:ascii="Arial" w:hAnsi="Arial"/>
          <w:lang w:val="pt-BR"/>
        </w:rPr>
        <w:t xml:space="preserve">101. Zeballos, S., Tecco, P., Cabido, M. &amp; D. Gurvich. 2014. Composición de especies leñosas en comunidades invadidas en montañas del centro de Argentina: su relación con factores ambientales locales. </w:t>
      </w:r>
      <w:r w:rsidRPr="00E97A93">
        <w:rPr>
          <w:rFonts w:ascii="Arial" w:hAnsi="Arial"/>
          <w:u w:val="single"/>
          <w:lang w:val="pt-BR"/>
        </w:rPr>
        <w:t>Revista de Biología Tropical</w:t>
      </w:r>
      <w:r>
        <w:rPr>
          <w:rFonts w:ascii="Arial" w:hAnsi="Arial"/>
          <w:lang w:val="pt-BR"/>
        </w:rPr>
        <w:t>, 62: 1549 - 1563.</w:t>
      </w:r>
    </w:p>
    <w:p w14:paraId="1FEEC7C6" w14:textId="77777777" w:rsidR="00966BB4" w:rsidRDefault="00966BB4" w:rsidP="00966BB4">
      <w:pPr>
        <w:jc w:val="both"/>
        <w:rPr>
          <w:rFonts w:ascii="Arial" w:hAnsi="Arial"/>
          <w:lang w:val="pt-BR"/>
        </w:rPr>
      </w:pPr>
    </w:p>
    <w:p w14:paraId="2672C8E7" w14:textId="77777777" w:rsidR="00966BB4" w:rsidRDefault="00966BB4" w:rsidP="00966BB4">
      <w:pPr>
        <w:jc w:val="both"/>
        <w:rPr>
          <w:rFonts w:ascii="Arial" w:hAnsi="Arial"/>
          <w:lang w:val="pt-BR"/>
        </w:rPr>
      </w:pPr>
      <w:r>
        <w:rPr>
          <w:rFonts w:ascii="Arial" w:hAnsi="Arial"/>
          <w:lang w:val="pt-BR"/>
        </w:rPr>
        <w:t xml:space="preserve">102. Carranza, M.L., Frate, L., Acosta, A.T.R., Hoyos, L., Ricotta, C. &amp; M. Cabido. 2014. Measuring Forest fragmentation using multitemporal remotely sensed data: three decades of change in the dry Chaco. </w:t>
      </w:r>
      <w:r w:rsidRPr="00D812E0">
        <w:rPr>
          <w:rFonts w:ascii="Arial" w:hAnsi="Arial"/>
          <w:u w:val="single"/>
          <w:lang w:val="pt-BR"/>
        </w:rPr>
        <w:t>European Journal of Remote Sensing</w:t>
      </w:r>
      <w:r>
        <w:rPr>
          <w:rFonts w:ascii="Arial" w:hAnsi="Arial"/>
          <w:lang w:val="pt-BR"/>
        </w:rPr>
        <w:t xml:space="preserve"> 47: 793-804.</w:t>
      </w:r>
    </w:p>
    <w:p w14:paraId="1C9214D2" w14:textId="77777777" w:rsidR="00966BB4" w:rsidRDefault="00966BB4" w:rsidP="00966BB4">
      <w:pPr>
        <w:jc w:val="both"/>
        <w:rPr>
          <w:rFonts w:ascii="Arial" w:hAnsi="Arial"/>
          <w:lang w:val="pt-BR"/>
        </w:rPr>
      </w:pPr>
    </w:p>
    <w:p w14:paraId="2B357A08" w14:textId="77777777" w:rsidR="00966BB4" w:rsidRDefault="00966BB4" w:rsidP="00966BB4">
      <w:pPr>
        <w:jc w:val="both"/>
        <w:rPr>
          <w:rFonts w:ascii="Arial" w:hAnsi="Arial"/>
          <w:lang w:val="pt-BR"/>
        </w:rPr>
      </w:pPr>
      <w:r>
        <w:rPr>
          <w:rFonts w:ascii="Arial" w:hAnsi="Arial"/>
          <w:lang w:val="pt-BR"/>
        </w:rPr>
        <w:t xml:space="preserve">103. Zeballos, S., Giorgis, M., Cingolani, A., Cabido, M., Whitworth-Hulse, J. &amp; D. Gurvich. 2014.  Do alien and native tree species from central Argentina differ in their water transport strategy? </w:t>
      </w:r>
      <w:r>
        <w:rPr>
          <w:rFonts w:ascii="Arial" w:hAnsi="Arial"/>
          <w:u w:val="single"/>
          <w:lang w:val="pt-BR"/>
        </w:rPr>
        <w:t>Austral Ecology</w:t>
      </w:r>
      <w:r>
        <w:rPr>
          <w:rFonts w:ascii="Arial" w:hAnsi="Arial"/>
          <w:lang w:val="pt-BR"/>
        </w:rPr>
        <w:t>,39: 984-991.</w:t>
      </w:r>
    </w:p>
    <w:p w14:paraId="3D975228" w14:textId="77777777" w:rsidR="00966BB4" w:rsidRDefault="00966BB4" w:rsidP="00966BB4">
      <w:pPr>
        <w:jc w:val="both"/>
        <w:rPr>
          <w:rFonts w:ascii="Arial" w:hAnsi="Arial"/>
          <w:lang w:val="pt-BR"/>
        </w:rPr>
      </w:pPr>
    </w:p>
    <w:p w14:paraId="7137ACC8" w14:textId="77777777" w:rsidR="00966BB4" w:rsidRPr="00567B89" w:rsidRDefault="00966BB4" w:rsidP="00966BB4">
      <w:pPr>
        <w:rPr>
          <w:rFonts w:ascii="Arial" w:hAnsi="Arial" w:cs="Arial"/>
          <w:szCs w:val="24"/>
          <w:lang w:val="es-AR"/>
        </w:rPr>
      </w:pPr>
      <w:r w:rsidRPr="00DB2D6C">
        <w:rPr>
          <w:rFonts w:ascii="Arial" w:hAnsi="Arial" w:cs="Arial"/>
          <w:szCs w:val="24"/>
          <w:lang w:val="pt-BR"/>
        </w:rPr>
        <w:t>104. Fraser,</w:t>
      </w:r>
      <w:r>
        <w:rPr>
          <w:rFonts w:ascii="Arial" w:hAnsi="Arial" w:cs="Arial"/>
          <w:szCs w:val="24"/>
          <w:lang w:val="pt-BR"/>
        </w:rPr>
        <w:t xml:space="preserve"> L., </w:t>
      </w:r>
      <w:r w:rsidRPr="00DB2D6C">
        <w:rPr>
          <w:rFonts w:ascii="Arial" w:hAnsi="Arial" w:cs="Arial"/>
          <w:szCs w:val="24"/>
          <w:lang w:val="pt-BR"/>
        </w:rPr>
        <w:t>Pither</w:t>
      </w:r>
      <w:r>
        <w:rPr>
          <w:rFonts w:ascii="Arial" w:hAnsi="Arial" w:cs="Arial"/>
          <w:szCs w:val="24"/>
          <w:lang w:val="pt-BR"/>
        </w:rPr>
        <w:t>, J.</w:t>
      </w:r>
      <w:r w:rsidRPr="00DB2D6C">
        <w:rPr>
          <w:rFonts w:ascii="Arial" w:hAnsi="Arial" w:cs="Arial"/>
          <w:szCs w:val="24"/>
          <w:lang w:val="pt-BR"/>
        </w:rPr>
        <w:t>, Jentsch</w:t>
      </w:r>
      <w:r>
        <w:rPr>
          <w:rFonts w:ascii="Arial" w:hAnsi="Arial" w:cs="Arial"/>
          <w:szCs w:val="24"/>
          <w:lang w:val="pt-BR"/>
        </w:rPr>
        <w:t>, A.</w:t>
      </w:r>
      <w:r w:rsidRPr="00DB2D6C">
        <w:rPr>
          <w:rFonts w:ascii="Arial" w:hAnsi="Arial" w:cs="Arial"/>
          <w:szCs w:val="24"/>
          <w:lang w:val="pt-BR"/>
        </w:rPr>
        <w:t>, Sternberg</w:t>
      </w:r>
      <w:r>
        <w:rPr>
          <w:rFonts w:ascii="Arial" w:hAnsi="Arial" w:cs="Arial"/>
          <w:szCs w:val="24"/>
          <w:lang w:val="pt-BR"/>
        </w:rPr>
        <w:t>, M.</w:t>
      </w:r>
      <w:r w:rsidRPr="00DB2D6C">
        <w:rPr>
          <w:rFonts w:ascii="Arial" w:hAnsi="Arial" w:cs="Arial"/>
          <w:szCs w:val="24"/>
          <w:lang w:val="pt-BR"/>
        </w:rPr>
        <w:t>, Zobel</w:t>
      </w:r>
      <w:r>
        <w:rPr>
          <w:rFonts w:ascii="Arial" w:hAnsi="Arial" w:cs="Arial"/>
          <w:szCs w:val="24"/>
          <w:lang w:val="pt-BR"/>
        </w:rPr>
        <w:t>, M.</w:t>
      </w:r>
      <w:r w:rsidRPr="00DB2D6C">
        <w:rPr>
          <w:rFonts w:ascii="Arial" w:hAnsi="Arial" w:cs="Arial"/>
          <w:szCs w:val="24"/>
          <w:lang w:val="pt-BR"/>
        </w:rPr>
        <w:t>, Askarizadeh</w:t>
      </w:r>
      <w:r>
        <w:rPr>
          <w:rFonts w:ascii="Arial" w:hAnsi="Arial" w:cs="Arial"/>
          <w:szCs w:val="24"/>
          <w:lang w:val="pt-BR"/>
        </w:rPr>
        <w:t>, D.</w:t>
      </w:r>
      <w:r w:rsidRPr="00DB2D6C">
        <w:rPr>
          <w:rFonts w:ascii="Arial" w:hAnsi="Arial" w:cs="Arial"/>
          <w:szCs w:val="24"/>
          <w:lang w:val="pt-BR"/>
        </w:rPr>
        <w:t>, Bartha</w:t>
      </w:r>
      <w:r>
        <w:rPr>
          <w:rFonts w:ascii="Arial" w:hAnsi="Arial" w:cs="Arial"/>
          <w:szCs w:val="24"/>
          <w:lang w:val="pt-BR"/>
        </w:rPr>
        <w:t>, S.</w:t>
      </w:r>
      <w:r w:rsidRPr="00DB2D6C">
        <w:rPr>
          <w:rFonts w:ascii="Arial" w:hAnsi="Arial" w:cs="Arial"/>
          <w:szCs w:val="24"/>
          <w:lang w:val="pt-BR"/>
        </w:rPr>
        <w:t>, Beierkuhnlein</w:t>
      </w:r>
      <w:r>
        <w:rPr>
          <w:rFonts w:ascii="Arial" w:hAnsi="Arial" w:cs="Arial"/>
          <w:szCs w:val="24"/>
          <w:lang w:val="pt-BR"/>
        </w:rPr>
        <w:t>, C.</w:t>
      </w:r>
      <w:r w:rsidRPr="00DB2D6C">
        <w:rPr>
          <w:rFonts w:ascii="Arial" w:hAnsi="Arial" w:cs="Arial"/>
          <w:szCs w:val="24"/>
          <w:lang w:val="pt-BR"/>
        </w:rPr>
        <w:t>, Bennett</w:t>
      </w:r>
      <w:r>
        <w:rPr>
          <w:rFonts w:ascii="Arial" w:hAnsi="Arial" w:cs="Arial"/>
          <w:szCs w:val="24"/>
          <w:lang w:val="pt-BR"/>
        </w:rPr>
        <w:t>, J.</w:t>
      </w:r>
      <w:r w:rsidRPr="00DB2D6C">
        <w:rPr>
          <w:rFonts w:ascii="Arial" w:hAnsi="Arial" w:cs="Arial"/>
          <w:szCs w:val="24"/>
          <w:lang w:val="pt-BR"/>
        </w:rPr>
        <w:t>, Bittel</w:t>
      </w:r>
      <w:r>
        <w:rPr>
          <w:rFonts w:ascii="Arial" w:hAnsi="Arial" w:cs="Arial"/>
          <w:szCs w:val="24"/>
          <w:lang w:val="pt-BR"/>
        </w:rPr>
        <w:t>, A.</w:t>
      </w:r>
      <w:r w:rsidRPr="00DB2D6C">
        <w:rPr>
          <w:rFonts w:ascii="Arial" w:hAnsi="Arial" w:cs="Arial"/>
          <w:szCs w:val="24"/>
          <w:lang w:val="pt-BR"/>
        </w:rPr>
        <w:t>, Boldgiv</w:t>
      </w:r>
      <w:r>
        <w:rPr>
          <w:rFonts w:ascii="Arial" w:hAnsi="Arial" w:cs="Arial"/>
          <w:szCs w:val="24"/>
          <w:lang w:val="pt-BR"/>
        </w:rPr>
        <w:t>, B.</w:t>
      </w:r>
      <w:r w:rsidRPr="00DB2D6C">
        <w:rPr>
          <w:rFonts w:ascii="Arial" w:hAnsi="Arial" w:cs="Arial"/>
          <w:szCs w:val="24"/>
          <w:lang w:val="pt-BR"/>
        </w:rPr>
        <w:t>, Boldrini</w:t>
      </w:r>
      <w:r>
        <w:rPr>
          <w:rFonts w:ascii="Arial" w:hAnsi="Arial" w:cs="Arial"/>
          <w:szCs w:val="24"/>
          <w:lang w:val="pt-BR"/>
        </w:rPr>
        <w:t>, I.</w:t>
      </w:r>
      <w:r w:rsidRPr="00DB2D6C">
        <w:rPr>
          <w:rFonts w:ascii="Arial" w:hAnsi="Arial" w:cs="Arial"/>
          <w:szCs w:val="24"/>
          <w:lang w:val="pt-BR"/>
        </w:rPr>
        <w:t>, Bork</w:t>
      </w:r>
      <w:r>
        <w:rPr>
          <w:rFonts w:ascii="Arial" w:hAnsi="Arial" w:cs="Arial"/>
          <w:szCs w:val="24"/>
          <w:lang w:val="pt-BR"/>
        </w:rPr>
        <w:t>, E.</w:t>
      </w:r>
      <w:r w:rsidRPr="00DB2D6C">
        <w:rPr>
          <w:rFonts w:ascii="Arial" w:hAnsi="Arial" w:cs="Arial"/>
          <w:szCs w:val="24"/>
          <w:lang w:val="pt-BR"/>
        </w:rPr>
        <w:t>, Brown</w:t>
      </w:r>
      <w:r>
        <w:rPr>
          <w:rFonts w:ascii="Arial" w:hAnsi="Arial" w:cs="Arial"/>
          <w:szCs w:val="24"/>
          <w:lang w:val="pt-BR"/>
        </w:rPr>
        <w:t>, L.</w:t>
      </w:r>
      <w:r w:rsidRPr="00DB2D6C">
        <w:rPr>
          <w:rFonts w:ascii="Arial" w:hAnsi="Arial" w:cs="Arial"/>
          <w:szCs w:val="24"/>
          <w:lang w:val="pt-BR"/>
        </w:rPr>
        <w:t>, Cabido</w:t>
      </w:r>
      <w:r>
        <w:rPr>
          <w:rFonts w:ascii="Arial" w:hAnsi="Arial" w:cs="Arial"/>
          <w:szCs w:val="24"/>
          <w:lang w:val="pt-BR"/>
        </w:rPr>
        <w:t>, M.</w:t>
      </w:r>
      <w:r w:rsidRPr="00DB2D6C">
        <w:rPr>
          <w:rFonts w:ascii="Arial" w:hAnsi="Arial" w:cs="Arial"/>
          <w:szCs w:val="24"/>
          <w:lang w:val="pt-BR"/>
        </w:rPr>
        <w:t xml:space="preserve"> y 47 autores m</w:t>
      </w:r>
      <w:r>
        <w:rPr>
          <w:rFonts w:ascii="Arial" w:hAnsi="Arial" w:cs="Arial"/>
          <w:szCs w:val="24"/>
          <w:lang w:val="pt-BR"/>
        </w:rPr>
        <w:t xml:space="preserve">ás. 2015. </w:t>
      </w:r>
      <w:r w:rsidRPr="00DB2D6C">
        <w:rPr>
          <w:rFonts w:ascii="Arial" w:hAnsi="Arial" w:cs="Arial"/>
          <w:szCs w:val="24"/>
          <w:lang w:val="en-US"/>
        </w:rPr>
        <w:t>Worldwide Evidence of</w:t>
      </w:r>
      <w:r>
        <w:rPr>
          <w:rFonts w:ascii="Arial" w:hAnsi="Arial" w:cs="Arial"/>
          <w:szCs w:val="24"/>
          <w:lang w:val="en-US"/>
        </w:rPr>
        <w:t xml:space="preserve"> </w:t>
      </w:r>
      <w:r w:rsidRPr="00DB2D6C">
        <w:rPr>
          <w:rFonts w:ascii="Arial" w:hAnsi="Arial" w:cs="Arial"/>
          <w:szCs w:val="24"/>
          <w:lang w:val="en-US"/>
        </w:rPr>
        <w:t>a Unimodal Relationship Between Productivity and Plant Species Richness</w:t>
      </w:r>
      <w:r>
        <w:rPr>
          <w:rFonts w:ascii="Arial" w:hAnsi="Arial" w:cs="Arial"/>
          <w:szCs w:val="24"/>
          <w:lang w:val="en-US"/>
        </w:rPr>
        <w:t xml:space="preserve">. </w:t>
      </w:r>
      <w:r w:rsidRPr="00567B89">
        <w:rPr>
          <w:rFonts w:ascii="Arial" w:hAnsi="Arial" w:cs="Arial"/>
          <w:szCs w:val="24"/>
          <w:u w:val="single"/>
          <w:lang w:val="es-AR"/>
        </w:rPr>
        <w:t>Science</w:t>
      </w:r>
      <w:r w:rsidRPr="00567B89">
        <w:rPr>
          <w:rFonts w:ascii="Arial" w:hAnsi="Arial" w:cs="Arial"/>
          <w:szCs w:val="24"/>
          <w:lang w:val="es-AR"/>
        </w:rPr>
        <w:t>, 349: 302-305.</w:t>
      </w:r>
    </w:p>
    <w:p w14:paraId="7FEC7634" w14:textId="77777777" w:rsidR="00966BB4" w:rsidRPr="00567B89" w:rsidRDefault="00966BB4" w:rsidP="00966BB4">
      <w:pPr>
        <w:rPr>
          <w:rFonts w:ascii="Arial" w:hAnsi="Arial" w:cs="Arial"/>
          <w:szCs w:val="24"/>
          <w:lang w:val="es-AR"/>
        </w:rPr>
      </w:pPr>
    </w:p>
    <w:p w14:paraId="2D7FAB58" w14:textId="77777777" w:rsidR="00966BB4" w:rsidRDefault="00966BB4" w:rsidP="00966BB4">
      <w:pPr>
        <w:rPr>
          <w:rFonts w:ascii="Arial" w:hAnsi="Arial" w:cs="Arial"/>
          <w:szCs w:val="24"/>
          <w:shd w:val="clear" w:color="auto" w:fill="FFFFFF"/>
          <w:lang w:val="en-US"/>
        </w:rPr>
      </w:pPr>
      <w:r>
        <w:rPr>
          <w:rFonts w:ascii="Arial" w:hAnsi="Arial" w:cs="Arial"/>
          <w:szCs w:val="24"/>
          <w:shd w:val="clear" w:color="auto" w:fill="FFFFFF"/>
          <w:lang w:val="es-AR"/>
        </w:rPr>
        <w:t xml:space="preserve">105. Carranza, M.L., Hoyos, L., Frate, L., Acosta, A.T.R. &amp; M. Cabido. </w:t>
      </w:r>
      <w:r w:rsidRPr="006E03B4">
        <w:rPr>
          <w:rFonts w:ascii="Arial" w:hAnsi="Arial" w:cs="Arial"/>
          <w:szCs w:val="24"/>
          <w:shd w:val="clear" w:color="auto" w:fill="FFFFFF"/>
          <w:lang w:val="en-US"/>
        </w:rPr>
        <w:t xml:space="preserve">2015. </w:t>
      </w:r>
      <w:r>
        <w:rPr>
          <w:rFonts w:ascii="Arial" w:hAnsi="Arial" w:cs="Arial"/>
          <w:szCs w:val="24"/>
          <w:shd w:val="clear" w:color="auto" w:fill="FFFFFF"/>
          <w:lang w:val="en-US"/>
        </w:rPr>
        <w:t>Measuring forest fragmentation over time: forest loss and con</w:t>
      </w:r>
      <w:r>
        <w:rPr>
          <w:rFonts w:ascii="Arial" w:hAnsi="Arial" w:cs="Arial"/>
          <w:szCs w:val="24"/>
          <w:shd w:val="clear" w:color="auto" w:fill="FFFFFF"/>
        </w:rPr>
        <w:t>ﬁ</w:t>
      </w:r>
      <w:r>
        <w:rPr>
          <w:rFonts w:ascii="Arial" w:hAnsi="Arial" w:cs="Arial"/>
          <w:szCs w:val="24"/>
          <w:shd w:val="clear" w:color="auto" w:fill="FFFFFF"/>
          <w:lang w:val="en-US"/>
        </w:rPr>
        <w:t xml:space="preserve">gurational changes in the Gran Chaco, Central Argentina. </w:t>
      </w:r>
      <w:r w:rsidRPr="00501328">
        <w:rPr>
          <w:rFonts w:ascii="Arial" w:hAnsi="Arial" w:cs="Arial"/>
          <w:szCs w:val="24"/>
          <w:u w:val="single"/>
          <w:shd w:val="clear" w:color="auto" w:fill="FFFFFF"/>
          <w:lang w:val="en-US"/>
        </w:rPr>
        <w:t>Landscape and Urban Planning</w:t>
      </w:r>
      <w:r>
        <w:rPr>
          <w:rFonts w:ascii="Arial" w:hAnsi="Arial" w:cs="Arial"/>
          <w:szCs w:val="24"/>
          <w:shd w:val="clear" w:color="auto" w:fill="FFFFFF"/>
          <w:lang w:val="en-US"/>
        </w:rPr>
        <w:t xml:space="preserve"> 143: 238-247.</w:t>
      </w:r>
    </w:p>
    <w:p w14:paraId="15DD0B97" w14:textId="77777777" w:rsidR="00966BB4" w:rsidRDefault="00966BB4" w:rsidP="00966BB4">
      <w:pPr>
        <w:rPr>
          <w:rFonts w:ascii="Arial" w:hAnsi="Arial" w:cs="Arial"/>
          <w:szCs w:val="24"/>
          <w:shd w:val="clear" w:color="auto" w:fill="FFFFFF"/>
          <w:lang w:val="en-US"/>
        </w:rPr>
      </w:pPr>
    </w:p>
    <w:p w14:paraId="5C12514F" w14:textId="77777777" w:rsidR="00966BB4" w:rsidRPr="004A00BF" w:rsidRDefault="00966BB4" w:rsidP="00966BB4">
      <w:pPr>
        <w:rPr>
          <w:rFonts w:ascii="Arial" w:hAnsi="Arial" w:cs="Arial"/>
          <w:szCs w:val="24"/>
          <w:lang w:val="en-US"/>
        </w:rPr>
      </w:pPr>
      <w:r w:rsidRPr="00567B89">
        <w:rPr>
          <w:rFonts w:ascii="Arial" w:hAnsi="Arial" w:cs="Arial"/>
          <w:szCs w:val="24"/>
          <w:shd w:val="clear" w:color="auto" w:fill="FFFFFF"/>
          <w:lang w:val="en-US"/>
        </w:rPr>
        <w:t xml:space="preserve">106. </w:t>
      </w:r>
      <w:r w:rsidRPr="00567B89">
        <w:rPr>
          <w:rFonts w:ascii="Arial" w:hAnsi="Arial" w:cs="Arial"/>
          <w:lang w:val="en-US"/>
        </w:rPr>
        <w:t xml:space="preserve">Ferreras, A.E., Giorgis, M.A., Tecco, P.A., Cabido, M.R. &amp; G. Funes. </w:t>
      </w:r>
      <w:r w:rsidRPr="004A00BF">
        <w:rPr>
          <w:rFonts w:ascii="Arial" w:hAnsi="Arial" w:cs="Arial"/>
          <w:lang w:val="en-US"/>
        </w:rPr>
        <w:t>2015.</w:t>
      </w:r>
    </w:p>
    <w:p w14:paraId="45C6190B" w14:textId="77777777" w:rsidR="00966BB4" w:rsidRPr="000A71F4" w:rsidRDefault="00966BB4" w:rsidP="00966BB4">
      <w:pPr>
        <w:rPr>
          <w:rFonts w:ascii="Arial" w:hAnsi="Arial" w:cs="Arial"/>
          <w:lang w:val="es-ES_tradnl"/>
        </w:rPr>
      </w:pPr>
      <w:r w:rsidRPr="004A00BF">
        <w:rPr>
          <w:rFonts w:ascii="Arial" w:hAnsi="Arial" w:cs="Arial"/>
          <w:lang w:val="en-US"/>
        </w:rPr>
        <w:t xml:space="preserve">Impact of </w:t>
      </w:r>
      <w:r w:rsidRPr="004A00BF">
        <w:rPr>
          <w:rFonts w:ascii="Arial" w:hAnsi="Arial" w:cs="Arial"/>
          <w:i/>
          <w:lang w:val="en-US"/>
        </w:rPr>
        <w:t>Ligustrum lucidum</w:t>
      </w:r>
      <w:r w:rsidRPr="004A00BF">
        <w:rPr>
          <w:rFonts w:ascii="Arial" w:hAnsi="Arial" w:cs="Arial"/>
          <w:lang w:val="en-US"/>
        </w:rPr>
        <w:t xml:space="preserve"> on the soil seed bank in invaded subtropical seasonally dry woodlands (C</w:t>
      </w:r>
      <w:r>
        <w:rPr>
          <w:rFonts w:ascii="Arial" w:hAnsi="Arial" w:cs="Arial"/>
          <w:lang w:val="en-US"/>
        </w:rPr>
        <w:t>ó</w:t>
      </w:r>
      <w:r w:rsidRPr="004A00BF">
        <w:rPr>
          <w:rFonts w:ascii="Arial" w:hAnsi="Arial" w:cs="Arial"/>
          <w:lang w:val="en-US"/>
        </w:rPr>
        <w:t>rdoba, Argentina)</w:t>
      </w:r>
      <w:r>
        <w:rPr>
          <w:rFonts w:ascii="Arial" w:hAnsi="Arial" w:cs="Arial"/>
          <w:lang w:val="en-US"/>
        </w:rPr>
        <w:t xml:space="preserve">. </w:t>
      </w:r>
      <w:r w:rsidRPr="000A71F4">
        <w:rPr>
          <w:rFonts w:ascii="Arial" w:hAnsi="Arial" w:cs="Arial"/>
          <w:u w:val="single"/>
          <w:lang w:val="es-ES_tradnl"/>
        </w:rPr>
        <w:t>Biological Invasions</w:t>
      </w:r>
      <w:r w:rsidRPr="000A71F4">
        <w:rPr>
          <w:rFonts w:ascii="Arial" w:hAnsi="Arial" w:cs="Arial"/>
          <w:lang w:val="es-ES_tradnl"/>
        </w:rPr>
        <w:t>, 17: 3547-3561.</w:t>
      </w:r>
    </w:p>
    <w:p w14:paraId="5BBB9090" w14:textId="77777777" w:rsidR="00966BB4" w:rsidRPr="000A71F4" w:rsidRDefault="00966BB4" w:rsidP="00966BB4">
      <w:pPr>
        <w:rPr>
          <w:rFonts w:ascii="Arial" w:hAnsi="Arial" w:cs="Arial"/>
          <w:lang w:val="es-ES_tradnl"/>
        </w:rPr>
      </w:pPr>
    </w:p>
    <w:p w14:paraId="45A5CEC9" w14:textId="77777777" w:rsidR="00966BB4" w:rsidRPr="000A71F4" w:rsidRDefault="00966BB4" w:rsidP="00966BB4">
      <w:pPr>
        <w:autoSpaceDE w:val="0"/>
        <w:autoSpaceDN w:val="0"/>
        <w:adjustRightInd w:val="0"/>
        <w:rPr>
          <w:rFonts w:ascii="Arial" w:hAnsi="Arial" w:cs="Arial"/>
          <w:lang w:val="es-ES_tradnl"/>
        </w:rPr>
      </w:pPr>
      <w:r w:rsidRPr="002560B5">
        <w:rPr>
          <w:rFonts w:ascii="Arial" w:hAnsi="Arial" w:cs="Arial"/>
          <w:lang w:val="es-AR"/>
        </w:rPr>
        <w:t>107. Frate, L., Acosta, A., Cabido, M.,</w:t>
      </w:r>
      <w:r>
        <w:rPr>
          <w:rFonts w:ascii="Arial" w:hAnsi="Arial" w:cs="Arial"/>
          <w:lang w:val="es-AR"/>
        </w:rPr>
        <w:t xml:space="preserve"> Hoyos, L. &amp; M.L. Carranza. </w:t>
      </w:r>
      <w:r w:rsidRPr="002560B5">
        <w:rPr>
          <w:rFonts w:ascii="Arial" w:hAnsi="Arial" w:cs="Arial"/>
          <w:lang w:val="en-US"/>
        </w:rPr>
        <w:t>201</w:t>
      </w:r>
      <w:r>
        <w:rPr>
          <w:rFonts w:ascii="Arial" w:hAnsi="Arial" w:cs="Arial"/>
          <w:lang w:val="en-US"/>
        </w:rPr>
        <w:t>6</w:t>
      </w:r>
      <w:r w:rsidRPr="002560B5">
        <w:rPr>
          <w:rFonts w:ascii="Arial" w:hAnsi="Arial" w:cs="Arial"/>
          <w:lang w:val="en-US"/>
        </w:rPr>
        <w:t xml:space="preserve">. </w:t>
      </w:r>
      <w:r>
        <w:rPr>
          <w:rFonts w:ascii="Arial" w:hAnsi="Arial" w:cs="Arial"/>
          <w:lang w:val="en-US"/>
        </w:rPr>
        <w:t xml:space="preserve">Temporal changes in forest contexts at multiple extents: three decades of fragmentation in the Gran Chaco (1979-2010), Central Argentina. </w:t>
      </w:r>
      <w:r w:rsidRPr="000A71F4">
        <w:rPr>
          <w:rFonts w:ascii="Arial" w:hAnsi="Arial" w:cs="Arial"/>
          <w:u w:val="single"/>
          <w:lang w:val="es-ES_tradnl"/>
        </w:rPr>
        <w:t>PLoS ONE</w:t>
      </w:r>
      <w:r w:rsidRPr="000A71F4">
        <w:rPr>
          <w:rFonts w:ascii="Arial" w:hAnsi="Arial" w:cs="Arial"/>
          <w:lang w:val="es-ES_tradnl"/>
        </w:rPr>
        <w:t>, en prensa. DOI 10.1007/s10530-016-1148-8.</w:t>
      </w:r>
    </w:p>
    <w:p w14:paraId="04FAD322" w14:textId="77777777" w:rsidR="00966BB4" w:rsidRPr="000A71F4" w:rsidRDefault="00966BB4" w:rsidP="00966BB4">
      <w:pPr>
        <w:autoSpaceDE w:val="0"/>
        <w:autoSpaceDN w:val="0"/>
        <w:adjustRightInd w:val="0"/>
        <w:rPr>
          <w:rFonts w:ascii="Arial" w:hAnsi="Arial" w:cs="Arial"/>
          <w:lang w:val="es-ES_tradnl"/>
        </w:rPr>
      </w:pPr>
    </w:p>
    <w:p w14:paraId="25827839" w14:textId="77777777" w:rsidR="00966BB4" w:rsidRPr="000A71F4" w:rsidRDefault="00966BB4" w:rsidP="00966BB4">
      <w:pPr>
        <w:rPr>
          <w:rFonts w:ascii="Arial" w:hAnsi="Arial" w:cs="Arial"/>
          <w:lang w:val="en-US" w:eastAsia="es-AR"/>
        </w:rPr>
      </w:pPr>
      <w:r>
        <w:rPr>
          <w:rFonts w:ascii="Arial" w:hAnsi="Arial" w:cs="Arial"/>
          <w:bCs/>
          <w:color w:val="222222"/>
          <w:szCs w:val="24"/>
          <w:shd w:val="clear" w:color="auto" w:fill="FFFFFF"/>
          <w:lang w:val="pt-BR" w:eastAsia="es-AR"/>
        </w:rPr>
        <w:t xml:space="preserve">108. </w:t>
      </w:r>
      <w:r w:rsidRPr="001F0340">
        <w:rPr>
          <w:rFonts w:ascii="Arial" w:hAnsi="Arial" w:cs="Arial"/>
          <w:bCs/>
          <w:color w:val="222222"/>
          <w:szCs w:val="24"/>
          <w:shd w:val="clear" w:color="auto" w:fill="FFFFFF"/>
          <w:lang w:val="pt-BR" w:eastAsia="es-AR"/>
        </w:rPr>
        <w:t>Tecco</w:t>
      </w:r>
      <w:r>
        <w:rPr>
          <w:rFonts w:ascii="Arial" w:hAnsi="Arial" w:cs="Arial"/>
          <w:bCs/>
          <w:color w:val="222222"/>
          <w:szCs w:val="24"/>
          <w:shd w:val="clear" w:color="auto" w:fill="FFFFFF"/>
          <w:lang w:val="pt-BR" w:eastAsia="es-AR"/>
        </w:rPr>
        <w:t>,</w:t>
      </w:r>
      <w:r w:rsidRPr="001F0340">
        <w:rPr>
          <w:rFonts w:ascii="Arial" w:hAnsi="Arial" w:cs="Arial"/>
          <w:bCs/>
          <w:color w:val="222222"/>
          <w:szCs w:val="24"/>
          <w:shd w:val="clear" w:color="auto" w:fill="FFFFFF"/>
          <w:lang w:val="pt-BR" w:eastAsia="es-AR"/>
        </w:rPr>
        <w:t xml:space="preserve"> P</w:t>
      </w:r>
      <w:r>
        <w:rPr>
          <w:rFonts w:ascii="Arial" w:hAnsi="Arial" w:cs="Arial"/>
          <w:bCs/>
          <w:color w:val="222222"/>
          <w:szCs w:val="24"/>
          <w:shd w:val="clear" w:color="auto" w:fill="FFFFFF"/>
          <w:lang w:val="pt-BR" w:eastAsia="es-AR"/>
        </w:rPr>
        <w:t>.</w:t>
      </w:r>
      <w:r w:rsidRPr="001F0340">
        <w:rPr>
          <w:rFonts w:ascii="Arial" w:hAnsi="Arial" w:cs="Arial"/>
          <w:bCs/>
          <w:color w:val="222222"/>
          <w:szCs w:val="24"/>
          <w:shd w:val="clear" w:color="auto" w:fill="FFFFFF"/>
          <w:lang w:val="pt-BR" w:eastAsia="es-AR"/>
        </w:rPr>
        <w:t>A</w:t>
      </w:r>
      <w:r>
        <w:rPr>
          <w:rFonts w:ascii="Arial" w:hAnsi="Arial" w:cs="Arial"/>
          <w:bCs/>
          <w:color w:val="222222"/>
          <w:szCs w:val="24"/>
          <w:shd w:val="clear" w:color="auto" w:fill="FFFFFF"/>
          <w:lang w:val="pt-BR" w:eastAsia="es-AR"/>
        </w:rPr>
        <w:t>.</w:t>
      </w:r>
      <w:r w:rsidRPr="001F0340">
        <w:rPr>
          <w:rFonts w:ascii="Arial" w:hAnsi="Arial" w:cs="Arial"/>
          <w:b/>
          <w:bCs/>
          <w:color w:val="222222"/>
          <w:szCs w:val="24"/>
          <w:shd w:val="clear" w:color="auto" w:fill="FFFFFF"/>
          <w:lang w:val="pt-BR" w:eastAsia="es-AR"/>
        </w:rPr>
        <w:t>,</w:t>
      </w:r>
      <w:r w:rsidRPr="001F0340">
        <w:rPr>
          <w:rFonts w:ascii="Arial" w:hAnsi="Arial" w:cs="Arial"/>
          <w:color w:val="222222"/>
          <w:szCs w:val="24"/>
          <w:lang w:val="pt-BR" w:eastAsia="es-AR"/>
        </w:rPr>
        <w:t> </w:t>
      </w:r>
      <w:r w:rsidRPr="001F0340">
        <w:rPr>
          <w:rFonts w:ascii="Arial" w:hAnsi="Arial" w:cs="Arial"/>
          <w:color w:val="222222"/>
          <w:szCs w:val="24"/>
          <w:shd w:val="clear" w:color="auto" w:fill="FFFFFF"/>
          <w:lang w:val="pt-BR" w:eastAsia="es-AR"/>
        </w:rPr>
        <w:t>Pais-Bosch</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A</w:t>
      </w:r>
      <w:r>
        <w:rPr>
          <w:rFonts w:ascii="Arial" w:hAnsi="Arial" w:cs="Arial"/>
          <w:color w:val="222222"/>
          <w:szCs w:val="24"/>
          <w:shd w:val="clear" w:color="auto" w:fill="FFFFFF"/>
          <w:lang w:val="pt-BR" w:eastAsia="es-AR"/>
        </w:rPr>
        <w:t xml:space="preserve">. </w:t>
      </w:r>
      <w:r w:rsidRPr="001F0340">
        <w:rPr>
          <w:rFonts w:ascii="Arial" w:hAnsi="Arial" w:cs="Arial"/>
          <w:color w:val="222222"/>
          <w:szCs w:val="24"/>
          <w:shd w:val="clear" w:color="auto" w:fill="FFFFFF"/>
          <w:lang w:val="pt-BR" w:eastAsia="es-AR"/>
        </w:rPr>
        <w:t>I</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Funes</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G</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Marcora</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P</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Zeballos</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S</w:t>
      </w:r>
      <w:r>
        <w:rPr>
          <w:rFonts w:ascii="Arial" w:hAnsi="Arial" w:cs="Arial"/>
          <w:color w:val="222222"/>
          <w:szCs w:val="24"/>
          <w:shd w:val="clear" w:color="auto" w:fill="FFFFFF"/>
          <w:lang w:val="pt-BR" w:eastAsia="es-AR"/>
        </w:rPr>
        <w:t xml:space="preserve">. </w:t>
      </w:r>
      <w:r w:rsidRPr="001F0340">
        <w:rPr>
          <w:rFonts w:ascii="Arial" w:hAnsi="Arial" w:cs="Arial"/>
          <w:color w:val="222222"/>
          <w:szCs w:val="24"/>
          <w:shd w:val="clear" w:color="auto" w:fill="FFFFFF"/>
          <w:lang w:val="pt-BR" w:eastAsia="es-AR"/>
        </w:rPr>
        <w:t>R</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Cabido</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M</w:t>
      </w:r>
      <w:r>
        <w:rPr>
          <w:rFonts w:ascii="Arial" w:hAnsi="Arial" w:cs="Arial"/>
          <w:color w:val="222222"/>
          <w:szCs w:val="24"/>
          <w:shd w:val="clear" w:color="auto" w:fill="FFFFFF"/>
          <w:lang w:val="pt-BR" w:eastAsia="es-AR"/>
        </w:rPr>
        <w:t>.</w:t>
      </w:r>
      <w:r w:rsidRPr="001F0340">
        <w:rPr>
          <w:rFonts w:ascii="Arial" w:hAnsi="Arial" w:cs="Arial"/>
          <w:color w:val="222222"/>
          <w:szCs w:val="24"/>
          <w:shd w:val="clear" w:color="auto" w:fill="FFFFFF"/>
          <w:lang w:val="pt-BR" w:eastAsia="es-AR"/>
        </w:rPr>
        <w:t xml:space="preserve"> &amp; </w:t>
      </w:r>
      <w:r>
        <w:rPr>
          <w:rFonts w:ascii="Arial" w:hAnsi="Arial" w:cs="Arial"/>
          <w:color w:val="222222"/>
          <w:szCs w:val="24"/>
          <w:shd w:val="clear" w:color="auto" w:fill="FFFFFF"/>
          <w:lang w:val="pt-BR" w:eastAsia="es-AR"/>
        </w:rPr>
        <w:t xml:space="preserve">C. </w:t>
      </w:r>
      <w:r w:rsidRPr="001F0340">
        <w:rPr>
          <w:rFonts w:ascii="Arial" w:hAnsi="Arial" w:cs="Arial"/>
          <w:color w:val="222222"/>
          <w:szCs w:val="24"/>
          <w:shd w:val="clear" w:color="auto" w:fill="FFFFFF"/>
          <w:lang w:val="pt-BR" w:eastAsia="es-AR"/>
        </w:rPr>
        <w:t>Urcelay</w:t>
      </w:r>
      <w:r>
        <w:rPr>
          <w:rFonts w:ascii="Arial" w:hAnsi="Arial" w:cs="Arial"/>
          <w:color w:val="222222"/>
          <w:szCs w:val="24"/>
          <w:shd w:val="clear" w:color="auto" w:fill="FFFFFF"/>
          <w:lang w:val="pt-BR" w:eastAsia="es-AR"/>
        </w:rPr>
        <w:t xml:space="preserve">. </w:t>
      </w:r>
      <w:r w:rsidRPr="001F0340">
        <w:rPr>
          <w:rFonts w:ascii="Arial" w:hAnsi="Arial" w:cs="Arial"/>
          <w:color w:val="222222"/>
          <w:szCs w:val="24"/>
          <w:shd w:val="clear" w:color="auto" w:fill="FFFFFF"/>
          <w:lang w:val="pt-BR" w:eastAsia="es-AR"/>
        </w:rPr>
        <w:t>2016.</w:t>
      </w:r>
      <w:r w:rsidRPr="001F0340">
        <w:rPr>
          <w:rFonts w:ascii="Arial" w:hAnsi="Arial" w:cs="Arial"/>
          <w:color w:val="222222"/>
          <w:szCs w:val="24"/>
          <w:lang w:val="pt-BR" w:eastAsia="es-AR"/>
        </w:rPr>
        <w:t> </w:t>
      </w:r>
      <w:r w:rsidRPr="001F0340">
        <w:rPr>
          <w:rFonts w:ascii="Arial" w:hAnsi="Arial" w:cs="Arial"/>
          <w:color w:val="222222"/>
          <w:szCs w:val="24"/>
          <w:shd w:val="clear" w:color="auto" w:fill="FFFFFF"/>
          <w:lang w:val="en-US" w:eastAsia="es-AR"/>
        </w:rPr>
        <w:t>Mountain invasions on the way: are there climatic constraints for the expansion of alien woody species along an elevation gradient in Argentina?</w:t>
      </w:r>
      <w:r>
        <w:rPr>
          <w:rFonts w:ascii="Arial" w:hAnsi="Arial" w:cs="Arial"/>
          <w:color w:val="222222"/>
          <w:szCs w:val="24"/>
          <w:shd w:val="clear" w:color="auto" w:fill="FFFFFF"/>
          <w:lang w:val="en-US" w:eastAsia="es-AR"/>
        </w:rPr>
        <w:t xml:space="preserve"> </w:t>
      </w:r>
      <w:r w:rsidRPr="001F0340">
        <w:rPr>
          <w:rFonts w:ascii="Arial" w:hAnsi="Arial" w:cs="Arial"/>
          <w:iCs/>
          <w:color w:val="222222"/>
          <w:szCs w:val="24"/>
          <w:u w:val="single"/>
          <w:shd w:val="clear" w:color="auto" w:fill="FFFFFF"/>
          <w:lang w:val="en-US" w:eastAsia="es-AR"/>
        </w:rPr>
        <w:t>Journal of Plant Ecology</w:t>
      </w:r>
      <w:r w:rsidRPr="001F0340">
        <w:rPr>
          <w:rFonts w:ascii="Arial" w:hAnsi="Arial" w:cs="Arial"/>
          <w:color w:val="222222"/>
          <w:szCs w:val="24"/>
          <w:shd w:val="clear" w:color="auto" w:fill="FFFFFF"/>
          <w:lang w:val="en-US" w:eastAsia="es-AR"/>
        </w:rPr>
        <w:t xml:space="preserve">. </w:t>
      </w:r>
      <w:r w:rsidRPr="000A71F4">
        <w:rPr>
          <w:rFonts w:ascii="Arial" w:hAnsi="Arial" w:cs="Arial"/>
          <w:color w:val="222222"/>
          <w:szCs w:val="24"/>
          <w:shd w:val="clear" w:color="auto" w:fill="FFFFFF"/>
          <w:lang w:val="en-US" w:eastAsia="es-AR"/>
        </w:rPr>
        <w:t xml:space="preserve">En prensa. </w:t>
      </w:r>
      <w:r w:rsidRPr="000A71F4">
        <w:rPr>
          <w:rFonts w:ascii="Arial" w:hAnsi="Arial" w:cs="Arial"/>
          <w:color w:val="222222"/>
          <w:shd w:val="clear" w:color="auto" w:fill="FFFFFF"/>
          <w:lang w:val="en-US" w:eastAsia="es-AR"/>
        </w:rPr>
        <w:t>DOI:10.1093/jpe/rtv064</w:t>
      </w:r>
    </w:p>
    <w:p w14:paraId="194AF761" w14:textId="77777777" w:rsidR="00966BB4" w:rsidRPr="000A71F4" w:rsidRDefault="00966BB4" w:rsidP="00966BB4">
      <w:pPr>
        <w:pStyle w:val="Heading1"/>
        <w:spacing w:before="27" w:after="95" w:line="360" w:lineRule="atLeast"/>
        <w:rPr>
          <w:rFonts w:ascii="Arial" w:hAnsi="Arial" w:cs="Arial"/>
          <w:b w:val="0"/>
          <w:sz w:val="20"/>
          <w:lang w:val="en-US"/>
        </w:rPr>
      </w:pPr>
    </w:p>
    <w:p w14:paraId="6C010174" w14:textId="77777777" w:rsidR="00966BB4" w:rsidRPr="000A71F4" w:rsidRDefault="00966BB4" w:rsidP="000A71F4">
      <w:pPr>
        <w:pStyle w:val="Heading1"/>
        <w:tabs>
          <w:tab w:val="clear" w:pos="1247"/>
          <w:tab w:val="clear" w:pos="1814"/>
          <w:tab w:val="clear" w:pos="2381"/>
          <w:tab w:val="clear" w:pos="2948"/>
          <w:tab w:val="clear" w:pos="3515"/>
          <w:tab w:val="left" w:pos="0"/>
        </w:tabs>
        <w:spacing w:before="27" w:after="95"/>
        <w:ind w:left="0" w:firstLine="0"/>
        <w:rPr>
          <w:rStyle w:val="documenttype"/>
          <w:rFonts w:ascii="Arial" w:hAnsi="Arial" w:cs="Arial"/>
          <w:b w:val="0"/>
          <w:bCs/>
          <w:sz w:val="20"/>
          <w:lang w:val="en-US"/>
        </w:rPr>
      </w:pPr>
      <w:r w:rsidRPr="000A71F4">
        <w:rPr>
          <w:rFonts w:ascii="Arial" w:hAnsi="Arial" w:cs="Arial"/>
          <w:b w:val="0"/>
          <w:sz w:val="20"/>
          <w:lang w:val="en-US"/>
        </w:rPr>
        <w:t>109. Pither, J., Fraser, L.H., Jentsch, A., Sternberg, M., Zobel, M., Cahill, J., Beierkuhnlein, C., Bartha, S., Bennett, J.A., Boldgiv, B., Brown, L.R., Cabido, M., y 25 autores más. Response to Comment on "Worldwide evidence of a unimodal relationship between productivity and plant species richness"</w:t>
      </w:r>
      <w:r w:rsidRPr="000A71F4">
        <w:rPr>
          <w:rStyle w:val="documenttype"/>
          <w:rFonts w:ascii="Arial" w:hAnsi="Arial" w:cs="Arial"/>
          <w:b w:val="0"/>
          <w:bCs/>
          <w:sz w:val="20"/>
          <w:lang w:val="en-US"/>
        </w:rPr>
        <w:t> (Note). Science 351: 457-b.</w:t>
      </w:r>
    </w:p>
    <w:p w14:paraId="7DA1A856" w14:textId="77777777" w:rsidR="00966BB4" w:rsidRPr="000A71F4" w:rsidRDefault="00966BB4" w:rsidP="00966BB4">
      <w:pPr>
        <w:rPr>
          <w:rFonts w:ascii="Arial" w:hAnsi="Arial" w:cs="Arial"/>
          <w:lang w:val="en-US"/>
        </w:rPr>
      </w:pPr>
    </w:p>
    <w:p w14:paraId="3DC3EC58" w14:textId="77777777" w:rsidR="00966BB4" w:rsidRPr="000A71F4" w:rsidRDefault="00966BB4" w:rsidP="00966BB4">
      <w:pPr>
        <w:autoSpaceDE w:val="0"/>
        <w:autoSpaceDN w:val="0"/>
        <w:adjustRightInd w:val="0"/>
        <w:rPr>
          <w:rFonts w:ascii="Arial" w:hAnsi="Arial" w:cs="Arial"/>
          <w:bCs/>
          <w:color w:val="2B2B2B"/>
          <w:lang w:val="en-US" w:eastAsia="es-AR"/>
        </w:rPr>
      </w:pPr>
      <w:r w:rsidRPr="000A71F4">
        <w:rPr>
          <w:rFonts w:ascii="Arial" w:hAnsi="Arial" w:cs="Arial"/>
          <w:lang w:val="en-US"/>
        </w:rPr>
        <w:t xml:space="preserve">110. Venier, P., Cabido, M. &amp; G. Funes. 2016. </w:t>
      </w:r>
      <w:r w:rsidRPr="000A71F4">
        <w:rPr>
          <w:rFonts w:ascii="Arial" w:hAnsi="Arial" w:cs="Arial"/>
          <w:bCs/>
          <w:color w:val="2B2B2B"/>
          <w:lang w:val="en-US" w:eastAsia="es-AR"/>
        </w:rPr>
        <w:t>Germination characteristics in five coexisting neotropical species of Acacia in seasonally dry Chaco forests from</w:t>
      </w:r>
    </w:p>
    <w:p w14:paraId="204EC49C" w14:textId="77777777" w:rsidR="00966BB4" w:rsidRPr="00695227" w:rsidRDefault="00966BB4" w:rsidP="00966BB4">
      <w:pPr>
        <w:rPr>
          <w:rFonts w:ascii="Arial" w:hAnsi="Arial" w:cs="Arial"/>
          <w:bCs/>
          <w:color w:val="2B2B2B"/>
          <w:szCs w:val="24"/>
          <w:lang w:val="es-AR" w:eastAsia="es-AR"/>
        </w:rPr>
      </w:pPr>
      <w:r w:rsidRPr="00F10E55">
        <w:rPr>
          <w:rFonts w:ascii="Arial" w:hAnsi="Arial" w:cs="Arial"/>
          <w:bCs/>
          <w:color w:val="2B2B2B"/>
          <w:szCs w:val="24"/>
          <w:lang w:val="es-AR" w:eastAsia="es-AR"/>
        </w:rPr>
        <w:t>Argentina</w:t>
      </w:r>
      <w:r>
        <w:rPr>
          <w:rFonts w:ascii="Arial" w:hAnsi="Arial" w:cs="Arial"/>
          <w:bCs/>
          <w:color w:val="2B2B2B"/>
          <w:szCs w:val="24"/>
          <w:lang w:val="es-AR" w:eastAsia="es-AR"/>
        </w:rPr>
        <w:t xml:space="preserve">. </w:t>
      </w:r>
      <w:r w:rsidRPr="00F10E55">
        <w:rPr>
          <w:rFonts w:ascii="Arial" w:hAnsi="Arial" w:cs="Arial"/>
          <w:bCs/>
          <w:color w:val="2B2B2B"/>
          <w:szCs w:val="24"/>
          <w:u w:val="single"/>
          <w:lang w:val="es-AR" w:eastAsia="es-AR"/>
        </w:rPr>
        <w:t>Plant Species Biology</w:t>
      </w:r>
      <w:r>
        <w:rPr>
          <w:rFonts w:ascii="Arial" w:hAnsi="Arial" w:cs="Arial"/>
          <w:bCs/>
          <w:color w:val="2B2B2B"/>
          <w:szCs w:val="24"/>
          <w:lang w:val="es-AR" w:eastAsia="es-AR"/>
        </w:rPr>
        <w:t>, en prensa.</w:t>
      </w:r>
      <w:r w:rsidRPr="000A71F4">
        <w:rPr>
          <w:rFonts w:ascii="Arial" w:hAnsi="Arial" w:cs="Arial"/>
          <w:b/>
          <w:bCs/>
          <w:color w:val="333333"/>
          <w:sz w:val="34"/>
          <w:szCs w:val="34"/>
          <w:bdr w:val="none" w:sz="0" w:space="0" w:color="auto" w:frame="1"/>
          <w:shd w:val="clear" w:color="auto" w:fill="FFFFFF"/>
          <w:lang w:val="es-ES_tradnl"/>
        </w:rPr>
        <w:t xml:space="preserve"> </w:t>
      </w:r>
      <w:r w:rsidRPr="000A71F4">
        <w:rPr>
          <w:rFonts w:ascii="Arial" w:hAnsi="Arial" w:cs="Arial"/>
          <w:bCs/>
          <w:color w:val="333333"/>
          <w:szCs w:val="24"/>
          <w:bdr w:val="none" w:sz="0" w:space="0" w:color="auto" w:frame="1"/>
          <w:shd w:val="clear" w:color="auto" w:fill="FFFFFF"/>
          <w:lang w:val="es-ES_tradnl"/>
        </w:rPr>
        <w:t>Junio 2016:</w:t>
      </w:r>
      <w:r w:rsidRPr="000A71F4">
        <w:rPr>
          <w:rFonts w:ascii="Arial" w:hAnsi="Arial" w:cs="Arial"/>
          <w:bCs/>
          <w:color w:val="333333"/>
          <w:sz w:val="34"/>
          <w:szCs w:val="34"/>
          <w:bdr w:val="none" w:sz="0" w:space="0" w:color="auto" w:frame="1"/>
          <w:shd w:val="clear" w:color="auto" w:fill="FFFFFF"/>
          <w:lang w:val="es-ES_tradnl"/>
        </w:rPr>
        <w:t xml:space="preserve"> </w:t>
      </w:r>
      <w:r w:rsidRPr="000A71F4">
        <w:rPr>
          <w:rStyle w:val="article-headermeta-info-label"/>
          <w:rFonts w:ascii="Arial" w:hAnsi="Arial" w:cs="Arial"/>
          <w:bCs/>
          <w:color w:val="333333"/>
          <w:szCs w:val="24"/>
          <w:bdr w:val="none" w:sz="0" w:space="0" w:color="auto" w:frame="1"/>
          <w:shd w:val="clear" w:color="auto" w:fill="FFFFFF"/>
          <w:lang w:val="es-ES_tradnl"/>
        </w:rPr>
        <w:t>DOI:</w:t>
      </w:r>
      <w:r w:rsidRPr="000A71F4">
        <w:rPr>
          <w:rStyle w:val="apple-converted-space"/>
          <w:rFonts w:ascii="Arial" w:eastAsia="SimSun" w:hAnsi="Arial" w:cs="Arial"/>
          <w:b/>
          <w:bCs/>
          <w:color w:val="333333"/>
          <w:szCs w:val="24"/>
          <w:bdr w:val="none" w:sz="0" w:space="0" w:color="auto" w:frame="1"/>
          <w:shd w:val="clear" w:color="auto" w:fill="FFFFFF"/>
          <w:lang w:val="es-ES_tradnl"/>
        </w:rPr>
        <w:t> </w:t>
      </w:r>
      <w:r w:rsidRPr="000A71F4">
        <w:rPr>
          <w:rStyle w:val="article-headermeta-info-data"/>
          <w:rFonts w:ascii="Arial" w:hAnsi="Arial" w:cs="Arial"/>
          <w:color w:val="333333"/>
          <w:szCs w:val="24"/>
          <w:bdr w:val="none" w:sz="0" w:space="0" w:color="auto" w:frame="1"/>
          <w:shd w:val="clear" w:color="auto" w:fill="FFFFFF"/>
          <w:lang w:val="es-ES_tradnl"/>
        </w:rPr>
        <w:t>10.1111/1442-1984.12134</w:t>
      </w:r>
    </w:p>
    <w:p w14:paraId="08D969F2" w14:textId="77777777" w:rsidR="00966BB4" w:rsidRDefault="00966BB4" w:rsidP="00966BB4">
      <w:pPr>
        <w:rPr>
          <w:rFonts w:ascii="Arial" w:hAnsi="Arial" w:cs="Arial"/>
          <w:bCs/>
          <w:color w:val="2B2B2B"/>
          <w:szCs w:val="24"/>
          <w:lang w:val="es-AR" w:eastAsia="es-AR"/>
        </w:rPr>
      </w:pPr>
    </w:p>
    <w:p w14:paraId="17C21127" w14:textId="77777777" w:rsidR="00966BB4" w:rsidRPr="000A71F4" w:rsidRDefault="00966BB4" w:rsidP="00966BB4">
      <w:pPr>
        <w:shd w:val="clear" w:color="auto" w:fill="FFFFFF"/>
        <w:rPr>
          <w:rFonts w:ascii="Arial" w:hAnsi="Arial" w:cs="Arial"/>
          <w:color w:val="222222"/>
          <w:szCs w:val="24"/>
          <w:lang w:val="es-ES_tradnl"/>
        </w:rPr>
      </w:pPr>
      <w:r w:rsidRPr="000A71F4">
        <w:rPr>
          <w:rFonts w:ascii="Arial" w:hAnsi="Arial" w:cs="Arial"/>
          <w:color w:val="222222"/>
          <w:szCs w:val="24"/>
          <w:lang w:val="es-ES_tradnl"/>
        </w:rPr>
        <w:t>111. Giorgis M. A., Cingolani A.M., Tecco P., Cabido M., Poca M. &amp; H von Wehrden. </w:t>
      </w:r>
      <w:r w:rsidRPr="00695227">
        <w:rPr>
          <w:rFonts w:ascii="Arial" w:hAnsi="Arial" w:cs="Arial"/>
          <w:color w:val="222222"/>
          <w:szCs w:val="24"/>
        </w:rPr>
        <w:t>2016</w:t>
      </w:r>
      <w:r w:rsidRPr="00D70509">
        <w:rPr>
          <w:rFonts w:ascii="Arial" w:hAnsi="Arial" w:cs="Arial"/>
          <w:color w:val="222222"/>
          <w:szCs w:val="24"/>
          <w:lang w:val="en-US"/>
        </w:rPr>
        <w:t xml:space="preserve">. Testing alien plant distribution and habitat invasibility in mountain ecosystems: growth form matters. </w:t>
      </w:r>
      <w:r w:rsidRPr="000A71F4">
        <w:rPr>
          <w:rFonts w:ascii="Arial" w:hAnsi="Arial" w:cs="Arial"/>
          <w:color w:val="222222"/>
          <w:szCs w:val="24"/>
          <w:u w:val="single"/>
          <w:lang w:val="es-ES_tradnl"/>
        </w:rPr>
        <w:t>Biological Invasions</w:t>
      </w:r>
      <w:r w:rsidRPr="000A71F4">
        <w:rPr>
          <w:rFonts w:ascii="Arial" w:hAnsi="Arial" w:cs="Arial"/>
          <w:color w:val="222222"/>
          <w:szCs w:val="24"/>
          <w:lang w:val="es-ES_tradnl"/>
        </w:rPr>
        <w:t xml:space="preserve">. DOI  10.1007/s10530-016-1148. </w:t>
      </w:r>
    </w:p>
    <w:p w14:paraId="0B18CD67" w14:textId="77777777" w:rsidR="00966BB4" w:rsidRPr="000A71F4" w:rsidRDefault="00966BB4" w:rsidP="00966BB4">
      <w:pPr>
        <w:shd w:val="clear" w:color="auto" w:fill="FFFFFF"/>
        <w:rPr>
          <w:rFonts w:ascii="Arial" w:hAnsi="Arial" w:cs="Arial"/>
          <w:color w:val="222222"/>
          <w:szCs w:val="24"/>
          <w:lang w:val="es-ES_tradnl"/>
        </w:rPr>
      </w:pPr>
    </w:p>
    <w:p w14:paraId="518C9FCA" w14:textId="77777777" w:rsidR="00966BB4" w:rsidRPr="000A71F4" w:rsidRDefault="00966BB4" w:rsidP="00966BB4">
      <w:pPr>
        <w:shd w:val="clear" w:color="auto" w:fill="FFFFFF"/>
        <w:rPr>
          <w:rFonts w:ascii="Arial" w:hAnsi="Arial" w:cs="Arial"/>
          <w:color w:val="222222"/>
          <w:szCs w:val="24"/>
          <w:lang w:val="es-ES_tradnl"/>
        </w:rPr>
      </w:pPr>
      <w:r w:rsidRPr="000A71F4">
        <w:rPr>
          <w:rFonts w:ascii="Arial" w:hAnsi="Arial" w:cs="Arial"/>
          <w:color w:val="222222"/>
          <w:szCs w:val="24"/>
          <w:lang w:val="es-ES_tradnl"/>
        </w:rPr>
        <w:t xml:space="preserve">112. Cantero, J. J., Núñez, C., Mulko, J., Brandolín, P., Amuchástegui, A., Sfragulla, J., Bonalumi, A.A., Martínez, A., Zeballos, S., Cabido, M., Barboza, G., Chiarini, F. &amp; L. Ariza Espinar. 2016. Vegetación y flora de afloramientos basálticos dl centro de Argentina. </w:t>
      </w:r>
      <w:r w:rsidRPr="000A71F4">
        <w:rPr>
          <w:rFonts w:ascii="Arial" w:hAnsi="Arial" w:cs="Arial"/>
          <w:color w:val="222222"/>
          <w:szCs w:val="24"/>
          <w:u w:val="single"/>
          <w:lang w:val="es-ES_tradnl"/>
        </w:rPr>
        <w:t>Arnaldoa</w:t>
      </w:r>
      <w:r w:rsidRPr="000A71F4">
        <w:rPr>
          <w:rFonts w:ascii="Arial" w:hAnsi="Arial" w:cs="Arial"/>
          <w:color w:val="222222"/>
          <w:szCs w:val="24"/>
          <w:lang w:val="es-ES_tradnl"/>
        </w:rPr>
        <w:t xml:space="preserve"> 23: 185-218.</w:t>
      </w:r>
    </w:p>
    <w:p w14:paraId="1ADAEB24" w14:textId="77777777" w:rsidR="00966BB4" w:rsidRPr="000A71F4" w:rsidRDefault="00966BB4" w:rsidP="00966BB4">
      <w:pPr>
        <w:rPr>
          <w:rFonts w:ascii="Arial" w:hAnsi="Arial" w:cs="Arial"/>
          <w:szCs w:val="24"/>
          <w:lang w:val="es-ES_tradnl"/>
        </w:rPr>
      </w:pPr>
    </w:p>
    <w:p w14:paraId="5B7B86FD" w14:textId="77777777" w:rsidR="00966BB4" w:rsidRPr="00F10E55" w:rsidRDefault="00966BB4" w:rsidP="00966BB4">
      <w:pPr>
        <w:spacing w:line="360" w:lineRule="auto"/>
        <w:jc w:val="both"/>
        <w:rPr>
          <w:rFonts w:ascii="Arial" w:hAnsi="Arial" w:cs="Arial"/>
          <w:szCs w:val="24"/>
          <w:lang w:val="pt-BR"/>
        </w:rPr>
      </w:pPr>
    </w:p>
    <w:p w14:paraId="2CF6799E" w14:textId="77777777" w:rsidR="00966BB4" w:rsidRPr="000A71F4" w:rsidRDefault="00966BB4" w:rsidP="00966BB4">
      <w:pPr>
        <w:suppressAutoHyphens/>
        <w:jc w:val="both"/>
        <w:rPr>
          <w:rFonts w:ascii="Arial" w:hAnsi="Arial" w:cs="Arial"/>
          <w:b/>
          <w:spacing w:val="-2"/>
          <w:szCs w:val="24"/>
          <w:lang w:val="es-ES_tradnl"/>
        </w:rPr>
      </w:pPr>
      <w:r w:rsidRPr="000A71F4">
        <w:rPr>
          <w:rFonts w:ascii="Arial" w:hAnsi="Arial" w:cs="Arial"/>
          <w:b/>
          <w:spacing w:val="-2"/>
          <w:szCs w:val="24"/>
          <w:lang w:val="es-ES_tradnl"/>
        </w:rPr>
        <w:t>- Capítulos de libro</w:t>
      </w:r>
    </w:p>
    <w:p w14:paraId="06A476D9" w14:textId="77777777" w:rsidR="00966BB4" w:rsidRPr="000A71F4" w:rsidRDefault="00966BB4" w:rsidP="00966BB4">
      <w:pPr>
        <w:suppressAutoHyphens/>
        <w:jc w:val="both"/>
        <w:rPr>
          <w:rFonts w:ascii="Arial" w:hAnsi="Arial" w:cs="Arial"/>
          <w:spacing w:val="-2"/>
          <w:szCs w:val="24"/>
          <w:lang w:val="es-ES_tradnl"/>
        </w:rPr>
      </w:pPr>
    </w:p>
    <w:p w14:paraId="6E700B24" w14:textId="7777777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xml:space="preserve">. </w:t>
      </w:r>
      <w:r w:rsidRPr="000F2852">
        <w:rPr>
          <w:rFonts w:ascii="Arial" w:hAnsi="Arial" w:cs="Arial"/>
          <w:spacing w:val="-2"/>
          <w:szCs w:val="24"/>
          <w:lang w:val="es-ES_tradnl"/>
        </w:rPr>
        <w:t xml:space="preserve">Cabido, M. </w:t>
      </w:r>
      <w:r w:rsidRPr="002A6BF3">
        <w:rPr>
          <w:rFonts w:ascii="Arial" w:hAnsi="Arial" w:cs="Arial"/>
          <w:spacing w:val="-2"/>
          <w:szCs w:val="24"/>
          <w:lang w:val="es-ES_tradnl"/>
        </w:rPr>
        <w:t xml:space="preserve">y </w:t>
      </w:r>
      <w:r w:rsidRPr="00A208B6">
        <w:rPr>
          <w:rFonts w:ascii="Arial" w:hAnsi="Arial" w:cs="Arial"/>
          <w:spacing w:val="-2"/>
          <w:szCs w:val="24"/>
          <w:lang w:val="es-ES_tradnl"/>
        </w:rPr>
        <w:t>A. Acosta. 1986. Las formaciones vegetales de la Pampa de Achala. Comunidades de las Pampas. En: MaB-UNESCO, Vol. de Síntesis Proyecto Regional Andino Pachón-Achala, (Montevideo, Uruguay), pp. 336-355.</w:t>
      </w:r>
    </w:p>
    <w:p w14:paraId="5B6859A4" w14:textId="77777777" w:rsidR="00966BB4" w:rsidRPr="00A208B6" w:rsidRDefault="00966BB4" w:rsidP="00966BB4">
      <w:pPr>
        <w:suppressAutoHyphens/>
        <w:jc w:val="both"/>
        <w:rPr>
          <w:rFonts w:ascii="Arial" w:hAnsi="Arial" w:cs="Arial"/>
          <w:spacing w:val="-2"/>
          <w:szCs w:val="24"/>
          <w:lang w:val="es-ES_tradnl"/>
        </w:rPr>
      </w:pPr>
    </w:p>
    <w:p w14:paraId="4D43C24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Cabido, M. Breimer, R. y C. Rosacher. 1986. Sierras Grandes, Sitio Pampa de Achala. Caracterización general del área. En: MaB-UNESCO, Vol. de Síntesis Proyecto Regional Andino Pachón-Achala, (Montevideo, Uruguay), pp. 312-335.</w:t>
      </w:r>
    </w:p>
    <w:p w14:paraId="3B8094CD" w14:textId="77777777" w:rsidR="00966BB4" w:rsidRPr="00A208B6" w:rsidRDefault="00966BB4" w:rsidP="00966BB4">
      <w:pPr>
        <w:suppressAutoHyphens/>
        <w:jc w:val="both"/>
        <w:rPr>
          <w:rFonts w:ascii="Arial" w:hAnsi="Arial" w:cs="Arial"/>
          <w:spacing w:val="-2"/>
          <w:szCs w:val="24"/>
          <w:lang w:val="es-ES_tradnl"/>
        </w:rPr>
      </w:pPr>
    </w:p>
    <w:p w14:paraId="4ED95E1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Sipowicz, D., Cabido, M. y A. Acosta. 1986. Producción primaria y aspectos fenológicos en comunidades de pastizal y césped. En: MaB-UNESCO, Vol. de Síntesis Proyecto Regio</w:t>
      </w:r>
      <w:r w:rsidRPr="00A208B6">
        <w:rPr>
          <w:rFonts w:ascii="Arial" w:hAnsi="Arial" w:cs="Arial"/>
          <w:spacing w:val="-2"/>
          <w:szCs w:val="24"/>
          <w:lang w:val="es-ES_tradnl"/>
        </w:rPr>
        <w:softHyphen/>
        <w:t>nal Andino Pachón-Achala, (Montevideo, Uruguay), pp. 372-384.</w:t>
      </w:r>
    </w:p>
    <w:p w14:paraId="03FBFF4A" w14:textId="77777777" w:rsidR="00966BB4" w:rsidRPr="00A208B6" w:rsidRDefault="00966BB4" w:rsidP="00966BB4">
      <w:pPr>
        <w:suppressAutoHyphens/>
        <w:jc w:val="both"/>
        <w:rPr>
          <w:rFonts w:ascii="Arial" w:hAnsi="Arial" w:cs="Arial"/>
          <w:spacing w:val="-2"/>
          <w:szCs w:val="24"/>
          <w:lang w:val="es-ES_tradnl"/>
        </w:rPr>
      </w:pPr>
    </w:p>
    <w:p w14:paraId="757D665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 xml:space="preserve">Cabido, M. y A. Acosta. 1986. Los bosques de </w:t>
      </w:r>
      <w:r w:rsidRPr="00A208B6">
        <w:rPr>
          <w:rFonts w:ascii="Arial" w:hAnsi="Arial" w:cs="Arial"/>
          <w:spacing w:val="-2"/>
          <w:szCs w:val="24"/>
          <w:u w:val="single"/>
          <w:lang w:val="es-ES_tradnl"/>
        </w:rPr>
        <w:t>Polylepis australis</w:t>
      </w:r>
      <w:r w:rsidRPr="00A208B6">
        <w:rPr>
          <w:rFonts w:ascii="Arial" w:hAnsi="Arial" w:cs="Arial"/>
          <w:spacing w:val="-2"/>
          <w:szCs w:val="24"/>
          <w:lang w:val="es-ES_tradnl"/>
        </w:rPr>
        <w:t>. En: MaB-UNESCO, Vol. de Síntesis Proyecto Regional Andino Pachón Achala, (Montevideo, Uruguay), pp. 385-391.</w:t>
      </w:r>
    </w:p>
    <w:p w14:paraId="66CB0040" w14:textId="77777777" w:rsidR="00966BB4" w:rsidRDefault="00966BB4" w:rsidP="00966BB4">
      <w:pPr>
        <w:suppressAutoHyphens/>
        <w:jc w:val="both"/>
        <w:rPr>
          <w:rFonts w:ascii="Arial" w:hAnsi="Arial" w:cs="Arial"/>
          <w:spacing w:val="-2"/>
          <w:szCs w:val="24"/>
          <w:lang w:val="es-ES_tradnl"/>
        </w:rPr>
      </w:pPr>
    </w:p>
    <w:p w14:paraId="14D57464"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Cabido, M. 1988. Vegetación. En: Mapa de Suelos y Aptitud Forestal. Hoja 3366-6, Santa Rosa de Calamuchita. Ministerio de Agricultura, Ganadería y Recursos Naturales Renovables - IFONA. pp. 19-20.</w:t>
      </w:r>
    </w:p>
    <w:p w14:paraId="5BDECB56" w14:textId="77777777" w:rsidR="00966BB4" w:rsidRDefault="00966BB4" w:rsidP="00966BB4">
      <w:pPr>
        <w:suppressAutoHyphens/>
        <w:jc w:val="both"/>
        <w:rPr>
          <w:rFonts w:ascii="Arial" w:hAnsi="Arial" w:cs="Arial"/>
          <w:spacing w:val="-2"/>
          <w:szCs w:val="24"/>
          <w:lang w:val="es-ES_tradnl"/>
        </w:rPr>
      </w:pPr>
    </w:p>
    <w:p w14:paraId="0D2B8620"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w:t>
      </w:r>
      <w:r>
        <w:rPr>
          <w:rFonts w:ascii="Arial" w:hAnsi="Arial" w:cs="Arial"/>
          <w:spacing w:val="-2"/>
          <w:szCs w:val="24"/>
          <w:lang w:val="es-ES_tradnl"/>
        </w:rPr>
        <w:t xml:space="preserve"> </w:t>
      </w:r>
      <w:r w:rsidRPr="00A208B6">
        <w:rPr>
          <w:rFonts w:ascii="Arial" w:hAnsi="Arial" w:cs="Arial"/>
          <w:spacing w:val="-2"/>
          <w:szCs w:val="24"/>
          <w:lang w:val="es-ES_tradnl"/>
        </w:rPr>
        <w:t>Cabido, M. 1990. Vegetación. En: Mapa de Suelos y Aptitud Forestal. Hoja 3166-36, Valle de Calamuchita. Ministerio de Agricultura, Ganadería y Recursos Naturales Renova</w:t>
      </w:r>
      <w:r w:rsidRPr="00A208B6">
        <w:rPr>
          <w:rFonts w:ascii="Arial" w:hAnsi="Arial" w:cs="Arial"/>
          <w:spacing w:val="-2"/>
          <w:szCs w:val="24"/>
          <w:lang w:val="es-ES_tradnl"/>
        </w:rPr>
        <w:softHyphen/>
        <w:t>bles - IFONA. pp. 15-17.</w:t>
      </w:r>
    </w:p>
    <w:p w14:paraId="59C531F8" w14:textId="77777777" w:rsidR="00966BB4" w:rsidRDefault="00966BB4" w:rsidP="00966BB4">
      <w:pPr>
        <w:suppressAutoHyphens/>
        <w:jc w:val="both"/>
        <w:rPr>
          <w:rFonts w:ascii="Arial" w:hAnsi="Arial" w:cs="Arial"/>
          <w:spacing w:val="-2"/>
          <w:szCs w:val="24"/>
          <w:lang w:val="es-ES_tradnl"/>
        </w:rPr>
      </w:pPr>
    </w:p>
    <w:p w14:paraId="7D1AE7B5" w14:textId="2C70702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 Cabido, M. y C. González. 1994. Vegetación. En: Carta de Suelos de la República Argentina. Hojas </w:t>
      </w:r>
      <w:r w:rsidR="00707FA7">
        <w:rPr>
          <w:rFonts w:ascii="Arial" w:hAnsi="Arial" w:cs="Arial"/>
          <w:spacing w:val="-2"/>
          <w:szCs w:val="24"/>
          <w:lang w:val="es-ES_tradnl"/>
        </w:rPr>
        <w:br/>
      </w:r>
      <w:r w:rsidRPr="00A208B6">
        <w:rPr>
          <w:rFonts w:ascii="Arial" w:hAnsi="Arial" w:cs="Arial"/>
          <w:spacing w:val="-2"/>
          <w:szCs w:val="24"/>
          <w:lang w:val="es-ES_tradnl"/>
        </w:rPr>
        <w:t>3366-12 y 3366-18. INTA - MAGRR (Pcia. de Córdoba). pp. 18-20</w:t>
      </w:r>
    </w:p>
    <w:p w14:paraId="0C380B2F" w14:textId="77777777" w:rsidR="00966BB4" w:rsidRDefault="00966BB4" w:rsidP="00966BB4">
      <w:pPr>
        <w:suppressAutoHyphens/>
        <w:jc w:val="both"/>
        <w:rPr>
          <w:rFonts w:ascii="Arial" w:hAnsi="Arial" w:cs="Arial"/>
          <w:spacing w:val="-2"/>
          <w:szCs w:val="24"/>
          <w:lang w:val="es-ES_tradnl"/>
        </w:rPr>
      </w:pPr>
    </w:p>
    <w:p w14:paraId="5D11CA70" w14:textId="77777777" w:rsidR="00966BB4" w:rsidRPr="000A71F4" w:rsidRDefault="00966BB4" w:rsidP="00966BB4">
      <w:pPr>
        <w:suppressAutoHyphens/>
        <w:jc w:val="both"/>
        <w:rPr>
          <w:rFonts w:ascii="Arial" w:hAnsi="Arial" w:cs="Arial"/>
          <w:spacing w:val="-2"/>
          <w:lang w:val="es-ES_tradnl"/>
        </w:rPr>
      </w:pPr>
      <w:r w:rsidRPr="00A208B6">
        <w:rPr>
          <w:rFonts w:ascii="Arial" w:hAnsi="Arial" w:cs="Arial"/>
          <w:spacing w:val="-2"/>
          <w:szCs w:val="24"/>
          <w:lang w:val="es-ES_tradnl"/>
        </w:rPr>
        <w:t xml:space="preserve">. Cabido, M., Acosta, A., Díaz, S., Pucheta, E. y C. González. 1996. Factores estructuradores en pastizales serranos del centro de Argentina. En: Sarmiento, G. y Cabido, M. (eds.). Biodiversidad y Funcionamiento de </w:t>
      </w:r>
      <w:r w:rsidRPr="000A71F4">
        <w:rPr>
          <w:rFonts w:ascii="Arial" w:hAnsi="Arial" w:cs="Arial"/>
          <w:spacing w:val="-2"/>
          <w:lang w:val="es-ES_tradnl"/>
        </w:rPr>
        <w:t>Pastizales y Sabanas en América Latina. pág. 101-129. CYTED - CIELAT, Universidad de Mérida, Venezuela.</w:t>
      </w:r>
    </w:p>
    <w:p w14:paraId="0E9005A7" w14:textId="77777777" w:rsidR="00966BB4" w:rsidRPr="000A71F4" w:rsidRDefault="00966BB4" w:rsidP="00966BB4">
      <w:pPr>
        <w:suppressAutoHyphens/>
        <w:jc w:val="both"/>
        <w:rPr>
          <w:rFonts w:ascii="Arial" w:hAnsi="Arial" w:cs="Arial"/>
          <w:spacing w:val="-2"/>
          <w:lang w:val="es-ES_tradnl"/>
        </w:rPr>
      </w:pPr>
    </w:p>
    <w:p w14:paraId="46359EC6"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r w:rsidRPr="000A71F4">
        <w:rPr>
          <w:rFonts w:ascii="Arial" w:hAnsi="Arial" w:cs="Arial"/>
          <w:sz w:val="20"/>
          <w:szCs w:val="20"/>
          <w:lang w:val="es-ES_tradnl"/>
        </w:rPr>
        <w:t xml:space="preserve">. Díaz, S., M. Cabido &amp; F. Casanoves. 1999. Functional implicationes of trait-environment linkages in plant communities. </w:t>
      </w:r>
      <w:r w:rsidRPr="000A71F4">
        <w:rPr>
          <w:rFonts w:ascii="Arial" w:hAnsi="Arial" w:cs="Arial"/>
          <w:sz w:val="20"/>
          <w:szCs w:val="20"/>
          <w:lang w:val="en-US"/>
        </w:rPr>
        <w:t xml:space="preserve">In: E. Weiher &amp; P.A. Keddy (eds.), The Search for Assembly Rules in Ecological Communities. </w:t>
      </w:r>
      <w:r w:rsidRPr="000A71F4">
        <w:rPr>
          <w:rFonts w:ascii="Arial" w:hAnsi="Arial" w:cs="Arial"/>
          <w:sz w:val="20"/>
          <w:szCs w:val="20"/>
          <w:lang w:val="es-ES_tradnl"/>
        </w:rPr>
        <w:t>Cambridge University Press, Cambridge. pp 338-362.</w:t>
      </w:r>
    </w:p>
    <w:p w14:paraId="1218FA3C"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p>
    <w:p w14:paraId="63447D47" w14:textId="708B5F88" w:rsidR="00966BB4" w:rsidRPr="00A208B6" w:rsidRDefault="00966BB4" w:rsidP="00966BB4">
      <w:pPr>
        <w:suppressAutoHyphens/>
        <w:jc w:val="both"/>
        <w:rPr>
          <w:rFonts w:ascii="Arial" w:hAnsi="Arial" w:cs="Arial"/>
          <w:spacing w:val="-2"/>
          <w:szCs w:val="24"/>
          <w:lang w:val="en-US"/>
        </w:rPr>
      </w:pPr>
      <w:r w:rsidRPr="000A71F4">
        <w:rPr>
          <w:rFonts w:ascii="Arial" w:hAnsi="Arial" w:cs="Arial"/>
          <w:spacing w:val="-2"/>
          <w:lang w:val="es-ES_tradnl"/>
        </w:rPr>
        <w:t>. Canziani</w:t>
      </w:r>
      <w:r w:rsidRPr="00405B3C">
        <w:rPr>
          <w:rFonts w:ascii="Arial" w:hAnsi="Arial" w:cs="Arial"/>
          <w:spacing w:val="-2"/>
          <w:szCs w:val="24"/>
          <w:lang w:val="es-ES_tradnl"/>
        </w:rPr>
        <w:t xml:space="preserve">, O., S. Díaz, E. Calvo, M. Campos, R. Carcavallo, C. Cerri, C. Gay-García, L.J. Mata, A. Saizar, P. Aceituno, R. Andressen, V. Barros, M. Cabido, H. Fuenzalida-Ponce, G. Funes, C. Galvao, A.R. Moreno, W. Vargas, E.F. Viglizzo &amp; M. de Zuviría. </w:t>
      </w:r>
      <w:r w:rsidRPr="003D5F01">
        <w:rPr>
          <w:rFonts w:ascii="Arial" w:hAnsi="Arial" w:cs="Arial"/>
          <w:spacing w:val="-2"/>
          <w:szCs w:val="24"/>
          <w:lang w:val="en-US"/>
        </w:rPr>
        <w:t xml:space="preserve">1998. Latin American. </w:t>
      </w:r>
      <w:r w:rsidRPr="00A208B6">
        <w:rPr>
          <w:rFonts w:ascii="Arial" w:hAnsi="Arial" w:cs="Arial"/>
          <w:spacing w:val="-2"/>
          <w:szCs w:val="24"/>
          <w:lang w:val="en-US"/>
        </w:rPr>
        <w:t xml:space="preserve">In: Watson, R.J. et al. (eds.), The Regional Impact of Climate Change. An Assessment of vulnerability, Cambridge University Press, Cambridge. </w:t>
      </w:r>
      <w:r w:rsidR="00707FA7">
        <w:rPr>
          <w:rFonts w:ascii="Arial" w:hAnsi="Arial" w:cs="Arial"/>
          <w:spacing w:val="-2"/>
          <w:szCs w:val="24"/>
          <w:lang w:val="en-US"/>
        </w:rPr>
        <w:br/>
      </w:r>
      <w:r w:rsidRPr="00A208B6">
        <w:rPr>
          <w:rFonts w:ascii="Arial" w:hAnsi="Arial" w:cs="Arial"/>
          <w:spacing w:val="-2"/>
          <w:szCs w:val="24"/>
          <w:lang w:val="en-US"/>
        </w:rPr>
        <w:t>pp. 187-230.</w:t>
      </w:r>
    </w:p>
    <w:p w14:paraId="5586F072" w14:textId="77777777" w:rsidR="00966BB4" w:rsidRDefault="00966BB4" w:rsidP="00966BB4">
      <w:pPr>
        <w:pStyle w:val="BodyText"/>
        <w:tabs>
          <w:tab w:val="left" w:pos="0"/>
        </w:tabs>
        <w:autoSpaceDE w:val="0"/>
        <w:spacing w:line="200" w:lineRule="atLeast"/>
        <w:rPr>
          <w:rFonts w:ascii="Arial" w:hAnsi="Arial" w:cs="Arial"/>
          <w:szCs w:val="24"/>
          <w:lang w:val="en-US"/>
        </w:rPr>
      </w:pPr>
    </w:p>
    <w:p w14:paraId="34C33595" w14:textId="77777777" w:rsidR="00966BB4" w:rsidRPr="000A71F4" w:rsidRDefault="00966BB4" w:rsidP="00966BB4">
      <w:pPr>
        <w:jc w:val="both"/>
        <w:rPr>
          <w:rFonts w:ascii="Arial" w:eastAsia="Arial" w:hAnsi="Arial" w:cs="Arial"/>
          <w:spacing w:val="-2"/>
          <w:lang w:val="es-ES_tradnl"/>
        </w:rPr>
      </w:pPr>
      <w:r w:rsidRPr="00F25299">
        <w:rPr>
          <w:rFonts w:ascii="Arial" w:eastAsia="Arial" w:hAnsi="Arial" w:cs="Arial"/>
          <w:spacing w:val="-2"/>
          <w:szCs w:val="24"/>
          <w:lang w:val="fr-FR"/>
        </w:rPr>
        <w:t xml:space="preserve">. Cabido, M., S. Molina, N. Pérez Harguindeguy, G. Valladares, E Pucheta y S. Gardner. </w:t>
      </w:r>
      <w:r w:rsidRPr="00A208B6">
        <w:rPr>
          <w:rFonts w:ascii="Arial" w:eastAsia="Arial" w:hAnsi="Arial" w:cs="Arial"/>
          <w:spacing w:val="-2"/>
          <w:szCs w:val="24"/>
          <w:lang w:val="es-ES_tradnl"/>
        </w:rPr>
        <w:t xml:space="preserve">1999. Uso de la tierra, estructura del hábitat y biodiversidad en ecosistemas del centro de Argentina. In: Mateucci, S.D., O.T. Solbrig, J. Morello, y G. Halffter, Biodiversidad y uso de la tierra. Conceptos y ejemplos de  Latinoamérica. </w:t>
      </w:r>
      <w:r w:rsidRPr="000A71F4">
        <w:rPr>
          <w:rFonts w:ascii="Arial" w:eastAsia="Arial" w:hAnsi="Arial" w:cs="Arial"/>
          <w:spacing w:val="-2"/>
          <w:lang w:val="es-ES_tradnl"/>
        </w:rPr>
        <w:t>EUDEBA. Pp. 421-442.</w:t>
      </w:r>
    </w:p>
    <w:p w14:paraId="3FEB6BBF"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p>
    <w:p w14:paraId="45915754"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es-ES_tradnl"/>
        </w:rPr>
        <w:t xml:space="preserve">. Zak, M. &amp; M. Cabido. </w:t>
      </w:r>
      <w:r w:rsidRPr="000A71F4">
        <w:rPr>
          <w:rFonts w:ascii="Arial" w:hAnsi="Arial" w:cs="Arial"/>
          <w:sz w:val="20"/>
          <w:szCs w:val="20"/>
        </w:rPr>
        <w:t xml:space="preserve">2000. Land-cover types in central Argentina based on Landsat TM and phytosociological data. </w:t>
      </w:r>
      <w:r w:rsidRPr="000A71F4">
        <w:rPr>
          <w:rFonts w:ascii="Arial" w:hAnsi="Arial" w:cs="Arial"/>
          <w:sz w:val="20"/>
          <w:szCs w:val="20"/>
          <w:lang w:val="en-US"/>
        </w:rPr>
        <w:t xml:space="preserve">In: P.S. White, L. Mucina &amp; J. Leps, Vegetation science in retrospect and perspective. </w:t>
      </w:r>
      <w:r w:rsidRPr="000A71F4">
        <w:rPr>
          <w:rFonts w:ascii="Arial" w:hAnsi="Arial" w:cs="Arial"/>
          <w:sz w:val="20"/>
          <w:szCs w:val="20"/>
          <w:lang w:val="es-ES"/>
        </w:rPr>
        <w:t>Opulus Press. 131-135.</w:t>
      </w:r>
    </w:p>
    <w:p w14:paraId="73CFFC4B"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p>
    <w:p w14:paraId="0D0EADBA"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_tradnl"/>
        </w:rPr>
      </w:pPr>
      <w:r w:rsidRPr="000A71F4">
        <w:rPr>
          <w:rFonts w:ascii="Arial" w:hAnsi="Arial" w:cs="Arial"/>
          <w:sz w:val="20"/>
          <w:szCs w:val="20"/>
          <w:lang w:val="es-ES_tradnl"/>
        </w:rPr>
        <w:t>.</w:t>
      </w:r>
      <w:r w:rsidRPr="000A71F4">
        <w:rPr>
          <w:rFonts w:ascii="Arial" w:hAnsi="Arial" w:cs="Arial"/>
          <w:b/>
          <w:sz w:val="20"/>
          <w:szCs w:val="20"/>
          <w:lang w:val="es-ES_tradnl"/>
        </w:rPr>
        <w:t xml:space="preserve"> </w:t>
      </w:r>
      <w:r w:rsidRPr="000A71F4">
        <w:rPr>
          <w:rFonts w:ascii="Arial" w:hAnsi="Arial" w:cs="Arial"/>
          <w:sz w:val="20"/>
          <w:szCs w:val="20"/>
          <w:lang w:val="es-ES_tradnl"/>
        </w:rPr>
        <w:t xml:space="preserve">Díaz, S., N. Pérez Harguindeguy, F. Vendramini, S. Basconcelo, G. Funes, M. Cabido, H. Cornelissen &amp; V. Falczuk. </w:t>
      </w:r>
      <w:r w:rsidRPr="000A71F4">
        <w:rPr>
          <w:rFonts w:ascii="Arial" w:hAnsi="Arial" w:cs="Arial"/>
          <w:sz w:val="20"/>
          <w:szCs w:val="20"/>
        </w:rPr>
        <w:t xml:space="preserve">1999. Plant traits as links between ecosystem structure and functioning. In: Eldridge, D. &amp; D. Freudenberger (eds.), People and </w:t>
      </w:r>
      <w:r w:rsidRPr="000A71F4">
        <w:rPr>
          <w:rFonts w:ascii="Arial" w:hAnsi="Arial" w:cs="Arial"/>
          <w:sz w:val="20"/>
          <w:szCs w:val="20"/>
          <w:lang w:val="en-US"/>
        </w:rPr>
        <w:t xml:space="preserve">Rangelands Building the Future. Proceedings of the VI International Rangeland Congress, Townsville, Queensland, Australia. </w:t>
      </w:r>
      <w:r w:rsidRPr="000A71F4">
        <w:rPr>
          <w:rFonts w:ascii="Arial" w:hAnsi="Arial" w:cs="Arial"/>
          <w:sz w:val="20"/>
          <w:szCs w:val="20"/>
          <w:lang w:val="es-ES_tradnl"/>
        </w:rPr>
        <w:t>Vol. 2: 896-901.</w:t>
      </w:r>
    </w:p>
    <w:p w14:paraId="072B8261"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p>
    <w:p w14:paraId="2B35737E" w14:textId="2DDCDCAB"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es-ES"/>
        </w:rPr>
        <w:t xml:space="preserve">. Zak, M. &amp; M. Cabido. 2000. Cambios en la vegetación del norte de Córdoba (Argentina) en los últimos </w:t>
      </w:r>
      <w:r w:rsidR="00707FA7">
        <w:rPr>
          <w:rFonts w:ascii="Arial" w:hAnsi="Arial" w:cs="Arial"/>
          <w:sz w:val="20"/>
          <w:szCs w:val="20"/>
          <w:lang w:val="es-ES"/>
        </w:rPr>
        <w:br/>
      </w:r>
      <w:r w:rsidRPr="000A71F4">
        <w:rPr>
          <w:rFonts w:ascii="Arial" w:hAnsi="Arial" w:cs="Arial"/>
          <w:sz w:val="20"/>
          <w:szCs w:val="20"/>
          <w:lang w:val="es-ES"/>
        </w:rPr>
        <w:t>30 años. IX Simposio Latinoamericano de Percepción Remota, Puerto Iguazú, Misiones, Argentina. 1567 - 1576.</w:t>
      </w:r>
    </w:p>
    <w:p w14:paraId="3C9C81B7"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p>
    <w:p w14:paraId="5B291442" w14:textId="77777777" w:rsidR="00966BB4" w:rsidRPr="000A71F4" w:rsidRDefault="00966BB4" w:rsidP="00966BB4">
      <w:pPr>
        <w:pStyle w:val="BodyText"/>
        <w:tabs>
          <w:tab w:val="left" w:pos="0"/>
        </w:tabs>
        <w:autoSpaceDE w:val="0"/>
        <w:spacing w:line="200" w:lineRule="atLeast"/>
        <w:rPr>
          <w:rFonts w:ascii="Arial" w:hAnsi="Arial" w:cs="Arial"/>
          <w:sz w:val="20"/>
          <w:szCs w:val="20"/>
          <w:lang w:val="es-ES"/>
        </w:rPr>
      </w:pPr>
      <w:r w:rsidRPr="000A71F4">
        <w:rPr>
          <w:rFonts w:ascii="Arial" w:hAnsi="Arial" w:cs="Arial"/>
          <w:sz w:val="20"/>
          <w:szCs w:val="20"/>
          <w:lang w:val="es-ES"/>
        </w:rPr>
        <w:t>. Mata, L.J., M Campos, ... M. Cabido, ...2001. Latin America. In: IPCC, Climate Change 2001. Impacts, Adaptation, and Vulnerability.WMO - UNEP. 695-724.</w:t>
      </w:r>
    </w:p>
    <w:p w14:paraId="51FB0C74" w14:textId="77777777" w:rsidR="00966BB4" w:rsidRPr="000A71F4" w:rsidRDefault="00966BB4" w:rsidP="00966BB4">
      <w:pPr>
        <w:tabs>
          <w:tab w:val="left" w:pos="0"/>
        </w:tabs>
        <w:suppressAutoHyphens/>
        <w:autoSpaceDE w:val="0"/>
        <w:jc w:val="both"/>
        <w:rPr>
          <w:rFonts w:ascii="Arial" w:eastAsia="Arial" w:hAnsi="Arial" w:cs="Arial"/>
          <w:spacing w:val="-2"/>
          <w:lang w:val="es-ES"/>
        </w:rPr>
      </w:pPr>
    </w:p>
    <w:p w14:paraId="2719AE3C" w14:textId="77777777" w:rsidR="00966BB4" w:rsidRDefault="00966BB4" w:rsidP="00966BB4">
      <w:pPr>
        <w:tabs>
          <w:tab w:val="left" w:pos="0"/>
        </w:tabs>
        <w:suppressAutoHyphens/>
        <w:autoSpaceDE w:val="0"/>
        <w:jc w:val="both"/>
        <w:rPr>
          <w:rFonts w:ascii="Arial" w:eastAsia="Arial" w:hAnsi="Arial" w:cs="Arial"/>
          <w:spacing w:val="-2"/>
          <w:szCs w:val="24"/>
          <w:lang w:val="es-ES_tradnl"/>
        </w:rPr>
      </w:pPr>
      <w:r w:rsidRPr="00011E65">
        <w:rPr>
          <w:rFonts w:ascii="Arial" w:eastAsia="Arial" w:hAnsi="Arial" w:cs="Arial"/>
          <w:spacing w:val="-2"/>
          <w:szCs w:val="24"/>
          <w:lang w:val="pt-BR"/>
        </w:rPr>
        <w:t>.</w:t>
      </w:r>
      <w:r>
        <w:rPr>
          <w:rFonts w:ascii="Arial" w:eastAsia="Arial" w:hAnsi="Arial" w:cs="Arial"/>
          <w:spacing w:val="-2"/>
          <w:szCs w:val="24"/>
          <w:lang w:val="pt-BR"/>
        </w:rPr>
        <w:t xml:space="preserve"> </w:t>
      </w:r>
      <w:r w:rsidRPr="00A208B6">
        <w:rPr>
          <w:rFonts w:ascii="Arial" w:eastAsia="Arial" w:hAnsi="Arial" w:cs="Arial"/>
          <w:spacing w:val="-2"/>
          <w:szCs w:val="24"/>
          <w:lang w:val="pt-BR"/>
        </w:rPr>
        <w:t xml:space="preserve">Cabido, M., M. Zak, A.M. Cingolani, Díaz, S. &amp; D. Cáceres. </w:t>
      </w:r>
      <w:r w:rsidRPr="00A208B6">
        <w:rPr>
          <w:rFonts w:ascii="Arial" w:eastAsia="Arial" w:hAnsi="Arial" w:cs="Arial"/>
          <w:spacing w:val="-2"/>
          <w:szCs w:val="24"/>
          <w:lang w:val="es-ES_tradnl"/>
        </w:rPr>
        <w:t>2005. Cambios en la cobertura de la vegetación del centro de Argentina. ¿Factores directos o causas subyacentes? En: Oesterheld, M., Aguiar, M., Ghersa, C. &amp; J. Paruelo. La heterogeneidad de la vegetación de los agroecosistemas. Facultad de Agronomía de la Universidad de Buenos Aires. Pp. 271-279.</w:t>
      </w:r>
    </w:p>
    <w:p w14:paraId="1F3E0373" w14:textId="77777777" w:rsidR="00966BB4" w:rsidRDefault="00966BB4" w:rsidP="00966BB4">
      <w:pPr>
        <w:tabs>
          <w:tab w:val="left" w:pos="0"/>
        </w:tabs>
        <w:suppressAutoHyphens/>
        <w:autoSpaceDE w:val="0"/>
        <w:jc w:val="both"/>
        <w:rPr>
          <w:rFonts w:ascii="Arial" w:eastAsia="Arial" w:hAnsi="Arial" w:cs="Arial"/>
          <w:spacing w:val="-2"/>
          <w:szCs w:val="24"/>
          <w:lang w:val="es-ES_tradnl"/>
        </w:rPr>
      </w:pPr>
    </w:p>
    <w:p w14:paraId="2917097A" w14:textId="77777777" w:rsidR="00966BB4" w:rsidRDefault="00966BB4" w:rsidP="00966BB4">
      <w:pPr>
        <w:tabs>
          <w:tab w:val="left" w:pos="0"/>
        </w:tabs>
        <w:suppressAutoHyphens/>
        <w:autoSpaceDE w:val="0"/>
        <w:jc w:val="both"/>
        <w:rPr>
          <w:rFonts w:ascii="Arial" w:eastAsia="Arial" w:hAnsi="Arial" w:cs="Arial"/>
          <w:spacing w:val="-2"/>
          <w:szCs w:val="24"/>
          <w:lang w:val="es-ES_tradnl"/>
        </w:rPr>
      </w:pPr>
      <w:r>
        <w:rPr>
          <w:rFonts w:ascii="Arial" w:eastAsia="Arial" w:hAnsi="Arial" w:cs="Arial"/>
          <w:spacing w:val="-2"/>
          <w:szCs w:val="24"/>
          <w:lang w:val="es-ES_tradnl"/>
        </w:rPr>
        <w:t>. Cabido, M. 2008. Impacto de la agricultura sobre la extensión, distribución y biodiversidad de ecosistemas naturales. En: O. Solbrig y J. Adamoli (coordinadores), Agro y Ambiente: una agenda compartida para el desarrollo sustentable. Foro de la Cadena Agroindustrial Argentina, Buenos Aires, Argentina (</w:t>
      </w:r>
      <w:hyperlink r:id="rId76" w:history="1">
        <w:r w:rsidRPr="00465694">
          <w:rPr>
            <w:rStyle w:val="Hyperlink"/>
            <w:rFonts w:ascii="Arial" w:eastAsia="Arial" w:hAnsi="Arial" w:cs="Arial"/>
            <w:spacing w:val="-2"/>
            <w:szCs w:val="24"/>
            <w:lang w:val="es-ES_tradnl"/>
          </w:rPr>
          <w:t>www.foroagroindustrial.org.ar</w:t>
        </w:r>
      </w:hyperlink>
      <w:r>
        <w:rPr>
          <w:rFonts w:ascii="Arial" w:eastAsia="Arial" w:hAnsi="Arial" w:cs="Arial"/>
          <w:spacing w:val="-2"/>
          <w:szCs w:val="24"/>
          <w:lang w:val="es-ES_tradnl"/>
        </w:rPr>
        <w:t>), 38 pp.</w:t>
      </w:r>
    </w:p>
    <w:p w14:paraId="73D357B9" w14:textId="77777777" w:rsidR="00966BB4" w:rsidRDefault="00966BB4" w:rsidP="00966BB4">
      <w:pPr>
        <w:tabs>
          <w:tab w:val="left" w:pos="0"/>
        </w:tabs>
        <w:suppressAutoHyphens/>
        <w:autoSpaceDE w:val="0"/>
        <w:jc w:val="both"/>
        <w:rPr>
          <w:rFonts w:ascii="Arial" w:eastAsia="Arial" w:hAnsi="Arial" w:cs="Arial"/>
          <w:spacing w:val="-2"/>
          <w:szCs w:val="24"/>
          <w:lang w:val="es-ES_tradnl"/>
        </w:rPr>
      </w:pPr>
    </w:p>
    <w:p w14:paraId="0DD93C36" w14:textId="0D0A5421" w:rsidR="00966BB4" w:rsidRDefault="00966BB4" w:rsidP="00966BB4">
      <w:pPr>
        <w:tabs>
          <w:tab w:val="left" w:pos="0"/>
        </w:tabs>
        <w:suppressAutoHyphens/>
        <w:autoSpaceDE w:val="0"/>
        <w:jc w:val="both"/>
        <w:rPr>
          <w:rFonts w:ascii="Arial" w:eastAsia="Arial" w:hAnsi="Arial" w:cs="Arial"/>
          <w:spacing w:val="-2"/>
          <w:szCs w:val="24"/>
          <w:lang w:val="es-ES_tradnl"/>
        </w:rPr>
      </w:pPr>
      <w:r>
        <w:rPr>
          <w:rFonts w:ascii="Arial" w:eastAsia="Arial" w:hAnsi="Arial" w:cs="Arial"/>
          <w:spacing w:val="-2"/>
          <w:szCs w:val="24"/>
          <w:lang w:val="es-ES_tradnl"/>
        </w:rPr>
        <w:t xml:space="preserve">. Zak, M. &amp; M. Cabido. 2012. La agricultura y los ecosistemas. En: Hybris. Estudios interdisciplinarios sobre ambiente y producción de alimentos. Editorial Universidad Católica Córdoba. Córdoba, Argentina. </w:t>
      </w:r>
      <w:r w:rsidR="00707FA7">
        <w:rPr>
          <w:rFonts w:ascii="Arial" w:eastAsia="Arial" w:hAnsi="Arial" w:cs="Arial"/>
          <w:spacing w:val="-2"/>
          <w:szCs w:val="24"/>
          <w:lang w:val="es-ES_tradnl"/>
        </w:rPr>
        <w:br/>
      </w:r>
      <w:r>
        <w:rPr>
          <w:rFonts w:ascii="Arial" w:eastAsia="Arial" w:hAnsi="Arial" w:cs="Arial"/>
          <w:spacing w:val="-2"/>
          <w:szCs w:val="24"/>
          <w:lang w:val="es-ES_tradnl"/>
        </w:rPr>
        <w:t>Pp. 105 – 140.</w:t>
      </w:r>
    </w:p>
    <w:p w14:paraId="61E79B96" w14:textId="77777777" w:rsidR="00966BB4" w:rsidRPr="000A71F4" w:rsidRDefault="00966BB4" w:rsidP="00966BB4">
      <w:pPr>
        <w:tabs>
          <w:tab w:val="left" w:pos="0"/>
        </w:tabs>
        <w:suppressAutoHyphens/>
        <w:autoSpaceDE w:val="0"/>
        <w:jc w:val="both"/>
        <w:rPr>
          <w:rFonts w:ascii="Arial" w:hAnsi="Arial" w:cs="Arial"/>
          <w:b/>
          <w:spacing w:val="-2"/>
          <w:szCs w:val="24"/>
          <w:lang w:val="es-ES_tradnl"/>
        </w:rPr>
      </w:pPr>
      <w:r w:rsidRPr="000A71F4">
        <w:rPr>
          <w:rFonts w:ascii="Arial" w:hAnsi="Arial" w:cs="Arial"/>
          <w:b/>
          <w:spacing w:val="-2"/>
          <w:szCs w:val="24"/>
          <w:lang w:val="es-ES_tradnl"/>
        </w:rPr>
        <w:t xml:space="preserve"> </w:t>
      </w:r>
    </w:p>
    <w:p w14:paraId="0D48BDA2" w14:textId="77777777"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.Biurrun, F.N., Cabido, M. &amp; L.J. Blanco. 2015. Consideraciones sobre la vegetación de la provincia de La Rioja y su estado de conservación. En: El Deterioro de los Suelos y del Ambiente en Argentina (Ed. FECIC), pp. 485-503.</w:t>
      </w:r>
    </w:p>
    <w:p w14:paraId="3A9FB828" w14:textId="77777777" w:rsidR="00966BB4" w:rsidRPr="000A71F4" w:rsidRDefault="00966BB4" w:rsidP="00966BB4">
      <w:pPr>
        <w:suppressAutoHyphens/>
        <w:jc w:val="both"/>
        <w:rPr>
          <w:rFonts w:ascii="Arial" w:hAnsi="Arial" w:cs="Arial"/>
          <w:b/>
          <w:spacing w:val="-2"/>
          <w:szCs w:val="24"/>
          <w:lang w:val="es-ES_tradnl"/>
        </w:rPr>
      </w:pPr>
    </w:p>
    <w:p w14:paraId="1C68BB3D" w14:textId="77777777" w:rsidR="00966BB4"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 Libros</w:t>
      </w:r>
    </w:p>
    <w:p w14:paraId="78E3CB6E" w14:textId="77777777" w:rsidR="00966BB4" w:rsidRDefault="00966BB4" w:rsidP="00966BB4">
      <w:pPr>
        <w:suppressAutoHyphens/>
        <w:jc w:val="both"/>
        <w:rPr>
          <w:rFonts w:ascii="Arial" w:hAnsi="Arial" w:cs="Arial"/>
          <w:spacing w:val="-2"/>
          <w:szCs w:val="24"/>
          <w:lang w:val="es-ES_tradnl"/>
        </w:rPr>
      </w:pPr>
    </w:p>
    <w:p w14:paraId="5600249C"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Sarmiento, G. &amp; M. Cabido (eds.). 1996. Biodiversidad y funcionamiento de pastizales y sabanas en América Latina. CYTED - CIELAT. Prod. Karol, Venezuela.</w:t>
      </w:r>
    </w:p>
    <w:p w14:paraId="5E895301" w14:textId="77777777" w:rsidR="00966BB4" w:rsidRPr="000A71F4" w:rsidRDefault="00966BB4" w:rsidP="00966BB4">
      <w:pPr>
        <w:suppressAutoHyphens/>
        <w:jc w:val="both"/>
        <w:rPr>
          <w:rFonts w:ascii="Arial" w:hAnsi="Arial" w:cs="Arial"/>
          <w:szCs w:val="24"/>
          <w:lang w:val="es-ES_tradnl"/>
        </w:rPr>
      </w:pPr>
    </w:p>
    <w:p w14:paraId="55424180" w14:textId="77777777" w:rsidR="00966BB4" w:rsidRDefault="00966BB4" w:rsidP="00966BB4">
      <w:pPr>
        <w:suppressAutoHyphens/>
        <w:jc w:val="both"/>
        <w:rPr>
          <w:rFonts w:ascii="Arial" w:hAnsi="Arial" w:cs="Arial"/>
          <w:b/>
          <w:spacing w:val="-2"/>
          <w:szCs w:val="24"/>
          <w:lang w:val="es-ES_tradnl"/>
        </w:rPr>
      </w:pPr>
      <w:r w:rsidRPr="000A71F4">
        <w:rPr>
          <w:rFonts w:ascii="Arial" w:hAnsi="Arial" w:cs="Arial"/>
          <w:szCs w:val="24"/>
          <w:lang w:val="es-ES_tradnl"/>
        </w:rPr>
        <w:t>. Cabido, M. &amp; M. Zak. 1999. La Vegetación del Norte de Córdoba. Secretaría de Agricultura, Ganadería y Recursos Naturales de Córdoba.</w:t>
      </w:r>
    </w:p>
    <w:p w14:paraId="69D7BA2B" w14:textId="77777777" w:rsidR="00966BB4" w:rsidRPr="003D5F01" w:rsidRDefault="00966BB4" w:rsidP="00966BB4">
      <w:pPr>
        <w:suppressAutoHyphens/>
        <w:jc w:val="both"/>
        <w:rPr>
          <w:rFonts w:ascii="Arial" w:hAnsi="Arial" w:cs="Arial"/>
          <w:spacing w:val="-2"/>
          <w:szCs w:val="24"/>
          <w:lang w:val="es-ES_tradnl"/>
        </w:rPr>
      </w:pPr>
    </w:p>
    <w:p w14:paraId="140DE85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M. y M. J. Pachá. 2002. Vegetación y Flora de la Reserva Natural  Chancaní. Serie C, Publicaciones Técnicas, Agencia Córdoba Ambiente. 50 p.</w:t>
      </w:r>
    </w:p>
    <w:p w14:paraId="749696C9" w14:textId="77777777" w:rsidR="00966BB4" w:rsidRDefault="00966BB4" w:rsidP="00966BB4">
      <w:pPr>
        <w:suppressAutoHyphens/>
        <w:jc w:val="both"/>
        <w:rPr>
          <w:rFonts w:ascii="Arial" w:hAnsi="Arial" w:cs="Arial"/>
          <w:spacing w:val="-2"/>
          <w:szCs w:val="24"/>
          <w:lang w:val="es-ES_tradnl"/>
        </w:rPr>
      </w:pPr>
    </w:p>
    <w:p w14:paraId="502386AB" w14:textId="77777777" w:rsidR="00966BB4" w:rsidRPr="003D5F01"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D., Cabido, M., Garré, S.M., Gorgas, J.A., Miatello, R., Ravelo, A., Rambaldi, S. y Tassile, J.L. (Coordinadores) 2003. Regiones Naturales de la Provincia de Córdoba. Agencia Córdoba Ambiente, Serie C, Publicaciones Técnicas. 97 p.</w:t>
      </w:r>
    </w:p>
    <w:p w14:paraId="7DF22C74" w14:textId="77777777" w:rsidR="00966BB4" w:rsidRDefault="00966BB4" w:rsidP="00966BB4">
      <w:pPr>
        <w:suppressAutoHyphens/>
        <w:jc w:val="both"/>
        <w:rPr>
          <w:rFonts w:ascii="Arial" w:hAnsi="Arial" w:cs="Arial"/>
          <w:spacing w:val="-2"/>
          <w:szCs w:val="24"/>
          <w:lang w:val="es-ES_tradnl"/>
        </w:rPr>
      </w:pPr>
    </w:p>
    <w:p w14:paraId="4EA0524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D., Cabido, M., Flores, A., Roqué Garzón, J.M. y Rosacher, C. 2004. Á</w:t>
      </w:r>
      <w:r w:rsidRPr="007C0F99">
        <w:rPr>
          <w:rFonts w:ascii="Arial" w:hAnsi="Arial" w:cs="Arial"/>
          <w:spacing w:val="-2"/>
          <w:szCs w:val="24"/>
          <w:lang w:val="es-ES_tradnl"/>
        </w:rPr>
        <w:t xml:space="preserve">reas </w:t>
      </w:r>
      <w:r>
        <w:rPr>
          <w:rFonts w:ascii="Arial" w:hAnsi="Arial" w:cs="Arial"/>
          <w:spacing w:val="-2"/>
          <w:szCs w:val="24"/>
          <w:lang w:val="es-ES_tradnl"/>
        </w:rPr>
        <w:t>Naturales P</w:t>
      </w:r>
      <w:r w:rsidRPr="007C0F99">
        <w:rPr>
          <w:rFonts w:ascii="Arial" w:hAnsi="Arial" w:cs="Arial"/>
          <w:spacing w:val="-2"/>
          <w:szCs w:val="24"/>
          <w:lang w:val="es-ES_tradnl"/>
        </w:rPr>
        <w:t>rotegidas</w:t>
      </w:r>
      <w:r>
        <w:rPr>
          <w:rFonts w:ascii="Arial" w:hAnsi="Arial" w:cs="Arial"/>
          <w:spacing w:val="-2"/>
          <w:szCs w:val="24"/>
          <w:lang w:val="es-ES_tradnl"/>
        </w:rPr>
        <w:t xml:space="preserve"> de la Provincia de Córdoba, Argentina. Ediciones del Copista, Córdoba. 121 p.</w:t>
      </w:r>
    </w:p>
    <w:p w14:paraId="77815C9C" w14:textId="77777777" w:rsidR="00966BB4" w:rsidRDefault="00966BB4" w:rsidP="00966BB4">
      <w:pPr>
        <w:suppressAutoHyphens/>
        <w:jc w:val="both"/>
        <w:rPr>
          <w:rFonts w:ascii="Arial" w:hAnsi="Arial" w:cs="Arial"/>
          <w:spacing w:val="-2"/>
          <w:szCs w:val="24"/>
          <w:lang w:val="es-ES_tradnl"/>
        </w:rPr>
      </w:pPr>
    </w:p>
    <w:p w14:paraId="38CABF50" w14:textId="77777777" w:rsidR="00966BB4" w:rsidRPr="000A71F4" w:rsidRDefault="00966BB4" w:rsidP="00966BB4">
      <w:pPr>
        <w:suppressAutoHyphens/>
        <w:jc w:val="both"/>
        <w:rPr>
          <w:rFonts w:ascii="Arial" w:hAnsi="Arial" w:cs="Arial"/>
          <w:spacing w:val="-2"/>
          <w:szCs w:val="24"/>
          <w:lang w:val="es-ES_tradnl"/>
        </w:rPr>
      </w:pPr>
      <w:r w:rsidRPr="00662CD4">
        <w:rPr>
          <w:rFonts w:ascii="Arial" w:hAnsi="Arial" w:cs="Arial"/>
          <w:spacing w:val="-2"/>
          <w:szCs w:val="24"/>
          <w:lang w:val="es-ES_tradnl"/>
        </w:rPr>
        <w:t xml:space="preserve">. Solbrig, O., Adamoli, J. (Coordinadores), Barros, V., Cabido, M. y 11 autores más. 2008. Agro y Ambiente: una agenda compartida para el desarrollo sustentable. </w:t>
      </w:r>
      <w:r w:rsidRPr="000A71F4">
        <w:rPr>
          <w:rFonts w:ascii="Arial" w:hAnsi="Arial" w:cs="Arial"/>
          <w:spacing w:val="-2"/>
          <w:szCs w:val="24"/>
          <w:lang w:val="es-ES_tradnl"/>
        </w:rPr>
        <w:t>Foro de la Cadena Agroindustrial Argentina, Buenos Aires, Argentina. 32 pp.</w:t>
      </w:r>
    </w:p>
    <w:p w14:paraId="551A369B" w14:textId="77777777" w:rsidR="00966BB4" w:rsidRPr="000A71F4" w:rsidRDefault="00966BB4" w:rsidP="00966BB4">
      <w:pPr>
        <w:suppressAutoHyphens/>
        <w:jc w:val="both"/>
        <w:rPr>
          <w:rFonts w:ascii="Arial" w:hAnsi="Arial" w:cs="Arial"/>
          <w:spacing w:val="-2"/>
          <w:szCs w:val="24"/>
          <w:lang w:val="es-ES_tradnl"/>
        </w:rPr>
      </w:pPr>
    </w:p>
    <w:p w14:paraId="69ADAA47" w14:textId="77777777"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Giorgis, M., Cabido, M. &amp; A.M. Cingolani. 2011. Caracterización florística y estructural del Bosque Chaqueño Serrano (Córdoba, Argentina). Editorial Académica Española y LAP LAMBERT Academic Publishing Gmbh &amp; Co., Alemania. 137 pp.</w:t>
      </w:r>
    </w:p>
    <w:p w14:paraId="466A5B0E" w14:textId="77777777" w:rsidR="00966BB4" w:rsidRPr="000A71F4" w:rsidRDefault="00966BB4" w:rsidP="00966BB4">
      <w:pPr>
        <w:suppressAutoHyphens/>
        <w:jc w:val="both"/>
        <w:rPr>
          <w:rFonts w:ascii="Arial" w:hAnsi="Arial" w:cs="Arial"/>
          <w:b/>
          <w:spacing w:val="-2"/>
          <w:szCs w:val="24"/>
          <w:lang w:val="es-ES_tradnl"/>
        </w:rPr>
      </w:pPr>
    </w:p>
    <w:p w14:paraId="79340C30" w14:textId="77777777" w:rsidR="00966BB4" w:rsidRPr="000A71F4" w:rsidRDefault="00966BB4" w:rsidP="00966BB4">
      <w:pPr>
        <w:suppressAutoHyphens/>
        <w:jc w:val="both"/>
        <w:rPr>
          <w:rFonts w:ascii="Arial" w:hAnsi="Arial" w:cs="Arial"/>
          <w:b/>
          <w:spacing w:val="-2"/>
          <w:szCs w:val="24"/>
          <w:lang w:val="es-ES_tradnl"/>
        </w:rPr>
      </w:pPr>
    </w:p>
    <w:p w14:paraId="5CC4810D" w14:textId="77777777" w:rsidR="00966BB4" w:rsidRPr="00AF6B60"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 xml:space="preserve">- </w:t>
      </w:r>
      <w:r w:rsidRPr="00AF6B60">
        <w:rPr>
          <w:rFonts w:ascii="Arial" w:hAnsi="Arial" w:cs="Arial"/>
          <w:b/>
          <w:spacing w:val="-2"/>
          <w:szCs w:val="24"/>
          <w:lang w:val="es-ES_tradnl"/>
        </w:rPr>
        <w:t>Trabajos de divulgación</w:t>
      </w:r>
    </w:p>
    <w:p w14:paraId="7997B40C" w14:textId="77777777" w:rsidR="00966BB4" w:rsidRDefault="00966BB4" w:rsidP="00966BB4">
      <w:pPr>
        <w:suppressAutoHyphens/>
        <w:jc w:val="both"/>
        <w:rPr>
          <w:rFonts w:ascii="Arial" w:hAnsi="Arial" w:cs="Arial"/>
          <w:spacing w:val="-2"/>
          <w:szCs w:val="24"/>
          <w:lang w:val="es-ES_tradnl"/>
        </w:rPr>
      </w:pPr>
    </w:p>
    <w:p w14:paraId="4BE338E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Cabido, M., Ariza Espinar, L. y R. Luti. 1989. Guía botánica para una excursión por las Sierras de Córdoba. XXII Jornadas Argentinas de Botánica. Soc. Arg. Bot. 21 pp.</w:t>
      </w:r>
    </w:p>
    <w:p w14:paraId="6709E7C7" w14:textId="77777777" w:rsidR="00966BB4" w:rsidRPr="00A208B6" w:rsidRDefault="00966BB4" w:rsidP="00966BB4">
      <w:pPr>
        <w:suppressAutoHyphens/>
        <w:jc w:val="both"/>
        <w:rPr>
          <w:rFonts w:ascii="Arial" w:hAnsi="Arial" w:cs="Arial"/>
          <w:spacing w:val="-2"/>
          <w:szCs w:val="24"/>
          <w:lang w:val="es-ES_tradnl"/>
        </w:rPr>
      </w:pPr>
    </w:p>
    <w:p w14:paraId="020DA78C"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Cabido, M. 1994. Grandes Biomas del Territorio Argentino: la estepa xerofítica. Primera parte: El Monte. Colección Salvemos al Planeta, Diario Primera Edición, Posadas, Misiones. Ed. ERA. 14 pp.</w:t>
      </w:r>
    </w:p>
    <w:p w14:paraId="60E148B3" w14:textId="77777777" w:rsidR="00966BB4" w:rsidRPr="00A208B6" w:rsidRDefault="00966BB4" w:rsidP="00966BB4">
      <w:pPr>
        <w:suppressAutoHyphens/>
        <w:jc w:val="both"/>
        <w:rPr>
          <w:rFonts w:ascii="Arial" w:hAnsi="Arial" w:cs="Arial"/>
          <w:spacing w:val="-2"/>
          <w:szCs w:val="24"/>
          <w:lang w:val="es-ES_tradnl"/>
        </w:rPr>
      </w:pPr>
    </w:p>
    <w:p w14:paraId="3DAEE6A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Diario La Voz del Interior, 12/04/96: "Estudian impacto en Córdoba del Cambio Climático".</w:t>
      </w:r>
    </w:p>
    <w:p w14:paraId="79D272AB" w14:textId="77777777" w:rsidR="00966BB4" w:rsidRPr="00A208B6" w:rsidRDefault="00966BB4" w:rsidP="00966BB4">
      <w:pPr>
        <w:suppressAutoHyphens/>
        <w:jc w:val="both"/>
        <w:rPr>
          <w:rFonts w:ascii="Arial" w:hAnsi="Arial" w:cs="Arial"/>
          <w:spacing w:val="-2"/>
          <w:szCs w:val="24"/>
          <w:lang w:val="es-ES_tradnl"/>
        </w:rPr>
      </w:pPr>
    </w:p>
    <w:p w14:paraId="1986159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Diario La Nación, 01/06/96: Sección Ecología: "El futuro de la vegetación, a exámen".</w:t>
      </w:r>
    </w:p>
    <w:p w14:paraId="47F61080" w14:textId="77777777" w:rsidR="00966BB4" w:rsidRPr="00A208B6" w:rsidRDefault="00966BB4" w:rsidP="00966BB4">
      <w:pPr>
        <w:suppressAutoHyphens/>
        <w:jc w:val="both"/>
        <w:rPr>
          <w:rFonts w:ascii="Arial" w:hAnsi="Arial" w:cs="Arial"/>
          <w:spacing w:val="-2"/>
          <w:szCs w:val="24"/>
          <w:lang w:val="es-ES_tradnl"/>
        </w:rPr>
      </w:pPr>
    </w:p>
    <w:p w14:paraId="45E3DA8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Divulgación Científica Nº 5 (DICIT - Universidad Nacional de Córdoba): "Para que el cambio climático no nos sorprenda".</w:t>
      </w:r>
      <w:r>
        <w:rPr>
          <w:rFonts w:ascii="Arial" w:hAnsi="Arial" w:cs="Arial"/>
          <w:spacing w:val="-2"/>
          <w:szCs w:val="24"/>
          <w:lang w:val="es-ES_tradnl"/>
        </w:rPr>
        <w:t xml:space="preserve"> Divulgación Científica, DICIT, Publicación de la Universidad Nacional de Córdoba, No. 5, setiembre de 1996.</w:t>
      </w:r>
    </w:p>
    <w:p w14:paraId="5142AF87" w14:textId="77777777" w:rsidR="00966BB4" w:rsidRPr="00A208B6" w:rsidRDefault="00966BB4" w:rsidP="00966BB4">
      <w:pPr>
        <w:suppressAutoHyphens/>
        <w:jc w:val="both"/>
        <w:rPr>
          <w:rFonts w:ascii="Arial" w:hAnsi="Arial" w:cs="Arial"/>
          <w:spacing w:val="-2"/>
          <w:szCs w:val="24"/>
          <w:lang w:val="es-ES_tradnl"/>
        </w:rPr>
      </w:pPr>
    </w:p>
    <w:p w14:paraId="0654A30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Cabido, M. 1997. Modelos sucesionales y manejo de ecosistemas. KIAM-TE (publicación de la Escuela de Biología, F.C.E.F. y N. - UNC, 1(3): 5-6.</w:t>
      </w:r>
    </w:p>
    <w:p w14:paraId="77FE832D" w14:textId="77777777" w:rsidR="00966BB4" w:rsidRDefault="00966BB4" w:rsidP="00966BB4">
      <w:pPr>
        <w:suppressAutoHyphens/>
        <w:jc w:val="both"/>
        <w:rPr>
          <w:rFonts w:ascii="Arial" w:hAnsi="Arial" w:cs="Arial"/>
          <w:spacing w:val="-2"/>
          <w:szCs w:val="24"/>
          <w:lang w:val="es-ES_tradnl"/>
        </w:rPr>
      </w:pPr>
    </w:p>
    <w:p w14:paraId="79FB546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M. 1998. Preguntas de conciencia. Aquí Vivimos, 20: 14.</w:t>
      </w:r>
    </w:p>
    <w:p w14:paraId="39E2B5D6" w14:textId="77777777" w:rsidR="00966BB4" w:rsidRDefault="00966BB4" w:rsidP="00966BB4">
      <w:pPr>
        <w:suppressAutoHyphens/>
        <w:jc w:val="both"/>
        <w:rPr>
          <w:rFonts w:ascii="Arial" w:hAnsi="Arial" w:cs="Arial"/>
          <w:spacing w:val="-2"/>
          <w:szCs w:val="24"/>
          <w:lang w:val="es-ES_tradnl"/>
        </w:rPr>
      </w:pPr>
    </w:p>
    <w:p w14:paraId="49669D4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M. 2001. Grupos funcionales de plantas y respuestas de la vegetación al cambio global. La perspectiva del cambio. TEMAS de Ciencia y Tecnología, Secretaría de Ciencia y Tecnología de la Universidad Nacional de Córdoba, 8: 35-38.</w:t>
      </w:r>
    </w:p>
    <w:p w14:paraId="00AD3C30" w14:textId="77777777" w:rsidR="00966BB4" w:rsidRDefault="00966BB4" w:rsidP="00966BB4">
      <w:pPr>
        <w:suppressAutoHyphens/>
        <w:jc w:val="both"/>
        <w:rPr>
          <w:rFonts w:ascii="Arial" w:hAnsi="Arial" w:cs="Arial"/>
          <w:spacing w:val="-2"/>
          <w:szCs w:val="24"/>
          <w:lang w:val="es-ES_tradnl"/>
        </w:rPr>
      </w:pPr>
    </w:p>
    <w:p w14:paraId="10EAAD2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La Voz del Interior. 9 de marzo de 2008. Situación y perspectiva del bosque nativo de Córdoba. Reportaje y opiniones.</w:t>
      </w:r>
    </w:p>
    <w:p w14:paraId="16021926" w14:textId="77777777" w:rsidR="00966BB4" w:rsidRDefault="00966BB4" w:rsidP="00966BB4">
      <w:pPr>
        <w:suppressAutoHyphens/>
        <w:jc w:val="both"/>
        <w:rPr>
          <w:rFonts w:ascii="Arial" w:hAnsi="Arial" w:cs="Arial"/>
          <w:spacing w:val="-2"/>
          <w:szCs w:val="24"/>
          <w:lang w:val="es-ES_tradnl"/>
        </w:rPr>
      </w:pPr>
    </w:p>
    <w:p w14:paraId="698B9391"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Cabido, M. &amp; M. Zak. 2010. Deforestación, agricultura y biodiversidad. Periódico digital Hoy la Universidad: </w:t>
      </w:r>
      <w:hyperlink r:id="rId77" w:history="1">
        <w:r w:rsidRPr="00075B36">
          <w:rPr>
            <w:rStyle w:val="Hyperlink"/>
            <w:rFonts w:ascii="Arial" w:hAnsi="Arial" w:cs="Arial"/>
            <w:spacing w:val="-2"/>
            <w:szCs w:val="24"/>
            <w:lang w:val="es-ES_tradnl"/>
          </w:rPr>
          <w:t>www.hoylauniversidad.unc.edu.ar</w:t>
        </w:r>
      </w:hyperlink>
      <w:r>
        <w:rPr>
          <w:rFonts w:ascii="Arial" w:hAnsi="Arial" w:cs="Arial"/>
          <w:spacing w:val="-2"/>
          <w:szCs w:val="24"/>
          <w:lang w:val="es-ES_tradnl"/>
        </w:rPr>
        <w:t>. 22 de junio de 2010.</w:t>
      </w:r>
    </w:p>
    <w:p w14:paraId="2AA9122F" w14:textId="77777777" w:rsidR="00966BB4" w:rsidRPr="00A208B6" w:rsidRDefault="00966BB4" w:rsidP="00966BB4">
      <w:pPr>
        <w:suppressAutoHyphens/>
        <w:jc w:val="both"/>
        <w:rPr>
          <w:rFonts w:ascii="Arial" w:hAnsi="Arial" w:cs="Arial"/>
          <w:spacing w:val="-2"/>
          <w:szCs w:val="24"/>
          <w:u w:val="single"/>
          <w:lang w:val="es-ES_tradnl"/>
        </w:rPr>
      </w:pPr>
    </w:p>
    <w:p w14:paraId="332B5178" w14:textId="77777777" w:rsidR="00966BB4" w:rsidRDefault="00966BB4" w:rsidP="00966BB4">
      <w:pPr>
        <w:suppressAutoHyphens/>
        <w:jc w:val="both"/>
        <w:rPr>
          <w:rFonts w:ascii="Arial" w:hAnsi="Arial" w:cs="Arial"/>
          <w:spacing w:val="-2"/>
          <w:szCs w:val="24"/>
          <w:lang w:val="es-ES_tradnl"/>
        </w:rPr>
      </w:pPr>
      <w:r w:rsidRPr="00405B3C">
        <w:rPr>
          <w:rFonts w:ascii="Arial" w:hAnsi="Arial" w:cs="Arial"/>
          <w:spacing w:val="-2"/>
          <w:szCs w:val="24"/>
          <w:lang w:val="es-ES_tradnl"/>
        </w:rPr>
        <w:t>.Barchuk, A.</w:t>
      </w:r>
      <w:r>
        <w:rPr>
          <w:rFonts w:ascii="Arial" w:hAnsi="Arial" w:cs="Arial"/>
          <w:spacing w:val="-2"/>
          <w:szCs w:val="24"/>
          <w:lang w:val="es-ES_tradnl"/>
        </w:rPr>
        <w:t>, Barri, F., Britos, A.H., Cabido, M., Fernández, J. y D. Tamburini. 2010. Diagnóstico y perspectivas de los bosques en Córdoba. Revista Hoy la Universidad, 4: 52-75.</w:t>
      </w:r>
    </w:p>
    <w:p w14:paraId="1FE12B82" w14:textId="77777777" w:rsidR="00966BB4" w:rsidRDefault="00966BB4" w:rsidP="00966BB4">
      <w:pPr>
        <w:suppressAutoHyphens/>
        <w:jc w:val="both"/>
        <w:rPr>
          <w:rFonts w:ascii="Arial" w:hAnsi="Arial" w:cs="Arial"/>
          <w:spacing w:val="-2"/>
          <w:szCs w:val="24"/>
          <w:lang w:val="es-ES_tradnl"/>
        </w:rPr>
      </w:pPr>
    </w:p>
    <w:p w14:paraId="1C4ED59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Cabido, M. &amp; M. Zak. 2011. Nada que celebrar para Córdoba. Ciudad X Revista de Culturas, La Voz del Interior. 8: 40-41.</w:t>
      </w:r>
    </w:p>
    <w:p w14:paraId="1764167C" w14:textId="77777777" w:rsidR="00966BB4" w:rsidRDefault="00966BB4" w:rsidP="00966BB4">
      <w:pPr>
        <w:suppressAutoHyphens/>
        <w:jc w:val="both"/>
        <w:rPr>
          <w:rFonts w:ascii="Arial" w:hAnsi="Arial" w:cs="Arial"/>
          <w:spacing w:val="-2"/>
          <w:szCs w:val="24"/>
          <w:lang w:val="es-ES_tradnl"/>
        </w:rPr>
      </w:pPr>
    </w:p>
    <w:p w14:paraId="75BF61B8" w14:textId="77777777" w:rsidR="00966BB4" w:rsidRPr="00405B3C"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.Cabido, M. 2011. ¿Qué pasó con el ambiente de Córdoba? (O las desventuras del Sr. Secretario). Ciudad X Revista de Culturas, La Voz del Interior. 13: 6.</w:t>
      </w:r>
    </w:p>
    <w:p w14:paraId="4A14C568" w14:textId="77777777" w:rsidR="00966BB4" w:rsidRPr="00405B3C" w:rsidRDefault="00966BB4" w:rsidP="00966BB4">
      <w:pPr>
        <w:suppressAutoHyphens/>
        <w:jc w:val="both"/>
        <w:rPr>
          <w:rFonts w:ascii="Arial" w:hAnsi="Arial" w:cs="Arial"/>
          <w:spacing w:val="-2"/>
          <w:szCs w:val="24"/>
          <w:lang w:val="es-ES_tradnl"/>
        </w:rPr>
      </w:pPr>
    </w:p>
    <w:p w14:paraId="19E6007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 xml:space="preserve">- </w:t>
      </w:r>
      <w:r w:rsidRPr="00AC3394">
        <w:rPr>
          <w:rFonts w:ascii="Arial" w:hAnsi="Arial" w:cs="Arial"/>
          <w:b/>
          <w:spacing w:val="-2"/>
          <w:szCs w:val="24"/>
          <w:lang w:val="es-ES_tradnl"/>
        </w:rPr>
        <w:t>Trabajos inéditos</w:t>
      </w:r>
    </w:p>
    <w:p w14:paraId="27ACE5B2" w14:textId="77777777" w:rsidR="00966BB4" w:rsidRDefault="00966BB4" w:rsidP="00966BB4">
      <w:pPr>
        <w:suppressAutoHyphens/>
        <w:jc w:val="both"/>
        <w:rPr>
          <w:rFonts w:ascii="Arial" w:hAnsi="Arial" w:cs="Arial"/>
          <w:spacing w:val="-2"/>
          <w:szCs w:val="24"/>
          <w:lang w:val="es-ES_tradnl"/>
        </w:rPr>
      </w:pPr>
    </w:p>
    <w:p w14:paraId="2EF498E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Cabido, M. y A. Cháves. 1976. Contribución al conocimien</w:t>
      </w:r>
      <w:r w:rsidRPr="00A208B6">
        <w:rPr>
          <w:rFonts w:ascii="Arial" w:hAnsi="Arial" w:cs="Arial"/>
          <w:spacing w:val="-2"/>
          <w:szCs w:val="24"/>
          <w:lang w:val="es-ES_tradnl"/>
        </w:rPr>
        <w:softHyphen/>
        <w:t xml:space="preserve">to del ciclo biológico de  </w:t>
      </w:r>
      <w:r w:rsidRPr="00A208B6">
        <w:rPr>
          <w:rFonts w:ascii="Arial" w:hAnsi="Arial" w:cs="Arial"/>
          <w:spacing w:val="-2"/>
          <w:szCs w:val="24"/>
          <w:u w:val="single"/>
          <w:lang w:val="es-ES_tradnl"/>
        </w:rPr>
        <w:t>Cosmarium subcostatum</w:t>
      </w:r>
      <w:r w:rsidRPr="00A208B6">
        <w:rPr>
          <w:rFonts w:ascii="Arial" w:hAnsi="Arial" w:cs="Arial"/>
          <w:spacing w:val="-2"/>
          <w:szCs w:val="24"/>
          <w:lang w:val="es-ES_tradnl"/>
        </w:rPr>
        <w:t xml:space="preserve"> NORDST. (Desmidia</w:t>
      </w:r>
      <w:r w:rsidRPr="00A208B6">
        <w:rPr>
          <w:rFonts w:ascii="Arial" w:hAnsi="Arial" w:cs="Arial"/>
          <w:spacing w:val="-2"/>
          <w:szCs w:val="24"/>
          <w:lang w:val="es-ES_tradnl"/>
        </w:rPr>
        <w:softHyphen/>
        <w:t>ceae, Chlorophyta). Cátedra de Plantas Celulares, UNC. 8 pp.</w:t>
      </w:r>
    </w:p>
    <w:p w14:paraId="789BD64C" w14:textId="604A3ED1"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Menghi, M., Cabido, M. y R. Luti. 1982. Mapa de vegeta</w:t>
      </w:r>
      <w:r w:rsidRPr="00A208B6">
        <w:rPr>
          <w:rFonts w:ascii="Arial" w:hAnsi="Arial" w:cs="Arial"/>
          <w:spacing w:val="-2"/>
          <w:szCs w:val="24"/>
          <w:lang w:val="es-ES_tradnl"/>
        </w:rPr>
        <w:softHyphen/>
        <w:t xml:space="preserve">ción de la Subcuenca del Río La Cruz-Los Sauces. Curso medio y superior. Escala aproximada 1:20.000. Comisión Nacional de Energía Atómica (CNEA). </w:t>
      </w:r>
      <w:r w:rsidR="00707FA7">
        <w:rPr>
          <w:rFonts w:ascii="Arial" w:hAnsi="Arial" w:cs="Arial"/>
          <w:spacing w:val="-2"/>
          <w:szCs w:val="24"/>
          <w:lang w:val="es-ES_tradnl"/>
        </w:rPr>
        <w:br/>
      </w:r>
      <w:r w:rsidRPr="00A208B6">
        <w:rPr>
          <w:rFonts w:ascii="Arial" w:hAnsi="Arial" w:cs="Arial"/>
          <w:spacing w:val="-2"/>
          <w:szCs w:val="24"/>
          <w:lang w:val="es-ES_tradnl"/>
        </w:rPr>
        <w:t>40 pp.</w:t>
      </w:r>
    </w:p>
    <w:p w14:paraId="0D791AC6" w14:textId="77777777" w:rsidR="00966BB4" w:rsidRPr="00A208B6" w:rsidRDefault="00966BB4" w:rsidP="00966BB4">
      <w:pPr>
        <w:suppressAutoHyphens/>
        <w:jc w:val="both"/>
        <w:rPr>
          <w:rFonts w:ascii="Arial" w:hAnsi="Arial" w:cs="Arial"/>
          <w:spacing w:val="-2"/>
          <w:szCs w:val="24"/>
          <w:lang w:val="es-ES_tradnl"/>
        </w:rPr>
      </w:pPr>
    </w:p>
    <w:p w14:paraId="7A04C67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Cabido, M. 1985. Caracterización fitogeográfica de las Sierras Pampeanas con especial referencia al área del Proyecto "Parque Nacional El Condorito". Subsecretaría de Gestión Ambiental, Gobierno de la Provincia de Córdoba. 20 pp.</w:t>
      </w:r>
    </w:p>
    <w:p w14:paraId="243EA756" w14:textId="77777777" w:rsidR="00966BB4" w:rsidRPr="00A208B6" w:rsidRDefault="00966BB4" w:rsidP="00966BB4">
      <w:pPr>
        <w:suppressAutoHyphens/>
        <w:jc w:val="both"/>
        <w:rPr>
          <w:rFonts w:ascii="Arial" w:hAnsi="Arial" w:cs="Arial"/>
          <w:spacing w:val="-2"/>
          <w:szCs w:val="24"/>
          <w:lang w:val="es-ES_tradnl"/>
        </w:rPr>
      </w:pPr>
    </w:p>
    <w:p w14:paraId="12A65B7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Menghi, M., Cabido, M., César, C. e I. Budini. 1985. La vegetación de la Subcuenca del Arroyo Amboy. Comisión Nacional de Energía Atómica (CNEA). 38 pp.</w:t>
      </w:r>
    </w:p>
    <w:p w14:paraId="1310D508" w14:textId="77777777" w:rsidR="00966BB4" w:rsidRPr="00A208B6" w:rsidRDefault="00966BB4" w:rsidP="00966BB4">
      <w:pPr>
        <w:suppressAutoHyphens/>
        <w:jc w:val="both"/>
        <w:rPr>
          <w:rFonts w:ascii="Arial" w:hAnsi="Arial" w:cs="Arial"/>
          <w:spacing w:val="-2"/>
          <w:szCs w:val="24"/>
          <w:lang w:val="es-ES_tradnl"/>
        </w:rPr>
      </w:pPr>
    </w:p>
    <w:p w14:paraId="07C948B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Díaz Pineda, F., Galiano, E., Peco, B., Menghi, M., Cabido, M. y A. Acosta. 1985. Estructura y función de pastizales en las Sierras de Córdoba. Instituto de Coopera</w:t>
      </w:r>
      <w:r w:rsidRPr="00A208B6">
        <w:rPr>
          <w:rFonts w:ascii="Arial" w:hAnsi="Arial" w:cs="Arial"/>
          <w:spacing w:val="-2"/>
          <w:szCs w:val="24"/>
          <w:lang w:val="es-ES_tradnl"/>
        </w:rPr>
        <w:softHyphen/>
        <w:t xml:space="preserve">ción Iberoamericana (ICI), Gobierno de España. </w:t>
      </w:r>
    </w:p>
    <w:p w14:paraId="4FF809F2" w14:textId="77777777" w:rsidR="00966BB4" w:rsidRDefault="00966BB4" w:rsidP="00966BB4">
      <w:pPr>
        <w:suppressAutoHyphens/>
        <w:jc w:val="both"/>
        <w:rPr>
          <w:rFonts w:ascii="Arial" w:hAnsi="Arial" w:cs="Arial"/>
          <w:b/>
          <w:spacing w:val="-2"/>
          <w:szCs w:val="24"/>
          <w:lang w:val="es-ES_tradnl"/>
        </w:rPr>
      </w:pPr>
    </w:p>
    <w:p w14:paraId="79A264D9" w14:textId="77777777" w:rsidR="00966BB4" w:rsidRDefault="00966BB4" w:rsidP="00966BB4">
      <w:pPr>
        <w:suppressAutoHyphens/>
        <w:jc w:val="both"/>
        <w:rPr>
          <w:rFonts w:ascii="Arial" w:hAnsi="Arial" w:cs="Arial"/>
          <w:b/>
          <w:spacing w:val="-2"/>
          <w:szCs w:val="24"/>
          <w:lang w:val="es-ES_tradnl"/>
        </w:rPr>
      </w:pPr>
    </w:p>
    <w:p w14:paraId="6603D429"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 Congresos y Reuniones Científicas (</w:t>
      </w:r>
      <w:r w:rsidRPr="00A208B6">
        <w:rPr>
          <w:rFonts w:ascii="Arial" w:hAnsi="Arial" w:cs="Arial"/>
          <w:spacing w:val="-2"/>
          <w:szCs w:val="24"/>
          <w:lang w:val="es-ES_tradnl"/>
        </w:rPr>
        <w:t>se incluyen solamente aquellos en los que se han presentado trabajos</w:t>
      </w:r>
      <w:r>
        <w:rPr>
          <w:rFonts w:ascii="Arial" w:hAnsi="Arial" w:cs="Arial"/>
          <w:spacing w:val="-2"/>
          <w:szCs w:val="24"/>
          <w:lang w:val="es-ES_tradnl"/>
        </w:rPr>
        <w:t>)</w:t>
      </w:r>
      <w:r w:rsidRPr="00A208B6">
        <w:rPr>
          <w:rFonts w:ascii="Arial" w:hAnsi="Arial" w:cs="Arial"/>
          <w:spacing w:val="-2"/>
          <w:szCs w:val="24"/>
          <w:lang w:val="es-ES_tradnl"/>
        </w:rPr>
        <w:t>.</w:t>
      </w:r>
    </w:p>
    <w:p w14:paraId="3BEF287F" w14:textId="77777777" w:rsidR="00966BB4" w:rsidRPr="00A208B6" w:rsidRDefault="00966BB4" w:rsidP="00966BB4">
      <w:pPr>
        <w:suppressAutoHyphens/>
        <w:jc w:val="both"/>
        <w:rPr>
          <w:rFonts w:ascii="Arial" w:hAnsi="Arial" w:cs="Arial"/>
          <w:spacing w:val="-2"/>
          <w:szCs w:val="24"/>
          <w:lang w:val="es-ES_tradnl"/>
        </w:rPr>
      </w:pPr>
    </w:p>
    <w:p w14:paraId="60F176C9" w14:textId="77777777" w:rsidR="00966BB4" w:rsidRPr="00A03216" w:rsidRDefault="00966BB4" w:rsidP="00966BB4">
      <w:pPr>
        <w:suppressAutoHyphens/>
        <w:jc w:val="both"/>
        <w:rPr>
          <w:rFonts w:ascii="Arial" w:hAnsi="Arial" w:cs="Arial"/>
          <w:b/>
          <w:spacing w:val="-2"/>
          <w:szCs w:val="24"/>
          <w:lang w:val="es-ES_tradnl"/>
        </w:rPr>
      </w:pPr>
      <w:r w:rsidRPr="00A03216">
        <w:rPr>
          <w:rFonts w:ascii="Arial" w:hAnsi="Arial" w:cs="Arial"/>
          <w:b/>
          <w:spacing w:val="-2"/>
          <w:szCs w:val="24"/>
          <w:lang w:val="es-ES_tradnl"/>
        </w:rPr>
        <w:t>Nacionales</w:t>
      </w:r>
    </w:p>
    <w:p w14:paraId="2A66F761" w14:textId="77777777" w:rsidR="00966BB4" w:rsidRPr="00A208B6" w:rsidRDefault="00966BB4" w:rsidP="00966BB4">
      <w:pPr>
        <w:suppressAutoHyphens/>
        <w:jc w:val="both"/>
        <w:rPr>
          <w:rFonts w:ascii="Arial" w:hAnsi="Arial" w:cs="Arial"/>
          <w:spacing w:val="-2"/>
          <w:szCs w:val="24"/>
          <w:lang w:val="es-ES_tradnl"/>
        </w:rPr>
      </w:pPr>
    </w:p>
    <w:p w14:paraId="4B2D0F7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1980 Cabido, M.; Garré y R.Luti. Relevamiento cartográfico de variantes fisonómicas en cinco cabeceras de cuencas hidrográficas en Pampa de Achala. VII REUNION ARGENTINA DE ECOLOGIA (Santa Fe). Libro de Resúmenes 25.</w:t>
      </w:r>
    </w:p>
    <w:p w14:paraId="1AB73029" w14:textId="77777777" w:rsidR="00966BB4" w:rsidRPr="00A208B6" w:rsidRDefault="00966BB4" w:rsidP="00966BB4">
      <w:pPr>
        <w:suppressAutoHyphens/>
        <w:jc w:val="both"/>
        <w:rPr>
          <w:rFonts w:ascii="Arial" w:hAnsi="Arial" w:cs="Arial"/>
          <w:spacing w:val="-2"/>
          <w:szCs w:val="24"/>
          <w:lang w:val="es-ES_tradnl"/>
        </w:rPr>
      </w:pPr>
    </w:p>
    <w:p w14:paraId="00BF45E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1981 Garré, S.; Cabido, M. y R. Luti. Cartografía de variantes fisonómicas en cabeceras de cuencas hidrográficas en Pampa de Achala. VII REUNION NACIONAL PARA EL ESTUDIO DE REGIONES ARIDAS Y SEMIARIDAS (CAPERAS) (San Luis).</w:t>
      </w:r>
    </w:p>
    <w:p w14:paraId="44E95A74" w14:textId="77777777" w:rsidR="00966BB4" w:rsidRPr="00A208B6" w:rsidRDefault="00966BB4" w:rsidP="00966BB4">
      <w:pPr>
        <w:suppressAutoHyphens/>
        <w:jc w:val="both"/>
        <w:rPr>
          <w:rFonts w:ascii="Arial" w:hAnsi="Arial" w:cs="Arial"/>
          <w:spacing w:val="-2"/>
          <w:szCs w:val="24"/>
          <w:lang w:val="es-ES_tradnl"/>
        </w:rPr>
      </w:pPr>
    </w:p>
    <w:p w14:paraId="473FDC1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1981 Menghi, M.; Cabido, M. y R. Luti. Cartografía de la vegetación de la subcuenca del Río La Cruz-Los Sauces. Escala aproximada 1:20.000. IX REUNION ARGENTINA DE ECOLOGIA (Bariloche). Libro de Resúmenes 12.</w:t>
      </w:r>
    </w:p>
    <w:p w14:paraId="77EA923A" w14:textId="77777777" w:rsidR="00966BB4" w:rsidRPr="00A208B6" w:rsidRDefault="00966BB4" w:rsidP="00966BB4">
      <w:pPr>
        <w:suppressAutoHyphens/>
        <w:jc w:val="both"/>
        <w:rPr>
          <w:rFonts w:ascii="Arial" w:hAnsi="Arial" w:cs="Arial"/>
          <w:spacing w:val="-2"/>
          <w:szCs w:val="24"/>
          <w:lang w:val="es-ES_tradnl"/>
        </w:rPr>
      </w:pPr>
    </w:p>
    <w:p w14:paraId="7CF8A64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1983 Cabido, M. y D. Sipowicz. Relevamiento de la vegetación de Pampa de Achala. Cartografía de variantes florísticas. XI REUNION ARGENTINA DE ECOLOGIA (Córdoba). Libro de Resúmenes 4. </w:t>
      </w:r>
    </w:p>
    <w:p w14:paraId="6A106263" w14:textId="77777777" w:rsidR="00966BB4" w:rsidRPr="00A208B6" w:rsidRDefault="00966BB4" w:rsidP="00966BB4">
      <w:pPr>
        <w:suppressAutoHyphens/>
        <w:jc w:val="both"/>
        <w:rPr>
          <w:rFonts w:ascii="Arial" w:hAnsi="Arial" w:cs="Arial"/>
          <w:spacing w:val="-2"/>
          <w:szCs w:val="24"/>
          <w:lang w:val="es-ES_tradnl"/>
        </w:rPr>
      </w:pPr>
    </w:p>
    <w:p w14:paraId="119B536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1983 Menghi, M. y M. Cabido. Un método de clasificación y representación cartográfica de la vegetación de la Cuenca del Embalse de Río Tercero. XI REUNION ARGENTINA DE ECOLOGIA (Córdoba). Libro de Resúmenes 10.</w:t>
      </w:r>
    </w:p>
    <w:p w14:paraId="0EDB24F5" w14:textId="77777777" w:rsidR="00966BB4" w:rsidRPr="00A208B6" w:rsidRDefault="00966BB4" w:rsidP="00966BB4">
      <w:pPr>
        <w:suppressAutoHyphens/>
        <w:jc w:val="both"/>
        <w:rPr>
          <w:rFonts w:ascii="Arial" w:hAnsi="Arial" w:cs="Arial"/>
          <w:spacing w:val="-2"/>
          <w:szCs w:val="24"/>
          <w:lang w:val="es-ES_tradnl"/>
        </w:rPr>
      </w:pPr>
    </w:p>
    <w:p w14:paraId="082587A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1985 Cabido, M. y A. Acosta. Estudio fitosociológico en bosques de </w:t>
      </w:r>
      <w:r w:rsidRPr="00A208B6">
        <w:rPr>
          <w:rFonts w:ascii="Arial" w:hAnsi="Arial" w:cs="Arial"/>
          <w:spacing w:val="-2"/>
          <w:szCs w:val="24"/>
          <w:u w:val="single"/>
          <w:lang w:val="es-ES_tradnl"/>
        </w:rPr>
        <w:t>Polylepis australis</w:t>
      </w:r>
      <w:r w:rsidRPr="00A208B6">
        <w:rPr>
          <w:rFonts w:ascii="Arial" w:hAnsi="Arial" w:cs="Arial"/>
          <w:spacing w:val="-2"/>
          <w:szCs w:val="24"/>
          <w:lang w:val="es-ES_tradnl"/>
        </w:rPr>
        <w:t xml:space="preserve"> de las Sierras de Córdoba. XII REUNION ARGENTINA DE ECOLOGIA (Iguazú). Libro de Resúmenes 24.</w:t>
      </w:r>
    </w:p>
    <w:p w14:paraId="22D0B694" w14:textId="77777777" w:rsidR="00966BB4" w:rsidRPr="00A208B6" w:rsidRDefault="00966BB4" w:rsidP="00966BB4">
      <w:pPr>
        <w:suppressAutoHyphens/>
        <w:jc w:val="both"/>
        <w:rPr>
          <w:rFonts w:ascii="Arial" w:hAnsi="Arial" w:cs="Arial"/>
          <w:spacing w:val="-2"/>
          <w:szCs w:val="24"/>
          <w:lang w:val="es-ES_tradnl"/>
        </w:rPr>
      </w:pPr>
    </w:p>
    <w:p w14:paraId="3BF9211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1985 Menghi, M.; Cabido, M.; Cesar, C. e I. Budini. Mapa de vegetación de la subcuenca del Arroyo Amboy. Escala aproximada 1:20.000. XII REUNION ARGENTINA DE ECOLOGIA. (Iguazú). Libro de Resúmenes 7.</w:t>
      </w:r>
    </w:p>
    <w:p w14:paraId="5F7804BD" w14:textId="77777777" w:rsidR="00966BB4" w:rsidRPr="00A208B6" w:rsidRDefault="00966BB4" w:rsidP="00966BB4">
      <w:pPr>
        <w:suppressAutoHyphens/>
        <w:jc w:val="both"/>
        <w:rPr>
          <w:rFonts w:ascii="Arial" w:hAnsi="Arial" w:cs="Arial"/>
          <w:spacing w:val="-2"/>
          <w:szCs w:val="24"/>
          <w:lang w:val="es-ES_tradnl"/>
        </w:rPr>
      </w:pPr>
    </w:p>
    <w:p w14:paraId="1A5AB12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1985 Cabido, M. Las comunidades vegetales de la Pampa de Achala. XII REUNION ARGENTINA DE ECOLOGIA (Iguazú). Libro de Resúmenes 27.</w:t>
      </w:r>
    </w:p>
    <w:p w14:paraId="244A4377" w14:textId="77777777" w:rsidR="00966BB4" w:rsidRPr="00A208B6" w:rsidRDefault="00966BB4" w:rsidP="00966BB4">
      <w:pPr>
        <w:suppressAutoHyphens/>
        <w:jc w:val="both"/>
        <w:rPr>
          <w:rFonts w:ascii="Arial" w:hAnsi="Arial" w:cs="Arial"/>
          <w:spacing w:val="-2"/>
          <w:szCs w:val="24"/>
          <w:lang w:val="es-ES_tradnl"/>
        </w:rPr>
      </w:pPr>
    </w:p>
    <w:p w14:paraId="500AE51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1985 Díaz Pineda, F.; Galiano, E.; Peco, B.; Menghi, M.; Cabido, M. y A. Acosta. Aplicación de una metodología de análisis integrado en los pastizales de las Sierras de Córdoba. XII REUNION ARGENTINA DE ECOLOGIA (Iguazú). Libro de Resúmenes 7.</w:t>
      </w:r>
    </w:p>
    <w:p w14:paraId="4D03EB1D" w14:textId="77777777" w:rsidR="00966BB4" w:rsidRPr="00A208B6" w:rsidRDefault="00966BB4" w:rsidP="00966BB4">
      <w:pPr>
        <w:suppressAutoHyphens/>
        <w:jc w:val="both"/>
        <w:rPr>
          <w:rFonts w:ascii="Arial" w:hAnsi="Arial" w:cs="Arial"/>
          <w:spacing w:val="-2"/>
          <w:szCs w:val="24"/>
          <w:lang w:val="es-ES_tradnl"/>
        </w:rPr>
      </w:pPr>
    </w:p>
    <w:p w14:paraId="2A5F9B1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1989 Acosta, A.; Cabido, M.; Díaz, S. y Ms. Menghi. Variabili</w:t>
      </w:r>
      <w:r w:rsidRPr="00A208B6">
        <w:rPr>
          <w:rFonts w:ascii="Arial" w:hAnsi="Arial" w:cs="Arial"/>
          <w:spacing w:val="-2"/>
          <w:szCs w:val="24"/>
          <w:lang w:val="es-ES_tradnl"/>
        </w:rPr>
        <w:softHyphen/>
        <w:t>dad local y regional en pastizales de ambientes graníticos en las Sierras de Córdoba. XIV REUNION ARGENTINA DE ECOLOGIA (Jujuy). Libro de Resúmenes 45.</w:t>
      </w:r>
    </w:p>
    <w:p w14:paraId="30CE90B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1989 Cabido, M.; Acosta, A. y S. Díaz. Estudios fitosociológicos en los pastizales de las Sierras de Córdoba. Las comu</w:t>
      </w:r>
      <w:r w:rsidRPr="00A208B6">
        <w:rPr>
          <w:rFonts w:ascii="Arial" w:hAnsi="Arial" w:cs="Arial"/>
          <w:spacing w:val="-2"/>
          <w:szCs w:val="24"/>
          <w:lang w:val="es-ES_tradnl"/>
        </w:rPr>
        <w:softHyphen/>
        <w:t>nidades de Pampa de San Luis. XIV REUNION ARGENTINA DE ECOLOGIA (Jujuy). Libro de Resúmenes 138.</w:t>
      </w:r>
    </w:p>
    <w:p w14:paraId="7F935708" w14:textId="77777777" w:rsidR="00966BB4" w:rsidRPr="00A208B6" w:rsidRDefault="00966BB4" w:rsidP="00966BB4">
      <w:pPr>
        <w:suppressAutoHyphens/>
        <w:jc w:val="both"/>
        <w:rPr>
          <w:rFonts w:ascii="Arial" w:hAnsi="Arial" w:cs="Arial"/>
          <w:spacing w:val="-2"/>
          <w:szCs w:val="24"/>
          <w:lang w:val="es-ES_tradnl"/>
        </w:rPr>
      </w:pPr>
    </w:p>
    <w:p w14:paraId="527ECCD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1989 Díaz, S.; Acosta, A. y M. Cabido. Respuesta diferencial de pastizales de altura ante dos tipos de disturbio: labo</w:t>
      </w:r>
      <w:r w:rsidRPr="00A208B6">
        <w:rPr>
          <w:rFonts w:ascii="Arial" w:hAnsi="Arial" w:cs="Arial"/>
          <w:spacing w:val="-2"/>
          <w:szCs w:val="24"/>
          <w:lang w:val="es-ES_tradnl"/>
        </w:rPr>
        <w:softHyphen/>
        <w:t>reo de la tierra y uso pastoril. XIV REUNION ARGENTINA DE ECOLOGIA (Jujuy). Libro de Resúmenes 201.</w:t>
      </w:r>
    </w:p>
    <w:p w14:paraId="6584FC31" w14:textId="77777777" w:rsidR="00966BB4" w:rsidRPr="00A208B6" w:rsidRDefault="00966BB4" w:rsidP="00966BB4">
      <w:pPr>
        <w:suppressAutoHyphens/>
        <w:jc w:val="both"/>
        <w:rPr>
          <w:rFonts w:ascii="Arial" w:hAnsi="Arial" w:cs="Arial"/>
          <w:spacing w:val="-2"/>
          <w:szCs w:val="24"/>
          <w:lang w:val="es-ES_tradnl"/>
        </w:rPr>
      </w:pPr>
    </w:p>
    <w:p w14:paraId="39CBC47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Cabido, M.; Acosta, A. y S. Díaz. Patrones comunitarios y condicionamientos ambientales a diferentes escalas en pastizales de las Sierras de Córdoba. XV REUNION ARGENTINA DE ECOLOGIA (Rosario). Libro de Resúmenes 83.</w:t>
      </w:r>
    </w:p>
    <w:p w14:paraId="593CA27B" w14:textId="77777777" w:rsidR="00966BB4" w:rsidRPr="00A208B6" w:rsidRDefault="00966BB4" w:rsidP="00966BB4">
      <w:pPr>
        <w:suppressAutoHyphens/>
        <w:jc w:val="both"/>
        <w:rPr>
          <w:rFonts w:ascii="Arial" w:hAnsi="Arial" w:cs="Arial"/>
          <w:spacing w:val="-2"/>
          <w:szCs w:val="24"/>
          <w:lang w:val="es-ES_tradnl"/>
        </w:rPr>
      </w:pPr>
    </w:p>
    <w:p w14:paraId="06322AB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González, C.; Díaz, S.; Acosta, A. y M. Cabido. Variabi</w:t>
      </w:r>
      <w:r w:rsidRPr="00A208B6">
        <w:rPr>
          <w:rFonts w:ascii="Arial" w:hAnsi="Arial" w:cs="Arial"/>
          <w:spacing w:val="-2"/>
          <w:szCs w:val="24"/>
          <w:lang w:val="es-ES_tradnl"/>
        </w:rPr>
        <w:softHyphen/>
        <w:t>lidad florística y estructural de la vegetación a lo largo de un gradiente pluviométrico en la región central semiári</w:t>
      </w:r>
      <w:r w:rsidRPr="00A208B6">
        <w:rPr>
          <w:rFonts w:ascii="Arial" w:hAnsi="Arial" w:cs="Arial"/>
          <w:spacing w:val="-2"/>
          <w:szCs w:val="24"/>
          <w:lang w:val="es-ES_tradnl"/>
        </w:rPr>
        <w:softHyphen/>
        <w:t>da-árida de Argentina. XV REUNION ARGENTINA DE ECOLOGIA (Rosario). Libro de Resúmenes 84.</w:t>
      </w:r>
    </w:p>
    <w:p w14:paraId="4D9C9241" w14:textId="77777777" w:rsidR="00966BB4" w:rsidRPr="00A208B6" w:rsidRDefault="00966BB4" w:rsidP="00966BB4">
      <w:pPr>
        <w:suppressAutoHyphens/>
        <w:jc w:val="both"/>
        <w:rPr>
          <w:rFonts w:ascii="Arial" w:hAnsi="Arial" w:cs="Arial"/>
          <w:spacing w:val="-2"/>
          <w:szCs w:val="24"/>
          <w:lang w:val="es-ES_tradnl"/>
        </w:rPr>
      </w:pPr>
    </w:p>
    <w:p w14:paraId="0AA3AC2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Cabido, M.; Acosta, A.; Carranza, M.L.; Díaz, S. y S. Páez. La vegetación del Chaco Arido en el W de la Provincia de Córdoba. XV REUNION ARGENTINA DE ECOLOGIA (Rosario). Libro de Resúmenes 84.</w:t>
      </w:r>
    </w:p>
    <w:p w14:paraId="4410BE52" w14:textId="77777777" w:rsidR="00966BB4" w:rsidRPr="00A208B6" w:rsidRDefault="00966BB4" w:rsidP="00966BB4">
      <w:pPr>
        <w:suppressAutoHyphens/>
        <w:jc w:val="both"/>
        <w:rPr>
          <w:rFonts w:ascii="Arial" w:hAnsi="Arial" w:cs="Arial"/>
          <w:spacing w:val="-2"/>
          <w:szCs w:val="24"/>
          <w:lang w:val="es-ES_tradnl"/>
        </w:rPr>
      </w:pPr>
    </w:p>
    <w:p w14:paraId="51621B5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Díaz, S.; Acosta, A.; Cabido, M. y E. Pucheta. Análisis morfológico de comunidades herbáceas y su respuesta al disturbio. XV REUNION ARGENTINA DE ECOLOGIA (Rosario). Libro de Resúmenes 85.</w:t>
      </w:r>
    </w:p>
    <w:p w14:paraId="3BBECFDD" w14:textId="77777777" w:rsidR="00966BB4" w:rsidRPr="00A208B6" w:rsidRDefault="00966BB4" w:rsidP="00966BB4">
      <w:pPr>
        <w:suppressAutoHyphens/>
        <w:jc w:val="both"/>
        <w:rPr>
          <w:rFonts w:ascii="Arial" w:hAnsi="Arial" w:cs="Arial"/>
          <w:spacing w:val="-2"/>
          <w:szCs w:val="24"/>
          <w:lang w:val="es-ES_tradnl"/>
        </w:rPr>
      </w:pPr>
    </w:p>
    <w:p w14:paraId="2239182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Marco, D. y M. Cabido. Fenología de floración y fructificación en pastizales sometidos a perturbación por pastoreo y fuego (Sierras de Córdoba, Argentina). XV REUNION ARGEN</w:t>
      </w:r>
      <w:r w:rsidRPr="00A208B6">
        <w:rPr>
          <w:rFonts w:ascii="Arial" w:hAnsi="Arial" w:cs="Arial"/>
          <w:spacing w:val="-2"/>
          <w:szCs w:val="24"/>
          <w:lang w:val="es-ES_tradnl"/>
        </w:rPr>
        <w:softHyphen/>
        <w:t>TINA DE ECOLOGIA (Rosario). Libro de Resúmenes 81</w:t>
      </w:r>
    </w:p>
    <w:p w14:paraId="0360FD05" w14:textId="77777777" w:rsidR="00966BB4" w:rsidRPr="00A208B6" w:rsidRDefault="00966BB4" w:rsidP="00966BB4">
      <w:pPr>
        <w:suppressAutoHyphens/>
        <w:jc w:val="both"/>
        <w:rPr>
          <w:rFonts w:ascii="Arial" w:hAnsi="Arial" w:cs="Arial"/>
          <w:spacing w:val="-2"/>
          <w:szCs w:val="24"/>
          <w:lang w:val="es-ES_tradnl"/>
        </w:rPr>
      </w:pPr>
    </w:p>
    <w:p w14:paraId="3AD762A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Pucheta, E.; Díaz, S. y M. Cabido. El efecto del pastoreo sobre la estructura de pastizales de altura de Pampa de Achala (Córdoba). VII JORNADAS CIENTIFICAS SOC. BIOL. DE CORDOBA. Libro de Resúmenes 26.</w:t>
      </w:r>
    </w:p>
    <w:p w14:paraId="73F0CFEC" w14:textId="77777777" w:rsidR="00966BB4" w:rsidRPr="00A208B6" w:rsidRDefault="00966BB4" w:rsidP="00966BB4">
      <w:pPr>
        <w:suppressAutoHyphens/>
        <w:jc w:val="both"/>
        <w:rPr>
          <w:rFonts w:ascii="Arial" w:hAnsi="Arial" w:cs="Arial"/>
          <w:spacing w:val="-2"/>
          <w:szCs w:val="24"/>
          <w:lang w:val="es-ES_tradnl"/>
        </w:rPr>
      </w:pPr>
    </w:p>
    <w:p w14:paraId="78658B7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1992 Pucheta, E. y M. Cabido. Comunidades de pastizales serra</w:t>
      </w:r>
      <w:r w:rsidRPr="00A208B6">
        <w:rPr>
          <w:rFonts w:ascii="Arial" w:hAnsi="Arial" w:cs="Arial"/>
          <w:spacing w:val="-2"/>
          <w:szCs w:val="24"/>
          <w:lang w:val="es-ES_tradnl"/>
        </w:rPr>
        <w:softHyphen/>
        <w:t>nos y su relación con el uso pasturil. VIII JORNADAS CIENTIFICAS, SOCIEDAD DE BIOLOGIA DE CORDOBA. Libro de Resúmenes: 3</w:t>
      </w:r>
    </w:p>
    <w:p w14:paraId="6AA44273" w14:textId="77777777" w:rsidR="00966BB4" w:rsidRPr="00A208B6" w:rsidRDefault="00966BB4" w:rsidP="00966BB4">
      <w:pPr>
        <w:suppressAutoHyphens/>
        <w:jc w:val="both"/>
        <w:rPr>
          <w:rFonts w:ascii="Arial" w:hAnsi="Arial" w:cs="Arial"/>
          <w:spacing w:val="-2"/>
          <w:szCs w:val="24"/>
          <w:lang w:val="es-ES_tradnl"/>
        </w:rPr>
      </w:pPr>
    </w:p>
    <w:p w14:paraId="3A96171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1993 Gonzalez C., A. Acosta, M.L. Carranza, S. Diaz &amp; M. Cabido. Variabilidad arquitectural de especies leñosas a lo largo de un gradiente pluviométrico en el centro de Argen</w:t>
      </w:r>
      <w:r w:rsidRPr="00A208B6">
        <w:rPr>
          <w:rFonts w:ascii="Arial" w:hAnsi="Arial" w:cs="Arial"/>
          <w:spacing w:val="-2"/>
          <w:szCs w:val="24"/>
          <w:lang w:val="es-ES_tradnl"/>
        </w:rPr>
        <w:softHyphen/>
        <w:t>tina. XVI REUNION ARGENTINA DE ECOLOGIA (Puerto Madryn). Libro de Resúmenes: 48.</w:t>
      </w:r>
    </w:p>
    <w:p w14:paraId="2B016524" w14:textId="77777777" w:rsidR="00966BB4" w:rsidRPr="00A208B6" w:rsidRDefault="00966BB4" w:rsidP="00966BB4">
      <w:pPr>
        <w:suppressAutoHyphens/>
        <w:jc w:val="both"/>
        <w:rPr>
          <w:rFonts w:ascii="Arial" w:hAnsi="Arial" w:cs="Arial"/>
          <w:spacing w:val="-2"/>
          <w:szCs w:val="24"/>
          <w:lang w:val="es-ES_tradnl"/>
        </w:rPr>
      </w:pPr>
    </w:p>
    <w:p w14:paraId="6F91D2F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1993 Molina, S.; Valladares, G.; Gardner, S. y M. Cabido. Estructura de la vegetación y diversidad de artrópodos en el Chaco Arido de Córdoba. XVI REUNION ARGENTINA DE ECOLOGIA (Puerto Madryn). Libro de Resúmenes: 81.</w:t>
      </w:r>
    </w:p>
    <w:p w14:paraId="48584DF6" w14:textId="77777777" w:rsidR="00966BB4" w:rsidRPr="00A208B6" w:rsidRDefault="00966BB4" w:rsidP="00966BB4">
      <w:pPr>
        <w:suppressAutoHyphens/>
        <w:jc w:val="both"/>
        <w:rPr>
          <w:rFonts w:ascii="Arial" w:hAnsi="Arial" w:cs="Arial"/>
          <w:spacing w:val="-2"/>
          <w:szCs w:val="24"/>
          <w:lang w:val="es-ES_tradnl"/>
        </w:rPr>
      </w:pPr>
    </w:p>
    <w:p w14:paraId="7EB3C19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Molina, S.I.; Valladares, G.; Cabido, M. y S. Gardner. Variaciones en la comunidad de artrópodos en hábitats perturbados del Chaco semiárido de Córdoba. III CONGRESO ARGENTINO DE ENTOMOLOGIA (Mendoza). 3 al 7 de abril de 1995.</w:t>
      </w:r>
    </w:p>
    <w:p w14:paraId="511694EC" w14:textId="77777777" w:rsidR="00966BB4" w:rsidRPr="00A208B6" w:rsidRDefault="00966BB4" w:rsidP="00966BB4">
      <w:pPr>
        <w:suppressAutoHyphens/>
        <w:jc w:val="both"/>
        <w:rPr>
          <w:rFonts w:ascii="Arial" w:hAnsi="Arial" w:cs="Arial"/>
          <w:spacing w:val="-2"/>
          <w:szCs w:val="24"/>
          <w:lang w:val="es-ES_tradnl"/>
        </w:rPr>
      </w:pPr>
    </w:p>
    <w:p w14:paraId="6A5BFE4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Molina, S.I.; Cabido, M.; Valladares, G. y S. Gardner. Tamaño corporal y abundancia de artrópodos en el Chaco semiárido de Córdoba. XVII REUNION ARGENTINA DE ECOLOGIA (Mar del Plata). 23 al 28 de abril de 1995.</w:t>
      </w:r>
    </w:p>
    <w:p w14:paraId="6636836B" w14:textId="77777777" w:rsidR="00966BB4" w:rsidRPr="00A208B6" w:rsidRDefault="00966BB4" w:rsidP="00966BB4">
      <w:pPr>
        <w:suppressAutoHyphens/>
        <w:jc w:val="both"/>
        <w:rPr>
          <w:rFonts w:ascii="Arial" w:hAnsi="Arial" w:cs="Arial"/>
          <w:spacing w:val="-2"/>
          <w:szCs w:val="24"/>
          <w:lang w:val="es-ES_tradnl"/>
        </w:rPr>
      </w:pPr>
    </w:p>
    <w:p w14:paraId="545C7E5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Pucheta, E.; Díaz, S. y Cabido, M. Biomasa y productividad de un pastizal natural de montaña con diferente tiempo de exclusión al pastoreo. XVII REUNION ARGENTINA DE ECOLOGIA (Mar del Plata). 23 al 28 de abril de 1995. Libro de Resúmenes, pág. 138.</w:t>
      </w:r>
    </w:p>
    <w:p w14:paraId="7B6844C4" w14:textId="77777777" w:rsidR="00966BB4" w:rsidRPr="00A208B6" w:rsidRDefault="00966BB4" w:rsidP="00966BB4">
      <w:pPr>
        <w:suppressAutoHyphens/>
        <w:jc w:val="both"/>
        <w:rPr>
          <w:rFonts w:ascii="Arial" w:hAnsi="Arial" w:cs="Arial"/>
          <w:spacing w:val="-2"/>
          <w:szCs w:val="24"/>
          <w:lang w:val="es-ES_tradnl"/>
        </w:rPr>
      </w:pPr>
    </w:p>
    <w:p w14:paraId="6A231FF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Falczuk, V.; Rosati, V. y Cabido, M. Dieta de herbívoros domésticos en pastizales serranos: estimación de la disponibilidad y elaboración de un catálogo de referencia de las epidermis de las especies vegetales del área. XVII REUNION ARGENTINA DE ECOLOGIA (Mar del Plata). 23 al 28 de abril de 1995. Libro de Resúmenes, pág. 139.</w:t>
      </w:r>
    </w:p>
    <w:p w14:paraId="608F38CD" w14:textId="77777777" w:rsidR="00966BB4" w:rsidRPr="00A208B6" w:rsidRDefault="00966BB4" w:rsidP="00966BB4">
      <w:pPr>
        <w:suppressAutoHyphens/>
        <w:jc w:val="both"/>
        <w:rPr>
          <w:rFonts w:ascii="Arial" w:hAnsi="Arial" w:cs="Arial"/>
          <w:spacing w:val="-2"/>
          <w:szCs w:val="24"/>
          <w:lang w:val="es-ES_tradnl"/>
        </w:rPr>
      </w:pPr>
    </w:p>
    <w:p w14:paraId="7182EF0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Díaz, S.; Cabido, M.; Falczuk, V. y G. Funes. Tipos funcionales de plantas y cambio climático global en el centro-oeste de Argentina. XVII REUNION ARGENTINA DE ECOLOGIA (Mar del Plata). 23 al 28 de abril de 1995. Libro de Resúmenes, pág. 218.</w:t>
      </w:r>
    </w:p>
    <w:p w14:paraId="4718E896" w14:textId="77777777" w:rsidR="00966BB4" w:rsidRPr="00A208B6" w:rsidRDefault="00966BB4" w:rsidP="00966BB4">
      <w:pPr>
        <w:suppressAutoHyphens/>
        <w:jc w:val="both"/>
        <w:rPr>
          <w:rFonts w:ascii="Arial" w:hAnsi="Arial" w:cs="Arial"/>
          <w:spacing w:val="-2"/>
          <w:szCs w:val="24"/>
          <w:lang w:val="es-ES_tradnl"/>
        </w:rPr>
      </w:pPr>
    </w:p>
    <w:p w14:paraId="219FA4E0" w14:textId="1B58C70C"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1996. Expositor en el "Taller Regional de Lucha contra la desertificación" dentro del Programa de Acción Nacional de Lucha contra la Desertificación (acuerdo FAO-PNUMA-SRNAH). Valle Fértyil, San Juan. </w:t>
      </w:r>
      <w:r w:rsidR="00707FA7">
        <w:rPr>
          <w:rFonts w:ascii="Arial" w:hAnsi="Arial" w:cs="Arial"/>
          <w:spacing w:val="-2"/>
          <w:szCs w:val="24"/>
          <w:lang w:val="es-ES_tradnl"/>
        </w:rPr>
        <w:br/>
      </w:r>
      <w:r w:rsidRPr="00A208B6">
        <w:rPr>
          <w:rFonts w:ascii="Arial" w:hAnsi="Arial" w:cs="Arial"/>
          <w:spacing w:val="-2"/>
          <w:szCs w:val="24"/>
          <w:lang w:val="es-ES_tradnl"/>
        </w:rPr>
        <w:t>11 y 12 de julio de 1996.</w:t>
      </w:r>
    </w:p>
    <w:p w14:paraId="0484EBD0" w14:textId="77777777" w:rsidR="00966BB4" w:rsidRPr="00A208B6" w:rsidRDefault="00966BB4" w:rsidP="00966BB4">
      <w:pPr>
        <w:suppressAutoHyphens/>
        <w:jc w:val="both"/>
        <w:rPr>
          <w:rFonts w:ascii="Arial" w:hAnsi="Arial" w:cs="Arial"/>
          <w:spacing w:val="-2"/>
          <w:szCs w:val="24"/>
          <w:lang w:val="es-ES_tradnl"/>
        </w:rPr>
      </w:pPr>
    </w:p>
    <w:p w14:paraId="7A57342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1996. Pucheta, E., M. Cabido y S. Díaz. Efectos del pastoreo sobre la composición y la productividad primaria neta aérea: evidencias de una larga historia de herbivoría?. XXV Jornadas Argentinas de Botánica. Mendoza, 17 al 22 de noviembre de 1996. Libro de Resúmenes, pág. 423.</w:t>
      </w:r>
    </w:p>
    <w:p w14:paraId="7E78685F" w14:textId="77777777" w:rsidR="00966BB4" w:rsidRPr="00A208B6" w:rsidRDefault="00966BB4" w:rsidP="00966BB4">
      <w:pPr>
        <w:suppressAutoHyphens/>
        <w:jc w:val="both"/>
        <w:rPr>
          <w:rFonts w:ascii="Arial" w:hAnsi="Arial" w:cs="Arial"/>
          <w:spacing w:val="-2"/>
          <w:szCs w:val="24"/>
          <w:lang w:val="es-ES_tradnl"/>
        </w:rPr>
      </w:pPr>
    </w:p>
    <w:p w14:paraId="6C490B4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1996. Funes, G., E. Pucheta, N.Pérez Harguindeguy y M. Cabido. Análisis florístico y corológico de la vegetación en un gradiente altitudinal en las Sierras de Córdoba. XXV Jornadas Argentinas de Botánica. Mendoza, 17 al 22 de noviembre de 1996. Libro de Resúmenes, pág. 478.</w:t>
      </w:r>
    </w:p>
    <w:p w14:paraId="4943A6D9" w14:textId="77777777" w:rsidR="00966BB4" w:rsidRPr="00A208B6" w:rsidRDefault="00966BB4" w:rsidP="00966BB4">
      <w:pPr>
        <w:suppressAutoHyphens/>
        <w:jc w:val="both"/>
        <w:rPr>
          <w:rFonts w:ascii="Arial" w:hAnsi="Arial" w:cs="Arial"/>
          <w:spacing w:val="-2"/>
          <w:szCs w:val="24"/>
          <w:lang w:val="es-ES_tradnl"/>
        </w:rPr>
      </w:pPr>
    </w:p>
    <w:p w14:paraId="4364A1E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1997. Funes, G., S. Basconcelo, S. Díaz y M. Cabido. Caracterización de bancos de semillas de un pastizal de altura en las Sierras de Córdoba. XVIII Reunión Argentina de Ecología, Buenos Aires, 21 al 23 de abril de 1997. Libro de Resúmenes, pág. 51.</w:t>
      </w:r>
    </w:p>
    <w:p w14:paraId="06A326C8" w14:textId="77777777" w:rsidR="00966BB4" w:rsidRPr="00A208B6" w:rsidRDefault="00966BB4" w:rsidP="00966BB4">
      <w:pPr>
        <w:suppressAutoHyphens/>
        <w:jc w:val="both"/>
        <w:rPr>
          <w:rFonts w:ascii="Arial" w:hAnsi="Arial" w:cs="Arial"/>
          <w:spacing w:val="-2"/>
          <w:szCs w:val="24"/>
          <w:lang w:val="es-ES_tradnl"/>
        </w:rPr>
      </w:pPr>
    </w:p>
    <w:p w14:paraId="3C138BAA" w14:textId="77777777" w:rsidR="00966BB4" w:rsidRPr="000A71F4" w:rsidRDefault="00966BB4" w:rsidP="00966BB4">
      <w:pPr>
        <w:pStyle w:val="BodyText"/>
        <w:rPr>
          <w:rFonts w:ascii="Arial" w:hAnsi="Arial" w:cs="Arial"/>
          <w:sz w:val="20"/>
          <w:szCs w:val="20"/>
          <w:lang w:val="es-ES_tradnl"/>
        </w:rPr>
      </w:pPr>
      <w:r w:rsidRPr="000A71F4">
        <w:rPr>
          <w:rFonts w:ascii="Arial" w:hAnsi="Arial" w:cs="Arial"/>
          <w:sz w:val="20"/>
          <w:szCs w:val="20"/>
          <w:lang w:val="es-ES_tradnl"/>
        </w:rPr>
        <w:t>1997. Molina, S.I., G. Valladares, M. Cabido &amp; S. Gardner. Variaciones en la comunidad de artrópodos en hábitats perturbados del Chaco Semiárido de Chancaní. III Congreso Argentino de Entomología. Libro de Resúmenes.</w:t>
      </w:r>
    </w:p>
    <w:p w14:paraId="54E1DDC3" w14:textId="77777777" w:rsidR="00966BB4" w:rsidRPr="00920657" w:rsidRDefault="00966BB4" w:rsidP="00966BB4">
      <w:pPr>
        <w:tabs>
          <w:tab w:val="left" w:pos="709"/>
          <w:tab w:val="left" w:pos="3969"/>
        </w:tabs>
        <w:spacing w:line="240" w:lineRule="atLeast"/>
        <w:ind w:right="28"/>
        <w:jc w:val="both"/>
        <w:rPr>
          <w:rFonts w:ascii="Arial" w:hAnsi="Arial" w:cs="Arial"/>
          <w:lang w:val="pt-BR"/>
        </w:rPr>
      </w:pPr>
    </w:p>
    <w:p w14:paraId="780555FB"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920657">
        <w:rPr>
          <w:rFonts w:ascii="Arial" w:hAnsi="Arial" w:cs="Arial"/>
          <w:lang w:val="pt-BR"/>
        </w:rPr>
        <w:t xml:space="preserve">1998. Pérez Harguindeguy, N, Díaz S, Gurvich D E, Basconcelo S E, Cabido M. 1998. </w:t>
      </w:r>
      <w:r w:rsidRPr="00920657">
        <w:rPr>
          <w:rFonts w:ascii="Arial" w:hAnsi="Arial" w:cs="Arial"/>
          <w:lang w:val="es-MX"/>
        </w:rPr>
        <w:t xml:space="preserve">Poster: </w:t>
      </w:r>
      <w:r w:rsidRPr="000A71F4">
        <w:rPr>
          <w:rFonts w:ascii="Arial" w:hAnsi="Arial" w:cs="Arial"/>
          <w:lang w:val="es-ES_tradnl"/>
        </w:rPr>
        <w:t>Comparación experimental de las tasas relativas de descomposición de Pteridófitas y Angiospemas. XXVI Jornadas Argentinas de Botánica, Río Cuarto, 22 al 27 de noviembre.</w:t>
      </w:r>
    </w:p>
    <w:p w14:paraId="7FC07DB5"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16A38EF4"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1BAFE668"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C972C4">
        <w:rPr>
          <w:rFonts w:ascii="Arial" w:hAnsi="Arial" w:cs="Arial"/>
          <w:lang w:val="pt-BR"/>
        </w:rPr>
        <w:t>1999. Pérez Harguindeguy N</w:t>
      </w:r>
      <w:r w:rsidRPr="00CA3729">
        <w:rPr>
          <w:rFonts w:ascii="Arial" w:hAnsi="Arial" w:cs="Arial"/>
          <w:lang w:val="pt-BR"/>
        </w:rPr>
        <w:t xml:space="preserve">, Díaz S, Cornelissen J H C, Vendramini F &amp; Cabido M. 1999. </w:t>
      </w:r>
      <w:r w:rsidRPr="00CA3729">
        <w:rPr>
          <w:rFonts w:ascii="Arial" w:hAnsi="Arial" w:cs="Arial"/>
          <w:lang w:val="es-MX"/>
        </w:rPr>
        <w:t xml:space="preserve">Poster: </w:t>
      </w:r>
      <w:r w:rsidRPr="000A71F4">
        <w:rPr>
          <w:rFonts w:ascii="Arial" w:hAnsi="Arial" w:cs="Arial"/>
          <w:lang w:val="es-ES_tradnl"/>
        </w:rPr>
        <w:t>La calidad foliar predice palatabilidad y tasa de descomposición de especies del centro-oeste de Argentina. XIX Reunión Argentina de Ecología, Tucumán, 21 al 23 de abril.</w:t>
      </w:r>
    </w:p>
    <w:p w14:paraId="4626ED5C" w14:textId="77777777" w:rsidR="00966BB4" w:rsidRPr="000A71F4" w:rsidRDefault="00966BB4" w:rsidP="00966BB4">
      <w:pPr>
        <w:pStyle w:val="BodyText"/>
        <w:rPr>
          <w:rFonts w:ascii="Arial" w:hAnsi="Arial" w:cs="Arial"/>
          <w:szCs w:val="24"/>
          <w:lang w:val="es-ES_tradnl"/>
        </w:rPr>
      </w:pPr>
    </w:p>
    <w:p w14:paraId="5E6CCA7F" w14:textId="37D8D926" w:rsidR="00966BB4" w:rsidRPr="000A71F4" w:rsidRDefault="00966BB4" w:rsidP="00966BB4">
      <w:pPr>
        <w:pStyle w:val="BodyText"/>
        <w:rPr>
          <w:rFonts w:ascii="Arial" w:hAnsi="Arial" w:cs="Arial"/>
          <w:sz w:val="20"/>
          <w:szCs w:val="20"/>
          <w:lang w:val="es-ES_tradnl"/>
        </w:rPr>
      </w:pPr>
      <w:r w:rsidRPr="000A71F4">
        <w:rPr>
          <w:rFonts w:ascii="Arial" w:hAnsi="Arial" w:cs="Arial"/>
          <w:sz w:val="20"/>
          <w:szCs w:val="20"/>
          <w:lang w:val="es-ES_tradnl"/>
        </w:rPr>
        <w:t xml:space="preserve">1999. Gurvich, D., V. Falczuk, S.Díaz y M. Cabido. Eventos climáticos y especies de plantas vasculares del centro-oeste de Argentina. XII Jornadas de la Sociedad de Biología de Córdoba. Merlo, San Luis, </w:t>
      </w:r>
      <w:r w:rsidR="00707FA7">
        <w:rPr>
          <w:rFonts w:ascii="Arial" w:hAnsi="Arial" w:cs="Arial"/>
          <w:sz w:val="20"/>
          <w:szCs w:val="20"/>
          <w:lang w:val="es-ES_tradnl"/>
        </w:rPr>
        <w:br/>
      </w:r>
      <w:r w:rsidRPr="000A71F4">
        <w:rPr>
          <w:rFonts w:ascii="Arial" w:hAnsi="Arial" w:cs="Arial"/>
          <w:sz w:val="20"/>
          <w:szCs w:val="20"/>
          <w:lang w:val="es-ES_tradnl"/>
        </w:rPr>
        <w:t>29 de junio al 2 de julio de 1999. Libro de Resúmenes, pág. 4.</w:t>
      </w:r>
    </w:p>
    <w:p w14:paraId="0EA14F71" w14:textId="77777777" w:rsidR="00966BB4" w:rsidRDefault="00966BB4" w:rsidP="00966BB4">
      <w:pPr>
        <w:tabs>
          <w:tab w:val="left" w:pos="709"/>
          <w:tab w:val="left" w:pos="3969"/>
        </w:tabs>
        <w:spacing w:line="240" w:lineRule="atLeast"/>
        <w:ind w:right="28"/>
        <w:jc w:val="both"/>
        <w:rPr>
          <w:rFonts w:ascii="Arial" w:hAnsi="Arial" w:cs="Arial"/>
          <w:lang w:val="pt-BR"/>
        </w:rPr>
      </w:pPr>
    </w:p>
    <w:p w14:paraId="5D716BB4"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Pr>
          <w:rFonts w:ascii="Arial" w:hAnsi="Arial" w:cs="Arial"/>
          <w:lang w:val="pt-BR"/>
        </w:rPr>
        <w:t>2000.</w:t>
      </w:r>
      <w:r w:rsidRPr="00CA3729">
        <w:rPr>
          <w:rFonts w:ascii="Arial" w:hAnsi="Arial" w:cs="Arial"/>
          <w:lang w:val="pt-BR"/>
        </w:rPr>
        <w:t xml:space="preserve"> </w:t>
      </w:r>
      <w:r w:rsidRPr="00C972C4">
        <w:rPr>
          <w:rFonts w:ascii="Arial" w:hAnsi="Arial" w:cs="Arial"/>
          <w:lang w:val="pt-BR"/>
        </w:rPr>
        <w:t>Pérez Harguindeguy N</w:t>
      </w:r>
      <w:r w:rsidRPr="00CA3729">
        <w:rPr>
          <w:rFonts w:ascii="Arial" w:hAnsi="Arial" w:cs="Arial"/>
          <w:lang w:val="pt-BR"/>
        </w:rPr>
        <w:t xml:space="preserve">, Vendramini F, Díaz S, Gurvich D &amp; Cabido M. 2000. </w:t>
      </w:r>
      <w:r w:rsidRPr="00CA3729">
        <w:rPr>
          <w:rFonts w:ascii="Arial" w:hAnsi="Arial" w:cs="Arial"/>
          <w:lang w:val="es-MX"/>
        </w:rPr>
        <w:t xml:space="preserve">Poster: </w:t>
      </w:r>
      <w:r w:rsidRPr="000A71F4">
        <w:rPr>
          <w:rFonts w:ascii="Arial" w:hAnsi="Arial" w:cs="Arial"/>
          <w:lang w:val="es-ES_tradnl"/>
        </w:rPr>
        <w:t>Descomposición, características edáficas y diversidad a lo largo de un gradiente climático del centro de Argentina. XI Conferencia de la Organización Internacional para la Conservación del Suelo. Buenos Aires, Argentina, 22 al 27 de octubre.</w:t>
      </w:r>
    </w:p>
    <w:p w14:paraId="633DC76F"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5418CE81"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Pr>
          <w:rFonts w:ascii="Arial" w:hAnsi="Arial" w:cs="Arial"/>
          <w:lang w:val="es-MX"/>
        </w:rPr>
        <w:t xml:space="preserve">2001. </w:t>
      </w:r>
      <w:r w:rsidRPr="00CA3729">
        <w:rPr>
          <w:rFonts w:ascii="Arial" w:hAnsi="Arial" w:cs="Arial"/>
          <w:lang w:val="es-MX"/>
        </w:rPr>
        <w:t xml:space="preserve">Blundo C, </w:t>
      </w:r>
      <w:r w:rsidRPr="00A03216">
        <w:rPr>
          <w:rFonts w:ascii="Arial" w:hAnsi="Arial" w:cs="Arial"/>
          <w:lang w:val="es-MX"/>
        </w:rPr>
        <w:t>Pérez Harguindeguy N</w:t>
      </w:r>
      <w:r w:rsidRPr="00CA3729">
        <w:rPr>
          <w:rFonts w:ascii="Arial" w:hAnsi="Arial" w:cs="Arial"/>
          <w:lang w:val="es-MX"/>
        </w:rPr>
        <w:t xml:space="preserve">, Gurvich D E, Díaz S &amp; Cuevas E. 2001. Presentación oral: </w:t>
      </w:r>
      <w:r w:rsidRPr="000A71F4">
        <w:rPr>
          <w:rFonts w:ascii="Arial" w:hAnsi="Arial" w:cs="Arial"/>
          <w:lang w:val="es-ES_tradnl"/>
        </w:rPr>
        <w:t>Descomposición foliar de tipos funcionales del Chaco Serrano: calidad foliar y diversidad. XIII Jornadas Científicas de la Sociedad de Biología de Córdoba, Córdoba, 1 al 3 de agosto.</w:t>
      </w:r>
    </w:p>
    <w:p w14:paraId="56B71B41" w14:textId="77777777" w:rsidR="00966BB4" w:rsidRDefault="00966BB4" w:rsidP="00966BB4">
      <w:pPr>
        <w:tabs>
          <w:tab w:val="left" w:pos="709"/>
          <w:tab w:val="left" w:pos="3969"/>
        </w:tabs>
        <w:spacing w:line="240" w:lineRule="atLeast"/>
        <w:ind w:right="28"/>
        <w:jc w:val="both"/>
        <w:rPr>
          <w:rFonts w:ascii="Arial" w:hAnsi="Arial" w:cs="Arial"/>
          <w:lang w:val="es-ES_tradnl"/>
        </w:rPr>
      </w:pPr>
    </w:p>
    <w:p w14:paraId="499D7823" w14:textId="77777777" w:rsidR="00966BB4" w:rsidRPr="00CA3729" w:rsidRDefault="00966BB4" w:rsidP="00966BB4">
      <w:pPr>
        <w:tabs>
          <w:tab w:val="left" w:pos="709"/>
          <w:tab w:val="left" w:pos="3969"/>
        </w:tabs>
        <w:spacing w:line="240" w:lineRule="atLeast"/>
        <w:ind w:right="28"/>
        <w:jc w:val="both"/>
        <w:rPr>
          <w:rFonts w:ascii="Arial" w:hAnsi="Arial" w:cs="Arial"/>
          <w:lang w:val="es-ES_tradnl"/>
        </w:rPr>
      </w:pPr>
      <w:r>
        <w:rPr>
          <w:rFonts w:ascii="Arial" w:hAnsi="Arial" w:cs="Arial"/>
          <w:lang w:val="es-ES_tradnl"/>
        </w:rPr>
        <w:t>2003</w:t>
      </w:r>
      <w:r w:rsidRPr="00CA3729">
        <w:rPr>
          <w:rFonts w:ascii="Arial" w:hAnsi="Arial" w:cs="Arial"/>
          <w:lang w:val="es-ES_tradnl"/>
        </w:rPr>
        <w:t>. Vaieretti M V, Pérez Harguindeguy N, Gurvich D E y Cabido M. 2003. Poster: Dinámica de la descomposición foliar de especies dominantes del Chaco Serrano (Córdoba): el proceso a largo plazo. XXIX Jornadas Argentinas de Botánica y XV Reunión Anual de la Sociedad Botánica de Chile, San Luis, Argentina, octubre.</w:t>
      </w:r>
    </w:p>
    <w:p w14:paraId="3916A34B" w14:textId="77777777" w:rsidR="00966BB4" w:rsidRPr="00C972C4" w:rsidRDefault="00966BB4" w:rsidP="00966BB4">
      <w:pPr>
        <w:suppressAutoHyphens/>
        <w:jc w:val="both"/>
        <w:rPr>
          <w:rFonts w:ascii="Arial" w:hAnsi="Arial" w:cs="Arial"/>
          <w:spacing w:val="-2"/>
          <w:szCs w:val="24"/>
          <w:lang w:val="es-ES_tradnl"/>
        </w:rPr>
      </w:pPr>
      <w:r w:rsidRPr="00A208B6">
        <w:rPr>
          <w:lang w:val="es-ES_tradnl"/>
        </w:rPr>
        <w:t xml:space="preserve">         </w:t>
      </w:r>
    </w:p>
    <w:p w14:paraId="34834026"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2006. Tecco P.A., Díaz S. &amp; Cabido M. 2006. Comparación morfo-funcional de en el centro-oeste de Argentina. XXII Reunión Argentina de Ecología. Córdoba, No tengo mucho...esto es lo que encontré, puse sólo los que figurás vos...</w:t>
      </w:r>
    </w:p>
    <w:p w14:paraId="2A40CBB8" w14:textId="77777777" w:rsidR="00966BB4" w:rsidRPr="000A71F4" w:rsidRDefault="00966BB4" w:rsidP="00966BB4">
      <w:pPr>
        <w:suppressAutoHyphens/>
        <w:jc w:val="both"/>
        <w:rPr>
          <w:rFonts w:ascii="Arial" w:hAnsi="Arial" w:cs="Arial"/>
          <w:lang w:val="es-ES_tradnl"/>
        </w:rPr>
      </w:pPr>
    </w:p>
    <w:p w14:paraId="12D42A7D" w14:textId="77777777" w:rsidR="00966BB4" w:rsidRPr="000A71F4" w:rsidRDefault="00966BB4" w:rsidP="00966BB4">
      <w:pPr>
        <w:pStyle w:val="BodyText"/>
        <w:rPr>
          <w:rFonts w:ascii="Arial" w:hAnsi="Arial" w:cs="Arial"/>
          <w:sz w:val="20"/>
          <w:szCs w:val="20"/>
          <w:lang w:val="es-AR"/>
        </w:rPr>
      </w:pPr>
      <w:r w:rsidRPr="000A71F4">
        <w:rPr>
          <w:rFonts w:ascii="Arial" w:hAnsi="Arial" w:cs="Arial"/>
          <w:sz w:val="20"/>
          <w:szCs w:val="20"/>
          <w:lang w:val="es-AR"/>
        </w:rPr>
        <w:t>2006. Vaieretti, M.V., Cingolani, A., Pérez Harguindeguy, N., Gurvich, D.E. &amp; Cabido M. 2006. Relación entre la estructura de la vegetación y la descomposición en pastizales de altura (Córdoba, Argentina). XXII Reunión Argentina de Ecología. Córdoba, Argentina, del 22 al 25 de agosto.</w:t>
      </w:r>
    </w:p>
    <w:p w14:paraId="706EAC50" w14:textId="77777777" w:rsidR="00966BB4" w:rsidRDefault="00966BB4" w:rsidP="00966BB4">
      <w:pPr>
        <w:spacing w:after="120"/>
        <w:jc w:val="both"/>
        <w:rPr>
          <w:rFonts w:ascii="Arial" w:hAnsi="Arial" w:cs="Arial"/>
          <w:szCs w:val="24"/>
          <w:lang w:val="es-MX"/>
        </w:rPr>
      </w:pPr>
    </w:p>
    <w:p w14:paraId="60D56E06" w14:textId="77777777" w:rsidR="00966BB4" w:rsidRPr="00CA3729" w:rsidRDefault="00966BB4" w:rsidP="00966BB4">
      <w:pPr>
        <w:spacing w:after="120"/>
        <w:jc w:val="both"/>
        <w:rPr>
          <w:rFonts w:ascii="Arial" w:hAnsi="Arial" w:cs="Arial"/>
          <w:szCs w:val="24"/>
          <w:lang w:val="es-MX"/>
        </w:rPr>
      </w:pPr>
      <w:r>
        <w:rPr>
          <w:rFonts w:ascii="Arial" w:hAnsi="Arial" w:cs="Arial"/>
          <w:szCs w:val="24"/>
          <w:lang w:val="es-MX"/>
        </w:rPr>
        <w:t>2009. Giorgis, M., Cabido, M., Cingolani, A.M., Ciapella, J., Gurvich, D. &amp; F. Chiarini. Composición florística del Chaco Serrano de la provincia de Córdoba, Argentina. XXXII Jornadas Argentinas de Botánica, Huerta Grande, Córdoba. Octubre de 2009. Bol. Soc. Arg. Bot., Vol. 44, Supl., pág. 109.</w:t>
      </w:r>
    </w:p>
    <w:p w14:paraId="76EACAD9" w14:textId="77777777" w:rsidR="00966BB4" w:rsidRPr="000A71F4" w:rsidRDefault="00966BB4" w:rsidP="00966BB4">
      <w:pPr>
        <w:suppressAutoHyphens/>
        <w:jc w:val="both"/>
        <w:rPr>
          <w:rFonts w:ascii="Arial" w:hAnsi="Arial" w:cs="Arial"/>
          <w:lang w:val="es-ES_tradnl"/>
        </w:rPr>
      </w:pPr>
    </w:p>
    <w:p w14:paraId="2874CB8A"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2010. Pérez-Harguindeguy N, Giorgis M A, Cingolani A M, Enrico L, Vaieretti M V, Grossi M, Funes G, Urcelay C, Tecco P A, Gurvich D E, Bertone G, Díaz S, Cabido M. Clima y fisonomía como control de la descomponibilidad de la broza y de la disponibilidad de nutrientes: comparación a escala local y regional. IV Reunión Binacional de Ecología (XXIV Reunión Argentina de Ecología y XVII Reunión de la Sociedad de Ecología de Chile) 8 al 13 de agosto de 2010, Buenos Aires.</w:t>
      </w:r>
    </w:p>
    <w:p w14:paraId="23B12568" w14:textId="77777777" w:rsidR="00966BB4" w:rsidRPr="000A71F4" w:rsidRDefault="00966BB4" w:rsidP="00966BB4">
      <w:pPr>
        <w:suppressAutoHyphens/>
        <w:jc w:val="both"/>
        <w:rPr>
          <w:rFonts w:ascii="Arial" w:hAnsi="Arial" w:cs="Arial"/>
          <w:lang w:val="es-ES_tradnl"/>
        </w:rPr>
      </w:pPr>
    </w:p>
    <w:p w14:paraId="5DF4CA11"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2010. Pérez-Harguindeguy N, Díaz S, Vendramini F, Cornelissen JHC, Cabido M, Falczuk V, Marcotti E, Malin-Vilar T. Preferencia de isópodos y herbívoros generalistas sobre plantas nativas del centro de argentina: relaciones con descomponibilidad y atributos foliares. IV Reunión Binacional de Ecología (XXIV Reunión Argentina de Ecología y XVII Reunión de la Sociedad de Ecología de Chile) 8 al 13 de agosto de 2010, Buenos Aires.</w:t>
      </w:r>
    </w:p>
    <w:p w14:paraId="12F8CC5D" w14:textId="77777777" w:rsidR="00966BB4" w:rsidRPr="000A71F4" w:rsidRDefault="00966BB4" w:rsidP="00966BB4">
      <w:pPr>
        <w:suppressAutoHyphens/>
        <w:jc w:val="both"/>
        <w:rPr>
          <w:rFonts w:ascii="Arial" w:hAnsi="Arial" w:cs="Arial"/>
          <w:lang w:val="es-ES_tradnl"/>
        </w:rPr>
      </w:pPr>
    </w:p>
    <w:p w14:paraId="6DC4CB9F"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 xml:space="preserve"> 2010. Vaieretti M V, Cingolani A M, Pérez Harguindeguy N, Cabido M. Efecto de la exclusión reciente al ganado sobre la vegetación y la descomposición en las tres principales fisonomías de un pastizal de altura. IV Reunión Binacional de Ecología (XXIV Reunión Argentina de Ecología y XVII Reunión de la Sociedad de Ecología de Chile) 8 al 13 de agosto de 2010, Buenos Aires.</w:t>
      </w:r>
    </w:p>
    <w:p w14:paraId="31C489AD" w14:textId="77777777" w:rsidR="00966BB4" w:rsidRPr="000A71F4" w:rsidRDefault="00966BB4" w:rsidP="00966BB4">
      <w:pPr>
        <w:suppressAutoHyphens/>
        <w:jc w:val="both"/>
        <w:rPr>
          <w:rFonts w:ascii="Arial" w:hAnsi="Arial" w:cs="Arial"/>
          <w:lang w:val="es-ES_tradnl"/>
        </w:rPr>
      </w:pPr>
    </w:p>
    <w:p w14:paraId="5BE26F83" w14:textId="150F4CB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 xml:space="preserve">2010. Giorgis, M.A., Cabido, M. &amp; Cingolani, A.M. El rol del fuego, la posición topográfica y la exposición sobre la composición florística y el suelo del Bosque Serrano, Córdoba, Argentina. IV Reunión Binacional de Ecología (XXIV Reunión Argentina de Ecología y XVII Reunión de la Sociedad de Ecología de Chile) </w:t>
      </w:r>
      <w:r w:rsidR="00707FA7">
        <w:rPr>
          <w:rFonts w:ascii="Arial" w:hAnsi="Arial" w:cs="Arial"/>
          <w:lang w:val="es-ES_tradnl"/>
        </w:rPr>
        <w:br/>
      </w:r>
      <w:r w:rsidRPr="000A71F4">
        <w:rPr>
          <w:rFonts w:ascii="Arial" w:hAnsi="Arial" w:cs="Arial"/>
          <w:lang w:val="es-ES_tradnl"/>
        </w:rPr>
        <w:t>8 al 13 de agosto de 2010, Buenos Aires.</w:t>
      </w:r>
    </w:p>
    <w:p w14:paraId="18DCE13D" w14:textId="77777777" w:rsidR="00966BB4" w:rsidRPr="000A71F4" w:rsidRDefault="00966BB4" w:rsidP="00966BB4">
      <w:pPr>
        <w:suppressAutoHyphens/>
        <w:jc w:val="both"/>
        <w:rPr>
          <w:rFonts w:ascii="Arial" w:hAnsi="Arial" w:cs="Arial"/>
          <w:lang w:val="es-ES_tradnl"/>
        </w:rPr>
      </w:pPr>
    </w:p>
    <w:p w14:paraId="6CB9A32B"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2010. Hoyos L.E., Cingolani, A.M., Vaieretti, M.V. &amp; Cabido, M. Factores relacionados a los cambios de cobertura en bosques del Chaco Seco de la provincia de Córdoba. IV Reunión Binacional de Ecología (XXIV Reunión Argentina de Ecología y XVII Reunión de la Sociedad de Ecología de Chile) 8 al 13 de agosto de 2010, Buenos Aires. IV Reunión Binacional de Ecología (XXIV Reunión Argentina de Ecología y XVII Reunión de la Sociedad de Ecología de Chile) 8 al 13 de agosto de 2010, Buenos Aires.</w:t>
      </w:r>
    </w:p>
    <w:p w14:paraId="28B5A9CD" w14:textId="77777777" w:rsidR="00966BB4" w:rsidRPr="000A71F4" w:rsidRDefault="00966BB4" w:rsidP="00966BB4">
      <w:pPr>
        <w:suppressAutoHyphens/>
        <w:jc w:val="both"/>
        <w:rPr>
          <w:rFonts w:ascii="Arial" w:hAnsi="Arial" w:cs="Arial"/>
          <w:lang w:val="es-ES_tradnl"/>
        </w:rPr>
      </w:pPr>
    </w:p>
    <w:p w14:paraId="5C3FD6A4" w14:textId="06FECE05"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 xml:space="preserve">2010. Alinari, M.J., Cingolani, A.M., von Müller, A.R. &amp; Cabido, M. Efectos del fuego sobre la supervivencia y crecimiento de Acacia caven y Lithrea molloides en un gradiente altitudinal. IV Reunión Binacional de Ecología (XXIV Reunión Argentina de Ecología y XVII Reunión de la Sociedad de Ecología de Chile) </w:t>
      </w:r>
      <w:r w:rsidR="00707FA7">
        <w:rPr>
          <w:rFonts w:ascii="Arial" w:hAnsi="Arial" w:cs="Arial"/>
          <w:lang w:val="es-ES_tradnl"/>
        </w:rPr>
        <w:br/>
      </w:r>
      <w:r w:rsidRPr="000A71F4">
        <w:rPr>
          <w:rFonts w:ascii="Arial" w:hAnsi="Arial" w:cs="Arial"/>
          <w:lang w:val="es-ES_tradnl"/>
        </w:rPr>
        <w:t>8 al 13 de agosto de 2010, Buenos Aires.</w:t>
      </w:r>
    </w:p>
    <w:p w14:paraId="181A4220" w14:textId="77777777" w:rsidR="00966BB4" w:rsidRPr="000A71F4" w:rsidRDefault="00966BB4" w:rsidP="00966BB4">
      <w:pPr>
        <w:suppressAutoHyphens/>
        <w:jc w:val="both"/>
        <w:rPr>
          <w:rFonts w:ascii="Arial" w:hAnsi="Arial" w:cs="Arial"/>
          <w:lang w:val="es-ES_tradnl"/>
        </w:rPr>
      </w:pPr>
    </w:p>
    <w:p w14:paraId="4267725B"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2010. Tecco PA, Pais AI, Funes G, Urcelay C, Enrico L &amp; Cabido M. Distribución de leñosas invasoras en las Sierras Grandes de Córdoba, Argentina: ¿Existen restricciones altitudinales a su expansión? IV Reunión Binacional de Ecología (XXIV Reunión Argentina de Ecología y XVII Reunión de la Sociedad de Ecología de Chile) 8 al 13 de agosto de 2010, Buenos Aires.</w:t>
      </w:r>
    </w:p>
    <w:p w14:paraId="159AF7C2" w14:textId="77777777" w:rsidR="00966BB4" w:rsidRPr="000A71F4" w:rsidRDefault="00966BB4" w:rsidP="00966BB4">
      <w:pPr>
        <w:suppressAutoHyphens/>
        <w:jc w:val="both"/>
        <w:rPr>
          <w:rFonts w:ascii="Arial" w:hAnsi="Arial" w:cs="Arial"/>
          <w:lang w:val="es-ES_tradnl"/>
        </w:rPr>
      </w:pPr>
    </w:p>
    <w:p w14:paraId="751F9A20" w14:textId="77777777" w:rsidR="00966BB4" w:rsidRPr="00901B29" w:rsidRDefault="00966BB4" w:rsidP="00966BB4">
      <w:pPr>
        <w:suppressAutoHyphens/>
        <w:jc w:val="both"/>
        <w:rPr>
          <w:rFonts w:ascii="Arial" w:hAnsi="Arial" w:cs="Arial"/>
          <w:spacing w:val="-2"/>
          <w:szCs w:val="24"/>
          <w:lang w:val="es-ES_tradnl"/>
        </w:rPr>
      </w:pPr>
    </w:p>
    <w:p w14:paraId="5868B6DC" w14:textId="77777777" w:rsidR="00966BB4" w:rsidRPr="00A03216" w:rsidRDefault="00966BB4" w:rsidP="00966BB4">
      <w:pPr>
        <w:suppressAutoHyphens/>
        <w:jc w:val="both"/>
        <w:rPr>
          <w:rFonts w:ascii="Arial" w:hAnsi="Arial" w:cs="Arial"/>
          <w:b/>
          <w:spacing w:val="-2"/>
          <w:szCs w:val="24"/>
          <w:lang w:val="es-ES_tradnl"/>
        </w:rPr>
      </w:pPr>
      <w:r w:rsidRPr="00A03216">
        <w:rPr>
          <w:rFonts w:ascii="Arial" w:hAnsi="Arial" w:cs="Arial"/>
          <w:b/>
          <w:spacing w:val="-2"/>
          <w:szCs w:val="24"/>
          <w:lang w:val="es-ES_tradnl"/>
        </w:rPr>
        <w:t>Internacionales</w:t>
      </w:r>
    </w:p>
    <w:p w14:paraId="443BEBDD" w14:textId="77777777" w:rsidR="00966BB4" w:rsidRPr="00A208B6" w:rsidRDefault="00966BB4" w:rsidP="00966BB4">
      <w:pPr>
        <w:suppressAutoHyphens/>
        <w:jc w:val="both"/>
        <w:rPr>
          <w:rFonts w:ascii="Arial" w:hAnsi="Arial" w:cs="Arial"/>
          <w:spacing w:val="-2"/>
          <w:szCs w:val="24"/>
          <w:u w:val="single"/>
          <w:lang w:val="es-ES_tradnl"/>
        </w:rPr>
      </w:pPr>
    </w:p>
    <w:p w14:paraId="49D4643D" w14:textId="77777777" w:rsidR="00966BB4" w:rsidRPr="00A208B6" w:rsidRDefault="00966BB4" w:rsidP="00966BB4">
      <w:pPr>
        <w:suppressAutoHyphens/>
        <w:jc w:val="both"/>
        <w:rPr>
          <w:rFonts w:ascii="Arial" w:hAnsi="Arial" w:cs="Arial"/>
          <w:spacing w:val="-2"/>
          <w:szCs w:val="24"/>
          <w:lang w:val="es-ES_tradnl"/>
        </w:rPr>
      </w:pPr>
    </w:p>
    <w:p w14:paraId="741641A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1984 Breimer, R. y M. Cabido. Cartografía de los suelos de la Pampa de Achala, Córdoba, Argentina. TALLER PROGRAMA EDAFOLOGICO MAB-UNESCO (Wageningen, The Netherlands).</w:t>
      </w:r>
    </w:p>
    <w:p w14:paraId="14E1F7DE" w14:textId="77777777" w:rsidR="00966BB4" w:rsidRPr="00A208B6" w:rsidRDefault="00966BB4" w:rsidP="00966BB4">
      <w:pPr>
        <w:suppressAutoHyphens/>
        <w:jc w:val="both"/>
        <w:rPr>
          <w:rFonts w:ascii="Arial" w:hAnsi="Arial" w:cs="Arial"/>
          <w:spacing w:val="-2"/>
          <w:szCs w:val="24"/>
          <w:lang w:val="es-ES_tradnl"/>
        </w:rPr>
      </w:pPr>
    </w:p>
    <w:p w14:paraId="3BEEC2B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1989 Díaz, S.; Acosta, A. y M. Cabido. Una metodología para el análisis morfológico estructural de comunidades herbáceas sometidas a disturbio. I REUNION LATINOAMERICANA DE ECOLOGIA (Montevideo, Uruguay). Libro de Resúmenes 56.</w:t>
      </w:r>
    </w:p>
    <w:p w14:paraId="51B08965" w14:textId="77777777" w:rsidR="00966BB4" w:rsidRDefault="00966BB4" w:rsidP="00966BB4">
      <w:pPr>
        <w:suppressAutoHyphens/>
        <w:jc w:val="both"/>
        <w:rPr>
          <w:rFonts w:ascii="Arial" w:hAnsi="Arial" w:cs="Arial"/>
          <w:spacing w:val="-2"/>
          <w:szCs w:val="24"/>
          <w:lang w:val="es-ES_tradnl"/>
        </w:rPr>
      </w:pPr>
    </w:p>
    <w:p w14:paraId="7C93DA4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1989. Páez, S., Carranza, M.L., Cabido, M. y A. Acosta. La vegetación y la flora de la Reserva Forestal Chancan. I Reunión Latinoamericana de Ecología (Montevideo, Uruguay). Libro de Resúmenes 60.</w:t>
      </w:r>
    </w:p>
    <w:p w14:paraId="4F28E566" w14:textId="77777777" w:rsidR="00966BB4" w:rsidRPr="00A208B6" w:rsidRDefault="00966BB4" w:rsidP="00966BB4">
      <w:pPr>
        <w:suppressAutoHyphens/>
        <w:jc w:val="both"/>
        <w:rPr>
          <w:rFonts w:ascii="Arial" w:hAnsi="Arial" w:cs="Arial"/>
          <w:spacing w:val="-2"/>
          <w:szCs w:val="24"/>
          <w:lang w:val="es-ES_tradnl"/>
        </w:rPr>
      </w:pPr>
    </w:p>
    <w:p w14:paraId="6EF5689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1990 Acosta, A.; M. Cabido y S. Díaz. Patrones comunitarios y condicionamientos ambientales a diferentes escalas en pastizales de las Sierras de Córdoba (Argentina). V CONGRESO LATINOAMERICANO DE BOTANICA (La Habana, Cuba). Libro de Resúmenes 131.</w:t>
      </w:r>
    </w:p>
    <w:p w14:paraId="57B9A62B" w14:textId="77777777" w:rsidR="00966BB4" w:rsidRPr="00A208B6" w:rsidRDefault="00966BB4" w:rsidP="00966BB4">
      <w:pPr>
        <w:suppressAutoHyphens/>
        <w:jc w:val="both"/>
        <w:rPr>
          <w:rFonts w:ascii="Arial" w:hAnsi="Arial" w:cs="Arial"/>
          <w:spacing w:val="-2"/>
          <w:szCs w:val="24"/>
          <w:lang w:val="es-ES_tradnl"/>
        </w:rPr>
      </w:pPr>
    </w:p>
    <w:p w14:paraId="0828A6A7" w14:textId="39AEB0E3"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1990 Díaz, S.; Acosta, A. y M. Cabido. Respuestas morfológico-estructurales de comunidades herbáceas sometidas a distin</w:t>
      </w:r>
      <w:r w:rsidRPr="00A208B6">
        <w:rPr>
          <w:rFonts w:ascii="Arial" w:hAnsi="Arial" w:cs="Arial"/>
          <w:spacing w:val="-2"/>
          <w:szCs w:val="24"/>
          <w:lang w:val="es-ES_tradnl"/>
        </w:rPr>
        <w:softHyphen/>
        <w:t>tas intensidades de uso pastoril. V CONGRESO LATINOAMERICANO DE BOTANICA (La</w:t>
      </w:r>
      <w:r w:rsidR="00707FA7">
        <w:rPr>
          <w:rFonts w:ascii="Arial" w:hAnsi="Arial" w:cs="Arial"/>
          <w:spacing w:val="-2"/>
          <w:szCs w:val="24"/>
          <w:lang w:val="es-ES_tradnl"/>
        </w:rPr>
        <w:t> </w:t>
      </w:r>
      <w:r w:rsidRPr="00A208B6">
        <w:rPr>
          <w:rFonts w:ascii="Arial" w:hAnsi="Arial" w:cs="Arial"/>
          <w:spacing w:val="-2"/>
          <w:szCs w:val="24"/>
          <w:lang w:val="es-ES_tradnl"/>
        </w:rPr>
        <w:t>Habana, Cuba). Libro de Resúmenes 132.</w:t>
      </w:r>
    </w:p>
    <w:p w14:paraId="1A8DFEC8" w14:textId="77777777" w:rsidR="00966BB4" w:rsidRPr="00A208B6" w:rsidRDefault="00966BB4" w:rsidP="00966BB4">
      <w:pPr>
        <w:suppressAutoHyphens/>
        <w:jc w:val="both"/>
        <w:rPr>
          <w:rFonts w:ascii="Arial" w:hAnsi="Arial" w:cs="Arial"/>
          <w:spacing w:val="-2"/>
          <w:szCs w:val="24"/>
          <w:lang w:val="es-ES_tradnl"/>
        </w:rPr>
      </w:pPr>
    </w:p>
    <w:p w14:paraId="5473F54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1990 Cabido, M.; Acosta, A. y S. Díaz. Variabilidad florística y estructural a lo largo de un gradiente de disponibilidad hídrica entre el Chaco Arido y el Monte en el Centro de Argentina. V CONGRESO LATINOAMERICANO DE BOTANICA (La Habana, Cuba). Libro de Resúmenes 136.</w:t>
      </w:r>
    </w:p>
    <w:p w14:paraId="7F958E97" w14:textId="77777777" w:rsidR="00966BB4" w:rsidRPr="00A208B6" w:rsidRDefault="00966BB4" w:rsidP="00966BB4">
      <w:pPr>
        <w:suppressAutoHyphens/>
        <w:jc w:val="both"/>
        <w:rPr>
          <w:rFonts w:ascii="Arial" w:hAnsi="Arial" w:cs="Arial"/>
          <w:spacing w:val="-2"/>
          <w:szCs w:val="24"/>
          <w:lang w:val="es-ES_tradnl"/>
        </w:rPr>
      </w:pPr>
    </w:p>
    <w:p w14:paraId="278C22FB" w14:textId="77777777" w:rsidR="00966BB4" w:rsidRPr="00A208B6" w:rsidRDefault="00966BB4" w:rsidP="00966BB4">
      <w:pPr>
        <w:suppressAutoHyphens/>
        <w:jc w:val="both"/>
        <w:rPr>
          <w:rFonts w:ascii="Arial" w:hAnsi="Arial" w:cs="Arial"/>
          <w:spacing w:val="-2"/>
          <w:szCs w:val="24"/>
          <w:lang w:val="en-US"/>
        </w:rPr>
      </w:pPr>
      <w:r w:rsidRPr="00662CD4">
        <w:rPr>
          <w:rFonts w:ascii="Arial" w:hAnsi="Arial" w:cs="Arial"/>
          <w:spacing w:val="-2"/>
          <w:szCs w:val="24"/>
          <w:lang w:val="es-ES_tradnl"/>
        </w:rPr>
        <w:t xml:space="preserve">1991 Cabido, M.; Acosta, A. and S. Díaz. </w:t>
      </w:r>
      <w:r w:rsidRPr="00920657">
        <w:rPr>
          <w:rFonts w:ascii="Arial" w:hAnsi="Arial" w:cs="Arial"/>
          <w:spacing w:val="-2"/>
          <w:szCs w:val="24"/>
          <w:lang w:val="es-ES_tradnl"/>
        </w:rPr>
        <w:t>Compositional and morphological variation along a moisture gradient in cen</w:t>
      </w:r>
      <w:r w:rsidRPr="00920657">
        <w:rPr>
          <w:rFonts w:ascii="Arial" w:hAnsi="Arial" w:cs="Arial"/>
          <w:spacing w:val="-2"/>
          <w:szCs w:val="24"/>
          <w:lang w:val="es-ES_tradnl"/>
        </w:rPr>
        <w:softHyphen/>
        <w:t xml:space="preserve">tral Argentina. </w:t>
      </w:r>
      <w:r w:rsidRPr="00A208B6">
        <w:rPr>
          <w:rFonts w:ascii="Arial" w:hAnsi="Arial" w:cs="Arial"/>
          <w:spacing w:val="-2"/>
          <w:szCs w:val="24"/>
          <w:lang w:val="en-US"/>
        </w:rPr>
        <w:t>34th. SYMPOSIUM OF THE INTERNATIONAL ASSOCIATION FOR VEGETATION SCIENCE (IAVS) (Eger, Hungary). Abstracts 64.</w:t>
      </w:r>
    </w:p>
    <w:p w14:paraId="4626AEDB" w14:textId="77777777" w:rsidR="00966BB4" w:rsidRPr="00A208B6" w:rsidRDefault="00966BB4" w:rsidP="00966BB4">
      <w:pPr>
        <w:suppressAutoHyphens/>
        <w:jc w:val="both"/>
        <w:rPr>
          <w:rFonts w:ascii="Arial" w:hAnsi="Arial" w:cs="Arial"/>
          <w:spacing w:val="-2"/>
          <w:szCs w:val="24"/>
          <w:lang w:val="en-US"/>
        </w:rPr>
      </w:pPr>
    </w:p>
    <w:p w14:paraId="550EDFD3"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n-US"/>
        </w:rPr>
        <w:t>1991 Cabido, M.; Díaz, S. and A. Acosta. Morphological analysis of herbaceous communities and their response to disturbance. 34th. SYMPOSIUM OF THE INTERNATIONAL ASSOCIATION FOR VEGETATION SCIENCE (IAVS) (Eger, Hungary). Abstracts 65.</w:t>
      </w:r>
    </w:p>
    <w:p w14:paraId="36AD7A71" w14:textId="77777777" w:rsidR="00966BB4" w:rsidRPr="00A208B6" w:rsidRDefault="00966BB4" w:rsidP="00966BB4">
      <w:pPr>
        <w:suppressAutoHyphens/>
        <w:jc w:val="both"/>
        <w:rPr>
          <w:rFonts w:ascii="Arial" w:hAnsi="Arial" w:cs="Arial"/>
          <w:spacing w:val="-2"/>
          <w:szCs w:val="24"/>
          <w:lang w:val="en-US"/>
        </w:rPr>
      </w:pPr>
    </w:p>
    <w:p w14:paraId="383F2442"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n-US"/>
        </w:rPr>
        <w:t>1991 Díaz, S., Acosta, A. and M. Cabido. Phenological patterns, pollination modes and growth forms in a montane grassland: a niche approach. WINTER MEETING OF THE BRITISH ECOLOGICAL SOCIETY (Exeter, Inglaterra).</w:t>
      </w:r>
    </w:p>
    <w:p w14:paraId="695EBE55" w14:textId="77777777" w:rsidR="00966BB4" w:rsidRPr="00A208B6" w:rsidRDefault="00966BB4" w:rsidP="00966BB4">
      <w:pPr>
        <w:suppressAutoHyphens/>
        <w:jc w:val="both"/>
        <w:rPr>
          <w:rFonts w:ascii="Arial" w:hAnsi="Arial" w:cs="Arial"/>
          <w:spacing w:val="-2"/>
          <w:szCs w:val="24"/>
          <w:lang w:val="en-US"/>
        </w:rPr>
      </w:pPr>
    </w:p>
    <w:p w14:paraId="72B8B238" w14:textId="77777777" w:rsidR="00966BB4" w:rsidRPr="000A71F4" w:rsidRDefault="00966BB4" w:rsidP="00966BB4">
      <w:pPr>
        <w:suppressAutoHyphens/>
        <w:jc w:val="both"/>
        <w:rPr>
          <w:rFonts w:ascii="Arial" w:hAnsi="Arial" w:cs="Arial"/>
          <w:spacing w:val="-2"/>
          <w:szCs w:val="24"/>
          <w:lang w:val="es-ES_tradnl"/>
        </w:rPr>
      </w:pPr>
      <w:r w:rsidRPr="00F25299">
        <w:rPr>
          <w:rFonts w:ascii="Arial" w:hAnsi="Arial" w:cs="Arial"/>
          <w:spacing w:val="-2"/>
          <w:szCs w:val="24"/>
          <w:lang w:val="fr-FR"/>
        </w:rPr>
        <w:t xml:space="preserve">1992 Diaz, S., A. Acosta, M. Cabido &amp; E. Pucheta. </w:t>
      </w:r>
      <w:r w:rsidRPr="00A208B6">
        <w:rPr>
          <w:rFonts w:ascii="Arial" w:hAnsi="Arial" w:cs="Arial"/>
          <w:spacing w:val="-2"/>
          <w:szCs w:val="24"/>
          <w:lang w:val="en-US"/>
        </w:rPr>
        <w:t xml:space="preserve">Disturbance history and community patterns in montane grasslands of central Argentina. INTERNATIONAL SYMPOSIUM OF THE WORKING GROUP FOR THEORETICAL VEGETATION SCIENCE: "The state of the Art in Vegetation Science" (Toledo, Spain). </w:t>
      </w:r>
      <w:r w:rsidRPr="000A71F4">
        <w:rPr>
          <w:rFonts w:ascii="Arial" w:hAnsi="Arial" w:cs="Arial"/>
          <w:spacing w:val="-2"/>
          <w:szCs w:val="24"/>
          <w:lang w:val="es-ES_tradnl"/>
        </w:rPr>
        <w:t>Abstracts 35.</w:t>
      </w:r>
    </w:p>
    <w:p w14:paraId="329A0B66" w14:textId="77777777" w:rsidR="00966BB4" w:rsidRPr="000A71F4" w:rsidRDefault="00966BB4" w:rsidP="00966BB4">
      <w:pPr>
        <w:suppressAutoHyphens/>
        <w:jc w:val="both"/>
        <w:rPr>
          <w:rFonts w:ascii="Arial" w:hAnsi="Arial" w:cs="Arial"/>
          <w:spacing w:val="-2"/>
          <w:szCs w:val="24"/>
          <w:lang w:val="es-ES_tradnl"/>
        </w:rPr>
      </w:pPr>
    </w:p>
    <w:p w14:paraId="5AB42809" w14:textId="77777777" w:rsidR="00966BB4" w:rsidRPr="000A71F4" w:rsidRDefault="00966BB4" w:rsidP="00966BB4">
      <w:pPr>
        <w:suppressAutoHyphens/>
        <w:jc w:val="both"/>
        <w:rPr>
          <w:rFonts w:ascii="Arial" w:hAnsi="Arial" w:cs="Arial"/>
          <w:spacing w:val="-2"/>
          <w:szCs w:val="24"/>
          <w:lang w:val="en-US"/>
        </w:rPr>
      </w:pPr>
      <w:r w:rsidRPr="000A71F4">
        <w:rPr>
          <w:rFonts w:ascii="Arial" w:hAnsi="Arial" w:cs="Arial"/>
          <w:spacing w:val="-2"/>
          <w:szCs w:val="24"/>
          <w:lang w:val="es-ES_tradnl"/>
        </w:rPr>
        <w:t xml:space="preserve">1992 Cabido, M., S. Diaz, G. Valladares, E. Pucheta &amp; S. Gardner. </w:t>
      </w:r>
      <w:r w:rsidRPr="00A208B6">
        <w:rPr>
          <w:rFonts w:ascii="Arial" w:hAnsi="Arial" w:cs="Arial"/>
          <w:spacing w:val="-2"/>
          <w:szCs w:val="24"/>
          <w:lang w:val="en-US"/>
        </w:rPr>
        <w:t xml:space="preserve">Relationships between plant and animal diversities in the Arid Chaco of Argentina.INTERNATIONAL SYMPOSIUM OF THE WORKING GROUP FOR THEORETICAL VEGETATION SCIENCE: "The state of the Art in Vegetation Science" (Toledo, Spain). </w:t>
      </w:r>
      <w:r w:rsidRPr="000A71F4">
        <w:rPr>
          <w:rFonts w:ascii="Arial" w:hAnsi="Arial" w:cs="Arial"/>
          <w:spacing w:val="-2"/>
          <w:szCs w:val="24"/>
          <w:lang w:val="en-US"/>
        </w:rPr>
        <w:t>Abstracts 71.</w:t>
      </w:r>
    </w:p>
    <w:p w14:paraId="4C70D542" w14:textId="77777777" w:rsidR="00966BB4" w:rsidRPr="000A71F4" w:rsidRDefault="00966BB4" w:rsidP="00966BB4">
      <w:pPr>
        <w:suppressAutoHyphens/>
        <w:jc w:val="both"/>
        <w:rPr>
          <w:rFonts w:ascii="Arial" w:hAnsi="Arial" w:cs="Arial"/>
          <w:spacing w:val="-2"/>
          <w:szCs w:val="24"/>
          <w:lang w:val="en-US"/>
        </w:rPr>
      </w:pPr>
    </w:p>
    <w:p w14:paraId="1FB225B6" w14:textId="77777777" w:rsidR="00966BB4" w:rsidRPr="00A208B6" w:rsidRDefault="00966BB4" w:rsidP="00966BB4">
      <w:pPr>
        <w:suppressAutoHyphens/>
        <w:jc w:val="both"/>
        <w:rPr>
          <w:rFonts w:ascii="Arial" w:hAnsi="Arial" w:cs="Arial"/>
          <w:spacing w:val="-2"/>
          <w:szCs w:val="24"/>
          <w:lang w:val="en-US"/>
        </w:rPr>
      </w:pPr>
      <w:r w:rsidRPr="000A71F4">
        <w:rPr>
          <w:rFonts w:ascii="Arial" w:hAnsi="Arial" w:cs="Arial"/>
          <w:spacing w:val="-2"/>
          <w:szCs w:val="24"/>
          <w:lang w:val="en-US"/>
        </w:rPr>
        <w:t xml:space="preserve">1994. Díaz, S., M. Cabido, V. Falczuk &amp; G. Funes. </w:t>
      </w:r>
      <w:r w:rsidRPr="00A208B6">
        <w:rPr>
          <w:rFonts w:ascii="Arial" w:hAnsi="Arial" w:cs="Arial"/>
          <w:spacing w:val="-2"/>
          <w:szCs w:val="24"/>
          <w:lang w:val="en-US"/>
        </w:rPr>
        <w:t>Plant functional types in South America temperate grasslands and woodlands: a multiscale approach. GCTE-BAHC WORKSHOP "A GLOBAL KEY FUNCTIONAL TYPES FOR MODELLING ECOSYSTEM RESPONSES TO CLIMATE CHANGE", Postdam, Germany, 26-30 October 1994.</w:t>
      </w:r>
    </w:p>
    <w:p w14:paraId="105D7DB4" w14:textId="77777777" w:rsidR="00966BB4" w:rsidRPr="00A208B6" w:rsidRDefault="00966BB4" w:rsidP="00966BB4">
      <w:pPr>
        <w:suppressAutoHyphens/>
        <w:jc w:val="both"/>
        <w:rPr>
          <w:rFonts w:ascii="Arial" w:hAnsi="Arial" w:cs="Arial"/>
          <w:spacing w:val="-2"/>
          <w:szCs w:val="24"/>
          <w:lang w:val="en-US"/>
        </w:rPr>
      </w:pPr>
    </w:p>
    <w:p w14:paraId="6DAC19E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1994 Acosta, A.; Díaz, S.; Pucheta, E. y M. Cabido. Fenología   de especies dominantes y subordinadas en un pastizal de altura: evidencias de organización centrífuga ? VI CONGRESO LATINOAMERICANO DE BOTANICA (Mar del Plata). Libro de Resúmenes 517.</w:t>
      </w:r>
    </w:p>
    <w:p w14:paraId="7E6AF055" w14:textId="77777777" w:rsidR="00966BB4" w:rsidRPr="00A208B6" w:rsidRDefault="00966BB4" w:rsidP="00966BB4">
      <w:pPr>
        <w:suppressAutoHyphens/>
        <w:jc w:val="both"/>
        <w:rPr>
          <w:rFonts w:ascii="Arial" w:hAnsi="Arial" w:cs="Arial"/>
          <w:spacing w:val="-2"/>
          <w:szCs w:val="24"/>
          <w:lang w:val="es-ES_tradnl"/>
        </w:rPr>
      </w:pPr>
    </w:p>
    <w:p w14:paraId="6792F44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1994 Astegiano, M.; Ateca, N.; Cabido, M. y A.M. Anton. Distribución de Gramíneas C3 y C4 en un gradiente altitudinal en el centro de Argentina. VI CONGRESO LATINOAMERICANO DE BOTANICA (Mar del Plata). Libro de Resúmenes 520.</w:t>
      </w:r>
    </w:p>
    <w:p w14:paraId="0BB203F7" w14:textId="77777777" w:rsidR="00966BB4" w:rsidRPr="00A208B6" w:rsidRDefault="00966BB4" w:rsidP="00966BB4">
      <w:pPr>
        <w:suppressAutoHyphens/>
        <w:jc w:val="both"/>
        <w:rPr>
          <w:rFonts w:ascii="Arial" w:hAnsi="Arial" w:cs="Arial"/>
          <w:spacing w:val="-2"/>
          <w:szCs w:val="24"/>
          <w:lang w:val="es-ES_tradnl"/>
        </w:rPr>
      </w:pPr>
    </w:p>
    <w:p w14:paraId="474EC8B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1994 Pucheta, E.; Cabido, M. y S. Díaz. Dinámica estacional de la biomasa y la productividad de grupos morfológicos de plantas en un pastizal serrano. VI CONGRESO LATINOAMERICANO DE BOTANICA (Mar del Plata). Libro de Resúmenes 583. </w:t>
      </w:r>
    </w:p>
    <w:p w14:paraId="3477C25E" w14:textId="77777777" w:rsidR="00966BB4" w:rsidRPr="00A208B6" w:rsidRDefault="00966BB4" w:rsidP="00966BB4">
      <w:pPr>
        <w:suppressAutoHyphens/>
        <w:jc w:val="both"/>
        <w:rPr>
          <w:rFonts w:ascii="Arial" w:hAnsi="Arial" w:cs="Arial"/>
          <w:spacing w:val="-2"/>
          <w:szCs w:val="24"/>
          <w:lang w:val="es-ES_tradnl"/>
        </w:rPr>
      </w:pPr>
    </w:p>
    <w:p w14:paraId="71686377" w14:textId="050053E9"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1994 Funes, G. y M. Cabido. Sinopsis de la vegetación rupícola de las Sierras Grandes de Córdoba. VI</w:t>
      </w:r>
      <w:r w:rsidR="00707FA7">
        <w:rPr>
          <w:rFonts w:ascii="Arial" w:hAnsi="Arial" w:cs="Arial"/>
          <w:spacing w:val="-2"/>
          <w:szCs w:val="24"/>
          <w:lang w:val="es-ES_tradnl"/>
        </w:rPr>
        <w:t> </w:t>
      </w:r>
      <w:r w:rsidRPr="00A208B6">
        <w:rPr>
          <w:rFonts w:ascii="Arial" w:hAnsi="Arial" w:cs="Arial"/>
          <w:spacing w:val="-2"/>
          <w:szCs w:val="24"/>
          <w:lang w:val="es-ES_tradnl"/>
        </w:rPr>
        <w:t>CONGRESO LATINOAMERICANO DE BOTANICA (Mar del Plata). Libro de Resúmenes 740.</w:t>
      </w:r>
    </w:p>
    <w:p w14:paraId="4CBCCBD5" w14:textId="77777777" w:rsidR="00966BB4" w:rsidRPr="00A208B6" w:rsidRDefault="00966BB4" w:rsidP="00966BB4">
      <w:pPr>
        <w:suppressAutoHyphens/>
        <w:jc w:val="both"/>
        <w:rPr>
          <w:rFonts w:ascii="Arial" w:hAnsi="Arial" w:cs="Arial"/>
          <w:spacing w:val="-2"/>
          <w:szCs w:val="24"/>
          <w:lang w:val="es-ES_tradnl"/>
        </w:rPr>
      </w:pPr>
    </w:p>
    <w:p w14:paraId="01E4911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Cabido, M. Segundo Taller Red Temática XII B, Red Iberoamericana de Biodiversidad en Pastizales y Sabanas. Diversidad, Dinámica y Estabilidad de los Ecosistemas. Mérida, Venzuela, 3 al 8 de julio de 1995. Moderador del tema: Ecosistemas naturales como reservorios de biodiversidad. Mantenimiento de la diversidad en paisajes agrícolas.</w:t>
      </w:r>
    </w:p>
    <w:p w14:paraId="389F93C6" w14:textId="77777777" w:rsidR="00966BB4" w:rsidRPr="00A208B6" w:rsidRDefault="00966BB4" w:rsidP="00966BB4">
      <w:pPr>
        <w:suppressAutoHyphens/>
        <w:jc w:val="both"/>
        <w:rPr>
          <w:rFonts w:ascii="Arial" w:hAnsi="Arial" w:cs="Arial"/>
          <w:spacing w:val="-2"/>
          <w:szCs w:val="24"/>
          <w:lang w:val="es-ES_tradnl"/>
        </w:rPr>
      </w:pPr>
    </w:p>
    <w:p w14:paraId="5CF4DA0A" w14:textId="22FE3796"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n-US"/>
        </w:rPr>
        <w:t xml:space="preserve">1995 Díaz, S. and Cabido, M. Plant functional types in the face of climatic change: a multiscale approach. 38th Annual Symposium of the International Association for Vegetation Science (Houston, Estados Unidos). </w:t>
      </w:r>
      <w:r w:rsidRPr="00A208B6">
        <w:rPr>
          <w:rFonts w:ascii="Arial" w:hAnsi="Arial" w:cs="Arial"/>
          <w:spacing w:val="-2"/>
          <w:szCs w:val="24"/>
          <w:lang w:val="es-ES_tradnl"/>
        </w:rPr>
        <w:t>5</w:t>
      </w:r>
      <w:r w:rsidR="00707FA7">
        <w:rPr>
          <w:rFonts w:ascii="Arial" w:hAnsi="Arial" w:cs="Arial"/>
          <w:spacing w:val="-2"/>
          <w:szCs w:val="24"/>
          <w:lang w:val="es-ES_tradnl"/>
        </w:rPr>
        <w:t> </w:t>
      </w:r>
      <w:r w:rsidRPr="00A208B6">
        <w:rPr>
          <w:rFonts w:ascii="Arial" w:hAnsi="Arial" w:cs="Arial"/>
          <w:spacing w:val="-2"/>
          <w:szCs w:val="24"/>
          <w:lang w:val="es-ES_tradnl"/>
        </w:rPr>
        <w:t>al 9 de junio de 1995. Abstracts 32.</w:t>
      </w:r>
    </w:p>
    <w:p w14:paraId="385D8A93" w14:textId="77777777" w:rsidR="00966BB4" w:rsidRPr="00A208B6" w:rsidRDefault="00966BB4" w:rsidP="00966BB4">
      <w:pPr>
        <w:suppressAutoHyphens/>
        <w:jc w:val="both"/>
        <w:rPr>
          <w:rFonts w:ascii="Arial" w:hAnsi="Arial" w:cs="Arial"/>
          <w:spacing w:val="-2"/>
          <w:szCs w:val="24"/>
          <w:lang w:val="es-ES_tradnl"/>
        </w:rPr>
      </w:pPr>
    </w:p>
    <w:p w14:paraId="7799F42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1995. Díaz, S. and M. Cabido. </w:t>
      </w:r>
      <w:r w:rsidRPr="00A208B6">
        <w:rPr>
          <w:rFonts w:ascii="Arial" w:hAnsi="Arial" w:cs="Arial"/>
          <w:spacing w:val="-2"/>
          <w:szCs w:val="24"/>
          <w:lang w:val="en-US"/>
        </w:rPr>
        <w:t xml:space="preserve">Plant functional types and trait-environment linkages: a multiscale approach. 80th Annual Ecological Society of America Meeting (Snowbird, Estados Unidos). </w:t>
      </w:r>
      <w:r w:rsidRPr="00A208B6">
        <w:rPr>
          <w:rFonts w:ascii="Arial" w:hAnsi="Arial" w:cs="Arial"/>
          <w:spacing w:val="-2"/>
          <w:szCs w:val="24"/>
          <w:lang w:val="es-ES_tradnl"/>
        </w:rPr>
        <w:t>Bulletin of the ESA (Suppl.) 76:64.</w:t>
      </w:r>
    </w:p>
    <w:p w14:paraId="68396D30" w14:textId="77777777" w:rsidR="00966BB4" w:rsidRPr="00A208B6" w:rsidRDefault="00966BB4" w:rsidP="00966BB4">
      <w:pPr>
        <w:suppressAutoHyphens/>
        <w:jc w:val="both"/>
        <w:rPr>
          <w:rFonts w:ascii="Arial" w:hAnsi="Arial" w:cs="Arial"/>
          <w:spacing w:val="-2"/>
          <w:szCs w:val="24"/>
          <w:lang w:val="es-ES_tradnl"/>
        </w:rPr>
      </w:pPr>
    </w:p>
    <w:p w14:paraId="7E1EBA9A" w14:textId="60CA448A"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1996. Participación en el "Tercer Taller de la Red Iberoamericana de Biodiversidad en Pastizales y Sabanas" del Programa CYTED. Sede Iberoamericana, Universidad Internacional de Andalucía, La Rábida, España. 27</w:t>
      </w:r>
      <w:r w:rsidR="00707FA7">
        <w:rPr>
          <w:rFonts w:ascii="Arial" w:hAnsi="Arial" w:cs="Arial"/>
          <w:spacing w:val="-2"/>
          <w:szCs w:val="24"/>
          <w:lang w:val="es-ES_tradnl"/>
        </w:rPr>
        <w:t> </w:t>
      </w:r>
      <w:r w:rsidRPr="00A208B6">
        <w:rPr>
          <w:rFonts w:ascii="Arial" w:hAnsi="Arial" w:cs="Arial"/>
          <w:spacing w:val="-2"/>
          <w:szCs w:val="24"/>
          <w:lang w:val="es-ES_tradnl"/>
        </w:rPr>
        <w:t>de mayo al 2 de junio de 1996.</w:t>
      </w:r>
    </w:p>
    <w:p w14:paraId="7BE9A2EC" w14:textId="77777777" w:rsidR="00966BB4" w:rsidRDefault="00966BB4" w:rsidP="00966BB4">
      <w:pPr>
        <w:suppressAutoHyphens/>
        <w:jc w:val="both"/>
        <w:rPr>
          <w:rFonts w:ascii="Arial" w:hAnsi="Arial" w:cs="Arial"/>
          <w:spacing w:val="-2"/>
          <w:szCs w:val="24"/>
          <w:lang w:val="es-ES_tradnl"/>
        </w:rPr>
      </w:pPr>
    </w:p>
    <w:p w14:paraId="4D1C3709"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s-ES_tradnl"/>
        </w:rPr>
        <w:t xml:space="preserve">1996. Gardner, S., M.R. Cabido &amp; G.R. Valladares. </w:t>
      </w:r>
      <w:r w:rsidRPr="00A208B6">
        <w:rPr>
          <w:rFonts w:ascii="Arial" w:hAnsi="Arial" w:cs="Arial"/>
          <w:spacing w:val="-2"/>
          <w:szCs w:val="24"/>
          <w:lang w:val="en-US"/>
        </w:rPr>
        <w:t>Habitat structure and arthropod diversity in Argentine Semi-arid Chaco. XX International Congress of Entomology. Firenze, Italy, August 25-31, 1996.</w:t>
      </w:r>
    </w:p>
    <w:p w14:paraId="4E78457C" w14:textId="77777777" w:rsidR="00966BB4" w:rsidRDefault="00966BB4" w:rsidP="00966BB4">
      <w:pPr>
        <w:tabs>
          <w:tab w:val="left" w:pos="709"/>
          <w:tab w:val="left" w:pos="3969"/>
        </w:tabs>
        <w:spacing w:line="240" w:lineRule="atLeast"/>
        <w:ind w:right="28"/>
        <w:jc w:val="both"/>
        <w:rPr>
          <w:rFonts w:ascii="Arial" w:hAnsi="Arial" w:cs="Arial"/>
          <w:spacing w:val="-2"/>
          <w:szCs w:val="24"/>
          <w:lang w:val="en-US"/>
        </w:rPr>
      </w:pPr>
    </w:p>
    <w:p w14:paraId="770E917E"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A208B6">
        <w:rPr>
          <w:rFonts w:ascii="Arial" w:hAnsi="Arial" w:cs="Arial"/>
          <w:spacing w:val="-2"/>
          <w:szCs w:val="24"/>
          <w:lang w:val="en-US"/>
        </w:rPr>
        <w:t xml:space="preserve">1997. Cabido, M., M. Zak, E. Pucheta y A. Ferreyra. Vegetation types and spatial patterns in Córdoba province (central Argentina) based on field and AVHRR data. 39 Symposium of the International Association for Vegetatio Science. Ceské Budejovice, Czech Republic. </w:t>
      </w:r>
      <w:r w:rsidRPr="00A208B6">
        <w:rPr>
          <w:rFonts w:ascii="Arial" w:hAnsi="Arial" w:cs="Arial"/>
          <w:spacing w:val="-2"/>
          <w:szCs w:val="24"/>
          <w:lang w:val="es-ES_tradnl"/>
        </w:rPr>
        <w:t xml:space="preserve">18 al 23 de agosto de 1997. Conference Abstract, pag. 17. </w:t>
      </w:r>
      <w:r w:rsidRPr="00115E2C">
        <w:rPr>
          <w:rFonts w:ascii="Arial" w:hAnsi="Arial" w:cs="Arial"/>
          <w:b/>
          <w:spacing w:val="-2"/>
          <w:szCs w:val="24"/>
          <w:lang w:val="es-ES_tradnl"/>
        </w:rPr>
        <w:t>Primer premio a trabajos presentados en paneles</w:t>
      </w:r>
      <w:r w:rsidRPr="00A208B6">
        <w:rPr>
          <w:rFonts w:ascii="Arial" w:hAnsi="Arial" w:cs="Arial"/>
          <w:spacing w:val="-2"/>
          <w:szCs w:val="24"/>
          <w:lang w:val="es-ES_tradnl"/>
        </w:rPr>
        <w:t>.</w:t>
      </w:r>
    </w:p>
    <w:p w14:paraId="04F07AC0"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18A1C17D"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 xml:space="preserve">1997. Díaz, S., Cabido, M., Funes, G., Pucheta, E., Pérez Harguindeguy, N., Vendramini, F., Basconcelo, S., Pacha, M.J., Falczuk, V. &amp; M. Zak. 1997. </w:t>
      </w:r>
      <w:r w:rsidRPr="00CA3729">
        <w:rPr>
          <w:rFonts w:ascii="Arial" w:hAnsi="Arial" w:cs="Arial"/>
        </w:rPr>
        <w:t xml:space="preserve">Presentación oral: Functional groups, environmental filters and landscape processes. Invited talk at the Workshop on Landscapes Scale Processes. </w:t>
      </w:r>
      <w:r w:rsidRPr="000A71F4">
        <w:rPr>
          <w:rFonts w:ascii="Arial" w:hAnsi="Arial" w:cs="Arial"/>
          <w:lang w:val="es-ES_tradnl"/>
        </w:rPr>
        <w:t>GCTE Focus 2. San Diego, U.S.A. 26 de Octubre.</w:t>
      </w:r>
    </w:p>
    <w:p w14:paraId="1088928F"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626B29A0" w14:textId="77777777" w:rsidR="00966BB4" w:rsidRPr="00CA3729" w:rsidRDefault="00966BB4" w:rsidP="00966BB4">
      <w:pPr>
        <w:tabs>
          <w:tab w:val="left" w:pos="709"/>
          <w:tab w:val="left" w:pos="3969"/>
        </w:tabs>
        <w:spacing w:line="240" w:lineRule="atLeast"/>
        <w:ind w:right="28"/>
        <w:jc w:val="both"/>
        <w:rPr>
          <w:rFonts w:ascii="Arial" w:hAnsi="Arial" w:cs="Arial"/>
          <w:lang w:val="en-US"/>
        </w:rPr>
      </w:pPr>
      <w:r>
        <w:rPr>
          <w:rFonts w:ascii="Arial" w:hAnsi="Arial" w:cs="Arial"/>
          <w:lang w:val="es-ES_tradnl"/>
        </w:rPr>
        <w:t>1997</w:t>
      </w:r>
      <w:r w:rsidRPr="00CA3729">
        <w:rPr>
          <w:rFonts w:ascii="Arial" w:hAnsi="Arial" w:cs="Arial"/>
          <w:lang w:val="es-ES_tradnl"/>
        </w:rPr>
        <w:t xml:space="preserve">. </w:t>
      </w:r>
      <w:r w:rsidRPr="00115E2C">
        <w:rPr>
          <w:rFonts w:ascii="Arial" w:hAnsi="Arial" w:cs="Arial"/>
          <w:lang w:val="es-ES_tradnl"/>
        </w:rPr>
        <w:t>Pérez Harguindeguy, N</w:t>
      </w:r>
      <w:r w:rsidRPr="00CA3729">
        <w:rPr>
          <w:rFonts w:ascii="Arial" w:hAnsi="Arial" w:cs="Arial"/>
          <w:lang w:val="es-ES_tradnl"/>
        </w:rPr>
        <w:t xml:space="preserve">., Díaz, S., Cornelissen, J.H.C. &amp; M. Cabido. </w:t>
      </w:r>
      <w:r w:rsidRPr="00CA3729">
        <w:rPr>
          <w:rFonts w:ascii="Arial" w:hAnsi="Arial" w:cs="Arial"/>
          <w:lang w:val="en-US"/>
        </w:rPr>
        <w:t xml:space="preserve">1997. Presentación oral: Experimental comparison of leaf decomposition rates of Angiosperms from central-western Argentina. </w:t>
      </w:r>
      <w:r w:rsidRPr="00CA3729">
        <w:rPr>
          <w:rFonts w:ascii="Arial" w:hAnsi="Arial" w:cs="Arial"/>
        </w:rPr>
        <w:t xml:space="preserve">British Ecological Society Winter Meeting. Warwick, United Kingdom. </w:t>
      </w:r>
      <w:r w:rsidRPr="00CA3729">
        <w:rPr>
          <w:rFonts w:ascii="Arial" w:hAnsi="Arial" w:cs="Arial"/>
          <w:lang w:val="en-US"/>
        </w:rPr>
        <w:t>16 al 18 de Diciembre.</w:t>
      </w:r>
    </w:p>
    <w:p w14:paraId="4428C960" w14:textId="77777777" w:rsidR="00966BB4" w:rsidRPr="00CA3729" w:rsidRDefault="00966BB4" w:rsidP="00966BB4">
      <w:pPr>
        <w:keepNext/>
        <w:keepLines/>
        <w:ind w:right="28"/>
        <w:jc w:val="both"/>
        <w:rPr>
          <w:rFonts w:ascii="Arial" w:hAnsi="Arial" w:cs="Arial"/>
          <w:color w:val="000000"/>
          <w:lang w:val="en-US"/>
        </w:rPr>
      </w:pPr>
    </w:p>
    <w:p w14:paraId="6BC23114" w14:textId="77777777" w:rsidR="00966BB4" w:rsidRPr="00CA3729" w:rsidRDefault="00966BB4" w:rsidP="00966BB4">
      <w:pPr>
        <w:keepNext/>
        <w:keepLines/>
        <w:ind w:right="28"/>
        <w:jc w:val="both"/>
        <w:rPr>
          <w:rFonts w:ascii="Arial" w:hAnsi="Arial" w:cs="Arial"/>
          <w:lang w:val="pt-BR"/>
        </w:rPr>
      </w:pPr>
      <w:r>
        <w:rPr>
          <w:rFonts w:ascii="Arial" w:hAnsi="Arial" w:cs="Arial"/>
          <w:lang w:val="en-US"/>
        </w:rPr>
        <w:t xml:space="preserve">1998. </w:t>
      </w:r>
      <w:r w:rsidRPr="00CA3729">
        <w:rPr>
          <w:rFonts w:ascii="Arial" w:hAnsi="Arial" w:cs="Arial"/>
          <w:lang w:val="en-US"/>
        </w:rPr>
        <w:t xml:space="preserve">Díaz S, Cabido M, Vendramini F, </w:t>
      </w:r>
      <w:r w:rsidRPr="00115E2C">
        <w:rPr>
          <w:rFonts w:ascii="Arial" w:hAnsi="Arial" w:cs="Arial"/>
          <w:lang w:val="en-US"/>
        </w:rPr>
        <w:t>Pérez Harguindeguy N</w:t>
      </w:r>
      <w:r w:rsidRPr="00CA3729">
        <w:rPr>
          <w:rFonts w:ascii="Arial" w:hAnsi="Arial" w:cs="Arial"/>
          <w:lang w:val="en-US"/>
        </w:rPr>
        <w:t xml:space="preserve">, Basconcelo S, Pucheta E &amp; Falczuk V. 1998 “Functional type diversity and ecosystem function along a regional gradient”. </w:t>
      </w:r>
      <w:r w:rsidRPr="00CA3729">
        <w:rPr>
          <w:rFonts w:ascii="Arial" w:hAnsi="Arial" w:cs="Arial"/>
          <w:lang w:val="pt-BR"/>
        </w:rPr>
        <w:t>43 IAVS Symposium: Vegetation science in retrospect and perspective. Uppsala, Suecia. 26 de julio – 1 de Agosto.</w:t>
      </w:r>
    </w:p>
    <w:p w14:paraId="13E1B7DE" w14:textId="77777777" w:rsidR="00966BB4" w:rsidRDefault="00966BB4" w:rsidP="00966BB4">
      <w:pPr>
        <w:tabs>
          <w:tab w:val="left" w:pos="709"/>
          <w:tab w:val="left" w:pos="3969"/>
        </w:tabs>
        <w:spacing w:line="240" w:lineRule="atLeast"/>
        <w:ind w:right="28"/>
        <w:jc w:val="both"/>
        <w:rPr>
          <w:rFonts w:ascii="Arial" w:hAnsi="Arial" w:cs="Arial"/>
          <w:lang w:val="pt-BR"/>
        </w:rPr>
      </w:pPr>
    </w:p>
    <w:p w14:paraId="55576CD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1998. Zak, M., A. Ferreyra, J. Cantero, F. Vendramini y M. Cabido. </w:t>
      </w:r>
      <w:r w:rsidRPr="00A208B6">
        <w:rPr>
          <w:rFonts w:ascii="Arial" w:hAnsi="Arial" w:cs="Arial"/>
          <w:spacing w:val="-2"/>
          <w:szCs w:val="24"/>
          <w:lang w:val="en-US"/>
        </w:rPr>
        <w:t xml:space="preserve">A remote sensing based classification of the vegetation of Córdoba Province, Argentina. </w:t>
      </w:r>
      <w:r w:rsidRPr="00A208B6">
        <w:rPr>
          <w:rFonts w:ascii="Arial" w:hAnsi="Arial" w:cs="Arial"/>
          <w:spacing w:val="-2"/>
          <w:szCs w:val="24"/>
          <w:lang w:val="es-ES_tradnl"/>
        </w:rPr>
        <w:t>41 IAVS Symposium, Uppsala, Suecia. 27 al 31 de julio de 1998.</w:t>
      </w:r>
    </w:p>
    <w:p w14:paraId="15F6EF2A" w14:textId="77777777" w:rsidR="00966BB4" w:rsidRDefault="00966BB4" w:rsidP="00966BB4">
      <w:pPr>
        <w:suppressAutoHyphens/>
        <w:jc w:val="both"/>
        <w:rPr>
          <w:rFonts w:ascii="Arial" w:hAnsi="Arial" w:cs="Arial"/>
          <w:spacing w:val="-2"/>
          <w:szCs w:val="24"/>
          <w:lang w:val="es-ES_tradnl"/>
        </w:rPr>
      </w:pPr>
    </w:p>
    <w:p w14:paraId="3D41D22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1998. Cabido, M., M.J. Pacha, J.J Cantero, F. Vendramini y S. Díaz. </w:t>
      </w:r>
      <w:r w:rsidRPr="003D5F01">
        <w:rPr>
          <w:rFonts w:ascii="Arial" w:hAnsi="Arial" w:cs="Arial"/>
          <w:spacing w:val="-2"/>
          <w:szCs w:val="24"/>
        </w:rPr>
        <w:t xml:space="preserve">Plant functional types and climate in central Argentina. 41 IAVS Symposium, Uppsala, Suecia. </w:t>
      </w:r>
      <w:r w:rsidRPr="00A208B6">
        <w:rPr>
          <w:rFonts w:ascii="Arial" w:hAnsi="Arial" w:cs="Arial"/>
          <w:spacing w:val="-2"/>
          <w:szCs w:val="24"/>
          <w:lang w:val="es-ES_tradnl"/>
        </w:rPr>
        <w:t>27 al 31 de julio de 1998.</w:t>
      </w:r>
    </w:p>
    <w:p w14:paraId="21292A32" w14:textId="77777777" w:rsidR="00966BB4" w:rsidRDefault="00966BB4" w:rsidP="00966BB4">
      <w:pPr>
        <w:tabs>
          <w:tab w:val="left" w:pos="709"/>
          <w:tab w:val="left" w:pos="3969"/>
        </w:tabs>
        <w:spacing w:line="240" w:lineRule="atLeast"/>
        <w:ind w:right="28"/>
        <w:jc w:val="both"/>
        <w:rPr>
          <w:rFonts w:ascii="Arial" w:hAnsi="Arial" w:cs="Arial"/>
          <w:color w:val="000000"/>
          <w:lang w:val="pt-BR"/>
        </w:rPr>
      </w:pPr>
    </w:p>
    <w:p w14:paraId="434480D4" w14:textId="77777777" w:rsidR="00966BB4" w:rsidRPr="00CA3729" w:rsidRDefault="00966BB4" w:rsidP="00966BB4">
      <w:pPr>
        <w:tabs>
          <w:tab w:val="left" w:pos="709"/>
          <w:tab w:val="left" w:pos="3969"/>
        </w:tabs>
        <w:spacing w:line="240" w:lineRule="atLeast"/>
        <w:ind w:right="28"/>
        <w:jc w:val="both"/>
        <w:rPr>
          <w:rFonts w:ascii="Arial" w:hAnsi="Arial" w:cs="Arial"/>
          <w:color w:val="000000"/>
        </w:rPr>
      </w:pPr>
      <w:r>
        <w:rPr>
          <w:rFonts w:ascii="Arial" w:hAnsi="Arial" w:cs="Arial"/>
          <w:color w:val="000000"/>
          <w:lang w:val="pt-BR"/>
        </w:rPr>
        <w:t xml:space="preserve">1999. </w:t>
      </w:r>
      <w:r w:rsidRPr="00CA3729">
        <w:rPr>
          <w:rFonts w:ascii="Arial" w:hAnsi="Arial" w:cs="Arial"/>
          <w:color w:val="000000"/>
          <w:lang w:val="pt-BR"/>
        </w:rPr>
        <w:t xml:space="preserve">Díaz S, </w:t>
      </w:r>
      <w:r w:rsidRPr="00B54289">
        <w:rPr>
          <w:rFonts w:ascii="Arial" w:hAnsi="Arial" w:cs="Arial"/>
          <w:color w:val="000000"/>
          <w:lang w:val="pt-BR"/>
        </w:rPr>
        <w:t>Pérez Harguindeguy N</w:t>
      </w:r>
      <w:r w:rsidRPr="00CA3729">
        <w:rPr>
          <w:rFonts w:ascii="Arial" w:hAnsi="Arial" w:cs="Arial"/>
          <w:color w:val="000000"/>
          <w:lang w:val="pt-BR"/>
        </w:rPr>
        <w:t xml:space="preserve">, Vendramini F, Basconcelo S, Funes G, Cabido M, Cornelissen JHC &amp; Falczuk V. 1999. </w:t>
      </w:r>
      <w:r w:rsidRPr="00CA3729">
        <w:rPr>
          <w:rFonts w:ascii="Arial" w:hAnsi="Arial" w:cs="Arial"/>
          <w:spacing w:val="-3"/>
        </w:rPr>
        <w:t>Plant traits as links between ecosystem structure and functioning.</w:t>
      </w:r>
      <w:r w:rsidRPr="00CA3729">
        <w:rPr>
          <w:rFonts w:ascii="Arial" w:hAnsi="Arial" w:cs="Arial"/>
          <w:b/>
          <w:spacing w:val="-3"/>
        </w:rPr>
        <w:t xml:space="preserve"> </w:t>
      </w:r>
      <w:r w:rsidRPr="00CA3729">
        <w:rPr>
          <w:rFonts w:ascii="Arial" w:hAnsi="Arial" w:cs="Arial"/>
          <w:color w:val="000000"/>
        </w:rPr>
        <w:t>Proccedings VI International Rangeland Congress (Australia) 2: 896-901.</w:t>
      </w:r>
    </w:p>
    <w:p w14:paraId="360F157D" w14:textId="77777777" w:rsidR="00966BB4" w:rsidRDefault="00966BB4" w:rsidP="00966BB4">
      <w:pPr>
        <w:tabs>
          <w:tab w:val="left" w:pos="709"/>
          <w:tab w:val="left" w:pos="3969"/>
        </w:tabs>
        <w:spacing w:line="240" w:lineRule="atLeast"/>
        <w:ind w:right="28"/>
        <w:jc w:val="both"/>
        <w:rPr>
          <w:rFonts w:ascii="Arial" w:hAnsi="Arial" w:cs="Arial"/>
        </w:rPr>
      </w:pPr>
    </w:p>
    <w:p w14:paraId="7BB83965"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2000. Pérez Harguindeguy N, Vendramini F, Díaz S, Cabido M y Cornelissen J H C. 2000. Poster: Caracteres predictores de descomposición foliar en Angiospermas y Pteridofitas del centro de Argentina. XII Reunión Anual de la Sociedad Botánica de Chile y XXVII Jornadas Argentinas de Botánica, Concepción, Chile, 5 al 8 de enero.</w:t>
      </w:r>
    </w:p>
    <w:p w14:paraId="657EC17D" w14:textId="77777777" w:rsidR="00966BB4" w:rsidRPr="000A71F4" w:rsidRDefault="00966BB4" w:rsidP="00966BB4">
      <w:pPr>
        <w:suppressAutoHyphens/>
        <w:jc w:val="both"/>
        <w:rPr>
          <w:rFonts w:ascii="Arial" w:hAnsi="Arial" w:cs="Arial"/>
          <w:b/>
          <w:spacing w:val="-2"/>
          <w:szCs w:val="24"/>
          <w:lang w:val="es-ES_tradnl"/>
        </w:rPr>
      </w:pPr>
    </w:p>
    <w:p w14:paraId="4AD1C488" w14:textId="77777777" w:rsidR="00966BB4" w:rsidRPr="00CA3729" w:rsidRDefault="00966BB4" w:rsidP="00966BB4">
      <w:pPr>
        <w:tabs>
          <w:tab w:val="left" w:pos="709"/>
          <w:tab w:val="left" w:pos="3969"/>
        </w:tabs>
        <w:spacing w:line="240" w:lineRule="atLeast"/>
        <w:ind w:right="28"/>
        <w:jc w:val="both"/>
        <w:rPr>
          <w:rFonts w:ascii="Arial" w:hAnsi="Arial" w:cs="Arial"/>
          <w:lang w:val="en-US"/>
        </w:rPr>
      </w:pPr>
      <w:r>
        <w:rPr>
          <w:rFonts w:ascii="Arial" w:hAnsi="Arial" w:cs="Arial"/>
          <w:lang w:val="pt-BR"/>
        </w:rPr>
        <w:t>2002.</w:t>
      </w:r>
      <w:r w:rsidRPr="00CA3729">
        <w:rPr>
          <w:rFonts w:ascii="Arial" w:hAnsi="Arial" w:cs="Arial"/>
          <w:lang w:val="pt-BR"/>
        </w:rPr>
        <w:t xml:space="preserve"> </w:t>
      </w:r>
      <w:r w:rsidRPr="00B76379">
        <w:rPr>
          <w:rFonts w:ascii="Arial" w:hAnsi="Arial" w:cs="Arial"/>
          <w:lang w:val="pt-BR"/>
        </w:rPr>
        <w:t>Pérez Harguindeguy N</w:t>
      </w:r>
      <w:r w:rsidRPr="00CA3729">
        <w:rPr>
          <w:rFonts w:ascii="Arial" w:hAnsi="Arial" w:cs="Arial"/>
          <w:lang w:val="pt-BR"/>
        </w:rPr>
        <w:t xml:space="preserve">, Díaz S, Vendramini F, Cornelissen J H C, Gurvich D E, Cabido M. 2002. </w:t>
      </w:r>
      <w:r w:rsidRPr="00CA3729">
        <w:rPr>
          <w:rFonts w:ascii="Arial" w:hAnsi="Arial" w:cs="Arial"/>
          <w:lang w:val="en-US"/>
        </w:rPr>
        <w:t>Poster: Assesing field herbivory on the basis of leaf traits and cafeteria experiments. 45</w:t>
      </w:r>
      <w:r w:rsidRPr="00CA3729">
        <w:rPr>
          <w:rFonts w:ascii="Arial" w:hAnsi="Arial" w:cs="Arial"/>
          <w:vertAlign w:val="superscript"/>
          <w:lang w:val="en-US"/>
        </w:rPr>
        <w:t>th</w:t>
      </w:r>
      <w:r w:rsidRPr="00CA3729">
        <w:rPr>
          <w:rFonts w:ascii="Arial" w:hAnsi="Arial" w:cs="Arial"/>
          <w:lang w:val="en-US"/>
        </w:rPr>
        <w:t xml:space="preserve"> Symposium of the International Association for Vegetation Science, Porto Alegre, Brazil, 3 al 8 de marzo.</w:t>
      </w:r>
    </w:p>
    <w:p w14:paraId="6C6D735D" w14:textId="77777777" w:rsidR="00966BB4" w:rsidRDefault="00966BB4" w:rsidP="00966BB4">
      <w:pPr>
        <w:tabs>
          <w:tab w:val="left" w:pos="709"/>
          <w:tab w:val="left" w:pos="3969"/>
        </w:tabs>
        <w:spacing w:line="240" w:lineRule="atLeast"/>
        <w:ind w:right="28"/>
        <w:jc w:val="both"/>
        <w:rPr>
          <w:rFonts w:ascii="Arial" w:hAnsi="Arial" w:cs="Arial"/>
        </w:rPr>
      </w:pPr>
    </w:p>
    <w:p w14:paraId="3DEFAE72"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 xml:space="preserve">2002. Tecco, P.A., Gurvich, D.E., Pérez Harguindeguy, N., Cabido, M. &amp; Díaz, S.  </w:t>
      </w:r>
      <w:r w:rsidRPr="00006CEC">
        <w:rPr>
          <w:rFonts w:ascii="Arial" w:hAnsi="Arial" w:cs="Arial"/>
          <w:lang w:val="en-US"/>
        </w:rPr>
        <w:t>Aliens help each other: possitive associations bet</w:t>
      </w:r>
      <w:r w:rsidRPr="00901B29">
        <w:rPr>
          <w:rFonts w:ascii="Arial" w:hAnsi="Arial" w:cs="Arial"/>
          <w:lang w:val="en-US"/>
        </w:rPr>
        <w:t xml:space="preserve">ween </w:t>
      </w:r>
      <w:r w:rsidRPr="00901B29">
        <w:rPr>
          <w:rFonts w:ascii="Arial" w:hAnsi="Arial" w:cs="Arial"/>
          <w:i/>
          <w:lang w:val="en-US"/>
        </w:rPr>
        <w:t>Pyracantha angustifolia</w:t>
      </w:r>
      <w:r w:rsidRPr="00901B29">
        <w:rPr>
          <w:rFonts w:ascii="Arial" w:hAnsi="Arial" w:cs="Arial"/>
          <w:lang w:val="en-US"/>
        </w:rPr>
        <w:t xml:space="preserve"> and Ligustrum lucidum in central Argentina. </w:t>
      </w:r>
      <w:r>
        <w:rPr>
          <w:rFonts w:ascii="Arial" w:hAnsi="Arial" w:cs="Arial"/>
          <w:lang w:val="en-US"/>
        </w:rPr>
        <w:t xml:space="preserve">45 th. Symposium of the International Association for Vegetation Science. </w:t>
      </w:r>
      <w:r w:rsidRPr="00006CEC">
        <w:rPr>
          <w:rFonts w:ascii="Arial" w:hAnsi="Arial" w:cs="Arial"/>
          <w:lang w:val="en-US"/>
        </w:rPr>
        <w:t xml:space="preserve">Porto Alegre, Brasil. </w:t>
      </w:r>
      <w:r w:rsidRPr="000A71F4">
        <w:rPr>
          <w:rFonts w:ascii="Arial" w:hAnsi="Arial" w:cs="Arial"/>
          <w:lang w:val="es-ES_tradnl"/>
        </w:rPr>
        <w:t>Libro de Resúmenes, p. 58.</w:t>
      </w:r>
    </w:p>
    <w:p w14:paraId="2F042867" w14:textId="77777777" w:rsidR="00966BB4" w:rsidRPr="00CA3729" w:rsidRDefault="00966BB4" w:rsidP="00966BB4">
      <w:pPr>
        <w:tabs>
          <w:tab w:val="left" w:pos="709"/>
          <w:tab w:val="left" w:pos="3969"/>
        </w:tabs>
        <w:spacing w:line="240" w:lineRule="atLeast"/>
        <w:ind w:right="28"/>
        <w:jc w:val="both"/>
        <w:rPr>
          <w:rFonts w:ascii="Arial" w:hAnsi="Arial" w:cs="Arial"/>
          <w:lang w:val="es-ES_tradnl"/>
        </w:rPr>
      </w:pPr>
    </w:p>
    <w:p w14:paraId="4D8EBADA" w14:textId="77777777" w:rsidR="00966BB4" w:rsidRPr="00CA3729" w:rsidRDefault="00966BB4" w:rsidP="00707FA7">
      <w:pPr>
        <w:keepNext/>
        <w:keepLines/>
        <w:tabs>
          <w:tab w:val="left" w:pos="709"/>
          <w:tab w:val="left" w:pos="3969"/>
        </w:tabs>
        <w:spacing w:line="240" w:lineRule="atLeast"/>
        <w:ind w:right="28"/>
        <w:jc w:val="both"/>
        <w:rPr>
          <w:rFonts w:ascii="Arial" w:hAnsi="Arial" w:cs="Arial"/>
          <w:lang w:val="es-ES_tradnl"/>
        </w:rPr>
      </w:pPr>
      <w:r>
        <w:rPr>
          <w:rFonts w:ascii="Arial" w:hAnsi="Arial" w:cs="Arial"/>
          <w:lang w:val="es-ES_tradnl"/>
        </w:rPr>
        <w:t>2004</w:t>
      </w:r>
      <w:r w:rsidRPr="00CA3729">
        <w:rPr>
          <w:rFonts w:ascii="Arial" w:hAnsi="Arial" w:cs="Arial"/>
          <w:lang w:val="es-ES_tradnl"/>
        </w:rPr>
        <w:t xml:space="preserve">. Giorgis, M. A., </w:t>
      </w:r>
      <w:r w:rsidRPr="00C972C4">
        <w:rPr>
          <w:rFonts w:ascii="Arial" w:hAnsi="Arial" w:cs="Arial"/>
          <w:lang w:val="es-ES_tradnl"/>
        </w:rPr>
        <w:t>Pérez-Harguindeguy, N</w:t>
      </w:r>
      <w:r w:rsidRPr="00CA3729">
        <w:rPr>
          <w:rFonts w:ascii="Arial" w:hAnsi="Arial" w:cs="Arial"/>
          <w:lang w:val="es-ES_tradnl"/>
        </w:rPr>
        <w:t xml:space="preserve">., Cingolani, A. M.; Cabido, M. y Díaz, S. 2004. Descomposición foliar potencial y caracteres funcionales de plantas: una comparación entre ecosistemas. </w:t>
      </w:r>
      <w:bookmarkStart w:id="28" w:name="OLE_LINK1"/>
      <w:r w:rsidRPr="00CA3729">
        <w:rPr>
          <w:rFonts w:ascii="Arial" w:hAnsi="Arial" w:cs="Arial"/>
          <w:lang w:val="es-ES_tradnl"/>
        </w:rPr>
        <w:t>II REUNIÓN BINACIONAL DE ECOLOGÍA - XXI Reunión Argentina de Ecología - XI Reunión de la Sociedad de Ecología de Chile, Mendoza, Argentina. 31 de octubre al 5 de noviembre.</w:t>
      </w:r>
    </w:p>
    <w:bookmarkEnd w:id="28"/>
    <w:p w14:paraId="77A32950" w14:textId="77777777" w:rsidR="00966BB4" w:rsidRPr="00920657" w:rsidRDefault="00966BB4" w:rsidP="00966BB4">
      <w:pPr>
        <w:tabs>
          <w:tab w:val="left" w:pos="709"/>
          <w:tab w:val="left" w:pos="3969"/>
        </w:tabs>
        <w:spacing w:line="240" w:lineRule="atLeast"/>
        <w:ind w:right="28"/>
        <w:jc w:val="both"/>
        <w:rPr>
          <w:rFonts w:ascii="Arial" w:hAnsi="Arial" w:cs="Arial"/>
          <w:lang w:val="es-ES_tradnl"/>
        </w:rPr>
      </w:pPr>
    </w:p>
    <w:p w14:paraId="4974E663" w14:textId="77777777" w:rsidR="00966BB4" w:rsidRPr="000A71F4" w:rsidRDefault="00966BB4" w:rsidP="00707FA7">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2004. Vaieretti M.V., Pérez-Harguindeguy N., Gurvich D.E. y Cabido M. 2004. Dinámica de la descomposición foliar de especies dominantes del Chaco Serrano (Córdoba): Patrones y predictores. II REUNIÓN BINACIONAL DE ECOLOGÍA - XXI Reunión Argentina de Ecología - XI Reunión de la Sociedad de Ecología de Chile, Mendoza, Argentina. 31 de octubre al 5 de noviembre.</w:t>
      </w:r>
    </w:p>
    <w:p w14:paraId="24B7356A" w14:textId="68EF0075" w:rsidR="00966BB4" w:rsidRPr="000A71F4" w:rsidRDefault="00966BB4" w:rsidP="00966BB4">
      <w:pPr>
        <w:pStyle w:val="BodyText"/>
        <w:rPr>
          <w:rFonts w:ascii="Arial" w:hAnsi="Arial" w:cs="Arial"/>
          <w:sz w:val="20"/>
          <w:szCs w:val="20"/>
          <w:lang w:val="es-ES_tradnl"/>
        </w:rPr>
      </w:pPr>
    </w:p>
    <w:p w14:paraId="2388E7FF" w14:textId="77777777" w:rsidR="00966BB4" w:rsidRDefault="00966BB4" w:rsidP="00707FA7">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2004. Giantomasi A., Funes G., Tecco P.A., Gurvich D.E. &amp; Cabido M.</w:t>
      </w:r>
      <w:r w:rsidRPr="000A71F4">
        <w:rPr>
          <w:rFonts w:ascii="Arial" w:hAnsi="Arial" w:cs="Arial"/>
          <w:b/>
          <w:lang w:val="es-AR"/>
        </w:rPr>
        <w:t xml:space="preserve"> </w:t>
      </w:r>
      <w:r w:rsidRPr="000A71F4">
        <w:rPr>
          <w:rFonts w:ascii="Arial" w:hAnsi="Arial" w:cs="Arial"/>
          <w:lang w:val="es-ES_tradnl"/>
        </w:rPr>
        <w:t xml:space="preserve">2004. </w:t>
      </w:r>
      <w:r w:rsidRPr="000A71F4">
        <w:rPr>
          <w:rFonts w:ascii="Arial" w:hAnsi="Arial" w:cs="Arial"/>
          <w:lang w:val="es-AR"/>
        </w:rPr>
        <w:t>Efecto del arbusto invasor</w:t>
      </w:r>
      <w:r w:rsidRPr="000A71F4">
        <w:rPr>
          <w:rFonts w:ascii="Arial" w:hAnsi="Arial" w:cs="Arial"/>
          <w:i/>
          <w:lang w:val="es-AR"/>
        </w:rPr>
        <w:t xml:space="preserve"> Pyracantha angustifolia </w:t>
      </w:r>
      <w:r w:rsidRPr="000A71F4">
        <w:rPr>
          <w:rFonts w:ascii="Arial" w:hAnsi="Arial" w:cs="Arial"/>
          <w:lang w:val="es-AR"/>
        </w:rPr>
        <w:t>sobre el banco de semillas en el Bosque Serrano de Córdoba.</w:t>
      </w:r>
      <w:r w:rsidRPr="000A71F4">
        <w:rPr>
          <w:rFonts w:ascii="Arial" w:hAnsi="Arial" w:cs="Arial"/>
          <w:lang w:val="es-ES_tradnl"/>
        </w:rPr>
        <w:t xml:space="preserve"> II Reunión Binacional de Ecología (XXI Reunión Argentina de Ecología y XI Reunión de la Sociedad de Ecología de Chile). Mendoza, Argentina. Libro de resúmenes, página 204</w:t>
      </w:r>
    </w:p>
    <w:p w14:paraId="33F166B1" w14:textId="77777777" w:rsidR="00707FA7" w:rsidRPr="000A71F4" w:rsidRDefault="00707FA7" w:rsidP="00707FA7">
      <w:pPr>
        <w:tabs>
          <w:tab w:val="left" w:pos="709"/>
          <w:tab w:val="left" w:pos="3969"/>
        </w:tabs>
        <w:spacing w:line="240" w:lineRule="atLeast"/>
        <w:ind w:right="28"/>
        <w:jc w:val="both"/>
        <w:rPr>
          <w:rFonts w:ascii="Arial" w:hAnsi="Arial" w:cs="Arial"/>
          <w:lang w:val="es-ES_tradnl"/>
        </w:rPr>
      </w:pPr>
    </w:p>
    <w:p w14:paraId="5638D5DC" w14:textId="77777777" w:rsidR="00966BB4" w:rsidRPr="000A71F4" w:rsidRDefault="00966BB4" w:rsidP="00707FA7">
      <w:pPr>
        <w:tabs>
          <w:tab w:val="left" w:pos="709"/>
          <w:tab w:val="left" w:pos="3969"/>
        </w:tabs>
        <w:spacing w:line="240" w:lineRule="atLeast"/>
        <w:ind w:right="28"/>
        <w:jc w:val="both"/>
        <w:rPr>
          <w:rFonts w:ascii="Arial" w:hAnsi="Arial" w:cs="Arial"/>
          <w:lang w:val="es-ES_tradnl"/>
        </w:rPr>
      </w:pPr>
      <w:r w:rsidRPr="000A71F4">
        <w:rPr>
          <w:rFonts w:ascii="Arial" w:hAnsi="Arial" w:cs="Arial"/>
          <w:lang w:val="es-ES_tradnl"/>
        </w:rPr>
        <w:t>2004. Tecco P.A., Cabido M. &amp; Díaz S. 2004. Invasibilidad en diferentes ecosistemas del centro de Argentina</w:t>
      </w:r>
      <w:r w:rsidRPr="000A71F4">
        <w:rPr>
          <w:rFonts w:ascii="Arial" w:hAnsi="Arial" w:cs="Arial"/>
          <w:i/>
          <w:lang w:val="es-ES_tradnl"/>
        </w:rPr>
        <w:t>.</w:t>
      </w:r>
      <w:r w:rsidRPr="000A71F4">
        <w:rPr>
          <w:rFonts w:ascii="Arial" w:hAnsi="Arial" w:cs="Arial"/>
          <w:lang w:val="es-ES_tradnl"/>
        </w:rPr>
        <w:t xml:space="preserve"> II Reunión Binacional de Ecología (XXI Reunión Argentina de Ecología y XI Reunión de la Sociedad de Ecología de Chile). Mendoza, Argentina. Libro de resúmenes, página 219</w:t>
      </w:r>
    </w:p>
    <w:p w14:paraId="5D7149EA" w14:textId="77777777" w:rsidR="00966BB4" w:rsidRPr="000A71F4" w:rsidRDefault="00966BB4" w:rsidP="00707FA7">
      <w:pPr>
        <w:tabs>
          <w:tab w:val="left" w:pos="709"/>
          <w:tab w:val="left" w:pos="3969"/>
        </w:tabs>
        <w:spacing w:line="240" w:lineRule="atLeast"/>
        <w:ind w:right="28"/>
        <w:jc w:val="both"/>
        <w:rPr>
          <w:rFonts w:ascii="Arial" w:hAnsi="Arial" w:cs="Arial"/>
          <w:lang w:val="es-ES_tradnl"/>
        </w:rPr>
      </w:pPr>
    </w:p>
    <w:p w14:paraId="5E2D6C8C" w14:textId="77777777" w:rsidR="00966BB4" w:rsidRPr="00DC5543" w:rsidRDefault="00966BB4" w:rsidP="00966BB4">
      <w:pPr>
        <w:suppressAutoHyphens/>
        <w:jc w:val="both"/>
        <w:rPr>
          <w:rFonts w:ascii="Arial" w:hAnsi="Arial" w:cs="Arial"/>
          <w:b/>
          <w:spacing w:val="-2"/>
          <w:szCs w:val="24"/>
          <w:lang w:val="es-ES_tradnl"/>
        </w:rPr>
      </w:pPr>
      <w:r w:rsidRPr="000A71F4">
        <w:rPr>
          <w:rFonts w:ascii="Arial" w:hAnsi="Arial" w:cs="Arial"/>
          <w:lang w:val="es-ES_tradnl"/>
        </w:rPr>
        <w:t xml:space="preserve">2006. Tecco P.A., Cabido M. &amp; Díaz S. 2006. </w:t>
      </w:r>
      <w:r w:rsidRPr="00901B29">
        <w:rPr>
          <w:rFonts w:ascii="Arial" w:hAnsi="Arial" w:cs="Arial"/>
          <w:lang w:val="en-US"/>
        </w:rPr>
        <w:t>Invasibility under different land uses in five ecosystems from central-western Argentina.</w:t>
      </w:r>
      <w:r w:rsidRPr="00DC5543">
        <w:rPr>
          <w:rFonts w:ascii="Arial" w:hAnsi="Arial" w:cs="Arial"/>
          <w:lang w:val="en-US"/>
        </w:rPr>
        <w:t xml:space="preserve"> </w:t>
      </w:r>
      <w:r w:rsidRPr="000A71F4">
        <w:rPr>
          <w:rFonts w:ascii="Arial" w:hAnsi="Arial" w:cs="Arial"/>
          <w:lang w:val="es-ES_tradnl"/>
        </w:rPr>
        <w:t>Conferencia de la ESA (Ecological Society of America) 8 al 12 de enero, Mérida (México).</w:t>
      </w:r>
    </w:p>
    <w:p w14:paraId="0FAA2F33" w14:textId="77777777" w:rsidR="00966BB4" w:rsidRDefault="00966BB4" w:rsidP="00966BB4">
      <w:pPr>
        <w:suppressAutoHyphens/>
        <w:jc w:val="both"/>
        <w:rPr>
          <w:rFonts w:ascii="Arial" w:hAnsi="Arial" w:cs="Arial"/>
          <w:b/>
          <w:spacing w:val="-2"/>
          <w:szCs w:val="24"/>
          <w:lang w:val="es-ES_tradnl"/>
        </w:rPr>
      </w:pPr>
    </w:p>
    <w:p w14:paraId="0EE16011" w14:textId="4EFD5424" w:rsidR="00966BB4" w:rsidRPr="00CA3729" w:rsidRDefault="00966BB4" w:rsidP="00966BB4">
      <w:pPr>
        <w:spacing w:after="120"/>
        <w:jc w:val="both"/>
        <w:rPr>
          <w:rFonts w:ascii="Arial" w:hAnsi="Arial" w:cs="Arial"/>
          <w:szCs w:val="24"/>
        </w:rPr>
      </w:pPr>
      <w:r w:rsidRPr="000A71F4">
        <w:rPr>
          <w:rFonts w:ascii="Arial" w:hAnsi="Arial" w:cs="Arial"/>
          <w:szCs w:val="24"/>
          <w:lang w:val="es-ES_tradnl"/>
        </w:rPr>
        <w:t xml:space="preserve">2006. Díaz S., Cáceres D., Cabido M., Quétier F. and </w:t>
      </w:r>
      <w:r w:rsidRPr="000A71F4">
        <w:rPr>
          <w:rFonts w:ascii="Arial" w:hAnsi="Arial" w:cs="Arial"/>
          <w:bCs/>
          <w:szCs w:val="24"/>
          <w:lang w:val="es-ES_tradnl"/>
        </w:rPr>
        <w:t>Pérez-Harguindeguy N.</w:t>
      </w:r>
      <w:r w:rsidRPr="000A71F4">
        <w:rPr>
          <w:rFonts w:ascii="Arial" w:hAnsi="Arial" w:cs="Arial"/>
          <w:szCs w:val="24"/>
          <w:lang w:val="es-ES_tradnl"/>
        </w:rPr>
        <w:t xml:space="preserve"> 2006. </w:t>
      </w:r>
      <w:r w:rsidRPr="00CA3729">
        <w:rPr>
          <w:rFonts w:ascii="Arial" w:hAnsi="Arial" w:cs="Arial"/>
          <w:szCs w:val="24"/>
        </w:rPr>
        <w:t xml:space="preserve">Functional biodiversity, ecosystem processes and ecosystem services for different stakeholders: a new conceptual framework. "Ecosystem Services in the Neotropics" FORECOS Conference, Valdivia, Chile, </w:t>
      </w:r>
      <w:r w:rsidR="00707FA7">
        <w:rPr>
          <w:rFonts w:ascii="Arial" w:hAnsi="Arial" w:cs="Arial"/>
          <w:szCs w:val="24"/>
        </w:rPr>
        <w:br/>
      </w:r>
      <w:r w:rsidRPr="00CA3729">
        <w:rPr>
          <w:rFonts w:ascii="Arial" w:hAnsi="Arial" w:cs="Arial"/>
          <w:szCs w:val="24"/>
        </w:rPr>
        <w:t>13-17 November 2006.</w:t>
      </w:r>
    </w:p>
    <w:p w14:paraId="772F29EA" w14:textId="77777777" w:rsidR="00966BB4" w:rsidRPr="00CA3729" w:rsidRDefault="00966BB4" w:rsidP="00966BB4">
      <w:pPr>
        <w:spacing w:after="120"/>
        <w:jc w:val="both"/>
        <w:rPr>
          <w:rFonts w:ascii="Arial" w:hAnsi="Arial" w:cs="Arial"/>
          <w:szCs w:val="24"/>
        </w:rPr>
      </w:pPr>
      <w:r w:rsidRPr="000A71F4">
        <w:rPr>
          <w:rFonts w:ascii="Arial" w:hAnsi="Arial" w:cs="Arial"/>
          <w:szCs w:val="24"/>
          <w:lang w:val="es-ES_tradnl"/>
        </w:rPr>
        <w:t xml:space="preserve">2007. Quétier F., </w:t>
      </w:r>
      <w:r w:rsidRPr="000A71F4">
        <w:rPr>
          <w:rFonts w:ascii="Arial" w:hAnsi="Arial" w:cs="Arial"/>
          <w:lang w:val="es-ES_tradnl"/>
        </w:rPr>
        <w:t xml:space="preserve">Díaz S., Cáceres D., </w:t>
      </w:r>
      <w:r w:rsidRPr="000A71F4">
        <w:rPr>
          <w:rFonts w:ascii="Arial" w:hAnsi="Arial" w:cs="Arial"/>
          <w:bCs/>
          <w:lang w:val="es-ES_tradnl"/>
        </w:rPr>
        <w:t>Pérez-Harguindeguy N.,</w:t>
      </w:r>
      <w:r w:rsidRPr="000A71F4">
        <w:rPr>
          <w:rFonts w:ascii="Arial" w:hAnsi="Arial" w:cs="Arial"/>
          <w:b/>
          <w:bCs/>
          <w:lang w:val="es-ES_tradnl"/>
        </w:rPr>
        <w:t xml:space="preserve"> </w:t>
      </w:r>
      <w:r w:rsidRPr="000A71F4">
        <w:rPr>
          <w:rFonts w:ascii="Arial" w:hAnsi="Arial" w:cs="Arial"/>
          <w:lang w:val="es-ES_tradnl"/>
        </w:rPr>
        <w:t xml:space="preserve">Adalardo de Oliveira A., Bret-Harte M.S., Cabido M., Casanoves F., Finegan B., Murillo C., Peña-Claros M., Poorter L. and the </w:t>
      </w:r>
      <w:r w:rsidRPr="000A71F4">
        <w:rPr>
          <w:rFonts w:ascii="Arial" w:hAnsi="Arial" w:cs="Arial"/>
          <w:i/>
          <w:iCs/>
          <w:lang w:val="es-ES_tradnl"/>
        </w:rPr>
        <w:t>DiverSus consortium</w:t>
      </w:r>
      <w:r w:rsidRPr="000A71F4">
        <w:rPr>
          <w:rFonts w:ascii="Arial" w:hAnsi="Arial" w:cs="Arial"/>
          <w:szCs w:val="24"/>
          <w:lang w:val="es-ES_tradnl"/>
        </w:rPr>
        <w:t xml:space="preserve">. </w:t>
      </w:r>
      <w:r w:rsidRPr="00CA3729">
        <w:rPr>
          <w:rFonts w:ascii="Arial" w:hAnsi="Arial" w:cs="Arial"/>
          <w:szCs w:val="24"/>
        </w:rPr>
        <w:t xml:space="preserve">2007. </w:t>
      </w:r>
      <w:r w:rsidRPr="00CA3729">
        <w:rPr>
          <w:rFonts w:ascii="Arial" w:hAnsi="Arial" w:cs="Arial"/>
        </w:rPr>
        <w:t>Assessing the linkages between plant functional diversity and ecosystem services from the stakeholders’ points of view</w:t>
      </w:r>
      <w:r w:rsidRPr="00CA3729">
        <w:rPr>
          <w:rFonts w:ascii="Arial" w:hAnsi="Arial" w:cs="Arial"/>
          <w:szCs w:val="24"/>
        </w:rPr>
        <w:t>. Annual meeting of the Association for Tropical Biology and Conservation (ATBC), Morelia, Mexico, 15–19 July 2007.</w:t>
      </w:r>
    </w:p>
    <w:p w14:paraId="6767E99F" w14:textId="77777777" w:rsidR="00966BB4" w:rsidRDefault="00966BB4" w:rsidP="00966BB4">
      <w:pPr>
        <w:spacing w:after="120"/>
        <w:jc w:val="both"/>
        <w:rPr>
          <w:rFonts w:ascii="Arial" w:hAnsi="Arial" w:cs="Arial"/>
          <w:szCs w:val="24"/>
          <w:lang w:val="es-MX"/>
        </w:rPr>
      </w:pPr>
      <w:r>
        <w:rPr>
          <w:rFonts w:ascii="Arial" w:hAnsi="Arial" w:cs="Arial"/>
          <w:szCs w:val="24"/>
          <w:lang w:val="es-MX"/>
        </w:rPr>
        <w:t xml:space="preserve">2007. </w:t>
      </w:r>
      <w:r w:rsidRPr="00CA3729">
        <w:rPr>
          <w:rFonts w:ascii="Arial" w:hAnsi="Arial" w:cs="Arial"/>
          <w:szCs w:val="24"/>
          <w:lang w:val="es-MX"/>
        </w:rPr>
        <w:t xml:space="preserve">Quétier F., Díaz S., Cabido M., Conti, G., </w:t>
      </w:r>
      <w:r w:rsidRPr="00B76379">
        <w:rPr>
          <w:rFonts w:ascii="Arial" w:hAnsi="Arial" w:cs="Arial"/>
          <w:bCs/>
          <w:szCs w:val="24"/>
          <w:lang w:val="es-MX"/>
        </w:rPr>
        <w:t>Pérez-Harguindeguy N.</w:t>
      </w:r>
      <w:r w:rsidRPr="00CA3729">
        <w:rPr>
          <w:rFonts w:ascii="Arial" w:hAnsi="Arial" w:cs="Arial"/>
          <w:szCs w:val="24"/>
          <w:lang w:val="es-MX"/>
        </w:rPr>
        <w:t xml:space="preserve">, Cáceres D., Rodriguez-Bilella, P., Silvetti, F., Tapella, E. and the </w:t>
      </w:r>
      <w:r w:rsidRPr="00CA3729">
        <w:rPr>
          <w:rFonts w:ascii="Arial" w:hAnsi="Arial" w:cs="Arial"/>
          <w:i/>
          <w:iCs/>
          <w:lang w:val="es-MX"/>
        </w:rPr>
        <w:t>DiverSus consortium</w:t>
      </w:r>
      <w:r w:rsidRPr="00CA3729">
        <w:rPr>
          <w:rFonts w:ascii="Arial" w:hAnsi="Arial" w:cs="Arial"/>
          <w:szCs w:val="24"/>
          <w:lang w:val="es-MX"/>
        </w:rPr>
        <w:t xml:space="preserve">. </w:t>
      </w:r>
      <w:r w:rsidRPr="000A71F4">
        <w:rPr>
          <w:rFonts w:ascii="Arial" w:hAnsi="Arial" w:cs="Arial"/>
          <w:szCs w:val="24"/>
          <w:lang w:val="es-ES_tradnl"/>
        </w:rPr>
        <w:t xml:space="preserve">2007. Biodiversidad y servicios ecosistémicos desde el punto de vista de la gente. </w:t>
      </w:r>
      <w:r w:rsidRPr="00CA3729">
        <w:rPr>
          <w:rFonts w:ascii="Arial" w:hAnsi="Arial" w:cs="Arial"/>
          <w:szCs w:val="24"/>
          <w:lang w:val="es-MX"/>
        </w:rPr>
        <w:t>IV conferencia binacional de ecologia. La Serena, Chile, 30 Sept. - 4 Oct. 2007.</w:t>
      </w:r>
    </w:p>
    <w:p w14:paraId="187A5D18" w14:textId="77777777" w:rsidR="00966BB4" w:rsidRPr="002F7721" w:rsidRDefault="00966BB4" w:rsidP="00966BB4">
      <w:pPr>
        <w:spacing w:after="120"/>
        <w:jc w:val="both"/>
        <w:rPr>
          <w:rFonts w:ascii="Arial" w:hAnsi="Arial" w:cs="Arial"/>
          <w:szCs w:val="24"/>
          <w:lang w:val="es-MX"/>
        </w:rPr>
      </w:pPr>
      <w:r w:rsidRPr="000A71F4">
        <w:rPr>
          <w:rFonts w:ascii="Arial" w:hAnsi="Arial" w:cs="Arial"/>
          <w:szCs w:val="24"/>
          <w:lang w:val="es-ES_tradnl"/>
        </w:rPr>
        <w:t xml:space="preserve">2012. </w:t>
      </w:r>
      <w:r w:rsidRPr="004250D0">
        <w:rPr>
          <w:rFonts w:ascii="Arial" w:hAnsi="Arial" w:cs="Arial"/>
          <w:szCs w:val="24"/>
          <w:lang w:val="es-ES_tradnl"/>
        </w:rPr>
        <w:t>Co</w:t>
      </w:r>
      <w:r>
        <w:rPr>
          <w:rFonts w:ascii="Arial" w:hAnsi="Arial" w:cs="Arial"/>
          <w:szCs w:val="24"/>
          <w:lang w:val="es-ES_tradnl"/>
        </w:rPr>
        <w:t>nti, G.; Hoyos, L.; Cabido, M. y S. Díaz.</w:t>
      </w:r>
      <w:r w:rsidRPr="004250D0">
        <w:rPr>
          <w:rFonts w:ascii="Arial" w:hAnsi="Arial" w:cs="Arial"/>
          <w:szCs w:val="24"/>
          <w:lang w:val="es-ES_tradnl"/>
        </w:rPr>
        <w:t xml:space="preserve">. </w:t>
      </w:r>
      <w:r w:rsidRPr="002F7721">
        <w:rPr>
          <w:rFonts w:ascii="Arial" w:hAnsi="Arial" w:cs="Arial"/>
          <w:szCs w:val="24"/>
        </w:rPr>
        <w:t xml:space="preserve">Quantifying changes in aboveground carbon stocks due to land-cover change in a subtropical dry Chaco forest in Western Córdoba, Argentina. Planet Under Pressure 2012: New Knowledge towards solutions. 26 al 29 de Marzo de 2012. </w:t>
      </w:r>
      <w:r w:rsidRPr="002F7721">
        <w:rPr>
          <w:rFonts w:ascii="Arial" w:hAnsi="Arial" w:cs="Arial"/>
          <w:szCs w:val="24"/>
          <w:lang w:val="es-MX"/>
        </w:rPr>
        <w:t>London, Inglaterra.</w:t>
      </w:r>
    </w:p>
    <w:p w14:paraId="03A37C16" w14:textId="77777777" w:rsidR="00966BB4" w:rsidRDefault="00966BB4" w:rsidP="00966BB4">
      <w:pPr>
        <w:suppressAutoHyphens/>
        <w:jc w:val="both"/>
        <w:rPr>
          <w:rFonts w:ascii="Arial" w:hAnsi="Arial" w:cs="Arial"/>
          <w:b/>
          <w:spacing w:val="-2"/>
          <w:szCs w:val="24"/>
          <w:lang w:val="es-ES_tradnl"/>
        </w:rPr>
      </w:pPr>
    </w:p>
    <w:p w14:paraId="31DC1C8E"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08</w:t>
      </w:r>
      <w:r w:rsidRPr="00A208B6">
        <w:rPr>
          <w:rFonts w:ascii="Arial" w:hAnsi="Arial" w:cs="Arial"/>
          <w:b/>
          <w:spacing w:val="-2"/>
          <w:szCs w:val="24"/>
          <w:lang w:val="es-ES_tradnl"/>
        </w:rPr>
        <w:t xml:space="preserve"> - </w:t>
      </w:r>
      <w:r w:rsidRPr="00C46567">
        <w:rPr>
          <w:rFonts w:ascii="Arial" w:hAnsi="Arial" w:cs="Arial"/>
          <w:b/>
          <w:spacing w:val="-2"/>
          <w:szCs w:val="24"/>
          <w:u w:val="single"/>
          <w:lang w:val="es-ES_tradnl"/>
        </w:rPr>
        <w:t>Formación de Recursos Humanos</w:t>
      </w:r>
    </w:p>
    <w:p w14:paraId="64402EC7" w14:textId="77777777" w:rsidR="00966BB4" w:rsidRPr="00A208B6" w:rsidRDefault="00966BB4" w:rsidP="00966BB4">
      <w:pPr>
        <w:suppressAutoHyphens/>
        <w:jc w:val="both"/>
        <w:rPr>
          <w:rFonts w:ascii="Arial" w:hAnsi="Arial" w:cs="Arial"/>
          <w:spacing w:val="-2"/>
          <w:szCs w:val="24"/>
          <w:lang w:val="es-ES_tradnl"/>
        </w:rPr>
      </w:pPr>
    </w:p>
    <w:p w14:paraId="0D4F752B" w14:textId="77777777" w:rsidR="00966BB4" w:rsidRPr="00B524DD" w:rsidRDefault="00966BB4" w:rsidP="00966BB4">
      <w:pPr>
        <w:suppressAutoHyphens/>
        <w:jc w:val="both"/>
        <w:rPr>
          <w:rFonts w:ascii="Arial" w:hAnsi="Arial" w:cs="Arial"/>
          <w:b/>
          <w:spacing w:val="-2"/>
          <w:szCs w:val="24"/>
          <w:lang w:val="es-ES_tradnl"/>
        </w:rPr>
      </w:pPr>
      <w:r w:rsidRPr="00B524DD">
        <w:rPr>
          <w:rFonts w:ascii="Arial" w:hAnsi="Arial" w:cs="Arial"/>
          <w:b/>
          <w:spacing w:val="-2"/>
          <w:szCs w:val="24"/>
          <w:lang w:val="es-ES_tradnl"/>
        </w:rPr>
        <w:t>-</w:t>
      </w:r>
      <w:r w:rsidRPr="00A208B6">
        <w:rPr>
          <w:rFonts w:ascii="Arial" w:hAnsi="Arial" w:cs="Arial"/>
          <w:spacing w:val="-2"/>
          <w:szCs w:val="24"/>
          <w:lang w:val="es-ES_tradnl"/>
        </w:rPr>
        <w:t xml:space="preserve"> </w:t>
      </w:r>
      <w:r w:rsidRPr="00B524DD">
        <w:rPr>
          <w:rFonts w:ascii="Arial" w:hAnsi="Arial" w:cs="Arial"/>
          <w:b/>
          <w:spacing w:val="-2"/>
          <w:szCs w:val="24"/>
          <w:lang w:val="es-ES_tradnl"/>
        </w:rPr>
        <w:t>Becarios</w:t>
      </w:r>
      <w:r>
        <w:rPr>
          <w:rFonts w:ascii="Arial" w:hAnsi="Arial" w:cs="Arial"/>
          <w:b/>
          <w:spacing w:val="-2"/>
          <w:szCs w:val="24"/>
          <w:lang w:val="es-ES_tradnl"/>
        </w:rPr>
        <w:t xml:space="preserve"> de Posgrado: 15</w:t>
      </w:r>
    </w:p>
    <w:p w14:paraId="3C4EA32D" w14:textId="77777777" w:rsidR="00966BB4" w:rsidRPr="00A208B6" w:rsidRDefault="00966BB4" w:rsidP="00966BB4">
      <w:pPr>
        <w:suppressAutoHyphens/>
        <w:jc w:val="both"/>
        <w:rPr>
          <w:rFonts w:ascii="Arial" w:hAnsi="Arial" w:cs="Arial"/>
          <w:spacing w:val="-2"/>
          <w:szCs w:val="24"/>
          <w:lang w:val="es-ES_tradnl"/>
        </w:rPr>
      </w:pPr>
    </w:p>
    <w:p w14:paraId="2FD6C3CD" w14:textId="77777777" w:rsidR="00966BB4" w:rsidRPr="00B524DD"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 xml:space="preserve">- </w:t>
      </w:r>
      <w:r w:rsidRPr="00B524DD">
        <w:rPr>
          <w:rFonts w:ascii="Arial" w:hAnsi="Arial" w:cs="Arial"/>
          <w:b/>
          <w:spacing w:val="-2"/>
          <w:szCs w:val="24"/>
          <w:lang w:val="es-ES_tradnl"/>
        </w:rPr>
        <w:t>Dirección de Tesis Doctorales</w:t>
      </w:r>
      <w:r>
        <w:rPr>
          <w:rFonts w:ascii="Arial" w:hAnsi="Arial" w:cs="Arial"/>
          <w:b/>
          <w:spacing w:val="-2"/>
          <w:szCs w:val="24"/>
          <w:lang w:val="es-ES_tradnl"/>
        </w:rPr>
        <w:t xml:space="preserve"> Finalizadas: 12</w:t>
      </w:r>
    </w:p>
    <w:p w14:paraId="5D2249C4" w14:textId="77777777" w:rsidR="00966BB4" w:rsidRDefault="00966BB4" w:rsidP="00966BB4">
      <w:pPr>
        <w:suppressAutoHyphens/>
        <w:jc w:val="both"/>
        <w:rPr>
          <w:rFonts w:ascii="Arial" w:hAnsi="Arial" w:cs="Arial"/>
          <w:spacing w:val="-2"/>
          <w:szCs w:val="24"/>
          <w:lang w:val="es-ES_tradnl"/>
        </w:rPr>
      </w:pPr>
    </w:p>
    <w:p w14:paraId="0774CA2F" w14:textId="77777777" w:rsidR="00966BB4" w:rsidRPr="002C701E" w:rsidRDefault="00966BB4" w:rsidP="00966BB4">
      <w:pPr>
        <w:suppressAutoHyphens/>
        <w:jc w:val="both"/>
        <w:rPr>
          <w:rFonts w:ascii="Arial" w:hAnsi="Arial" w:cs="Arial"/>
          <w:b/>
          <w:spacing w:val="-2"/>
          <w:szCs w:val="24"/>
          <w:lang w:val="es-ES_tradnl"/>
        </w:rPr>
      </w:pPr>
      <w:r w:rsidRPr="002C701E">
        <w:rPr>
          <w:rFonts w:ascii="Arial" w:hAnsi="Arial" w:cs="Arial"/>
          <w:b/>
          <w:spacing w:val="-2"/>
          <w:szCs w:val="24"/>
          <w:lang w:val="es-ES_tradnl"/>
        </w:rPr>
        <w:t>- Dirección de Investigadores</w:t>
      </w:r>
      <w:r>
        <w:rPr>
          <w:rFonts w:ascii="Arial" w:hAnsi="Arial" w:cs="Arial"/>
          <w:b/>
          <w:spacing w:val="-2"/>
          <w:szCs w:val="24"/>
          <w:lang w:val="es-ES_tradnl"/>
        </w:rPr>
        <w:t xml:space="preserve"> CONICET: 4</w:t>
      </w:r>
    </w:p>
    <w:p w14:paraId="267D28B8" w14:textId="77777777" w:rsidR="00966BB4" w:rsidRDefault="00966BB4" w:rsidP="00966BB4">
      <w:pPr>
        <w:suppressAutoHyphens/>
        <w:jc w:val="both"/>
        <w:rPr>
          <w:rFonts w:ascii="Arial" w:hAnsi="Arial" w:cs="Arial"/>
          <w:spacing w:val="-2"/>
          <w:szCs w:val="24"/>
          <w:lang w:val="es-ES_tradnl"/>
        </w:rPr>
      </w:pPr>
    </w:p>
    <w:p w14:paraId="2A8FE4CD" w14:textId="77777777" w:rsidR="00966BB4" w:rsidRPr="00A208B6" w:rsidRDefault="00966BB4" w:rsidP="00966BB4">
      <w:pPr>
        <w:suppressAutoHyphens/>
        <w:jc w:val="both"/>
        <w:rPr>
          <w:rFonts w:ascii="Arial" w:hAnsi="Arial" w:cs="Arial"/>
          <w:spacing w:val="-2"/>
          <w:szCs w:val="24"/>
          <w:lang w:val="es-ES_tradnl"/>
        </w:rPr>
      </w:pPr>
    </w:p>
    <w:p w14:paraId="6D494AA9"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09</w:t>
      </w:r>
      <w:r w:rsidRPr="00AF6B60">
        <w:rPr>
          <w:rFonts w:ascii="Arial" w:hAnsi="Arial" w:cs="Arial"/>
          <w:b/>
          <w:spacing w:val="-2"/>
          <w:szCs w:val="24"/>
          <w:lang w:val="es-ES_tradnl"/>
        </w:rPr>
        <w:t xml:space="preserve">. </w:t>
      </w:r>
      <w:r w:rsidRPr="00A208B6">
        <w:rPr>
          <w:rFonts w:ascii="Arial" w:hAnsi="Arial" w:cs="Arial"/>
          <w:b/>
          <w:spacing w:val="-2"/>
          <w:szCs w:val="24"/>
          <w:u w:val="single"/>
          <w:lang w:val="es-ES_tradnl"/>
        </w:rPr>
        <w:t>Miembro de Jurados (Tesis - Concursos - Otros)</w:t>
      </w:r>
      <w:r w:rsidRPr="00A208B6">
        <w:rPr>
          <w:rFonts w:ascii="Arial" w:hAnsi="Arial" w:cs="Arial"/>
          <w:b/>
          <w:spacing w:val="-2"/>
          <w:szCs w:val="24"/>
          <w:lang w:val="es-ES_tradnl"/>
        </w:rPr>
        <w:t>.</w:t>
      </w:r>
    </w:p>
    <w:p w14:paraId="2FC22C75" w14:textId="77777777" w:rsidR="00966BB4" w:rsidRPr="00A208B6" w:rsidRDefault="00966BB4" w:rsidP="00966BB4">
      <w:pPr>
        <w:suppressAutoHyphens/>
        <w:jc w:val="both"/>
        <w:rPr>
          <w:rFonts w:ascii="Arial" w:hAnsi="Arial" w:cs="Arial"/>
          <w:spacing w:val="-2"/>
          <w:szCs w:val="24"/>
          <w:lang w:val="es-ES_tradnl"/>
        </w:rPr>
      </w:pPr>
    </w:p>
    <w:p w14:paraId="4730501B" w14:textId="77777777" w:rsidR="00966BB4" w:rsidRPr="00A208B6" w:rsidRDefault="00966BB4" w:rsidP="00966BB4">
      <w:pPr>
        <w:suppressAutoHyphens/>
        <w:jc w:val="both"/>
        <w:rPr>
          <w:rFonts w:ascii="Arial" w:hAnsi="Arial" w:cs="Arial"/>
          <w:spacing w:val="-2"/>
          <w:szCs w:val="24"/>
          <w:lang w:val="es-ES_tradnl"/>
        </w:rPr>
      </w:pPr>
      <w:r w:rsidRPr="00E5432D">
        <w:rPr>
          <w:rFonts w:ascii="Arial" w:hAnsi="Arial" w:cs="Arial"/>
          <w:spacing w:val="-2"/>
          <w:szCs w:val="24"/>
          <w:lang w:val="es-ES_tradnl"/>
        </w:rPr>
        <w:t>Tesis Doctorales y de Maestrías</w:t>
      </w:r>
      <w:r>
        <w:rPr>
          <w:rFonts w:ascii="Arial" w:hAnsi="Arial" w:cs="Arial"/>
          <w:spacing w:val="-2"/>
          <w:szCs w:val="24"/>
          <w:lang w:val="es-ES_tradnl"/>
        </w:rPr>
        <w:t>: 52</w:t>
      </w:r>
    </w:p>
    <w:p w14:paraId="237E0037" w14:textId="77777777" w:rsidR="00966BB4" w:rsidRPr="00A208B6" w:rsidRDefault="00966BB4" w:rsidP="00966BB4">
      <w:pPr>
        <w:suppressAutoHyphens/>
        <w:jc w:val="both"/>
        <w:rPr>
          <w:rFonts w:ascii="Arial" w:hAnsi="Arial" w:cs="Arial"/>
          <w:spacing w:val="-2"/>
          <w:szCs w:val="24"/>
          <w:lang w:val="es-ES_tradnl"/>
        </w:rPr>
      </w:pPr>
    </w:p>
    <w:p w14:paraId="33DB00BE" w14:textId="77777777" w:rsidR="00966BB4" w:rsidRPr="00A208B6" w:rsidRDefault="00966BB4" w:rsidP="00966BB4">
      <w:pPr>
        <w:suppressAutoHyphens/>
        <w:jc w:val="both"/>
        <w:rPr>
          <w:rFonts w:ascii="Arial" w:hAnsi="Arial" w:cs="Arial"/>
          <w:spacing w:val="-2"/>
          <w:szCs w:val="24"/>
          <w:lang w:val="es-ES_tradnl"/>
        </w:rPr>
      </w:pPr>
      <w:r w:rsidRPr="00E5432D">
        <w:rPr>
          <w:rFonts w:ascii="Arial" w:hAnsi="Arial" w:cs="Arial"/>
          <w:spacing w:val="-2"/>
          <w:szCs w:val="24"/>
          <w:lang w:val="es-ES_tradnl"/>
        </w:rPr>
        <w:t>Concursos</w:t>
      </w:r>
      <w:r w:rsidRPr="00A208B6">
        <w:rPr>
          <w:rFonts w:ascii="Arial" w:hAnsi="Arial" w:cs="Arial"/>
          <w:spacing w:val="-2"/>
          <w:szCs w:val="24"/>
          <w:lang w:val="es-ES_tradnl"/>
        </w:rPr>
        <w:t xml:space="preserve">: </w:t>
      </w:r>
      <w:r>
        <w:rPr>
          <w:rFonts w:ascii="Arial" w:hAnsi="Arial" w:cs="Arial"/>
          <w:spacing w:val="-2"/>
          <w:szCs w:val="24"/>
          <w:lang w:val="es-ES_tradnl"/>
        </w:rPr>
        <w:t>35</w:t>
      </w:r>
    </w:p>
    <w:p w14:paraId="73B84CCA" w14:textId="77777777" w:rsidR="00966BB4" w:rsidRPr="00A208B6" w:rsidRDefault="00966BB4" w:rsidP="00966BB4">
      <w:pPr>
        <w:suppressAutoHyphens/>
        <w:jc w:val="both"/>
        <w:rPr>
          <w:rFonts w:ascii="Arial" w:hAnsi="Arial" w:cs="Arial"/>
          <w:spacing w:val="-2"/>
          <w:szCs w:val="24"/>
          <w:lang w:val="es-ES_tradnl"/>
        </w:rPr>
      </w:pPr>
    </w:p>
    <w:p w14:paraId="0066E470" w14:textId="77777777" w:rsidR="00966BB4" w:rsidRPr="00A208B6" w:rsidRDefault="00966BB4" w:rsidP="00966BB4">
      <w:pPr>
        <w:suppressAutoHyphens/>
        <w:jc w:val="both"/>
        <w:rPr>
          <w:rFonts w:ascii="Arial" w:hAnsi="Arial" w:cs="Arial"/>
          <w:b/>
          <w:spacing w:val="-2"/>
          <w:szCs w:val="24"/>
          <w:lang w:val="es-ES_tradnl"/>
        </w:rPr>
      </w:pPr>
    </w:p>
    <w:p w14:paraId="06564454" w14:textId="77777777" w:rsidR="00966BB4" w:rsidRPr="005E6985" w:rsidRDefault="00966BB4" w:rsidP="00966BB4">
      <w:pPr>
        <w:tabs>
          <w:tab w:val="left" w:pos="709"/>
          <w:tab w:val="left" w:pos="3969"/>
        </w:tabs>
        <w:spacing w:line="240" w:lineRule="atLeast"/>
        <w:ind w:right="28"/>
        <w:jc w:val="both"/>
        <w:rPr>
          <w:rFonts w:ascii="Arial" w:hAnsi="Arial" w:cs="Arial"/>
          <w:lang w:val="es-ES_tradnl"/>
        </w:rPr>
      </w:pPr>
    </w:p>
    <w:p w14:paraId="3688015E" w14:textId="77777777" w:rsidR="00966BB4" w:rsidRPr="00A208B6" w:rsidRDefault="00966BB4" w:rsidP="00CA0DC2">
      <w:pPr>
        <w:keepNext/>
        <w:keepLines/>
        <w:suppressAutoHyphens/>
        <w:jc w:val="both"/>
        <w:rPr>
          <w:rFonts w:ascii="Arial" w:hAnsi="Arial" w:cs="Arial"/>
          <w:spacing w:val="-2"/>
          <w:szCs w:val="24"/>
          <w:lang w:val="es-ES_tradnl"/>
        </w:rPr>
      </w:pPr>
      <w:r>
        <w:rPr>
          <w:rFonts w:ascii="Arial" w:hAnsi="Arial" w:cs="Arial"/>
          <w:b/>
          <w:spacing w:val="-2"/>
          <w:szCs w:val="24"/>
          <w:lang w:val="es-ES_tradnl"/>
        </w:rPr>
        <w:t>12</w:t>
      </w:r>
      <w:r w:rsidRPr="00A208B6">
        <w:rPr>
          <w:rFonts w:ascii="Arial" w:hAnsi="Arial" w:cs="Arial"/>
          <w:b/>
          <w:spacing w:val="-2"/>
          <w:szCs w:val="24"/>
          <w:lang w:val="es-ES_tradnl"/>
        </w:rPr>
        <w:t xml:space="preserve"> - </w:t>
      </w:r>
      <w:r w:rsidRPr="00B524DD">
        <w:rPr>
          <w:rFonts w:ascii="Arial" w:hAnsi="Arial" w:cs="Arial"/>
          <w:b/>
          <w:spacing w:val="-2"/>
          <w:szCs w:val="24"/>
          <w:lang w:val="es-ES_tradnl"/>
        </w:rPr>
        <w:t xml:space="preserve">Formación </w:t>
      </w:r>
      <w:r>
        <w:rPr>
          <w:rFonts w:ascii="Arial" w:hAnsi="Arial" w:cs="Arial"/>
          <w:b/>
          <w:spacing w:val="-2"/>
          <w:szCs w:val="24"/>
          <w:lang w:val="es-ES_tradnl"/>
        </w:rPr>
        <w:t>de Recursos Humanos</w:t>
      </w:r>
    </w:p>
    <w:p w14:paraId="1AA93380" w14:textId="77777777" w:rsidR="00966BB4" w:rsidRPr="00A208B6" w:rsidRDefault="00966BB4" w:rsidP="00CA0DC2">
      <w:pPr>
        <w:keepNext/>
        <w:keepLines/>
        <w:suppressAutoHyphens/>
        <w:jc w:val="both"/>
        <w:rPr>
          <w:rFonts w:ascii="Arial" w:hAnsi="Arial" w:cs="Arial"/>
          <w:spacing w:val="-2"/>
          <w:szCs w:val="24"/>
          <w:lang w:val="es-ES_tradnl"/>
        </w:rPr>
      </w:pPr>
    </w:p>
    <w:p w14:paraId="6829799C" w14:textId="77777777" w:rsidR="00966BB4" w:rsidRPr="00B524DD" w:rsidRDefault="00966BB4" w:rsidP="00CA0DC2">
      <w:pPr>
        <w:keepNext/>
        <w:keepLines/>
        <w:suppressAutoHyphens/>
        <w:jc w:val="both"/>
        <w:rPr>
          <w:rFonts w:ascii="Arial" w:hAnsi="Arial" w:cs="Arial"/>
          <w:b/>
          <w:spacing w:val="-2"/>
          <w:szCs w:val="24"/>
          <w:lang w:val="es-ES_tradnl"/>
        </w:rPr>
      </w:pPr>
      <w:r w:rsidRPr="00B524DD">
        <w:rPr>
          <w:rFonts w:ascii="Arial" w:hAnsi="Arial" w:cs="Arial"/>
          <w:b/>
          <w:spacing w:val="-2"/>
          <w:szCs w:val="24"/>
          <w:lang w:val="es-ES_tradnl"/>
        </w:rPr>
        <w:t>-</w:t>
      </w:r>
      <w:r w:rsidRPr="00A208B6">
        <w:rPr>
          <w:rFonts w:ascii="Arial" w:hAnsi="Arial" w:cs="Arial"/>
          <w:spacing w:val="-2"/>
          <w:szCs w:val="24"/>
          <w:lang w:val="es-ES_tradnl"/>
        </w:rPr>
        <w:t xml:space="preserve"> </w:t>
      </w:r>
      <w:r w:rsidRPr="00B524DD">
        <w:rPr>
          <w:rFonts w:ascii="Arial" w:hAnsi="Arial" w:cs="Arial"/>
          <w:b/>
          <w:spacing w:val="-2"/>
          <w:szCs w:val="24"/>
          <w:lang w:val="es-ES_tradnl"/>
        </w:rPr>
        <w:t>Becarios</w:t>
      </w:r>
      <w:r>
        <w:rPr>
          <w:rFonts w:ascii="Arial" w:hAnsi="Arial" w:cs="Arial"/>
          <w:b/>
          <w:spacing w:val="-2"/>
          <w:szCs w:val="24"/>
          <w:lang w:val="es-ES_tradnl"/>
        </w:rPr>
        <w:t xml:space="preserve"> de Posgrado</w:t>
      </w:r>
    </w:p>
    <w:p w14:paraId="1A2B33C9" w14:textId="77777777" w:rsidR="00966BB4" w:rsidRPr="00A208B6" w:rsidRDefault="00966BB4" w:rsidP="00CA0DC2">
      <w:pPr>
        <w:keepNext/>
        <w:keepLines/>
        <w:suppressAutoHyphens/>
        <w:jc w:val="both"/>
        <w:rPr>
          <w:rFonts w:ascii="Arial" w:hAnsi="Arial" w:cs="Arial"/>
          <w:spacing w:val="-2"/>
          <w:szCs w:val="24"/>
          <w:lang w:val="es-ES_tradnl"/>
        </w:rPr>
      </w:pPr>
    </w:p>
    <w:p w14:paraId="066E5EE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1990 - 93. Becaria: GONZALEZ ALBARRACIN, Carolina</w:t>
      </w:r>
    </w:p>
    <w:p w14:paraId="533B257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Patrones de respuesta de la vegetación a lo largo de un gradiente pluviométrico en el centro de Argentina.</w:t>
      </w:r>
    </w:p>
    <w:p w14:paraId="1F1A5CB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Secretaría de Ciencia y Técnica de la Universi</w:t>
      </w:r>
      <w:r w:rsidRPr="00A208B6">
        <w:rPr>
          <w:rFonts w:ascii="Arial" w:hAnsi="Arial" w:cs="Arial"/>
          <w:spacing w:val="-2"/>
          <w:szCs w:val="24"/>
          <w:lang w:val="es-ES_tradnl"/>
        </w:rPr>
        <w:softHyphen/>
        <w:t>dad Nacional de Córdoba (SECyT).</w:t>
      </w:r>
    </w:p>
    <w:p w14:paraId="5163C1A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de la Beca: Doctoral</w:t>
      </w:r>
    </w:p>
    <w:p w14:paraId="7B0A0AF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4B52E4D8" w14:textId="77777777" w:rsidR="00966BB4" w:rsidRPr="00A208B6" w:rsidRDefault="00966BB4" w:rsidP="00966BB4">
      <w:pPr>
        <w:suppressAutoHyphens/>
        <w:jc w:val="both"/>
        <w:rPr>
          <w:rFonts w:ascii="Arial" w:hAnsi="Arial" w:cs="Arial"/>
          <w:spacing w:val="-2"/>
          <w:szCs w:val="24"/>
          <w:lang w:val="es-ES_tradnl"/>
        </w:rPr>
      </w:pPr>
    </w:p>
    <w:p w14:paraId="462200E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1990 - 97. Becario: PUCHETA, Eduardo.</w:t>
      </w:r>
    </w:p>
    <w:p w14:paraId="218A180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Variación de nichos morfológicos en pastizales de altura sometidos a disturbio.</w:t>
      </w:r>
    </w:p>
    <w:p w14:paraId="49C8AA8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CONICOR - CONICET</w:t>
      </w:r>
    </w:p>
    <w:p w14:paraId="3242925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Beca de Iniciación y Beca de Formación, Segundo nivel (CONICOR), Beca de Perfeccionamiento (CONICET) y Beca Pos-doctoral (CONICET).</w:t>
      </w:r>
    </w:p>
    <w:p w14:paraId="3EF4441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3BE5A45D" w14:textId="77777777" w:rsidR="00966BB4" w:rsidRPr="00A208B6" w:rsidRDefault="00966BB4" w:rsidP="00966BB4">
      <w:pPr>
        <w:suppressAutoHyphens/>
        <w:jc w:val="both"/>
        <w:rPr>
          <w:rFonts w:ascii="Arial" w:hAnsi="Arial" w:cs="Arial"/>
          <w:spacing w:val="-2"/>
          <w:szCs w:val="24"/>
          <w:lang w:val="es-ES_tradnl"/>
        </w:rPr>
      </w:pPr>
    </w:p>
    <w:p w14:paraId="73DF547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1991 - 92. Becaria: CARRANZA, María Laura</w:t>
      </w:r>
    </w:p>
    <w:p w14:paraId="59B8E49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El Chaco Arido en la provincia de Córdoba: descripción y análisis sucesional de la vegetación según un modelo de estados y transiciones.</w:t>
      </w:r>
    </w:p>
    <w:p w14:paraId="2525B8D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CONICOR</w:t>
      </w:r>
    </w:p>
    <w:p w14:paraId="3330D6F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Beca de Formación, Primer Nivel</w:t>
      </w:r>
    </w:p>
    <w:p w14:paraId="73B47B4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6DEB3F8B" w14:textId="77777777" w:rsidR="00966BB4" w:rsidRPr="00A208B6" w:rsidRDefault="00966BB4" w:rsidP="00966BB4">
      <w:pPr>
        <w:suppressAutoHyphens/>
        <w:jc w:val="both"/>
        <w:rPr>
          <w:rFonts w:ascii="Arial" w:hAnsi="Arial" w:cs="Arial"/>
          <w:spacing w:val="-2"/>
          <w:szCs w:val="24"/>
          <w:lang w:val="es-ES_tradnl"/>
        </w:rPr>
      </w:pPr>
    </w:p>
    <w:p w14:paraId="74F19A06" w14:textId="77777777" w:rsidR="00966BB4" w:rsidRPr="00A208B6" w:rsidRDefault="00966BB4" w:rsidP="00C75A2F">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1993 - 95. Becario: ACEñOLAZA, Pablo</w:t>
      </w:r>
    </w:p>
    <w:p w14:paraId="73AED2FC" w14:textId="77777777" w:rsidR="00966BB4" w:rsidRPr="00A208B6" w:rsidRDefault="00966BB4" w:rsidP="00C75A2F">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Tema: Fitosociología y ecología de los Bosques de aliso.</w:t>
      </w:r>
    </w:p>
    <w:p w14:paraId="14E102AA" w14:textId="77777777" w:rsidR="00966BB4" w:rsidRPr="00A208B6" w:rsidRDefault="00966BB4" w:rsidP="00C75A2F">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CONICET</w:t>
      </w:r>
    </w:p>
    <w:p w14:paraId="172FE3A4" w14:textId="77777777" w:rsidR="00966BB4" w:rsidRPr="00A208B6" w:rsidRDefault="00966BB4" w:rsidP="00C75A2F">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Categoría: Perfeccionamiento.</w:t>
      </w:r>
    </w:p>
    <w:p w14:paraId="233CC0A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6CB88C3B" w14:textId="77777777" w:rsidR="00966BB4" w:rsidRPr="00A208B6" w:rsidRDefault="00966BB4" w:rsidP="00966BB4">
      <w:pPr>
        <w:suppressAutoHyphens/>
        <w:jc w:val="both"/>
        <w:rPr>
          <w:rFonts w:ascii="Arial" w:hAnsi="Arial" w:cs="Arial"/>
          <w:spacing w:val="-2"/>
          <w:szCs w:val="24"/>
          <w:lang w:val="es-ES_tradnl"/>
        </w:rPr>
      </w:pPr>
    </w:p>
    <w:p w14:paraId="7EE8960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1995 - 97. Becaria: FALCZUK, Valeria</w:t>
      </w:r>
    </w:p>
    <w:p w14:paraId="3BD0D8F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Relaciones entre composición florística y patrones estacionales de herbivoría en un pastizal serrano.</w:t>
      </w:r>
    </w:p>
    <w:p w14:paraId="56208C1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CONICOR</w:t>
      </w:r>
    </w:p>
    <w:p w14:paraId="39AC359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Iniciación, Primer Nivel.</w:t>
      </w:r>
    </w:p>
    <w:p w14:paraId="1E8FA6E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CONICET, Beca de Iniciación</w:t>
      </w:r>
    </w:p>
    <w:p w14:paraId="08030B1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77CC5D85" w14:textId="77777777" w:rsidR="00966BB4" w:rsidRPr="00A208B6" w:rsidRDefault="00966BB4" w:rsidP="00966BB4">
      <w:pPr>
        <w:suppressAutoHyphens/>
        <w:jc w:val="both"/>
        <w:rPr>
          <w:rFonts w:ascii="Arial" w:hAnsi="Arial" w:cs="Arial"/>
          <w:spacing w:val="-2"/>
          <w:szCs w:val="24"/>
          <w:lang w:val="es-ES_tradnl"/>
        </w:rPr>
      </w:pPr>
    </w:p>
    <w:p w14:paraId="762CA90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1995 - 97. Becario: FUNES, Guillermo</w:t>
      </w:r>
    </w:p>
    <w:p w14:paraId="2A5E741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Caracterización de bancos de semillas de pastizales serranos y su posible respuesta al cambio climático global.</w:t>
      </w:r>
    </w:p>
    <w:p w14:paraId="0498C03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Secretaría de Ciencia y Tecnología, Universidad Nacional de Córdoba.</w:t>
      </w:r>
    </w:p>
    <w:p w14:paraId="7312F5B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Doctoral.</w:t>
      </w:r>
    </w:p>
    <w:p w14:paraId="3969515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CONICET, Beca de Formación</w:t>
      </w:r>
    </w:p>
    <w:p w14:paraId="1863153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2C31637A" w14:textId="77777777" w:rsidR="00966BB4" w:rsidRPr="00A208B6" w:rsidRDefault="00966BB4" w:rsidP="00966BB4">
      <w:pPr>
        <w:suppressAutoHyphens/>
        <w:jc w:val="both"/>
        <w:rPr>
          <w:rFonts w:ascii="Arial" w:hAnsi="Arial" w:cs="Arial"/>
          <w:spacing w:val="-2"/>
          <w:szCs w:val="24"/>
          <w:lang w:val="es-ES_tradnl"/>
        </w:rPr>
      </w:pPr>
    </w:p>
    <w:p w14:paraId="7DC2154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1996 - 99. Becario: ZAK, Marcelo</w:t>
      </w:r>
    </w:p>
    <w:p w14:paraId="19B6924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La vegetación de Córdoba a través de imágenes NOAA.</w:t>
      </w:r>
    </w:p>
    <w:p w14:paraId="0C1710E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Secretaría de Ciencia y Tecnología, Universidad Nacional de Córdoba.</w:t>
      </w:r>
    </w:p>
    <w:p w14:paraId="6BF0369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Doctoral.</w:t>
      </w:r>
    </w:p>
    <w:p w14:paraId="796B6CC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CONICET, Beca de Formación</w:t>
      </w:r>
    </w:p>
    <w:p w14:paraId="2938654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739353E6" w14:textId="77777777" w:rsidR="00966BB4" w:rsidRPr="00A208B6" w:rsidRDefault="00966BB4" w:rsidP="00966BB4">
      <w:pPr>
        <w:suppressAutoHyphens/>
        <w:jc w:val="both"/>
        <w:rPr>
          <w:rFonts w:ascii="Arial" w:hAnsi="Arial" w:cs="Arial"/>
          <w:spacing w:val="-2"/>
          <w:szCs w:val="24"/>
          <w:lang w:val="es-ES_tradnl"/>
        </w:rPr>
      </w:pPr>
    </w:p>
    <w:p w14:paraId="7606945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1999 – 2001. Becaria: CINGOLANI, Ana</w:t>
      </w:r>
    </w:p>
    <w:p w14:paraId="7575BC1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Institución: CONICET</w:t>
      </w:r>
    </w:p>
    <w:p w14:paraId="40BEEE78"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Categoría: Post-doctoral</w:t>
      </w:r>
    </w:p>
    <w:p w14:paraId="77CF392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63D0528D" w14:textId="77777777" w:rsidR="00966BB4" w:rsidRDefault="00966BB4" w:rsidP="00966BB4">
      <w:pPr>
        <w:suppressAutoHyphens/>
        <w:jc w:val="both"/>
        <w:rPr>
          <w:rFonts w:ascii="Arial" w:hAnsi="Arial" w:cs="Arial"/>
          <w:spacing w:val="-2"/>
          <w:szCs w:val="24"/>
          <w:lang w:val="es-ES_tradnl"/>
        </w:rPr>
      </w:pPr>
    </w:p>
    <w:p w14:paraId="49FBCCDB"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2005 – 2008. Becaria: VAIERETTI, María Victoria</w:t>
      </w:r>
    </w:p>
    <w:p w14:paraId="5BEEBB08"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Institución: CONICET</w:t>
      </w:r>
    </w:p>
    <w:p w14:paraId="708A1B10"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Categoría: Postgrado Tipo I</w:t>
      </w:r>
    </w:p>
    <w:p w14:paraId="7D3D29FF"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Director</w:t>
      </w:r>
    </w:p>
    <w:p w14:paraId="2E811F23" w14:textId="77777777" w:rsidR="00966BB4" w:rsidRPr="000A71F4" w:rsidRDefault="00966BB4" w:rsidP="00966BB4">
      <w:pPr>
        <w:suppressAutoHyphens/>
        <w:jc w:val="both"/>
        <w:rPr>
          <w:rFonts w:ascii="Arial" w:hAnsi="Arial" w:cs="Arial"/>
          <w:lang w:val="es-ES_tradnl"/>
        </w:rPr>
      </w:pPr>
    </w:p>
    <w:p w14:paraId="2A94532A"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2006 – 2009. Becaria: VENIER, Paula</w:t>
      </w:r>
    </w:p>
    <w:p w14:paraId="174736BF"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Institución: CONICET</w:t>
      </w:r>
    </w:p>
    <w:p w14:paraId="220BF19D"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Categoría: Beca Interna de Posgrado Tipo I.</w:t>
      </w:r>
    </w:p>
    <w:p w14:paraId="3F40DEAA"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Co-Director</w:t>
      </w:r>
    </w:p>
    <w:p w14:paraId="36AAF64D" w14:textId="77777777" w:rsidR="00966BB4" w:rsidRPr="000A71F4" w:rsidRDefault="00966BB4" w:rsidP="00966BB4">
      <w:pPr>
        <w:suppressAutoHyphens/>
        <w:jc w:val="both"/>
        <w:rPr>
          <w:rFonts w:ascii="Arial" w:hAnsi="Arial" w:cs="Arial"/>
          <w:lang w:val="es-ES_tradnl"/>
        </w:rPr>
      </w:pPr>
    </w:p>
    <w:p w14:paraId="57B7B9F1"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2006 – 2009. Becaria: GIORGIS, Melisa</w:t>
      </w:r>
    </w:p>
    <w:p w14:paraId="3E6547D0" w14:textId="77777777" w:rsidR="00966BB4" w:rsidRPr="000A71F4" w:rsidRDefault="00966BB4" w:rsidP="00966BB4">
      <w:pPr>
        <w:suppressAutoHyphens/>
        <w:jc w:val="both"/>
        <w:rPr>
          <w:rFonts w:ascii="Arial" w:hAnsi="Arial" w:cs="Arial"/>
          <w:lang w:val="es-ES_tradnl"/>
        </w:rPr>
      </w:pPr>
      <w:r w:rsidRPr="000A71F4">
        <w:rPr>
          <w:rFonts w:ascii="Arial" w:hAnsi="Arial" w:cs="Arial"/>
          <w:lang w:val="es-ES_tradnl"/>
        </w:rPr>
        <w:t>Institución: CONICET</w:t>
      </w:r>
    </w:p>
    <w:p w14:paraId="4E80DAAB" w14:textId="77777777" w:rsidR="00966BB4" w:rsidRPr="00D40A5C" w:rsidRDefault="00966BB4" w:rsidP="00966BB4">
      <w:pPr>
        <w:suppressAutoHyphens/>
        <w:jc w:val="both"/>
        <w:rPr>
          <w:rFonts w:ascii="Arial" w:hAnsi="Arial" w:cs="Arial"/>
          <w:spacing w:val="-2"/>
          <w:szCs w:val="24"/>
          <w:lang w:val="es-ES_tradnl"/>
        </w:rPr>
      </w:pPr>
      <w:r w:rsidRPr="000A71F4">
        <w:rPr>
          <w:rFonts w:ascii="Arial" w:hAnsi="Arial" w:cs="Arial"/>
          <w:lang w:val="es-ES_tradnl"/>
        </w:rPr>
        <w:t>Categoría: Beca Interna de Posgrado Tipo I</w:t>
      </w:r>
    </w:p>
    <w:p w14:paraId="40519F5F" w14:textId="77777777" w:rsidR="00966BB4" w:rsidRDefault="00966BB4" w:rsidP="00966BB4">
      <w:pPr>
        <w:suppressAutoHyphens/>
        <w:jc w:val="both"/>
        <w:rPr>
          <w:rFonts w:ascii="Arial" w:hAnsi="Arial" w:cs="Arial"/>
          <w:spacing w:val="-2"/>
          <w:szCs w:val="24"/>
          <w:lang w:val="es-ES_tradnl"/>
        </w:rPr>
      </w:pPr>
      <w:r w:rsidRPr="00E21167">
        <w:rPr>
          <w:rFonts w:ascii="Arial" w:hAnsi="Arial" w:cs="Arial"/>
          <w:spacing w:val="-2"/>
          <w:szCs w:val="24"/>
          <w:lang w:val="es-ES_tradnl"/>
        </w:rPr>
        <w:t>Director</w:t>
      </w:r>
    </w:p>
    <w:p w14:paraId="165BE3C5" w14:textId="77777777" w:rsidR="00966BB4" w:rsidRDefault="00966BB4" w:rsidP="00966BB4">
      <w:pPr>
        <w:suppressAutoHyphens/>
        <w:jc w:val="both"/>
        <w:rPr>
          <w:rFonts w:ascii="Arial" w:hAnsi="Arial" w:cs="Arial"/>
          <w:spacing w:val="-2"/>
          <w:szCs w:val="24"/>
          <w:lang w:val="es-ES_tradnl"/>
        </w:rPr>
      </w:pPr>
    </w:p>
    <w:p w14:paraId="5E3DB16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2008 – 2010. Becaria: HOYOS, Laura</w:t>
      </w:r>
    </w:p>
    <w:p w14:paraId="7FCB255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Institución: CONICET</w:t>
      </w:r>
    </w:p>
    <w:p w14:paraId="2F64568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w:t>
      </w:r>
    </w:p>
    <w:p w14:paraId="3758E78A" w14:textId="77777777" w:rsidR="00966BB4" w:rsidRDefault="00966BB4" w:rsidP="00966BB4">
      <w:pPr>
        <w:suppressAutoHyphens/>
        <w:jc w:val="both"/>
        <w:rPr>
          <w:rFonts w:ascii="Arial" w:hAnsi="Arial" w:cs="Arial"/>
          <w:spacing w:val="-2"/>
          <w:szCs w:val="24"/>
          <w:lang w:val="es-ES_tradnl"/>
        </w:rPr>
      </w:pPr>
    </w:p>
    <w:p w14:paraId="68B77930" w14:textId="77777777" w:rsidR="00966BB4" w:rsidRPr="00B948C5" w:rsidRDefault="00966BB4" w:rsidP="00966BB4">
      <w:pPr>
        <w:suppressAutoHyphens/>
        <w:jc w:val="both"/>
        <w:rPr>
          <w:rFonts w:ascii="Arial" w:hAnsi="Arial" w:cs="Arial"/>
          <w:spacing w:val="-2"/>
          <w:szCs w:val="24"/>
          <w:lang w:val="pt-BR"/>
        </w:rPr>
      </w:pPr>
      <w:r w:rsidRPr="00B948C5">
        <w:rPr>
          <w:rFonts w:ascii="Arial" w:hAnsi="Arial" w:cs="Arial"/>
          <w:spacing w:val="-2"/>
          <w:szCs w:val="24"/>
          <w:lang w:val="pt-BR"/>
        </w:rPr>
        <w:t>2007 – 2010. Becaria: PAIS BOSCH, Ana I.</w:t>
      </w:r>
    </w:p>
    <w:p w14:paraId="61B12165"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Institución: CONICET</w:t>
      </w:r>
    </w:p>
    <w:p w14:paraId="635AFC4D"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Director</w:t>
      </w:r>
    </w:p>
    <w:p w14:paraId="348E034B"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2010 – 2012. Becaria: FERRERO, María Cecilia</w:t>
      </w:r>
    </w:p>
    <w:p w14:paraId="47212E9C"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Institución: CONICET</w:t>
      </w:r>
    </w:p>
    <w:p w14:paraId="5F05F2C2"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Director</w:t>
      </w:r>
    </w:p>
    <w:p w14:paraId="023EDF63" w14:textId="77777777" w:rsidR="00966BB4" w:rsidRPr="00B948C5" w:rsidRDefault="00966BB4" w:rsidP="00966BB4">
      <w:pPr>
        <w:suppressAutoHyphens/>
        <w:jc w:val="both"/>
        <w:rPr>
          <w:rFonts w:ascii="Arial" w:hAnsi="Arial" w:cs="Arial"/>
          <w:spacing w:val="-2"/>
          <w:szCs w:val="24"/>
          <w:lang w:val="pt-BR"/>
        </w:rPr>
      </w:pPr>
    </w:p>
    <w:p w14:paraId="410C8373"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2010 – 2014. Becaria: FUREY, Carolina</w:t>
      </w:r>
    </w:p>
    <w:p w14:paraId="181BAC3F"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Institución: CONICET</w:t>
      </w:r>
    </w:p>
    <w:p w14:paraId="78ABB2B7"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Co-Director</w:t>
      </w:r>
    </w:p>
    <w:p w14:paraId="6DF421C5" w14:textId="77777777" w:rsidR="00966BB4" w:rsidRPr="00B948C5" w:rsidRDefault="00966BB4" w:rsidP="00966BB4">
      <w:pPr>
        <w:suppressAutoHyphens/>
        <w:jc w:val="both"/>
        <w:rPr>
          <w:rFonts w:ascii="Arial" w:hAnsi="Arial" w:cs="Arial"/>
          <w:spacing w:val="-2"/>
          <w:szCs w:val="24"/>
          <w:u w:val="single"/>
          <w:lang w:val="pt-BR"/>
        </w:rPr>
      </w:pPr>
    </w:p>
    <w:p w14:paraId="49C0762E" w14:textId="77777777" w:rsidR="00966BB4" w:rsidRPr="00B524DD" w:rsidRDefault="00966BB4" w:rsidP="00966BB4">
      <w:pPr>
        <w:suppressAutoHyphens/>
        <w:jc w:val="both"/>
        <w:rPr>
          <w:rFonts w:ascii="Arial" w:hAnsi="Arial" w:cs="Arial"/>
          <w:b/>
          <w:spacing w:val="-2"/>
          <w:szCs w:val="24"/>
          <w:lang w:val="es-ES_tradnl"/>
        </w:rPr>
      </w:pPr>
      <w:r w:rsidRPr="00B524DD">
        <w:rPr>
          <w:rFonts w:ascii="Arial" w:hAnsi="Arial" w:cs="Arial"/>
          <w:b/>
          <w:spacing w:val="-2"/>
          <w:szCs w:val="24"/>
          <w:lang w:val="es-ES_tradnl"/>
        </w:rPr>
        <w:t>Dirección de Tesis Doctorales</w:t>
      </w:r>
      <w:r>
        <w:rPr>
          <w:rFonts w:ascii="Arial" w:hAnsi="Arial" w:cs="Arial"/>
          <w:b/>
          <w:spacing w:val="-2"/>
          <w:szCs w:val="24"/>
          <w:lang w:val="es-ES_tradnl"/>
        </w:rPr>
        <w:t xml:space="preserve"> Finalizadas</w:t>
      </w:r>
    </w:p>
    <w:p w14:paraId="7782A709" w14:textId="77777777" w:rsidR="00966BB4" w:rsidRPr="00A208B6" w:rsidRDefault="00966BB4" w:rsidP="00966BB4">
      <w:pPr>
        <w:suppressAutoHyphens/>
        <w:jc w:val="both"/>
        <w:rPr>
          <w:rFonts w:ascii="Arial" w:hAnsi="Arial" w:cs="Arial"/>
          <w:spacing w:val="-2"/>
          <w:szCs w:val="24"/>
          <w:lang w:val="es-ES_tradnl"/>
        </w:rPr>
      </w:pPr>
    </w:p>
    <w:p w14:paraId="6A4F0CC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Tesista: GONZALEZ ALBARRACIN, Carolina</w:t>
      </w:r>
    </w:p>
    <w:p w14:paraId="75AA796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Patrones de respuesta de la vegetación a lo largo de un gradiente pluviométrico en el centro de Argentina.</w:t>
      </w:r>
    </w:p>
    <w:p w14:paraId="28010E7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Calificación: Sobresaliente Laureada</w:t>
      </w:r>
    </w:p>
    <w:p w14:paraId="4B95746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 de Tesis. Facultad de Ciencias Exactas, Físicas y Naturales, UNC. Resolución 308-HCD-1990.</w:t>
      </w:r>
    </w:p>
    <w:p w14:paraId="3F9F6697" w14:textId="77777777" w:rsidR="00966BB4" w:rsidRPr="00A208B6" w:rsidRDefault="00966BB4" w:rsidP="00966BB4">
      <w:pPr>
        <w:suppressAutoHyphens/>
        <w:jc w:val="both"/>
        <w:rPr>
          <w:rFonts w:ascii="Arial" w:hAnsi="Arial" w:cs="Arial"/>
          <w:spacing w:val="-2"/>
          <w:szCs w:val="24"/>
          <w:lang w:val="es-ES_tradnl"/>
        </w:rPr>
      </w:pPr>
    </w:p>
    <w:p w14:paraId="612F7A2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Tesista: PUCHETA, Eduardo.</w:t>
      </w:r>
    </w:p>
    <w:p w14:paraId="756E3F6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Tema: </w:t>
      </w:r>
      <w:r>
        <w:rPr>
          <w:rFonts w:ascii="Arial" w:hAnsi="Arial" w:cs="Arial"/>
          <w:spacing w:val="-2"/>
          <w:szCs w:val="24"/>
          <w:lang w:val="es-ES_tradnl"/>
        </w:rPr>
        <w:t>Respuestas e</w:t>
      </w:r>
      <w:r w:rsidRPr="00A208B6">
        <w:rPr>
          <w:rFonts w:ascii="Arial" w:hAnsi="Arial" w:cs="Arial"/>
          <w:spacing w:val="-2"/>
          <w:szCs w:val="24"/>
          <w:lang w:val="es-ES_tradnl"/>
        </w:rPr>
        <w:t>structura</w:t>
      </w:r>
      <w:r>
        <w:rPr>
          <w:rFonts w:ascii="Arial" w:hAnsi="Arial" w:cs="Arial"/>
          <w:spacing w:val="-2"/>
          <w:szCs w:val="24"/>
          <w:lang w:val="es-ES_tradnl"/>
        </w:rPr>
        <w:t>les</w:t>
      </w:r>
      <w:r w:rsidRPr="00A208B6">
        <w:rPr>
          <w:rFonts w:ascii="Arial" w:hAnsi="Arial" w:cs="Arial"/>
          <w:spacing w:val="-2"/>
          <w:szCs w:val="24"/>
          <w:lang w:val="es-ES_tradnl"/>
        </w:rPr>
        <w:t xml:space="preserve"> y funciona</w:t>
      </w:r>
      <w:r>
        <w:rPr>
          <w:rFonts w:ascii="Arial" w:hAnsi="Arial" w:cs="Arial"/>
          <w:spacing w:val="-2"/>
          <w:szCs w:val="24"/>
          <w:lang w:val="es-ES_tradnl"/>
        </w:rPr>
        <w:t>les de un pastizal natural de montaña bajo uso pastoril</w:t>
      </w:r>
    </w:p>
    <w:p w14:paraId="21840BD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Calificación: Sobresaliente Laureado.</w:t>
      </w:r>
    </w:p>
    <w:p w14:paraId="61C72FD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 de Tesis. Facultad de Ciencias Exactas, Físicas y Naturales, UNC. Resolución 397-HCD-1993.</w:t>
      </w:r>
    </w:p>
    <w:p w14:paraId="3182304E" w14:textId="77777777" w:rsidR="00966BB4" w:rsidRPr="00A208B6" w:rsidRDefault="00966BB4" w:rsidP="00966BB4">
      <w:pPr>
        <w:suppressAutoHyphens/>
        <w:jc w:val="both"/>
        <w:rPr>
          <w:rFonts w:ascii="Arial" w:hAnsi="Arial" w:cs="Arial"/>
          <w:spacing w:val="-2"/>
          <w:szCs w:val="24"/>
          <w:lang w:val="es-ES_tradnl"/>
        </w:rPr>
      </w:pPr>
    </w:p>
    <w:p w14:paraId="6A83EFD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Tesista: ZAK, Marcelo</w:t>
      </w:r>
    </w:p>
    <w:p w14:paraId="6294B3D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Patrones espaciales de la vegetación</w:t>
      </w:r>
      <w:r>
        <w:rPr>
          <w:rFonts w:ascii="Arial" w:hAnsi="Arial" w:cs="Arial"/>
          <w:spacing w:val="-2"/>
          <w:szCs w:val="24"/>
          <w:lang w:val="es-ES_tradnl"/>
        </w:rPr>
        <w:t xml:space="preserve"> </w:t>
      </w:r>
      <w:r w:rsidRPr="00A208B6">
        <w:rPr>
          <w:rFonts w:ascii="Arial" w:hAnsi="Arial" w:cs="Arial"/>
          <w:spacing w:val="-2"/>
          <w:szCs w:val="24"/>
          <w:lang w:val="es-ES_tradnl"/>
        </w:rPr>
        <w:t>de la provincia de Córdoba. Análisis comparativo de información de satélites NOAA/AVHRR y datos de campo.</w:t>
      </w:r>
    </w:p>
    <w:p w14:paraId="7DC51E4A"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0E280A8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 de Tesis. Facultad de Ciencias Exactas, Físicas y Naturales, UNC. Resolución 341-HCD-1996.</w:t>
      </w:r>
    </w:p>
    <w:p w14:paraId="31278FAA" w14:textId="77777777" w:rsidR="00966BB4" w:rsidRPr="00A208B6" w:rsidRDefault="00966BB4" w:rsidP="00966BB4">
      <w:pPr>
        <w:suppressAutoHyphens/>
        <w:jc w:val="both"/>
        <w:rPr>
          <w:rFonts w:ascii="Arial" w:hAnsi="Arial" w:cs="Arial"/>
          <w:spacing w:val="-2"/>
          <w:szCs w:val="24"/>
          <w:lang w:val="es-ES_tradnl"/>
        </w:rPr>
      </w:pPr>
    </w:p>
    <w:p w14:paraId="55BF4B5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iv. Tesista: MOLINA, Silvia I. </w:t>
      </w:r>
    </w:p>
    <w:p w14:paraId="26B9451C" w14:textId="77777777" w:rsidR="00966BB4" w:rsidRPr="000A71F4" w:rsidRDefault="00966BB4" w:rsidP="00966BB4">
      <w:pPr>
        <w:pStyle w:val="BodyText"/>
        <w:rPr>
          <w:rFonts w:ascii="Arial" w:hAnsi="Arial" w:cs="Arial"/>
          <w:sz w:val="20"/>
          <w:szCs w:val="20"/>
          <w:lang w:val="es-ES_tradnl"/>
        </w:rPr>
      </w:pPr>
      <w:r w:rsidRPr="000A71F4">
        <w:rPr>
          <w:rFonts w:ascii="Arial" w:hAnsi="Arial" w:cs="Arial"/>
          <w:sz w:val="20"/>
          <w:szCs w:val="20"/>
          <w:lang w:val="es-ES_tradnl"/>
        </w:rPr>
        <w:t>Tema: Perturbación, estructura del hábitat y diversidad de insectos en ecosistemas de Bosque Chaqueño y de Pastizales Serranos.</w:t>
      </w:r>
    </w:p>
    <w:p w14:paraId="2C9CFF1E"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Calificación: Sobresaliente Laureada</w:t>
      </w:r>
    </w:p>
    <w:p w14:paraId="1DF3E15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324-HCD-1998.</w:t>
      </w:r>
    </w:p>
    <w:p w14:paraId="301980DB" w14:textId="77777777" w:rsidR="00966BB4" w:rsidRDefault="00966BB4" w:rsidP="00966BB4">
      <w:pPr>
        <w:suppressAutoHyphens/>
        <w:jc w:val="both"/>
        <w:rPr>
          <w:rFonts w:ascii="Arial" w:hAnsi="Arial" w:cs="Arial"/>
          <w:spacing w:val="-2"/>
          <w:szCs w:val="24"/>
          <w:lang w:val="es-ES_tradnl"/>
        </w:rPr>
      </w:pPr>
    </w:p>
    <w:p w14:paraId="5D7123C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 Tesista: TECCO, Paula A.</w:t>
      </w:r>
    </w:p>
    <w:p w14:paraId="587586E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Riqueza, abundancia y características morfo-funcionales de las especies nativas y exóticas establecidas bajo distintas condiciones de uso de la tierra en cinco ecosistemas del centro-oeste de Argentina.</w:t>
      </w:r>
    </w:p>
    <w:p w14:paraId="2FC5BD1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4FF4CFE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489-HCD-2001.</w:t>
      </w:r>
    </w:p>
    <w:p w14:paraId="7DD8F755" w14:textId="77777777" w:rsidR="00966BB4" w:rsidRDefault="00966BB4" w:rsidP="00966BB4">
      <w:pPr>
        <w:suppressAutoHyphens/>
        <w:jc w:val="both"/>
        <w:rPr>
          <w:rFonts w:ascii="Arial" w:hAnsi="Arial" w:cs="Arial"/>
          <w:spacing w:val="-2"/>
          <w:szCs w:val="24"/>
          <w:lang w:val="es-ES_tradnl"/>
        </w:rPr>
      </w:pPr>
    </w:p>
    <w:p w14:paraId="079561F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 Tesista: CAGNOLO, Luciano</w:t>
      </w:r>
    </w:p>
    <w:p w14:paraId="08DC957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Tramas tróficas de insectos y fragmentación del hábitat en Bosque Serrano del centro de Argentina.</w:t>
      </w:r>
    </w:p>
    <w:p w14:paraId="115E509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6A47903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265-HCD-2001.</w:t>
      </w:r>
    </w:p>
    <w:p w14:paraId="56739CFD" w14:textId="77777777" w:rsidR="00966BB4" w:rsidRDefault="00966BB4" w:rsidP="00966BB4">
      <w:pPr>
        <w:suppressAutoHyphens/>
        <w:jc w:val="both"/>
        <w:rPr>
          <w:rFonts w:ascii="Arial" w:hAnsi="Arial" w:cs="Arial"/>
          <w:spacing w:val="-2"/>
          <w:szCs w:val="24"/>
          <w:lang w:val="es-ES_tradnl"/>
        </w:rPr>
      </w:pPr>
    </w:p>
    <w:p w14:paraId="2C5A730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 Tesista: MORALES, Mariano</w:t>
      </w:r>
    </w:p>
    <w:p w14:paraId="24FC64B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Tema: Influencias climáticas y antrópicas en la dinámica del bosque de </w:t>
      </w:r>
      <w:r w:rsidRPr="005336B4">
        <w:rPr>
          <w:rFonts w:ascii="Arial" w:hAnsi="Arial" w:cs="Arial"/>
          <w:i/>
          <w:spacing w:val="-2"/>
          <w:szCs w:val="24"/>
          <w:lang w:val="es-ES_tradnl"/>
        </w:rPr>
        <w:t>Prosopis fero</w:t>
      </w:r>
      <w:r>
        <w:rPr>
          <w:rFonts w:ascii="Arial" w:hAnsi="Arial" w:cs="Arial"/>
          <w:i/>
          <w:spacing w:val="-2"/>
          <w:szCs w:val="24"/>
          <w:lang w:val="es-ES_tradnl"/>
        </w:rPr>
        <w:t>x</w:t>
      </w:r>
      <w:r>
        <w:rPr>
          <w:rFonts w:ascii="Arial" w:hAnsi="Arial" w:cs="Arial"/>
          <w:spacing w:val="-2"/>
          <w:szCs w:val="24"/>
          <w:lang w:val="es-ES_tradnl"/>
        </w:rPr>
        <w:t xml:space="preserve"> en la Quebrada de Humahuaca, Jujuy, Argentina.</w:t>
      </w:r>
    </w:p>
    <w:p w14:paraId="01B13DD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079D334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1240-HCD-2001.</w:t>
      </w:r>
    </w:p>
    <w:p w14:paraId="34C4CEB0" w14:textId="77777777" w:rsidR="00966BB4" w:rsidRDefault="00966BB4" w:rsidP="00966BB4">
      <w:pPr>
        <w:suppressAutoHyphens/>
        <w:jc w:val="both"/>
        <w:rPr>
          <w:rFonts w:ascii="Arial" w:hAnsi="Arial" w:cs="Arial"/>
          <w:spacing w:val="-2"/>
          <w:szCs w:val="24"/>
          <w:lang w:val="es-ES_tradnl"/>
        </w:rPr>
      </w:pPr>
    </w:p>
    <w:p w14:paraId="7D3A00A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viii. Tesista: IZQUIERDO, Andrea</w:t>
      </w:r>
    </w:p>
    <w:p w14:paraId="3537151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Migración rural-urbana y sus implicancias para los patrones de uso de la tierra y la biodiversidad de la provincia de Misiones.</w:t>
      </w:r>
    </w:p>
    <w:p w14:paraId="1D31DC1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Distinguida.</w:t>
      </w:r>
    </w:p>
    <w:p w14:paraId="1CD44C8C"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376-HCD-2005.</w:t>
      </w:r>
    </w:p>
    <w:p w14:paraId="17895E92" w14:textId="77777777" w:rsidR="00966BB4" w:rsidRDefault="00966BB4" w:rsidP="00966BB4">
      <w:pPr>
        <w:suppressAutoHyphens/>
        <w:jc w:val="both"/>
        <w:rPr>
          <w:rFonts w:ascii="Arial" w:hAnsi="Arial" w:cs="Arial"/>
          <w:b/>
          <w:spacing w:val="-2"/>
          <w:szCs w:val="24"/>
          <w:lang w:val="es-ES_tradnl"/>
        </w:rPr>
      </w:pPr>
    </w:p>
    <w:p w14:paraId="0BFDB40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ix. Tesista: CESCA, Erica M.</w:t>
      </w:r>
    </w:p>
    <w:p w14:paraId="1EEF16E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Influencia del fuego en la estructura y dinámica de los algarrobales del sudeste de Mendoza.</w:t>
      </w:r>
    </w:p>
    <w:p w14:paraId="554D760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17B5BE8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194-HCD-2005.</w:t>
      </w:r>
    </w:p>
    <w:p w14:paraId="325B7F5D" w14:textId="77777777" w:rsidR="00966BB4" w:rsidRDefault="00966BB4" w:rsidP="00966BB4">
      <w:pPr>
        <w:suppressAutoHyphens/>
        <w:jc w:val="both"/>
        <w:rPr>
          <w:rFonts w:ascii="Arial" w:hAnsi="Arial" w:cs="Arial"/>
          <w:spacing w:val="-2"/>
          <w:szCs w:val="24"/>
          <w:lang w:val="es-ES_tradnl"/>
        </w:rPr>
      </w:pPr>
    </w:p>
    <w:p w14:paraId="7B31D45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 Tesista: GIORGIS, Melisa</w:t>
      </w:r>
    </w:p>
    <w:p w14:paraId="41AC31B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Caracterización florística, estructural y corológica del Bosque Chaqueño Serrano (Córdoba) en relación a gradientes ambientales y de uso.</w:t>
      </w:r>
    </w:p>
    <w:p w14:paraId="05FB721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Distinguida</w:t>
      </w:r>
    </w:p>
    <w:p w14:paraId="1A5418C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 de Tesis. Facultad de Ciencias Exactas, Físicas y Naturales, UNC. Resolución 748-HCD-2005.</w:t>
      </w:r>
    </w:p>
    <w:p w14:paraId="27471D8D" w14:textId="77777777" w:rsidR="00966BB4" w:rsidRDefault="00966BB4" w:rsidP="00966BB4">
      <w:pPr>
        <w:suppressAutoHyphens/>
        <w:jc w:val="both"/>
        <w:rPr>
          <w:rFonts w:ascii="Arial" w:hAnsi="Arial" w:cs="Arial"/>
          <w:b/>
          <w:spacing w:val="-2"/>
          <w:szCs w:val="24"/>
          <w:lang w:val="es-ES_tradnl"/>
        </w:rPr>
      </w:pPr>
    </w:p>
    <w:p w14:paraId="6E4577D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 Tesista: VENIER, María Paula</w:t>
      </w:r>
    </w:p>
    <w:p w14:paraId="7A13A09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¿Pueden los caracteres regenerativos explicar la coexistencia de especies de Acacia (Fabaceae) en los bosques xerófilos de la Provincia de Córdoba?</w:t>
      </w:r>
    </w:p>
    <w:p w14:paraId="5E03A15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Sobresaliente</w:t>
      </w:r>
    </w:p>
    <w:p w14:paraId="4C511EC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Co-Director de Tesis. Facultad de Ciencias Exactas, Físicas y Naturales, UNC. Resolución 985-HCD-2007.</w:t>
      </w:r>
    </w:p>
    <w:p w14:paraId="5F17B860" w14:textId="77777777" w:rsidR="00966BB4" w:rsidRDefault="00966BB4" w:rsidP="00966BB4">
      <w:pPr>
        <w:suppressAutoHyphens/>
        <w:jc w:val="both"/>
        <w:rPr>
          <w:rFonts w:ascii="Arial" w:hAnsi="Arial" w:cs="Arial"/>
          <w:spacing w:val="-2"/>
          <w:szCs w:val="24"/>
          <w:lang w:val="es-ES_tradnl"/>
        </w:rPr>
      </w:pPr>
    </w:p>
    <w:p w14:paraId="2C09182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xii. Tesista: HOYOS, Laura</w:t>
      </w:r>
    </w:p>
    <w:p w14:paraId="73F0BC3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Tema: Factores relacionados a los cambios de cobertura en bosques del Chaco Seco de la provincia de Córdoba.</w:t>
      </w:r>
    </w:p>
    <w:p w14:paraId="7570F28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Calificación: Sobresliente.</w:t>
      </w:r>
    </w:p>
    <w:p w14:paraId="0915049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Director de Tesis. Facultad de Ciencias Exactas, Físicas y Naturales, Universidad Nacional de Córdoba. Fecha de defensa oral: 12 de diciembre de 2011.</w:t>
      </w:r>
    </w:p>
    <w:p w14:paraId="065D6C06" w14:textId="77777777" w:rsidR="00966BB4" w:rsidRDefault="00966BB4" w:rsidP="00966BB4">
      <w:pPr>
        <w:suppressAutoHyphens/>
        <w:jc w:val="both"/>
        <w:rPr>
          <w:rFonts w:ascii="Arial" w:hAnsi="Arial" w:cs="Arial"/>
          <w:b/>
          <w:spacing w:val="-2"/>
          <w:szCs w:val="24"/>
          <w:lang w:val="es-ES_tradnl"/>
        </w:rPr>
      </w:pPr>
    </w:p>
    <w:p w14:paraId="4905D5E1" w14:textId="77777777" w:rsidR="00966BB4" w:rsidRPr="00C63571" w:rsidRDefault="00966BB4" w:rsidP="00966BB4">
      <w:pPr>
        <w:suppressAutoHyphens/>
        <w:jc w:val="both"/>
        <w:rPr>
          <w:rFonts w:ascii="Arial" w:hAnsi="Arial" w:cs="Arial"/>
          <w:spacing w:val="-2"/>
          <w:szCs w:val="24"/>
          <w:lang w:val="pt-BR"/>
        </w:rPr>
      </w:pPr>
      <w:r>
        <w:rPr>
          <w:rFonts w:ascii="Arial" w:hAnsi="Arial" w:cs="Arial"/>
          <w:spacing w:val="-2"/>
          <w:szCs w:val="24"/>
          <w:lang w:val="pt-BR"/>
        </w:rPr>
        <w:t xml:space="preserve">xii. </w:t>
      </w:r>
      <w:r w:rsidRPr="00C63571">
        <w:rPr>
          <w:rFonts w:ascii="Arial" w:hAnsi="Arial" w:cs="Arial"/>
          <w:spacing w:val="-2"/>
          <w:szCs w:val="24"/>
          <w:lang w:val="pt-BR"/>
        </w:rPr>
        <w:t>Tesista: PAIS BOSCH, Ana I.</w:t>
      </w:r>
    </w:p>
    <w:p w14:paraId="7FEAFF50" w14:textId="77777777" w:rsidR="00966BB4" w:rsidRPr="000A71F4" w:rsidRDefault="00966BB4" w:rsidP="00966BB4">
      <w:pPr>
        <w:rPr>
          <w:lang w:val="es-ES_tradnl"/>
        </w:rPr>
      </w:pPr>
      <w:r>
        <w:rPr>
          <w:rFonts w:ascii="Arial" w:hAnsi="Arial" w:cs="Arial"/>
          <w:spacing w:val="-2"/>
          <w:szCs w:val="24"/>
          <w:lang w:val="pt-BR"/>
        </w:rPr>
        <w:t xml:space="preserve">Tema: </w:t>
      </w:r>
      <w:r w:rsidRPr="000A71F4">
        <w:rPr>
          <w:rFonts w:ascii="Arial" w:hAnsi="Arial" w:cs="Arial"/>
          <w:lang w:val="es-ES_tradnl"/>
        </w:rPr>
        <w:t>Efectos del clima y la herbivoría sobre la germinación y supervivencia de plántulas en leñosas nativas del Chaco Serrano: relaciones con el límite superior del bosque.</w:t>
      </w:r>
    </w:p>
    <w:p w14:paraId="75519373" w14:textId="77777777" w:rsidR="00966BB4" w:rsidRPr="000A71F4" w:rsidRDefault="00966BB4" w:rsidP="00966BB4">
      <w:pPr>
        <w:rPr>
          <w:lang w:val="es-ES_tradnl"/>
        </w:rPr>
      </w:pPr>
      <w:r>
        <w:rPr>
          <w:rFonts w:ascii="Arial" w:hAnsi="Arial" w:cs="Arial"/>
          <w:spacing w:val="-2"/>
          <w:szCs w:val="24"/>
          <w:lang w:val="pt-BR"/>
        </w:rPr>
        <w:t xml:space="preserve">Director de Tesis. </w:t>
      </w:r>
      <w:r>
        <w:rPr>
          <w:rFonts w:ascii="Arial" w:hAnsi="Arial" w:cs="Arial"/>
          <w:spacing w:val="-2"/>
          <w:szCs w:val="24"/>
          <w:lang w:val="es-ES_tradnl"/>
        </w:rPr>
        <w:t>Facultad de Ciencias Exactas, Físicas y Naturales, UNC. Fecha de defensa oral: 14 de agosto de 2015.</w:t>
      </w:r>
    </w:p>
    <w:p w14:paraId="5592987D" w14:textId="77777777" w:rsidR="00966BB4" w:rsidRPr="000A71F4" w:rsidRDefault="00966BB4" w:rsidP="00966BB4">
      <w:pPr>
        <w:suppressAutoHyphens/>
        <w:jc w:val="both"/>
        <w:rPr>
          <w:rFonts w:ascii="Arial" w:hAnsi="Arial" w:cs="Arial"/>
          <w:b/>
          <w:spacing w:val="-2"/>
          <w:szCs w:val="24"/>
          <w:lang w:val="es-ES_tradnl"/>
        </w:rPr>
      </w:pPr>
    </w:p>
    <w:p w14:paraId="73F0DB08" w14:textId="77777777" w:rsidR="00966BB4" w:rsidRDefault="00966BB4" w:rsidP="00966BB4">
      <w:pPr>
        <w:suppressAutoHyphens/>
        <w:jc w:val="both"/>
        <w:rPr>
          <w:rFonts w:ascii="Arial" w:hAnsi="Arial" w:cs="Arial"/>
          <w:b/>
          <w:spacing w:val="-2"/>
          <w:szCs w:val="24"/>
          <w:lang w:val="es-ES_tradnl"/>
        </w:rPr>
      </w:pPr>
    </w:p>
    <w:p w14:paraId="7A0FCA1F" w14:textId="77777777" w:rsidR="00966BB4" w:rsidRDefault="00966BB4" w:rsidP="00966BB4">
      <w:pPr>
        <w:suppressAutoHyphens/>
        <w:jc w:val="both"/>
        <w:rPr>
          <w:rFonts w:ascii="Arial" w:hAnsi="Arial" w:cs="Arial"/>
          <w:b/>
          <w:spacing w:val="-2"/>
          <w:szCs w:val="24"/>
          <w:lang w:val="es-ES_tradnl"/>
        </w:rPr>
      </w:pPr>
      <w:r w:rsidRPr="00B524DD">
        <w:rPr>
          <w:rFonts w:ascii="Arial" w:hAnsi="Arial" w:cs="Arial"/>
          <w:b/>
          <w:spacing w:val="-2"/>
          <w:szCs w:val="24"/>
          <w:lang w:val="es-ES_tradnl"/>
        </w:rPr>
        <w:t>Dirección de Tesis Doctorales</w:t>
      </w:r>
      <w:r>
        <w:rPr>
          <w:rFonts w:ascii="Arial" w:hAnsi="Arial" w:cs="Arial"/>
          <w:b/>
          <w:spacing w:val="-2"/>
          <w:szCs w:val="24"/>
          <w:lang w:val="es-ES_tradnl"/>
        </w:rPr>
        <w:t xml:space="preserve"> en ejecución</w:t>
      </w:r>
    </w:p>
    <w:p w14:paraId="4ACA1028" w14:textId="77777777" w:rsidR="00966BB4" w:rsidRDefault="00966BB4" w:rsidP="00966BB4">
      <w:pPr>
        <w:suppressAutoHyphens/>
        <w:jc w:val="both"/>
        <w:rPr>
          <w:rFonts w:ascii="Arial" w:hAnsi="Arial" w:cs="Arial"/>
          <w:spacing w:val="-2"/>
          <w:szCs w:val="24"/>
          <w:lang w:val="es-ES_tradnl"/>
        </w:rPr>
      </w:pPr>
    </w:p>
    <w:p w14:paraId="44DAA2FA" w14:textId="77777777" w:rsidR="00966BB4" w:rsidRPr="000A71F4" w:rsidRDefault="00966BB4" w:rsidP="00966BB4">
      <w:pPr>
        <w:suppressAutoHyphens/>
        <w:jc w:val="both"/>
        <w:rPr>
          <w:rFonts w:ascii="Arial" w:hAnsi="Arial" w:cs="Arial"/>
          <w:spacing w:val="-2"/>
          <w:szCs w:val="24"/>
          <w:lang w:val="es-ES_tradnl"/>
        </w:rPr>
      </w:pPr>
    </w:p>
    <w:p w14:paraId="12AB1F80" w14:textId="77777777" w:rsidR="00966BB4" w:rsidRPr="007B7621" w:rsidRDefault="00966BB4" w:rsidP="00966BB4">
      <w:pPr>
        <w:suppressAutoHyphens/>
        <w:jc w:val="both"/>
        <w:rPr>
          <w:rFonts w:ascii="Arial" w:hAnsi="Arial" w:cs="Arial"/>
          <w:spacing w:val="-2"/>
          <w:szCs w:val="24"/>
          <w:lang w:val="pt-BR"/>
        </w:rPr>
      </w:pPr>
      <w:r w:rsidRPr="007B7621">
        <w:rPr>
          <w:rFonts w:ascii="Arial" w:hAnsi="Arial" w:cs="Arial"/>
          <w:spacing w:val="-2"/>
          <w:szCs w:val="24"/>
          <w:lang w:val="pt-BR"/>
        </w:rPr>
        <w:t>-Tesista: FUREY, Carolina</w:t>
      </w:r>
    </w:p>
    <w:p w14:paraId="49E41A56" w14:textId="77777777" w:rsidR="00966BB4" w:rsidRPr="007B7621" w:rsidRDefault="00966BB4" w:rsidP="00966BB4">
      <w:pPr>
        <w:suppressAutoHyphens/>
        <w:jc w:val="both"/>
        <w:rPr>
          <w:rFonts w:ascii="Arial" w:hAnsi="Arial" w:cs="Arial"/>
          <w:spacing w:val="-2"/>
          <w:szCs w:val="24"/>
          <w:lang w:val="pt-BR"/>
        </w:rPr>
      </w:pPr>
      <w:r w:rsidRPr="007B7621">
        <w:rPr>
          <w:rFonts w:ascii="Arial" w:hAnsi="Arial" w:cs="Arial"/>
          <w:spacing w:val="-2"/>
          <w:szCs w:val="24"/>
          <w:lang w:val="pt-BR"/>
        </w:rPr>
        <w:t>Tema:</w:t>
      </w:r>
      <w:r>
        <w:rPr>
          <w:rFonts w:ascii="Arial" w:hAnsi="Arial" w:cs="Arial"/>
          <w:spacing w:val="-2"/>
          <w:szCs w:val="24"/>
          <w:lang w:val="pt-BR"/>
        </w:rPr>
        <w:t xml:space="preserve"> Tamaño de semilla. Morfología funcional de plántula y abundancia de especies leñosas en gradientes ambientales y de uso en el centro de Argentina.</w:t>
      </w:r>
    </w:p>
    <w:p w14:paraId="4ED32EDB" w14:textId="77777777" w:rsidR="00966BB4" w:rsidRDefault="00966BB4" w:rsidP="00966BB4">
      <w:pPr>
        <w:suppressAutoHyphens/>
        <w:jc w:val="both"/>
        <w:rPr>
          <w:rFonts w:ascii="Arial" w:hAnsi="Arial" w:cs="Arial"/>
          <w:spacing w:val="-2"/>
          <w:szCs w:val="24"/>
          <w:lang w:val="pt-BR"/>
        </w:rPr>
      </w:pPr>
      <w:r w:rsidRPr="007B7621">
        <w:rPr>
          <w:rFonts w:ascii="Arial" w:hAnsi="Arial" w:cs="Arial"/>
          <w:spacing w:val="-2"/>
          <w:szCs w:val="24"/>
          <w:lang w:val="pt-BR"/>
        </w:rPr>
        <w:t>Co</w:t>
      </w:r>
      <w:r>
        <w:rPr>
          <w:rFonts w:ascii="Arial" w:hAnsi="Arial" w:cs="Arial"/>
          <w:spacing w:val="-2"/>
          <w:szCs w:val="24"/>
          <w:lang w:val="pt-BR"/>
        </w:rPr>
        <w:t>-</w:t>
      </w:r>
      <w:r w:rsidRPr="007B7621">
        <w:rPr>
          <w:rFonts w:ascii="Arial" w:hAnsi="Arial" w:cs="Arial"/>
          <w:spacing w:val="-2"/>
          <w:szCs w:val="24"/>
          <w:lang w:val="pt-BR"/>
        </w:rPr>
        <w:t>Director de Tesis. Facultad de Ciencias Exactas, Físicas y Naturales, UNC.</w:t>
      </w:r>
      <w:r>
        <w:rPr>
          <w:rFonts w:ascii="Arial" w:hAnsi="Arial" w:cs="Arial"/>
          <w:spacing w:val="-2"/>
          <w:szCs w:val="24"/>
          <w:lang w:val="pt-BR"/>
        </w:rPr>
        <w:t xml:space="preserve"> Resol. HCD 151-T-2011.</w:t>
      </w:r>
    </w:p>
    <w:p w14:paraId="16B96AB1" w14:textId="77777777" w:rsidR="00966BB4" w:rsidRDefault="00966BB4" w:rsidP="00966BB4">
      <w:pPr>
        <w:suppressAutoHyphens/>
        <w:jc w:val="both"/>
        <w:rPr>
          <w:rFonts w:ascii="Arial" w:hAnsi="Arial" w:cs="Arial"/>
          <w:spacing w:val="-2"/>
          <w:szCs w:val="24"/>
          <w:lang w:val="pt-BR"/>
        </w:rPr>
      </w:pPr>
    </w:p>
    <w:p w14:paraId="623EC7B0"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-Tesista: David Iriart</w:t>
      </w:r>
    </w:p>
    <w:p w14:paraId="1D7F9E68" w14:textId="77777777" w:rsidR="00966BB4" w:rsidRDefault="00966BB4" w:rsidP="00966BB4">
      <w:pPr>
        <w:suppressAutoHyphens/>
        <w:jc w:val="both"/>
        <w:rPr>
          <w:rFonts w:ascii="Arial" w:hAnsi="Arial" w:cs="Arial"/>
          <w:spacing w:val="-2"/>
          <w:szCs w:val="24"/>
          <w:lang w:val="pt-BR"/>
        </w:rPr>
      </w:pPr>
      <w:r>
        <w:rPr>
          <w:rFonts w:ascii="Arial" w:hAnsi="Arial" w:cs="Arial"/>
          <w:spacing w:val="-2"/>
          <w:szCs w:val="24"/>
          <w:lang w:val="pt-BR"/>
        </w:rPr>
        <w:t>Tema: Las comunidades vegetales ruderales del nor-oeste argentino.</w:t>
      </w:r>
    </w:p>
    <w:p w14:paraId="43ECABBC" w14:textId="77777777" w:rsidR="00966BB4" w:rsidRPr="007B7621" w:rsidRDefault="00966BB4" w:rsidP="00966BB4">
      <w:pPr>
        <w:suppressAutoHyphens/>
        <w:jc w:val="both"/>
        <w:rPr>
          <w:rFonts w:ascii="Arial" w:hAnsi="Arial" w:cs="Arial"/>
          <w:spacing w:val="-2"/>
          <w:szCs w:val="24"/>
          <w:lang w:val="pt-BR"/>
        </w:rPr>
      </w:pPr>
      <w:r>
        <w:rPr>
          <w:rFonts w:ascii="Arial" w:hAnsi="Arial" w:cs="Arial"/>
          <w:spacing w:val="-2"/>
          <w:szCs w:val="24"/>
          <w:lang w:val="pt-BR"/>
        </w:rPr>
        <w:t>Director de Tesis. Facultad de Ciencias Exactas, Físicas y Naturales, Universidad Nacional de Córdoba.</w:t>
      </w:r>
    </w:p>
    <w:p w14:paraId="69852EB9" w14:textId="77777777" w:rsidR="00966BB4" w:rsidRDefault="00966BB4" w:rsidP="00966BB4">
      <w:pPr>
        <w:suppressAutoHyphens/>
        <w:jc w:val="both"/>
        <w:rPr>
          <w:rFonts w:ascii="Arial" w:hAnsi="Arial" w:cs="Arial"/>
          <w:spacing w:val="-2"/>
          <w:szCs w:val="24"/>
          <w:lang w:val="es-ES_tradnl"/>
        </w:rPr>
      </w:pPr>
    </w:p>
    <w:p w14:paraId="355E70D5" w14:textId="77777777" w:rsidR="00966BB4" w:rsidRPr="002C701E" w:rsidRDefault="00966BB4" w:rsidP="00707FA7">
      <w:pPr>
        <w:keepNext/>
        <w:keepLines/>
        <w:suppressAutoHyphens/>
        <w:jc w:val="both"/>
        <w:rPr>
          <w:rFonts w:ascii="Arial" w:hAnsi="Arial" w:cs="Arial"/>
          <w:b/>
          <w:spacing w:val="-2"/>
          <w:szCs w:val="24"/>
          <w:lang w:val="es-ES_tradnl"/>
        </w:rPr>
      </w:pPr>
      <w:r w:rsidRPr="002C701E">
        <w:rPr>
          <w:rFonts w:ascii="Arial" w:hAnsi="Arial" w:cs="Arial"/>
          <w:b/>
          <w:spacing w:val="-2"/>
          <w:szCs w:val="24"/>
          <w:lang w:val="es-ES_tradnl"/>
        </w:rPr>
        <w:t>- Dirección de Investigadores</w:t>
      </w:r>
    </w:p>
    <w:p w14:paraId="031B7E5D" w14:textId="77777777" w:rsidR="00966BB4" w:rsidRDefault="00966BB4" w:rsidP="00707FA7">
      <w:pPr>
        <w:keepNext/>
        <w:keepLines/>
        <w:suppressAutoHyphens/>
        <w:jc w:val="both"/>
        <w:rPr>
          <w:rFonts w:ascii="Arial" w:hAnsi="Arial" w:cs="Arial"/>
          <w:spacing w:val="-2"/>
          <w:szCs w:val="24"/>
          <w:lang w:val="es-ES_tradnl"/>
        </w:rPr>
      </w:pPr>
    </w:p>
    <w:p w14:paraId="50CB673D" w14:textId="77777777" w:rsidR="00966BB4" w:rsidRDefault="00966BB4" w:rsidP="00707FA7">
      <w:pPr>
        <w:keepNext/>
        <w:keepLines/>
        <w:suppressAutoHyphens/>
        <w:jc w:val="both"/>
        <w:rPr>
          <w:rFonts w:ascii="Arial" w:hAnsi="Arial" w:cs="Arial"/>
          <w:spacing w:val="-2"/>
          <w:szCs w:val="24"/>
          <w:lang w:val="es-ES_tradnl"/>
        </w:rPr>
      </w:pPr>
      <w:r>
        <w:rPr>
          <w:rFonts w:ascii="Arial" w:hAnsi="Arial" w:cs="Arial"/>
          <w:spacing w:val="-2"/>
          <w:szCs w:val="24"/>
          <w:lang w:val="es-ES_tradnl"/>
        </w:rPr>
        <w:t>i. CINGOLANI, Ana M. Investigadora Asistente de CONICET. 2004 - 2007</w:t>
      </w:r>
    </w:p>
    <w:p w14:paraId="26446482" w14:textId="77777777" w:rsidR="00966BB4" w:rsidRDefault="00966BB4" w:rsidP="00707FA7">
      <w:pPr>
        <w:keepNext/>
        <w:keepLines/>
        <w:suppressAutoHyphens/>
        <w:jc w:val="both"/>
        <w:rPr>
          <w:rFonts w:ascii="Arial" w:hAnsi="Arial" w:cs="Arial"/>
          <w:spacing w:val="-2"/>
          <w:szCs w:val="24"/>
          <w:lang w:val="es-ES_tradnl"/>
        </w:rPr>
      </w:pPr>
    </w:p>
    <w:p w14:paraId="28D09570" w14:textId="77777777" w:rsidR="00966BB4" w:rsidRDefault="00966BB4" w:rsidP="00707FA7">
      <w:pPr>
        <w:keepNext/>
        <w:keepLines/>
        <w:suppressAutoHyphens/>
        <w:jc w:val="both"/>
        <w:rPr>
          <w:rFonts w:ascii="Arial" w:hAnsi="Arial" w:cs="Arial"/>
          <w:spacing w:val="-2"/>
          <w:szCs w:val="24"/>
          <w:lang w:val="es-ES_tradnl"/>
        </w:rPr>
      </w:pPr>
      <w:r>
        <w:rPr>
          <w:rFonts w:ascii="Arial" w:hAnsi="Arial" w:cs="Arial"/>
          <w:spacing w:val="-2"/>
          <w:szCs w:val="24"/>
          <w:lang w:val="es-ES_tradnl"/>
        </w:rPr>
        <w:t>ii. TORRES, Carolina. Investigadora Asistente de CONICET. 2005 - 2013</w:t>
      </w:r>
    </w:p>
    <w:p w14:paraId="6501A4BB" w14:textId="77777777" w:rsidR="00966BB4" w:rsidRDefault="00966BB4" w:rsidP="00707FA7">
      <w:pPr>
        <w:keepNext/>
        <w:keepLines/>
        <w:suppressAutoHyphens/>
        <w:jc w:val="both"/>
        <w:rPr>
          <w:rFonts w:ascii="Arial" w:hAnsi="Arial" w:cs="Arial"/>
          <w:spacing w:val="-2"/>
          <w:szCs w:val="24"/>
          <w:lang w:val="es-ES_tradnl"/>
        </w:rPr>
      </w:pPr>
    </w:p>
    <w:p w14:paraId="0B1978DF" w14:textId="77777777" w:rsidR="00966BB4" w:rsidRDefault="00966BB4" w:rsidP="00707FA7">
      <w:pPr>
        <w:keepNext/>
        <w:keepLines/>
        <w:suppressAutoHyphens/>
        <w:jc w:val="both"/>
        <w:rPr>
          <w:rFonts w:ascii="Arial" w:hAnsi="Arial" w:cs="Arial"/>
          <w:spacing w:val="-2"/>
          <w:szCs w:val="24"/>
          <w:lang w:val="es-ES_tradnl"/>
        </w:rPr>
      </w:pPr>
      <w:r>
        <w:rPr>
          <w:rFonts w:ascii="Arial" w:hAnsi="Arial" w:cs="Arial"/>
          <w:spacing w:val="-2"/>
          <w:szCs w:val="24"/>
          <w:lang w:val="es-ES_tradnl"/>
        </w:rPr>
        <w:t>iii. TECCO, Paula A. Investigadora Asistente de CONICET. 2008 - 2013</w:t>
      </w:r>
    </w:p>
    <w:p w14:paraId="6B3EBBCE" w14:textId="77777777" w:rsidR="00966BB4" w:rsidRDefault="00966BB4" w:rsidP="00966BB4">
      <w:pPr>
        <w:suppressAutoHyphens/>
        <w:jc w:val="both"/>
        <w:rPr>
          <w:rFonts w:ascii="Arial" w:hAnsi="Arial" w:cs="Arial"/>
          <w:spacing w:val="-2"/>
          <w:szCs w:val="24"/>
          <w:lang w:val="es-ES_tradnl"/>
        </w:rPr>
      </w:pPr>
    </w:p>
    <w:p w14:paraId="60B7C1E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iv. MARCORA, Paula. Investigadora Asistente de CONICET. Desde 2014</w:t>
      </w:r>
    </w:p>
    <w:p w14:paraId="04967C56" w14:textId="77777777" w:rsidR="00966BB4" w:rsidRPr="00A208B6" w:rsidRDefault="00966BB4" w:rsidP="00966BB4">
      <w:pPr>
        <w:suppressAutoHyphens/>
        <w:jc w:val="both"/>
        <w:rPr>
          <w:rFonts w:ascii="Arial" w:hAnsi="Arial" w:cs="Arial"/>
          <w:spacing w:val="-2"/>
          <w:szCs w:val="24"/>
          <w:lang w:val="es-ES_tradnl"/>
        </w:rPr>
      </w:pPr>
    </w:p>
    <w:p w14:paraId="1C2C9250" w14:textId="77777777" w:rsidR="00966BB4" w:rsidRPr="00A208B6" w:rsidRDefault="00966BB4" w:rsidP="00966BB4">
      <w:pPr>
        <w:suppressAutoHyphens/>
        <w:jc w:val="both"/>
        <w:rPr>
          <w:rFonts w:ascii="Arial" w:hAnsi="Arial" w:cs="Arial"/>
          <w:spacing w:val="-2"/>
          <w:szCs w:val="24"/>
          <w:lang w:val="es-ES_tradnl"/>
        </w:rPr>
      </w:pPr>
    </w:p>
    <w:p w14:paraId="74F5BAD6" w14:textId="77777777" w:rsidR="00966BB4" w:rsidRPr="000A71F4" w:rsidRDefault="00966BB4" w:rsidP="00966BB4">
      <w:pPr>
        <w:pStyle w:val="Heading1"/>
        <w:rPr>
          <w:rFonts w:ascii="Arial" w:hAnsi="Arial" w:cs="Arial"/>
          <w:b w:val="0"/>
          <w:szCs w:val="24"/>
          <w:lang w:val="es-ES_tradnl"/>
        </w:rPr>
      </w:pPr>
      <w:r w:rsidRPr="000A71F4">
        <w:rPr>
          <w:rFonts w:ascii="Arial" w:hAnsi="Arial" w:cs="Arial"/>
          <w:b w:val="0"/>
          <w:szCs w:val="24"/>
          <w:lang w:val="es-ES_tradnl"/>
        </w:rPr>
        <w:t>- Supervisión personal apoyo a la investigación</w:t>
      </w:r>
    </w:p>
    <w:p w14:paraId="120D914A" w14:textId="77777777" w:rsidR="00966BB4" w:rsidRPr="00A208B6" w:rsidRDefault="00966BB4" w:rsidP="00966BB4">
      <w:pPr>
        <w:suppressAutoHyphens/>
        <w:jc w:val="both"/>
        <w:rPr>
          <w:rFonts w:ascii="Arial" w:hAnsi="Arial" w:cs="Arial"/>
          <w:spacing w:val="-2"/>
          <w:szCs w:val="24"/>
          <w:lang w:val="es-ES_tradnl"/>
        </w:rPr>
      </w:pPr>
    </w:p>
    <w:p w14:paraId="2D8B8CF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ABAL SOLIS, Diana             Período: 1993</w:t>
      </w:r>
      <w:r>
        <w:rPr>
          <w:rFonts w:ascii="Arial" w:hAnsi="Arial" w:cs="Arial"/>
          <w:spacing w:val="-2"/>
          <w:szCs w:val="24"/>
          <w:lang w:val="es-ES_tradnl"/>
        </w:rPr>
        <w:t xml:space="preserve"> - 2006</w:t>
      </w:r>
    </w:p>
    <w:p w14:paraId="5DAAB0D9" w14:textId="77777777" w:rsidR="00966BB4" w:rsidRPr="00A208B6" w:rsidRDefault="00966BB4" w:rsidP="00966BB4">
      <w:pPr>
        <w:suppressAutoHyphens/>
        <w:jc w:val="both"/>
        <w:rPr>
          <w:rFonts w:ascii="Arial" w:hAnsi="Arial" w:cs="Arial"/>
          <w:spacing w:val="-2"/>
          <w:szCs w:val="24"/>
          <w:lang w:val="es-ES_tradnl"/>
        </w:rPr>
      </w:pPr>
    </w:p>
    <w:p w14:paraId="784F509E" w14:textId="77777777" w:rsidR="00966BB4" w:rsidRPr="00A208B6" w:rsidRDefault="00966BB4" w:rsidP="00966BB4">
      <w:pPr>
        <w:suppressAutoHyphens/>
        <w:jc w:val="both"/>
        <w:rPr>
          <w:rFonts w:ascii="Arial" w:hAnsi="Arial" w:cs="Arial"/>
          <w:spacing w:val="-2"/>
          <w:szCs w:val="24"/>
          <w:lang w:val="es-ES_tradnl"/>
        </w:rPr>
      </w:pPr>
    </w:p>
    <w:p w14:paraId="15D4AACC" w14:textId="77777777" w:rsidR="00966BB4" w:rsidRPr="002C701E" w:rsidRDefault="00966BB4" w:rsidP="00966BB4">
      <w:pPr>
        <w:suppressAutoHyphens/>
        <w:jc w:val="both"/>
        <w:rPr>
          <w:rFonts w:ascii="Arial" w:hAnsi="Arial" w:cs="Arial"/>
          <w:b/>
          <w:spacing w:val="-2"/>
          <w:szCs w:val="24"/>
          <w:lang w:val="es-ES_tradnl"/>
        </w:rPr>
      </w:pPr>
      <w:r w:rsidRPr="002C701E">
        <w:rPr>
          <w:rFonts w:ascii="Arial" w:hAnsi="Arial" w:cs="Arial"/>
          <w:b/>
          <w:spacing w:val="-2"/>
          <w:szCs w:val="24"/>
          <w:lang w:val="es-ES_tradnl"/>
        </w:rPr>
        <w:t>- Direccion de Tesinas de Licenciatura</w:t>
      </w:r>
    </w:p>
    <w:p w14:paraId="1AA90F15" w14:textId="77777777" w:rsidR="00966BB4" w:rsidRPr="00A208B6" w:rsidRDefault="00966BB4" w:rsidP="00966BB4">
      <w:pPr>
        <w:suppressAutoHyphens/>
        <w:jc w:val="both"/>
        <w:rPr>
          <w:rFonts w:ascii="Arial" w:hAnsi="Arial" w:cs="Arial"/>
          <w:spacing w:val="-2"/>
          <w:szCs w:val="24"/>
          <w:lang w:val="es-ES_tradnl"/>
        </w:rPr>
      </w:pPr>
    </w:p>
    <w:p w14:paraId="62B44A3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Tesinandos: MARCO, Diana y GONZALEZ, Carolina.</w:t>
      </w:r>
    </w:p>
    <w:p w14:paraId="39909CB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Estructura florística y organización espacial de los pastizales de Pampa de Mataderos, Sierras de Córdoba. Cátedra de Geobotánica, Facultad de Ciencias Exactas, Físicas y Naturales, Universidad Nacional de Córdoba. Año 1989. Calificación obtenida: 10 puntos.</w:t>
      </w:r>
    </w:p>
    <w:p w14:paraId="7BD8E5CE" w14:textId="77777777" w:rsidR="00966BB4" w:rsidRPr="00A208B6" w:rsidRDefault="00966BB4" w:rsidP="00966BB4">
      <w:pPr>
        <w:suppressAutoHyphens/>
        <w:jc w:val="both"/>
        <w:rPr>
          <w:rFonts w:ascii="Arial" w:hAnsi="Arial" w:cs="Arial"/>
          <w:spacing w:val="-2"/>
          <w:szCs w:val="24"/>
          <w:lang w:val="es-ES_tradnl"/>
        </w:rPr>
      </w:pPr>
    </w:p>
    <w:p w14:paraId="4AF4FB0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Tesinandos: CARRANZA, María Laura y PAEZ, Sergio.</w:t>
      </w:r>
    </w:p>
    <w:p w14:paraId="3350459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La vegetación y la flora del Parque Provincial y Reserva Forestal Chancaní. Cátedra de Geobotánica, Facultad de Ciencias Exactas, Físicas y Naturales, Universidad Nacional de Córdoba. Año 1990. Calificación obtenida: 10 puntos.</w:t>
      </w:r>
    </w:p>
    <w:p w14:paraId="298A9536" w14:textId="77777777" w:rsidR="00966BB4" w:rsidRPr="00A208B6" w:rsidRDefault="00966BB4" w:rsidP="00966BB4">
      <w:pPr>
        <w:suppressAutoHyphens/>
        <w:jc w:val="both"/>
        <w:rPr>
          <w:rFonts w:ascii="Arial" w:hAnsi="Arial" w:cs="Arial"/>
          <w:spacing w:val="-2"/>
          <w:szCs w:val="24"/>
          <w:lang w:val="es-ES_tradnl"/>
        </w:rPr>
      </w:pPr>
    </w:p>
    <w:p w14:paraId="448B0CE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Tesinando: FUNES, Guillermo.</w:t>
      </w:r>
    </w:p>
    <w:p w14:paraId="257B2DB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Sinopsis de la vegetación rupícola de las Sierras Grandes de Córdoba. Cátedra de Geobotánica, Facultad de Ciencias Exactas, Físicas y Naturales, Universidad Nacional de Córdoba. 21 de marzo de 1995. Calificación obtenida: 10 puntos.</w:t>
      </w:r>
    </w:p>
    <w:p w14:paraId="0196CFD5" w14:textId="77777777" w:rsidR="00966BB4" w:rsidRPr="00A208B6" w:rsidRDefault="00966BB4" w:rsidP="00966BB4">
      <w:pPr>
        <w:suppressAutoHyphens/>
        <w:jc w:val="both"/>
        <w:rPr>
          <w:rFonts w:ascii="Arial" w:hAnsi="Arial" w:cs="Arial"/>
          <w:spacing w:val="-2"/>
          <w:szCs w:val="24"/>
          <w:lang w:val="es-ES_tradnl"/>
        </w:rPr>
      </w:pPr>
    </w:p>
    <w:p w14:paraId="11AFD0E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Tesinando: FALCZUK, Valeria.</w:t>
      </w:r>
    </w:p>
    <w:p w14:paraId="20ED31E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Tema: Catálogo de epidermis de plantas de un pastizal de la Pampa de Achala. Cátedra de Geobotánica, Facultad de Ciencias Exactas, Físicas y </w:t>
      </w:r>
    </w:p>
    <w:p w14:paraId="46A0ABB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Naturales, Universidad Nacional de Córdoba. 21 de marzo de 1995. Calificación obtenida: 10 puntos.</w:t>
      </w:r>
    </w:p>
    <w:p w14:paraId="1CE99664" w14:textId="77777777" w:rsidR="00966BB4" w:rsidRPr="00A208B6" w:rsidRDefault="00966BB4" w:rsidP="00966BB4">
      <w:pPr>
        <w:suppressAutoHyphens/>
        <w:jc w:val="both"/>
        <w:rPr>
          <w:rFonts w:ascii="Arial" w:hAnsi="Arial" w:cs="Arial"/>
          <w:spacing w:val="-2"/>
          <w:szCs w:val="24"/>
          <w:lang w:val="es-ES_tradnl"/>
        </w:rPr>
      </w:pPr>
    </w:p>
    <w:p w14:paraId="483B4DF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 Tesinando: PIEROTTO, Marcelo (co-dirección).</w:t>
      </w:r>
    </w:p>
    <w:p w14:paraId="262A320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La vegetación de la Reserva Vaquerías. Centro de Ecología y Recursos Naturales Renovables, Universidad Nacional de Córdoba.</w:t>
      </w:r>
    </w:p>
    <w:p w14:paraId="3BCE0CB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Calificación obtenida: 8 puntos.</w:t>
      </w:r>
    </w:p>
    <w:p w14:paraId="6ACA779C" w14:textId="77777777" w:rsidR="00966BB4" w:rsidRPr="00A208B6" w:rsidRDefault="00966BB4" w:rsidP="00966BB4">
      <w:pPr>
        <w:suppressAutoHyphens/>
        <w:jc w:val="both"/>
        <w:rPr>
          <w:rFonts w:ascii="Arial" w:hAnsi="Arial" w:cs="Arial"/>
          <w:spacing w:val="-2"/>
          <w:szCs w:val="24"/>
          <w:lang w:val="es-ES_tradnl"/>
        </w:rPr>
      </w:pPr>
    </w:p>
    <w:p w14:paraId="745B7F2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Tesinando: PACHA, María José</w:t>
      </w:r>
    </w:p>
    <w:p w14:paraId="752AC39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Tema: Grupos funcionales de plantas de la provincia de Córdoba. Cátedra de Biogeografía, Facultad de Ciencias Exactas, Físicas y Naturales, Universidad Nacional de Córdoba.</w:t>
      </w:r>
    </w:p>
    <w:p w14:paraId="049DE3B4" w14:textId="77777777" w:rsidR="00966BB4" w:rsidRPr="00A208B6" w:rsidRDefault="00966BB4" w:rsidP="00966BB4">
      <w:pPr>
        <w:suppressAutoHyphens/>
        <w:jc w:val="both"/>
        <w:rPr>
          <w:rFonts w:ascii="Arial" w:hAnsi="Arial" w:cs="Arial"/>
          <w:b/>
          <w:spacing w:val="-2"/>
          <w:szCs w:val="24"/>
          <w:lang w:val="es-ES_tradnl"/>
        </w:rPr>
      </w:pPr>
      <w:r w:rsidRPr="00A208B6">
        <w:rPr>
          <w:rFonts w:ascii="Arial" w:hAnsi="Arial" w:cs="Arial"/>
          <w:spacing w:val="-2"/>
          <w:szCs w:val="24"/>
          <w:lang w:val="es-ES_tradnl"/>
        </w:rPr>
        <w:t>Calificación obtenida: 10 puntos.</w:t>
      </w:r>
    </w:p>
    <w:p w14:paraId="38352943"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6A7CC402" w14:textId="77777777" w:rsidR="00966BB4" w:rsidRPr="000A71F4" w:rsidRDefault="00966BB4" w:rsidP="00966BB4">
      <w:pPr>
        <w:tabs>
          <w:tab w:val="left" w:pos="709"/>
          <w:tab w:val="left" w:pos="3969"/>
        </w:tabs>
        <w:spacing w:line="240" w:lineRule="atLeast"/>
        <w:ind w:right="28"/>
        <w:jc w:val="both"/>
        <w:rPr>
          <w:rFonts w:ascii="Arial" w:hAnsi="Arial" w:cs="Arial"/>
          <w:lang w:val="es-ES_tradnl"/>
        </w:rPr>
      </w:pPr>
    </w:p>
    <w:p w14:paraId="4F78644E" w14:textId="77777777" w:rsidR="00966BB4" w:rsidRPr="00A208B6" w:rsidRDefault="00966BB4" w:rsidP="00966BB4">
      <w:pPr>
        <w:suppressAutoHyphens/>
        <w:jc w:val="both"/>
        <w:rPr>
          <w:rFonts w:ascii="Arial" w:hAnsi="Arial" w:cs="Arial"/>
          <w:spacing w:val="-2"/>
          <w:szCs w:val="24"/>
          <w:lang w:val="es-ES_tradnl"/>
        </w:rPr>
      </w:pPr>
      <w:r w:rsidRPr="00AF6B60">
        <w:rPr>
          <w:rFonts w:ascii="Arial" w:hAnsi="Arial" w:cs="Arial"/>
          <w:b/>
          <w:spacing w:val="-2"/>
          <w:szCs w:val="24"/>
          <w:lang w:val="es-ES_tradnl"/>
        </w:rPr>
        <w:t>1</w:t>
      </w:r>
      <w:r>
        <w:rPr>
          <w:rFonts w:ascii="Arial" w:hAnsi="Arial" w:cs="Arial"/>
          <w:b/>
          <w:spacing w:val="-2"/>
          <w:szCs w:val="24"/>
          <w:lang w:val="es-ES_tradnl"/>
        </w:rPr>
        <w:t>3</w:t>
      </w:r>
      <w:r w:rsidRPr="00AF6B60">
        <w:rPr>
          <w:rFonts w:ascii="Arial" w:hAnsi="Arial" w:cs="Arial"/>
          <w:b/>
          <w:spacing w:val="-2"/>
          <w:szCs w:val="24"/>
          <w:lang w:val="es-ES_tradnl"/>
        </w:rPr>
        <w:t xml:space="preserve">. </w:t>
      </w:r>
      <w:r w:rsidRPr="00A208B6">
        <w:rPr>
          <w:rFonts w:ascii="Arial" w:hAnsi="Arial" w:cs="Arial"/>
          <w:b/>
          <w:spacing w:val="-2"/>
          <w:szCs w:val="24"/>
          <w:u w:val="single"/>
          <w:lang w:val="es-ES_tradnl"/>
        </w:rPr>
        <w:t>Miembro de Jurados (Tesis - Concursos - Otros)</w:t>
      </w:r>
      <w:r w:rsidRPr="00A208B6">
        <w:rPr>
          <w:rFonts w:ascii="Arial" w:hAnsi="Arial" w:cs="Arial"/>
          <w:b/>
          <w:spacing w:val="-2"/>
          <w:szCs w:val="24"/>
          <w:lang w:val="es-ES_tradnl"/>
        </w:rPr>
        <w:t>.</w:t>
      </w:r>
    </w:p>
    <w:p w14:paraId="58ACED89" w14:textId="77777777" w:rsidR="00966BB4" w:rsidRPr="00A208B6" w:rsidRDefault="00966BB4" w:rsidP="00966BB4">
      <w:pPr>
        <w:suppressAutoHyphens/>
        <w:jc w:val="both"/>
        <w:rPr>
          <w:rFonts w:ascii="Arial" w:hAnsi="Arial" w:cs="Arial"/>
          <w:spacing w:val="-2"/>
          <w:szCs w:val="24"/>
          <w:lang w:val="es-ES_tradnl"/>
        </w:rPr>
      </w:pPr>
    </w:p>
    <w:p w14:paraId="7D217B81" w14:textId="77777777" w:rsidR="00966BB4" w:rsidRPr="00A208B6" w:rsidRDefault="00966BB4" w:rsidP="00966BB4">
      <w:pPr>
        <w:suppressAutoHyphens/>
        <w:jc w:val="both"/>
        <w:rPr>
          <w:rFonts w:ascii="Arial" w:hAnsi="Arial" w:cs="Arial"/>
          <w:spacing w:val="-2"/>
          <w:szCs w:val="24"/>
          <w:lang w:val="es-ES_tradnl"/>
        </w:rPr>
      </w:pPr>
      <w:r w:rsidRPr="00E5432D">
        <w:rPr>
          <w:rFonts w:ascii="Arial" w:hAnsi="Arial" w:cs="Arial"/>
          <w:spacing w:val="-2"/>
          <w:szCs w:val="24"/>
          <w:lang w:val="es-ES_tradnl"/>
        </w:rPr>
        <w:t>Tesis Doctorales y de Maestrías</w:t>
      </w:r>
      <w:r>
        <w:rPr>
          <w:rFonts w:ascii="Arial" w:hAnsi="Arial" w:cs="Arial"/>
          <w:spacing w:val="-2"/>
          <w:szCs w:val="24"/>
          <w:lang w:val="es-ES_tradnl"/>
        </w:rPr>
        <w:t>: 50</w:t>
      </w:r>
    </w:p>
    <w:p w14:paraId="088C02CC" w14:textId="77777777" w:rsidR="00966BB4" w:rsidRPr="00A208B6" w:rsidRDefault="00966BB4" w:rsidP="00966BB4">
      <w:pPr>
        <w:suppressAutoHyphens/>
        <w:jc w:val="both"/>
        <w:rPr>
          <w:rFonts w:ascii="Arial" w:hAnsi="Arial" w:cs="Arial"/>
          <w:spacing w:val="-2"/>
          <w:szCs w:val="24"/>
          <w:lang w:val="es-ES_tradnl"/>
        </w:rPr>
      </w:pPr>
    </w:p>
    <w:p w14:paraId="7E53F431" w14:textId="77777777" w:rsidR="00966BB4" w:rsidRPr="00A208B6" w:rsidRDefault="00966BB4" w:rsidP="00966BB4">
      <w:pPr>
        <w:suppressAutoHyphens/>
        <w:jc w:val="both"/>
        <w:rPr>
          <w:rFonts w:ascii="Arial" w:hAnsi="Arial" w:cs="Arial"/>
          <w:spacing w:val="-2"/>
          <w:szCs w:val="24"/>
          <w:lang w:val="es-ES_tradnl"/>
        </w:rPr>
      </w:pPr>
      <w:r w:rsidRPr="00E5432D">
        <w:rPr>
          <w:rFonts w:ascii="Arial" w:hAnsi="Arial" w:cs="Arial"/>
          <w:spacing w:val="-2"/>
          <w:szCs w:val="24"/>
          <w:lang w:val="es-ES_tradnl"/>
        </w:rPr>
        <w:t>Concursos</w:t>
      </w:r>
      <w:r w:rsidRPr="00A208B6">
        <w:rPr>
          <w:rFonts w:ascii="Arial" w:hAnsi="Arial" w:cs="Arial"/>
          <w:spacing w:val="-2"/>
          <w:szCs w:val="24"/>
          <w:lang w:val="es-ES_tradnl"/>
        </w:rPr>
        <w:t xml:space="preserve">: </w:t>
      </w:r>
      <w:r>
        <w:rPr>
          <w:rFonts w:ascii="Arial" w:hAnsi="Arial" w:cs="Arial"/>
          <w:spacing w:val="-2"/>
          <w:szCs w:val="24"/>
          <w:lang w:val="es-ES_tradnl"/>
        </w:rPr>
        <w:t>35</w:t>
      </w:r>
    </w:p>
    <w:p w14:paraId="75CC02D2" w14:textId="77777777" w:rsidR="00966BB4" w:rsidRPr="00A208B6" w:rsidRDefault="00966BB4" w:rsidP="00966BB4">
      <w:pPr>
        <w:suppressAutoHyphens/>
        <w:jc w:val="both"/>
        <w:rPr>
          <w:rFonts w:ascii="Arial" w:hAnsi="Arial" w:cs="Arial"/>
          <w:spacing w:val="-2"/>
          <w:szCs w:val="24"/>
          <w:lang w:val="es-ES_tradnl"/>
        </w:rPr>
      </w:pPr>
    </w:p>
    <w:p w14:paraId="2E95186B" w14:textId="77777777" w:rsidR="00966BB4" w:rsidRPr="00A208B6" w:rsidRDefault="00966BB4" w:rsidP="00966BB4">
      <w:pPr>
        <w:suppressAutoHyphens/>
        <w:jc w:val="both"/>
        <w:rPr>
          <w:rFonts w:ascii="Arial" w:hAnsi="Arial" w:cs="Arial"/>
          <w:b/>
          <w:spacing w:val="-2"/>
          <w:szCs w:val="24"/>
          <w:lang w:val="es-ES_tradnl"/>
        </w:rPr>
      </w:pPr>
    </w:p>
    <w:p w14:paraId="28D68A87" w14:textId="77777777" w:rsidR="00966BB4" w:rsidRPr="00A208B6" w:rsidRDefault="00966BB4" w:rsidP="00966BB4">
      <w:pPr>
        <w:suppressAutoHyphens/>
        <w:jc w:val="both"/>
        <w:rPr>
          <w:rFonts w:ascii="Arial" w:hAnsi="Arial" w:cs="Arial"/>
          <w:b/>
          <w:spacing w:val="-2"/>
          <w:szCs w:val="24"/>
          <w:lang w:val="es-ES_tradnl"/>
        </w:rPr>
      </w:pPr>
    </w:p>
    <w:p w14:paraId="498D25B9" w14:textId="77777777" w:rsidR="00966BB4" w:rsidRPr="00A208B6" w:rsidRDefault="00966BB4" w:rsidP="00707FA7">
      <w:pPr>
        <w:keepNext/>
        <w:keepLines/>
        <w:suppressAutoHyphens/>
        <w:jc w:val="both"/>
        <w:rPr>
          <w:rFonts w:ascii="Arial" w:hAnsi="Arial" w:cs="Arial"/>
          <w:spacing w:val="-2"/>
          <w:szCs w:val="24"/>
          <w:lang w:val="es-ES_tradnl"/>
        </w:rPr>
      </w:pPr>
      <w:r w:rsidRPr="00A208B6">
        <w:rPr>
          <w:rFonts w:ascii="Arial" w:hAnsi="Arial" w:cs="Arial"/>
          <w:b/>
          <w:spacing w:val="-2"/>
          <w:szCs w:val="24"/>
          <w:lang w:val="es-ES_tradnl"/>
        </w:rPr>
        <w:t>1</w:t>
      </w:r>
      <w:r>
        <w:rPr>
          <w:rFonts w:ascii="Arial" w:hAnsi="Arial" w:cs="Arial"/>
          <w:b/>
          <w:spacing w:val="-2"/>
          <w:szCs w:val="24"/>
          <w:lang w:val="es-ES_tradnl"/>
        </w:rPr>
        <w:t>4</w:t>
      </w:r>
      <w:r w:rsidRPr="00A208B6">
        <w:rPr>
          <w:rFonts w:ascii="Arial" w:hAnsi="Arial" w:cs="Arial"/>
          <w:b/>
          <w:spacing w:val="-2"/>
          <w:szCs w:val="24"/>
          <w:lang w:val="es-ES_tradnl"/>
        </w:rPr>
        <w:t xml:space="preserve"> </w:t>
      </w:r>
      <w:r>
        <w:rPr>
          <w:rFonts w:ascii="Arial" w:hAnsi="Arial" w:cs="Arial"/>
          <w:b/>
          <w:spacing w:val="-2"/>
          <w:szCs w:val="24"/>
          <w:lang w:val="es-ES_tradnl"/>
        </w:rPr>
        <w:t>–</w:t>
      </w:r>
      <w:r w:rsidRPr="00A208B6">
        <w:rPr>
          <w:rFonts w:ascii="Arial" w:hAnsi="Arial" w:cs="Arial"/>
          <w:b/>
          <w:spacing w:val="-2"/>
          <w:szCs w:val="24"/>
          <w:lang w:val="es-ES_tradnl"/>
        </w:rPr>
        <w:t xml:space="preserve"> </w:t>
      </w:r>
      <w:r w:rsidRPr="00E5432D">
        <w:rPr>
          <w:rFonts w:ascii="Arial" w:hAnsi="Arial" w:cs="Arial"/>
          <w:b/>
          <w:spacing w:val="-2"/>
          <w:szCs w:val="24"/>
          <w:u w:val="single"/>
          <w:lang w:val="es-ES_tradnl"/>
        </w:rPr>
        <w:t xml:space="preserve">Financiamiento y </w:t>
      </w:r>
      <w:r w:rsidRPr="00A208B6">
        <w:rPr>
          <w:rFonts w:ascii="Arial" w:hAnsi="Arial" w:cs="Arial"/>
          <w:b/>
          <w:spacing w:val="-2"/>
          <w:szCs w:val="24"/>
          <w:u w:val="single"/>
          <w:lang w:val="es-ES_tradnl"/>
        </w:rPr>
        <w:t>Subsidios recibidos</w:t>
      </w:r>
    </w:p>
    <w:p w14:paraId="46ED0B64" w14:textId="77777777" w:rsidR="00966BB4" w:rsidRPr="00A208B6" w:rsidRDefault="00966BB4" w:rsidP="00707FA7">
      <w:pPr>
        <w:keepNext/>
        <w:keepLines/>
        <w:suppressAutoHyphens/>
        <w:jc w:val="both"/>
        <w:rPr>
          <w:rFonts w:ascii="Arial" w:hAnsi="Arial" w:cs="Arial"/>
          <w:spacing w:val="-2"/>
          <w:szCs w:val="24"/>
          <w:lang w:val="es-ES_tradnl"/>
        </w:rPr>
      </w:pPr>
    </w:p>
    <w:p w14:paraId="0EDAC55C" w14:textId="77777777" w:rsidR="00966BB4" w:rsidRPr="00AF6B60" w:rsidRDefault="00966BB4" w:rsidP="00707FA7">
      <w:pPr>
        <w:keepNext/>
        <w:keepLines/>
        <w:suppressAutoHyphens/>
        <w:jc w:val="both"/>
        <w:rPr>
          <w:rFonts w:ascii="Arial" w:hAnsi="Arial" w:cs="Arial"/>
          <w:b/>
          <w:spacing w:val="-2"/>
          <w:szCs w:val="24"/>
          <w:lang w:val="es-ES_tradnl"/>
        </w:rPr>
      </w:pPr>
      <w:r>
        <w:rPr>
          <w:rFonts w:ascii="Arial" w:hAnsi="Arial" w:cs="Arial"/>
          <w:b/>
          <w:spacing w:val="-2"/>
          <w:szCs w:val="24"/>
          <w:lang w:val="es-ES_tradnl"/>
        </w:rPr>
        <w:t xml:space="preserve">- </w:t>
      </w:r>
      <w:r w:rsidRPr="00AF6B60">
        <w:rPr>
          <w:rFonts w:ascii="Arial" w:hAnsi="Arial" w:cs="Arial"/>
          <w:b/>
          <w:spacing w:val="-2"/>
          <w:szCs w:val="24"/>
          <w:lang w:val="es-ES_tradnl"/>
        </w:rPr>
        <w:t>En calidad de director del Proyecto</w:t>
      </w:r>
    </w:p>
    <w:p w14:paraId="79D21F94" w14:textId="77777777" w:rsidR="00966BB4" w:rsidRPr="00A208B6" w:rsidRDefault="00966BB4" w:rsidP="00707FA7">
      <w:pPr>
        <w:keepNext/>
        <w:keepLines/>
        <w:suppressAutoHyphens/>
        <w:jc w:val="both"/>
        <w:rPr>
          <w:rFonts w:ascii="Arial" w:hAnsi="Arial" w:cs="Arial"/>
          <w:spacing w:val="-2"/>
          <w:szCs w:val="24"/>
          <w:lang w:val="es-ES_tradnl"/>
        </w:rPr>
      </w:pPr>
    </w:p>
    <w:p w14:paraId="0D1263B6" w14:textId="77777777" w:rsidR="00966BB4" w:rsidRPr="00A208B6" w:rsidRDefault="00966BB4" w:rsidP="00707FA7">
      <w:pPr>
        <w:keepNext/>
        <w:keepLines/>
        <w:suppressAutoHyphens/>
        <w:jc w:val="both"/>
        <w:rPr>
          <w:rFonts w:ascii="Arial" w:hAnsi="Arial" w:cs="Arial"/>
          <w:spacing w:val="-2"/>
          <w:szCs w:val="24"/>
          <w:lang w:val="es-ES_tradnl"/>
        </w:rPr>
      </w:pPr>
      <w:r w:rsidRPr="00A208B6">
        <w:rPr>
          <w:rFonts w:ascii="Arial" w:hAnsi="Arial" w:cs="Arial"/>
          <w:spacing w:val="-2"/>
          <w:szCs w:val="24"/>
          <w:lang w:val="es-ES_tradnl"/>
        </w:rPr>
        <w:t>i. Proyecto: Las comunidades vegetales de la Pampa de Achala. CONICET, Subsidio 517, año 1983.</w:t>
      </w:r>
    </w:p>
    <w:p w14:paraId="1587E2CF" w14:textId="77777777" w:rsidR="00966BB4" w:rsidRPr="00A208B6" w:rsidRDefault="00966BB4" w:rsidP="00966BB4">
      <w:pPr>
        <w:suppressAutoHyphens/>
        <w:jc w:val="both"/>
        <w:rPr>
          <w:rFonts w:ascii="Arial" w:hAnsi="Arial" w:cs="Arial"/>
          <w:spacing w:val="-2"/>
          <w:szCs w:val="24"/>
          <w:lang w:val="es-ES_tradnl"/>
        </w:rPr>
      </w:pPr>
    </w:p>
    <w:p w14:paraId="1914E0B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Proyecto: La vegetación y la flora del Parque Provincial y Reserva Forestal Chancaní. CONICOR, Subsidio 1285, año 1989.</w:t>
      </w:r>
    </w:p>
    <w:p w14:paraId="50FC9056" w14:textId="77777777" w:rsidR="00966BB4" w:rsidRPr="00A208B6" w:rsidRDefault="00966BB4" w:rsidP="00966BB4">
      <w:pPr>
        <w:suppressAutoHyphens/>
        <w:jc w:val="both"/>
        <w:rPr>
          <w:rFonts w:ascii="Arial" w:hAnsi="Arial" w:cs="Arial"/>
          <w:spacing w:val="-2"/>
          <w:szCs w:val="24"/>
          <w:lang w:val="es-ES_tradnl"/>
        </w:rPr>
      </w:pPr>
    </w:p>
    <w:p w14:paraId="043A094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Proyecto: Tipología y variabilidad  de los pastizales naturales de la vertiente oriental de las Sierras de Córdoba. CONICOR, Subsidio 1552, año 1990.</w:t>
      </w:r>
    </w:p>
    <w:p w14:paraId="418216E6" w14:textId="77777777" w:rsidR="00966BB4" w:rsidRPr="00A208B6" w:rsidRDefault="00966BB4" w:rsidP="00966BB4">
      <w:pPr>
        <w:suppressAutoHyphens/>
        <w:jc w:val="both"/>
        <w:rPr>
          <w:rFonts w:ascii="Arial" w:hAnsi="Arial" w:cs="Arial"/>
          <w:spacing w:val="-2"/>
          <w:szCs w:val="24"/>
          <w:lang w:val="es-ES_tradnl"/>
        </w:rPr>
      </w:pPr>
    </w:p>
    <w:p w14:paraId="36B53AF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Proyecto: Tipología y variabilidad de los pastizales naturales de la vertiente oriental de las Sierras de Córdoba. Secretaría de Ciencia y Técnica de la Universidad Nacional de Córdoba (SECyT), año 1990.</w:t>
      </w:r>
    </w:p>
    <w:p w14:paraId="61A2EAAB" w14:textId="77777777" w:rsidR="00966BB4" w:rsidRPr="00A208B6" w:rsidRDefault="00966BB4" w:rsidP="00966BB4">
      <w:pPr>
        <w:suppressAutoHyphens/>
        <w:jc w:val="both"/>
        <w:rPr>
          <w:rFonts w:ascii="Arial" w:hAnsi="Arial" w:cs="Arial"/>
          <w:spacing w:val="-2"/>
          <w:szCs w:val="24"/>
          <w:lang w:val="es-ES_tradnl"/>
        </w:rPr>
      </w:pPr>
    </w:p>
    <w:p w14:paraId="4211880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 Proyecto: Tipología y variabilidad de los pastizales naturales de la vertiente oriental de las Sierras de Córdoba. Recuperación post-disturbio a través de un enfoque experimental. CONICOR, Subsidio 1987, año 1991.</w:t>
      </w:r>
    </w:p>
    <w:p w14:paraId="359C2938" w14:textId="77777777" w:rsidR="00966BB4" w:rsidRDefault="00966BB4" w:rsidP="00966BB4">
      <w:pPr>
        <w:suppressAutoHyphens/>
        <w:jc w:val="both"/>
        <w:rPr>
          <w:rFonts w:ascii="Arial" w:hAnsi="Arial" w:cs="Arial"/>
          <w:spacing w:val="-2"/>
          <w:szCs w:val="24"/>
          <w:lang w:val="es-ES_tradnl"/>
        </w:rPr>
      </w:pPr>
    </w:p>
    <w:p w14:paraId="42E6176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Proyecto: Tipología y variabilidad de los pastizales naturales de la vertiente oriental de las Sierras de Córdoba. Secretaría de Ciencia y Técnica de la Universidad Nacional de Córdoba (SECyT), año 1991.</w:t>
      </w:r>
    </w:p>
    <w:p w14:paraId="101D480E" w14:textId="77777777" w:rsidR="00966BB4" w:rsidRPr="00A208B6" w:rsidRDefault="00966BB4" w:rsidP="00966BB4">
      <w:pPr>
        <w:suppressAutoHyphens/>
        <w:jc w:val="both"/>
        <w:rPr>
          <w:rFonts w:ascii="Arial" w:hAnsi="Arial" w:cs="Arial"/>
          <w:spacing w:val="-2"/>
          <w:szCs w:val="24"/>
          <w:lang w:val="es-ES_tradnl"/>
        </w:rPr>
      </w:pPr>
    </w:p>
    <w:p w14:paraId="4E61EEF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vii. Proyecto: Tipología y variabilidad de los pastizales de la vertiente oriental de las Sierras de Córdoba. Recuperación post-disturbio a través de un enfoque experimental. CONICOR, Subsidio 2311, año 1992.</w:t>
      </w:r>
    </w:p>
    <w:p w14:paraId="1E1873B0" w14:textId="77777777" w:rsidR="00966BB4" w:rsidRPr="00A208B6" w:rsidRDefault="00966BB4" w:rsidP="00966BB4">
      <w:pPr>
        <w:suppressAutoHyphens/>
        <w:jc w:val="both"/>
        <w:rPr>
          <w:rFonts w:ascii="Arial" w:hAnsi="Arial" w:cs="Arial"/>
          <w:spacing w:val="-2"/>
          <w:szCs w:val="24"/>
          <w:lang w:val="es-ES_tradnl"/>
        </w:rPr>
      </w:pPr>
    </w:p>
    <w:p w14:paraId="2B1ADC2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viii. Proyecto: Tipología y variabilidad de los pastizales naturales de la vertiente oriental de las Sierras de Córdoba. Recuperación post-disturbio a través de un enfoque experimental. CONICOR, Subsidio 2674, año 1993.</w:t>
      </w:r>
    </w:p>
    <w:p w14:paraId="407C0335" w14:textId="77777777" w:rsidR="00966BB4" w:rsidRPr="00A208B6" w:rsidRDefault="00966BB4" w:rsidP="00966BB4">
      <w:pPr>
        <w:suppressAutoHyphens/>
        <w:jc w:val="both"/>
        <w:rPr>
          <w:rFonts w:ascii="Arial" w:hAnsi="Arial" w:cs="Arial"/>
          <w:spacing w:val="-2"/>
          <w:szCs w:val="24"/>
          <w:lang w:val="es-ES_tradnl"/>
        </w:rPr>
      </w:pPr>
    </w:p>
    <w:p w14:paraId="7093CF95"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s-ES_tradnl"/>
        </w:rPr>
        <w:t xml:space="preserve">ix. Subsidio para adquisición de bibliografía. </w:t>
      </w:r>
      <w:r w:rsidRPr="00A208B6">
        <w:rPr>
          <w:rFonts w:ascii="Arial" w:hAnsi="Arial" w:cs="Arial"/>
          <w:spacing w:val="-2"/>
          <w:szCs w:val="24"/>
          <w:lang w:val="en-US"/>
        </w:rPr>
        <w:t>CONICOR. Subsidio 1894/90.</w:t>
      </w:r>
    </w:p>
    <w:p w14:paraId="718F8455" w14:textId="77777777" w:rsidR="00966BB4" w:rsidRPr="00A208B6" w:rsidRDefault="00966BB4" w:rsidP="00966BB4">
      <w:pPr>
        <w:suppressAutoHyphens/>
        <w:jc w:val="both"/>
        <w:rPr>
          <w:rFonts w:ascii="Arial" w:hAnsi="Arial" w:cs="Arial"/>
          <w:spacing w:val="-2"/>
          <w:szCs w:val="24"/>
          <w:lang w:val="en-US"/>
        </w:rPr>
      </w:pPr>
    </w:p>
    <w:p w14:paraId="29D49EC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n-US"/>
        </w:rPr>
        <w:t xml:space="preserve">x. Proyecto: Role of vegetation architecture in the maintenance of animal diversity. </w:t>
      </w:r>
      <w:r w:rsidRPr="00A208B6">
        <w:rPr>
          <w:rFonts w:ascii="Arial" w:hAnsi="Arial" w:cs="Arial"/>
          <w:spacing w:val="-2"/>
          <w:szCs w:val="24"/>
          <w:lang w:val="es-ES_tradnl"/>
        </w:rPr>
        <w:t>British Council (Programa ALAS), años 1991 a 1993.</w:t>
      </w:r>
    </w:p>
    <w:p w14:paraId="5CDCE3EE" w14:textId="77777777" w:rsidR="00966BB4" w:rsidRPr="00A208B6" w:rsidRDefault="00966BB4" w:rsidP="00966BB4">
      <w:pPr>
        <w:suppressAutoHyphens/>
        <w:jc w:val="both"/>
        <w:rPr>
          <w:rFonts w:ascii="Arial" w:hAnsi="Arial" w:cs="Arial"/>
          <w:spacing w:val="-2"/>
          <w:szCs w:val="24"/>
          <w:lang w:val="es-ES_tradnl"/>
        </w:rPr>
      </w:pPr>
    </w:p>
    <w:p w14:paraId="212109E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 Proyecto: igual. Secretaría de Ciencia y Técnica de la Universidad Nacional de Córdoba (SECyT), año 1992.</w:t>
      </w:r>
    </w:p>
    <w:p w14:paraId="0B86116E" w14:textId="77777777" w:rsidR="00966BB4" w:rsidRPr="00A208B6" w:rsidRDefault="00966BB4" w:rsidP="00966BB4">
      <w:pPr>
        <w:suppressAutoHyphens/>
        <w:jc w:val="both"/>
        <w:rPr>
          <w:rFonts w:ascii="Arial" w:hAnsi="Arial" w:cs="Arial"/>
          <w:spacing w:val="-2"/>
          <w:szCs w:val="24"/>
          <w:lang w:val="es-ES_tradnl"/>
        </w:rPr>
      </w:pPr>
    </w:p>
    <w:p w14:paraId="31575E0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xii. Proyecto: igual. PIA CONICET Nro. 552/92.</w:t>
      </w:r>
    </w:p>
    <w:p w14:paraId="7FBE63A4" w14:textId="77777777" w:rsidR="00966BB4" w:rsidRPr="00A208B6" w:rsidRDefault="00966BB4" w:rsidP="00966BB4">
      <w:pPr>
        <w:suppressAutoHyphens/>
        <w:jc w:val="both"/>
        <w:rPr>
          <w:rFonts w:ascii="Arial" w:hAnsi="Arial" w:cs="Arial"/>
          <w:spacing w:val="-2"/>
          <w:szCs w:val="24"/>
          <w:lang w:val="es-ES_tradnl"/>
        </w:rPr>
      </w:pPr>
    </w:p>
    <w:p w14:paraId="4601808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xiii. Proyecto: igual. Secretaría de Ciencia y Técnica de la Universidad Nacional de Córdoba (SECyT). Subsidio Nro. 250/93.</w:t>
      </w:r>
    </w:p>
    <w:p w14:paraId="42AC1E32" w14:textId="77777777" w:rsidR="00966BB4" w:rsidRPr="00A208B6" w:rsidRDefault="00966BB4" w:rsidP="00966BB4">
      <w:pPr>
        <w:suppressAutoHyphens/>
        <w:jc w:val="both"/>
        <w:rPr>
          <w:rFonts w:ascii="Arial" w:hAnsi="Arial" w:cs="Arial"/>
          <w:spacing w:val="-2"/>
          <w:szCs w:val="24"/>
          <w:lang w:val="es-ES_tradnl"/>
        </w:rPr>
      </w:pPr>
    </w:p>
    <w:p w14:paraId="600F40A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xiv. Proyecto: Tipos funcionales de plantas y respuestas de la vegetación. Secretaría de Ciencia y Técnica de la Universidad Nacional de Córdoba (SECyT). Resolución No. 117/94.</w:t>
      </w:r>
    </w:p>
    <w:p w14:paraId="442F1982" w14:textId="77777777" w:rsidR="00966BB4" w:rsidRPr="00A208B6" w:rsidRDefault="00966BB4" w:rsidP="00966BB4">
      <w:pPr>
        <w:suppressAutoHyphens/>
        <w:jc w:val="both"/>
        <w:rPr>
          <w:rFonts w:ascii="Arial" w:hAnsi="Arial" w:cs="Arial"/>
          <w:spacing w:val="-2"/>
          <w:szCs w:val="24"/>
          <w:lang w:val="es-ES_tradnl"/>
        </w:rPr>
      </w:pPr>
    </w:p>
    <w:p w14:paraId="5DF272D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xv. Proyecto: Tipología de los Pastizales de la vertiente oriental de las Sierras de Córdoba. CONICOR, PID Nro. 3054/94.</w:t>
      </w:r>
    </w:p>
    <w:p w14:paraId="392C30B8" w14:textId="77777777" w:rsidR="00966BB4" w:rsidRDefault="00966BB4" w:rsidP="00966BB4">
      <w:pPr>
        <w:suppressAutoHyphens/>
        <w:jc w:val="both"/>
        <w:rPr>
          <w:rFonts w:ascii="Arial" w:hAnsi="Arial" w:cs="Arial"/>
          <w:spacing w:val="-2"/>
          <w:szCs w:val="24"/>
          <w:lang w:val="es-ES_tradnl"/>
        </w:rPr>
      </w:pPr>
    </w:p>
    <w:p w14:paraId="6F55C66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xvi. Proyecto: Tipos funcionales de plantas y cambio climático global. Una comparación entre floras taxonómicamente distantes. Subsidiado por la Comunidad Económica Europea (Contrato CI1*-CT94-0028). 1995-1997. Proyecto colaborativo con la Unit of Comparative Plant Ecology, Universidad de Sheffield, Reino Unido. Monto asignado a la participación argentina: ECU 78.582.-</w:t>
      </w:r>
    </w:p>
    <w:p w14:paraId="48AA3DA8" w14:textId="77777777" w:rsidR="00966BB4" w:rsidRPr="00A208B6" w:rsidRDefault="00966BB4" w:rsidP="00966BB4">
      <w:pPr>
        <w:suppressAutoHyphens/>
        <w:jc w:val="both"/>
        <w:rPr>
          <w:rFonts w:ascii="Arial" w:hAnsi="Arial" w:cs="Arial"/>
          <w:spacing w:val="-2"/>
          <w:szCs w:val="24"/>
          <w:lang w:val="es-ES_tradnl"/>
        </w:rPr>
      </w:pPr>
    </w:p>
    <w:p w14:paraId="460C2BD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xvii. Proyecto: igual a xvi. </w:t>
      </w:r>
      <w:r w:rsidRPr="00A208B6">
        <w:rPr>
          <w:rFonts w:ascii="Arial" w:hAnsi="Arial" w:cs="Arial"/>
          <w:spacing w:val="-2"/>
          <w:szCs w:val="24"/>
          <w:lang w:val="en-US"/>
        </w:rPr>
        <w:t xml:space="preserve">Fundación Antorchas - The British Council (BNS 992/21). </w:t>
      </w:r>
      <w:r w:rsidRPr="00A208B6">
        <w:rPr>
          <w:rFonts w:ascii="Arial" w:hAnsi="Arial" w:cs="Arial"/>
          <w:spacing w:val="-2"/>
          <w:szCs w:val="24"/>
          <w:lang w:val="es-ES_tradnl"/>
        </w:rPr>
        <w:t>1995-1997. Monto: f 22.000.-</w:t>
      </w:r>
    </w:p>
    <w:p w14:paraId="5BFA16AA" w14:textId="77777777" w:rsidR="00966BB4" w:rsidRPr="00A208B6" w:rsidRDefault="00966BB4" w:rsidP="00966BB4">
      <w:pPr>
        <w:suppressAutoHyphens/>
        <w:jc w:val="both"/>
        <w:rPr>
          <w:rFonts w:ascii="Arial" w:hAnsi="Arial" w:cs="Arial"/>
          <w:spacing w:val="-2"/>
          <w:szCs w:val="24"/>
          <w:lang w:val="es-ES_tradnl"/>
        </w:rPr>
      </w:pPr>
    </w:p>
    <w:p w14:paraId="24446FD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xviii. Subsidio para adquisición de equipamiento (instalación de un invernáculo). Secretaría de Ciencia y Tecnología (SECyT), Universidad Nacional de Córdoba. Año 1994. Monto: $ 5.800.-</w:t>
      </w:r>
    </w:p>
    <w:p w14:paraId="70847801" w14:textId="77777777" w:rsidR="00966BB4" w:rsidRPr="00A208B6" w:rsidRDefault="00966BB4" w:rsidP="00966BB4">
      <w:pPr>
        <w:suppressAutoHyphens/>
        <w:jc w:val="both"/>
        <w:rPr>
          <w:rFonts w:ascii="Arial" w:hAnsi="Arial" w:cs="Arial"/>
          <w:spacing w:val="-2"/>
          <w:szCs w:val="24"/>
          <w:lang w:val="es-ES_tradnl"/>
        </w:rPr>
      </w:pPr>
    </w:p>
    <w:p w14:paraId="24FCAED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xix. Proyecto: Tipos funcionales de plantas y cambio climático global. Secretaría de Ciencia y Tecnología, Universidad Nacional de Córdoba. Resolución No. 263/95. Monto: $ 1.235.</w:t>
      </w:r>
    </w:p>
    <w:p w14:paraId="0CCBED96" w14:textId="77777777" w:rsidR="00966BB4" w:rsidRPr="00A208B6" w:rsidRDefault="00966BB4" w:rsidP="00966BB4">
      <w:pPr>
        <w:suppressAutoHyphens/>
        <w:jc w:val="both"/>
        <w:rPr>
          <w:rFonts w:ascii="Arial" w:hAnsi="Arial" w:cs="Arial"/>
          <w:spacing w:val="-2"/>
          <w:szCs w:val="24"/>
          <w:lang w:val="es-ES_tradnl"/>
        </w:rPr>
      </w:pPr>
    </w:p>
    <w:p w14:paraId="06663C8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 Proyecto: igual a xix. Secretaría de Ciencia y Tecnología, Universidad Nacional de Córdoba. Resolución Nº 89/96. Monto: $ 2.762.</w:t>
      </w:r>
    </w:p>
    <w:p w14:paraId="1B2DDBBF" w14:textId="77777777" w:rsidR="00966BB4" w:rsidRPr="00A208B6" w:rsidRDefault="00966BB4" w:rsidP="00966BB4">
      <w:pPr>
        <w:suppressAutoHyphens/>
        <w:jc w:val="both"/>
        <w:rPr>
          <w:rFonts w:ascii="Arial" w:hAnsi="Arial" w:cs="Arial"/>
          <w:spacing w:val="-2"/>
          <w:szCs w:val="24"/>
          <w:lang w:val="es-ES_tradnl"/>
        </w:rPr>
      </w:pPr>
    </w:p>
    <w:p w14:paraId="4953DECA" w14:textId="77777777" w:rsidR="00966BB4" w:rsidRPr="00A208B6" w:rsidRDefault="00966BB4" w:rsidP="00966BB4">
      <w:pPr>
        <w:suppressAutoHyphens/>
        <w:jc w:val="both"/>
        <w:rPr>
          <w:rFonts w:ascii="Arial" w:hAnsi="Arial" w:cs="Arial"/>
          <w:spacing w:val="-2"/>
          <w:szCs w:val="24"/>
          <w:lang w:val="en-US"/>
        </w:rPr>
      </w:pPr>
      <w:r w:rsidRPr="00A208B6">
        <w:rPr>
          <w:rFonts w:ascii="Arial" w:hAnsi="Arial" w:cs="Arial"/>
          <w:spacing w:val="-2"/>
          <w:szCs w:val="24"/>
          <w:lang w:val="es-ES_tradnl"/>
        </w:rPr>
        <w:t xml:space="preserve">xxi. Proyecto Trianual: Interacciones entre plantas y herbívoros domésticos en un pastizal de montaña de Córdoba. </w:t>
      </w:r>
      <w:r w:rsidRPr="00A208B6">
        <w:rPr>
          <w:rFonts w:ascii="Arial" w:hAnsi="Arial" w:cs="Arial"/>
          <w:spacing w:val="-2"/>
          <w:szCs w:val="24"/>
          <w:lang w:val="en-US"/>
        </w:rPr>
        <w:t>Subsidiado por CONICOR, PID 3457/95.</w:t>
      </w:r>
    </w:p>
    <w:p w14:paraId="3196D243" w14:textId="77777777" w:rsidR="00966BB4" w:rsidRDefault="00966BB4" w:rsidP="00966BB4">
      <w:pPr>
        <w:suppressAutoHyphens/>
        <w:jc w:val="both"/>
        <w:rPr>
          <w:rFonts w:ascii="Arial" w:hAnsi="Arial" w:cs="Arial"/>
          <w:spacing w:val="-2"/>
          <w:szCs w:val="24"/>
          <w:lang w:val="en-US"/>
        </w:rPr>
      </w:pPr>
    </w:p>
    <w:p w14:paraId="020D16E1" w14:textId="77777777" w:rsidR="00966BB4" w:rsidRPr="00A208B6" w:rsidRDefault="00966BB4" w:rsidP="00CA0DC2">
      <w:pPr>
        <w:keepNext/>
        <w:keepLines/>
        <w:suppressAutoHyphens/>
        <w:jc w:val="both"/>
        <w:rPr>
          <w:rFonts w:ascii="Arial" w:hAnsi="Arial" w:cs="Arial"/>
          <w:spacing w:val="-2"/>
          <w:szCs w:val="24"/>
          <w:lang w:val="es-ES_tradnl"/>
        </w:rPr>
      </w:pPr>
      <w:r w:rsidRPr="00A208B6">
        <w:rPr>
          <w:rFonts w:ascii="Arial" w:hAnsi="Arial" w:cs="Arial"/>
          <w:spacing w:val="-2"/>
          <w:szCs w:val="24"/>
          <w:lang w:val="en-US"/>
        </w:rPr>
        <w:t xml:space="preserve">xxii. Proyecto: Comparative studies in North and South America along an aridity gradient: a methodological approach to upscaling the functional role of diversity within plant communities. Subsidiado por Inter American Institute for Global Change Research (IAI). </w:t>
      </w:r>
      <w:r w:rsidRPr="00A208B6">
        <w:rPr>
          <w:rFonts w:ascii="Arial" w:hAnsi="Arial" w:cs="Arial"/>
          <w:spacing w:val="-2"/>
          <w:szCs w:val="24"/>
          <w:lang w:val="es-ES_tradnl"/>
        </w:rPr>
        <w:t>Proyecto cooperativo con las Universidades de Sonora (México) y de Arizona (Estados Unidos). Fecha de inicio: enero de 1996. Monto: U$S 24.000.-</w:t>
      </w:r>
    </w:p>
    <w:p w14:paraId="4B33749A" w14:textId="77777777" w:rsidR="00966BB4" w:rsidRPr="00A208B6" w:rsidRDefault="00966BB4" w:rsidP="00966BB4">
      <w:pPr>
        <w:suppressAutoHyphens/>
        <w:jc w:val="both"/>
        <w:rPr>
          <w:rFonts w:ascii="Arial" w:hAnsi="Arial" w:cs="Arial"/>
          <w:spacing w:val="-2"/>
          <w:szCs w:val="24"/>
          <w:lang w:val="es-ES_tradnl"/>
        </w:rPr>
      </w:pPr>
    </w:p>
    <w:p w14:paraId="100D210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xxiii. Proyecto: Grupos funcionales de plantas y cambio climático global.  CONICET, Resolución Nº 1163 del 16/12/96. PIA 7006. Monto asignado $ 4.536.-</w:t>
      </w:r>
    </w:p>
    <w:p w14:paraId="62B7BA70" w14:textId="77777777" w:rsidR="00966BB4" w:rsidRPr="00A208B6" w:rsidRDefault="00966BB4" w:rsidP="00966BB4">
      <w:pPr>
        <w:suppressAutoHyphens/>
        <w:jc w:val="both"/>
        <w:rPr>
          <w:rFonts w:ascii="Arial" w:hAnsi="Arial" w:cs="Arial"/>
          <w:spacing w:val="-2"/>
          <w:szCs w:val="24"/>
          <w:lang w:val="es-ES_tradnl"/>
        </w:rPr>
      </w:pPr>
    </w:p>
    <w:p w14:paraId="3D7858C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xxi</w:t>
      </w:r>
      <w:r>
        <w:rPr>
          <w:rFonts w:ascii="Arial" w:hAnsi="Arial" w:cs="Arial"/>
          <w:spacing w:val="-2"/>
          <w:szCs w:val="24"/>
          <w:lang w:val="es-ES_tradnl"/>
        </w:rPr>
        <w:t>v</w:t>
      </w:r>
      <w:r w:rsidRPr="00A208B6">
        <w:rPr>
          <w:rFonts w:ascii="Arial" w:hAnsi="Arial" w:cs="Arial"/>
          <w:spacing w:val="-2"/>
          <w:szCs w:val="24"/>
          <w:lang w:val="es-ES_tradnl"/>
        </w:rPr>
        <w:t>. Proyecto: Tipos funcionales de plantas y cambio climático global. Secretaría de Ciencia y Tecnología, Universidad Nacional de Córdoba. Resolución No. 118/97. Monto: $ 500.-</w:t>
      </w:r>
    </w:p>
    <w:p w14:paraId="4CF3321F" w14:textId="77777777" w:rsidR="00966BB4" w:rsidRPr="00A208B6" w:rsidRDefault="00966BB4" w:rsidP="00966BB4">
      <w:pPr>
        <w:suppressAutoHyphens/>
        <w:jc w:val="both"/>
        <w:rPr>
          <w:rFonts w:ascii="Arial" w:hAnsi="Arial" w:cs="Arial"/>
          <w:spacing w:val="-2"/>
          <w:szCs w:val="24"/>
          <w:lang w:val="es-ES_tradnl"/>
        </w:rPr>
      </w:pPr>
    </w:p>
    <w:p w14:paraId="28D6A8F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xxv. Proyecto Trianual: Interacciones entre plantas y herbívoros domésticos en un pastizal de montaña de Córdoba. Subsidiado por CONICOR, PID 3970/97.</w:t>
      </w:r>
    </w:p>
    <w:p w14:paraId="4E1C5C60" w14:textId="77777777" w:rsidR="00966BB4" w:rsidRPr="00A208B6" w:rsidRDefault="00966BB4" w:rsidP="00966BB4">
      <w:pPr>
        <w:suppressAutoHyphens/>
        <w:jc w:val="both"/>
        <w:rPr>
          <w:rFonts w:ascii="Arial" w:hAnsi="Arial" w:cs="Arial"/>
          <w:spacing w:val="-2"/>
          <w:szCs w:val="24"/>
          <w:lang w:val="es-ES_tradnl"/>
        </w:rPr>
      </w:pPr>
    </w:p>
    <w:p w14:paraId="3110B08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xxv</w:t>
      </w:r>
      <w:r>
        <w:rPr>
          <w:rFonts w:ascii="Arial" w:hAnsi="Arial" w:cs="Arial"/>
          <w:spacing w:val="-2"/>
          <w:szCs w:val="24"/>
          <w:lang w:val="es-ES_tradnl"/>
        </w:rPr>
        <w:t>i</w:t>
      </w:r>
      <w:r w:rsidRPr="00A208B6">
        <w:rPr>
          <w:rFonts w:ascii="Arial" w:hAnsi="Arial" w:cs="Arial"/>
          <w:spacing w:val="-2"/>
          <w:szCs w:val="24"/>
          <w:lang w:val="es-ES_tradnl"/>
        </w:rPr>
        <w:t>. Proyecto: Tipos funcionales de plantas y cambio climático global. Secretaría de Ciencia y Tecnología, Universidad Nacional de Córdoba. Resolución No. 257/98. Monto: $ 1.700.-</w:t>
      </w:r>
    </w:p>
    <w:p w14:paraId="685038B3" w14:textId="77777777" w:rsidR="00966BB4" w:rsidRPr="00A208B6" w:rsidRDefault="00966BB4" w:rsidP="00966BB4">
      <w:pPr>
        <w:suppressAutoHyphens/>
        <w:jc w:val="both"/>
        <w:rPr>
          <w:rFonts w:ascii="Arial" w:hAnsi="Arial" w:cs="Arial"/>
          <w:spacing w:val="-2"/>
          <w:szCs w:val="24"/>
          <w:lang w:val="es-ES_tradnl"/>
        </w:rPr>
      </w:pPr>
    </w:p>
    <w:p w14:paraId="689C242F" w14:textId="77777777" w:rsidR="00966BB4" w:rsidRPr="000A71F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xxvi</w:t>
      </w:r>
      <w:r>
        <w:rPr>
          <w:rFonts w:ascii="Arial" w:hAnsi="Arial" w:cs="Arial"/>
          <w:spacing w:val="-2"/>
          <w:szCs w:val="24"/>
          <w:lang w:val="es-ES_tradnl"/>
        </w:rPr>
        <w:t>i</w:t>
      </w:r>
      <w:r w:rsidRPr="00A208B6">
        <w:rPr>
          <w:rFonts w:ascii="Arial" w:hAnsi="Arial" w:cs="Arial"/>
          <w:spacing w:val="-2"/>
          <w:szCs w:val="24"/>
          <w:lang w:val="es-ES_tradnl"/>
        </w:rPr>
        <w:t xml:space="preserve">. Proyecto: Grupos funcionales de plantas y cambio climático global. </w:t>
      </w:r>
      <w:r w:rsidRPr="000A71F4">
        <w:rPr>
          <w:rFonts w:ascii="Arial" w:hAnsi="Arial" w:cs="Arial"/>
          <w:spacing w:val="-2"/>
          <w:szCs w:val="24"/>
          <w:lang w:val="es-ES_tradnl"/>
        </w:rPr>
        <w:t>CONICET, PIP Nº 0786/98. Monto: $ 5.226.-</w:t>
      </w:r>
    </w:p>
    <w:p w14:paraId="49251443" w14:textId="77777777" w:rsidR="00966BB4" w:rsidRPr="000A71F4" w:rsidRDefault="00966BB4" w:rsidP="00966BB4">
      <w:pPr>
        <w:suppressAutoHyphens/>
        <w:jc w:val="both"/>
        <w:rPr>
          <w:rFonts w:ascii="Arial" w:hAnsi="Arial" w:cs="Arial"/>
          <w:spacing w:val="-2"/>
          <w:szCs w:val="24"/>
          <w:lang w:val="es-ES_tradnl"/>
        </w:rPr>
      </w:pPr>
    </w:p>
    <w:p w14:paraId="2E872B7A" w14:textId="77777777"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xxviii. Proyecto: Cartografía de la vegetación de la provincia de Córdoba. Análisis en base a información satelital y datos de campo. Agencia Córdoba Ciencia, S.E.  Monto: $ 16.022.</w:t>
      </w:r>
    </w:p>
    <w:p w14:paraId="129BB8B2" w14:textId="77777777" w:rsidR="00966BB4" w:rsidRPr="000A71F4" w:rsidRDefault="00966BB4" w:rsidP="00966BB4">
      <w:pPr>
        <w:suppressAutoHyphens/>
        <w:jc w:val="both"/>
        <w:rPr>
          <w:rFonts w:ascii="Arial" w:hAnsi="Arial" w:cs="Arial"/>
          <w:spacing w:val="-2"/>
          <w:szCs w:val="24"/>
          <w:lang w:val="es-ES_tradnl"/>
        </w:rPr>
      </w:pPr>
    </w:p>
    <w:p w14:paraId="7B09422D" w14:textId="77777777" w:rsidR="00966BB4" w:rsidRPr="00A208B6"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xml:space="preserve">xxix. Proyecto: Conserving the rare flora in central Argentina. </w:t>
      </w:r>
      <w:r w:rsidRPr="000A71F4">
        <w:rPr>
          <w:rFonts w:ascii="Arial" w:hAnsi="Arial" w:cs="Arial"/>
          <w:spacing w:val="-2"/>
          <w:szCs w:val="24"/>
          <w:lang w:val="en-US"/>
        </w:rPr>
        <w:t xml:space="preserve">DETR – UK, Darwin Initiative Project. </w:t>
      </w:r>
      <w:r w:rsidRPr="00A208B6">
        <w:rPr>
          <w:rFonts w:ascii="Arial" w:hAnsi="Arial" w:cs="Arial"/>
          <w:spacing w:val="-2"/>
          <w:szCs w:val="24"/>
          <w:lang w:val="es-ES_tradnl"/>
        </w:rPr>
        <w:t xml:space="preserve">Monto f </w:t>
      </w:r>
      <w:r>
        <w:rPr>
          <w:rFonts w:ascii="Arial" w:hAnsi="Arial" w:cs="Arial"/>
          <w:spacing w:val="-2"/>
          <w:szCs w:val="24"/>
          <w:lang w:val="es-ES_tradnl"/>
        </w:rPr>
        <w:t>90</w:t>
      </w:r>
      <w:r w:rsidRPr="00A208B6">
        <w:rPr>
          <w:rFonts w:ascii="Arial" w:hAnsi="Arial" w:cs="Arial"/>
          <w:spacing w:val="-2"/>
          <w:szCs w:val="24"/>
          <w:lang w:val="es-ES_tradnl"/>
        </w:rPr>
        <w:t>.000.-</w:t>
      </w:r>
    </w:p>
    <w:p w14:paraId="2D3CBD6C" w14:textId="77777777" w:rsidR="00966BB4" w:rsidRDefault="00966BB4" w:rsidP="00966BB4">
      <w:pPr>
        <w:suppressAutoHyphens/>
        <w:jc w:val="both"/>
        <w:rPr>
          <w:rFonts w:ascii="Arial" w:hAnsi="Arial" w:cs="Arial"/>
          <w:spacing w:val="-2"/>
          <w:szCs w:val="24"/>
          <w:lang w:val="es-ES_tradnl"/>
        </w:rPr>
      </w:pPr>
    </w:p>
    <w:p w14:paraId="0E3BA27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xxx. </w:t>
      </w:r>
      <w:r w:rsidRPr="00A208B6">
        <w:rPr>
          <w:rFonts w:ascii="Arial" w:hAnsi="Arial" w:cs="Arial"/>
          <w:spacing w:val="-2"/>
          <w:szCs w:val="24"/>
          <w:lang w:val="es-ES_tradnl"/>
        </w:rPr>
        <w:t xml:space="preserve">Proyecto: Tipos funcionales de plantas y cambio climático global. Secretaría de Ciencia y Tecnología, Universidad Nacional de Córdoba. Resolución No. </w:t>
      </w:r>
      <w:r>
        <w:rPr>
          <w:rFonts w:ascii="Arial" w:hAnsi="Arial" w:cs="Arial"/>
          <w:spacing w:val="-2"/>
          <w:szCs w:val="24"/>
          <w:lang w:val="es-ES_tradnl"/>
        </w:rPr>
        <w:t>104</w:t>
      </w:r>
      <w:r w:rsidRPr="00A208B6">
        <w:rPr>
          <w:rFonts w:ascii="Arial" w:hAnsi="Arial" w:cs="Arial"/>
          <w:spacing w:val="-2"/>
          <w:szCs w:val="24"/>
          <w:lang w:val="es-ES_tradnl"/>
        </w:rPr>
        <w:t>/</w:t>
      </w:r>
      <w:r>
        <w:rPr>
          <w:rFonts w:ascii="Arial" w:hAnsi="Arial" w:cs="Arial"/>
          <w:spacing w:val="-2"/>
          <w:szCs w:val="24"/>
          <w:lang w:val="es-ES_tradnl"/>
        </w:rPr>
        <w:t>02 y 150/02</w:t>
      </w:r>
      <w:r w:rsidRPr="00A208B6">
        <w:rPr>
          <w:rFonts w:ascii="Arial" w:hAnsi="Arial" w:cs="Arial"/>
          <w:spacing w:val="-2"/>
          <w:szCs w:val="24"/>
          <w:lang w:val="es-ES_tradnl"/>
        </w:rPr>
        <w:t xml:space="preserve">. Monto: $ </w:t>
      </w:r>
      <w:r>
        <w:rPr>
          <w:rFonts w:ascii="Arial" w:hAnsi="Arial" w:cs="Arial"/>
          <w:spacing w:val="-2"/>
          <w:szCs w:val="24"/>
          <w:lang w:val="es-ES_tradnl"/>
        </w:rPr>
        <w:t>8</w:t>
      </w:r>
      <w:r w:rsidRPr="00A208B6">
        <w:rPr>
          <w:rFonts w:ascii="Arial" w:hAnsi="Arial" w:cs="Arial"/>
          <w:spacing w:val="-2"/>
          <w:szCs w:val="24"/>
          <w:lang w:val="es-ES_tradnl"/>
        </w:rPr>
        <w:t>00.-</w:t>
      </w:r>
    </w:p>
    <w:p w14:paraId="20D56F7A" w14:textId="77777777" w:rsidR="00966BB4" w:rsidRDefault="00966BB4" w:rsidP="00966BB4">
      <w:pPr>
        <w:suppressAutoHyphens/>
        <w:jc w:val="both"/>
        <w:rPr>
          <w:rFonts w:ascii="Arial" w:hAnsi="Arial" w:cs="Arial"/>
          <w:spacing w:val="-2"/>
          <w:szCs w:val="24"/>
          <w:lang w:val="es-ES_tradnl"/>
        </w:rPr>
      </w:pPr>
    </w:p>
    <w:p w14:paraId="37225B8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xxxi. Proyecto: Descomposición y diversidad en ecosistemas nativos de la Provincia de Córdoba. Secretaría de Ciencia y Tecnología, Universidad Nacional de Córdoba. Resoluciones Nos. 62/03, 123/04, 137/04. Monto: $ 3.320,00</w:t>
      </w:r>
    </w:p>
    <w:p w14:paraId="3C1E63CC" w14:textId="77777777" w:rsidR="00966BB4" w:rsidRDefault="00966BB4" w:rsidP="00966BB4">
      <w:pPr>
        <w:suppressAutoHyphens/>
        <w:jc w:val="both"/>
        <w:rPr>
          <w:rFonts w:ascii="Arial" w:hAnsi="Arial" w:cs="Arial"/>
          <w:spacing w:val="-2"/>
          <w:szCs w:val="24"/>
          <w:lang w:val="es-ES_tradnl"/>
        </w:rPr>
      </w:pPr>
    </w:p>
    <w:p w14:paraId="74E7587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xxxii. Proyecto: Efecto del uso y cobertura de las tierra sobre la epidemiología de enfermedades humanas transmitidas por vectores. FONCyT Redes PICT no. 275. Monto para el Nodo bajo mi dirección: $ 97.000,00</w:t>
      </w:r>
    </w:p>
    <w:p w14:paraId="6A39680D" w14:textId="77777777" w:rsidR="00966BB4" w:rsidRDefault="00966BB4" w:rsidP="00966BB4">
      <w:pPr>
        <w:suppressAutoHyphens/>
        <w:jc w:val="both"/>
        <w:rPr>
          <w:rFonts w:ascii="Arial" w:hAnsi="Arial" w:cs="Arial"/>
          <w:spacing w:val="-2"/>
          <w:szCs w:val="24"/>
          <w:lang w:val="es-ES_tradnl"/>
        </w:rPr>
      </w:pPr>
    </w:p>
    <w:p w14:paraId="3759BC20" w14:textId="77777777" w:rsidR="00966BB4" w:rsidRPr="000A71F4" w:rsidRDefault="00966BB4" w:rsidP="00966BB4">
      <w:pPr>
        <w:suppressAutoHyphens/>
        <w:jc w:val="both"/>
        <w:rPr>
          <w:rFonts w:ascii="Arial" w:hAnsi="Arial" w:cs="Arial"/>
          <w:spacing w:val="-2"/>
          <w:szCs w:val="24"/>
          <w:lang w:val="en-US"/>
        </w:rPr>
      </w:pPr>
      <w:r>
        <w:rPr>
          <w:rFonts w:ascii="Arial" w:hAnsi="Arial" w:cs="Arial"/>
          <w:spacing w:val="-2"/>
          <w:szCs w:val="24"/>
          <w:lang w:val="es-ES_tradnl"/>
        </w:rPr>
        <w:t xml:space="preserve">xxxiii. Proyecto: Heterogeneidad de la vegetación del Distrito Chaqueño Serrano (Córdoba) a lo largo de gradientes ambientales y de uso. Secretaría de Ciencia y Tecnología, Universidad Nacional de Córdoba. Resoluciones Nos. 197/05, 162/06, 114/07. </w:t>
      </w:r>
      <w:r w:rsidRPr="000A71F4">
        <w:rPr>
          <w:rFonts w:ascii="Arial" w:hAnsi="Arial" w:cs="Arial"/>
          <w:spacing w:val="-2"/>
          <w:szCs w:val="24"/>
          <w:lang w:val="en-US"/>
        </w:rPr>
        <w:t xml:space="preserve">Monto: $  7.500,00 </w:t>
      </w:r>
    </w:p>
    <w:p w14:paraId="0892E5B4" w14:textId="77777777" w:rsidR="00966BB4" w:rsidRPr="000A71F4" w:rsidRDefault="00966BB4" w:rsidP="00966BB4">
      <w:pPr>
        <w:suppressAutoHyphens/>
        <w:jc w:val="both"/>
        <w:rPr>
          <w:rFonts w:ascii="Arial" w:hAnsi="Arial" w:cs="Arial"/>
          <w:spacing w:val="-2"/>
          <w:szCs w:val="24"/>
          <w:lang w:val="en-US"/>
        </w:rPr>
      </w:pPr>
    </w:p>
    <w:p w14:paraId="0682E836" w14:textId="77777777" w:rsidR="00966BB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n-US"/>
        </w:rPr>
        <w:t xml:space="preserve">xxxiv. Proyecto: From Landscape to Ecosystem: Across-scales Functioning in Changing Environments. Interamerican Institute for Climate Change Research. IAI – CRN II No. 2005. </w:t>
      </w:r>
      <w:r>
        <w:rPr>
          <w:rFonts w:ascii="Arial" w:hAnsi="Arial" w:cs="Arial"/>
          <w:spacing w:val="-2"/>
          <w:szCs w:val="24"/>
          <w:lang w:val="es-ES_tradnl"/>
        </w:rPr>
        <w:t>Período 2008 – 2012. Monto para 4 años para el grupo que dirijo U$S 118,000.00</w:t>
      </w:r>
    </w:p>
    <w:p w14:paraId="67130D79" w14:textId="77777777" w:rsidR="00966BB4" w:rsidRDefault="00966BB4" w:rsidP="00966BB4">
      <w:pPr>
        <w:suppressAutoHyphens/>
        <w:jc w:val="both"/>
        <w:rPr>
          <w:rFonts w:ascii="Arial" w:hAnsi="Arial" w:cs="Arial"/>
          <w:spacing w:val="-2"/>
          <w:szCs w:val="24"/>
          <w:lang w:val="es-ES_tradnl"/>
        </w:rPr>
      </w:pPr>
    </w:p>
    <w:p w14:paraId="60F8BB1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xxxv. Proyecto: Conservación de la biodiversidad y ganadería sustentable en ecosistemas de montaña de Argentina. CONICET, PIP No. 6196. Monto: $ 72.000.</w:t>
      </w:r>
    </w:p>
    <w:p w14:paraId="412E3CEB" w14:textId="77777777" w:rsidR="00966BB4" w:rsidRDefault="00966BB4" w:rsidP="00966BB4">
      <w:pPr>
        <w:suppressAutoHyphens/>
        <w:jc w:val="both"/>
        <w:rPr>
          <w:rFonts w:ascii="Arial" w:hAnsi="Arial" w:cs="Arial"/>
          <w:spacing w:val="-2"/>
          <w:szCs w:val="24"/>
          <w:lang w:val="es-ES_tradnl"/>
        </w:rPr>
      </w:pPr>
    </w:p>
    <w:p w14:paraId="25E3DBD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xxxvi. Proyecto: Conservación de la Biodiversidad en Córdoba: Propuesta de un nuevo sistema de áreas protegidas públicas y privadas. Ministerio de Ciencia y Teconología, Gobierno de Córdoba. 2012 – 2015. Monto asignado: $ 299.600.</w:t>
      </w:r>
    </w:p>
    <w:p w14:paraId="3176749E" w14:textId="77777777" w:rsidR="00966BB4" w:rsidRDefault="00966BB4" w:rsidP="00966BB4">
      <w:pPr>
        <w:suppressAutoHyphens/>
        <w:jc w:val="both"/>
        <w:rPr>
          <w:rFonts w:ascii="Arial" w:hAnsi="Arial" w:cs="Arial"/>
          <w:spacing w:val="-2"/>
          <w:szCs w:val="24"/>
          <w:lang w:val="es-ES_tradnl"/>
        </w:rPr>
      </w:pPr>
    </w:p>
    <w:p w14:paraId="2864A83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xxxvii. Proyecto: Conservación de la Biodiversidad en Córdoba: Propuesta de un nuevo sistema de áreas protegidas públicas y privadas. Secretaría de Ciencia y Tecnología, Universidad Nacional de Córdoba. Período 2013-2015.  Monto asignado: $ 24.000. Resolución SECyT – UNC No. 103/15.</w:t>
      </w:r>
    </w:p>
    <w:p w14:paraId="38971A01" w14:textId="77777777" w:rsidR="00966BB4" w:rsidRDefault="00966BB4" w:rsidP="00966BB4">
      <w:pPr>
        <w:suppressAutoHyphens/>
        <w:jc w:val="both"/>
        <w:rPr>
          <w:rFonts w:ascii="Arial" w:hAnsi="Arial" w:cs="Arial"/>
          <w:spacing w:val="-2"/>
          <w:szCs w:val="24"/>
          <w:lang w:val="es-ES_tradnl"/>
        </w:rPr>
      </w:pPr>
    </w:p>
    <w:p w14:paraId="17CD7D25" w14:textId="77777777" w:rsidR="00966BB4" w:rsidRPr="00A208B6" w:rsidRDefault="00966BB4" w:rsidP="00966BB4">
      <w:pPr>
        <w:suppressAutoHyphens/>
        <w:jc w:val="both"/>
        <w:rPr>
          <w:rFonts w:ascii="Arial" w:hAnsi="Arial" w:cs="Arial"/>
          <w:spacing w:val="-2"/>
          <w:szCs w:val="24"/>
          <w:lang w:val="es-ES_tradnl"/>
        </w:rPr>
      </w:pPr>
    </w:p>
    <w:p w14:paraId="4146B3AE" w14:textId="77777777" w:rsidR="00966BB4" w:rsidRDefault="00966BB4" w:rsidP="00966BB4">
      <w:pPr>
        <w:suppressAutoHyphens/>
        <w:jc w:val="both"/>
        <w:rPr>
          <w:rFonts w:ascii="Arial" w:hAnsi="Arial" w:cs="Arial"/>
          <w:spacing w:val="-2"/>
          <w:szCs w:val="24"/>
          <w:lang w:val="es-ES_tradnl"/>
        </w:rPr>
      </w:pPr>
    </w:p>
    <w:p w14:paraId="5067FFBD" w14:textId="77777777" w:rsidR="00966BB4" w:rsidRPr="00AF6B60" w:rsidRDefault="00966BB4" w:rsidP="00966BB4">
      <w:pPr>
        <w:suppressAutoHyphens/>
        <w:jc w:val="both"/>
        <w:rPr>
          <w:rFonts w:ascii="Arial" w:hAnsi="Arial" w:cs="Arial"/>
          <w:b/>
          <w:spacing w:val="-2"/>
          <w:szCs w:val="24"/>
          <w:lang w:val="es-ES_tradnl"/>
        </w:rPr>
      </w:pPr>
      <w:r w:rsidRPr="00AF6B60">
        <w:rPr>
          <w:rFonts w:ascii="Arial" w:hAnsi="Arial" w:cs="Arial"/>
          <w:b/>
          <w:spacing w:val="-2"/>
          <w:szCs w:val="24"/>
          <w:lang w:val="es-ES_tradnl"/>
        </w:rPr>
        <w:t>- En calidad de Investigador del Proyecto</w:t>
      </w:r>
    </w:p>
    <w:p w14:paraId="40CAD438" w14:textId="77777777" w:rsidR="00966BB4" w:rsidRPr="00A208B6" w:rsidRDefault="00966BB4" w:rsidP="00966BB4">
      <w:pPr>
        <w:suppressAutoHyphens/>
        <w:jc w:val="both"/>
        <w:rPr>
          <w:rFonts w:ascii="Arial" w:hAnsi="Arial" w:cs="Arial"/>
          <w:spacing w:val="-2"/>
          <w:szCs w:val="24"/>
          <w:lang w:val="es-ES_tradnl"/>
        </w:rPr>
      </w:pPr>
    </w:p>
    <w:p w14:paraId="403C4B0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Proyecto: Regional Andino. Programa de investigacion integrada de entrenamiento en la Región Andina y Montañas extra-andinas. UNESCO-MaB-UNEP, Subsidio 1105/77/01. Años 1979 a 1981. Director: Ricardo Luti.</w:t>
      </w:r>
    </w:p>
    <w:p w14:paraId="6417077C" w14:textId="77777777" w:rsidR="00966BB4" w:rsidRPr="00A208B6" w:rsidRDefault="00966BB4" w:rsidP="00966BB4">
      <w:pPr>
        <w:suppressAutoHyphens/>
        <w:jc w:val="both"/>
        <w:rPr>
          <w:rFonts w:ascii="Arial" w:hAnsi="Arial" w:cs="Arial"/>
          <w:spacing w:val="-2"/>
          <w:szCs w:val="24"/>
          <w:lang w:val="es-ES_tradnl"/>
        </w:rPr>
      </w:pPr>
    </w:p>
    <w:p w14:paraId="628705D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Proyecto: Evaluación del impacto de las actividades humanas en la cuenca de alimentación del embalse del Río Tercero, Córdoba, Argentina. Comisión Nacional de Energía Atómica (CNEA), años 1979-1983. Director: Ricardo Luti.</w:t>
      </w:r>
    </w:p>
    <w:p w14:paraId="70F93671" w14:textId="77777777" w:rsidR="00966BB4" w:rsidRPr="00A208B6" w:rsidRDefault="00966BB4" w:rsidP="00966BB4">
      <w:pPr>
        <w:suppressAutoHyphens/>
        <w:jc w:val="both"/>
        <w:rPr>
          <w:rFonts w:ascii="Arial" w:hAnsi="Arial" w:cs="Arial"/>
          <w:spacing w:val="-2"/>
          <w:szCs w:val="24"/>
          <w:lang w:val="es-ES_tradnl"/>
        </w:rPr>
      </w:pPr>
    </w:p>
    <w:p w14:paraId="23AA859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Proyecto: Tipología y variabilidad de los pastizales naturales de la vertiente oriental de las Sierras de Córdoba. CONICET, PID Nos. 3079900 y  0065. Años 1985 a 1994. Director: Ricardo Luti.</w:t>
      </w:r>
    </w:p>
    <w:p w14:paraId="5FD4958D" w14:textId="77777777" w:rsidR="00966BB4" w:rsidRPr="00A208B6" w:rsidRDefault="00966BB4" w:rsidP="00966BB4">
      <w:pPr>
        <w:suppressAutoHyphens/>
        <w:jc w:val="both"/>
        <w:rPr>
          <w:rFonts w:ascii="Arial" w:hAnsi="Arial" w:cs="Arial"/>
          <w:spacing w:val="-2"/>
          <w:szCs w:val="24"/>
          <w:lang w:val="es-ES_tradnl"/>
        </w:rPr>
      </w:pPr>
    </w:p>
    <w:p w14:paraId="797A20E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Proyecto: Planificación integrada del medio y evaluación del impacto ambiental: Estudio de áreas representativas del sector septentrional y sierras de la provincia de Córdoba. Programa MaB de UNESCO y Gobierno de España. Años 1987 a 1990. Directores: Ricardo Luti (Argentina) y Francisco Díaz Pineda (España).</w:t>
      </w:r>
    </w:p>
    <w:p w14:paraId="5D4E3B14" w14:textId="77777777" w:rsidR="00966BB4" w:rsidRPr="00A208B6" w:rsidRDefault="00966BB4" w:rsidP="00966BB4">
      <w:pPr>
        <w:suppressAutoHyphens/>
        <w:jc w:val="both"/>
        <w:rPr>
          <w:rFonts w:ascii="Arial" w:hAnsi="Arial" w:cs="Arial"/>
          <w:spacing w:val="-2"/>
          <w:szCs w:val="24"/>
          <w:lang w:val="es-ES_tradnl"/>
        </w:rPr>
      </w:pPr>
    </w:p>
    <w:p w14:paraId="1D3D4868" w14:textId="77777777" w:rsidR="00966BB4" w:rsidRPr="00A208B6" w:rsidRDefault="00966BB4" w:rsidP="00966BB4">
      <w:pPr>
        <w:suppressAutoHyphens/>
        <w:jc w:val="both"/>
        <w:rPr>
          <w:rFonts w:ascii="Arial" w:hAnsi="Arial" w:cs="Arial"/>
          <w:b/>
          <w:spacing w:val="-2"/>
          <w:szCs w:val="24"/>
          <w:lang w:val="es-ES_tradnl"/>
        </w:rPr>
      </w:pPr>
    </w:p>
    <w:p w14:paraId="530F84F6" w14:textId="77777777" w:rsidR="00966BB4" w:rsidRPr="00A208B6" w:rsidRDefault="00966BB4" w:rsidP="00966BB4">
      <w:pPr>
        <w:suppressAutoHyphens/>
        <w:jc w:val="both"/>
        <w:rPr>
          <w:rFonts w:ascii="Arial" w:hAnsi="Arial" w:cs="Arial"/>
          <w:b/>
          <w:spacing w:val="-2"/>
          <w:szCs w:val="24"/>
          <w:lang w:val="es-ES_tradnl"/>
        </w:rPr>
      </w:pPr>
    </w:p>
    <w:p w14:paraId="156CC0A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1</w:t>
      </w:r>
      <w:r>
        <w:rPr>
          <w:rFonts w:ascii="Arial" w:hAnsi="Arial" w:cs="Arial"/>
          <w:b/>
          <w:spacing w:val="-2"/>
          <w:szCs w:val="24"/>
          <w:lang w:val="es-ES_tradnl"/>
        </w:rPr>
        <w:t>5</w:t>
      </w:r>
      <w:r w:rsidRPr="00A208B6">
        <w:rPr>
          <w:rFonts w:ascii="Arial" w:hAnsi="Arial" w:cs="Arial"/>
          <w:b/>
          <w:spacing w:val="-2"/>
          <w:szCs w:val="24"/>
          <w:lang w:val="es-ES_tradnl"/>
        </w:rPr>
        <w:t xml:space="preserve"> - </w:t>
      </w:r>
      <w:r w:rsidRPr="00E5432D">
        <w:rPr>
          <w:rFonts w:ascii="Arial" w:hAnsi="Arial" w:cs="Arial"/>
          <w:b/>
          <w:spacing w:val="-2"/>
          <w:szCs w:val="24"/>
          <w:u w:val="single"/>
          <w:lang w:val="es-ES_tradnl"/>
        </w:rPr>
        <w:t>Estancias en centros del exterior y viajes de estudio</w:t>
      </w:r>
    </w:p>
    <w:p w14:paraId="0826FCF1" w14:textId="77777777" w:rsidR="00966BB4" w:rsidRPr="00A208B6" w:rsidRDefault="00966BB4" w:rsidP="00966BB4">
      <w:pPr>
        <w:suppressAutoHyphens/>
        <w:jc w:val="both"/>
        <w:rPr>
          <w:rFonts w:ascii="Arial" w:hAnsi="Arial" w:cs="Arial"/>
          <w:spacing w:val="-2"/>
          <w:szCs w:val="24"/>
          <w:lang w:val="es-ES_tradnl"/>
        </w:rPr>
      </w:pPr>
    </w:p>
    <w:p w14:paraId="5AC2673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 1987. Universidad Complutense de Madrid, España. Subsi</w:t>
      </w:r>
      <w:r w:rsidRPr="00A208B6">
        <w:rPr>
          <w:rFonts w:ascii="Arial" w:hAnsi="Arial" w:cs="Arial"/>
          <w:spacing w:val="-2"/>
          <w:szCs w:val="24"/>
          <w:lang w:val="es-ES_tradnl"/>
        </w:rPr>
        <w:softHyphen/>
        <w:t>diado por el Instituto de Cooperación Iberoamericano (ICI) del Gobierno de España</w:t>
      </w:r>
      <w:r>
        <w:rPr>
          <w:rFonts w:ascii="Arial" w:hAnsi="Arial" w:cs="Arial"/>
          <w:spacing w:val="-2"/>
          <w:szCs w:val="24"/>
          <w:lang w:val="es-ES_tradnl"/>
        </w:rPr>
        <w:t>, mediante</w:t>
      </w:r>
      <w:r w:rsidRPr="00A208B6">
        <w:rPr>
          <w:rFonts w:ascii="Arial" w:hAnsi="Arial" w:cs="Arial"/>
          <w:spacing w:val="-2"/>
          <w:szCs w:val="24"/>
          <w:lang w:val="es-ES_tradnl"/>
        </w:rPr>
        <w:t xml:space="preserve"> Beca del Ministerio de Educación y Ciencia del Gobierno de España para un período de perfeccionamiento en la Universidad Complutense de Madrid, España.</w:t>
      </w:r>
      <w:r>
        <w:rPr>
          <w:rFonts w:ascii="Arial" w:hAnsi="Arial" w:cs="Arial"/>
          <w:spacing w:val="-2"/>
          <w:szCs w:val="24"/>
          <w:lang w:val="es-ES_tradnl"/>
        </w:rPr>
        <w:t xml:space="preserve"> Expediente No. A-4-10 del Ministerio de Educación y Ciencia del Gobierno de España. Junio y julio de 1987.</w:t>
      </w:r>
    </w:p>
    <w:p w14:paraId="6EFE95A0" w14:textId="77777777" w:rsidR="00966BB4" w:rsidRPr="00A208B6" w:rsidRDefault="00966BB4" w:rsidP="00966BB4">
      <w:pPr>
        <w:suppressAutoHyphens/>
        <w:jc w:val="both"/>
        <w:rPr>
          <w:rFonts w:ascii="Arial" w:hAnsi="Arial" w:cs="Arial"/>
          <w:spacing w:val="-2"/>
          <w:szCs w:val="24"/>
          <w:lang w:val="es-ES_tradnl"/>
        </w:rPr>
      </w:pPr>
    </w:p>
    <w:p w14:paraId="37BF038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 1991. Imperial College, Londres, Reino Unido. Visita en el marco del Programa ALAS de Cooperación Científica, subsidiado por The British Council.</w:t>
      </w:r>
      <w:r>
        <w:rPr>
          <w:rFonts w:ascii="Arial" w:hAnsi="Arial" w:cs="Arial"/>
          <w:spacing w:val="-2"/>
          <w:szCs w:val="24"/>
          <w:lang w:val="es-ES_tradnl"/>
        </w:rPr>
        <w:t xml:space="preserve"> Noviembre y Diciembre de 1991.</w:t>
      </w:r>
    </w:p>
    <w:p w14:paraId="35F62064" w14:textId="77777777" w:rsidR="00966BB4" w:rsidRPr="00A208B6" w:rsidRDefault="00966BB4" w:rsidP="00966BB4">
      <w:pPr>
        <w:suppressAutoHyphens/>
        <w:jc w:val="both"/>
        <w:rPr>
          <w:rFonts w:ascii="Arial" w:hAnsi="Arial" w:cs="Arial"/>
          <w:spacing w:val="-2"/>
          <w:szCs w:val="24"/>
          <w:lang w:val="es-ES_tradnl"/>
        </w:rPr>
      </w:pPr>
    </w:p>
    <w:p w14:paraId="3E455C7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3. 1991. Universidad Complutense de Madrid, España.</w:t>
      </w:r>
    </w:p>
    <w:p w14:paraId="05F92DA8" w14:textId="77777777" w:rsidR="00966BB4" w:rsidRPr="00A208B6" w:rsidRDefault="00966BB4" w:rsidP="00966BB4">
      <w:pPr>
        <w:suppressAutoHyphens/>
        <w:jc w:val="both"/>
        <w:rPr>
          <w:rFonts w:ascii="Arial" w:hAnsi="Arial" w:cs="Arial"/>
          <w:spacing w:val="-2"/>
          <w:szCs w:val="24"/>
          <w:lang w:val="es-ES_tradnl"/>
        </w:rPr>
      </w:pPr>
    </w:p>
    <w:p w14:paraId="4359332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4. 1992. Imperial College, Londres, Reino Unido. </w:t>
      </w:r>
      <w:r>
        <w:rPr>
          <w:rFonts w:ascii="Arial" w:hAnsi="Arial" w:cs="Arial"/>
          <w:spacing w:val="-2"/>
          <w:szCs w:val="24"/>
          <w:lang w:val="es-ES_tradnl"/>
        </w:rPr>
        <w:t>Visita realizada en el marco del “Academic Links with Argentina Scheme” financiado por The British Council. Octubre y noviembre de 1992.</w:t>
      </w:r>
    </w:p>
    <w:p w14:paraId="500BACE4" w14:textId="77777777" w:rsidR="00966BB4" w:rsidRPr="00A208B6" w:rsidRDefault="00966BB4" w:rsidP="00966BB4">
      <w:pPr>
        <w:suppressAutoHyphens/>
        <w:jc w:val="both"/>
        <w:rPr>
          <w:rFonts w:ascii="Arial" w:hAnsi="Arial" w:cs="Arial"/>
          <w:spacing w:val="-2"/>
          <w:szCs w:val="24"/>
          <w:lang w:val="es-ES_tradnl"/>
        </w:rPr>
      </w:pPr>
    </w:p>
    <w:p w14:paraId="6AF4853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5. 1993. Instituto Pirenaico de Ecología, Zaragoza, España. Sub</w:t>
      </w:r>
      <w:r>
        <w:rPr>
          <w:rFonts w:ascii="Arial" w:hAnsi="Arial" w:cs="Arial"/>
          <w:spacing w:val="-2"/>
          <w:szCs w:val="24"/>
          <w:lang w:val="es-ES_tradnl"/>
        </w:rPr>
        <w:t>s</w:t>
      </w:r>
      <w:r w:rsidRPr="00A208B6">
        <w:rPr>
          <w:rFonts w:ascii="Arial" w:hAnsi="Arial" w:cs="Arial"/>
          <w:spacing w:val="-2"/>
          <w:szCs w:val="24"/>
          <w:lang w:val="es-ES_tradnl"/>
        </w:rPr>
        <w:t>i</w:t>
      </w:r>
      <w:r>
        <w:rPr>
          <w:rFonts w:ascii="Arial" w:hAnsi="Arial" w:cs="Arial"/>
          <w:spacing w:val="-2"/>
          <w:szCs w:val="24"/>
          <w:lang w:val="es-ES_tradnl"/>
        </w:rPr>
        <w:t>d</w:t>
      </w:r>
      <w:r w:rsidRPr="00A208B6">
        <w:rPr>
          <w:rFonts w:ascii="Arial" w:hAnsi="Arial" w:cs="Arial"/>
          <w:spacing w:val="-2"/>
          <w:szCs w:val="24"/>
          <w:lang w:val="es-ES_tradnl"/>
        </w:rPr>
        <w:t>iado parcialmente por la Universidad Nacional de Córdoba.</w:t>
      </w:r>
    </w:p>
    <w:p w14:paraId="41A849E7" w14:textId="77777777" w:rsidR="00966BB4" w:rsidRPr="00A208B6" w:rsidRDefault="00966BB4" w:rsidP="00966BB4">
      <w:pPr>
        <w:suppressAutoHyphens/>
        <w:jc w:val="both"/>
        <w:rPr>
          <w:rFonts w:ascii="Arial" w:hAnsi="Arial" w:cs="Arial"/>
          <w:spacing w:val="-2"/>
          <w:szCs w:val="24"/>
          <w:lang w:val="es-ES_tradnl"/>
        </w:rPr>
      </w:pPr>
    </w:p>
    <w:p w14:paraId="70280D8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6. 1995. Centro de Investigaciones de los Andes Tropicales, Universidad de Mérida, Venezuela. </w:t>
      </w:r>
    </w:p>
    <w:p w14:paraId="4B9C532E" w14:textId="77777777" w:rsidR="00966BB4" w:rsidRPr="00A208B6" w:rsidRDefault="00966BB4" w:rsidP="00966BB4">
      <w:pPr>
        <w:suppressAutoHyphens/>
        <w:jc w:val="both"/>
        <w:rPr>
          <w:rFonts w:ascii="Arial" w:hAnsi="Arial" w:cs="Arial"/>
          <w:spacing w:val="-2"/>
          <w:szCs w:val="24"/>
          <w:lang w:val="es-ES_tradnl"/>
        </w:rPr>
      </w:pPr>
    </w:p>
    <w:p w14:paraId="472FE2D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7. 1996. Universidad Internacional de Andalucía, La Rábida, España.</w:t>
      </w:r>
    </w:p>
    <w:p w14:paraId="131EA88E" w14:textId="77777777" w:rsidR="00966BB4" w:rsidRPr="00A208B6" w:rsidRDefault="00966BB4" w:rsidP="00966BB4">
      <w:pPr>
        <w:suppressAutoHyphens/>
        <w:jc w:val="both"/>
        <w:rPr>
          <w:rFonts w:ascii="Arial" w:hAnsi="Arial" w:cs="Arial"/>
          <w:spacing w:val="-2"/>
          <w:szCs w:val="24"/>
          <w:lang w:val="es-ES_tradnl"/>
        </w:rPr>
      </w:pPr>
    </w:p>
    <w:p w14:paraId="1A34FD85"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8. 1997. Universidad de Sonora, Hermosillo, México.</w:t>
      </w:r>
    </w:p>
    <w:p w14:paraId="7DEE980D" w14:textId="77777777" w:rsidR="00966BB4" w:rsidRPr="00A208B6" w:rsidRDefault="00966BB4" w:rsidP="00966BB4">
      <w:pPr>
        <w:suppressAutoHyphens/>
        <w:jc w:val="both"/>
        <w:rPr>
          <w:rFonts w:ascii="Arial" w:hAnsi="Arial" w:cs="Arial"/>
          <w:b/>
          <w:spacing w:val="-2"/>
          <w:szCs w:val="24"/>
          <w:lang w:val="es-ES_tradnl"/>
        </w:rPr>
      </w:pPr>
    </w:p>
    <w:p w14:paraId="454C288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9. 1999. Universidad de Sonora, Hermosillo, México.</w:t>
      </w:r>
    </w:p>
    <w:p w14:paraId="15BB9BFC" w14:textId="77777777" w:rsidR="00966BB4" w:rsidRPr="00A208B6" w:rsidRDefault="00966BB4" w:rsidP="00966BB4">
      <w:pPr>
        <w:suppressAutoHyphens/>
        <w:jc w:val="both"/>
        <w:rPr>
          <w:rFonts w:ascii="Arial" w:hAnsi="Arial" w:cs="Arial"/>
          <w:spacing w:val="-2"/>
          <w:szCs w:val="24"/>
          <w:lang w:val="es-ES_tradnl"/>
        </w:rPr>
      </w:pPr>
    </w:p>
    <w:p w14:paraId="595BDD53" w14:textId="77777777" w:rsidR="00966BB4" w:rsidRPr="00E5432D" w:rsidRDefault="00966BB4" w:rsidP="00966BB4">
      <w:pPr>
        <w:suppressAutoHyphens/>
        <w:jc w:val="both"/>
        <w:rPr>
          <w:rFonts w:ascii="Arial" w:hAnsi="Arial" w:cs="Arial"/>
          <w:spacing w:val="-2"/>
          <w:szCs w:val="24"/>
          <w:lang w:val="es-ES_tradnl"/>
        </w:rPr>
      </w:pPr>
      <w:r w:rsidRPr="00E5432D">
        <w:rPr>
          <w:rFonts w:ascii="Arial" w:hAnsi="Arial" w:cs="Arial"/>
          <w:spacing w:val="-2"/>
          <w:szCs w:val="24"/>
          <w:lang w:val="es-ES_tradnl"/>
        </w:rPr>
        <w:t>10. 2000. Universidad Complutense de Madrid, España.</w:t>
      </w:r>
    </w:p>
    <w:p w14:paraId="34469DA2" w14:textId="77777777" w:rsidR="00966BB4" w:rsidRPr="00A208B6" w:rsidRDefault="00966BB4" w:rsidP="00966BB4">
      <w:pPr>
        <w:suppressAutoHyphens/>
        <w:jc w:val="both"/>
        <w:rPr>
          <w:rFonts w:ascii="Arial" w:hAnsi="Arial" w:cs="Arial"/>
          <w:b/>
          <w:spacing w:val="-2"/>
          <w:szCs w:val="24"/>
          <w:lang w:val="es-ES_tradnl"/>
        </w:rPr>
      </w:pPr>
    </w:p>
    <w:p w14:paraId="141A1996" w14:textId="77777777" w:rsidR="00966BB4" w:rsidRPr="00A208B6" w:rsidRDefault="00966BB4" w:rsidP="00966BB4">
      <w:pPr>
        <w:suppressAutoHyphens/>
        <w:jc w:val="both"/>
        <w:rPr>
          <w:rFonts w:ascii="Arial" w:hAnsi="Arial" w:cs="Arial"/>
          <w:b/>
          <w:spacing w:val="-2"/>
          <w:szCs w:val="24"/>
          <w:lang w:val="es-ES_tradnl"/>
        </w:rPr>
      </w:pPr>
    </w:p>
    <w:p w14:paraId="485438C7"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1</w:t>
      </w:r>
      <w:r>
        <w:rPr>
          <w:rFonts w:ascii="Arial" w:hAnsi="Arial" w:cs="Arial"/>
          <w:b/>
          <w:spacing w:val="-2"/>
          <w:szCs w:val="24"/>
          <w:lang w:val="es-ES_tradnl"/>
        </w:rPr>
        <w:t>6</w:t>
      </w:r>
      <w:r w:rsidRPr="00A208B6">
        <w:rPr>
          <w:rFonts w:ascii="Arial" w:hAnsi="Arial" w:cs="Arial"/>
          <w:b/>
          <w:spacing w:val="-2"/>
          <w:szCs w:val="24"/>
          <w:lang w:val="es-ES_tradnl"/>
        </w:rPr>
        <w:t xml:space="preserve"> - </w:t>
      </w:r>
      <w:r w:rsidRPr="00E5432D">
        <w:rPr>
          <w:rFonts w:ascii="Arial" w:hAnsi="Arial" w:cs="Arial"/>
          <w:b/>
          <w:spacing w:val="-2"/>
          <w:szCs w:val="24"/>
          <w:u w:val="single"/>
          <w:lang w:val="es-ES_tradnl"/>
        </w:rPr>
        <w:t>Seminarios y Conferencias Dictadas</w:t>
      </w:r>
    </w:p>
    <w:p w14:paraId="6213075A" w14:textId="77777777" w:rsidR="00966BB4" w:rsidRPr="00A208B6" w:rsidRDefault="00966BB4" w:rsidP="00966BB4">
      <w:pPr>
        <w:suppressAutoHyphens/>
        <w:jc w:val="both"/>
        <w:rPr>
          <w:rFonts w:ascii="Arial" w:hAnsi="Arial" w:cs="Arial"/>
          <w:spacing w:val="-2"/>
          <w:szCs w:val="24"/>
          <w:lang w:val="es-ES_tradnl"/>
        </w:rPr>
      </w:pPr>
    </w:p>
    <w:p w14:paraId="0F0DF877" w14:textId="77777777" w:rsidR="00966BB4" w:rsidRPr="00A208B6" w:rsidRDefault="00966BB4" w:rsidP="00966BB4">
      <w:pPr>
        <w:suppressAutoHyphens/>
        <w:jc w:val="both"/>
        <w:rPr>
          <w:rFonts w:ascii="Arial" w:hAnsi="Arial" w:cs="Arial"/>
          <w:spacing w:val="-2"/>
          <w:szCs w:val="24"/>
          <w:lang w:val="es-ES_tradnl"/>
        </w:rPr>
      </w:pPr>
    </w:p>
    <w:p w14:paraId="2601AED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w:t>
      </w:r>
      <w:r w:rsidRPr="00A208B6">
        <w:rPr>
          <w:rFonts w:ascii="Arial" w:hAnsi="Arial" w:cs="Arial"/>
          <w:spacing w:val="-2"/>
          <w:szCs w:val="24"/>
          <w:lang w:val="es-ES_tradnl"/>
        </w:rPr>
        <w:t>. 1988. Conferencia sobre "Detección y análisis de comunidades vegetales en Córdoba". V JORNADAS CIENTIFICAS DE LA SOC. BIOL. DE CORDOBA. Círculo Odontológico de Córdoba.</w:t>
      </w:r>
    </w:p>
    <w:p w14:paraId="299E58FC" w14:textId="77777777" w:rsidR="00966BB4" w:rsidRPr="00A208B6" w:rsidRDefault="00966BB4" w:rsidP="00966BB4">
      <w:pPr>
        <w:suppressAutoHyphens/>
        <w:jc w:val="both"/>
        <w:rPr>
          <w:rFonts w:ascii="Arial" w:hAnsi="Arial" w:cs="Arial"/>
          <w:spacing w:val="-2"/>
          <w:szCs w:val="24"/>
          <w:lang w:val="es-ES_tradnl"/>
        </w:rPr>
      </w:pPr>
    </w:p>
    <w:p w14:paraId="3AC8895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ii. 1989. Problemática Ambiental. Conferencia dictada en el Seminario Periodismo Científico y Medio Ambiente. Escuela de Ciencias de la Información, Universidad Nacional de Córdoba. 26 de octubre de 1989.</w:t>
      </w:r>
    </w:p>
    <w:p w14:paraId="3A48FD75" w14:textId="77777777" w:rsidR="00966BB4" w:rsidRPr="00A208B6" w:rsidRDefault="00966BB4" w:rsidP="00966BB4">
      <w:pPr>
        <w:suppressAutoHyphens/>
        <w:jc w:val="both"/>
        <w:rPr>
          <w:rFonts w:ascii="Arial" w:hAnsi="Arial" w:cs="Arial"/>
          <w:spacing w:val="-2"/>
          <w:szCs w:val="24"/>
          <w:lang w:val="es-ES_tradnl"/>
        </w:rPr>
      </w:pPr>
    </w:p>
    <w:p w14:paraId="1D30563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w:t>
      </w:r>
      <w:r>
        <w:rPr>
          <w:rFonts w:ascii="Arial" w:hAnsi="Arial" w:cs="Arial"/>
          <w:spacing w:val="-2"/>
          <w:szCs w:val="24"/>
          <w:lang w:val="es-ES_tradnl"/>
        </w:rPr>
        <w:t>i</w:t>
      </w:r>
      <w:r w:rsidRPr="00A208B6">
        <w:rPr>
          <w:rFonts w:ascii="Arial" w:hAnsi="Arial" w:cs="Arial"/>
          <w:spacing w:val="-2"/>
          <w:szCs w:val="24"/>
          <w:lang w:val="es-ES_tradnl"/>
        </w:rPr>
        <w:t xml:space="preserve">. 1992. Expositor en el Programa de Maestría en Manejo de Vida Silvestre. Centro de Zoología Aplicada, </w:t>
      </w:r>
      <w:r>
        <w:rPr>
          <w:rFonts w:ascii="Arial" w:hAnsi="Arial" w:cs="Arial"/>
          <w:spacing w:val="-2"/>
          <w:szCs w:val="24"/>
          <w:lang w:val="es-ES_tradnl"/>
        </w:rPr>
        <w:t xml:space="preserve">Facultad de Ciencias Exactas, Físicas y Naturales, </w:t>
      </w:r>
      <w:r w:rsidRPr="00A208B6">
        <w:rPr>
          <w:rFonts w:ascii="Arial" w:hAnsi="Arial" w:cs="Arial"/>
          <w:spacing w:val="-2"/>
          <w:szCs w:val="24"/>
          <w:lang w:val="es-ES_tradnl"/>
        </w:rPr>
        <w:t>Universidad Nacional de Córdoba.</w:t>
      </w:r>
      <w:r>
        <w:rPr>
          <w:rFonts w:ascii="Arial" w:hAnsi="Arial" w:cs="Arial"/>
          <w:spacing w:val="-2"/>
          <w:szCs w:val="24"/>
          <w:lang w:val="es-ES_tradnl"/>
        </w:rPr>
        <w:t xml:space="preserve"> 26 de junio de 1992.</w:t>
      </w:r>
    </w:p>
    <w:p w14:paraId="62680DE3" w14:textId="77777777" w:rsidR="00966BB4" w:rsidRPr="00A208B6" w:rsidRDefault="00966BB4" w:rsidP="00966BB4">
      <w:pPr>
        <w:suppressAutoHyphens/>
        <w:jc w:val="both"/>
        <w:rPr>
          <w:rFonts w:ascii="Arial" w:hAnsi="Arial" w:cs="Arial"/>
          <w:spacing w:val="-2"/>
          <w:szCs w:val="24"/>
          <w:lang w:val="es-ES_tradnl"/>
        </w:rPr>
      </w:pPr>
    </w:p>
    <w:p w14:paraId="4CE9A71D"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iv</w:t>
      </w:r>
      <w:r w:rsidRPr="00A208B6">
        <w:rPr>
          <w:rFonts w:ascii="Arial" w:hAnsi="Arial" w:cs="Arial"/>
          <w:spacing w:val="-2"/>
          <w:szCs w:val="24"/>
          <w:lang w:val="es-ES_tradnl"/>
        </w:rPr>
        <w:t>. 1992. Expositor en las II Jornadas de Seminaristas de Biología, Facultad de Ciencias Exactas, Físicas y Naturales, Universidad Nacional de Córdoba.</w:t>
      </w:r>
      <w:r>
        <w:rPr>
          <w:rFonts w:ascii="Arial" w:hAnsi="Arial" w:cs="Arial"/>
          <w:spacing w:val="-2"/>
          <w:szCs w:val="24"/>
          <w:lang w:val="es-ES_tradnl"/>
        </w:rPr>
        <w:t xml:space="preserve"> 28 de agosto de 1992.</w:t>
      </w:r>
    </w:p>
    <w:p w14:paraId="3ABCE1B8" w14:textId="77777777" w:rsidR="00966BB4" w:rsidRPr="00A208B6" w:rsidRDefault="00966BB4" w:rsidP="00966BB4">
      <w:pPr>
        <w:suppressAutoHyphens/>
        <w:jc w:val="both"/>
        <w:rPr>
          <w:rFonts w:ascii="Arial" w:hAnsi="Arial" w:cs="Arial"/>
          <w:spacing w:val="-2"/>
          <w:szCs w:val="24"/>
          <w:lang w:val="es-ES_tradnl"/>
        </w:rPr>
      </w:pPr>
    </w:p>
    <w:p w14:paraId="7B2C360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w:t>
      </w:r>
      <w:r w:rsidRPr="00A208B6">
        <w:rPr>
          <w:rFonts w:ascii="Arial" w:hAnsi="Arial" w:cs="Arial"/>
          <w:spacing w:val="-2"/>
          <w:szCs w:val="24"/>
          <w:lang w:val="es-ES_tradnl"/>
        </w:rPr>
        <w:t>. 1995. Conferencista en las III Jornadas de Seminaristas de Biología. Facultad de Ciencias Exactas, Físicas y Naturales, Universidad Nacional de Córdoba. 23 de octubre de 1995.</w:t>
      </w:r>
    </w:p>
    <w:p w14:paraId="6A223AE8" w14:textId="77777777" w:rsidR="00966BB4" w:rsidRDefault="00966BB4" w:rsidP="00966BB4">
      <w:pPr>
        <w:suppressAutoHyphens/>
        <w:jc w:val="both"/>
        <w:rPr>
          <w:rFonts w:ascii="Arial" w:hAnsi="Arial" w:cs="Arial"/>
          <w:spacing w:val="-2"/>
          <w:szCs w:val="24"/>
          <w:lang w:val="es-ES_tradnl"/>
        </w:rPr>
      </w:pPr>
    </w:p>
    <w:p w14:paraId="3E3ABA5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 1995. Conferencia sobre “Las regiones fitogeográficas de la Provincia de Córdoba”. Red Federal de Formación Docente, Facultad de Ciencias Agropecuarias, Universidad Nacional de Córdoba. 19 de diciembre de 1995.</w:t>
      </w:r>
    </w:p>
    <w:p w14:paraId="6E0A5558" w14:textId="77777777" w:rsidR="00966BB4" w:rsidRPr="00A208B6" w:rsidRDefault="00966BB4" w:rsidP="00966BB4">
      <w:pPr>
        <w:suppressAutoHyphens/>
        <w:jc w:val="both"/>
        <w:rPr>
          <w:rFonts w:ascii="Arial" w:hAnsi="Arial" w:cs="Arial"/>
          <w:spacing w:val="-2"/>
          <w:szCs w:val="24"/>
          <w:lang w:val="es-ES_tradnl"/>
        </w:rPr>
      </w:pPr>
    </w:p>
    <w:p w14:paraId="1D78F959" w14:textId="57809EE0"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w:t>
      </w:r>
      <w:r w:rsidRPr="00A208B6">
        <w:rPr>
          <w:rFonts w:ascii="Arial" w:hAnsi="Arial" w:cs="Arial"/>
          <w:spacing w:val="-2"/>
          <w:szCs w:val="24"/>
          <w:lang w:val="es-ES_tradnl"/>
        </w:rPr>
        <w:t>. 1997. Conferencia sobre "Grupos funcionales de plantas y su aplicación al estudio comparativo de gradientes ambientales en el centro de Argentina y Sonora". Universidad de Sonora, Hermosillo, México. 22</w:t>
      </w:r>
      <w:r w:rsidR="00707FA7">
        <w:rPr>
          <w:rFonts w:ascii="Arial" w:hAnsi="Arial" w:cs="Arial"/>
          <w:spacing w:val="-2"/>
          <w:szCs w:val="24"/>
          <w:lang w:val="es-ES_tradnl"/>
        </w:rPr>
        <w:t> </w:t>
      </w:r>
      <w:r w:rsidRPr="00A208B6">
        <w:rPr>
          <w:rFonts w:ascii="Arial" w:hAnsi="Arial" w:cs="Arial"/>
          <w:spacing w:val="-2"/>
          <w:szCs w:val="24"/>
          <w:lang w:val="es-ES_tradnl"/>
        </w:rPr>
        <w:t>de agosto de 1997.</w:t>
      </w:r>
    </w:p>
    <w:p w14:paraId="45027FDB" w14:textId="77777777" w:rsidR="00966BB4" w:rsidRDefault="00966BB4" w:rsidP="00966BB4">
      <w:pPr>
        <w:suppressAutoHyphens/>
        <w:jc w:val="both"/>
        <w:rPr>
          <w:rFonts w:ascii="Arial" w:hAnsi="Arial" w:cs="Arial"/>
          <w:spacing w:val="-2"/>
          <w:szCs w:val="24"/>
          <w:lang w:val="es-ES_tradnl"/>
        </w:rPr>
      </w:pPr>
    </w:p>
    <w:p w14:paraId="0BEFDB1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viii. 1998. Conferencia sobre “El desmonte del Bosque Chaqueño en Córdoba”. Jornadas Naturales organizadas por la Escuela de Biología, Facultad de Ciencias Exactas, Físicas y Naturales, Universidad Nacional de Córdoba. 2 de setiembre de 1998.</w:t>
      </w:r>
    </w:p>
    <w:p w14:paraId="0BB3BAE0" w14:textId="77777777" w:rsidR="00966BB4" w:rsidRPr="00A208B6" w:rsidRDefault="00966BB4" w:rsidP="00966BB4">
      <w:pPr>
        <w:suppressAutoHyphens/>
        <w:jc w:val="both"/>
        <w:rPr>
          <w:rFonts w:ascii="Arial" w:hAnsi="Arial" w:cs="Arial"/>
          <w:spacing w:val="-2"/>
          <w:szCs w:val="24"/>
          <w:lang w:val="es-ES_tradnl"/>
        </w:rPr>
      </w:pPr>
    </w:p>
    <w:p w14:paraId="0914D07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ix</w:t>
      </w:r>
      <w:r w:rsidRPr="00A208B6">
        <w:rPr>
          <w:rFonts w:ascii="Arial" w:hAnsi="Arial" w:cs="Arial"/>
          <w:spacing w:val="-2"/>
          <w:szCs w:val="24"/>
          <w:lang w:val="es-ES_tradnl"/>
        </w:rPr>
        <w:t xml:space="preserve">. 1999. </w:t>
      </w:r>
      <w:r>
        <w:rPr>
          <w:rFonts w:ascii="Arial" w:hAnsi="Arial" w:cs="Arial"/>
          <w:spacing w:val="-2"/>
          <w:szCs w:val="24"/>
          <w:lang w:val="es-ES_tradnl"/>
        </w:rPr>
        <w:t>Conferencia sobre “</w:t>
      </w:r>
      <w:r w:rsidRPr="00A208B6">
        <w:rPr>
          <w:rFonts w:ascii="Arial" w:hAnsi="Arial" w:cs="Arial"/>
          <w:spacing w:val="-2"/>
          <w:szCs w:val="24"/>
          <w:lang w:val="es-ES_tradnl"/>
        </w:rPr>
        <w:t>Modelos de relaciones entre tipos funcionales de plantas y procesos ecosistémicos</w:t>
      </w:r>
      <w:r>
        <w:rPr>
          <w:rFonts w:ascii="Arial" w:hAnsi="Arial" w:cs="Arial"/>
          <w:spacing w:val="-2"/>
          <w:szCs w:val="24"/>
          <w:lang w:val="es-ES_tradnl"/>
        </w:rPr>
        <w:t>”</w:t>
      </w:r>
      <w:r w:rsidRPr="00A208B6">
        <w:rPr>
          <w:rFonts w:ascii="Arial" w:hAnsi="Arial" w:cs="Arial"/>
          <w:spacing w:val="-2"/>
          <w:szCs w:val="24"/>
          <w:lang w:val="es-ES_tradnl"/>
        </w:rPr>
        <w:t>. XII Jornadas Científicas de la Sociedad de Biología de Córdoba. Merlo, San Luis, 29 de junio al 7 de julio de 1999.</w:t>
      </w:r>
    </w:p>
    <w:p w14:paraId="7E8EE5DB" w14:textId="77777777" w:rsidR="00966BB4" w:rsidRDefault="00966BB4" w:rsidP="00966BB4">
      <w:pPr>
        <w:suppressAutoHyphens/>
        <w:jc w:val="both"/>
        <w:rPr>
          <w:rFonts w:ascii="Arial" w:hAnsi="Arial" w:cs="Arial"/>
          <w:spacing w:val="-2"/>
          <w:szCs w:val="24"/>
          <w:lang w:val="es-ES_tradnl"/>
        </w:rPr>
      </w:pPr>
    </w:p>
    <w:p w14:paraId="4B15075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 1999. Conferencia sobre “Situación de los Ambientes de Córdoba”. Primer Encuentro Juvenil de Experiencias y Prácticas sobre Ambiente y Salud, Ministerio de Educación , Dirección de Enseñanza Media y Superior. 4 de noviembre de 1999. </w:t>
      </w:r>
    </w:p>
    <w:p w14:paraId="00C71CA1" w14:textId="77777777" w:rsidR="00966BB4" w:rsidRDefault="00966BB4" w:rsidP="00966BB4">
      <w:pPr>
        <w:suppressAutoHyphens/>
        <w:jc w:val="both"/>
        <w:rPr>
          <w:rFonts w:ascii="Arial" w:hAnsi="Arial" w:cs="Arial"/>
          <w:spacing w:val="-2"/>
          <w:szCs w:val="24"/>
          <w:lang w:val="es-ES_tradnl"/>
        </w:rPr>
      </w:pPr>
    </w:p>
    <w:p w14:paraId="71A1EA4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 2001. Conferencia sobre “La Vegetación de Córdoba: pasado, presente y futuro”. Agencia Córdoba Ambiente S.E., Gobierno de la Provincia de Córdoba. 1 de agosto de 2001.</w:t>
      </w:r>
    </w:p>
    <w:p w14:paraId="6BA6BDC7" w14:textId="77777777" w:rsidR="00966BB4" w:rsidRDefault="00966BB4" w:rsidP="00966BB4">
      <w:pPr>
        <w:suppressAutoHyphens/>
        <w:jc w:val="both"/>
        <w:rPr>
          <w:rFonts w:ascii="Arial" w:hAnsi="Arial" w:cs="Arial"/>
          <w:spacing w:val="-2"/>
          <w:szCs w:val="24"/>
          <w:lang w:val="es-ES_tradnl"/>
        </w:rPr>
      </w:pPr>
    </w:p>
    <w:p w14:paraId="76CB620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xii. 2003. Conferencia sobre “Inventarios de biodiversidad aplicados al manejo, monitoreo y conservación en áreas protegidas”. XIV Jornadas Científicas de la Sociedad de Biología de Córdoba, Villa Giardino, Córdoba, 7 al 9 de agosto de 2003.</w:t>
      </w:r>
    </w:p>
    <w:p w14:paraId="737C34DA" w14:textId="77777777" w:rsidR="00966BB4" w:rsidRDefault="00966BB4" w:rsidP="00966BB4">
      <w:pPr>
        <w:suppressAutoHyphens/>
        <w:jc w:val="both"/>
        <w:rPr>
          <w:rFonts w:ascii="Arial" w:hAnsi="Arial" w:cs="Arial"/>
          <w:spacing w:val="-2"/>
          <w:szCs w:val="24"/>
          <w:lang w:val="es-ES_tradnl"/>
        </w:rPr>
      </w:pPr>
    </w:p>
    <w:p w14:paraId="7F0483B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xiii. 2006. Conferencia sobre “Los bosques de Córdoba: pasado, presente y futuro”, 130 Aniversario de la creación de la Facultad de Ciencias Exactas, Físicas y Naturales, Universidad Nacional de Córdoba. 12 de diciembre de 2006.</w:t>
      </w:r>
    </w:p>
    <w:p w14:paraId="6B3DA1F9" w14:textId="77777777" w:rsidR="00966BB4" w:rsidRDefault="00966BB4" w:rsidP="00966BB4">
      <w:pPr>
        <w:suppressAutoHyphens/>
        <w:jc w:val="both"/>
        <w:rPr>
          <w:rFonts w:ascii="Arial" w:hAnsi="Arial" w:cs="Arial"/>
          <w:spacing w:val="-2"/>
          <w:szCs w:val="24"/>
          <w:lang w:val="es-ES_tradnl"/>
        </w:rPr>
      </w:pPr>
    </w:p>
    <w:p w14:paraId="367BCAF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xiv. 2008. Conferencia sobre “El Impacto de las acciones humanas en el Medio Ambiente”. Primera Reunión de Deliberación y Consenso “Bioética y Medio Ambiente”, organizada por la Fundación para la Educación e Investigación en Bioética (FEIB), Programa de Educación Permanente en Bioética, Red Bioética de UNESCO. Córdoba, 5 de junio de 2008.</w:t>
      </w:r>
    </w:p>
    <w:p w14:paraId="462622CC" w14:textId="77777777" w:rsidR="00966BB4" w:rsidRDefault="00966BB4" w:rsidP="00966BB4">
      <w:pPr>
        <w:suppressAutoHyphens/>
        <w:jc w:val="both"/>
        <w:rPr>
          <w:rFonts w:ascii="Arial" w:hAnsi="Arial" w:cs="Arial"/>
          <w:spacing w:val="-2"/>
          <w:szCs w:val="24"/>
          <w:lang w:val="es-ES_tradnl"/>
        </w:rPr>
      </w:pPr>
    </w:p>
    <w:p w14:paraId="4011C75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 2008. Conferencia en el marco del Foro Territorio, Desarrollo Sustentable y Ley de Bosques; organizado por la Secretaría de Extensión Universitaria de la Universidad Nacional de Córdoba. Pabellón Argentina, Ciudad Universitaria, 24 de junio de 2008.</w:t>
      </w:r>
    </w:p>
    <w:p w14:paraId="051A6A7F" w14:textId="77777777" w:rsidR="00966BB4" w:rsidRDefault="00966BB4" w:rsidP="00966BB4">
      <w:pPr>
        <w:suppressAutoHyphens/>
        <w:jc w:val="both"/>
        <w:rPr>
          <w:rFonts w:ascii="Arial" w:hAnsi="Arial" w:cs="Arial"/>
          <w:spacing w:val="-2"/>
          <w:szCs w:val="24"/>
          <w:lang w:val="es-ES_tradnl"/>
        </w:rPr>
      </w:pPr>
    </w:p>
    <w:p w14:paraId="61743B9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xvi. 2009. Conferencia sobre “Los Bosques de Córdoba en tiempos de cambio (Aportes para un ordenamiento territorial)”. 5to. Congreso Provincial de Ingenieros Agrónomos. Colegio de Ingenieros Agrónomos de la Provincia de Córdoba y Secretaría de Desarrollo Rural y Agricultura Failiar. Villa Carlos Paz, Córdoba, 7 de agosto de 2009 </w:t>
      </w:r>
    </w:p>
    <w:p w14:paraId="431EE533" w14:textId="77777777" w:rsidR="00966BB4" w:rsidRDefault="00966BB4" w:rsidP="00966BB4">
      <w:pPr>
        <w:suppressAutoHyphens/>
        <w:jc w:val="both"/>
        <w:rPr>
          <w:rFonts w:ascii="Arial" w:hAnsi="Arial" w:cs="Arial"/>
          <w:spacing w:val="-2"/>
          <w:szCs w:val="24"/>
          <w:lang w:val="es-ES_tradnl"/>
        </w:rPr>
      </w:pPr>
    </w:p>
    <w:p w14:paraId="134BAB1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xvii. 2009. Conferencia en Simposio de Conservación: Zak, M. &amp; M. Cabido, “Crónica de una metamorfosis: la deforestación del bosque chaqueño occidental”. XXXII Jornadas Argentinas de Botánica, Huerta Grande, Córdoba. Octubre de 2009. Bol. Soc. Arg. Bot., Vol. 44, pág. 12.</w:t>
      </w:r>
    </w:p>
    <w:p w14:paraId="58EFA231" w14:textId="77777777" w:rsidR="00966BB4" w:rsidRDefault="00966BB4" w:rsidP="00966BB4">
      <w:pPr>
        <w:suppressAutoHyphens/>
        <w:jc w:val="both"/>
        <w:rPr>
          <w:rFonts w:ascii="Arial" w:hAnsi="Arial" w:cs="Arial"/>
          <w:spacing w:val="-2"/>
          <w:szCs w:val="24"/>
          <w:lang w:val="es-ES_tradnl"/>
        </w:rPr>
      </w:pPr>
    </w:p>
    <w:p w14:paraId="7C2E0FE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xviii. 2010. Conferencia sobre “Ética y Ambiente en Córdoba: Las Lecciones no Aprendidas”. Primeras Jornadas Municipales de Bioética. Aula Magna, Facultad de Derechos y Ciencias Sociales, Universidad Nacional de Córdoba. 22 de octubre de 2010.</w:t>
      </w:r>
    </w:p>
    <w:p w14:paraId="0E253CE2" w14:textId="77777777" w:rsidR="00966BB4" w:rsidRDefault="00966BB4" w:rsidP="00966BB4">
      <w:pPr>
        <w:suppressAutoHyphens/>
        <w:jc w:val="both"/>
        <w:rPr>
          <w:rFonts w:ascii="Arial" w:hAnsi="Arial" w:cs="Arial"/>
          <w:spacing w:val="-2"/>
          <w:szCs w:val="24"/>
          <w:lang w:val="es-ES_tradnl"/>
        </w:rPr>
      </w:pPr>
    </w:p>
    <w:p w14:paraId="459D587B" w14:textId="77777777" w:rsidR="00966BB4" w:rsidRDefault="00966BB4" w:rsidP="00707FA7">
      <w:pPr>
        <w:keepNext/>
        <w:keepLines/>
        <w:suppressAutoHyphens/>
        <w:jc w:val="both"/>
        <w:rPr>
          <w:rFonts w:ascii="Arial" w:hAnsi="Arial" w:cs="Arial"/>
          <w:spacing w:val="-2"/>
          <w:szCs w:val="24"/>
          <w:lang w:val="es-ES_tradnl"/>
        </w:rPr>
      </w:pPr>
      <w:r>
        <w:rPr>
          <w:rFonts w:ascii="Arial" w:hAnsi="Arial" w:cs="Arial"/>
          <w:spacing w:val="-2"/>
          <w:szCs w:val="24"/>
          <w:lang w:val="es-ES_tradnl"/>
        </w:rPr>
        <w:t>xix. 2011. Conferencia sobre “El Cambio Climático Global: Generalidades y Alcances”. Tercer Encuentro Nacional y Séptimo Provincial de Docentes Ambientalistas: Cambio Climático: participación y educación ambiental. Aula Magna, Facultad de Ciencias Exactas, Físicas y Naturales, Universidad Nacional de Córdoba, 13 de mayo de 2011. Organizado por la Fundación Ambiente, Cultura y Desarrollo (ACUDE).</w:t>
      </w:r>
    </w:p>
    <w:p w14:paraId="4058513B" w14:textId="77777777" w:rsidR="00966BB4" w:rsidRDefault="00966BB4" w:rsidP="00966BB4">
      <w:pPr>
        <w:suppressAutoHyphens/>
        <w:jc w:val="both"/>
        <w:rPr>
          <w:rFonts w:ascii="Arial" w:hAnsi="Arial" w:cs="Arial"/>
          <w:spacing w:val="-2"/>
          <w:szCs w:val="24"/>
          <w:lang w:val="es-ES_tradnl"/>
        </w:rPr>
      </w:pPr>
    </w:p>
    <w:p w14:paraId="17312984" w14:textId="77777777" w:rsidR="00966BB4" w:rsidRDefault="00966BB4" w:rsidP="00CA0DC2">
      <w:pPr>
        <w:keepNext/>
        <w:keepLines/>
        <w:suppressAutoHyphens/>
        <w:jc w:val="both"/>
        <w:rPr>
          <w:rFonts w:ascii="Arial" w:hAnsi="Arial" w:cs="Arial"/>
          <w:spacing w:val="-2"/>
          <w:szCs w:val="24"/>
          <w:lang w:val="es-ES_tradnl"/>
        </w:rPr>
      </w:pPr>
      <w:r>
        <w:rPr>
          <w:rFonts w:ascii="Arial" w:hAnsi="Arial" w:cs="Arial"/>
          <w:spacing w:val="-2"/>
          <w:szCs w:val="24"/>
          <w:lang w:val="es-ES_tradnl"/>
        </w:rPr>
        <w:t xml:space="preserve">xx. 2011. Conferencia sobre “El Bosque Nativo de Córdoba en un escenario de cambio climático”. Tercer Encuentro Nacional y Séptimo Provincial de Docentes Ambientalistas sobre Cambio Climático: participación y educación ambiental. Aula Magna, Facultad de Ciencias Exactas, Físicas y Naturales, Universidad Nacional de Córdoba, 14 de mayo de 2011. Organizado por la Fundación Ambiente, Cultura y Desarrollo (ACUDE). </w:t>
      </w:r>
    </w:p>
    <w:p w14:paraId="541261B4" w14:textId="77777777" w:rsidR="00966BB4" w:rsidRDefault="00966BB4" w:rsidP="00966BB4">
      <w:pPr>
        <w:suppressAutoHyphens/>
        <w:jc w:val="both"/>
        <w:rPr>
          <w:rFonts w:ascii="Arial" w:hAnsi="Arial" w:cs="Arial"/>
          <w:spacing w:val="-2"/>
          <w:szCs w:val="24"/>
          <w:lang w:val="es-ES_tradnl"/>
        </w:rPr>
      </w:pPr>
    </w:p>
    <w:p w14:paraId="603B0B6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xxi. 2011. Conferencia sobre “El Bosque Nativo de Córdoba: ¿tiene sentido conservar el patrimonio natural?” Primera Jornada de la Semana del Medio Ambiente, Deán Funes 2011, Bosques: la naturaleza a su servicio. Escuela Normal Superior Juan Bautista Alberdi, Deán Funes, Córdoba. 1de junio de 2011.</w:t>
      </w:r>
    </w:p>
    <w:p w14:paraId="54328162" w14:textId="77777777" w:rsidR="00966BB4" w:rsidRDefault="00966BB4" w:rsidP="00966BB4">
      <w:pPr>
        <w:suppressAutoHyphens/>
        <w:jc w:val="both"/>
        <w:rPr>
          <w:rFonts w:ascii="Arial" w:hAnsi="Arial" w:cs="Arial"/>
          <w:spacing w:val="-2"/>
          <w:szCs w:val="24"/>
          <w:lang w:val="es-ES_tradnl"/>
        </w:rPr>
      </w:pPr>
    </w:p>
    <w:p w14:paraId="309A613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xxii. 2011. Conferencia Plenaria sobre “Ecología y Política Ambiental: ¿lecciones no aprendidas o problemas de comunicación?” II Jornadas Internacionales sobre Medio Ambiente y Lenguajes. Facultad de Lenguas, Universidad Nacional de Córdoba, 29 de julio de 2011.</w:t>
      </w:r>
    </w:p>
    <w:p w14:paraId="2D8F97C7" w14:textId="77777777" w:rsidR="00966BB4" w:rsidRDefault="00966BB4" w:rsidP="00966BB4">
      <w:pPr>
        <w:suppressAutoHyphens/>
        <w:jc w:val="both"/>
        <w:rPr>
          <w:rFonts w:ascii="Arial" w:hAnsi="Arial" w:cs="Arial"/>
          <w:spacing w:val="-2"/>
          <w:szCs w:val="24"/>
          <w:lang w:val="es-ES_tradnl"/>
        </w:rPr>
      </w:pPr>
    </w:p>
    <w:p w14:paraId="78BE743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xxiii. 2011. Conferencia sobre “Las relaciones entre el hombre y el ambiente: ¿nos enseña algo la historia? Escuela Dante Alighieri Bilingüe – Bicultural, Córdoba. 9 de noviembre de 2011.</w:t>
      </w:r>
    </w:p>
    <w:p w14:paraId="3D7E959D" w14:textId="77777777" w:rsidR="00966BB4" w:rsidRDefault="00966BB4" w:rsidP="00966BB4">
      <w:pPr>
        <w:suppressAutoHyphens/>
        <w:jc w:val="both"/>
        <w:rPr>
          <w:rFonts w:ascii="Arial" w:hAnsi="Arial" w:cs="Arial"/>
          <w:spacing w:val="-2"/>
          <w:szCs w:val="24"/>
          <w:lang w:val="es-ES_tradnl"/>
        </w:rPr>
      </w:pPr>
    </w:p>
    <w:p w14:paraId="3C3E8446"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xxiv. 2012. Conferencia sobre “La vegetación de Córdoba: una historia de encuentros y desencuentros”. Academia Nacional de Ciencias, Córdoba. 11 de mayo de 2012.</w:t>
      </w:r>
    </w:p>
    <w:p w14:paraId="45653BE9" w14:textId="77777777" w:rsidR="00966BB4" w:rsidRDefault="00966BB4" w:rsidP="00966BB4">
      <w:pPr>
        <w:suppressAutoHyphens/>
        <w:jc w:val="both"/>
        <w:rPr>
          <w:rFonts w:ascii="Arial" w:hAnsi="Arial" w:cs="Arial"/>
          <w:b/>
          <w:spacing w:val="-2"/>
          <w:szCs w:val="24"/>
          <w:lang w:val="es-ES_tradnl"/>
        </w:rPr>
      </w:pPr>
    </w:p>
    <w:p w14:paraId="57B82240" w14:textId="77777777" w:rsidR="00966BB4" w:rsidRPr="00A208B6" w:rsidRDefault="00966BB4" w:rsidP="00966BB4">
      <w:pPr>
        <w:suppressAutoHyphens/>
        <w:jc w:val="both"/>
        <w:rPr>
          <w:rFonts w:ascii="Arial" w:hAnsi="Arial" w:cs="Arial"/>
          <w:b/>
          <w:spacing w:val="-2"/>
          <w:szCs w:val="24"/>
          <w:lang w:val="es-ES_tradnl"/>
        </w:rPr>
      </w:pPr>
    </w:p>
    <w:p w14:paraId="4E06CB77"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17</w:t>
      </w:r>
      <w:r w:rsidRPr="00A208B6">
        <w:rPr>
          <w:rFonts w:ascii="Arial" w:hAnsi="Arial" w:cs="Arial"/>
          <w:b/>
          <w:spacing w:val="-2"/>
          <w:szCs w:val="24"/>
          <w:lang w:val="es-ES_tradnl"/>
        </w:rPr>
        <w:t xml:space="preserve"> - </w:t>
      </w:r>
      <w:r w:rsidRPr="00E5432D">
        <w:rPr>
          <w:rFonts w:ascii="Arial" w:hAnsi="Arial" w:cs="Arial"/>
          <w:b/>
          <w:spacing w:val="-2"/>
          <w:szCs w:val="24"/>
          <w:u w:val="single"/>
          <w:lang w:val="es-ES_tradnl"/>
        </w:rPr>
        <w:t>Organización de eventos científicos - Visitas de Investigadores</w:t>
      </w:r>
    </w:p>
    <w:p w14:paraId="75B86261" w14:textId="77777777" w:rsidR="00966BB4" w:rsidRPr="00A208B6" w:rsidRDefault="00966BB4" w:rsidP="00966BB4">
      <w:pPr>
        <w:suppressAutoHyphens/>
        <w:jc w:val="both"/>
        <w:rPr>
          <w:rFonts w:ascii="Arial" w:hAnsi="Arial" w:cs="Arial"/>
          <w:spacing w:val="-2"/>
          <w:szCs w:val="24"/>
          <w:lang w:val="es-ES_tradnl"/>
        </w:rPr>
      </w:pPr>
    </w:p>
    <w:p w14:paraId="3DA30E6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1983. Organización de la excursión a las Sierras de Córdoba en el marco de la "17th International Phytogeographic Excursion (IPE), 1983, through the northern Argentina".</w:t>
      </w:r>
    </w:p>
    <w:p w14:paraId="336BBC37" w14:textId="77777777" w:rsidR="00966BB4" w:rsidRPr="00A208B6" w:rsidRDefault="00966BB4" w:rsidP="00966BB4">
      <w:pPr>
        <w:suppressAutoHyphens/>
        <w:jc w:val="both"/>
        <w:rPr>
          <w:rFonts w:ascii="Arial" w:hAnsi="Arial" w:cs="Arial"/>
          <w:spacing w:val="-2"/>
          <w:szCs w:val="24"/>
          <w:lang w:val="es-ES_tradnl"/>
        </w:rPr>
      </w:pPr>
    </w:p>
    <w:p w14:paraId="47205210"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1983. Organización de la visita y conferencias del Prof. Heinz Ellenberg.</w:t>
      </w:r>
    </w:p>
    <w:p w14:paraId="3DF8FF9D" w14:textId="77777777" w:rsidR="00966BB4" w:rsidRPr="00A208B6" w:rsidRDefault="00966BB4" w:rsidP="00966BB4">
      <w:pPr>
        <w:suppressAutoHyphens/>
        <w:jc w:val="both"/>
        <w:rPr>
          <w:rFonts w:ascii="Arial" w:hAnsi="Arial" w:cs="Arial"/>
          <w:spacing w:val="-2"/>
          <w:szCs w:val="24"/>
          <w:lang w:val="es-ES_tradnl"/>
        </w:rPr>
      </w:pPr>
    </w:p>
    <w:p w14:paraId="1472EEA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1983. Organización de la visita y conferencias del Prof. R. Kuchler.</w:t>
      </w:r>
    </w:p>
    <w:p w14:paraId="183AFEA6" w14:textId="77777777" w:rsidR="00966BB4" w:rsidRPr="00A208B6" w:rsidRDefault="00966BB4" w:rsidP="00966BB4">
      <w:pPr>
        <w:suppressAutoHyphens/>
        <w:jc w:val="both"/>
        <w:rPr>
          <w:rFonts w:ascii="Arial" w:hAnsi="Arial" w:cs="Arial"/>
          <w:spacing w:val="-2"/>
          <w:szCs w:val="24"/>
          <w:lang w:val="es-ES_tradnl"/>
        </w:rPr>
      </w:pPr>
    </w:p>
    <w:p w14:paraId="2A47E8B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1983. Organización de la XI Reunión Argentina de Ecología, llevada a cabo en V. Giardino, Córdoba.</w:t>
      </w:r>
    </w:p>
    <w:p w14:paraId="23B6A598" w14:textId="77777777" w:rsidR="00966BB4" w:rsidRPr="00A208B6" w:rsidRDefault="00966BB4" w:rsidP="00966BB4">
      <w:pPr>
        <w:suppressAutoHyphens/>
        <w:jc w:val="both"/>
        <w:rPr>
          <w:rFonts w:ascii="Arial" w:hAnsi="Arial" w:cs="Arial"/>
          <w:spacing w:val="-2"/>
          <w:szCs w:val="24"/>
          <w:lang w:val="es-ES_tradnl"/>
        </w:rPr>
      </w:pPr>
    </w:p>
    <w:p w14:paraId="30FB832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 1987. Organización del Primer Curso sobre "Conservación de la Naturaleza y Gestión Ambiental del Territorio", llevado a cabo en la Academia Nacional de Ciencias de Córdoba.</w:t>
      </w:r>
    </w:p>
    <w:p w14:paraId="3BE314DC" w14:textId="77777777" w:rsidR="00966BB4" w:rsidRPr="00A208B6" w:rsidRDefault="00966BB4" w:rsidP="00966BB4">
      <w:pPr>
        <w:suppressAutoHyphens/>
        <w:jc w:val="both"/>
        <w:rPr>
          <w:rFonts w:ascii="Arial" w:hAnsi="Arial" w:cs="Arial"/>
          <w:spacing w:val="-2"/>
          <w:szCs w:val="24"/>
          <w:lang w:val="es-ES_tradnl"/>
        </w:rPr>
      </w:pPr>
    </w:p>
    <w:p w14:paraId="11A3FD6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 1988. Organización del Segundo Curso sobre "Conservación de la Naturaleza y Gestión Ambiental del Territorio, lleva</w:t>
      </w:r>
      <w:r w:rsidRPr="00A208B6">
        <w:rPr>
          <w:rFonts w:ascii="Arial" w:hAnsi="Arial" w:cs="Arial"/>
          <w:spacing w:val="-2"/>
          <w:szCs w:val="24"/>
          <w:lang w:val="es-ES_tradnl"/>
        </w:rPr>
        <w:softHyphen/>
        <w:t>do a cabo en la Facultad de Ciencias Exactas, Físicas y Natura</w:t>
      </w:r>
      <w:r w:rsidRPr="00A208B6">
        <w:rPr>
          <w:rFonts w:ascii="Arial" w:hAnsi="Arial" w:cs="Arial"/>
          <w:spacing w:val="-2"/>
          <w:szCs w:val="24"/>
          <w:lang w:val="es-ES_tradnl"/>
        </w:rPr>
        <w:softHyphen/>
        <w:t>les, Universidad Nacional de Córdoba.</w:t>
      </w:r>
    </w:p>
    <w:p w14:paraId="5B3D758B" w14:textId="77777777" w:rsidR="00966BB4" w:rsidRPr="00A208B6" w:rsidRDefault="00966BB4" w:rsidP="00966BB4">
      <w:pPr>
        <w:suppressAutoHyphens/>
        <w:jc w:val="both"/>
        <w:rPr>
          <w:rFonts w:ascii="Arial" w:hAnsi="Arial" w:cs="Arial"/>
          <w:spacing w:val="-2"/>
          <w:szCs w:val="24"/>
          <w:lang w:val="es-ES_tradnl"/>
        </w:rPr>
      </w:pPr>
    </w:p>
    <w:p w14:paraId="5FD32B8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vii. 1989. Organización del Curso sobre "Ecología de Comunida</w:t>
      </w:r>
      <w:r w:rsidRPr="00A208B6">
        <w:rPr>
          <w:rFonts w:ascii="Arial" w:hAnsi="Arial" w:cs="Arial"/>
          <w:spacing w:val="-2"/>
          <w:szCs w:val="24"/>
          <w:lang w:val="es-ES_tradnl"/>
        </w:rPr>
        <w:softHyphen/>
        <w:t>des", llevado a cabo en la Facultad de Ciencias Exactas, Físicas y Naturales de la Universidad Nacional de Córdoba.</w:t>
      </w:r>
    </w:p>
    <w:p w14:paraId="43392E83" w14:textId="77777777" w:rsidR="00966BB4" w:rsidRPr="00A208B6" w:rsidRDefault="00966BB4" w:rsidP="00966BB4">
      <w:pPr>
        <w:suppressAutoHyphens/>
        <w:jc w:val="both"/>
        <w:rPr>
          <w:rFonts w:ascii="Arial" w:hAnsi="Arial" w:cs="Arial"/>
          <w:spacing w:val="-2"/>
          <w:szCs w:val="24"/>
          <w:lang w:val="es-ES_tradnl"/>
        </w:rPr>
      </w:pPr>
    </w:p>
    <w:p w14:paraId="03BA1CF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xml:space="preserve">viii. 1993. Organización del Curso sobre "Biodiversity and Community Structure", </w:t>
      </w:r>
      <w:r>
        <w:rPr>
          <w:rFonts w:ascii="Arial" w:hAnsi="Arial" w:cs="Arial"/>
          <w:spacing w:val="-2"/>
          <w:szCs w:val="24"/>
          <w:lang w:val="es-ES_tradnl"/>
        </w:rPr>
        <w:t>Facultad de Ciencias Exactas, Físicas y Naturales, Universidad Nacional de Córdoba. L</w:t>
      </w:r>
      <w:r w:rsidRPr="00A208B6">
        <w:rPr>
          <w:rFonts w:ascii="Arial" w:hAnsi="Arial" w:cs="Arial"/>
          <w:spacing w:val="-2"/>
          <w:szCs w:val="24"/>
          <w:lang w:val="es-ES_tradnl"/>
        </w:rPr>
        <w:t>levado a cabo en Vaquerías, Córdoba.</w:t>
      </w:r>
      <w:r>
        <w:rPr>
          <w:rFonts w:ascii="Arial" w:hAnsi="Arial" w:cs="Arial"/>
          <w:spacing w:val="-2"/>
          <w:szCs w:val="24"/>
          <w:lang w:val="es-ES_tradnl"/>
        </w:rPr>
        <w:t xml:space="preserve"> Agosto de 1993. Resolución 227-HCD-1993.</w:t>
      </w:r>
    </w:p>
    <w:p w14:paraId="15F65DF1" w14:textId="77777777" w:rsidR="00966BB4" w:rsidRPr="00A208B6" w:rsidRDefault="00966BB4" w:rsidP="00966BB4">
      <w:pPr>
        <w:suppressAutoHyphens/>
        <w:jc w:val="both"/>
        <w:rPr>
          <w:rFonts w:ascii="Arial" w:hAnsi="Arial" w:cs="Arial"/>
          <w:spacing w:val="-2"/>
          <w:szCs w:val="24"/>
          <w:lang w:val="es-ES_tradnl"/>
        </w:rPr>
      </w:pPr>
    </w:p>
    <w:p w14:paraId="277EA61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ix. 1994. Organización del Primer Taller Red Temática XII B de la Red Iberoamericana de Biodiversidad en Pastizales y Sabanas, Programa Iberoamericano de Ciencia y Tecnología para el Desarrollo, CYTED. Vaquerías, Córdoba, 6 al 10 de junio de 1994.</w:t>
      </w:r>
    </w:p>
    <w:p w14:paraId="40B69B65" w14:textId="77777777" w:rsidR="00966BB4" w:rsidRPr="00A208B6" w:rsidRDefault="00966BB4" w:rsidP="00966BB4">
      <w:pPr>
        <w:suppressAutoHyphens/>
        <w:jc w:val="both"/>
        <w:rPr>
          <w:rFonts w:ascii="Arial" w:hAnsi="Arial" w:cs="Arial"/>
          <w:spacing w:val="-2"/>
          <w:szCs w:val="24"/>
          <w:lang w:val="es-ES_tradnl"/>
        </w:rPr>
      </w:pPr>
    </w:p>
    <w:p w14:paraId="38743FC4"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 1994. Organización del Curso de Posgrado sobre "Grasses and Greenhouse", dictado por el Dr. Paul Hattersley. Setiembre de 1994. Universidad Nacional de Córdoba - Instituto Multidisciplinario de Biología Vegetal.</w:t>
      </w:r>
    </w:p>
    <w:p w14:paraId="5EBF2661" w14:textId="77777777" w:rsidR="00966BB4" w:rsidRPr="00A208B6" w:rsidRDefault="00966BB4" w:rsidP="00966BB4">
      <w:pPr>
        <w:suppressAutoHyphens/>
        <w:jc w:val="both"/>
        <w:rPr>
          <w:rFonts w:ascii="Arial" w:hAnsi="Arial" w:cs="Arial"/>
          <w:spacing w:val="-2"/>
          <w:szCs w:val="24"/>
          <w:lang w:val="es-ES_tradnl"/>
        </w:rPr>
      </w:pPr>
    </w:p>
    <w:p w14:paraId="663051D2"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 1994. Coordinador de la Sesión Técnica Nro. 10: Ecología. VI CONGRESO LATINOAMERICANO DE BOTANICA (Mar del Plata). 2 al 8 de octubre de 1994.</w:t>
      </w:r>
    </w:p>
    <w:p w14:paraId="66BFC56C" w14:textId="77777777" w:rsidR="00966BB4" w:rsidRPr="00A208B6" w:rsidRDefault="00966BB4" w:rsidP="00966BB4">
      <w:pPr>
        <w:suppressAutoHyphens/>
        <w:jc w:val="both"/>
        <w:rPr>
          <w:rFonts w:ascii="Arial" w:hAnsi="Arial" w:cs="Arial"/>
          <w:spacing w:val="-2"/>
          <w:szCs w:val="24"/>
          <w:lang w:val="es-ES_tradnl"/>
        </w:rPr>
      </w:pPr>
    </w:p>
    <w:p w14:paraId="66059BCB"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xii. 1996. Organización del Curso de Posgrado "Atributos funcionales de plantas y respuestas de la vegetación al cambio global", dictado por los Dres. P. Grime, K. Thompson y J. Hodgson, de la Universidad de Sheffield, Reino Unido. IMBIV, Universidad Nacional de Córdoba, 20 al 22 de marzo de 1996. Resolución Nº 145-G-1996 del HCD.</w:t>
      </w:r>
    </w:p>
    <w:p w14:paraId="0036B99B" w14:textId="77777777" w:rsidR="00966BB4" w:rsidRPr="00A208B6" w:rsidRDefault="00966BB4" w:rsidP="00966BB4">
      <w:pPr>
        <w:suppressAutoHyphens/>
        <w:jc w:val="both"/>
        <w:rPr>
          <w:rFonts w:ascii="Arial" w:hAnsi="Arial" w:cs="Arial"/>
          <w:spacing w:val="-2"/>
          <w:szCs w:val="24"/>
          <w:lang w:val="es-ES_tradnl"/>
        </w:rPr>
      </w:pPr>
    </w:p>
    <w:p w14:paraId="4E7B1047"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xiii. 1996. Organización del Curso de Posgrado "Ecosistemas. Estructura, Funcionamiento y Dinámica", dictado por el Dr. G. Sarmiento de la Universidad de Los Andes, Mérida, Venezuela. 25 al 30 de noviembre de 1996. Resolución Nº 39-G-1996 del HCD.</w:t>
      </w:r>
    </w:p>
    <w:p w14:paraId="622C4AA2" w14:textId="77777777" w:rsidR="00966BB4" w:rsidRDefault="00966BB4" w:rsidP="00966BB4">
      <w:pPr>
        <w:suppressAutoHyphens/>
        <w:jc w:val="both"/>
        <w:rPr>
          <w:rFonts w:ascii="Arial" w:hAnsi="Arial" w:cs="Arial"/>
          <w:spacing w:val="-2"/>
          <w:szCs w:val="24"/>
          <w:lang w:val="es-ES_tradnl"/>
        </w:rPr>
      </w:pPr>
    </w:p>
    <w:p w14:paraId="58382515"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xiv. 1998. Organización del Curso de Postgrado “Modelos Matemáticos en Ecología”. Curso de Postgrado del IMBIV, Universidad Nacional de Córdoba – CONICET. Dictado por el Dr. I. Noy-Meir, Universidad Hebrea de Jerusalem, Israel. 21 al 25 de septiembre de 1998. Resolución 196-HCD-1998.</w:t>
      </w:r>
    </w:p>
    <w:p w14:paraId="7CF3769C" w14:textId="77777777" w:rsidR="00966BB4" w:rsidRDefault="00966BB4" w:rsidP="00966BB4">
      <w:pPr>
        <w:suppressAutoHyphens/>
        <w:jc w:val="both"/>
        <w:rPr>
          <w:rFonts w:ascii="Arial" w:hAnsi="Arial" w:cs="Arial"/>
          <w:spacing w:val="-2"/>
          <w:szCs w:val="24"/>
          <w:lang w:val="es-ES_tradnl"/>
        </w:rPr>
      </w:pPr>
    </w:p>
    <w:p w14:paraId="231A32A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 2000. Organización del Curso de Postgrado “Análisis Multivariado en Ecología de Comunidades”. Curso de Postgrado del IMBIV, Universidad Nacional de Córdoba – CONICET. Dictado por el Dr. V. de Patta Pillar, Universidad Federal de Río Grande do Sul, Brasil. 27 al 31 de marzo de 2000. Resolución 1775-G-1999.</w:t>
      </w:r>
    </w:p>
    <w:p w14:paraId="3F165E21" w14:textId="77777777" w:rsidR="00966BB4" w:rsidRDefault="00966BB4" w:rsidP="00966BB4">
      <w:pPr>
        <w:suppressAutoHyphens/>
        <w:jc w:val="both"/>
        <w:rPr>
          <w:rFonts w:ascii="Arial" w:hAnsi="Arial" w:cs="Arial"/>
          <w:spacing w:val="-2"/>
          <w:szCs w:val="24"/>
          <w:lang w:val="es-ES_tradnl"/>
        </w:rPr>
      </w:pPr>
    </w:p>
    <w:p w14:paraId="5825DE9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xvi. 2000. Organización del Curso de Postgrado “Interacciones entre vegetación y grandes herbívoros”. Curso de Postgrado del IMBIV, Universidad Nacional de Córdoba – CONICET. Dictado por el Dr. I. Noy-Meir, Universidad Hebrea de Jerusalem, Israel. 4 al 8 de septiembre de2000. Resolución 531-G-2000.</w:t>
      </w:r>
    </w:p>
    <w:p w14:paraId="3FD864ED" w14:textId="77777777" w:rsidR="00966BB4" w:rsidRDefault="00966BB4" w:rsidP="00966BB4">
      <w:pPr>
        <w:suppressAutoHyphens/>
        <w:jc w:val="both"/>
        <w:rPr>
          <w:rFonts w:ascii="Arial" w:hAnsi="Arial" w:cs="Arial"/>
          <w:spacing w:val="-2"/>
          <w:szCs w:val="24"/>
          <w:lang w:val="es-ES_tradnl"/>
        </w:rPr>
      </w:pPr>
    </w:p>
    <w:p w14:paraId="6BA4A26D"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xvii. 2001. Organización del Curso de Postgrado “Construcción y Análisis de Modelos en Ecología”. Curso de Postgrado del IMBIV, Universidad Nacional de Córdoba – CONICET. Dictado por el Dr. I. Noy-Meir, Universidad Hebrea de Jerusalem, Israel. 3 al 7 de septiembre de 2001. Resolución 632-A -2001.</w:t>
      </w:r>
    </w:p>
    <w:p w14:paraId="25F810A2" w14:textId="77777777" w:rsidR="00966BB4" w:rsidRPr="00A208B6" w:rsidRDefault="00966BB4" w:rsidP="00966BB4">
      <w:pPr>
        <w:suppressAutoHyphens/>
        <w:jc w:val="both"/>
        <w:rPr>
          <w:rFonts w:ascii="Arial" w:hAnsi="Arial" w:cs="Arial"/>
          <w:b/>
          <w:spacing w:val="-2"/>
          <w:szCs w:val="24"/>
          <w:lang w:val="es-ES_tradnl"/>
        </w:rPr>
      </w:pPr>
    </w:p>
    <w:p w14:paraId="38A2D305" w14:textId="77777777" w:rsidR="00966BB4" w:rsidRDefault="00966BB4" w:rsidP="00966BB4">
      <w:pPr>
        <w:suppressAutoHyphens/>
        <w:jc w:val="both"/>
        <w:rPr>
          <w:rFonts w:ascii="Arial" w:hAnsi="Arial" w:cs="Arial"/>
          <w:spacing w:val="-2"/>
          <w:szCs w:val="24"/>
          <w:lang w:val="es-ES_tradnl"/>
        </w:rPr>
      </w:pPr>
      <w:r w:rsidRPr="00AF6B60">
        <w:rPr>
          <w:rFonts w:ascii="Arial" w:hAnsi="Arial" w:cs="Arial"/>
          <w:spacing w:val="-2"/>
          <w:szCs w:val="24"/>
          <w:lang w:val="es-ES_tradnl"/>
        </w:rPr>
        <w:t>xv</w:t>
      </w:r>
      <w:r>
        <w:rPr>
          <w:rFonts w:ascii="Arial" w:hAnsi="Arial" w:cs="Arial"/>
          <w:spacing w:val="-2"/>
          <w:szCs w:val="24"/>
          <w:lang w:val="es-ES_tradnl"/>
        </w:rPr>
        <w:t>iii</w:t>
      </w:r>
      <w:r w:rsidRPr="00AF6B60">
        <w:rPr>
          <w:rFonts w:ascii="Arial" w:hAnsi="Arial" w:cs="Arial"/>
          <w:spacing w:val="-2"/>
          <w:szCs w:val="24"/>
          <w:lang w:val="es-ES_tradnl"/>
        </w:rPr>
        <w:t xml:space="preserve">. </w:t>
      </w:r>
      <w:r>
        <w:rPr>
          <w:rFonts w:ascii="Arial" w:hAnsi="Arial" w:cs="Arial"/>
          <w:spacing w:val="-2"/>
          <w:szCs w:val="24"/>
          <w:lang w:val="es-ES_tradnl"/>
        </w:rPr>
        <w:t>2006. Miembro de la Comisión Organizadora de la XXII Reunión Argentina de Ecología. Córdoba, agosto de 2006.</w:t>
      </w:r>
    </w:p>
    <w:p w14:paraId="59863B2F" w14:textId="77777777" w:rsidR="00966BB4" w:rsidRDefault="00966BB4" w:rsidP="00966BB4">
      <w:pPr>
        <w:suppressAutoHyphens/>
        <w:jc w:val="both"/>
        <w:rPr>
          <w:rFonts w:ascii="Arial" w:hAnsi="Arial" w:cs="Arial"/>
          <w:spacing w:val="-2"/>
          <w:szCs w:val="24"/>
          <w:lang w:val="es-ES_tradnl"/>
        </w:rPr>
      </w:pPr>
    </w:p>
    <w:p w14:paraId="0D99682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xix. 2009. Organizador del Segundo Taller del Proyecto LEAF IAI CRN II 2005, sobre “Límites entre pastizales y bosques en ecosistemas de América: efectos del cambio climático y de las actividades humanas”. Córdoba, 15 al 18 de junio de 2009.</w:t>
      </w:r>
    </w:p>
    <w:p w14:paraId="513D26C3" w14:textId="77777777" w:rsidR="00966BB4" w:rsidRDefault="00966BB4" w:rsidP="00966BB4">
      <w:pPr>
        <w:suppressAutoHyphens/>
        <w:jc w:val="both"/>
        <w:rPr>
          <w:rFonts w:ascii="Arial" w:hAnsi="Arial" w:cs="Arial"/>
          <w:spacing w:val="-2"/>
          <w:szCs w:val="24"/>
          <w:lang w:val="es-ES_tradnl"/>
        </w:rPr>
      </w:pPr>
    </w:p>
    <w:p w14:paraId="3204E015" w14:textId="77777777" w:rsidR="00966BB4" w:rsidRPr="00AF6B60"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xx. 2010. Integrante del Comité Científico del X Simposio Argentino y XIII Simposio Latinoamericano de Farmacobotánica. Organizado por la Facultad de Ciencias Químicas y el IMBIV (Universidad Nacional de Córdoba – CONICET). 24 al 26 de noviembre de 2010.</w:t>
      </w:r>
    </w:p>
    <w:p w14:paraId="4B281C5E" w14:textId="77777777" w:rsidR="00966BB4" w:rsidRPr="00A208B6" w:rsidRDefault="00966BB4" w:rsidP="00966BB4">
      <w:pPr>
        <w:suppressAutoHyphens/>
        <w:jc w:val="both"/>
        <w:rPr>
          <w:rFonts w:ascii="Arial" w:hAnsi="Arial" w:cs="Arial"/>
          <w:spacing w:val="-2"/>
          <w:szCs w:val="24"/>
          <w:u w:val="single"/>
          <w:lang w:val="es-ES_tradnl"/>
        </w:rPr>
      </w:pPr>
    </w:p>
    <w:p w14:paraId="5CD50D60" w14:textId="77777777" w:rsidR="00966BB4" w:rsidRPr="00A208B6" w:rsidRDefault="00966BB4" w:rsidP="00966BB4">
      <w:pPr>
        <w:suppressAutoHyphens/>
        <w:jc w:val="both"/>
        <w:rPr>
          <w:rFonts w:ascii="Arial" w:hAnsi="Arial" w:cs="Arial"/>
          <w:spacing w:val="-2"/>
          <w:szCs w:val="24"/>
          <w:lang w:val="es-ES_tradnl"/>
        </w:rPr>
      </w:pPr>
    </w:p>
    <w:p w14:paraId="746F116F" w14:textId="77777777" w:rsidR="00966BB4" w:rsidRPr="00B524DD" w:rsidRDefault="00966BB4" w:rsidP="00C75A2F">
      <w:pPr>
        <w:keepNext/>
        <w:keepLines/>
        <w:suppressAutoHyphens/>
        <w:jc w:val="both"/>
        <w:rPr>
          <w:rFonts w:ascii="Arial" w:hAnsi="Arial" w:cs="Arial"/>
          <w:b/>
          <w:spacing w:val="-2"/>
          <w:szCs w:val="24"/>
          <w:lang w:val="es-ES_tradnl"/>
        </w:rPr>
      </w:pPr>
      <w:r w:rsidRPr="00B524DD">
        <w:rPr>
          <w:rFonts w:ascii="Arial" w:hAnsi="Arial" w:cs="Arial"/>
          <w:b/>
          <w:spacing w:val="-2"/>
          <w:szCs w:val="24"/>
          <w:lang w:val="es-ES_tradnl"/>
        </w:rPr>
        <w:t>1</w:t>
      </w:r>
      <w:r>
        <w:rPr>
          <w:rFonts w:ascii="Arial" w:hAnsi="Arial" w:cs="Arial"/>
          <w:b/>
          <w:spacing w:val="-2"/>
          <w:szCs w:val="24"/>
          <w:lang w:val="es-ES_tradnl"/>
        </w:rPr>
        <w:t xml:space="preserve">8 </w:t>
      </w:r>
      <w:r w:rsidRPr="00B524DD">
        <w:rPr>
          <w:rFonts w:ascii="Arial" w:hAnsi="Arial" w:cs="Arial"/>
          <w:b/>
          <w:spacing w:val="-2"/>
          <w:szCs w:val="24"/>
          <w:lang w:val="es-ES_tradnl"/>
        </w:rPr>
        <w:t xml:space="preserve">- </w:t>
      </w:r>
      <w:r w:rsidRPr="00E5432D">
        <w:rPr>
          <w:rFonts w:ascii="Arial" w:hAnsi="Arial" w:cs="Arial"/>
          <w:b/>
          <w:spacing w:val="-2"/>
          <w:szCs w:val="24"/>
          <w:u w:val="single"/>
          <w:lang w:val="es-ES_tradnl"/>
        </w:rPr>
        <w:t>Actuación en organismos de planeamiento, promoción o ejecución científica y técnica</w:t>
      </w:r>
      <w:r w:rsidRPr="00B524DD">
        <w:rPr>
          <w:rFonts w:ascii="Arial" w:hAnsi="Arial" w:cs="Arial"/>
          <w:b/>
          <w:spacing w:val="-2"/>
          <w:szCs w:val="24"/>
          <w:lang w:val="es-ES_tradnl"/>
        </w:rPr>
        <w:t>.</w:t>
      </w:r>
    </w:p>
    <w:p w14:paraId="63FCCF4D" w14:textId="77777777" w:rsidR="00966BB4" w:rsidRDefault="00966BB4" w:rsidP="00C75A2F">
      <w:pPr>
        <w:keepNext/>
        <w:keepLines/>
        <w:suppressAutoHyphens/>
        <w:jc w:val="both"/>
        <w:rPr>
          <w:rFonts w:ascii="Arial" w:hAnsi="Arial" w:cs="Arial"/>
          <w:b/>
          <w:spacing w:val="-2"/>
          <w:szCs w:val="24"/>
          <w:lang w:val="es-ES_tradnl"/>
        </w:rPr>
      </w:pPr>
    </w:p>
    <w:p w14:paraId="74A9A01A" w14:textId="77777777" w:rsidR="00966BB4" w:rsidRPr="00A208B6" w:rsidRDefault="00966BB4" w:rsidP="00C75A2F">
      <w:pPr>
        <w:keepNext/>
        <w:keepLines/>
        <w:suppressAutoHyphens/>
        <w:jc w:val="both"/>
        <w:rPr>
          <w:rFonts w:ascii="Arial" w:hAnsi="Arial" w:cs="Arial"/>
          <w:spacing w:val="-2"/>
          <w:szCs w:val="24"/>
          <w:lang w:val="es-ES_tradnl"/>
        </w:rPr>
      </w:pPr>
      <w:r>
        <w:rPr>
          <w:rFonts w:ascii="Arial" w:hAnsi="Arial" w:cs="Arial"/>
          <w:b/>
          <w:spacing w:val="-2"/>
          <w:szCs w:val="24"/>
          <w:lang w:val="es-ES_tradnl"/>
        </w:rPr>
        <w:t>-Consejo Nacional de Investigaciones Científicas y Técnicas (CONICET)</w:t>
      </w:r>
    </w:p>
    <w:p w14:paraId="2A6FEB33" w14:textId="77777777" w:rsidR="00966BB4" w:rsidRDefault="00966BB4" w:rsidP="00C75A2F">
      <w:pPr>
        <w:keepNext/>
        <w:keepLines/>
        <w:suppressAutoHyphens/>
        <w:jc w:val="both"/>
        <w:rPr>
          <w:rFonts w:ascii="Arial" w:hAnsi="Arial" w:cs="Arial"/>
          <w:spacing w:val="-2"/>
          <w:szCs w:val="24"/>
          <w:lang w:val="es-ES_tradnl"/>
        </w:rPr>
      </w:pPr>
    </w:p>
    <w:p w14:paraId="229ED0C8" w14:textId="77777777" w:rsidR="00966BB4" w:rsidRDefault="00966BB4" w:rsidP="00C75A2F">
      <w:pPr>
        <w:pStyle w:val="BodyText2"/>
        <w:keepNext/>
        <w:keepLines/>
        <w:rPr>
          <w:rFonts w:ascii="Arial" w:hAnsi="Arial" w:cs="Arial"/>
          <w:lang w:val="es-AR"/>
        </w:rPr>
      </w:pPr>
      <w:r>
        <w:rPr>
          <w:rFonts w:ascii="Arial" w:hAnsi="Arial" w:cs="Arial"/>
          <w:lang w:val="es-AR"/>
        </w:rPr>
        <w:t xml:space="preserve">- Director Alterno de la Unidad Ejecutora Instituto Multidisciplinario de Biología Vegetal (IMBIV, UNC - CONICET). 1999 – 2009. </w:t>
      </w:r>
    </w:p>
    <w:p w14:paraId="41BC468C" w14:textId="77777777" w:rsidR="00966BB4" w:rsidRDefault="00966BB4" w:rsidP="00C75A2F">
      <w:pPr>
        <w:keepNext/>
        <w:keepLines/>
        <w:suppressAutoHyphens/>
        <w:jc w:val="both"/>
        <w:rPr>
          <w:rFonts w:ascii="Arial" w:hAnsi="Arial" w:cs="Arial"/>
          <w:spacing w:val="-2"/>
          <w:szCs w:val="24"/>
          <w:lang w:val="es-ES_tradnl"/>
        </w:rPr>
      </w:pPr>
    </w:p>
    <w:p w14:paraId="6EEB440B" w14:textId="77777777" w:rsidR="00966BB4" w:rsidRDefault="00966BB4" w:rsidP="00C75A2F">
      <w:pPr>
        <w:keepNext/>
        <w:keepLines/>
        <w:suppressAutoHyphens/>
        <w:jc w:val="both"/>
        <w:rPr>
          <w:rFonts w:ascii="Arial" w:hAnsi="Arial" w:cs="Arial"/>
          <w:spacing w:val="-2"/>
          <w:szCs w:val="24"/>
          <w:lang w:val="es-ES_tradnl"/>
        </w:rPr>
      </w:pPr>
      <w:r>
        <w:rPr>
          <w:rFonts w:ascii="Arial" w:hAnsi="Arial" w:cs="Arial"/>
          <w:spacing w:val="-2"/>
          <w:szCs w:val="24"/>
          <w:lang w:val="es-ES_tradnl"/>
        </w:rPr>
        <w:t>- Integrante de la Comisión Ad-Hoc de Ciencias Biológicas y de la Salud, disciplina Biología para la consideración de Becas. Resolución Directorio No. 1528/99 del 9 de agosto de 1999.</w:t>
      </w:r>
    </w:p>
    <w:p w14:paraId="529E5C5F" w14:textId="77777777" w:rsidR="00966BB4" w:rsidRDefault="00966BB4" w:rsidP="00966BB4">
      <w:pPr>
        <w:suppressAutoHyphens/>
        <w:jc w:val="both"/>
        <w:rPr>
          <w:rFonts w:ascii="Arial" w:hAnsi="Arial" w:cs="Arial"/>
          <w:spacing w:val="-2"/>
          <w:szCs w:val="24"/>
          <w:lang w:val="es-ES_tradnl"/>
        </w:rPr>
      </w:pPr>
    </w:p>
    <w:p w14:paraId="204A847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Asesora de Biología. Resolución Directorio No. 1025 del 12 de julio de 2002.</w:t>
      </w:r>
    </w:p>
    <w:p w14:paraId="65C804BE" w14:textId="77777777" w:rsidR="00966BB4" w:rsidRDefault="00966BB4" w:rsidP="00966BB4">
      <w:pPr>
        <w:suppressAutoHyphens/>
        <w:jc w:val="both"/>
        <w:rPr>
          <w:rFonts w:ascii="Arial" w:hAnsi="Arial" w:cs="Arial"/>
          <w:spacing w:val="-2"/>
          <w:szCs w:val="24"/>
          <w:lang w:val="es-ES_tradnl"/>
        </w:rPr>
      </w:pPr>
    </w:p>
    <w:p w14:paraId="456AEC7A"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Asesora de Biología. Resolución Directorio No. 960/03 del 27 de junio de 2003.</w:t>
      </w:r>
    </w:p>
    <w:p w14:paraId="31FEDD09" w14:textId="77777777" w:rsidR="00966BB4" w:rsidRDefault="00966BB4" w:rsidP="00966BB4">
      <w:pPr>
        <w:suppressAutoHyphens/>
        <w:jc w:val="both"/>
        <w:rPr>
          <w:rFonts w:ascii="Arial" w:hAnsi="Arial" w:cs="Arial"/>
          <w:spacing w:val="-2"/>
          <w:szCs w:val="24"/>
          <w:lang w:val="es-ES_tradnl"/>
        </w:rPr>
      </w:pPr>
    </w:p>
    <w:p w14:paraId="19727E8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Junta Técnica. Resolución del Directorio No. 891 del 16 de mayo de 2006.</w:t>
      </w:r>
    </w:p>
    <w:p w14:paraId="586C0BB4" w14:textId="77777777" w:rsidR="00966BB4" w:rsidRDefault="00966BB4" w:rsidP="00966BB4">
      <w:pPr>
        <w:suppressAutoHyphens/>
        <w:jc w:val="both"/>
        <w:rPr>
          <w:rFonts w:ascii="Arial" w:hAnsi="Arial" w:cs="Arial"/>
          <w:spacing w:val="-2"/>
          <w:szCs w:val="24"/>
          <w:lang w:val="es-ES_tradnl"/>
        </w:rPr>
      </w:pPr>
    </w:p>
    <w:p w14:paraId="4409E75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integrante de la Comisión Especial para el tratamiento de Informes No Aceptables correspondientes al período 2004-2005. Resolución Directorio No. 1001 del 5 de junio de 2006.</w:t>
      </w:r>
    </w:p>
    <w:p w14:paraId="4AFD8EA3" w14:textId="77777777" w:rsidR="00966BB4" w:rsidRDefault="00966BB4" w:rsidP="00966BB4">
      <w:pPr>
        <w:suppressAutoHyphens/>
        <w:jc w:val="both"/>
        <w:rPr>
          <w:rFonts w:ascii="Arial" w:hAnsi="Arial" w:cs="Arial"/>
          <w:spacing w:val="-2"/>
          <w:szCs w:val="24"/>
          <w:lang w:val="es-ES_tradnl"/>
        </w:rPr>
      </w:pPr>
    </w:p>
    <w:p w14:paraId="7C55D15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Ad-Hoc para evaluación de investigadores según Art 40 del Estatuto de la Carrera del Investigador Científico y Tecnológico. Resolución Directorio No. 2356 del 3 de octubre de 2006.</w:t>
      </w:r>
    </w:p>
    <w:p w14:paraId="034DC7F0" w14:textId="77777777" w:rsidR="00966BB4" w:rsidRDefault="00966BB4" w:rsidP="00966BB4">
      <w:pPr>
        <w:suppressAutoHyphens/>
        <w:jc w:val="both"/>
        <w:rPr>
          <w:rFonts w:ascii="Arial" w:hAnsi="Arial" w:cs="Arial"/>
          <w:spacing w:val="-2"/>
          <w:szCs w:val="24"/>
          <w:lang w:val="es-ES_tradnl"/>
        </w:rPr>
      </w:pPr>
    </w:p>
    <w:p w14:paraId="59FBEC1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Especial para el tratamiento de Informes No Aceptables correspondientes al período 2005/06. Resolución Directorio No. 1761 del 19 de julio de 2007.</w:t>
      </w:r>
    </w:p>
    <w:p w14:paraId="309C5CFD" w14:textId="77777777" w:rsidR="00966BB4" w:rsidRDefault="00966BB4" w:rsidP="00966BB4">
      <w:pPr>
        <w:suppressAutoHyphens/>
        <w:jc w:val="both"/>
        <w:rPr>
          <w:rFonts w:ascii="Arial" w:hAnsi="Arial" w:cs="Arial"/>
          <w:spacing w:val="-2"/>
          <w:szCs w:val="24"/>
          <w:lang w:val="es-ES_tradnl"/>
        </w:rPr>
      </w:pPr>
    </w:p>
    <w:p w14:paraId="79A8165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Asesora de Biología (Evaluación de Becas), designado mediante Resoluciones del Directorio No. 2276 del 26 de agosto de 2008, y No. 2427 del 16 de octubre de 2008.</w:t>
      </w:r>
    </w:p>
    <w:p w14:paraId="406E3643" w14:textId="77777777" w:rsidR="00966BB4" w:rsidRDefault="00966BB4" w:rsidP="00966BB4">
      <w:pPr>
        <w:suppressAutoHyphens/>
        <w:jc w:val="both"/>
        <w:rPr>
          <w:rFonts w:ascii="Arial" w:hAnsi="Arial" w:cs="Arial"/>
          <w:spacing w:val="-2"/>
          <w:szCs w:val="24"/>
          <w:lang w:val="es-ES_tradnl"/>
        </w:rPr>
      </w:pPr>
    </w:p>
    <w:p w14:paraId="5F2491C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Asesora de Biología (Evaluación de Becas), designado mediante Resolución del Directorio No. 2280 del 12 de agosto de 2009.</w:t>
      </w:r>
    </w:p>
    <w:p w14:paraId="18F8D57C" w14:textId="77777777" w:rsidR="00966BB4" w:rsidRDefault="00966BB4" w:rsidP="00966BB4">
      <w:pPr>
        <w:suppressAutoHyphens/>
        <w:jc w:val="both"/>
        <w:rPr>
          <w:rFonts w:ascii="Arial" w:hAnsi="Arial" w:cs="Arial"/>
          <w:spacing w:val="-2"/>
          <w:szCs w:val="24"/>
          <w:lang w:val="es-ES_tradnl"/>
        </w:rPr>
      </w:pPr>
    </w:p>
    <w:p w14:paraId="1D22C240"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Asesora de Biología (Evaluación de Becas), designado mediante Resolución del Directorio No. 2363 del 27 de agosto de 2010.</w:t>
      </w:r>
    </w:p>
    <w:p w14:paraId="5982E0AC" w14:textId="77777777" w:rsidR="00966BB4" w:rsidRDefault="00966BB4" w:rsidP="00966BB4">
      <w:pPr>
        <w:suppressAutoHyphens/>
        <w:jc w:val="both"/>
        <w:rPr>
          <w:rFonts w:ascii="Arial" w:hAnsi="Arial" w:cs="Arial"/>
          <w:spacing w:val="-2"/>
          <w:szCs w:val="24"/>
          <w:lang w:val="es-ES_tradnl"/>
        </w:rPr>
      </w:pPr>
    </w:p>
    <w:p w14:paraId="0CF2150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Coordinador Alterno de la Comisión de Biología, designado mediante Resolución del Directorio No. 0357/13, del 13 de febrero de 2013. </w:t>
      </w:r>
    </w:p>
    <w:p w14:paraId="3E1C9E21" w14:textId="77777777" w:rsidR="00966BB4" w:rsidRDefault="00966BB4" w:rsidP="00966BB4">
      <w:pPr>
        <w:suppressAutoHyphens/>
        <w:jc w:val="both"/>
        <w:rPr>
          <w:rFonts w:ascii="Arial" w:hAnsi="Arial" w:cs="Arial"/>
          <w:spacing w:val="-2"/>
          <w:szCs w:val="24"/>
          <w:lang w:val="es-ES_tradnl"/>
        </w:rPr>
      </w:pPr>
    </w:p>
    <w:p w14:paraId="6AEB3EDD" w14:textId="77777777" w:rsidR="00966BB4" w:rsidRDefault="00966BB4" w:rsidP="00966BB4">
      <w:pPr>
        <w:suppressAutoHyphens/>
        <w:jc w:val="both"/>
        <w:rPr>
          <w:rFonts w:ascii="Arial" w:hAnsi="Arial" w:cs="Arial"/>
          <w:spacing w:val="-2"/>
          <w:szCs w:val="24"/>
          <w:lang w:val="es-ES_tradnl"/>
        </w:rPr>
      </w:pPr>
    </w:p>
    <w:p w14:paraId="5DD78D2F" w14:textId="77777777" w:rsidR="00966BB4" w:rsidRPr="00D36EA5"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w:t>
      </w:r>
      <w:r w:rsidRPr="00D36EA5">
        <w:rPr>
          <w:rFonts w:ascii="Arial" w:hAnsi="Arial" w:cs="Arial"/>
          <w:b/>
          <w:spacing w:val="-2"/>
          <w:szCs w:val="24"/>
          <w:lang w:val="es-ES_tradnl"/>
        </w:rPr>
        <w:t>Consejo de Investigaciones Científicas y Tecnológicas de la Provincia de Córdoba (CONICOR)</w:t>
      </w:r>
    </w:p>
    <w:p w14:paraId="3150294E" w14:textId="77777777" w:rsidR="00966BB4" w:rsidRPr="00A208B6" w:rsidRDefault="00966BB4" w:rsidP="00966BB4">
      <w:pPr>
        <w:suppressAutoHyphens/>
        <w:jc w:val="both"/>
        <w:rPr>
          <w:rFonts w:ascii="Arial" w:hAnsi="Arial" w:cs="Arial"/>
          <w:spacing w:val="-2"/>
          <w:szCs w:val="24"/>
          <w:lang w:val="es-ES_tradnl"/>
        </w:rPr>
      </w:pPr>
    </w:p>
    <w:p w14:paraId="6B4D5805"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 xml:space="preserve">Integrante de la Comisión Asesora en Ciencias </w:t>
      </w:r>
      <w:r>
        <w:rPr>
          <w:rFonts w:ascii="Arial" w:hAnsi="Arial" w:cs="Arial"/>
          <w:spacing w:val="-2"/>
          <w:szCs w:val="24"/>
          <w:lang w:val="es-ES_tradnl"/>
        </w:rPr>
        <w:t>Naturales</w:t>
      </w:r>
      <w:r w:rsidRPr="00A208B6">
        <w:rPr>
          <w:rFonts w:ascii="Arial" w:hAnsi="Arial" w:cs="Arial"/>
          <w:spacing w:val="-2"/>
          <w:szCs w:val="24"/>
          <w:lang w:val="es-ES_tradnl"/>
        </w:rPr>
        <w:t>.</w:t>
      </w:r>
      <w:r>
        <w:rPr>
          <w:rFonts w:ascii="Arial" w:hAnsi="Arial" w:cs="Arial"/>
          <w:spacing w:val="-2"/>
          <w:szCs w:val="24"/>
          <w:lang w:val="es-ES_tradnl"/>
        </w:rPr>
        <w:t xml:space="preserve"> Nota No. 452/90 del 11 de diciembre de 1990.</w:t>
      </w:r>
    </w:p>
    <w:p w14:paraId="1136AAFC" w14:textId="77777777" w:rsidR="00966BB4" w:rsidRDefault="00966BB4" w:rsidP="00966BB4">
      <w:pPr>
        <w:suppressAutoHyphens/>
        <w:jc w:val="both"/>
        <w:rPr>
          <w:rFonts w:ascii="Arial" w:hAnsi="Arial" w:cs="Arial"/>
          <w:spacing w:val="-2"/>
          <w:szCs w:val="24"/>
          <w:lang w:val="es-ES_tradnl"/>
        </w:rPr>
      </w:pPr>
    </w:p>
    <w:p w14:paraId="794A401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Coordinador</w:t>
      </w:r>
      <w:r w:rsidRPr="00A208B6">
        <w:rPr>
          <w:rFonts w:ascii="Arial" w:hAnsi="Arial" w:cs="Arial"/>
          <w:spacing w:val="-2"/>
          <w:szCs w:val="24"/>
          <w:lang w:val="es-ES_tradnl"/>
        </w:rPr>
        <w:t xml:space="preserve"> de la Comisión Asesora en Ciencias </w:t>
      </w:r>
      <w:r>
        <w:rPr>
          <w:rFonts w:ascii="Arial" w:hAnsi="Arial" w:cs="Arial"/>
          <w:spacing w:val="-2"/>
          <w:szCs w:val="24"/>
          <w:lang w:val="es-ES_tradnl"/>
        </w:rPr>
        <w:t>Naturales</w:t>
      </w:r>
      <w:r w:rsidRPr="00A208B6">
        <w:rPr>
          <w:rFonts w:ascii="Arial" w:hAnsi="Arial" w:cs="Arial"/>
          <w:spacing w:val="-2"/>
          <w:szCs w:val="24"/>
          <w:lang w:val="es-ES_tradnl"/>
        </w:rPr>
        <w:t>.</w:t>
      </w:r>
      <w:r>
        <w:rPr>
          <w:rFonts w:ascii="Arial" w:hAnsi="Arial" w:cs="Arial"/>
          <w:spacing w:val="-2"/>
          <w:szCs w:val="24"/>
          <w:lang w:val="es-ES_tradnl"/>
        </w:rPr>
        <w:t xml:space="preserve"> Nota No. 345/91 del 11 de octubre de 1991.</w:t>
      </w:r>
    </w:p>
    <w:p w14:paraId="3088A0B2" w14:textId="77777777" w:rsidR="00966BB4" w:rsidRPr="00A208B6" w:rsidRDefault="00966BB4" w:rsidP="00966BB4">
      <w:pPr>
        <w:suppressAutoHyphens/>
        <w:jc w:val="both"/>
        <w:rPr>
          <w:rFonts w:ascii="Arial" w:hAnsi="Arial" w:cs="Arial"/>
          <w:spacing w:val="-2"/>
          <w:szCs w:val="24"/>
          <w:lang w:val="es-ES_tradnl"/>
        </w:rPr>
      </w:pPr>
    </w:p>
    <w:p w14:paraId="0489A25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Integrante de la Comisión Asesora en Ciencias</w:t>
      </w:r>
      <w:r>
        <w:rPr>
          <w:rFonts w:ascii="Arial" w:hAnsi="Arial" w:cs="Arial"/>
          <w:spacing w:val="-2"/>
          <w:szCs w:val="24"/>
          <w:lang w:val="es-ES_tradnl"/>
        </w:rPr>
        <w:t xml:space="preserve"> Naturales</w:t>
      </w:r>
      <w:r w:rsidRPr="00A208B6">
        <w:rPr>
          <w:rFonts w:ascii="Arial" w:hAnsi="Arial" w:cs="Arial"/>
          <w:spacing w:val="-2"/>
          <w:szCs w:val="24"/>
          <w:lang w:val="es-ES_tradnl"/>
        </w:rPr>
        <w:t>.</w:t>
      </w:r>
      <w:r>
        <w:rPr>
          <w:rFonts w:ascii="Arial" w:hAnsi="Arial" w:cs="Arial"/>
          <w:spacing w:val="-2"/>
          <w:szCs w:val="24"/>
          <w:lang w:val="es-ES_tradnl"/>
        </w:rPr>
        <w:t xml:space="preserve"> Nota 250/95 del 7 de noviembre de 1995.</w:t>
      </w:r>
    </w:p>
    <w:p w14:paraId="2F247BC7" w14:textId="77777777" w:rsidR="00966BB4" w:rsidRPr="00A208B6" w:rsidRDefault="00966BB4" w:rsidP="00966BB4">
      <w:pPr>
        <w:suppressAutoHyphens/>
        <w:jc w:val="both"/>
        <w:rPr>
          <w:rFonts w:ascii="Arial" w:hAnsi="Arial" w:cs="Arial"/>
          <w:spacing w:val="-2"/>
          <w:szCs w:val="24"/>
          <w:lang w:val="es-ES_tradnl"/>
        </w:rPr>
      </w:pPr>
    </w:p>
    <w:p w14:paraId="25AD5B4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 xml:space="preserve">Integrante </w:t>
      </w:r>
      <w:r>
        <w:rPr>
          <w:rFonts w:ascii="Arial" w:hAnsi="Arial" w:cs="Arial"/>
          <w:spacing w:val="-2"/>
          <w:szCs w:val="24"/>
          <w:lang w:val="es-ES_tradnl"/>
        </w:rPr>
        <w:t xml:space="preserve">y coordinador </w:t>
      </w:r>
      <w:r w:rsidRPr="00A208B6">
        <w:rPr>
          <w:rFonts w:ascii="Arial" w:hAnsi="Arial" w:cs="Arial"/>
          <w:spacing w:val="-2"/>
          <w:szCs w:val="24"/>
          <w:lang w:val="es-ES_tradnl"/>
        </w:rPr>
        <w:t>de la Comisión Asesora en Ciencias</w:t>
      </w:r>
      <w:r>
        <w:rPr>
          <w:rFonts w:ascii="Arial" w:hAnsi="Arial" w:cs="Arial"/>
          <w:spacing w:val="-2"/>
          <w:szCs w:val="24"/>
          <w:lang w:val="es-ES_tradnl"/>
        </w:rPr>
        <w:t xml:space="preserve"> Naturales</w:t>
      </w:r>
      <w:r w:rsidRPr="00A208B6">
        <w:rPr>
          <w:rFonts w:ascii="Arial" w:hAnsi="Arial" w:cs="Arial"/>
          <w:spacing w:val="-2"/>
          <w:szCs w:val="24"/>
          <w:lang w:val="es-ES_tradnl"/>
        </w:rPr>
        <w:t>.</w:t>
      </w:r>
      <w:r>
        <w:rPr>
          <w:rFonts w:ascii="Arial" w:hAnsi="Arial" w:cs="Arial"/>
          <w:spacing w:val="-2"/>
          <w:szCs w:val="24"/>
          <w:lang w:val="es-ES_tradnl"/>
        </w:rPr>
        <w:t xml:space="preserve"> Nota 395/96 del 4 de noviembre de 1996.</w:t>
      </w:r>
    </w:p>
    <w:p w14:paraId="0693B8C5" w14:textId="77777777" w:rsidR="00966BB4" w:rsidRPr="00A208B6" w:rsidRDefault="00966BB4" w:rsidP="00966BB4">
      <w:pPr>
        <w:suppressAutoHyphens/>
        <w:jc w:val="both"/>
        <w:rPr>
          <w:rFonts w:ascii="Arial" w:hAnsi="Arial" w:cs="Arial"/>
          <w:spacing w:val="-2"/>
          <w:szCs w:val="24"/>
          <w:lang w:val="es-ES_tradnl"/>
        </w:rPr>
      </w:pPr>
    </w:p>
    <w:p w14:paraId="6C240859" w14:textId="77777777" w:rsidR="00966BB4" w:rsidRDefault="00966BB4" w:rsidP="00966BB4">
      <w:pPr>
        <w:suppressAutoHyphens/>
        <w:jc w:val="both"/>
        <w:rPr>
          <w:rFonts w:ascii="Arial" w:hAnsi="Arial" w:cs="Arial"/>
          <w:spacing w:val="-2"/>
          <w:szCs w:val="24"/>
          <w:lang w:val="es-ES_tradnl"/>
        </w:rPr>
      </w:pPr>
    </w:p>
    <w:p w14:paraId="3D6133AC" w14:textId="77777777" w:rsidR="00966BB4"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w:t>
      </w:r>
      <w:r w:rsidRPr="00E54DEF">
        <w:rPr>
          <w:rFonts w:ascii="Arial" w:hAnsi="Arial" w:cs="Arial"/>
          <w:b/>
          <w:spacing w:val="-2"/>
          <w:szCs w:val="24"/>
          <w:lang w:val="es-ES_tradnl"/>
        </w:rPr>
        <w:t>Agencia Córdoba Ciencia S.E.</w:t>
      </w:r>
      <w:r>
        <w:rPr>
          <w:rFonts w:ascii="Arial" w:hAnsi="Arial" w:cs="Arial"/>
          <w:b/>
          <w:spacing w:val="-2"/>
          <w:szCs w:val="24"/>
          <w:lang w:val="es-ES_tradnl"/>
        </w:rPr>
        <w:t xml:space="preserve"> y Ministerio de Ciencia y Tecnología de Córdoba</w:t>
      </w:r>
    </w:p>
    <w:p w14:paraId="55081258" w14:textId="77777777" w:rsidR="00966BB4" w:rsidRDefault="00966BB4" w:rsidP="00966BB4">
      <w:pPr>
        <w:suppressAutoHyphens/>
        <w:jc w:val="both"/>
        <w:rPr>
          <w:rFonts w:ascii="Arial" w:hAnsi="Arial" w:cs="Arial"/>
          <w:spacing w:val="-2"/>
          <w:szCs w:val="24"/>
          <w:lang w:val="es-ES_tradnl"/>
        </w:rPr>
      </w:pPr>
    </w:p>
    <w:p w14:paraId="31B4910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y coordinador de la Comisión Asesora de Ciencias Naturales, Agencia Córdoba Ciencia. Resolución No. 47/2000, comunicada mediante nota del 17 de octubre de 2000.</w:t>
      </w:r>
    </w:p>
    <w:p w14:paraId="772CE2A7" w14:textId="77777777" w:rsidR="00966BB4" w:rsidRDefault="00966BB4" w:rsidP="00966BB4">
      <w:pPr>
        <w:suppressAutoHyphens/>
        <w:jc w:val="both"/>
        <w:rPr>
          <w:rFonts w:ascii="Arial" w:hAnsi="Arial" w:cs="Arial"/>
          <w:spacing w:val="-2"/>
          <w:szCs w:val="24"/>
          <w:lang w:val="es-ES_tradnl"/>
        </w:rPr>
      </w:pPr>
    </w:p>
    <w:p w14:paraId="10001F73"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Asesora de Ciencias Naturales. Agencia Córdoba Ciencia. Comunicado mediante Nota No. 234/07 del 30 de octubre de 2007.</w:t>
      </w:r>
    </w:p>
    <w:p w14:paraId="6FC33F23" w14:textId="77777777" w:rsidR="00966BB4" w:rsidRDefault="00966BB4" w:rsidP="00966BB4">
      <w:pPr>
        <w:suppressAutoHyphens/>
        <w:jc w:val="both"/>
        <w:rPr>
          <w:rFonts w:ascii="Arial" w:hAnsi="Arial" w:cs="Arial"/>
          <w:spacing w:val="-2"/>
          <w:szCs w:val="24"/>
          <w:lang w:val="es-ES_tradnl"/>
        </w:rPr>
      </w:pPr>
    </w:p>
    <w:p w14:paraId="305A230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Integrante de la Comisión Asesora de Ciencias Naturales, Ministerio de Ciencia y Tecnología, Gobierno de Córdoba. Resolución No. 0004/2009. </w:t>
      </w:r>
    </w:p>
    <w:p w14:paraId="0CFF2442" w14:textId="77777777" w:rsidR="00966BB4" w:rsidRDefault="00966BB4" w:rsidP="00966BB4">
      <w:pPr>
        <w:suppressAutoHyphens/>
        <w:jc w:val="both"/>
        <w:rPr>
          <w:rFonts w:ascii="Arial" w:hAnsi="Arial" w:cs="Arial"/>
          <w:spacing w:val="-2"/>
          <w:szCs w:val="24"/>
          <w:lang w:val="es-ES_tradnl"/>
        </w:rPr>
      </w:pPr>
    </w:p>
    <w:p w14:paraId="331EA17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Ad Hoc conformada para evaluar solicitudes del Programa “Proyectos de Investigación Orientados (PIO) – Cambio Climático”. Ministerio de Ciencia y Teconología, Gobierno de la Provincia de Córdoba. Resolución No. 000115/2011 del 12 de agosto de 2011.</w:t>
      </w:r>
    </w:p>
    <w:p w14:paraId="39260403" w14:textId="77777777" w:rsidR="00966BB4" w:rsidRDefault="00966BB4" w:rsidP="00966BB4">
      <w:pPr>
        <w:suppressAutoHyphens/>
        <w:jc w:val="both"/>
        <w:rPr>
          <w:rFonts w:ascii="Arial" w:hAnsi="Arial" w:cs="Arial"/>
          <w:spacing w:val="-2"/>
          <w:szCs w:val="24"/>
          <w:lang w:val="es-ES_tradnl"/>
        </w:rPr>
      </w:pPr>
    </w:p>
    <w:p w14:paraId="0274CB7F" w14:textId="77777777" w:rsidR="00966BB4" w:rsidRDefault="00966BB4" w:rsidP="00966BB4">
      <w:pPr>
        <w:suppressAutoHyphens/>
        <w:jc w:val="both"/>
        <w:rPr>
          <w:rFonts w:ascii="Arial" w:hAnsi="Arial" w:cs="Arial"/>
          <w:b/>
          <w:spacing w:val="-2"/>
          <w:szCs w:val="24"/>
          <w:lang w:val="es-ES_tradnl"/>
        </w:rPr>
      </w:pPr>
    </w:p>
    <w:p w14:paraId="55AF89E6" w14:textId="77777777" w:rsidR="00966BB4" w:rsidRPr="00E54DEF"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w:t>
      </w:r>
      <w:r w:rsidRPr="00E54DEF">
        <w:rPr>
          <w:rFonts w:ascii="Arial" w:hAnsi="Arial" w:cs="Arial"/>
          <w:b/>
          <w:spacing w:val="-2"/>
          <w:szCs w:val="24"/>
          <w:lang w:val="es-ES_tradnl"/>
        </w:rPr>
        <w:t>Secretaría de Ciencia y Tecnología (SECyT), Universidad Nacional de Córdoba</w:t>
      </w:r>
    </w:p>
    <w:p w14:paraId="4A4A1054" w14:textId="77777777" w:rsidR="00966BB4" w:rsidRDefault="00966BB4" w:rsidP="00966BB4">
      <w:pPr>
        <w:suppressAutoHyphens/>
        <w:jc w:val="both"/>
        <w:rPr>
          <w:rFonts w:ascii="Arial" w:hAnsi="Arial" w:cs="Arial"/>
          <w:spacing w:val="-2"/>
          <w:szCs w:val="24"/>
          <w:lang w:val="es-ES_tradnl"/>
        </w:rPr>
      </w:pPr>
    </w:p>
    <w:p w14:paraId="166133D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Asesora del Área Ciencias Naturales. Resolución HCD, Facultad de Ciencias Exactas, Físicas y Naturales, No. 733-G-1999, 9 de agosto de 1999 y Resolución SECyT No. 105/99 del 25 de agosto de 1999.</w:t>
      </w:r>
    </w:p>
    <w:p w14:paraId="2A0EAA54" w14:textId="77777777" w:rsidR="00966BB4" w:rsidRDefault="00966BB4" w:rsidP="00966BB4">
      <w:pPr>
        <w:suppressAutoHyphens/>
        <w:jc w:val="both"/>
        <w:rPr>
          <w:rFonts w:ascii="Arial" w:hAnsi="Arial" w:cs="Arial"/>
          <w:spacing w:val="-2"/>
          <w:szCs w:val="24"/>
          <w:lang w:val="es-ES_tradnl"/>
        </w:rPr>
      </w:pPr>
    </w:p>
    <w:p w14:paraId="0FA92F9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Integrante de la Comisión Asesora del Área Ciencias Naturales. Resolución HCD, Facultad de Ciencias Exactas, Físicas y Naturales, No. 791-A-2001, 13 de julio de 2001 y Resolución No. 126/01 de la SECyT del 18 de setiembre de 2001.</w:t>
      </w:r>
    </w:p>
    <w:p w14:paraId="68934383" w14:textId="77777777" w:rsidR="00966BB4" w:rsidRDefault="00966BB4" w:rsidP="00966BB4">
      <w:pPr>
        <w:suppressAutoHyphens/>
        <w:jc w:val="both"/>
        <w:rPr>
          <w:rFonts w:ascii="Arial" w:hAnsi="Arial" w:cs="Arial"/>
          <w:spacing w:val="-2"/>
          <w:szCs w:val="24"/>
          <w:lang w:val="es-ES_tradnl"/>
        </w:rPr>
      </w:pPr>
    </w:p>
    <w:p w14:paraId="7491F75E" w14:textId="77777777" w:rsidR="00966BB4" w:rsidRDefault="00966BB4" w:rsidP="00966BB4">
      <w:pPr>
        <w:suppressAutoHyphens/>
        <w:jc w:val="both"/>
        <w:rPr>
          <w:rFonts w:ascii="Arial" w:hAnsi="Arial" w:cs="Arial"/>
          <w:spacing w:val="-2"/>
          <w:szCs w:val="24"/>
          <w:lang w:val="es-ES_tradnl"/>
        </w:rPr>
      </w:pPr>
    </w:p>
    <w:p w14:paraId="1ECBB7E1" w14:textId="77777777" w:rsidR="00966BB4" w:rsidRPr="00D05C4B"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 xml:space="preserve">-Doctorado en Ciencias Biológicas, </w:t>
      </w:r>
      <w:r w:rsidRPr="00D05C4B">
        <w:rPr>
          <w:rFonts w:ascii="Arial" w:hAnsi="Arial" w:cs="Arial"/>
          <w:b/>
          <w:spacing w:val="-2"/>
          <w:szCs w:val="24"/>
          <w:lang w:val="es-ES_tradnl"/>
        </w:rPr>
        <w:t>Facultad de Ciencias Exactas, Físicas y Naturales, Universidad Nacional de Córdoba</w:t>
      </w:r>
    </w:p>
    <w:p w14:paraId="0859E76B" w14:textId="77777777" w:rsidR="00966BB4" w:rsidRDefault="00966BB4" w:rsidP="00966BB4">
      <w:pPr>
        <w:suppressAutoHyphens/>
        <w:jc w:val="both"/>
        <w:rPr>
          <w:rFonts w:ascii="Arial" w:hAnsi="Arial" w:cs="Arial"/>
          <w:spacing w:val="-2"/>
          <w:szCs w:val="24"/>
          <w:lang w:val="es-ES_tradnl"/>
        </w:rPr>
      </w:pPr>
    </w:p>
    <w:p w14:paraId="7C0F9B94"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Miembro de la Comisión  de Admisión de Tesis del Doctorado en Ciencias Biológicas. Resolución Decanal No. 172-G-1994.</w:t>
      </w:r>
    </w:p>
    <w:p w14:paraId="7DD0874E" w14:textId="77777777" w:rsidR="00966BB4" w:rsidRPr="00A208B6" w:rsidRDefault="00966BB4" w:rsidP="00966BB4">
      <w:pPr>
        <w:suppressAutoHyphens/>
        <w:jc w:val="both"/>
        <w:rPr>
          <w:rFonts w:ascii="Arial" w:hAnsi="Arial" w:cs="Arial"/>
          <w:spacing w:val="-2"/>
          <w:szCs w:val="24"/>
          <w:lang w:val="es-ES_tradnl"/>
        </w:rPr>
      </w:pPr>
    </w:p>
    <w:p w14:paraId="43E3B5F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del Consejo Asesor de la Carrera del Doctorado en Ciencias Biológicas. Resolución 251-HCD-1997 del 7 de octubre de 1997.</w:t>
      </w:r>
    </w:p>
    <w:p w14:paraId="11C9B874" w14:textId="77777777" w:rsidR="00966BB4" w:rsidRPr="00A208B6" w:rsidRDefault="00966BB4" w:rsidP="00966BB4">
      <w:pPr>
        <w:suppressAutoHyphens/>
        <w:jc w:val="both"/>
        <w:rPr>
          <w:rFonts w:ascii="Arial" w:hAnsi="Arial" w:cs="Arial"/>
          <w:spacing w:val="-2"/>
          <w:szCs w:val="24"/>
          <w:lang w:val="es-ES_tradnl"/>
        </w:rPr>
      </w:pPr>
    </w:p>
    <w:p w14:paraId="02B5F23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de Admisión y Tesis del Doctorado en Ciencias Biológicas. Resolución No. 315-HCD-1997 del 2 de diciembre de 1997.</w:t>
      </w:r>
    </w:p>
    <w:p w14:paraId="1918F02F" w14:textId="77777777" w:rsidR="00966BB4" w:rsidRDefault="00966BB4" w:rsidP="00966BB4">
      <w:pPr>
        <w:suppressAutoHyphens/>
        <w:jc w:val="both"/>
        <w:rPr>
          <w:rFonts w:ascii="Arial" w:hAnsi="Arial" w:cs="Arial"/>
          <w:spacing w:val="-2"/>
          <w:szCs w:val="24"/>
          <w:lang w:val="es-ES_tradnl"/>
        </w:rPr>
      </w:pPr>
    </w:p>
    <w:p w14:paraId="6CC2FF4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del Consejo de Doctorado en Ciencias Biológicas, Facultad de Ciencias Exactas, Físicas y Naturales, Universidad Nacional de Córdoba. Resolución 359-HCD-1999, del 21 de diciembre de 1999..</w:t>
      </w:r>
    </w:p>
    <w:p w14:paraId="0FC78310" w14:textId="77777777" w:rsidR="00966BB4" w:rsidRDefault="00966BB4" w:rsidP="00966BB4">
      <w:pPr>
        <w:suppressAutoHyphens/>
        <w:jc w:val="both"/>
        <w:rPr>
          <w:rFonts w:ascii="Arial" w:hAnsi="Arial" w:cs="Arial"/>
          <w:spacing w:val="-2"/>
          <w:szCs w:val="24"/>
          <w:lang w:val="es-ES_tradnl"/>
        </w:rPr>
      </w:pPr>
    </w:p>
    <w:p w14:paraId="73FBA87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del Consejo de Doctorado en Ciencias Biológicas, Facultad de Ciencias Exactas, Físicas y Naturales, Universidad Nacional de Córdoba. Resolución 308-HCD-2004 del 15 de octubre de 2004.</w:t>
      </w:r>
    </w:p>
    <w:p w14:paraId="187BE602" w14:textId="77777777" w:rsidR="00966BB4" w:rsidRDefault="00966BB4" w:rsidP="00966BB4">
      <w:pPr>
        <w:suppressAutoHyphens/>
        <w:jc w:val="both"/>
        <w:rPr>
          <w:rFonts w:ascii="Arial" w:hAnsi="Arial" w:cs="Arial"/>
          <w:spacing w:val="-2"/>
          <w:szCs w:val="24"/>
          <w:lang w:val="es-ES_tradnl"/>
        </w:rPr>
      </w:pPr>
    </w:p>
    <w:p w14:paraId="6433947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del Consejo de Doctorado en Ciencias Biológicas, Facultad de Ciencias Exactas, Físicas y Naturales, Universidad Nacional de Córdoba. Resolución 74-HCD-2007 del 26 de febrero de 2007.</w:t>
      </w:r>
    </w:p>
    <w:p w14:paraId="29D4A7B3" w14:textId="77777777" w:rsidR="00966BB4" w:rsidRDefault="00966BB4" w:rsidP="00966BB4">
      <w:pPr>
        <w:suppressAutoHyphens/>
        <w:jc w:val="both"/>
        <w:rPr>
          <w:rFonts w:ascii="Arial" w:hAnsi="Arial" w:cs="Arial"/>
          <w:spacing w:val="-2"/>
          <w:szCs w:val="24"/>
          <w:lang w:val="es-ES_tradnl"/>
        </w:rPr>
      </w:pPr>
    </w:p>
    <w:p w14:paraId="5E325684" w14:textId="77777777" w:rsidR="00966BB4" w:rsidRPr="003D5F01" w:rsidRDefault="00966BB4" w:rsidP="00966BB4">
      <w:pPr>
        <w:suppressAutoHyphens/>
        <w:jc w:val="both"/>
        <w:rPr>
          <w:rFonts w:ascii="Arial" w:hAnsi="Arial" w:cs="Arial"/>
          <w:b/>
          <w:spacing w:val="-2"/>
          <w:szCs w:val="24"/>
          <w:lang w:val="es-ES_tradnl"/>
        </w:rPr>
      </w:pPr>
      <w:r w:rsidRPr="003D5F01">
        <w:rPr>
          <w:rFonts w:ascii="Arial" w:hAnsi="Arial" w:cs="Arial"/>
          <w:b/>
          <w:spacing w:val="-2"/>
          <w:szCs w:val="24"/>
          <w:lang w:val="es-ES_tradnl"/>
        </w:rPr>
        <w:t>-</w:t>
      </w:r>
      <w:r>
        <w:rPr>
          <w:rFonts w:ascii="Arial" w:hAnsi="Arial" w:cs="Arial"/>
          <w:b/>
          <w:spacing w:val="-2"/>
          <w:szCs w:val="24"/>
          <w:lang w:val="es-ES_tradnl"/>
        </w:rPr>
        <w:t>Evaluador del Programa de Incentivos</w:t>
      </w:r>
    </w:p>
    <w:p w14:paraId="4C2DF3A6" w14:textId="77777777" w:rsidR="00966BB4" w:rsidRDefault="00966BB4" w:rsidP="00966BB4">
      <w:pPr>
        <w:suppressAutoHyphens/>
        <w:jc w:val="both"/>
        <w:rPr>
          <w:rFonts w:ascii="Arial" w:hAnsi="Arial" w:cs="Arial"/>
          <w:spacing w:val="-2"/>
          <w:szCs w:val="24"/>
          <w:lang w:val="es-ES_tradnl"/>
        </w:rPr>
      </w:pPr>
    </w:p>
    <w:p w14:paraId="19E8FE26"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 xml:space="preserve"> Evaluador externo de Informes Finales del Programa de Incentivos y Proyectos de Investigación de la Universidad Nacional de Río Cuarto, Facultad de Ciencias Exactas, Físico-Químicas y Naturales. 12 de diciembre de 1995.</w:t>
      </w:r>
    </w:p>
    <w:p w14:paraId="1A6ABF4A" w14:textId="77777777" w:rsidR="00966BB4" w:rsidRPr="00A208B6" w:rsidRDefault="00966BB4" w:rsidP="00966BB4">
      <w:pPr>
        <w:suppressAutoHyphens/>
        <w:jc w:val="both"/>
        <w:rPr>
          <w:rFonts w:ascii="Arial" w:hAnsi="Arial" w:cs="Arial"/>
          <w:spacing w:val="-2"/>
          <w:szCs w:val="24"/>
          <w:lang w:val="es-ES_tradnl"/>
        </w:rPr>
      </w:pPr>
    </w:p>
    <w:p w14:paraId="0C39384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 xml:space="preserve">Evaluador externo de Informes Finales del Programa de Incentivos y Proyectos de Investigación de la Universidad Nacional de Río Cuarto, Facultad de Ciencias Exactas, Físico-Químicas y Naturales. Resolución </w:t>
      </w:r>
      <w:r>
        <w:rPr>
          <w:rFonts w:ascii="Arial" w:hAnsi="Arial" w:cs="Arial"/>
          <w:spacing w:val="-2"/>
          <w:szCs w:val="24"/>
          <w:lang w:val="es-ES_tradnl"/>
        </w:rPr>
        <w:t xml:space="preserve">No. </w:t>
      </w:r>
      <w:r w:rsidRPr="00A208B6">
        <w:rPr>
          <w:rFonts w:ascii="Arial" w:hAnsi="Arial" w:cs="Arial"/>
          <w:spacing w:val="-2"/>
          <w:szCs w:val="24"/>
          <w:lang w:val="es-ES_tradnl"/>
        </w:rPr>
        <w:t>761 del 9</w:t>
      </w:r>
      <w:r>
        <w:rPr>
          <w:rFonts w:ascii="Arial" w:hAnsi="Arial" w:cs="Arial"/>
          <w:spacing w:val="-2"/>
          <w:szCs w:val="24"/>
          <w:lang w:val="es-ES_tradnl"/>
        </w:rPr>
        <w:t xml:space="preserve"> de octubre de 19</w:t>
      </w:r>
      <w:r w:rsidRPr="00A208B6">
        <w:rPr>
          <w:rFonts w:ascii="Arial" w:hAnsi="Arial" w:cs="Arial"/>
          <w:spacing w:val="-2"/>
          <w:szCs w:val="24"/>
          <w:lang w:val="es-ES_tradnl"/>
        </w:rPr>
        <w:t>96.</w:t>
      </w:r>
    </w:p>
    <w:p w14:paraId="0A31A137" w14:textId="77777777" w:rsidR="00966BB4" w:rsidRPr="00A208B6" w:rsidRDefault="00966BB4" w:rsidP="00966BB4">
      <w:pPr>
        <w:suppressAutoHyphens/>
        <w:jc w:val="both"/>
        <w:rPr>
          <w:rFonts w:ascii="Arial" w:hAnsi="Arial" w:cs="Arial"/>
          <w:spacing w:val="-2"/>
          <w:szCs w:val="24"/>
          <w:lang w:val="es-ES_tradnl"/>
        </w:rPr>
      </w:pPr>
    </w:p>
    <w:p w14:paraId="2D027A2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Evaluador del Proceso de Categorización del Programa de Incentivos a Docentes-Investigadores de la Regional del NOA en Jornadas de Evaluación, Comisión Biología, realizadas en sede Catamarca de la Universidad Nacional de Catamarca, 2 y 3 de junio de 2010. </w:t>
      </w:r>
    </w:p>
    <w:p w14:paraId="5314BC00" w14:textId="77777777" w:rsidR="00966BB4" w:rsidRDefault="00966BB4" w:rsidP="00966BB4">
      <w:pPr>
        <w:suppressAutoHyphens/>
        <w:jc w:val="both"/>
        <w:rPr>
          <w:rFonts w:ascii="Arial" w:hAnsi="Arial" w:cs="Arial"/>
          <w:spacing w:val="-2"/>
          <w:szCs w:val="24"/>
          <w:lang w:val="es-ES_tradnl"/>
        </w:rPr>
      </w:pPr>
    </w:p>
    <w:p w14:paraId="5D7D2EAE"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Evaluador de solicitudes de Categorización del Programa de Incentivos a Docentes-Investigadores de la Regional Sur, en la IV Convocatoria llevada a cabo en la ciudad Autónoma de Buenos Aires, el 31 de marzo de 2010.</w:t>
      </w:r>
    </w:p>
    <w:p w14:paraId="2674AB85" w14:textId="77777777" w:rsidR="00966BB4" w:rsidRPr="00A208B6" w:rsidRDefault="00966BB4" w:rsidP="00966BB4">
      <w:pPr>
        <w:suppressAutoHyphens/>
        <w:jc w:val="both"/>
        <w:rPr>
          <w:rFonts w:ascii="Arial" w:hAnsi="Arial" w:cs="Arial"/>
          <w:spacing w:val="-2"/>
          <w:szCs w:val="24"/>
          <w:lang w:val="es-ES_tradnl"/>
        </w:rPr>
      </w:pPr>
    </w:p>
    <w:p w14:paraId="64E4CCC7" w14:textId="77777777" w:rsidR="00966BB4" w:rsidRPr="00CB2631" w:rsidRDefault="00966BB4" w:rsidP="00966BB4">
      <w:pPr>
        <w:suppressAutoHyphens/>
        <w:jc w:val="both"/>
        <w:rPr>
          <w:rFonts w:ascii="Arial" w:hAnsi="Arial" w:cs="Arial"/>
          <w:spacing w:val="-2"/>
          <w:szCs w:val="24"/>
          <w:lang w:val="es-ES_tradnl"/>
        </w:rPr>
      </w:pPr>
      <w:r w:rsidRPr="00CB2631">
        <w:rPr>
          <w:rFonts w:ascii="Arial" w:hAnsi="Arial" w:cs="Arial"/>
          <w:b/>
          <w:spacing w:val="-2"/>
          <w:szCs w:val="24"/>
          <w:lang w:val="es-ES_tradnl"/>
        </w:rPr>
        <w:t>1</w:t>
      </w:r>
      <w:r>
        <w:rPr>
          <w:rFonts w:ascii="Arial" w:hAnsi="Arial" w:cs="Arial"/>
          <w:b/>
          <w:spacing w:val="-2"/>
          <w:szCs w:val="24"/>
          <w:lang w:val="es-ES_tradnl"/>
        </w:rPr>
        <w:t>9</w:t>
      </w:r>
      <w:r w:rsidRPr="00CB2631">
        <w:rPr>
          <w:rFonts w:ascii="Arial" w:hAnsi="Arial" w:cs="Arial"/>
          <w:b/>
          <w:spacing w:val="-2"/>
          <w:szCs w:val="24"/>
          <w:lang w:val="es-ES_tradnl"/>
        </w:rPr>
        <w:t xml:space="preserve"> - </w:t>
      </w:r>
      <w:r w:rsidRPr="00E5432D">
        <w:rPr>
          <w:rFonts w:ascii="Arial" w:hAnsi="Arial" w:cs="Arial"/>
          <w:b/>
          <w:spacing w:val="-2"/>
          <w:szCs w:val="24"/>
          <w:u w:val="single"/>
          <w:lang w:val="es-ES_tradnl"/>
        </w:rPr>
        <w:t>Actuación en cargos de gestión en el ámbito académico</w:t>
      </w:r>
    </w:p>
    <w:p w14:paraId="3890E8BA" w14:textId="77777777" w:rsidR="00966BB4" w:rsidRPr="00A208B6" w:rsidRDefault="00966BB4" w:rsidP="00966BB4">
      <w:pPr>
        <w:suppressAutoHyphens/>
        <w:jc w:val="both"/>
        <w:rPr>
          <w:rFonts w:ascii="Arial" w:hAnsi="Arial" w:cs="Arial"/>
          <w:spacing w:val="-2"/>
          <w:szCs w:val="24"/>
          <w:lang w:val="es-ES_tradnl"/>
        </w:rPr>
      </w:pPr>
    </w:p>
    <w:p w14:paraId="2A3CF9C5"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1991. Subdirector del Departamento de Botánica, Facultad de Ciencias Exactas, Físicas y Naturales, Universidad Nacional de Córdoba.</w:t>
      </w:r>
    </w:p>
    <w:p w14:paraId="0046B803" w14:textId="77777777" w:rsidR="00966BB4" w:rsidRPr="00A208B6" w:rsidRDefault="00966BB4" w:rsidP="00966BB4">
      <w:pPr>
        <w:suppressAutoHyphens/>
        <w:jc w:val="both"/>
        <w:rPr>
          <w:rFonts w:ascii="Arial" w:hAnsi="Arial" w:cs="Arial"/>
          <w:spacing w:val="-2"/>
          <w:szCs w:val="24"/>
          <w:lang w:val="es-ES_tradnl"/>
        </w:rPr>
      </w:pPr>
    </w:p>
    <w:p w14:paraId="340DFC78"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 xml:space="preserve"> 1992 - 199</w:t>
      </w:r>
      <w:r>
        <w:rPr>
          <w:rFonts w:ascii="Arial" w:hAnsi="Arial" w:cs="Arial"/>
          <w:spacing w:val="-2"/>
          <w:szCs w:val="24"/>
          <w:lang w:val="es-ES_tradnl"/>
        </w:rPr>
        <w:t>3</w:t>
      </w:r>
      <w:r w:rsidRPr="00A208B6">
        <w:rPr>
          <w:rFonts w:ascii="Arial" w:hAnsi="Arial" w:cs="Arial"/>
          <w:spacing w:val="-2"/>
          <w:szCs w:val="24"/>
          <w:lang w:val="es-ES_tradnl"/>
        </w:rPr>
        <w:t>. Subdirector del Departamento de Diversidad Biológica y Ecología, Escuela de Ciencias Biológicas, Universidad Nacional de Córdoba.</w:t>
      </w:r>
      <w:r>
        <w:rPr>
          <w:rFonts w:ascii="Arial" w:hAnsi="Arial" w:cs="Arial"/>
          <w:spacing w:val="-2"/>
          <w:szCs w:val="24"/>
          <w:lang w:val="es-ES_tradnl"/>
        </w:rPr>
        <w:t xml:space="preserve"> Resolución 260-HCD-1992.</w:t>
      </w:r>
    </w:p>
    <w:p w14:paraId="179B55F9" w14:textId="77777777" w:rsidR="00966BB4" w:rsidRDefault="00966BB4" w:rsidP="00966BB4">
      <w:pPr>
        <w:suppressAutoHyphens/>
        <w:jc w:val="both"/>
        <w:rPr>
          <w:rFonts w:ascii="Arial" w:hAnsi="Arial" w:cs="Arial"/>
          <w:spacing w:val="-2"/>
          <w:szCs w:val="24"/>
          <w:lang w:val="es-ES_tradnl"/>
        </w:rPr>
      </w:pPr>
    </w:p>
    <w:p w14:paraId="3D3DF32B"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Asesora de Planes de Estudio, Secretaría de Ciencias Naturales, Facultad de Ciencias Exactas, Físicas y Naturales. Expediente 10-92-33253, del 11 de marzo de 1992.</w:t>
      </w:r>
    </w:p>
    <w:p w14:paraId="0CA69DED" w14:textId="77777777" w:rsidR="00966BB4" w:rsidRDefault="00966BB4" w:rsidP="00966BB4">
      <w:pPr>
        <w:suppressAutoHyphens/>
        <w:jc w:val="both"/>
        <w:rPr>
          <w:rFonts w:ascii="Arial" w:hAnsi="Arial" w:cs="Arial"/>
          <w:spacing w:val="-2"/>
          <w:szCs w:val="24"/>
          <w:lang w:val="es-ES_tradnl"/>
        </w:rPr>
      </w:pPr>
    </w:p>
    <w:p w14:paraId="6F0556C0"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 xml:space="preserve"> 1993. Integrante del Consejo Asesor de la Escuela de Ciencias Biológicas de la Universidad Nacional de Córdoba.</w:t>
      </w:r>
    </w:p>
    <w:p w14:paraId="3ADDF2CB" w14:textId="77777777" w:rsidR="00966BB4" w:rsidRDefault="00966BB4" w:rsidP="00966BB4">
      <w:pPr>
        <w:suppressAutoHyphens/>
        <w:jc w:val="both"/>
        <w:rPr>
          <w:rFonts w:ascii="Arial" w:hAnsi="Arial" w:cs="Arial"/>
          <w:spacing w:val="-2"/>
          <w:szCs w:val="24"/>
          <w:lang w:val="es-ES_tradnl"/>
        </w:rPr>
      </w:pPr>
    </w:p>
    <w:p w14:paraId="6FB8371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xml:space="preserve">- </w:t>
      </w:r>
      <w:r w:rsidRPr="00A208B6">
        <w:rPr>
          <w:rFonts w:ascii="Arial" w:hAnsi="Arial" w:cs="Arial"/>
          <w:spacing w:val="-2"/>
          <w:szCs w:val="24"/>
          <w:lang w:val="es-ES_tradnl"/>
        </w:rPr>
        <w:t>Subdirector del Departamento de Diversidad Biológica y Ecología, Facultad de Ciencias Exactas, Físicas y Naturales, Universidad Nacional de Córdoba.</w:t>
      </w:r>
      <w:r>
        <w:rPr>
          <w:rFonts w:ascii="Arial" w:hAnsi="Arial" w:cs="Arial"/>
          <w:spacing w:val="-2"/>
          <w:szCs w:val="24"/>
          <w:lang w:val="es-ES_tradnl"/>
        </w:rPr>
        <w:t xml:space="preserve"> Resolución 209-HCD-1998.</w:t>
      </w:r>
    </w:p>
    <w:p w14:paraId="0925D23C" w14:textId="77777777" w:rsidR="00966BB4" w:rsidRPr="00A208B6" w:rsidRDefault="00966BB4" w:rsidP="00966BB4">
      <w:pPr>
        <w:suppressAutoHyphens/>
        <w:jc w:val="both"/>
        <w:rPr>
          <w:rFonts w:ascii="Arial" w:hAnsi="Arial" w:cs="Arial"/>
          <w:spacing w:val="-2"/>
          <w:szCs w:val="24"/>
          <w:lang w:val="es-ES_tradnl"/>
        </w:rPr>
      </w:pPr>
    </w:p>
    <w:p w14:paraId="0AFF04D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w:t>
      </w:r>
      <w:r w:rsidRPr="00A208B6">
        <w:rPr>
          <w:rFonts w:ascii="Arial" w:hAnsi="Arial" w:cs="Arial"/>
          <w:spacing w:val="-2"/>
          <w:szCs w:val="24"/>
          <w:lang w:val="es-ES_tradnl"/>
        </w:rPr>
        <w:t>Subdirector (a cargo</w:t>
      </w:r>
      <w:r>
        <w:rPr>
          <w:rFonts w:ascii="Arial" w:hAnsi="Arial" w:cs="Arial"/>
          <w:spacing w:val="-2"/>
          <w:szCs w:val="24"/>
          <w:lang w:val="es-ES_tradnl"/>
        </w:rPr>
        <w:t xml:space="preserve"> por fallecimiento de la Directora</w:t>
      </w:r>
      <w:r w:rsidRPr="00A208B6">
        <w:rPr>
          <w:rFonts w:ascii="Arial" w:hAnsi="Arial" w:cs="Arial"/>
          <w:spacing w:val="-2"/>
          <w:szCs w:val="24"/>
          <w:lang w:val="es-ES_tradnl"/>
        </w:rPr>
        <w:t>) del Departamento de Diversidad Biológica y Ecología, Facultad de Ciencias Exactas, Físicas y Naturales, Universidad Nacional de Córdoba.</w:t>
      </w:r>
      <w:r>
        <w:rPr>
          <w:rFonts w:ascii="Arial" w:hAnsi="Arial" w:cs="Arial"/>
          <w:spacing w:val="-2"/>
          <w:szCs w:val="24"/>
          <w:lang w:val="es-ES_tradnl"/>
        </w:rPr>
        <w:t xml:space="preserve"> 1998 – 1999. Resolución 209 – HCD – 1998.</w:t>
      </w:r>
    </w:p>
    <w:p w14:paraId="746A6D8C" w14:textId="77777777" w:rsidR="00966BB4" w:rsidRDefault="00966BB4" w:rsidP="00966BB4">
      <w:pPr>
        <w:suppressAutoHyphens/>
        <w:jc w:val="both"/>
        <w:rPr>
          <w:rFonts w:ascii="Arial" w:hAnsi="Arial" w:cs="Arial"/>
          <w:spacing w:val="-2"/>
          <w:szCs w:val="24"/>
          <w:lang w:val="es-ES_tradnl"/>
        </w:rPr>
      </w:pPr>
    </w:p>
    <w:p w14:paraId="31F976D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-D</w:t>
      </w:r>
      <w:r w:rsidRPr="00A208B6">
        <w:rPr>
          <w:rFonts w:ascii="Arial" w:hAnsi="Arial" w:cs="Arial"/>
          <w:spacing w:val="-2"/>
          <w:szCs w:val="24"/>
          <w:lang w:val="es-ES_tradnl"/>
        </w:rPr>
        <w:t>irector del Departamento de Diversidad Biológica y Ecología, Facultad de Ciencias Exactas, Físicas y Naturales, Universidad Nacional de Córdoba.</w:t>
      </w:r>
      <w:r>
        <w:rPr>
          <w:rFonts w:ascii="Arial" w:hAnsi="Arial" w:cs="Arial"/>
          <w:spacing w:val="-2"/>
          <w:szCs w:val="24"/>
          <w:lang w:val="es-ES_tradnl"/>
        </w:rPr>
        <w:t xml:space="preserve"> Período 2000 – 2002.</w:t>
      </w:r>
    </w:p>
    <w:p w14:paraId="4A50EDFF" w14:textId="77777777" w:rsidR="00966BB4" w:rsidRDefault="00966BB4" w:rsidP="00966BB4">
      <w:pPr>
        <w:suppressAutoHyphens/>
        <w:jc w:val="both"/>
        <w:rPr>
          <w:rFonts w:ascii="Arial" w:hAnsi="Arial" w:cs="Arial"/>
          <w:spacing w:val="-2"/>
          <w:szCs w:val="24"/>
          <w:lang w:val="es-ES_tradnl"/>
        </w:rPr>
      </w:pPr>
    </w:p>
    <w:p w14:paraId="1DC72BF3"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Miembro de la Comisión de Plan de Estudios de la Carrera en Ciencias Biológicas de la Facultad de Ciencias Exactas, Físicas y Naturales, Universidad Nacional de Córdoba. Resolución 160-HCD-2001.</w:t>
      </w:r>
    </w:p>
    <w:p w14:paraId="7CEDDAB9" w14:textId="77777777" w:rsidR="00966BB4" w:rsidRDefault="00966BB4" w:rsidP="00707FA7">
      <w:pPr>
        <w:pStyle w:val="BodyText2"/>
        <w:spacing w:after="120"/>
        <w:rPr>
          <w:rFonts w:ascii="Arial" w:hAnsi="Arial" w:cs="Arial"/>
          <w:lang w:val="es-ES_tradnl"/>
        </w:rPr>
      </w:pPr>
    </w:p>
    <w:p w14:paraId="4BECD60E" w14:textId="77777777" w:rsidR="00966BB4" w:rsidRDefault="00966BB4" w:rsidP="00707FA7">
      <w:pPr>
        <w:pStyle w:val="BodyText2"/>
        <w:spacing w:after="120"/>
        <w:rPr>
          <w:rFonts w:ascii="Arial" w:hAnsi="Arial" w:cs="Arial"/>
          <w:lang w:val="es-AR"/>
        </w:rPr>
      </w:pPr>
      <w:r>
        <w:rPr>
          <w:rFonts w:ascii="Arial" w:hAnsi="Arial" w:cs="Arial"/>
          <w:lang w:val="es-AR"/>
        </w:rPr>
        <w:t>- Integrante de la Comisión Evaluadora para la Carrera Docente en el Área de Recursos Naturales de la Facultad de Ciencias Exactas y Naturales d ela Universidad Nacional de La Pampa. Resolución Consejo Superior No. 428/2008, del 17/12/2008.</w:t>
      </w:r>
    </w:p>
    <w:p w14:paraId="57DCB1D3" w14:textId="77777777" w:rsidR="00966BB4" w:rsidRDefault="00966BB4" w:rsidP="00707FA7">
      <w:pPr>
        <w:pStyle w:val="BodyText2"/>
        <w:spacing w:after="120"/>
        <w:rPr>
          <w:rFonts w:ascii="Arial" w:hAnsi="Arial" w:cs="Arial"/>
          <w:lang w:val="es-AR"/>
        </w:rPr>
      </w:pPr>
      <w:r>
        <w:rPr>
          <w:rFonts w:ascii="Arial" w:hAnsi="Arial" w:cs="Arial"/>
          <w:lang w:val="es-AR"/>
        </w:rPr>
        <w:t>- Miembro del Comité Académico de la Maestría en Manejo de Vida Silvestre, Facultad de Ciencias Exactas, Físicas y Naturales, Universidad Nacional de Córdoba. Resolución del Consejo Directivo No. 400/2010, del 30 de abril de 2010.</w:t>
      </w:r>
    </w:p>
    <w:p w14:paraId="489EC438" w14:textId="77777777" w:rsidR="00966BB4" w:rsidRDefault="00966BB4" w:rsidP="00707FA7">
      <w:pPr>
        <w:pStyle w:val="BodyText2"/>
        <w:spacing w:after="120"/>
        <w:rPr>
          <w:rFonts w:ascii="Arial" w:hAnsi="Arial" w:cs="Arial"/>
          <w:lang w:val="es-AR"/>
        </w:rPr>
      </w:pPr>
      <w:r>
        <w:rPr>
          <w:rFonts w:ascii="Arial" w:hAnsi="Arial" w:cs="Arial"/>
          <w:lang w:val="es-AR"/>
        </w:rPr>
        <w:t>- Evaluador del Proceso de Categorización Regional del NOA, en las Jornadas de Evaluación, Comisión Biología, realizadas en sede Catamarca, de la Universidad Nacional de Catamarca. 2 y 3 de junio de 2010.</w:t>
      </w:r>
    </w:p>
    <w:p w14:paraId="0EA09AAA" w14:textId="77777777" w:rsidR="00966BB4" w:rsidRDefault="00966BB4" w:rsidP="00707FA7">
      <w:pPr>
        <w:pStyle w:val="BodyText2"/>
        <w:spacing w:after="120"/>
        <w:rPr>
          <w:rFonts w:ascii="Arial" w:hAnsi="Arial" w:cs="Arial"/>
          <w:caps/>
          <w:lang w:val="es-AR"/>
        </w:rPr>
      </w:pPr>
      <w:r>
        <w:rPr>
          <w:rFonts w:ascii="Arial" w:hAnsi="Arial" w:cs="Arial"/>
          <w:lang w:val="es-AR"/>
        </w:rPr>
        <w:t>-Integrante de la Comisión Técnica a efectos de evaluar y asesorar al rectorado de la UNC sobre la pertinencia, procedencia y oportunidad de la promoción de una acción de inconstitucionalidad ante el Poder Judicial de la Ley Provincial 9814 de Ordenamiento Territorial de Bosques Nativos. Resolución de Honorable Consejo Superior de la Universidad Nacional de Córdoba 782-2010 del 17 de agosto de 2010.</w:t>
      </w:r>
    </w:p>
    <w:p w14:paraId="425A339D" w14:textId="77777777" w:rsidR="00966BB4" w:rsidRPr="00A208B6" w:rsidRDefault="00966BB4" w:rsidP="00966BB4">
      <w:pPr>
        <w:suppressAutoHyphens/>
        <w:jc w:val="both"/>
        <w:rPr>
          <w:rFonts w:ascii="Arial" w:hAnsi="Arial" w:cs="Arial"/>
          <w:spacing w:val="-2"/>
          <w:szCs w:val="24"/>
          <w:lang w:val="es-ES_tradnl"/>
        </w:rPr>
      </w:pPr>
    </w:p>
    <w:p w14:paraId="197AEF4B"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20 -</w:t>
      </w:r>
      <w:r w:rsidRPr="00A208B6">
        <w:rPr>
          <w:rFonts w:ascii="Arial" w:hAnsi="Arial" w:cs="Arial"/>
          <w:b/>
          <w:spacing w:val="-2"/>
          <w:szCs w:val="24"/>
          <w:lang w:val="es-ES_tradnl"/>
        </w:rPr>
        <w:t xml:space="preserve"> </w:t>
      </w:r>
      <w:r w:rsidRPr="00E5432D">
        <w:rPr>
          <w:rFonts w:ascii="Arial" w:hAnsi="Arial" w:cs="Arial"/>
          <w:b/>
          <w:spacing w:val="-2"/>
          <w:szCs w:val="24"/>
          <w:u w:val="single"/>
          <w:lang w:val="es-ES_tradnl"/>
        </w:rPr>
        <w:t>Asesoramiento a Organismos Públicos</w:t>
      </w:r>
      <w:r>
        <w:rPr>
          <w:rFonts w:ascii="Arial" w:hAnsi="Arial" w:cs="Arial"/>
          <w:b/>
          <w:spacing w:val="-2"/>
          <w:szCs w:val="24"/>
          <w:u w:val="single"/>
          <w:lang w:val="es-ES_tradnl"/>
        </w:rPr>
        <w:t xml:space="preserve"> - Consultorías</w:t>
      </w:r>
    </w:p>
    <w:p w14:paraId="1C3AE13F" w14:textId="77777777" w:rsidR="00966BB4" w:rsidRPr="00A208B6" w:rsidRDefault="00966BB4" w:rsidP="00966BB4">
      <w:pPr>
        <w:suppressAutoHyphens/>
        <w:jc w:val="both"/>
        <w:rPr>
          <w:rFonts w:ascii="Arial" w:hAnsi="Arial" w:cs="Arial"/>
          <w:spacing w:val="-2"/>
          <w:szCs w:val="24"/>
          <w:lang w:val="es-ES_tradnl"/>
        </w:rPr>
      </w:pPr>
    </w:p>
    <w:p w14:paraId="19DFEEE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1. Gobierno de la Provincia de San Juan y Universidad Nacional de San Juan. Asesoramiento en la implementación de técnicas de estudio para el Inventario y Diagnóstico de los Bosques de Algarrobo y Pastizales del Departamento de Valle Fértil, provincia de San Juan. 10 al 13 de octubre de 1990.</w:t>
      </w:r>
    </w:p>
    <w:p w14:paraId="3EDDC70D" w14:textId="77777777" w:rsidR="00966BB4" w:rsidRPr="00A208B6" w:rsidRDefault="00966BB4" w:rsidP="00966BB4">
      <w:pPr>
        <w:suppressAutoHyphens/>
        <w:jc w:val="both"/>
        <w:rPr>
          <w:rFonts w:ascii="Arial" w:hAnsi="Arial" w:cs="Arial"/>
          <w:spacing w:val="-2"/>
          <w:szCs w:val="24"/>
          <w:lang w:val="es-ES_tradnl"/>
        </w:rPr>
      </w:pPr>
    </w:p>
    <w:p w14:paraId="5D2A061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2. Dirección de Areas Naturales del Gobierno de la Provincia de Córdoba. Elaboración del Informe Científico-Técnico para la creación del Parque Nacional y Reserva Provincial Quebrada de Los Condoritos. Año 1994.</w:t>
      </w:r>
    </w:p>
    <w:p w14:paraId="3038FF1E" w14:textId="77777777" w:rsidR="00966BB4" w:rsidRPr="00A208B6" w:rsidRDefault="00966BB4" w:rsidP="00966BB4">
      <w:pPr>
        <w:suppressAutoHyphens/>
        <w:jc w:val="both"/>
        <w:rPr>
          <w:rFonts w:ascii="Arial" w:hAnsi="Arial" w:cs="Arial"/>
          <w:spacing w:val="-2"/>
          <w:szCs w:val="24"/>
          <w:lang w:val="es-ES_tradnl"/>
        </w:rPr>
      </w:pPr>
    </w:p>
    <w:p w14:paraId="159FFC6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3. Integrante de la Comisión Técnica para el Proyecto de Parque Nacional Quebrada de Los Condoritos y Reserva Provincial Sierras y Pampa de Achala, creada en el ámbito del Ministerio de Agricultura, Ganadería y Recursos Renovables del Gobierno de la Provincia de Córdoba el 15 de abril de 1994.</w:t>
      </w:r>
    </w:p>
    <w:p w14:paraId="35A3322B" w14:textId="77777777" w:rsidR="00966BB4" w:rsidRPr="00A208B6" w:rsidRDefault="00966BB4" w:rsidP="00966BB4">
      <w:pPr>
        <w:suppressAutoHyphens/>
        <w:jc w:val="both"/>
        <w:rPr>
          <w:rFonts w:ascii="Arial" w:hAnsi="Arial" w:cs="Arial"/>
          <w:spacing w:val="-2"/>
          <w:szCs w:val="24"/>
          <w:lang w:val="es-ES_tradnl"/>
        </w:rPr>
      </w:pPr>
    </w:p>
    <w:p w14:paraId="50C87649"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4. Revisor del documento "Proyecto Base para el Informe Nacional de Biodiversidad" a requerimiento de la Asociación Argentina de Ecología y la Cancillería Argentina. 15 de mayo de 1994.</w:t>
      </w:r>
    </w:p>
    <w:p w14:paraId="356EA01E" w14:textId="77777777" w:rsidR="00966BB4" w:rsidRPr="00A208B6" w:rsidRDefault="00966BB4" w:rsidP="00966BB4">
      <w:pPr>
        <w:suppressAutoHyphens/>
        <w:jc w:val="both"/>
        <w:rPr>
          <w:rFonts w:ascii="Arial" w:hAnsi="Arial" w:cs="Arial"/>
          <w:spacing w:val="-2"/>
          <w:szCs w:val="24"/>
          <w:lang w:val="es-ES_tradnl"/>
        </w:rPr>
      </w:pPr>
    </w:p>
    <w:p w14:paraId="7001715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5. Participación en el Taller de Planificación de la Reserva Provincial de vicuñas y Protección del Ecosistema de Laguna Brava, llevado a cabo en la Dirección del Medio Ambiente y Desarrollo Sustentable del Gobierno de la Provincia de La Rioja en octubre de 1996.</w:t>
      </w:r>
    </w:p>
    <w:p w14:paraId="02652924" w14:textId="77777777" w:rsidR="00966BB4" w:rsidRPr="00A208B6" w:rsidRDefault="00966BB4" w:rsidP="00966BB4">
      <w:pPr>
        <w:suppressAutoHyphens/>
        <w:jc w:val="both"/>
        <w:rPr>
          <w:rFonts w:ascii="Arial" w:hAnsi="Arial" w:cs="Arial"/>
          <w:spacing w:val="-2"/>
          <w:szCs w:val="24"/>
          <w:lang w:val="es-ES_tradnl"/>
        </w:rPr>
      </w:pPr>
    </w:p>
    <w:p w14:paraId="7DE7EF2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6. Contratado como Consultor por la Administración de Parques Nacionales en el Marco del Proyecto de Conservación de la Biodiversidad en Argentina, GEF (Global Environmental Facility) PPA Nº 28464 llevado a cabo entre la República Argentina y el Banco Internacional de Reconstrucción y Fomento. Elaboración del Plan de Infraestructura y básica del Parque Nacional Quebrada del Condorito. Octubre a diciembre de 1996.</w:t>
      </w:r>
    </w:p>
    <w:p w14:paraId="45CF1B17" w14:textId="77777777" w:rsidR="00966BB4" w:rsidRPr="00A208B6" w:rsidRDefault="00966BB4" w:rsidP="00966BB4">
      <w:pPr>
        <w:suppressAutoHyphens/>
        <w:jc w:val="both"/>
        <w:rPr>
          <w:rFonts w:ascii="Arial" w:hAnsi="Arial" w:cs="Arial"/>
          <w:b/>
          <w:spacing w:val="-2"/>
          <w:szCs w:val="24"/>
          <w:u w:val="single"/>
          <w:lang w:val="es-ES_tradnl"/>
        </w:rPr>
      </w:pPr>
    </w:p>
    <w:p w14:paraId="354F2370"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7.</w:t>
      </w:r>
      <w:r w:rsidRPr="00A208B6">
        <w:rPr>
          <w:rFonts w:ascii="Arial" w:hAnsi="Arial" w:cs="Arial"/>
          <w:b/>
          <w:spacing w:val="-2"/>
          <w:szCs w:val="24"/>
          <w:u w:val="single"/>
          <w:lang w:val="es-ES_tradnl"/>
        </w:rPr>
        <w:t xml:space="preserve"> </w:t>
      </w:r>
      <w:r w:rsidRPr="00A208B6">
        <w:rPr>
          <w:rFonts w:ascii="Arial" w:hAnsi="Arial" w:cs="Arial"/>
          <w:spacing w:val="-2"/>
          <w:szCs w:val="24"/>
          <w:lang w:val="es-ES_tradnl"/>
        </w:rPr>
        <w:t>Consultor de la Administración de Parques Nacionales para la elaboración del Plan de Extracción del ganado en el territorio del Parque Nacional Quebrada del Condorito. Diciembre de 1998.</w:t>
      </w:r>
    </w:p>
    <w:p w14:paraId="380F509C" w14:textId="77777777" w:rsidR="00966BB4" w:rsidRDefault="00966BB4" w:rsidP="00966BB4">
      <w:pPr>
        <w:suppressAutoHyphens/>
        <w:jc w:val="both"/>
        <w:rPr>
          <w:rFonts w:ascii="Arial" w:hAnsi="Arial" w:cs="Arial"/>
          <w:spacing w:val="-2"/>
          <w:szCs w:val="24"/>
          <w:lang w:val="es-ES_tradnl"/>
        </w:rPr>
      </w:pPr>
    </w:p>
    <w:p w14:paraId="3E94511B" w14:textId="77777777" w:rsidR="00966BB4" w:rsidRPr="00A208B6"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8. Miembro del Consejo Científico de la Fundación Vida Silvestre Argentina. Comunicado mediante nota del 19 de setiembre de 2008</w:t>
      </w:r>
    </w:p>
    <w:p w14:paraId="5AF849E1" w14:textId="77777777" w:rsidR="00966BB4" w:rsidRPr="00A208B6" w:rsidRDefault="00966BB4" w:rsidP="00966BB4">
      <w:pPr>
        <w:suppressAutoHyphens/>
        <w:jc w:val="both"/>
        <w:rPr>
          <w:rFonts w:ascii="Arial" w:hAnsi="Arial" w:cs="Arial"/>
          <w:b/>
          <w:spacing w:val="-2"/>
          <w:szCs w:val="24"/>
          <w:u w:val="single"/>
          <w:lang w:val="es-ES_tradnl"/>
        </w:rPr>
      </w:pPr>
    </w:p>
    <w:p w14:paraId="02372B1D" w14:textId="77777777" w:rsidR="00966BB4" w:rsidRPr="00CB2631" w:rsidRDefault="00966BB4" w:rsidP="00966BB4">
      <w:pPr>
        <w:suppressAutoHyphens/>
        <w:jc w:val="both"/>
        <w:rPr>
          <w:rFonts w:ascii="Arial" w:hAnsi="Arial" w:cs="Arial"/>
          <w:spacing w:val="-2"/>
          <w:szCs w:val="24"/>
          <w:lang w:val="es-ES_tradnl"/>
        </w:rPr>
      </w:pPr>
      <w:r>
        <w:rPr>
          <w:rFonts w:ascii="Arial" w:hAnsi="Arial" w:cs="Arial"/>
          <w:b/>
          <w:spacing w:val="-2"/>
          <w:szCs w:val="24"/>
          <w:lang w:val="es-ES_tradnl"/>
        </w:rPr>
        <w:t>21 -</w:t>
      </w:r>
      <w:r w:rsidRPr="00CB2631">
        <w:rPr>
          <w:rFonts w:ascii="Arial" w:hAnsi="Arial" w:cs="Arial"/>
          <w:b/>
          <w:spacing w:val="-2"/>
          <w:szCs w:val="24"/>
          <w:lang w:val="es-ES_tradnl"/>
        </w:rPr>
        <w:t xml:space="preserve"> </w:t>
      </w:r>
      <w:r w:rsidRPr="00E5432D">
        <w:rPr>
          <w:rFonts w:ascii="Arial" w:hAnsi="Arial" w:cs="Arial"/>
          <w:b/>
          <w:spacing w:val="-2"/>
          <w:szCs w:val="24"/>
          <w:u w:val="single"/>
          <w:lang w:val="es-ES_tradnl"/>
        </w:rPr>
        <w:t>Evaluaciones y Referatos</w:t>
      </w:r>
    </w:p>
    <w:p w14:paraId="197D9A01" w14:textId="77777777" w:rsidR="00966BB4" w:rsidRPr="00A208B6" w:rsidRDefault="00966BB4" w:rsidP="00966BB4">
      <w:pPr>
        <w:suppressAutoHyphens/>
        <w:jc w:val="both"/>
        <w:rPr>
          <w:rFonts w:ascii="Arial" w:hAnsi="Arial" w:cs="Arial"/>
          <w:spacing w:val="-2"/>
          <w:szCs w:val="24"/>
          <w:lang w:val="es-ES_tradnl"/>
        </w:rPr>
      </w:pPr>
    </w:p>
    <w:p w14:paraId="0289E120" w14:textId="77777777" w:rsidR="00966BB4" w:rsidRPr="00CB2631"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 xml:space="preserve">- </w:t>
      </w:r>
      <w:r w:rsidRPr="00CB2631">
        <w:rPr>
          <w:rFonts w:ascii="Arial" w:hAnsi="Arial" w:cs="Arial"/>
          <w:b/>
          <w:spacing w:val="-2"/>
          <w:szCs w:val="24"/>
          <w:lang w:val="es-ES_tradnl"/>
        </w:rPr>
        <w:t>Instituciones</w:t>
      </w:r>
    </w:p>
    <w:p w14:paraId="7E8E3B0C" w14:textId="77777777" w:rsidR="00966BB4" w:rsidRPr="00A208B6" w:rsidRDefault="00966BB4" w:rsidP="00966BB4">
      <w:pPr>
        <w:suppressAutoHyphens/>
        <w:jc w:val="both"/>
        <w:rPr>
          <w:rFonts w:ascii="Arial" w:hAnsi="Arial" w:cs="Arial"/>
          <w:spacing w:val="-2"/>
          <w:szCs w:val="24"/>
          <w:lang w:val="es-ES_tradnl"/>
        </w:rPr>
      </w:pPr>
    </w:p>
    <w:p w14:paraId="317C44EE"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-Secretaría de Extensión, Universidad Nacional de Córdoba.</w:t>
      </w:r>
    </w:p>
    <w:p w14:paraId="076D3BE6"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-Secretaría de Ciencia y Técnología, Universidad Nacional de Córdoba.</w:t>
      </w:r>
    </w:p>
    <w:p w14:paraId="049FAD7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-Consejo de Investigaciones de la Provincia de Córdoba (CONICOR).</w:t>
      </w:r>
    </w:p>
    <w:p w14:paraId="7CCD7514"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-Universidad Nacional de Rosario.</w:t>
      </w:r>
    </w:p>
    <w:p w14:paraId="711186D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Río Cuarto</w:t>
      </w:r>
    </w:p>
    <w:p w14:paraId="486EA24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Mar del Plata</w:t>
      </w:r>
    </w:p>
    <w:p w14:paraId="57542BD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del Litoral</w:t>
      </w:r>
    </w:p>
    <w:p w14:paraId="5323FF0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Buenos Aires</w:t>
      </w:r>
    </w:p>
    <w:p w14:paraId="26FC64EC"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del Comahue</w:t>
      </w:r>
    </w:p>
    <w:p w14:paraId="3BB88B5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La Pampa</w:t>
      </w:r>
    </w:p>
    <w:p w14:paraId="31C6B877"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La Rioja</w:t>
      </w:r>
    </w:p>
    <w:p w14:paraId="2F9F6C9F"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Catamarca</w:t>
      </w:r>
    </w:p>
    <w:p w14:paraId="1216DCDE"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del Comahue</w:t>
      </w:r>
    </w:p>
    <w:p w14:paraId="1223E09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Corrientes</w:t>
      </w:r>
    </w:p>
    <w:p w14:paraId="056C5761"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 La Plata</w:t>
      </w:r>
    </w:p>
    <w:p w14:paraId="2860D92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-Universidad Nacional del Centro</w:t>
      </w:r>
    </w:p>
    <w:p w14:paraId="2676F6B2"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-Consejo Nacional de Investigaciones Científicas y Técnicas (CONICET)</w:t>
      </w:r>
    </w:p>
    <w:p w14:paraId="3CE2E27B"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-Instituto Nacional de Tecnología Agropecuaria (INTA)</w:t>
      </w:r>
    </w:p>
    <w:p w14:paraId="67175E06"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-Secretaría de Ciencia y Tecnología de la Nación</w:t>
      </w:r>
    </w:p>
    <w:p w14:paraId="067F081D"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-Comisión Nacional de Acreditación Universitaria (CONEAU)</w:t>
      </w:r>
    </w:p>
    <w:p w14:paraId="526704A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-Otras</w:t>
      </w:r>
    </w:p>
    <w:p w14:paraId="552A0C0D" w14:textId="77777777" w:rsidR="00966BB4" w:rsidRPr="00A208B6" w:rsidRDefault="00966BB4" w:rsidP="00966BB4">
      <w:pPr>
        <w:suppressAutoHyphens/>
        <w:jc w:val="both"/>
        <w:rPr>
          <w:rFonts w:ascii="Arial" w:hAnsi="Arial" w:cs="Arial"/>
          <w:spacing w:val="-2"/>
          <w:szCs w:val="24"/>
          <w:lang w:val="es-ES_tradnl"/>
        </w:rPr>
      </w:pPr>
    </w:p>
    <w:p w14:paraId="491D2DF5" w14:textId="77777777" w:rsidR="00966BB4" w:rsidRPr="00A208B6" w:rsidRDefault="00966BB4" w:rsidP="00966BB4">
      <w:pPr>
        <w:suppressAutoHyphens/>
        <w:jc w:val="both"/>
        <w:rPr>
          <w:rFonts w:ascii="Arial" w:hAnsi="Arial" w:cs="Arial"/>
          <w:spacing w:val="-2"/>
          <w:szCs w:val="24"/>
          <w:lang w:val="es-ES_tradnl"/>
        </w:rPr>
      </w:pPr>
    </w:p>
    <w:p w14:paraId="7F78E4AB" w14:textId="77777777" w:rsidR="00966BB4" w:rsidRPr="00CB2631" w:rsidRDefault="00966BB4" w:rsidP="00966BB4">
      <w:pPr>
        <w:suppressAutoHyphens/>
        <w:jc w:val="both"/>
        <w:rPr>
          <w:rFonts w:ascii="Arial" w:hAnsi="Arial" w:cs="Arial"/>
          <w:b/>
          <w:spacing w:val="-2"/>
          <w:szCs w:val="24"/>
          <w:lang w:val="es-ES_tradnl"/>
        </w:rPr>
      </w:pPr>
      <w:r>
        <w:rPr>
          <w:rFonts w:ascii="Arial" w:hAnsi="Arial" w:cs="Arial"/>
          <w:b/>
          <w:spacing w:val="-2"/>
          <w:szCs w:val="24"/>
          <w:lang w:val="es-ES_tradnl"/>
        </w:rPr>
        <w:t xml:space="preserve">- </w:t>
      </w:r>
      <w:r w:rsidRPr="00CB2631">
        <w:rPr>
          <w:rFonts w:ascii="Arial" w:hAnsi="Arial" w:cs="Arial"/>
          <w:b/>
          <w:spacing w:val="-2"/>
          <w:szCs w:val="24"/>
          <w:lang w:val="es-ES_tradnl"/>
        </w:rPr>
        <w:t>Publicaciones Periódicas</w:t>
      </w:r>
    </w:p>
    <w:p w14:paraId="5BE97E10" w14:textId="77777777" w:rsidR="00966BB4" w:rsidRPr="00A208B6" w:rsidRDefault="00966BB4" w:rsidP="00966BB4">
      <w:pPr>
        <w:suppressAutoHyphens/>
        <w:jc w:val="both"/>
        <w:rPr>
          <w:rFonts w:ascii="Arial" w:hAnsi="Arial" w:cs="Arial"/>
          <w:spacing w:val="-2"/>
          <w:szCs w:val="24"/>
          <w:lang w:val="es-ES_tradnl"/>
        </w:rPr>
      </w:pPr>
    </w:p>
    <w:p w14:paraId="27961517" w14:textId="77777777" w:rsidR="00966BB4" w:rsidRPr="000A71F4" w:rsidRDefault="00966BB4" w:rsidP="00966BB4">
      <w:pPr>
        <w:suppressAutoHyphens/>
        <w:jc w:val="both"/>
        <w:rPr>
          <w:rFonts w:ascii="Arial" w:hAnsi="Arial" w:cs="Arial"/>
          <w:spacing w:val="-2"/>
          <w:szCs w:val="24"/>
          <w:lang w:val="es-ES_tradnl"/>
        </w:rPr>
      </w:pPr>
      <w:r w:rsidRPr="000A71F4">
        <w:rPr>
          <w:rFonts w:ascii="Arial" w:hAnsi="Arial" w:cs="Arial"/>
          <w:spacing w:val="-2"/>
          <w:szCs w:val="24"/>
          <w:lang w:val="es-ES_tradnl"/>
        </w:rPr>
        <w:t>- Journal of Vegetation Science (Uppsala, Suecia).</w:t>
      </w:r>
    </w:p>
    <w:p w14:paraId="43B3CEB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Ecología Austral (Argentina).</w:t>
      </w:r>
    </w:p>
    <w:p w14:paraId="640D7D7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Revista de la Asociación de Ciencias Naturales del Litoral.</w:t>
      </w:r>
    </w:p>
    <w:p w14:paraId="749359A1"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Revista de la Facultad de Agronomía de La Pampa.</w:t>
      </w:r>
    </w:p>
    <w:p w14:paraId="53E26B0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Australian Journal of Ecology</w:t>
      </w:r>
    </w:p>
    <w:p w14:paraId="3031AB6A"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Revista de la Facultad de Agronomía de la Plata</w:t>
      </w:r>
    </w:p>
    <w:p w14:paraId="7C89C53D" w14:textId="77777777" w:rsidR="00966BB4"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 Boletín Sociedad Argentina de Botánica</w:t>
      </w:r>
    </w:p>
    <w:p w14:paraId="4C60BD28"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Applied Vegetation Science</w:t>
      </w:r>
    </w:p>
    <w:p w14:paraId="3645751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Restoration Ecology</w:t>
      </w:r>
    </w:p>
    <w:p w14:paraId="21A98065"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Bioscience</w:t>
      </w:r>
    </w:p>
    <w:p w14:paraId="7EAF6D6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Ciencia Hoy</w:t>
      </w:r>
    </w:p>
    <w:p w14:paraId="2B049934"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Agriscientia</w:t>
      </w:r>
    </w:p>
    <w:p w14:paraId="6A762DBD" w14:textId="77777777" w:rsidR="00966BB4" w:rsidRPr="00920657" w:rsidRDefault="00966BB4" w:rsidP="00966BB4">
      <w:pPr>
        <w:suppressAutoHyphens/>
        <w:jc w:val="both"/>
        <w:rPr>
          <w:rFonts w:ascii="Arial" w:hAnsi="Arial" w:cs="Arial"/>
          <w:spacing w:val="-2"/>
          <w:szCs w:val="24"/>
          <w:lang w:val="es-ES_tradnl"/>
        </w:rPr>
      </w:pPr>
      <w:r w:rsidRPr="00920657">
        <w:rPr>
          <w:rFonts w:ascii="Arial" w:hAnsi="Arial" w:cs="Arial"/>
          <w:spacing w:val="-2"/>
          <w:szCs w:val="24"/>
          <w:lang w:val="es-ES_tradnl"/>
        </w:rPr>
        <w:t>- Ecography</w:t>
      </w:r>
    </w:p>
    <w:p w14:paraId="52C5A14C" w14:textId="77777777" w:rsidR="00966BB4" w:rsidRPr="00920657" w:rsidRDefault="00966BB4" w:rsidP="00966BB4">
      <w:pPr>
        <w:suppressAutoHyphens/>
        <w:jc w:val="both"/>
        <w:rPr>
          <w:rFonts w:ascii="Arial" w:hAnsi="Arial" w:cs="Arial"/>
          <w:spacing w:val="-2"/>
          <w:szCs w:val="24"/>
          <w:lang w:val="es-ES_tradnl"/>
        </w:rPr>
      </w:pPr>
      <w:r w:rsidRPr="00920657">
        <w:rPr>
          <w:rFonts w:ascii="Arial" w:hAnsi="Arial" w:cs="Arial"/>
          <w:spacing w:val="-2"/>
          <w:szCs w:val="24"/>
          <w:lang w:val="es-ES_tradnl"/>
        </w:rPr>
        <w:t>- Natura neotropicalis</w:t>
      </w:r>
    </w:p>
    <w:p w14:paraId="02C9C132" w14:textId="77777777" w:rsidR="00966BB4" w:rsidRPr="00920657" w:rsidRDefault="00966BB4" w:rsidP="00966BB4">
      <w:pPr>
        <w:suppressAutoHyphens/>
        <w:jc w:val="both"/>
        <w:rPr>
          <w:rFonts w:ascii="Arial" w:hAnsi="Arial" w:cs="Arial"/>
          <w:spacing w:val="-2"/>
          <w:szCs w:val="24"/>
          <w:lang w:val="es-ES_tradnl"/>
        </w:rPr>
      </w:pPr>
      <w:r w:rsidRPr="00920657">
        <w:rPr>
          <w:rFonts w:ascii="Arial" w:hAnsi="Arial" w:cs="Arial"/>
          <w:spacing w:val="-2"/>
          <w:szCs w:val="24"/>
          <w:lang w:val="es-ES_tradnl"/>
        </w:rPr>
        <w:t>- Applied Vegetation Science</w:t>
      </w:r>
    </w:p>
    <w:p w14:paraId="110553D0" w14:textId="77777777" w:rsidR="00966BB4" w:rsidRPr="00920657" w:rsidRDefault="00966BB4" w:rsidP="00966BB4">
      <w:pPr>
        <w:suppressAutoHyphens/>
        <w:jc w:val="both"/>
        <w:rPr>
          <w:rFonts w:ascii="Arial" w:hAnsi="Arial" w:cs="Arial"/>
          <w:spacing w:val="-2"/>
          <w:szCs w:val="24"/>
          <w:lang w:val="es-ES_tradnl"/>
        </w:rPr>
      </w:pPr>
      <w:r w:rsidRPr="00920657">
        <w:rPr>
          <w:rFonts w:ascii="Arial" w:hAnsi="Arial" w:cs="Arial"/>
          <w:spacing w:val="-2"/>
          <w:szCs w:val="24"/>
          <w:lang w:val="es-ES_tradnl"/>
        </w:rPr>
        <w:t>- Journal of Biogeography</w:t>
      </w:r>
    </w:p>
    <w:p w14:paraId="146D1255" w14:textId="77777777" w:rsidR="00966BB4" w:rsidRPr="00662CD4" w:rsidRDefault="00966BB4" w:rsidP="00966BB4">
      <w:pPr>
        <w:suppressAutoHyphens/>
        <w:jc w:val="both"/>
        <w:rPr>
          <w:rFonts w:ascii="Arial" w:hAnsi="Arial" w:cs="Arial"/>
          <w:spacing w:val="-2"/>
          <w:szCs w:val="24"/>
          <w:lang w:val="es-ES_tradnl"/>
        </w:rPr>
      </w:pPr>
      <w:r w:rsidRPr="00662CD4">
        <w:rPr>
          <w:rFonts w:ascii="Arial" w:hAnsi="Arial" w:cs="Arial"/>
          <w:spacing w:val="-2"/>
          <w:szCs w:val="24"/>
          <w:lang w:val="es-ES_tradnl"/>
        </w:rPr>
        <w:t>- Global Ecology and Biogeography</w:t>
      </w:r>
    </w:p>
    <w:p w14:paraId="37650119" w14:textId="77777777" w:rsidR="00966BB4" w:rsidRDefault="00966BB4" w:rsidP="00966BB4">
      <w:pPr>
        <w:suppressAutoHyphens/>
        <w:jc w:val="both"/>
        <w:rPr>
          <w:rFonts w:ascii="Arial" w:hAnsi="Arial" w:cs="Arial"/>
          <w:spacing w:val="-2"/>
          <w:szCs w:val="24"/>
          <w:lang w:val="es-ES_tradnl"/>
        </w:rPr>
      </w:pPr>
      <w:r>
        <w:rPr>
          <w:rFonts w:ascii="Arial" w:hAnsi="Arial" w:cs="Arial"/>
          <w:spacing w:val="-2"/>
          <w:szCs w:val="24"/>
          <w:lang w:val="es-ES_tradnl"/>
        </w:rPr>
        <w:t>- Otras nacionales e intrenacionales</w:t>
      </w:r>
    </w:p>
    <w:p w14:paraId="38E7FB18" w14:textId="77777777" w:rsidR="00966BB4" w:rsidRDefault="00966BB4" w:rsidP="00966BB4">
      <w:pPr>
        <w:suppressAutoHyphens/>
        <w:jc w:val="both"/>
        <w:rPr>
          <w:rFonts w:ascii="Arial" w:hAnsi="Arial" w:cs="Arial"/>
          <w:spacing w:val="-2"/>
          <w:szCs w:val="24"/>
          <w:lang w:val="es-ES_tradnl"/>
        </w:rPr>
      </w:pPr>
    </w:p>
    <w:p w14:paraId="3698877C"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b/>
          <w:spacing w:val="-2"/>
          <w:szCs w:val="24"/>
          <w:lang w:val="es-ES_tradnl"/>
        </w:rPr>
        <w:t>2</w:t>
      </w:r>
      <w:r>
        <w:rPr>
          <w:rFonts w:ascii="Arial" w:hAnsi="Arial" w:cs="Arial"/>
          <w:b/>
          <w:spacing w:val="-2"/>
          <w:szCs w:val="24"/>
          <w:lang w:val="es-ES_tradnl"/>
        </w:rPr>
        <w:t>2</w:t>
      </w:r>
      <w:r w:rsidRPr="00A208B6">
        <w:rPr>
          <w:rFonts w:ascii="Arial" w:hAnsi="Arial" w:cs="Arial"/>
          <w:b/>
          <w:spacing w:val="-2"/>
          <w:szCs w:val="24"/>
          <w:lang w:val="es-ES_tradnl"/>
        </w:rPr>
        <w:t xml:space="preserve"> - </w:t>
      </w:r>
      <w:r w:rsidRPr="00A208B6">
        <w:rPr>
          <w:rFonts w:ascii="Arial" w:hAnsi="Arial" w:cs="Arial"/>
          <w:b/>
          <w:spacing w:val="-2"/>
          <w:szCs w:val="24"/>
          <w:u w:val="single"/>
          <w:lang w:val="es-ES_tradnl"/>
        </w:rPr>
        <w:t xml:space="preserve">Sociedades Académicas de las cuales es </w:t>
      </w:r>
      <w:r>
        <w:rPr>
          <w:rFonts w:ascii="Arial" w:hAnsi="Arial" w:cs="Arial"/>
          <w:b/>
          <w:spacing w:val="-2"/>
          <w:szCs w:val="24"/>
          <w:u w:val="single"/>
          <w:lang w:val="es-ES_tradnl"/>
        </w:rPr>
        <w:t xml:space="preserve">o ha sido </w:t>
      </w:r>
      <w:r w:rsidRPr="00A208B6">
        <w:rPr>
          <w:rFonts w:ascii="Arial" w:hAnsi="Arial" w:cs="Arial"/>
          <w:b/>
          <w:spacing w:val="-2"/>
          <w:szCs w:val="24"/>
          <w:u w:val="single"/>
          <w:lang w:val="es-ES_tradnl"/>
        </w:rPr>
        <w:t>miembro</w:t>
      </w:r>
    </w:p>
    <w:p w14:paraId="149269A1" w14:textId="77777777" w:rsidR="00966BB4" w:rsidRPr="00A208B6" w:rsidRDefault="00966BB4" w:rsidP="00966BB4">
      <w:pPr>
        <w:suppressAutoHyphens/>
        <w:jc w:val="both"/>
        <w:rPr>
          <w:rFonts w:ascii="Arial" w:hAnsi="Arial" w:cs="Arial"/>
          <w:spacing w:val="-2"/>
          <w:szCs w:val="24"/>
          <w:lang w:val="es-ES_tradnl"/>
        </w:rPr>
      </w:pPr>
    </w:p>
    <w:p w14:paraId="4FEB0733"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 Asociación Argentina de Ecología.</w:t>
      </w:r>
    </w:p>
    <w:p w14:paraId="068014D6" w14:textId="77777777" w:rsidR="00966BB4" w:rsidRPr="00A208B6" w:rsidRDefault="00966BB4" w:rsidP="00966BB4">
      <w:pPr>
        <w:suppressAutoHyphens/>
        <w:jc w:val="both"/>
        <w:rPr>
          <w:rFonts w:ascii="Arial" w:hAnsi="Arial" w:cs="Arial"/>
          <w:spacing w:val="-2"/>
          <w:szCs w:val="24"/>
          <w:lang w:val="es-ES_tradnl"/>
        </w:rPr>
      </w:pPr>
    </w:p>
    <w:p w14:paraId="7AABF908"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 Sociedad Argentina de Botánica.</w:t>
      </w:r>
    </w:p>
    <w:p w14:paraId="327D96F3" w14:textId="77777777" w:rsidR="00966BB4" w:rsidRPr="00A208B6" w:rsidRDefault="00966BB4" w:rsidP="00966BB4">
      <w:pPr>
        <w:suppressAutoHyphens/>
        <w:jc w:val="both"/>
        <w:rPr>
          <w:rFonts w:ascii="Arial" w:hAnsi="Arial" w:cs="Arial"/>
          <w:spacing w:val="-2"/>
          <w:szCs w:val="24"/>
          <w:lang w:val="es-ES_tradnl"/>
        </w:rPr>
      </w:pPr>
    </w:p>
    <w:p w14:paraId="1714C99D"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iii. Asociación Internacional para el Estudio de la Ciencia de Vegetación (IAVS).</w:t>
      </w:r>
    </w:p>
    <w:p w14:paraId="13873DA4" w14:textId="77777777" w:rsidR="00966BB4" w:rsidRPr="00A208B6" w:rsidRDefault="00966BB4" w:rsidP="00966BB4">
      <w:pPr>
        <w:suppressAutoHyphens/>
        <w:jc w:val="both"/>
        <w:rPr>
          <w:rFonts w:ascii="Arial" w:hAnsi="Arial" w:cs="Arial"/>
          <w:spacing w:val="-2"/>
          <w:szCs w:val="24"/>
          <w:lang w:val="es-ES_tradnl"/>
        </w:rPr>
      </w:pPr>
    </w:p>
    <w:p w14:paraId="4654797F" w14:textId="77777777" w:rsidR="00966BB4" w:rsidRPr="00A208B6" w:rsidRDefault="00966BB4" w:rsidP="00966BB4">
      <w:pPr>
        <w:suppressAutoHyphens/>
        <w:jc w:val="both"/>
        <w:rPr>
          <w:rFonts w:ascii="Arial" w:hAnsi="Arial" w:cs="Arial"/>
          <w:spacing w:val="-2"/>
          <w:szCs w:val="24"/>
          <w:lang w:val="es-ES_tradnl"/>
        </w:rPr>
      </w:pPr>
      <w:r w:rsidRPr="00A208B6">
        <w:rPr>
          <w:rFonts w:ascii="Arial" w:hAnsi="Arial" w:cs="Arial"/>
          <w:spacing w:val="-2"/>
          <w:szCs w:val="24"/>
          <w:lang w:val="es-ES_tradnl"/>
        </w:rPr>
        <w:t>iv. Asociación Latinoamericana de Botánica.</w:t>
      </w:r>
    </w:p>
    <w:p w14:paraId="31C5CA77" w14:textId="77777777" w:rsidR="00966BB4" w:rsidRDefault="00966BB4" w:rsidP="00966BB4">
      <w:pPr>
        <w:suppressAutoHyphens/>
        <w:jc w:val="both"/>
        <w:rPr>
          <w:rFonts w:ascii="Arial" w:hAnsi="Arial" w:cs="Arial"/>
          <w:spacing w:val="-2"/>
          <w:szCs w:val="24"/>
          <w:lang w:val="es-ES_tradnl"/>
        </w:rPr>
      </w:pPr>
    </w:p>
    <w:p w14:paraId="0BF4FC18" w14:textId="77777777" w:rsidR="00966BB4" w:rsidRDefault="00966BB4" w:rsidP="00966BB4">
      <w:pPr>
        <w:suppressAutoHyphens/>
        <w:jc w:val="both"/>
        <w:rPr>
          <w:rFonts w:ascii="Arial" w:hAnsi="Arial" w:cs="Arial"/>
          <w:spacing w:val="-2"/>
          <w:szCs w:val="24"/>
          <w:lang w:val="es-ES_tradnl"/>
        </w:rPr>
      </w:pPr>
    </w:p>
    <w:p w14:paraId="4853602D" w14:textId="77777777" w:rsidR="00CA0DC2" w:rsidRDefault="00CA0DC2" w:rsidP="00CA0DC2">
      <w:pPr>
        <w:pStyle w:val="Normal-pool"/>
        <w:rPr>
          <w:lang w:val="es-ES_tradnl"/>
        </w:rPr>
      </w:pPr>
      <w:bookmarkStart w:id="29" w:name="_Toc474185068"/>
      <w:r>
        <w:rPr>
          <w:lang w:val="es-ES_tradnl"/>
        </w:rPr>
        <w:br w:type="page"/>
      </w:r>
    </w:p>
    <w:p w14:paraId="5077D56C" w14:textId="369D36FD" w:rsidR="00966BB4" w:rsidRPr="00CA0DC2" w:rsidRDefault="00966BB4" w:rsidP="00CA0DC2">
      <w:pPr>
        <w:pStyle w:val="CH1"/>
        <w:jc w:val="center"/>
        <w:rPr>
          <w:sz w:val="40"/>
          <w:szCs w:val="40"/>
          <w:u w:val="single"/>
          <w:lang w:val="es-ES_tradnl"/>
        </w:rPr>
      </w:pPr>
      <w:bookmarkStart w:id="30" w:name="_Toc474752198"/>
      <w:bookmarkStart w:id="31" w:name="_Toc474752457"/>
      <w:r w:rsidRPr="00CA0DC2">
        <w:rPr>
          <w:sz w:val="40"/>
          <w:szCs w:val="40"/>
          <w:u w:val="single"/>
          <w:lang w:val="es-ES_tradnl"/>
        </w:rPr>
        <w:t>Dr. Juana Venecia Ãlvarez de Vanderhorst, Dominican Republic</w:t>
      </w:r>
      <w:bookmarkEnd w:id="29"/>
      <w:bookmarkEnd w:id="30"/>
      <w:bookmarkEnd w:id="31"/>
    </w:p>
    <w:p w14:paraId="20436CA0" w14:textId="77777777" w:rsidR="00966BB4" w:rsidRPr="00662CD4" w:rsidRDefault="00966BB4" w:rsidP="000A71F4">
      <w:pPr>
        <w:pStyle w:val="Heading1"/>
        <w:spacing w:before="53"/>
        <w:ind w:left="3494" w:right="3110"/>
        <w:jc w:val="center"/>
        <w:rPr>
          <w:lang w:val="es-ES_tradnl"/>
        </w:rPr>
      </w:pPr>
      <w:r w:rsidRPr="00662CD4">
        <w:rPr>
          <w:lang w:val="es-ES_tradnl"/>
        </w:rPr>
        <w:t>CURRICULUM VITAE</w:t>
      </w:r>
    </w:p>
    <w:p w14:paraId="55AAE82D" w14:textId="77777777" w:rsidR="00966BB4" w:rsidRPr="00662CD4" w:rsidRDefault="00966BB4" w:rsidP="00966BB4">
      <w:pPr>
        <w:pStyle w:val="BodyText"/>
        <w:rPr>
          <w:b/>
          <w:lang w:val="es-ES_tradnl"/>
        </w:rPr>
      </w:pPr>
    </w:p>
    <w:p w14:paraId="1899ED14" w14:textId="77777777" w:rsidR="00966BB4" w:rsidRPr="00662CD4" w:rsidRDefault="00966BB4" w:rsidP="00966BB4">
      <w:pPr>
        <w:pStyle w:val="BodyText"/>
        <w:rPr>
          <w:b/>
          <w:lang w:val="es-ES_tradnl"/>
        </w:rPr>
      </w:pPr>
    </w:p>
    <w:p w14:paraId="6428CCDD" w14:textId="77777777" w:rsidR="00966BB4" w:rsidRPr="00662CD4" w:rsidRDefault="00966BB4" w:rsidP="00966BB4">
      <w:pPr>
        <w:pStyle w:val="BodyText"/>
        <w:rPr>
          <w:b/>
          <w:lang w:val="es-ES_tradnl"/>
        </w:rPr>
      </w:pPr>
    </w:p>
    <w:p w14:paraId="0C4827C2" w14:textId="6397114E" w:rsidR="00966BB4" w:rsidRPr="00A82042" w:rsidRDefault="00966BB4" w:rsidP="00A82042">
      <w:pPr>
        <w:pStyle w:val="Heading1"/>
        <w:tabs>
          <w:tab w:val="clear" w:pos="1247"/>
          <w:tab w:val="clear" w:pos="1814"/>
          <w:tab w:val="clear" w:pos="2381"/>
          <w:tab w:val="clear" w:pos="2948"/>
          <w:tab w:val="clear" w:pos="3515"/>
          <w:tab w:val="left" w:pos="624"/>
        </w:tabs>
        <w:ind w:left="624" w:right="96" w:hanging="624"/>
        <w:rPr>
          <w:b w:val="0"/>
          <w:sz w:val="24"/>
          <w:szCs w:val="24"/>
          <w:lang w:val="es-ES_tradnl"/>
        </w:rPr>
      </w:pPr>
      <w:r w:rsidRPr="00A82042">
        <w:rPr>
          <w:lang w:val="es-ES_tradnl"/>
        </w:rPr>
        <w:t xml:space="preserve">1.- </w:t>
      </w:r>
      <w:r w:rsidR="00A82042">
        <w:rPr>
          <w:lang w:val="es-ES_tradnl"/>
        </w:rPr>
        <w:tab/>
      </w:r>
      <w:r w:rsidRPr="00A82042">
        <w:rPr>
          <w:lang w:val="es-ES_tradnl"/>
        </w:rPr>
        <w:t xml:space="preserve">NOMBRES Y APELLIDOS: </w:t>
      </w:r>
      <w:r w:rsidR="00A82042">
        <w:rPr>
          <w:lang w:val="es-ES_tradnl"/>
        </w:rPr>
        <w:tab/>
      </w:r>
      <w:r w:rsidRPr="00A82042">
        <w:rPr>
          <w:b w:val="0"/>
          <w:sz w:val="24"/>
          <w:szCs w:val="24"/>
          <w:lang w:val="es-ES_tradnl"/>
        </w:rPr>
        <w:t>JUANA VENECIA ÁLVAREZ  DE VANDERHORST</w:t>
      </w:r>
    </w:p>
    <w:p w14:paraId="3138595B" w14:textId="614D0A75" w:rsidR="00966BB4" w:rsidRPr="009125B4" w:rsidRDefault="00966BB4" w:rsidP="00A82042">
      <w:pPr>
        <w:pStyle w:val="Heading1"/>
        <w:tabs>
          <w:tab w:val="clear" w:pos="1247"/>
          <w:tab w:val="clear" w:pos="1814"/>
          <w:tab w:val="clear" w:pos="2381"/>
          <w:tab w:val="clear" w:pos="2948"/>
          <w:tab w:val="clear" w:pos="3515"/>
          <w:tab w:val="left" w:pos="624"/>
        </w:tabs>
        <w:ind w:left="624" w:right="96" w:hanging="624"/>
        <w:rPr>
          <w:sz w:val="24"/>
          <w:szCs w:val="24"/>
          <w:lang w:val="es-ES_tradnl"/>
        </w:rPr>
      </w:pPr>
      <w:r w:rsidRPr="00A82042">
        <w:rPr>
          <w:lang w:val="es-ES_tradnl"/>
        </w:rPr>
        <w:t>2.- NACIONALIDAD</w:t>
      </w:r>
      <w:r w:rsidRPr="009125B4">
        <w:rPr>
          <w:sz w:val="24"/>
          <w:szCs w:val="24"/>
          <w:lang w:val="es-ES_tradnl"/>
        </w:rPr>
        <w:t>:</w:t>
      </w:r>
      <w:r w:rsidRPr="009125B4">
        <w:rPr>
          <w:sz w:val="24"/>
          <w:szCs w:val="24"/>
          <w:lang w:val="es-ES_tradnl"/>
        </w:rPr>
        <w:tab/>
        <w:t>Dominicana</w:t>
      </w:r>
    </w:p>
    <w:p w14:paraId="03E20781" w14:textId="5367F6EA" w:rsidR="00966BB4" w:rsidRPr="00A82042" w:rsidRDefault="00966BB4" w:rsidP="00A82042">
      <w:pPr>
        <w:pStyle w:val="Heading1"/>
        <w:tabs>
          <w:tab w:val="clear" w:pos="1247"/>
          <w:tab w:val="clear" w:pos="1814"/>
          <w:tab w:val="clear" w:pos="2381"/>
          <w:tab w:val="clear" w:pos="2948"/>
          <w:tab w:val="clear" w:pos="3515"/>
          <w:tab w:val="left" w:pos="624"/>
        </w:tabs>
        <w:ind w:left="624" w:right="96" w:hanging="624"/>
        <w:rPr>
          <w:b w:val="0"/>
          <w:sz w:val="24"/>
          <w:szCs w:val="24"/>
          <w:lang w:val="es-ES_tradnl"/>
        </w:rPr>
      </w:pPr>
      <w:r w:rsidRPr="00A82042">
        <w:rPr>
          <w:lang w:val="es-ES_tradnl"/>
        </w:rPr>
        <w:t>3.- ESTADO CIVIL</w:t>
      </w:r>
      <w:r w:rsidRPr="009125B4">
        <w:rPr>
          <w:sz w:val="24"/>
          <w:szCs w:val="24"/>
          <w:lang w:val="es-ES_tradnl"/>
        </w:rPr>
        <w:t>:</w:t>
      </w:r>
      <w:r w:rsidRPr="009125B4">
        <w:rPr>
          <w:sz w:val="24"/>
          <w:szCs w:val="24"/>
          <w:lang w:val="es-ES_tradnl"/>
        </w:rPr>
        <w:tab/>
      </w:r>
      <w:r w:rsidR="00A82042">
        <w:rPr>
          <w:sz w:val="24"/>
          <w:szCs w:val="24"/>
          <w:lang w:val="es-ES_tradnl"/>
        </w:rPr>
        <w:tab/>
      </w:r>
      <w:r w:rsidRPr="00A82042">
        <w:rPr>
          <w:b w:val="0"/>
          <w:sz w:val="24"/>
          <w:szCs w:val="24"/>
          <w:lang w:val="es-ES_tradnl"/>
        </w:rPr>
        <w:t>Casada</w:t>
      </w:r>
    </w:p>
    <w:p w14:paraId="5B13A7D6" w14:textId="16563ED8" w:rsidR="00966BB4" w:rsidRPr="00A82042" w:rsidRDefault="00966BB4" w:rsidP="00A82042">
      <w:pPr>
        <w:pStyle w:val="Heading1"/>
        <w:tabs>
          <w:tab w:val="clear" w:pos="1247"/>
          <w:tab w:val="clear" w:pos="1814"/>
          <w:tab w:val="clear" w:pos="2381"/>
          <w:tab w:val="clear" w:pos="2948"/>
          <w:tab w:val="clear" w:pos="3515"/>
          <w:tab w:val="left" w:pos="624"/>
        </w:tabs>
        <w:spacing w:after="0"/>
        <w:ind w:left="624" w:right="96" w:hanging="624"/>
        <w:rPr>
          <w:b w:val="0"/>
          <w:sz w:val="24"/>
          <w:szCs w:val="24"/>
          <w:lang w:val="es-ES_tradnl"/>
        </w:rPr>
      </w:pPr>
      <w:r w:rsidRPr="00A82042">
        <w:rPr>
          <w:lang w:val="es-ES_tradnl"/>
        </w:rPr>
        <w:t>4.- DIRECCIÓN</w:t>
      </w:r>
      <w:r w:rsidRPr="00A82042">
        <w:rPr>
          <w:sz w:val="24"/>
          <w:szCs w:val="24"/>
          <w:lang w:val="es-ES_tradnl"/>
        </w:rPr>
        <w:t>:</w:t>
      </w:r>
      <w:r w:rsidRPr="009125B4">
        <w:rPr>
          <w:sz w:val="24"/>
          <w:szCs w:val="24"/>
          <w:lang w:val="es-ES_tradnl"/>
        </w:rPr>
        <w:t xml:space="preserve">   </w:t>
      </w:r>
      <w:r w:rsidR="00A82042">
        <w:rPr>
          <w:sz w:val="24"/>
          <w:szCs w:val="24"/>
          <w:lang w:val="es-ES_tradnl"/>
        </w:rPr>
        <w:tab/>
      </w:r>
      <w:r w:rsidR="00A82042">
        <w:rPr>
          <w:sz w:val="24"/>
          <w:szCs w:val="24"/>
          <w:lang w:val="es-ES_tradnl"/>
        </w:rPr>
        <w:tab/>
      </w:r>
      <w:r w:rsidRPr="00A82042">
        <w:rPr>
          <w:b w:val="0"/>
          <w:sz w:val="24"/>
          <w:szCs w:val="24"/>
          <w:lang w:val="es-ES_tradnl"/>
        </w:rPr>
        <w:t>Madame Curie # 1, Torre de</w:t>
      </w:r>
      <w:r w:rsidRPr="00A82042">
        <w:rPr>
          <w:b w:val="0"/>
          <w:spacing w:val="-16"/>
          <w:sz w:val="24"/>
          <w:szCs w:val="24"/>
          <w:lang w:val="es-ES_tradnl"/>
        </w:rPr>
        <w:t xml:space="preserve"> </w:t>
      </w:r>
      <w:r w:rsidRPr="00A82042">
        <w:rPr>
          <w:b w:val="0"/>
          <w:sz w:val="24"/>
          <w:szCs w:val="24"/>
          <w:lang w:val="es-ES_tradnl"/>
        </w:rPr>
        <w:t>Marfil</w:t>
      </w:r>
    </w:p>
    <w:p w14:paraId="468D9B95" w14:textId="774E79F6" w:rsidR="00966BB4" w:rsidRPr="009125B4" w:rsidRDefault="00966BB4" w:rsidP="00A82042">
      <w:pPr>
        <w:pStyle w:val="BodyText"/>
        <w:ind w:left="3119" w:right="102"/>
        <w:rPr>
          <w:sz w:val="24"/>
          <w:szCs w:val="24"/>
          <w:lang w:val="es-ES_tradnl"/>
        </w:rPr>
      </w:pPr>
      <w:r w:rsidRPr="009125B4">
        <w:rPr>
          <w:sz w:val="24"/>
          <w:szCs w:val="24"/>
          <w:lang w:val="es-ES_tradnl"/>
        </w:rPr>
        <w:t>Apto.2a Ensanche La Esperilla,</w:t>
      </w:r>
      <w:r w:rsidR="00A82042">
        <w:rPr>
          <w:sz w:val="24"/>
          <w:szCs w:val="24"/>
          <w:lang w:val="es-ES_tradnl"/>
        </w:rPr>
        <w:br/>
      </w:r>
      <w:r w:rsidRPr="009125B4">
        <w:rPr>
          <w:sz w:val="24"/>
          <w:szCs w:val="24"/>
          <w:lang w:val="es-ES_tradnl"/>
        </w:rPr>
        <w:t>Santo Domingo, República Dominicana</w:t>
      </w:r>
    </w:p>
    <w:p w14:paraId="42DB0392" w14:textId="58736110" w:rsidR="00966BB4" w:rsidRPr="00A82042" w:rsidRDefault="00966BB4" w:rsidP="00A82042">
      <w:pPr>
        <w:pStyle w:val="Heading1"/>
        <w:tabs>
          <w:tab w:val="clear" w:pos="1247"/>
          <w:tab w:val="clear" w:pos="1814"/>
          <w:tab w:val="clear" w:pos="2381"/>
          <w:tab w:val="clear" w:pos="2948"/>
          <w:tab w:val="clear" w:pos="3515"/>
          <w:tab w:val="left" w:pos="624"/>
        </w:tabs>
        <w:ind w:left="624" w:right="96" w:hanging="624"/>
        <w:rPr>
          <w:b w:val="0"/>
          <w:sz w:val="24"/>
          <w:szCs w:val="24"/>
          <w:lang w:val="es-ES_tradnl"/>
        </w:rPr>
      </w:pPr>
      <w:r w:rsidRPr="00A82042">
        <w:rPr>
          <w:lang w:val="es-ES_tradnl"/>
        </w:rPr>
        <w:t>5.- APARTADO POSTAL</w:t>
      </w:r>
      <w:r w:rsidRPr="009125B4">
        <w:rPr>
          <w:sz w:val="24"/>
          <w:szCs w:val="24"/>
          <w:lang w:val="es-ES_tradnl"/>
        </w:rPr>
        <w:t>:</w:t>
      </w:r>
      <w:r w:rsidRPr="009125B4">
        <w:rPr>
          <w:sz w:val="24"/>
          <w:szCs w:val="24"/>
          <w:lang w:val="es-ES_tradnl"/>
        </w:rPr>
        <w:tab/>
      </w:r>
      <w:r w:rsidRPr="00A82042">
        <w:rPr>
          <w:b w:val="0"/>
          <w:sz w:val="24"/>
          <w:szCs w:val="24"/>
          <w:lang w:val="es-ES_tradnl"/>
        </w:rPr>
        <w:t>1591, Sto.Dgo, D. N. Rep.</w:t>
      </w:r>
      <w:r w:rsidRPr="00A82042">
        <w:rPr>
          <w:b w:val="0"/>
          <w:spacing w:val="-10"/>
          <w:sz w:val="24"/>
          <w:szCs w:val="24"/>
          <w:lang w:val="es-ES_tradnl"/>
        </w:rPr>
        <w:t xml:space="preserve"> </w:t>
      </w:r>
      <w:r w:rsidRPr="00A82042">
        <w:rPr>
          <w:b w:val="0"/>
          <w:sz w:val="24"/>
          <w:szCs w:val="24"/>
          <w:lang w:val="es-ES_tradnl"/>
        </w:rPr>
        <w:t>Dom.</w:t>
      </w:r>
    </w:p>
    <w:p w14:paraId="0B1010DA" w14:textId="0D8BFF20" w:rsidR="00966BB4" w:rsidRPr="009125B4" w:rsidRDefault="00966BB4" w:rsidP="00A82042">
      <w:pPr>
        <w:tabs>
          <w:tab w:val="clear" w:pos="3515"/>
          <w:tab w:val="left" w:pos="3780"/>
        </w:tabs>
        <w:spacing w:before="240" w:after="120"/>
        <w:ind w:right="100"/>
        <w:rPr>
          <w:sz w:val="24"/>
          <w:szCs w:val="24"/>
          <w:lang w:val="es-ES_tradnl"/>
        </w:rPr>
      </w:pPr>
      <w:r w:rsidRPr="00A82042">
        <w:rPr>
          <w:b/>
          <w:sz w:val="28"/>
          <w:lang w:val="es-ES_tradnl"/>
        </w:rPr>
        <w:t>6.- TELÉFONOS</w:t>
      </w:r>
      <w:r w:rsidRPr="009125B4">
        <w:rPr>
          <w:sz w:val="24"/>
          <w:szCs w:val="24"/>
          <w:lang w:val="es-ES_tradnl"/>
        </w:rPr>
        <w:t xml:space="preserve">:   </w:t>
      </w:r>
      <w:r w:rsidR="0021339D" w:rsidRPr="009125B4">
        <w:rPr>
          <w:sz w:val="24"/>
          <w:szCs w:val="24"/>
          <w:lang w:val="es-ES_tradnl"/>
        </w:rPr>
        <w:tab/>
      </w:r>
      <w:r w:rsidR="0021339D" w:rsidRPr="009125B4">
        <w:rPr>
          <w:sz w:val="24"/>
          <w:szCs w:val="24"/>
          <w:lang w:val="es-ES_tradnl"/>
        </w:rPr>
        <w:tab/>
      </w:r>
      <w:r w:rsidRPr="009125B4">
        <w:rPr>
          <w:sz w:val="24"/>
          <w:szCs w:val="24"/>
          <w:lang w:val="es-ES_tradnl"/>
        </w:rPr>
        <w:t xml:space="preserve">(809)567-4562   Residencia, ( 809) 987-7001 y  </w:t>
      </w:r>
      <w:r w:rsidRPr="009125B4">
        <w:rPr>
          <w:spacing w:val="11"/>
          <w:sz w:val="24"/>
          <w:szCs w:val="24"/>
          <w:lang w:val="es-ES_tradnl"/>
        </w:rPr>
        <w:t xml:space="preserve"> </w:t>
      </w:r>
      <w:r w:rsidRPr="009125B4">
        <w:rPr>
          <w:sz w:val="24"/>
          <w:szCs w:val="24"/>
          <w:lang w:val="es-ES_tradnl"/>
        </w:rPr>
        <w:t>02-</w:t>
      </w:r>
    </w:p>
    <w:p w14:paraId="02633CD6" w14:textId="77777777" w:rsidR="00966BB4" w:rsidRPr="009125B4" w:rsidRDefault="00966BB4" w:rsidP="00A82042">
      <w:pPr>
        <w:pStyle w:val="BodyText"/>
        <w:ind w:left="2977" w:right="102"/>
        <w:rPr>
          <w:sz w:val="24"/>
          <w:szCs w:val="24"/>
          <w:lang w:val="es-ES_tradnl"/>
        </w:rPr>
      </w:pPr>
      <w:r w:rsidRPr="009125B4">
        <w:rPr>
          <w:sz w:val="24"/>
          <w:szCs w:val="24"/>
          <w:lang w:val="es-ES_tradnl"/>
        </w:rPr>
        <w:t>ext.7065 y (809) 688-1353</w:t>
      </w:r>
      <w:r w:rsidRPr="009125B4">
        <w:rPr>
          <w:spacing w:val="56"/>
          <w:sz w:val="24"/>
          <w:szCs w:val="24"/>
          <w:lang w:val="es-ES_tradnl"/>
        </w:rPr>
        <w:t xml:space="preserve"> </w:t>
      </w:r>
      <w:r w:rsidRPr="009125B4">
        <w:rPr>
          <w:sz w:val="24"/>
          <w:szCs w:val="24"/>
          <w:lang w:val="es-ES_tradnl"/>
        </w:rPr>
        <w:t>Oficinas</w:t>
      </w:r>
    </w:p>
    <w:p w14:paraId="07795B43" w14:textId="770CB628" w:rsidR="00966BB4" w:rsidRPr="00A82042" w:rsidRDefault="00966BB4" w:rsidP="00A82042">
      <w:pPr>
        <w:pStyle w:val="Heading1"/>
        <w:tabs>
          <w:tab w:val="clear" w:pos="1247"/>
          <w:tab w:val="clear" w:pos="1814"/>
          <w:tab w:val="clear" w:pos="2381"/>
          <w:tab w:val="clear" w:pos="2948"/>
          <w:tab w:val="clear" w:pos="3515"/>
          <w:tab w:val="left" w:pos="624"/>
        </w:tabs>
        <w:spacing w:after="0"/>
        <w:ind w:left="624" w:right="96" w:hanging="624"/>
        <w:rPr>
          <w:b w:val="0"/>
          <w:sz w:val="24"/>
          <w:szCs w:val="24"/>
          <w:lang w:val="es-ES_tradnl"/>
        </w:rPr>
      </w:pPr>
      <w:r w:rsidRPr="00A82042">
        <w:rPr>
          <w:lang w:val="es-ES_tradnl"/>
        </w:rPr>
        <w:t>7.-  FAX</w:t>
      </w:r>
      <w:r w:rsidR="0021339D" w:rsidRPr="00A82042">
        <w:rPr>
          <w:sz w:val="24"/>
          <w:szCs w:val="24"/>
          <w:lang w:val="es-ES_tradnl"/>
        </w:rPr>
        <w:t xml:space="preserve">:  </w:t>
      </w:r>
      <w:r w:rsidR="00A82042" w:rsidRPr="00A82042">
        <w:rPr>
          <w:sz w:val="24"/>
          <w:szCs w:val="24"/>
          <w:lang w:val="es-ES_tradnl"/>
        </w:rPr>
        <w:tab/>
      </w:r>
      <w:r w:rsidR="00A82042">
        <w:rPr>
          <w:sz w:val="24"/>
          <w:szCs w:val="24"/>
          <w:lang w:val="es-ES_tradnl"/>
        </w:rPr>
        <w:tab/>
      </w:r>
      <w:r w:rsidR="00A82042">
        <w:rPr>
          <w:sz w:val="24"/>
          <w:szCs w:val="24"/>
          <w:lang w:val="es-ES_tradnl"/>
        </w:rPr>
        <w:tab/>
      </w:r>
      <w:r w:rsidR="00A82042">
        <w:rPr>
          <w:sz w:val="24"/>
          <w:szCs w:val="24"/>
          <w:lang w:val="es-ES_tradnl"/>
        </w:rPr>
        <w:tab/>
      </w:r>
      <w:r w:rsidRPr="00A82042">
        <w:rPr>
          <w:b w:val="0"/>
          <w:sz w:val="24"/>
          <w:szCs w:val="24"/>
          <w:lang w:val="es-ES_tradnl"/>
        </w:rPr>
        <w:t>( 809) 985-7532 y (809)</w:t>
      </w:r>
      <w:r w:rsidRPr="00A82042">
        <w:rPr>
          <w:b w:val="0"/>
          <w:spacing w:val="-17"/>
          <w:sz w:val="24"/>
          <w:szCs w:val="24"/>
          <w:lang w:val="es-ES_tradnl"/>
        </w:rPr>
        <w:t xml:space="preserve"> </w:t>
      </w:r>
      <w:r w:rsidRPr="00A82042">
        <w:rPr>
          <w:b w:val="0"/>
          <w:sz w:val="24"/>
          <w:szCs w:val="24"/>
          <w:lang w:val="es-ES_tradnl"/>
        </w:rPr>
        <w:t>685-0918</w:t>
      </w:r>
    </w:p>
    <w:p w14:paraId="1830D2BC" w14:textId="77777777" w:rsidR="00A82042" w:rsidRDefault="00966BB4" w:rsidP="00A82042">
      <w:pPr>
        <w:pStyle w:val="Heading1"/>
        <w:tabs>
          <w:tab w:val="clear" w:pos="1247"/>
          <w:tab w:val="clear" w:pos="1814"/>
          <w:tab w:val="clear" w:pos="2381"/>
          <w:tab w:val="clear" w:pos="2948"/>
          <w:tab w:val="clear" w:pos="3515"/>
          <w:tab w:val="left" w:pos="624"/>
        </w:tabs>
        <w:spacing w:after="0"/>
        <w:ind w:left="624" w:right="96" w:hanging="624"/>
        <w:rPr>
          <w:b w:val="0"/>
          <w:w w:val="95"/>
          <w:sz w:val="24"/>
          <w:szCs w:val="24"/>
          <w:lang w:val="es-ES_tradnl"/>
        </w:rPr>
      </w:pPr>
      <w:r w:rsidRPr="00A82042">
        <w:rPr>
          <w:lang w:val="es-ES_tradnl"/>
        </w:rPr>
        <w:t>8.- E-MAIL</w:t>
      </w:r>
      <w:r w:rsidR="0021339D" w:rsidRPr="00A82042">
        <w:rPr>
          <w:sz w:val="24"/>
          <w:szCs w:val="24"/>
          <w:lang w:val="es-ES_tradnl"/>
        </w:rPr>
        <w:t>:</w:t>
      </w:r>
      <w:r w:rsidR="0021339D" w:rsidRPr="009125B4">
        <w:rPr>
          <w:sz w:val="24"/>
          <w:szCs w:val="24"/>
          <w:lang w:val="es-ES_tradnl"/>
        </w:rPr>
        <w:tab/>
      </w:r>
      <w:r w:rsidR="00A82042">
        <w:rPr>
          <w:sz w:val="24"/>
          <w:szCs w:val="24"/>
          <w:lang w:val="es-ES_tradnl"/>
        </w:rPr>
        <w:tab/>
      </w:r>
      <w:r w:rsidR="00A82042">
        <w:rPr>
          <w:sz w:val="24"/>
          <w:szCs w:val="24"/>
          <w:lang w:val="es-ES_tradnl"/>
        </w:rPr>
        <w:tab/>
      </w:r>
      <w:hyperlink r:id="rId78">
        <w:r w:rsidRPr="00A82042">
          <w:rPr>
            <w:b w:val="0"/>
            <w:sz w:val="24"/>
            <w:szCs w:val="24"/>
            <w:lang w:val="es-ES_tradnl"/>
          </w:rPr>
          <w:t>Venecia_alvarez@hotmail.com</w:t>
        </w:r>
      </w:hyperlink>
      <w:r w:rsidRPr="00A82042">
        <w:rPr>
          <w:b w:val="0"/>
          <w:w w:val="95"/>
          <w:sz w:val="24"/>
          <w:szCs w:val="24"/>
          <w:lang w:val="es-ES_tradnl"/>
        </w:rPr>
        <w:t xml:space="preserve"> </w:t>
      </w:r>
    </w:p>
    <w:p w14:paraId="2EC61629" w14:textId="24113FF4" w:rsidR="00966BB4" w:rsidRPr="00A82042" w:rsidRDefault="00EF7EFB" w:rsidP="00A82042">
      <w:pPr>
        <w:pStyle w:val="BodyText"/>
        <w:ind w:left="3119" w:right="102"/>
        <w:rPr>
          <w:b/>
          <w:sz w:val="24"/>
          <w:szCs w:val="24"/>
          <w:lang w:val="es-ES_tradnl"/>
        </w:rPr>
      </w:pPr>
      <w:hyperlink r:id="rId79">
        <w:r w:rsidR="00966BB4" w:rsidRPr="00A82042">
          <w:rPr>
            <w:b/>
            <w:color w:val="0000FF"/>
            <w:sz w:val="24"/>
            <w:szCs w:val="24"/>
            <w:u w:val="single" w:color="0000FF"/>
            <w:lang w:val="es-ES_tradnl"/>
          </w:rPr>
          <w:t>valvarez@serex.gov.do</w:t>
        </w:r>
      </w:hyperlink>
      <w:r w:rsidR="00966BB4" w:rsidRPr="00A82042">
        <w:rPr>
          <w:b/>
          <w:sz w:val="24"/>
          <w:szCs w:val="24"/>
          <w:lang w:val="es-ES_tradnl"/>
        </w:rPr>
        <w:t>.</w:t>
      </w:r>
    </w:p>
    <w:p w14:paraId="004CDBFE" w14:textId="77777777" w:rsidR="00966BB4" w:rsidRPr="000A71F4" w:rsidRDefault="00966BB4" w:rsidP="00966BB4">
      <w:pPr>
        <w:pStyle w:val="BodyText"/>
        <w:rPr>
          <w:sz w:val="18"/>
          <w:lang w:val="es-ES_tradnl"/>
        </w:rPr>
      </w:pPr>
    </w:p>
    <w:p w14:paraId="1FA0627D" w14:textId="77777777" w:rsidR="00966BB4" w:rsidRPr="00A941E6" w:rsidRDefault="00966BB4" w:rsidP="00A941E6">
      <w:pPr>
        <w:pStyle w:val="Heading1"/>
        <w:tabs>
          <w:tab w:val="clear" w:pos="1247"/>
          <w:tab w:val="clear" w:pos="1814"/>
          <w:tab w:val="clear" w:pos="2381"/>
          <w:tab w:val="clear" w:pos="2948"/>
          <w:tab w:val="clear" w:pos="3515"/>
          <w:tab w:val="left" w:pos="624"/>
        </w:tabs>
        <w:ind w:left="0" w:right="96" w:firstLine="0"/>
        <w:rPr>
          <w:lang w:val="es-ES_tradnl"/>
        </w:rPr>
      </w:pPr>
      <w:r w:rsidRPr="00A941E6">
        <w:rPr>
          <w:lang w:val="es-ES_tradnl"/>
        </w:rPr>
        <w:t>Registro de Prestadora de Servicios Ambiental No. DEA-2853-12 9.- FORMACIÓN ACADÉMICA Y AÑOS DE EXPERIENCIA:</w:t>
      </w:r>
    </w:p>
    <w:p w14:paraId="66EF0643" w14:textId="77777777" w:rsidR="00966BB4" w:rsidRPr="009125B4" w:rsidRDefault="00966BB4" w:rsidP="00966BB4">
      <w:pPr>
        <w:pStyle w:val="BodyText"/>
        <w:spacing w:before="8"/>
        <w:ind w:left="181" w:right="4579" w:hanging="80"/>
        <w:rPr>
          <w:sz w:val="24"/>
          <w:szCs w:val="24"/>
          <w:lang w:val="es-ES_tradnl"/>
        </w:rPr>
      </w:pPr>
      <w:r w:rsidRPr="009125B4">
        <w:rPr>
          <w:sz w:val="24"/>
          <w:szCs w:val="24"/>
          <w:lang w:val="es-ES_tradnl"/>
        </w:rPr>
        <w:t>Bióloga Marina, especialidad en Botánica Marina. 20 años de experiencia.</w:t>
      </w:r>
    </w:p>
    <w:p w14:paraId="7AD0310C" w14:textId="77777777" w:rsidR="00966BB4" w:rsidRPr="009125B4" w:rsidRDefault="00966BB4" w:rsidP="00966BB4">
      <w:pPr>
        <w:pStyle w:val="BodyText"/>
        <w:rPr>
          <w:sz w:val="24"/>
          <w:szCs w:val="24"/>
          <w:lang w:val="es-ES_tradnl"/>
        </w:rPr>
      </w:pPr>
    </w:p>
    <w:p w14:paraId="50433418" w14:textId="5A78D474" w:rsidR="00966BB4" w:rsidRPr="000A71F4"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 xml:space="preserve">10.- </w:t>
      </w:r>
      <w:r w:rsidR="00A941E6">
        <w:rPr>
          <w:lang w:val="es-ES_tradnl"/>
        </w:rPr>
        <w:tab/>
      </w:r>
      <w:r w:rsidRPr="000A71F4">
        <w:rPr>
          <w:lang w:val="es-ES_tradnl"/>
        </w:rPr>
        <w:t>TÍTULOS UNIVERSITARIOS E INSTITUCIONES DE EDUCACIÓN SUPERIOR  A LAS CUALES HE ASISTIDO.</w:t>
      </w:r>
    </w:p>
    <w:p w14:paraId="3D3259C8" w14:textId="77777777" w:rsidR="00966BB4" w:rsidRPr="009125B4" w:rsidRDefault="00966BB4" w:rsidP="00966BB4">
      <w:pPr>
        <w:pStyle w:val="BodyText"/>
        <w:rPr>
          <w:b/>
          <w:sz w:val="24"/>
          <w:szCs w:val="24"/>
          <w:lang w:val="es-ES_tradnl"/>
        </w:rPr>
      </w:pPr>
    </w:p>
    <w:p w14:paraId="4FAB180F" w14:textId="77777777" w:rsidR="00966BB4" w:rsidRPr="009125B4" w:rsidRDefault="00966BB4" w:rsidP="00966BB4">
      <w:pPr>
        <w:tabs>
          <w:tab w:val="left" w:pos="5502"/>
          <w:tab w:val="left" w:pos="8965"/>
        </w:tabs>
        <w:ind w:left="102" w:right="117" w:firstLine="79"/>
        <w:rPr>
          <w:sz w:val="24"/>
          <w:szCs w:val="24"/>
          <w:lang w:val="es-ES_tradnl"/>
        </w:rPr>
      </w:pPr>
      <w:r w:rsidRPr="009125B4">
        <w:rPr>
          <w:b/>
          <w:sz w:val="24"/>
          <w:szCs w:val="24"/>
          <w:lang w:val="es-ES_tradnl"/>
        </w:rPr>
        <w:t>NOMBRE INSTITUCIÓN</w:t>
      </w:r>
      <w:r w:rsidRPr="009125B4">
        <w:rPr>
          <w:b/>
          <w:sz w:val="24"/>
          <w:szCs w:val="24"/>
          <w:lang w:val="es-ES_tradnl"/>
        </w:rPr>
        <w:tab/>
      </w:r>
      <w:r w:rsidRPr="009125B4">
        <w:rPr>
          <w:sz w:val="24"/>
          <w:szCs w:val="24"/>
          <w:lang w:val="es-ES_tradnl"/>
        </w:rPr>
        <w:t>FECHA</w:t>
      </w:r>
      <w:r w:rsidRPr="009125B4">
        <w:rPr>
          <w:sz w:val="24"/>
          <w:szCs w:val="24"/>
          <w:lang w:val="es-ES_tradnl"/>
        </w:rPr>
        <w:tab/>
        <w:t>GRADO OBTENIDO</w:t>
      </w:r>
    </w:p>
    <w:p w14:paraId="71C6DF72" w14:textId="77777777" w:rsidR="00966BB4" w:rsidRPr="009125B4" w:rsidRDefault="00966BB4" w:rsidP="00966BB4">
      <w:pPr>
        <w:pStyle w:val="BodyText"/>
        <w:rPr>
          <w:sz w:val="24"/>
          <w:szCs w:val="24"/>
          <w:lang w:val="es-ES_tradnl"/>
        </w:rPr>
      </w:pPr>
    </w:p>
    <w:p w14:paraId="75771D1C" w14:textId="77777777" w:rsidR="00966BB4" w:rsidRPr="009125B4" w:rsidRDefault="00966BB4" w:rsidP="00966BB4">
      <w:pPr>
        <w:pStyle w:val="BodyText"/>
        <w:tabs>
          <w:tab w:val="left" w:pos="7202"/>
        </w:tabs>
        <w:ind w:left="102" w:right="100"/>
        <w:rPr>
          <w:sz w:val="24"/>
          <w:szCs w:val="24"/>
          <w:lang w:val="es-ES_tradnl"/>
        </w:rPr>
      </w:pPr>
      <w:r w:rsidRPr="009125B4">
        <w:rPr>
          <w:sz w:val="24"/>
          <w:szCs w:val="24"/>
          <w:lang w:val="es-ES_tradnl"/>
        </w:rPr>
        <w:t>Universidad Autónoma de Santo</w:t>
      </w:r>
      <w:r w:rsidRPr="009125B4">
        <w:rPr>
          <w:spacing w:val="-12"/>
          <w:sz w:val="24"/>
          <w:szCs w:val="24"/>
          <w:lang w:val="es-ES_tradnl"/>
        </w:rPr>
        <w:t xml:space="preserve"> </w:t>
      </w:r>
      <w:r w:rsidRPr="009125B4">
        <w:rPr>
          <w:sz w:val="24"/>
          <w:szCs w:val="24"/>
          <w:lang w:val="es-ES_tradnl"/>
        </w:rPr>
        <w:t>Domingo</w:t>
      </w:r>
      <w:r w:rsidRPr="009125B4">
        <w:rPr>
          <w:spacing w:val="-3"/>
          <w:sz w:val="24"/>
          <w:szCs w:val="24"/>
          <w:lang w:val="es-ES_tradnl"/>
        </w:rPr>
        <w:t xml:space="preserve"> </w:t>
      </w:r>
      <w:r w:rsidRPr="009125B4">
        <w:rPr>
          <w:sz w:val="24"/>
          <w:szCs w:val="24"/>
          <w:lang w:val="es-ES_tradnl"/>
        </w:rPr>
        <w:t>(UASD)</w:t>
      </w:r>
      <w:r w:rsidRPr="009125B4">
        <w:rPr>
          <w:sz w:val="24"/>
          <w:szCs w:val="24"/>
          <w:lang w:val="es-ES_tradnl"/>
        </w:rPr>
        <w:tab/>
        <w:t>1968-1975</w:t>
      </w:r>
    </w:p>
    <w:p w14:paraId="75A4AF62" w14:textId="77777777" w:rsidR="00966BB4" w:rsidRPr="009125B4" w:rsidRDefault="00966BB4" w:rsidP="00A941E6">
      <w:pPr>
        <w:pStyle w:val="Heading1"/>
        <w:ind w:left="680" w:right="102"/>
        <w:rPr>
          <w:sz w:val="24"/>
          <w:szCs w:val="24"/>
          <w:lang w:val="es-ES_tradnl"/>
        </w:rPr>
      </w:pPr>
      <w:r w:rsidRPr="009125B4">
        <w:rPr>
          <w:sz w:val="24"/>
          <w:szCs w:val="24"/>
          <w:lang w:val="es-ES_tradnl"/>
        </w:rPr>
        <w:t>Técnico en Biología</w:t>
      </w:r>
    </w:p>
    <w:p w14:paraId="49E93850" w14:textId="77777777" w:rsidR="00966BB4" w:rsidRPr="009125B4" w:rsidRDefault="00966BB4" w:rsidP="00966BB4">
      <w:pPr>
        <w:pStyle w:val="BodyText"/>
        <w:tabs>
          <w:tab w:val="left" w:pos="7202"/>
        </w:tabs>
        <w:ind w:left="102" w:right="100"/>
        <w:rPr>
          <w:b/>
          <w:sz w:val="24"/>
          <w:szCs w:val="24"/>
          <w:lang w:val="es-ES_tradnl"/>
        </w:rPr>
      </w:pPr>
      <w:r w:rsidRPr="009125B4">
        <w:rPr>
          <w:sz w:val="24"/>
          <w:szCs w:val="24"/>
          <w:lang w:val="es-ES_tradnl"/>
        </w:rPr>
        <w:t>Santo Domingo,</w:t>
      </w:r>
      <w:r w:rsidRPr="009125B4">
        <w:rPr>
          <w:spacing w:val="-5"/>
          <w:sz w:val="24"/>
          <w:szCs w:val="24"/>
          <w:lang w:val="es-ES_tradnl"/>
        </w:rPr>
        <w:t xml:space="preserve"> </w:t>
      </w:r>
      <w:r w:rsidRPr="009125B4">
        <w:rPr>
          <w:sz w:val="24"/>
          <w:szCs w:val="24"/>
          <w:lang w:val="es-ES_tradnl"/>
        </w:rPr>
        <w:t>República</w:t>
      </w:r>
      <w:r w:rsidRPr="009125B4">
        <w:rPr>
          <w:spacing w:val="-3"/>
          <w:sz w:val="24"/>
          <w:szCs w:val="24"/>
          <w:lang w:val="es-ES_tradnl"/>
        </w:rPr>
        <w:t xml:space="preserve"> </w:t>
      </w:r>
      <w:r w:rsidRPr="009125B4">
        <w:rPr>
          <w:sz w:val="24"/>
          <w:szCs w:val="24"/>
          <w:lang w:val="es-ES_tradnl"/>
        </w:rPr>
        <w:t>Dominicana</w:t>
      </w:r>
      <w:r w:rsidRPr="009125B4">
        <w:rPr>
          <w:sz w:val="24"/>
          <w:szCs w:val="24"/>
          <w:lang w:val="es-ES_tradnl"/>
        </w:rPr>
        <w:tab/>
      </w:r>
      <w:r w:rsidRPr="009125B4">
        <w:rPr>
          <w:b/>
          <w:sz w:val="24"/>
          <w:szCs w:val="24"/>
          <w:lang w:val="es-ES_tradnl"/>
        </w:rPr>
        <w:t>Cum</w:t>
      </w:r>
      <w:r w:rsidRPr="009125B4">
        <w:rPr>
          <w:b/>
          <w:spacing w:val="-1"/>
          <w:sz w:val="24"/>
          <w:szCs w:val="24"/>
          <w:lang w:val="es-ES_tradnl"/>
        </w:rPr>
        <w:t xml:space="preserve"> </w:t>
      </w:r>
      <w:r w:rsidRPr="009125B4">
        <w:rPr>
          <w:b/>
          <w:sz w:val="24"/>
          <w:szCs w:val="24"/>
          <w:lang w:val="es-ES_tradnl"/>
        </w:rPr>
        <w:t>Laude</w:t>
      </w:r>
    </w:p>
    <w:p w14:paraId="13223CB1" w14:textId="77777777" w:rsidR="00966BB4" w:rsidRPr="009125B4" w:rsidRDefault="00966BB4" w:rsidP="00966BB4">
      <w:pPr>
        <w:pStyle w:val="BodyText"/>
        <w:rPr>
          <w:b/>
          <w:sz w:val="24"/>
          <w:szCs w:val="24"/>
          <w:lang w:val="es-ES_tradnl"/>
        </w:rPr>
      </w:pPr>
    </w:p>
    <w:p w14:paraId="237F0DCC" w14:textId="77777777" w:rsidR="00966BB4" w:rsidRPr="009125B4" w:rsidRDefault="00966BB4" w:rsidP="00966BB4">
      <w:pPr>
        <w:pStyle w:val="BodyText"/>
        <w:tabs>
          <w:tab w:val="left" w:pos="7202"/>
        </w:tabs>
        <w:ind w:left="102" w:right="100"/>
        <w:rPr>
          <w:sz w:val="24"/>
          <w:szCs w:val="24"/>
          <w:lang w:val="es-ES_tradnl"/>
        </w:rPr>
      </w:pPr>
      <w:r w:rsidRPr="009125B4">
        <w:rPr>
          <w:sz w:val="24"/>
          <w:szCs w:val="24"/>
          <w:lang w:val="es-ES_tradnl"/>
        </w:rPr>
        <w:t>Universidad Autónoma de Santo</w:t>
      </w:r>
      <w:r w:rsidRPr="009125B4">
        <w:rPr>
          <w:spacing w:val="-12"/>
          <w:sz w:val="24"/>
          <w:szCs w:val="24"/>
          <w:lang w:val="es-ES_tradnl"/>
        </w:rPr>
        <w:t xml:space="preserve"> </w:t>
      </w:r>
      <w:r w:rsidRPr="009125B4">
        <w:rPr>
          <w:sz w:val="24"/>
          <w:szCs w:val="24"/>
          <w:lang w:val="es-ES_tradnl"/>
        </w:rPr>
        <w:t>Domingo</w:t>
      </w:r>
      <w:r w:rsidRPr="009125B4">
        <w:rPr>
          <w:spacing w:val="-3"/>
          <w:sz w:val="24"/>
          <w:szCs w:val="24"/>
          <w:lang w:val="es-ES_tradnl"/>
        </w:rPr>
        <w:t xml:space="preserve"> </w:t>
      </w:r>
      <w:r w:rsidRPr="009125B4">
        <w:rPr>
          <w:sz w:val="24"/>
          <w:szCs w:val="24"/>
          <w:lang w:val="es-ES_tradnl"/>
        </w:rPr>
        <w:t>(UASD)</w:t>
      </w:r>
      <w:r w:rsidRPr="009125B4">
        <w:rPr>
          <w:sz w:val="24"/>
          <w:szCs w:val="24"/>
          <w:lang w:val="es-ES_tradnl"/>
        </w:rPr>
        <w:tab/>
        <w:t>1968-1978</w:t>
      </w:r>
    </w:p>
    <w:p w14:paraId="5C410720" w14:textId="77777777" w:rsidR="00966BB4" w:rsidRPr="009125B4" w:rsidRDefault="00966BB4" w:rsidP="00966BB4">
      <w:pPr>
        <w:pStyle w:val="Heading1"/>
        <w:ind w:right="100"/>
        <w:rPr>
          <w:sz w:val="24"/>
          <w:szCs w:val="24"/>
          <w:lang w:val="es-ES_tradnl"/>
        </w:rPr>
      </w:pPr>
      <w:r w:rsidRPr="009125B4">
        <w:rPr>
          <w:sz w:val="24"/>
          <w:szCs w:val="24"/>
          <w:lang w:val="es-ES_tradnl"/>
        </w:rPr>
        <w:t>Lic. en Biología</w:t>
      </w:r>
    </w:p>
    <w:p w14:paraId="45BB436C" w14:textId="77777777" w:rsidR="00966BB4" w:rsidRPr="009125B4" w:rsidRDefault="00966BB4" w:rsidP="00966BB4">
      <w:pPr>
        <w:pStyle w:val="BodyText"/>
        <w:tabs>
          <w:tab w:val="left" w:pos="7202"/>
        </w:tabs>
        <w:ind w:left="102" w:right="100"/>
        <w:rPr>
          <w:b/>
          <w:sz w:val="24"/>
          <w:szCs w:val="24"/>
          <w:lang w:val="es-ES_tradnl"/>
        </w:rPr>
      </w:pPr>
      <w:r w:rsidRPr="009125B4">
        <w:rPr>
          <w:sz w:val="24"/>
          <w:szCs w:val="24"/>
          <w:lang w:val="es-ES_tradnl"/>
        </w:rPr>
        <w:t>Santo Domingo,</w:t>
      </w:r>
      <w:r w:rsidRPr="009125B4">
        <w:rPr>
          <w:spacing w:val="-5"/>
          <w:sz w:val="24"/>
          <w:szCs w:val="24"/>
          <w:lang w:val="es-ES_tradnl"/>
        </w:rPr>
        <w:t xml:space="preserve"> </w:t>
      </w:r>
      <w:r w:rsidRPr="009125B4">
        <w:rPr>
          <w:sz w:val="24"/>
          <w:szCs w:val="24"/>
          <w:lang w:val="es-ES_tradnl"/>
        </w:rPr>
        <w:t>República</w:t>
      </w:r>
      <w:r w:rsidRPr="009125B4">
        <w:rPr>
          <w:spacing w:val="-3"/>
          <w:sz w:val="24"/>
          <w:szCs w:val="24"/>
          <w:lang w:val="es-ES_tradnl"/>
        </w:rPr>
        <w:t xml:space="preserve"> </w:t>
      </w:r>
      <w:r w:rsidRPr="009125B4">
        <w:rPr>
          <w:sz w:val="24"/>
          <w:szCs w:val="24"/>
          <w:lang w:val="es-ES_tradnl"/>
        </w:rPr>
        <w:t>Dominicana</w:t>
      </w:r>
      <w:r w:rsidRPr="009125B4">
        <w:rPr>
          <w:sz w:val="24"/>
          <w:szCs w:val="24"/>
          <w:lang w:val="es-ES_tradnl"/>
        </w:rPr>
        <w:tab/>
      </w:r>
      <w:r w:rsidRPr="009125B4">
        <w:rPr>
          <w:b/>
          <w:sz w:val="24"/>
          <w:szCs w:val="24"/>
          <w:lang w:val="es-ES_tradnl"/>
        </w:rPr>
        <w:t>Cum</w:t>
      </w:r>
      <w:r w:rsidRPr="009125B4">
        <w:rPr>
          <w:b/>
          <w:spacing w:val="-1"/>
          <w:sz w:val="24"/>
          <w:szCs w:val="24"/>
          <w:lang w:val="es-ES_tradnl"/>
        </w:rPr>
        <w:t xml:space="preserve"> </w:t>
      </w:r>
      <w:r w:rsidRPr="009125B4">
        <w:rPr>
          <w:b/>
          <w:sz w:val="24"/>
          <w:szCs w:val="24"/>
          <w:lang w:val="es-ES_tradnl"/>
        </w:rPr>
        <w:t>Laude</w:t>
      </w:r>
    </w:p>
    <w:p w14:paraId="3C16562F" w14:textId="77777777" w:rsidR="00966BB4" w:rsidRPr="009125B4" w:rsidRDefault="00966BB4" w:rsidP="00966BB4">
      <w:pPr>
        <w:pStyle w:val="BodyText"/>
        <w:rPr>
          <w:b/>
          <w:sz w:val="24"/>
          <w:szCs w:val="24"/>
          <w:lang w:val="es-ES_tradnl"/>
        </w:rPr>
      </w:pPr>
    </w:p>
    <w:p w14:paraId="3FF51BA5" w14:textId="77777777" w:rsidR="00966BB4" w:rsidRPr="009125B4" w:rsidRDefault="00966BB4" w:rsidP="00966BB4">
      <w:pPr>
        <w:pStyle w:val="BodyText"/>
        <w:tabs>
          <w:tab w:val="left" w:pos="7202"/>
          <w:tab w:val="left" w:pos="8667"/>
        </w:tabs>
        <w:ind w:left="102" w:right="202"/>
        <w:rPr>
          <w:b/>
          <w:sz w:val="24"/>
          <w:szCs w:val="24"/>
          <w:lang w:val="es-ES_tradnl"/>
        </w:rPr>
      </w:pPr>
      <w:r w:rsidRPr="009125B4">
        <w:rPr>
          <w:sz w:val="24"/>
          <w:szCs w:val="24"/>
          <w:lang w:val="es-ES_tradnl"/>
        </w:rPr>
        <w:t>Universidad Autónoma de Santo</w:t>
      </w:r>
      <w:r w:rsidRPr="009125B4">
        <w:rPr>
          <w:spacing w:val="-11"/>
          <w:sz w:val="24"/>
          <w:szCs w:val="24"/>
          <w:lang w:val="es-ES_tradnl"/>
        </w:rPr>
        <w:t xml:space="preserve"> </w:t>
      </w:r>
      <w:r w:rsidRPr="009125B4">
        <w:rPr>
          <w:sz w:val="24"/>
          <w:szCs w:val="24"/>
          <w:lang w:val="es-ES_tradnl"/>
        </w:rPr>
        <w:t>Domingo</w:t>
      </w:r>
      <w:r w:rsidRPr="009125B4">
        <w:rPr>
          <w:spacing w:val="-3"/>
          <w:sz w:val="24"/>
          <w:szCs w:val="24"/>
          <w:lang w:val="es-ES_tradnl"/>
        </w:rPr>
        <w:t xml:space="preserve"> </w:t>
      </w:r>
      <w:r w:rsidRPr="009125B4">
        <w:rPr>
          <w:sz w:val="24"/>
          <w:szCs w:val="24"/>
          <w:lang w:val="es-ES_tradnl"/>
        </w:rPr>
        <w:t>(UASD)</w:t>
      </w:r>
      <w:r w:rsidRPr="009125B4">
        <w:rPr>
          <w:sz w:val="24"/>
          <w:szCs w:val="24"/>
          <w:lang w:val="es-ES_tradnl"/>
        </w:rPr>
        <w:tab/>
        <w:t>1968-1976</w:t>
      </w:r>
      <w:r w:rsidRPr="009125B4">
        <w:rPr>
          <w:sz w:val="24"/>
          <w:szCs w:val="24"/>
          <w:lang w:val="es-ES_tradnl"/>
        </w:rPr>
        <w:tab/>
        <w:t xml:space="preserve">Postgrado Santo Domingo, República Dominicana. </w:t>
      </w:r>
      <w:r w:rsidRPr="009125B4">
        <w:rPr>
          <w:b/>
          <w:sz w:val="24"/>
          <w:szCs w:val="24"/>
          <w:lang w:val="es-ES_tradnl"/>
        </w:rPr>
        <w:t>Curso</w:t>
      </w:r>
      <w:r w:rsidRPr="009125B4">
        <w:rPr>
          <w:b/>
          <w:spacing w:val="-12"/>
          <w:sz w:val="24"/>
          <w:szCs w:val="24"/>
          <w:lang w:val="es-ES_tradnl"/>
        </w:rPr>
        <w:t xml:space="preserve"> </w:t>
      </w:r>
      <w:r w:rsidRPr="009125B4">
        <w:rPr>
          <w:b/>
          <w:sz w:val="24"/>
          <w:szCs w:val="24"/>
          <w:lang w:val="es-ES_tradnl"/>
        </w:rPr>
        <w:t>de</w:t>
      </w:r>
    </w:p>
    <w:p w14:paraId="3932693A" w14:textId="2B725125" w:rsidR="00966BB4" w:rsidRPr="009125B4" w:rsidRDefault="00966BB4" w:rsidP="00A941E6">
      <w:pPr>
        <w:pStyle w:val="Heading1"/>
        <w:ind w:left="680" w:right="102"/>
        <w:rPr>
          <w:b w:val="0"/>
          <w:sz w:val="24"/>
          <w:szCs w:val="24"/>
          <w:lang w:val="es-ES_tradnl"/>
        </w:rPr>
      </w:pPr>
      <w:r w:rsidRPr="009125B4">
        <w:rPr>
          <w:sz w:val="24"/>
          <w:szCs w:val="24"/>
          <w:lang w:val="es-ES_tradnl"/>
        </w:rPr>
        <w:t>Patobiologia</w:t>
      </w:r>
      <w:r w:rsidRPr="009125B4">
        <w:rPr>
          <w:spacing w:val="-3"/>
          <w:sz w:val="24"/>
          <w:szCs w:val="24"/>
          <w:lang w:val="es-ES_tradnl"/>
        </w:rPr>
        <w:t xml:space="preserve"> </w:t>
      </w:r>
      <w:r w:rsidRPr="009125B4">
        <w:rPr>
          <w:sz w:val="24"/>
          <w:szCs w:val="24"/>
          <w:lang w:val="es-ES_tradnl"/>
        </w:rPr>
        <w:t>Pesquera</w:t>
      </w:r>
      <w:r w:rsidRPr="009125B4">
        <w:rPr>
          <w:b w:val="0"/>
          <w:sz w:val="24"/>
          <w:szCs w:val="24"/>
          <w:lang w:val="es-ES_tradnl"/>
        </w:rPr>
        <w:t>.</w:t>
      </w:r>
    </w:p>
    <w:p w14:paraId="18315681"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Universidad de</w:t>
      </w:r>
      <w:r w:rsidRPr="009125B4">
        <w:rPr>
          <w:spacing w:val="-3"/>
          <w:sz w:val="24"/>
          <w:szCs w:val="24"/>
          <w:lang w:val="es-ES_tradnl"/>
        </w:rPr>
        <w:t xml:space="preserve"> </w:t>
      </w:r>
      <w:r w:rsidRPr="009125B4">
        <w:rPr>
          <w:sz w:val="24"/>
          <w:szCs w:val="24"/>
          <w:lang w:val="es-ES_tradnl"/>
        </w:rPr>
        <w:t>Puerto</w:t>
      </w:r>
      <w:r w:rsidRPr="009125B4">
        <w:rPr>
          <w:spacing w:val="-6"/>
          <w:sz w:val="24"/>
          <w:szCs w:val="24"/>
          <w:lang w:val="es-ES_tradnl"/>
        </w:rPr>
        <w:t xml:space="preserve"> </w:t>
      </w:r>
      <w:r w:rsidRPr="009125B4">
        <w:rPr>
          <w:sz w:val="24"/>
          <w:szCs w:val="24"/>
          <w:lang w:val="es-ES_tradnl"/>
        </w:rPr>
        <w:t>Rico</w:t>
      </w:r>
      <w:r w:rsidRPr="009125B4">
        <w:rPr>
          <w:sz w:val="24"/>
          <w:szCs w:val="24"/>
          <w:lang w:val="es-ES_tradnl"/>
        </w:rPr>
        <w:tab/>
        <w:t>Jun.-Dic.</w:t>
      </w:r>
      <w:r w:rsidRPr="009125B4">
        <w:rPr>
          <w:spacing w:val="-5"/>
          <w:sz w:val="24"/>
          <w:szCs w:val="24"/>
          <w:lang w:val="es-ES_tradnl"/>
        </w:rPr>
        <w:t xml:space="preserve"> </w:t>
      </w:r>
      <w:r w:rsidRPr="009125B4">
        <w:rPr>
          <w:sz w:val="24"/>
          <w:szCs w:val="24"/>
          <w:lang w:val="es-ES_tradnl"/>
        </w:rPr>
        <w:t>1976</w:t>
      </w:r>
    </w:p>
    <w:p w14:paraId="37D05AF2" w14:textId="77777777" w:rsidR="00966BB4" w:rsidRPr="009125B4" w:rsidRDefault="00966BB4" w:rsidP="00966BB4">
      <w:pPr>
        <w:pStyle w:val="Heading1"/>
        <w:rPr>
          <w:sz w:val="24"/>
          <w:szCs w:val="24"/>
          <w:lang w:val="es-ES_tradnl"/>
        </w:rPr>
      </w:pPr>
      <w:r w:rsidRPr="009125B4">
        <w:rPr>
          <w:sz w:val="24"/>
          <w:szCs w:val="24"/>
          <w:lang w:val="es-ES_tradnl"/>
        </w:rPr>
        <w:t>Curso Ecología del Manglar</w:t>
      </w:r>
    </w:p>
    <w:p w14:paraId="4F3DC5B6" w14:textId="77777777" w:rsidR="00966BB4" w:rsidRPr="009125B4" w:rsidRDefault="00966BB4" w:rsidP="00966BB4">
      <w:pPr>
        <w:pStyle w:val="BodyText"/>
        <w:ind w:left="102" w:right="834"/>
        <w:rPr>
          <w:sz w:val="24"/>
          <w:szCs w:val="24"/>
          <w:lang w:val="es-ES_tradnl"/>
        </w:rPr>
      </w:pPr>
      <w:r w:rsidRPr="009125B4">
        <w:rPr>
          <w:sz w:val="24"/>
          <w:szCs w:val="24"/>
          <w:lang w:val="es-ES_tradnl"/>
        </w:rPr>
        <w:t>postgrado.</w:t>
      </w:r>
    </w:p>
    <w:p w14:paraId="0FD6C21E" w14:textId="77777777" w:rsidR="00966BB4" w:rsidRPr="009125B4" w:rsidRDefault="00966BB4" w:rsidP="00966BB4">
      <w:pPr>
        <w:pStyle w:val="BodyText"/>
        <w:rPr>
          <w:sz w:val="24"/>
          <w:szCs w:val="24"/>
          <w:lang w:val="es-ES_tradnl"/>
        </w:rPr>
      </w:pPr>
    </w:p>
    <w:p w14:paraId="3CE1BB10" w14:textId="77777777" w:rsidR="00966BB4" w:rsidRPr="009125B4" w:rsidRDefault="00966BB4" w:rsidP="00966BB4">
      <w:pPr>
        <w:ind w:left="102" w:right="834"/>
        <w:rPr>
          <w:sz w:val="24"/>
          <w:szCs w:val="24"/>
          <w:lang w:val="es-ES_tradnl"/>
        </w:rPr>
      </w:pPr>
      <w:r w:rsidRPr="009125B4">
        <w:rPr>
          <w:sz w:val="24"/>
          <w:szCs w:val="24"/>
          <w:lang w:val="es-ES_tradnl"/>
        </w:rPr>
        <w:t>UNAM-México</w:t>
      </w:r>
      <w:r w:rsidRPr="009125B4">
        <w:rPr>
          <w:b/>
          <w:sz w:val="24"/>
          <w:szCs w:val="24"/>
          <w:lang w:val="es-ES_tradnl"/>
        </w:rPr>
        <w:t>. Técnicas de Muestreo para Biólogos Marinos</w:t>
      </w:r>
      <w:r w:rsidRPr="009125B4">
        <w:rPr>
          <w:sz w:val="24"/>
          <w:szCs w:val="24"/>
          <w:lang w:val="es-ES_tradnl"/>
        </w:rPr>
        <w:t>.</w:t>
      </w:r>
    </w:p>
    <w:p w14:paraId="3AD21733" w14:textId="77777777" w:rsidR="00966BB4" w:rsidRPr="009125B4" w:rsidRDefault="00966BB4" w:rsidP="00966BB4">
      <w:pPr>
        <w:pStyle w:val="BodyText"/>
        <w:tabs>
          <w:tab w:val="left" w:pos="7202"/>
        </w:tabs>
        <w:ind w:left="102" w:right="531" w:firstLine="79"/>
        <w:rPr>
          <w:sz w:val="24"/>
          <w:szCs w:val="24"/>
          <w:lang w:val="es-ES_tradnl"/>
        </w:rPr>
      </w:pPr>
      <w:r w:rsidRPr="009125B4">
        <w:rPr>
          <w:sz w:val="24"/>
          <w:szCs w:val="24"/>
          <w:lang w:val="es-ES_tradnl"/>
        </w:rPr>
        <w:t>Certificado</w:t>
      </w:r>
      <w:r w:rsidRPr="009125B4">
        <w:rPr>
          <w:spacing w:val="-4"/>
          <w:sz w:val="24"/>
          <w:szCs w:val="24"/>
          <w:lang w:val="es-ES_tradnl"/>
        </w:rPr>
        <w:t xml:space="preserve"> </w:t>
      </w:r>
      <w:r w:rsidRPr="009125B4">
        <w:rPr>
          <w:sz w:val="24"/>
          <w:szCs w:val="24"/>
          <w:lang w:val="es-ES_tradnl"/>
        </w:rPr>
        <w:t>de</w:t>
      </w:r>
      <w:r w:rsidRPr="009125B4">
        <w:rPr>
          <w:spacing w:val="-2"/>
          <w:sz w:val="24"/>
          <w:szCs w:val="24"/>
          <w:lang w:val="es-ES_tradnl"/>
        </w:rPr>
        <w:t xml:space="preserve"> </w:t>
      </w:r>
      <w:r w:rsidRPr="009125B4">
        <w:rPr>
          <w:sz w:val="24"/>
          <w:szCs w:val="24"/>
          <w:lang w:val="es-ES_tradnl"/>
        </w:rPr>
        <w:t>Aprobación</w:t>
      </w:r>
      <w:r w:rsidRPr="009125B4">
        <w:rPr>
          <w:sz w:val="24"/>
          <w:szCs w:val="24"/>
          <w:lang w:val="es-ES_tradnl"/>
        </w:rPr>
        <w:tab/>
        <w:t>Agost.-Sept.</w:t>
      </w:r>
      <w:r w:rsidRPr="009125B4">
        <w:rPr>
          <w:spacing w:val="-11"/>
          <w:sz w:val="24"/>
          <w:szCs w:val="24"/>
          <w:lang w:val="es-ES_tradnl"/>
        </w:rPr>
        <w:t xml:space="preserve"> </w:t>
      </w:r>
      <w:r w:rsidRPr="009125B4">
        <w:rPr>
          <w:sz w:val="24"/>
          <w:szCs w:val="24"/>
          <w:lang w:val="es-ES_tradnl"/>
        </w:rPr>
        <w:t>1978</w:t>
      </w:r>
      <w:r w:rsidRPr="009125B4">
        <w:rPr>
          <w:w w:val="99"/>
          <w:sz w:val="24"/>
          <w:szCs w:val="24"/>
          <w:lang w:val="es-ES_tradnl"/>
        </w:rPr>
        <w:t xml:space="preserve"> </w:t>
      </w:r>
      <w:r w:rsidRPr="009125B4">
        <w:rPr>
          <w:sz w:val="24"/>
          <w:szCs w:val="24"/>
          <w:lang w:val="es-ES_tradnl"/>
        </w:rPr>
        <w:t>Departamento de Recursos Naturales de</w:t>
      </w:r>
      <w:r w:rsidRPr="009125B4">
        <w:rPr>
          <w:spacing w:val="-11"/>
          <w:sz w:val="24"/>
          <w:szCs w:val="24"/>
          <w:lang w:val="es-ES_tradnl"/>
        </w:rPr>
        <w:t xml:space="preserve"> </w:t>
      </w:r>
      <w:r w:rsidRPr="009125B4">
        <w:rPr>
          <w:sz w:val="24"/>
          <w:szCs w:val="24"/>
          <w:lang w:val="es-ES_tradnl"/>
        </w:rPr>
        <w:t>San</w:t>
      </w:r>
      <w:r w:rsidRPr="009125B4">
        <w:rPr>
          <w:spacing w:val="-2"/>
          <w:sz w:val="24"/>
          <w:szCs w:val="24"/>
          <w:lang w:val="es-ES_tradnl"/>
        </w:rPr>
        <w:t xml:space="preserve"> </w:t>
      </w:r>
      <w:r w:rsidRPr="009125B4">
        <w:rPr>
          <w:sz w:val="24"/>
          <w:szCs w:val="24"/>
          <w:lang w:val="es-ES_tradnl"/>
        </w:rPr>
        <w:t>Juan,</w:t>
      </w:r>
      <w:r w:rsidRPr="009125B4">
        <w:rPr>
          <w:sz w:val="24"/>
          <w:szCs w:val="24"/>
          <w:lang w:val="es-ES_tradnl"/>
        </w:rPr>
        <w:tab/>
        <w:t>Jun.-Jul.</w:t>
      </w:r>
      <w:r w:rsidRPr="009125B4">
        <w:rPr>
          <w:spacing w:val="-6"/>
          <w:sz w:val="24"/>
          <w:szCs w:val="24"/>
          <w:lang w:val="es-ES_tradnl"/>
        </w:rPr>
        <w:t xml:space="preserve"> </w:t>
      </w:r>
      <w:r w:rsidRPr="009125B4">
        <w:rPr>
          <w:sz w:val="24"/>
          <w:szCs w:val="24"/>
          <w:lang w:val="es-ES_tradnl"/>
        </w:rPr>
        <w:t>1981</w:t>
      </w:r>
      <w:r w:rsidRPr="009125B4">
        <w:rPr>
          <w:w w:val="99"/>
          <w:sz w:val="24"/>
          <w:szCs w:val="24"/>
          <w:lang w:val="es-ES_tradnl"/>
        </w:rPr>
        <w:t xml:space="preserve"> </w:t>
      </w:r>
      <w:r w:rsidRPr="009125B4">
        <w:rPr>
          <w:sz w:val="24"/>
          <w:szCs w:val="24"/>
          <w:lang w:val="es-ES_tradnl"/>
        </w:rPr>
        <w:t>Certificado de</w:t>
      </w:r>
      <w:r w:rsidRPr="009125B4">
        <w:rPr>
          <w:spacing w:val="-10"/>
          <w:sz w:val="24"/>
          <w:szCs w:val="24"/>
          <w:lang w:val="es-ES_tradnl"/>
        </w:rPr>
        <w:t xml:space="preserve"> </w:t>
      </w:r>
      <w:r w:rsidRPr="009125B4">
        <w:rPr>
          <w:sz w:val="24"/>
          <w:szCs w:val="24"/>
          <w:lang w:val="es-ES_tradnl"/>
        </w:rPr>
        <w:t>Aprobación</w:t>
      </w:r>
    </w:p>
    <w:p w14:paraId="28D0D6D2" w14:textId="77777777" w:rsidR="00966BB4" w:rsidRPr="009125B4" w:rsidRDefault="00966BB4" w:rsidP="00966BB4">
      <w:pPr>
        <w:tabs>
          <w:tab w:val="left" w:pos="7202"/>
        </w:tabs>
        <w:ind w:left="102" w:right="834"/>
        <w:rPr>
          <w:sz w:val="24"/>
          <w:szCs w:val="24"/>
          <w:lang w:val="es-ES_tradnl"/>
        </w:rPr>
      </w:pPr>
      <w:r w:rsidRPr="009125B4">
        <w:rPr>
          <w:sz w:val="24"/>
          <w:szCs w:val="24"/>
          <w:lang w:val="es-ES_tradnl"/>
        </w:rPr>
        <w:t>Puerto Rico</w:t>
      </w:r>
      <w:r w:rsidRPr="009125B4">
        <w:rPr>
          <w:b/>
          <w:sz w:val="24"/>
          <w:szCs w:val="24"/>
          <w:lang w:val="es-ES_tradnl"/>
        </w:rPr>
        <w:t>.  Técnicas Manejo</w:t>
      </w:r>
      <w:r w:rsidRPr="009125B4">
        <w:rPr>
          <w:b/>
          <w:spacing w:val="-9"/>
          <w:sz w:val="24"/>
          <w:szCs w:val="24"/>
          <w:lang w:val="es-ES_tradnl"/>
        </w:rPr>
        <w:t xml:space="preserve"> </w:t>
      </w:r>
      <w:r w:rsidRPr="009125B4">
        <w:rPr>
          <w:b/>
          <w:sz w:val="24"/>
          <w:szCs w:val="24"/>
          <w:lang w:val="es-ES_tradnl"/>
        </w:rPr>
        <w:t>del</w:t>
      </w:r>
      <w:r w:rsidRPr="009125B4">
        <w:rPr>
          <w:b/>
          <w:spacing w:val="-2"/>
          <w:sz w:val="24"/>
          <w:szCs w:val="24"/>
          <w:lang w:val="es-ES_tradnl"/>
        </w:rPr>
        <w:t xml:space="preserve"> </w:t>
      </w:r>
      <w:r w:rsidRPr="009125B4">
        <w:rPr>
          <w:b/>
          <w:sz w:val="24"/>
          <w:szCs w:val="24"/>
          <w:lang w:val="es-ES_tradnl"/>
        </w:rPr>
        <w:t>Manglar</w:t>
      </w:r>
      <w:r w:rsidRPr="009125B4">
        <w:rPr>
          <w:b/>
          <w:sz w:val="24"/>
          <w:szCs w:val="24"/>
          <w:lang w:val="es-ES_tradnl"/>
        </w:rPr>
        <w:tab/>
      </w:r>
      <w:r w:rsidRPr="009125B4">
        <w:rPr>
          <w:sz w:val="24"/>
          <w:szCs w:val="24"/>
          <w:lang w:val="es-ES_tradnl"/>
        </w:rPr>
        <w:t>de</w:t>
      </w:r>
      <w:r w:rsidRPr="009125B4">
        <w:rPr>
          <w:spacing w:val="-3"/>
          <w:sz w:val="24"/>
          <w:szCs w:val="24"/>
          <w:lang w:val="es-ES_tradnl"/>
        </w:rPr>
        <w:t xml:space="preserve"> </w:t>
      </w:r>
      <w:r w:rsidRPr="009125B4">
        <w:rPr>
          <w:sz w:val="24"/>
          <w:szCs w:val="24"/>
          <w:lang w:val="es-ES_tradnl"/>
        </w:rPr>
        <w:t>postgrado.</w:t>
      </w:r>
    </w:p>
    <w:p w14:paraId="6ECE0137" w14:textId="77777777" w:rsidR="00966BB4" w:rsidRPr="009125B4" w:rsidRDefault="00966BB4" w:rsidP="00966BB4">
      <w:pPr>
        <w:pStyle w:val="BodyText"/>
        <w:rPr>
          <w:sz w:val="24"/>
          <w:szCs w:val="24"/>
          <w:lang w:val="es-ES_tradnl"/>
        </w:rPr>
      </w:pPr>
    </w:p>
    <w:p w14:paraId="70118D65" w14:textId="77777777" w:rsidR="00966BB4" w:rsidRPr="009125B4" w:rsidRDefault="00966BB4" w:rsidP="00966BB4">
      <w:pPr>
        <w:pStyle w:val="BodyText"/>
        <w:tabs>
          <w:tab w:val="left" w:pos="5222"/>
          <w:tab w:val="left" w:pos="7202"/>
        </w:tabs>
        <w:ind w:left="102" w:right="980"/>
        <w:rPr>
          <w:sz w:val="24"/>
          <w:szCs w:val="24"/>
          <w:lang w:val="es-ES_tradnl"/>
        </w:rPr>
      </w:pPr>
      <w:r w:rsidRPr="009125B4">
        <w:rPr>
          <w:sz w:val="24"/>
          <w:szCs w:val="24"/>
          <w:lang w:val="es-ES_tradnl"/>
        </w:rPr>
        <w:t>Universidad de La</w:t>
      </w:r>
      <w:r w:rsidRPr="009125B4">
        <w:rPr>
          <w:spacing w:val="-8"/>
          <w:sz w:val="24"/>
          <w:szCs w:val="24"/>
          <w:lang w:val="es-ES_tradnl"/>
        </w:rPr>
        <w:t xml:space="preserve"> </w:t>
      </w:r>
      <w:r w:rsidRPr="009125B4">
        <w:rPr>
          <w:sz w:val="24"/>
          <w:szCs w:val="24"/>
          <w:lang w:val="es-ES_tradnl"/>
        </w:rPr>
        <w:t>Habana,</w:t>
      </w:r>
      <w:r w:rsidRPr="009125B4">
        <w:rPr>
          <w:spacing w:val="-4"/>
          <w:sz w:val="24"/>
          <w:szCs w:val="24"/>
          <w:lang w:val="es-ES_tradnl"/>
        </w:rPr>
        <w:t xml:space="preserve"> </w:t>
      </w:r>
      <w:r w:rsidRPr="009125B4">
        <w:rPr>
          <w:sz w:val="24"/>
          <w:szCs w:val="24"/>
          <w:lang w:val="es-ES_tradnl"/>
        </w:rPr>
        <w:t>Cuba.</w:t>
      </w:r>
      <w:r w:rsidRPr="009125B4">
        <w:rPr>
          <w:sz w:val="24"/>
          <w:szCs w:val="24"/>
          <w:lang w:val="es-ES_tradnl"/>
        </w:rPr>
        <w:tab/>
        <w:t>Jun.-Jul.</w:t>
      </w:r>
      <w:r w:rsidRPr="009125B4">
        <w:rPr>
          <w:spacing w:val="-3"/>
          <w:sz w:val="24"/>
          <w:szCs w:val="24"/>
          <w:lang w:val="es-ES_tradnl"/>
        </w:rPr>
        <w:t xml:space="preserve"> </w:t>
      </w:r>
      <w:r w:rsidRPr="009125B4">
        <w:rPr>
          <w:sz w:val="24"/>
          <w:szCs w:val="24"/>
          <w:lang w:val="es-ES_tradnl"/>
        </w:rPr>
        <w:t>1983</w:t>
      </w:r>
      <w:r w:rsidRPr="009125B4">
        <w:rPr>
          <w:sz w:val="24"/>
          <w:szCs w:val="24"/>
          <w:lang w:val="es-ES_tradnl"/>
        </w:rPr>
        <w:tab/>
        <w:t>Certificado</w:t>
      </w:r>
      <w:r w:rsidRPr="009125B4">
        <w:rPr>
          <w:spacing w:val="-3"/>
          <w:sz w:val="24"/>
          <w:szCs w:val="24"/>
          <w:lang w:val="es-ES_tradnl"/>
        </w:rPr>
        <w:t xml:space="preserve"> </w:t>
      </w:r>
      <w:r w:rsidRPr="009125B4">
        <w:rPr>
          <w:sz w:val="24"/>
          <w:szCs w:val="24"/>
          <w:lang w:val="es-ES_tradnl"/>
        </w:rPr>
        <w:t>de</w:t>
      </w:r>
      <w:r w:rsidRPr="009125B4">
        <w:rPr>
          <w:w w:val="99"/>
          <w:sz w:val="24"/>
          <w:szCs w:val="24"/>
          <w:lang w:val="es-ES_tradnl"/>
        </w:rPr>
        <w:t xml:space="preserve"> </w:t>
      </w:r>
      <w:r w:rsidRPr="009125B4">
        <w:rPr>
          <w:sz w:val="24"/>
          <w:szCs w:val="24"/>
          <w:lang w:val="es-ES_tradnl"/>
        </w:rPr>
        <w:t>Aprobación</w:t>
      </w:r>
    </w:p>
    <w:p w14:paraId="6C6A439D" w14:textId="77777777" w:rsidR="00966BB4" w:rsidRPr="009125B4" w:rsidRDefault="00966BB4" w:rsidP="00966BB4">
      <w:pPr>
        <w:tabs>
          <w:tab w:val="left" w:pos="7202"/>
        </w:tabs>
        <w:ind w:left="102" w:right="834"/>
        <w:rPr>
          <w:sz w:val="24"/>
          <w:szCs w:val="24"/>
          <w:lang w:val="es-ES_tradnl"/>
        </w:rPr>
      </w:pPr>
      <w:r w:rsidRPr="009125B4">
        <w:rPr>
          <w:b/>
          <w:sz w:val="24"/>
          <w:szCs w:val="24"/>
          <w:lang w:val="es-ES_tradnl"/>
        </w:rPr>
        <w:t>Ecosistemas</w:t>
      </w:r>
      <w:r w:rsidRPr="009125B4">
        <w:rPr>
          <w:b/>
          <w:spacing w:val="-2"/>
          <w:sz w:val="24"/>
          <w:szCs w:val="24"/>
          <w:lang w:val="es-ES_tradnl"/>
        </w:rPr>
        <w:t xml:space="preserve"> </w:t>
      </w:r>
      <w:r w:rsidRPr="009125B4">
        <w:rPr>
          <w:b/>
          <w:sz w:val="24"/>
          <w:szCs w:val="24"/>
          <w:lang w:val="es-ES_tradnl"/>
        </w:rPr>
        <w:t>Marinos</w:t>
      </w:r>
      <w:r w:rsidRPr="009125B4">
        <w:rPr>
          <w:b/>
          <w:spacing w:val="-2"/>
          <w:sz w:val="24"/>
          <w:szCs w:val="24"/>
          <w:lang w:val="es-ES_tradnl"/>
        </w:rPr>
        <w:t xml:space="preserve"> </w:t>
      </w:r>
      <w:r w:rsidRPr="009125B4">
        <w:rPr>
          <w:b/>
          <w:sz w:val="24"/>
          <w:szCs w:val="24"/>
          <w:lang w:val="es-ES_tradnl"/>
        </w:rPr>
        <w:t>Cubanos</w:t>
      </w:r>
      <w:r w:rsidRPr="009125B4">
        <w:rPr>
          <w:sz w:val="24"/>
          <w:szCs w:val="24"/>
          <w:lang w:val="es-ES_tradnl"/>
        </w:rPr>
        <w:t>.</w:t>
      </w:r>
      <w:r w:rsidRPr="009125B4">
        <w:rPr>
          <w:sz w:val="24"/>
          <w:szCs w:val="24"/>
          <w:lang w:val="es-ES_tradnl"/>
        </w:rPr>
        <w:tab/>
        <w:t>de</w:t>
      </w:r>
      <w:r w:rsidRPr="009125B4">
        <w:rPr>
          <w:spacing w:val="-3"/>
          <w:sz w:val="24"/>
          <w:szCs w:val="24"/>
          <w:lang w:val="es-ES_tradnl"/>
        </w:rPr>
        <w:t xml:space="preserve"> </w:t>
      </w:r>
      <w:r w:rsidRPr="009125B4">
        <w:rPr>
          <w:sz w:val="24"/>
          <w:szCs w:val="24"/>
          <w:lang w:val="es-ES_tradnl"/>
        </w:rPr>
        <w:t>postgrado.</w:t>
      </w:r>
    </w:p>
    <w:p w14:paraId="43B0DBD7" w14:textId="77777777" w:rsidR="00966BB4" w:rsidRPr="009125B4" w:rsidRDefault="00966BB4" w:rsidP="00966BB4">
      <w:pPr>
        <w:pStyle w:val="BodyText"/>
        <w:rPr>
          <w:sz w:val="24"/>
          <w:szCs w:val="24"/>
          <w:lang w:val="es-ES_tradnl"/>
        </w:rPr>
      </w:pPr>
    </w:p>
    <w:p w14:paraId="72EEA00B"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ZOODOM-RARE.  Sto. Dgo.,</w:t>
      </w:r>
      <w:r w:rsidRPr="009125B4">
        <w:rPr>
          <w:spacing w:val="-7"/>
          <w:sz w:val="24"/>
          <w:szCs w:val="24"/>
          <w:lang w:val="es-ES_tradnl"/>
        </w:rPr>
        <w:t xml:space="preserve"> </w:t>
      </w:r>
      <w:r w:rsidRPr="009125B4">
        <w:rPr>
          <w:sz w:val="24"/>
          <w:szCs w:val="24"/>
          <w:lang w:val="es-ES_tradnl"/>
        </w:rPr>
        <w:t>República</w:t>
      </w:r>
      <w:r w:rsidRPr="009125B4">
        <w:rPr>
          <w:spacing w:val="-2"/>
          <w:sz w:val="24"/>
          <w:szCs w:val="24"/>
          <w:lang w:val="es-ES_tradnl"/>
        </w:rPr>
        <w:t xml:space="preserve"> </w:t>
      </w:r>
      <w:r w:rsidRPr="009125B4">
        <w:rPr>
          <w:sz w:val="24"/>
          <w:szCs w:val="24"/>
          <w:lang w:val="es-ES_tradnl"/>
        </w:rPr>
        <w:t>Dominicana.</w:t>
      </w:r>
      <w:r w:rsidRPr="009125B4">
        <w:rPr>
          <w:sz w:val="24"/>
          <w:szCs w:val="24"/>
          <w:lang w:val="es-ES_tradnl"/>
        </w:rPr>
        <w:tab/>
        <w:t>5-15</w:t>
      </w:r>
      <w:r w:rsidRPr="009125B4">
        <w:rPr>
          <w:spacing w:val="-3"/>
          <w:sz w:val="24"/>
          <w:szCs w:val="24"/>
          <w:lang w:val="es-ES_tradnl"/>
        </w:rPr>
        <w:t xml:space="preserve"> </w:t>
      </w:r>
      <w:r w:rsidRPr="009125B4">
        <w:rPr>
          <w:sz w:val="24"/>
          <w:szCs w:val="24"/>
          <w:lang w:val="es-ES_tradnl"/>
        </w:rPr>
        <w:t>Feb.</w:t>
      </w:r>
      <w:r w:rsidRPr="009125B4">
        <w:rPr>
          <w:spacing w:val="-5"/>
          <w:sz w:val="24"/>
          <w:szCs w:val="24"/>
          <w:lang w:val="es-ES_tradnl"/>
        </w:rPr>
        <w:t xml:space="preserve"> </w:t>
      </w:r>
      <w:r w:rsidRPr="009125B4">
        <w:rPr>
          <w:sz w:val="24"/>
          <w:szCs w:val="24"/>
          <w:lang w:val="es-ES_tradnl"/>
        </w:rPr>
        <w:t>1985</w:t>
      </w:r>
      <w:r w:rsidRPr="009125B4">
        <w:rPr>
          <w:w w:val="99"/>
          <w:sz w:val="24"/>
          <w:szCs w:val="24"/>
          <w:lang w:val="es-ES_tradnl"/>
        </w:rPr>
        <w:t xml:space="preserve"> </w:t>
      </w:r>
      <w:r w:rsidRPr="009125B4">
        <w:rPr>
          <w:sz w:val="24"/>
          <w:szCs w:val="24"/>
          <w:lang w:val="es-ES_tradnl"/>
        </w:rPr>
        <w:t>Participante.</w:t>
      </w:r>
    </w:p>
    <w:p w14:paraId="477EB723" w14:textId="77777777" w:rsidR="00966BB4" w:rsidRPr="009125B4" w:rsidRDefault="00966BB4" w:rsidP="00966BB4">
      <w:pPr>
        <w:pStyle w:val="Heading1"/>
        <w:rPr>
          <w:b w:val="0"/>
          <w:sz w:val="24"/>
          <w:szCs w:val="24"/>
          <w:lang w:val="es-ES_tradnl"/>
        </w:rPr>
      </w:pPr>
      <w:r w:rsidRPr="009125B4">
        <w:rPr>
          <w:sz w:val="24"/>
          <w:szCs w:val="24"/>
          <w:lang w:val="es-ES_tradnl"/>
        </w:rPr>
        <w:t>Curso Métodos Educación Ambiental</w:t>
      </w:r>
      <w:r w:rsidRPr="009125B4">
        <w:rPr>
          <w:b w:val="0"/>
          <w:sz w:val="24"/>
          <w:szCs w:val="24"/>
          <w:lang w:val="es-ES_tradnl"/>
        </w:rPr>
        <w:t>.</w:t>
      </w:r>
    </w:p>
    <w:p w14:paraId="63449E57" w14:textId="77777777" w:rsidR="00966BB4" w:rsidRPr="009125B4" w:rsidRDefault="00966BB4" w:rsidP="00966BB4">
      <w:pPr>
        <w:pStyle w:val="BodyText"/>
        <w:rPr>
          <w:sz w:val="24"/>
          <w:szCs w:val="24"/>
          <w:lang w:val="es-ES_tradnl"/>
        </w:rPr>
      </w:pPr>
    </w:p>
    <w:p w14:paraId="5A7B6DA2"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OEA-Departamento Recursos Naturales,</w:t>
      </w:r>
      <w:r w:rsidRPr="009125B4">
        <w:rPr>
          <w:spacing w:val="-10"/>
          <w:sz w:val="24"/>
          <w:szCs w:val="24"/>
          <w:lang w:val="es-ES_tradnl"/>
        </w:rPr>
        <w:t xml:space="preserve"> </w:t>
      </w:r>
      <w:r w:rsidRPr="009125B4">
        <w:rPr>
          <w:sz w:val="24"/>
          <w:szCs w:val="24"/>
          <w:lang w:val="es-ES_tradnl"/>
        </w:rPr>
        <w:t>San</w:t>
      </w:r>
      <w:r w:rsidRPr="009125B4">
        <w:rPr>
          <w:spacing w:val="-3"/>
          <w:sz w:val="24"/>
          <w:szCs w:val="24"/>
          <w:lang w:val="es-ES_tradnl"/>
        </w:rPr>
        <w:t xml:space="preserve"> </w:t>
      </w:r>
      <w:r w:rsidRPr="009125B4">
        <w:rPr>
          <w:sz w:val="24"/>
          <w:szCs w:val="24"/>
          <w:lang w:val="es-ES_tradnl"/>
        </w:rPr>
        <w:t>Juan,</w:t>
      </w:r>
      <w:r w:rsidRPr="009125B4">
        <w:rPr>
          <w:sz w:val="24"/>
          <w:szCs w:val="24"/>
          <w:lang w:val="es-ES_tradnl"/>
        </w:rPr>
        <w:tab/>
        <w:t>1-12</w:t>
      </w:r>
      <w:r w:rsidRPr="009125B4">
        <w:rPr>
          <w:spacing w:val="-3"/>
          <w:sz w:val="24"/>
          <w:szCs w:val="24"/>
          <w:lang w:val="es-ES_tradnl"/>
        </w:rPr>
        <w:t xml:space="preserve"> </w:t>
      </w:r>
      <w:r w:rsidRPr="009125B4">
        <w:rPr>
          <w:sz w:val="24"/>
          <w:szCs w:val="24"/>
          <w:lang w:val="es-ES_tradnl"/>
        </w:rPr>
        <w:t>Dic.</w:t>
      </w:r>
      <w:r w:rsidRPr="009125B4">
        <w:rPr>
          <w:spacing w:val="-3"/>
          <w:sz w:val="24"/>
          <w:szCs w:val="24"/>
          <w:lang w:val="es-ES_tradnl"/>
        </w:rPr>
        <w:t xml:space="preserve"> </w:t>
      </w:r>
      <w:r w:rsidRPr="009125B4">
        <w:rPr>
          <w:sz w:val="24"/>
          <w:szCs w:val="24"/>
          <w:lang w:val="es-ES_tradnl"/>
        </w:rPr>
        <w:t>1986</w:t>
      </w:r>
      <w:r w:rsidRPr="009125B4">
        <w:rPr>
          <w:w w:val="99"/>
          <w:sz w:val="24"/>
          <w:szCs w:val="24"/>
          <w:lang w:val="es-ES_tradnl"/>
        </w:rPr>
        <w:t xml:space="preserve"> </w:t>
      </w:r>
      <w:r w:rsidRPr="009125B4">
        <w:rPr>
          <w:sz w:val="24"/>
          <w:szCs w:val="24"/>
          <w:lang w:val="es-ES_tradnl"/>
        </w:rPr>
        <w:t>Certificado de Aprobación de</w:t>
      </w:r>
      <w:r w:rsidRPr="009125B4">
        <w:rPr>
          <w:spacing w:val="-11"/>
          <w:sz w:val="24"/>
          <w:szCs w:val="24"/>
          <w:lang w:val="es-ES_tradnl"/>
        </w:rPr>
        <w:t xml:space="preserve"> </w:t>
      </w:r>
      <w:r w:rsidRPr="009125B4">
        <w:rPr>
          <w:sz w:val="24"/>
          <w:szCs w:val="24"/>
          <w:lang w:val="es-ES_tradnl"/>
        </w:rPr>
        <w:t>postgrado</w:t>
      </w:r>
    </w:p>
    <w:p w14:paraId="4C29CD9F" w14:textId="73FC1C43"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 xml:space="preserve">Puerto Rico.  </w:t>
      </w:r>
      <w:r w:rsidRPr="009125B4">
        <w:rPr>
          <w:b/>
          <w:sz w:val="24"/>
          <w:szCs w:val="24"/>
          <w:lang w:val="es-ES_tradnl"/>
        </w:rPr>
        <w:t>Curso sobre</w:t>
      </w:r>
      <w:r w:rsidRPr="009125B4">
        <w:rPr>
          <w:b/>
          <w:spacing w:val="-8"/>
          <w:sz w:val="24"/>
          <w:szCs w:val="24"/>
          <w:lang w:val="es-ES_tradnl"/>
        </w:rPr>
        <w:t xml:space="preserve"> </w:t>
      </w:r>
      <w:r w:rsidRPr="009125B4">
        <w:rPr>
          <w:b/>
          <w:sz w:val="24"/>
          <w:szCs w:val="24"/>
          <w:lang w:val="es-ES_tradnl"/>
        </w:rPr>
        <w:t>Metodología</w:t>
      </w:r>
      <w:r w:rsidRPr="009125B4">
        <w:rPr>
          <w:b/>
          <w:spacing w:val="-1"/>
          <w:sz w:val="24"/>
          <w:szCs w:val="24"/>
          <w:lang w:val="es-ES_tradnl"/>
        </w:rPr>
        <w:t xml:space="preserve"> </w:t>
      </w:r>
      <w:r w:rsidRPr="009125B4">
        <w:rPr>
          <w:b/>
          <w:sz w:val="24"/>
          <w:szCs w:val="24"/>
          <w:lang w:val="es-ES_tradnl"/>
        </w:rPr>
        <w:t>Trabajo</w:t>
      </w:r>
      <w:r w:rsidRPr="009125B4">
        <w:rPr>
          <w:b/>
          <w:sz w:val="24"/>
          <w:szCs w:val="24"/>
          <w:lang w:val="es-ES_tradnl"/>
        </w:rPr>
        <w:tab/>
      </w:r>
    </w:p>
    <w:p w14:paraId="7AC22A92" w14:textId="77777777" w:rsidR="00966BB4" w:rsidRPr="009125B4" w:rsidRDefault="00966BB4" w:rsidP="00966BB4">
      <w:pPr>
        <w:pStyle w:val="Heading1"/>
        <w:rPr>
          <w:b w:val="0"/>
          <w:sz w:val="24"/>
          <w:szCs w:val="24"/>
        </w:rPr>
      </w:pPr>
      <w:r w:rsidRPr="009125B4">
        <w:rPr>
          <w:sz w:val="24"/>
          <w:szCs w:val="24"/>
        </w:rPr>
        <w:t>Manglares</w:t>
      </w:r>
      <w:r w:rsidRPr="009125B4">
        <w:rPr>
          <w:b w:val="0"/>
          <w:sz w:val="24"/>
          <w:szCs w:val="24"/>
        </w:rPr>
        <w:t>.</w:t>
      </w:r>
    </w:p>
    <w:p w14:paraId="05E80CC4" w14:textId="77777777" w:rsidR="00966BB4" w:rsidRPr="009125B4" w:rsidRDefault="00966BB4" w:rsidP="00966BB4">
      <w:pPr>
        <w:pStyle w:val="BodyText"/>
        <w:rPr>
          <w:sz w:val="24"/>
          <w:szCs w:val="24"/>
        </w:rPr>
      </w:pPr>
    </w:p>
    <w:p w14:paraId="323E7A12" w14:textId="77777777" w:rsidR="00966BB4" w:rsidRPr="009125B4" w:rsidRDefault="00966BB4" w:rsidP="00966BB4">
      <w:pPr>
        <w:pStyle w:val="BodyText"/>
        <w:ind w:left="102" w:right="834"/>
        <w:rPr>
          <w:sz w:val="24"/>
          <w:szCs w:val="24"/>
        </w:rPr>
      </w:pPr>
      <w:r w:rsidRPr="009125B4">
        <w:rPr>
          <w:sz w:val="24"/>
          <w:szCs w:val="24"/>
        </w:rPr>
        <w:t>NOAA of the U.S, Department of Commerce.</w:t>
      </w:r>
    </w:p>
    <w:p w14:paraId="21DDC73A" w14:textId="77777777" w:rsidR="00966BB4" w:rsidRPr="009125B4" w:rsidRDefault="00966BB4" w:rsidP="009125B4">
      <w:pPr>
        <w:pStyle w:val="BodyText"/>
        <w:tabs>
          <w:tab w:val="left" w:pos="7202"/>
        </w:tabs>
        <w:ind w:left="102" w:right="100"/>
        <w:rPr>
          <w:sz w:val="24"/>
          <w:szCs w:val="24"/>
        </w:rPr>
      </w:pPr>
      <w:r w:rsidRPr="009125B4">
        <w:rPr>
          <w:b/>
          <w:sz w:val="24"/>
          <w:szCs w:val="24"/>
        </w:rPr>
        <w:t>Curso International Marine Protected</w:t>
      </w:r>
      <w:r w:rsidRPr="009125B4">
        <w:rPr>
          <w:b/>
          <w:spacing w:val="-9"/>
          <w:sz w:val="24"/>
          <w:szCs w:val="24"/>
        </w:rPr>
        <w:t xml:space="preserve"> </w:t>
      </w:r>
      <w:r w:rsidRPr="009125B4">
        <w:rPr>
          <w:b/>
          <w:sz w:val="24"/>
          <w:szCs w:val="24"/>
        </w:rPr>
        <w:t>Area</w:t>
      </w:r>
      <w:r w:rsidRPr="009125B4">
        <w:rPr>
          <w:b/>
          <w:spacing w:val="-2"/>
          <w:sz w:val="24"/>
          <w:szCs w:val="24"/>
        </w:rPr>
        <w:t xml:space="preserve"> </w:t>
      </w:r>
      <w:r w:rsidRPr="009125B4">
        <w:rPr>
          <w:b/>
          <w:sz w:val="24"/>
          <w:szCs w:val="24"/>
        </w:rPr>
        <w:t>Management</w:t>
      </w:r>
      <w:r w:rsidRPr="009125B4">
        <w:rPr>
          <w:b/>
          <w:sz w:val="24"/>
          <w:szCs w:val="24"/>
        </w:rPr>
        <w:tab/>
      </w:r>
      <w:r w:rsidRPr="009125B4">
        <w:rPr>
          <w:sz w:val="24"/>
          <w:szCs w:val="24"/>
        </w:rPr>
        <w:t>1986</w:t>
      </w:r>
      <w:r w:rsidRPr="009125B4">
        <w:rPr>
          <w:sz w:val="24"/>
          <w:szCs w:val="24"/>
        </w:rPr>
        <w:tab/>
        <w:t>Post Grado</w:t>
      </w:r>
    </w:p>
    <w:p w14:paraId="5430C8DF" w14:textId="77777777" w:rsidR="00966BB4" w:rsidRPr="009125B4" w:rsidRDefault="00966BB4" w:rsidP="00966BB4">
      <w:pPr>
        <w:pStyle w:val="Heading1"/>
        <w:rPr>
          <w:b w:val="0"/>
          <w:sz w:val="24"/>
          <w:szCs w:val="24"/>
        </w:rPr>
      </w:pPr>
      <w:r w:rsidRPr="009125B4">
        <w:rPr>
          <w:sz w:val="24"/>
          <w:szCs w:val="24"/>
        </w:rPr>
        <w:t>Sanctuary Programs Division</w:t>
      </w:r>
      <w:r w:rsidRPr="009125B4">
        <w:rPr>
          <w:b w:val="0"/>
          <w:sz w:val="24"/>
          <w:szCs w:val="24"/>
        </w:rPr>
        <w:t>.</w:t>
      </w:r>
    </w:p>
    <w:p w14:paraId="6E96F3D1" w14:textId="77777777" w:rsidR="00966BB4" w:rsidRPr="009125B4" w:rsidRDefault="00966BB4" w:rsidP="00966BB4">
      <w:pPr>
        <w:pStyle w:val="BodyText"/>
        <w:rPr>
          <w:sz w:val="24"/>
          <w:szCs w:val="24"/>
        </w:rPr>
      </w:pPr>
    </w:p>
    <w:p w14:paraId="30148CD7" w14:textId="77777777" w:rsidR="00966BB4" w:rsidRPr="009125B4" w:rsidRDefault="00966BB4" w:rsidP="00966BB4">
      <w:pPr>
        <w:pStyle w:val="BodyText"/>
        <w:ind w:left="102" w:right="834"/>
        <w:rPr>
          <w:sz w:val="24"/>
          <w:szCs w:val="24"/>
          <w:lang w:val="es-ES_tradnl"/>
        </w:rPr>
      </w:pPr>
      <w:r w:rsidRPr="009125B4">
        <w:rPr>
          <w:sz w:val="24"/>
          <w:szCs w:val="24"/>
          <w:lang w:val="es-ES_tradnl"/>
        </w:rPr>
        <w:t>Universidad Autónoma de Santo Domingo (UASD) Y</w:t>
      </w:r>
    </w:p>
    <w:p w14:paraId="1F6BEDF2" w14:textId="7438C649"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Universidad de</w:t>
      </w:r>
      <w:r w:rsidRPr="009125B4">
        <w:rPr>
          <w:spacing w:val="-5"/>
          <w:sz w:val="24"/>
          <w:szCs w:val="24"/>
          <w:lang w:val="es-ES_tradnl"/>
        </w:rPr>
        <w:t xml:space="preserve"> </w:t>
      </w:r>
      <w:r w:rsidRPr="009125B4">
        <w:rPr>
          <w:sz w:val="24"/>
          <w:szCs w:val="24"/>
          <w:lang w:val="es-ES_tradnl"/>
        </w:rPr>
        <w:t>Puerto</w:t>
      </w:r>
      <w:r w:rsidRPr="009125B4">
        <w:rPr>
          <w:spacing w:val="-4"/>
          <w:sz w:val="24"/>
          <w:szCs w:val="24"/>
          <w:lang w:val="es-ES_tradnl"/>
        </w:rPr>
        <w:t xml:space="preserve"> </w:t>
      </w:r>
      <w:r w:rsidRPr="009125B4">
        <w:rPr>
          <w:sz w:val="24"/>
          <w:szCs w:val="24"/>
          <w:lang w:val="es-ES_tradnl"/>
        </w:rPr>
        <w:t>Rico</w:t>
      </w:r>
      <w:r w:rsidRPr="009125B4">
        <w:rPr>
          <w:sz w:val="24"/>
          <w:szCs w:val="24"/>
          <w:lang w:val="es-ES_tradnl"/>
        </w:rPr>
        <w:tab/>
        <w:t>1987</w:t>
      </w:r>
      <w:r w:rsidRPr="009125B4">
        <w:rPr>
          <w:sz w:val="24"/>
          <w:szCs w:val="24"/>
          <w:lang w:val="es-ES_tradnl"/>
        </w:rPr>
        <w:tab/>
        <w:t>Post</w:t>
      </w:r>
      <w:r w:rsidRPr="009125B4">
        <w:rPr>
          <w:spacing w:val="-2"/>
          <w:sz w:val="24"/>
          <w:szCs w:val="24"/>
          <w:lang w:val="es-ES_tradnl"/>
        </w:rPr>
        <w:t xml:space="preserve"> </w:t>
      </w:r>
      <w:r w:rsidRPr="009125B4">
        <w:rPr>
          <w:sz w:val="24"/>
          <w:szCs w:val="24"/>
          <w:lang w:val="es-ES_tradnl"/>
        </w:rPr>
        <w:t>Grado</w:t>
      </w:r>
    </w:p>
    <w:p w14:paraId="0A942E97"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Maestria en Ciencias Marinas</w:t>
      </w:r>
      <w:r w:rsidRPr="009125B4">
        <w:rPr>
          <w:spacing w:val="-7"/>
          <w:sz w:val="24"/>
          <w:szCs w:val="24"/>
          <w:lang w:val="es-ES_tradnl"/>
        </w:rPr>
        <w:t xml:space="preserve"> </w:t>
      </w:r>
      <w:r w:rsidRPr="009125B4">
        <w:rPr>
          <w:sz w:val="24"/>
          <w:szCs w:val="24"/>
          <w:lang w:val="es-ES_tradnl"/>
        </w:rPr>
        <w:t>y</w:t>
      </w:r>
      <w:r w:rsidRPr="009125B4">
        <w:rPr>
          <w:spacing w:val="-3"/>
          <w:sz w:val="24"/>
          <w:szCs w:val="24"/>
          <w:lang w:val="es-ES_tradnl"/>
        </w:rPr>
        <w:t xml:space="preserve"> </w:t>
      </w:r>
      <w:r w:rsidRPr="009125B4">
        <w:rPr>
          <w:sz w:val="24"/>
          <w:szCs w:val="24"/>
          <w:lang w:val="es-ES_tradnl"/>
        </w:rPr>
        <w:t>Acuacultura</w:t>
      </w:r>
      <w:r w:rsidRPr="009125B4">
        <w:rPr>
          <w:sz w:val="24"/>
          <w:szCs w:val="24"/>
          <w:lang w:val="es-ES_tradnl"/>
        </w:rPr>
        <w:tab/>
        <w:t>Summa Cum</w:t>
      </w:r>
      <w:r w:rsidRPr="009125B4">
        <w:rPr>
          <w:spacing w:val="-1"/>
          <w:sz w:val="24"/>
          <w:szCs w:val="24"/>
          <w:lang w:val="es-ES_tradnl"/>
        </w:rPr>
        <w:t xml:space="preserve"> </w:t>
      </w:r>
      <w:r w:rsidRPr="009125B4">
        <w:rPr>
          <w:sz w:val="24"/>
          <w:szCs w:val="24"/>
          <w:lang w:val="es-ES_tradnl"/>
        </w:rPr>
        <w:t>Lauden</w:t>
      </w:r>
    </w:p>
    <w:p w14:paraId="71CC09E1" w14:textId="77777777" w:rsidR="00966BB4" w:rsidRPr="009125B4" w:rsidRDefault="00966BB4" w:rsidP="00966BB4">
      <w:pPr>
        <w:pStyle w:val="BodyText"/>
        <w:spacing w:before="11"/>
        <w:rPr>
          <w:b/>
          <w:sz w:val="24"/>
          <w:szCs w:val="24"/>
          <w:lang w:val="es-ES_tradnl"/>
        </w:rPr>
      </w:pPr>
    </w:p>
    <w:p w14:paraId="3BA3F154" w14:textId="221C2007" w:rsidR="00966BB4" w:rsidRPr="00F25299" w:rsidRDefault="00966BB4" w:rsidP="00966BB4">
      <w:pPr>
        <w:pStyle w:val="BodyText"/>
        <w:tabs>
          <w:tab w:val="left" w:pos="7202"/>
        </w:tabs>
        <w:spacing w:before="69"/>
        <w:ind w:left="5222" w:right="834"/>
        <w:rPr>
          <w:sz w:val="24"/>
          <w:szCs w:val="24"/>
          <w:lang w:val="fr-FR"/>
        </w:rPr>
      </w:pPr>
      <w:r w:rsidRPr="00F25299">
        <w:rPr>
          <w:sz w:val="24"/>
          <w:szCs w:val="24"/>
          <w:lang w:val="fr-FR"/>
        </w:rPr>
        <w:tab/>
      </w:r>
    </w:p>
    <w:p w14:paraId="1B6DEF45" w14:textId="77777777" w:rsidR="00966BB4" w:rsidRPr="009125B4" w:rsidRDefault="00966BB4" w:rsidP="00966BB4">
      <w:pPr>
        <w:pStyle w:val="BodyText"/>
        <w:ind w:left="102" w:right="5506"/>
        <w:rPr>
          <w:sz w:val="24"/>
          <w:szCs w:val="24"/>
        </w:rPr>
      </w:pPr>
      <w:r w:rsidRPr="009125B4">
        <w:rPr>
          <w:sz w:val="24"/>
          <w:szCs w:val="24"/>
        </w:rPr>
        <w:t>BITS Y SSPA Maritime Consulting AB And Chalmers Industriteknik, Suecia</w:t>
      </w:r>
    </w:p>
    <w:p w14:paraId="6380F60B" w14:textId="3FF3D1DF" w:rsidR="00966BB4" w:rsidRPr="009125B4" w:rsidRDefault="00966BB4" w:rsidP="009125B4">
      <w:pPr>
        <w:pStyle w:val="BodyText"/>
        <w:tabs>
          <w:tab w:val="left" w:pos="7202"/>
        </w:tabs>
        <w:ind w:left="102" w:right="100"/>
        <w:rPr>
          <w:sz w:val="24"/>
          <w:szCs w:val="24"/>
          <w:lang w:val="es-ES_tradnl"/>
        </w:rPr>
      </w:pPr>
      <w:r w:rsidRPr="009125B4">
        <w:rPr>
          <w:b/>
          <w:sz w:val="24"/>
          <w:szCs w:val="24"/>
          <w:lang w:val="es-ES_tradnl"/>
        </w:rPr>
        <w:t>Curso Coastal and</w:t>
      </w:r>
      <w:r w:rsidRPr="009125B4">
        <w:rPr>
          <w:b/>
          <w:spacing w:val="-5"/>
          <w:sz w:val="24"/>
          <w:szCs w:val="24"/>
          <w:lang w:val="es-ES_tradnl"/>
        </w:rPr>
        <w:t xml:space="preserve"> </w:t>
      </w:r>
      <w:r w:rsidRPr="009125B4">
        <w:rPr>
          <w:b/>
          <w:sz w:val="24"/>
          <w:szCs w:val="24"/>
          <w:lang w:val="es-ES_tradnl"/>
        </w:rPr>
        <w:t>Marine Environmental</w:t>
      </w:r>
      <w:r w:rsidRPr="009125B4">
        <w:rPr>
          <w:b/>
          <w:sz w:val="24"/>
          <w:szCs w:val="24"/>
          <w:lang w:val="es-ES_tradnl"/>
        </w:rPr>
        <w:tab/>
      </w:r>
      <w:r w:rsidRPr="009125B4">
        <w:rPr>
          <w:sz w:val="24"/>
          <w:szCs w:val="24"/>
          <w:lang w:val="es-ES_tradnl"/>
        </w:rPr>
        <w:t>Abril,</w:t>
      </w:r>
      <w:r w:rsidRPr="009125B4">
        <w:rPr>
          <w:spacing w:val="-2"/>
          <w:sz w:val="24"/>
          <w:szCs w:val="24"/>
          <w:lang w:val="es-ES_tradnl"/>
        </w:rPr>
        <w:t xml:space="preserve"> </w:t>
      </w:r>
      <w:r w:rsidRPr="009125B4">
        <w:rPr>
          <w:sz w:val="24"/>
          <w:szCs w:val="24"/>
          <w:lang w:val="es-ES_tradnl"/>
        </w:rPr>
        <w:t>1993</w:t>
      </w:r>
      <w:r w:rsidRPr="009125B4">
        <w:rPr>
          <w:sz w:val="24"/>
          <w:szCs w:val="24"/>
          <w:lang w:val="es-ES_tradnl"/>
        </w:rPr>
        <w:tab/>
      </w:r>
      <w:r w:rsidR="00920657" w:rsidRPr="009125B4">
        <w:rPr>
          <w:sz w:val="24"/>
          <w:szCs w:val="24"/>
          <w:lang w:val="es-ES_tradnl"/>
        </w:rPr>
        <w:tab/>
      </w:r>
      <w:r w:rsidRPr="009125B4">
        <w:rPr>
          <w:sz w:val="24"/>
          <w:szCs w:val="24"/>
          <w:lang w:val="es-ES_tradnl"/>
        </w:rPr>
        <w:t>Post</w:t>
      </w:r>
      <w:r w:rsidRPr="009125B4">
        <w:rPr>
          <w:spacing w:val="-3"/>
          <w:sz w:val="24"/>
          <w:szCs w:val="24"/>
          <w:lang w:val="es-ES_tradnl"/>
        </w:rPr>
        <w:t xml:space="preserve"> </w:t>
      </w:r>
      <w:r w:rsidRPr="009125B4">
        <w:rPr>
          <w:sz w:val="24"/>
          <w:szCs w:val="24"/>
          <w:lang w:val="es-ES_tradnl"/>
        </w:rPr>
        <w:t>grado</w:t>
      </w:r>
    </w:p>
    <w:p w14:paraId="656BE4E0" w14:textId="77777777" w:rsidR="00966BB4" w:rsidRPr="009125B4" w:rsidRDefault="00966BB4" w:rsidP="00966BB4">
      <w:pPr>
        <w:pStyle w:val="Heading1"/>
        <w:rPr>
          <w:b w:val="0"/>
          <w:sz w:val="24"/>
          <w:szCs w:val="24"/>
          <w:lang w:val="es-ES_tradnl"/>
        </w:rPr>
      </w:pPr>
      <w:r w:rsidRPr="009125B4">
        <w:rPr>
          <w:sz w:val="24"/>
          <w:szCs w:val="24"/>
          <w:lang w:val="es-ES_tradnl"/>
        </w:rPr>
        <w:t>Pollution Prevention</w:t>
      </w:r>
      <w:r w:rsidRPr="009125B4">
        <w:rPr>
          <w:b w:val="0"/>
          <w:sz w:val="24"/>
          <w:szCs w:val="24"/>
          <w:lang w:val="es-ES_tradnl"/>
        </w:rPr>
        <w:t>.</w:t>
      </w:r>
    </w:p>
    <w:p w14:paraId="77386041" w14:textId="77777777" w:rsidR="00966BB4" w:rsidRPr="009125B4" w:rsidRDefault="00966BB4" w:rsidP="00966BB4">
      <w:pPr>
        <w:pStyle w:val="BodyText"/>
        <w:rPr>
          <w:sz w:val="24"/>
          <w:szCs w:val="24"/>
          <w:lang w:val="es-ES_tradnl"/>
        </w:rPr>
      </w:pPr>
    </w:p>
    <w:p w14:paraId="48D1999F" w14:textId="77777777" w:rsidR="00966BB4" w:rsidRPr="009125B4" w:rsidRDefault="00966BB4" w:rsidP="00966BB4">
      <w:pPr>
        <w:pStyle w:val="BodyText"/>
        <w:ind w:left="102" w:right="834"/>
        <w:rPr>
          <w:sz w:val="24"/>
          <w:szCs w:val="24"/>
          <w:lang w:val="es-ES_tradnl"/>
        </w:rPr>
      </w:pPr>
      <w:r w:rsidRPr="009125B4">
        <w:rPr>
          <w:sz w:val="24"/>
          <w:szCs w:val="24"/>
          <w:lang w:val="es-ES_tradnl"/>
        </w:rPr>
        <w:t>La Dirección General de la Academia Diplomática</w:t>
      </w:r>
    </w:p>
    <w:p w14:paraId="2BFF33EB" w14:textId="77777777" w:rsidR="00966BB4" w:rsidRPr="009125B4" w:rsidRDefault="00966BB4" w:rsidP="00966BB4">
      <w:pPr>
        <w:pStyle w:val="BodyText"/>
        <w:ind w:left="102" w:right="834"/>
        <w:rPr>
          <w:sz w:val="24"/>
          <w:szCs w:val="24"/>
          <w:lang w:val="es-ES_tradnl"/>
        </w:rPr>
      </w:pPr>
      <w:r w:rsidRPr="009125B4">
        <w:rPr>
          <w:sz w:val="24"/>
          <w:szCs w:val="24"/>
          <w:lang w:val="es-ES_tradnl"/>
        </w:rPr>
        <w:t>Del Instituto Matías Romero de Estudios Diplomáticos</w:t>
      </w:r>
    </w:p>
    <w:p w14:paraId="787778F6" w14:textId="77777777" w:rsidR="00966BB4" w:rsidRPr="009125B4" w:rsidRDefault="00966BB4" w:rsidP="009125B4">
      <w:pPr>
        <w:pStyle w:val="BodyText"/>
        <w:tabs>
          <w:tab w:val="left" w:pos="7202"/>
        </w:tabs>
        <w:ind w:left="102" w:right="100"/>
        <w:rPr>
          <w:sz w:val="24"/>
          <w:szCs w:val="24"/>
          <w:lang w:val="es-ES_tradnl"/>
        </w:rPr>
      </w:pPr>
      <w:r w:rsidRPr="009125B4">
        <w:rPr>
          <w:b/>
          <w:sz w:val="24"/>
          <w:szCs w:val="24"/>
          <w:lang w:val="es-ES_tradnl"/>
        </w:rPr>
        <w:t>Curso de</w:t>
      </w:r>
      <w:r w:rsidRPr="009125B4">
        <w:rPr>
          <w:b/>
          <w:spacing w:val="-1"/>
          <w:sz w:val="24"/>
          <w:szCs w:val="24"/>
          <w:lang w:val="es-ES_tradnl"/>
        </w:rPr>
        <w:t xml:space="preserve"> </w:t>
      </w:r>
      <w:r w:rsidRPr="009125B4">
        <w:rPr>
          <w:b/>
          <w:sz w:val="24"/>
          <w:szCs w:val="24"/>
          <w:lang w:val="es-ES_tradnl"/>
        </w:rPr>
        <w:t>Formación</w:t>
      </w:r>
      <w:r w:rsidRPr="009125B4">
        <w:rPr>
          <w:b/>
          <w:spacing w:val="-4"/>
          <w:sz w:val="24"/>
          <w:szCs w:val="24"/>
          <w:lang w:val="es-ES_tradnl"/>
        </w:rPr>
        <w:t xml:space="preserve"> </w:t>
      </w:r>
      <w:r w:rsidRPr="009125B4">
        <w:rPr>
          <w:b/>
          <w:sz w:val="24"/>
          <w:szCs w:val="24"/>
          <w:lang w:val="es-ES_tradnl"/>
        </w:rPr>
        <w:t>Diplomática</w:t>
      </w:r>
      <w:r w:rsidRPr="009125B4">
        <w:rPr>
          <w:b/>
          <w:sz w:val="24"/>
          <w:szCs w:val="24"/>
          <w:lang w:val="es-ES_tradnl"/>
        </w:rPr>
        <w:tab/>
      </w:r>
      <w:r w:rsidRPr="009125B4">
        <w:rPr>
          <w:sz w:val="24"/>
          <w:szCs w:val="24"/>
          <w:lang w:val="es-ES_tradnl"/>
        </w:rPr>
        <w:t>Julio,</w:t>
      </w:r>
      <w:r w:rsidRPr="009125B4">
        <w:rPr>
          <w:spacing w:val="-7"/>
          <w:sz w:val="24"/>
          <w:szCs w:val="24"/>
          <w:lang w:val="es-ES_tradnl"/>
        </w:rPr>
        <w:t xml:space="preserve"> </w:t>
      </w:r>
      <w:r w:rsidRPr="009125B4">
        <w:rPr>
          <w:sz w:val="24"/>
          <w:szCs w:val="24"/>
          <w:lang w:val="es-ES_tradnl"/>
        </w:rPr>
        <w:t>1998</w:t>
      </w:r>
      <w:r w:rsidRPr="009125B4">
        <w:rPr>
          <w:w w:val="99"/>
          <w:sz w:val="24"/>
          <w:szCs w:val="24"/>
          <w:lang w:val="es-ES_tradnl"/>
        </w:rPr>
        <w:t xml:space="preserve"> </w:t>
      </w:r>
      <w:r w:rsidRPr="009125B4">
        <w:rPr>
          <w:sz w:val="24"/>
          <w:szCs w:val="24"/>
          <w:lang w:val="es-ES_tradnl"/>
        </w:rPr>
        <w:t>Post</w:t>
      </w:r>
      <w:r w:rsidRPr="009125B4">
        <w:rPr>
          <w:spacing w:val="-3"/>
          <w:sz w:val="24"/>
          <w:szCs w:val="24"/>
          <w:lang w:val="es-ES_tradnl"/>
        </w:rPr>
        <w:t xml:space="preserve"> </w:t>
      </w:r>
      <w:r w:rsidRPr="009125B4">
        <w:rPr>
          <w:sz w:val="24"/>
          <w:szCs w:val="24"/>
          <w:lang w:val="es-ES_tradnl"/>
        </w:rPr>
        <w:t>grado</w:t>
      </w:r>
    </w:p>
    <w:p w14:paraId="1A687738" w14:textId="77777777" w:rsidR="00966BB4" w:rsidRPr="009125B4" w:rsidRDefault="00966BB4" w:rsidP="00966BB4">
      <w:pPr>
        <w:pStyle w:val="BodyText"/>
        <w:rPr>
          <w:sz w:val="24"/>
          <w:szCs w:val="24"/>
          <w:lang w:val="es-ES_tradnl"/>
        </w:rPr>
      </w:pPr>
    </w:p>
    <w:p w14:paraId="34B270F1" w14:textId="77777777" w:rsidR="00966BB4" w:rsidRPr="009125B4" w:rsidRDefault="00966BB4" w:rsidP="00966BB4">
      <w:pPr>
        <w:pStyle w:val="BodyText"/>
        <w:ind w:left="102" w:right="4345"/>
        <w:rPr>
          <w:sz w:val="24"/>
          <w:szCs w:val="24"/>
          <w:lang w:val="es-ES_tradnl"/>
        </w:rPr>
      </w:pPr>
      <w:r w:rsidRPr="009125B4">
        <w:rPr>
          <w:sz w:val="24"/>
          <w:szCs w:val="24"/>
          <w:lang w:val="es-ES_tradnl"/>
        </w:rPr>
        <w:t>Secretaria de Estado de Relaciones Exteriores, Escuela Diplomática y Consular y la Embajada De Francia en la República Dominicana, Instituto</w:t>
      </w:r>
    </w:p>
    <w:p w14:paraId="3CA39FF9"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Internacional de Administración Pública</w:t>
      </w:r>
      <w:r w:rsidRPr="009125B4">
        <w:rPr>
          <w:spacing w:val="-5"/>
          <w:sz w:val="24"/>
          <w:szCs w:val="24"/>
          <w:lang w:val="es-ES_tradnl"/>
        </w:rPr>
        <w:t xml:space="preserve"> </w:t>
      </w:r>
      <w:r w:rsidRPr="009125B4">
        <w:rPr>
          <w:sz w:val="24"/>
          <w:szCs w:val="24"/>
          <w:lang w:val="es-ES_tradnl"/>
        </w:rPr>
        <w:t>de</w:t>
      </w:r>
      <w:r w:rsidRPr="009125B4">
        <w:rPr>
          <w:spacing w:val="-2"/>
          <w:sz w:val="24"/>
          <w:szCs w:val="24"/>
          <w:lang w:val="es-ES_tradnl"/>
        </w:rPr>
        <w:t xml:space="preserve"> </w:t>
      </w:r>
      <w:r w:rsidRPr="009125B4">
        <w:rPr>
          <w:sz w:val="24"/>
          <w:szCs w:val="24"/>
          <w:lang w:val="es-ES_tradnl"/>
        </w:rPr>
        <w:t>Francia</w:t>
      </w:r>
      <w:r w:rsidRPr="009125B4">
        <w:rPr>
          <w:sz w:val="24"/>
          <w:szCs w:val="24"/>
          <w:lang w:val="es-ES_tradnl"/>
        </w:rPr>
        <w:tab/>
        <w:t>Mayo,2001 Post</w:t>
      </w:r>
      <w:r w:rsidRPr="009125B4">
        <w:rPr>
          <w:spacing w:val="-3"/>
          <w:sz w:val="24"/>
          <w:szCs w:val="24"/>
          <w:lang w:val="es-ES_tradnl"/>
        </w:rPr>
        <w:t xml:space="preserve"> </w:t>
      </w:r>
      <w:r w:rsidRPr="009125B4">
        <w:rPr>
          <w:sz w:val="24"/>
          <w:szCs w:val="24"/>
          <w:lang w:val="es-ES_tradnl"/>
        </w:rPr>
        <w:t>grado</w:t>
      </w:r>
    </w:p>
    <w:p w14:paraId="6C3CE5CD" w14:textId="77777777" w:rsidR="00966BB4" w:rsidRPr="009125B4" w:rsidRDefault="00966BB4" w:rsidP="00966BB4">
      <w:pPr>
        <w:pStyle w:val="Heading1"/>
        <w:rPr>
          <w:sz w:val="24"/>
          <w:szCs w:val="24"/>
          <w:lang w:val="es-ES_tradnl"/>
        </w:rPr>
      </w:pPr>
      <w:r w:rsidRPr="009125B4">
        <w:rPr>
          <w:sz w:val="24"/>
          <w:szCs w:val="24"/>
          <w:lang w:val="es-ES_tradnl"/>
        </w:rPr>
        <w:t>Curso “Derecho Internacional Público”</w:t>
      </w:r>
    </w:p>
    <w:p w14:paraId="410E9CA1" w14:textId="77777777" w:rsidR="00966BB4" w:rsidRPr="009125B4" w:rsidRDefault="00966BB4" w:rsidP="00966BB4">
      <w:pPr>
        <w:pStyle w:val="BodyText"/>
        <w:spacing w:before="53"/>
        <w:ind w:left="102" w:right="200"/>
        <w:rPr>
          <w:sz w:val="24"/>
          <w:szCs w:val="24"/>
          <w:lang w:val="es-ES_tradnl"/>
        </w:rPr>
      </w:pPr>
      <w:r w:rsidRPr="009125B4">
        <w:rPr>
          <w:sz w:val="24"/>
          <w:szCs w:val="24"/>
          <w:lang w:val="es-ES_tradnl"/>
        </w:rPr>
        <w:t>Secretaria de Estado de Relaciones Exteriores</w:t>
      </w:r>
    </w:p>
    <w:p w14:paraId="689BA99F" w14:textId="77777777" w:rsidR="00966BB4" w:rsidRPr="009125B4" w:rsidRDefault="00966BB4" w:rsidP="009125B4">
      <w:pPr>
        <w:pStyle w:val="BodyText"/>
        <w:tabs>
          <w:tab w:val="left" w:pos="7202"/>
        </w:tabs>
        <w:ind w:left="102" w:right="100"/>
        <w:rPr>
          <w:b/>
          <w:sz w:val="24"/>
          <w:szCs w:val="24"/>
          <w:lang w:val="es-ES_tradnl"/>
        </w:rPr>
      </w:pPr>
      <w:r w:rsidRPr="009125B4">
        <w:rPr>
          <w:sz w:val="24"/>
          <w:szCs w:val="24"/>
          <w:lang w:val="es-ES_tradnl"/>
        </w:rPr>
        <w:t>Curso “la Gerencia en</w:t>
      </w:r>
      <w:r w:rsidRPr="009125B4">
        <w:rPr>
          <w:spacing w:val="-5"/>
          <w:sz w:val="24"/>
          <w:szCs w:val="24"/>
          <w:lang w:val="es-ES_tradnl"/>
        </w:rPr>
        <w:t xml:space="preserve"> </w:t>
      </w:r>
      <w:r w:rsidRPr="009125B4">
        <w:rPr>
          <w:sz w:val="24"/>
          <w:szCs w:val="24"/>
          <w:lang w:val="es-ES_tradnl"/>
        </w:rPr>
        <w:t>Tiempos</w:t>
      </w:r>
      <w:r w:rsidRPr="009125B4">
        <w:rPr>
          <w:spacing w:val="-1"/>
          <w:sz w:val="24"/>
          <w:szCs w:val="24"/>
          <w:lang w:val="es-ES_tradnl"/>
        </w:rPr>
        <w:t xml:space="preserve"> </w:t>
      </w:r>
      <w:r w:rsidRPr="009125B4">
        <w:rPr>
          <w:sz w:val="24"/>
          <w:szCs w:val="24"/>
          <w:lang w:val="es-ES_tradnl"/>
        </w:rPr>
        <w:t>Turbulentos”</w:t>
      </w:r>
      <w:r w:rsidRPr="009125B4">
        <w:rPr>
          <w:sz w:val="24"/>
          <w:szCs w:val="24"/>
          <w:lang w:val="es-ES_tradnl"/>
        </w:rPr>
        <w:tab/>
      </w:r>
      <w:r w:rsidRPr="009125B4">
        <w:rPr>
          <w:b/>
          <w:sz w:val="24"/>
          <w:szCs w:val="24"/>
          <w:lang w:val="es-ES_tradnl"/>
        </w:rPr>
        <w:t>Mayo,</w:t>
      </w:r>
      <w:r w:rsidRPr="009125B4">
        <w:rPr>
          <w:b/>
          <w:spacing w:val="-10"/>
          <w:sz w:val="24"/>
          <w:szCs w:val="24"/>
          <w:lang w:val="es-ES_tradnl"/>
        </w:rPr>
        <w:t xml:space="preserve"> </w:t>
      </w:r>
      <w:r w:rsidRPr="009125B4">
        <w:rPr>
          <w:b/>
          <w:sz w:val="24"/>
          <w:szCs w:val="24"/>
          <w:lang w:val="es-ES_tradnl"/>
        </w:rPr>
        <w:t>2004</w:t>
      </w:r>
    </w:p>
    <w:p w14:paraId="36C7307F" w14:textId="77777777" w:rsidR="00966BB4" w:rsidRPr="009125B4" w:rsidRDefault="00966BB4" w:rsidP="00966BB4">
      <w:pPr>
        <w:pStyle w:val="BodyText"/>
        <w:rPr>
          <w:sz w:val="24"/>
          <w:szCs w:val="24"/>
          <w:lang w:val="es-ES_tradnl"/>
        </w:rPr>
      </w:pPr>
    </w:p>
    <w:p w14:paraId="129C5C05" w14:textId="77777777" w:rsidR="00966BB4" w:rsidRPr="009125B4" w:rsidRDefault="00966BB4" w:rsidP="00966BB4">
      <w:pPr>
        <w:ind w:left="102" w:right="200"/>
        <w:rPr>
          <w:sz w:val="24"/>
          <w:szCs w:val="24"/>
          <w:lang w:val="es-ES_tradnl"/>
        </w:rPr>
      </w:pPr>
      <w:r w:rsidRPr="009125B4">
        <w:rPr>
          <w:b/>
          <w:sz w:val="24"/>
          <w:szCs w:val="24"/>
          <w:lang w:val="es-ES_tradnl"/>
        </w:rPr>
        <w:t>Curso Sobre Comercio y Medio Ambiente</w:t>
      </w:r>
      <w:r w:rsidRPr="009125B4">
        <w:rPr>
          <w:sz w:val="24"/>
          <w:szCs w:val="24"/>
          <w:lang w:val="es-ES_tradnl"/>
        </w:rPr>
        <w:t>.</w:t>
      </w:r>
    </w:p>
    <w:p w14:paraId="1382E42A"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Secretaria de Estado de</w:t>
      </w:r>
      <w:r w:rsidRPr="009125B4">
        <w:rPr>
          <w:spacing w:val="-14"/>
          <w:sz w:val="24"/>
          <w:szCs w:val="24"/>
          <w:lang w:val="es-ES_tradnl"/>
        </w:rPr>
        <w:t xml:space="preserve"> </w:t>
      </w:r>
      <w:r w:rsidRPr="009125B4">
        <w:rPr>
          <w:sz w:val="24"/>
          <w:szCs w:val="24"/>
          <w:lang w:val="es-ES_tradnl"/>
        </w:rPr>
        <w:t>Relaciones</w:t>
      </w:r>
      <w:r w:rsidRPr="009125B4">
        <w:rPr>
          <w:spacing w:val="-2"/>
          <w:sz w:val="24"/>
          <w:szCs w:val="24"/>
          <w:lang w:val="es-ES_tradnl"/>
        </w:rPr>
        <w:t xml:space="preserve"> </w:t>
      </w:r>
      <w:r w:rsidRPr="009125B4">
        <w:rPr>
          <w:sz w:val="24"/>
          <w:szCs w:val="24"/>
          <w:lang w:val="es-ES_tradnl"/>
        </w:rPr>
        <w:t>Exteriores</w:t>
      </w:r>
      <w:r w:rsidRPr="009125B4">
        <w:rPr>
          <w:sz w:val="24"/>
          <w:szCs w:val="24"/>
          <w:lang w:val="es-ES_tradnl"/>
        </w:rPr>
        <w:tab/>
        <w:t>Marzo-abril</w:t>
      </w:r>
      <w:r w:rsidRPr="009125B4">
        <w:rPr>
          <w:spacing w:val="-11"/>
          <w:sz w:val="24"/>
          <w:szCs w:val="24"/>
          <w:lang w:val="es-ES_tradnl"/>
        </w:rPr>
        <w:t xml:space="preserve"> </w:t>
      </w:r>
      <w:r w:rsidRPr="009125B4">
        <w:rPr>
          <w:sz w:val="24"/>
          <w:szCs w:val="24"/>
          <w:lang w:val="es-ES_tradnl"/>
        </w:rPr>
        <w:t>2008</w:t>
      </w:r>
    </w:p>
    <w:p w14:paraId="1F77E984" w14:textId="77777777" w:rsidR="00966BB4" w:rsidRPr="009125B4" w:rsidRDefault="00966BB4" w:rsidP="00966BB4">
      <w:pPr>
        <w:pStyle w:val="BodyText"/>
        <w:rPr>
          <w:sz w:val="24"/>
          <w:szCs w:val="24"/>
          <w:lang w:val="es-ES_tradnl"/>
        </w:rPr>
      </w:pPr>
    </w:p>
    <w:p w14:paraId="564620A7" w14:textId="77777777" w:rsidR="00966BB4" w:rsidRPr="009125B4" w:rsidRDefault="00966BB4" w:rsidP="00966BB4">
      <w:pPr>
        <w:pStyle w:val="BodyText"/>
        <w:ind w:left="102" w:right="200"/>
        <w:rPr>
          <w:sz w:val="24"/>
          <w:szCs w:val="24"/>
          <w:lang w:val="es-ES_tradnl"/>
        </w:rPr>
      </w:pPr>
      <w:r w:rsidRPr="009125B4">
        <w:rPr>
          <w:sz w:val="24"/>
          <w:szCs w:val="24"/>
          <w:lang w:val="es-ES_tradnl"/>
        </w:rPr>
        <w:t>Curso sobre Gobernanza Ambiental Internacional .</w:t>
      </w:r>
    </w:p>
    <w:p w14:paraId="5B5F8D3E" w14:textId="77777777" w:rsidR="00966BB4" w:rsidRPr="009125B4" w:rsidRDefault="00966BB4" w:rsidP="009125B4">
      <w:pPr>
        <w:pStyle w:val="BodyText"/>
        <w:tabs>
          <w:tab w:val="left" w:pos="7202"/>
        </w:tabs>
        <w:ind w:left="102" w:right="100"/>
        <w:rPr>
          <w:sz w:val="24"/>
          <w:szCs w:val="24"/>
        </w:rPr>
      </w:pPr>
      <w:r w:rsidRPr="009125B4">
        <w:rPr>
          <w:sz w:val="24"/>
          <w:szCs w:val="24"/>
        </w:rPr>
        <w:t>United Nations Institute Training and</w:t>
      </w:r>
      <w:r w:rsidRPr="009125B4">
        <w:rPr>
          <w:spacing w:val="-9"/>
          <w:sz w:val="24"/>
          <w:szCs w:val="24"/>
        </w:rPr>
        <w:t xml:space="preserve"> </w:t>
      </w:r>
      <w:r w:rsidRPr="009125B4">
        <w:rPr>
          <w:sz w:val="24"/>
          <w:szCs w:val="24"/>
        </w:rPr>
        <w:t>Research</w:t>
      </w:r>
      <w:r w:rsidRPr="009125B4">
        <w:rPr>
          <w:spacing w:val="2"/>
          <w:sz w:val="24"/>
          <w:szCs w:val="24"/>
        </w:rPr>
        <w:t xml:space="preserve"> </w:t>
      </w:r>
      <w:r w:rsidRPr="009125B4">
        <w:rPr>
          <w:sz w:val="24"/>
          <w:szCs w:val="24"/>
        </w:rPr>
        <w:t>(UNITAR)</w:t>
      </w:r>
      <w:r w:rsidRPr="009125B4">
        <w:rPr>
          <w:sz w:val="24"/>
          <w:szCs w:val="24"/>
        </w:rPr>
        <w:tab/>
        <w:t>Octubre</w:t>
      </w:r>
      <w:r w:rsidRPr="009125B4">
        <w:rPr>
          <w:spacing w:val="-6"/>
          <w:sz w:val="24"/>
          <w:szCs w:val="24"/>
        </w:rPr>
        <w:t xml:space="preserve"> </w:t>
      </w:r>
      <w:r w:rsidRPr="009125B4">
        <w:rPr>
          <w:sz w:val="24"/>
          <w:szCs w:val="24"/>
        </w:rPr>
        <w:t>2011</w:t>
      </w:r>
    </w:p>
    <w:p w14:paraId="7BBA76E9" w14:textId="77777777" w:rsidR="00966BB4" w:rsidRPr="009125B4" w:rsidRDefault="00966BB4" w:rsidP="00966BB4">
      <w:pPr>
        <w:pStyle w:val="BodyText"/>
        <w:rPr>
          <w:sz w:val="24"/>
          <w:szCs w:val="24"/>
        </w:rPr>
      </w:pPr>
    </w:p>
    <w:p w14:paraId="3B70BE5C" w14:textId="6616A04D"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Cuso sobre Introducción al Derecho</w:t>
      </w:r>
      <w:r w:rsidRPr="009125B4">
        <w:rPr>
          <w:spacing w:val="-6"/>
          <w:sz w:val="24"/>
          <w:szCs w:val="24"/>
          <w:lang w:val="es-ES_tradnl"/>
        </w:rPr>
        <w:t xml:space="preserve"> </w:t>
      </w:r>
      <w:r w:rsidRPr="009125B4">
        <w:rPr>
          <w:sz w:val="24"/>
          <w:szCs w:val="24"/>
          <w:lang w:val="es-ES_tradnl"/>
        </w:rPr>
        <w:t>Ambiental</w:t>
      </w:r>
      <w:r w:rsidRPr="009125B4">
        <w:rPr>
          <w:spacing w:val="-2"/>
          <w:sz w:val="24"/>
          <w:szCs w:val="24"/>
          <w:lang w:val="es-ES_tradnl"/>
        </w:rPr>
        <w:t xml:space="preserve"> </w:t>
      </w:r>
      <w:r w:rsidRPr="009125B4">
        <w:rPr>
          <w:sz w:val="24"/>
          <w:szCs w:val="24"/>
          <w:lang w:val="es-ES_tradnl"/>
        </w:rPr>
        <w:t>Internacional</w:t>
      </w:r>
      <w:r w:rsidRPr="009125B4">
        <w:rPr>
          <w:sz w:val="24"/>
          <w:szCs w:val="24"/>
          <w:lang w:val="es-ES_tradnl"/>
        </w:rPr>
        <w:tab/>
        <w:t>Octubre</w:t>
      </w:r>
      <w:r w:rsidRPr="009125B4">
        <w:rPr>
          <w:spacing w:val="-6"/>
          <w:sz w:val="24"/>
          <w:szCs w:val="24"/>
          <w:lang w:val="es-ES_tradnl"/>
        </w:rPr>
        <w:t xml:space="preserve"> </w:t>
      </w:r>
      <w:r w:rsidRPr="009125B4">
        <w:rPr>
          <w:sz w:val="24"/>
          <w:szCs w:val="24"/>
          <w:lang w:val="es-ES_tradnl"/>
        </w:rPr>
        <w:t>2011</w:t>
      </w:r>
      <w:r w:rsidRPr="009125B4">
        <w:rPr>
          <w:w w:val="99"/>
          <w:sz w:val="24"/>
          <w:szCs w:val="24"/>
          <w:lang w:val="es-ES_tradnl"/>
        </w:rPr>
        <w:t xml:space="preserve"> </w:t>
      </w:r>
      <w:r w:rsidRPr="009125B4">
        <w:rPr>
          <w:sz w:val="24"/>
          <w:szCs w:val="24"/>
          <w:lang w:val="es-ES_tradnl"/>
        </w:rPr>
        <w:t>United</w:t>
      </w:r>
      <w:r w:rsidR="00C640D0">
        <w:rPr>
          <w:sz w:val="24"/>
          <w:szCs w:val="24"/>
          <w:lang w:val="es-ES_tradnl"/>
        </w:rPr>
        <w:t> </w:t>
      </w:r>
      <w:r w:rsidRPr="009125B4">
        <w:rPr>
          <w:sz w:val="24"/>
          <w:szCs w:val="24"/>
          <w:lang w:val="es-ES_tradnl"/>
        </w:rPr>
        <w:t>Nations Institute Training and Research</w:t>
      </w:r>
      <w:r w:rsidRPr="009125B4">
        <w:rPr>
          <w:spacing w:val="-9"/>
          <w:sz w:val="24"/>
          <w:szCs w:val="24"/>
          <w:lang w:val="es-ES_tradnl"/>
        </w:rPr>
        <w:t xml:space="preserve"> </w:t>
      </w:r>
      <w:r w:rsidRPr="009125B4">
        <w:rPr>
          <w:sz w:val="24"/>
          <w:szCs w:val="24"/>
          <w:lang w:val="es-ES_tradnl"/>
        </w:rPr>
        <w:t>(UNITAR)</w:t>
      </w:r>
    </w:p>
    <w:p w14:paraId="6F4390AF" w14:textId="77777777" w:rsidR="00966BB4" w:rsidRPr="009125B4" w:rsidRDefault="00966BB4" w:rsidP="00966BB4">
      <w:pPr>
        <w:pStyle w:val="BodyText"/>
        <w:rPr>
          <w:sz w:val="24"/>
          <w:szCs w:val="24"/>
          <w:lang w:val="es-ES_tradnl"/>
        </w:rPr>
      </w:pPr>
    </w:p>
    <w:p w14:paraId="0E126B6F" w14:textId="77777777" w:rsidR="00966BB4" w:rsidRPr="009125B4" w:rsidRDefault="00966BB4" w:rsidP="00966BB4">
      <w:pPr>
        <w:pStyle w:val="BodyText"/>
        <w:ind w:left="102" w:right="200"/>
        <w:rPr>
          <w:sz w:val="24"/>
          <w:szCs w:val="24"/>
          <w:lang w:val="es-ES_tradnl"/>
        </w:rPr>
      </w:pPr>
      <w:r w:rsidRPr="009125B4">
        <w:rPr>
          <w:sz w:val="24"/>
          <w:szCs w:val="24"/>
          <w:lang w:val="es-ES_tradnl"/>
        </w:rPr>
        <w:t>Técnicas y Procedimientos en Derecho Ambiental Internacional</w:t>
      </w:r>
    </w:p>
    <w:p w14:paraId="73B03D7D" w14:textId="77777777" w:rsidR="00966BB4" w:rsidRPr="009125B4" w:rsidRDefault="00966BB4" w:rsidP="009125B4">
      <w:pPr>
        <w:pStyle w:val="BodyText"/>
        <w:tabs>
          <w:tab w:val="left" w:pos="7202"/>
        </w:tabs>
        <w:ind w:left="102" w:right="100"/>
        <w:rPr>
          <w:sz w:val="24"/>
          <w:szCs w:val="24"/>
        </w:rPr>
      </w:pPr>
      <w:r w:rsidRPr="009125B4">
        <w:rPr>
          <w:sz w:val="24"/>
          <w:szCs w:val="24"/>
        </w:rPr>
        <w:t>United Nations Institute Training and</w:t>
      </w:r>
      <w:r w:rsidRPr="009125B4">
        <w:rPr>
          <w:spacing w:val="-11"/>
          <w:sz w:val="24"/>
          <w:szCs w:val="24"/>
        </w:rPr>
        <w:t xml:space="preserve"> </w:t>
      </w:r>
      <w:r w:rsidRPr="009125B4">
        <w:rPr>
          <w:sz w:val="24"/>
          <w:szCs w:val="24"/>
        </w:rPr>
        <w:t>Research</w:t>
      </w:r>
      <w:r w:rsidRPr="009125B4">
        <w:rPr>
          <w:spacing w:val="3"/>
          <w:sz w:val="24"/>
          <w:szCs w:val="24"/>
        </w:rPr>
        <w:t xml:space="preserve"> </w:t>
      </w:r>
      <w:r w:rsidRPr="009125B4">
        <w:rPr>
          <w:sz w:val="24"/>
          <w:szCs w:val="24"/>
        </w:rPr>
        <w:t>(UNITAR)</w:t>
      </w:r>
      <w:r w:rsidRPr="009125B4">
        <w:rPr>
          <w:sz w:val="24"/>
          <w:szCs w:val="24"/>
        </w:rPr>
        <w:tab/>
        <w:t>Noviembre</w:t>
      </w:r>
      <w:r w:rsidRPr="009125B4">
        <w:rPr>
          <w:spacing w:val="-7"/>
          <w:sz w:val="24"/>
          <w:szCs w:val="24"/>
        </w:rPr>
        <w:t xml:space="preserve"> </w:t>
      </w:r>
      <w:r w:rsidRPr="009125B4">
        <w:rPr>
          <w:sz w:val="24"/>
          <w:szCs w:val="24"/>
        </w:rPr>
        <w:t>2011</w:t>
      </w:r>
    </w:p>
    <w:p w14:paraId="4B33DF24" w14:textId="77777777" w:rsidR="00966BB4" w:rsidRPr="009125B4" w:rsidRDefault="00966BB4" w:rsidP="00966BB4">
      <w:pPr>
        <w:pStyle w:val="BodyText"/>
        <w:rPr>
          <w:sz w:val="24"/>
          <w:szCs w:val="24"/>
        </w:rPr>
      </w:pPr>
    </w:p>
    <w:p w14:paraId="2004564D" w14:textId="77777777" w:rsidR="00966BB4" w:rsidRPr="009125B4" w:rsidRDefault="00966BB4" w:rsidP="00966BB4">
      <w:pPr>
        <w:pStyle w:val="BodyText"/>
        <w:ind w:left="102" w:right="200"/>
        <w:rPr>
          <w:sz w:val="24"/>
          <w:szCs w:val="24"/>
        </w:rPr>
      </w:pPr>
      <w:r w:rsidRPr="009125B4">
        <w:rPr>
          <w:sz w:val="24"/>
          <w:szCs w:val="24"/>
        </w:rPr>
        <w:t>Climate Change and Diplomatic Negociations</w:t>
      </w:r>
    </w:p>
    <w:p w14:paraId="616F82DD" w14:textId="77777777" w:rsidR="00966BB4" w:rsidRPr="009125B4" w:rsidRDefault="00966BB4" w:rsidP="00966BB4">
      <w:pPr>
        <w:pStyle w:val="BodyText"/>
        <w:tabs>
          <w:tab w:val="left" w:pos="7200"/>
        </w:tabs>
        <w:ind w:left="102" w:right="200"/>
        <w:rPr>
          <w:sz w:val="24"/>
          <w:szCs w:val="24"/>
        </w:rPr>
      </w:pPr>
      <w:r w:rsidRPr="009125B4">
        <w:rPr>
          <w:sz w:val="24"/>
          <w:szCs w:val="24"/>
        </w:rPr>
        <w:t>United Nations Institute Training and</w:t>
      </w:r>
      <w:r w:rsidRPr="009125B4">
        <w:rPr>
          <w:spacing w:val="-9"/>
          <w:sz w:val="24"/>
          <w:szCs w:val="24"/>
        </w:rPr>
        <w:t xml:space="preserve"> </w:t>
      </w:r>
      <w:r w:rsidRPr="009125B4">
        <w:rPr>
          <w:sz w:val="24"/>
          <w:szCs w:val="24"/>
        </w:rPr>
        <w:t>Research</w:t>
      </w:r>
      <w:r w:rsidRPr="009125B4">
        <w:rPr>
          <w:spacing w:val="2"/>
          <w:sz w:val="24"/>
          <w:szCs w:val="24"/>
        </w:rPr>
        <w:t xml:space="preserve"> </w:t>
      </w:r>
      <w:r w:rsidRPr="009125B4">
        <w:rPr>
          <w:sz w:val="24"/>
          <w:szCs w:val="24"/>
        </w:rPr>
        <w:t>(UNITAR)</w:t>
      </w:r>
      <w:r w:rsidRPr="009125B4">
        <w:rPr>
          <w:sz w:val="24"/>
          <w:szCs w:val="24"/>
        </w:rPr>
        <w:tab/>
        <w:t>Marzo</w:t>
      </w:r>
      <w:r w:rsidRPr="009125B4">
        <w:rPr>
          <w:spacing w:val="-5"/>
          <w:sz w:val="24"/>
          <w:szCs w:val="24"/>
        </w:rPr>
        <w:t xml:space="preserve"> </w:t>
      </w:r>
      <w:r w:rsidRPr="009125B4">
        <w:rPr>
          <w:sz w:val="24"/>
          <w:szCs w:val="24"/>
        </w:rPr>
        <w:t>2012</w:t>
      </w:r>
    </w:p>
    <w:p w14:paraId="401880EC" w14:textId="77777777" w:rsidR="00966BB4" w:rsidRPr="009125B4" w:rsidRDefault="00966BB4" w:rsidP="00966BB4">
      <w:pPr>
        <w:pStyle w:val="BodyText"/>
        <w:rPr>
          <w:sz w:val="24"/>
          <w:szCs w:val="24"/>
        </w:rPr>
      </w:pPr>
    </w:p>
    <w:p w14:paraId="0716A61E" w14:textId="47351524" w:rsidR="00966BB4" w:rsidRPr="000A71F4"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 xml:space="preserve">11.- </w:t>
      </w:r>
      <w:r w:rsidR="00A941E6">
        <w:rPr>
          <w:lang w:val="es-ES_tradnl"/>
        </w:rPr>
        <w:tab/>
      </w:r>
      <w:r w:rsidRPr="000A71F4">
        <w:rPr>
          <w:lang w:val="es-ES_tradnl"/>
        </w:rPr>
        <w:t>CONGRESOS, SEMINARIOS, REUNIONES TECNICAS, TALLERES, ETC. EN LOS QUE HE PARTICIPADO:</w:t>
      </w:r>
    </w:p>
    <w:p w14:paraId="0AEF9236" w14:textId="77777777" w:rsidR="00966BB4" w:rsidRPr="009125B4" w:rsidRDefault="00966BB4" w:rsidP="00966BB4">
      <w:pPr>
        <w:pStyle w:val="BodyText"/>
        <w:rPr>
          <w:b/>
          <w:sz w:val="24"/>
          <w:szCs w:val="24"/>
          <w:lang w:val="es-ES_tradnl"/>
        </w:rPr>
      </w:pPr>
    </w:p>
    <w:p w14:paraId="23C8D5C5" w14:textId="5657E0A1" w:rsidR="00966BB4" w:rsidRPr="009125B4" w:rsidRDefault="00966BB4" w:rsidP="009125B4">
      <w:pPr>
        <w:pStyle w:val="BodyText"/>
        <w:tabs>
          <w:tab w:val="left" w:pos="7200"/>
        </w:tabs>
        <w:ind w:left="102" w:right="200"/>
        <w:rPr>
          <w:b/>
          <w:sz w:val="24"/>
          <w:szCs w:val="24"/>
          <w:lang w:val="es-ES_tradnl"/>
        </w:rPr>
      </w:pPr>
      <w:r w:rsidRPr="009125B4">
        <w:rPr>
          <w:b/>
          <w:sz w:val="24"/>
          <w:szCs w:val="24"/>
          <w:lang w:val="es-ES_tradnl"/>
        </w:rPr>
        <w:t>NOMBRE</w:t>
      </w:r>
      <w:r w:rsidRPr="009125B4">
        <w:rPr>
          <w:b/>
          <w:spacing w:val="-2"/>
          <w:sz w:val="24"/>
          <w:szCs w:val="24"/>
          <w:lang w:val="es-ES_tradnl"/>
        </w:rPr>
        <w:t xml:space="preserve"> </w:t>
      </w:r>
      <w:r w:rsidRPr="009125B4">
        <w:rPr>
          <w:b/>
          <w:sz w:val="24"/>
          <w:szCs w:val="24"/>
          <w:lang w:val="es-ES_tradnl"/>
        </w:rPr>
        <w:t>DEL</w:t>
      </w:r>
      <w:r w:rsidRPr="009125B4">
        <w:rPr>
          <w:b/>
          <w:spacing w:val="-2"/>
          <w:sz w:val="24"/>
          <w:szCs w:val="24"/>
          <w:lang w:val="es-ES_tradnl"/>
        </w:rPr>
        <w:t xml:space="preserve"> </w:t>
      </w:r>
      <w:r w:rsidRPr="009125B4">
        <w:rPr>
          <w:b/>
          <w:sz w:val="24"/>
          <w:szCs w:val="24"/>
          <w:lang w:val="es-ES_tradnl"/>
        </w:rPr>
        <w:t>EVENTO</w:t>
      </w:r>
      <w:r w:rsidR="009125B4">
        <w:rPr>
          <w:b/>
          <w:sz w:val="24"/>
          <w:szCs w:val="24"/>
          <w:lang w:val="es-ES_tradnl"/>
        </w:rPr>
        <w:t xml:space="preserve"> </w:t>
      </w:r>
      <w:r w:rsidRPr="009125B4">
        <w:rPr>
          <w:b/>
          <w:sz w:val="24"/>
          <w:szCs w:val="24"/>
          <w:lang w:val="es-ES_tradnl"/>
        </w:rPr>
        <w:t>FECHA</w:t>
      </w:r>
      <w:r w:rsidRPr="009125B4">
        <w:rPr>
          <w:b/>
          <w:sz w:val="24"/>
          <w:szCs w:val="24"/>
          <w:lang w:val="es-ES_tradnl"/>
        </w:rPr>
        <w:tab/>
        <w:t>TIPO</w:t>
      </w:r>
      <w:r w:rsidRPr="009125B4">
        <w:rPr>
          <w:b/>
          <w:spacing w:val="-1"/>
          <w:sz w:val="24"/>
          <w:szCs w:val="24"/>
          <w:lang w:val="es-ES_tradnl"/>
        </w:rPr>
        <w:t xml:space="preserve"> </w:t>
      </w:r>
      <w:r w:rsidRPr="009125B4">
        <w:rPr>
          <w:b/>
          <w:sz w:val="24"/>
          <w:szCs w:val="24"/>
          <w:lang w:val="es-ES_tradnl"/>
        </w:rPr>
        <w:t>DE</w:t>
      </w:r>
      <w:r w:rsidRPr="009125B4">
        <w:rPr>
          <w:b/>
          <w:w w:val="99"/>
          <w:sz w:val="24"/>
          <w:szCs w:val="24"/>
          <w:lang w:val="es-ES_tradnl"/>
        </w:rPr>
        <w:t xml:space="preserve"> </w:t>
      </w:r>
      <w:r w:rsidRPr="009125B4">
        <w:rPr>
          <w:b/>
          <w:sz w:val="24"/>
          <w:szCs w:val="24"/>
          <w:lang w:val="es-ES_tradnl"/>
        </w:rPr>
        <w:t>PARTICIPACION</w:t>
      </w:r>
    </w:p>
    <w:p w14:paraId="6ABDAA39" w14:textId="77777777" w:rsidR="00966BB4" w:rsidRPr="009125B4" w:rsidRDefault="00966BB4" w:rsidP="00966BB4">
      <w:pPr>
        <w:pStyle w:val="BodyText"/>
        <w:rPr>
          <w:b/>
          <w:sz w:val="24"/>
          <w:szCs w:val="24"/>
          <w:lang w:val="es-ES_tradnl"/>
        </w:rPr>
      </w:pPr>
    </w:p>
    <w:p w14:paraId="09384DBD"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Primer Seminario sobre</w:t>
      </w:r>
      <w:r w:rsidRPr="009125B4">
        <w:rPr>
          <w:spacing w:val="-8"/>
          <w:sz w:val="24"/>
          <w:szCs w:val="24"/>
          <w:lang w:val="es-ES_tradnl"/>
        </w:rPr>
        <w:t xml:space="preserve"> </w:t>
      </w:r>
      <w:r w:rsidRPr="009125B4">
        <w:rPr>
          <w:sz w:val="24"/>
          <w:szCs w:val="24"/>
          <w:lang w:val="es-ES_tradnl"/>
        </w:rPr>
        <w:t>Conservación</w:t>
      </w:r>
      <w:r w:rsidRPr="009125B4">
        <w:rPr>
          <w:spacing w:val="-2"/>
          <w:sz w:val="24"/>
          <w:szCs w:val="24"/>
          <w:lang w:val="es-ES_tradnl"/>
        </w:rPr>
        <w:t xml:space="preserve"> </w:t>
      </w:r>
      <w:r w:rsidRPr="009125B4">
        <w:rPr>
          <w:sz w:val="24"/>
          <w:szCs w:val="24"/>
          <w:lang w:val="es-ES_tradnl"/>
        </w:rPr>
        <w:t>de</w:t>
      </w:r>
      <w:r w:rsidRPr="009125B4">
        <w:rPr>
          <w:sz w:val="24"/>
          <w:szCs w:val="24"/>
          <w:lang w:val="es-ES_tradnl"/>
        </w:rPr>
        <w:tab/>
        <w:t>Marzo,</w:t>
      </w:r>
      <w:r w:rsidRPr="009125B4">
        <w:rPr>
          <w:spacing w:val="-2"/>
          <w:sz w:val="24"/>
          <w:szCs w:val="24"/>
          <w:lang w:val="es-ES_tradnl"/>
        </w:rPr>
        <w:t xml:space="preserve"> </w:t>
      </w:r>
      <w:r w:rsidRPr="009125B4">
        <w:rPr>
          <w:sz w:val="24"/>
          <w:szCs w:val="24"/>
          <w:lang w:val="es-ES_tradnl"/>
        </w:rPr>
        <w:t>1978</w:t>
      </w:r>
      <w:r w:rsidRPr="009125B4">
        <w:rPr>
          <w:sz w:val="24"/>
          <w:szCs w:val="24"/>
          <w:lang w:val="es-ES_tradnl"/>
        </w:rPr>
        <w:tab/>
        <w:t>Miembro</w:t>
      </w:r>
      <w:r w:rsidRPr="009125B4">
        <w:rPr>
          <w:spacing w:val="-5"/>
          <w:sz w:val="24"/>
          <w:szCs w:val="24"/>
          <w:lang w:val="es-ES_tradnl"/>
        </w:rPr>
        <w:t xml:space="preserve"> </w:t>
      </w:r>
      <w:r w:rsidRPr="009125B4">
        <w:rPr>
          <w:sz w:val="24"/>
          <w:szCs w:val="24"/>
          <w:lang w:val="es-ES_tradnl"/>
        </w:rPr>
        <w:t>participante Recursos Naturales.  Santo Domingo,</w:t>
      </w:r>
      <w:r w:rsidRPr="009125B4">
        <w:rPr>
          <w:spacing w:val="-8"/>
          <w:sz w:val="24"/>
          <w:szCs w:val="24"/>
          <w:lang w:val="es-ES_tradnl"/>
        </w:rPr>
        <w:t xml:space="preserve"> </w:t>
      </w:r>
      <w:r w:rsidRPr="009125B4">
        <w:rPr>
          <w:sz w:val="24"/>
          <w:szCs w:val="24"/>
          <w:lang w:val="es-ES_tradnl"/>
        </w:rPr>
        <w:t>R.D.</w:t>
      </w:r>
    </w:p>
    <w:p w14:paraId="500AF6E5" w14:textId="77777777" w:rsidR="00966BB4" w:rsidRPr="009125B4" w:rsidRDefault="00966BB4" w:rsidP="00966BB4">
      <w:pPr>
        <w:pStyle w:val="BodyText"/>
        <w:rPr>
          <w:sz w:val="24"/>
          <w:szCs w:val="24"/>
          <w:lang w:val="es-ES_tradnl"/>
        </w:rPr>
      </w:pPr>
    </w:p>
    <w:p w14:paraId="4FAE819D"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Coloquio Internacional sobre la Práctica</w:t>
      </w:r>
      <w:r w:rsidRPr="009125B4">
        <w:rPr>
          <w:spacing w:val="-12"/>
          <w:sz w:val="24"/>
          <w:szCs w:val="24"/>
          <w:lang w:val="es-ES_tradnl"/>
        </w:rPr>
        <w:t xml:space="preserve"> </w:t>
      </w:r>
      <w:r w:rsidRPr="009125B4">
        <w:rPr>
          <w:sz w:val="24"/>
          <w:szCs w:val="24"/>
          <w:lang w:val="es-ES_tradnl"/>
        </w:rPr>
        <w:t>de</w:t>
      </w:r>
      <w:r w:rsidRPr="009125B4">
        <w:rPr>
          <w:spacing w:val="-2"/>
          <w:sz w:val="24"/>
          <w:szCs w:val="24"/>
          <w:lang w:val="es-ES_tradnl"/>
        </w:rPr>
        <w:t xml:space="preserve"> </w:t>
      </w:r>
      <w:r w:rsidRPr="009125B4">
        <w:rPr>
          <w:sz w:val="24"/>
          <w:szCs w:val="24"/>
          <w:lang w:val="es-ES_tradnl"/>
        </w:rPr>
        <w:t>la</w:t>
      </w:r>
      <w:r w:rsidRPr="009125B4">
        <w:rPr>
          <w:sz w:val="24"/>
          <w:szCs w:val="24"/>
          <w:lang w:val="es-ES_tradnl"/>
        </w:rPr>
        <w:tab/>
        <w:t>Mayo,</w:t>
      </w:r>
      <w:r w:rsidRPr="009125B4">
        <w:rPr>
          <w:spacing w:val="-2"/>
          <w:sz w:val="24"/>
          <w:szCs w:val="24"/>
          <w:lang w:val="es-ES_tradnl"/>
        </w:rPr>
        <w:t xml:space="preserve"> </w:t>
      </w:r>
      <w:r w:rsidRPr="009125B4">
        <w:rPr>
          <w:sz w:val="24"/>
          <w:szCs w:val="24"/>
          <w:lang w:val="es-ES_tradnl"/>
        </w:rPr>
        <w:t>1978</w:t>
      </w:r>
      <w:r w:rsidRPr="009125B4">
        <w:rPr>
          <w:sz w:val="24"/>
          <w:szCs w:val="24"/>
          <w:lang w:val="es-ES_tradnl"/>
        </w:rPr>
        <w:tab/>
        <w:t>Miembro</w:t>
      </w:r>
      <w:r w:rsidRPr="009125B4">
        <w:rPr>
          <w:spacing w:val="-5"/>
          <w:sz w:val="24"/>
          <w:szCs w:val="24"/>
          <w:lang w:val="es-ES_tradnl"/>
        </w:rPr>
        <w:t xml:space="preserve"> </w:t>
      </w:r>
      <w:r w:rsidRPr="009125B4">
        <w:rPr>
          <w:sz w:val="24"/>
          <w:szCs w:val="24"/>
          <w:lang w:val="es-ES_tradnl"/>
        </w:rPr>
        <w:t>participante Conservación.  Santo Domingo,</w:t>
      </w:r>
      <w:r w:rsidRPr="009125B4">
        <w:rPr>
          <w:spacing w:val="-9"/>
          <w:sz w:val="24"/>
          <w:szCs w:val="24"/>
          <w:lang w:val="es-ES_tradnl"/>
        </w:rPr>
        <w:t xml:space="preserve"> </w:t>
      </w:r>
      <w:r w:rsidRPr="009125B4">
        <w:rPr>
          <w:sz w:val="24"/>
          <w:szCs w:val="24"/>
          <w:lang w:val="es-ES_tradnl"/>
        </w:rPr>
        <w:t>R.D.</w:t>
      </w:r>
    </w:p>
    <w:p w14:paraId="74AF3661" w14:textId="77777777" w:rsidR="00966BB4" w:rsidRPr="009125B4" w:rsidRDefault="00966BB4" w:rsidP="00966BB4">
      <w:pPr>
        <w:pStyle w:val="BodyText"/>
        <w:rPr>
          <w:sz w:val="24"/>
          <w:szCs w:val="24"/>
          <w:lang w:val="es-ES_tradnl"/>
        </w:rPr>
      </w:pPr>
    </w:p>
    <w:p w14:paraId="00C618FC"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XIII Reunión de la Asociación de</w:t>
      </w:r>
      <w:r w:rsidRPr="009125B4">
        <w:rPr>
          <w:spacing w:val="-11"/>
          <w:sz w:val="24"/>
          <w:szCs w:val="24"/>
          <w:lang w:val="es-ES_tradnl"/>
        </w:rPr>
        <w:t xml:space="preserve"> </w:t>
      </w:r>
      <w:r w:rsidRPr="009125B4">
        <w:rPr>
          <w:sz w:val="24"/>
          <w:szCs w:val="24"/>
          <w:lang w:val="es-ES_tradnl"/>
        </w:rPr>
        <w:t>los</w:t>
      </w:r>
      <w:r w:rsidRPr="009125B4">
        <w:rPr>
          <w:spacing w:val="-4"/>
          <w:sz w:val="24"/>
          <w:szCs w:val="24"/>
          <w:lang w:val="es-ES_tradnl"/>
        </w:rPr>
        <w:t xml:space="preserve"> </w:t>
      </w:r>
      <w:r w:rsidRPr="009125B4">
        <w:rPr>
          <w:sz w:val="24"/>
          <w:szCs w:val="24"/>
          <w:lang w:val="es-ES_tradnl"/>
        </w:rPr>
        <w:t>Laboratorios</w:t>
      </w:r>
      <w:r w:rsidRPr="009125B4">
        <w:rPr>
          <w:sz w:val="24"/>
          <w:szCs w:val="24"/>
          <w:lang w:val="es-ES_tradnl"/>
        </w:rPr>
        <w:tab/>
        <w:t>Octubre,</w:t>
      </w:r>
      <w:r w:rsidRPr="009125B4">
        <w:rPr>
          <w:spacing w:val="-4"/>
          <w:sz w:val="24"/>
          <w:szCs w:val="24"/>
          <w:lang w:val="es-ES_tradnl"/>
        </w:rPr>
        <w:t xml:space="preserve"> </w:t>
      </w:r>
      <w:r w:rsidRPr="009125B4">
        <w:rPr>
          <w:sz w:val="24"/>
          <w:szCs w:val="24"/>
          <w:lang w:val="es-ES_tradnl"/>
        </w:rPr>
        <w:t>1978</w:t>
      </w:r>
      <w:r w:rsidRPr="009125B4">
        <w:rPr>
          <w:w w:val="99"/>
          <w:sz w:val="24"/>
          <w:szCs w:val="24"/>
          <w:lang w:val="es-ES_tradnl"/>
        </w:rPr>
        <w:t xml:space="preserve"> </w:t>
      </w:r>
      <w:r w:rsidRPr="009125B4">
        <w:rPr>
          <w:sz w:val="24"/>
          <w:szCs w:val="24"/>
          <w:lang w:val="es-ES_tradnl"/>
        </w:rPr>
        <w:t>Expositora</w:t>
      </w:r>
    </w:p>
    <w:p w14:paraId="4AB924D5" w14:textId="77777777" w:rsidR="00966BB4" w:rsidRPr="009125B4" w:rsidRDefault="00966BB4" w:rsidP="00966BB4">
      <w:pPr>
        <w:pStyle w:val="BodyText"/>
        <w:ind w:left="102" w:right="200"/>
        <w:rPr>
          <w:sz w:val="24"/>
          <w:szCs w:val="24"/>
          <w:lang w:val="es-ES_tradnl"/>
        </w:rPr>
      </w:pPr>
      <w:r w:rsidRPr="009125B4">
        <w:rPr>
          <w:sz w:val="24"/>
          <w:szCs w:val="24"/>
          <w:lang w:val="es-ES_tradnl"/>
        </w:rPr>
        <w:t>Marinos del Caribe.  Santo Domingo, R.D.</w:t>
      </w:r>
    </w:p>
    <w:p w14:paraId="3BC6DC71" w14:textId="77777777" w:rsidR="00966BB4" w:rsidRPr="009125B4" w:rsidRDefault="00966BB4" w:rsidP="00966BB4">
      <w:pPr>
        <w:pStyle w:val="BodyText"/>
        <w:rPr>
          <w:sz w:val="24"/>
          <w:szCs w:val="24"/>
          <w:lang w:val="es-ES_tradnl"/>
        </w:rPr>
      </w:pPr>
    </w:p>
    <w:p w14:paraId="5703B0EB"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XVI Reunión de la Asociación de</w:t>
      </w:r>
      <w:r w:rsidRPr="009125B4">
        <w:rPr>
          <w:spacing w:val="-12"/>
          <w:sz w:val="24"/>
          <w:szCs w:val="24"/>
          <w:lang w:val="es-ES_tradnl"/>
        </w:rPr>
        <w:t xml:space="preserve"> </w:t>
      </w:r>
      <w:r w:rsidRPr="009125B4">
        <w:rPr>
          <w:sz w:val="24"/>
          <w:szCs w:val="24"/>
          <w:lang w:val="es-ES_tradnl"/>
        </w:rPr>
        <w:t>los</w:t>
      </w:r>
      <w:r w:rsidRPr="009125B4">
        <w:rPr>
          <w:spacing w:val="-4"/>
          <w:sz w:val="24"/>
          <w:szCs w:val="24"/>
          <w:lang w:val="es-ES_tradnl"/>
        </w:rPr>
        <w:t xml:space="preserve"> </w:t>
      </w:r>
      <w:r w:rsidRPr="009125B4">
        <w:rPr>
          <w:sz w:val="24"/>
          <w:szCs w:val="24"/>
          <w:lang w:val="es-ES_tradnl"/>
        </w:rPr>
        <w:t>Laboratorios</w:t>
      </w:r>
      <w:r w:rsidRPr="009125B4">
        <w:rPr>
          <w:sz w:val="24"/>
          <w:szCs w:val="24"/>
          <w:lang w:val="es-ES_tradnl"/>
        </w:rPr>
        <w:tab/>
        <w:t>Noviembre,1978 Expositora</w:t>
      </w:r>
    </w:p>
    <w:p w14:paraId="43A7075B" w14:textId="77777777" w:rsidR="00966BB4" w:rsidRPr="009125B4" w:rsidRDefault="00966BB4" w:rsidP="00966BB4">
      <w:pPr>
        <w:pStyle w:val="BodyText"/>
        <w:ind w:left="102" w:right="200"/>
        <w:rPr>
          <w:sz w:val="24"/>
          <w:szCs w:val="24"/>
          <w:lang w:val="es-ES_tradnl"/>
        </w:rPr>
      </w:pPr>
      <w:r w:rsidRPr="009125B4">
        <w:rPr>
          <w:sz w:val="24"/>
          <w:szCs w:val="24"/>
          <w:lang w:val="es-ES_tradnl"/>
        </w:rPr>
        <w:t>Marinos del Caribe.  Santo Domingo, R.D.</w:t>
      </w:r>
    </w:p>
    <w:p w14:paraId="79D1FBAE" w14:textId="77777777" w:rsidR="00966BB4" w:rsidRPr="009125B4" w:rsidRDefault="00966BB4" w:rsidP="00966BB4">
      <w:pPr>
        <w:pStyle w:val="BodyText"/>
        <w:rPr>
          <w:sz w:val="24"/>
          <w:szCs w:val="24"/>
          <w:lang w:val="es-ES_tradnl"/>
        </w:rPr>
      </w:pPr>
    </w:p>
    <w:p w14:paraId="07B1494F"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Seminario Nacional en torno a la Identidad</w:t>
      </w:r>
      <w:r w:rsidRPr="009125B4">
        <w:rPr>
          <w:spacing w:val="-13"/>
          <w:sz w:val="24"/>
          <w:szCs w:val="24"/>
          <w:lang w:val="es-ES_tradnl"/>
        </w:rPr>
        <w:t xml:space="preserve"> </w:t>
      </w:r>
      <w:r w:rsidRPr="009125B4">
        <w:rPr>
          <w:sz w:val="24"/>
          <w:szCs w:val="24"/>
          <w:lang w:val="es-ES_tradnl"/>
        </w:rPr>
        <w:t>de</w:t>
      </w:r>
      <w:r w:rsidRPr="009125B4">
        <w:rPr>
          <w:spacing w:val="-4"/>
          <w:sz w:val="24"/>
          <w:szCs w:val="24"/>
          <w:lang w:val="es-ES_tradnl"/>
        </w:rPr>
        <w:t xml:space="preserve"> </w:t>
      </w:r>
      <w:r w:rsidRPr="009125B4">
        <w:rPr>
          <w:sz w:val="24"/>
          <w:szCs w:val="24"/>
          <w:lang w:val="es-ES_tradnl"/>
        </w:rPr>
        <w:t>los</w:t>
      </w:r>
      <w:r w:rsidRPr="009125B4">
        <w:rPr>
          <w:sz w:val="24"/>
          <w:szCs w:val="24"/>
          <w:lang w:val="es-ES_tradnl"/>
        </w:rPr>
        <w:tab/>
        <w:t>Noviembre,</w:t>
      </w:r>
      <w:r w:rsidRPr="009125B4">
        <w:rPr>
          <w:spacing w:val="-3"/>
          <w:sz w:val="24"/>
          <w:szCs w:val="24"/>
          <w:lang w:val="es-ES_tradnl"/>
        </w:rPr>
        <w:t xml:space="preserve"> </w:t>
      </w:r>
      <w:r w:rsidRPr="009125B4">
        <w:rPr>
          <w:sz w:val="24"/>
          <w:szCs w:val="24"/>
          <w:lang w:val="es-ES_tradnl"/>
        </w:rPr>
        <w:t>1982</w:t>
      </w:r>
      <w:r w:rsidRPr="009125B4">
        <w:rPr>
          <w:w w:val="99"/>
          <w:sz w:val="24"/>
          <w:szCs w:val="24"/>
          <w:lang w:val="es-ES_tradnl"/>
        </w:rPr>
        <w:t xml:space="preserve"> </w:t>
      </w:r>
      <w:r w:rsidRPr="009125B4">
        <w:rPr>
          <w:sz w:val="24"/>
          <w:szCs w:val="24"/>
          <w:lang w:val="es-ES_tradnl"/>
        </w:rPr>
        <w:t>Expositora</w:t>
      </w:r>
    </w:p>
    <w:p w14:paraId="3756225C" w14:textId="77777777" w:rsidR="00966BB4" w:rsidRPr="009125B4" w:rsidRDefault="00966BB4" w:rsidP="00966BB4">
      <w:pPr>
        <w:pStyle w:val="BodyText"/>
        <w:ind w:left="102" w:right="200"/>
        <w:rPr>
          <w:sz w:val="24"/>
          <w:szCs w:val="24"/>
          <w:lang w:val="es-ES_tradnl"/>
        </w:rPr>
      </w:pPr>
      <w:r w:rsidRPr="009125B4">
        <w:rPr>
          <w:sz w:val="24"/>
          <w:szCs w:val="24"/>
          <w:lang w:val="es-ES_tradnl"/>
        </w:rPr>
        <w:t>Dominicanos.  República Dominicana.</w:t>
      </w:r>
    </w:p>
    <w:p w14:paraId="7E70E1E9" w14:textId="77777777" w:rsidR="00966BB4" w:rsidRPr="009125B4" w:rsidRDefault="00966BB4" w:rsidP="00966BB4">
      <w:pPr>
        <w:pStyle w:val="BodyText"/>
        <w:rPr>
          <w:sz w:val="24"/>
          <w:szCs w:val="24"/>
          <w:lang w:val="es-ES_tradnl"/>
        </w:rPr>
      </w:pPr>
    </w:p>
    <w:p w14:paraId="4B979437" w14:textId="169C9D63"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Jornada Científica “Dr. José de Jesús Jiménez”</w:t>
      </w:r>
      <w:r w:rsidRPr="009125B4">
        <w:rPr>
          <w:spacing w:val="-2"/>
          <w:sz w:val="24"/>
          <w:szCs w:val="24"/>
          <w:lang w:val="es-ES_tradnl"/>
        </w:rPr>
        <w:t xml:space="preserve"> </w:t>
      </w:r>
      <w:r w:rsidRPr="009125B4">
        <w:rPr>
          <w:sz w:val="24"/>
          <w:szCs w:val="24"/>
          <w:lang w:val="es-ES_tradnl"/>
        </w:rPr>
        <w:t>Agosto,</w:t>
      </w:r>
      <w:r w:rsidRPr="009125B4">
        <w:rPr>
          <w:spacing w:val="-3"/>
          <w:sz w:val="24"/>
          <w:szCs w:val="24"/>
          <w:lang w:val="es-ES_tradnl"/>
        </w:rPr>
        <w:t xml:space="preserve"> </w:t>
      </w:r>
      <w:r w:rsidRPr="009125B4">
        <w:rPr>
          <w:sz w:val="24"/>
          <w:szCs w:val="24"/>
          <w:lang w:val="es-ES_tradnl"/>
        </w:rPr>
        <w:t>1983</w:t>
      </w:r>
      <w:r w:rsidRPr="009125B4">
        <w:rPr>
          <w:sz w:val="24"/>
          <w:szCs w:val="24"/>
          <w:lang w:val="es-ES_tradnl"/>
        </w:rPr>
        <w:tab/>
        <w:t>Miembro de</w:t>
      </w:r>
      <w:r w:rsidRPr="009125B4">
        <w:rPr>
          <w:spacing w:val="-4"/>
          <w:sz w:val="24"/>
          <w:szCs w:val="24"/>
          <w:lang w:val="es-ES_tradnl"/>
        </w:rPr>
        <w:t xml:space="preserve"> </w:t>
      </w:r>
      <w:r w:rsidRPr="009125B4">
        <w:rPr>
          <w:sz w:val="24"/>
          <w:szCs w:val="24"/>
          <w:lang w:val="es-ES_tradnl"/>
        </w:rPr>
        <w:t>la</w:t>
      </w:r>
      <w:r w:rsidRPr="009125B4">
        <w:rPr>
          <w:spacing w:val="-3"/>
          <w:sz w:val="24"/>
          <w:szCs w:val="24"/>
          <w:lang w:val="es-ES_tradnl"/>
        </w:rPr>
        <w:t xml:space="preserve"> </w:t>
      </w:r>
      <w:r w:rsidRPr="009125B4">
        <w:rPr>
          <w:sz w:val="24"/>
          <w:szCs w:val="24"/>
          <w:lang w:val="es-ES_tradnl"/>
        </w:rPr>
        <w:t>Comisión</w:t>
      </w:r>
      <w:r w:rsidRPr="009125B4">
        <w:rPr>
          <w:w w:val="99"/>
          <w:sz w:val="24"/>
          <w:szCs w:val="24"/>
          <w:lang w:val="es-ES_tradnl"/>
        </w:rPr>
        <w:t xml:space="preserve"> </w:t>
      </w:r>
      <w:r w:rsidRPr="009125B4">
        <w:rPr>
          <w:sz w:val="24"/>
          <w:szCs w:val="24"/>
          <w:lang w:val="es-ES_tradnl"/>
        </w:rPr>
        <w:t>Academia de Ciencias de la</w:t>
      </w:r>
      <w:r w:rsidRPr="009125B4">
        <w:rPr>
          <w:spacing w:val="-11"/>
          <w:sz w:val="24"/>
          <w:szCs w:val="24"/>
          <w:lang w:val="es-ES_tradnl"/>
        </w:rPr>
        <w:t xml:space="preserve"> </w:t>
      </w:r>
      <w:r w:rsidRPr="009125B4">
        <w:rPr>
          <w:sz w:val="24"/>
          <w:szCs w:val="24"/>
          <w:lang w:val="es-ES_tradnl"/>
        </w:rPr>
        <w:t>República</w:t>
      </w:r>
      <w:r w:rsidRPr="009125B4">
        <w:rPr>
          <w:spacing w:val="-2"/>
          <w:sz w:val="24"/>
          <w:szCs w:val="24"/>
          <w:lang w:val="es-ES_tradnl"/>
        </w:rPr>
        <w:t xml:space="preserve"> </w:t>
      </w:r>
      <w:r w:rsidRPr="009125B4">
        <w:rPr>
          <w:sz w:val="24"/>
          <w:szCs w:val="24"/>
          <w:lang w:val="es-ES_tradnl"/>
        </w:rPr>
        <w:t>Dominicana.</w:t>
      </w:r>
      <w:r w:rsidRPr="009125B4">
        <w:rPr>
          <w:sz w:val="24"/>
          <w:szCs w:val="24"/>
          <w:lang w:val="es-ES_tradnl"/>
        </w:rPr>
        <w:tab/>
        <w:t>Organizadora.</w:t>
      </w:r>
    </w:p>
    <w:p w14:paraId="111DE377" w14:textId="77777777" w:rsidR="00966BB4" w:rsidRPr="009125B4" w:rsidRDefault="00966BB4" w:rsidP="00966BB4">
      <w:pPr>
        <w:pStyle w:val="BodyText"/>
        <w:rPr>
          <w:sz w:val="24"/>
          <w:szCs w:val="24"/>
          <w:lang w:val="es-ES_tradnl"/>
        </w:rPr>
      </w:pPr>
    </w:p>
    <w:p w14:paraId="42AC0BC5" w14:textId="77777777" w:rsidR="00966BB4" w:rsidRPr="009125B4" w:rsidRDefault="00966BB4" w:rsidP="00966BB4">
      <w:pPr>
        <w:pStyle w:val="BodyText"/>
        <w:tabs>
          <w:tab w:val="left" w:pos="7202"/>
        </w:tabs>
        <w:ind w:left="181" w:right="939" w:hanging="80"/>
        <w:rPr>
          <w:sz w:val="24"/>
          <w:szCs w:val="24"/>
          <w:lang w:val="es-ES_tradnl"/>
        </w:rPr>
      </w:pPr>
      <w:r w:rsidRPr="009125B4">
        <w:rPr>
          <w:sz w:val="24"/>
          <w:szCs w:val="24"/>
          <w:lang w:val="es-ES_tradnl"/>
        </w:rPr>
        <w:t>VIII Simposio Latinoamericano</w:t>
      </w:r>
      <w:r w:rsidRPr="009125B4">
        <w:rPr>
          <w:spacing w:val="-10"/>
          <w:sz w:val="24"/>
          <w:szCs w:val="24"/>
          <w:lang w:val="es-ES_tradnl"/>
        </w:rPr>
        <w:t xml:space="preserve"> </w:t>
      </w:r>
      <w:r w:rsidRPr="009125B4">
        <w:rPr>
          <w:sz w:val="24"/>
          <w:szCs w:val="24"/>
          <w:lang w:val="es-ES_tradnl"/>
        </w:rPr>
        <w:t>sobre</w:t>
      </w:r>
      <w:r w:rsidRPr="009125B4">
        <w:rPr>
          <w:spacing w:val="-4"/>
          <w:sz w:val="24"/>
          <w:szCs w:val="24"/>
          <w:lang w:val="es-ES_tradnl"/>
        </w:rPr>
        <w:t xml:space="preserve"> </w:t>
      </w:r>
      <w:r w:rsidRPr="009125B4">
        <w:rPr>
          <w:sz w:val="24"/>
          <w:szCs w:val="24"/>
          <w:lang w:val="es-ES_tradnl"/>
        </w:rPr>
        <w:t>Oceanografía</w:t>
      </w:r>
      <w:r w:rsidRPr="009125B4">
        <w:rPr>
          <w:sz w:val="24"/>
          <w:szCs w:val="24"/>
          <w:lang w:val="es-ES_tradnl"/>
        </w:rPr>
        <w:tab/>
        <w:t>Noviembre,1983 Miembro</w:t>
      </w:r>
      <w:r w:rsidRPr="009125B4">
        <w:rPr>
          <w:spacing w:val="-4"/>
          <w:sz w:val="24"/>
          <w:szCs w:val="24"/>
          <w:lang w:val="es-ES_tradnl"/>
        </w:rPr>
        <w:t xml:space="preserve"> </w:t>
      </w:r>
      <w:r w:rsidRPr="009125B4">
        <w:rPr>
          <w:sz w:val="24"/>
          <w:szCs w:val="24"/>
          <w:lang w:val="es-ES_tradnl"/>
        </w:rPr>
        <w:t>participante.</w:t>
      </w:r>
    </w:p>
    <w:p w14:paraId="5D4C5F9A" w14:textId="77777777" w:rsidR="00966BB4" w:rsidRPr="009125B4" w:rsidRDefault="00966BB4" w:rsidP="00966BB4">
      <w:pPr>
        <w:pStyle w:val="BodyText"/>
        <w:ind w:left="102" w:right="200"/>
        <w:rPr>
          <w:sz w:val="24"/>
          <w:szCs w:val="24"/>
          <w:lang w:val="es-ES_tradnl"/>
        </w:rPr>
      </w:pPr>
      <w:r w:rsidRPr="009125B4">
        <w:rPr>
          <w:sz w:val="24"/>
          <w:szCs w:val="24"/>
          <w:lang w:val="es-ES_tradnl"/>
        </w:rPr>
        <w:t>Biológica.  Montevideo, Uruguay.</w:t>
      </w:r>
    </w:p>
    <w:p w14:paraId="547C12C8" w14:textId="77777777" w:rsidR="00966BB4" w:rsidRPr="009125B4" w:rsidRDefault="00966BB4" w:rsidP="009125B4">
      <w:pPr>
        <w:pStyle w:val="BodyText"/>
        <w:tabs>
          <w:tab w:val="left" w:pos="7202"/>
        </w:tabs>
        <w:ind w:left="102" w:right="100"/>
        <w:rPr>
          <w:sz w:val="24"/>
          <w:szCs w:val="24"/>
          <w:lang w:val="es-ES_tradnl"/>
        </w:rPr>
      </w:pPr>
      <w:r w:rsidRPr="009125B4">
        <w:rPr>
          <w:sz w:val="24"/>
          <w:szCs w:val="24"/>
          <w:lang w:val="es-ES_tradnl"/>
        </w:rPr>
        <w:t>Reunión Técnica para el Diseño de un proyecto</w:t>
      </w:r>
      <w:r w:rsidRPr="009125B4">
        <w:rPr>
          <w:spacing w:val="-31"/>
          <w:sz w:val="24"/>
          <w:szCs w:val="24"/>
          <w:lang w:val="es-ES_tradnl"/>
        </w:rPr>
        <w:t xml:space="preserve"> </w:t>
      </w:r>
      <w:r w:rsidRPr="009125B4">
        <w:rPr>
          <w:sz w:val="24"/>
          <w:szCs w:val="24"/>
          <w:lang w:val="es-ES_tradnl"/>
        </w:rPr>
        <w:t>Junio,</w:t>
      </w:r>
      <w:r w:rsidRPr="009125B4">
        <w:rPr>
          <w:spacing w:val="-3"/>
          <w:sz w:val="24"/>
          <w:szCs w:val="24"/>
          <w:lang w:val="es-ES_tradnl"/>
        </w:rPr>
        <w:t xml:space="preserve"> </w:t>
      </w:r>
      <w:r w:rsidRPr="009125B4">
        <w:rPr>
          <w:sz w:val="24"/>
          <w:szCs w:val="24"/>
          <w:lang w:val="es-ES_tradnl"/>
        </w:rPr>
        <w:t>1984</w:t>
      </w:r>
      <w:r w:rsidRPr="009125B4">
        <w:rPr>
          <w:sz w:val="24"/>
          <w:szCs w:val="24"/>
          <w:lang w:val="es-ES_tradnl"/>
        </w:rPr>
        <w:tab/>
        <w:t>Miembro</w:t>
      </w:r>
      <w:r w:rsidRPr="009125B4">
        <w:rPr>
          <w:spacing w:val="-4"/>
          <w:sz w:val="24"/>
          <w:szCs w:val="24"/>
          <w:lang w:val="es-ES_tradnl"/>
        </w:rPr>
        <w:t xml:space="preserve"> </w:t>
      </w:r>
      <w:r w:rsidRPr="009125B4">
        <w:rPr>
          <w:sz w:val="24"/>
          <w:szCs w:val="24"/>
          <w:lang w:val="es-ES_tradnl"/>
        </w:rPr>
        <w:t>participante. Especial sobre Bioecología del</w:t>
      </w:r>
      <w:r w:rsidRPr="009125B4">
        <w:rPr>
          <w:spacing w:val="-13"/>
          <w:sz w:val="24"/>
          <w:szCs w:val="24"/>
          <w:lang w:val="es-ES_tradnl"/>
        </w:rPr>
        <w:t xml:space="preserve"> </w:t>
      </w:r>
      <w:r w:rsidRPr="009125B4">
        <w:rPr>
          <w:sz w:val="24"/>
          <w:szCs w:val="24"/>
          <w:lang w:val="es-ES_tradnl"/>
        </w:rPr>
        <w:t>Manglar.</w:t>
      </w:r>
    </w:p>
    <w:p w14:paraId="36E956E0" w14:textId="77777777" w:rsidR="00966BB4" w:rsidRPr="009125B4" w:rsidRDefault="00966BB4" w:rsidP="00966BB4">
      <w:pPr>
        <w:pStyle w:val="BodyText"/>
        <w:ind w:left="102" w:right="4972"/>
        <w:rPr>
          <w:sz w:val="24"/>
          <w:szCs w:val="24"/>
          <w:lang w:val="es-ES_tradnl"/>
        </w:rPr>
      </w:pPr>
      <w:r w:rsidRPr="009125B4">
        <w:rPr>
          <w:sz w:val="24"/>
          <w:szCs w:val="24"/>
          <w:lang w:val="es-ES_tradnl"/>
        </w:rPr>
        <w:t>Colombia.</w:t>
      </w:r>
    </w:p>
    <w:p w14:paraId="30B6AF82" w14:textId="77777777" w:rsidR="00966BB4" w:rsidRPr="009125B4" w:rsidRDefault="00966BB4" w:rsidP="00966BB4">
      <w:pPr>
        <w:pStyle w:val="BodyText"/>
        <w:rPr>
          <w:sz w:val="24"/>
          <w:szCs w:val="24"/>
          <w:lang w:val="es-ES_tradnl"/>
        </w:rPr>
      </w:pPr>
    </w:p>
    <w:p w14:paraId="6B77E9C9" w14:textId="2C058290" w:rsidR="00966BB4" w:rsidRPr="009125B4" w:rsidRDefault="00966BB4" w:rsidP="00966BB4">
      <w:pPr>
        <w:pStyle w:val="BodyText"/>
        <w:tabs>
          <w:tab w:val="left" w:pos="7202"/>
        </w:tabs>
        <w:ind w:left="102" w:right="112"/>
        <w:rPr>
          <w:sz w:val="24"/>
          <w:szCs w:val="24"/>
          <w:lang w:val="es-ES_tradnl"/>
        </w:rPr>
      </w:pPr>
      <w:r w:rsidRPr="009125B4">
        <w:rPr>
          <w:sz w:val="24"/>
          <w:szCs w:val="24"/>
          <w:lang w:val="es-ES_tradnl"/>
        </w:rPr>
        <w:t>V Simposio sobre Investigación y Control de</w:t>
      </w:r>
      <w:r w:rsidRPr="009125B4">
        <w:rPr>
          <w:spacing w:val="-12"/>
          <w:sz w:val="24"/>
          <w:szCs w:val="24"/>
          <w:lang w:val="es-ES_tradnl"/>
        </w:rPr>
        <w:t xml:space="preserve"> </w:t>
      </w:r>
      <w:r w:rsidRPr="009125B4">
        <w:rPr>
          <w:sz w:val="24"/>
          <w:szCs w:val="24"/>
          <w:lang w:val="es-ES_tradnl"/>
        </w:rPr>
        <w:t>la Diciembre,1984</w:t>
      </w:r>
      <w:r w:rsidRPr="009125B4">
        <w:rPr>
          <w:sz w:val="24"/>
          <w:szCs w:val="24"/>
          <w:lang w:val="es-ES_tradnl"/>
        </w:rPr>
        <w:tab/>
        <w:t>Miembro</w:t>
      </w:r>
      <w:r w:rsidRPr="009125B4">
        <w:rPr>
          <w:spacing w:val="-4"/>
          <w:sz w:val="24"/>
          <w:szCs w:val="24"/>
          <w:lang w:val="es-ES_tradnl"/>
        </w:rPr>
        <w:t xml:space="preserve"> </w:t>
      </w:r>
      <w:r w:rsidRPr="009125B4">
        <w:rPr>
          <w:sz w:val="24"/>
          <w:szCs w:val="24"/>
          <w:lang w:val="es-ES_tradnl"/>
        </w:rPr>
        <w:t>participante. Contaminación Marina y el II Taller sobre</w:t>
      </w:r>
      <w:r w:rsidRPr="009125B4">
        <w:rPr>
          <w:spacing w:val="-11"/>
          <w:sz w:val="24"/>
          <w:szCs w:val="24"/>
          <w:lang w:val="es-ES_tradnl"/>
        </w:rPr>
        <w:t xml:space="preserve"> </w:t>
      </w:r>
      <w:r w:rsidRPr="009125B4">
        <w:rPr>
          <w:sz w:val="24"/>
          <w:szCs w:val="24"/>
          <w:lang w:val="es-ES_tradnl"/>
        </w:rPr>
        <w:t>la</w:t>
      </w:r>
    </w:p>
    <w:p w14:paraId="7250C2DF" w14:textId="77777777" w:rsidR="00966BB4" w:rsidRPr="009125B4" w:rsidRDefault="00966BB4" w:rsidP="00966BB4">
      <w:pPr>
        <w:pStyle w:val="BodyText"/>
        <w:ind w:left="102" w:right="4972"/>
        <w:rPr>
          <w:sz w:val="24"/>
          <w:szCs w:val="24"/>
          <w:lang w:val="es-ES_tradnl"/>
        </w:rPr>
      </w:pPr>
      <w:r w:rsidRPr="009125B4">
        <w:rPr>
          <w:sz w:val="24"/>
          <w:szCs w:val="24"/>
          <w:lang w:val="es-ES_tradnl"/>
        </w:rPr>
        <w:t>Gestión Ambiental de Bahías en el Caribe. La Habana, Cuba.</w:t>
      </w:r>
    </w:p>
    <w:p w14:paraId="1F50D2C9" w14:textId="77777777" w:rsidR="00966BB4" w:rsidRPr="009125B4" w:rsidRDefault="00966BB4" w:rsidP="00966BB4">
      <w:pPr>
        <w:pStyle w:val="BodyText"/>
        <w:rPr>
          <w:sz w:val="24"/>
          <w:szCs w:val="24"/>
          <w:lang w:val="es-ES_tradnl"/>
        </w:rPr>
      </w:pPr>
    </w:p>
    <w:p w14:paraId="7AB3208A" w14:textId="77777777" w:rsidR="00966BB4" w:rsidRPr="009125B4" w:rsidRDefault="00966BB4" w:rsidP="00966BB4">
      <w:pPr>
        <w:pStyle w:val="BodyText"/>
        <w:tabs>
          <w:tab w:val="left" w:pos="5757"/>
          <w:tab w:val="left" w:pos="7202"/>
        </w:tabs>
        <w:ind w:left="102" w:right="180"/>
        <w:rPr>
          <w:sz w:val="24"/>
          <w:szCs w:val="24"/>
          <w:lang w:val="es-ES_tradnl"/>
        </w:rPr>
      </w:pPr>
      <w:r w:rsidRPr="009125B4">
        <w:rPr>
          <w:sz w:val="24"/>
          <w:szCs w:val="24"/>
          <w:lang w:val="es-ES_tradnl"/>
        </w:rPr>
        <w:t>Seminario sobre Hongos Marinos de</w:t>
      </w:r>
      <w:r w:rsidRPr="009125B4">
        <w:rPr>
          <w:spacing w:val="-8"/>
          <w:sz w:val="24"/>
          <w:szCs w:val="24"/>
          <w:lang w:val="es-ES_tradnl"/>
        </w:rPr>
        <w:t xml:space="preserve"> </w:t>
      </w:r>
      <w:r w:rsidRPr="009125B4">
        <w:rPr>
          <w:sz w:val="24"/>
          <w:szCs w:val="24"/>
          <w:lang w:val="es-ES_tradnl"/>
        </w:rPr>
        <w:t>las</w:t>
      </w:r>
      <w:r w:rsidRPr="009125B4">
        <w:rPr>
          <w:spacing w:val="-4"/>
          <w:sz w:val="24"/>
          <w:szCs w:val="24"/>
          <w:lang w:val="es-ES_tradnl"/>
        </w:rPr>
        <w:t xml:space="preserve"> </w:t>
      </w:r>
      <w:r w:rsidRPr="009125B4">
        <w:rPr>
          <w:sz w:val="24"/>
          <w:szCs w:val="24"/>
          <w:lang w:val="es-ES_tradnl"/>
        </w:rPr>
        <w:t>Playas</w:t>
      </w:r>
      <w:r w:rsidRPr="009125B4">
        <w:rPr>
          <w:sz w:val="24"/>
          <w:szCs w:val="24"/>
          <w:lang w:val="es-ES_tradnl"/>
        </w:rPr>
        <w:tab/>
        <w:t>1986</w:t>
      </w:r>
      <w:r w:rsidRPr="009125B4">
        <w:rPr>
          <w:sz w:val="24"/>
          <w:szCs w:val="24"/>
          <w:lang w:val="es-ES_tradnl"/>
        </w:rPr>
        <w:tab/>
        <w:t>Miembro</w:t>
      </w:r>
      <w:r w:rsidRPr="009125B4">
        <w:rPr>
          <w:spacing w:val="-5"/>
          <w:sz w:val="24"/>
          <w:szCs w:val="24"/>
          <w:lang w:val="es-ES_tradnl"/>
        </w:rPr>
        <w:t xml:space="preserve"> </w:t>
      </w:r>
      <w:r w:rsidRPr="009125B4">
        <w:rPr>
          <w:sz w:val="24"/>
          <w:szCs w:val="24"/>
          <w:lang w:val="es-ES_tradnl"/>
        </w:rPr>
        <w:t>participante Arenosas.  Academia de Ciencias de la</w:t>
      </w:r>
      <w:r w:rsidRPr="009125B4">
        <w:rPr>
          <w:spacing w:val="-18"/>
          <w:sz w:val="24"/>
          <w:szCs w:val="24"/>
          <w:lang w:val="es-ES_tradnl"/>
        </w:rPr>
        <w:t xml:space="preserve"> </w:t>
      </w:r>
      <w:r w:rsidRPr="009125B4">
        <w:rPr>
          <w:sz w:val="24"/>
          <w:szCs w:val="24"/>
          <w:lang w:val="es-ES_tradnl"/>
        </w:rPr>
        <w:t>República</w:t>
      </w:r>
    </w:p>
    <w:p w14:paraId="44F43ED3" w14:textId="77777777" w:rsidR="00966BB4" w:rsidRPr="009125B4" w:rsidRDefault="00966BB4" w:rsidP="00966BB4">
      <w:pPr>
        <w:pStyle w:val="BodyText"/>
        <w:ind w:left="102" w:right="4972"/>
        <w:rPr>
          <w:sz w:val="24"/>
          <w:szCs w:val="24"/>
          <w:lang w:val="es-ES_tradnl"/>
        </w:rPr>
      </w:pPr>
      <w:r w:rsidRPr="009125B4">
        <w:rPr>
          <w:sz w:val="24"/>
          <w:szCs w:val="24"/>
          <w:lang w:val="es-ES_tradnl"/>
        </w:rPr>
        <w:t>Dominicana.</w:t>
      </w:r>
    </w:p>
    <w:p w14:paraId="691B05AF" w14:textId="77777777" w:rsidR="00966BB4" w:rsidRPr="009125B4" w:rsidRDefault="00966BB4" w:rsidP="00966BB4">
      <w:pPr>
        <w:pStyle w:val="BodyText"/>
        <w:rPr>
          <w:sz w:val="24"/>
          <w:szCs w:val="24"/>
          <w:lang w:val="es-ES_tradnl"/>
        </w:rPr>
      </w:pPr>
    </w:p>
    <w:p w14:paraId="4CB5ED08"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Taller Internacional sobre Manejo</w:t>
      </w:r>
      <w:r w:rsidRPr="009125B4">
        <w:rPr>
          <w:spacing w:val="-9"/>
          <w:sz w:val="24"/>
          <w:szCs w:val="24"/>
          <w:lang w:val="es-ES_tradnl"/>
        </w:rPr>
        <w:t xml:space="preserve"> </w:t>
      </w:r>
      <w:r w:rsidRPr="009125B4">
        <w:rPr>
          <w:sz w:val="24"/>
          <w:szCs w:val="24"/>
          <w:lang w:val="es-ES_tradnl"/>
        </w:rPr>
        <w:t>de</w:t>
      </w:r>
      <w:r w:rsidRPr="009125B4">
        <w:rPr>
          <w:spacing w:val="2"/>
          <w:sz w:val="24"/>
          <w:szCs w:val="24"/>
          <w:lang w:val="es-ES_tradnl"/>
        </w:rPr>
        <w:t xml:space="preserve"> </w:t>
      </w:r>
      <w:r w:rsidRPr="009125B4">
        <w:rPr>
          <w:sz w:val="24"/>
          <w:szCs w:val="24"/>
          <w:lang w:val="es-ES_tradnl"/>
        </w:rPr>
        <w:t>Áreas</w:t>
      </w:r>
      <w:r w:rsidRPr="009125B4">
        <w:rPr>
          <w:sz w:val="24"/>
          <w:szCs w:val="24"/>
          <w:lang w:val="es-ES_tradnl"/>
        </w:rPr>
        <w:tab/>
        <w:t>Julio,</w:t>
      </w:r>
      <w:r w:rsidRPr="009125B4">
        <w:rPr>
          <w:spacing w:val="-2"/>
          <w:sz w:val="24"/>
          <w:szCs w:val="24"/>
          <w:lang w:val="es-ES_tradnl"/>
        </w:rPr>
        <w:t xml:space="preserve"> </w:t>
      </w:r>
      <w:r w:rsidRPr="009125B4">
        <w:rPr>
          <w:sz w:val="24"/>
          <w:szCs w:val="24"/>
          <w:lang w:val="es-ES_tradnl"/>
        </w:rPr>
        <w:t>1987</w:t>
      </w:r>
      <w:r w:rsidRPr="009125B4">
        <w:rPr>
          <w:sz w:val="24"/>
          <w:szCs w:val="24"/>
          <w:lang w:val="es-ES_tradnl"/>
        </w:rPr>
        <w:tab/>
        <w:t>Expositora Protegidas Costeras Tropicales.</w:t>
      </w:r>
      <w:r w:rsidRPr="009125B4">
        <w:rPr>
          <w:spacing w:val="54"/>
          <w:sz w:val="24"/>
          <w:szCs w:val="24"/>
          <w:lang w:val="es-ES_tradnl"/>
        </w:rPr>
        <w:t xml:space="preserve"> </w:t>
      </w:r>
      <w:r w:rsidRPr="009125B4">
        <w:rPr>
          <w:sz w:val="24"/>
          <w:szCs w:val="24"/>
          <w:lang w:val="es-ES_tradnl"/>
        </w:rPr>
        <w:t>Organización</w:t>
      </w:r>
    </w:p>
    <w:p w14:paraId="7A53194E" w14:textId="77777777" w:rsidR="00966BB4" w:rsidRPr="009125B4" w:rsidRDefault="00966BB4" w:rsidP="00966BB4">
      <w:pPr>
        <w:pStyle w:val="BodyText"/>
        <w:ind w:left="102" w:right="4198"/>
        <w:rPr>
          <w:sz w:val="24"/>
          <w:szCs w:val="24"/>
          <w:lang w:val="es-ES_tradnl"/>
        </w:rPr>
      </w:pPr>
      <w:r w:rsidRPr="009125B4">
        <w:rPr>
          <w:sz w:val="24"/>
          <w:szCs w:val="24"/>
          <w:lang w:val="es-ES_tradnl"/>
        </w:rPr>
        <w:t>de las Naciones Unidas para la Agricultura y la Alimentación, y la Dirección Nacional de Parques. República Dominicana.</w:t>
      </w:r>
    </w:p>
    <w:p w14:paraId="60FEB786" w14:textId="77777777" w:rsidR="00966BB4" w:rsidRPr="009125B4" w:rsidRDefault="00966BB4" w:rsidP="00966BB4">
      <w:pPr>
        <w:pStyle w:val="BodyText"/>
        <w:rPr>
          <w:sz w:val="24"/>
          <w:szCs w:val="24"/>
          <w:lang w:val="es-ES_tradnl"/>
        </w:rPr>
      </w:pPr>
    </w:p>
    <w:p w14:paraId="26D388FE"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Reunión de Programación de los</w:t>
      </w:r>
      <w:r w:rsidRPr="009125B4">
        <w:rPr>
          <w:spacing w:val="-5"/>
          <w:sz w:val="24"/>
          <w:szCs w:val="24"/>
          <w:lang w:val="es-ES_tradnl"/>
        </w:rPr>
        <w:t xml:space="preserve"> </w:t>
      </w:r>
      <w:r w:rsidRPr="009125B4">
        <w:rPr>
          <w:sz w:val="24"/>
          <w:szCs w:val="24"/>
          <w:lang w:val="es-ES_tradnl"/>
        </w:rPr>
        <w:t>Proyectos</w:t>
      </w:r>
      <w:r w:rsidRPr="009125B4">
        <w:rPr>
          <w:spacing w:val="-6"/>
          <w:sz w:val="24"/>
          <w:szCs w:val="24"/>
          <w:lang w:val="es-ES_tradnl"/>
        </w:rPr>
        <w:t xml:space="preserve"> </w:t>
      </w:r>
      <w:r w:rsidRPr="009125B4">
        <w:rPr>
          <w:sz w:val="24"/>
          <w:szCs w:val="24"/>
          <w:lang w:val="es-ES_tradnl"/>
        </w:rPr>
        <w:t>Multi-</w:t>
      </w:r>
      <w:r w:rsidRPr="009125B4">
        <w:rPr>
          <w:sz w:val="24"/>
          <w:szCs w:val="24"/>
          <w:lang w:val="es-ES_tradnl"/>
        </w:rPr>
        <w:tab/>
        <w:t>Diciembre,1989 Participante</w:t>
      </w:r>
    </w:p>
    <w:p w14:paraId="1C3B2EAD" w14:textId="77777777" w:rsidR="00966BB4" w:rsidRPr="009125B4" w:rsidRDefault="00966BB4" w:rsidP="00966BB4">
      <w:pPr>
        <w:pStyle w:val="BodyText"/>
        <w:ind w:left="102" w:right="4211"/>
        <w:rPr>
          <w:sz w:val="24"/>
          <w:szCs w:val="24"/>
          <w:lang w:val="es-ES_tradnl"/>
        </w:rPr>
      </w:pPr>
      <w:r w:rsidRPr="009125B4">
        <w:rPr>
          <w:sz w:val="24"/>
          <w:szCs w:val="24"/>
          <w:lang w:val="es-ES_tradnl"/>
        </w:rPr>
        <w:t>nacionales de Educación, Ciencia y Tecnología, y Cultura.  OEA-CIECC.  Washington, D.C., E.U.</w:t>
      </w:r>
    </w:p>
    <w:p w14:paraId="257A5161" w14:textId="77777777" w:rsidR="00966BB4" w:rsidRPr="009125B4" w:rsidRDefault="00966BB4" w:rsidP="00966BB4">
      <w:pPr>
        <w:pStyle w:val="BodyText"/>
        <w:rPr>
          <w:sz w:val="24"/>
          <w:szCs w:val="24"/>
          <w:lang w:val="es-ES_tradnl"/>
        </w:rPr>
      </w:pPr>
    </w:p>
    <w:p w14:paraId="6090C85C" w14:textId="77777777" w:rsidR="00966BB4" w:rsidRPr="009125B4" w:rsidRDefault="00966BB4" w:rsidP="00966BB4">
      <w:pPr>
        <w:pStyle w:val="BodyText"/>
        <w:tabs>
          <w:tab w:val="left" w:pos="7202"/>
        </w:tabs>
        <w:ind w:left="181" w:right="741" w:hanging="80"/>
        <w:rPr>
          <w:sz w:val="24"/>
          <w:szCs w:val="24"/>
          <w:lang w:val="es-ES_tradnl"/>
        </w:rPr>
      </w:pPr>
      <w:r w:rsidRPr="009125B4">
        <w:rPr>
          <w:sz w:val="24"/>
          <w:szCs w:val="24"/>
          <w:lang w:val="es-ES_tradnl"/>
        </w:rPr>
        <w:t>Encuentro Nacional de</w:t>
      </w:r>
      <w:r w:rsidRPr="009125B4">
        <w:rPr>
          <w:spacing w:val="-11"/>
          <w:sz w:val="24"/>
          <w:szCs w:val="24"/>
          <w:lang w:val="es-ES_tradnl"/>
        </w:rPr>
        <w:t xml:space="preserve"> </w:t>
      </w:r>
      <w:r w:rsidRPr="009125B4">
        <w:rPr>
          <w:sz w:val="24"/>
          <w:szCs w:val="24"/>
          <w:lang w:val="es-ES_tradnl"/>
        </w:rPr>
        <w:t>Mujeres</w:t>
      </w:r>
      <w:r w:rsidRPr="009125B4">
        <w:rPr>
          <w:spacing w:val="-2"/>
          <w:sz w:val="24"/>
          <w:szCs w:val="24"/>
          <w:lang w:val="es-ES_tradnl"/>
        </w:rPr>
        <w:t xml:space="preserve"> </w:t>
      </w:r>
      <w:r w:rsidRPr="009125B4">
        <w:rPr>
          <w:sz w:val="24"/>
          <w:szCs w:val="24"/>
          <w:lang w:val="es-ES_tradnl"/>
        </w:rPr>
        <w:t>Consevacionistas.</w:t>
      </w:r>
      <w:r w:rsidRPr="009125B4">
        <w:rPr>
          <w:sz w:val="24"/>
          <w:szCs w:val="24"/>
          <w:lang w:val="es-ES_tradnl"/>
        </w:rPr>
        <w:tab/>
        <w:t>Diciembre,1989 Participante</w:t>
      </w:r>
    </w:p>
    <w:p w14:paraId="2D634E42" w14:textId="77777777" w:rsidR="00966BB4" w:rsidRPr="009125B4" w:rsidRDefault="00966BB4" w:rsidP="009125B4">
      <w:pPr>
        <w:pStyle w:val="BodyText"/>
        <w:tabs>
          <w:tab w:val="left" w:pos="7200"/>
        </w:tabs>
        <w:ind w:left="102" w:right="200"/>
        <w:rPr>
          <w:sz w:val="24"/>
          <w:szCs w:val="24"/>
          <w:lang w:val="es-ES_tradnl"/>
        </w:rPr>
      </w:pPr>
      <w:r w:rsidRPr="009125B4">
        <w:rPr>
          <w:sz w:val="24"/>
          <w:szCs w:val="24"/>
          <w:lang w:val="es-ES_tradnl"/>
        </w:rPr>
        <w:t>Sto. Dgo., R.D.</w:t>
      </w:r>
      <w:r w:rsidRPr="009125B4">
        <w:rPr>
          <w:spacing w:val="56"/>
          <w:sz w:val="24"/>
          <w:szCs w:val="24"/>
          <w:lang w:val="es-ES_tradnl"/>
        </w:rPr>
        <w:t xml:space="preserve"> </w:t>
      </w:r>
      <w:r w:rsidRPr="009125B4">
        <w:rPr>
          <w:sz w:val="24"/>
          <w:szCs w:val="24"/>
          <w:lang w:val="es-ES_tradnl"/>
        </w:rPr>
        <w:t>WWF-UNPHU-ZOODOM.</w:t>
      </w:r>
    </w:p>
    <w:p w14:paraId="55BE15D6" w14:textId="77777777" w:rsidR="00966BB4" w:rsidRPr="009125B4" w:rsidRDefault="00966BB4" w:rsidP="00966BB4">
      <w:pPr>
        <w:pStyle w:val="BodyText"/>
        <w:rPr>
          <w:sz w:val="24"/>
          <w:szCs w:val="24"/>
          <w:lang w:val="es-ES_tradnl"/>
        </w:rPr>
      </w:pPr>
    </w:p>
    <w:p w14:paraId="7858A71A" w14:textId="6F064558"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La Planificación del Desarrollo en la</w:t>
      </w:r>
      <w:r w:rsidRPr="009125B4">
        <w:rPr>
          <w:spacing w:val="-14"/>
          <w:sz w:val="24"/>
          <w:szCs w:val="24"/>
          <w:lang w:val="es-ES_tradnl"/>
        </w:rPr>
        <w:t xml:space="preserve"> </w:t>
      </w:r>
      <w:r w:rsidRPr="009125B4">
        <w:rPr>
          <w:sz w:val="24"/>
          <w:szCs w:val="24"/>
          <w:lang w:val="es-ES_tradnl"/>
        </w:rPr>
        <w:t xml:space="preserve">República </w:t>
      </w:r>
      <w:r w:rsidRPr="009125B4">
        <w:rPr>
          <w:spacing w:val="37"/>
          <w:sz w:val="24"/>
          <w:szCs w:val="24"/>
          <w:lang w:val="es-ES_tradnl"/>
        </w:rPr>
        <w:t xml:space="preserve"> </w:t>
      </w:r>
      <w:r w:rsidRPr="009125B4">
        <w:rPr>
          <w:sz w:val="24"/>
          <w:szCs w:val="24"/>
          <w:lang w:val="es-ES_tradnl"/>
        </w:rPr>
        <w:t>Noviembre,</w:t>
      </w:r>
      <w:r w:rsidRPr="00F25299">
        <w:rPr>
          <w:sz w:val="24"/>
          <w:szCs w:val="24"/>
          <w:lang w:val="fr-FR"/>
        </w:rPr>
        <w:t>1990</w:t>
      </w:r>
      <w:r w:rsidR="009125B4" w:rsidRPr="00F25299">
        <w:rPr>
          <w:sz w:val="24"/>
          <w:szCs w:val="24"/>
          <w:lang w:val="fr-FR"/>
        </w:rPr>
        <w:t xml:space="preserve"> </w:t>
      </w:r>
      <w:r w:rsidRPr="00F25299">
        <w:rPr>
          <w:sz w:val="24"/>
          <w:szCs w:val="24"/>
          <w:lang w:val="fr-FR"/>
        </w:rPr>
        <w:t>Participant</w:t>
      </w:r>
      <w:r w:rsidR="009125B4" w:rsidRPr="00F25299">
        <w:rPr>
          <w:sz w:val="24"/>
          <w:szCs w:val="24"/>
          <w:lang w:val="fr-FR"/>
        </w:rPr>
        <w:t>e</w:t>
      </w:r>
      <w:r w:rsidRPr="009125B4">
        <w:rPr>
          <w:sz w:val="24"/>
          <w:szCs w:val="24"/>
          <w:lang w:val="es-ES_tradnl"/>
        </w:rPr>
        <w:t xml:space="preserve"> Dominicana y la Gestión de sus Recursos</w:t>
      </w:r>
      <w:r w:rsidRPr="009125B4">
        <w:rPr>
          <w:spacing w:val="-12"/>
          <w:sz w:val="24"/>
          <w:szCs w:val="24"/>
          <w:lang w:val="es-ES_tradnl"/>
        </w:rPr>
        <w:t xml:space="preserve"> </w:t>
      </w:r>
      <w:r w:rsidRPr="009125B4">
        <w:rPr>
          <w:sz w:val="24"/>
          <w:szCs w:val="24"/>
          <w:lang w:val="es-ES_tradnl"/>
        </w:rPr>
        <w:t>Marinos-</w:t>
      </w:r>
    </w:p>
    <w:p w14:paraId="7C0F9404" w14:textId="77777777" w:rsidR="00966BB4" w:rsidRPr="009125B4" w:rsidRDefault="00966BB4" w:rsidP="00966BB4">
      <w:pPr>
        <w:pStyle w:val="BodyText"/>
        <w:ind w:left="102" w:right="3452"/>
        <w:rPr>
          <w:sz w:val="24"/>
          <w:szCs w:val="24"/>
          <w:lang w:val="es-ES_tradnl"/>
        </w:rPr>
      </w:pPr>
      <w:r w:rsidRPr="009125B4">
        <w:rPr>
          <w:sz w:val="24"/>
          <w:szCs w:val="24"/>
          <w:lang w:val="es-ES_tradnl"/>
        </w:rPr>
        <w:t>Costeros. SEA-CEPAL-Programa de las Naciones Unidas para el Medio Ambiente.  Sto. Dgo., R.D.</w:t>
      </w:r>
    </w:p>
    <w:p w14:paraId="7CAE5C27" w14:textId="77777777" w:rsidR="00966BB4" w:rsidRPr="009125B4" w:rsidRDefault="00966BB4" w:rsidP="009125B4">
      <w:pPr>
        <w:pStyle w:val="BodyText"/>
        <w:tabs>
          <w:tab w:val="left" w:pos="7202"/>
        </w:tabs>
        <w:ind w:left="102" w:right="1154"/>
        <w:rPr>
          <w:sz w:val="24"/>
          <w:szCs w:val="24"/>
          <w:lang w:val="es-ES_tradnl"/>
        </w:rPr>
      </w:pPr>
    </w:p>
    <w:p w14:paraId="48124A5D" w14:textId="77777777" w:rsidR="00966BB4" w:rsidRPr="009125B4" w:rsidRDefault="00966BB4" w:rsidP="009125B4">
      <w:pPr>
        <w:pStyle w:val="BodyText"/>
        <w:tabs>
          <w:tab w:val="left" w:pos="7202"/>
        </w:tabs>
        <w:ind w:left="102" w:right="1154"/>
        <w:rPr>
          <w:sz w:val="24"/>
          <w:szCs w:val="24"/>
          <w:lang w:val="es-ES_tradnl"/>
        </w:rPr>
      </w:pPr>
      <w:r w:rsidRPr="009125B4">
        <w:rPr>
          <w:sz w:val="24"/>
          <w:szCs w:val="24"/>
          <w:lang w:val="es-ES_tradnl"/>
        </w:rPr>
        <w:t>Primer Congreso Internacional sobre la Conser- Enero, 1991</w:t>
      </w:r>
      <w:r w:rsidRPr="009125B4">
        <w:rPr>
          <w:sz w:val="24"/>
          <w:szCs w:val="24"/>
          <w:lang w:val="es-ES_tradnl"/>
        </w:rPr>
        <w:tab/>
        <w:t>Expositora vación de la Biodiversidad del Caribe.</w:t>
      </w:r>
    </w:p>
    <w:p w14:paraId="00BBB7EB"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Dpto. de Biología, Facultad de Ciencias, UASD. República Dominicana.</w:t>
      </w:r>
    </w:p>
    <w:p w14:paraId="3C8B5597" w14:textId="77777777" w:rsidR="00966BB4" w:rsidRPr="009125B4" w:rsidRDefault="00966BB4" w:rsidP="009125B4">
      <w:pPr>
        <w:pStyle w:val="BodyText"/>
        <w:tabs>
          <w:tab w:val="left" w:pos="7202"/>
        </w:tabs>
        <w:ind w:left="102" w:right="1154"/>
        <w:rPr>
          <w:sz w:val="24"/>
          <w:szCs w:val="24"/>
          <w:lang w:val="es-ES_tradnl"/>
        </w:rPr>
      </w:pPr>
    </w:p>
    <w:p w14:paraId="485F4392" w14:textId="03DD4022"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Sixth CIES/CIECC Polycy, Programing and</w:t>
      </w:r>
      <w:r w:rsidRPr="009125B4">
        <w:rPr>
          <w:sz w:val="24"/>
          <w:szCs w:val="24"/>
          <w:lang w:val="es-ES_tradnl"/>
        </w:rPr>
        <w:tab/>
        <w:t>Febrero, 1991</w:t>
      </w:r>
      <w:r w:rsidR="009125B4" w:rsidRPr="009125B4">
        <w:rPr>
          <w:sz w:val="24"/>
          <w:szCs w:val="24"/>
          <w:lang w:val="es-ES_tradnl"/>
        </w:rPr>
        <w:t xml:space="preserve"> </w:t>
      </w:r>
      <w:r w:rsidRPr="009125B4">
        <w:rPr>
          <w:sz w:val="24"/>
          <w:szCs w:val="24"/>
          <w:lang w:val="es-ES_tradnl"/>
        </w:rPr>
        <w:t>Participante Coordination Meeting for the Caribbean Sub-</w:t>
      </w:r>
    </w:p>
    <w:p w14:paraId="09B00272" w14:textId="77777777" w:rsidR="00966BB4" w:rsidRPr="009125B4" w:rsidRDefault="00966BB4" w:rsidP="009125B4">
      <w:pPr>
        <w:pStyle w:val="BodyText"/>
        <w:tabs>
          <w:tab w:val="left" w:pos="7202"/>
        </w:tabs>
        <w:ind w:left="102" w:right="1154"/>
        <w:rPr>
          <w:sz w:val="24"/>
          <w:szCs w:val="24"/>
          <w:lang w:val="es-ES_tradnl"/>
        </w:rPr>
      </w:pPr>
      <w:r w:rsidRPr="009125B4">
        <w:rPr>
          <w:sz w:val="24"/>
          <w:szCs w:val="24"/>
          <w:lang w:val="es-ES_tradnl"/>
        </w:rPr>
        <w:t>region and Suriname.  Santa Lucia.</w:t>
      </w:r>
    </w:p>
    <w:p w14:paraId="405A910D" w14:textId="77777777" w:rsidR="00966BB4" w:rsidRPr="009125B4" w:rsidRDefault="00966BB4" w:rsidP="009125B4">
      <w:pPr>
        <w:pStyle w:val="BodyText"/>
        <w:tabs>
          <w:tab w:val="left" w:pos="7202"/>
        </w:tabs>
        <w:ind w:left="102" w:right="1154"/>
        <w:rPr>
          <w:sz w:val="24"/>
          <w:szCs w:val="24"/>
          <w:lang w:val="es-ES_tradnl"/>
        </w:rPr>
      </w:pPr>
    </w:p>
    <w:p w14:paraId="6D7B7E0E"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Primera Feria Exposición de Acuacultura y</w:t>
      </w:r>
      <w:r w:rsidRPr="009125B4">
        <w:rPr>
          <w:sz w:val="24"/>
          <w:szCs w:val="24"/>
          <w:lang w:val="es-ES_tradnl"/>
        </w:rPr>
        <w:tab/>
        <w:t>Marzo, 1991</w:t>
      </w:r>
      <w:r w:rsidRPr="009125B4">
        <w:rPr>
          <w:sz w:val="24"/>
          <w:szCs w:val="24"/>
          <w:lang w:val="es-ES_tradnl"/>
        </w:rPr>
        <w:tab/>
        <w:t>Organizadora Pesca.  CONAPROPE.  Sto. Dgo.,</w:t>
      </w:r>
      <w:r w:rsidRPr="009125B4">
        <w:rPr>
          <w:spacing w:val="-10"/>
          <w:sz w:val="24"/>
          <w:szCs w:val="24"/>
          <w:lang w:val="es-ES_tradnl"/>
        </w:rPr>
        <w:t xml:space="preserve"> </w:t>
      </w:r>
      <w:r w:rsidRPr="009125B4">
        <w:rPr>
          <w:sz w:val="24"/>
          <w:szCs w:val="24"/>
          <w:lang w:val="es-ES_tradnl"/>
        </w:rPr>
        <w:t>R.D.</w:t>
      </w:r>
    </w:p>
    <w:p w14:paraId="359FD33A" w14:textId="77777777" w:rsidR="00966BB4" w:rsidRPr="009125B4" w:rsidRDefault="00966BB4" w:rsidP="00966BB4">
      <w:pPr>
        <w:pStyle w:val="BodyText"/>
        <w:rPr>
          <w:sz w:val="24"/>
          <w:szCs w:val="24"/>
          <w:lang w:val="es-ES_tradnl"/>
        </w:rPr>
      </w:pPr>
    </w:p>
    <w:p w14:paraId="4F772086"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35 Sección de Trabajo sobre</w:t>
      </w:r>
      <w:r w:rsidRPr="009125B4">
        <w:rPr>
          <w:spacing w:val="-9"/>
          <w:sz w:val="24"/>
          <w:szCs w:val="24"/>
          <w:lang w:val="es-ES_tradnl"/>
        </w:rPr>
        <w:t xml:space="preserve"> </w:t>
      </w:r>
      <w:r w:rsidRPr="009125B4">
        <w:rPr>
          <w:sz w:val="24"/>
          <w:szCs w:val="24"/>
          <w:lang w:val="es-ES_tradnl"/>
        </w:rPr>
        <w:t>Parques</w:t>
      </w:r>
      <w:r w:rsidRPr="009125B4">
        <w:rPr>
          <w:spacing w:val="-1"/>
          <w:sz w:val="24"/>
          <w:szCs w:val="24"/>
          <w:lang w:val="es-ES_tradnl"/>
        </w:rPr>
        <w:t xml:space="preserve"> </w:t>
      </w:r>
      <w:r w:rsidRPr="009125B4">
        <w:rPr>
          <w:sz w:val="24"/>
          <w:szCs w:val="24"/>
          <w:lang w:val="es-ES_tradnl"/>
        </w:rPr>
        <w:t>Nacio-</w:t>
      </w:r>
      <w:r w:rsidRPr="009125B4">
        <w:rPr>
          <w:sz w:val="24"/>
          <w:szCs w:val="24"/>
          <w:lang w:val="es-ES_tradnl"/>
        </w:rPr>
        <w:tab/>
        <w:t>Abril,</w:t>
      </w:r>
      <w:r w:rsidRPr="009125B4">
        <w:rPr>
          <w:spacing w:val="64"/>
          <w:sz w:val="24"/>
          <w:szCs w:val="24"/>
          <w:lang w:val="es-ES_tradnl"/>
        </w:rPr>
        <w:t xml:space="preserve"> </w:t>
      </w:r>
      <w:r w:rsidRPr="009125B4">
        <w:rPr>
          <w:sz w:val="24"/>
          <w:szCs w:val="24"/>
          <w:lang w:val="es-ES_tradnl"/>
        </w:rPr>
        <w:t>1991</w:t>
      </w:r>
      <w:r w:rsidRPr="009125B4">
        <w:rPr>
          <w:sz w:val="24"/>
          <w:szCs w:val="24"/>
          <w:lang w:val="es-ES_tradnl"/>
        </w:rPr>
        <w:tab/>
        <w:t>Organizadora nales y Areas Protegidas de la Unión</w:t>
      </w:r>
      <w:r w:rsidRPr="009125B4">
        <w:rPr>
          <w:spacing w:val="-14"/>
          <w:sz w:val="24"/>
          <w:szCs w:val="24"/>
          <w:lang w:val="es-ES_tradnl"/>
        </w:rPr>
        <w:t xml:space="preserve"> </w:t>
      </w:r>
      <w:r w:rsidRPr="009125B4">
        <w:rPr>
          <w:sz w:val="24"/>
          <w:szCs w:val="24"/>
          <w:lang w:val="es-ES_tradnl"/>
        </w:rPr>
        <w:t>Mundial</w:t>
      </w:r>
    </w:p>
    <w:p w14:paraId="2827A752"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para la Conservación. IUCN-Dirección Nacio- nal de Parques.  Sto. Dgo., R.D.</w:t>
      </w:r>
    </w:p>
    <w:p w14:paraId="14618E1D"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XXII Convención UPADI-92.</w:t>
      </w:r>
      <w:r w:rsidRPr="009125B4">
        <w:rPr>
          <w:spacing w:val="58"/>
          <w:sz w:val="24"/>
          <w:szCs w:val="24"/>
          <w:lang w:val="es-ES_tradnl"/>
        </w:rPr>
        <w:t xml:space="preserve"> </w:t>
      </w:r>
      <w:r w:rsidRPr="009125B4">
        <w:rPr>
          <w:sz w:val="24"/>
          <w:szCs w:val="24"/>
          <w:lang w:val="es-ES_tradnl"/>
        </w:rPr>
        <w:t>Santo</w:t>
      </w:r>
      <w:r w:rsidRPr="009125B4">
        <w:rPr>
          <w:spacing w:val="-3"/>
          <w:sz w:val="24"/>
          <w:szCs w:val="24"/>
          <w:lang w:val="es-ES_tradnl"/>
        </w:rPr>
        <w:t xml:space="preserve"> </w:t>
      </w:r>
      <w:r w:rsidRPr="009125B4">
        <w:rPr>
          <w:sz w:val="24"/>
          <w:szCs w:val="24"/>
          <w:lang w:val="es-ES_tradnl"/>
        </w:rPr>
        <w:t>Domingo,</w:t>
      </w:r>
      <w:r w:rsidRPr="009125B4">
        <w:rPr>
          <w:sz w:val="24"/>
          <w:szCs w:val="24"/>
          <w:lang w:val="es-ES_tradnl"/>
        </w:rPr>
        <w:tab/>
        <w:t>Agosto,</w:t>
      </w:r>
      <w:r w:rsidRPr="009125B4">
        <w:rPr>
          <w:spacing w:val="-2"/>
          <w:sz w:val="24"/>
          <w:szCs w:val="24"/>
          <w:lang w:val="es-ES_tradnl"/>
        </w:rPr>
        <w:t xml:space="preserve"> </w:t>
      </w:r>
      <w:r w:rsidRPr="009125B4">
        <w:rPr>
          <w:sz w:val="24"/>
          <w:szCs w:val="24"/>
          <w:lang w:val="es-ES_tradnl"/>
        </w:rPr>
        <w:t>1992</w:t>
      </w:r>
      <w:r w:rsidRPr="009125B4">
        <w:rPr>
          <w:sz w:val="24"/>
          <w:szCs w:val="24"/>
          <w:lang w:val="es-ES_tradnl"/>
        </w:rPr>
        <w:tab/>
        <w:t>Expositora República Dominicana.  VII Congreso</w:t>
      </w:r>
      <w:r w:rsidRPr="009125B4">
        <w:rPr>
          <w:spacing w:val="-11"/>
          <w:sz w:val="24"/>
          <w:szCs w:val="24"/>
          <w:lang w:val="es-ES_tradnl"/>
        </w:rPr>
        <w:t xml:space="preserve"> </w:t>
      </w:r>
      <w:r w:rsidRPr="009125B4">
        <w:rPr>
          <w:sz w:val="24"/>
          <w:szCs w:val="24"/>
          <w:lang w:val="es-ES_tradnl"/>
        </w:rPr>
        <w:t>Paname-</w:t>
      </w:r>
    </w:p>
    <w:p w14:paraId="7D959F4F" w14:textId="77777777" w:rsidR="00966BB4" w:rsidRPr="009125B4" w:rsidRDefault="00966BB4" w:rsidP="00966BB4">
      <w:pPr>
        <w:pStyle w:val="BodyText"/>
        <w:ind w:left="102" w:right="1394"/>
        <w:rPr>
          <w:sz w:val="24"/>
          <w:szCs w:val="24"/>
          <w:lang w:val="es-ES_tradnl"/>
        </w:rPr>
      </w:pPr>
      <w:r w:rsidRPr="009125B4">
        <w:rPr>
          <w:sz w:val="24"/>
          <w:szCs w:val="24"/>
          <w:lang w:val="es-ES_tradnl"/>
        </w:rPr>
        <w:t>ricano de Ingeniería Oceánica y de Costa.</w:t>
      </w:r>
    </w:p>
    <w:p w14:paraId="700DA36A" w14:textId="77777777" w:rsidR="00966BB4" w:rsidRPr="009125B4" w:rsidRDefault="00966BB4" w:rsidP="00966BB4">
      <w:pPr>
        <w:pStyle w:val="BodyText"/>
        <w:rPr>
          <w:sz w:val="24"/>
          <w:szCs w:val="24"/>
          <w:lang w:val="es-ES_tradnl"/>
        </w:rPr>
      </w:pPr>
    </w:p>
    <w:p w14:paraId="56431450"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MARPOL 73-78, Primer</w:t>
      </w:r>
      <w:r w:rsidRPr="009125B4">
        <w:rPr>
          <w:spacing w:val="-7"/>
          <w:sz w:val="24"/>
          <w:szCs w:val="24"/>
          <w:lang w:val="es-ES_tradnl"/>
        </w:rPr>
        <w:t xml:space="preserve"> </w:t>
      </w:r>
      <w:r w:rsidRPr="009125B4">
        <w:rPr>
          <w:sz w:val="24"/>
          <w:szCs w:val="24"/>
          <w:lang w:val="es-ES_tradnl"/>
        </w:rPr>
        <w:t>Seminario</w:t>
      </w:r>
      <w:r w:rsidRPr="009125B4">
        <w:rPr>
          <w:spacing w:val="-2"/>
          <w:sz w:val="24"/>
          <w:szCs w:val="24"/>
          <w:lang w:val="es-ES_tradnl"/>
        </w:rPr>
        <w:t xml:space="preserve"> </w:t>
      </w:r>
      <w:r w:rsidRPr="009125B4">
        <w:rPr>
          <w:sz w:val="24"/>
          <w:szCs w:val="24"/>
          <w:lang w:val="es-ES_tradnl"/>
        </w:rPr>
        <w:t>Nacional</w:t>
      </w:r>
      <w:r w:rsidRPr="009125B4">
        <w:rPr>
          <w:sz w:val="24"/>
          <w:szCs w:val="24"/>
          <w:lang w:val="es-ES_tradnl"/>
        </w:rPr>
        <w:tab/>
        <w:t>Agosto,</w:t>
      </w:r>
      <w:r w:rsidRPr="009125B4">
        <w:rPr>
          <w:spacing w:val="-2"/>
          <w:sz w:val="24"/>
          <w:szCs w:val="24"/>
          <w:lang w:val="es-ES_tradnl"/>
        </w:rPr>
        <w:t xml:space="preserve"> </w:t>
      </w:r>
      <w:r w:rsidRPr="009125B4">
        <w:rPr>
          <w:sz w:val="24"/>
          <w:szCs w:val="24"/>
          <w:lang w:val="es-ES_tradnl"/>
        </w:rPr>
        <w:t>1992</w:t>
      </w:r>
      <w:r w:rsidRPr="009125B4">
        <w:rPr>
          <w:sz w:val="24"/>
          <w:szCs w:val="24"/>
          <w:lang w:val="es-ES_tradnl"/>
        </w:rPr>
        <w:tab/>
        <w:t>Participante organizado por la Organización</w:t>
      </w:r>
      <w:r w:rsidRPr="009125B4">
        <w:rPr>
          <w:spacing w:val="-15"/>
          <w:sz w:val="24"/>
          <w:szCs w:val="24"/>
          <w:lang w:val="es-ES_tradnl"/>
        </w:rPr>
        <w:t xml:space="preserve"> </w:t>
      </w:r>
      <w:r w:rsidRPr="009125B4">
        <w:rPr>
          <w:sz w:val="24"/>
          <w:szCs w:val="24"/>
          <w:lang w:val="es-ES_tradnl"/>
        </w:rPr>
        <w:t>Marítima</w:t>
      </w:r>
    </w:p>
    <w:p w14:paraId="666F362C" w14:textId="77777777" w:rsidR="00966BB4" w:rsidRPr="009125B4" w:rsidRDefault="00966BB4" w:rsidP="00966BB4">
      <w:pPr>
        <w:pStyle w:val="BodyText"/>
        <w:ind w:left="102" w:right="5332"/>
        <w:rPr>
          <w:sz w:val="24"/>
          <w:szCs w:val="24"/>
          <w:lang w:val="es-ES_tradnl"/>
        </w:rPr>
      </w:pPr>
      <w:r w:rsidRPr="009125B4">
        <w:rPr>
          <w:sz w:val="24"/>
          <w:szCs w:val="24"/>
          <w:lang w:val="es-ES_tradnl"/>
        </w:rPr>
        <w:t>Internacional (OMI) y el Departamento de Recursos Pesqueros, SURENA-SEA. República Dominicana.</w:t>
      </w:r>
    </w:p>
    <w:p w14:paraId="537E3284" w14:textId="77777777" w:rsidR="00966BB4" w:rsidRPr="009125B4" w:rsidRDefault="00966BB4" w:rsidP="00966BB4">
      <w:pPr>
        <w:pStyle w:val="BodyText"/>
        <w:rPr>
          <w:sz w:val="24"/>
          <w:szCs w:val="24"/>
          <w:lang w:val="es-ES_tradnl"/>
        </w:rPr>
      </w:pPr>
    </w:p>
    <w:p w14:paraId="2B64C773"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Asia-Pacific Symposium</w:t>
      </w:r>
      <w:r w:rsidRPr="009125B4">
        <w:rPr>
          <w:spacing w:val="-4"/>
          <w:sz w:val="24"/>
          <w:szCs w:val="24"/>
          <w:lang w:val="es-ES_tradnl"/>
        </w:rPr>
        <w:t xml:space="preserve"> </w:t>
      </w:r>
      <w:r w:rsidRPr="009125B4">
        <w:rPr>
          <w:sz w:val="24"/>
          <w:szCs w:val="24"/>
          <w:lang w:val="es-ES_tradnl"/>
        </w:rPr>
        <w:t>on</w:t>
      </w:r>
      <w:r w:rsidRPr="009125B4">
        <w:rPr>
          <w:spacing w:val="-3"/>
          <w:sz w:val="24"/>
          <w:szCs w:val="24"/>
          <w:lang w:val="es-ES_tradnl"/>
        </w:rPr>
        <w:t xml:space="preserve"> </w:t>
      </w:r>
      <w:r w:rsidRPr="009125B4">
        <w:rPr>
          <w:sz w:val="24"/>
          <w:szCs w:val="24"/>
          <w:lang w:val="es-ES_tradnl"/>
        </w:rPr>
        <w:t>Mangrove</w:t>
      </w:r>
      <w:r w:rsidRPr="009125B4">
        <w:rPr>
          <w:sz w:val="24"/>
          <w:szCs w:val="24"/>
          <w:lang w:val="es-ES_tradnl"/>
        </w:rPr>
        <w:tab/>
        <w:t>Agosto,</w:t>
      </w:r>
      <w:r w:rsidRPr="009125B4">
        <w:rPr>
          <w:spacing w:val="-2"/>
          <w:sz w:val="24"/>
          <w:szCs w:val="24"/>
          <w:lang w:val="es-ES_tradnl"/>
        </w:rPr>
        <w:t xml:space="preserve"> </w:t>
      </w:r>
      <w:r w:rsidRPr="009125B4">
        <w:rPr>
          <w:sz w:val="24"/>
          <w:szCs w:val="24"/>
          <w:lang w:val="es-ES_tradnl"/>
        </w:rPr>
        <w:t>1993</w:t>
      </w:r>
      <w:r w:rsidRPr="009125B4">
        <w:rPr>
          <w:sz w:val="24"/>
          <w:szCs w:val="24"/>
          <w:lang w:val="es-ES_tradnl"/>
        </w:rPr>
        <w:tab/>
        <w:t>Expositora Ecosystems.  Hong</w:t>
      </w:r>
      <w:r w:rsidRPr="009125B4">
        <w:rPr>
          <w:spacing w:val="-10"/>
          <w:sz w:val="24"/>
          <w:szCs w:val="24"/>
          <w:lang w:val="es-ES_tradnl"/>
        </w:rPr>
        <w:t xml:space="preserve"> </w:t>
      </w:r>
      <w:r w:rsidRPr="009125B4">
        <w:rPr>
          <w:sz w:val="24"/>
          <w:szCs w:val="24"/>
          <w:lang w:val="es-ES_tradnl"/>
        </w:rPr>
        <w:t>Kong.</w:t>
      </w:r>
    </w:p>
    <w:p w14:paraId="544443EB" w14:textId="77777777" w:rsidR="00966BB4" w:rsidRPr="009125B4" w:rsidRDefault="00966BB4" w:rsidP="00966BB4">
      <w:pPr>
        <w:pStyle w:val="BodyText"/>
        <w:rPr>
          <w:sz w:val="24"/>
          <w:szCs w:val="24"/>
          <w:lang w:val="es-ES_tradnl"/>
        </w:rPr>
      </w:pPr>
    </w:p>
    <w:p w14:paraId="59EE709A"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Curso de Excelencia sobre</w:t>
      </w:r>
      <w:r w:rsidRPr="009125B4">
        <w:rPr>
          <w:spacing w:val="-8"/>
          <w:sz w:val="24"/>
          <w:szCs w:val="24"/>
          <w:lang w:val="es-ES_tradnl"/>
        </w:rPr>
        <w:t xml:space="preserve"> </w:t>
      </w:r>
      <w:r w:rsidRPr="009125B4">
        <w:rPr>
          <w:sz w:val="24"/>
          <w:szCs w:val="24"/>
          <w:lang w:val="es-ES_tradnl"/>
        </w:rPr>
        <w:t>Planificación</w:t>
      </w:r>
      <w:r w:rsidRPr="009125B4">
        <w:rPr>
          <w:spacing w:val="-2"/>
          <w:sz w:val="24"/>
          <w:szCs w:val="24"/>
          <w:lang w:val="es-ES_tradnl"/>
        </w:rPr>
        <w:t xml:space="preserve"> </w:t>
      </w:r>
      <w:r w:rsidRPr="009125B4">
        <w:rPr>
          <w:sz w:val="24"/>
          <w:szCs w:val="24"/>
          <w:lang w:val="es-ES_tradnl"/>
        </w:rPr>
        <w:t>y</w:t>
      </w:r>
      <w:r w:rsidRPr="009125B4">
        <w:rPr>
          <w:sz w:val="24"/>
          <w:szCs w:val="24"/>
          <w:lang w:val="es-ES_tradnl"/>
        </w:rPr>
        <w:tab/>
        <w:t>Mayo,</w:t>
      </w:r>
      <w:r w:rsidRPr="009125B4">
        <w:rPr>
          <w:spacing w:val="-2"/>
          <w:sz w:val="24"/>
          <w:szCs w:val="24"/>
          <w:lang w:val="es-ES_tradnl"/>
        </w:rPr>
        <w:t xml:space="preserve"> </w:t>
      </w:r>
      <w:r w:rsidRPr="009125B4">
        <w:rPr>
          <w:sz w:val="24"/>
          <w:szCs w:val="24"/>
          <w:lang w:val="es-ES_tradnl"/>
        </w:rPr>
        <w:t>1995</w:t>
      </w:r>
      <w:r w:rsidRPr="009125B4">
        <w:rPr>
          <w:sz w:val="24"/>
          <w:szCs w:val="24"/>
          <w:lang w:val="es-ES_tradnl"/>
        </w:rPr>
        <w:tab/>
        <w:t>Participante Gestión del Espacio Litoral en España</w:t>
      </w:r>
      <w:r w:rsidRPr="009125B4">
        <w:rPr>
          <w:spacing w:val="-13"/>
          <w:sz w:val="24"/>
          <w:szCs w:val="24"/>
          <w:lang w:val="es-ES_tradnl"/>
        </w:rPr>
        <w:t xml:space="preserve"> </w:t>
      </w:r>
      <w:r w:rsidRPr="009125B4">
        <w:rPr>
          <w:sz w:val="24"/>
          <w:szCs w:val="24"/>
          <w:lang w:val="es-ES_tradnl"/>
        </w:rPr>
        <w:t>y</w:t>
      </w:r>
    </w:p>
    <w:p w14:paraId="2B62A2CE" w14:textId="77777777" w:rsidR="00966BB4" w:rsidRPr="009125B4" w:rsidRDefault="00966BB4" w:rsidP="00966BB4">
      <w:pPr>
        <w:pStyle w:val="BodyText"/>
        <w:ind w:left="102" w:right="1394"/>
        <w:rPr>
          <w:sz w:val="24"/>
          <w:szCs w:val="24"/>
          <w:lang w:val="es-ES_tradnl"/>
        </w:rPr>
      </w:pPr>
      <w:r w:rsidRPr="009125B4">
        <w:rPr>
          <w:sz w:val="24"/>
          <w:szCs w:val="24"/>
          <w:lang w:val="es-ES_tradnl"/>
        </w:rPr>
        <w:t>Latinoamérica.</w:t>
      </w:r>
    </w:p>
    <w:p w14:paraId="020C9108" w14:textId="77777777" w:rsidR="00966BB4" w:rsidRPr="009125B4" w:rsidRDefault="00966BB4" w:rsidP="00966BB4">
      <w:pPr>
        <w:pStyle w:val="BodyText"/>
        <w:rPr>
          <w:sz w:val="24"/>
          <w:szCs w:val="24"/>
          <w:lang w:val="es-ES_tradnl"/>
        </w:rPr>
      </w:pPr>
    </w:p>
    <w:p w14:paraId="37248B5E"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 xml:space="preserve">Posibilidades y Limitaciones para el Desarrollo </w:t>
      </w:r>
      <w:r w:rsidRPr="009125B4">
        <w:rPr>
          <w:spacing w:val="11"/>
          <w:sz w:val="24"/>
          <w:szCs w:val="24"/>
          <w:lang w:val="es-ES_tradnl"/>
        </w:rPr>
        <w:t xml:space="preserve"> </w:t>
      </w:r>
      <w:r w:rsidRPr="009125B4">
        <w:rPr>
          <w:sz w:val="24"/>
          <w:szCs w:val="24"/>
          <w:lang w:val="es-ES_tradnl"/>
        </w:rPr>
        <w:t>Sept.,</w:t>
      </w:r>
      <w:r w:rsidRPr="009125B4">
        <w:rPr>
          <w:spacing w:val="-2"/>
          <w:sz w:val="24"/>
          <w:szCs w:val="24"/>
          <w:lang w:val="es-ES_tradnl"/>
        </w:rPr>
        <w:t xml:space="preserve"> </w:t>
      </w:r>
      <w:r w:rsidRPr="009125B4">
        <w:rPr>
          <w:sz w:val="24"/>
          <w:szCs w:val="24"/>
          <w:lang w:val="es-ES_tradnl"/>
        </w:rPr>
        <w:t>1994</w:t>
      </w:r>
      <w:r w:rsidRPr="009125B4">
        <w:rPr>
          <w:sz w:val="24"/>
          <w:szCs w:val="24"/>
          <w:lang w:val="es-ES_tradnl"/>
        </w:rPr>
        <w:tab/>
        <w:t>Expositora del Ecoturismo en la República</w:t>
      </w:r>
      <w:r w:rsidRPr="009125B4">
        <w:rPr>
          <w:spacing w:val="-14"/>
          <w:sz w:val="24"/>
          <w:szCs w:val="24"/>
          <w:lang w:val="es-ES_tradnl"/>
        </w:rPr>
        <w:t xml:space="preserve"> </w:t>
      </w:r>
      <w:r w:rsidRPr="009125B4">
        <w:rPr>
          <w:sz w:val="24"/>
          <w:szCs w:val="24"/>
          <w:lang w:val="es-ES_tradnl"/>
        </w:rPr>
        <w:t>Dominicana.</w:t>
      </w:r>
    </w:p>
    <w:p w14:paraId="1003561E" w14:textId="77777777" w:rsidR="00966BB4" w:rsidRPr="009125B4" w:rsidRDefault="00966BB4" w:rsidP="009125B4">
      <w:pPr>
        <w:pStyle w:val="BodyText"/>
        <w:tabs>
          <w:tab w:val="left" w:pos="7202"/>
        </w:tabs>
        <w:ind w:left="102" w:right="200"/>
        <w:rPr>
          <w:sz w:val="24"/>
          <w:szCs w:val="24"/>
          <w:lang w:val="es-ES_tradnl"/>
        </w:rPr>
      </w:pPr>
    </w:p>
    <w:p w14:paraId="6B0B7385"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Reunión comité ejecutivo IOCARIBE,</w:t>
      </w:r>
    </w:p>
    <w:p w14:paraId="315B9F1E"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en San José Costa Rica</w:t>
      </w:r>
      <w:r w:rsidRPr="009125B4">
        <w:rPr>
          <w:sz w:val="24"/>
          <w:szCs w:val="24"/>
          <w:lang w:val="es-ES_tradnl"/>
        </w:rPr>
        <w:tab/>
        <w:t>Marzo</w:t>
      </w:r>
      <w:r w:rsidRPr="009125B4">
        <w:rPr>
          <w:sz w:val="24"/>
          <w:szCs w:val="24"/>
          <w:lang w:val="es-ES_tradnl"/>
        </w:rPr>
        <w:tab/>
        <w:t>1999</w:t>
      </w:r>
    </w:p>
    <w:p w14:paraId="22F407A9"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Participante</w:t>
      </w:r>
    </w:p>
    <w:p w14:paraId="06D695FF" w14:textId="77777777" w:rsidR="00966BB4" w:rsidRPr="009125B4" w:rsidRDefault="00966BB4" w:rsidP="009125B4">
      <w:pPr>
        <w:pStyle w:val="BodyText"/>
        <w:tabs>
          <w:tab w:val="left" w:pos="7202"/>
        </w:tabs>
        <w:ind w:left="102" w:right="200"/>
        <w:rPr>
          <w:sz w:val="24"/>
          <w:szCs w:val="24"/>
          <w:lang w:val="es-ES_tradnl"/>
        </w:rPr>
      </w:pPr>
    </w:p>
    <w:p w14:paraId="71450291"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Representante  de la República Dominicana</w:t>
      </w:r>
      <w:r w:rsidRPr="009125B4">
        <w:rPr>
          <w:sz w:val="24"/>
          <w:szCs w:val="24"/>
          <w:lang w:val="es-ES_tradnl"/>
        </w:rPr>
        <w:tab/>
        <w:t>Marzo</w:t>
      </w:r>
      <w:r w:rsidRPr="009125B4">
        <w:rPr>
          <w:sz w:val="24"/>
          <w:szCs w:val="24"/>
          <w:lang w:val="es-ES_tradnl"/>
        </w:rPr>
        <w:tab/>
        <w:t>2000 Expositora</w:t>
      </w:r>
    </w:p>
    <w:p w14:paraId="7F8077F2"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en reunión del comité ejecutivo del CYTED.</w:t>
      </w:r>
    </w:p>
    <w:p w14:paraId="7E86881B" w14:textId="77777777" w:rsidR="00966BB4" w:rsidRPr="009125B4" w:rsidRDefault="00966BB4" w:rsidP="009125B4">
      <w:pPr>
        <w:pStyle w:val="BodyText"/>
        <w:tabs>
          <w:tab w:val="left" w:pos="7202"/>
        </w:tabs>
        <w:ind w:left="102" w:right="200"/>
        <w:rPr>
          <w:sz w:val="24"/>
          <w:szCs w:val="24"/>
          <w:lang w:val="es-ES_tradnl"/>
        </w:rPr>
      </w:pPr>
    </w:p>
    <w:p w14:paraId="0A206421"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Coastal and Marine Environment Pollution Prevention, regional Follow- up Workshop,</w:t>
      </w:r>
    </w:p>
    <w:p w14:paraId="17AE0442"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Lima, Peru.</w:t>
      </w:r>
      <w:r w:rsidRPr="009125B4">
        <w:rPr>
          <w:sz w:val="24"/>
          <w:szCs w:val="24"/>
          <w:lang w:val="es-ES_tradnl"/>
        </w:rPr>
        <w:tab/>
        <w:t>Junio</w:t>
      </w:r>
      <w:r w:rsidRPr="009125B4">
        <w:rPr>
          <w:sz w:val="24"/>
          <w:szCs w:val="24"/>
          <w:lang w:val="es-ES_tradnl"/>
        </w:rPr>
        <w:tab/>
        <w:t>2002</w:t>
      </w:r>
    </w:p>
    <w:p w14:paraId="09E60948"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Expositora</w:t>
      </w:r>
    </w:p>
    <w:p w14:paraId="58FED690" w14:textId="77777777" w:rsidR="00966BB4" w:rsidRPr="009125B4" w:rsidRDefault="00966BB4" w:rsidP="009125B4">
      <w:pPr>
        <w:pStyle w:val="BodyText"/>
        <w:tabs>
          <w:tab w:val="left" w:pos="7202"/>
        </w:tabs>
        <w:ind w:left="102" w:right="200"/>
        <w:rPr>
          <w:sz w:val="24"/>
          <w:szCs w:val="24"/>
          <w:lang w:val="es-ES_tradnl"/>
        </w:rPr>
      </w:pPr>
    </w:p>
    <w:p w14:paraId="437A301F"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Practicas de Biomanufactura en Biotecnología</w:t>
      </w:r>
      <w:r w:rsidRPr="009125B4">
        <w:rPr>
          <w:sz w:val="24"/>
          <w:szCs w:val="24"/>
          <w:lang w:val="es-ES_tradnl"/>
        </w:rPr>
        <w:tab/>
        <w:t>Sept.2003 Coordinadora-participante.</w:t>
      </w:r>
    </w:p>
    <w:p w14:paraId="4194FEFC" w14:textId="77777777" w:rsidR="00966BB4" w:rsidRPr="009125B4" w:rsidRDefault="00966BB4" w:rsidP="009125B4">
      <w:pPr>
        <w:pStyle w:val="BodyText"/>
        <w:tabs>
          <w:tab w:val="left" w:pos="7202"/>
        </w:tabs>
        <w:ind w:left="102" w:right="200"/>
        <w:rPr>
          <w:sz w:val="24"/>
          <w:szCs w:val="24"/>
          <w:lang w:val="es-ES_tradnl"/>
        </w:rPr>
      </w:pPr>
    </w:p>
    <w:p w14:paraId="0C06EEB4"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Taller sobre Pronósticos y Posibles Líneas de Acción en Centro America para la Temporada Ciclónica 2006.. Guatemala, febrero marzo. Participante</w:t>
      </w:r>
      <w:r w:rsidRPr="009125B4">
        <w:rPr>
          <w:sz w:val="24"/>
          <w:szCs w:val="24"/>
          <w:lang w:val="es-ES_tradnl"/>
        </w:rPr>
        <w:tab/>
        <w:t>2006</w:t>
      </w:r>
    </w:p>
    <w:p w14:paraId="01002B1D" w14:textId="77777777" w:rsidR="00966BB4" w:rsidRPr="009125B4" w:rsidRDefault="00966BB4" w:rsidP="009125B4">
      <w:pPr>
        <w:pStyle w:val="BodyText"/>
        <w:tabs>
          <w:tab w:val="left" w:pos="7202"/>
        </w:tabs>
        <w:ind w:left="102" w:right="200"/>
        <w:rPr>
          <w:sz w:val="24"/>
          <w:szCs w:val="24"/>
          <w:lang w:val="es-ES_tradnl"/>
        </w:rPr>
      </w:pPr>
    </w:p>
    <w:p w14:paraId="7E82A217"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Taller Nacional sobre Fuentes y Actividades Terrestres de Contaminación Marina t Estimación de Cargas Contaminantes. Participante</w:t>
      </w:r>
      <w:r w:rsidRPr="009125B4">
        <w:rPr>
          <w:sz w:val="24"/>
          <w:szCs w:val="24"/>
          <w:lang w:val="es-ES_tradnl"/>
        </w:rPr>
        <w:tab/>
        <w:t>Agosto 2007</w:t>
      </w:r>
    </w:p>
    <w:p w14:paraId="74915326" w14:textId="77777777" w:rsidR="00966BB4" w:rsidRPr="009125B4" w:rsidRDefault="00966BB4" w:rsidP="009125B4">
      <w:pPr>
        <w:pStyle w:val="BodyText"/>
        <w:tabs>
          <w:tab w:val="left" w:pos="7202"/>
        </w:tabs>
        <w:ind w:left="102" w:right="200"/>
        <w:rPr>
          <w:sz w:val="24"/>
          <w:szCs w:val="24"/>
          <w:lang w:val="es-ES_tradnl"/>
        </w:rPr>
      </w:pPr>
    </w:p>
    <w:p w14:paraId="062FDBDC"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Metodología de Evaluación con Perspectiva de Genero para Proyectos de Tecnologías de la Información y la Comunicación. Participante.</w:t>
      </w:r>
      <w:r w:rsidRPr="009125B4">
        <w:rPr>
          <w:sz w:val="24"/>
          <w:szCs w:val="24"/>
          <w:lang w:val="es-ES_tradnl"/>
        </w:rPr>
        <w:tab/>
        <w:t>Septiembre 2007</w:t>
      </w:r>
    </w:p>
    <w:p w14:paraId="75122E8E" w14:textId="77777777" w:rsidR="00966BB4" w:rsidRPr="009125B4" w:rsidRDefault="00966BB4" w:rsidP="009125B4">
      <w:pPr>
        <w:pStyle w:val="BodyText"/>
        <w:tabs>
          <w:tab w:val="left" w:pos="7202"/>
        </w:tabs>
        <w:ind w:left="102" w:right="200"/>
        <w:rPr>
          <w:sz w:val="24"/>
          <w:szCs w:val="24"/>
          <w:lang w:val="es-ES_tradnl"/>
        </w:rPr>
      </w:pPr>
    </w:p>
    <w:p w14:paraId="55910129"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Taller Regional sobre Comercio y Medio Ambiente para Países de América Latina.</w:t>
      </w:r>
    </w:p>
    <w:p w14:paraId="36E65A3C" w14:textId="77777777" w:rsidR="00966BB4" w:rsidRPr="009125B4" w:rsidRDefault="00966BB4" w:rsidP="009125B4">
      <w:pPr>
        <w:pStyle w:val="BodyText"/>
        <w:tabs>
          <w:tab w:val="left" w:pos="7202"/>
        </w:tabs>
        <w:ind w:left="102" w:right="200"/>
        <w:rPr>
          <w:sz w:val="24"/>
          <w:szCs w:val="24"/>
          <w:lang w:val="es-ES_tradnl"/>
        </w:rPr>
      </w:pPr>
      <w:r w:rsidRPr="009125B4">
        <w:rPr>
          <w:sz w:val="24"/>
          <w:szCs w:val="24"/>
          <w:lang w:val="es-ES_tradnl"/>
        </w:rPr>
        <w:t>Septiembre 2011</w:t>
      </w:r>
    </w:p>
    <w:p w14:paraId="023019AD" w14:textId="77777777" w:rsidR="00966BB4" w:rsidRPr="009125B4" w:rsidRDefault="00966BB4" w:rsidP="009125B4">
      <w:pPr>
        <w:pStyle w:val="BodyText"/>
        <w:tabs>
          <w:tab w:val="left" w:pos="7202"/>
        </w:tabs>
        <w:ind w:left="102" w:right="200"/>
        <w:rPr>
          <w:sz w:val="24"/>
          <w:szCs w:val="24"/>
          <w:lang w:val="es-ES_tradnl"/>
        </w:rPr>
      </w:pPr>
    </w:p>
    <w:p w14:paraId="0A55A238" w14:textId="63AA37D8" w:rsidR="00966BB4" w:rsidRPr="000A71F4"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 xml:space="preserve">12.- </w:t>
      </w:r>
      <w:r w:rsidR="00A941E6">
        <w:rPr>
          <w:lang w:val="es-ES_tradnl"/>
        </w:rPr>
        <w:tab/>
      </w:r>
      <w:r w:rsidRPr="000A71F4">
        <w:rPr>
          <w:lang w:val="es-ES_tradnl"/>
        </w:rPr>
        <w:t>ORGANISMOS A  QUE HE  PERTENECIDO O PERTENEZCO ACTUALMENTE</w:t>
      </w:r>
    </w:p>
    <w:p w14:paraId="49C7CEEB" w14:textId="7777777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1976-1998 Centro de Investigaciones de Biología Marina (CIBIMA), Universidad Autónoma de Santo Domingo (UASD)</w:t>
      </w:r>
    </w:p>
    <w:p w14:paraId="1159D6D7" w14:textId="6E444856"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1990</w:t>
      </w:r>
      <w:r w:rsidR="00A82042">
        <w:rPr>
          <w:sz w:val="24"/>
          <w:szCs w:val="24"/>
          <w:lang w:val="es-ES_tradnl"/>
        </w:rPr>
        <w:t xml:space="preserve"> </w:t>
      </w:r>
      <w:r w:rsidRPr="00A82042">
        <w:rPr>
          <w:sz w:val="24"/>
          <w:szCs w:val="24"/>
          <w:lang w:val="es-ES_tradnl"/>
        </w:rPr>
        <w:t>Asesora de la Dirección General de Foresta.</w:t>
      </w:r>
    </w:p>
    <w:p w14:paraId="3E4B4BB5" w14:textId="6A3AD683" w:rsid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1991</w:t>
      </w:r>
      <w:r w:rsidR="00A82042">
        <w:rPr>
          <w:sz w:val="24"/>
          <w:szCs w:val="24"/>
          <w:lang w:val="es-ES_tradnl"/>
        </w:rPr>
        <w:t xml:space="preserve"> </w:t>
      </w:r>
      <w:r w:rsidRPr="00A82042">
        <w:rPr>
          <w:sz w:val="24"/>
          <w:szCs w:val="24"/>
          <w:lang w:val="es-ES_tradnl"/>
        </w:rPr>
        <w:t xml:space="preserve">Miembro del Patronato del Acuario Nacional de la República Dominicana. </w:t>
      </w:r>
    </w:p>
    <w:p w14:paraId="3E93C096" w14:textId="1FC52C22"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1991</w:t>
      </w:r>
      <w:r w:rsidR="00A82042">
        <w:rPr>
          <w:sz w:val="24"/>
          <w:szCs w:val="24"/>
          <w:lang w:val="es-ES_tradnl"/>
        </w:rPr>
        <w:t xml:space="preserve"> </w:t>
      </w:r>
      <w:r w:rsidRPr="00A82042">
        <w:rPr>
          <w:sz w:val="24"/>
          <w:szCs w:val="24"/>
          <w:lang w:val="es-ES_tradnl"/>
        </w:rPr>
        <w:t>Asesora de la Secretaría de Turismo para las Áreas de Monte Cristy y Playa Dorada,Puerto Plata.</w:t>
      </w:r>
    </w:p>
    <w:p w14:paraId="45500319" w14:textId="7F9A2A8E"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1993</w:t>
      </w:r>
      <w:r w:rsidR="00A82042">
        <w:rPr>
          <w:sz w:val="24"/>
          <w:szCs w:val="24"/>
          <w:lang w:val="es-ES_tradnl"/>
        </w:rPr>
        <w:t xml:space="preserve"> </w:t>
      </w:r>
      <w:r w:rsidRPr="00A82042">
        <w:rPr>
          <w:sz w:val="24"/>
          <w:szCs w:val="24"/>
          <w:lang w:val="es-ES_tradnl"/>
        </w:rPr>
        <w:t>Asesora del Secretariado Técnico de la Presidencia en asuntos de Recursos Naturales y el Medio Ambiente.</w:t>
      </w:r>
    </w:p>
    <w:p w14:paraId="585F82F8" w14:textId="77777777" w:rsid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 xml:space="preserve">1994 IOC ad hoc group of Experts on Coastal Zone Activities. UNESCO, París. </w:t>
      </w:r>
    </w:p>
    <w:p w14:paraId="4E403A6D" w14:textId="77777777" w:rsid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 xml:space="preserve">19952006 Secretaría de Estado de Relaciones Exteriores de la República Dominicana </w:t>
      </w:r>
    </w:p>
    <w:p w14:paraId="2993B04C" w14:textId="110E3A19"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1996 Comisión Oceanográfica Intergubernamental (COI) de la UNESCO.</w:t>
      </w:r>
    </w:p>
    <w:p w14:paraId="21DF21C3" w14:textId="7777777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1997 Miembro de la Sub Comisión de Ciencia y Tecnología de la UNESCO</w:t>
      </w:r>
    </w:p>
    <w:p w14:paraId="3AAD4EEB" w14:textId="77777777" w:rsid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1999</w:t>
      </w:r>
      <w:r w:rsidR="00A82042">
        <w:rPr>
          <w:sz w:val="24"/>
          <w:szCs w:val="24"/>
          <w:lang w:val="es-ES_tradnl"/>
        </w:rPr>
        <w:t xml:space="preserve"> </w:t>
      </w:r>
      <w:r w:rsidRPr="00A82042">
        <w:rPr>
          <w:sz w:val="24"/>
          <w:szCs w:val="24"/>
          <w:lang w:val="es-ES_tradnl"/>
        </w:rPr>
        <w:t xml:space="preserve">Representante de la Red Ciencia y Tecnología para el Desarrollo (CYTED) </w:t>
      </w:r>
    </w:p>
    <w:p w14:paraId="081EFAA1" w14:textId="124CE922"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2006</w:t>
      </w:r>
      <w:r w:rsidR="00A82042">
        <w:rPr>
          <w:sz w:val="24"/>
          <w:szCs w:val="24"/>
          <w:lang w:val="es-ES_tradnl"/>
        </w:rPr>
        <w:t xml:space="preserve"> </w:t>
      </w:r>
      <w:r w:rsidRPr="00A82042">
        <w:rPr>
          <w:sz w:val="24"/>
          <w:szCs w:val="24"/>
          <w:lang w:val="es-ES_tradnl"/>
        </w:rPr>
        <w:t>Profesora de la cátedra de Convenios internacionales sobre Medio Ambiente. SEREX.</w:t>
      </w:r>
    </w:p>
    <w:p w14:paraId="32531737" w14:textId="7777777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2008 Comisión Técnica del Comité Nacional de Emergencia</w:t>
      </w:r>
    </w:p>
    <w:p w14:paraId="0FA5D062" w14:textId="6BE5A2FA" w:rsidR="00966BB4" w:rsidRPr="00A82042"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A82042">
        <w:rPr>
          <w:lang w:val="es-ES_tradnl"/>
        </w:rPr>
        <w:t xml:space="preserve">13.- </w:t>
      </w:r>
      <w:r w:rsidR="00A941E6">
        <w:rPr>
          <w:lang w:val="es-ES_tradnl"/>
        </w:rPr>
        <w:tab/>
      </w:r>
      <w:r w:rsidRPr="00A82042">
        <w:rPr>
          <w:lang w:val="es-ES_tradnl"/>
        </w:rPr>
        <w:t>ASOCIACIONES CIENTÍFICAS</w:t>
      </w:r>
    </w:p>
    <w:p w14:paraId="673804D5" w14:textId="2D51BB12"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1974</w:t>
      </w:r>
      <w:r w:rsidR="00A82042">
        <w:rPr>
          <w:sz w:val="24"/>
          <w:szCs w:val="24"/>
          <w:lang w:val="es-ES_tradnl"/>
        </w:rPr>
        <w:t xml:space="preserve"> </w:t>
      </w:r>
      <w:r w:rsidRPr="00A82042">
        <w:rPr>
          <w:sz w:val="24"/>
          <w:szCs w:val="24"/>
          <w:lang w:val="es-ES_tradnl"/>
        </w:rPr>
        <w:t>Vocal de la Sociedad Dominicana de Botánica</w:t>
      </w:r>
    </w:p>
    <w:p w14:paraId="6B1E5949" w14:textId="2D17E8B1"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1978</w:t>
      </w:r>
      <w:r w:rsidR="00A82042">
        <w:rPr>
          <w:sz w:val="24"/>
          <w:szCs w:val="24"/>
          <w:lang w:val="es-ES_tradnl"/>
        </w:rPr>
        <w:t xml:space="preserve"> </w:t>
      </w:r>
      <w:r w:rsidRPr="00A82042">
        <w:rPr>
          <w:sz w:val="24"/>
          <w:szCs w:val="24"/>
          <w:lang w:val="es-ES_tradnl"/>
        </w:rPr>
        <w:t>Delegada al Consejo de Investigaciones Científicas, UASD.</w:t>
      </w:r>
    </w:p>
    <w:p w14:paraId="065433AB" w14:textId="741DDC3C"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1989</w:t>
      </w:r>
      <w:r w:rsidR="00A82042">
        <w:rPr>
          <w:sz w:val="24"/>
          <w:szCs w:val="24"/>
          <w:lang w:val="es-ES_tradnl"/>
        </w:rPr>
        <w:t xml:space="preserve"> </w:t>
      </w:r>
      <w:r w:rsidRPr="00A82042">
        <w:rPr>
          <w:sz w:val="24"/>
          <w:szCs w:val="24"/>
          <w:lang w:val="es-ES_tradnl"/>
        </w:rPr>
        <w:t>Miembro de la Comisión de Biología de la Academia de Ciencias de la República Dominicana.</w:t>
      </w:r>
    </w:p>
    <w:p w14:paraId="674EDB32" w14:textId="0D9F362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1990</w:t>
      </w:r>
      <w:r w:rsidR="00A82042">
        <w:rPr>
          <w:sz w:val="24"/>
          <w:szCs w:val="24"/>
          <w:lang w:val="es-ES_tradnl"/>
        </w:rPr>
        <w:t xml:space="preserve"> </w:t>
      </w:r>
      <w:r w:rsidRPr="00A82042">
        <w:rPr>
          <w:sz w:val="24"/>
          <w:szCs w:val="24"/>
          <w:lang w:val="es-ES_tradnl"/>
        </w:rPr>
        <w:t>Miembro de la Asociación Mundial de Mujeres Conservacionistas. 1991</w:t>
      </w:r>
      <w:r w:rsidRPr="00A82042">
        <w:rPr>
          <w:sz w:val="24"/>
          <w:szCs w:val="24"/>
          <w:lang w:val="es-ES_tradnl"/>
        </w:rPr>
        <w:tab/>
        <w:t>Miembro de la International Society for Mangrove Ecosystems (ISME)</w:t>
      </w:r>
    </w:p>
    <w:p w14:paraId="573BF038" w14:textId="36EAE18E"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1991</w:t>
      </w:r>
      <w:r w:rsidR="00A82042">
        <w:rPr>
          <w:sz w:val="24"/>
          <w:szCs w:val="24"/>
          <w:lang w:val="es-ES_tradnl"/>
        </w:rPr>
        <w:t xml:space="preserve"> </w:t>
      </w:r>
      <w:r w:rsidRPr="00A82042">
        <w:rPr>
          <w:sz w:val="24"/>
          <w:szCs w:val="24"/>
          <w:lang w:val="es-ES_tradnl"/>
        </w:rPr>
        <w:t>Miembro de la Asociación Dominicana de Ex-Alumnos del CAAM (ADECAM)</w:t>
      </w:r>
    </w:p>
    <w:p w14:paraId="1A14C7E7" w14:textId="6691F7D5" w:rsidR="00966BB4" w:rsidRPr="00A82042" w:rsidRDefault="00966BB4" w:rsidP="00C640D0">
      <w:pPr>
        <w:pStyle w:val="Heading1"/>
        <w:keepLines/>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 xml:space="preserve">14.- </w:t>
      </w:r>
      <w:r w:rsidR="00A941E6">
        <w:rPr>
          <w:lang w:val="es-ES_tradnl"/>
        </w:rPr>
        <w:tab/>
      </w:r>
      <w:r w:rsidRPr="000A71F4">
        <w:rPr>
          <w:lang w:val="es-ES_tradnl"/>
        </w:rPr>
        <w:t>POSICIONES</w:t>
      </w:r>
    </w:p>
    <w:p w14:paraId="2A45B26D" w14:textId="77777777" w:rsidR="00966BB4" w:rsidRPr="00A82042" w:rsidRDefault="00966BB4" w:rsidP="00C640D0">
      <w:pPr>
        <w:pStyle w:val="BodyText"/>
        <w:keepNext/>
        <w:keepLines/>
        <w:tabs>
          <w:tab w:val="left" w:pos="7202"/>
        </w:tabs>
        <w:spacing w:after="120"/>
        <w:ind w:left="102" w:right="198"/>
        <w:rPr>
          <w:sz w:val="24"/>
          <w:szCs w:val="24"/>
          <w:lang w:val="es-ES_tradnl"/>
        </w:rPr>
      </w:pPr>
      <w:r w:rsidRPr="00A82042">
        <w:rPr>
          <w:sz w:val="24"/>
          <w:szCs w:val="24"/>
          <w:lang w:val="es-ES_tradnl"/>
        </w:rPr>
        <w:t>1990-1998 Directora del Centro de Investigaciones de Biología Marina (CIBIMA)., Facultad de Ciencias, UASD.</w:t>
      </w:r>
    </w:p>
    <w:p w14:paraId="382B8508" w14:textId="77777777" w:rsidR="00966BB4" w:rsidRPr="00A82042" w:rsidRDefault="00966BB4" w:rsidP="00C640D0">
      <w:pPr>
        <w:pStyle w:val="BodyText"/>
        <w:keepNext/>
        <w:keepLines/>
        <w:tabs>
          <w:tab w:val="left" w:pos="7202"/>
        </w:tabs>
        <w:spacing w:after="120"/>
        <w:ind w:left="102" w:right="198"/>
        <w:rPr>
          <w:sz w:val="24"/>
          <w:szCs w:val="24"/>
          <w:lang w:val="es-ES_tradnl"/>
        </w:rPr>
      </w:pPr>
      <w:r w:rsidRPr="00A82042">
        <w:rPr>
          <w:sz w:val="24"/>
          <w:szCs w:val="24"/>
          <w:lang w:val="es-ES_tradnl"/>
        </w:rPr>
        <w:t>1980-1984 Coordinadora Nacional del Proyecto Regional Bioecologia del Manglar. Patrocinado por la OEA.</w:t>
      </w:r>
    </w:p>
    <w:p w14:paraId="3AB48B37" w14:textId="77777777" w:rsid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1985</w:t>
      </w:r>
      <w:r w:rsidR="00A82042">
        <w:rPr>
          <w:sz w:val="24"/>
          <w:szCs w:val="24"/>
          <w:lang w:val="es-ES_tradnl"/>
        </w:rPr>
        <w:t xml:space="preserve"> </w:t>
      </w:r>
      <w:r w:rsidRPr="00A82042">
        <w:rPr>
          <w:sz w:val="24"/>
          <w:szCs w:val="24"/>
          <w:lang w:val="es-ES_tradnl"/>
        </w:rPr>
        <w:t xml:space="preserve">Profesora de la cátedra de Botánica, UASD. </w:t>
      </w:r>
    </w:p>
    <w:p w14:paraId="78ECF6A3" w14:textId="2DB72E08"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1987</w:t>
      </w:r>
      <w:r w:rsidR="00A82042">
        <w:rPr>
          <w:sz w:val="24"/>
          <w:szCs w:val="24"/>
          <w:lang w:val="es-ES_tradnl"/>
        </w:rPr>
        <w:t xml:space="preserve"> </w:t>
      </w:r>
      <w:r w:rsidRPr="00A82042">
        <w:rPr>
          <w:sz w:val="24"/>
          <w:szCs w:val="24"/>
          <w:lang w:val="es-ES_tradnl"/>
        </w:rPr>
        <w:t>Consultora de las Naciones Unidas.</w:t>
      </w:r>
    </w:p>
    <w:p w14:paraId="35BEC114" w14:textId="6D8A8786"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1991-1992</w:t>
      </w:r>
      <w:r w:rsidR="00A82042">
        <w:rPr>
          <w:sz w:val="24"/>
          <w:szCs w:val="24"/>
          <w:lang w:val="es-ES_tradnl"/>
        </w:rPr>
        <w:t xml:space="preserve"> </w:t>
      </w:r>
      <w:r w:rsidRPr="00A82042">
        <w:rPr>
          <w:sz w:val="24"/>
          <w:szCs w:val="24"/>
          <w:lang w:val="es-ES_tradnl"/>
        </w:rPr>
        <w:t>Coordinadora responsable del proyecto Biodiversidad costera y marina de la República Dominicana.</w:t>
      </w:r>
    </w:p>
    <w:p w14:paraId="4EB30DD8" w14:textId="5E552189" w:rsidR="00966BB4"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1995-1999 Coordinadora Nacional del programa de Capacitación para maestros en el área costero marina Secretaria</w:t>
      </w:r>
      <w:r w:rsidR="00A82042">
        <w:rPr>
          <w:sz w:val="24"/>
          <w:szCs w:val="24"/>
          <w:lang w:val="es-ES_tradnl"/>
        </w:rPr>
        <w:t xml:space="preserve"> </w:t>
      </w:r>
      <w:r w:rsidRPr="00A82042">
        <w:rPr>
          <w:sz w:val="24"/>
          <w:szCs w:val="24"/>
          <w:lang w:val="es-ES_tradnl"/>
        </w:rPr>
        <w:t>de Estados de Educación y Cultura y UASD.</w:t>
      </w:r>
    </w:p>
    <w:p w14:paraId="6068A555" w14:textId="41403DCF"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1996 -Embajadora, encargada de la División de  Medio Ambiente, Ciencia y Tecnología del Ministerio de Relaciones Exteriores de la República Dominicana</w:t>
      </w:r>
    </w:p>
    <w:p w14:paraId="52898349" w14:textId="7777777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1998-2000 Coordinadora Responsable del Proyecto Legislación Costero y Marina de la República Dominicana.</w:t>
      </w:r>
    </w:p>
    <w:p w14:paraId="7CBD9974" w14:textId="4E06665E" w:rsidR="00966BB4" w:rsidRPr="00A82042"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15.-</w:t>
      </w:r>
      <w:r w:rsidR="00A941E6">
        <w:rPr>
          <w:lang w:val="es-ES_tradnl"/>
        </w:rPr>
        <w:tab/>
      </w:r>
      <w:r w:rsidRPr="000A71F4">
        <w:rPr>
          <w:lang w:val="es-ES_tradnl"/>
        </w:rPr>
        <w:t>RECONOCIMIENTOS</w:t>
      </w:r>
    </w:p>
    <w:p w14:paraId="10B4E510" w14:textId="1405B775"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1981</w:t>
      </w:r>
      <w:r w:rsidR="00A82042">
        <w:rPr>
          <w:sz w:val="24"/>
          <w:szCs w:val="24"/>
          <w:lang w:val="es-ES_tradnl"/>
        </w:rPr>
        <w:t xml:space="preserve"> </w:t>
      </w:r>
      <w:r w:rsidRPr="00A82042">
        <w:rPr>
          <w:sz w:val="24"/>
          <w:szCs w:val="24"/>
          <w:lang w:val="es-ES_tradnl"/>
        </w:rPr>
        <w:t>Reconocimiento en premio a la destacada labor de investigación en la República Dominicana, Dirección de Investigaciones Científicas, Universidad Autónoma de Santo Domingo (UASD.) 1981.</w:t>
      </w:r>
    </w:p>
    <w:p w14:paraId="3614AB84" w14:textId="63699034"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1985</w:t>
      </w:r>
      <w:r w:rsidR="00A82042">
        <w:rPr>
          <w:sz w:val="24"/>
          <w:szCs w:val="24"/>
          <w:lang w:val="es-ES_tradnl"/>
        </w:rPr>
        <w:t xml:space="preserve"> </w:t>
      </w:r>
      <w:r w:rsidRPr="00A82042">
        <w:rPr>
          <w:sz w:val="24"/>
          <w:szCs w:val="24"/>
          <w:lang w:val="es-ES_tradnl"/>
        </w:rPr>
        <w:t>Reconocimiento por la constante  y valiosa labor en favor de la conservación de los recursos naturales -declarada como protectora de la Naturaleza.</w:t>
      </w:r>
    </w:p>
    <w:p w14:paraId="5204C8BC" w14:textId="77777777"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Reconocimiento otorgado por el Instituto de Bio- Conservación de la República Dominicano.</w:t>
      </w:r>
    </w:p>
    <w:p w14:paraId="3582A3AC" w14:textId="73658B3C"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1997</w:t>
      </w:r>
      <w:r w:rsidR="00A82042">
        <w:rPr>
          <w:sz w:val="24"/>
          <w:szCs w:val="24"/>
          <w:lang w:val="es-ES_tradnl"/>
        </w:rPr>
        <w:t xml:space="preserve"> </w:t>
      </w:r>
      <w:r w:rsidRPr="00A82042">
        <w:rPr>
          <w:sz w:val="24"/>
          <w:szCs w:val="24"/>
          <w:lang w:val="es-ES_tradnl"/>
        </w:rPr>
        <w:t>Profesora Meritoria de la Universidad Autónoma de Santo Domingo (UASD)</w:t>
      </w:r>
    </w:p>
    <w:p w14:paraId="7716A6CB" w14:textId="24CDDC3E" w:rsidR="00966BB4" w:rsidRPr="00A82042"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16.- IDIOMAS</w:t>
      </w:r>
    </w:p>
    <w:p w14:paraId="00886182" w14:textId="19C911BB" w:rsidR="00966BB4" w:rsidRPr="00A82042" w:rsidRDefault="00966BB4" w:rsidP="00A82042">
      <w:pPr>
        <w:pStyle w:val="BodyText"/>
        <w:tabs>
          <w:tab w:val="left" w:pos="7202"/>
        </w:tabs>
        <w:spacing w:after="120"/>
        <w:ind w:left="102" w:right="198"/>
        <w:rPr>
          <w:sz w:val="24"/>
          <w:szCs w:val="24"/>
          <w:lang w:val="es-ES_tradnl"/>
        </w:rPr>
      </w:pPr>
      <w:r w:rsidRPr="00A82042">
        <w:rPr>
          <w:sz w:val="24"/>
          <w:szCs w:val="24"/>
          <w:lang w:val="es-ES_tradnl"/>
        </w:rPr>
        <w:t>Español, inglés, Francés; Chino Mandarin,</w:t>
      </w:r>
    </w:p>
    <w:p w14:paraId="0B11766C" w14:textId="6BB55CC5" w:rsidR="00966BB4" w:rsidRPr="000A71F4"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17.</w:t>
      </w:r>
      <w:r w:rsidRPr="00A941E6">
        <w:rPr>
          <w:lang w:val="es-ES_tradnl"/>
        </w:rPr>
        <w:t xml:space="preserve"> </w:t>
      </w:r>
      <w:r w:rsidR="00A941E6">
        <w:rPr>
          <w:lang w:val="es-ES_tradnl"/>
        </w:rPr>
        <w:tab/>
      </w:r>
      <w:r w:rsidRPr="000A71F4">
        <w:rPr>
          <w:lang w:val="es-ES_tradnl"/>
        </w:rPr>
        <w:t>PROYECTOS</w:t>
      </w:r>
      <w:r w:rsidRPr="000A71F4">
        <w:rPr>
          <w:lang w:val="es-ES_tradnl"/>
        </w:rPr>
        <w:tab/>
        <w:t>EJECUTADOS.</w:t>
      </w:r>
    </w:p>
    <w:p w14:paraId="5BA73311" w14:textId="77777777" w:rsidR="00966BB4" w:rsidRPr="00A941E6" w:rsidRDefault="00966BB4" w:rsidP="00A941E6">
      <w:pPr>
        <w:pStyle w:val="BodyText"/>
        <w:tabs>
          <w:tab w:val="left" w:pos="7202"/>
        </w:tabs>
        <w:spacing w:after="120"/>
        <w:ind w:left="102" w:right="198"/>
        <w:rPr>
          <w:sz w:val="24"/>
          <w:szCs w:val="24"/>
          <w:lang w:val="es-ES_tradnl"/>
        </w:rPr>
      </w:pPr>
      <w:r w:rsidRPr="00A941E6">
        <w:rPr>
          <w:sz w:val="24"/>
          <w:szCs w:val="24"/>
          <w:lang w:val="es-ES_tradnl"/>
        </w:rPr>
        <w:t>Evaluación de los manglares de la República Dominicana.</w:t>
      </w:r>
    </w:p>
    <w:p w14:paraId="2F7204B3" w14:textId="77777777" w:rsidR="00966BB4" w:rsidRPr="00A941E6" w:rsidRDefault="00966BB4" w:rsidP="00A941E6">
      <w:pPr>
        <w:pStyle w:val="BodyText"/>
        <w:tabs>
          <w:tab w:val="left" w:pos="7202"/>
        </w:tabs>
        <w:spacing w:after="120"/>
        <w:ind w:left="102" w:right="198"/>
        <w:rPr>
          <w:sz w:val="24"/>
          <w:szCs w:val="24"/>
          <w:lang w:val="es-ES_tradnl"/>
        </w:rPr>
      </w:pPr>
      <w:r w:rsidRPr="00A941E6">
        <w:rPr>
          <w:sz w:val="24"/>
          <w:szCs w:val="24"/>
          <w:lang w:val="es-ES_tradnl"/>
        </w:rPr>
        <w:t>Elaboración de material didáctico para la educación ambiental en la zona costera en la República Dominicana.</w:t>
      </w:r>
    </w:p>
    <w:p w14:paraId="44EF1DF3" w14:textId="77777777" w:rsidR="00966BB4" w:rsidRPr="00A941E6" w:rsidRDefault="00966BB4" w:rsidP="00A941E6">
      <w:pPr>
        <w:pStyle w:val="BodyText"/>
        <w:tabs>
          <w:tab w:val="left" w:pos="7202"/>
        </w:tabs>
        <w:spacing w:after="120"/>
        <w:ind w:left="102" w:right="198"/>
        <w:rPr>
          <w:sz w:val="24"/>
          <w:szCs w:val="24"/>
          <w:lang w:val="es-ES_tradnl"/>
        </w:rPr>
      </w:pPr>
      <w:r w:rsidRPr="00A941E6">
        <w:rPr>
          <w:sz w:val="24"/>
          <w:szCs w:val="24"/>
          <w:lang w:val="es-ES_tradnl"/>
        </w:rPr>
        <w:t>Proyecto piloto para la restauración de los manglares y la vegetación costera en la República Dominicana.</w:t>
      </w:r>
    </w:p>
    <w:p w14:paraId="1915D3FA" w14:textId="77777777" w:rsidR="00966BB4" w:rsidRPr="00A941E6" w:rsidRDefault="00966BB4" w:rsidP="00A941E6">
      <w:pPr>
        <w:pStyle w:val="BodyText"/>
        <w:tabs>
          <w:tab w:val="left" w:pos="7202"/>
        </w:tabs>
        <w:spacing w:after="120"/>
        <w:ind w:left="102" w:right="198"/>
        <w:rPr>
          <w:sz w:val="24"/>
          <w:szCs w:val="24"/>
          <w:lang w:val="es-ES_tradnl"/>
        </w:rPr>
      </w:pPr>
      <w:r w:rsidRPr="00A941E6">
        <w:rPr>
          <w:sz w:val="24"/>
          <w:szCs w:val="24"/>
          <w:lang w:val="es-ES_tradnl"/>
        </w:rPr>
        <w:t>Proyecto de Capacitación para Maestros en la Provincia de Monte Cristi Proyecto de la Biodiversidad costera y marina de la República Dominicana. Proyecto de la Biodiversidad Costero Marina de la Provincia de Monte Cristi Proyecto de la Legislación Costero Marina de la República Dominicana Humedales Ribereños del Cinturón Verde de la Ciudad de Santo Domingo.</w:t>
      </w:r>
    </w:p>
    <w:p w14:paraId="2ABEFF0D" w14:textId="77777777" w:rsidR="00966BB4" w:rsidRPr="00A941E6" w:rsidRDefault="00966BB4" w:rsidP="00A941E6">
      <w:pPr>
        <w:pStyle w:val="BodyText"/>
        <w:tabs>
          <w:tab w:val="left" w:pos="7202"/>
        </w:tabs>
        <w:spacing w:after="120"/>
        <w:ind w:left="102" w:right="198"/>
        <w:rPr>
          <w:sz w:val="24"/>
          <w:szCs w:val="24"/>
          <w:lang w:val="es-ES_tradnl"/>
        </w:rPr>
      </w:pPr>
      <w:r w:rsidRPr="00A941E6">
        <w:rPr>
          <w:sz w:val="24"/>
          <w:szCs w:val="24"/>
          <w:lang w:val="es-ES_tradnl"/>
        </w:rPr>
        <w:t>Manejo Integrado Costero Marino de las provincias de Azua y Barahona, Rep. Dom. (Consultora).</w:t>
      </w:r>
    </w:p>
    <w:p w14:paraId="5065210B" w14:textId="3FB302D0" w:rsidR="00966BB4" w:rsidRPr="00A941E6" w:rsidRDefault="00966BB4" w:rsidP="00A941E6">
      <w:pPr>
        <w:pStyle w:val="Heading1"/>
        <w:tabs>
          <w:tab w:val="clear" w:pos="1247"/>
          <w:tab w:val="clear" w:pos="1814"/>
          <w:tab w:val="clear" w:pos="2381"/>
          <w:tab w:val="clear" w:pos="2948"/>
          <w:tab w:val="clear" w:pos="3515"/>
          <w:tab w:val="left" w:pos="624"/>
        </w:tabs>
        <w:ind w:left="624" w:right="96" w:hanging="624"/>
        <w:rPr>
          <w:lang w:val="es-ES_tradnl"/>
        </w:rPr>
      </w:pPr>
      <w:r w:rsidRPr="000A71F4">
        <w:rPr>
          <w:lang w:val="es-ES_tradnl"/>
        </w:rPr>
        <w:t xml:space="preserve">18.- </w:t>
      </w:r>
      <w:r w:rsidR="00A941E6">
        <w:rPr>
          <w:lang w:val="es-ES_tradnl"/>
        </w:rPr>
        <w:tab/>
      </w:r>
      <w:r w:rsidRPr="000A71F4">
        <w:rPr>
          <w:lang w:val="es-ES_tradnl"/>
        </w:rPr>
        <w:t>PUBLICACIONES CIENTIFICAS</w:t>
      </w:r>
    </w:p>
    <w:p w14:paraId="52B1878D" w14:textId="763EA926"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1977</w:t>
      </w:r>
      <w:r w:rsidRPr="00A941E6">
        <w:rPr>
          <w:sz w:val="24"/>
          <w:szCs w:val="24"/>
          <w:lang w:val="es-ES_tradnl"/>
        </w:rPr>
        <w:tab/>
        <w:t>Nuevos Crustáceos para el Catálogo del Centro de Investigaciones de Biología Marina (CIBIMA). Naturalista No. 3/77.</w:t>
      </w:r>
    </w:p>
    <w:p w14:paraId="3758B543" w14:textId="5CEBFCEE"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1977 </w:t>
      </w:r>
      <w:r w:rsidR="00A941E6">
        <w:rPr>
          <w:sz w:val="24"/>
          <w:szCs w:val="24"/>
          <w:lang w:val="es-ES_tradnl"/>
        </w:rPr>
        <w:tab/>
      </w:r>
      <w:r w:rsidRPr="00A941E6">
        <w:rPr>
          <w:sz w:val="24"/>
          <w:szCs w:val="24"/>
          <w:lang w:val="es-ES_tradnl"/>
        </w:rPr>
        <w:t>Notas sobre los Manglares del Sur de la República Dominicana. Trabajo presentado en la XIII Reunión de la Asociación de los Laboratorios Marinos del Caribe (AIMLC). Colombia.  Octubre de 1977</w:t>
      </w:r>
    </w:p>
    <w:p w14:paraId="560DA12D" w14:textId="6453267A"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1977 </w:t>
      </w:r>
      <w:r w:rsidR="00A941E6">
        <w:rPr>
          <w:sz w:val="24"/>
          <w:szCs w:val="24"/>
          <w:lang w:val="es-ES_tradnl"/>
        </w:rPr>
        <w:tab/>
      </w:r>
      <w:r w:rsidRPr="00A941E6">
        <w:rPr>
          <w:sz w:val="24"/>
          <w:szCs w:val="24"/>
          <w:lang w:val="es-ES_tradnl"/>
        </w:rPr>
        <w:t>Los Manglares del Sur y su Conservación. Del libro Conservación Ecodesarrollo. Editora UASD., Santo Domingo, Rep. Dom.</w:t>
      </w:r>
    </w:p>
    <w:p w14:paraId="185B6F3C" w14:textId="19F2A1F8"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1977</w:t>
      </w:r>
      <w:r w:rsidRPr="00A941E6">
        <w:rPr>
          <w:sz w:val="24"/>
          <w:szCs w:val="24"/>
          <w:lang w:val="es-ES_tradnl"/>
        </w:rPr>
        <w:tab/>
        <w:t>Notas sobre el  Ecologia del Lago Enriquillo. Del libro Conservación y Ecodesarrollo. Editora UASD. Santo Domingo, D. N.</w:t>
      </w:r>
    </w:p>
    <w:p w14:paraId="1D49341A" w14:textId="64F8055D" w:rsidR="00966BB4" w:rsidRPr="00A941E6" w:rsidRDefault="00966BB4" w:rsidP="00C640D0">
      <w:pPr>
        <w:pStyle w:val="BodyText"/>
        <w:tabs>
          <w:tab w:val="left" w:pos="1037"/>
        </w:tabs>
        <w:spacing w:after="160"/>
        <w:ind w:left="811" w:hanging="709"/>
        <w:rPr>
          <w:sz w:val="24"/>
          <w:szCs w:val="24"/>
          <w:lang w:val="es-ES_tradnl"/>
        </w:rPr>
      </w:pPr>
      <w:r w:rsidRPr="00A941E6">
        <w:rPr>
          <w:sz w:val="24"/>
          <w:szCs w:val="24"/>
          <w:lang w:val="es-ES_tradnl"/>
        </w:rPr>
        <w:t>1978</w:t>
      </w:r>
      <w:r w:rsidRPr="00A941E6">
        <w:rPr>
          <w:sz w:val="24"/>
          <w:szCs w:val="24"/>
          <w:lang w:val="es-ES_tradnl"/>
        </w:rPr>
        <w:tab/>
        <w:t>Adiciones a la Flora  Marina Bentónica  Macrocópica de la República Dominicana. Contribuciones CIBIMA- UASD.</w:t>
      </w:r>
    </w:p>
    <w:p w14:paraId="3FAD587D" w14:textId="0C3C7120"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1978 </w:t>
      </w:r>
      <w:r w:rsidR="00A941E6">
        <w:rPr>
          <w:sz w:val="24"/>
          <w:szCs w:val="24"/>
          <w:lang w:val="es-ES_tradnl"/>
        </w:rPr>
        <w:tab/>
      </w:r>
      <w:r w:rsidRPr="00A941E6">
        <w:rPr>
          <w:sz w:val="24"/>
          <w:szCs w:val="24"/>
          <w:lang w:val="es-ES_tradnl"/>
        </w:rPr>
        <w:t>Terminos Utiles en Botánica Marina, Ingles- Español. Contribuciones, CIBIMA- UASD.</w:t>
      </w:r>
    </w:p>
    <w:p w14:paraId="46A8A2F5" w14:textId="05CC9DCA"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1978</w:t>
      </w:r>
      <w:r w:rsidRPr="00A941E6">
        <w:rPr>
          <w:sz w:val="24"/>
          <w:szCs w:val="24"/>
          <w:lang w:val="es-ES_tradnl"/>
        </w:rPr>
        <w:tab/>
        <w:t>Orquideas Epífitas en Mangles, de la zona de Sabana de la Mar y Miches, República Dominicana, Naturalista Postal.</w:t>
      </w:r>
    </w:p>
    <w:p w14:paraId="2EB53BF9" w14:textId="15CDF499"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1979</w:t>
      </w:r>
      <w:r w:rsidRPr="00A941E6">
        <w:rPr>
          <w:sz w:val="24"/>
          <w:szCs w:val="24"/>
          <w:lang w:val="es-ES_tradnl"/>
        </w:rPr>
        <w:tab/>
        <w:t>Ambientes que requieren protección especial en la República Dominicana, Conservación y Ecodesarrollo. Editora UASD. Santo Domingo, Republica Dominicana.</w:t>
      </w:r>
    </w:p>
    <w:p w14:paraId="67884268" w14:textId="7C6837F5" w:rsidR="00966BB4" w:rsidRPr="00A941E6" w:rsidRDefault="00966BB4" w:rsidP="00C640D0">
      <w:pPr>
        <w:pStyle w:val="BodyText"/>
        <w:tabs>
          <w:tab w:val="left" w:pos="1037"/>
        </w:tabs>
        <w:spacing w:after="160"/>
        <w:ind w:left="811" w:hanging="709"/>
        <w:rPr>
          <w:sz w:val="24"/>
          <w:szCs w:val="24"/>
          <w:lang w:val="es-ES_tradnl"/>
        </w:rPr>
      </w:pPr>
      <w:r w:rsidRPr="00A941E6">
        <w:rPr>
          <w:sz w:val="24"/>
          <w:szCs w:val="24"/>
          <w:lang w:val="es-ES_tradnl"/>
        </w:rPr>
        <w:t>1979</w:t>
      </w:r>
      <w:r w:rsidRPr="00A941E6">
        <w:rPr>
          <w:sz w:val="24"/>
          <w:szCs w:val="24"/>
          <w:lang w:val="es-ES_tradnl"/>
        </w:rPr>
        <w:tab/>
        <w:t>Notas Ecológicas sobre los Cayos Siete Hermanos. Contribuciones, CIBIMA- UASD.</w:t>
      </w:r>
    </w:p>
    <w:p w14:paraId="5129A215" w14:textId="192D5D7D"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1979</w:t>
      </w:r>
      <w:r w:rsidRPr="00A941E6">
        <w:rPr>
          <w:sz w:val="24"/>
          <w:szCs w:val="24"/>
          <w:lang w:val="es-ES_tradnl"/>
        </w:rPr>
        <w:tab/>
        <w:t>Los Manglares de la Zona de Miches y Sabana de la Mar. Academia de Ciencia de la República Dominicana</w:t>
      </w:r>
      <w:r w:rsidRPr="00A941E6">
        <w:rPr>
          <w:sz w:val="24"/>
          <w:szCs w:val="24"/>
          <w:lang w:val="es-ES_tradnl"/>
        </w:rPr>
        <w:tab/>
        <w:t>(Anuario).</w:t>
      </w:r>
    </w:p>
    <w:p w14:paraId="1504D16B" w14:textId="67196619"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1981</w:t>
      </w:r>
      <w:r w:rsidRPr="00A941E6">
        <w:rPr>
          <w:sz w:val="24"/>
          <w:szCs w:val="24"/>
          <w:lang w:val="es-ES_tradnl"/>
        </w:rPr>
        <w:tab/>
        <w:t>Los Manglares de Puerto Alejandro y Puerto Viejo en el Sur de la República Dominicana, de los  huracanes David y Allen. Contribuciones CIBIMA-UASD.</w:t>
      </w:r>
    </w:p>
    <w:p w14:paraId="36FD67B4" w14:textId="7DDEF943"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1981</w:t>
      </w:r>
      <w:r w:rsidRPr="00A941E6">
        <w:rPr>
          <w:sz w:val="24"/>
          <w:szCs w:val="24"/>
          <w:lang w:val="es-ES_tradnl"/>
        </w:rPr>
        <w:tab/>
        <w:t>Estudio sobre la Productividad de la Thalassia testudinum Foenig , en la costa Sur de la República Dominicana. Contribuciones, CIBIMA-UASD. Santo Domingo, Rep. Dom.</w:t>
      </w:r>
    </w:p>
    <w:p w14:paraId="7A7ECA85" w14:textId="3A2F1F57"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1982</w:t>
      </w:r>
      <w:r w:rsidRPr="00A941E6">
        <w:rPr>
          <w:sz w:val="24"/>
          <w:szCs w:val="24"/>
          <w:lang w:val="es-ES_tradnl"/>
        </w:rPr>
        <w:tab/>
        <w:t>Manglar Enano en la República Dominicana. Naturalista Postal 13/ 82. Santo Domingo, República Dominicana.</w:t>
      </w:r>
    </w:p>
    <w:p w14:paraId="0C7CC73A" w14:textId="6CF61F3F"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1983</w:t>
      </w:r>
      <w:r w:rsidRPr="00A941E6">
        <w:rPr>
          <w:sz w:val="24"/>
          <w:szCs w:val="24"/>
          <w:lang w:val="es-ES_tradnl"/>
        </w:rPr>
        <w:tab/>
        <w:t>Caracteristicas de los manglares ribereños del Este y Sur de la República</w:t>
      </w:r>
      <w:r w:rsidR="00A941E6">
        <w:rPr>
          <w:sz w:val="24"/>
          <w:szCs w:val="24"/>
          <w:lang w:val="es-ES_tradnl"/>
        </w:rPr>
        <w:t xml:space="preserve"> </w:t>
      </w:r>
      <w:r w:rsidRPr="00A941E6">
        <w:rPr>
          <w:sz w:val="24"/>
          <w:szCs w:val="24"/>
          <w:lang w:val="es-ES_tradnl"/>
        </w:rPr>
        <w:t>Contribuciones, CIBIMA- UASD. Santo Domingo, República Dominicana.</w:t>
      </w:r>
    </w:p>
    <w:p w14:paraId="031B7120" w14:textId="47A904EF"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1983</w:t>
      </w:r>
      <w:r w:rsidRPr="00A941E6">
        <w:rPr>
          <w:sz w:val="24"/>
          <w:szCs w:val="24"/>
          <w:lang w:val="es-ES_tradnl"/>
        </w:rPr>
        <w:tab/>
        <w:t>Laguna  Redonda . Informe de una expedición . Centro de Investigaciones de Biologia Marina (CIBIMA)-  UASD. Santo Domingo. Repeublica Dominicana.</w:t>
      </w:r>
    </w:p>
    <w:p w14:paraId="3DF5A0D1" w14:textId="6016041F"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1984</w:t>
      </w:r>
      <w:r w:rsidRPr="00A941E6">
        <w:rPr>
          <w:sz w:val="24"/>
          <w:szCs w:val="24"/>
          <w:lang w:val="es-ES_tradnl"/>
        </w:rPr>
        <w:tab/>
        <w:t>Los Manglares de la República Dominicana. caracterización de su estructura y factores que determinan su desarrollo. Contribuciones. CIBIMA- UASD.,</w:t>
      </w:r>
      <w:r w:rsidR="00A941E6">
        <w:rPr>
          <w:sz w:val="24"/>
          <w:szCs w:val="24"/>
          <w:lang w:val="es-ES_tradnl"/>
        </w:rPr>
        <w:t xml:space="preserve"> </w:t>
      </w:r>
      <w:r w:rsidRPr="00A941E6">
        <w:rPr>
          <w:sz w:val="24"/>
          <w:szCs w:val="24"/>
          <w:lang w:val="es-ES_tradnl"/>
        </w:rPr>
        <w:t>Santo Domingo, República Dominicana.</w:t>
      </w:r>
    </w:p>
    <w:p w14:paraId="6267D458" w14:textId="39199B4A"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1984 </w:t>
      </w:r>
      <w:r w:rsidR="00A941E6">
        <w:rPr>
          <w:sz w:val="24"/>
          <w:szCs w:val="24"/>
          <w:lang w:val="es-ES_tradnl"/>
        </w:rPr>
        <w:tab/>
      </w:r>
      <w:r w:rsidRPr="00A941E6">
        <w:rPr>
          <w:sz w:val="24"/>
          <w:szCs w:val="24"/>
          <w:lang w:val="es-ES_tradnl"/>
        </w:rPr>
        <w:t>La Flora de la Lagúna de Oviedo. Contribuciones. CIBIMA- UASD. Santo Domingo República Dominicana.</w:t>
      </w:r>
    </w:p>
    <w:p w14:paraId="699E7D3F" w14:textId="0229BE2B"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1985</w:t>
      </w:r>
      <w:r w:rsidRPr="00A941E6">
        <w:rPr>
          <w:sz w:val="24"/>
          <w:szCs w:val="24"/>
          <w:lang w:val="es-ES_tradnl"/>
        </w:rPr>
        <w:tab/>
        <w:t>Aves más comunes reportadas en los manglares de la República Dominicana. Centro de Investigaciones de</w:t>
      </w:r>
      <w:r w:rsidR="00A941E6">
        <w:rPr>
          <w:sz w:val="24"/>
          <w:szCs w:val="24"/>
          <w:lang w:val="es-ES_tradnl"/>
        </w:rPr>
        <w:t xml:space="preserve"> </w:t>
      </w:r>
      <w:r w:rsidRPr="00A941E6">
        <w:rPr>
          <w:sz w:val="24"/>
          <w:szCs w:val="24"/>
          <w:lang w:val="es-ES_tradnl"/>
        </w:rPr>
        <w:t>Biologia Marina. Santo Domingo, Re´publica Dominicana.</w:t>
      </w:r>
    </w:p>
    <w:p w14:paraId="703102D4" w14:textId="0CE960A8"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1985</w:t>
      </w:r>
      <w:r w:rsidRPr="00A941E6">
        <w:rPr>
          <w:sz w:val="24"/>
          <w:szCs w:val="24"/>
          <w:lang w:val="es-ES_tradnl"/>
        </w:rPr>
        <w:tab/>
        <w:t>Bibliografia sobre los Manglares de la Republica Dominicana. Primera Parte.</w:t>
      </w:r>
      <w:r w:rsidR="00A941E6">
        <w:rPr>
          <w:sz w:val="24"/>
          <w:szCs w:val="24"/>
          <w:lang w:val="es-ES_tradnl"/>
        </w:rPr>
        <w:t xml:space="preserve"> </w:t>
      </w:r>
      <w:r w:rsidRPr="00A941E6">
        <w:rPr>
          <w:sz w:val="24"/>
          <w:szCs w:val="24"/>
          <w:lang w:val="es-ES_tradnl"/>
        </w:rPr>
        <w:t>Contribuciones.</w:t>
      </w:r>
      <w:r w:rsidR="00A941E6">
        <w:rPr>
          <w:sz w:val="24"/>
          <w:szCs w:val="24"/>
          <w:lang w:val="es-ES_tradnl"/>
        </w:rPr>
        <w:t xml:space="preserve"> </w:t>
      </w:r>
      <w:r w:rsidRPr="00A941E6">
        <w:rPr>
          <w:sz w:val="24"/>
          <w:szCs w:val="24"/>
          <w:lang w:val="es-ES_tradnl"/>
        </w:rPr>
        <w:t>CIBIMA-UASD. Santo Domingo, República Dominicana.</w:t>
      </w:r>
    </w:p>
    <w:p w14:paraId="38B02A15" w14:textId="28921221"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1986</w:t>
      </w:r>
      <w:r w:rsidRPr="00A941E6">
        <w:rPr>
          <w:sz w:val="24"/>
          <w:szCs w:val="24"/>
          <w:lang w:val="es-ES_tradnl"/>
        </w:rPr>
        <w:tab/>
        <w:t>La Bahia de San Lorenzo, su flora y su fauna. Primera Parte. Contribuciones.</w:t>
      </w:r>
      <w:r w:rsidR="00A941E6">
        <w:rPr>
          <w:sz w:val="24"/>
          <w:szCs w:val="24"/>
          <w:lang w:val="es-ES_tradnl"/>
        </w:rPr>
        <w:t xml:space="preserve"> </w:t>
      </w:r>
      <w:r w:rsidR="00A941E6">
        <w:rPr>
          <w:sz w:val="24"/>
          <w:szCs w:val="24"/>
          <w:lang w:val="es-ES_tradnl"/>
        </w:rPr>
        <w:br/>
      </w:r>
      <w:r w:rsidRPr="00A941E6">
        <w:rPr>
          <w:sz w:val="24"/>
          <w:szCs w:val="24"/>
          <w:lang w:val="es-ES_tradnl"/>
        </w:rPr>
        <w:t>CIBIMA- UASD.</w:t>
      </w:r>
      <w:r w:rsidR="00A941E6">
        <w:rPr>
          <w:sz w:val="24"/>
          <w:szCs w:val="24"/>
          <w:lang w:val="es-ES_tradnl"/>
        </w:rPr>
        <w:t xml:space="preserve"> </w:t>
      </w:r>
      <w:r w:rsidRPr="00A941E6">
        <w:rPr>
          <w:sz w:val="24"/>
          <w:szCs w:val="24"/>
          <w:lang w:val="es-ES_tradnl"/>
        </w:rPr>
        <w:t>Santo Domingo,República Dominicana.</w:t>
      </w:r>
    </w:p>
    <w:p w14:paraId="7EA1CAEF" w14:textId="335547FC"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1988</w:t>
      </w:r>
      <w:r w:rsidRPr="00A941E6">
        <w:rPr>
          <w:sz w:val="24"/>
          <w:szCs w:val="24"/>
          <w:lang w:val="es-ES_tradnl"/>
        </w:rPr>
        <w:tab/>
        <w:t>Ecosistemas Marinos y Costeros Estudiados en Areas Protegidas de la República</w:t>
      </w:r>
      <w:r w:rsidR="00A941E6">
        <w:rPr>
          <w:sz w:val="24"/>
          <w:szCs w:val="24"/>
          <w:lang w:val="es-ES_tradnl"/>
        </w:rPr>
        <w:t xml:space="preserve"> </w:t>
      </w:r>
      <w:r w:rsidRPr="00A941E6">
        <w:rPr>
          <w:sz w:val="24"/>
          <w:szCs w:val="24"/>
          <w:lang w:val="es-ES_tradnl"/>
        </w:rPr>
        <w:t>Dominicana. FAO</w:t>
      </w:r>
    </w:p>
    <w:p w14:paraId="4CC62A39" w14:textId="69B7561A"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1991</w:t>
      </w:r>
      <w:r w:rsidRPr="00A941E6">
        <w:rPr>
          <w:sz w:val="24"/>
          <w:szCs w:val="24"/>
          <w:lang w:val="es-ES_tradnl"/>
        </w:rPr>
        <w:tab/>
        <w:t>Flora y Fauna Estuarina de los rios Yaque del Norte, Gran Lagúna, Nagua, Soco y Ocoa de la República Dominicana. Contribuciones. CIBIMA UASD. Santo Domingo, República Dominicana.</w:t>
      </w:r>
    </w:p>
    <w:p w14:paraId="4151A4A8" w14:textId="292136F4"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1991</w:t>
      </w:r>
      <w:r w:rsidRPr="00A941E6">
        <w:rPr>
          <w:sz w:val="24"/>
          <w:szCs w:val="24"/>
          <w:lang w:val="es-ES_tradnl"/>
        </w:rPr>
        <w:tab/>
        <w:t>Tecnicas de Reproducción y adaptación de mangles en la República Dominicana.</w:t>
      </w:r>
      <w:r w:rsidR="00A941E6">
        <w:rPr>
          <w:sz w:val="24"/>
          <w:szCs w:val="24"/>
          <w:lang w:val="es-ES_tradnl"/>
        </w:rPr>
        <w:t xml:space="preserve"> </w:t>
      </w:r>
      <w:r w:rsidRPr="00A941E6">
        <w:rPr>
          <w:sz w:val="24"/>
          <w:szCs w:val="24"/>
          <w:lang w:val="es-ES_tradnl"/>
        </w:rPr>
        <w:t>Contribuciones CIBIMA-UASD.  Santo Domigno, República Dominicana.</w:t>
      </w:r>
    </w:p>
    <w:p w14:paraId="0DD8835C" w14:textId="651FB009"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1992</w:t>
      </w:r>
      <w:r w:rsidRPr="00A941E6">
        <w:rPr>
          <w:sz w:val="24"/>
          <w:szCs w:val="24"/>
          <w:lang w:val="es-ES_tradnl"/>
        </w:rPr>
        <w:tab/>
        <w:t>Informe sobre la Biodiversidad Costera y Marina en la República Dominicana.</w:t>
      </w:r>
      <w:r w:rsidR="00A941E6">
        <w:rPr>
          <w:sz w:val="24"/>
          <w:szCs w:val="24"/>
          <w:lang w:val="es-ES_tradnl"/>
        </w:rPr>
        <w:t xml:space="preserve"> </w:t>
      </w:r>
      <w:r w:rsidRPr="00A941E6">
        <w:rPr>
          <w:sz w:val="24"/>
          <w:szCs w:val="24"/>
          <w:lang w:val="es-ES_tradnl"/>
        </w:rPr>
        <w:t>Centro de Investigaciones de Biologia Marina, Universidad Autónoma de Santo Domingo.</w:t>
      </w:r>
    </w:p>
    <w:p w14:paraId="554B62FA" w14:textId="77777777" w:rsidR="00966BB4" w:rsidRPr="00A941E6" w:rsidRDefault="00966BB4" w:rsidP="00C640D0">
      <w:pPr>
        <w:pStyle w:val="BodyText"/>
        <w:tabs>
          <w:tab w:val="left" w:pos="1037"/>
        </w:tabs>
        <w:spacing w:after="160"/>
        <w:ind w:left="811" w:hanging="709"/>
        <w:rPr>
          <w:sz w:val="24"/>
          <w:szCs w:val="24"/>
          <w:lang w:val="es-ES_tradnl"/>
        </w:rPr>
      </w:pPr>
      <w:r w:rsidRPr="00A941E6">
        <w:rPr>
          <w:sz w:val="24"/>
          <w:szCs w:val="24"/>
          <w:lang w:val="es-ES_tradnl"/>
        </w:rPr>
        <w:t>1992</w:t>
      </w:r>
      <w:r w:rsidRPr="00A941E6">
        <w:rPr>
          <w:sz w:val="24"/>
          <w:szCs w:val="24"/>
          <w:lang w:val="es-ES_tradnl"/>
        </w:rPr>
        <w:tab/>
        <w:t>Jocara Ragonoti, Plaga de los Mangles. Naturalista Postal 12/92. Santo Domingo, República Dominicana.</w:t>
      </w:r>
    </w:p>
    <w:p w14:paraId="3515E1B1" w14:textId="51668463" w:rsidR="00966BB4" w:rsidRPr="00A941E6" w:rsidRDefault="00966BB4" w:rsidP="00C640D0">
      <w:pPr>
        <w:pStyle w:val="BodyText"/>
        <w:tabs>
          <w:tab w:val="left" w:pos="1037"/>
        </w:tabs>
        <w:spacing w:after="160"/>
        <w:ind w:left="811" w:hanging="709"/>
        <w:rPr>
          <w:sz w:val="24"/>
          <w:szCs w:val="24"/>
          <w:lang w:val="es-ES_tradnl"/>
        </w:rPr>
      </w:pPr>
      <w:r w:rsidRPr="00A941E6">
        <w:rPr>
          <w:sz w:val="24"/>
          <w:szCs w:val="24"/>
          <w:lang w:val="es-ES_tradnl"/>
        </w:rPr>
        <w:t>1994</w:t>
      </w:r>
      <w:r w:rsidRPr="00A941E6">
        <w:rPr>
          <w:sz w:val="24"/>
          <w:szCs w:val="24"/>
          <w:lang w:val="es-ES_tradnl"/>
        </w:rPr>
        <w:tab/>
        <w:t>Orquídeas en manglares del Parque Nacional del Este . Naturalista postal, santo Domingo,</w:t>
      </w:r>
      <w:r w:rsidR="00A941E6">
        <w:rPr>
          <w:sz w:val="24"/>
          <w:szCs w:val="24"/>
          <w:lang w:val="es-ES_tradnl"/>
        </w:rPr>
        <w:t xml:space="preserve"> </w:t>
      </w:r>
      <w:r w:rsidRPr="00A941E6">
        <w:rPr>
          <w:sz w:val="24"/>
          <w:szCs w:val="24"/>
          <w:lang w:val="es-ES_tradnl"/>
        </w:rPr>
        <w:t>República Dominicana.</w:t>
      </w:r>
    </w:p>
    <w:p w14:paraId="04976381" w14:textId="0C5AFF10"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1994</w:t>
      </w:r>
      <w:r w:rsidRPr="00A941E6">
        <w:rPr>
          <w:sz w:val="24"/>
          <w:szCs w:val="24"/>
          <w:lang w:val="es-ES_tradnl"/>
        </w:rPr>
        <w:tab/>
        <w:t>El Ecosistema de Manglar en América Latina y la Cuenca del Caribe: Su Manejo y Conservación. Rosential School of Marine and Atmospheric Science, University of Miami, Conservation.  Rosential School of Marine and Atmospheric Science, University of Miami,  Florida.</w:t>
      </w:r>
    </w:p>
    <w:p w14:paraId="7378D76C" w14:textId="789BEED5" w:rsidR="00966BB4" w:rsidRPr="00A941E6" w:rsidRDefault="00966BB4" w:rsidP="00C640D0">
      <w:pPr>
        <w:pStyle w:val="BodyText"/>
        <w:tabs>
          <w:tab w:val="left" w:pos="1037"/>
        </w:tabs>
        <w:spacing w:after="160"/>
        <w:ind w:left="811" w:hanging="709"/>
        <w:rPr>
          <w:sz w:val="24"/>
          <w:szCs w:val="24"/>
          <w:lang w:val="es-ES_tradnl"/>
        </w:rPr>
      </w:pPr>
      <w:r w:rsidRPr="00A941E6">
        <w:rPr>
          <w:sz w:val="24"/>
          <w:szCs w:val="24"/>
          <w:lang w:val="es-ES_tradnl"/>
        </w:rPr>
        <w:t>1994</w:t>
      </w:r>
      <w:r w:rsidRPr="00A941E6">
        <w:rPr>
          <w:sz w:val="24"/>
          <w:szCs w:val="24"/>
          <w:lang w:val="es-ES_tradnl"/>
        </w:rPr>
        <w:tab/>
        <w:t>Los Manglares del Parque Nacional del Este, Su Presente y Pasado.  The Nature Conservancy y PRONATURA. .</w:t>
      </w:r>
    </w:p>
    <w:p w14:paraId="0F3FCB33" w14:textId="68793108"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1995</w:t>
      </w:r>
      <w:r w:rsidRPr="00A941E6">
        <w:rPr>
          <w:sz w:val="24"/>
          <w:szCs w:val="24"/>
          <w:lang w:val="es-ES_tradnl"/>
        </w:rPr>
        <w:tab/>
        <w:t>Primer reporte de manglar relicto situado a unos 18 km. de la línea de marea alta de l a zona costera de Santo Domingo.  Naturalista Postal 2/95.</w:t>
      </w:r>
      <w:r w:rsidR="00A941E6">
        <w:rPr>
          <w:sz w:val="24"/>
          <w:szCs w:val="24"/>
          <w:lang w:val="es-ES_tradnl"/>
        </w:rPr>
        <w:t xml:space="preserve"> </w:t>
      </w:r>
      <w:r w:rsidRPr="00A941E6">
        <w:rPr>
          <w:sz w:val="24"/>
          <w:szCs w:val="24"/>
          <w:lang w:val="es-ES_tradnl"/>
        </w:rPr>
        <w:t>UASD. Sto. Dgo., R.D.</w:t>
      </w:r>
    </w:p>
    <w:p w14:paraId="0A107A3A" w14:textId="1AD29370"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1995  </w:t>
      </w:r>
      <w:r w:rsidR="00A941E6">
        <w:rPr>
          <w:sz w:val="24"/>
          <w:szCs w:val="24"/>
          <w:lang w:val="es-ES_tradnl"/>
        </w:rPr>
        <w:tab/>
      </w:r>
      <w:r w:rsidRPr="00A941E6">
        <w:rPr>
          <w:sz w:val="24"/>
          <w:szCs w:val="24"/>
          <w:lang w:val="es-ES_tradnl"/>
        </w:rPr>
        <w:t>Costas y Mares Dominicanos.  En: Agenda Ambiental Dominicana  No. 3.</w:t>
      </w:r>
      <w:r w:rsidR="00A941E6">
        <w:rPr>
          <w:sz w:val="24"/>
          <w:szCs w:val="24"/>
          <w:lang w:val="es-ES_tradnl"/>
        </w:rPr>
        <w:t xml:space="preserve"> </w:t>
      </w:r>
      <w:r w:rsidRPr="00A941E6">
        <w:rPr>
          <w:sz w:val="24"/>
          <w:szCs w:val="24"/>
          <w:lang w:val="es-ES_tradnl"/>
        </w:rPr>
        <w:t>Editora Buho Santo Domingo, R.D.</w:t>
      </w:r>
      <w:r w:rsidRPr="00A941E6">
        <w:rPr>
          <w:sz w:val="24"/>
          <w:szCs w:val="24"/>
          <w:lang w:val="es-ES_tradnl"/>
        </w:rPr>
        <w:tab/>
        <w:t>7-21pp.</w:t>
      </w:r>
    </w:p>
    <w:p w14:paraId="37D7927A" w14:textId="1B6EE005"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1995 </w:t>
      </w:r>
      <w:r w:rsidR="00A941E6">
        <w:rPr>
          <w:sz w:val="24"/>
          <w:szCs w:val="24"/>
          <w:lang w:val="es-ES_tradnl"/>
        </w:rPr>
        <w:tab/>
      </w:r>
      <w:r w:rsidRPr="00A941E6">
        <w:rPr>
          <w:sz w:val="24"/>
          <w:szCs w:val="24"/>
          <w:lang w:val="es-ES_tradnl"/>
        </w:rPr>
        <w:t>Estudio Preliminar de la Biodiversidad Costera y Marina de la República Dominicana. Editora Alfa &amp; Omega.  Sto. Dgo., R.D.</w:t>
      </w:r>
    </w:p>
    <w:p w14:paraId="0185720E" w14:textId="0794D95D"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 xml:space="preserve">1996 </w:t>
      </w:r>
      <w:r w:rsidR="00A941E6">
        <w:rPr>
          <w:sz w:val="24"/>
          <w:szCs w:val="24"/>
          <w:lang w:val="es-ES_tradnl"/>
        </w:rPr>
        <w:tab/>
      </w:r>
      <w:r w:rsidRPr="00A941E6">
        <w:rPr>
          <w:sz w:val="24"/>
          <w:szCs w:val="24"/>
          <w:lang w:val="es-ES_tradnl"/>
        </w:rPr>
        <w:t>Aspectos Legales e Institucionales de la zona Costero Marina de la República Dominicana. En vías de Publicación.</w:t>
      </w:r>
    </w:p>
    <w:p w14:paraId="64316136" w14:textId="572EC73A"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1997</w:t>
      </w:r>
      <w:r w:rsidR="00A941E6">
        <w:rPr>
          <w:sz w:val="24"/>
          <w:szCs w:val="24"/>
          <w:lang w:val="es-ES_tradnl"/>
        </w:rPr>
        <w:tab/>
      </w:r>
      <w:r w:rsidRPr="00A941E6">
        <w:rPr>
          <w:sz w:val="24"/>
          <w:szCs w:val="24"/>
          <w:lang w:val="es-ES_tradnl"/>
        </w:rPr>
        <w:t>Ecosistemas Marinos Costeros de la Provincia de Puerto Plata</w:t>
      </w:r>
    </w:p>
    <w:p w14:paraId="66575C07" w14:textId="61A1E08E"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1998</w:t>
      </w:r>
      <w:r w:rsidRPr="00A941E6">
        <w:rPr>
          <w:sz w:val="24"/>
          <w:szCs w:val="24"/>
          <w:lang w:val="es-ES_tradnl"/>
        </w:rPr>
        <w:tab/>
        <w:t>La Diversidad Biológica como base Para la Gestión de Administración del Parque Nacional del Monte.</w:t>
      </w:r>
      <w:r w:rsidR="00A941E6">
        <w:rPr>
          <w:sz w:val="24"/>
          <w:szCs w:val="24"/>
          <w:lang w:val="es-ES_tradnl"/>
        </w:rPr>
        <w:t xml:space="preserve"> </w:t>
      </w:r>
      <w:r w:rsidRPr="00A941E6">
        <w:rPr>
          <w:sz w:val="24"/>
          <w:szCs w:val="24"/>
          <w:lang w:val="es-ES_tradnl"/>
        </w:rPr>
        <w:t>Cristi.</w:t>
      </w:r>
    </w:p>
    <w:p w14:paraId="7FDA4839" w14:textId="77777777"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2000 Humedales Ribereños del Río Dajao en el Cinturón Verde de la Ciudad de Santo Domingo. República</w:t>
      </w:r>
      <w:r w:rsidRPr="00A941E6">
        <w:rPr>
          <w:sz w:val="24"/>
          <w:szCs w:val="24"/>
          <w:lang w:val="es-ES_tradnl"/>
        </w:rPr>
        <w:tab/>
        <w:t>Dominicana. En proceso de publicación.</w:t>
      </w:r>
    </w:p>
    <w:p w14:paraId="65544E76" w14:textId="77777777" w:rsidR="00966BB4" w:rsidRPr="00A941E6" w:rsidRDefault="00966BB4" w:rsidP="00C640D0">
      <w:pPr>
        <w:pStyle w:val="BodyText"/>
        <w:tabs>
          <w:tab w:val="left" w:pos="1036"/>
        </w:tabs>
        <w:spacing w:after="160"/>
        <w:ind w:left="811" w:hanging="709"/>
        <w:rPr>
          <w:sz w:val="24"/>
          <w:szCs w:val="24"/>
          <w:lang w:val="es-ES_tradnl"/>
        </w:rPr>
      </w:pPr>
      <w:r w:rsidRPr="00A941E6">
        <w:rPr>
          <w:sz w:val="24"/>
          <w:szCs w:val="24"/>
          <w:lang w:val="es-ES_tradnl"/>
        </w:rPr>
        <w:t>2005</w:t>
      </w:r>
      <w:r w:rsidRPr="00A941E6">
        <w:rPr>
          <w:sz w:val="24"/>
          <w:szCs w:val="24"/>
          <w:lang w:val="es-ES_tradnl"/>
        </w:rPr>
        <w:tab/>
        <w:t>Vegetación Costera de la República Dominicana</w:t>
      </w:r>
    </w:p>
    <w:p w14:paraId="6E52FBC7" w14:textId="77777777" w:rsidR="00966BB4" w:rsidRPr="00A941E6" w:rsidRDefault="00966BB4" w:rsidP="00A941E6">
      <w:pPr>
        <w:pStyle w:val="BodyText"/>
        <w:tabs>
          <w:tab w:val="left" w:pos="1036"/>
        </w:tabs>
        <w:ind w:left="811" w:hanging="709"/>
        <w:rPr>
          <w:sz w:val="24"/>
          <w:szCs w:val="24"/>
          <w:lang w:val="es-ES_tradnl"/>
        </w:rPr>
      </w:pPr>
    </w:p>
    <w:p w14:paraId="0091E540" w14:textId="77777777" w:rsidR="00966BB4" w:rsidRPr="00A941E6" w:rsidRDefault="00966BB4" w:rsidP="00A941E6">
      <w:pPr>
        <w:pStyle w:val="BodyText"/>
        <w:tabs>
          <w:tab w:val="left" w:pos="1036"/>
        </w:tabs>
        <w:ind w:left="811" w:hanging="709"/>
        <w:rPr>
          <w:sz w:val="24"/>
          <w:szCs w:val="24"/>
          <w:lang w:val="es-ES_tradnl"/>
        </w:rPr>
      </w:pPr>
      <w:r w:rsidRPr="00A941E6">
        <w:rPr>
          <w:sz w:val="24"/>
          <w:szCs w:val="24"/>
          <w:lang w:val="es-ES_tradnl"/>
        </w:rPr>
        <w:t>Decenas de artículos periodísticos y publicados en boletines científicos en diferentes fechas.</w:t>
      </w:r>
    </w:p>
    <w:p w14:paraId="781487B6" w14:textId="77777777" w:rsidR="00966BB4" w:rsidRPr="00A941E6" w:rsidRDefault="00966BB4" w:rsidP="00A941E6">
      <w:pPr>
        <w:pStyle w:val="BodyText"/>
        <w:tabs>
          <w:tab w:val="left" w:pos="1036"/>
        </w:tabs>
        <w:ind w:left="811" w:hanging="709"/>
        <w:rPr>
          <w:sz w:val="24"/>
          <w:szCs w:val="24"/>
          <w:lang w:val="es-ES_tradnl"/>
        </w:rPr>
      </w:pPr>
    </w:p>
    <w:p w14:paraId="46A74B8D" w14:textId="77777777" w:rsidR="00966BB4" w:rsidRPr="00A941E6" w:rsidRDefault="00966BB4" w:rsidP="00A941E6">
      <w:pPr>
        <w:pStyle w:val="BodyText"/>
        <w:tabs>
          <w:tab w:val="left" w:pos="1036"/>
        </w:tabs>
        <w:ind w:left="811" w:hanging="709"/>
        <w:rPr>
          <w:sz w:val="24"/>
          <w:szCs w:val="24"/>
          <w:lang w:val="es-ES_tradnl"/>
        </w:rPr>
      </w:pPr>
    </w:p>
    <w:p w14:paraId="1B0A3DF6" w14:textId="77777777" w:rsidR="00966BB4" w:rsidRPr="00A941E6" w:rsidRDefault="00966BB4" w:rsidP="00A941E6">
      <w:pPr>
        <w:pStyle w:val="BodyText"/>
        <w:tabs>
          <w:tab w:val="left" w:pos="1036"/>
        </w:tabs>
        <w:ind w:left="811" w:hanging="709"/>
        <w:rPr>
          <w:sz w:val="24"/>
          <w:szCs w:val="24"/>
          <w:lang w:val="es-ES_tradnl"/>
        </w:rPr>
      </w:pPr>
      <w:r w:rsidRPr="00A941E6">
        <w:rPr>
          <w:sz w:val="24"/>
          <w:szCs w:val="24"/>
          <w:lang w:val="es-ES_tradnl"/>
        </w:rPr>
        <w:t>Actualizado en mayo 2012 Santo Domingo, D.N.</w:t>
      </w:r>
    </w:p>
    <w:p w14:paraId="72F7C2C2" w14:textId="77777777" w:rsidR="00966BB4" w:rsidRPr="00966BB4" w:rsidRDefault="00966BB4" w:rsidP="00966BB4">
      <w:pPr>
        <w:rPr>
          <w:lang w:val="es-ES_tradnl"/>
        </w:rPr>
      </w:pPr>
    </w:p>
    <w:p w14:paraId="2B6FD0C1" w14:textId="77777777" w:rsidR="00CA0DC2" w:rsidRDefault="00CA0DC2" w:rsidP="00CA0DC2">
      <w:pPr>
        <w:pStyle w:val="Normal-pool"/>
        <w:rPr>
          <w:lang w:val="es-ES_tradnl"/>
        </w:rPr>
      </w:pPr>
      <w:bookmarkStart w:id="32" w:name="_Toc474185069"/>
      <w:r>
        <w:rPr>
          <w:lang w:val="es-ES_tradnl"/>
        </w:rPr>
        <w:br w:type="page"/>
      </w:r>
    </w:p>
    <w:p w14:paraId="25F775C1" w14:textId="4E72F6B8" w:rsidR="00966BB4" w:rsidRPr="00CA0DC2" w:rsidRDefault="00966BB4" w:rsidP="00CA0DC2">
      <w:pPr>
        <w:pStyle w:val="CH1"/>
        <w:jc w:val="center"/>
        <w:rPr>
          <w:sz w:val="40"/>
          <w:szCs w:val="40"/>
          <w:u w:val="single"/>
          <w:lang w:val="es-ES_tradnl"/>
        </w:rPr>
      </w:pPr>
      <w:bookmarkStart w:id="33" w:name="_Toc474752199"/>
      <w:bookmarkStart w:id="34" w:name="_Toc474752458"/>
      <w:r w:rsidRPr="00CA0DC2">
        <w:rPr>
          <w:sz w:val="40"/>
          <w:szCs w:val="40"/>
          <w:u w:val="single"/>
          <w:lang w:val="es-ES_tradnl"/>
        </w:rPr>
        <w:t>Mr. Omar Shamir Reynoso, Dominican Republic</w:t>
      </w:r>
      <w:bookmarkEnd w:id="32"/>
      <w:bookmarkEnd w:id="33"/>
      <w:bookmarkEnd w:id="34"/>
    </w:p>
    <w:p w14:paraId="7BA842C4" w14:textId="32E7AD9A" w:rsidR="00CA0DC2" w:rsidRDefault="00CA0DC2" w:rsidP="00CA0DC2">
      <w:pPr>
        <w:tabs>
          <w:tab w:val="right" w:pos="8504"/>
        </w:tabs>
        <w:ind w:left="624"/>
        <w:rPr>
          <w:rFonts w:ascii="Calibri Light" w:hAnsi="Calibri Light"/>
          <w:b/>
          <w:lang w:val="es-ES_tradnl"/>
        </w:rPr>
      </w:pPr>
      <w:r w:rsidRPr="00966BB4">
        <w:rPr>
          <w:rFonts w:ascii="Calibri Light" w:hAnsi="Calibri Light"/>
          <w:b/>
          <w:noProof/>
          <w:lang w:val="en-US"/>
        </w:rPr>
        <w:drawing>
          <wp:inline distT="0" distB="0" distL="0" distR="0" wp14:anchorId="7CFBAECE" wp14:editId="5E6E0813">
            <wp:extent cx="1414145" cy="1360805"/>
            <wp:effectExtent l="0" t="0" r="14605" b="10795"/>
            <wp:docPr id="67" name="Imagen 1" descr="DSC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SC072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4145" cy="1360805"/>
                    </a:xfrm>
                    <a:prstGeom prst="rect">
                      <a:avLst/>
                    </a:prstGeom>
                    <a:noFill/>
                    <a:ln>
                      <a:noFill/>
                    </a:ln>
                    <a:effectLst>
                      <a:outerShdw dist="35921" dir="2700000" algn="ctr" rotWithShape="0">
                        <a:srgbClr val="808080"/>
                      </a:outerShdw>
                    </a:effectLst>
                  </pic:spPr>
                </pic:pic>
              </a:graphicData>
            </a:graphic>
          </wp:inline>
        </w:drawing>
      </w:r>
    </w:p>
    <w:p w14:paraId="0116646D" w14:textId="77777777" w:rsidR="00CA0DC2" w:rsidRDefault="00CA0DC2" w:rsidP="00966BB4">
      <w:pPr>
        <w:tabs>
          <w:tab w:val="right" w:pos="8504"/>
        </w:tabs>
        <w:jc w:val="both"/>
        <w:rPr>
          <w:rFonts w:ascii="Calibri Light" w:hAnsi="Calibri Light"/>
          <w:b/>
          <w:lang w:val="es-ES_tradnl"/>
        </w:rPr>
      </w:pPr>
    </w:p>
    <w:p w14:paraId="216D2889" w14:textId="12D01DE2" w:rsidR="00966BB4" w:rsidRPr="000A71F4" w:rsidRDefault="00966BB4" w:rsidP="00966BB4">
      <w:pPr>
        <w:tabs>
          <w:tab w:val="right" w:pos="8504"/>
        </w:tabs>
        <w:jc w:val="both"/>
        <w:rPr>
          <w:rFonts w:ascii="Calibri Light" w:hAnsi="Calibri Light"/>
          <w:lang w:val="es-ES_tradnl"/>
        </w:rPr>
      </w:pPr>
      <w:r w:rsidRPr="000A71F4">
        <w:rPr>
          <w:rFonts w:ascii="Calibri Light" w:hAnsi="Calibri Light"/>
          <w:b/>
          <w:lang w:val="es-ES_tradnl"/>
        </w:rPr>
        <w:t>Calle Interior 1era #9,</w:t>
      </w:r>
      <w:r w:rsidRPr="000A71F4">
        <w:rPr>
          <w:rFonts w:ascii="Calibri Light" w:hAnsi="Calibri Light"/>
          <w:lang w:val="es-ES_tradnl"/>
        </w:rPr>
        <w:tab/>
      </w:r>
    </w:p>
    <w:p w14:paraId="73B8C4D1"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Residencial Las Lilas II, Edificio I, Apartamento 101</w:t>
      </w:r>
    </w:p>
    <w:p w14:paraId="126376D9"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Santo Domingo, República Dominicana.</w:t>
      </w:r>
    </w:p>
    <w:p w14:paraId="0CD30C1F"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Teléfono: (809)-563-7705</w:t>
      </w:r>
    </w:p>
    <w:p w14:paraId="1784B7F6"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Celular:   (829)-707-2295</w:t>
      </w:r>
    </w:p>
    <w:p w14:paraId="599222C5" w14:textId="77777777" w:rsidR="00966BB4" w:rsidRPr="000A71F4" w:rsidRDefault="00966BB4" w:rsidP="00966BB4">
      <w:pPr>
        <w:jc w:val="both"/>
        <w:rPr>
          <w:rFonts w:ascii="Calibri Light" w:hAnsi="Calibri Light" w:cs="Arial"/>
          <w:b/>
          <w:lang w:val="es-ES_tradnl"/>
        </w:rPr>
      </w:pPr>
      <w:r w:rsidRPr="000A71F4">
        <w:rPr>
          <w:rFonts w:ascii="Calibri Light" w:hAnsi="Calibri Light"/>
          <w:b/>
          <w:lang w:val="es-ES_tradnl"/>
        </w:rPr>
        <w:t xml:space="preserve">Email: </w:t>
      </w:r>
      <w:r w:rsidRPr="000A71F4">
        <w:rPr>
          <w:rFonts w:ascii="Calibri Light" w:hAnsi="Calibri Light" w:cs="Arial"/>
          <w:b/>
          <w:lang w:val="es-ES_tradnl"/>
        </w:rPr>
        <w:t>omar_shamir@hotmail.com</w:t>
      </w:r>
    </w:p>
    <w:p w14:paraId="038814DF" w14:textId="77777777" w:rsidR="00966BB4" w:rsidRPr="000A71F4" w:rsidRDefault="00966BB4" w:rsidP="00966BB4">
      <w:pPr>
        <w:rPr>
          <w:rFonts w:ascii="Calibri Light" w:hAnsi="Calibri Light"/>
          <w:lang w:val="es-ES_tradnl"/>
        </w:rPr>
      </w:pPr>
    </w:p>
    <w:p w14:paraId="169550F5" w14:textId="77777777" w:rsidR="00966BB4" w:rsidRPr="000A71F4" w:rsidRDefault="00966BB4" w:rsidP="00966BB4">
      <w:pPr>
        <w:rPr>
          <w:rFonts w:ascii="Calibri Light" w:hAnsi="Calibri Light"/>
          <w:lang w:val="es-ES_tradnl"/>
        </w:rPr>
      </w:pPr>
    </w:p>
    <w:p w14:paraId="794F8557" w14:textId="77777777" w:rsidR="00966BB4" w:rsidRPr="000A71F4" w:rsidRDefault="00966BB4" w:rsidP="00966BB4">
      <w:pPr>
        <w:jc w:val="center"/>
        <w:rPr>
          <w:rFonts w:ascii="Calibri Light" w:hAnsi="Calibri Light"/>
          <w:sz w:val="32"/>
          <w:lang w:val="es-ES_tradnl"/>
        </w:rPr>
      </w:pPr>
      <w:r w:rsidRPr="000A71F4">
        <w:rPr>
          <w:rFonts w:ascii="Calibri Light" w:hAnsi="Calibri Light"/>
          <w:sz w:val="32"/>
          <w:lang w:val="es-ES_tradnl"/>
        </w:rPr>
        <w:t>Omar Shamir Reynoso</w:t>
      </w:r>
    </w:p>
    <w:p w14:paraId="7ABB5F9A" w14:textId="77777777" w:rsidR="00966BB4" w:rsidRPr="000A71F4" w:rsidRDefault="00C35B95" w:rsidP="00966BB4">
      <w:pPr>
        <w:jc w:val="center"/>
        <w:rPr>
          <w:rFonts w:ascii="Calibri Light" w:hAnsi="Calibri Light"/>
          <w:lang w:val="es-ES_tradnl"/>
        </w:rPr>
      </w:pPr>
      <w:r>
        <w:rPr>
          <w:noProof/>
          <w:lang w:val="en-US"/>
        </w:rPr>
        <mc:AlternateContent>
          <mc:Choice Requires="wps">
            <w:drawing>
              <wp:anchor distT="0" distB="0" distL="114300" distR="114300" simplePos="0" relativeHeight="251695104" behindDoc="1" locked="0" layoutInCell="1" allowOverlap="1" wp14:anchorId="70EEA49D" wp14:editId="0E2E08E2">
                <wp:simplePos x="0" y="0"/>
                <wp:positionH relativeFrom="column">
                  <wp:posOffset>-111760</wp:posOffset>
                </wp:positionH>
                <wp:positionV relativeFrom="paragraph">
                  <wp:posOffset>73660</wp:posOffset>
                </wp:positionV>
                <wp:extent cx="1330960" cy="7294245"/>
                <wp:effectExtent l="0" t="0" r="0" b="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7294245"/>
                        </a:xfrm>
                        <a:prstGeom prst="rect">
                          <a:avLst/>
                        </a:prstGeom>
                        <a:solidFill>
                          <a:srgbClr val="FFFF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A0BC" id="Rectangle 2" o:spid="_x0000_s1026" style="position:absolute;margin-left:-8.8pt;margin-top:5.8pt;width:104.8pt;height:57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9pjwIAAB4FAAAOAAAAZHJzL2Uyb0RvYy54bWysVF1v2yAUfZ+0/4B4T/0Ru4mtOlWbLtOk&#10;bqvW7QcQwDEaBgYkTjvtv++CkyzdXqZpfsBcuBzuufdcrq73vUQ7bp3QqsHZRYoRV1QzoTYN/vJ5&#10;NZlj5DxRjEiteIOfuMPXi9evrgZT81x3WjJuEYAoVw+mwZ33pk4SRzveE3ehDVew2WrbEw+m3STM&#10;kgHQe5nkaXqZDNoyYzXlzsHq3biJFxG/bTn1H9vWcY9kgyE2H0cbx3UYk8UVqTeWmE7QQxjkH6Lo&#10;iVBw6QnqjniCtlb8AdULarXTrb+guk902wrKIwdgk6W/sXnsiOGRCyTHmVOa3P+DpR92DxYJ1uCy&#10;xEiRHmr0CbJG1EZylIf8DMbV4PZoHmxg6My9pl8dUnrZgRe/sVYPHScMosqCf/LiQDAcHEXr4b1m&#10;gE62XsdU7VvbB0BIAtrHijydKsL3HlFYzKbTtLqEwlHYm+VVkRdlvIPUx+PGOv+W6x6FSYMtBB/h&#10;ye7e+RAOqY8uMXwtBVsJKaNhN+ultGhHQB4r+NJ0PCtNR8bVaQXf4Uo3ukdMd44jVUBTOuCOV44r&#10;QAOCCHuBUNTD9yrLi/Q2ryary/lsUqyKclLN0vkkzapboFpUxd3qR4giK+pOMMbVvVD8qM2s+Lva&#10;H7pkVFVUJxoaXJV5GQm+iP5Aa+Sbxu9I+JxkLzy0qhR9g+cnJ1KH0r9RDGiT2hMhx3nyMvyYMsjB&#10;8R+zEoUStDFqbK3ZE+jEaqgiVBweFZh02j5jNECDNth92xLLMZLvFGityooidHQ0inKWg2HPd9bn&#10;O0RRgGqwx2icLv34CmyNFZsObspiYpS+AX22IionaHeMCuIOBjRhZHB4MEKXn9vR69eztvgJAAD/&#10;/wMAUEsDBBQABgAIAAAAIQAq21o+3wAAAAsBAAAPAAAAZHJzL2Rvd25yZXYueG1sTI9PT8JAEMXv&#10;Jn6HzZh4g21RUWq3xBiIZ9Cgx6E7tov7p+kuUP30Dl7wNJl5L29+r5wPzooD9dEEryAfZyDI10Eb&#10;3yh4e12OHkDEhF6jDZ4UfFOEeXV5UWKhw9Gv6LBOjeAQHwtU0KbUFVLGuiWHcRw68qx9ht5h4rVv&#10;pO7xyOHOykmWTaVD4/lDix09t1R/rfdOwcf7z3LX3c1ejM0Xm83tbrUwOCh1fTU8PYJINKSzGU74&#10;jA4VM23D3usorIJRfj9lKws5z5NhNuFy279DdgOyKuX/DtUvAAAA//8DAFBLAQItABQABgAIAAAA&#10;IQC2gziS/gAAAOEBAAATAAAAAAAAAAAAAAAAAAAAAABbQ29udGVudF9UeXBlc10ueG1sUEsBAi0A&#10;FAAGAAgAAAAhADj9If/WAAAAlAEAAAsAAAAAAAAAAAAAAAAALwEAAF9yZWxzLy5yZWxzUEsBAi0A&#10;FAAGAAgAAAAhAAwLP2mPAgAAHgUAAA4AAAAAAAAAAAAAAAAALgIAAGRycy9lMm9Eb2MueG1sUEsB&#10;Ai0AFAAGAAgAAAAhACrbWj7fAAAACwEAAA8AAAAAAAAAAAAAAAAA6QQAAGRycy9kb3ducmV2Lnht&#10;bFBLBQYAAAAABAAEAPMAAAD1BQAAAAA=&#10;" fillcolor="yellow" stroked="f">
                <v:fill opacity="26214f"/>
              </v:rect>
            </w:pict>
          </mc:Fallback>
        </mc:AlternateContent>
      </w:r>
    </w:p>
    <w:p w14:paraId="014F80AC" w14:textId="77777777" w:rsidR="00966BB4" w:rsidRPr="000A71F4" w:rsidRDefault="00966BB4" w:rsidP="00966BB4">
      <w:pPr>
        <w:jc w:val="center"/>
        <w:rPr>
          <w:rFonts w:ascii="Calibri Light" w:hAnsi="Calibri Light"/>
          <w:lang w:val="es-ES_tradnl"/>
        </w:rPr>
      </w:pPr>
    </w:p>
    <w:p w14:paraId="62080559" w14:textId="77777777" w:rsidR="00966BB4" w:rsidRPr="000A71F4" w:rsidRDefault="00966BB4" w:rsidP="00966BB4">
      <w:pPr>
        <w:rPr>
          <w:rFonts w:ascii="Calibri Light" w:hAnsi="Calibri Light"/>
          <w:lang w:val="es-ES_tradnl"/>
        </w:rPr>
      </w:pPr>
      <w:r w:rsidRPr="000A71F4">
        <w:rPr>
          <w:rFonts w:ascii="Calibri Light" w:hAnsi="Calibri Light"/>
          <w:lang w:val="es-ES_tradnl"/>
        </w:rPr>
        <w:t xml:space="preserve">                </w:t>
      </w:r>
    </w:p>
    <w:p w14:paraId="68C21061"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Información        </w:t>
      </w:r>
      <w:r w:rsidRPr="000A71F4">
        <w:rPr>
          <w:rFonts w:ascii="Calibri Light" w:hAnsi="Calibri Light"/>
          <w:b/>
          <w:lang w:val="es-ES_tradnl"/>
        </w:rPr>
        <w:tab/>
      </w:r>
      <w:r w:rsidRPr="000A71F4">
        <w:rPr>
          <w:rFonts w:ascii="Calibri Light" w:hAnsi="Calibri Light"/>
          <w:b/>
          <w:lang w:val="es-ES_tradnl"/>
        </w:rPr>
        <w:tab/>
        <w:t xml:space="preserve">Cédula de Identidad y Electoral: </w:t>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lang w:val="es-ES_tradnl"/>
        </w:rPr>
        <w:t>065-0031822-2</w:t>
      </w:r>
    </w:p>
    <w:p w14:paraId="77FB57DD"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 Personal</w:t>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t>Edad:</w:t>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lang w:val="es-ES_tradnl"/>
        </w:rPr>
        <w:t>29 años</w:t>
      </w:r>
    </w:p>
    <w:p w14:paraId="0066B871" w14:textId="77777777" w:rsidR="00966BB4" w:rsidRPr="000A71F4" w:rsidRDefault="005A78C4" w:rsidP="005A78C4">
      <w:pPr>
        <w:jc w:val="both"/>
        <w:rPr>
          <w:rFonts w:ascii="Calibri Light" w:hAnsi="Calibri Light"/>
          <w:lang w:val="es-ES_tradnl"/>
        </w:rPr>
      </w:pPr>
      <w:r w:rsidRPr="000A71F4">
        <w:rPr>
          <w:rFonts w:ascii="Calibri Light" w:hAnsi="Calibri Light"/>
          <w:b/>
          <w:lang w:val="es-ES_tradnl"/>
        </w:rPr>
        <w:tab/>
      </w:r>
      <w:r w:rsidRPr="000A71F4">
        <w:rPr>
          <w:rFonts w:ascii="Calibri Light" w:hAnsi="Calibri Light"/>
          <w:b/>
          <w:lang w:val="es-ES_tradnl"/>
        </w:rPr>
        <w:tab/>
      </w:r>
      <w:r w:rsidRPr="000A71F4">
        <w:rPr>
          <w:rFonts w:ascii="Calibri Light" w:hAnsi="Calibri Light"/>
          <w:b/>
          <w:lang w:val="es-ES_tradnl"/>
        </w:rPr>
        <w:tab/>
      </w:r>
      <w:r w:rsidR="00966BB4" w:rsidRPr="000A71F4">
        <w:rPr>
          <w:rFonts w:ascii="Calibri Light" w:hAnsi="Calibri Light"/>
          <w:b/>
          <w:lang w:val="es-ES_tradnl"/>
        </w:rPr>
        <w:t>Lugar de Nacimiento:</w:t>
      </w:r>
      <w:r w:rsidR="00966BB4" w:rsidRPr="000A71F4">
        <w:rPr>
          <w:rFonts w:ascii="Calibri Light" w:hAnsi="Calibri Light"/>
          <w:lang w:val="es-ES_tradnl"/>
        </w:rPr>
        <w:t xml:space="preserve"> </w:t>
      </w:r>
      <w:r w:rsidR="00966BB4" w:rsidRPr="000A71F4">
        <w:rPr>
          <w:rFonts w:ascii="Calibri Light" w:hAnsi="Calibri Light"/>
          <w:lang w:val="es-ES_tradnl"/>
        </w:rPr>
        <w:tab/>
      </w:r>
      <w:r w:rsidR="00966BB4" w:rsidRPr="000A71F4">
        <w:rPr>
          <w:rFonts w:ascii="Calibri Light" w:hAnsi="Calibri Light"/>
          <w:lang w:val="es-ES_tradnl"/>
        </w:rPr>
        <w:tab/>
      </w:r>
      <w:r w:rsidR="00966BB4" w:rsidRPr="000A71F4">
        <w:rPr>
          <w:rFonts w:ascii="Calibri Light" w:hAnsi="Calibri Light"/>
          <w:lang w:val="es-ES_tradnl"/>
        </w:rPr>
        <w:tab/>
        <w:t>Santa Bárbara de Samaná, República Dominicana.</w:t>
      </w:r>
    </w:p>
    <w:p w14:paraId="7FBE83F7" w14:textId="77777777" w:rsidR="00966BB4" w:rsidRPr="000A71F4" w:rsidRDefault="00966BB4" w:rsidP="00966BB4">
      <w:pPr>
        <w:jc w:val="both"/>
        <w:rPr>
          <w:rFonts w:ascii="Calibri Light" w:hAnsi="Calibri Light"/>
          <w:lang w:val="es-ES_tradnl"/>
        </w:rPr>
      </w:pPr>
      <w:r w:rsidRPr="000A71F4">
        <w:rPr>
          <w:rFonts w:ascii="Calibri Light" w:hAnsi="Calibri Light"/>
          <w:lang w:val="es-ES_tradnl"/>
        </w:rPr>
        <w:t xml:space="preserve">                    </w:t>
      </w:r>
      <w:r w:rsidRPr="000A71F4">
        <w:rPr>
          <w:rFonts w:ascii="Calibri Light" w:hAnsi="Calibri Light"/>
          <w:lang w:val="es-ES_tradnl"/>
        </w:rPr>
        <w:tab/>
      </w:r>
      <w:r w:rsidRPr="000A71F4">
        <w:rPr>
          <w:rFonts w:ascii="Calibri Light" w:hAnsi="Calibri Light"/>
          <w:lang w:val="es-ES_tradnl"/>
        </w:rPr>
        <w:tab/>
      </w:r>
      <w:r w:rsidRPr="000A71F4">
        <w:rPr>
          <w:rFonts w:ascii="Calibri Light" w:hAnsi="Calibri Light"/>
          <w:lang w:val="es-ES_tradnl"/>
        </w:rPr>
        <w:tab/>
      </w:r>
      <w:r w:rsidRPr="000A71F4">
        <w:rPr>
          <w:rFonts w:ascii="Calibri Light" w:hAnsi="Calibri Light"/>
          <w:b/>
          <w:lang w:val="es-ES_tradnl"/>
        </w:rPr>
        <w:t>Fecha de Nacimiento:</w:t>
      </w:r>
      <w:r w:rsidRPr="000A71F4">
        <w:rPr>
          <w:rFonts w:ascii="Calibri Light" w:hAnsi="Calibri Light"/>
          <w:lang w:val="es-ES_tradnl"/>
        </w:rPr>
        <w:t xml:space="preserve"> </w:t>
      </w:r>
      <w:r w:rsidRPr="000A71F4">
        <w:rPr>
          <w:rFonts w:ascii="Calibri Light" w:hAnsi="Calibri Light"/>
          <w:lang w:val="es-ES_tradnl"/>
        </w:rPr>
        <w:tab/>
      </w:r>
      <w:r w:rsidRPr="000A71F4">
        <w:rPr>
          <w:rFonts w:ascii="Calibri Light" w:hAnsi="Calibri Light"/>
          <w:lang w:val="es-ES_tradnl"/>
        </w:rPr>
        <w:tab/>
      </w:r>
      <w:r w:rsidRPr="000A71F4">
        <w:rPr>
          <w:rFonts w:ascii="Calibri Light" w:hAnsi="Calibri Light"/>
          <w:lang w:val="es-ES_tradnl"/>
        </w:rPr>
        <w:tab/>
        <w:t xml:space="preserve">02 Diciembre 1985       </w:t>
      </w:r>
    </w:p>
    <w:p w14:paraId="4AD98E6C" w14:textId="77777777" w:rsidR="00966BB4" w:rsidRPr="000A71F4" w:rsidRDefault="00966BB4" w:rsidP="00966BB4">
      <w:pPr>
        <w:jc w:val="both"/>
        <w:rPr>
          <w:rFonts w:ascii="Calibri Light" w:hAnsi="Calibri Light"/>
          <w:lang w:val="es-ES_tradnl"/>
        </w:rPr>
      </w:pPr>
    </w:p>
    <w:p w14:paraId="1739987C" w14:textId="77777777" w:rsidR="00966BB4" w:rsidRPr="000A71F4" w:rsidRDefault="00966BB4" w:rsidP="00966BB4">
      <w:pPr>
        <w:jc w:val="both"/>
        <w:rPr>
          <w:rFonts w:ascii="Calibri Light" w:hAnsi="Calibri Light"/>
          <w:b/>
          <w:lang w:val="es-ES_tradnl"/>
        </w:rPr>
      </w:pPr>
    </w:p>
    <w:p w14:paraId="179B78F5"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Objetivos</w:t>
      </w:r>
    </w:p>
    <w:p w14:paraId="427C136A" w14:textId="77777777" w:rsidR="00966BB4" w:rsidRPr="000A71F4" w:rsidRDefault="00966BB4" w:rsidP="00966BB4">
      <w:pPr>
        <w:ind w:left="2160"/>
        <w:jc w:val="both"/>
        <w:rPr>
          <w:rFonts w:ascii="Calibri Light" w:hAnsi="Calibri Light"/>
          <w:lang w:val="es-ES_tradnl"/>
        </w:rPr>
      </w:pPr>
      <w:r w:rsidRPr="000A71F4">
        <w:rPr>
          <w:rFonts w:ascii="Calibri Light" w:hAnsi="Calibri Light"/>
          <w:lang w:val="es-ES_tradnl"/>
        </w:rPr>
        <w:t>Obtener un conocimiento y compartir experiencia que me                                       permita desarrollar en mi área profesional. Explotar todos los conocimientos obtenidos en mi trayectoria universitaria y Laboral así como también trabajar con eficiencia para lograr los objetivos y expectativas que mi país requiera.</w:t>
      </w:r>
    </w:p>
    <w:p w14:paraId="2D019D21" w14:textId="77777777" w:rsidR="00966BB4" w:rsidRPr="000A71F4" w:rsidRDefault="00966BB4" w:rsidP="00966BB4">
      <w:pPr>
        <w:jc w:val="both"/>
        <w:rPr>
          <w:rFonts w:ascii="Calibri Light" w:hAnsi="Calibri Light"/>
          <w:b/>
          <w:lang w:val="es-ES_tradnl"/>
        </w:rPr>
      </w:pPr>
    </w:p>
    <w:p w14:paraId="31F5C9BD"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Educación</w:t>
      </w:r>
    </w:p>
    <w:p w14:paraId="3D492DD4"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 Primaria</w:t>
      </w:r>
    </w:p>
    <w:p w14:paraId="3B6FF382" w14:textId="77777777" w:rsidR="00966BB4" w:rsidRPr="000A71F4" w:rsidRDefault="00966BB4" w:rsidP="00966BB4">
      <w:pPr>
        <w:ind w:left="2124"/>
        <w:jc w:val="both"/>
        <w:rPr>
          <w:rFonts w:ascii="Calibri Light" w:hAnsi="Calibri Light"/>
          <w:lang w:val="es-ES_tradnl"/>
        </w:rPr>
      </w:pPr>
      <w:r w:rsidRPr="000A71F4">
        <w:rPr>
          <w:rFonts w:ascii="Calibri Light" w:hAnsi="Calibri Light"/>
          <w:lang w:val="es-ES_tradnl"/>
        </w:rPr>
        <w:t>Liceo. José Gabriel García (Samaná, República Dominicana)</w:t>
      </w:r>
    </w:p>
    <w:p w14:paraId="50DDA5BB" w14:textId="77777777" w:rsidR="00966BB4" w:rsidRPr="000A71F4" w:rsidRDefault="00966BB4" w:rsidP="00966BB4">
      <w:pPr>
        <w:ind w:left="2124"/>
        <w:jc w:val="both"/>
        <w:rPr>
          <w:rFonts w:ascii="Calibri Light" w:hAnsi="Calibri Light"/>
          <w:b/>
          <w:lang w:val="es-ES_tradnl"/>
        </w:rPr>
      </w:pPr>
    </w:p>
    <w:p w14:paraId="622BD92A" w14:textId="77777777" w:rsidR="00966BB4" w:rsidRPr="000A71F4" w:rsidRDefault="00966BB4" w:rsidP="00966BB4">
      <w:pPr>
        <w:jc w:val="both"/>
        <w:rPr>
          <w:rFonts w:ascii="Calibri Light" w:hAnsi="Calibri Light"/>
          <w:b/>
          <w:lang w:val="es-ES_tradnl"/>
        </w:rPr>
      </w:pPr>
    </w:p>
    <w:p w14:paraId="4736FF1E"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Educación</w:t>
      </w:r>
    </w:p>
    <w:p w14:paraId="23E5FA17"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 Secundaria</w:t>
      </w:r>
    </w:p>
    <w:p w14:paraId="48B8162D" w14:textId="77777777" w:rsidR="00966BB4" w:rsidRPr="000A71F4" w:rsidRDefault="00966BB4" w:rsidP="00966BB4">
      <w:pPr>
        <w:ind w:left="1440" w:firstLine="720"/>
        <w:jc w:val="both"/>
        <w:rPr>
          <w:rFonts w:ascii="Calibri Light" w:hAnsi="Calibri Light"/>
          <w:lang w:val="es-ES_tradnl"/>
        </w:rPr>
      </w:pPr>
      <w:r w:rsidRPr="000A71F4">
        <w:rPr>
          <w:rFonts w:ascii="Calibri Light" w:hAnsi="Calibri Light"/>
          <w:lang w:val="es-ES_tradnl"/>
        </w:rPr>
        <w:t>Colegio Belén (Nagua, República Dominicana)</w:t>
      </w:r>
    </w:p>
    <w:p w14:paraId="5937A3AC" w14:textId="77777777" w:rsidR="00966BB4" w:rsidRPr="000A71F4" w:rsidRDefault="00966BB4" w:rsidP="00966BB4">
      <w:pPr>
        <w:jc w:val="both"/>
        <w:rPr>
          <w:rFonts w:ascii="Calibri Light" w:hAnsi="Calibri Light"/>
          <w:b/>
          <w:lang w:val="es-ES_tradnl"/>
        </w:rPr>
      </w:pPr>
    </w:p>
    <w:p w14:paraId="468EE9D5" w14:textId="77777777" w:rsidR="00966BB4" w:rsidRPr="000A71F4" w:rsidRDefault="00966BB4" w:rsidP="00966BB4">
      <w:pPr>
        <w:jc w:val="both"/>
        <w:rPr>
          <w:rFonts w:ascii="Calibri Light" w:hAnsi="Calibri Light"/>
          <w:b/>
          <w:lang w:val="es-ES_tradnl"/>
        </w:rPr>
      </w:pPr>
    </w:p>
    <w:p w14:paraId="73AD5CE1" w14:textId="77777777" w:rsidR="00966BB4" w:rsidRPr="000A71F4" w:rsidRDefault="00C35B95" w:rsidP="00966BB4">
      <w:pPr>
        <w:jc w:val="both"/>
        <w:rPr>
          <w:rFonts w:ascii="Calibri Light" w:hAnsi="Calibri Light"/>
          <w:b/>
          <w:lang w:val="es-ES_tradnl"/>
        </w:rPr>
      </w:pPr>
      <w:r>
        <w:rPr>
          <w:noProof/>
          <w:lang w:val="en-US"/>
        </w:rPr>
        <mc:AlternateContent>
          <mc:Choice Requires="wps">
            <w:drawing>
              <wp:anchor distT="0" distB="0" distL="114300" distR="114300" simplePos="0" relativeHeight="251697152" behindDoc="1" locked="0" layoutInCell="1" allowOverlap="1" wp14:anchorId="171784AB" wp14:editId="7C49614B">
                <wp:simplePos x="0" y="0"/>
                <wp:positionH relativeFrom="column">
                  <wp:posOffset>-149225</wp:posOffset>
                </wp:positionH>
                <wp:positionV relativeFrom="paragraph">
                  <wp:posOffset>-895985</wp:posOffset>
                </wp:positionV>
                <wp:extent cx="1330960" cy="14247495"/>
                <wp:effectExtent l="0" t="0" r="0" b="0"/>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14247495"/>
                        </a:xfrm>
                        <a:prstGeom prst="rect">
                          <a:avLst/>
                        </a:prstGeom>
                        <a:solidFill>
                          <a:srgbClr val="FFFF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5078" id="Rectangle 8" o:spid="_x0000_s1026" style="position:absolute;margin-left:-11.75pt;margin-top:-70.55pt;width:104.8pt;height:112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cskAIAAB8FAAAOAAAAZHJzL2Uyb0RvYy54bWysVNtuGyEQfa/Uf0C8O3sJjr2rrKNc6qpS&#10;2kZN+wGYZb2oLFDAXidV/70D2K7TvlRV94FlYDjMmTnD5dVukGjLrRNaNbg4yzHiiulWqHWDv3xe&#10;TuYYOU9VS6VWvMFP3OGrxetXl6Opeal7LVtuEYAoV4+mwb33ps4yx3o+UHemDVew2Wk7UA+mXWet&#10;pSOgDzIr8/wiG7VtjdWMOwerd2kTLyJ+13HmP3ad4x7JBkNsPo42jqswZotLWq8tNb1g+zDoP0Qx&#10;UKHg0iPUHfUUbaz4A2oQzGqnO3/G9JDprhOMRw7Apsh/Y/PYU8MjF0iOM8c0uf8Hyz5sHywSbYOn&#10;BCNFB6jRJ8gaVWvJ0TzkZzSuBrdH82ADQ2fuNfvqkNK3PXjxa2v12HPaQlRF8M9eHAiGg6NoNb7X&#10;LaDTjdcxVbvODgEQkoB2sSJPx4rwnUcMFovz87y6gMIx2CtISWakmsZLaH04b6zzb7keUJg02EL0&#10;EZ9u750P8dD64BLj11K0SyFlNOx6dSst2lLQxxK+PE9npelpWj2v4Ntf6ZJ7xHSnOFIFNKUDbroy&#10;rQAPCCLsBUZREN+roiT5TVlNlhfz2YQsyXRSzfL5JC+qG+BKKnK3/BGiKEjdi7bl6l4ofhBnQf6u&#10;+Ps2SbKK8kRjg6tpOY0EX0S/p5X45vE7ED4lOQgPvSrF0OD50YnWofZvVAu0ae2pkGmevQw/pgxy&#10;cPjHrESlBHEkka10+wRCsRqqCCWHVwUmvbbPGI3QoQ123zbUcozkOwViqwpCQktHg0xnJRj2dGd1&#10;ukMVA6gGe4zS9NanZ2BjrFj3cFMRE6P0NQi0E1E5QbwpKog7GNCFkcH+xQhtfmpHr1/v2uInAAAA&#10;//8DAFBLAwQUAAYACAAAACEAF6xGhOEAAAANAQAADwAAAGRycy9kb3ducmV2LnhtbEyPTU/CQBCG&#10;7yb+h82YeIPtVmiwdkuMgXgGDHpcumO7uB9Nd4Hqr3c46e2dzJN3nqmWo7PsjEM0wUsQ0wwY+iZo&#10;41sJb7v1ZAEsJuW1ssGjhG+MsKxvbypV6nDxGzxvU8uoxMdSSehS6kvOY9OhU3EaevS0+wyDU4nG&#10;oeV6UBcqd5bnWVZwp4ynC53q8aXD5mt7chI+3n/Wx37++GqsWO33s+NmZdQo5f3d+PwELOGY/mC4&#10;6pM61OR0CCevI7MSJvnDnFAKYiYEsCuyKCgcJOQiywvgdcX/f1H/AgAA//8DAFBLAQItABQABgAI&#10;AAAAIQC2gziS/gAAAOEBAAATAAAAAAAAAAAAAAAAAAAAAABbQ29udGVudF9UeXBlc10ueG1sUEsB&#10;Ai0AFAAGAAgAAAAhADj9If/WAAAAlAEAAAsAAAAAAAAAAAAAAAAALwEAAF9yZWxzLy5yZWxzUEsB&#10;Ai0AFAAGAAgAAAAhAPY2JyyQAgAAHwUAAA4AAAAAAAAAAAAAAAAALgIAAGRycy9lMm9Eb2MueG1s&#10;UEsBAi0AFAAGAAgAAAAhABesRoThAAAADQEAAA8AAAAAAAAAAAAAAAAA6gQAAGRycy9kb3ducmV2&#10;LnhtbFBLBQYAAAAABAAEAPMAAAD4BQAAAAA=&#10;" fillcolor="yellow" stroked="f">
                <v:fill opacity="26214f"/>
              </v:rect>
            </w:pict>
          </mc:Fallback>
        </mc:AlternateContent>
      </w:r>
    </w:p>
    <w:p w14:paraId="5CD10F09"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Estudios </w:t>
      </w:r>
    </w:p>
    <w:p w14:paraId="5B3AAA4E" w14:textId="77777777" w:rsidR="00966BB4" w:rsidRPr="000A71F4" w:rsidRDefault="00966BB4" w:rsidP="00966BB4">
      <w:pPr>
        <w:jc w:val="both"/>
        <w:rPr>
          <w:rFonts w:ascii="Calibri Light" w:hAnsi="Calibri Light"/>
          <w:b/>
          <w:lang w:val="es-ES_tradnl"/>
        </w:rPr>
      </w:pPr>
      <w:r w:rsidRPr="000A71F4">
        <w:rPr>
          <w:rFonts w:ascii="Calibri Light" w:hAnsi="Calibri Light"/>
          <w:b/>
          <w:lang w:val="es-ES_tradnl"/>
        </w:rPr>
        <w:t xml:space="preserve"> Universitarios</w:t>
      </w:r>
    </w:p>
    <w:p w14:paraId="74A44A99" w14:textId="77777777" w:rsidR="00966BB4" w:rsidRPr="000A71F4" w:rsidRDefault="00966BB4" w:rsidP="00966BB4">
      <w:pPr>
        <w:ind w:left="1404" w:firstLine="720"/>
        <w:rPr>
          <w:rFonts w:ascii="Calibri Light" w:hAnsi="Calibri Light"/>
          <w:b/>
          <w:lang w:val="es-ES_tradnl"/>
        </w:rPr>
      </w:pPr>
      <w:r w:rsidRPr="000A71F4">
        <w:rPr>
          <w:rFonts w:ascii="Calibri Light" w:hAnsi="Calibri Light"/>
          <w:b/>
          <w:lang w:val="es-ES_tradnl"/>
        </w:rPr>
        <w:t>Universidad Autónoma de Santo Domingo (UASD) Sede Central</w:t>
      </w:r>
    </w:p>
    <w:p w14:paraId="5DCECEBC" w14:textId="77777777" w:rsidR="00966BB4" w:rsidRPr="000A71F4" w:rsidRDefault="00966BB4" w:rsidP="00966BB4">
      <w:pPr>
        <w:ind w:left="3600" w:firstLine="720"/>
        <w:rPr>
          <w:rFonts w:ascii="Calibri Light" w:hAnsi="Calibri Light"/>
          <w:b/>
          <w:lang w:val="es-ES_tradnl"/>
        </w:rPr>
      </w:pPr>
      <w:r w:rsidRPr="000A71F4">
        <w:rPr>
          <w:rFonts w:ascii="Calibri Light" w:hAnsi="Calibri Light"/>
          <w:b/>
          <w:lang w:val="es-ES_tradnl"/>
        </w:rPr>
        <w:t>Licenciado en Biología</w:t>
      </w:r>
    </w:p>
    <w:p w14:paraId="61DDE593" w14:textId="77777777" w:rsidR="00966BB4" w:rsidRPr="000A71F4" w:rsidRDefault="00966BB4" w:rsidP="00966BB4">
      <w:pPr>
        <w:jc w:val="both"/>
        <w:rPr>
          <w:rFonts w:ascii="Calibri Light" w:hAnsi="Calibri Light"/>
          <w:b/>
          <w:noProof/>
          <w:lang w:val="es-ES_tradnl"/>
        </w:rPr>
      </w:pPr>
    </w:p>
    <w:p w14:paraId="18BD2C18" w14:textId="77777777" w:rsidR="00966BB4" w:rsidRPr="000A71F4" w:rsidRDefault="00966BB4" w:rsidP="00966BB4">
      <w:pPr>
        <w:jc w:val="both"/>
        <w:rPr>
          <w:rFonts w:ascii="Calibri Light" w:hAnsi="Calibri Light"/>
          <w:b/>
          <w:noProof/>
          <w:lang w:val="es-ES_tradnl"/>
        </w:rPr>
      </w:pPr>
      <w:r w:rsidRPr="000A71F4">
        <w:rPr>
          <w:rFonts w:ascii="Calibri Light" w:hAnsi="Calibri Light"/>
          <w:b/>
          <w:noProof/>
          <w:lang w:val="es-ES_tradnl"/>
        </w:rPr>
        <w:t xml:space="preserve">Cursos y </w:t>
      </w:r>
    </w:p>
    <w:p w14:paraId="2C515994" w14:textId="77777777" w:rsidR="00966BB4" w:rsidRPr="000A71F4" w:rsidRDefault="00966BB4" w:rsidP="00966BB4">
      <w:pPr>
        <w:jc w:val="both"/>
        <w:rPr>
          <w:rFonts w:ascii="Calibri Light" w:hAnsi="Calibri Light"/>
          <w:b/>
          <w:lang w:val="es-ES_tradnl"/>
        </w:rPr>
      </w:pPr>
      <w:r w:rsidRPr="000A71F4">
        <w:rPr>
          <w:rFonts w:ascii="Calibri Light" w:hAnsi="Calibri Light"/>
          <w:b/>
          <w:noProof/>
          <w:lang w:val="es-ES_tradnl"/>
        </w:rPr>
        <w:t xml:space="preserve"> Seminarios</w:t>
      </w:r>
    </w:p>
    <w:p w14:paraId="47E659D5" w14:textId="77777777" w:rsidR="00966BB4" w:rsidRPr="00966BB4" w:rsidRDefault="00966BB4" w:rsidP="008C0DE8">
      <w:pPr>
        <w:pStyle w:val="ListParagraph"/>
        <w:numPr>
          <w:ilvl w:val="0"/>
          <w:numId w:val="60"/>
        </w:numPr>
        <w:spacing w:after="0"/>
        <w:rPr>
          <w:rFonts w:ascii="Calibri Light" w:hAnsi="Calibri Light"/>
        </w:rPr>
      </w:pPr>
      <w:r w:rsidRPr="00966BB4">
        <w:rPr>
          <w:rFonts w:ascii="Calibri Light" w:hAnsi="Calibri Light"/>
        </w:rPr>
        <w:t>Curso de computación básico</w:t>
      </w:r>
    </w:p>
    <w:p w14:paraId="6B111CC3" w14:textId="77777777" w:rsidR="00966BB4" w:rsidRPr="000A71F4" w:rsidRDefault="00966BB4" w:rsidP="00966BB4">
      <w:pPr>
        <w:pStyle w:val="ListParagraph"/>
        <w:ind w:left="2484"/>
        <w:rPr>
          <w:rFonts w:ascii="Calibri Light" w:hAnsi="Calibri Light"/>
          <w:lang w:val="es-ES_tradnl"/>
        </w:rPr>
      </w:pPr>
      <w:r w:rsidRPr="000A71F4">
        <w:rPr>
          <w:rFonts w:ascii="Calibri Light" w:hAnsi="Calibri Light"/>
          <w:lang w:val="es-ES_tradnl"/>
        </w:rPr>
        <w:t>(Centro de Informática del Nordeste)</w:t>
      </w:r>
    </w:p>
    <w:p w14:paraId="0A89639F" w14:textId="77777777" w:rsidR="00966BB4" w:rsidRPr="000A71F4" w:rsidRDefault="00966BB4" w:rsidP="00966BB4">
      <w:pPr>
        <w:ind w:left="2124"/>
        <w:jc w:val="both"/>
        <w:rPr>
          <w:rFonts w:ascii="Calibri Light" w:hAnsi="Calibri Light"/>
          <w:lang w:val="es-ES_tradnl"/>
        </w:rPr>
      </w:pPr>
    </w:p>
    <w:p w14:paraId="53BF8B20" w14:textId="77777777" w:rsidR="00966BB4" w:rsidRPr="000A71F4" w:rsidRDefault="00966BB4" w:rsidP="008C0DE8">
      <w:pPr>
        <w:pStyle w:val="ListParagraph"/>
        <w:numPr>
          <w:ilvl w:val="0"/>
          <w:numId w:val="60"/>
        </w:numPr>
        <w:spacing w:after="0"/>
        <w:rPr>
          <w:rFonts w:ascii="Calibri Light" w:hAnsi="Calibri Light"/>
          <w:lang w:val="es-ES_tradnl"/>
        </w:rPr>
      </w:pPr>
      <w:r w:rsidRPr="000A71F4">
        <w:rPr>
          <w:rFonts w:ascii="Calibri Light" w:hAnsi="Calibri Light"/>
          <w:lang w:val="es-ES_tradnl"/>
        </w:rPr>
        <w:t>Taller de Capacitación en Responsabilidad por Daño y Valoración Económica del Daño”.</w:t>
      </w:r>
    </w:p>
    <w:p w14:paraId="76492596" w14:textId="77777777" w:rsidR="00966BB4" w:rsidRPr="000A71F4" w:rsidRDefault="00966BB4" w:rsidP="008C0DE8">
      <w:pPr>
        <w:pStyle w:val="ListParagraph"/>
        <w:numPr>
          <w:ilvl w:val="0"/>
          <w:numId w:val="60"/>
        </w:numPr>
        <w:spacing w:after="0"/>
        <w:rPr>
          <w:rFonts w:ascii="Calibri Light" w:hAnsi="Calibri Light"/>
          <w:lang w:val="es-ES_tradnl"/>
        </w:rPr>
      </w:pPr>
      <w:r w:rsidRPr="000A71F4">
        <w:rPr>
          <w:rFonts w:ascii="Calibri Light" w:hAnsi="Calibri Light"/>
          <w:lang w:val="es-ES_tradnl"/>
        </w:rPr>
        <w:t xml:space="preserve"> (Octubre 2009, Roberto Rodriguez Coordinador a.i. de CCAD)</w:t>
      </w:r>
    </w:p>
    <w:p w14:paraId="6F33D8F6" w14:textId="77777777" w:rsidR="00966BB4" w:rsidRPr="000A71F4" w:rsidRDefault="00966BB4" w:rsidP="00966BB4">
      <w:pPr>
        <w:ind w:left="2124"/>
        <w:jc w:val="both"/>
        <w:rPr>
          <w:rFonts w:ascii="Calibri Light" w:hAnsi="Calibri Light"/>
          <w:lang w:val="es-ES_tradnl"/>
        </w:rPr>
      </w:pPr>
    </w:p>
    <w:p w14:paraId="33173DBE"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Entrenamiento en el Estudio de Mamíferos Marinos en Miches R.D.</w:t>
      </w:r>
    </w:p>
    <w:p w14:paraId="1DA87CEA" w14:textId="77777777" w:rsidR="00966BB4" w:rsidRPr="00966BB4" w:rsidRDefault="00966BB4" w:rsidP="00966BB4">
      <w:pPr>
        <w:ind w:left="2484"/>
        <w:jc w:val="both"/>
        <w:rPr>
          <w:rFonts w:ascii="Calibri Light" w:hAnsi="Calibri Light"/>
        </w:rPr>
      </w:pPr>
      <w:r w:rsidRPr="00966BB4">
        <w:rPr>
          <w:rFonts w:ascii="Calibri Light" w:hAnsi="Calibri Light"/>
        </w:rPr>
        <w:t>(Diciembre 2008, James Danoff Burg, Columbia University)</w:t>
      </w:r>
    </w:p>
    <w:p w14:paraId="63CCDD25" w14:textId="77777777" w:rsidR="00966BB4" w:rsidRPr="00966BB4" w:rsidRDefault="00966BB4" w:rsidP="00966BB4">
      <w:pPr>
        <w:jc w:val="both"/>
        <w:rPr>
          <w:rFonts w:ascii="Calibri Light" w:hAnsi="Calibri Light"/>
        </w:rPr>
      </w:pPr>
    </w:p>
    <w:p w14:paraId="454CC0DD"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Biología, Ecología y Métodos de Estudios del Manatí de las Indias Occidentales.</w:t>
      </w:r>
    </w:p>
    <w:p w14:paraId="2C8FB1C2" w14:textId="77777777" w:rsidR="00966BB4" w:rsidRPr="00966BB4" w:rsidRDefault="00966BB4" w:rsidP="00966BB4">
      <w:pPr>
        <w:ind w:left="2448" w:firstLine="36"/>
        <w:jc w:val="both"/>
        <w:rPr>
          <w:rFonts w:ascii="Calibri Light" w:hAnsi="Calibri Light"/>
        </w:rPr>
      </w:pPr>
      <w:r w:rsidRPr="00966BB4">
        <w:rPr>
          <w:rFonts w:ascii="Calibri Light" w:hAnsi="Calibri Light"/>
        </w:rPr>
        <w:t>(Abril 2008, UASD)</w:t>
      </w:r>
    </w:p>
    <w:p w14:paraId="1FA3204B" w14:textId="77777777" w:rsidR="00966BB4" w:rsidRPr="00966BB4" w:rsidRDefault="00966BB4" w:rsidP="00EB4855">
      <w:pPr>
        <w:tabs>
          <w:tab w:val="clear" w:pos="1247"/>
          <w:tab w:val="clear" w:pos="1814"/>
          <w:tab w:val="clear" w:pos="2381"/>
          <w:tab w:val="clear" w:pos="2948"/>
          <w:tab w:val="clear" w:pos="3515"/>
        </w:tabs>
        <w:ind w:left="2124"/>
        <w:jc w:val="both"/>
        <w:rPr>
          <w:rFonts w:ascii="Calibri Light" w:hAnsi="Calibri Light"/>
        </w:rPr>
      </w:pPr>
    </w:p>
    <w:p w14:paraId="501A954B"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Manejo de Mercancías Peligrosas (Código IMDG).</w:t>
      </w:r>
    </w:p>
    <w:p w14:paraId="26DE32FE" w14:textId="77777777" w:rsidR="00966BB4" w:rsidRPr="000A71F4" w:rsidRDefault="00966BB4" w:rsidP="00966BB4">
      <w:pPr>
        <w:ind w:left="2448" w:firstLine="36"/>
        <w:jc w:val="both"/>
        <w:rPr>
          <w:rFonts w:ascii="Calibri Light" w:hAnsi="Calibri Light"/>
          <w:lang w:val="es-ES_tradnl"/>
        </w:rPr>
      </w:pPr>
      <w:r w:rsidRPr="000A71F4">
        <w:rPr>
          <w:rFonts w:ascii="Calibri Light" w:hAnsi="Calibri Light"/>
          <w:lang w:val="es-ES_tradnl"/>
        </w:rPr>
        <w:t>(Julio 2008, Cuerpo Especializado de Seguridad Portuaria (CESEP))</w:t>
      </w:r>
    </w:p>
    <w:p w14:paraId="3556FE76" w14:textId="77777777" w:rsidR="00966BB4" w:rsidRPr="000A71F4" w:rsidRDefault="00966BB4" w:rsidP="00966BB4">
      <w:pPr>
        <w:ind w:left="2484"/>
        <w:jc w:val="both"/>
        <w:rPr>
          <w:rFonts w:ascii="Calibri Light" w:hAnsi="Calibri Light"/>
          <w:lang w:val="es-ES_tradnl"/>
        </w:rPr>
      </w:pPr>
    </w:p>
    <w:p w14:paraId="656CB395" w14:textId="77777777" w:rsidR="00966BB4" w:rsidRPr="00966BB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rPr>
      </w:pPr>
      <w:r w:rsidRPr="000A71F4">
        <w:rPr>
          <w:rFonts w:ascii="Calibri Light" w:hAnsi="Calibri Light"/>
          <w:lang w:val="es-ES_tradnl"/>
        </w:rPr>
        <w:t xml:space="preserve"> </w:t>
      </w:r>
      <w:r w:rsidRPr="00966BB4">
        <w:rPr>
          <w:rFonts w:ascii="Calibri Light" w:hAnsi="Calibri Light"/>
        </w:rPr>
        <w:t>Entrenamiento de Biotecnología I</w:t>
      </w:r>
    </w:p>
    <w:p w14:paraId="1632363F" w14:textId="77777777" w:rsidR="00966BB4" w:rsidRPr="000A71F4" w:rsidRDefault="00966BB4" w:rsidP="00966BB4">
      <w:pPr>
        <w:ind w:left="2484"/>
        <w:jc w:val="both"/>
        <w:rPr>
          <w:rFonts w:ascii="Calibri Light" w:hAnsi="Calibri Light"/>
          <w:lang w:val="es-ES_tradnl"/>
        </w:rPr>
      </w:pPr>
      <w:r w:rsidRPr="000A71F4">
        <w:rPr>
          <w:rFonts w:ascii="Calibri Light" w:hAnsi="Calibri Light"/>
          <w:lang w:val="es-ES_tradnl"/>
        </w:rPr>
        <w:t>(Septiembre 2007, UtahState University &amp; Instituto de Innovaciones en Biotecnología e Industrias (IIBI), Santo Domingo, República Dominicana)</w:t>
      </w:r>
    </w:p>
    <w:p w14:paraId="2FC6F298" w14:textId="77777777" w:rsidR="00EB4855" w:rsidRDefault="00EB4855" w:rsidP="00EB4855">
      <w:pPr>
        <w:tabs>
          <w:tab w:val="clear" w:pos="1247"/>
          <w:tab w:val="clear" w:pos="1814"/>
          <w:tab w:val="clear" w:pos="2381"/>
          <w:tab w:val="clear" w:pos="2948"/>
          <w:tab w:val="clear" w:pos="3515"/>
        </w:tabs>
        <w:ind w:left="2124"/>
        <w:jc w:val="both"/>
        <w:rPr>
          <w:rFonts w:ascii="Calibri Light" w:hAnsi="Calibri Light"/>
        </w:rPr>
      </w:pPr>
    </w:p>
    <w:p w14:paraId="041043BD" w14:textId="77777777" w:rsidR="00966BB4" w:rsidRPr="00966BB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rPr>
      </w:pPr>
      <w:r w:rsidRPr="00966BB4">
        <w:rPr>
          <w:rFonts w:ascii="Calibri Light" w:hAnsi="Calibri Light"/>
        </w:rPr>
        <w:t xml:space="preserve">Entrenamiento en Biotecnología II </w:t>
      </w:r>
    </w:p>
    <w:p w14:paraId="7F0357E3" w14:textId="77777777" w:rsidR="00966BB4" w:rsidRPr="000A71F4" w:rsidRDefault="00966BB4" w:rsidP="00966BB4">
      <w:pPr>
        <w:ind w:left="2484"/>
        <w:jc w:val="both"/>
        <w:rPr>
          <w:rFonts w:ascii="Calibri Light" w:hAnsi="Calibri Light"/>
          <w:lang w:val="es-ES_tradnl"/>
        </w:rPr>
      </w:pPr>
      <w:r w:rsidRPr="000A71F4">
        <w:rPr>
          <w:rFonts w:ascii="Calibri Light" w:hAnsi="Calibri Light"/>
          <w:lang w:val="es-ES_tradnl"/>
        </w:rPr>
        <w:t>(Octubre-Noviembre 2007, UtahState University &amp;  Instituto de Innovaciones en Biotecnología e Industrias (IIBI), Santo Domingo, República Dominicana)</w:t>
      </w:r>
    </w:p>
    <w:p w14:paraId="3E4FA271" w14:textId="77777777" w:rsidR="00966BB4" w:rsidRPr="000A71F4" w:rsidRDefault="00966BB4" w:rsidP="00966BB4">
      <w:pPr>
        <w:ind w:left="2484"/>
        <w:jc w:val="both"/>
        <w:rPr>
          <w:rFonts w:ascii="Calibri Light" w:hAnsi="Calibri Light"/>
          <w:lang w:val="es-ES_tradnl"/>
        </w:rPr>
      </w:pPr>
    </w:p>
    <w:p w14:paraId="10179003"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 xml:space="preserve">Taller Internacional Ecoturismo de Mamíferos Marinos en Bayahibe </w:t>
      </w:r>
    </w:p>
    <w:p w14:paraId="72FC7716" w14:textId="77777777" w:rsidR="00966BB4" w:rsidRPr="000A71F4" w:rsidRDefault="00966BB4" w:rsidP="00966BB4">
      <w:pPr>
        <w:ind w:left="2484"/>
        <w:jc w:val="both"/>
        <w:rPr>
          <w:rFonts w:ascii="Calibri Light" w:hAnsi="Calibri Light"/>
          <w:lang w:val="es-ES_tradnl"/>
        </w:rPr>
      </w:pPr>
      <w:r w:rsidRPr="000A71F4">
        <w:rPr>
          <w:rFonts w:ascii="Calibri Light" w:hAnsi="Calibri Light"/>
          <w:lang w:val="es-ES_tradnl"/>
        </w:rPr>
        <w:t>(Marzo-Junio 2007, FUNDEMAR, UASD, Humane Society International)</w:t>
      </w:r>
    </w:p>
    <w:p w14:paraId="5A718971" w14:textId="77777777" w:rsidR="00966BB4" w:rsidRPr="000A71F4" w:rsidRDefault="00966BB4" w:rsidP="00966BB4">
      <w:pPr>
        <w:ind w:left="2484"/>
        <w:jc w:val="both"/>
        <w:rPr>
          <w:rFonts w:ascii="Calibri Light" w:hAnsi="Calibri Light"/>
          <w:lang w:val="es-ES_tradnl"/>
        </w:rPr>
      </w:pPr>
    </w:p>
    <w:p w14:paraId="50B29708"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Curso Evaluación de Daño y Análisis de Necesidades (EDAN) (Febrero 2007 , “UASD, USAID” )</w:t>
      </w:r>
    </w:p>
    <w:p w14:paraId="6E58E5B8" w14:textId="77777777" w:rsidR="00966BB4" w:rsidRPr="000A71F4" w:rsidRDefault="00966BB4" w:rsidP="00966BB4">
      <w:pPr>
        <w:ind w:left="2484"/>
        <w:jc w:val="both"/>
        <w:rPr>
          <w:rFonts w:ascii="Calibri Light" w:hAnsi="Calibri Light"/>
          <w:lang w:val="es-ES_tradnl"/>
        </w:rPr>
      </w:pPr>
    </w:p>
    <w:p w14:paraId="6371BF8C"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lang w:val="es-ES_tradnl"/>
        </w:rPr>
      </w:pPr>
      <w:r w:rsidRPr="000A71F4">
        <w:rPr>
          <w:rFonts w:ascii="Calibri Light" w:hAnsi="Calibri Light"/>
          <w:lang w:val="es-ES_tradnl"/>
        </w:rPr>
        <w:t>Curso Conservación y Manejo de los Mamíferos Marinos en la República Dominicana</w:t>
      </w:r>
    </w:p>
    <w:p w14:paraId="1DCE59DE" w14:textId="77777777" w:rsidR="00966BB4" w:rsidRPr="00966BB4" w:rsidRDefault="00966BB4" w:rsidP="00966BB4">
      <w:pPr>
        <w:ind w:left="1764" w:firstLine="720"/>
        <w:jc w:val="both"/>
        <w:rPr>
          <w:rFonts w:ascii="Calibri Light" w:hAnsi="Calibri Light"/>
        </w:rPr>
      </w:pPr>
      <w:r w:rsidRPr="00966BB4">
        <w:rPr>
          <w:rFonts w:ascii="Calibri Light" w:hAnsi="Calibri Light"/>
        </w:rPr>
        <w:t>(Enero 2006, “UASD, TNC, FUNDEMAR”)</w:t>
      </w:r>
    </w:p>
    <w:p w14:paraId="105A64BB" w14:textId="77777777" w:rsidR="00966BB4" w:rsidRPr="00966BB4" w:rsidRDefault="00966BB4" w:rsidP="00966BB4">
      <w:pPr>
        <w:ind w:left="1764" w:firstLine="720"/>
        <w:jc w:val="both"/>
        <w:rPr>
          <w:rFonts w:ascii="Calibri Light" w:hAnsi="Calibri Light"/>
        </w:rPr>
      </w:pPr>
    </w:p>
    <w:p w14:paraId="3330068F" w14:textId="08896506" w:rsidR="00966BB4" w:rsidRPr="000A71F4" w:rsidRDefault="00C35B95" w:rsidP="00EB4855">
      <w:pPr>
        <w:ind w:left="2484"/>
        <w:jc w:val="both"/>
        <w:rPr>
          <w:rFonts w:ascii="Calibri Light" w:hAnsi="Calibri Light"/>
          <w:bCs/>
          <w:lang w:val="es-ES_tradnl"/>
        </w:rPr>
      </w:pPr>
      <w:r>
        <w:rPr>
          <w:noProof/>
          <w:lang w:val="en-US"/>
        </w:rPr>
        <mc:AlternateContent>
          <mc:Choice Requires="wps">
            <w:drawing>
              <wp:anchor distT="0" distB="0" distL="114300" distR="114300" simplePos="0" relativeHeight="251696128" behindDoc="1" locked="0" layoutInCell="1" allowOverlap="1" wp14:anchorId="26267DE6" wp14:editId="2DB89994">
                <wp:simplePos x="0" y="0"/>
                <wp:positionH relativeFrom="column">
                  <wp:posOffset>-74930</wp:posOffset>
                </wp:positionH>
                <wp:positionV relativeFrom="paragraph">
                  <wp:posOffset>-895985</wp:posOffset>
                </wp:positionV>
                <wp:extent cx="1265555" cy="12073890"/>
                <wp:effectExtent l="0" t="0" r="0" b="0"/>
                <wp:wrapNone/>
                <wp:docPr id="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12073890"/>
                        </a:xfrm>
                        <a:prstGeom prst="rect">
                          <a:avLst/>
                        </a:prstGeom>
                        <a:solidFill>
                          <a:srgbClr val="FFFF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84C21" id="Rectangle 4" o:spid="_x0000_s1026" style="position:absolute;margin-left:-5.9pt;margin-top:-70.55pt;width:99.65pt;height:95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LJkAIAAB8FAAAOAAAAZHJzL2Uyb0RvYy54bWysVNtuEzEQfUfiHyy/p3vp5rKrbqrSEoRU&#10;oKLwAY7tzVp4bWM72RTEvzO2k5DCC0L4Yddjj4/nzJzx1fV+kGjHrRNatbi4yDHiimom1KbFnz+t&#10;JguMnCeKEakVb/ETd/h6+fLF1WgaXupeS8YtAhDlmtG0uPfeNFnmaM8H4i604Qo2O20H4sG0m4xZ&#10;MgL6ILMyz2fZqC0zVlPuHKzepU28jPhdx6n/0HWOeyRbDLH5+LXxuw7fbHlFmo0lphf0EAb5hygG&#10;IhRceoK6I56grRV/QA2CWu105y+oHjLddYLyyAHYFPlvbB57YnjkAslx5pQm9/9g6fvdg0WCtXh6&#10;iZEiA9ToI2SNqI3kqAr5GY1rwO3RPNjA0Jl7Tb84pPRtD178xlo99pwwiKoI/tmzA8FwcBStx3ea&#10;ATrZeh1Tte/sEAAhCWgfK/J0qgjfe0RhsShnUxgYUdgrynx+uahj0TLSHM8b6/wbrgcUJi22EH3E&#10;J7t750M8pDm6xPi1FGwlpIyG3axvpUU7AvpYwcjzdFaanqTVyxpG5AXck3vEdOc4UgU0pQNuujKt&#10;AA8IIuwFRlEQ3+uirPJXZT1ZzRbzSbWqppN6ni8meVG/qmd5VVd3qx8hiqJqesEYV/dC8aM4i+rv&#10;in9okySrKE80trieltNI8Fn0B1qJbx7HkfA5yUF46FUphhYvTk6kCbV/rRjQJo0nQqZ59jz8mDLI&#10;wfEfsxKVEsSRRLbW7AmEYjVUEXoVXhWY9Np+w2iEDm2x+7ollmMk3yoQW11UVWjpaFTTeQmGPd9Z&#10;n+8QRQGqxR6jNL316RnYGis2PdxUxMQofQMC7URUThBvigriDgZ0YWRweDFCm5/b0evXu7b8CQAA&#10;//8DAFBLAwQUAAYACAAAACEAu/tOhuAAAAANAQAADwAAAGRycy9kb3ducmV2LnhtbEyPzU7DMBCE&#10;70i8g7VI3FrH0N8Qp0KoFecWVHp04yVxsddR7LaBp8c5wW1WM5r5tlj1zrILdsF4kiDGGTCkymtD&#10;tYT3t81oASxERVpZTyjhGwOsytubQuXaX2mLl12sWSqhkCsJTYxtznmoGnQqjH2LlLxP3zkV09nV&#10;XHfqmsqd5Q9ZNuNOGUoLjWrxpcHqa3d2Eg4fP5tTO12+GivW+/3ktF0b1Ut5f9c/PwGL2Me/MAz4&#10;CR3KxHT0Z9KBWQkjIRJ6HMRECGBDZDGfAjsmMZ9lj8DLgv//ovwFAAD//wMAUEsBAi0AFAAGAAgA&#10;AAAhALaDOJL+AAAA4QEAABMAAAAAAAAAAAAAAAAAAAAAAFtDb250ZW50X1R5cGVzXS54bWxQSwEC&#10;LQAUAAYACAAAACEAOP0h/9YAAACUAQAACwAAAAAAAAAAAAAAAAAvAQAAX3JlbHMvLnJlbHNQSwEC&#10;LQAUAAYACAAAACEAgw7iyZACAAAfBQAADgAAAAAAAAAAAAAAAAAuAgAAZHJzL2Uyb0RvYy54bWxQ&#10;SwECLQAUAAYACAAAACEAu/tOhuAAAAANAQAADwAAAAAAAAAAAAAAAADqBAAAZHJzL2Rvd25yZXYu&#10;eG1sUEsFBgAAAAAEAAQA8wAAAPcFAAAAAA==&#10;" fillcolor="yellow" stroked="f">
                <v:fill opacity="26214f"/>
              </v:rect>
            </w:pict>
          </mc:Fallback>
        </mc:AlternateContent>
      </w:r>
      <w:r w:rsidR="00966BB4" w:rsidRPr="000A71F4">
        <w:rPr>
          <w:rFonts w:ascii="Calibri Light" w:hAnsi="Calibri Light"/>
          <w:bCs/>
          <w:lang w:val="es-ES_tradnl"/>
        </w:rPr>
        <w:t xml:space="preserve">Curso-taller Manejo de Información Cartográfica </w:t>
      </w:r>
    </w:p>
    <w:p w14:paraId="54786D18" w14:textId="77777777" w:rsidR="00966BB4" w:rsidRPr="00966BB4" w:rsidRDefault="00966BB4" w:rsidP="00966BB4">
      <w:pPr>
        <w:pStyle w:val="ListParagraph"/>
        <w:ind w:left="2484"/>
        <w:rPr>
          <w:rFonts w:ascii="Calibri Light" w:hAnsi="Calibri Light"/>
          <w:bCs/>
        </w:rPr>
      </w:pPr>
      <w:r w:rsidRPr="00966BB4">
        <w:rPr>
          <w:rFonts w:ascii="Calibri Light" w:hAnsi="Calibri Light"/>
          <w:bCs/>
        </w:rPr>
        <w:t>(Octubre 2005, “USAID, UASD, TNC”)</w:t>
      </w:r>
    </w:p>
    <w:p w14:paraId="2AFE270F" w14:textId="77777777" w:rsidR="00966BB4" w:rsidRPr="00966BB4" w:rsidRDefault="00966BB4" w:rsidP="00966BB4">
      <w:pPr>
        <w:jc w:val="both"/>
        <w:rPr>
          <w:rFonts w:ascii="Calibri Light" w:hAnsi="Calibri Light"/>
          <w:bCs/>
        </w:rPr>
      </w:pPr>
    </w:p>
    <w:p w14:paraId="732D2F28"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lang w:val="es-ES_tradnl"/>
        </w:rPr>
      </w:pPr>
      <w:r w:rsidRPr="000A71F4">
        <w:rPr>
          <w:rFonts w:ascii="Calibri Light" w:hAnsi="Calibri Light"/>
          <w:bCs/>
          <w:lang w:val="es-ES_tradnl"/>
        </w:rPr>
        <w:t xml:space="preserve">Curso-taller Manejo Integrado de Zonas Costeras, Bases para su Implementación en el Marco del Corredor Biológico del Caribe (CBC) </w:t>
      </w:r>
    </w:p>
    <w:p w14:paraId="27770107" w14:textId="77777777" w:rsidR="00966BB4" w:rsidRPr="00966BB4" w:rsidRDefault="00966BB4" w:rsidP="00966BB4">
      <w:pPr>
        <w:pStyle w:val="ListParagraph"/>
        <w:ind w:left="2484"/>
        <w:rPr>
          <w:rFonts w:ascii="Calibri Light" w:hAnsi="Calibri Light"/>
        </w:rPr>
      </w:pPr>
      <w:r w:rsidRPr="00966BB4">
        <w:rPr>
          <w:rFonts w:ascii="Calibri Light" w:hAnsi="Calibri Light"/>
          <w:bCs/>
        </w:rPr>
        <w:t>(Abril 24–Mayo 2 2009, República Dominicana)</w:t>
      </w:r>
    </w:p>
    <w:p w14:paraId="1B6F27D0" w14:textId="77777777" w:rsidR="00966BB4" w:rsidRPr="00966BB4" w:rsidRDefault="00966BB4" w:rsidP="00966BB4">
      <w:pPr>
        <w:jc w:val="both"/>
        <w:rPr>
          <w:rFonts w:ascii="Calibri Light" w:hAnsi="Calibri Light"/>
          <w:bCs/>
        </w:rPr>
      </w:pPr>
    </w:p>
    <w:p w14:paraId="125707DE"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lang w:val="es-ES_tradnl"/>
        </w:rPr>
      </w:pPr>
      <w:r w:rsidRPr="000A71F4">
        <w:rPr>
          <w:rFonts w:ascii="Calibri Light" w:hAnsi="Calibri Light"/>
          <w:bCs/>
          <w:lang w:val="es-ES_tradnl"/>
        </w:rPr>
        <w:t>Curso Regional para la Capacitación en la Gestión de Áreas Marinas Protegidas del Caribe</w:t>
      </w:r>
    </w:p>
    <w:p w14:paraId="2FD5970E"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(7-19 de Junio 2010, Bayahibe, República Dominicana)</w:t>
      </w:r>
    </w:p>
    <w:p w14:paraId="3010D1E6" w14:textId="77777777" w:rsidR="00966BB4" w:rsidRPr="000A71F4" w:rsidRDefault="00966BB4" w:rsidP="00966BB4">
      <w:pPr>
        <w:ind w:left="2484"/>
        <w:jc w:val="both"/>
        <w:rPr>
          <w:rFonts w:ascii="Calibri Light" w:hAnsi="Calibri Light"/>
          <w:bCs/>
          <w:lang w:val="es-ES_tradnl"/>
        </w:rPr>
      </w:pPr>
    </w:p>
    <w:p w14:paraId="105127EB"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lang w:val="es-ES_tradnl"/>
        </w:rPr>
      </w:pPr>
      <w:r w:rsidRPr="000A71F4">
        <w:rPr>
          <w:rFonts w:ascii="Calibri Light" w:hAnsi="Calibri Light"/>
          <w:bCs/>
          <w:lang w:val="es-ES_tradnl"/>
        </w:rPr>
        <w:t>Curso Regional de Manejo Integrado de Aguas y Áreas Costeras para el desarrollo sostenible en América Latina y el Caribe (MIACC)</w:t>
      </w:r>
    </w:p>
    <w:p w14:paraId="1475212A" w14:textId="77777777" w:rsidR="00966BB4" w:rsidRPr="00966BB4" w:rsidRDefault="00966BB4" w:rsidP="00966BB4">
      <w:pPr>
        <w:ind w:left="2484"/>
        <w:jc w:val="both"/>
        <w:rPr>
          <w:rFonts w:ascii="Calibri Light" w:hAnsi="Calibri Light"/>
          <w:bCs/>
        </w:rPr>
      </w:pPr>
      <w:r w:rsidRPr="00966BB4">
        <w:rPr>
          <w:rFonts w:ascii="Calibri Light" w:hAnsi="Calibri Light"/>
          <w:bCs/>
        </w:rPr>
        <w:t>(2010, Panama City, Panama)</w:t>
      </w:r>
    </w:p>
    <w:p w14:paraId="6C8603F9" w14:textId="77777777" w:rsidR="00966BB4" w:rsidRPr="00966BB4" w:rsidRDefault="00966BB4" w:rsidP="00966BB4">
      <w:pPr>
        <w:ind w:left="2484"/>
        <w:jc w:val="both"/>
        <w:rPr>
          <w:rFonts w:ascii="Calibri Light" w:hAnsi="Calibri Light"/>
          <w:bCs/>
        </w:rPr>
      </w:pPr>
    </w:p>
    <w:p w14:paraId="6C535EBE" w14:textId="77777777" w:rsidR="00966BB4" w:rsidRPr="00966BB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lang w:val="en-US"/>
        </w:rPr>
      </w:pPr>
      <w:r w:rsidRPr="00966BB4">
        <w:rPr>
          <w:rFonts w:ascii="Calibri Light" w:hAnsi="Calibri Light"/>
          <w:bCs/>
          <w:lang w:val="en-US"/>
        </w:rPr>
        <w:t>Regional Course on Integrated Water Management and Coastal Areas for Sustainable Development in Latin America and the Caribbean (MIACC)</w:t>
      </w:r>
    </w:p>
    <w:p w14:paraId="55667F75" w14:textId="77777777" w:rsidR="00966BB4" w:rsidRPr="00966BB4" w:rsidRDefault="00966BB4" w:rsidP="00966BB4">
      <w:pPr>
        <w:ind w:left="2484"/>
        <w:jc w:val="both"/>
        <w:rPr>
          <w:rFonts w:ascii="Calibri Light" w:hAnsi="Calibri Light"/>
          <w:bCs/>
        </w:rPr>
      </w:pPr>
      <w:r w:rsidRPr="00966BB4">
        <w:rPr>
          <w:rFonts w:ascii="Calibri Light" w:hAnsi="Calibri Light"/>
          <w:bCs/>
        </w:rPr>
        <w:t>(2010, Ciudad de Panamá, Panamá)</w:t>
      </w:r>
    </w:p>
    <w:p w14:paraId="58347CA6" w14:textId="77777777" w:rsidR="00966BB4" w:rsidRPr="00966BB4" w:rsidRDefault="00966BB4" w:rsidP="00966BB4">
      <w:pPr>
        <w:ind w:left="2484"/>
        <w:jc w:val="both"/>
        <w:rPr>
          <w:rFonts w:ascii="Calibri Light" w:hAnsi="Calibri Light"/>
          <w:bCs/>
        </w:rPr>
      </w:pPr>
    </w:p>
    <w:p w14:paraId="709EE1A4" w14:textId="77777777" w:rsidR="00966BB4" w:rsidRPr="00966BB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rPr>
      </w:pPr>
      <w:r w:rsidRPr="00966BB4">
        <w:rPr>
          <w:rFonts w:ascii="Calibri Light" w:hAnsi="Calibri Light"/>
          <w:bCs/>
        </w:rPr>
        <w:t>Marine Products Processing &amp; HACCP.</w:t>
      </w:r>
    </w:p>
    <w:p w14:paraId="1A433BA7" w14:textId="77777777" w:rsidR="00966BB4" w:rsidRPr="00966BB4" w:rsidRDefault="00966BB4" w:rsidP="00966BB4">
      <w:pPr>
        <w:ind w:left="2484"/>
        <w:jc w:val="both"/>
        <w:rPr>
          <w:rFonts w:ascii="Calibri Light" w:hAnsi="Calibri Light"/>
          <w:bCs/>
          <w:lang w:val="en-US"/>
        </w:rPr>
      </w:pPr>
      <w:r w:rsidRPr="00966BB4">
        <w:rPr>
          <w:rFonts w:ascii="Calibri Light" w:hAnsi="Calibri Light"/>
          <w:bCs/>
          <w:lang w:val="en-US"/>
        </w:rPr>
        <w:t>(Octubre 24-Noviembre 15 2010, HRD Institute, The Korea International Cooperation Agency)</w:t>
      </w:r>
    </w:p>
    <w:p w14:paraId="20543EE0" w14:textId="77777777" w:rsidR="00966BB4" w:rsidRPr="00966BB4" w:rsidRDefault="00966BB4" w:rsidP="00966BB4">
      <w:pPr>
        <w:ind w:left="2484"/>
        <w:jc w:val="both"/>
        <w:rPr>
          <w:rFonts w:ascii="Calibri Light" w:hAnsi="Calibri Light"/>
          <w:bCs/>
          <w:lang w:val="en-US"/>
        </w:rPr>
      </w:pPr>
    </w:p>
    <w:p w14:paraId="5AFCDC9C" w14:textId="77777777" w:rsidR="00966BB4" w:rsidRPr="000A71F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lang w:val="es-ES_tradnl"/>
        </w:rPr>
      </w:pPr>
      <w:r w:rsidRPr="000A71F4">
        <w:rPr>
          <w:rFonts w:ascii="Calibri Light" w:hAnsi="Calibri Light"/>
          <w:bCs/>
          <w:lang w:val="es-ES_tradnl"/>
        </w:rPr>
        <w:t>Curso Internacional del Derecho del Mar</w:t>
      </w:r>
    </w:p>
    <w:p w14:paraId="31A82038" w14:textId="77777777" w:rsidR="00966BB4" w:rsidRPr="00966BB4" w:rsidRDefault="00966BB4" w:rsidP="00966BB4">
      <w:pPr>
        <w:ind w:left="2484"/>
        <w:jc w:val="both"/>
        <w:rPr>
          <w:rFonts w:ascii="Calibri Light" w:hAnsi="Calibri Light"/>
          <w:bCs/>
          <w:lang w:val="en-US"/>
        </w:rPr>
      </w:pPr>
      <w:r w:rsidRPr="00966BB4">
        <w:rPr>
          <w:rFonts w:ascii="Calibri Light" w:hAnsi="Calibri Light"/>
          <w:bCs/>
          <w:lang w:val="en-US"/>
        </w:rPr>
        <w:t>(Octubre 17–31 2014, “Korean Ministry of Oceans and Fisheries”)</w:t>
      </w:r>
    </w:p>
    <w:p w14:paraId="19E8CC21" w14:textId="77777777" w:rsidR="00966BB4" w:rsidRPr="00966BB4" w:rsidRDefault="00966BB4" w:rsidP="00966BB4">
      <w:pPr>
        <w:ind w:left="2484"/>
        <w:jc w:val="both"/>
        <w:rPr>
          <w:rFonts w:ascii="Calibri Light" w:hAnsi="Calibri Light"/>
          <w:bCs/>
          <w:lang w:val="en-US"/>
        </w:rPr>
      </w:pPr>
    </w:p>
    <w:p w14:paraId="12EBC1EB" w14:textId="77777777" w:rsidR="00966BB4" w:rsidRPr="00966BB4" w:rsidRDefault="00966BB4" w:rsidP="008C0DE8">
      <w:pPr>
        <w:numPr>
          <w:ilvl w:val="0"/>
          <w:numId w:val="59"/>
        </w:numPr>
        <w:tabs>
          <w:tab w:val="clear" w:pos="1247"/>
          <w:tab w:val="clear" w:pos="1814"/>
          <w:tab w:val="clear" w:pos="2381"/>
          <w:tab w:val="clear" w:pos="2948"/>
          <w:tab w:val="clear" w:pos="3515"/>
        </w:tabs>
        <w:jc w:val="both"/>
        <w:rPr>
          <w:rFonts w:ascii="Calibri Light" w:hAnsi="Calibri Light"/>
          <w:bCs/>
        </w:rPr>
      </w:pPr>
      <w:r w:rsidRPr="00966BB4">
        <w:rPr>
          <w:rFonts w:ascii="Calibri Light" w:hAnsi="Calibri Light"/>
          <w:bCs/>
        </w:rPr>
        <w:t>Especialidades Aplicada en la Locución</w:t>
      </w:r>
    </w:p>
    <w:p w14:paraId="797B0320"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(Octubre 2014, Instituto de Formación Técnica Profesional “INFOTEP”)</w:t>
      </w:r>
    </w:p>
    <w:p w14:paraId="27CC0E03" w14:textId="77777777" w:rsidR="00966BB4" w:rsidRPr="000A71F4" w:rsidRDefault="00966BB4" w:rsidP="00966BB4">
      <w:pPr>
        <w:jc w:val="both"/>
        <w:rPr>
          <w:rFonts w:ascii="Calibri Light" w:hAnsi="Calibri Light"/>
          <w:b/>
          <w:lang w:val="es-ES_tradnl"/>
        </w:rPr>
      </w:pPr>
    </w:p>
    <w:p w14:paraId="5A424F5F" w14:textId="77777777" w:rsidR="00966BB4" w:rsidRPr="00966BB4" w:rsidRDefault="00966BB4" w:rsidP="00966BB4">
      <w:pPr>
        <w:jc w:val="both"/>
        <w:rPr>
          <w:rFonts w:ascii="Calibri Light" w:hAnsi="Calibri Light"/>
        </w:rPr>
      </w:pPr>
      <w:r w:rsidRPr="00966BB4">
        <w:rPr>
          <w:rFonts w:ascii="Calibri Light" w:hAnsi="Calibri Light"/>
          <w:b/>
        </w:rPr>
        <w:t>Experiencia</w:t>
      </w:r>
      <w:r w:rsidRPr="00966BB4">
        <w:rPr>
          <w:rFonts w:ascii="Calibri Light" w:hAnsi="Calibri Light"/>
        </w:rPr>
        <w:t xml:space="preserve"> </w:t>
      </w:r>
      <w:r w:rsidRPr="00966BB4">
        <w:rPr>
          <w:rFonts w:ascii="Calibri Light" w:hAnsi="Calibri Light"/>
        </w:rPr>
        <w:br/>
        <w:t xml:space="preserve"> </w:t>
      </w:r>
      <w:r w:rsidRPr="00966BB4">
        <w:rPr>
          <w:rFonts w:ascii="Calibri Light" w:hAnsi="Calibri Light"/>
          <w:b/>
        </w:rPr>
        <w:t xml:space="preserve">Laboral </w:t>
      </w:r>
      <w:r w:rsidRPr="00966BB4">
        <w:rPr>
          <w:rFonts w:ascii="Calibri Light" w:hAnsi="Calibri Light"/>
        </w:rPr>
        <w:t xml:space="preserve"> </w:t>
      </w:r>
      <w:r w:rsidRPr="00966BB4">
        <w:rPr>
          <w:rFonts w:ascii="Calibri Light" w:hAnsi="Calibri Light"/>
        </w:rPr>
        <w:tab/>
      </w:r>
      <w:r w:rsidRPr="00966BB4">
        <w:rPr>
          <w:rFonts w:ascii="Calibri Light" w:hAnsi="Calibri Light"/>
        </w:rPr>
        <w:tab/>
      </w:r>
    </w:p>
    <w:p w14:paraId="3CEBE364" w14:textId="77777777" w:rsidR="00966BB4" w:rsidRPr="000A71F4" w:rsidRDefault="00966BB4" w:rsidP="008C0DE8">
      <w:pPr>
        <w:pStyle w:val="ListParagraph"/>
        <w:numPr>
          <w:ilvl w:val="0"/>
          <w:numId w:val="60"/>
        </w:numPr>
        <w:spacing w:after="0"/>
        <w:rPr>
          <w:rFonts w:ascii="Calibri Light" w:hAnsi="Calibri Light"/>
          <w:bCs/>
          <w:lang w:val="es-ES_tradnl"/>
        </w:rPr>
      </w:pPr>
      <w:r w:rsidRPr="000A71F4">
        <w:rPr>
          <w:rFonts w:ascii="Calibri Light" w:hAnsi="Calibri Light"/>
          <w:bCs/>
          <w:lang w:val="es-ES_tradnl"/>
        </w:rPr>
        <w:t>Supervisor del Santuario de Mamíferos Marinos en Samaná</w:t>
      </w:r>
    </w:p>
    <w:p w14:paraId="407F3677" w14:textId="19F549E9" w:rsidR="00966BB4" w:rsidRPr="00966BB4" w:rsidRDefault="00966BB4" w:rsidP="00966BB4">
      <w:pPr>
        <w:pStyle w:val="ListParagraph"/>
        <w:ind w:left="2484"/>
        <w:rPr>
          <w:rFonts w:ascii="Calibri Light" w:hAnsi="Calibri Light"/>
          <w:bCs/>
        </w:rPr>
      </w:pPr>
      <w:r w:rsidRPr="00966BB4">
        <w:rPr>
          <w:rFonts w:ascii="Calibri Light" w:hAnsi="Calibri Light"/>
          <w:bCs/>
        </w:rPr>
        <w:t xml:space="preserve">Enero-Marzo 2006 </w:t>
      </w:r>
    </w:p>
    <w:p w14:paraId="6B59437A" w14:textId="77777777" w:rsidR="00966BB4" w:rsidRPr="00966BB4" w:rsidRDefault="00966BB4" w:rsidP="00966BB4">
      <w:pPr>
        <w:rPr>
          <w:rFonts w:ascii="Calibri Light" w:hAnsi="Calibri Light"/>
        </w:rPr>
      </w:pPr>
      <w:r w:rsidRPr="00966BB4">
        <w:rPr>
          <w:rFonts w:ascii="Calibri Light" w:hAnsi="Calibri Light"/>
        </w:rPr>
        <w:t xml:space="preserve">       </w:t>
      </w:r>
    </w:p>
    <w:p w14:paraId="5A7E8DC3" w14:textId="77777777" w:rsidR="00966BB4" w:rsidRPr="000A71F4" w:rsidRDefault="00966BB4" w:rsidP="008C0DE8">
      <w:pPr>
        <w:pStyle w:val="ListParagraph"/>
        <w:numPr>
          <w:ilvl w:val="0"/>
          <w:numId w:val="60"/>
        </w:numPr>
        <w:spacing w:after="0"/>
        <w:rPr>
          <w:rFonts w:ascii="Calibri Light" w:hAnsi="Calibri Light"/>
          <w:bCs/>
          <w:lang w:val="es-ES_tradnl"/>
        </w:rPr>
      </w:pPr>
      <w:r w:rsidRPr="000A71F4">
        <w:rPr>
          <w:rFonts w:ascii="Calibri Light" w:hAnsi="Calibri Light"/>
          <w:bCs/>
          <w:lang w:val="es-ES_tradnl"/>
        </w:rPr>
        <w:t>Proyecto de Investigación: “Situación Actual del Manatí Antillano en Lagunas de Estero Hondo</w:t>
      </w:r>
    </w:p>
    <w:p w14:paraId="44116827" w14:textId="77777777" w:rsidR="00966BB4" w:rsidRPr="00966BB4" w:rsidRDefault="00966BB4" w:rsidP="00966BB4">
      <w:pPr>
        <w:pStyle w:val="ListParagraph"/>
        <w:ind w:left="2484"/>
        <w:rPr>
          <w:rFonts w:ascii="Calibri Light" w:hAnsi="Calibri Light"/>
          <w:bCs/>
        </w:rPr>
      </w:pPr>
      <w:r w:rsidRPr="00966BB4">
        <w:rPr>
          <w:rFonts w:ascii="Calibri Light" w:hAnsi="Calibri Light"/>
          <w:bCs/>
        </w:rPr>
        <w:t>Enero-Junio 2007</w:t>
      </w:r>
    </w:p>
    <w:p w14:paraId="6AD572BD" w14:textId="77777777" w:rsidR="00966BB4" w:rsidRPr="00966BB4" w:rsidRDefault="00966BB4" w:rsidP="00966BB4">
      <w:pPr>
        <w:pStyle w:val="ListParagraph"/>
        <w:ind w:left="2484"/>
        <w:rPr>
          <w:rFonts w:ascii="Calibri Light" w:hAnsi="Calibri Light"/>
          <w:bCs/>
        </w:rPr>
      </w:pPr>
    </w:p>
    <w:p w14:paraId="199F9CF2" w14:textId="77777777" w:rsidR="00966BB4" w:rsidRPr="00966BB4" w:rsidRDefault="00966BB4" w:rsidP="008C0DE8">
      <w:pPr>
        <w:pStyle w:val="ListParagraph"/>
        <w:numPr>
          <w:ilvl w:val="0"/>
          <w:numId w:val="60"/>
        </w:numPr>
        <w:spacing w:after="0"/>
        <w:rPr>
          <w:rFonts w:ascii="Calibri Light" w:hAnsi="Calibri Light"/>
        </w:rPr>
      </w:pPr>
      <w:r w:rsidRPr="00966BB4">
        <w:rPr>
          <w:rFonts w:ascii="Calibri Light" w:hAnsi="Calibri Light"/>
        </w:rPr>
        <w:t xml:space="preserve">Pasantía laboral en el Center for Coastal Studies Provincetown Masachusetts </w:t>
      </w:r>
    </w:p>
    <w:p w14:paraId="1948876E" w14:textId="01FF54C3" w:rsidR="00966BB4" w:rsidRPr="00EB4855" w:rsidRDefault="00C35B95" w:rsidP="00966BB4">
      <w:pPr>
        <w:pStyle w:val="ListParagraph"/>
        <w:ind w:left="2484"/>
        <w:rPr>
          <w:rFonts w:ascii="Calibri Light" w:hAnsi="Calibri Light"/>
        </w:rPr>
      </w:pPr>
      <w:r>
        <w:rPr>
          <w:noProof/>
          <w:lang w:val="en-US" w:eastAsia="en-US"/>
        </w:rPr>
        <mc:AlternateContent>
          <mc:Choice Requires="wps">
            <w:drawing>
              <wp:anchor distT="0" distB="0" distL="114300" distR="114300" simplePos="0" relativeHeight="251698176" behindDoc="1" locked="0" layoutInCell="1" allowOverlap="1" wp14:anchorId="1DE87F03" wp14:editId="7B5D4B10">
                <wp:simplePos x="0" y="0"/>
                <wp:positionH relativeFrom="column">
                  <wp:posOffset>-111760</wp:posOffset>
                </wp:positionH>
                <wp:positionV relativeFrom="paragraph">
                  <wp:posOffset>-895985</wp:posOffset>
                </wp:positionV>
                <wp:extent cx="1265555" cy="14573885"/>
                <wp:effectExtent l="0" t="0" r="0" b="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14573885"/>
                        </a:xfrm>
                        <a:prstGeom prst="rect">
                          <a:avLst/>
                        </a:prstGeom>
                        <a:solidFill>
                          <a:srgbClr val="FFFF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84AD3" id="Rectangle 4" o:spid="_x0000_s1026" style="position:absolute;margin-left:-8.8pt;margin-top:-70.55pt;width:99.65pt;height:114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sojwIAAB8FAAAOAAAAZHJzL2Uyb0RvYy54bWysVF1v2yAUfZ+0/4B4T/1RO42tOlWbLNOk&#10;bqvW7QcQg2M0DAxInHbaf98FkizdXqZpPNhc7uVwz+Vcrm/2g0A7ZixXssHZRYoRk62iXG4a/OXz&#10;ajLDyDoiKRFKsgY/MYtv5q9fXY+6ZrnqlaDMIACRth51g3vndJ0ktu3ZQOyF0kyCs1NmIA5Ms0mo&#10;ISOgDyLJ03SajMpQbVTLrIXVZXTiecDvOta6j11nmUOiwZCbC18Tvmv/TebXpN4YonveHtIg/5DF&#10;QLiEQ09QS+II2hr+B9TAW6Os6txFq4ZEdR1vWeAAbLL0NzaPPdEscIHiWH0qk/1/sO2H3YNBnDa4&#10;zDGSZIA7+gRVI3IjGCp8fUZtawh71A/GM7T6XrVfLZJq0UMUuzVGjT0jFLLKfHzyYoM3LGxF6/G9&#10;ooBOtk6FUu07M3hAKALahxt5Ot0I2zvUwmKWT0sYGLXgy4ry6nI2K8MhpD7u18a6t0wNyE8abCD7&#10;gE9299b5fEh9DAn5K8HpigsRDLNZL4RBOwL6WMFI07hX6J7E1csKxuFIG8MDpj3HEdKjSeVx45Fx&#10;BXhAEt7nGQVBfK+yvEjv8mqyms6uJsWqKCfVVTqbpFl1V03ToiqWqx8+i6yoe04pk/dcsqM4s+Lv&#10;Lv/QJlFWQZ5obHBV5mUg+CL7A63INw3jSPic5MAd9KrgQ4NnpyBS+7t/IynQJrUjXMR58jL9UDKo&#10;wfEfqhKU4sURRbZW9AmEYhTcIvQqvCow6ZV5xmiEDm2w/bYlhmEk3kkQW5UVhW/pYIA0cjDMuWd9&#10;7iGyBagGO4zidOHiM7DVhm96OCkLhZHqFgTa8aAcL96YFeTtDejCwODwYvg2P7dD1K93bf4TAAD/&#10;/wMAUEsDBBQABgAIAAAAIQDsa9p14QAAAA0BAAAPAAAAZHJzL2Rvd25yZXYueG1sTI/LTsMwEEX3&#10;SPyDNUjsWsdV+iDEqRBqxboFFZbTeEhc/Ihitw18Pc4KdjOaozvnluvBGnahPmjvJIhpBoxc7ZV2&#10;jYS31+1kBSxEdAqNdyThmwKsq9ubEgvlr25Hl31sWApxoUAJbYxdwXmoW7IYpr4jl26fvrcY09o3&#10;XPV4TeHW8FmWLbhF7dKHFjt6bqn+2p+thI/3n+2pmz+8aCM2h0N+2m00DlLe3w1Pj8AiDfEPhlE/&#10;qUOVnI7+7FRgRsJELBcJHYdcCGAjshJLYEcJMzHPM+BVyf+3qH4BAAD//wMAUEsBAi0AFAAGAAgA&#10;AAAhALaDOJL+AAAA4QEAABMAAAAAAAAAAAAAAAAAAAAAAFtDb250ZW50X1R5cGVzXS54bWxQSwEC&#10;LQAUAAYACAAAACEAOP0h/9YAAACUAQAACwAAAAAAAAAAAAAAAAAvAQAAX3JlbHMvLnJlbHNQSwEC&#10;LQAUAAYACAAAACEA4cWrKI8CAAAfBQAADgAAAAAAAAAAAAAAAAAuAgAAZHJzL2Uyb0RvYy54bWxQ&#10;SwECLQAUAAYACAAAACEA7GvadeEAAAANAQAADwAAAAAAAAAAAAAAAADpBAAAZHJzL2Rvd25yZXYu&#10;eG1sUEsFBgAAAAAEAAQA8wAAAPcFAAAAAA==&#10;" fillcolor="yellow" stroked="f">
                <v:fill opacity="26214f"/>
              </v:rect>
            </w:pict>
          </mc:Fallback>
        </mc:AlternateContent>
      </w:r>
      <w:r w:rsidR="00966BB4" w:rsidRPr="00EB4855">
        <w:rPr>
          <w:rFonts w:ascii="Calibri Light" w:hAnsi="Calibri Light"/>
        </w:rPr>
        <w:t>Julio-Septiembre 2007</w:t>
      </w:r>
    </w:p>
    <w:p w14:paraId="0E805723" w14:textId="77777777" w:rsidR="00966BB4" w:rsidRPr="00966BB4" w:rsidRDefault="00966BB4" w:rsidP="00966BB4">
      <w:pPr>
        <w:ind w:left="2160" w:hanging="180"/>
        <w:jc w:val="both"/>
        <w:rPr>
          <w:rFonts w:ascii="Calibri Light" w:hAnsi="Calibri Light"/>
        </w:rPr>
      </w:pPr>
    </w:p>
    <w:p w14:paraId="6C9B9AD3" w14:textId="77777777" w:rsidR="00966BB4" w:rsidRPr="000A71F4" w:rsidRDefault="00966BB4" w:rsidP="008C0DE8">
      <w:pPr>
        <w:pStyle w:val="ListParagraph"/>
        <w:numPr>
          <w:ilvl w:val="0"/>
          <w:numId w:val="60"/>
        </w:numPr>
        <w:spacing w:after="0"/>
        <w:rPr>
          <w:rFonts w:ascii="Calibri Light" w:hAnsi="Calibri Light"/>
          <w:lang w:val="es-ES_tradnl"/>
        </w:rPr>
      </w:pPr>
      <w:r w:rsidRPr="000A71F4">
        <w:rPr>
          <w:rFonts w:ascii="Calibri Light" w:hAnsi="Calibri Light"/>
          <w:lang w:val="es-ES_tradnl"/>
        </w:rPr>
        <w:t>Ministerio de Medio Ambiente y Recursos</w:t>
      </w:r>
    </w:p>
    <w:p w14:paraId="288F8AF0" w14:textId="77777777" w:rsidR="00966BB4" w:rsidRPr="00966BB4" w:rsidRDefault="00966BB4" w:rsidP="00966BB4">
      <w:pPr>
        <w:pStyle w:val="ListParagraph"/>
        <w:ind w:left="2484"/>
        <w:rPr>
          <w:rFonts w:ascii="Calibri Light" w:hAnsi="Calibri Light"/>
        </w:rPr>
      </w:pPr>
      <w:r w:rsidRPr="00966BB4">
        <w:rPr>
          <w:rFonts w:ascii="Calibri Light" w:hAnsi="Calibri Light"/>
        </w:rPr>
        <w:t>Naturales (MARENA)</w:t>
      </w:r>
    </w:p>
    <w:p w14:paraId="25D1DD73" w14:textId="77777777" w:rsidR="00966BB4" w:rsidRPr="00966BB4" w:rsidRDefault="00966BB4" w:rsidP="00966BB4">
      <w:pPr>
        <w:pStyle w:val="ListParagraph"/>
        <w:ind w:left="2484"/>
        <w:rPr>
          <w:rFonts w:ascii="Calibri Light" w:hAnsi="Calibri Light"/>
        </w:rPr>
      </w:pPr>
      <w:r w:rsidRPr="00966BB4">
        <w:rPr>
          <w:rFonts w:ascii="Calibri Light" w:hAnsi="Calibri Light"/>
        </w:rPr>
        <w:t>Enero 2008 – a la fecha</w:t>
      </w:r>
    </w:p>
    <w:p w14:paraId="7F294A75" w14:textId="77777777" w:rsidR="00966BB4" w:rsidRPr="00966BB4" w:rsidRDefault="00966BB4" w:rsidP="00966BB4">
      <w:pPr>
        <w:pStyle w:val="ListParagraph"/>
        <w:ind w:left="2484"/>
        <w:rPr>
          <w:rFonts w:ascii="Calibri Light" w:hAnsi="Calibri Light"/>
        </w:rPr>
      </w:pPr>
    </w:p>
    <w:p w14:paraId="6E1A67DB" w14:textId="77777777" w:rsidR="00966BB4" w:rsidRPr="000A71F4" w:rsidRDefault="00966BB4" w:rsidP="00966BB4">
      <w:pPr>
        <w:pStyle w:val="ListParagraph"/>
        <w:ind w:left="2484"/>
        <w:rPr>
          <w:rFonts w:ascii="Calibri Light" w:hAnsi="Calibri Light"/>
          <w:lang w:val="es-ES_tradnl"/>
        </w:rPr>
      </w:pPr>
      <w:r w:rsidRPr="000A71F4">
        <w:rPr>
          <w:rFonts w:ascii="Calibri Light" w:hAnsi="Calibri Light"/>
          <w:lang w:val="es-ES_tradnl"/>
        </w:rPr>
        <w:t>Encargado y Coordinador Técnico de la Caseta de República Dominicana en la Expo Yeosu</w:t>
      </w:r>
    </w:p>
    <w:p w14:paraId="060F386B" w14:textId="77777777" w:rsidR="00966BB4" w:rsidRPr="00966BB4" w:rsidRDefault="00966BB4" w:rsidP="00966BB4">
      <w:pPr>
        <w:pStyle w:val="ListParagraph"/>
        <w:ind w:left="2484"/>
        <w:rPr>
          <w:rFonts w:ascii="Calibri Light" w:hAnsi="Calibri Light"/>
        </w:rPr>
      </w:pPr>
      <w:r w:rsidRPr="00966BB4">
        <w:rPr>
          <w:rFonts w:ascii="Calibri Light" w:hAnsi="Calibri Light"/>
        </w:rPr>
        <w:t>Mayo-Agosto 2012, Korea</w:t>
      </w:r>
    </w:p>
    <w:p w14:paraId="10F41E17" w14:textId="77777777" w:rsidR="00966BB4" w:rsidRPr="00936324" w:rsidRDefault="00966BB4" w:rsidP="00966BB4">
      <w:pPr>
        <w:pStyle w:val="Default"/>
      </w:pPr>
    </w:p>
    <w:p w14:paraId="00331B32" w14:textId="77777777" w:rsidR="00966BB4" w:rsidRPr="000A71F4" w:rsidRDefault="00966BB4" w:rsidP="008C0DE8">
      <w:pPr>
        <w:pStyle w:val="ListParagraph"/>
        <w:numPr>
          <w:ilvl w:val="0"/>
          <w:numId w:val="60"/>
        </w:numPr>
        <w:spacing w:after="0"/>
        <w:rPr>
          <w:rFonts w:ascii="Calibri Light" w:hAnsi="Calibri Light"/>
          <w:lang w:val="es-ES_tradnl"/>
        </w:rPr>
      </w:pPr>
      <w:r w:rsidRPr="000A71F4">
        <w:rPr>
          <w:rFonts w:ascii="Calibri Light" w:hAnsi="Calibri Light"/>
          <w:lang w:val="es-ES_tradnl"/>
        </w:rPr>
        <w:t xml:space="preserve">Coordinador de Programas Ambientales para GFDD </w:t>
      </w:r>
    </w:p>
    <w:p w14:paraId="43A7018A" w14:textId="77777777" w:rsidR="00966BB4" w:rsidRPr="00966BB4" w:rsidRDefault="00966BB4" w:rsidP="00966BB4">
      <w:pPr>
        <w:pStyle w:val="ListParagraph"/>
        <w:ind w:left="2484"/>
        <w:rPr>
          <w:rFonts w:ascii="Calibri Light" w:hAnsi="Calibri Light"/>
        </w:rPr>
      </w:pPr>
      <w:r w:rsidRPr="00966BB4">
        <w:rPr>
          <w:rFonts w:ascii="Calibri Light" w:hAnsi="Calibri Light"/>
        </w:rPr>
        <w:t>Marzo 2015- a la fecha</w:t>
      </w:r>
    </w:p>
    <w:p w14:paraId="78F2E3B2" w14:textId="77777777" w:rsidR="00966BB4" w:rsidRPr="00966BB4" w:rsidRDefault="00966BB4" w:rsidP="00966BB4">
      <w:pPr>
        <w:ind w:left="2160" w:hanging="180"/>
        <w:jc w:val="both"/>
        <w:rPr>
          <w:rFonts w:ascii="Calibri Light" w:hAnsi="Calibri Light"/>
        </w:rPr>
      </w:pPr>
    </w:p>
    <w:p w14:paraId="191626B7" w14:textId="77777777" w:rsidR="00966BB4" w:rsidRPr="00966BB4" w:rsidRDefault="00966BB4" w:rsidP="00966BB4">
      <w:pPr>
        <w:jc w:val="both"/>
        <w:rPr>
          <w:rFonts w:ascii="Calibri Light" w:hAnsi="Calibri Light"/>
          <w:b/>
        </w:rPr>
      </w:pPr>
      <w:r w:rsidRPr="00966BB4">
        <w:rPr>
          <w:rFonts w:ascii="Calibri Light" w:hAnsi="Calibri Light"/>
          <w:b/>
        </w:rPr>
        <w:t xml:space="preserve">Idiomas      </w:t>
      </w:r>
    </w:p>
    <w:p w14:paraId="01D8087C" w14:textId="77777777" w:rsidR="00966BB4" w:rsidRPr="00966BB4" w:rsidRDefault="00966BB4" w:rsidP="00966BB4">
      <w:pPr>
        <w:pStyle w:val="ListParagraph"/>
        <w:ind w:left="2484"/>
        <w:rPr>
          <w:rFonts w:ascii="Calibri Light" w:hAnsi="Calibri Light"/>
        </w:rPr>
      </w:pPr>
      <w:r w:rsidRPr="00966BB4">
        <w:rPr>
          <w:rFonts w:ascii="Calibri Light" w:hAnsi="Calibri Light"/>
        </w:rPr>
        <w:t>Español (Lengua Madre)</w:t>
      </w:r>
    </w:p>
    <w:p w14:paraId="57CA33E5" w14:textId="77777777" w:rsidR="00966BB4" w:rsidRPr="00966BB4" w:rsidRDefault="00966BB4" w:rsidP="00966BB4">
      <w:pPr>
        <w:pStyle w:val="ListParagraph"/>
        <w:ind w:left="2484"/>
        <w:rPr>
          <w:rFonts w:ascii="Calibri Light" w:hAnsi="Calibri Light"/>
        </w:rPr>
      </w:pPr>
    </w:p>
    <w:p w14:paraId="0335B08A" w14:textId="77777777" w:rsidR="00966BB4" w:rsidRPr="00966BB4" w:rsidRDefault="00966BB4" w:rsidP="00966BB4">
      <w:pPr>
        <w:pStyle w:val="ListParagraph"/>
        <w:ind w:left="2484"/>
        <w:rPr>
          <w:rFonts w:ascii="Calibri Light" w:hAnsi="Calibri Light"/>
        </w:rPr>
      </w:pPr>
      <w:r w:rsidRPr="00966BB4">
        <w:rPr>
          <w:rFonts w:ascii="Calibri Light" w:hAnsi="Calibri Light"/>
        </w:rPr>
        <w:t xml:space="preserve">Inglés (Hablado y escrito)  </w:t>
      </w:r>
    </w:p>
    <w:p w14:paraId="3DC2482B" w14:textId="77777777" w:rsidR="00966BB4" w:rsidRPr="00966BB4" w:rsidRDefault="00966BB4" w:rsidP="00966BB4">
      <w:pPr>
        <w:jc w:val="both"/>
        <w:rPr>
          <w:rFonts w:ascii="Calibri Light" w:hAnsi="Calibri Light"/>
          <w:b/>
        </w:rPr>
      </w:pPr>
    </w:p>
    <w:p w14:paraId="61576FA4" w14:textId="77777777" w:rsidR="00966BB4" w:rsidRPr="00966BB4" w:rsidRDefault="00966BB4" w:rsidP="00966BB4">
      <w:pPr>
        <w:jc w:val="both"/>
        <w:rPr>
          <w:rFonts w:ascii="Calibri Light" w:hAnsi="Calibri Light"/>
          <w:b/>
        </w:rPr>
      </w:pPr>
      <w:r w:rsidRPr="00966BB4">
        <w:rPr>
          <w:rFonts w:ascii="Calibri Light" w:hAnsi="Calibri Light"/>
          <w:b/>
        </w:rPr>
        <w:t xml:space="preserve">Referencias </w:t>
      </w:r>
    </w:p>
    <w:p w14:paraId="7262C523" w14:textId="77777777" w:rsidR="00966BB4" w:rsidRPr="00966BB4" w:rsidRDefault="00966BB4" w:rsidP="00966BB4">
      <w:pPr>
        <w:jc w:val="both"/>
        <w:rPr>
          <w:rFonts w:ascii="Calibri Light" w:hAnsi="Calibri Light"/>
        </w:rPr>
      </w:pPr>
      <w:r w:rsidRPr="00966BB4">
        <w:rPr>
          <w:rFonts w:ascii="Calibri Light" w:hAnsi="Calibri Light"/>
          <w:b/>
        </w:rPr>
        <w:t xml:space="preserve"> Personales  </w:t>
      </w:r>
      <w:r w:rsidRPr="00966BB4">
        <w:rPr>
          <w:rFonts w:ascii="Calibri Light" w:hAnsi="Calibri Light"/>
        </w:rPr>
        <w:t xml:space="preserve">   </w:t>
      </w:r>
    </w:p>
    <w:p w14:paraId="5231B265"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Yolanda M. León Ph.D.</w:t>
      </w:r>
    </w:p>
    <w:p w14:paraId="5795AF12"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Celular: 809-802-7273</w:t>
      </w:r>
    </w:p>
    <w:p w14:paraId="246A3256"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Oficina: 809-567-9271</w:t>
      </w:r>
    </w:p>
    <w:p w14:paraId="1919DD32"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 xml:space="preserve">Email: </w:t>
      </w:r>
      <w:hyperlink r:id="rId81" w:history="1">
        <w:r w:rsidRPr="000A71F4">
          <w:rPr>
            <w:rStyle w:val="Hyperlink"/>
            <w:rFonts w:ascii="Calibri Light" w:hAnsi="Calibri Light"/>
            <w:bCs/>
            <w:lang w:val="es-ES_tradnl"/>
          </w:rPr>
          <w:t>ymleon@yahoo.com</w:t>
        </w:r>
      </w:hyperlink>
    </w:p>
    <w:p w14:paraId="10477360" w14:textId="77777777" w:rsidR="00966BB4" w:rsidRPr="000A71F4" w:rsidRDefault="00966BB4" w:rsidP="00966BB4">
      <w:pPr>
        <w:ind w:left="2484"/>
        <w:jc w:val="both"/>
        <w:rPr>
          <w:rFonts w:ascii="Calibri Light" w:hAnsi="Calibri Light"/>
          <w:bCs/>
          <w:lang w:val="es-ES_tradnl"/>
        </w:rPr>
      </w:pPr>
    </w:p>
    <w:p w14:paraId="2021E3CC" w14:textId="77777777" w:rsidR="00966BB4" w:rsidRPr="000A71F4" w:rsidRDefault="00966BB4" w:rsidP="00966BB4">
      <w:pPr>
        <w:jc w:val="both"/>
        <w:rPr>
          <w:rFonts w:ascii="Calibri Light" w:hAnsi="Calibri Light"/>
          <w:lang w:val="es-ES_tradnl"/>
        </w:rPr>
      </w:pPr>
    </w:p>
    <w:p w14:paraId="4F2CCC3F" w14:textId="77777777" w:rsidR="00966BB4" w:rsidRPr="000A71F4" w:rsidRDefault="00966BB4" w:rsidP="00966BB4">
      <w:pPr>
        <w:ind w:left="2484"/>
        <w:rPr>
          <w:rFonts w:ascii="Calibri Light" w:hAnsi="Calibri Light"/>
          <w:bCs/>
          <w:lang w:val="es-ES_tradnl"/>
        </w:rPr>
      </w:pPr>
      <w:r w:rsidRPr="000A71F4">
        <w:rPr>
          <w:rFonts w:ascii="Calibri Light" w:hAnsi="Calibri Light"/>
          <w:bCs/>
          <w:lang w:val="es-ES_tradnl"/>
        </w:rPr>
        <w:t>Lic. Angel Daneris Santana.</w:t>
      </w:r>
    </w:p>
    <w:p w14:paraId="04A45D24" w14:textId="77777777" w:rsidR="00966BB4" w:rsidRPr="000A71F4" w:rsidRDefault="00966BB4" w:rsidP="00966BB4">
      <w:pPr>
        <w:ind w:left="2484"/>
        <w:jc w:val="both"/>
        <w:rPr>
          <w:rFonts w:ascii="Calibri Light" w:hAnsi="Calibri Light"/>
          <w:bCs/>
          <w:lang w:val="es-ES_tradnl"/>
        </w:rPr>
      </w:pPr>
      <w:r w:rsidRPr="000A71F4">
        <w:rPr>
          <w:rFonts w:ascii="Calibri Light" w:hAnsi="Calibri Light"/>
          <w:bCs/>
          <w:lang w:val="es-ES_tradnl"/>
        </w:rPr>
        <w:t>Oficina: 809-567-4300</w:t>
      </w:r>
    </w:p>
    <w:p w14:paraId="3095CFCC" w14:textId="77777777" w:rsidR="00966BB4" w:rsidRPr="00662CD4" w:rsidRDefault="00966BB4" w:rsidP="00966BB4">
      <w:pPr>
        <w:ind w:left="2484"/>
        <w:jc w:val="both"/>
        <w:rPr>
          <w:rFonts w:ascii="Calibri Light" w:hAnsi="Calibri Light"/>
          <w:bCs/>
          <w:lang w:val="fr-FR"/>
        </w:rPr>
      </w:pPr>
      <w:r w:rsidRPr="00662CD4">
        <w:rPr>
          <w:rFonts w:ascii="Calibri Light" w:hAnsi="Calibri Light"/>
          <w:bCs/>
          <w:lang w:val="fr-FR"/>
        </w:rPr>
        <w:t>Celular: 809-501-2691</w:t>
      </w:r>
    </w:p>
    <w:p w14:paraId="7E5194E8" w14:textId="77777777" w:rsidR="00966BB4" w:rsidRPr="00662CD4" w:rsidRDefault="00966BB4" w:rsidP="00966BB4">
      <w:pPr>
        <w:ind w:left="2484"/>
        <w:jc w:val="both"/>
        <w:rPr>
          <w:rFonts w:ascii="Calibri Light" w:hAnsi="Calibri Light"/>
          <w:bCs/>
          <w:lang w:val="fr-FR"/>
        </w:rPr>
      </w:pPr>
      <w:r w:rsidRPr="00662CD4">
        <w:rPr>
          <w:rFonts w:ascii="Calibri Light" w:hAnsi="Calibri Light"/>
          <w:bCs/>
          <w:lang w:val="fr-FR"/>
        </w:rPr>
        <w:t xml:space="preserve">Email: </w:t>
      </w:r>
      <w:hyperlink r:id="rId82" w:history="1">
        <w:r w:rsidRPr="00662CD4">
          <w:rPr>
            <w:rStyle w:val="Hyperlink"/>
            <w:rFonts w:ascii="Calibri Light" w:hAnsi="Calibri Light"/>
            <w:bCs/>
          </w:rPr>
          <w:t>daneris.santana@ambiente.gob.do</w:t>
        </w:r>
      </w:hyperlink>
    </w:p>
    <w:p w14:paraId="1ACA7348" w14:textId="77777777" w:rsidR="00966BB4" w:rsidRPr="00662CD4" w:rsidRDefault="00966BB4" w:rsidP="00966BB4">
      <w:pPr>
        <w:ind w:left="2484"/>
        <w:jc w:val="both"/>
        <w:rPr>
          <w:rFonts w:ascii="Calibri Light" w:hAnsi="Calibri Light"/>
          <w:bCs/>
          <w:lang w:val="fr-FR"/>
        </w:rPr>
      </w:pPr>
    </w:p>
    <w:p w14:paraId="63B55351" w14:textId="77777777" w:rsidR="00966BB4" w:rsidRPr="00662CD4" w:rsidRDefault="00966BB4" w:rsidP="00966BB4">
      <w:pPr>
        <w:ind w:left="2484"/>
        <w:rPr>
          <w:rFonts w:ascii="Calibri Light" w:hAnsi="Calibri Light"/>
          <w:bCs/>
          <w:lang w:val="fr-FR"/>
        </w:rPr>
      </w:pPr>
      <w:r w:rsidRPr="00662CD4">
        <w:rPr>
          <w:rFonts w:ascii="Calibri Light" w:hAnsi="Calibri Light"/>
          <w:bCs/>
          <w:lang w:val="fr-FR"/>
        </w:rPr>
        <w:t>Lic. Enrrique Pugibet Bobea</w:t>
      </w:r>
    </w:p>
    <w:p w14:paraId="3E4A332D" w14:textId="77777777" w:rsidR="00966BB4" w:rsidRPr="00966BB4" w:rsidRDefault="00966BB4" w:rsidP="00966BB4">
      <w:pPr>
        <w:pStyle w:val="ListParagraph"/>
        <w:ind w:left="2484"/>
        <w:rPr>
          <w:rFonts w:ascii="Calibri Light" w:hAnsi="Calibri Light"/>
          <w:bCs/>
        </w:rPr>
      </w:pPr>
      <w:r w:rsidRPr="00966BB4">
        <w:rPr>
          <w:rFonts w:ascii="Calibri Light" w:hAnsi="Calibri Light"/>
          <w:bCs/>
        </w:rPr>
        <w:t xml:space="preserve">Oficina:  809-686-325 </w:t>
      </w:r>
    </w:p>
    <w:p w14:paraId="3F9A1CA4" w14:textId="77777777" w:rsidR="00966BB4" w:rsidRPr="00966BB4" w:rsidRDefault="00966BB4" w:rsidP="00966BB4">
      <w:pPr>
        <w:ind w:left="2484"/>
        <w:rPr>
          <w:rFonts w:ascii="Calibri Light" w:hAnsi="Calibri Light"/>
          <w:bCs/>
        </w:rPr>
      </w:pPr>
      <w:r w:rsidRPr="00966BB4">
        <w:rPr>
          <w:rFonts w:ascii="Calibri Light" w:hAnsi="Calibri Light"/>
          <w:bCs/>
        </w:rPr>
        <w:t>Celular:  809-605-4860</w:t>
      </w:r>
    </w:p>
    <w:p w14:paraId="16498A82" w14:textId="77777777" w:rsidR="00966BB4" w:rsidRPr="00966BB4" w:rsidRDefault="00966BB4" w:rsidP="00966BB4">
      <w:pPr>
        <w:ind w:left="2484"/>
        <w:rPr>
          <w:rFonts w:ascii="Calibri Light" w:hAnsi="Calibri Light"/>
          <w:bCs/>
        </w:rPr>
      </w:pPr>
      <w:r w:rsidRPr="00966BB4">
        <w:rPr>
          <w:rFonts w:ascii="Calibri Light" w:hAnsi="Calibri Light"/>
          <w:bCs/>
        </w:rPr>
        <w:t xml:space="preserve">Email: </w:t>
      </w:r>
      <w:hyperlink r:id="rId83" w:history="1">
        <w:r w:rsidRPr="00966BB4">
          <w:rPr>
            <w:rStyle w:val="Hyperlink"/>
            <w:rFonts w:ascii="Calibri Light" w:hAnsi="Calibri Light"/>
            <w:bCs/>
          </w:rPr>
          <w:t>epugibet@gmail.com</w:t>
        </w:r>
      </w:hyperlink>
    </w:p>
    <w:p w14:paraId="1E536948" w14:textId="77777777" w:rsidR="00966BB4" w:rsidRPr="00966BB4" w:rsidRDefault="00966BB4" w:rsidP="00966BB4">
      <w:pPr>
        <w:ind w:left="2484"/>
        <w:rPr>
          <w:lang w:val="es-ES_tradnl"/>
        </w:rPr>
      </w:pPr>
      <w:r w:rsidRPr="00966BB4">
        <w:rPr>
          <w:rFonts w:ascii="Calibri Light" w:hAnsi="Calibri Light"/>
          <w:bCs/>
        </w:rPr>
        <w:t xml:space="preserve">                   </w:t>
      </w:r>
    </w:p>
    <w:p w14:paraId="727C5237" w14:textId="77777777" w:rsidR="00EB4855" w:rsidRDefault="00EB4855" w:rsidP="00EB4855">
      <w:pPr>
        <w:pStyle w:val="Normal-pool"/>
        <w:rPr>
          <w:lang w:val="es-ES_tradnl"/>
        </w:rPr>
      </w:pPr>
      <w:bookmarkStart w:id="35" w:name="_Toc474185070"/>
      <w:bookmarkStart w:id="36" w:name="_Toc474752200"/>
      <w:bookmarkStart w:id="37" w:name="_Toc474752459"/>
      <w:r>
        <w:rPr>
          <w:lang w:val="es-ES_tradnl"/>
        </w:rPr>
        <w:br w:type="page"/>
      </w:r>
    </w:p>
    <w:p w14:paraId="00FAB0A6" w14:textId="3B637B41" w:rsidR="00966BB4" w:rsidRPr="00CA0DC2" w:rsidRDefault="00966BB4" w:rsidP="00CA0DC2">
      <w:pPr>
        <w:pStyle w:val="CH1"/>
        <w:jc w:val="center"/>
        <w:rPr>
          <w:sz w:val="40"/>
          <w:szCs w:val="40"/>
          <w:u w:val="single"/>
          <w:lang w:val="es-ES_tradnl"/>
        </w:rPr>
      </w:pPr>
      <w:r w:rsidRPr="00CA0DC2">
        <w:rPr>
          <w:sz w:val="40"/>
          <w:szCs w:val="40"/>
          <w:u w:val="single"/>
          <w:lang w:val="es-ES_tradnl"/>
        </w:rPr>
        <w:t>Mr. Augustin Dieuseul, Haiti</w:t>
      </w:r>
      <w:bookmarkEnd w:id="35"/>
      <w:bookmarkEnd w:id="36"/>
      <w:bookmarkEnd w:id="37"/>
    </w:p>
    <w:p w14:paraId="2C577A57" w14:textId="77777777" w:rsidR="00966BB4" w:rsidRDefault="00C35B95" w:rsidP="00966BB4">
      <w:pPr>
        <w:pStyle w:val="BodyText"/>
        <w:spacing w:line="29" w:lineRule="exact"/>
        <w:ind w:left="116"/>
        <w:rPr>
          <w:sz w:val="2"/>
        </w:rPr>
      </w:pPr>
      <w:r>
        <w:rPr>
          <w:noProof/>
          <w:sz w:val="2"/>
          <w:lang w:val="en-US"/>
        </w:rPr>
        <mc:AlternateContent>
          <mc:Choice Requires="wpg">
            <w:drawing>
              <wp:inline distT="0" distB="0" distL="0" distR="0" wp14:anchorId="45158EC3" wp14:editId="6712A2AF">
                <wp:extent cx="6437630" cy="18415"/>
                <wp:effectExtent l="0" t="0" r="1270" b="635"/>
                <wp:docPr id="4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8415"/>
                          <a:chOff x="0" y="0"/>
                          <a:chExt cx="10138" cy="29"/>
                        </a:xfrm>
                      </wpg:grpSpPr>
                      <wps:wsp>
                        <wps:cNvPr id="51" name="Line 963"/>
                        <wps:cNvCnPr>
                          <a:cxnSpLocks noChangeShapeType="1"/>
                        </wps:cNvCnPr>
                        <wps:spPr bwMode="auto">
                          <a:xfrm>
                            <a:off x="15" y="15"/>
                            <a:ext cx="1010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31854E" id="Group 962" o:spid="_x0000_s1026" style="width:506.9pt;height:1.45pt;mso-position-horizontal-relative:char;mso-position-vertical-relative:line" coordsize="10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dhhQIAAIMFAAAOAAAAZHJzL2Uyb0RvYy54bWykVF1v2yAUfZ+0/4D8ntpO3DSx6lRTnPSl&#10;Wyu1+wEEsI1mAwIaJ5r233f5SLq2D5u6PBDw5R7OPefC9c1h6NGeacOlqJL8IksQE0RSLtoq+f60&#10;nSwSZCwWFPdSsCo5MpPcrD5/uh5Vyaaykz1lGgGIMOWoqqSzVpVpakjHBmwupGICgo3UA7aw1G1K&#10;NR4BfejTaZbN01FqqrQkzBj4WodgsvL4TcOIvW8awyzqqwS4WT9qP+7cmK6ucdlqrDpOIg38ARYD&#10;5gIOPUPV2GL0rPk7qIETLY1s7AWRQyqbhhPma4Bq8uxNNbdaPitfS1uOrTrLBNK+0enDsOTb/kEj&#10;TqukWCZI4AE88sei5Xzq1BlVW8KmW60e1YMOJcL0TpIfBsLp27hbt2Ez2o1fJQVA/GylV+fQ6MFB&#10;QN3o4E04nk1gB4sIfJwXs6v5DLwiEMsXRX4ZTCIdOPkui3SbmJdn+QyazWVNly4lxWU4z3OMnFxB&#10;0GnmRUzzf2I+dlgx75FxOkUxL/OTmHdcMNByFrT0e9YiCEkOIgqJhFx3WLTMoz0dFYiW+xocW4AN&#10;KW5hwIW/CguaIadelO4kLUiURYl8558VwqXSxt4yOSA3qZIeWHvH8P7O2CDmaYszUMgt73v4jste&#10;oNEZNV0sfIaRPacu6oJGt7t1r9Eeu/vnf9GaV9ugzwX1aB3DdBPnFvM+zIFoLxweVAJ84ixcsJ/L&#10;bLlZbBbFpJjON5Miq+vJl+26mMy3+dVlPavX6zr/5ajlRdlxSplw7E6XPS/+zf/47IRrer7uZx3S&#10;1+i++4Ds6d+Thj4M/oUm3El6fNBO29iSfuZvuk+Lr5J7Sv5c+10vb+fqNwAAAP//AwBQSwMEFAAG&#10;AAgAAAAhAFA3tvHbAAAABAEAAA8AAABkcnMvZG93bnJldi54bWxMj0FLw0AQhe+C/2EZwZvdpEXR&#10;mEkpRT0VwVYQb9PsNAnNzobsNkn/vVsvenkwvOG97+XLybZq4N43ThDSWQKKpXSmkQrhc/d69wjK&#10;BxJDrRNGOLOHZXF9lVNm3CgfPGxDpWKI+IwQ6hC6TGtf1mzJz1zHEr2D6y2FePaVNj2NMdy2ep4k&#10;D9pSI7Ghpo7XNZfH7ckivI00rhbpy7A5Htbn7939+9cmZcTbm2n1DCrwFP6e4YIf0aGITHt3EuNV&#10;ixCHhF+9eEm6iDv2CPMn0EWu/8MXPwAAAP//AwBQSwECLQAUAAYACAAAACEAtoM4kv4AAADhAQAA&#10;EwAAAAAAAAAAAAAAAAAAAAAAW0NvbnRlbnRfVHlwZXNdLnhtbFBLAQItABQABgAIAAAAIQA4/SH/&#10;1gAAAJQBAAALAAAAAAAAAAAAAAAAAC8BAABfcmVscy8ucmVsc1BLAQItABQABgAIAAAAIQDboydh&#10;hQIAAIMFAAAOAAAAAAAAAAAAAAAAAC4CAABkcnMvZTJvRG9jLnhtbFBLAQItABQABgAIAAAAIQBQ&#10;N7bx2wAAAAQBAAAPAAAAAAAAAAAAAAAAAN8EAABkcnMvZG93bnJldi54bWxQSwUGAAAAAAQABADz&#10;AAAA5wUAAAAA&#10;">
                <v:line id="Line 963" o:spid="_x0000_s1027" style="position:absolute;visibility:visible;mso-wrap-style:square" from="15,15" to="10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gMxQAAANsAAAAPAAAAZHJzL2Rvd25yZXYueG1sRI9Pa8JA&#10;FMTvgt9heQVvukm1IqkbkVCheJD6B8+v2WcSm30bs1tN/fTdQsHjMDO/YeaLztTiSq2rLCuIRxEI&#10;4tzqigsFh/1qOAPhPLLG2jIp+CEHi7Tfm2Oi7Y23dN35QgQIuwQVlN43iZQuL8mgG9mGOHgn2xr0&#10;QbaF1C3eAtzU8jmKptJgxWGhxIaykvKv3bdRcPlYj8/yONnQhu/j+9slW08+M6UGT93yFYSnzj/C&#10;/+13reAlhr8v4QfI9BcAAP//AwBQSwECLQAUAAYACAAAACEA2+H2y+4AAACFAQAAEwAAAAAAAAAA&#10;AAAAAAAAAAAAW0NvbnRlbnRfVHlwZXNdLnhtbFBLAQItABQABgAIAAAAIQBa9CxbvwAAABUBAAAL&#10;AAAAAAAAAAAAAAAAAB8BAABfcmVscy8ucmVsc1BLAQItABQABgAIAAAAIQBSbrgMxQAAANsAAAAP&#10;AAAAAAAAAAAAAAAAAAcCAABkcnMvZG93bnJldi54bWxQSwUGAAAAAAMAAwC3AAAA+QIAAAAA&#10;" strokeweight="1.44pt"/>
                <w10:anchorlock/>
              </v:group>
            </w:pict>
          </mc:Fallback>
        </mc:AlternateContent>
      </w:r>
    </w:p>
    <w:p w14:paraId="32FD31A0" w14:textId="77777777" w:rsidR="00966BB4" w:rsidRDefault="00966BB4" w:rsidP="00966BB4">
      <w:pPr>
        <w:pStyle w:val="BodyText"/>
        <w:rPr>
          <w:sz w:val="20"/>
        </w:rPr>
      </w:pPr>
    </w:p>
    <w:p w14:paraId="36659A2F" w14:textId="77777777" w:rsidR="00966BB4" w:rsidRPr="00662CD4" w:rsidRDefault="00C35B95" w:rsidP="00966BB4">
      <w:pPr>
        <w:spacing w:before="173"/>
        <w:ind w:right="148"/>
        <w:jc w:val="right"/>
        <w:rPr>
          <w:sz w:val="36"/>
          <w:lang w:val="fr-FR"/>
        </w:rPr>
      </w:pPr>
      <w:r>
        <w:rPr>
          <w:noProof/>
          <w:lang w:val="en-US"/>
        </w:rPr>
        <w:drawing>
          <wp:anchor distT="0" distB="0" distL="0" distR="0" simplePos="0" relativeHeight="251702272" behindDoc="0" locked="0" layoutInCell="1" allowOverlap="1" wp14:anchorId="50F7F73A" wp14:editId="53D45C3D">
            <wp:simplePos x="0" y="0"/>
            <wp:positionH relativeFrom="page">
              <wp:posOffset>895985</wp:posOffset>
            </wp:positionH>
            <wp:positionV relativeFrom="paragraph">
              <wp:posOffset>18415</wp:posOffset>
            </wp:positionV>
            <wp:extent cx="1715770" cy="1776730"/>
            <wp:effectExtent l="0" t="0" r="0" b="0"/>
            <wp:wrapNone/>
            <wp:docPr id="9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577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BB4" w:rsidRPr="00662CD4">
        <w:rPr>
          <w:sz w:val="36"/>
          <w:lang w:val="fr-FR"/>
        </w:rPr>
        <w:t>Dieuseul AUGUSTIN</w:t>
      </w:r>
    </w:p>
    <w:p w14:paraId="72D8D11B" w14:textId="77777777" w:rsidR="00966BB4" w:rsidRPr="00662CD4" w:rsidRDefault="00966BB4" w:rsidP="00966BB4">
      <w:pPr>
        <w:spacing w:before="3"/>
        <w:ind w:right="141"/>
        <w:jc w:val="right"/>
        <w:rPr>
          <w:sz w:val="18"/>
          <w:lang w:val="fr-FR"/>
        </w:rPr>
      </w:pPr>
      <w:r w:rsidRPr="00662CD4">
        <w:rPr>
          <w:sz w:val="18"/>
          <w:lang w:val="fr-FR"/>
        </w:rPr>
        <w:t>Tel: 509-3650-7808/ 3241-9414</w:t>
      </w:r>
    </w:p>
    <w:p w14:paraId="02DADAAB" w14:textId="77777777" w:rsidR="00966BB4" w:rsidRPr="00662CD4" w:rsidRDefault="00966BB4" w:rsidP="00966BB4">
      <w:pPr>
        <w:pStyle w:val="BodyText"/>
        <w:spacing w:before="9"/>
        <w:rPr>
          <w:sz w:val="19"/>
          <w:lang w:val="fr-FR"/>
        </w:rPr>
      </w:pPr>
    </w:p>
    <w:p w14:paraId="21038E4A" w14:textId="77777777" w:rsidR="00966BB4" w:rsidRPr="00662CD4" w:rsidRDefault="00966BB4" w:rsidP="00966BB4">
      <w:pPr>
        <w:ind w:right="146"/>
        <w:jc w:val="right"/>
        <w:rPr>
          <w:b/>
          <w:i/>
          <w:sz w:val="28"/>
          <w:lang w:val="fr-FR"/>
        </w:rPr>
      </w:pPr>
      <w:r w:rsidRPr="00662CD4">
        <w:rPr>
          <w:b/>
          <w:i/>
          <w:sz w:val="28"/>
          <w:lang w:val="fr-FR"/>
        </w:rPr>
        <w:t>Réseaux sociaux</w:t>
      </w:r>
    </w:p>
    <w:p w14:paraId="20768142" w14:textId="77777777" w:rsidR="00966BB4" w:rsidRPr="00662CD4" w:rsidRDefault="00966BB4" w:rsidP="00966BB4">
      <w:pPr>
        <w:pStyle w:val="BodyText"/>
        <w:spacing w:before="10"/>
        <w:rPr>
          <w:b/>
          <w:i/>
          <w:sz w:val="21"/>
          <w:lang w:val="fr-FR"/>
        </w:rPr>
      </w:pPr>
    </w:p>
    <w:p w14:paraId="7D497952" w14:textId="77777777" w:rsidR="00966BB4" w:rsidRPr="00F25299" w:rsidRDefault="00966BB4" w:rsidP="00966BB4">
      <w:pPr>
        <w:tabs>
          <w:tab w:val="left" w:pos="8809"/>
          <w:tab w:val="left" w:pos="8943"/>
        </w:tabs>
        <w:spacing w:before="1"/>
        <w:ind w:left="7897" w:right="140" w:firstLine="172"/>
        <w:jc w:val="right"/>
        <w:rPr>
          <w:rFonts w:ascii="Arial" w:hAnsi="Arial"/>
          <w:b/>
          <w:sz w:val="16"/>
          <w:lang w:val="en-US"/>
        </w:rPr>
      </w:pPr>
      <w:r w:rsidRPr="00F25299">
        <w:rPr>
          <w:b/>
          <w:sz w:val="22"/>
          <w:lang w:val="en-US"/>
        </w:rPr>
        <w:t>Facebook</w:t>
      </w:r>
      <w:r w:rsidRPr="00F25299">
        <w:rPr>
          <w:sz w:val="22"/>
          <w:lang w:val="en-US"/>
        </w:rPr>
        <w:t xml:space="preserve">: </w:t>
      </w:r>
      <w:r w:rsidRPr="00F25299">
        <w:rPr>
          <w:rFonts w:ascii="Calibri" w:hAnsi="Calibri"/>
          <w:b/>
          <w:sz w:val="16"/>
          <w:u w:val="single"/>
          <w:lang w:val="en-US"/>
        </w:rPr>
        <w:t>Joël</w:t>
      </w:r>
      <w:r w:rsidRPr="00F25299">
        <w:rPr>
          <w:rFonts w:ascii="Calibri" w:hAnsi="Calibri"/>
          <w:b/>
          <w:spacing w:val="-12"/>
          <w:sz w:val="16"/>
          <w:u w:val="single"/>
          <w:lang w:val="en-US"/>
        </w:rPr>
        <w:t xml:space="preserve"> </w:t>
      </w:r>
      <w:r w:rsidRPr="00F25299">
        <w:rPr>
          <w:rFonts w:ascii="Calibri" w:hAnsi="Calibri"/>
          <w:b/>
          <w:sz w:val="16"/>
          <w:u w:val="single"/>
          <w:lang w:val="en-US"/>
        </w:rPr>
        <w:t>D.</w:t>
      </w:r>
      <w:r w:rsidRPr="00F25299">
        <w:rPr>
          <w:rFonts w:ascii="Calibri" w:hAnsi="Calibri"/>
          <w:b/>
          <w:spacing w:val="-4"/>
          <w:sz w:val="16"/>
          <w:u w:val="single"/>
          <w:lang w:val="en-US"/>
        </w:rPr>
        <w:t xml:space="preserve"> </w:t>
      </w:r>
      <w:r w:rsidRPr="00F25299">
        <w:rPr>
          <w:rFonts w:ascii="Calibri" w:hAnsi="Calibri"/>
          <w:b/>
          <w:sz w:val="16"/>
          <w:u w:val="single"/>
          <w:lang w:val="en-US"/>
        </w:rPr>
        <w:t>Augustin</w:t>
      </w:r>
      <w:r w:rsidRPr="00F25299">
        <w:rPr>
          <w:rFonts w:ascii="Calibri" w:hAnsi="Calibri"/>
          <w:b/>
          <w:w w:val="99"/>
          <w:sz w:val="16"/>
          <w:lang w:val="en-US"/>
        </w:rPr>
        <w:t xml:space="preserve"> </w:t>
      </w:r>
      <w:r w:rsidRPr="00F25299">
        <w:rPr>
          <w:b/>
          <w:sz w:val="22"/>
          <w:lang w:val="en-US"/>
        </w:rPr>
        <w:t>Skype</w:t>
      </w:r>
      <w:r w:rsidRPr="00F25299">
        <w:rPr>
          <w:sz w:val="22"/>
          <w:lang w:val="en-US"/>
        </w:rPr>
        <w:t>:</w:t>
      </w:r>
      <w:r w:rsidRPr="00F25299">
        <w:rPr>
          <w:sz w:val="22"/>
          <w:lang w:val="en-US"/>
        </w:rPr>
        <w:tab/>
      </w:r>
      <w:r w:rsidRPr="00F25299">
        <w:rPr>
          <w:spacing w:val="-2"/>
          <w:lang w:val="en-US"/>
        </w:rPr>
        <w:t xml:space="preserve">augustin.joel </w:t>
      </w:r>
      <w:r w:rsidRPr="00F25299">
        <w:rPr>
          <w:b/>
          <w:sz w:val="22"/>
          <w:lang w:val="en-US"/>
        </w:rPr>
        <w:t>Twitter</w:t>
      </w:r>
      <w:r w:rsidRPr="00F25299">
        <w:rPr>
          <w:sz w:val="22"/>
          <w:lang w:val="en-US"/>
        </w:rPr>
        <w:t>:</w:t>
      </w:r>
      <w:r w:rsidRPr="00F25299">
        <w:rPr>
          <w:sz w:val="22"/>
          <w:lang w:val="en-US"/>
        </w:rPr>
        <w:tab/>
      </w:r>
      <w:r w:rsidRPr="00F25299">
        <w:rPr>
          <w:sz w:val="22"/>
          <w:lang w:val="en-US"/>
        </w:rPr>
        <w:tab/>
      </w:r>
      <w:r w:rsidRPr="00F25299">
        <w:rPr>
          <w:rFonts w:ascii="Arial" w:hAnsi="Arial"/>
          <w:spacing w:val="-1"/>
          <w:sz w:val="18"/>
          <w:u w:val="single"/>
          <w:lang w:val="en-US"/>
        </w:rPr>
        <w:t xml:space="preserve">@joegustyle </w:t>
      </w:r>
      <w:r w:rsidRPr="00F25299">
        <w:rPr>
          <w:b/>
          <w:sz w:val="22"/>
          <w:lang w:val="en-US"/>
        </w:rPr>
        <w:t>LinkedIn</w:t>
      </w:r>
      <w:r w:rsidRPr="00F25299">
        <w:rPr>
          <w:sz w:val="22"/>
          <w:lang w:val="en-US"/>
        </w:rPr>
        <w:t xml:space="preserve">:  </w:t>
      </w:r>
      <w:r w:rsidRPr="00F25299">
        <w:rPr>
          <w:rFonts w:ascii="Arial" w:hAnsi="Arial"/>
          <w:b/>
          <w:sz w:val="16"/>
          <w:u w:val="single"/>
          <w:lang w:val="en-US"/>
        </w:rPr>
        <w:t>Joël D.</w:t>
      </w:r>
      <w:r w:rsidRPr="00F25299">
        <w:rPr>
          <w:rFonts w:ascii="Arial" w:hAnsi="Arial"/>
          <w:b/>
          <w:spacing w:val="-14"/>
          <w:sz w:val="16"/>
          <w:u w:val="single"/>
          <w:lang w:val="en-US"/>
        </w:rPr>
        <w:t xml:space="preserve"> </w:t>
      </w:r>
      <w:r w:rsidRPr="00F25299">
        <w:rPr>
          <w:rFonts w:ascii="Arial" w:hAnsi="Arial"/>
          <w:b/>
          <w:sz w:val="16"/>
          <w:u w:val="single"/>
          <w:lang w:val="en-US"/>
        </w:rPr>
        <w:t>Augustin</w:t>
      </w:r>
    </w:p>
    <w:p w14:paraId="06C02F69" w14:textId="77777777" w:rsidR="00966BB4" w:rsidRPr="00F25299" w:rsidRDefault="00966BB4" w:rsidP="00966BB4">
      <w:pPr>
        <w:pStyle w:val="BodyText"/>
        <w:rPr>
          <w:rFonts w:ascii="Arial"/>
          <w:b/>
          <w:sz w:val="20"/>
          <w:lang w:val="en-US"/>
        </w:rPr>
      </w:pPr>
    </w:p>
    <w:p w14:paraId="15E782EC" w14:textId="77777777" w:rsidR="00966BB4" w:rsidRPr="00F25299" w:rsidRDefault="00C35B95" w:rsidP="00966BB4">
      <w:pPr>
        <w:pStyle w:val="BodyText"/>
        <w:spacing w:before="6"/>
        <w:rPr>
          <w:rFonts w:ascii="Arial"/>
          <w:b/>
          <w:sz w:val="17"/>
          <w:lang w:val="en-US"/>
        </w:rPr>
      </w:pPr>
      <w:r>
        <w:rPr>
          <w:noProof/>
          <w:sz w:val="22"/>
          <w:lang w:val="en-US"/>
        </w:rPr>
        <mc:AlternateContent>
          <mc:Choice Requires="wps">
            <w:drawing>
              <wp:anchor distT="0" distB="0" distL="0" distR="0" simplePos="0" relativeHeight="251700224" behindDoc="0" locked="0" layoutInCell="1" allowOverlap="1" wp14:anchorId="14E366C8" wp14:editId="72EAB93B">
                <wp:simplePos x="0" y="0"/>
                <wp:positionH relativeFrom="page">
                  <wp:posOffset>667385</wp:posOffset>
                </wp:positionH>
                <wp:positionV relativeFrom="paragraph">
                  <wp:posOffset>161925</wp:posOffset>
                </wp:positionV>
                <wp:extent cx="6419215" cy="0"/>
                <wp:effectExtent l="10160" t="12700" r="9525" b="15875"/>
                <wp:wrapTopAndBottom/>
                <wp:docPr id="48"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2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57932" id="Line 964"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75pt" to="55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Fa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clFKk&#10;B42ehOJoMc9DcwbjSoip1daG8uhJvZgnTb87pHTdEbXnkeTr2UBiFjKSNylh4wxcsRu+aAYx5OB1&#10;7NSptX2AhB6gUxTkfBOEnzyicDjPs8Use8CIjr6ElGOisc5/5rpHwaiwBNYRmByfnA9ESDmGhHuU&#10;3ggpo95SoQHYFrOiiBlOS8GCN8Q5u9/V0qIjCSMTv1gWeO7DrD4oFtE6Ttj6ansi5MWG26UKeFAL&#10;8Llal5n4sUgX62Jd5JN8Nl9P8rRpJp82dT6Zb7KPD82Hpq6b7GegluVlJxjjKrAb5zPL/07/60u5&#10;TNZtQm99SN6ix4YB2fEfSUcxg36XSdhpdt7aUWQYyRh8fT5h5u/3YN8/8tUvAAAA//8DAFBLAwQU&#10;AAYACAAAACEAJqnEQNsAAAAKAQAADwAAAGRycy9kb3ducmV2LnhtbEyPzU7DMBCE70i8g7VI3KiT&#10;SolQiFMVJB6gpYKrGy/5abw2sdOkPD1bcYDjzH6anSk3ix3EGcfQOVKQrhIQSLUzHTUKDm+vD48g&#10;QtRk9OAIFVwwwKa6vSl1YdxMOzzvYyM4hEKhFbQx+kLKULdodVg5j8S3TzdaHVmOjTSjnjncDnKd&#10;JLm0uiP+0GqPLy3Wp/1kFXy9TyEmfbj4fn4+ZPnHt9+5Xqn7u2X7BCLiEv9guNbn6lBxp6ObyAQx&#10;sE6ylFEF6ywDcQXSNOd1x19HVqX8P6H6AQAA//8DAFBLAQItABQABgAIAAAAIQC2gziS/gAAAOEB&#10;AAATAAAAAAAAAAAAAAAAAAAAAABbQ29udGVudF9UeXBlc10ueG1sUEsBAi0AFAAGAAgAAAAhADj9&#10;If/WAAAAlAEAAAsAAAAAAAAAAAAAAAAALwEAAF9yZWxzLy5yZWxzUEsBAi0AFAAGAAgAAAAhALnL&#10;UVoVAgAALAQAAA4AAAAAAAAAAAAAAAAALgIAAGRycy9lMm9Eb2MueG1sUEsBAi0AFAAGAAgAAAAh&#10;ACapxEDbAAAACgEAAA8AAAAAAAAAAAAAAAAAbwQAAGRycy9kb3ducmV2LnhtbFBLBQYAAAAABAAE&#10;APMAAAB3BQAAAAA=&#10;" strokeweight="1.44pt">
                <w10:wrap type="topAndBottom" anchorx="page"/>
              </v:line>
            </w:pict>
          </mc:Fallback>
        </mc:AlternateContent>
      </w:r>
    </w:p>
    <w:p w14:paraId="6D965EEA" w14:textId="77777777" w:rsidR="00966BB4" w:rsidRPr="00F25299" w:rsidRDefault="00966BB4" w:rsidP="00966BB4">
      <w:pPr>
        <w:pStyle w:val="BodyText"/>
        <w:rPr>
          <w:rFonts w:ascii="Arial"/>
          <w:b/>
          <w:sz w:val="10"/>
          <w:lang w:val="en-US"/>
        </w:rPr>
      </w:pPr>
    </w:p>
    <w:p w14:paraId="3CC42647" w14:textId="77777777" w:rsidR="00966BB4" w:rsidRPr="00EB4855" w:rsidRDefault="00966BB4" w:rsidP="00966BB4">
      <w:pPr>
        <w:pStyle w:val="BodyText"/>
        <w:spacing w:before="73" w:line="252" w:lineRule="auto"/>
        <w:ind w:left="159" w:right="113" w:firstLine="52"/>
        <w:jc w:val="both"/>
        <w:rPr>
          <w:sz w:val="24"/>
          <w:szCs w:val="24"/>
          <w:lang w:val="fr-FR"/>
        </w:rPr>
      </w:pPr>
      <w:r w:rsidRPr="00EB4855">
        <w:rPr>
          <w:spacing w:val="-4"/>
          <w:sz w:val="24"/>
          <w:szCs w:val="24"/>
          <w:lang w:val="fr-FR"/>
        </w:rPr>
        <w:t xml:space="preserve">Monsieur </w:t>
      </w:r>
      <w:r w:rsidRPr="00EB4855">
        <w:rPr>
          <w:spacing w:val="-5"/>
          <w:sz w:val="24"/>
          <w:szCs w:val="24"/>
          <w:lang w:val="fr-FR"/>
        </w:rPr>
        <w:t xml:space="preserve">Augustin, </w:t>
      </w:r>
      <w:r w:rsidRPr="00EB4855">
        <w:rPr>
          <w:spacing w:val="-4"/>
          <w:sz w:val="24"/>
          <w:szCs w:val="24"/>
          <w:lang w:val="fr-FR"/>
        </w:rPr>
        <w:t xml:space="preserve">est </w:t>
      </w:r>
      <w:r w:rsidRPr="00EB4855">
        <w:rPr>
          <w:sz w:val="24"/>
          <w:szCs w:val="24"/>
          <w:lang w:val="fr-FR"/>
        </w:rPr>
        <w:t xml:space="preserve">un </w:t>
      </w:r>
      <w:r w:rsidRPr="00EB4855">
        <w:rPr>
          <w:spacing w:val="-3"/>
          <w:sz w:val="24"/>
          <w:szCs w:val="24"/>
          <w:lang w:val="fr-FR"/>
        </w:rPr>
        <w:t xml:space="preserve">cadre </w:t>
      </w:r>
      <w:r w:rsidRPr="00EB4855">
        <w:rPr>
          <w:spacing w:val="-4"/>
          <w:sz w:val="24"/>
          <w:szCs w:val="24"/>
          <w:lang w:val="fr-FR"/>
        </w:rPr>
        <w:t xml:space="preserve">technique </w:t>
      </w:r>
      <w:r w:rsidRPr="00EB4855">
        <w:rPr>
          <w:spacing w:val="-3"/>
          <w:sz w:val="24"/>
          <w:szCs w:val="24"/>
          <w:lang w:val="fr-FR"/>
        </w:rPr>
        <w:t xml:space="preserve">du </w:t>
      </w:r>
      <w:r w:rsidRPr="00EB4855">
        <w:rPr>
          <w:spacing w:val="-4"/>
          <w:sz w:val="24"/>
          <w:szCs w:val="24"/>
          <w:lang w:val="fr-FR"/>
        </w:rPr>
        <w:t xml:space="preserve">monde </w:t>
      </w:r>
      <w:r w:rsidRPr="00EB4855">
        <w:rPr>
          <w:spacing w:val="-3"/>
          <w:sz w:val="24"/>
          <w:szCs w:val="24"/>
          <w:lang w:val="fr-FR"/>
        </w:rPr>
        <w:t xml:space="preserve">nature </w:t>
      </w:r>
      <w:r w:rsidRPr="00EB4855">
        <w:rPr>
          <w:spacing w:val="-4"/>
          <w:sz w:val="24"/>
          <w:szCs w:val="24"/>
          <w:lang w:val="fr-FR"/>
        </w:rPr>
        <w:t xml:space="preserve">et </w:t>
      </w:r>
      <w:r w:rsidRPr="00EB4855">
        <w:rPr>
          <w:spacing w:val="-3"/>
          <w:sz w:val="24"/>
          <w:szCs w:val="24"/>
          <w:lang w:val="fr-FR"/>
        </w:rPr>
        <w:t xml:space="preserve">de </w:t>
      </w:r>
      <w:r w:rsidRPr="00EB4855">
        <w:rPr>
          <w:spacing w:val="-4"/>
          <w:sz w:val="24"/>
          <w:szCs w:val="24"/>
          <w:lang w:val="fr-FR"/>
        </w:rPr>
        <w:t xml:space="preserve">développement </w:t>
      </w:r>
      <w:r w:rsidRPr="00EB4855">
        <w:rPr>
          <w:spacing w:val="-5"/>
          <w:sz w:val="24"/>
          <w:szCs w:val="24"/>
          <w:lang w:val="fr-FR"/>
        </w:rPr>
        <w:t xml:space="preserve">du </w:t>
      </w:r>
      <w:r w:rsidRPr="00EB4855">
        <w:rPr>
          <w:spacing w:val="-4"/>
          <w:sz w:val="24"/>
          <w:szCs w:val="24"/>
          <w:lang w:val="fr-FR"/>
        </w:rPr>
        <w:t xml:space="preserve">secteur gestion </w:t>
      </w:r>
      <w:r w:rsidRPr="00EB4855">
        <w:rPr>
          <w:spacing w:val="-3"/>
          <w:sz w:val="24"/>
          <w:szCs w:val="24"/>
          <w:lang w:val="fr-FR"/>
        </w:rPr>
        <w:t xml:space="preserve">de </w:t>
      </w:r>
      <w:r w:rsidRPr="00EB4855">
        <w:rPr>
          <w:spacing w:val="-4"/>
          <w:sz w:val="24"/>
          <w:szCs w:val="24"/>
          <w:lang w:val="fr-FR"/>
        </w:rPr>
        <w:t xml:space="preserve">projet, spécialiste en ingénierie sociale, en sciences </w:t>
      </w:r>
      <w:r w:rsidRPr="00EB4855">
        <w:rPr>
          <w:spacing w:val="-3"/>
          <w:sz w:val="24"/>
          <w:szCs w:val="24"/>
          <w:lang w:val="fr-FR"/>
        </w:rPr>
        <w:t xml:space="preserve">de </w:t>
      </w:r>
      <w:r w:rsidRPr="00EB4855">
        <w:rPr>
          <w:spacing w:val="-4"/>
          <w:sz w:val="24"/>
          <w:szCs w:val="24"/>
          <w:lang w:val="fr-FR"/>
        </w:rPr>
        <w:t xml:space="preserve">l’environnement, </w:t>
      </w:r>
      <w:r w:rsidRPr="00EB4855">
        <w:rPr>
          <w:sz w:val="24"/>
          <w:szCs w:val="24"/>
          <w:lang w:val="fr-FR"/>
        </w:rPr>
        <w:t xml:space="preserve">il a une </w:t>
      </w:r>
      <w:r w:rsidRPr="00EB4855">
        <w:rPr>
          <w:spacing w:val="-4"/>
          <w:sz w:val="24"/>
          <w:szCs w:val="24"/>
          <w:lang w:val="fr-FR"/>
        </w:rPr>
        <w:t xml:space="preserve">formation multidisciplinaire qui </w:t>
      </w:r>
      <w:r w:rsidRPr="00EB4855">
        <w:rPr>
          <w:spacing w:val="-3"/>
          <w:sz w:val="24"/>
          <w:szCs w:val="24"/>
          <w:lang w:val="fr-FR"/>
        </w:rPr>
        <w:t xml:space="preserve">lui permet </w:t>
      </w:r>
      <w:r w:rsidRPr="00EB4855">
        <w:rPr>
          <w:spacing w:val="-5"/>
          <w:sz w:val="24"/>
          <w:szCs w:val="24"/>
          <w:lang w:val="fr-FR"/>
        </w:rPr>
        <w:t xml:space="preserve">d’aborder la </w:t>
      </w:r>
      <w:r w:rsidRPr="00EB4855">
        <w:rPr>
          <w:spacing w:val="-4"/>
          <w:sz w:val="24"/>
          <w:szCs w:val="24"/>
          <w:lang w:val="fr-FR"/>
        </w:rPr>
        <w:t xml:space="preserve">complexité des défis actuels liés </w:t>
      </w:r>
      <w:r w:rsidRPr="00EB4855">
        <w:rPr>
          <w:sz w:val="24"/>
          <w:szCs w:val="24"/>
          <w:lang w:val="fr-FR"/>
        </w:rPr>
        <w:t xml:space="preserve">à </w:t>
      </w:r>
      <w:r w:rsidRPr="00EB4855">
        <w:rPr>
          <w:spacing w:val="-5"/>
          <w:sz w:val="24"/>
          <w:szCs w:val="24"/>
          <w:lang w:val="fr-FR"/>
        </w:rPr>
        <w:t xml:space="preserve">la </w:t>
      </w:r>
      <w:r w:rsidRPr="00EB4855">
        <w:rPr>
          <w:spacing w:val="-4"/>
          <w:sz w:val="24"/>
          <w:szCs w:val="24"/>
          <w:lang w:val="fr-FR"/>
        </w:rPr>
        <w:t xml:space="preserve">santé-nutrition, l'environnement </w:t>
      </w:r>
      <w:r w:rsidRPr="00EB4855">
        <w:rPr>
          <w:spacing w:val="-6"/>
          <w:sz w:val="24"/>
          <w:szCs w:val="24"/>
          <w:lang w:val="fr-FR"/>
        </w:rPr>
        <w:t xml:space="preserve">et </w:t>
      </w:r>
      <w:r w:rsidRPr="00EB4855">
        <w:rPr>
          <w:sz w:val="24"/>
          <w:szCs w:val="24"/>
          <w:lang w:val="fr-FR"/>
        </w:rPr>
        <w:t xml:space="preserve">au </w:t>
      </w:r>
      <w:r w:rsidRPr="00EB4855">
        <w:rPr>
          <w:spacing w:val="-4"/>
          <w:sz w:val="24"/>
          <w:szCs w:val="24"/>
          <w:lang w:val="fr-FR"/>
        </w:rPr>
        <w:t xml:space="preserve">développement. Très expérimenté </w:t>
      </w:r>
      <w:r w:rsidRPr="00EB4855">
        <w:rPr>
          <w:spacing w:val="-5"/>
          <w:sz w:val="24"/>
          <w:szCs w:val="24"/>
          <w:lang w:val="fr-FR"/>
        </w:rPr>
        <w:t xml:space="preserve">dans la </w:t>
      </w:r>
      <w:r w:rsidRPr="00EB4855">
        <w:rPr>
          <w:spacing w:val="-4"/>
          <w:sz w:val="24"/>
          <w:szCs w:val="24"/>
          <w:lang w:val="fr-FR"/>
        </w:rPr>
        <w:t xml:space="preserve">gestion des forêts </w:t>
      </w:r>
      <w:r w:rsidRPr="00EB4855">
        <w:rPr>
          <w:spacing w:val="-6"/>
          <w:sz w:val="24"/>
          <w:szCs w:val="24"/>
          <w:lang w:val="fr-FR"/>
        </w:rPr>
        <w:t xml:space="preserve">et </w:t>
      </w:r>
      <w:r w:rsidRPr="00EB4855">
        <w:rPr>
          <w:spacing w:val="-4"/>
          <w:sz w:val="24"/>
          <w:szCs w:val="24"/>
          <w:lang w:val="fr-FR"/>
        </w:rPr>
        <w:t xml:space="preserve">en </w:t>
      </w:r>
      <w:r w:rsidRPr="00EB4855">
        <w:rPr>
          <w:sz w:val="24"/>
          <w:szCs w:val="24"/>
          <w:lang w:val="fr-FR"/>
        </w:rPr>
        <w:t xml:space="preserve">risque </w:t>
      </w:r>
      <w:r w:rsidRPr="00EB4855">
        <w:rPr>
          <w:spacing w:val="-6"/>
          <w:sz w:val="24"/>
          <w:szCs w:val="24"/>
          <w:lang w:val="fr-FR"/>
        </w:rPr>
        <w:t xml:space="preserve">et </w:t>
      </w:r>
      <w:r w:rsidRPr="00EB4855">
        <w:rPr>
          <w:spacing w:val="-4"/>
          <w:sz w:val="24"/>
          <w:szCs w:val="24"/>
          <w:lang w:val="fr-FR"/>
        </w:rPr>
        <w:t xml:space="preserve">désastre, </w:t>
      </w:r>
      <w:r w:rsidRPr="00EB4855">
        <w:rPr>
          <w:spacing w:val="-5"/>
          <w:sz w:val="24"/>
          <w:szCs w:val="24"/>
          <w:lang w:val="fr-FR"/>
        </w:rPr>
        <w:t xml:space="preserve">la </w:t>
      </w:r>
      <w:r w:rsidRPr="00EB4855">
        <w:rPr>
          <w:spacing w:val="-4"/>
          <w:sz w:val="24"/>
          <w:szCs w:val="24"/>
          <w:lang w:val="fr-FR"/>
        </w:rPr>
        <w:t xml:space="preserve">dynamique des écosystèmes, l’agro-écologie   dans   les </w:t>
      </w:r>
      <w:r w:rsidRPr="00EB4855">
        <w:rPr>
          <w:spacing w:val="-5"/>
          <w:sz w:val="24"/>
          <w:szCs w:val="24"/>
          <w:lang w:val="fr-FR"/>
        </w:rPr>
        <w:t xml:space="preserve">milieux </w:t>
      </w:r>
      <w:r w:rsidRPr="00EB4855">
        <w:rPr>
          <w:spacing w:val="-4"/>
          <w:sz w:val="24"/>
          <w:szCs w:val="24"/>
          <w:lang w:val="fr-FR"/>
        </w:rPr>
        <w:t xml:space="preserve">urbains et ruraux, </w:t>
      </w:r>
      <w:r w:rsidRPr="00EB4855">
        <w:rPr>
          <w:spacing w:val="-5"/>
          <w:sz w:val="24"/>
          <w:szCs w:val="24"/>
          <w:lang w:val="fr-FR"/>
        </w:rPr>
        <w:t xml:space="preserve">la </w:t>
      </w:r>
      <w:r w:rsidRPr="00EB4855">
        <w:rPr>
          <w:spacing w:val="-4"/>
          <w:sz w:val="24"/>
          <w:szCs w:val="24"/>
          <w:lang w:val="fr-FR"/>
        </w:rPr>
        <w:t xml:space="preserve">sécurité Alimentaire </w:t>
      </w:r>
      <w:r w:rsidRPr="00EB4855">
        <w:rPr>
          <w:spacing w:val="-6"/>
          <w:sz w:val="24"/>
          <w:szCs w:val="24"/>
          <w:lang w:val="fr-FR"/>
        </w:rPr>
        <w:t xml:space="preserve">et </w:t>
      </w:r>
      <w:r w:rsidRPr="00EB4855">
        <w:rPr>
          <w:spacing w:val="-2"/>
          <w:sz w:val="24"/>
          <w:szCs w:val="24"/>
          <w:lang w:val="fr-FR"/>
        </w:rPr>
        <w:t xml:space="preserve">les </w:t>
      </w:r>
      <w:r w:rsidRPr="00EB4855">
        <w:rPr>
          <w:spacing w:val="-4"/>
          <w:sz w:val="24"/>
          <w:szCs w:val="24"/>
          <w:lang w:val="fr-FR"/>
        </w:rPr>
        <w:t xml:space="preserve">changements </w:t>
      </w:r>
      <w:r w:rsidRPr="00EB4855">
        <w:rPr>
          <w:spacing w:val="6"/>
          <w:sz w:val="24"/>
          <w:szCs w:val="24"/>
          <w:lang w:val="fr-FR"/>
        </w:rPr>
        <w:t xml:space="preserve"> </w:t>
      </w:r>
      <w:r w:rsidRPr="00EB4855">
        <w:rPr>
          <w:spacing w:val="-4"/>
          <w:sz w:val="24"/>
          <w:szCs w:val="24"/>
          <w:lang w:val="fr-FR"/>
        </w:rPr>
        <w:t>climatiques.</w:t>
      </w:r>
    </w:p>
    <w:p w14:paraId="4BFD4197" w14:textId="77777777" w:rsidR="00966BB4" w:rsidRPr="00EB4855" w:rsidRDefault="00966BB4" w:rsidP="00966BB4">
      <w:pPr>
        <w:pStyle w:val="BodyText"/>
        <w:spacing w:before="9"/>
        <w:rPr>
          <w:sz w:val="24"/>
          <w:szCs w:val="24"/>
          <w:lang w:val="fr-FR"/>
        </w:rPr>
      </w:pPr>
    </w:p>
    <w:p w14:paraId="4DCA28DA" w14:textId="77777777" w:rsidR="00966BB4" w:rsidRPr="00EB4855" w:rsidRDefault="00966BB4" w:rsidP="00966BB4">
      <w:pPr>
        <w:pStyle w:val="BodyText"/>
        <w:spacing w:before="1" w:line="252" w:lineRule="auto"/>
        <w:ind w:left="160" w:right="112"/>
        <w:jc w:val="both"/>
        <w:rPr>
          <w:sz w:val="24"/>
          <w:szCs w:val="24"/>
          <w:lang w:val="fr-FR"/>
        </w:rPr>
      </w:pPr>
      <w:r w:rsidRPr="00EB4855">
        <w:rPr>
          <w:sz w:val="24"/>
          <w:szCs w:val="24"/>
          <w:lang w:val="fr-FR"/>
        </w:rPr>
        <w:t xml:space="preserve">M </w:t>
      </w:r>
      <w:r w:rsidRPr="00EB4855">
        <w:rPr>
          <w:spacing w:val="-4"/>
          <w:sz w:val="24"/>
          <w:szCs w:val="24"/>
          <w:lang w:val="fr-FR"/>
        </w:rPr>
        <w:t xml:space="preserve">Augustin </w:t>
      </w:r>
      <w:r w:rsidRPr="00EB4855">
        <w:rPr>
          <w:sz w:val="24"/>
          <w:szCs w:val="24"/>
          <w:lang w:val="fr-FR"/>
        </w:rPr>
        <w:t xml:space="preserve">a une bonne </w:t>
      </w:r>
      <w:r w:rsidRPr="00EB4855">
        <w:rPr>
          <w:spacing w:val="-3"/>
          <w:sz w:val="24"/>
          <w:szCs w:val="24"/>
          <w:lang w:val="fr-FR"/>
        </w:rPr>
        <w:t xml:space="preserve">aptitude </w:t>
      </w:r>
      <w:r w:rsidRPr="00EB4855">
        <w:rPr>
          <w:spacing w:val="-5"/>
          <w:sz w:val="24"/>
          <w:szCs w:val="24"/>
          <w:lang w:val="fr-FR"/>
        </w:rPr>
        <w:t xml:space="preserve">dans la compréhension, </w:t>
      </w:r>
      <w:r w:rsidRPr="00EB4855">
        <w:rPr>
          <w:sz w:val="24"/>
          <w:szCs w:val="24"/>
          <w:lang w:val="fr-FR"/>
        </w:rPr>
        <w:t xml:space="preserve">le </w:t>
      </w:r>
      <w:r w:rsidRPr="00EB4855">
        <w:rPr>
          <w:spacing w:val="-3"/>
          <w:sz w:val="24"/>
          <w:szCs w:val="24"/>
          <w:lang w:val="fr-FR"/>
        </w:rPr>
        <w:t xml:space="preserve">suivi </w:t>
      </w:r>
      <w:r w:rsidRPr="00EB4855">
        <w:rPr>
          <w:spacing w:val="-4"/>
          <w:sz w:val="24"/>
          <w:szCs w:val="24"/>
          <w:lang w:val="fr-FR"/>
        </w:rPr>
        <w:t xml:space="preserve">et l’évaluation </w:t>
      </w:r>
      <w:r w:rsidRPr="00EB4855">
        <w:rPr>
          <w:spacing w:val="-3"/>
          <w:sz w:val="24"/>
          <w:szCs w:val="24"/>
          <w:lang w:val="fr-FR"/>
        </w:rPr>
        <w:t xml:space="preserve">de projet par </w:t>
      </w:r>
      <w:r w:rsidRPr="00EB4855">
        <w:rPr>
          <w:spacing w:val="-4"/>
          <w:sz w:val="24"/>
          <w:szCs w:val="24"/>
          <w:lang w:val="fr-FR"/>
        </w:rPr>
        <w:t xml:space="preserve">l’articulation </w:t>
      </w:r>
      <w:r w:rsidRPr="00EB4855">
        <w:rPr>
          <w:sz w:val="24"/>
          <w:szCs w:val="24"/>
          <w:lang w:val="fr-FR"/>
        </w:rPr>
        <w:t xml:space="preserve">entre </w:t>
      </w:r>
      <w:r w:rsidRPr="00EB4855">
        <w:rPr>
          <w:spacing w:val="-5"/>
          <w:sz w:val="24"/>
          <w:szCs w:val="24"/>
          <w:lang w:val="fr-FR"/>
        </w:rPr>
        <w:t xml:space="preserve">la </w:t>
      </w:r>
      <w:r w:rsidRPr="00EB4855">
        <w:rPr>
          <w:spacing w:val="-4"/>
          <w:sz w:val="24"/>
          <w:szCs w:val="24"/>
          <w:lang w:val="fr-FR"/>
        </w:rPr>
        <w:t xml:space="preserve">dynamique des systèmes </w:t>
      </w:r>
      <w:r w:rsidRPr="00EB4855">
        <w:rPr>
          <w:spacing w:val="-5"/>
          <w:sz w:val="24"/>
          <w:szCs w:val="24"/>
          <w:lang w:val="fr-FR"/>
        </w:rPr>
        <w:t xml:space="preserve">naturels, </w:t>
      </w:r>
      <w:r w:rsidRPr="00EB4855">
        <w:rPr>
          <w:spacing w:val="-4"/>
          <w:sz w:val="24"/>
          <w:szCs w:val="24"/>
          <w:lang w:val="fr-FR"/>
        </w:rPr>
        <w:t xml:space="preserve">les dynamiques économique, sociale, politique, culturelle et agroalimentaire. </w:t>
      </w:r>
      <w:r w:rsidRPr="00EB4855">
        <w:rPr>
          <w:sz w:val="24"/>
          <w:szCs w:val="24"/>
          <w:lang w:val="fr-FR"/>
        </w:rPr>
        <w:t xml:space="preserve">Il </w:t>
      </w:r>
      <w:r w:rsidRPr="00EB4855">
        <w:rPr>
          <w:spacing w:val="-4"/>
          <w:sz w:val="24"/>
          <w:szCs w:val="24"/>
          <w:lang w:val="fr-FR"/>
        </w:rPr>
        <w:t xml:space="preserve">développe des </w:t>
      </w:r>
      <w:r w:rsidRPr="00EB4855">
        <w:rPr>
          <w:spacing w:val="-5"/>
          <w:sz w:val="24"/>
          <w:szCs w:val="24"/>
          <w:lang w:val="fr-FR"/>
        </w:rPr>
        <w:t xml:space="preserve">compétences </w:t>
      </w:r>
      <w:r w:rsidRPr="00EB4855">
        <w:rPr>
          <w:sz w:val="24"/>
          <w:szCs w:val="24"/>
          <w:lang w:val="fr-FR"/>
        </w:rPr>
        <w:t xml:space="preserve">lui </w:t>
      </w:r>
      <w:r w:rsidRPr="00EB4855">
        <w:rPr>
          <w:spacing w:val="-4"/>
          <w:sz w:val="24"/>
          <w:szCs w:val="24"/>
          <w:lang w:val="fr-FR"/>
        </w:rPr>
        <w:t xml:space="preserve">permettant </w:t>
      </w:r>
      <w:r w:rsidRPr="00EB4855">
        <w:rPr>
          <w:spacing w:val="-3"/>
          <w:sz w:val="24"/>
          <w:szCs w:val="24"/>
          <w:lang w:val="fr-FR"/>
        </w:rPr>
        <w:t xml:space="preserve">de </w:t>
      </w:r>
      <w:r w:rsidRPr="00EB4855">
        <w:rPr>
          <w:spacing w:val="-4"/>
          <w:sz w:val="24"/>
          <w:szCs w:val="24"/>
          <w:lang w:val="fr-FR"/>
        </w:rPr>
        <w:t xml:space="preserve">participer, </w:t>
      </w:r>
      <w:r w:rsidRPr="00EB4855">
        <w:rPr>
          <w:spacing w:val="-3"/>
          <w:sz w:val="24"/>
          <w:szCs w:val="24"/>
          <w:lang w:val="fr-FR"/>
        </w:rPr>
        <w:t xml:space="preserve">par </w:t>
      </w:r>
      <w:r w:rsidRPr="00EB4855">
        <w:rPr>
          <w:spacing w:val="-5"/>
          <w:sz w:val="24"/>
          <w:szCs w:val="24"/>
          <w:lang w:val="fr-FR"/>
        </w:rPr>
        <w:t xml:space="preserve">la </w:t>
      </w:r>
      <w:r w:rsidRPr="00EB4855">
        <w:rPr>
          <w:spacing w:val="-4"/>
          <w:sz w:val="24"/>
          <w:szCs w:val="24"/>
          <w:lang w:val="fr-FR"/>
        </w:rPr>
        <w:t xml:space="preserve">mise en commun d'expertises et d’approches communautaires, </w:t>
      </w:r>
      <w:r w:rsidRPr="00EB4855">
        <w:rPr>
          <w:sz w:val="24"/>
          <w:szCs w:val="24"/>
          <w:lang w:val="fr-FR"/>
        </w:rPr>
        <w:t xml:space="preserve">à </w:t>
      </w:r>
      <w:r w:rsidRPr="00EB4855">
        <w:rPr>
          <w:spacing w:val="-5"/>
          <w:sz w:val="24"/>
          <w:szCs w:val="24"/>
          <w:lang w:val="fr-FR"/>
        </w:rPr>
        <w:t xml:space="preserve">la </w:t>
      </w:r>
      <w:r w:rsidRPr="00EB4855">
        <w:rPr>
          <w:spacing w:val="-4"/>
          <w:sz w:val="24"/>
          <w:szCs w:val="24"/>
          <w:lang w:val="fr-FR"/>
        </w:rPr>
        <w:t xml:space="preserve">gestion et </w:t>
      </w:r>
      <w:r w:rsidRPr="00EB4855">
        <w:rPr>
          <w:sz w:val="24"/>
          <w:szCs w:val="24"/>
          <w:lang w:val="fr-FR"/>
        </w:rPr>
        <w:t xml:space="preserve">à </w:t>
      </w:r>
      <w:r w:rsidRPr="00EB4855">
        <w:rPr>
          <w:spacing w:val="-5"/>
          <w:sz w:val="24"/>
          <w:szCs w:val="24"/>
          <w:lang w:val="fr-FR"/>
        </w:rPr>
        <w:t xml:space="preserve">la </w:t>
      </w:r>
      <w:r w:rsidRPr="00EB4855">
        <w:rPr>
          <w:spacing w:val="-4"/>
          <w:sz w:val="24"/>
          <w:szCs w:val="24"/>
          <w:lang w:val="fr-FR"/>
        </w:rPr>
        <w:t xml:space="preserve">résolution </w:t>
      </w:r>
      <w:r w:rsidRPr="00EB4855">
        <w:rPr>
          <w:spacing w:val="-3"/>
          <w:sz w:val="24"/>
          <w:szCs w:val="24"/>
          <w:lang w:val="fr-FR"/>
        </w:rPr>
        <w:t xml:space="preserve">de </w:t>
      </w:r>
      <w:r w:rsidRPr="00EB4855">
        <w:rPr>
          <w:spacing w:val="-4"/>
          <w:sz w:val="24"/>
          <w:szCs w:val="24"/>
          <w:lang w:val="fr-FR"/>
        </w:rPr>
        <w:t xml:space="preserve">problèmes environnementaux </w:t>
      </w:r>
      <w:r w:rsidRPr="00EB4855">
        <w:rPr>
          <w:spacing w:val="-5"/>
          <w:sz w:val="24"/>
          <w:szCs w:val="24"/>
          <w:lang w:val="fr-FR"/>
        </w:rPr>
        <w:t xml:space="preserve">dans </w:t>
      </w:r>
      <w:r w:rsidRPr="00EB4855">
        <w:rPr>
          <w:sz w:val="24"/>
          <w:szCs w:val="24"/>
          <w:lang w:val="fr-FR"/>
        </w:rPr>
        <w:t xml:space="preserve">le </w:t>
      </w:r>
      <w:r w:rsidRPr="00EB4855">
        <w:rPr>
          <w:spacing w:val="-4"/>
          <w:sz w:val="24"/>
          <w:szCs w:val="24"/>
          <w:lang w:val="fr-FR"/>
        </w:rPr>
        <w:t xml:space="preserve">but </w:t>
      </w:r>
      <w:r w:rsidRPr="00EB4855">
        <w:rPr>
          <w:spacing w:val="-3"/>
          <w:sz w:val="24"/>
          <w:szCs w:val="24"/>
          <w:lang w:val="fr-FR"/>
        </w:rPr>
        <w:t xml:space="preserve">de </w:t>
      </w:r>
      <w:r w:rsidRPr="00EB4855">
        <w:rPr>
          <w:spacing w:val="-5"/>
          <w:sz w:val="24"/>
          <w:szCs w:val="24"/>
          <w:lang w:val="fr-FR"/>
        </w:rPr>
        <w:t xml:space="preserve">contribuer, </w:t>
      </w:r>
      <w:r w:rsidRPr="00EB4855">
        <w:rPr>
          <w:spacing w:val="-3"/>
          <w:sz w:val="24"/>
          <w:szCs w:val="24"/>
          <w:lang w:val="fr-FR"/>
        </w:rPr>
        <w:t xml:space="preserve">avec </w:t>
      </w:r>
      <w:r w:rsidRPr="00EB4855">
        <w:rPr>
          <w:sz w:val="24"/>
          <w:szCs w:val="24"/>
          <w:lang w:val="fr-FR"/>
        </w:rPr>
        <w:t xml:space="preserve">son </w:t>
      </w:r>
      <w:r w:rsidRPr="00EB4855">
        <w:rPr>
          <w:spacing w:val="-4"/>
          <w:sz w:val="24"/>
          <w:szCs w:val="24"/>
          <w:lang w:val="fr-FR"/>
        </w:rPr>
        <w:t xml:space="preserve">employeur, </w:t>
      </w:r>
      <w:r w:rsidRPr="00EB4855">
        <w:rPr>
          <w:sz w:val="24"/>
          <w:szCs w:val="24"/>
          <w:lang w:val="fr-FR"/>
        </w:rPr>
        <w:t xml:space="preserve">à </w:t>
      </w:r>
      <w:r w:rsidRPr="00EB4855">
        <w:rPr>
          <w:spacing w:val="-5"/>
          <w:sz w:val="24"/>
          <w:szCs w:val="24"/>
          <w:lang w:val="fr-FR"/>
        </w:rPr>
        <w:t xml:space="preserve">la </w:t>
      </w:r>
      <w:r w:rsidRPr="00EB4855">
        <w:rPr>
          <w:spacing w:val="-4"/>
          <w:sz w:val="24"/>
          <w:szCs w:val="24"/>
          <w:lang w:val="fr-FR"/>
        </w:rPr>
        <w:t xml:space="preserve">mise en </w:t>
      </w:r>
      <w:r w:rsidRPr="00EB4855">
        <w:rPr>
          <w:sz w:val="24"/>
          <w:szCs w:val="24"/>
          <w:lang w:val="fr-FR"/>
        </w:rPr>
        <w:t xml:space="preserve">œuvre </w:t>
      </w:r>
      <w:r w:rsidRPr="00EB4855">
        <w:rPr>
          <w:spacing w:val="-3"/>
          <w:sz w:val="24"/>
          <w:szCs w:val="24"/>
          <w:lang w:val="fr-FR"/>
        </w:rPr>
        <w:t xml:space="preserve">d'un </w:t>
      </w:r>
      <w:r w:rsidRPr="00EB4855">
        <w:rPr>
          <w:spacing w:val="-4"/>
          <w:sz w:val="24"/>
          <w:szCs w:val="24"/>
          <w:lang w:val="fr-FR"/>
        </w:rPr>
        <w:t xml:space="preserve">développement </w:t>
      </w:r>
      <w:r w:rsidRPr="00EB4855">
        <w:rPr>
          <w:spacing w:val="-5"/>
          <w:sz w:val="24"/>
          <w:szCs w:val="24"/>
          <w:lang w:val="fr-FR"/>
        </w:rPr>
        <w:t>durable.</w:t>
      </w:r>
    </w:p>
    <w:p w14:paraId="5F8E1BB8" w14:textId="77777777" w:rsidR="00966BB4" w:rsidRPr="00662CD4" w:rsidRDefault="00C35B95" w:rsidP="00966BB4">
      <w:pPr>
        <w:pStyle w:val="BodyText"/>
        <w:spacing w:before="5"/>
        <w:rPr>
          <w:sz w:val="26"/>
          <w:lang w:val="fr-FR"/>
        </w:rPr>
      </w:pPr>
      <w:r>
        <w:rPr>
          <w:noProof/>
          <w:sz w:val="22"/>
          <w:lang w:val="en-US"/>
        </w:rPr>
        <mc:AlternateContent>
          <mc:Choice Requires="wps">
            <w:drawing>
              <wp:anchor distT="0" distB="0" distL="0" distR="0" simplePos="0" relativeHeight="251701248" behindDoc="0" locked="0" layoutInCell="1" allowOverlap="1" wp14:anchorId="31D0FD94" wp14:editId="399CD508">
                <wp:simplePos x="0" y="0"/>
                <wp:positionH relativeFrom="page">
                  <wp:posOffset>685800</wp:posOffset>
                </wp:positionH>
                <wp:positionV relativeFrom="paragraph">
                  <wp:posOffset>233045</wp:posOffset>
                </wp:positionV>
                <wp:extent cx="1203960" cy="265430"/>
                <wp:effectExtent l="19050" t="15240" r="15240" b="24130"/>
                <wp:wrapTopAndBottom/>
                <wp:docPr id="4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5430"/>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6B041827" w14:textId="77777777" w:rsidR="00690C8B" w:rsidRDefault="00690C8B" w:rsidP="00966BB4">
                            <w:pPr>
                              <w:spacing w:before="68"/>
                              <w:ind w:left="143"/>
                              <w:rPr>
                                <w:b/>
                              </w:rPr>
                            </w:pPr>
                            <w:r>
                              <w:rPr>
                                <w:b/>
                                <w:sz w:val="22"/>
                              </w:rPr>
                              <w:t>EXPÉRIENCES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0FD94" id="Text Box 965" o:spid="_x0000_s1826" type="#_x0000_t202" style="position:absolute;margin-left:54pt;margin-top:18.35pt;width:94.8pt;height:20.9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kLhAIAAAsFAAAOAAAAZHJzL2Uyb0RvYy54bWysVF1v2yAUfZ+0/4B4T20njpdYdaomTqZJ&#10;3YfU7gcQwDEaBg9I7G7af98Fx2m7vkzT/OBc58LhnHvP5fqmbyQ6cWOFVgVOrmKMuKKaCXUo8NeH&#10;3WSBkXVEMSK14gV+5BbfrN6+ue7anE91rSXjBgGIsnnXFrh2rs2jyNKaN8Re6ZYrSFbaNMTBpzlE&#10;zJAO0BsZTeM4izptWGs05dbCv+WQxKuAX1Wcus9VZblDssDAzYW3Ce+9f0era5IfDGlrQc80yD+w&#10;aIhQcOgFqiSOoKMRr6AaQY22unJXVDeRripBedAAapL4DzX3NWl50ALFse2lTPb/wdJPpy8GCVbg&#10;9B1GijTQowfeO7TWPVpmc1+grrU5rLtvYaXrIQGNDmJte6fpN4uU3tREHfitMbqrOWFAMPE7o2db&#10;BxzrQfbdR83gIHJ0OgD1lWl89aAeCNChUY+X5ngy1B85jWfLDFIUctNsns5C9yKSj7tbY917rhvk&#10;gwIbaH5AJ6c76zwbko9L/GFK74SUwQBSoa7AszhdxIMwLQXzWb/OmsN+Iw06EfDQcr1ez5dBG2Se&#10;L2uEAydL0RR4Eftn8JYvx1axcIwjQg4xUJHKg4M6IHeOBsf8XMbL7WK7SCfpNNtO0rgsJ7e7TTrJ&#10;dsm7eTkrN5sy+eV5JmleC8a48lRH9ybp37njPEeD7y7+fSHphfJdeF4rj17SCGUGVeNvUBd84Fs/&#10;mMD1+z54bp55PG+SvWaP4AyjhwmFGwWCWpsfGHUwnQW234/EcIzkBwXu8qM8BmYM9mNAFIWtBXYY&#10;DeHGDSN/bI041IA8+FfpW3BgJYI5nlicfQsTF0Scbwc/0s+/w6qnO2z1GwAA//8DAFBLAwQUAAYA&#10;CAAAACEA3Wtg6N0AAAAJAQAADwAAAGRycy9kb3ducmV2LnhtbEyPMU/DMBSEdyT+g/WQ2KhNSZ00&#10;xKlQBV0RgaGjG7txRPwcYrcN/57HBOPpTnffVZvZD+xsp9gHVHC/EMAstsH02Cn4eH+5K4DFpNHo&#10;IaBV8G0jbOrrq0qXJlzwzZ6b1DEqwVhqBS6lseQ8ts56HRdhtEjeMUxeJ5JTx82kL1TuB74UQnKv&#10;e6QFp0e7dbb9bE5eQbPafb3ut7tORvecRZllo/B7pW5v5qdHYMnO6S8Mv/iEDjUxHcIJTWQDaVHQ&#10;l6TgQebAKLBc5xLYQUFerIDXFf//oP4BAAD//wMAUEsBAi0AFAAGAAgAAAAhALaDOJL+AAAA4QEA&#10;ABMAAAAAAAAAAAAAAAAAAAAAAFtDb250ZW50X1R5cGVzXS54bWxQSwECLQAUAAYACAAAACEAOP0h&#10;/9YAAACUAQAACwAAAAAAAAAAAAAAAAAvAQAAX3JlbHMvLnJlbHNQSwECLQAUAAYACAAAACEAbEVJ&#10;C4QCAAALBQAADgAAAAAAAAAAAAAAAAAuAgAAZHJzL2Uyb0RvYy54bWxQSwECLQAUAAYACAAAACEA&#10;3Wtg6N0AAAAJAQAADwAAAAAAAAAAAAAAAADeBAAAZHJzL2Rvd25yZXYueG1sUEsFBgAAAAAEAAQA&#10;8wAAAOgFAAAAAA==&#10;" filled="f" strokecolor="#9bbb59" strokeweight="2.4pt">
                <v:textbox inset="0,0,0,0">
                  <w:txbxContent>
                    <w:p w14:paraId="6B041827" w14:textId="77777777" w:rsidR="00690C8B" w:rsidRDefault="00690C8B" w:rsidP="00966BB4">
                      <w:pPr>
                        <w:spacing w:before="68"/>
                        <w:ind w:left="143"/>
                        <w:rPr>
                          <w:b/>
                        </w:rPr>
                      </w:pPr>
                      <w:r>
                        <w:rPr>
                          <w:b/>
                          <w:sz w:val="22"/>
                        </w:rPr>
                        <w:t>EXPÉRIENCES</w:t>
                      </w:r>
                    </w:p>
                  </w:txbxContent>
                </v:textbox>
                <w10:wrap type="topAndBottom" anchorx="page"/>
              </v:shape>
            </w:pict>
          </mc:Fallback>
        </mc:AlternateContent>
      </w:r>
    </w:p>
    <w:p w14:paraId="69CA4A97" w14:textId="77777777" w:rsidR="00966BB4" w:rsidRPr="00EB4855" w:rsidRDefault="00966BB4" w:rsidP="00966BB4">
      <w:pPr>
        <w:spacing w:before="193" w:line="249" w:lineRule="exact"/>
        <w:ind w:left="160"/>
        <w:jc w:val="both"/>
        <w:rPr>
          <w:b/>
          <w:i/>
          <w:sz w:val="24"/>
          <w:szCs w:val="24"/>
          <w:lang w:val="fr-FR"/>
        </w:rPr>
      </w:pPr>
      <w:r w:rsidRPr="00662CD4">
        <w:rPr>
          <w:b/>
          <w:spacing w:val="-4"/>
          <w:sz w:val="22"/>
          <w:lang w:val="fr-FR"/>
        </w:rPr>
        <w:t xml:space="preserve">Mars </w:t>
      </w:r>
      <w:r w:rsidRPr="00662CD4">
        <w:rPr>
          <w:b/>
          <w:spacing w:val="-3"/>
          <w:sz w:val="22"/>
          <w:lang w:val="fr-FR"/>
        </w:rPr>
        <w:t xml:space="preserve">2010 </w:t>
      </w:r>
      <w:r w:rsidRPr="00662CD4">
        <w:rPr>
          <w:b/>
          <w:sz w:val="22"/>
          <w:lang w:val="fr-FR"/>
        </w:rPr>
        <w:t xml:space="preserve">à </w:t>
      </w:r>
      <w:r w:rsidRPr="00662CD4">
        <w:rPr>
          <w:b/>
          <w:spacing w:val="-3"/>
          <w:sz w:val="22"/>
          <w:lang w:val="fr-FR"/>
        </w:rPr>
        <w:t xml:space="preserve">2015   </w:t>
      </w:r>
      <w:r w:rsidRPr="00662CD4">
        <w:rPr>
          <w:b/>
          <w:spacing w:val="-4"/>
          <w:sz w:val="22"/>
          <w:lang w:val="fr-FR"/>
        </w:rPr>
        <w:t xml:space="preserve">Biothermica Technologies </w:t>
      </w:r>
      <w:r w:rsidRPr="00662CD4">
        <w:rPr>
          <w:b/>
          <w:spacing w:val="-3"/>
          <w:sz w:val="22"/>
          <w:lang w:val="fr-FR"/>
        </w:rPr>
        <w:t xml:space="preserve">Inc </w:t>
      </w:r>
      <w:r w:rsidRPr="00662CD4">
        <w:rPr>
          <w:b/>
          <w:sz w:val="22"/>
          <w:lang w:val="fr-FR"/>
        </w:rPr>
        <w:t xml:space="preserve">: </w:t>
      </w:r>
      <w:r w:rsidRPr="00662CD4">
        <w:rPr>
          <w:b/>
          <w:i/>
          <w:spacing w:val="-3"/>
          <w:sz w:val="22"/>
          <w:u w:val="single"/>
          <w:lang w:val="fr-FR"/>
        </w:rPr>
        <w:t xml:space="preserve">Administration-Ingénierie </w:t>
      </w:r>
      <w:r w:rsidRPr="00662CD4">
        <w:rPr>
          <w:b/>
          <w:i/>
          <w:sz w:val="22"/>
          <w:u w:val="single"/>
          <w:lang w:val="fr-FR"/>
        </w:rPr>
        <w:t xml:space="preserve">sociale  et relation </w:t>
      </w:r>
      <w:r w:rsidRPr="00EB4855">
        <w:rPr>
          <w:b/>
          <w:i/>
          <w:sz w:val="24"/>
          <w:szCs w:val="24"/>
          <w:u w:val="single"/>
          <w:lang w:val="fr-FR"/>
        </w:rPr>
        <w:t>internationale</w:t>
      </w:r>
    </w:p>
    <w:p w14:paraId="109C8083" w14:textId="77777777" w:rsidR="00966BB4" w:rsidRPr="00EB4855" w:rsidRDefault="00966BB4" w:rsidP="00966BB4">
      <w:pPr>
        <w:pStyle w:val="BodyText"/>
        <w:spacing w:line="249" w:lineRule="exact"/>
        <w:ind w:left="160"/>
        <w:jc w:val="both"/>
        <w:rPr>
          <w:sz w:val="24"/>
          <w:szCs w:val="24"/>
          <w:lang w:val="fr-FR"/>
        </w:rPr>
      </w:pPr>
      <w:r w:rsidRPr="00EB4855">
        <w:rPr>
          <w:sz w:val="24"/>
          <w:szCs w:val="24"/>
          <w:lang w:val="fr-FR"/>
        </w:rPr>
        <w:t>Charge de relation entre les bureaux Haïti &amp; Québec (Consultant)</w:t>
      </w:r>
    </w:p>
    <w:p w14:paraId="5EFAEC84" w14:textId="77777777" w:rsidR="00966BB4" w:rsidRPr="00EB4855" w:rsidRDefault="00966BB4" w:rsidP="00966BB4">
      <w:pPr>
        <w:pStyle w:val="BodyText"/>
        <w:spacing w:before="7"/>
        <w:rPr>
          <w:sz w:val="24"/>
          <w:szCs w:val="24"/>
          <w:lang w:val="fr-FR"/>
        </w:rPr>
      </w:pPr>
    </w:p>
    <w:p w14:paraId="5B50765E" w14:textId="77777777" w:rsidR="00966BB4" w:rsidRPr="00EB4855" w:rsidRDefault="00966BB4" w:rsidP="00966BB4">
      <w:pPr>
        <w:spacing w:line="249" w:lineRule="exact"/>
        <w:ind w:left="160"/>
        <w:jc w:val="both"/>
        <w:rPr>
          <w:b/>
          <w:i/>
          <w:sz w:val="24"/>
          <w:szCs w:val="24"/>
          <w:lang w:val="fr-FR"/>
        </w:rPr>
      </w:pPr>
      <w:r w:rsidRPr="00EB4855">
        <w:rPr>
          <w:b/>
          <w:sz w:val="24"/>
          <w:szCs w:val="24"/>
          <w:lang w:val="fr-FR"/>
        </w:rPr>
        <w:t xml:space="preserve">Janvier 2008 à 2013 : MINUSTAH  &amp; PAM : </w:t>
      </w:r>
      <w:r w:rsidRPr="00EB4855">
        <w:rPr>
          <w:b/>
          <w:i/>
          <w:sz w:val="24"/>
          <w:szCs w:val="24"/>
          <w:u w:val="single"/>
          <w:lang w:val="fr-FR"/>
        </w:rPr>
        <w:t>Gestion  et Admiration de projets communautaire</w:t>
      </w:r>
    </w:p>
    <w:p w14:paraId="38D9DC00" w14:textId="77777777" w:rsidR="00966BB4" w:rsidRPr="00EB4855" w:rsidRDefault="00966BB4" w:rsidP="00966BB4">
      <w:pPr>
        <w:spacing w:line="249" w:lineRule="exact"/>
        <w:ind w:left="160"/>
        <w:jc w:val="both"/>
        <w:rPr>
          <w:sz w:val="24"/>
          <w:szCs w:val="24"/>
          <w:lang w:val="fr-FR"/>
        </w:rPr>
      </w:pPr>
      <w:r w:rsidRPr="00EB4855">
        <w:rPr>
          <w:sz w:val="24"/>
          <w:szCs w:val="24"/>
          <w:lang w:val="fr-FR"/>
        </w:rPr>
        <w:t xml:space="preserve">Responsable de Projet de dynamisation Sociale </w:t>
      </w:r>
      <w:r w:rsidRPr="00EB4855">
        <w:rPr>
          <w:b/>
          <w:sz w:val="24"/>
          <w:szCs w:val="24"/>
          <w:lang w:val="fr-FR"/>
        </w:rPr>
        <w:t xml:space="preserve">(réalisation de 7 projets) </w:t>
      </w:r>
      <w:r w:rsidRPr="00EB4855">
        <w:rPr>
          <w:sz w:val="24"/>
          <w:szCs w:val="24"/>
          <w:lang w:val="fr-FR"/>
        </w:rPr>
        <w:t>(Consultant partiel)</w:t>
      </w:r>
    </w:p>
    <w:p w14:paraId="18D9BC67" w14:textId="77777777" w:rsidR="00966BB4" w:rsidRPr="00EB4855" w:rsidRDefault="00966BB4" w:rsidP="00966BB4">
      <w:pPr>
        <w:pStyle w:val="BodyText"/>
        <w:spacing w:before="7"/>
        <w:rPr>
          <w:sz w:val="24"/>
          <w:szCs w:val="24"/>
          <w:lang w:val="fr-FR"/>
        </w:rPr>
      </w:pPr>
    </w:p>
    <w:p w14:paraId="741D6B12" w14:textId="77777777" w:rsidR="00966BB4" w:rsidRPr="00EB4855" w:rsidRDefault="00966BB4" w:rsidP="00966BB4">
      <w:pPr>
        <w:spacing w:line="251" w:lineRule="exact"/>
        <w:ind w:left="160"/>
        <w:jc w:val="both"/>
        <w:rPr>
          <w:b/>
          <w:i/>
          <w:sz w:val="24"/>
          <w:szCs w:val="24"/>
          <w:lang w:val="fr-FR"/>
        </w:rPr>
      </w:pPr>
      <w:r w:rsidRPr="00EB4855">
        <w:rPr>
          <w:b/>
          <w:sz w:val="24"/>
          <w:szCs w:val="24"/>
          <w:lang w:val="fr-FR"/>
        </w:rPr>
        <w:t>Octobre  à  Décembre 2013 : GROUPE SNC LAVALIN : -</w:t>
      </w:r>
      <w:r w:rsidRPr="00EB4855">
        <w:rPr>
          <w:b/>
          <w:i/>
          <w:sz w:val="24"/>
          <w:szCs w:val="24"/>
          <w:u w:val="single"/>
          <w:lang w:val="fr-FR"/>
        </w:rPr>
        <w:t>Agriculture-Nutrition</w:t>
      </w:r>
    </w:p>
    <w:p w14:paraId="27A17F76" w14:textId="77777777" w:rsidR="00966BB4" w:rsidRPr="00EB4855" w:rsidRDefault="00966BB4" w:rsidP="00966BB4">
      <w:pPr>
        <w:spacing w:line="251" w:lineRule="exact"/>
        <w:ind w:left="160"/>
        <w:jc w:val="both"/>
        <w:rPr>
          <w:sz w:val="24"/>
          <w:szCs w:val="24"/>
          <w:lang w:val="fr-FR"/>
        </w:rPr>
      </w:pPr>
      <w:r w:rsidRPr="00EB4855">
        <w:rPr>
          <w:sz w:val="24"/>
          <w:szCs w:val="24"/>
          <w:lang w:val="fr-FR"/>
        </w:rPr>
        <w:t>Responsable de la préparation du Plan d’action de réinstallation (PAR) zones rurales entre Ennery et Plaisance. (Employé)</w:t>
      </w:r>
    </w:p>
    <w:p w14:paraId="79A39753" w14:textId="77777777" w:rsidR="00966BB4" w:rsidRPr="00EB4855" w:rsidRDefault="00966BB4" w:rsidP="00966BB4">
      <w:pPr>
        <w:pStyle w:val="BodyText"/>
        <w:spacing w:before="2"/>
        <w:rPr>
          <w:sz w:val="24"/>
          <w:szCs w:val="24"/>
          <w:lang w:val="fr-FR"/>
        </w:rPr>
      </w:pPr>
    </w:p>
    <w:p w14:paraId="13F1339B" w14:textId="77777777" w:rsidR="00966BB4" w:rsidRPr="00EB4855" w:rsidRDefault="00966BB4" w:rsidP="00966BB4">
      <w:pPr>
        <w:spacing w:before="1" w:line="251" w:lineRule="exact"/>
        <w:ind w:left="159"/>
        <w:jc w:val="both"/>
        <w:rPr>
          <w:b/>
          <w:i/>
          <w:sz w:val="24"/>
          <w:szCs w:val="24"/>
          <w:lang w:val="fr-FR"/>
        </w:rPr>
      </w:pPr>
      <w:r w:rsidRPr="00EB4855">
        <w:rPr>
          <w:b/>
          <w:sz w:val="24"/>
          <w:szCs w:val="24"/>
          <w:lang w:val="fr-FR"/>
        </w:rPr>
        <w:t xml:space="preserve">Fév. 2010 à octobre 2013 : LGL SA: </w:t>
      </w:r>
      <w:r w:rsidRPr="00EB4855">
        <w:rPr>
          <w:b/>
          <w:i/>
          <w:sz w:val="24"/>
          <w:szCs w:val="24"/>
          <w:u w:val="single"/>
          <w:lang w:val="fr-FR"/>
        </w:rPr>
        <w:t>Assainissement WASH</w:t>
      </w:r>
    </w:p>
    <w:p w14:paraId="27557CE1" w14:textId="77777777" w:rsidR="00966BB4" w:rsidRPr="00EB4855" w:rsidRDefault="00966BB4" w:rsidP="00966BB4">
      <w:pPr>
        <w:pStyle w:val="BodyText"/>
        <w:spacing w:line="251" w:lineRule="exact"/>
        <w:ind w:left="160"/>
        <w:jc w:val="both"/>
        <w:rPr>
          <w:sz w:val="24"/>
          <w:szCs w:val="24"/>
          <w:lang w:val="fr-FR"/>
        </w:rPr>
      </w:pPr>
      <w:r w:rsidRPr="00EB4855">
        <w:rPr>
          <w:sz w:val="24"/>
          <w:szCs w:val="24"/>
          <w:lang w:val="fr-FR"/>
        </w:rPr>
        <w:t>Responsable Ingénierie Sociale dans l’Artibonite-Gonaïves (Employé)</w:t>
      </w:r>
    </w:p>
    <w:p w14:paraId="15A486BA" w14:textId="77777777" w:rsidR="00966BB4" w:rsidRPr="00EB4855" w:rsidRDefault="00966BB4" w:rsidP="00966BB4">
      <w:pPr>
        <w:pStyle w:val="BodyText"/>
        <w:spacing w:before="2"/>
        <w:rPr>
          <w:sz w:val="24"/>
          <w:szCs w:val="24"/>
          <w:lang w:val="fr-FR"/>
        </w:rPr>
      </w:pPr>
    </w:p>
    <w:p w14:paraId="63D14FE1" w14:textId="77777777" w:rsidR="00966BB4" w:rsidRPr="00EB4855" w:rsidRDefault="00966BB4" w:rsidP="00966BB4">
      <w:pPr>
        <w:spacing w:before="1" w:line="251" w:lineRule="exact"/>
        <w:ind w:left="159"/>
        <w:jc w:val="both"/>
        <w:rPr>
          <w:b/>
          <w:i/>
          <w:sz w:val="24"/>
          <w:szCs w:val="24"/>
          <w:lang w:val="fr-FR"/>
        </w:rPr>
      </w:pPr>
      <w:r w:rsidRPr="00EB4855">
        <w:rPr>
          <w:b/>
          <w:sz w:val="24"/>
          <w:szCs w:val="24"/>
          <w:lang w:val="fr-FR"/>
        </w:rPr>
        <w:t xml:space="preserve">2010 CHEMONICS / USAID-SESAM : </w:t>
      </w:r>
      <w:r w:rsidRPr="00EB4855">
        <w:rPr>
          <w:b/>
          <w:i/>
          <w:sz w:val="24"/>
          <w:szCs w:val="24"/>
          <w:u w:val="single"/>
          <w:lang w:val="fr-FR"/>
        </w:rPr>
        <w:t>Administration et Reforestation</w:t>
      </w:r>
    </w:p>
    <w:p w14:paraId="6FF2616C" w14:textId="77777777" w:rsidR="00966BB4" w:rsidRPr="00EB4855" w:rsidRDefault="00966BB4" w:rsidP="00966BB4">
      <w:pPr>
        <w:pStyle w:val="BodyText"/>
        <w:spacing w:line="251" w:lineRule="exact"/>
        <w:ind w:left="160"/>
        <w:jc w:val="both"/>
        <w:rPr>
          <w:sz w:val="24"/>
          <w:szCs w:val="24"/>
          <w:lang w:val="fr-FR"/>
        </w:rPr>
      </w:pPr>
      <w:r w:rsidRPr="00EB4855">
        <w:rPr>
          <w:sz w:val="24"/>
          <w:szCs w:val="24"/>
          <w:lang w:val="fr-FR"/>
        </w:rPr>
        <w:t>Responsable projet de reboisement communautaire Saint-Marc (Consultant)</w:t>
      </w:r>
    </w:p>
    <w:p w14:paraId="409061A6" w14:textId="77777777" w:rsidR="00966BB4" w:rsidRPr="00EB4855" w:rsidRDefault="00966BB4" w:rsidP="00966BB4">
      <w:pPr>
        <w:pStyle w:val="BodyText"/>
        <w:spacing w:before="2"/>
        <w:rPr>
          <w:sz w:val="24"/>
          <w:szCs w:val="24"/>
          <w:lang w:val="fr-FR"/>
        </w:rPr>
      </w:pPr>
    </w:p>
    <w:p w14:paraId="7DFEE90E" w14:textId="77777777" w:rsidR="00966BB4" w:rsidRPr="00EB4855" w:rsidRDefault="00966BB4" w:rsidP="00C75A2F">
      <w:pPr>
        <w:keepNext/>
        <w:keepLines/>
        <w:spacing w:before="1" w:line="251" w:lineRule="exact"/>
        <w:ind w:left="159"/>
        <w:jc w:val="both"/>
        <w:rPr>
          <w:b/>
          <w:i/>
          <w:sz w:val="24"/>
          <w:szCs w:val="24"/>
          <w:lang w:val="fr-FR"/>
        </w:rPr>
      </w:pPr>
      <w:r w:rsidRPr="00EB4855">
        <w:rPr>
          <w:b/>
          <w:sz w:val="24"/>
          <w:szCs w:val="24"/>
          <w:lang w:val="fr-FR"/>
        </w:rPr>
        <w:t xml:space="preserve">Novembre 2007   EXPERCO INTERNATIONAL : </w:t>
      </w:r>
      <w:r w:rsidRPr="00EB4855">
        <w:rPr>
          <w:b/>
          <w:i/>
          <w:sz w:val="24"/>
          <w:szCs w:val="24"/>
          <w:u w:val="single"/>
          <w:lang w:val="fr-FR"/>
        </w:rPr>
        <w:t>Agriculture</w:t>
      </w:r>
    </w:p>
    <w:p w14:paraId="373FB06D" w14:textId="77777777" w:rsidR="00966BB4" w:rsidRPr="00EB4855" w:rsidRDefault="00966BB4" w:rsidP="00C75A2F">
      <w:pPr>
        <w:pStyle w:val="BodyText"/>
        <w:keepNext/>
        <w:keepLines/>
        <w:spacing w:line="251" w:lineRule="exact"/>
        <w:ind w:left="160"/>
        <w:jc w:val="both"/>
        <w:rPr>
          <w:sz w:val="24"/>
          <w:szCs w:val="24"/>
          <w:lang w:val="fr-FR"/>
        </w:rPr>
      </w:pPr>
      <w:r w:rsidRPr="00EB4855">
        <w:rPr>
          <w:sz w:val="24"/>
          <w:szCs w:val="24"/>
          <w:lang w:val="fr-FR"/>
        </w:rPr>
        <w:t>Évaluateur de l'état d'insécurité alimentaire dans la vallée de l'Artibonite</w:t>
      </w:r>
    </w:p>
    <w:p w14:paraId="216026A2" w14:textId="77777777" w:rsidR="00966BB4" w:rsidRPr="00EB4855" w:rsidRDefault="00966BB4" w:rsidP="00966BB4">
      <w:pPr>
        <w:pStyle w:val="BodyText"/>
        <w:spacing w:before="2"/>
        <w:rPr>
          <w:sz w:val="24"/>
          <w:szCs w:val="24"/>
          <w:lang w:val="fr-FR"/>
        </w:rPr>
      </w:pPr>
    </w:p>
    <w:p w14:paraId="00B6D0F3" w14:textId="77777777" w:rsidR="00966BB4" w:rsidRPr="00EB4855" w:rsidRDefault="00966BB4" w:rsidP="00966BB4">
      <w:pPr>
        <w:spacing w:before="1" w:line="251" w:lineRule="exact"/>
        <w:ind w:left="160"/>
        <w:jc w:val="both"/>
        <w:rPr>
          <w:b/>
          <w:i/>
          <w:sz w:val="24"/>
          <w:szCs w:val="24"/>
          <w:lang w:val="fr-FR"/>
        </w:rPr>
      </w:pPr>
      <w:r w:rsidRPr="00EB4855">
        <w:rPr>
          <w:b/>
          <w:sz w:val="24"/>
          <w:szCs w:val="24"/>
          <w:lang w:val="fr-FR"/>
        </w:rPr>
        <w:t xml:space="preserve">2007  SOS HAITI : </w:t>
      </w:r>
      <w:r w:rsidRPr="00EB4855">
        <w:rPr>
          <w:b/>
          <w:i/>
          <w:sz w:val="24"/>
          <w:szCs w:val="24"/>
          <w:u w:val="single"/>
          <w:lang w:val="fr-FR"/>
        </w:rPr>
        <w:t>Administration et Gestion du projet Écologique</w:t>
      </w:r>
    </w:p>
    <w:p w14:paraId="007AA152" w14:textId="77777777" w:rsidR="00966BB4" w:rsidRPr="00EB4855" w:rsidRDefault="00966BB4" w:rsidP="00966BB4">
      <w:pPr>
        <w:pStyle w:val="BodyText"/>
        <w:spacing w:line="251" w:lineRule="exact"/>
        <w:ind w:left="212"/>
        <w:jc w:val="both"/>
        <w:rPr>
          <w:sz w:val="24"/>
          <w:szCs w:val="24"/>
          <w:lang w:val="fr-FR"/>
        </w:rPr>
      </w:pPr>
      <w:r w:rsidRPr="00EB4855">
        <w:rPr>
          <w:sz w:val="24"/>
          <w:szCs w:val="24"/>
          <w:lang w:val="fr-FR"/>
        </w:rPr>
        <w:t>Projet d’engagement des jeunes à l’écocitoyenneté dans les Eco-Écoles Artibonite  (Consultant)</w:t>
      </w:r>
    </w:p>
    <w:p w14:paraId="7B8B6C40" w14:textId="77777777" w:rsidR="00966BB4" w:rsidRPr="00EB4855" w:rsidRDefault="00966BB4" w:rsidP="00966BB4">
      <w:pPr>
        <w:pStyle w:val="BodyText"/>
        <w:spacing w:before="9"/>
        <w:rPr>
          <w:sz w:val="24"/>
          <w:szCs w:val="24"/>
          <w:lang w:val="fr-FR"/>
        </w:rPr>
      </w:pPr>
    </w:p>
    <w:p w14:paraId="2EC4D80F" w14:textId="77777777" w:rsidR="00966BB4" w:rsidRPr="00EB4855" w:rsidRDefault="00966BB4" w:rsidP="00966BB4">
      <w:pPr>
        <w:ind w:left="160"/>
        <w:jc w:val="both"/>
        <w:rPr>
          <w:b/>
          <w:i/>
          <w:sz w:val="24"/>
          <w:szCs w:val="24"/>
          <w:lang w:val="fr-FR"/>
        </w:rPr>
      </w:pPr>
      <w:r w:rsidRPr="00EB4855">
        <w:rPr>
          <w:b/>
          <w:sz w:val="24"/>
          <w:szCs w:val="24"/>
          <w:lang w:val="fr-FR"/>
        </w:rPr>
        <w:t xml:space="preserve">2005 </w:t>
      </w:r>
      <w:r w:rsidRPr="00EB4855">
        <w:rPr>
          <w:sz w:val="24"/>
          <w:szCs w:val="24"/>
          <w:lang w:val="fr-FR"/>
        </w:rPr>
        <w:t xml:space="preserve">– </w:t>
      </w:r>
      <w:r w:rsidRPr="00EB4855">
        <w:rPr>
          <w:b/>
          <w:sz w:val="24"/>
          <w:szCs w:val="24"/>
          <w:lang w:val="fr-FR"/>
        </w:rPr>
        <w:t xml:space="preserve">Mars 2007 </w:t>
      </w:r>
      <w:r w:rsidRPr="00EB4855">
        <w:rPr>
          <w:sz w:val="24"/>
          <w:szCs w:val="24"/>
          <w:lang w:val="fr-FR"/>
        </w:rPr>
        <w:t xml:space="preserve">HAP/DAI/USAID : </w:t>
      </w:r>
      <w:r w:rsidRPr="00EB4855">
        <w:rPr>
          <w:b/>
          <w:i/>
          <w:sz w:val="24"/>
          <w:szCs w:val="24"/>
          <w:u w:val="single"/>
          <w:lang w:val="fr-FR"/>
        </w:rPr>
        <w:t>Ingénierie sociale et Agriculture</w:t>
      </w:r>
    </w:p>
    <w:p w14:paraId="50A18BE5" w14:textId="77777777" w:rsidR="00966BB4" w:rsidRPr="00EB4855" w:rsidRDefault="00966BB4" w:rsidP="00966BB4">
      <w:pPr>
        <w:spacing w:before="1"/>
        <w:ind w:left="160"/>
        <w:jc w:val="both"/>
        <w:rPr>
          <w:sz w:val="24"/>
          <w:szCs w:val="24"/>
          <w:lang w:val="fr-FR"/>
        </w:rPr>
      </w:pPr>
      <w:r w:rsidRPr="00EB4855">
        <w:rPr>
          <w:sz w:val="24"/>
          <w:szCs w:val="24"/>
          <w:lang w:val="fr-FR"/>
        </w:rPr>
        <w:t>Responsable  du volet de renforcement institutionnel  et végétation Plaine des Gonaïves (Employé)</w:t>
      </w:r>
    </w:p>
    <w:p w14:paraId="60809EDD" w14:textId="77777777" w:rsidR="00966BB4" w:rsidRPr="00EB4855" w:rsidRDefault="00966BB4" w:rsidP="00966BB4">
      <w:pPr>
        <w:pStyle w:val="BodyText"/>
        <w:spacing w:before="2"/>
        <w:rPr>
          <w:sz w:val="24"/>
          <w:szCs w:val="24"/>
          <w:lang w:val="fr-FR"/>
        </w:rPr>
      </w:pPr>
    </w:p>
    <w:p w14:paraId="415B79D9" w14:textId="77777777" w:rsidR="00966BB4" w:rsidRPr="00EB4855" w:rsidRDefault="00966BB4" w:rsidP="00966BB4">
      <w:pPr>
        <w:spacing w:before="1"/>
        <w:ind w:left="160"/>
        <w:jc w:val="both"/>
        <w:rPr>
          <w:b/>
          <w:i/>
          <w:sz w:val="24"/>
          <w:szCs w:val="24"/>
          <w:lang w:val="fr-FR"/>
        </w:rPr>
      </w:pPr>
      <w:r w:rsidRPr="00EB4855">
        <w:rPr>
          <w:b/>
          <w:sz w:val="24"/>
          <w:szCs w:val="24"/>
          <w:lang w:val="fr-FR"/>
        </w:rPr>
        <w:t xml:space="preserve">Fév. – mai 2004   OXFAM / UNICEF : </w:t>
      </w:r>
      <w:r w:rsidRPr="00EB4855">
        <w:rPr>
          <w:b/>
          <w:i/>
          <w:sz w:val="24"/>
          <w:szCs w:val="24"/>
          <w:u w:val="single"/>
          <w:lang w:val="fr-FR"/>
        </w:rPr>
        <w:t>Education relative à l’environnement et Assainissement WASH</w:t>
      </w:r>
    </w:p>
    <w:p w14:paraId="56B41F8B" w14:textId="77777777" w:rsidR="00966BB4" w:rsidRPr="00EB4855" w:rsidRDefault="00966BB4" w:rsidP="00966BB4">
      <w:pPr>
        <w:pStyle w:val="BodyText"/>
        <w:spacing w:before="10"/>
        <w:rPr>
          <w:b/>
          <w:i/>
          <w:sz w:val="24"/>
          <w:szCs w:val="24"/>
          <w:lang w:val="fr-FR"/>
        </w:rPr>
      </w:pPr>
    </w:p>
    <w:p w14:paraId="572AFD53" w14:textId="77777777" w:rsidR="00966BB4" w:rsidRPr="00EB4855" w:rsidRDefault="00966BB4" w:rsidP="00966BB4">
      <w:pPr>
        <w:pStyle w:val="BodyText"/>
        <w:spacing w:before="73"/>
        <w:ind w:left="140"/>
        <w:rPr>
          <w:sz w:val="24"/>
          <w:szCs w:val="24"/>
          <w:lang w:val="fr-FR"/>
        </w:rPr>
      </w:pPr>
      <w:r w:rsidRPr="00EB4855">
        <w:rPr>
          <w:sz w:val="24"/>
          <w:szCs w:val="24"/>
          <w:lang w:val="fr-FR"/>
        </w:rPr>
        <w:t>Coordinateur d’un programme d’assainissement et environnement dans 60 écoles Artibonite (Consultant)</w:t>
      </w:r>
    </w:p>
    <w:p w14:paraId="27452D39" w14:textId="77777777" w:rsidR="00966BB4" w:rsidRPr="00EB4855" w:rsidRDefault="00966BB4" w:rsidP="00966BB4">
      <w:pPr>
        <w:pStyle w:val="BodyText"/>
        <w:spacing w:before="7"/>
        <w:rPr>
          <w:sz w:val="24"/>
          <w:szCs w:val="24"/>
          <w:lang w:val="fr-FR"/>
        </w:rPr>
      </w:pPr>
    </w:p>
    <w:p w14:paraId="23E4B5E8" w14:textId="77777777" w:rsidR="00966BB4" w:rsidRPr="00EB4855" w:rsidRDefault="00966BB4" w:rsidP="00966BB4">
      <w:pPr>
        <w:spacing w:line="251" w:lineRule="exact"/>
        <w:ind w:left="140"/>
        <w:rPr>
          <w:b/>
          <w:i/>
          <w:sz w:val="24"/>
          <w:szCs w:val="24"/>
          <w:lang w:val="fr-FR"/>
        </w:rPr>
      </w:pPr>
      <w:r w:rsidRPr="00EB4855">
        <w:rPr>
          <w:b/>
          <w:sz w:val="24"/>
          <w:szCs w:val="24"/>
          <w:lang w:val="fr-FR"/>
        </w:rPr>
        <w:t xml:space="preserve">2005 OXFAM GB : </w:t>
      </w:r>
      <w:r w:rsidRPr="00EB4855">
        <w:rPr>
          <w:b/>
          <w:i/>
          <w:sz w:val="24"/>
          <w:szCs w:val="24"/>
          <w:u w:val="single"/>
          <w:lang w:val="fr-FR"/>
        </w:rPr>
        <w:t>Agriculture-nutrition</w:t>
      </w:r>
    </w:p>
    <w:p w14:paraId="182342BA" w14:textId="77777777" w:rsidR="00966BB4" w:rsidRPr="00EB4855" w:rsidRDefault="00966BB4" w:rsidP="00966BB4">
      <w:pPr>
        <w:pStyle w:val="BodyText"/>
        <w:spacing w:line="251" w:lineRule="exact"/>
        <w:ind w:left="140"/>
        <w:rPr>
          <w:sz w:val="24"/>
          <w:szCs w:val="24"/>
          <w:lang w:val="fr-FR"/>
        </w:rPr>
      </w:pPr>
      <w:r w:rsidRPr="00EB4855">
        <w:rPr>
          <w:sz w:val="24"/>
          <w:szCs w:val="24"/>
          <w:lang w:val="fr-FR"/>
        </w:rPr>
        <w:t>Gestionnaire des données en sécurité alimentaire en Haïti/Artibonite (Employé)</w:t>
      </w:r>
    </w:p>
    <w:p w14:paraId="1BC38AF3" w14:textId="77777777" w:rsidR="00966BB4" w:rsidRPr="00EB4855" w:rsidRDefault="00966BB4" w:rsidP="00966BB4">
      <w:pPr>
        <w:pStyle w:val="BodyText"/>
        <w:spacing w:before="2"/>
        <w:rPr>
          <w:sz w:val="24"/>
          <w:szCs w:val="24"/>
          <w:lang w:val="fr-FR"/>
        </w:rPr>
      </w:pPr>
    </w:p>
    <w:p w14:paraId="37B65AA7" w14:textId="77777777" w:rsidR="00966BB4" w:rsidRPr="00EB4855" w:rsidRDefault="00966BB4" w:rsidP="00966BB4">
      <w:pPr>
        <w:spacing w:before="1" w:line="251" w:lineRule="exact"/>
        <w:ind w:left="140"/>
        <w:rPr>
          <w:b/>
          <w:i/>
          <w:sz w:val="24"/>
          <w:szCs w:val="24"/>
          <w:lang w:val="fr-FR"/>
        </w:rPr>
      </w:pPr>
      <w:r w:rsidRPr="00EB4855">
        <w:rPr>
          <w:b/>
          <w:sz w:val="24"/>
          <w:szCs w:val="24"/>
          <w:lang w:val="fr-FR"/>
        </w:rPr>
        <w:t xml:space="preserve">Octobre 2005 à  2009   RADIO KL2000- </w:t>
      </w:r>
      <w:r w:rsidRPr="00EB4855">
        <w:rPr>
          <w:b/>
          <w:i/>
          <w:sz w:val="24"/>
          <w:szCs w:val="24"/>
          <w:u w:val="single"/>
          <w:lang w:val="fr-FR"/>
        </w:rPr>
        <w:t>Education relative à l’environnement</w:t>
      </w:r>
    </w:p>
    <w:p w14:paraId="69C0925B" w14:textId="77777777" w:rsidR="00966BB4" w:rsidRPr="00EB4855" w:rsidRDefault="00966BB4" w:rsidP="00966BB4">
      <w:pPr>
        <w:pStyle w:val="BodyText"/>
        <w:spacing w:line="251" w:lineRule="exact"/>
        <w:ind w:left="140"/>
        <w:rPr>
          <w:sz w:val="24"/>
          <w:szCs w:val="24"/>
          <w:lang w:val="fr-FR"/>
        </w:rPr>
      </w:pPr>
      <w:r w:rsidRPr="00EB4855">
        <w:rPr>
          <w:sz w:val="24"/>
          <w:szCs w:val="24"/>
          <w:lang w:val="fr-FR"/>
        </w:rPr>
        <w:t>Animateur et  présentateur de l’émission l’Education Relative à l’environnement (travail au soir) (Employé)</w:t>
      </w:r>
    </w:p>
    <w:p w14:paraId="1BBB9729" w14:textId="77777777" w:rsidR="00966BB4" w:rsidRPr="00EB4855" w:rsidRDefault="00966BB4" w:rsidP="00966BB4">
      <w:pPr>
        <w:pStyle w:val="BodyText"/>
        <w:spacing w:before="2"/>
        <w:rPr>
          <w:sz w:val="24"/>
          <w:szCs w:val="24"/>
          <w:lang w:val="fr-FR"/>
        </w:rPr>
      </w:pPr>
    </w:p>
    <w:p w14:paraId="06A2BB2B" w14:textId="77777777" w:rsidR="00966BB4" w:rsidRPr="00EB4855" w:rsidRDefault="00966BB4" w:rsidP="00966BB4">
      <w:pPr>
        <w:spacing w:before="1" w:line="251" w:lineRule="exact"/>
        <w:ind w:left="140"/>
        <w:rPr>
          <w:b/>
          <w:i/>
          <w:sz w:val="24"/>
          <w:szCs w:val="24"/>
          <w:lang w:val="fr-FR"/>
        </w:rPr>
      </w:pPr>
      <w:r w:rsidRPr="00EB4855">
        <w:rPr>
          <w:b/>
          <w:sz w:val="24"/>
          <w:szCs w:val="24"/>
          <w:lang w:val="fr-FR"/>
        </w:rPr>
        <w:t xml:space="preserve">Novembre 02 –Octobre 2005   : </w:t>
      </w:r>
      <w:r w:rsidRPr="00EB4855">
        <w:rPr>
          <w:b/>
          <w:i/>
          <w:sz w:val="24"/>
          <w:szCs w:val="24"/>
          <w:u w:val="single"/>
          <w:lang w:val="fr-FR"/>
        </w:rPr>
        <w:t>Ingénierie sociale</w:t>
      </w:r>
    </w:p>
    <w:p w14:paraId="2BF307BC" w14:textId="77777777" w:rsidR="00966BB4" w:rsidRPr="00EB4855" w:rsidRDefault="00966BB4" w:rsidP="00966BB4">
      <w:pPr>
        <w:pStyle w:val="BodyText"/>
        <w:spacing w:line="251" w:lineRule="exact"/>
        <w:ind w:left="140"/>
        <w:rPr>
          <w:sz w:val="24"/>
          <w:szCs w:val="24"/>
          <w:lang w:val="fr-FR"/>
        </w:rPr>
      </w:pPr>
      <w:r w:rsidRPr="00EB4855">
        <w:rPr>
          <w:sz w:val="24"/>
          <w:szCs w:val="24"/>
          <w:lang w:val="fr-FR"/>
        </w:rPr>
        <w:t>Superviseur respectivement au dernier recensement de l’IHSI en Haïti  (Consultant)</w:t>
      </w:r>
    </w:p>
    <w:p w14:paraId="257C8A18" w14:textId="77777777" w:rsidR="00966BB4" w:rsidRPr="00662CD4" w:rsidRDefault="00C35B95" w:rsidP="00966BB4">
      <w:pPr>
        <w:pStyle w:val="BodyText"/>
        <w:spacing w:before="7"/>
        <w:rPr>
          <w:sz w:val="16"/>
          <w:lang w:val="fr-FR"/>
        </w:rPr>
      </w:pPr>
      <w:r>
        <w:rPr>
          <w:noProof/>
          <w:sz w:val="22"/>
          <w:lang w:val="en-US"/>
        </w:rPr>
        <mc:AlternateContent>
          <mc:Choice Requires="wps">
            <w:drawing>
              <wp:anchor distT="0" distB="0" distL="0" distR="0" simplePos="0" relativeHeight="251703296" behindDoc="0" locked="0" layoutInCell="1" allowOverlap="1" wp14:anchorId="50A56B92" wp14:editId="751CADCE">
                <wp:simplePos x="0" y="0"/>
                <wp:positionH relativeFrom="page">
                  <wp:posOffset>704215</wp:posOffset>
                </wp:positionH>
                <wp:positionV relativeFrom="paragraph">
                  <wp:posOffset>161925</wp:posOffset>
                </wp:positionV>
                <wp:extent cx="1247140" cy="268605"/>
                <wp:effectExtent l="18415" t="22225" r="20320" b="23495"/>
                <wp:wrapTopAndBottom/>
                <wp:docPr id="4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68605"/>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2EE455DA" w14:textId="77777777" w:rsidR="00690C8B" w:rsidRDefault="00690C8B" w:rsidP="00966BB4">
                            <w:pPr>
                              <w:spacing w:before="73"/>
                              <w:ind w:left="144"/>
                              <w:rPr>
                                <w:b/>
                              </w:rPr>
                            </w:pPr>
                            <w:r>
                              <w:rPr>
                                <w:b/>
                                <w:sz w:val="22"/>
                              </w:rPr>
                              <w:t>FORMATIONS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6B92" id="Text Box 966" o:spid="_x0000_s1827" type="#_x0000_t202" style="position:absolute;margin-left:55.45pt;margin-top:12.75pt;width:98.2pt;height:21.1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Q9hAIAAAsFAAAOAAAAZHJzL2Uyb0RvYy54bWysVNtu2zAMfR+wfxD0ntpOHTcx6hRNnAwD&#10;ugvQ7gMUSY6FyZInKbG7Yv8+So7Tdn0ZhvnBoUPqkIc81PVN30h05MYKrQqcXMQYcUU1E2pf4G8P&#10;28kcI+uIYkRqxQv8yC2+Wb5/d921OZ/qWkvGDQIQZfOuLXDtXJtHkaU1b4i90C1X4Ky0aYiDT7OP&#10;mCEdoDcymsZxFnXasNZoyq2Ff8vBiZcBv6o4dV+qynKHZIGhNhfeJrx3/h0tr0m+N6StBT2VQf6h&#10;ioYIBUnPUCVxBB2MeAPVCGq01ZW7oLqJdFUJygMHYJPEf7C5r0nLAxdojm3PbbL/D5Z+Pn41SLAC&#10;pxlGijQwowfeO7TSPVpkmW9Q19oc4u5biHQ9OGDQgaxt7zT9bpHS65qoPb81Rnc1JwwKTPzJ6MXR&#10;Acd6kF33STNIRA5OB6C+Mo3vHvQDAToM6vE8HF8M9Smn6VWSgouCb5rNs3gWUpB8PN0a6z5w3SBv&#10;FNjA8AM6Od5Z56sh+Rjikym9FVIGAUiFugJfxuk8HohpKZj3+jhr9ru1NOhIQEOL1Wo1W5wS25dh&#10;jXCgZCmaAs9j//ggkvt2bBQLtiNCDjaUIpV3Azso7mQNinlaxIvNfDNPJ+k020zSuCwnt9t1Osm2&#10;ydWsvCzX6zL55etM0rwWjHHlSx3Vm6R/p47THg26O+v3FaVXzLfhecs8el1GaDOwGn8Du6ADP/pB&#10;BK7f9UFzsyuP50Wy0+wRlGH0sKFwo4BRa/MTow62s8D2x4EYjpH8qEBdfpVHw4zGbjSIonC0wA6j&#10;wVy7YeUPrRH7GpAH/Sp9CwqsRBDHcxUn3cLGBRKn28Gv9MvvEPV8hy1/AwAA//8DAFBLAwQUAAYA&#10;CAAAACEAOd02J94AAAAJAQAADwAAAGRycy9kb3ducmV2LnhtbEyPwU7DMBBE70j8g7VI3KjdNknb&#10;EKdCFfSKCBx6dJNtHBGvQ+y24e9ZTnAc7dPM22I7uV5ccAydJw3zmQKBVPumo1bDx/vLwxpEiIYa&#10;03tCDd8YYFve3hQmb/yV3vBSxVZwCYXcaLAxDrmUobboTJj5AYlvJz86EzmOrWxGc+Vy18uFUpl0&#10;piNesGbAncX6szo7DVW6/3o97PZtFuxzErIkGZQ7aH1/Nz09gog4xT8YfvVZHUp2OvozNUH0nOdq&#10;w6iGRZqCYGCpVksQRw3Zag2yLOT/D8ofAAAA//8DAFBLAQItABQABgAIAAAAIQC2gziS/gAAAOEB&#10;AAATAAAAAAAAAAAAAAAAAAAAAABbQ29udGVudF9UeXBlc10ueG1sUEsBAi0AFAAGAAgAAAAhADj9&#10;If/WAAAAlAEAAAsAAAAAAAAAAAAAAAAALwEAAF9yZWxzLy5yZWxzUEsBAi0AFAAGAAgAAAAhAL3A&#10;5D2EAgAACwUAAA4AAAAAAAAAAAAAAAAALgIAAGRycy9lMm9Eb2MueG1sUEsBAi0AFAAGAAgAAAAh&#10;ADndNifeAAAACQEAAA8AAAAAAAAAAAAAAAAA3gQAAGRycy9kb3ducmV2LnhtbFBLBQYAAAAABAAE&#10;APMAAADpBQAAAAA=&#10;" filled="f" strokecolor="#9bbb59" strokeweight="2.4pt">
                <v:textbox inset="0,0,0,0">
                  <w:txbxContent>
                    <w:p w14:paraId="2EE455DA" w14:textId="77777777" w:rsidR="00690C8B" w:rsidRDefault="00690C8B" w:rsidP="00966BB4">
                      <w:pPr>
                        <w:spacing w:before="73"/>
                        <w:ind w:left="144"/>
                        <w:rPr>
                          <w:b/>
                        </w:rPr>
                      </w:pPr>
                      <w:r>
                        <w:rPr>
                          <w:b/>
                          <w:sz w:val="22"/>
                        </w:rPr>
                        <w:t>FORMATIONS</w:t>
                      </w:r>
                    </w:p>
                  </w:txbxContent>
                </v:textbox>
                <w10:wrap type="topAndBottom" anchorx="page"/>
              </v:shape>
            </w:pict>
          </mc:Fallback>
        </mc:AlternateContent>
      </w:r>
    </w:p>
    <w:p w14:paraId="35CA898B" w14:textId="77777777" w:rsidR="00966BB4" w:rsidRPr="00EB4855" w:rsidRDefault="00966BB4" w:rsidP="00EB4855">
      <w:pPr>
        <w:pStyle w:val="Heading1"/>
        <w:tabs>
          <w:tab w:val="left" w:pos="1479"/>
        </w:tabs>
        <w:spacing w:after="0"/>
        <w:rPr>
          <w:sz w:val="24"/>
          <w:szCs w:val="24"/>
          <w:lang w:val="fr-FR"/>
        </w:rPr>
      </w:pPr>
      <w:r w:rsidRPr="00EB4855">
        <w:rPr>
          <w:spacing w:val="-4"/>
          <w:sz w:val="24"/>
          <w:szCs w:val="24"/>
          <w:lang w:val="fr-FR"/>
        </w:rPr>
        <w:t>2013</w:t>
      </w:r>
      <w:r w:rsidRPr="00EB4855">
        <w:rPr>
          <w:spacing w:val="-1"/>
          <w:sz w:val="24"/>
          <w:szCs w:val="24"/>
          <w:lang w:val="fr-FR"/>
        </w:rPr>
        <w:t xml:space="preserve"> </w:t>
      </w:r>
      <w:r w:rsidRPr="00EB4855">
        <w:rPr>
          <w:spacing w:val="-4"/>
          <w:sz w:val="24"/>
          <w:szCs w:val="24"/>
          <w:lang w:val="fr-FR"/>
        </w:rPr>
        <w:t>-2015</w:t>
      </w:r>
      <w:r w:rsidRPr="00EB4855">
        <w:rPr>
          <w:spacing w:val="-4"/>
          <w:sz w:val="24"/>
          <w:szCs w:val="24"/>
          <w:lang w:val="fr-FR"/>
        </w:rPr>
        <w:tab/>
        <w:t xml:space="preserve">LYSE CONCEPTS </w:t>
      </w:r>
      <w:r w:rsidRPr="00EB4855">
        <w:rPr>
          <w:sz w:val="24"/>
          <w:szCs w:val="24"/>
          <w:lang w:val="fr-FR"/>
        </w:rPr>
        <w:t xml:space="preserve">: à </w:t>
      </w:r>
      <w:r w:rsidRPr="00EB4855">
        <w:rPr>
          <w:spacing w:val="-3"/>
          <w:sz w:val="24"/>
          <w:szCs w:val="24"/>
          <w:lang w:val="fr-FR"/>
        </w:rPr>
        <w:t xml:space="preserve">Toulon </w:t>
      </w:r>
      <w:r w:rsidRPr="00EB4855">
        <w:rPr>
          <w:sz w:val="24"/>
          <w:szCs w:val="24"/>
          <w:lang w:val="fr-FR"/>
        </w:rPr>
        <w:t xml:space="preserve">en </w:t>
      </w:r>
      <w:r w:rsidRPr="00EB4855">
        <w:rPr>
          <w:spacing w:val="-4"/>
          <w:sz w:val="24"/>
          <w:szCs w:val="24"/>
          <w:lang w:val="fr-FR"/>
        </w:rPr>
        <w:t xml:space="preserve">France </w:t>
      </w:r>
      <w:r w:rsidRPr="00EB4855">
        <w:rPr>
          <w:spacing w:val="-3"/>
          <w:sz w:val="24"/>
          <w:szCs w:val="24"/>
          <w:lang w:val="fr-FR"/>
        </w:rPr>
        <w:t>(en</w:t>
      </w:r>
      <w:r w:rsidRPr="00EB4855">
        <w:rPr>
          <w:spacing w:val="-18"/>
          <w:sz w:val="24"/>
          <w:szCs w:val="24"/>
          <w:lang w:val="fr-FR"/>
        </w:rPr>
        <w:t xml:space="preserve"> </w:t>
      </w:r>
      <w:r w:rsidRPr="00EB4855">
        <w:rPr>
          <w:spacing w:val="-3"/>
          <w:sz w:val="24"/>
          <w:szCs w:val="24"/>
          <w:lang w:val="fr-FR"/>
        </w:rPr>
        <w:t>ligne)</w:t>
      </w:r>
    </w:p>
    <w:p w14:paraId="360B76A2" w14:textId="77777777" w:rsidR="00966BB4" w:rsidRPr="00EB4855" w:rsidRDefault="00966BB4" w:rsidP="00966BB4">
      <w:pPr>
        <w:pStyle w:val="BodyText"/>
        <w:spacing w:line="249" w:lineRule="exact"/>
        <w:ind w:left="1493"/>
        <w:rPr>
          <w:sz w:val="24"/>
          <w:szCs w:val="24"/>
          <w:lang w:val="fr-FR"/>
        </w:rPr>
      </w:pPr>
      <w:r w:rsidRPr="00EB4855">
        <w:rPr>
          <w:sz w:val="24"/>
          <w:szCs w:val="24"/>
          <w:lang w:val="fr-FR"/>
        </w:rPr>
        <w:t>Spécialisation en  Agro- écologie et Développement de Concepts et Assainissement  Biologique</w:t>
      </w:r>
    </w:p>
    <w:p w14:paraId="70D2F639" w14:textId="77777777" w:rsidR="00966BB4" w:rsidRPr="00EB4855" w:rsidRDefault="00966BB4" w:rsidP="00EB4855">
      <w:pPr>
        <w:pStyle w:val="Heading1"/>
        <w:tabs>
          <w:tab w:val="left" w:pos="1479"/>
        </w:tabs>
        <w:spacing w:after="0"/>
        <w:rPr>
          <w:spacing w:val="-4"/>
          <w:sz w:val="24"/>
          <w:szCs w:val="24"/>
          <w:lang w:val="fr-FR"/>
        </w:rPr>
      </w:pPr>
      <w:r w:rsidRPr="00EB4855">
        <w:rPr>
          <w:spacing w:val="-4"/>
          <w:sz w:val="24"/>
          <w:szCs w:val="24"/>
          <w:lang w:val="fr-FR"/>
        </w:rPr>
        <w:t>2008-2011</w:t>
      </w:r>
      <w:r w:rsidRPr="00EB4855">
        <w:rPr>
          <w:spacing w:val="-4"/>
          <w:sz w:val="24"/>
          <w:szCs w:val="24"/>
          <w:lang w:val="fr-FR"/>
        </w:rPr>
        <w:tab/>
        <w:t>Institut du Nouveau Monde</w:t>
      </w:r>
    </w:p>
    <w:p w14:paraId="683CCC96" w14:textId="77777777" w:rsidR="00966BB4" w:rsidRPr="00EB4855" w:rsidRDefault="00966BB4" w:rsidP="00966BB4">
      <w:pPr>
        <w:pStyle w:val="BodyText"/>
        <w:spacing w:line="251" w:lineRule="exact"/>
        <w:ind w:left="1498"/>
        <w:rPr>
          <w:sz w:val="24"/>
          <w:szCs w:val="24"/>
          <w:lang w:val="fr-FR"/>
        </w:rPr>
      </w:pPr>
      <w:r w:rsidRPr="00EB4855">
        <w:rPr>
          <w:sz w:val="24"/>
          <w:szCs w:val="24"/>
          <w:lang w:val="fr-FR"/>
        </w:rPr>
        <w:t>Ingénierie sociale</w:t>
      </w:r>
    </w:p>
    <w:p w14:paraId="7F817546" w14:textId="77777777" w:rsidR="00966BB4" w:rsidRPr="00EB4855" w:rsidRDefault="00966BB4" w:rsidP="00EB4855">
      <w:pPr>
        <w:pStyle w:val="Heading1"/>
        <w:tabs>
          <w:tab w:val="left" w:pos="1479"/>
        </w:tabs>
        <w:spacing w:after="0"/>
        <w:rPr>
          <w:sz w:val="24"/>
          <w:szCs w:val="24"/>
          <w:lang w:val="fr-FR"/>
        </w:rPr>
      </w:pPr>
      <w:r w:rsidRPr="00EB4855">
        <w:rPr>
          <w:spacing w:val="-4"/>
          <w:sz w:val="24"/>
          <w:szCs w:val="24"/>
          <w:lang w:val="fr-FR"/>
        </w:rPr>
        <w:t>2004</w:t>
      </w:r>
      <w:r w:rsidRPr="00EB4855">
        <w:rPr>
          <w:spacing w:val="-1"/>
          <w:sz w:val="24"/>
          <w:szCs w:val="24"/>
          <w:lang w:val="fr-FR"/>
        </w:rPr>
        <w:t xml:space="preserve"> </w:t>
      </w:r>
      <w:r w:rsidRPr="00EB4855">
        <w:rPr>
          <w:spacing w:val="-4"/>
          <w:sz w:val="24"/>
          <w:szCs w:val="24"/>
          <w:lang w:val="fr-FR"/>
        </w:rPr>
        <w:t>-</w:t>
      </w:r>
      <w:r w:rsidRPr="00EB4855">
        <w:rPr>
          <w:sz w:val="24"/>
          <w:szCs w:val="24"/>
          <w:lang w:val="fr-FR"/>
        </w:rPr>
        <w:t>2004</w:t>
      </w:r>
      <w:r w:rsidRPr="00EB4855">
        <w:rPr>
          <w:spacing w:val="-4"/>
          <w:sz w:val="24"/>
          <w:szCs w:val="24"/>
          <w:lang w:val="fr-FR"/>
        </w:rPr>
        <w:tab/>
        <w:t xml:space="preserve">JAVHA </w:t>
      </w:r>
      <w:r w:rsidRPr="00EB4855">
        <w:rPr>
          <w:spacing w:val="-3"/>
          <w:sz w:val="24"/>
          <w:szCs w:val="24"/>
          <w:lang w:val="fr-FR"/>
        </w:rPr>
        <w:t>English</w:t>
      </w:r>
      <w:r w:rsidRPr="00EB4855">
        <w:rPr>
          <w:spacing w:val="3"/>
          <w:sz w:val="24"/>
          <w:szCs w:val="24"/>
          <w:lang w:val="fr-FR"/>
        </w:rPr>
        <w:t xml:space="preserve"> </w:t>
      </w:r>
      <w:r w:rsidRPr="00EB4855">
        <w:rPr>
          <w:spacing w:val="-3"/>
          <w:sz w:val="24"/>
          <w:szCs w:val="24"/>
          <w:lang w:val="fr-FR"/>
        </w:rPr>
        <w:t>School</w:t>
      </w:r>
    </w:p>
    <w:p w14:paraId="247CF604" w14:textId="77777777" w:rsidR="00966BB4" w:rsidRPr="00EB4855" w:rsidRDefault="00966BB4" w:rsidP="00966BB4">
      <w:pPr>
        <w:pStyle w:val="BodyText"/>
        <w:spacing w:line="249" w:lineRule="exact"/>
        <w:ind w:left="1479"/>
        <w:rPr>
          <w:sz w:val="24"/>
          <w:szCs w:val="24"/>
          <w:lang w:val="fr-FR"/>
        </w:rPr>
      </w:pPr>
      <w:r w:rsidRPr="00EB4855">
        <w:rPr>
          <w:sz w:val="24"/>
          <w:szCs w:val="24"/>
          <w:lang w:val="fr-FR"/>
        </w:rPr>
        <w:t>Communication</w:t>
      </w:r>
    </w:p>
    <w:p w14:paraId="68F6CD65" w14:textId="77777777" w:rsidR="00966BB4" w:rsidRPr="00EB4855" w:rsidRDefault="00966BB4" w:rsidP="00EB4855">
      <w:pPr>
        <w:pStyle w:val="Heading1"/>
        <w:tabs>
          <w:tab w:val="left" w:pos="1479"/>
        </w:tabs>
        <w:spacing w:after="0"/>
        <w:rPr>
          <w:spacing w:val="-4"/>
          <w:sz w:val="24"/>
          <w:szCs w:val="24"/>
          <w:lang w:val="fr-FR"/>
        </w:rPr>
      </w:pPr>
      <w:r w:rsidRPr="00EB4855">
        <w:rPr>
          <w:spacing w:val="-4"/>
          <w:sz w:val="24"/>
          <w:szCs w:val="24"/>
          <w:lang w:val="fr-FR"/>
        </w:rPr>
        <w:t>2003-2004</w:t>
      </w:r>
      <w:r w:rsidRPr="00EB4855">
        <w:rPr>
          <w:spacing w:val="-4"/>
          <w:sz w:val="24"/>
          <w:szCs w:val="24"/>
          <w:lang w:val="fr-FR"/>
        </w:rPr>
        <w:tab/>
        <w:t>Alliance</w:t>
      </w:r>
    </w:p>
    <w:p w14:paraId="5F3282A4" w14:textId="77777777" w:rsidR="00966BB4" w:rsidRPr="00EB4855" w:rsidRDefault="00966BB4" w:rsidP="00966BB4">
      <w:pPr>
        <w:pStyle w:val="BodyText"/>
        <w:spacing w:line="251" w:lineRule="exact"/>
        <w:ind w:left="1479"/>
        <w:rPr>
          <w:sz w:val="24"/>
          <w:szCs w:val="24"/>
          <w:lang w:val="fr-FR"/>
        </w:rPr>
      </w:pPr>
      <w:r w:rsidRPr="00EB4855">
        <w:rPr>
          <w:sz w:val="24"/>
          <w:szCs w:val="24"/>
          <w:lang w:val="fr-FR"/>
        </w:rPr>
        <w:t>Diplôme en Informatique</w:t>
      </w:r>
    </w:p>
    <w:p w14:paraId="2FCABD73" w14:textId="77777777" w:rsidR="00966BB4" w:rsidRPr="00EB4855" w:rsidRDefault="00966BB4" w:rsidP="00EB4855">
      <w:pPr>
        <w:pStyle w:val="Heading1"/>
        <w:tabs>
          <w:tab w:val="left" w:pos="1479"/>
        </w:tabs>
        <w:spacing w:after="0"/>
        <w:rPr>
          <w:spacing w:val="-4"/>
          <w:sz w:val="24"/>
          <w:szCs w:val="24"/>
          <w:lang w:val="fr-FR"/>
        </w:rPr>
      </w:pPr>
      <w:r w:rsidRPr="00EB4855">
        <w:rPr>
          <w:spacing w:val="-4"/>
          <w:sz w:val="24"/>
          <w:szCs w:val="24"/>
          <w:lang w:val="fr-FR"/>
        </w:rPr>
        <w:t>2000-2004</w:t>
      </w:r>
      <w:r w:rsidRPr="00EB4855">
        <w:rPr>
          <w:spacing w:val="-4"/>
          <w:sz w:val="24"/>
          <w:szCs w:val="24"/>
          <w:lang w:val="fr-FR"/>
        </w:rPr>
        <w:tab/>
        <w:t>Coopération Collecte Lebel Canada (en ligne)</w:t>
      </w:r>
    </w:p>
    <w:p w14:paraId="0FD29F86" w14:textId="77777777" w:rsidR="00966BB4" w:rsidRPr="00EB4855" w:rsidRDefault="00966BB4" w:rsidP="00966BB4">
      <w:pPr>
        <w:pStyle w:val="BodyText"/>
        <w:spacing w:line="251" w:lineRule="exact"/>
        <w:ind w:left="1479"/>
        <w:rPr>
          <w:sz w:val="24"/>
          <w:szCs w:val="24"/>
          <w:lang w:val="fr-FR"/>
        </w:rPr>
      </w:pPr>
      <w:r w:rsidRPr="00EB4855">
        <w:rPr>
          <w:sz w:val="24"/>
          <w:szCs w:val="24"/>
          <w:lang w:val="fr-FR"/>
        </w:rPr>
        <w:t>Diplôme en conciliation de terrain</w:t>
      </w:r>
    </w:p>
    <w:p w14:paraId="1E3E9ABE" w14:textId="77777777" w:rsidR="00966BB4" w:rsidRPr="00EB4855" w:rsidRDefault="00966BB4" w:rsidP="00EB4855">
      <w:pPr>
        <w:pStyle w:val="Heading1"/>
        <w:tabs>
          <w:tab w:val="left" w:pos="1479"/>
        </w:tabs>
        <w:spacing w:after="0"/>
        <w:rPr>
          <w:spacing w:val="-4"/>
          <w:sz w:val="24"/>
          <w:szCs w:val="24"/>
          <w:lang w:val="fr-FR"/>
        </w:rPr>
      </w:pPr>
      <w:r w:rsidRPr="00EB4855">
        <w:rPr>
          <w:spacing w:val="-4"/>
          <w:sz w:val="24"/>
          <w:szCs w:val="24"/>
          <w:lang w:val="fr-FR"/>
        </w:rPr>
        <w:t>1998-2002</w:t>
      </w:r>
      <w:r w:rsidRPr="00EB4855">
        <w:rPr>
          <w:spacing w:val="-4"/>
          <w:sz w:val="24"/>
          <w:szCs w:val="24"/>
          <w:lang w:val="fr-FR"/>
        </w:rPr>
        <w:tab/>
        <w:t>Centre d’Agronomie Saint-Barnabas</w:t>
      </w:r>
    </w:p>
    <w:p w14:paraId="62C3344D" w14:textId="77777777" w:rsidR="00966BB4" w:rsidRDefault="00966BB4" w:rsidP="00966BB4">
      <w:pPr>
        <w:pStyle w:val="BodyText"/>
        <w:spacing w:before="3" w:line="250" w:lineRule="exact"/>
        <w:ind w:left="1479" w:right="1354"/>
        <w:rPr>
          <w:spacing w:val="-4"/>
          <w:sz w:val="24"/>
          <w:szCs w:val="24"/>
          <w:lang w:val="fr-FR"/>
        </w:rPr>
      </w:pPr>
      <w:r w:rsidRPr="00EB4855">
        <w:rPr>
          <w:spacing w:val="-4"/>
          <w:sz w:val="24"/>
          <w:szCs w:val="24"/>
          <w:lang w:val="fr-FR"/>
        </w:rPr>
        <w:t xml:space="preserve">Diplôme en </w:t>
      </w:r>
      <w:r w:rsidRPr="00EB4855">
        <w:rPr>
          <w:spacing w:val="-3"/>
          <w:sz w:val="24"/>
          <w:szCs w:val="24"/>
          <w:lang w:val="fr-FR"/>
        </w:rPr>
        <w:t xml:space="preserve">culture vivrière </w:t>
      </w:r>
      <w:r w:rsidRPr="00EB4855">
        <w:rPr>
          <w:spacing w:val="-5"/>
          <w:sz w:val="24"/>
          <w:szCs w:val="24"/>
          <w:lang w:val="fr-FR"/>
        </w:rPr>
        <w:t xml:space="preserve">maraîcher, </w:t>
      </w:r>
      <w:r w:rsidRPr="00EB4855">
        <w:rPr>
          <w:spacing w:val="-4"/>
          <w:sz w:val="24"/>
          <w:szCs w:val="24"/>
          <w:lang w:val="fr-FR"/>
        </w:rPr>
        <w:t xml:space="preserve">Admiration, </w:t>
      </w:r>
      <w:r w:rsidRPr="00EB4855">
        <w:rPr>
          <w:spacing w:val="-3"/>
          <w:sz w:val="24"/>
          <w:szCs w:val="24"/>
          <w:lang w:val="fr-FR"/>
        </w:rPr>
        <w:t xml:space="preserve">comptabilité </w:t>
      </w:r>
      <w:r w:rsidRPr="00EB4855">
        <w:rPr>
          <w:spacing w:val="-4"/>
          <w:sz w:val="24"/>
          <w:szCs w:val="24"/>
          <w:lang w:val="fr-FR"/>
        </w:rPr>
        <w:t xml:space="preserve">et gestion   Psychologie, animation, Droit, Coopérative, Communication </w:t>
      </w:r>
      <w:r w:rsidRPr="00EB4855">
        <w:rPr>
          <w:spacing w:val="-6"/>
          <w:sz w:val="24"/>
          <w:szCs w:val="24"/>
          <w:lang w:val="fr-FR"/>
        </w:rPr>
        <w:t xml:space="preserve">et </w:t>
      </w:r>
      <w:r w:rsidRPr="00EB4855">
        <w:rPr>
          <w:spacing w:val="-4"/>
          <w:sz w:val="24"/>
          <w:szCs w:val="24"/>
          <w:lang w:val="fr-FR"/>
        </w:rPr>
        <w:t xml:space="preserve">gestion </w:t>
      </w:r>
      <w:r w:rsidRPr="00EB4855">
        <w:rPr>
          <w:spacing w:val="-3"/>
          <w:sz w:val="24"/>
          <w:szCs w:val="24"/>
          <w:lang w:val="fr-FR"/>
        </w:rPr>
        <w:t xml:space="preserve">de risque </w:t>
      </w:r>
      <w:r w:rsidRPr="00EB4855">
        <w:rPr>
          <w:spacing w:val="-2"/>
          <w:sz w:val="24"/>
          <w:szCs w:val="24"/>
          <w:lang w:val="fr-FR"/>
        </w:rPr>
        <w:t xml:space="preserve"> </w:t>
      </w:r>
      <w:r w:rsidRPr="00EB4855">
        <w:rPr>
          <w:spacing w:val="-4"/>
          <w:sz w:val="24"/>
          <w:szCs w:val="24"/>
          <w:lang w:val="fr-FR"/>
        </w:rPr>
        <w:t>naturel</w:t>
      </w:r>
    </w:p>
    <w:p w14:paraId="048A9DA0" w14:textId="54CDC151" w:rsidR="00EB4855" w:rsidRDefault="00EB4855">
      <w:pPr>
        <w:tabs>
          <w:tab w:val="clear" w:pos="1247"/>
          <w:tab w:val="clear" w:pos="1814"/>
          <w:tab w:val="clear" w:pos="2381"/>
          <w:tab w:val="clear" w:pos="2948"/>
          <w:tab w:val="clear" w:pos="3515"/>
        </w:tabs>
        <w:rPr>
          <w:spacing w:val="-4"/>
          <w:sz w:val="24"/>
          <w:szCs w:val="24"/>
          <w:lang w:val="fr-FR"/>
        </w:rPr>
      </w:pPr>
      <w:r>
        <w:rPr>
          <w:spacing w:val="-4"/>
          <w:sz w:val="24"/>
          <w:szCs w:val="24"/>
          <w:lang w:val="fr-FR"/>
        </w:rPr>
        <w:br w:type="page"/>
      </w:r>
    </w:p>
    <w:p w14:paraId="75BA6089" w14:textId="77777777" w:rsidR="00966BB4" w:rsidRPr="00EB4855" w:rsidRDefault="00C35B95" w:rsidP="00966BB4">
      <w:pPr>
        <w:pStyle w:val="BodyText"/>
        <w:spacing w:before="3"/>
        <w:rPr>
          <w:sz w:val="24"/>
          <w:szCs w:val="24"/>
          <w:lang w:val="fr-FR"/>
        </w:rPr>
      </w:pPr>
      <w:r>
        <w:rPr>
          <w:noProof/>
          <w:lang w:val="en-US"/>
        </w:rPr>
        <mc:AlternateContent>
          <mc:Choice Requires="wps">
            <w:drawing>
              <wp:anchor distT="0" distB="0" distL="0" distR="0" simplePos="0" relativeHeight="251704320" behindDoc="0" locked="0" layoutInCell="1" allowOverlap="1" wp14:anchorId="6844BC02" wp14:editId="2FED8274">
                <wp:simplePos x="0" y="0"/>
                <wp:positionH relativeFrom="page">
                  <wp:posOffset>704215</wp:posOffset>
                </wp:positionH>
                <wp:positionV relativeFrom="paragraph">
                  <wp:posOffset>203200</wp:posOffset>
                </wp:positionV>
                <wp:extent cx="4099560" cy="268605"/>
                <wp:effectExtent l="18415" t="17145" r="15875" b="19050"/>
                <wp:wrapTopAndBottom/>
                <wp:docPr id="4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268605"/>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0954F05A" w14:textId="77777777" w:rsidR="00690C8B" w:rsidRDefault="00690C8B" w:rsidP="00966BB4">
                            <w:pPr>
                              <w:spacing w:before="68"/>
                              <w:ind w:left="148"/>
                              <w:rPr>
                                <w:b/>
                              </w:rPr>
                            </w:pPr>
                            <w:r>
                              <w:rPr>
                                <w:b/>
                                <w:sz w:val="22"/>
                              </w:rPr>
                              <w:t>FORMATIONS INTERNATIONALES COMPLÉMENTAIRES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BC02" id="Text Box 967" o:spid="_x0000_s1828" type="#_x0000_t202" style="position:absolute;margin-left:55.45pt;margin-top:16pt;width:322.8pt;height:21.1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TEhAIAAAsFAAAOAAAAZHJzL2Uyb0RvYy54bWysVG1vmzAQ/j5p/8Hy9xRICQVUUjUhmSZ1&#10;L1K7H+AYE6wZm9lOoKv233c2IW3XL9M0PpiDOz++5+45X98MrUBHpg1XssDRRYgRk1RVXO4L/O1h&#10;O0sxMpbIigglWYEfmcE3y/fvrvsuZ3PVKFExjQBEmrzvCtxY2+VBYGjDWmIuVMckOGulW2LhU++D&#10;SpMe0FsRzMMwCXqlq04ryoyBv+XoxEuPX9eM2i91bZhFosCQm/Wr9uvOrcHymuR7TbqG01Ma5B+y&#10;aAmXcOgZqiSWoIPmb6BaTrUyqrYXVLWBqmtOmecAbKLwDzb3DemY5wLFMd25TOb/wdLPx68a8arA&#10;8QIjSVro0QMbLFqpAWXJlStQ35kc4u47iLQDOKDRnqzp7hT9bpBU64bIPbvVWvUNIxUkGLmdwYut&#10;I45xILv+k6rgIHKwygMNtW5d9aAeCNChUY/n5rhkKPyMwyxbJOCi4JsnaRIu/BEkn3Z32tgPTLXI&#10;GQXW0HyPTo53xrpsSD6FuMOk2nIhvACERH2BL8M4DUdiSvDKeV2c0fvdWmh0JKChbLVaLbLTweZl&#10;WMstKFnwtsBp6B4XRHJXjo2svG0JF6MNqQjp3MAOkjtZo2KesjDbpJs0nsXzZDOLw7Kc3W7X8SzZ&#10;RleL8rJcr8vol8szivOGVxWTLtVJvVH8d+o4zdGou7N+X1F6xXzrn7fMg9dp+DIDq+nt2XkduNaP&#10;IrDDbvCaW6QOz4lkp6pHUIZW44TCjQJGo/RPjHqYzgKbHweiGUbiowR1uVGeDD0Zu8kgksLWAluM&#10;RnNtx5E/dJrvG0Ae9SvVLSiw5l4cz1mcdAsT50mcbgc30i+/fdTzHbb8DQAA//8DAFBLAwQUAAYA&#10;CAAAACEAcQcu0dwAAAAJAQAADwAAAGRycy9kb3ducmV2LnhtbEyPPU/DMBCGdyT+g3VIbNRumwQI&#10;cSpUQVdEYOjoxkccEZ9D7Lbh33NMsN2re/R+VJvZD+KEU+wDaVguFAikNtieOg3vb883dyBiMmTN&#10;EAg1fGOETX15UZnShjO94qlJnWATiqXR4FIaSylj69CbuAgjEv8+wuRNYjl10k7mzOZ+kCulCulN&#10;T5zgzIhbh+1nc/Qamnz39bLf7roiuqcsFlk2Kr/X+vpqfnwAkXBOfzD81ufqUHOnQziSjWJgvVT3&#10;jGpYr3gTA7d5kYM48JGtQdaV/L+g/gEAAP//AwBQSwECLQAUAAYACAAAACEAtoM4kv4AAADhAQAA&#10;EwAAAAAAAAAAAAAAAAAAAAAAW0NvbnRlbnRfVHlwZXNdLnhtbFBLAQItABQABgAIAAAAIQA4/SH/&#10;1gAAAJQBAAALAAAAAAAAAAAAAAAAAC8BAABfcmVscy8ucmVsc1BLAQItABQABgAIAAAAIQCnK8TE&#10;hAIAAAsFAAAOAAAAAAAAAAAAAAAAAC4CAABkcnMvZTJvRG9jLnhtbFBLAQItABQABgAIAAAAIQBx&#10;By7R3AAAAAkBAAAPAAAAAAAAAAAAAAAAAN4EAABkcnMvZG93bnJldi54bWxQSwUGAAAAAAQABADz&#10;AAAA5wUAAAAA&#10;" filled="f" strokecolor="#9bbb59" strokeweight="2.4pt">
                <v:textbox inset="0,0,0,0">
                  <w:txbxContent>
                    <w:p w14:paraId="0954F05A" w14:textId="77777777" w:rsidR="00690C8B" w:rsidRDefault="00690C8B" w:rsidP="00966BB4">
                      <w:pPr>
                        <w:spacing w:before="68"/>
                        <w:ind w:left="148"/>
                        <w:rPr>
                          <w:b/>
                        </w:rPr>
                      </w:pPr>
                      <w:r>
                        <w:rPr>
                          <w:b/>
                          <w:sz w:val="22"/>
                        </w:rPr>
                        <w:t>FORMATIONS INTERNATIONALES COMPLÉMENTAIRES</w:t>
                      </w:r>
                    </w:p>
                  </w:txbxContent>
                </v:textbox>
                <w10:wrap type="topAndBottom" anchorx="page"/>
              </v:shape>
            </w:pict>
          </mc:Fallback>
        </mc:AlternateContent>
      </w:r>
    </w:p>
    <w:p w14:paraId="605A172C" w14:textId="77777777" w:rsidR="00EB4855" w:rsidRPr="00EB4855" w:rsidRDefault="00966BB4" w:rsidP="00EB4855">
      <w:pPr>
        <w:tabs>
          <w:tab w:val="left" w:pos="2271"/>
        </w:tabs>
        <w:spacing w:before="240" w:line="242" w:lineRule="exact"/>
        <w:ind w:left="142"/>
        <w:rPr>
          <w:b/>
          <w:sz w:val="24"/>
          <w:szCs w:val="24"/>
          <w:lang w:val="fr-FR"/>
        </w:rPr>
      </w:pPr>
      <w:r w:rsidRPr="00EB4855">
        <w:rPr>
          <w:b/>
          <w:spacing w:val="-4"/>
          <w:sz w:val="24"/>
          <w:szCs w:val="24"/>
          <w:lang w:val="fr-FR"/>
        </w:rPr>
        <w:t>Belgique Été</w:t>
      </w:r>
      <w:r w:rsidRPr="00EB4855">
        <w:rPr>
          <w:b/>
          <w:spacing w:val="-1"/>
          <w:sz w:val="24"/>
          <w:szCs w:val="24"/>
          <w:lang w:val="fr-FR"/>
        </w:rPr>
        <w:t xml:space="preserve"> </w:t>
      </w:r>
      <w:r w:rsidRPr="00EB4855">
        <w:rPr>
          <w:b/>
          <w:spacing w:val="-3"/>
          <w:sz w:val="24"/>
          <w:szCs w:val="24"/>
          <w:lang w:val="fr-FR"/>
        </w:rPr>
        <w:t>2015</w:t>
      </w:r>
      <w:r w:rsidRPr="00EB4855">
        <w:rPr>
          <w:b/>
          <w:spacing w:val="-6"/>
          <w:sz w:val="24"/>
          <w:szCs w:val="24"/>
          <w:lang w:val="fr-FR"/>
        </w:rPr>
        <w:t xml:space="preserve"> </w:t>
      </w:r>
      <w:r w:rsidRPr="00EB4855">
        <w:rPr>
          <w:b/>
          <w:sz w:val="24"/>
          <w:szCs w:val="24"/>
          <w:lang w:val="fr-FR"/>
        </w:rPr>
        <w:t>:</w:t>
      </w:r>
    </w:p>
    <w:p w14:paraId="170FFF1C" w14:textId="2A51B2EF" w:rsidR="00966BB4" w:rsidRPr="00EB4855" w:rsidRDefault="00966BB4" w:rsidP="00EB4855">
      <w:pPr>
        <w:pStyle w:val="BodyText"/>
        <w:spacing w:line="251" w:lineRule="exact"/>
        <w:ind w:left="1479"/>
        <w:rPr>
          <w:sz w:val="24"/>
          <w:szCs w:val="24"/>
          <w:lang w:val="fr-FR"/>
        </w:rPr>
      </w:pPr>
      <w:r w:rsidRPr="00EB4855">
        <w:rPr>
          <w:spacing w:val="-4"/>
          <w:sz w:val="24"/>
          <w:szCs w:val="24"/>
          <w:lang w:val="fr-FR"/>
        </w:rPr>
        <w:t xml:space="preserve">Deuxième </w:t>
      </w:r>
      <w:r w:rsidRPr="00EB4855">
        <w:rPr>
          <w:sz w:val="24"/>
          <w:szCs w:val="24"/>
          <w:lang w:val="fr-FR"/>
        </w:rPr>
        <w:t>édition</w:t>
      </w:r>
      <w:r w:rsidRPr="00EB4855">
        <w:rPr>
          <w:spacing w:val="-4"/>
          <w:sz w:val="24"/>
          <w:szCs w:val="24"/>
          <w:lang w:val="fr-FR"/>
        </w:rPr>
        <w:t xml:space="preserve"> </w:t>
      </w:r>
      <w:r w:rsidRPr="00EB4855">
        <w:rPr>
          <w:spacing w:val="-5"/>
          <w:sz w:val="24"/>
          <w:szCs w:val="24"/>
          <w:lang w:val="fr-FR"/>
        </w:rPr>
        <w:t xml:space="preserve">du </w:t>
      </w:r>
      <w:r w:rsidRPr="00EB4855">
        <w:rPr>
          <w:sz w:val="24"/>
          <w:szCs w:val="24"/>
          <w:lang w:val="fr-FR"/>
        </w:rPr>
        <w:t xml:space="preserve">Forum </w:t>
      </w:r>
      <w:r w:rsidRPr="00EB4855">
        <w:rPr>
          <w:spacing w:val="-5"/>
          <w:sz w:val="24"/>
          <w:szCs w:val="24"/>
          <w:lang w:val="fr-FR"/>
        </w:rPr>
        <w:t xml:space="preserve">mondial </w:t>
      </w:r>
      <w:r w:rsidRPr="00EB4855">
        <w:rPr>
          <w:spacing w:val="-3"/>
          <w:sz w:val="24"/>
          <w:szCs w:val="24"/>
          <w:lang w:val="fr-FR"/>
        </w:rPr>
        <w:t xml:space="preserve">de </w:t>
      </w:r>
      <w:r w:rsidRPr="00EB4855">
        <w:rPr>
          <w:spacing w:val="-5"/>
          <w:sz w:val="24"/>
          <w:szCs w:val="24"/>
          <w:lang w:val="fr-FR"/>
        </w:rPr>
        <w:t xml:space="preserve">la </w:t>
      </w:r>
      <w:r w:rsidRPr="00EB4855">
        <w:rPr>
          <w:spacing w:val="-3"/>
          <w:sz w:val="24"/>
          <w:szCs w:val="24"/>
          <w:lang w:val="fr-FR"/>
        </w:rPr>
        <w:t xml:space="preserve">langue </w:t>
      </w:r>
      <w:r w:rsidRPr="00EB4855">
        <w:rPr>
          <w:spacing w:val="-4"/>
          <w:sz w:val="24"/>
          <w:szCs w:val="24"/>
          <w:lang w:val="fr-FR"/>
        </w:rPr>
        <w:t>française en</w:t>
      </w:r>
      <w:r w:rsidRPr="00EB4855">
        <w:rPr>
          <w:spacing w:val="17"/>
          <w:sz w:val="24"/>
          <w:szCs w:val="24"/>
          <w:lang w:val="fr-FR"/>
        </w:rPr>
        <w:t xml:space="preserve"> </w:t>
      </w:r>
      <w:r w:rsidR="00EB4855" w:rsidRPr="00EB4855">
        <w:rPr>
          <w:spacing w:val="-4"/>
          <w:sz w:val="24"/>
          <w:szCs w:val="24"/>
          <w:lang w:val="fr-FR"/>
        </w:rPr>
        <w:t>Belgique</w:t>
      </w:r>
      <w:r w:rsidR="00EB4855" w:rsidRPr="00EB4855">
        <w:rPr>
          <w:spacing w:val="-4"/>
          <w:sz w:val="24"/>
          <w:szCs w:val="24"/>
          <w:lang w:val="fr-FR"/>
        </w:rPr>
        <w:br/>
      </w:r>
      <w:r w:rsidRPr="00EB4855">
        <w:rPr>
          <w:spacing w:val="-4"/>
          <w:sz w:val="24"/>
          <w:szCs w:val="24"/>
          <w:lang w:val="fr-FR"/>
        </w:rPr>
        <w:t xml:space="preserve">Dans </w:t>
      </w:r>
      <w:r w:rsidRPr="00EB4855">
        <w:rPr>
          <w:sz w:val="24"/>
          <w:szCs w:val="24"/>
          <w:lang w:val="fr-FR"/>
        </w:rPr>
        <w:t xml:space="preserve">le </w:t>
      </w:r>
      <w:r w:rsidRPr="00EB4855">
        <w:rPr>
          <w:spacing w:val="-3"/>
          <w:sz w:val="24"/>
          <w:szCs w:val="24"/>
          <w:lang w:val="fr-FR"/>
        </w:rPr>
        <w:t xml:space="preserve">cadre du </w:t>
      </w:r>
      <w:r w:rsidRPr="00EB4855">
        <w:rPr>
          <w:spacing w:val="-4"/>
          <w:sz w:val="24"/>
          <w:szCs w:val="24"/>
          <w:lang w:val="fr-FR"/>
        </w:rPr>
        <w:t xml:space="preserve">deuxième </w:t>
      </w:r>
      <w:r w:rsidRPr="00EB4855">
        <w:rPr>
          <w:sz w:val="24"/>
          <w:szCs w:val="24"/>
          <w:lang w:val="fr-FR"/>
        </w:rPr>
        <w:t xml:space="preserve">Forum </w:t>
      </w:r>
      <w:r w:rsidRPr="00EB4855">
        <w:rPr>
          <w:spacing w:val="-3"/>
          <w:sz w:val="24"/>
          <w:szCs w:val="24"/>
          <w:lang w:val="fr-FR"/>
        </w:rPr>
        <w:t xml:space="preserve">mondial de </w:t>
      </w:r>
      <w:r w:rsidRPr="00EB4855">
        <w:rPr>
          <w:spacing w:val="-5"/>
          <w:sz w:val="24"/>
          <w:szCs w:val="24"/>
          <w:lang w:val="fr-FR"/>
        </w:rPr>
        <w:t xml:space="preserve">la </w:t>
      </w:r>
      <w:r w:rsidRPr="00EB4855">
        <w:rPr>
          <w:spacing w:val="-4"/>
          <w:sz w:val="24"/>
          <w:szCs w:val="24"/>
          <w:lang w:val="fr-FR"/>
        </w:rPr>
        <w:t xml:space="preserve">Langue française, "Formation en </w:t>
      </w:r>
      <w:r w:rsidRPr="00EB4855">
        <w:rPr>
          <w:sz w:val="24"/>
          <w:szCs w:val="24"/>
          <w:lang w:val="fr-FR"/>
        </w:rPr>
        <w:t>gestion</w:t>
      </w:r>
      <w:r w:rsidRPr="00EB4855">
        <w:rPr>
          <w:spacing w:val="-3"/>
          <w:sz w:val="24"/>
          <w:szCs w:val="24"/>
          <w:lang w:val="fr-FR"/>
        </w:rPr>
        <w:t xml:space="preserve"> de projet" </w:t>
      </w:r>
      <w:r w:rsidRPr="00EB4855">
        <w:rPr>
          <w:spacing w:val="-4"/>
          <w:sz w:val="24"/>
          <w:szCs w:val="24"/>
          <w:lang w:val="fr-FR"/>
        </w:rPr>
        <w:t xml:space="preserve">et "innovation" durant  </w:t>
      </w:r>
      <w:r w:rsidRPr="00EB4855">
        <w:rPr>
          <w:sz w:val="24"/>
          <w:szCs w:val="24"/>
          <w:lang w:val="fr-FR"/>
        </w:rPr>
        <w:t xml:space="preserve">6 </w:t>
      </w:r>
      <w:r w:rsidRPr="00EB4855">
        <w:rPr>
          <w:spacing w:val="-4"/>
          <w:sz w:val="24"/>
          <w:szCs w:val="24"/>
          <w:lang w:val="fr-FR"/>
        </w:rPr>
        <w:t>semaines</w:t>
      </w:r>
    </w:p>
    <w:p w14:paraId="1DA33F48"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 xml:space="preserve">Laval au </w:t>
      </w:r>
      <w:r w:rsidRPr="00EB4855">
        <w:rPr>
          <w:spacing w:val="-4"/>
          <w:sz w:val="24"/>
          <w:szCs w:val="24"/>
          <w:lang w:val="fr-FR"/>
        </w:rPr>
        <w:t>Québec</w:t>
      </w:r>
      <w:r w:rsidRPr="00EB4855">
        <w:rPr>
          <w:sz w:val="24"/>
          <w:szCs w:val="24"/>
          <w:lang w:val="fr-FR"/>
        </w:rPr>
        <w:t xml:space="preserve">  Été 2012 :</w:t>
      </w:r>
    </w:p>
    <w:p w14:paraId="1ABF6FB2" w14:textId="77777777" w:rsidR="00966BB4" w:rsidRPr="00EB4855" w:rsidRDefault="00966BB4" w:rsidP="00EB4855">
      <w:pPr>
        <w:pStyle w:val="BodyText"/>
        <w:spacing w:line="251" w:lineRule="exact"/>
        <w:ind w:left="1479"/>
        <w:rPr>
          <w:sz w:val="24"/>
          <w:szCs w:val="24"/>
          <w:lang w:val="fr-FR"/>
        </w:rPr>
      </w:pPr>
      <w:r w:rsidRPr="00EB4855">
        <w:rPr>
          <w:sz w:val="24"/>
          <w:szCs w:val="24"/>
          <w:lang w:val="fr-FR"/>
        </w:rPr>
        <w:t xml:space="preserve">Porteur de projet Haïtien Première édition du Forum mondial de la langue </w:t>
      </w:r>
      <w:r w:rsidRPr="00EB4855">
        <w:rPr>
          <w:spacing w:val="-4"/>
          <w:sz w:val="24"/>
          <w:szCs w:val="24"/>
          <w:lang w:val="fr-FR"/>
        </w:rPr>
        <w:t>française</w:t>
      </w:r>
      <w:r w:rsidRPr="00EB4855">
        <w:rPr>
          <w:sz w:val="24"/>
          <w:szCs w:val="24"/>
          <w:lang w:val="fr-FR"/>
        </w:rPr>
        <w:t>.</w:t>
      </w:r>
    </w:p>
    <w:p w14:paraId="78962A17"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 xml:space="preserve">Montréal (école </w:t>
      </w:r>
      <w:r w:rsidRPr="00EB4855">
        <w:rPr>
          <w:spacing w:val="-4"/>
          <w:sz w:val="24"/>
          <w:szCs w:val="24"/>
          <w:lang w:val="fr-FR"/>
        </w:rPr>
        <w:t>d'été</w:t>
      </w:r>
      <w:r w:rsidRPr="00EB4855">
        <w:rPr>
          <w:sz w:val="24"/>
          <w:szCs w:val="24"/>
          <w:lang w:val="fr-FR"/>
        </w:rPr>
        <w:t xml:space="preserve"> 2011) :</w:t>
      </w:r>
    </w:p>
    <w:p w14:paraId="33D9A785" w14:textId="77777777" w:rsidR="00966BB4" w:rsidRPr="00EB4855" w:rsidRDefault="00966BB4" w:rsidP="00EB4855">
      <w:pPr>
        <w:pStyle w:val="BodyText"/>
        <w:spacing w:line="251" w:lineRule="exact"/>
        <w:ind w:left="1479"/>
        <w:rPr>
          <w:sz w:val="24"/>
          <w:szCs w:val="24"/>
          <w:lang w:val="fr-FR"/>
        </w:rPr>
      </w:pPr>
      <w:r w:rsidRPr="00EB4855">
        <w:rPr>
          <w:spacing w:val="-4"/>
          <w:sz w:val="24"/>
          <w:szCs w:val="24"/>
          <w:lang w:val="fr-FR"/>
        </w:rPr>
        <w:t xml:space="preserve">Institut </w:t>
      </w:r>
      <w:r w:rsidRPr="00EB4855">
        <w:rPr>
          <w:spacing w:val="-5"/>
          <w:sz w:val="24"/>
          <w:szCs w:val="24"/>
          <w:lang w:val="fr-FR"/>
        </w:rPr>
        <w:t xml:space="preserve">du </w:t>
      </w:r>
      <w:r w:rsidRPr="00EB4855">
        <w:rPr>
          <w:sz w:val="24"/>
          <w:szCs w:val="24"/>
          <w:lang w:val="fr-FR"/>
        </w:rPr>
        <w:t>nouveau</w:t>
      </w:r>
      <w:r w:rsidRPr="00EB4855">
        <w:rPr>
          <w:spacing w:val="-4"/>
          <w:sz w:val="24"/>
          <w:szCs w:val="24"/>
          <w:lang w:val="fr-FR"/>
        </w:rPr>
        <w:t xml:space="preserve"> monde </w:t>
      </w:r>
      <w:r w:rsidRPr="00EB4855">
        <w:rPr>
          <w:sz w:val="24"/>
          <w:szCs w:val="24"/>
          <w:lang w:val="fr-FR"/>
        </w:rPr>
        <w:t xml:space="preserve">à </w:t>
      </w:r>
      <w:r w:rsidRPr="00EB4855">
        <w:rPr>
          <w:spacing w:val="-3"/>
          <w:sz w:val="24"/>
          <w:szCs w:val="24"/>
          <w:lang w:val="fr-FR"/>
        </w:rPr>
        <w:t xml:space="preserve">Montréal (école </w:t>
      </w:r>
      <w:r w:rsidRPr="00EB4855">
        <w:rPr>
          <w:spacing w:val="-4"/>
          <w:sz w:val="24"/>
          <w:szCs w:val="24"/>
          <w:lang w:val="fr-FR"/>
        </w:rPr>
        <w:t xml:space="preserve">d'été </w:t>
      </w:r>
      <w:r w:rsidRPr="00EB4855">
        <w:rPr>
          <w:sz w:val="24"/>
          <w:szCs w:val="24"/>
          <w:lang w:val="fr-FR"/>
        </w:rPr>
        <w:t xml:space="preserve">2011) </w:t>
      </w:r>
      <w:r w:rsidRPr="00EB4855">
        <w:rPr>
          <w:spacing w:val="-4"/>
          <w:sz w:val="24"/>
          <w:szCs w:val="24"/>
          <w:lang w:val="fr-FR"/>
        </w:rPr>
        <w:t xml:space="preserve">Formation </w:t>
      </w:r>
      <w:r w:rsidRPr="00EB4855">
        <w:rPr>
          <w:spacing w:val="-7"/>
          <w:sz w:val="24"/>
          <w:szCs w:val="24"/>
          <w:lang w:val="fr-FR"/>
        </w:rPr>
        <w:t xml:space="preserve">de </w:t>
      </w:r>
      <w:r w:rsidRPr="00EB4855">
        <w:rPr>
          <w:spacing w:val="-4"/>
          <w:sz w:val="24"/>
          <w:szCs w:val="24"/>
          <w:lang w:val="fr-FR"/>
        </w:rPr>
        <w:t xml:space="preserve">spécialisation </w:t>
      </w:r>
      <w:r w:rsidRPr="00EB4855">
        <w:rPr>
          <w:sz w:val="24"/>
          <w:szCs w:val="24"/>
          <w:lang w:val="fr-FR"/>
        </w:rPr>
        <w:t xml:space="preserve">en </w:t>
      </w:r>
      <w:r w:rsidRPr="00EB4855">
        <w:rPr>
          <w:spacing w:val="-4"/>
          <w:sz w:val="24"/>
          <w:szCs w:val="24"/>
          <w:lang w:val="fr-FR"/>
        </w:rPr>
        <w:t xml:space="preserve">Management et gestion </w:t>
      </w:r>
      <w:r w:rsidRPr="00EB4855">
        <w:rPr>
          <w:sz w:val="24"/>
          <w:szCs w:val="24"/>
          <w:lang w:val="fr-FR"/>
        </w:rPr>
        <w:t xml:space="preserve">de </w:t>
      </w:r>
      <w:r w:rsidRPr="00EB4855">
        <w:rPr>
          <w:spacing w:val="-4"/>
          <w:sz w:val="24"/>
          <w:szCs w:val="24"/>
          <w:lang w:val="fr-FR"/>
        </w:rPr>
        <w:t>projets (4 semaines).</w:t>
      </w:r>
    </w:p>
    <w:p w14:paraId="53E8CB0C"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 xml:space="preserve">Montréal </w:t>
      </w:r>
      <w:r w:rsidRPr="00EB4855">
        <w:rPr>
          <w:spacing w:val="-4"/>
          <w:sz w:val="24"/>
          <w:szCs w:val="24"/>
          <w:lang w:val="fr-FR"/>
        </w:rPr>
        <w:t>Ecocity</w:t>
      </w:r>
      <w:r w:rsidRPr="00EB4855">
        <w:rPr>
          <w:sz w:val="24"/>
          <w:szCs w:val="24"/>
          <w:lang w:val="fr-FR"/>
        </w:rPr>
        <w:t xml:space="preserve">  (école d'été 2011) :</w:t>
      </w:r>
    </w:p>
    <w:p w14:paraId="24C26101" w14:textId="77777777" w:rsidR="00966BB4" w:rsidRPr="00EB4855" w:rsidRDefault="00966BB4" w:rsidP="00EB4855">
      <w:pPr>
        <w:pStyle w:val="BodyText"/>
        <w:spacing w:line="251" w:lineRule="exact"/>
        <w:ind w:left="1479"/>
        <w:rPr>
          <w:sz w:val="24"/>
          <w:szCs w:val="24"/>
          <w:lang w:val="fr-FR"/>
        </w:rPr>
      </w:pPr>
      <w:r w:rsidRPr="00EB4855">
        <w:rPr>
          <w:sz w:val="24"/>
          <w:szCs w:val="24"/>
          <w:lang w:val="fr-FR"/>
        </w:rPr>
        <w:t xml:space="preserve">Études en Urbanisme vert au sommet mondial de l’éco-cité (boursier pour </w:t>
      </w:r>
      <w:r w:rsidRPr="00EB4855">
        <w:rPr>
          <w:spacing w:val="-4"/>
          <w:sz w:val="24"/>
          <w:szCs w:val="24"/>
          <w:lang w:val="fr-FR"/>
        </w:rPr>
        <w:t>représenter</w:t>
      </w:r>
      <w:r w:rsidRPr="00EB4855">
        <w:rPr>
          <w:sz w:val="24"/>
          <w:szCs w:val="24"/>
          <w:lang w:val="fr-FR"/>
        </w:rPr>
        <w:t xml:space="preserve"> Haïti).</w:t>
      </w:r>
    </w:p>
    <w:p w14:paraId="17D27F0B" w14:textId="77777777" w:rsidR="00966BB4" w:rsidRPr="00EB4855" w:rsidRDefault="00966BB4" w:rsidP="00EB4855">
      <w:pPr>
        <w:pStyle w:val="Heading1"/>
        <w:tabs>
          <w:tab w:val="left" w:pos="1479"/>
        </w:tabs>
        <w:spacing w:after="0"/>
        <w:rPr>
          <w:sz w:val="24"/>
          <w:szCs w:val="24"/>
          <w:lang w:val="fr-FR"/>
        </w:rPr>
      </w:pPr>
      <w:r w:rsidRPr="00EB4855">
        <w:rPr>
          <w:spacing w:val="-4"/>
          <w:sz w:val="24"/>
          <w:szCs w:val="24"/>
          <w:lang w:val="fr-FR"/>
        </w:rPr>
        <w:t>Sherbrooke</w:t>
      </w:r>
      <w:r w:rsidRPr="00EB4855">
        <w:rPr>
          <w:sz w:val="24"/>
          <w:szCs w:val="24"/>
          <w:lang w:val="fr-FR"/>
        </w:rPr>
        <w:t xml:space="preserve"> Mars 2010 NOVA ENVIROCOM, INC.</w:t>
      </w:r>
    </w:p>
    <w:p w14:paraId="0160823F" w14:textId="77777777" w:rsidR="00966BB4" w:rsidRPr="00EB4855" w:rsidRDefault="00966BB4" w:rsidP="00EB4855">
      <w:pPr>
        <w:pStyle w:val="BodyText"/>
        <w:spacing w:line="251" w:lineRule="exact"/>
        <w:ind w:left="1479"/>
        <w:rPr>
          <w:sz w:val="24"/>
          <w:szCs w:val="24"/>
          <w:lang w:val="fr-FR"/>
        </w:rPr>
      </w:pPr>
      <w:r w:rsidRPr="00EB4855">
        <w:rPr>
          <w:sz w:val="24"/>
          <w:szCs w:val="24"/>
          <w:lang w:val="fr-FR"/>
        </w:rPr>
        <w:t xml:space="preserve">Traduction en </w:t>
      </w:r>
      <w:r w:rsidRPr="00EB4855">
        <w:rPr>
          <w:spacing w:val="-4"/>
          <w:sz w:val="24"/>
          <w:szCs w:val="24"/>
          <w:lang w:val="fr-FR"/>
        </w:rPr>
        <w:t>créole</w:t>
      </w:r>
      <w:r w:rsidRPr="00EB4855">
        <w:rPr>
          <w:sz w:val="24"/>
          <w:szCs w:val="24"/>
          <w:lang w:val="fr-FR"/>
        </w:rPr>
        <w:t xml:space="preserve"> de l’ouvrage intitulé « Compostage facilité ».</w:t>
      </w:r>
    </w:p>
    <w:p w14:paraId="0CF07677"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 xml:space="preserve">Québec Janv. 10 – Mai 10 CommunicationS Terre-à-Terre / Portail de </w:t>
      </w:r>
      <w:r w:rsidRPr="00EB4855">
        <w:rPr>
          <w:spacing w:val="-4"/>
          <w:sz w:val="24"/>
          <w:szCs w:val="24"/>
          <w:lang w:val="fr-FR"/>
        </w:rPr>
        <w:t>l’environnement</w:t>
      </w:r>
      <w:r w:rsidRPr="00EB4855">
        <w:rPr>
          <w:sz w:val="24"/>
          <w:szCs w:val="24"/>
          <w:lang w:val="fr-FR"/>
        </w:rPr>
        <w:t xml:space="preserve"> du Québec</w:t>
      </w:r>
    </w:p>
    <w:p w14:paraId="7FFD5D1D" w14:textId="77777777" w:rsidR="00966BB4" w:rsidRPr="00EB4855" w:rsidRDefault="00966BB4" w:rsidP="00EB4855">
      <w:pPr>
        <w:pStyle w:val="BodyText"/>
        <w:spacing w:line="251" w:lineRule="exact"/>
        <w:ind w:left="1479"/>
        <w:rPr>
          <w:sz w:val="24"/>
          <w:szCs w:val="24"/>
          <w:lang w:val="fr-FR"/>
        </w:rPr>
      </w:pPr>
      <w:r w:rsidRPr="00EB4855">
        <w:rPr>
          <w:spacing w:val="-4"/>
          <w:sz w:val="24"/>
          <w:szCs w:val="24"/>
          <w:lang w:val="fr-FR"/>
        </w:rPr>
        <w:t xml:space="preserve">Études et </w:t>
      </w:r>
      <w:r w:rsidRPr="00EB4855">
        <w:rPr>
          <w:spacing w:val="-3"/>
          <w:sz w:val="24"/>
          <w:szCs w:val="24"/>
          <w:lang w:val="fr-FR"/>
        </w:rPr>
        <w:t xml:space="preserve">stage  </w:t>
      </w:r>
      <w:r w:rsidRPr="00EB4855">
        <w:rPr>
          <w:spacing w:val="-4"/>
          <w:sz w:val="24"/>
          <w:szCs w:val="24"/>
          <w:lang w:val="fr-FR"/>
        </w:rPr>
        <w:t xml:space="preserve">en conciliation </w:t>
      </w:r>
      <w:r w:rsidRPr="00EB4855">
        <w:rPr>
          <w:spacing w:val="-3"/>
          <w:sz w:val="24"/>
          <w:szCs w:val="24"/>
          <w:lang w:val="fr-FR"/>
        </w:rPr>
        <w:t xml:space="preserve">de </w:t>
      </w:r>
      <w:r w:rsidRPr="00EB4855">
        <w:rPr>
          <w:spacing w:val="-4"/>
          <w:sz w:val="24"/>
          <w:szCs w:val="24"/>
          <w:lang w:val="fr-FR"/>
        </w:rPr>
        <w:t xml:space="preserve">terrain </w:t>
      </w:r>
      <w:r w:rsidRPr="00EB4855">
        <w:rPr>
          <w:spacing w:val="-6"/>
          <w:sz w:val="24"/>
          <w:szCs w:val="24"/>
          <w:lang w:val="fr-FR"/>
        </w:rPr>
        <w:t xml:space="preserve">et </w:t>
      </w:r>
      <w:r w:rsidRPr="00EB4855">
        <w:rPr>
          <w:spacing w:val="-4"/>
          <w:sz w:val="24"/>
          <w:szCs w:val="24"/>
          <w:lang w:val="fr-FR"/>
        </w:rPr>
        <w:t xml:space="preserve">communication </w:t>
      </w:r>
      <w:r w:rsidRPr="00EB4855">
        <w:rPr>
          <w:spacing w:val="-3"/>
          <w:sz w:val="24"/>
          <w:szCs w:val="24"/>
          <w:lang w:val="fr-FR"/>
        </w:rPr>
        <w:t xml:space="preserve">de Projet </w:t>
      </w:r>
      <w:r w:rsidRPr="00EB4855">
        <w:rPr>
          <w:spacing w:val="-4"/>
          <w:sz w:val="24"/>
          <w:szCs w:val="24"/>
          <w:lang w:val="fr-FR"/>
        </w:rPr>
        <w:t xml:space="preserve">communautaire </w:t>
      </w:r>
      <w:r w:rsidRPr="00EB4855">
        <w:rPr>
          <w:sz w:val="24"/>
          <w:szCs w:val="24"/>
          <w:lang w:val="fr-FR"/>
        </w:rPr>
        <w:t xml:space="preserve">à </w:t>
      </w:r>
      <w:r w:rsidRPr="00EB4855">
        <w:rPr>
          <w:spacing w:val="-4"/>
          <w:sz w:val="24"/>
          <w:szCs w:val="24"/>
          <w:lang w:val="fr-FR"/>
        </w:rPr>
        <w:t>Montréal/Canada.</w:t>
      </w:r>
    </w:p>
    <w:p w14:paraId="6F73E021"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Montréal Juillet 2008</w:t>
      </w:r>
    </w:p>
    <w:p w14:paraId="4B6A4AEC" w14:textId="77777777" w:rsidR="00966BB4" w:rsidRPr="00EB4855" w:rsidRDefault="00966BB4" w:rsidP="00EB4855">
      <w:pPr>
        <w:pStyle w:val="BodyText"/>
        <w:spacing w:line="251" w:lineRule="exact"/>
        <w:ind w:left="1479"/>
        <w:rPr>
          <w:sz w:val="24"/>
          <w:szCs w:val="24"/>
          <w:lang w:val="fr-FR"/>
        </w:rPr>
      </w:pPr>
      <w:r w:rsidRPr="00EB4855">
        <w:rPr>
          <w:sz w:val="24"/>
          <w:szCs w:val="24"/>
          <w:lang w:val="fr-FR"/>
        </w:rPr>
        <w:t>Bouffe Action de Rosemont- à Montréal. Stage de formation sur le jardinage.</w:t>
      </w:r>
    </w:p>
    <w:p w14:paraId="47C9202B" w14:textId="77777777" w:rsidR="00966BB4" w:rsidRPr="00EB4855" w:rsidRDefault="00966BB4" w:rsidP="00966BB4">
      <w:pPr>
        <w:pStyle w:val="BodyText"/>
        <w:spacing w:before="2"/>
        <w:rPr>
          <w:sz w:val="24"/>
          <w:szCs w:val="24"/>
          <w:lang w:val="fr-FR"/>
        </w:rPr>
      </w:pPr>
    </w:p>
    <w:p w14:paraId="09E3E2B2" w14:textId="77777777" w:rsidR="00966BB4" w:rsidRPr="00EB4855" w:rsidRDefault="00966BB4" w:rsidP="00EB4855">
      <w:pPr>
        <w:pStyle w:val="Heading1"/>
        <w:tabs>
          <w:tab w:val="left" w:pos="1479"/>
        </w:tabs>
        <w:spacing w:after="0"/>
        <w:rPr>
          <w:sz w:val="24"/>
          <w:szCs w:val="24"/>
          <w:lang w:val="fr-FR"/>
        </w:rPr>
      </w:pPr>
      <w:r w:rsidRPr="00EB4855">
        <w:rPr>
          <w:sz w:val="24"/>
          <w:szCs w:val="24"/>
          <w:lang w:val="fr-FR"/>
        </w:rPr>
        <w:t xml:space="preserve">Montréal Juin </w:t>
      </w:r>
      <w:r w:rsidRPr="00EB4855">
        <w:rPr>
          <w:spacing w:val="-4"/>
          <w:sz w:val="24"/>
          <w:szCs w:val="24"/>
          <w:lang w:val="fr-FR"/>
        </w:rPr>
        <w:t>2008</w:t>
      </w:r>
    </w:p>
    <w:p w14:paraId="2FF65D2F" w14:textId="77777777" w:rsidR="00966BB4" w:rsidRPr="00EB4855" w:rsidRDefault="00966BB4" w:rsidP="00EB4855">
      <w:pPr>
        <w:pStyle w:val="BodyText"/>
        <w:spacing w:line="251" w:lineRule="exact"/>
        <w:ind w:left="1479"/>
        <w:rPr>
          <w:spacing w:val="-4"/>
          <w:sz w:val="24"/>
          <w:szCs w:val="24"/>
          <w:lang w:val="fr-FR"/>
        </w:rPr>
      </w:pPr>
      <w:r w:rsidRPr="00EB4855">
        <w:rPr>
          <w:spacing w:val="-4"/>
          <w:sz w:val="24"/>
          <w:szCs w:val="24"/>
          <w:lang w:val="fr-FR"/>
        </w:rPr>
        <w:t>Mairie de Verdun à Montréal. Stage de formation sur le renforcement institutionnel.</w:t>
      </w:r>
    </w:p>
    <w:p w14:paraId="196195F0" w14:textId="77777777" w:rsidR="00966BB4" w:rsidRPr="00EB4855" w:rsidRDefault="00966BB4" w:rsidP="00966BB4">
      <w:pPr>
        <w:pStyle w:val="BodyText"/>
        <w:rPr>
          <w:sz w:val="24"/>
          <w:szCs w:val="24"/>
          <w:lang w:val="fr-FR"/>
        </w:rPr>
      </w:pPr>
    </w:p>
    <w:p w14:paraId="4FC1E510" w14:textId="77777777" w:rsidR="00966BB4" w:rsidRPr="00EB4855" w:rsidRDefault="00966BB4" w:rsidP="00966BB4">
      <w:pPr>
        <w:pStyle w:val="BodyText"/>
        <w:rPr>
          <w:sz w:val="24"/>
          <w:szCs w:val="24"/>
          <w:lang w:val="fr-FR"/>
        </w:rPr>
      </w:pPr>
    </w:p>
    <w:p w14:paraId="5C7D7E96" w14:textId="77777777" w:rsidR="00966BB4" w:rsidRPr="00EB4855" w:rsidRDefault="00966BB4" w:rsidP="00966BB4">
      <w:pPr>
        <w:pStyle w:val="BodyText"/>
        <w:rPr>
          <w:sz w:val="24"/>
          <w:szCs w:val="24"/>
          <w:lang w:val="fr-FR"/>
        </w:rPr>
      </w:pPr>
    </w:p>
    <w:p w14:paraId="556E3049" w14:textId="77777777" w:rsidR="00966BB4" w:rsidRPr="00662CD4" w:rsidRDefault="00966BB4" w:rsidP="00966BB4">
      <w:pPr>
        <w:pStyle w:val="BodyText"/>
        <w:rPr>
          <w:sz w:val="20"/>
          <w:lang w:val="fr-FR"/>
        </w:rPr>
      </w:pPr>
    </w:p>
    <w:p w14:paraId="1FA3E151" w14:textId="77777777" w:rsidR="00CA0DC2" w:rsidRDefault="00CA0DC2">
      <w:pPr>
        <w:tabs>
          <w:tab w:val="clear" w:pos="1247"/>
          <w:tab w:val="clear" w:pos="1814"/>
          <w:tab w:val="clear" w:pos="2381"/>
          <w:tab w:val="clear" w:pos="2948"/>
          <w:tab w:val="clear" w:pos="3515"/>
        </w:tabs>
        <w:rPr>
          <w:sz w:val="17"/>
          <w:szCs w:val="28"/>
          <w:lang w:val="fr-FR"/>
        </w:rPr>
      </w:pPr>
      <w:r>
        <w:rPr>
          <w:sz w:val="17"/>
          <w:lang w:val="fr-FR"/>
        </w:rPr>
        <w:br w:type="page"/>
      </w:r>
    </w:p>
    <w:p w14:paraId="7F3F3AA8" w14:textId="17AB3F30" w:rsidR="00966BB4" w:rsidRPr="00662CD4" w:rsidRDefault="00C35B95" w:rsidP="00966BB4">
      <w:pPr>
        <w:pStyle w:val="BodyText"/>
        <w:spacing w:before="2"/>
        <w:rPr>
          <w:sz w:val="17"/>
          <w:lang w:val="fr-FR"/>
        </w:rPr>
      </w:pPr>
      <w:r>
        <w:rPr>
          <w:noProof/>
          <w:sz w:val="22"/>
          <w:lang w:val="en-US"/>
        </w:rPr>
        <mc:AlternateContent>
          <mc:Choice Requires="wps">
            <w:drawing>
              <wp:anchor distT="0" distB="0" distL="0" distR="0" simplePos="0" relativeHeight="251705344" behindDoc="0" locked="0" layoutInCell="1" allowOverlap="1" wp14:anchorId="45B25AEE" wp14:editId="66573E8A">
                <wp:simplePos x="0" y="0"/>
                <wp:positionH relativeFrom="page">
                  <wp:posOffset>697865</wp:posOffset>
                </wp:positionH>
                <wp:positionV relativeFrom="paragraph">
                  <wp:posOffset>165735</wp:posOffset>
                </wp:positionV>
                <wp:extent cx="3663950" cy="429895"/>
                <wp:effectExtent l="21590" t="23495" r="19685" b="22860"/>
                <wp:wrapTopAndBottom/>
                <wp:docPr id="4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429895"/>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72128D13" w14:textId="77777777" w:rsidR="00690C8B" w:rsidRDefault="00690C8B" w:rsidP="00966BB4">
                            <w:pPr>
                              <w:pStyle w:val="BodyText"/>
                            </w:pPr>
                          </w:p>
                          <w:p w14:paraId="4CBAF542" w14:textId="77777777" w:rsidR="00690C8B" w:rsidRDefault="00690C8B" w:rsidP="00966BB4">
                            <w:pPr>
                              <w:ind w:left="143"/>
                              <w:rPr>
                                <w:b/>
                              </w:rPr>
                            </w:pPr>
                            <w:r>
                              <w:rPr>
                                <w:b/>
                                <w:sz w:val="22"/>
                              </w:rPr>
                              <w:t>FORMATIONS NATIONALES COMPLÉMENTAIRES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5AEE" id="Text Box 968" o:spid="_x0000_s1829" type="#_x0000_t202" style="position:absolute;margin-left:54.95pt;margin-top:13.05pt;width:288.5pt;height:33.8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G7gwIAAAsFAAAOAAAAZHJzL2Uyb0RvYy54bWysVNuOmzAQfa/Uf7D8ngUSkgJaskpCUlXa&#10;XqTdfoBjTLBqbGo7gW3Vf+/YhGy2+1JV5cEMzHjmnPEZ3971jUAnpg1XMsfRTYgRk1SVXB5y/PVx&#10;N0kwMpbIkgglWY6fmMF3y7dvbrs2Y1NVK1EyjSCJNFnX5ri2ts2CwNCaNcTcqJZJcFZKN8TCpz4E&#10;pSYdZG9EMA3DRdApXbZaUWYM/C0GJ176/FXFqP1cVYZZJHIM2KxftV/3bg2WtyQ7aNLWnJ5hkH9A&#10;0RAuoeglVUEsQUfNX6VqONXKqMreUNUEqqo4ZZ4DsInCP9g81KRlngs0x7SXNpn/l5Z+On3RiJc5&#10;jmOMJGngjB5Zb9Fa9ShdJK5BXWsyiHtoIdL24ICD9mRNe6/oN4Ok2tREHthKa9XVjJQAMHI7g6ut&#10;Qx7jkuy7j6qEQuRolU/UV7px3YN+IMgOB/V0ORwHhsLP2WIxS+fgouCLp2mSzn0Jko27W23se6Ya&#10;5Iwcazh8n52c7o11aEg2hrhiUu24EF4AQqIOKoRxEg7ElOCl87o4ow/7jdDoREBD6Xq9nqfnwuY6&#10;rOEWlCx4k+MkdI8LIplrx1aW3raEi8EGKEI6N7ADcGdrUMzPNEy3yTaJJ/F0sZ3EYVFMVrtNPFns&#10;onfzYlZsNkX0y+GM4qzmZcmkgzqqN4r/Th3nORp0d9HvC0ovmO/885p58BKGbzOwGt+endeBO/pB&#10;BLbf915zQyedSPaqfAJlaDVMKNwoYNRK/8Cog+nMsfl+JJphJD5IUJcb5dHQo7EfDSIpbM2xxWgw&#10;N3YY+WOr+aGGzIN+pVqBAivuxfGM4qxbmDhP4nw7uJG+/vZRz3fY8jcAAAD//wMAUEsDBBQABgAI&#10;AAAAIQBei1b63QAAAAkBAAAPAAAAZHJzL2Rvd25yZXYueG1sTI/BTsMwDIbvSLxDZCRuLNkoUds1&#10;ndAEuyIKhx2zxmsqmqQ02VbeHnNix9/+9PtztZndwM44xT54BcuFAIa+Dab3nYLPj9eHHFhM2hs9&#10;BI8KfjDCpr69qXRpwsW/47lJHaMSH0utwKY0lpzH1qLTcRFG9LQ7hsnpRHHquJn0hcrdwFdCSO50&#10;7+mC1SNuLbZfzckpaJ5232/77a6T0b5kUWbZKNxeqfu7+XkNLOGc/mH40yd1qMnpEE7eRDZQFkVB&#10;qIKVXAIjQOaSBgcFxWMOvK749Qf1LwAAAP//AwBQSwECLQAUAAYACAAAACEAtoM4kv4AAADhAQAA&#10;EwAAAAAAAAAAAAAAAAAAAAAAW0NvbnRlbnRfVHlwZXNdLnhtbFBLAQItABQABgAIAAAAIQA4/SH/&#10;1gAAAJQBAAALAAAAAAAAAAAAAAAAAC8BAABfcmVscy8ucmVsc1BLAQItABQABgAIAAAAIQABsQG7&#10;gwIAAAsFAAAOAAAAAAAAAAAAAAAAAC4CAABkcnMvZTJvRG9jLnhtbFBLAQItABQABgAIAAAAIQBe&#10;i1b63QAAAAkBAAAPAAAAAAAAAAAAAAAAAN0EAABkcnMvZG93bnJldi54bWxQSwUGAAAAAAQABADz&#10;AAAA5wUAAAAA&#10;" filled="f" strokecolor="#9bbb59" strokeweight="2.4pt">
                <v:textbox inset="0,0,0,0">
                  <w:txbxContent>
                    <w:p w14:paraId="72128D13" w14:textId="77777777" w:rsidR="00690C8B" w:rsidRDefault="00690C8B" w:rsidP="00966BB4">
                      <w:pPr>
                        <w:pStyle w:val="BodyText"/>
                      </w:pPr>
                    </w:p>
                    <w:p w14:paraId="4CBAF542" w14:textId="77777777" w:rsidR="00690C8B" w:rsidRDefault="00690C8B" w:rsidP="00966BB4">
                      <w:pPr>
                        <w:ind w:left="143"/>
                        <w:rPr>
                          <w:b/>
                        </w:rPr>
                      </w:pPr>
                      <w:r>
                        <w:rPr>
                          <w:b/>
                          <w:sz w:val="22"/>
                        </w:rPr>
                        <w:t>FORMATIONS NATIONALES COMPLÉMENTAIRES</w:t>
                      </w:r>
                    </w:p>
                  </w:txbxContent>
                </v:textbox>
                <w10:wrap type="topAndBottom" anchorx="page"/>
              </v:shape>
            </w:pict>
          </mc:Fallback>
        </mc:AlternateContent>
      </w:r>
    </w:p>
    <w:p w14:paraId="37BA2C94" w14:textId="77777777" w:rsidR="00966BB4" w:rsidRPr="00EB4855" w:rsidRDefault="00966BB4" w:rsidP="00EB4855">
      <w:pPr>
        <w:pStyle w:val="BodyText"/>
        <w:tabs>
          <w:tab w:val="left" w:pos="2023"/>
        </w:tabs>
        <w:spacing w:before="121" w:after="120" w:line="250" w:lineRule="exact"/>
        <w:ind w:left="2023" w:right="133" w:hanging="1844"/>
        <w:rPr>
          <w:sz w:val="24"/>
          <w:szCs w:val="24"/>
          <w:lang w:val="fr-FR"/>
        </w:rPr>
      </w:pPr>
      <w:r w:rsidRPr="00EB4855">
        <w:rPr>
          <w:sz w:val="24"/>
          <w:szCs w:val="24"/>
          <w:lang w:val="fr-FR"/>
        </w:rPr>
        <w:t>7 au 9</w:t>
      </w:r>
      <w:r w:rsidRPr="00EB4855">
        <w:rPr>
          <w:spacing w:val="-18"/>
          <w:sz w:val="24"/>
          <w:szCs w:val="24"/>
          <w:lang w:val="fr-FR"/>
        </w:rPr>
        <w:t xml:space="preserve"> </w:t>
      </w:r>
      <w:r w:rsidRPr="00EB4855">
        <w:rPr>
          <w:spacing w:val="-4"/>
          <w:sz w:val="24"/>
          <w:szCs w:val="24"/>
          <w:lang w:val="fr-FR"/>
        </w:rPr>
        <w:t>juin</w:t>
      </w:r>
      <w:r w:rsidRPr="00EB4855">
        <w:rPr>
          <w:spacing w:val="-6"/>
          <w:sz w:val="24"/>
          <w:szCs w:val="24"/>
          <w:lang w:val="fr-FR"/>
        </w:rPr>
        <w:t xml:space="preserve"> </w:t>
      </w:r>
      <w:r w:rsidRPr="00EB4855">
        <w:rPr>
          <w:spacing w:val="-3"/>
          <w:sz w:val="24"/>
          <w:szCs w:val="24"/>
          <w:lang w:val="fr-FR"/>
        </w:rPr>
        <w:t>2006</w:t>
      </w:r>
      <w:r w:rsidRPr="00EB4855">
        <w:rPr>
          <w:spacing w:val="-3"/>
          <w:sz w:val="24"/>
          <w:szCs w:val="24"/>
          <w:lang w:val="fr-FR"/>
        </w:rPr>
        <w:tab/>
      </w:r>
      <w:r w:rsidRPr="00EB4855">
        <w:rPr>
          <w:b/>
          <w:sz w:val="24"/>
          <w:szCs w:val="24"/>
          <w:lang w:val="fr-FR"/>
        </w:rPr>
        <w:t xml:space="preserve">CHF  </w:t>
      </w:r>
      <w:r w:rsidRPr="00EB4855">
        <w:rPr>
          <w:b/>
          <w:spacing w:val="-3"/>
          <w:sz w:val="24"/>
          <w:szCs w:val="24"/>
          <w:lang w:val="fr-FR"/>
        </w:rPr>
        <w:t xml:space="preserve">Symposium  </w:t>
      </w:r>
      <w:r w:rsidRPr="00EB4855">
        <w:rPr>
          <w:sz w:val="24"/>
          <w:szCs w:val="24"/>
          <w:lang w:val="fr-FR"/>
        </w:rPr>
        <w:t xml:space="preserve">au  </w:t>
      </w:r>
      <w:r w:rsidRPr="00EB4855">
        <w:rPr>
          <w:spacing w:val="-3"/>
          <w:sz w:val="24"/>
          <w:szCs w:val="24"/>
          <w:lang w:val="fr-FR"/>
        </w:rPr>
        <w:t xml:space="preserve">Karibe  Convention  </w:t>
      </w:r>
      <w:r w:rsidRPr="00EB4855">
        <w:rPr>
          <w:spacing w:val="-4"/>
          <w:sz w:val="24"/>
          <w:szCs w:val="24"/>
          <w:lang w:val="fr-FR"/>
        </w:rPr>
        <w:t xml:space="preserve">Center  </w:t>
      </w:r>
      <w:r w:rsidRPr="00EB4855">
        <w:rPr>
          <w:sz w:val="24"/>
          <w:szCs w:val="24"/>
          <w:lang w:val="fr-FR"/>
        </w:rPr>
        <w:t xml:space="preserve">avec  </w:t>
      </w:r>
      <w:r w:rsidRPr="00EB4855">
        <w:rPr>
          <w:spacing w:val="-5"/>
          <w:sz w:val="24"/>
          <w:szCs w:val="24"/>
          <w:lang w:val="fr-FR"/>
        </w:rPr>
        <w:t xml:space="preserve">la  </w:t>
      </w:r>
      <w:r w:rsidRPr="00EB4855">
        <w:rPr>
          <w:spacing w:val="-3"/>
          <w:sz w:val="24"/>
          <w:szCs w:val="24"/>
          <w:lang w:val="fr-FR"/>
        </w:rPr>
        <w:t xml:space="preserve">zone  </w:t>
      </w:r>
      <w:r w:rsidRPr="00EB4855">
        <w:rPr>
          <w:spacing w:val="-4"/>
          <w:sz w:val="24"/>
          <w:szCs w:val="24"/>
          <w:lang w:val="fr-FR"/>
        </w:rPr>
        <w:t xml:space="preserve">transversale  </w:t>
      </w:r>
      <w:r w:rsidRPr="00EB4855">
        <w:rPr>
          <w:spacing w:val="-3"/>
          <w:sz w:val="24"/>
          <w:szCs w:val="24"/>
          <w:lang w:val="fr-FR"/>
        </w:rPr>
        <w:t xml:space="preserve">du   </w:t>
      </w:r>
      <w:r w:rsidRPr="00EB4855">
        <w:rPr>
          <w:spacing w:val="3"/>
          <w:sz w:val="24"/>
          <w:szCs w:val="24"/>
          <w:lang w:val="fr-FR"/>
        </w:rPr>
        <w:t xml:space="preserve"> </w:t>
      </w:r>
      <w:r w:rsidRPr="00EB4855">
        <w:rPr>
          <w:spacing w:val="-4"/>
          <w:sz w:val="24"/>
          <w:szCs w:val="24"/>
          <w:lang w:val="fr-FR"/>
        </w:rPr>
        <w:t xml:space="preserve">pays </w:t>
      </w:r>
      <w:r w:rsidRPr="00EB4855">
        <w:rPr>
          <w:spacing w:val="8"/>
          <w:sz w:val="24"/>
          <w:szCs w:val="24"/>
          <w:lang w:val="fr-FR"/>
        </w:rPr>
        <w:t xml:space="preserve"> </w:t>
      </w:r>
      <w:r w:rsidRPr="00EB4855">
        <w:rPr>
          <w:spacing w:val="-3"/>
          <w:sz w:val="24"/>
          <w:szCs w:val="24"/>
          <w:lang w:val="fr-FR"/>
        </w:rPr>
        <w:t>pour</w:t>
      </w:r>
      <w:r w:rsidRPr="00EB4855">
        <w:rPr>
          <w:sz w:val="24"/>
          <w:szCs w:val="24"/>
          <w:lang w:val="fr-FR"/>
        </w:rPr>
        <w:t xml:space="preserve"> </w:t>
      </w:r>
      <w:r w:rsidRPr="00EB4855">
        <w:rPr>
          <w:spacing w:val="-4"/>
          <w:sz w:val="24"/>
          <w:szCs w:val="24"/>
          <w:lang w:val="fr-FR"/>
        </w:rPr>
        <w:t>représenter  Artibonite.</w:t>
      </w:r>
    </w:p>
    <w:p w14:paraId="7C4CF2D1" w14:textId="77777777" w:rsidR="00966BB4" w:rsidRPr="00EB4855" w:rsidRDefault="00966BB4" w:rsidP="00EB4855">
      <w:pPr>
        <w:tabs>
          <w:tab w:val="left" w:pos="2071"/>
        </w:tabs>
        <w:spacing w:line="252" w:lineRule="exact"/>
        <w:ind w:left="181" w:right="130"/>
        <w:rPr>
          <w:b/>
          <w:sz w:val="24"/>
          <w:szCs w:val="24"/>
          <w:lang w:val="fr-FR"/>
        </w:rPr>
      </w:pPr>
      <w:r w:rsidRPr="00EB4855">
        <w:rPr>
          <w:sz w:val="24"/>
          <w:szCs w:val="24"/>
          <w:lang w:val="fr-FR"/>
        </w:rPr>
        <w:t xml:space="preserve">9 au </w:t>
      </w:r>
      <w:r w:rsidRPr="00EB4855">
        <w:rPr>
          <w:spacing w:val="-3"/>
          <w:sz w:val="24"/>
          <w:szCs w:val="24"/>
          <w:lang w:val="fr-FR"/>
        </w:rPr>
        <w:t>11</w:t>
      </w:r>
      <w:r w:rsidRPr="00EB4855">
        <w:rPr>
          <w:spacing w:val="-19"/>
          <w:sz w:val="24"/>
          <w:szCs w:val="24"/>
          <w:lang w:val="fr-FR"/>
        </w:rPr>
        <w:t xml:space="preserve"> </w:t>
      </w:r>
      <w:r w:rsidRPr="00EB4855">
        <w:rPr>
          <w:spacing w:val="-3"/>
          <w:sz w:val="24"/>
          <w:szCs w:val="24"/>
          <w:lang w:val="fr-FR"/>
        </w:rPr>
        <w:t>août</w:t>
      </w:r>
      <w:r w:rsidRPr="00EB4855">
        <w:rPr>
          <w:spacing w:val="-6"/>
          <w:sz w:val="24"/>
          <w:szCs w:val="24"/>
          <w:lang w:val="fr-FR"/>
        </w:rPr>
        <w:t xml:space="preserve"> </w:t>
      </w:r>
      <w:r w:rsidRPr="00EB4855">
        <w:rPr>
          <w:spacing w:val="-3"/>
          <w:sz w:val="24"/>
          <w:szCs w:val="24"/>
          <w:lang w:val="fr-FR"/>
        </w:rPr>
        <w:t>2005</w:t>
      </w:r>
      <w:r w:rsidRPr="00EB4855">
        <w:rPr>
          <w:spacing w:val="-3"/>
          <w:sz w:val="24"/>
          <w:szCs w:val="24"/>
          <w:lang w:val="fr-FR"/>
        </w:rPr>
        <w:tab/>
      </w:r>
      <w:r w:rsidRPr="00EB4855">
        <w:rPr>
          <w:b/>
          <w:spacing w:val="-4"/>
          <w:sz w:val="24"/>
          <w:szCs w:val="24"/>
          <w:lang w:val="fr-FR"/>
        </w:rPr>
        <w:t>MINUSTAH</w:t>
      </w:r>
    </w:p>
    <w:p w14:paraId="2F0C3FF3" w14:textId="77777777" w:rsidR="00966BB4" w:rsidRPr="00EB4855" w:rsidRDefault="00966BB4" w:rsidP="00EB4855">
      <w:pPr>
        <w:pStyle w:val="BodyText"/>
        <w:spacing w:before="1" w:after="120"/>
        <w:ind w:left="2071" w:right="133"/>
        <w:rPr>
          <w:sz w:val="24"/>
          <w:szCs w:val="24"/>
          <w:lang w:val="fr-FR"/>
        </w:rPr>
      </w:pPr>
      <w:r w:rsidRPr="00EB4855">
        <w:rPr>
          <w:spacing w:val="-3"/>
          <w:sz w:val="24"/>
          <w:szCs w:val="24"/>
          <w:lang w:val="fr-FR"/>
        </w:rPr>
        <w:t xml:space="preserve">Séminaire de </w:t>
      </w:r>
      <w:r w:rsidRPr="00EB4855">
        <w:rPr>
          <w:spacing w:val="-4"/>
          <w:sz w:val="24"/>
          <w:szCs w:val="24"/>
          <w:lang w:val="fr-FR"/>
        </w:rPr>
        <w:t xml:space="preserve">formation </w:t>
      </w:r>
      <w:r w:rsidRPr="00EB4855">
        <w:rPr>
          <w:spacing w:val="-3"/>
          <w:sz w:val="24"/>
          <w:szCs w:val="24"/>
          <w:lang w:val="fr-FR"/>
        </w:rPr>
        <w:t xml:space="preserve">pour </w:t>
      </w:r>
      <w:r w:rsidRPr="00EB4855">
        <w:rPr>
          <w:spacing w:val="-4"/>
          <w:sz w:val="24"/>
          <w:szCs w:val="24"/>
          <w:lang w:val="fr-FR"/>
        </w:rPr>
        <w:t xml:space="preserve">les animateurs </w:t>
      </w:r>
      <w:r w:rsidRPr="00EB4855">
        <w:rPr>
          <w:spacing w:val="-3"/>
          <w:sz w:val="24"/>
          <w:szCs w:val="24"/>
          <w:lang w:val="fr-FR"/>
        </w:rPr>
        <w:t xml:space="preserve">de </w:t>
      </w:r>
      <w:r w:rsidRPr="00EB4855">
        <w:rPr>
          <w:sz w:val="24"/>
          <w:szCs w:val="24"/>
          <w:lang w:val="fr-FR"/>
        </w:rPr>
        <w:t xml:space="preserve">radio </w:t>
      </w:r>
      <w:r w:rsidRPr="00EB4855">
        <w:rPr>
          <w:spacing w:val="-4"/>
          <w:sz w:val="24"/>
          <w:szCs w:val="24"/>
          <w:lang w:val="fr-FR"/>
        </w:rPr>
        <w:t xml:space="preserve">et </w:t>
      </w:r>
      <w:r w:rsidRPr="00EB4855">
        <w:rPr>
          <w:spacing w:val="-5"/>
          <w:sz w:val="24"/>
          <w:szCs w:val="24"/>
          <w:lang w:val="fr-FR"/>
        </w:rPr>
        <w:t xml:space="preserve">journalistes </w:t>
      </w:r>
      <w:r w:rsidRPr="00EB4855">
        <w:rPr>
          <w:sz w:val="24"/>
          <w:szCs w:val="24"/>
          <w:lang w:val="fr-FR"/>
        </w:rPr>
        <w:t xml:space="preserve">sur </w:t>
      </w:r>
      <w:r w:rsidRPr="00EB4855">
        <w:rPr>
          <w:spacing w:val="-4"/>
          <w:sz w:val="24"/>
          <w:szCs w:val="24"/>
          <w:lang w:val="fr-FR"/>
        </w:rPr>
        <w:t>les cataclysmes naturels.</w:t>
      </w:r>
    </w:p>
    <w:p w14:paraId="03FE2938" w14:textId="2C0F5204" w:rsidR="00966BB4" w:rsidRPr="00EB4855" w:rsidRDefault="00966BB4" w:rsidP="00EB4855">
      <w:pPr>
        <w:tabs>
          <w:tab w:val="left" w:pos="2071"/>
        </w:tabs>
        <w:spacing w:line="252" w:lineRule="exact"/>
        <w:ind w:left="181" w:right="130"/>
        <w:rPr>
          <w:b/>
          <w:sz w:val="24"/>
          <w:szCs w:val="24"/>
          <w:lang w:val="fr-FR"/>
        </w:rPr>
      </w:pPr>
      <w:r w:rsidRPr="00EB4855">
        <w:rPr>
          <w:spacing w:val="-4"/>
          <w:sz w:val="24"/>
          <w:szCs w:val="24"/>
          <w:lang w:val="fr-FR"/>
        </w:rPr>
        <w:t>Avril</w:t>
      </w:r>
      <w:r w:rsidRPr="00EB4855">
        <w:rPr>
          <w:spacing w:val="-5"/>
          <w:sz w:val="24"/>
          <w:szCs w:val="24"/>
          <w:lang w:val="fr-FR"/>
        </w:rPr>
        <w:t xml:space="preserve"> </w:t>
      </w:r>
      <w:r w:rsidRPr="00EB4855">
        <w:rPr>
          <w:spacing w:val="-3"/>
          <w:sz w:val="24"/>
          <w:szCs w:val="24"/>
          <w:lang w:val="fr-FR"/>
        </w:rPr>
        <w:t>2005</w:t>
      </w:r>
      <w:r w:rsidR="00EB4855">
        <w:rPr>
          <w:spacing w:val="-3"/>
          <w:sz w:val="24"/>
          <w:szCs w:val="24"/>
          <w:lang w:val="fr-FR"/>
        </w:rPr>
        <w:tab/>
      </w:r>
      <w:r w:rsidRPr="00EB4855">
        <w:rPr>
          <w:spacing w:val="-3"/>
          <w:sz w:val="24"/>
          <w:szCs w:val="24"/>
          <w:lang w:val="fr-FR"/>
        </w:rPr>
        <w:tab/>
      </w:r>
      <w:r w:rsidR="00EB4855">
        <w:rPr>
          <w:spacing w:val="-3"/>
          <w:sz w:val="24"/>
          <w:szCs w:val="24"/>
          <w:lang w:val="fr-FR"/>
        </w:rPr>
        <w:tab/>
      </w:r>
      <w:r w:rsidRPr="00EB4855">
        <w:rPr>
          <w:b/>
          <w:spacing w:val="-3"/>
          <w:sz w:val="24"/>
          <w:szCs w:val="24"/>
          <w:lang w:val="fr-FR"/>
        </w:rPr>
        <w:t xml:space="preserve">GAMA </w:t>
      </w:r>
      <w:r w:rsidRPr="00EB4855">
        <w:rPr>
          <w:b/>
          <w:spacing w:val="-4"/>
          <w:sz w:val="24"/>
          <w:szCs w:val="24"/>
          <w:lang w:val="fr-FR"/>
        </w:rPr>
        <w:t xml:space="preserve">Consulting </w:t>
      </w:r>
      <w:r w:rsidRPr="00EB4855">
        <w:rPr>
          <w:b/>
          <w:sz w:val="24"/>
          <w:szCs w:val="24"/>
          <w:lang w:val="fr-FR"/>
        </w:rPr>
        <w:t>SA</w:t>
      </w:r>
    </w:p>
    <w:p w14:paraId="487FF7F3" w14:textId="77777777" w:rsidR="00966BB4" w:rsidRPr="00EB4855" w:rsidRDefault="00966BB4" w:rsidP="00EB4855">
      <w:pPr>
        <w:pStyle w:val="BodyText"/>
        <w:spacing w:after="120" w:line="251" w:lineRule="exact"/>
        <w:ind w:left="2071" w:right="133"/>
        <w:rPr>
          <w:sz w:val="24"/>
          <w:szCs w:val="24"/>
          <w:lang w:val="fr-FR"/>
        </w:rPr>
      </w:pPr>
      <w:r w:rsidRPr="00EB4855">
        <w:rPr>
          <w:sz w:val="24"/>
          <w:szCs w:val="24"/>
          <w:lang w:val="fr-FR"/>
        </w:rPr>
        <w:t>Séminaire de formation sur les systèmes de réseaux d’informations.</w:t>
      </w:r>
    </w:p>
    <w:p w14:paraId="7057FE5D" w14:textId="62CA1B6D" w:rsidR="00966BB4" w:rsidRPr="00EB4855" w:rsidRDefault="00966BB4" w:rsidP="00EB4855">
      <w:pPr>
        <w:tabs>
          <w:tab w:val="left" w:pos="2071"/>
        </w:tabs>
        <w:spacing w:line="252" w:lineRule="exact"/>
        <w:ind w:left="181" w:right="130"/>
        <w:rPr>
          <w:b/>
          <w:sz w:val="24"/>
          <w:szCs w:val="24"/>
          <w:lang w:val="fr-FR"/>
        </w:rPr>
      </w:pPr>
      <w:r w:rsidRPr="00EB4855">
        <w:rPr>
          <w:spacing w:val="-4"/>
          <w:sz w:val="24"/>
          <w:szCs w:val="24"/>
          <w:lang w:val="fr-FR"/>
        </w:rPr>
        <w:t>Avril</w:t>
      </w:r>
      <w:r w:rsidRPr="00EB4855">
        <w:rPr>
          <w:spacing w:val="-5"/>
          <w:sz w:val="24"/>
          <w:szCs w:val="24"/>
          <w:lang w:val="fr-FR"/>
        </w:rPr>
        <w:t xml:space="preserve"> </w:t>
      </w:r>
      <w:r w:rsidRPr="00EB4855">
        <w:rPr>
          <w:spacing w:val="-3"/>
          <w:sz w:val="24"/>
          <w:szCs w:val="24"/>
          <w:lang w:val="fr-FR"/>
        </w:rPr>
        <w:t>1999</w:t>
      </w:r>
      <w:r w:rsidR="00EB4855">
        <w:rPr>
          <w:spacing w:val="-3"/>
          <w:sz w:val="24"/>
          <w:szCs w:val="24"/>
          <w:lang w:val="fr-FR"/>
        </w:rPr>
        <w:tab/>
      </w:r>
      <w:r w:rsidRPr="00EB4855">
        <w:rPr>
          <w:spacing w:val="-3"/>
          <w:sz w:val="24"/>
          <w:szCs w:val="24"/>
          <w:lang w:val="fr-FR"/>
        </w:rPr>
        <w:tab/>
      </w:r>
      <w:r w:rsidR="00EB4855">
        <w:rPr>
          <w:spacing w:val="-3"/>
          <w:sz w:val="24"/>
          <w:szCs w:val="24"/>
          <w:lang w:val="fr-FR"/>
        </w:rPr>
        <w:tab/>
      </w:r>
      <w:r w:rsidRPr="00EB4855">
        <w:rPr>
          <w:b/>
          <w:spacing w:val="-4"/>
          <w:sz w:val="24"/>
          <w:szCs w:val="24"/>
          <w:lang w:val="fr-FR"/>
        </w:rPr>
        <w:t xml:space="preserve">FAO </w:t>
      </w:r>
      <w:r w:rsidRPr="00EB4855">
        <w:rPr>
          <w:b/>
          <w:sz w:val="24"/>
          <w:szCs w:val="24"/>
          <w:lang w:val="fr-FR"/>
        </w:rPr>
        <w:t>/</w:t>
      </w:r>
      <w:r w:rsidRPr="00EB4855">
        <w:rPr>
          <w:b/>
          <w:spacing w:val="-1"/>
          <w:sz w:val="24"/>
          <w:szCs w:val="24"/>
          <w:lang w:val="fr-FR"/>
        </w:rPr>
        <w:t xml:space="preserve"> </w:t>
      </w:r>
      <w:r w:rsidRPr="00EB4855">
        <w:rPr>
          <w:b/>
          <w:spacing w:val="-3"/>
          <w:sz w:val="24"/>
          <w:szCs w:val="24"/>
          <w:lang w:val="fr-FR"/>
        </w:rPr>
        <w:t>MARNDR</w:t>
      </w:r>
    </w:p>
    <w:p w14:paraId="7AC634DC" w14:textId="77777777" w:rsidR="00966BB4" w:rsidRPr="00EB4855" w:rsidRDefault="00966BB4" w:rsidP="00EB4855">
      <w:pPr>
        <w:pStyle w:val="BodyText"/>
        <w:spacing w:before="1" w:after="120" w:line="251" w:lineRule="exact"/>
        <w:ind w:left="2071" w:right="133"/>
        <w:rPr>
          <w:sz w:val="24"/>
          <w:szCs w:val="24"/>
          <w:lang w:val="fr-FR"/>
        </w:rPr>
      </w:pPr>
      <w:r w:rsidRPr="00EB4855">
        <w:rPr>
          <w:sz w:val="24"/>
          <w:szCs w:val="24"/>
          <w:lang w:val="fr-FR"/>
        </w:rPr>
        <w:t>Stage à Limbé en conservation de l’eau.</w:t>
      </w:r>
    </w:p>
    <w:p w14:paraId="20E6DE86" w14:textId="7E8B095F" w:rsidR="00966BB4" w:rsidRPr="00EB4855" w:rsidRDefault="00966BB4" w:rsidP="00EB4855">
      <w:pPr>
        <w:tabs>
          <w:tab w:val="left" w:pos="2071"/>
        </w:tabs>
        <w:spacing w:line="252" w:lineRule="exact"/>
        <w:ind w:left="181" w:right="130"/>
        <w:rPr>
          <w:b/>
          <w:sz w:val="24"/>
          <w:szCs w:val="24"/>
          <w:lang w:val="fr-FR"/>
        </w:rPr>
      </w:pPr>
      <w:r w:rsidRPr="00EB4855">
        <w:rPr>
          <w:sz w:val="24"/>
          <w:szCs w:val="24"/>
          <w:lang w:val="fr-FR"/>
        </w:rPr>
        <w:t>Juin</w:t>
      </w:r>
      <w:r w:rsidRPr="00EB4855">
        <w:rPr>
          <w:spacing w:val="-14"/>
          <w:sz w:val="24"/>
          <w:szCs w:val="24"/>
          <w:lang w:val="fr-FR"/>
        </w:rPr>
        <w:t xml:space="preserve"> </w:t>
      </w:r>
      <w:r w:rsidRPr="00EB4855">
        <w:rPr>
          <w:spacing w:val="-3"/>
          <w:sz w:val="24"/>
          <w:szCs w:val="24"/>
          <w:lang w:val="fr-FR"/>
        </w:rPr>
        <w:t>1999</w:t>
      </w:r>
      <w:r w:rsidRPr="00EB4855">
        <w:rPr>
          <w:spacing w:val="-3"/>
          <w:sz w:val="24"/>
          <w:szCs w:val="24"/>
          <w:lang w:val="fr-FR"/>
        </w:rPr>
        <w:tab/>
      </w:r>
      <w:r w:rsidR="00EB4855">
        <w:rPr>
          <w:spacing w:val="-3"/>
          <w:sz w:val="24"/>
          <w:szCs w:val="24"/>
          <w:lang w:val="fr-FR"/>
        </w:rPr>
        <w:tab/>
      </w:r>
      <w:r w:rsidR="00EB4855">
        <w:rPr>
          <w:spacing w:val="-3"/>
          <w:sz w:val="24"/>
          <w:szCs w:val="24"/>
          <w:lang w:val="fr-FR"/>
        </w:rPr>
        <w:tab/>
      </w:r>
      <w:r w:rsidRPr="00EB4855">
        <w:rPr>
          <w:b/>
          <w:spacing w:val="-4"/>
          <w:sz w:val="24"/>
          <w:szCs w:val="24"/>
          <w:lang w:val="fr-FR"/>
        </w:rPr>
        <w:t>ODVA</w:t>
      </w:r>
    </w:p>
    <w:p w14:paraId="53F3853C" w14:textId="77777777" w:rsidR="00966BB4" w:rsidRPr="00EB4855" w:rsidRDefault="00966BB4" w:rsidP="00EB4855">
      <w:pPr>
        <w:pStyle w:val="BodyText"/>
        <w:spacing w:before="1" w:after="120"/>
        <w:ind w:left="2071" w:right="133"/>
        <w:rPr>
          <w:sz w:val="24"/>
          <w:szCs w:val="24"/>
          <w:lang w:val="fr-FR"/>
        </w:rPr>
      </w:pPr>
      <w:r w:rsidRPr="00EB4855">
        <w:rPr>
          <w:sz w:val="24"/>
          <w:szCs w:val="24"/>
          <w:lang w:val="fr-FR"/>
        </w:rPr>
        <w:t>Stage en riziculture et irrigation (Pont Sondé).</w:t>
      </w:r>
    </w:p>
    <w:p w14:paraId="404B1E5F" w14:textId="77777777" w:rsidR="00966BB4" w:rsidRPr="00EB4855" w:rsidRDefault="00966BB4" w:rsidP="00EB4855">
      <w:pPr>
        <w:pStyle w:val="BodyText"/>
        <w:tabs>
          <w:tab w:val="left" w:pos="2071"/>
        </w:tabs>
        <w:spacing w:before="1" w:after="120"/>
        <w:ind w:left="180" w:right="133"/>
        <w:rPr>
          <w:sz w:val="24"/>
          <w:szCs w:val="24"/>
          <w:lang w:val="fr-FR"/>
        </w:rPr>
      </w:pPr>
      <w:r w:rsidRPr="00EB4855">
        <w:rPr>
          <w:spacing w:val="-3"/>
          <w:sz w:val="24"/>
          <w:szCs w:val="24"/>
          <w:lang w:val="fr-FR"/>
        </w:rPr>
        <w:t>Décembre</w:t>
      </w:r>
      <w:r w:rsidRPr="00EB4855">
        <w:rPr>
          <w:spacing w:val="-13"/>
          <w:sz w:val="24"/>
          <w:szCs w:val="24"/>
          <w:lang w:val="fr-FR"/>
        </w:rPr>
        <w:t xml:space="preserve"> </w:t>
      </w:r>
      <w:r w:rsidRPr="00EB4855">
        <w:rPr>
          <w:spacing w:val="-3"/>
          <w:sz w:val="24"/>
          <w:szCs w:val="24"/>
          <w:lang w:val="fr-FR"/>
        </w:rPr>
        <w:t>2000</w:t>
      </w:r>
      <w:r w:rsidRPr="00EB4855">
        <w:rPr>
          <w:spacing w:val="-3"/>
          <w:sz w:val="24"/>
          <w:szCs w:val="24"/>
          <w:lang w:val="fr-FR"/>
        </w:rPr>
        <w:tab/>
        <w:t xml:space="preserve">Stage </w:t>
      </w:r>
      <w:r w:rsidRPr="00EB4855">
        <w:rPr>
          <w:spacing w:val="-4"/>
          <w:sz w:val="24"/>
          <w:szCs w:val="24"/>
          <w:lang w:val="fr-FR"/>
        </w:rPr>
        <w:t xml:space="preserve">en </w:t>
      </w:r>
      <w:r w:rsidRPr="00EB4855">
        <w:rPr>
          <w:spacing w:val="-3"/>
          <w:sz w:val="24"/>
          <w:szCs w:val="24"/>
          <w:lang w:val="fr-FR"/>
        </w:rPr>
        <w:t xml:space="preserve">culture maraîchère </w:t>
      </w:r>
      <w:r w:rsidRPr="00EB4855">
        <w:rPr>
          <w:sz w:val="24"/>
          <w:szCs w:val="24"/>
          <w:lang w:val="fr-FR"/>
        </w:rPr>
        <w:t xml:space="preserve">au </w:t>
      </w:r>
      <w:r w:rsidRPr="00EB4855">
        <w:rPr>
          <w:spacing w:val="-4"/>
          <w:sz w:val="24"/>
          <w:szCs w:val="24"/>
          <w:lang w:val="fr-FR"/>
        </w:rPr>
        <w:t xml:space="preserve">mouvement </w:t>
      </w:r>
      <w:r w:rsidRPr="00EB4855">
        <w:rPr>
          <w:spacing w:val="-3"/>
          <w:sz w:val="24"/>
          <w:szCs w:val="24"/>
          <w:lang w:val="fr-FR"/>
        </w:rPr>
        <w:t>paysan</w:t>
      </w:r>
      <w:r w:rsidRPr="00EB4855">
        <w:rPr>
          <w:spacing w:val="-10"/>
          <w:sz w:val="24"/>
          <w:szCs w:val="24"/>
          <w:lang w:val="fr-FR"/>
        </w:rPr>
        <w:t xml:space="preserve"> </w:t>
      </w:r>
      <w:r w:rsidRPr="00EB4855">
        <w:rPr>
          <w:spacing w:val="-4"/>
          <w:sz w:val="24"/>
          <w:szCs w:val="24"/>
          <w:lang w:val="fr-FR"/>
        </w:rPr>
        <w:t>papay.</w:t>
      </w:r>
    </w:p>
    <w:p w14:paraId="4AC620D5" w14:textId="02770BE0" w:rsidR="00966BB4" w:rsidRPr="00EB4855" w:rsidRDefault="00966BB4" w:rsidP="00EB4855">
      <w:pPr>
        <w:tabs>
          <w:tab w:val="left" w:pos="2023"/>
        </w:tabs>
        <w:spacing w:after="120"/>
        <w:ind w:left="180" w:right="133"/>
        <w:rPr>
          <w:b/>
          <w:sz w:val="24"/>
          <w:szCs w:val="24"/>
          <w:lang w:val="fr-FR"/>
        </w:rPr>
      </w:pPr>
      <w:r w:rsidRPr="00EB4855">
        <w:rPr>
          <w:sz w:val="24"/>
          <w:szCs w:val="24"/>
          <w:lang w:val="fr-FR"/>
        </w:rPr>
        <w:t>1998 à</w:t>
      </w:r>
      <w:r w:rsidRPr="00EB4855">
        <w:rPr>
          <w:spacing w:val="4"/>
          <w:sz w:val="24"/>
          <w:szCs w:val="24"/>
          <w:lang w:val="fr-FR"/>
        </w:rPr>
        <w:t xml:space="preserve"> </w:t>
      </w:r>
      <w:r w:rsidRPr="00EB4855">
        <w:rPr>
          <w:spacing w:val="-4"/>
          <w:sz w:val="24"/>
          <w:szCs w:val="24"/>
          <w:lang w:val="fr-FR"/>
        </w:rPr>
        <w:t>nos</w:t>
      </w:r>
      <w:r w:rsidRPr="00EB4855">
        <w:rPr>
          <w:spacing w:val="3"/>
          <w:sz w:val="24"/>
          <w:szCs w:val="24"/>
          <w:lang w:val="fr-FR"/>
        </w:rPr>
        <w:t xml:space="preserve"> </w:t>
      </w:r>
      <w:r w:rsidRPr="00EB4855">
        <w:rPr>
          <w:sz w:val="24"/>
          <w:szCs w:val="24"/>
          <w:lang w:val="fr-FR"/>
        </w:rPr>
        <w:t>jours</w:t>
      </w:r>
      <w:r w:rsidRPr="00EB4855">
        <w:rPr>
          <w:sz w:val="24"/>
          <w:szCs w:val="24"/>
          <w:lang w:val="fr-FR"/>
        </w:rPr>
        <w:tab/>
      </w:r>
      <w:r w:rsidR="00EB4855">
        <w:rPr>
          <w:sz w:val="24"/>
          <w:szCs w:val="24"/>
          <w:lang w:val="fr-FR"/>
        </w:rPr>
        <w:tab/>
      </w:r>
      <w:r w:rsidRPr="00EB4855">
        <w:rPr>
          <w:b/>
          <w:sz w:val="24"/>
          <w:szCs w:val="24"/>
          <w:lang w:val="fr-FR"/>
        </w:rPr>
        <w:t>Président (bénévole) de l’association TERRE DES</w:t>
      </w:r>
      <w:r w:rsidRPr="00EB4855">
        <w:rPr>
          <w:b/>
          <w:spacing w:val="-19"/>
          <w:sz w:val="24"/>
          <w:szCs w:val="24"/>
          <w:lang w:val="fr-FR"/>
        </w:rPr>
        <w:t xml:space="preserve"> </w:t>
      </w:r>
      <w:r w:rsidRPr="00EB4855">
        <w:rPr>
          <w:b/>
          <w:sz w:val="24"/>
          <w:szCs w:val="24"/>
          <w:lang w:val="fr-FR"/>
        </w:rPr>
        <w:t>JEUNES</w:t>
      </w:r>
    </w:p>
    <w:p w14:paraId="2DE67302" w14:textId="77777777" w:rsidR="00966BB4" w:rsidRPr="00EB4855" w:rsidRDefault="00966BB4" w:rsidP="00966BB4">
      <w:pPr>
        <w:pStyle w:val="BodyText"/>
        <w:spacing w:before="1"/>
        <w:ind w:left="180" w:right="133"/>
        <w:rPr>
          <w:sz w:val="24"/>
          <w:szCs w:val="24"/>
          <w:lang w:val="fr-FR"/>
        </w:rPr>
      </w:pPr>
      <w:r w:rsidRPr="00EB4855">
        <w:rPr>
          <w:color w:val="0000FF"/>
          <w:sz w:val="24"/>
          <w:szCs w:val="24"/>
          <w:u w:val="single" w:color="0000FF"/>
          <w:lang w:val="fr-FR"/>
        </w:rPr>
        <w:t>https://</w:t>
      </w:r>
      <w:hyperlink r:id="rId85">
        <w:r w:rsidRPr="00EB4855">
          <w:rPr>
            <w:color w:val="0000FF"/>
            <w:sz w:val="24"/>
            <w:szCs w:val="24"/>
            <w:u w:val="single" w:color="0000FF"/>
            <w:lang w:val="fr-FR"/>
          </w:rPr>
          <w:t>www.youtube.com/watch?v=ml8edqKzF6I</w:t>
        </w:r>
      </w:hyperlink>
    </w:p>
    <w:p w14:paraId="57D879B9" w14:textId="77777777" w:rsidR="00966BB4" w:rsidRPr="00EB4855" w:rsidRDefault="00966BB4" w:rsidP="00966BB4">
      <w:pPr>
        <w:pStyle w:val="BodyText"/>
        <w:spacing w:before="72"/>
        <w:ind w:left="180" w:right="133"/>
        <w:rPr>
          <w:sz w:val="24"/>
          <w:szCs w:val="24"/>
          <w:lang w:val="fr-FR"/>
        </w:rPr>
      </w:pPr>
      <w:r w:rsidRPr="00EB4855">
        <w:rPr>
          <w:color w:val="0000FF"/>
          <w:sz w:val="24"/>
          <w:szCs w:val="24"/>
          <w:u w:val="single" w:color="0000FF"/>
          <w:lang w:val="fr-FR"/>
        </w:rPr>
        <w:t>https://</w:t>
      </w:r>
      <w:hyperlink r:id="rId86">
        <w:r w:rsidRPr="00EB4855">
          <w:rPr>
            <w:color w:val="0000FF"/>
            <w:sz w:val="24"/>
            <w:szCs w:val="24"/>
            <w:u w:val="single" w:color="0000FF"/>
            <w:lang w:val="fr-FR"/>
          </w:rPr>
          <w:t>www.youtube.com/watch?v=0MB6ObxKoCs</w:t>
        </w:r>
      </w:hyperlink>
    </w:p>
    <w:p w14:paraId="26C29B14" w14:textId="77777777" w:rsidR="00966BB4" w:rsidRPr="00662CD4" w:rsidRDefault="00966BB4" w:rsidP="00966BB4">
      <w:pPr>
        <w:pStyle w:val="BodyText"/>
        <w:spacing w:before="11"/>
        <w:rPr>
          <w:sz w:val="15"/>
          <w:lang w:val="fr-FR"/>
        </w:rPr>
      </w:pPr>
    </w:p>
    <w:p w14:paraId="12C4252F" w14:textId="77777777" w:rsidR="00966BB4" w:rsidRPr="00EB4855" w:rsidRDefault="00966BB4" w:rsidP="00EB4855">
      <w:pPr>
        <w:tabs>
          <w:tab w:val="left" w:pos="2071"/>
        </w:tabs>
        <w:spacing w:line="252" w:lineRule="exact"/>
        <w:ind w:left="181" w:right="130"/>
        <w:rPr>
          <w:b/>
          <w:sz w:val="24"/>
          <w:szCs w:val="24"/>
          <w:lang w:val="fr-FR"/>
        </w:rPr>
      </w:pPr>
      <w:r w:rsidRPr="00EB4855">
        <w:rPr>
          <w:b/>
          <w:sz w:val="24"/>
          <w:szCs w:val="24"/>
          <w:lang w:val="fr-FR"/>
        </w:rPr>
        <w:t>Juin 2008-avril 2009 :   Volontaire des NATIONS UNIES.</w:t>
      </w:r>
    </w:p>
    <w:p w14:paraId="09D34A87" w14:textId="77777777" w:rsidR="00966BB4" w:rsidRPr="00662CD4" w:rsidRDefault="00966BB4" w:rsidP="00966BB4">
      <w:pPr>
        <w:pStyle w:val="BodyText"/>
        <w:rPr>
          <w:b/>
          <w:sz w:val="20"/>
          <w:lang w:val="fr-FR"/>
        </w:rPr>
      </w:pPr>
    </w:p>
    <w:p w14:paraId="09DED757" w14:textId="77777777" w:rsidR="00966BB4" w:rsidRPr="00662CD4" w:rsidRDefault="00966BB4" w:rsidP="00966BB4">
      <w:pPr>
        <w:pStyle w:val="BodyText"/>
        <w:rPr>
          <w:b/>
          <w:sz w:val="20"/>
          <w:lang w:val="fr-FR"/>
        </w:rPr>
      </w:pPr>
    </w:p>
    <w:p w14:paraId="44F7E438" w14:textId="77777777" w:rsidR="00966BB4" w:rsidRPr="00662CD4" w:rsidRDefault="00C35B95" w:rsidP="00966BB4">
      <w:pPr>
        <w:pStyle w:val="BodyText"/>
        <w:spacing w:before="5"/>
        <w:rPr>
          <w:b/>
          <w:sz w:val="10"/>
          <w:lang w:val="fr-FR"/>
        </w:rPr>
      </w:pPr>
      <w:r>
        <w:rPr>
          <w:noProof/>
          <w:sz w:val="22"/>
          <w:lang w:val="en-US"/>
        </w:rPr>
        <mc:AlternateContent>
          <mc:Choice Requires="wps">
            <w:drawing>
              <wp:anchor distT="0" distB="0" distL="0" distR="0" simplePos="0" relativeHeight="251706368" behindDoc="0" locked="0" layoutInCell="1" allowOverlap="1" wp14:anchorId="3C072B6B" wp14:editId="7A19884D">
                <wp:simplePos x="0" y="0"/>
                <wp:positionH relativeFrom="page">
                  <wp:posOffset>646430</wp:posOffset>
                </wp:positionH>
                <wp:positionV relativeFrom="paragraph">
                  <wp:posOffset>116840</wp:posOffset>
                </wp:positionV>
                <wp:extent cx="2329180" cy="271780"/>
                <wp:effectExtent l="17780" t="22860" r="24765" b="19685"/>
                <wp:wrapTopAndBottom/>
                <wp:docPr id="4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71780"/>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625932E8" w14:textId="77777777" w:rsidR="00690C8B" w:rsidRDefault="00690C8B" w:rsidP="00966BB4">
                            <w:pPr>
                              <w:spacing w:before="68"/>
                              <w:ind w:left="148"/>
                              <w:rPr>
                                <w:b/>
                              </w:rPr>
                            </w:pPr>
                            <w:r>
                              <w:rPr>
                                <w:b/>
                                <w:sz w:val="22"/>
                              </w:rPr>
                              <w:t>LANGUES ET INFORMATIQUE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2B6B" id="Text Box 969" o:spid="_x0000_s1830" type="#_x0000_t202" style="position:absolute;margin-left:50.9pt;margin-top:9.2pt;width:183.4pt;height:21.4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OdhAIAAAsFAAAOAAAAZHJzL2Uyb0RvYy54bWysVNuO2yAQfa/Uf0C8J7YTbzax1lklcVJV&#10;2l6k3X4AwThGxUCBxN5W/fcOOM5m25eqqh/wwAxnbme4u+8agU7MWK5kjpNxjBGTVJVcHnL85Wk3&#10;mmNkHZElEUqyHD8zi++Xb9/ctTpjE1UrUTKDAETarNU5rp3TWRRZWrOG2LHSTIKyUqYhDrbmEJWG&#10;tIDeiGgSx7OoVabURlFmLZwWvRIvA35VMeo+VZVlDokcQ2wurCase79GyzuSHQzRNafnMMg/RNEQ&#10;LsHpBaogjqCj4X9ANZwaZVXlxlQ1kaoqTlnIAbJJ4t+yeayJZiEXKI7VlzLZ/wdLP54+G8TLHKdT&#10;jCRpoEdPrHNorTq0mC18gVptM7B71GDpOlBAo0OyVj8o+tUiqTY1kQe2Mka1NSMlBJj4m9HV1R7H&#10;epB9+0GV4IgcnQpAXWUaXz2oBwJ0aNTzpTk+GAqHk+lkkcxBRUE3uU1uQfYuSDbc1sa6d0w1yAs5&#10;NtD8gE5OD9b1poOJdybVjgsB5yQTErU5nsYpYPq9VYKXXhs25rDfCINOBDi0WK/XN6Eq4PiVWcMd&#10;MFnwJsfz2H89t3w5trIMbhzhopfhspAeHLKD4M5Sz5gfi3ixnW/n6SidzLajNC6K0Wq3SUezXXJ7&#10;U0yLzaZIfvo4kzSreVky6UMd2Jukf8eO8xz1vLvw91VK9jrzXfjOJb8yi16HEToCWQ3/kF3ggW99&#10;TwLX7bvAuVkokifJXpXPwAyj+gmFFwWEWpnvGLUwnTm2347EMIzEewns8qM8CGYQ9oNAJIWrOXYY&#10;9eLG9SN/1IYfakDu+SvVChhY8UCOlyjOvIWJC0mcXwc/0tf7YPXyhi1/AQAA//8DAFBLAwQUAAYA&#10;CAAAACEAF/rC4NwAAAAJAQAADwAAAGRycy9kb3ducmV2LnhtbEyPwU7DMBBE70j8g7VI3KidylhR&#10;iFOhCnpFBA49urEbR43XIXbb8PcsJ7jNaEazb+vNEkZ2cXMaImooVgKYwy7aAXsNnx+vDyWwlA1a&#10;M0Z0Gr5dgk1ze1ObysYrvrtLm3tGI5gqo8HnPFWcp867YNIqTg4pO8Y5mEx27rmdzZXGw8jXQige&#10;zIB0wZvJbb3rTu05aGgfd19v++2uV8m/yKSknETYa31/tzw/ActuyX9l+MUndGiI6RDPaBMbyYuC&#10;0DOJUgKjglSlAnbQoIo18Kbm/z9ofgAAAP//AwBQSwECLQAUAAYACAAAACEAtoM4kv4AAADhAQAA&#10;EwAAAAAAAAAAAAAAAAAAAAAAW0NvbnRlbnRfVHlwZXNdLnhtbFBLAQItABQABgAIAAAAIQA4/SH/&#10;1gAAAJQBAAALAAAAAAAAAAAAAAAAAC8BAABfcmVscy8ucmVsc1BLAQItABQABgAIAAAAIQC7QWOd&#10;hAIAAAsFAAAOAAAAAAAAAAAAAAAAAC4CAABkcnMvZTJvRG9jLnhtbFBLAQItABQABgAIAAAAIQAX&#10;+sLg3AAAAAkBAAAPAAAAAAAAAAAAAAAAAN4EAABkcnMvZG93bnJldi54bWxQSwUGAAAAAAQABADz&#10;AAAA5wUAAAAA&#10;" filled="f" strokecolor="#9bbb59" strokeweight="2.4pt">
                <v:textbox inset="0,0,0,0">
                  <w:txbxContent>
                    <w:p w14:paraId="625932E8" w14:textId="77777777" w:rsidR="00690C8B" w:rsidRDefault="00690C8B" w:rsidP="00966BB4">
                      <w:pPr>
                        <w:spacing w:before="68"/>
                        <w:ind w:left="148"/>
                        <w:rPr>
                          <w:b/>
                        </w:rPr>
                      </w:pPr>
                      <w:r>
                        <w:rPr>
                          <w:b/>
                          <w:sz w:val="22"/>
                        </w:rPr>
                        <w:t>LANGUES ET INFORMATIQUE</w:t>
                      </w:r>
                    </w:p>
                  </w:txbxContent>
                </v:textbox>
                <w10:wrap type="topAndBottom" anchorx="page"/>
              </v:shape>
            </w:pict>
          </mc:Fallback>
        </mc:AlternateContent>
      </w:r>
    </w:p>
    <w:p w14:paraId="74FB1A59" w14:textId="77777777" w:rsidR="00966BB4" w:rsidRPr="00EB4855" w:rsidRDefault="00966BB4" w:rsidP="008C0DE8">
      <w:pPr>
        <w:pStyle w:val="ListParagraph"/>
        <w:widowControl w:val="0"/>
        <w:numPr>
          <w:ilvl w:val="0"/>
          <w:numId w:val="65"/>
        </w:numPr>
        <w:tabs>
          <w:tab w:val="left" w:pos="607"/>
          <w:tab w:val="left" w:pos="608"/>
        </w:tabs>
        <w:spacing w:before="162" w:after="0"/>
        <w:ind w:hanging="427"/>
        <w:contextualSpacing w:val="0"/>
        <w:jc w:val="left"/>
        <w:rPr>
          <w:sz w:val="24"/>
          <w:szCs w:val="24"/>
        </w:rPr>
      </w:pPr>
      <w:r w:rsidRPr="00EB4855">
        <w:rPr>
          <w:spacing w:val="-4"/>
          <w:sz w:val="24"/>
          <w:szCs w:val="24"/>
        </w:rPr>
        <w:t>Français</w:t>
      </w:r>
      <w:r w:rsidRPr="00EB4855">
        <w:rPr>
          <w:spacing w:val="5"/>
          <w:sz w:val="24"/>
          <w:szCs w:val="24"/>
        </w:rPr>
        <w:t xml:space="preserve"> </w:t>
      </w:r>
      <w:r w:rsidRPr="00EB4855">
        <w:rPr>
          <w:spacing w:val="-4"/>
          <w:sz w:val="24"/>
          <w:szCs w:val="24"/>
        </w:rPr>
        <w:t>/Excellent.</w:t>
      </w:r>
    </w:p>
    <w:p w14:paraId="602EB8A6" w14:textId="77777777" w:rsidR="00966BB4" w:rsidRPr="00EB4855" w:rsidRDefault="00966BB4" w:rsidP="008C0DE8">
      <w:pPr>
        <w:pStyle w:val="ListParagraph"/>
        <w:widowControl w:val="0"/>
        <w:numPr>
          <w:ilvl w:val="0"/>
          <w:numId w:val="65"/>
        </w:numPr>
        <w:tabs>
          <w:tab w:val="left" w:pos="607"/>
          <w:tab w:val="left" w:pos="608"/>
        </w:tabs>
        <w:spacing w:before="9" w:after="0"/>
        <w:ind w:hanging="427"/>
        <w:contextualSpacing w:val="0"/>
        <w:jc w:val="left"/>
        <w:rPr>
          <w:sz w:val="24"/>
          <w:szCs w:val="24"/>
        </w:rPr>
      </w:pPr>
      <w:r w:rsidRPr="00EB4855">
        <w:rPr>
          <w:spacing w:val="-4"/>
          <w:sz w:val="24"/>
          <w:szCs w:val="24"/>
        </w:rPr>
        <w:t>Créole</w:t>
      </w:r>
    </w:p>
    <w:p w14:paraId="7B6E9CEE" w14:textId="77777777" w:rsidR="00966BB4" w:rsidRPr="00EB4855" w:rsidRDefault="00966BB4" w:rsidP="008C0DE8">
      <w:pPr>
        <w:pStyle w:val="ListParagraph"/>
        <w:widowControl w:val="0"/>
        <w:numPr>
          <w:ilvl w:val="0"/>
          <w:numId w:val="65"/>
        </w:numPr>
        <w:tabs>
          <w:tab w:val="left" w:pos="607"/>
          <w:tab w:val="left" w:pos="608"/>
        </w:tabs>
        <w:spacing w:before="13" w:after="0"/>
        <w:ind w:hanging="427"/>
        <w:contextualSpacing w:val="0"/>
        <w:jc w:val="left"/>
        <w:rPr>
          <w:sz w:val="24"/>
          <w:szCs w:val="24"/>
        </w:rPr>
      </w:pPr>
      <w:r w:rsidRPr="00EB4855">
        <w:rPr>
          <w:spacing w:val="-4"/>
          <w:sz w:val="24"/>
          <w:szCs w:val="24"/>
        </w:rPr>
        <w:t>Anglais</w:t>
      </w:r>
    </w:p>
    <w:p w14:paraId="5D87547D" w14:textId="77777777" w:rsidR="00966BB4" w:rsidRDefault="00966BB4" w:rsidP="00966BB4">
      <w:pPr>
        <w:pStyle w:val="BodyText"/>
        <w:spacing w:before="8"/>
        <w:rPr>
          <w:sz w:val="24"/>
        </w:rPr>
      </w:pPr>
    </w:p>
    <w:p w14:paraId="2BC12D55" w14:textId="77777777" w:rsidR="00966BB4" w:rsidRDefault="00966BB4" w:rsidP="00966BB4">
      <w:pPr>
        <w:ind w:left="179" w:right="133"/>
        <w:rPr>
          <w:b/>
          <w:sz w:val="24"/>
        </w:rPr>
      </w:pPr>
      <w:r>
        <w:rPr>
          <w:b/>
          <w:sz w:val="24"/>
        </w:rPr>
        <w:t>Excellente connaissance informatique de base</w:t>
      </w:r>
    </w:p>
    <w:p w14:paraId="2CF4DB44" w14:textId="77777777" w:rsidR="00966BB4" w:rsidRDefault="00966BB4" w:rsidP="00966BB4">
      <w:pPr>
        <w:pStyle w:val="BodyText"/>
        <w:rPr>
          <w:b/>
          <w:sz w:val="20"/>
        </w:rPr>
      </w:pPr>
    </w:p>
    <w:p w14:paraId="488C7AD2" w14:textId="77777777" w:rsidR="00966BB4" w:rsidRDefault="00966BB4" w:rsidP="00966BB4">
      <w:pPr>
        <w:pStyle w:val="BodyText"/>
        <w:rPr>
          <w:b/>
          <w:sz w:val="20"/>
        </w:rPr>
      </w:pPr>
    </w:p>
    <w:p w14:paraId="5050B031" w14:textId="77777777" w:rsidR="00966BB4" w:rsidRDefault="00C35B95" w:rsidP="00966BB4">
      <w:pPr>
        <w:pStyle w:val="BodyText"/>
        <w:spacing w:before="6"/>
        <w:rPr>
          <w:b/>
          <w:sz w:val="15"/>
        </w:rPr>
      </w:pPr>
      <w:r>
        <w:rPr>
          <w:noProof/>
          <w:sz w:val="22"/>
          <w:lang w:val="en-US"/>
        </w:rPr>
        <mc:AlternateContent>
          <mc:Choice Requires="wps">
            <w:drawing>
              <wp:anchor distT="0" distB="0" distL="0" distR="0" simplePos="0" relativeHeight="251707392" behindDoc="0" locked="0" layoutInCell="1" allowOverlap="1" wp14:anchorId="408EE969" wp14:editId="459D294D">
                <wp:simplePos x="0" y="0"/>
                <wp:positionH relativeFrom="page">
                  <wp:posOffset>704215</wp:posOffset>
                </wp:positionH>
                <wp:positionV relativeFrom="paragraph">
                  <wp:posOffset>153670</wp:posOffset>
                </wp:positionV>
                <wp:extent cx="1164590" cy="271780"/>
                <wp:effectExtent l="18415" t="20320" r="17145" b="22225"/>
                <wp:wrapTopAndBottom/>
                <wp:docPr id="42"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71780"/>
                        </a:xfrm>
                        <a:prstGeom prst="rect">
                          <a:avLst/>
                        </a:prstGeom>
                        <a:noFill/>
                        <a:ln w="30480">
                          <a:solidFill>
                            <a:srgbClr val="9BBB59"/>
                          </a:solidFill>
                          <a:miter lim="800000"/>
                          <a:headEnd/>
                          <a:tailEnd/>
                        </a:ln>
                        <a:extLst>
                          <a:ext uri="{909E8E84-426E-40DD-AFC4-6F175D3DCCD1}">
                            <a14:hiddenFill xmlns:a14="http://schemas.microsoft.com/office/drawing/2010/main">
                              <a:solidFill>
                                <a:srgbClr val="FFFFFF"/>
                              </a:solidFill>
                            </a14:hiddenFill>
                          </a:ext>
                        </a:extLst>
                      </wps:spPr>
                      <wps:txbx>
                        <w:txbxContent>
                          <w:p w14:paraId="70EBAF15" w14:textId="77777777" w:rsidR="00690C8B" w:rsidRDefault="00690C8B" w:rsidP="00966BB4">
                            <w:pPr>
                              <w:spacing w:before="68"/>
                              <w:ind w:left="148"/>
                              <w:rPr>
                                <w:b/>
                              </w:rPr>
                            </w:pPr>
                            <w:r>
                              <w:rPr>
                                <w:b/>
                                <w:sz w:val="22"/>
                              </w:rPr>
                              <w:t>RÉFÉRENCES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E969" id="Text Box 970" o:spid="_x0000_s1831" type="#_x0000_t202" style="position:absolute;margin-left:55.45pt;margin-top:12.1pt;width:91.7pt;height:21.4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mJgQIAAAsFAAAOAAAAZHJzL2Uyb0RvYy54bWysVF1v2yAUfZ+0/4B4T2ynzpdVp2riZJrU&#10;fUjtfgABHKNh8IDE7qb9911wnHatJk3T/EAuufhwzr3n+vqmqyU6cWOFVjlOxjFGXFHNhDrk+MvD&#10;brTAyDqiGJFa8Rw/cotvVm/fXLdNxie60pJxgwBE2axtclw512RRZGnFa2LHuuEKkqU2NXGwNYeI&#10;GdICei2jSRzPolYb1hhNubXwb9En8SrglyWn7lNZWu6QzDFwc2E1Yd37NVpdk+xgSFMJeqZB/oFF&#10;TYSCSy9QBXEEHY14BVULarTVpRtTXUe6LAXlQQOoSeIXau4r0vCgBYpjm0uZ7P+DpR9Pnw0SLMfp&#10;BCNFaujRA+8cWusOLeehQG1jMzh338BJ10ECGh3E2uZO068WKb2piDrwW2N0W3HCgGDiSxs9e9W3&#10;xGbWg+zbD5rBReTodADqSlP76kE9EKBDox4vzfFkqL8ymaXTJaQo5CbzZL4I5CKSDW83xrp3XNfI&#10;Bzk20PyATk531nk2JBuO+MuU3gkpgwGkQm2Or+IUMH3KaimYz4aNOew30qATAQ8t1+v1dBm0vThW&#10;CwdOlqLO8SL2T+8tX46tYuEaR4TsY6AilQcHdUDuHPWO+bGMl9vFdpGO0slsO0rjohjd7jbpaLZL&#10;5tPiqthsiuSn55mkWSUY48pTHdybpH/njvMc9b67+PfPynfhea08+p1GKDOoGn6DuuAD3/reBK7b&#10;d8Fzs+AS74u9Zo/gDKP7CYUvCgSVNt8xamE6c2y/HYnhGMn3CtzlR3kIzBDsh4AoCq/m2GHUhxvX&#10;j/yxMeJQAXLvX6VvwYGlCOZ4YnH2LUxcEHH+OviRfr4Pp56+YatfAAAA//8DAFBLAwQUAAYACAAA&#10;ACEAYwyyAd0AAAAJAQAADwAAAGRycy9kb3ducmV2LnhtbEyPwU7DMBBE70j8g7VI3KjdYAINcSpU&#10;Qa+IwKFHN16SiHgdYrcNf89yosfRPs28LdezH8QRp9gHMrBcKBBITXA9tQY+3l9uHkDEZMnZIRAa&#10;+MEI6+ryorSFCyd6w2OdWsElFAtroEtpLKSMTYfexkUYkfj2GSZvE8eplW6yJy73g8yUyqW3PfFC&#10;Z0fcdNh81QdvoL7bfr/uNts2j92zjrnWo/I7Y66v5qdHEAnn9A/Dnz6rQ8VO+3AgF8XAealWjBrI&#10;dAaCgWylb0HsDeT3CmRVyvMPql8AAAD//wMAUEsBAi0AFAAGAAgAAAAhALaDOJL+AAAA4QEAABMA&#10;AAAAAAAAAAAAAAAAAAAAAFtDb250ZW50X1R5cGVzXS54bWxQSwECLQAUAAYACAAAACEAOP0h/9YA&#10;AACUAQAACwAAAAAAAAAAAAAAAAAvAQAAX3JlbHMvLnJlbHNQSwECLQAUAAYACAAAACEANwQJiYEC&#10;AAALBQAADgAAAAAAAAAAAAAAAAAuAgAAZHJzL2Uyb0RvYy54bWxQSwECLQAUAAYACAAAACEAYwyy&#10;Ad0AAAAJAQAADwAAAAAAAAAAAAAAAADbBAAAZHJzL2Rvd25yZXYueG1sUEsFBgAAAAAEAAQA8wAA&#10;AOUFAAAAAA==&#10;" filled="f" strokecolor="#9bbb59" strokeweight="2.4pt">
                <v:textbox inset="0,0,0,0">
                  <w:txbxContent>
                    <w:p w14:paraId="70EBAF15" w14:textId="77777777" w:rsidR="00690C8B" w:rsidRDefault="00690C8B" w:rsidP="00966BB4">
                      <w:pPr>
                        <w:spacing w:before="68"/>
                        <w:ind w:left="148"/>
                        <w:rPr>
                          <w:b/>
                        </w:rPr>
                      </w:pPr>
                      <w:r>
                        <w:rPr>
                          <w:b/>
                          <w:sz w:val="22"/>
                        </w:rPr>
                        <w:t>RÉFÉRENCES</w:t>
                      </w:r>
                    </w:p>
                  </w:txbxContent>
                </v:textbox>
                <w10:wrap type="topAndBottom" anchorx="page"/>
              </v:shape>
            </w:pict>
          </mc:Fallback>
        </mc:AlternateContent>
      </w:r>
    </w:p>
    <w:p w14:paraId="428422D7" w14:textId="77777777" w:rsidR="00966BB4" w:rsidRDefault="00966BB4" w:rsidP="00966BB4">
      <w:pPr>
        <w:pStyle w:val="BodyText"/>
        <w:spacing w:before="7"/>
        <w:rPr>
          <w:b/>
          <w:sz w:val="19"/>
        </w:rPr>
      </w:pPr>
    </w:p>
    <w:p w14:paraId="6239602E" w14:textId="77777777" w:rsidR="00966BB4" w:rsidRPr="00EB4855" w:rsidRDefault="00966BB4" w:rsidP="00966BB4">
      <w:pPr>
        <w:spacing w:before="1" w:line="249" w:lineRule="auto"/>
        <w:ind w:left="180" w:right="133"/>
        <w:rPr>
          <w:sz w:val="24"/>
          <w:szCs w:val="24"/>
          <w:lang w:val="fr-FR"/>
        </w:rPr>
      </w:pPr>
      <w:r w:rsidRPr="00EB4855">
        <w:rPr>
          <w:b/>
          <w:sz w:val="24"/>
          <w:szCs w:val="24"/>
          <w:u w:val="single"/>
          <w:lang w:val="fr-FR"/>
        </w:rPr>
        <w:t xml:space="preserve">Antji Daniel OUACHÉE </w:t>
      </w:r>
      <w:r w:rsidRPr="00EB4855">
        <w:rPr>
          <w:sz w:val="24"/>
          <w:szCs w:val="24"/>
          <w:lang w:val="fr-FR"/>
        </w:rPr>
        <w:t xml:space="preserve">[Président-Fondateur de la </w:t>
      </w:r>
      <w:r w:rsidRPr="00EB4855">
        <w:rPr>
          <w:b/>
          <w:sz w:val="24"/>
          <w:szCs w:val="24"/>
          <w:lang w:val="fr-FR"/>
        </w:rPr>
        <w:t>Fondation Écosophique Caonabo / FÉCA</w:t>
      </w:r>
      <w:r w:rsidRPr="00EB4855">
        <w:rPr>
          <w:sz w:val="24"/>
          <w:szCs w:val="24"/>
          <w:lang w:val="fr-FR"/>
        </w:rPr>
        <w:t xml:space="preserve">] Tél.: (509) 42 94 91 10 ; Cell.: (509) 34 57 95 11 ; (509) 38 45 61 63 ; (509) 35 84 79 24  |  Courriel : </w:t>
      </w:r>
      <w:hyperlink r:id="rId87">
        <w:r w:rsidRPr="00EB4855">
          <w:rPr>
            <w:sz w:val="24"/>
            <w:szCs w:val="24"/>
            <w:lang w:val="fr-FR"/>
          </w:rPr>
          <w:t>antjilela@yahoo.com</w:t>
        </w:r>
      </w:hyperlink>
    </w:p>
    <w:p w14:paraId="4E2BA8E4" w14:textId="77777777" w:rsidR="00966BB4" w:rsidRPr="00EB4855" w:rsidRDefault="00966BB4" w:rsidP="00966BB4">
      <w:pPr>
        <w:pStyle w:val="BodyText"/>
        <w:spacing w:before="5"/>
        <w:rPr>
          <w:sz w:val="24"/>
          <w:szCs w:val="24"/>
          <w:lang w:val="fr-FR"/>
        </w:rPr>
      </w:pPr>
    </w:p>
    <w:p w14:paraId="7BFB070B" w14:textId="77777777" w:rsidR="00966BB4" w:rsidRPr="00EB4855" w:rsidRDefault="00966BB4" w:rsidP="00966BB4">
      <w:pPr>
        <w:ind w:left="232" w:right="133"/>
        <w:rPr>
          <w:sz w:val="24"/>
          <w:szCs w:val="24"/>
          <w:lang w:val="fr-FR"/>
        </w:rPr>
      </w:pPr>
      <w:r w:rsidRPr="00EB4855">
        <w:rPr>
          <w:b/>
          <w:sz w:val="24"/>
          <w:szCs w:val="24"/>
          <w:u w:val="single"/>
          <w:lang w:val="fr-FR"/>
        </w:rPr>
        <w:t xml:space="preserve">Queson Jean-Louis  </w:t>
      </w:r>
      <w:r w:rsidRPr="00EB4855">
        <w:rPr>
          <w:sz w:val="24"/>
          <w:szCs w:val="24"/>
          <w:lang w:val="fr-FR"/>
        </w:rPr>
        <w:t xml:space="preserve">[Nations Unies] TEL : </w:t>
      </w:r>
      <w:r w:rsidRPr="00EB4855">
        <w:rPr>
          <w:color w:val="222222"/>
          <w:sz w:val="24"/>
          <w:szCs w:val="24"/>
          <w:lang w:val="fr-FR"/>
        </w:rPr>
        <w:t xml:space="preserve">3741 0432  |  </w:t>
      </w:r>
      <w:r w:rsidRPr="00EB4855">
        <w:rPr>
          <w:sz w:val="24"/>
          <w:szCs w:val="24"/>
          <w:lang w:val="fr-FR"/>
        </w:rPr>
        <w:t xml:space="preserve">Courriel : </w:t>
      </w:r>
      <w:hyperlink r:id="rId88">
        <w:r w:rsidRPr="00EB4855">
          <w:rPr>
            <w:sz w:val="24"/>
            <w:szCs w:val="24"/>
            <w:lang w:val="fr-FR"/>
          </w:rPr>
          <w:t>louisq@un.org</w:t>
        </w:r>
      </w:hyperlink>
    </w:p>
    <w:p w14:paraId="684A377E" w14:textId="77777777" w:rsidR="00966BB4" w:rsidRPr="000A71F4" w:rsidRDefault="00966BB4" w:rsidP="00966BB4">
      <w:pPr>
        <w:rPr>
          <w:lang w:val="fr-CH"/>
        </w:rPr>
      </w:pPr>
    </w:p>
    <w:p w14:paraId="194279EC" w14:textId="77777777" w:rsidR="00CA0DC2" w:rsidRDefault="00CA0DC2" w:rsidP="00CA0DC2">
      <w:pPr>
        <w:pStyle w:val="Normal-pool"/>
        <w:rPr>
          <w:lang w:val="es-ES_tradnl"/>
        </w:rPr>
      </w:pPr>
      <w:bookmarkStart w:id="38" w:name="_Toc474185071"/>
      <w:r>
        <w:rPr>
          <w:lang w:val="es-ES_tradnl"/>
        </w:rPr>
        <w:br w:type="page"/>
      </w:r>
    </w:p>
    <w:p w14:paraId="6192739A" w14:textId="03B6DCD5" w:rsidR="00966BB4" w:rsidRPr="000A71F4" w:rsidRDefault="00966BB4" w:rsidP="00CA0DC2">
      <w:pPr>
        <w:pStyle w:val="CH1"/>
        <w:spacing w:after="240"/>
        <w:jc w:val="center"/>
        <w:rPr>
          <w:rFonts w:ascii="Arial"/>
          <w:sz w:val="40"/>
          <w:szCs w:val="40"/>
          <w:u w:val="single"/>
          <w:lang w:val="es-ES_tradnl"/>
        </w:rPr>
      </w:pPr>
      <w:bookmarkStart w:id="39" w:name="_Toc474752201"/>
      <w:bookmarkStart w:id="40" w:name="_Toc474752460"/>
      <w:r w:rsidRPr="00CA0DC2">
        <w:rPr>
          <w:sz w:val="40"/>
          <w:szCs w:val="40"/>
          <w:u w:val="single"/>
          <w:lang w:val="es-ES_tradnl"/>
        </w:rPr>
        <w:t>Dr. Luis Exequiel Campos Baca, Peru</w:t>
      </w:r>
      <w:bookmarkEnd w:id="38"/>
      <w:bookmarkEnd w:id="39"/>
      <w:bookmarkEnd w:id="40"/>
    </w:p>
    <w:p w14:paraId="4A69C485" w14:textId="77777777" w:rsidR="00966BB4" w:rsidRDefault="00C35B95" w:rsidP="0021339D">
      <w:pPr>
        <w:pStyle w:val="Heading1"/>
        <w:spacing w:before="34"/>
        <w:ind w:left="2179"/>
      </w:pPr>
      <w:r>
        <w:rPr>
          <w:noProof/>
          <w:lang w:val="en-US"/>
        </w:rPr>
        <mc:AlternateContent>
          <mc:Choice Requires="wps">
            <w:drawing>
              <wp:anchor distT="0" distB="0" distL="0" distR="0" simplePos="0" relativeHeight="251711488" behindDoc="0" locked="0" layoutInCell="1" allowOverlap="1" wp14:anchorId="394645BE" wp14:editId="57EE4A89">
                <wp:simplePos x="0" y="0"/>
                <wp:positionH relativeFrom="page">
                  <wp:posOffset>2231390</wp:posOffset>
                </wp:positionH>
                <wp:positionV relativeFrom="paragraph">
                  <wp:posOffset>459105</wp:posOffset>
                </wp:positionV>
                <wp:extent cx="3250565" cy="0"/>
                <wp:effectExtent l="12065" t="12700" r="13970" b="6350"/>
                <wp:wrapTopAndBottom/>
                <wp:docPr id="35"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05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AD73E" id="Line 978"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5.7pt,36.15pt" to="431.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QwGQIAACwEAAAOAAAAZHJzL2Uyb0RvYy54bWysU02P2jAQvVfqf7Byh3wQWIgIqzaBXmiL&#10;tNsfYGyHWHVsyzYEVPW/d2wIYttLVfXijDMzb97MPC+fz51AJ2YsV7KM0nESISaJolweyujb62Y0&#10;j5B1WFIslGRldGE2el69f7fsdcEy1SpBmUEAIm3R6zJqndNFHFvSsg7bsdJMgrNRpsMOruYQU4N7&#10;QO9EnCXJLO6VodoowqyFv/XVGa0CftMw4r42jWUOiTICbi6cJpx7f8arJS4OBuuWkxsN/A8sOswl&#10;FL1D1dhhdDT8D6iOE6OsatyYqC5WTcMJCz1AN2nyWzcvLdYs9ALDsfo+Jvv/YMmX084gTstoMo2Q&#10;xB3saMslQ4unuR9Or20BMZXcGd8eOcsXvVXku0VSVS2WBxZIvl40JKY+I36T4i9WQ4l9/1lRiMFH&#10;p8Kkzo3pPCTMAJ3DQi73hbCzQwR+TrJpMp0BMTL4YlwMidpY94mpDnmjjASwDsD4tLXOE8HFEOLr&#10;SLXhQoR9C4l6YJuliyxkWCU49V4fZ81hXwmDThgkk6/n6cc6tAWexzCjjpIGtJZhur7ZDnNxtaG6&#10;kB4PegE+N+uqiR+LZLGer+f5KM9m61Ge1PXow6bKR7NN+jStJ3VV1elPTy3Ni5ZTyqRnN+gzzf9u&#10;/7eXclXWXaH3OcRv0cPAgOzwDaTDMv3+rkrYK3rZmWHJIMkQfHs+XvOPd7AfH/nqFwAAAP//AwBQ&#10;SwMEFAAGAAgAAAAhAMzc/tPeAAAACQEAAA8AAABkcnMvZG93bnJldi54bWxMj01OwzAQRvdI3MEa&#10;JHbUaQOhhDgVRQpFgg2BA7jxNImIx1bstuH2HdQF7Obn6Zs3xWqygzjgGHpHCuazBARS40xPrYKv&#10;z+pmCSJETUYPjlDBDwZYlZcXhc6NO9IHHurYCg6hkGsFXYw+lzI0HVodZs4j8W7nRqsjt2MrzaiP&#10;HG4HuUiSTFrdE1/otMfnDpvvem8V+E3lw+61eovrh3pdb7ImvPTvSl1fTU+PICJO8Q+GX31Wh5Kd&#10;tm5PJohBQXo3v2VUwf0iBcHAMku52J4Hsizk/w/KEwAAAP//AwBQSwECLQAUAAYACAAAACEAtoM4&#10;kv4AAADhAQAAEwAAAAAAAAAAAAAAAAAAAAAAW0NvbnRlbnRfVHlwZXNdLnhtbFBLAQItABQABgAI&#10;AAAAIQA4/SH/1gAAAJQBAAALAAAAAAAAAAAAAAAAAC8BAABfcmVscy8ucmVsc1BLAQItABQABgAI&#10;AAAAIQATjDQwGQIAACwEAAAOAAAAAAAAAAAAAAAAAC4CAABkcnMvZTJvRG9jLnhtbFBLAQItABQA&#10;BgAIAAAAIQDM3P7T3gAAAAkBAAAPAAAAAAAAAAAAAAAAAHMEAABkcnMvZG93bnJldi54bWxQSwUG&#10;AAAAAAQABADzAAAAfgUAAAAA&#10;" strokecolor="#4e81bd" strokeweight=".96pt">
                <w10:wrap type="topAndBottom" anchorx="page"/>
              </v:line>
            </w:pict>
          </mc:Fallback>
        </mc:AlternateContent>
      </w:r>
      <w:r w:rsidR="00966BB4">
        <w:rPr>
          <w:color w:val="17365C"/>
          <w:w w:val="90"/>
        </w:rPr>
        <w:t>CURRICULUM VITAE</w:t>
      </w:r>
    </w:p>
    <w:p w14:paraId="56A51089" w14:textId="77777777" w:rsidR="00966BB4" w:rsidRDefault="0021339D" w:rsidP="00966BB4">
      <w:pPr>
        <w:pStyle w:val="BodyText"/>
        <w:rPr>
          <w:sz w:val="20"/>
        </w:rPr>
      </w:pPr>
      <w:r>
        <w:rPr>
          <w:noProof/>
          <w:lang w:val="en-US"/>
        </w:rPr>
        <w:drawing>
          <wp:anchor distT="0" distB="0" distL="0" distR="0" simplePos="0" relativeHeight="251709440" behindDoc="0" locked="0" layoutInCell="1" allowOverlap="1" wp14:anchorId="6BAE52AB" wp14:editId="19A64F5A">
            <wp:simplePos x="0" y="0"/>
            <wp:positionH relativeFrom="page">
              <wp:posOffset>3347085</wp:posOffset>
            </wp:positionH>
            <wp:positionV relativeFrom="paragraph">
              <wp:posOffset>452755</wp:posOffset>
            </wp:positionV>
            <wp:extent cx="1148715" cy="1795145"/>
            <wp:effectExtent l="0" t="0" r="0" b="0"/>
            <wp:wrapTopAndBottom/>
            <wp:docPr id="99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871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3908" w14:textId="77777777" w:rsidR="00966BB4" w:rsidRDefault="00966BB4" w:rsidP="00966BB4">
      <w:pPr>
        <w:pStyle w:val="BodyText"/>
        <w:rPr>
          <w:sz w:val="20"/>
        </w:rPr>
      </w:pPr>
    </w:p>
    <w:p w14:paraId="351DDC97" w14:textId="77777777" w:rsidR="00966BB4" w:rsidRDefault="00966BB4" w:rsidP="00966BB4">
      <w:pPr>
        <w:pStyle w:val="BodyText"/>
        <w:spacing w:before="10"/>
        <w:rPr>
          <w:sz w:val="20"/>
        </w:rPr>
      </w:pPr>
    </w:p>
    <w:p w14:paraId="55A4522A" w14:textId="77777777" w:rsidR="00966BB4" w:rsidRDefault="00C35B95" w:rsidP="00966BB4">
      <w:pPr>
        <w:spacing w:before="33"/>
        <w:ind w:left="141" w:right="205"/>
        <w:rPr>
          <w:sz w:val="52"/>
        </w:rPr>
      </w:pPr>
      <w:r>
        <w:rPr>
          <w:noProof/>
          <w:sz w:val="22"/>
          <w:lang w:val="en-US"/>
        </w:rPr>
        <mc:AlternateContent>
          <mc:Choice Requires="wps">
            <w:drawing>
              <wp:anchor distT="0" distB="0" distL="0" distR="0" simplePos="0" relativeHeight="251712512" behindDoc="0" locked="0" layoutInCell="1" allowOverlap="1" wp14:anchorId="1C3EF275" wp14:editId="35E84646">
                <wp:simplePos x="0" y="0"/>
                <wp:positionH relativeFrom="page">
                  <wp:posOffset>1062355</wp:posOffset>
                </wp:positionH>
                <wp:positionV relativeFrom="paragraph">
                  <wp:posOffset>460375</wp:posOffset>
                </wp:positionV>
                <wp:extent cx="5650865" cy="0"/>
                <wp:effectExtent l="14605" t="14605" r="11430" b="13970"/>
                <wp:wrapTopAndBottom/>
                <wp:docPr id="34"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F306" id="Line 979"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6.25pt" to="528.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jKGQIAACw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K/FDjpEi&#10;HezoWSiOFo+LMJzeuAJiKrW1oT16Ui/mWdPvDildtUTteST5ejaQmIWM5E1KuDgDJXb9Z80ghhy8&#10;jpM6NbYLkDADdIoLOd8Wwk8eUfg5nU3T+WyKER18CSmGRGOd/8R1h4JRYgmsIzA5PjsfiJBiCAl1&#10;lN4IKeO+pUI9sJ1ki0nMcFoKFrwhztn9rpIWHQlIJl/Ps491bAs892FWHxSLaC0nbH21PRHyYkN1&#10;qQIe9AJ8rtZFEz8W6WI9X8/zUT6ZrUd5WtejD5sqH8022eO0fqirqs5+BmpZXrSCMa4Cu0GfWf53&#10;+7++lIuybgq9zSF5ix4HBmSHbyQdlxn2d1HCTrPz1g5LBknG4OvzCZq/v4N9/8hXvwAAAP//AwBQ&#10;SwMEFAAGAAgAAAAhAJhwiQfdAAAACgEAAA8AAABkcnMvZG93bnJldi54bWxMj8FOwzAMhu9IvENk&#10;JG4spWgtlKYTQypDGhcKD+A1XlvROFGTbeXtycQBjr/96ffncjWbURxp8oNlBbeLBARxa/XAnYLP&#10;j/rmHoQPyBpHy6TgmzysqsuLEgttT/xOxyZ0IpawL1BBH4IrpPRtTwb9wjriuNvbyWCIceqknvAU&#10;y80o0yTJpMGB44UeHT331H41B6PAbWrn96/1NqwfmnWzyVr/MrwpdX01Pz2CCDSHPxjO+lEdqui0&#10;swfWXowxZ/ldRBXk6RLEGUiWeQpi9zuRVSn/v1D9AAAA//8DAFBLAQItABQABgAIAAAAIQC2gziS&#10;/gAAAOEBAAATAAAAAAAAAAAAAAAAAAAAAABbQ29udGVudF9UeXBlc10ueG1sUEsBAi0AFAAGAAgA&#10;AAAhADj9If/WAAAAlAEAAAsAAAAAAAAAAAAAAAAALwEAAF9yZWxzLy5yZWxzUEsBAi0AFAAGAAgA&#10;AAAhAJjYGMoZAgAALAQAAA4AAAAAAAAAAAAAAAAALgIAAGRycy9lMm9Eb2MueG1sUEsBAi0AFAAG&#10;AAgAAAAhAJhwiQfdAAAACgEAAA8AAAAAAAAAAAAAAAAAcwQAAGRycy9kb3ducmV2LnhtbFBLBQYA&#10;AAAABAAEAPMAAAB9BQAAAAA=&#10;" strokecolor="#4e81bd" strokeweight=".96pt">
                <w10:wrap type="topAndBottom" anchorx="page"/>
              </v:line>
            </w:pict>
          </mc:Fallback>
        </mc:AlternateContent>
      </w:r>
      <w:r w:rsidR="00966BB4">
        <w:rPr>
          <w:color w:val="17365C"/>
          <w:spacing w:val="12"/>
          <w:sz w:val="52"/>
        </w:rPr>
        <w:t>Luis</w:t>
      </w:r>
      <w:r w:rsidR="00966BB4">
        <w:rPr>
          <w:color w:val="17365C"/>
          <w:spacing w:val="-57"/>
          <w:sz w:val="52"/>
        </w:rPr>
        <w:t xml:space="preserve"> </w:t>
      </w:r>
      <w:r w:rsidR="00966BB4">
        <w:rPr>
          <w:color w:val="17365C"/>
          <w:spacing w:val="19"/>
          <w:sz w:val="52"/>
        </w:rPr>
        <w:t>Campos</w:t>
      </w:r>
      <w:r w:rsidR="00966BB4">
        <w:rPr>
          <w:color w:val="17365C"/>
          <w:spacing w:val="-44"/>
          <w:sz w:val="52"/>
        </w:rPr>
        <w:t xml:space="preserve"> </w:t>
      </w:r>
      <w:r w:rsidR="00966BB4">
        <w:rPr>
          <w:color w:val="17365C"/>
          <w:spacing w:val="11"/>
          <w:sz w:val="52"/>
        </w:rPr>
        <w:t>Baca</w:t>
      </w:r>
    </w:p>
    <w:p w14:paraId="1BF0EFC6" w14:textId="77777777" w:rsidR="00966BB4" w:rsidRDefault="00966BB4" w:rsidP="00966BB4">
      <w:pPr>
        <w:pStyle w:val="BodyText"/>
        <w:rPr>
          <w:sz w:val="20"/>
        </w:rPr>
      </w:pPr>
    </w:p>
    <w:p w14:paraId="052B4298" w14:textId="77777777" w:rsidR="00966BB4" w:rsidRDefault="00966BB4" w:rsidP="00966BB4">
      <w:pPr>
        <w:pStyle w:val="BodyText"/>
        <w:rPr>
          <w:sz w:val="20"/>
        </w:rPr>
      </w:pPr>
    </w:p>
    <w:p w14:paraId="67A67584" w14:textId="77777777" w:rsidR="00966BB4" w:rsidRDefault="00966BB4" w:rsidP="00966BB4">
      <w:pPr>
        <w:pStyle w:val="BodyText"/>
        <w:spacing w:before="9"/>
        <w:rPr>
          <w:sz w:val="24"/>
        </w:rPr>
      </w:pPr>
    </w:p>
    <w:p w14:paraId="77F740E9" w14:textId="77777777" w:rsidR="00966BB4" w:rsidRDefault="00966BB4" w:rsidP="00966BB4">
      <w:pPr>
        <w:spacing w:before="69"/>
        <w:ind w:left="141" w:right="157"/>
        <w:jc w:val="both"/>
        <w:rPr>
          <w:sz w:val="24"/>
        </w:rPr>
      </w:pPr>
      <w:r>
        <w:rPr>
          <w:sz w:val="24"/>
        </w:rPr>
        <w:t>Luis Campos Baca has a Biology and Fish Biology major from Trujillo National  University. Since 1972, he has promoted aquaculture productive activities in the Peruvian Amazonian region. Ph. D. degree in Environmental Sciences at Trujillo  National  University and M. Sc. degree in Southern Illinois University – SIU (USA). Recipient of the Watson Scholarship Award developing politic and financial instruments for biodiversity conservation and conflict solution at Brown University, among a core of specialized world leaders. He was invested with a Doctor Honoris Causa and honorary professor for prestigious universities in the Amazonian region and Honorary Professor at Tumbes National University.</w:t>
      </w:r>
    </w:p>
    <w:p w14:paraId="6382236D" w14:textId="77777777" w:rsidR="00966BB4" w:rsidRDefault="00966BB4" w:rsidP="00966BB4">
      <w:pPr>
        <w:pStyle w:val="BodyText"/>
        <w:rPr>
          <w:sz w:val="24"/>
        </w:rPr>
      </w:pPr>
    </w:p>
    <w:p w14:paraId="1296054F" w14:textId="77777777" w:rsidR="00966BB4" w:rsidRDefault="00966BB4" w:rsidP="00966BB4">
      <w:pPr>
        <w:ind w:left="141" w:right="152"/>
        <w:jc w:val="both"/>
        <w:rPr>
          <w:sz w:val="24"/>
        </w:rPr>
      </w:pPr>
      <w:r>
        <w:rPr>
          <w:sz w:val="24"/>
        </w:rPr>
        <w:t xml:space="preserve">He has worked </w:t>
      </w:r>
      <w:r>
        <w:rPr>
          <w:spacing w:val="2"/>
          <w:sz w:val="24"/>
        </w:rPr>
        <w:t xml:space="preserve">in </w:t>
      </w:r>
      <w:r>
        <w:rPr>
          <w:sz w:val="24"/>
        </w:rPr>
        <w:t>biodiversity conservation and sustainable use at the Peruvian Amazonian Research Institute (IIAP) and the Peruvian Amazonian National University (UNAP). Luis Campos has held important positions in national and international institutions leading international cooperation projects on natural protected areas management, biocommerce, extension and environmental education. He was a congressman and from that position promoted various law proposals that lead to the enacting of several laws that benefited forest and water amazon ecosystems and the amazon communities using those resources. He was the first President of the National Council for the Environment, precursor of the Ministry of Environment in Peru, institution that was in charge of the country´s national environmental policy and strengthen the institution to be able to create the Ministry of Environment.</w:t>
      </w:r>
    </w:p>
    <w:p w14:paraId="20567314" w14:textId="77777777" w:rsidR="00966BB4" w:rsidRDefault="00966BB4" w:rsidP="00966BB4">
      <w:pPr>
        <w:jc w:val="both"/>
        <w:rPr>
          <w:sz w:val="24"/>
        </w:rPr>
        <w:sectPr w:rsidR="00966BB4" w:rsidSect="00C75A2F">
          <w:headerReference w:type="default" r:id="rId90"/>
          <w:type w:val="continuous"/>
          <w:pgSz w:w="11910" w:h="16840" w:code="9"/>
          <w:pgMar w:top="907" w:right="992" w:bottom="1418" w:left="1418" w:header="539" w:footer="975" w:gutter="0"/>
          <w:cols w:space="720"/>
          <w:titlePg/>
        </w:sectPr>
      </w:pPr>
    </w:p>
    <w:p w14:paraId="2F8995C4" w14:textId="77777777" w:rsidR="00966BB4" w:rsidRDefault="00966BB4" w:rsidP="00966BB4">
      <w:pPr>
        <w:pStyle w:val="BodyText"/>
        <w:rPr>
          <w:sz w:val="20"/>
        </w:rPr>
      </w:pPr>
    </w:p>
    <w:p w14:paraId="5546C8D2" w14:textId="77777777" w:rsidR="00966BB4" w:rsidRDefault="00C35B95" w:rsidP="00966BB4">
      <w:pPr>
        <w:spacing w:before="34"/>
        <w:ind w:left="141" w:right="205"/>
        <w:rPr>
          <w:sz w:val="52"/>
        </w:rPr>
      </w:pPr>
      <w:r>
        <w:rPr>
          <w:noProof/>
          <w:sz w:val="22"/>
          <w:lang w:val="en-US"/>
        </w:rPr>
        <mc:AlternateContent>
          <mc:Choice Requires="wps">
            <w:drawing>
              <wp:anchor distT="0" distB="0" distL="0" distR="0" simplePos="0" relativeHeight="251713536" behindDoc="0" locked="0" layoutInCell="1" allowOverlap="1" wp14:anchorId="2ADCC81E" wp14:editId="72F5F4D2">
                <wp:simplePos x="0" y="0"/>
                <wp:positionH relativeFrom="page">
                  <wp:posOffset>1062355</wp:posOffset>
                </wp:positionH>
                <wp:positionV relativeFrom="paragraph">
                  <wp:posOffset>461010</wp:posOffset>
                </wp:positionV>
                <wp:extent cx="5650865" cy="0"/>
                <wp:effectExtent l="14605" t="6985" r="11430" b="12065"/>
                <wp:wrapTopAndBottom/>
                <wp:docPr id="33"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27C6A" id="Line 980"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6.3pt" to="528.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OGQIAACwEAAAOAAAAZHJzL2Uyb0RvYy54bWysU8GO2jAQvVfqP1i+QxIIFCLCqiXQC90i&#10;7fYDjO0Qq45t2YaAqv57x4Ygtr1UVS/OODPz5s288eLp3Ep04tYJrUqcDVOMuKKaCXUo8bfXzWCG&#10;kfNEMSK14iW+cIeflu/fLTpT8JFutGTcIgBRruhMiRvvTZEkjja8JW6oDVfgrLVtiYerPSTMkg7Q&#10;W5mM0nSadNoyYzXlzsHf6urEy4hf15z6r3XtuEeyxMDNx9PGcx/OZLkgxcES0wh6o0H+gUVLhIKi&#10;d6iKeIKOVvwB1QpqtdO1H1LdJrquBeWxB+gmS3/r5qUhhsdeYDjO3Mfk/h8sfT7tLBKsxOMxRoq0&#10;oNFWKI7msziczrgCYlZqZ0N79KxezFbT7w4pvWqIOvBI8vViIDEL40zepISLM1Bi333RDGLI0es4&#10;qXNt2wAJM0DnKMjlLgg/e0Th52Q6SWfTCUa09yWk6BONdf4z1y0KRoklsI7A5LR1PhAhRR8S6ii9&#10;EVJGvaVCHbAdZfNRzHBaCha8Ic7Zw34lLToRWJl8Pcs+VbEt8DyGWX1ULKI1nLD1zfZEyKsN1aUK&#10;eNAL8LlZ1534MU/n69l6lg/y0XQ9yNOqGnzcrPLBdJN9mFTjarWqsp+BWpYXjWCMq8Cu388s/zv9&#10;by/luln3Db3PIXmLHgcGZPtvJB3FDPqFB+WKvWaXne1FhpWMwbfnE3b+8Q724yNf/gIAAP//AwBQ&#10;SwMEFAAGAAgAAAAhAFHJvv7dAAAACgEAAA8AAABkcnMvZG93bnJldi54bWxMj8FOwzAMhu9IvENk&#10;JG4spYh2lKYTQypDggsdD5A1XlvROFGTbeXt8cQBjr/96ffncjXbURxxCoMjBbeLBARS68xAnYLP&#10;bX2zBBGiJqNHR6jgGwOsqsuLUhfGnegDj03sBJdQKLSCPkZfSBnaHq0OC+eReLd3k9WR49RJM+kT&#10;l9tRpkmSSasH4gu99vjcY/vVHKwCv6l92L/Wb3H90KybTdaGl+Fdqeur+ekRRMQ5/sFw1md1qNhp&#10;5w5kghg5Z/kdowryNANxBpL7PAWx+53IqpT/X6h+AAAA//8DAFBLAQItABQABgAIAAAAIQC2gziS&#10;/gAAAOEBAAATAAAAAAAAAAAAAAAAAAAAAABbQ29udGVudF9UeXBlc10ueG1sUEsBAi0AFAAGAAgA&#10;AAAhADj9If/WAAAAlAEAAAsAAAAAAAAAAAAAAAAALwEAAF9yZWxzLy5yZWxzUEsBAi0AFAAGAAgA&#10;AAAhAEN+oo4ZAgAALAQAAA4AAAAAAAAAAAAAAAAALgIAAGRycy9lMm9Eb2MueG1sUEsBAi0AFAAG&#10;AAgAAAAhAFHJvv7dAAAACgEAAA8AAAAAAAAAAAAAAAAAcwQAAGRycy9kb3ducmV2LnhtbFBLBQYA&#10;AAAABAAEAPMAAAB9BQAAAAA=&#10;" strokecolor="#4e81bd" strokeweight=".96pt">
                <w10:wrap type="topAndBottom" anchorx="page"/>
              </v:line>
            </w:pict>
          </mc:Fallback>
        </mc:AlternateContent>
      </w:r>
      <w:r w:rsidR="00966BB4">
        <w:rPr>
          <w:color w:val="17365C"/>
          <w:sz w:val="52"/>
        </w:rPr>
        <w:t>Personal Information</w:t>
      </w:r>
    </w:p>
    <w:p w14:paraId="1792F0EA" w14:textId="77777777" w:rsidR="00966BB4" w:rsidRDefault="00966BB4" w:rsidP="00966BB4">
      <w:pPr>
        <w:pStyle w:val="BodyText"/>
        <w:rPr>
          <w:sz w:val="20"/>
        </w:rPr>
      </w:pPr>
    </w:p>
    <w:p w14:paraId="22AF6D3C" w14:textId="77777777" w:rsidR="00966BB4" w:rsidRPr="00EB4855" w:rsidRDefault="00966BB4" w:rsidP="00966BB4">
      <w:pPr>
        <w:spacing w:before="65" w:line="242" w:lineRule="auto"/>
        <w:ind w:left="141" w:right="4865"/>
        <w:rPr>
          <w:sz w:val="24"/>
          <w:szCs w:val="24"/>
          <w:lang w:val="fr-CH"/>
        </w:rPr>
      </w:pPr>
      <w:r w:rsidRPr="00EB4855">
        <w:rPr>
          <w:sz w:val="24"/>
          <w:szCs w:val="24"/>
        </w:rPr>
        <w:t xml:space="preserve">Street Address: Jr. </w:t>
      </w:r>
      <w:r w:rsidRPr="00EB4855">
        <w:rPr>
          <w:sz w:val="24"/>
          <w:szCs w:val="24"/>
          <w:lang w:val="fr-CH"/>
        </w:rPr>
        <w:t>Arica 218-Iquitos Phone: +51-65 23-4011/ 26-7733</w:t>
      </w:r>
    </w:p>
    <w:p w14:paraId="3EFE5D74" w14:textId="77777777" w:rsidR="00966BB4" w:rsidRPr="00EB4855" w:rsidRDefault="00966BB4" w:rsidP="00966BB4">
      <w:pPr>
        <w:tabs>
          <w:tab w:val="left" w:pos="2805"/>
        </w:tabs>
        <w:spacing w:line="318" w:lineRule="exact"/>
        <w:ind w:left="141" w:right="205"/>
        <w:rPr>
          <w:sz w:val="24"/>
          <w:szCs w:val="24"/>
          <w:lang w:val="fr-CH"/>
        </w:rPr>
      </w:pPr>
      <w:r w:rsidRPr="00EB4855">
        <w:rPr>
          <w:sz w:val="24"/>
          <w:szCs w:val="24"/>
          <w:lang w:val="fr-CH"/>
        </w:rPr>
        <w:t>Fax:</w:t>
      </w:r>
      <w:r w:rsidRPr="00EB4855">
        <w:rPr>
          <w:spacing w:val="1"/>
          <w:sz w:val="24"/>
          <w:szCs w:val="24"/>
          <w:lang w:val="fr-CH"/>
        </w:rPr>
        <w:t xml:space="preserve"> </w:t>
      </w:r>
      <w:r w:rsidRPr="00EB4855">
        <w:rPr>
          <w:sz w:val="24"/>
          <w:szCs w:val="24"/>
          <w:lang w:val="fr-CH"/>
        </w:rPr>
        <w:t>+51-65</w:t>
      </w:r>
      <w:r w:rsidRPr="00EB4855">
        <w:rPr>
          <w:spacing w:val="1"/>
          <w:sz w:val="24"/>
          <w:szCs w:val="24"/>
          <w:lang w:val="fr-CH"/>
        </w:rPr>
        <w:t xml:space="preserve"> </w:t>
      </w:r>
      <w:r w:rsidRPr="00EB4855">
        <w:rPr>
          <w:sz w:val="24"/>
          <w:szCs w:val="24"/>
          <w:lang w:val="fr-CH"/>
        </w:rPr>
        <w:t>26-5527</w:t>
      </w:r>
      <w:r w:rsidRPr="00EB4855">
        <w:rPr>
          <w:sz w:val="24"/>
          <w:szCs w:val="24"/>
          <w:lang w:val="fr-CH"/>
        </w:rPr>
        <w:tab/>
        <w:t>Cell phone: +51 65 9677870</w:t>
      </w:r>
    </w:p>
    <w:p w14:paraId="3F540FFF" w14:textId="0A477064" w:rsidR="00966BB4" w:rsidRPr="00F25299" w:rsidRDefault="00EB4855" w:rsidP="00EB4855">
      <w:pPr>
        <w:widowControl w:val="0"/>
        <w:tabs>
          <w:tab w:val="left" w:pos="408"/>
        </w:tabs>
        <w:ind w:left="140"/>
        <w:rPr>
          <w:sz w:val="24"/>
          <w:szCs w:val="24"/>
          <w:lang w:val="fr-FR"/>
        </w:rPr>
      </w:pPr>
      <w:r w:rsidRPr="00F25299">
        <w:rPr>
          <w:sz w:val="24"/>
          <w:szCs w:val="24"/>
          <w:lang w:val="fr-FR"/>
        </w:rPr>
        <w:t>E-</w:t>
      </w:r>
      <w:r w:rsidR="00966BB4" w:rsidRPr="00F25299">
        <w:rPr>
          <w:sz w:val="24"/>
          <w:szCs w:val="24"/>
          <w:lang w:val="fr-FR"/>
        </w:rPr>
        <w:t>mail:</w:t>
      </w:r>
      <w:r w:rsidR="00966BB4" w:rsidRPr="00F25299">
        <w:rPr>
          <w:spacing w:val="-2"/>
          <w:sz w:val="24"/>
          <w:szCs w:val="24"/>
          <w:lang w:val="fr-FR"/>
        </w:rPr>
        <w:t xml:space="preserve"> </w:t>
      </w:r>
      <w:hyperlink r:id="rId91" w:history="1">
        <w:r w:rsidR="0021339D" w:rsidRPr="00F25299">
          <w:rPr>
            <w:rStyle w:val="Hyperlink"/>
            <w:sz w:val="24"/>
            <w:szCs w:val="24"/>
            <w:u w:color="0000FF"/>
          </w:rPr>
          <w:t>lucamposba@yahoo.com</w:t>
        </w:r>
      </w:hyperlink>
    </w:p>
    <w:p w14:paraId="44013796" w14:textId="77777777" w:rsidR="00966BB4" w:rsidRPr="00F25299" w:rsidRDefault="00966BB4" w:rsidP="00966BB4">
      <w:pPr>
        <w:pStyle w:val="BodyText"/>
        <w:spacing w:before="6"/>
        <w:rPr>
          <w:sz w:val="18"/>
          <w:lang w:val="fr-FR"/>
        </w:rPr>
      </w:pPr>
    </w:p>
    <w:p w14:paraId="7DBE3E65" w14:textId="77777777" w:rsidR="00966BB4" w:rsidRDefault="00C35B95" w:rsidP="00966BB4">
      <w:pPr>
        <w:spacing w:before="34"/>
        <w:ind w:left="141" w:right="205"/>
        <w:rPr>
          <w:sz w:val="52"/>
        </w:rPr>
      </w:pPr>
      <w:r>
        <w:rPr>
          <w:noProof/>
          <w:sz w:val="22"/>
          <w:lang w:val="en-US"/>
        </w:rPr>
        <mc:AlternateContent>
          <mc:Choice Requires="wps">
            <w:drawing>
              <wp:anchor distT="0" distB="0" distL="0" distR="0" simplePos="0" relativeHeight="251714560" behindDoc="0" locked="0" layoutInCell="1" allowOverlap="1" wp14:anchorId="60BE18E5" wp14:editId="77CDE5BA">
                <wp:simplePos x="0" y="0"/>
                <wp:positionH relativeFrom="page">
                  <wp:posOffset>1062355</wp:posOffset>
                </wp:positionH>
                <wp:positionV relativeFrom="paragraph">
                  <wp:posOffset>461010</wp:posOffset>
                </wp:positionV>
                <wp:extent cx="5650865" cy="0"/>
                <wp:effectExtent l="14605" t="8255" r="11430" b="10795"/>
                <wp:wrapTopAndBottom/>
                <wp:docPr id="32"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C9408" id="Line 981"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6.3pt" to="528.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UIGgIAACwEAAAOAAAAZHJzL2Uyb0RvYy54bWysU9uO2yAQfa/Uf0C8J76skzpWnFUbJ33Z&#10;biPt9gMI4BgVAwISJ6r67x3IpU37UlV9weA5czgzZ5g/HnuJDtw6oVWNs3GKEVdUM6F2Nf7yuh6V&#10;GDlPFCNSK17jE3f4cfH2zXwwFc91pyXjFgGJctVgatx5b6okcbTjPXFjbbiCYKttTzwc7S5hlgzA&#10;3sskT9NpMmjLjNWUOwd/m3MQLyJ/23LqP7et4x7JGoM2H1cb121Yk8WcVDtLTCfoRQb5BxU9EQou&#10;vVE1xBO0t+IPql5Qq51u/ZjqPtFtKyiPNUA1WfpbNS8dMTzWAs1x5tYm9/9o6fNhY5FgNX7IMVKk&#10;B4+ehOJoVmahOYNxFWCWamNDefSoXsyTpl8dUnrZEbXjUeTryUBizEjuUsLBGbhiO3zSDDBk73Xs&#10;1LG1faCEHqBjNOR0M4QfPaLwczKdpOV0ghG9xhJSXRONdf4j1z0KmxpLUB2JyeHJeZAO0Csk3KP0&#10;WkgZ/ZYKDaA2z2Z5zHBaChaiAefsbruUFh0IjEyxKrMPTWgEsN3BrN4rFtk6TtjqsvdEyPMe8FIF&#10;PqgF9Fx255n4Nktnq3JVFqMin65GRdo0o/frZTGarrN3k+ahWS6b7HuQlhVVJxjjKqi7zmdW/J3/&#10;l5dynqzbhN76kNyzxxJB7PUbRUczg3/nSdhqdtrY0I3gK4xkBF+eT5j5X88R9fORL34AAAD//wMA&#10;UEsDBBQABgAIAAAAIQBRyb7+3QAAAAoBAAAPAAAAZHJzL2Rvd25yZXYueG1sTI/BTsMwDIbvSLxD&#10;ZCRuLKWIdpSmE0MqQ4ILHQ+QNV5b0ThRk23l7fHEAY6//en353I121EccQqDIwW3iwQEUuvMQJ2C&#10;z219swQRoiajR0eo4BsDrKrLi1IXxp3oA49N7ASXUCi0gj5GX0gZ2h6tDgvnkXi3d5PVkePUSTPp&#10;E5fbUaZJkkmrB+ILvfb43GP71RysAr+pfdi/1m9x/dCsm03WhpfhXanrq/npEUTEOf7BcNZndajY&#10;aecOZIIYOWf5HaMK8jQDcQaS+zwFsfudyKqU/1+ofgAAAP//AwBQSwECLQAUAAYACAAAACEAtoM4&#10;kv4AAADhAQAAEwAAAAAAAAAAAAAAAAAAAAAAW0NvbnRlbnRfVHlwZXNdLnhtbFBLAQItABQABgAI&#10;AAAAIQA4/SH/1gAAAJQBAAALAAAAAAAAAAAAAAAAAC8BAABfcmVscy8ucmVsc1BLAQItABQABgAI&#10;AAAAIQCTijUIGgIAACwEAAAOAAAAAAAAAAAAAAAAAC4CAABkcnMvZTJvRG9jLnhtbFBLAQItABQA&#10;BgAIAAAAIQBRyb7+3QAAAAoBAAAPAAAAAAAAAAAAAAAAAHQEAABkcnMvZG93bnJldi54bWxQSwUG&#10;AAAAAAQABADzAAAAfgUAAAAA&#10;" strokecolor="#4e81bd" strokeweight=".96pt">
                <w10:wrap type="topAndBottom" anchorx="page"/>
              </v:line>
            </w:pict>
          </mc:Fallback>
        </mc:AlternateContent>
      </w:r>
      <w:r w:rsidR="00966BB4">
        <w:rPr>
          <w:color w:val="17365C"/>
          <w:spacing w:val="18"/>
          <w:sz w:val="52"/>
        </w:rPr>
        <w:t>Professional</w:t>
      </w:r>
      <w:r w:rsidR="00966BB4">
        <w:rPr>
          <w:color w:val="17365C"/>
          <w:spacing w:val="-34"/>
          <w:sz w:val="52"/>
        </w:rPr>
        <w:t xml:space="preserve"> </w:t>
      </w:r>
      <w:r w:rsidR="00966BB4">
        <w:rPr>
          <w:color w:val="17365C"/>
          <w:spacing w:val="18"/>
          <w:sz w:val="52"/>
        </w:rPr>
        <w:t>Experience:</w:t>
      </w:r>
    </w:p>
    <w:p w14:paraId="10141C53" w14:textId="77777777" w:rsidR="00966BB4" w:rsidRDefault="00966BB4" w:rsidP="00966BB4">
      <w:pPr>
        <w:pStyle w:val="BodyText"/>
        <w:spacing w:before="1"/>
        <w:rPr>
          <w:sz w:val="19"/>
        </w:rPr>
      </w:pPr>
    </w:p>
    <w:p w14:paraId="6E8F626F" w14:textId="77777777" w:rsidR="00966BB4" w:rsidRDefault="00966BB4" w:rsidP="00966BB4">
      <w:pPr>
        <w:spacing w:before="70"/>
        <w:ind w:left="141" w:right="205"/>
        <w:rPr>
          <w:b/>
        </w:rPr>
      </w:pPr>
      <w:r>
        <w:rPr>
          <w:b/>
          <w:sz w:val="24"/>
          <w:u w:val="thick"/>
        </w:rPr>
        <w:t>PRESENTLY</w:t>
      </w:r>
      <w:r>
        <w:rPr>
          <w:b/>
          <w:sz w:val="22"/>
        </w:rPr>
        <w:t>:</w:t>
      </w:r>
    </w:p>
    <w:p w14:paraId="0DC024B4" w14:textId="77777777" w:rsidR="00966BB4" w:rsidRDefault="00966BB4" w:rsidP="00966BB4">
      <w:pPr>
        <w:pStyle w:val="BodyText"/>
        <w:rPr>
          <w:b/>
          <w:sz w:val="17"/>
        </w:rPr>
      </w:pPr>
    </w:p>
    <w:p w14:paraId="1F4CC1EB" w14:textId="77777777" w:rsidR="00966BB4" w:rsidRDefault="00966BB4" w:rsidP="008C0DE8">
      <w:pPr>
        <w:pStyle w:val="ListParagraph"/>
        <w:widowControl w:val="0"/>
        <w:numPr>
          <w:ilvl w:val="0"/>
          <w:numId w:val="69"/>
        </w:numPr>
        <w:tabs>
          <w:tab w:val="left" w:pos="425"/>
        </w:tabs>
        <w:spacing w:before="78" w:after="0" w:line="274" w:lineRule="exact"/>
        <w:ind w:right="155" w:hanging="283"/>
        <w:contextualSpacing w:val="0"/>
        <w:rPr>
          <w:rFonts w:ascii="Symbol"/>
          <w:sz w:val="24"/>
        </w:rPr>
      </w:pPr>
      <w:r>
        <w:rPr>
          <w:sz w:val="24"/>
        </w:rPr>
        <w:t>Coordinated activities that resulted in the successful conclusion of the Amazonian Biodiversity Regional Strategy and Action Plans in five regions</w:t>
      </w:r>
      <w:r>
        <w:rPr>
          <w:spacing w:val="-2"/>
          <w:sz w:val="24"/>
        </w:rPr>
        <w:t xml:space="preserve"> </w:t>
      </w:r>
      <w:r>
        <w:rPr>
          <w:sz w:val="24"/>
        </w:rPr>
        <w:t>(IIAP-BIODAMAZ).</w:t>
      </w:r>
    </w:p>
    <w:p w14:paraId="5EB81482" w14:textId="77777777" w:rsidR="00966BB4" w:rsidRDefault="00966BB4" w:rsidP="008C0DE8">
      <w:pPr>
        <w:pStyle w:val="ListParagraph"/>
        <w:widowControl w:val="0"/>
        <w:numPr>
          <w:ilvl w:val="0"/>
          <w:numId w:val="69"/>
        </w:numPr>
        <w:tabs>
          <w:tab w:val="left" w:pos="425"/>
        </w:tabs>
        <w:spacing w:before="21" w:after="0" w:line="274" w:lineRule="exact"/>
        <w:ind w:right="155" w:hanging="283"/>
        <w:contextualSpacing w:val="0"/>
        <w:rPr>
          <w:rFonts w:ascii="Symbol"/>
          <w:sz w:val="24"/>
        </w:rPr>
      </w:pPr>
      <w:r>
        <w:rPr>
          <w:sz w:val="24"/>
        </w:rPr>
        <w:t>Responsible for the Biocommerce platform for Loreto, Ucayali, Amazonas, San Martin  y Madre de Dios</w:t>
      </w:r>
      <w:r>
        <w:rPr>
          <w:spacing w:val="-1"/>
          <w:sz w:val="24"/>
        </w:rPr>
        <w:t xml:space="preserve"> </w:t>
      </w:r>
      <w:r>
        <w:rPr>
          <w:sz w:val="24"/>
        </w:rPr>
        <w:t>(IIAP-BIODAMAZ).</w:t>
      </w:r>
    </w:p>
    <w:p w14:paraId="56F7ABA6" w14:textId="77777777" w:rsidR="00966BB4" w:rsidRDefault="00966BB4" w:rsidP="008C0DE8">
      <w:pPr>
        <w:pStyle w:val="ListParagraph"/>
        <w:widowControl w:val="0"/>
        <w:numPr>
          <w:ilvl w:val="0"/>
          <w:numId w:val="69"/>
        </w:numPr>
        <w:tabs>
          <w:tab w:val="left" w:pos="425"/>
        </w:tabs>
        <w:spacing w:before="21" w:after="0" w:line="274" w:lineRule="exact"/>
        <w:ind w:right="161" w:hanging="283"/>
        <w:contextualSpacing w:val="0"/>
        <w:rPr>
          <w:rFonts w:ascii="Symbol" w:hAnsi="Symbol"/>
          <w:sz w:val="24"/>
        </w:rPr>
      </w:pPr>
      <w:r>
        <w:rPr>
          <w:sz w:val="24"/>
        </w:rPr>
        <w:t>Elaboration of proposal for Eco enterprise – CI (Costa Rica) on Amazonian ornamental fish export appraisal and green</w:t>
      </w:r>
      <w:r>
        <w:rPr>
          <w:spacing w:val="-4"/>
          <w:sz w:val="24"/>
        </w:rPr>
        <w:t xml:space="preserve"> </w:t>
      </w:r>
      <w:r>
        <w:rPr>
          <w:sz w:val="24"/>
        </w:rPr>
        <w:t>proposal.</w:t>
      </w:r>
    </w:p>
    <w:p w14:paraId="7680D2C6" w14:textId="77777777" w:rsidR="00966BB4" w:rsidRDefault="00966BB4" w:rsidP="008C0DE8">
      <w:pPr>
        <w:pStyle w:val="ListParagraph"/>
        <w:widowControl w:val="0"/>
        <w:numPr>
          <w:ilvl w:val="0"/>
          <w:numId w:val="69"/>
        </w:numPr>
        <w:tabs>
          <w:tab w:val="left" w:pos="502"/>
        </w:tabs>
        <w:spacing w:after="0"/>
        <w:ind w:right="153" w:hanging="283"/>
        <w:contextualSpacing w:val="0"/>
        <w:rPr>
          <w:rFonts w:ascii="Symbol"/>
        </w:rPr>
      </w:pPr>
      <w:r>
        <w:rPr>
          <w:sz w:val="22"/>
        </w:rPr>
        <w:t>Working since 1972 on biodiversity conservation programs in the Amazonian and Andean regions.</w:t>
      </w:r>
    </w:p>
    <w:p w14:paraId="4722DD1B" w14:textId="77777777" w:rsidR="00966BB4" w:rsidRDefault="00966BB4" w:rsidP="008C0DE8">
      <w:pPr>
        <w:pStyle w:val="ListParagraph"/>
        <w:widowControl w:val="0"/>
        <w:numPr>
          <w:ilvl w:val="0"/>
          <w:numId w:val="69"/>
        </w:numPr>
        <w:tabs>
          <w:tab w:val="left" w:pos="502"/>
        </w:tabs>
        <w:spacing w:after="0"/>
        <w:ind w:right="158" w:hanging="283"/>
        <w:contextualSpacing w:val="0"/>
        <w:rPr>
          <w:rFonts w:ascii="Symbol" w:hAnsi="Symbol"/>
        </w:rPr>
      </w:pPr>
      <w:r>
        <w:rPr>
          <w:sz w:val="22"/>
        </w:rPr>
        <w:t>Project responsible (1972) for “Evaluation of Paiche population and implementation of a limnology and fishing program for Sauce Lake, San Martin (Peru).</w:t>
      </w:r>
    </w:p>
    <w:p w14:paraId="1F89334C" w14:textId="77777777" w:rsidR="00966BB4" w:rsidRDefault="00966BB4" w:rsidP="008C0DE8">
      <w:pPr>
        <w:pStyle w:val="ListParagraph"/>
        <w:widowControl w:val="0"/>
        <w:numPr>
          <w:ilvl w:val="0"/>
          <w:numId w:val="69"/>
        </w:numPr>
        <w:tabs>
          <w:tab w:val="left" w:pos="502"/>
        </w:tabs>
        <w:spacing w:after="0"/>
        <w:ind w:right="154" w:hanging="283"/>
        <w:contextualSpacing w:val="0"/>
        <w:rPr>
          <w:rFonts w:ascii="Symbol"/>
        </w:rPr>
      </w:pPr>
      <w:r>
        <w:rPr>
          <w:sz w:val="22"/>
        </w:rPr>
        <w:t>1973-1976: Researcher working on Fishing activities in the Amazonian and Andean region, developing technologies for fishing management in tropical areas along border areas with Ecuador, Colombia y Brazil (Loreto); in San Martin and Madre de Dios (Bolivian and Brazilian border</w:t>
      </w:r>
      <w:r>
        <w:rPr>
          <w:spacing w:val="3"/>
          <w:sz w:val="22"/>
        </w:rPr>
        <w:t xml:space="preserve"> </w:t>
      </w:r>
      <w:r>
        <w:rPr>
          <w:sz w:val="22"/>
        </w:rPr>
        <w:t>areas)</w:t>
      </w:r>
    </w:p>
    <w:p w14:paraId="6D819FF5" w14:textId="77777777" w:rsidR="00966BB4" w:rsidRDefault="00966BB4" w:rsidP="00966BB4">
      <w:pPr>
        <w:jc w:val="both"/>
        <w:rPr>
          <w:rFonts w:ascii="Symbol"/>
        </w:rPr>
        <w:sectPr w:rsidR="00966BB4" w:rsidSect="009B3180">
          <w:type w:val="continuous"/>
          <w:pgSz w:w="11910" w:h="16840" w:code="9"/>
          <w:pgMar w:top="907" w:right="992" w:bottom="1418" w:left="1418" w:header="0" w:footer="947" w:gutter="0"/>
          <w:cols w:space="720"/>
          <w:titlePg/>
        </w:sectPr>
      </w:pPr>
    </w:p>
    <w:p w14:paraId="20E2606F" w14:textId="77777777" w:rsidR="00966BB4" w:rsidRDefault="00966BB4" w:rsidP="008C0DE8">
      <w:pPr>
        <w:pStyle w:val="ListParagraph"/>
        <w:widowControl w:val="0"/>
        <w:numPr>
          <w:ilvl w:val="0"/>
          <w:numId w:val="69"/>
        </w:numPr>
        <w:tabs>
          <w:tab w:val="left" w:pos="461"/>
          <w:tab w:val="left" w:pos="462"/>
        </w:tabs>
        <w:spacing w:before="48" w:after="0" w:line="269" w:lineRule="exact"/>
        <w:ind w:left="461" w:hanging="360"/>
        <w:contextualSpacing w:val="0"/>
        <w:jc w:val="left"/>
        <w:rPr>
          <w:rFonts w:ascii="Symbol"/>
        </w:rPr>
      </w:pPr>
      <w:r>
        <w:rPr>
          <w:sz w:val="22"/>
        </w:rPr>
        <w:t xml:space="preserve">1977: Head </w:t>
      </w:r>
      <w:r>
        <w:rPr>
          <w:spacing w:val="-3"/>
          <w:sz w:val="22"/>
        </w:rPr>
        <w:t xml:space="preserve">of </w:t>
      </w:r>
      <w:r>
        <w:rPr>
          <w:sz w:val="22"/>
        </w:rPr>
        <w:t>the Pacaya-Samiria Reserved</w:t>
      </w:r>
      <w:r>
        <w:rPr>
          <w:spacing w:val="11"/>
          <w:sz w:val="22"/>
        </w:rPr>
        <w:t xml:space="preserve"> </w:t>
      </w:r>
      <w:r>
        <w:rPr>
          <w:sz w:val="22"/>
        </w:rPr>
        <w:t>Area.</w:t>
      </w:r>
    </w:p>
    <w:p w14:paraId="279A417E" w14:textId="77777777" w:rsidR="00966BB4" w:rsidRDefault="00966BB4" w:rsidP="008C0DE8">
      <w:pPr>
        <w:pStyle w:val="ListParagraph"/>
        <w:widowControl w:val="0"/>
        <w:numPr>
          <w:ilvl w:val="0"/>
          <w:numId w:val="69"/>
        </w:numPr>
        <w:tabs>
          <w:tab w:val="left" w:pos="462"/>
        </w:tabs>
        <w:spacing w:after="0"/>
        <w:ind w:left="384" w:right="192" w:hanging="283"/>
        <w:contextualSpacing w:val="0"/>
        <w:rPr>
          <w:rFonts w:ascii="Symbol"/>
        </w:rPr>
      </w:pPr>
      <w:r>
        <w:rPr>
          <w:sz w:val="22"/>
        </w:rPr>
        <w:t>1978-1982: Alemar Project responsible: Private Company interested in developing management and reproduction of the Malaysia prawn and tropical fish in Highland</w:t>
      </w:r>
      <w:r>
        <w:rPr>
          <w:spacing w:val="-2"/>
          <w:sz w:val="22"/>
        </w:rPr>
        <w:t xml:space="preserve"> </w:t>
      </w:r>
      <w:r>
        <w:rPr>
          <w:sz w:val="22"/>
        </w:rPr>
        <w:t>Amazonia.</w:t>
      </w:r>
    </w:p>
    <w:p w14:paraId="63CF36F8" w14:textId="77777777" w:rsidR="00966BB4" w:rsidRDefault="00966BB4" w:rsidP="008C0DE8">
      <w:pPr>
        <w:pStyle w:val="ListParagraph"/>
        <w:widowControl w:val="0"/>
        <w:numPr>
          <w:ilvl w:val="0"/>
          <w:numId w:val="69"/>
        </w:numPr>
        <w:tabs>
          <w:tab w:val="left" w:pos="462"/>
        </w:tabs>
        <w:spacing w:after="0"/>
        <w:ind w:left="384" w:right="190" w:hanging="283"/>
        <w:contextualSpacing w:val="0"/>
        <w:rPr>
          <w:rFonts w:ascii="Symbol"/>
        </w:rPr>
      </w:pPr>
      <w:r>
        <w:rPr>
          <w:sz w:val="22"/>
        </w:rPr>
        <w:t>1983-1985: Deputy Director for Jenaro Herrera International Research Center (Ucayali River- Peru), developing international cooperation projects with the Geneva Botanical Garden (Swiss cooperation), New York Botanical Garden (Dr. Charles Peter), OSTROM from France (Charles Peter), Smithsonian Institute, among others. Also, responsible for the Ecology of human consumption fish Project (Ucayali River</w:t>
      </w:r>
      <w:r>
        <w:rPr>
          <w:spacing w:val="-3"/>
          <w:sz w:val="22"/>
        </w:rPr>
        <w:t xml:space="preserve"> </w:t>
      </w:r>
      <w:r>
        <w:rPr>
          <w:sz w:val="22"/>
        </w:rPr>
        <w:t>basin).</w:t>
      </w:r>
    </w:p>
    <w:p w14:paraId="1F7CAAC7" w14:textId="77777777" w:rsidR="00966BB4" w:rsidRDefault="00966BB4" w:rsidP="008C0DE8">
      <w:pPr>
        <w:pStyle w:val="ListParagraph"/>
        <w:widowControl w:val="0"/>
        <w:numPr>
          <w:ilvl w:val="0"/>
          <w:numId w:val="69"/>
        </w:numPr>
        <w:tabs>
          <w:tab w:val="left" w:pos="461"/>
          <w:tab w:val="left" w:pos="462"/>
        </w:tabs>
        <w:spacing w:after="0" w:line="267" w:lineRule="exact"/>
        <w:ind w:left="461" w:hanging="360"/>
        <w:contextualSpacing w:val="0"/>
        <w:jc w:val="left"/>
        <w:rPr>
          <w:rFonts w:ascii="Symbol"/>
        </w:rPr>
      </w:pPr>
      <w:r>
        <w:rPr>
          <w:sz w:val="22"/>
        </w:rPr>
        <w:t>1985-1990: Several tasks for the Amazonian Peruvian Research Institute, that</w:t>
      </w:r>
      <w:r>
        <w:rPr>
          <w:spacing w:val="-4"/>
          <w:sz w:val="22"/>
        </w:rPr>
        <w:t xml:space="preserve"> </w:t>
      </w:r>
      <w:r>
        <w:rPr>
          <w:sz w:val="22"/>
        </w:rPr>
        <w:t>included:</w:t>
      </w:r>
    </w:p>
    <w:p w14:paraId="0CB0503D" w14:textId="77777777" w:rsidR="00966BB4" w:rsidRDefault="00966BB4" w:rsidP="008C0DE8">
      <w:pPr>
        <w:pStyle w:val="ListParagraph"/>
        <w:widowControl w:val="0"/>
        <w:numPr>
          <w:ilvl w:val="1"/>
          <w:numId w:val="69"/>
        </w:numPr>
        <w:tabs>
          <w:tab w:val="left" w:pos="512"/>
        </w:tabs>
        <w:spacing w:after="0"/>
        <w:ind w:hanging="284"/>
        <w:contextualSpacing w:val="0"/>
        <w:jc w:val="left"/>
      </w:pPr>
      <w:r>
        <w:rPr>
          <w:sz w:val="22"/>
        </w:rPr>
        <w:t>Head of International Technical</w:t>
      </w:r>
      <w:r>
        <w:rPr>
          <w:spacing w:val="1"/>
          <w:sz w:val="22"/>
        </w:rPr>
        <w:t xml:space="preserve"> </w:t>
      </w:r>
      <w:r>
        <w:rPr>
          <w:sz w:val="22"/>
        </w:rPr>
        <w:t>Cooperation.</w:t>
      </w:r>
    </w:p>
    <w:p w14:paraId="6302F39F" w14:textId="77777777" w:rsidR="00966BB4" w:rsidRDefault="00966BB4" w:rsidP="008C0DE8">
      <w:pPr>
        <w:pStyle w:val="ListParagraph"/>
        <w:widowControl w:val="0"/>
        <w:numPr>
          <w:ilvl w:val="1"/>
          <w:numId w:val="69"/>
        </w:numPr>
        <w:tabs>
          <w:tab w:val="left" w:pos="510"/>
        </w:tabs>
        <w:spacing w:before="1" w:after="0" w:line="252" w:lineRule="exact"/>
        <w:ind w:left="509" w:hanging="125"/>
        <w:contextualSpacing w:val="0"/>
        <w:jc w:val="left"/>
      </w:pPr>
      <w:r>
        <w:rPr>
          <w:sz w:val="22"/>
        </w:rPr>
        <w:t>Production integral systems</w:t>
      </w:r>
      <w:r>
        <w:rPr>
          <w:spacing w:val="2"/>
          <w:sz w:val="22"/>
        </w:rPr>
        <w:t xml:space="preserve"> </w:t>
      </w:r>
      <w:r>
        <w:rPr>
          <w:sz w:val="22"/>
        </w:rPr>
        <w:t>research.</w:t>
      </w:r>
    </w:p>
    <w:p w14:paraId="03491533" w14:textId="77777777" w:rsidR="00966BB4" w:rsidRDefault="00966BB4" w:rsidP="008C0DE8">
      <w:pPr>
        <w:pStyle w:val="ListParagraph"/>
        <w:widowControl w:val="0"/>
        <w:numPr>
          <w:ilvl w:val="1"/>
          <w:numId w:val="69"/>
        </w:numPr>
        <w:tabs>
          <w:tab w:val="left" w:pos="553"/>
        </w:tabs>
        <w:spacing w:after="0"/>
        <w:ind w:right="196" w:hanging="284"/>
        <w:contextualSpacing w:val="0"/>
        <w:jc w:val="left"/>
      </w:pPr>
      <w:r>
        <w:rPr>
          <w:sz w:val="22"/>
        </w:rPr>
        <w:t>Tropical fish artificial reproduction, fish nutrition and technology transferring to rural fish producers and indigenous</w:t>
      </w:r>
      <w:r>
        <w:rPr>
          <w:spacing w:val="-3"/>
          <w:sz w:val="22"/>
        </w:rPr>
        <w:t xml:space="preserve"> </w:t>
      </w:r>
      <w:r>
        <w:rPr>
          <w:sz w:val="22"/>
        </w:rPr>
        <w:t>communities.</w:t>
      </w:r>
    </w:p>
    <w:p w14:paraId="25BEF15D" w14:textId="77777777" w:rsidR="00966BB4" w:rsidRDefault="00966BB4" w:rsidP="008C0DE8">
      <w:pPr>
        <w:pStyle w:val="ListParagraph"/>
        <w:widowControl w:val="0"/>
        <w:numPr>
          <w:ilvl w:val="0"/>
          <w:numId w:val="69"/>
        </w:numPr>
        <w:tabs>
          <w:tab w:val="left" w:pos="461"/>
          <w:tab w:val="left" w:pos="462"/>
        </w:tabs>
        <w:spacing w:after="0"/>
        <w:ind w:left="384" w:right="240" w:hanging="283"/>
        <w:contextualSpacing w:val="0"/>
        <w:jc w:val="left"/>
        <w:rPr>
          <w:rFonts w:ascii="Symbol" w:hAnsi="Symbol"/>
        </w:rPr>
      </w:pPr>
      <w:r>
        <w:rPr>
          <w:sz w:val="22"/>
        </w:rPr>
        <w:t>1990-1993: Selected by LASPAO – Fulbright for Ms. C. scholarship in Southern Illinois University   (USA)</w:t>
      </w:r>
    </w:p>
    <w:p w14:paraId="293E3A3B" w14:textId="77777777" w:rsidR="00966BB4" w:rsidRDefault="00966BB4" w:rsidP="008C0DE8">
      <w:pPr>
        <w:pStyle w:val="ListParagraph"/>
        <w:widowControl w:val="0"/>
        <w:numPr>
          <w:ilvl w:val="0"/>
          <w:numId w:val="69"/>
        </w:numPr>
        <w:tabs>
          <w:tab w:val="left" w:pos="462"/>
        </w:tabs>
        <w:spacing w:after="0"/>
        <w:ind w:left="384" w:right="118" w:hanging="283"/>
        <w:contextualSpacing w:val="0"/>
        <w:rPr>
          <w:rFonts w:ascii="Symbol"/>
        </w:rPr>
      </w:pPr>
      <w:r>
        <w:rPr>
          <w:sz w:val="22"/>
        </w:rPr>
        <w:t>1990-2005: Principal Professor at Peruvian Amazonia National University: Bioethics, Ecology, Biodiversity y Fish culture. Undergraduate and</w:t>
      </w:r>
      <w:r>
        <w:rPr>
          <w:spacing w:val="-2"/>
          <w:sz w:val="22"/>
        </w:rPr>
        <w:t xml:space="preserve"> </w:t>
      </w:r>
      <w:r>
        <w:rPr>
          <w:sz w:val="22"/>
        </w:rPr>
        <w:t>graduated.</w:t>
      </w:r>
    </w:p>
    <w:p w14:paraId="534CB1D0" w14:textId="77777777" w:rsidR="00966BB4" w:rsidRDefault="00966BB4" w:rsidP="008C0DE8">
      <w:pPr>
        <w:pStyle w:val="ListParagraph"/>
        <w:widowControl w:val="0"/>
        <w:numPr>
          <w:ilvl w:val="0"/>
          <w:numId w:val="69"/>
        </w:numPr>
        <w:tabs>
          <w:tab w:val="left" w:pos="462"/>
        </w:tabs>
        <w:spacing w:after="0"/>
        <w:ind w:left="384" w:right="116" w:hanging="283"/>
        <w:contextualSpacing w:val="0"/>
        <w:rPr>
          <w:rFonts w:ascii="Symbol"/>
        </w:rPr>
      </w:pPr>
      <w:r>
        <w:rPr>
          <w:sz w:val="22"/>
        </w:rPr>
        <w:t>1995-2000: Elected congressman for Peru: President of the Environmental and Amazonian Commission for two periods</w:t>
      </w:r>
      <w:r>
        <w:rPr>
          <w:spacing w:val="-2"/>
          <w:sz w:val="22"/>
        </w:rPr>
        <w:t xml:space="preserve"> </w:t>
      </w:r>
      <w:r>
        <w:rPr>
          <w:sz w:val="22"/>
        </w:rPr>
        <w:t>(1998-2000).</w:t>
      </w:r>
    </w:p>
    <w:p w14:paraId="404E643C" w14:textId="77777777" w:rsidR="00966BB4" w:rsidRDefault="00966BB4" w:rsidP="008C0DE8">
      <w:pPr>
        <w:pStyle w:val="ListParagraph"/>
        <w:widowControl w:val="0"/>
        <w:numPr>
          <w:ilvl w:val="0"/>
          <w:numId w:val="69"/>
        </w:numPr>
        <w:tabs>
          <w:tab w:val="left" w:pos="462"/>
        </w:tabs>
        <w:spacing w:after="0"/>
        <w:ind w:left="384" w:right="112" w:hanging="283"/>
        <w:contextualSpacing w:val="0"/>
        <w:rPr>
          <w:rFonts w:ascii="Symbol"/>
        </w:rPr>
      </w:pPr>
      <w:r>
        <w:rPr>
          <w:sz w:val="22"/>
        </w:rPr>
        <w:t>1999-2000: One of the seven Principal Members of the IV World Inter Congress Union (American Region) on Sustainable Development. A proposal from the Latin-American Parliament.</w:t>
      </w:r>
    </w:p>
    <w:p w14:paraId="1A682C50" w14:textId="77777777" w:rsidR="00966BB4" w:rsidRDefault="00966BB4" w:rsidP="008C0DE8">
      <w:pPr>
        <w:pStyle w:val="ListParagraph"/>
        <w:widowControl w:val="0"/>
        <w:numPr>
          <w:ilvl w:val="0"/>
          <w:numId w:val="69"/>
        </w:numPr>
        <w:tabs>
          <w:tab w:val="left" w:pos="462"/>
        </w:tabs>
        <w:spacing w:after="0"/>
        <w:ind w:left="384" w:right="114" w:hanging="283"/>
        <w:contextualSpacing w:val="0"/>
        <w:rPr>
          <w:rFonts w:ascii="Symbol"/>
        </w:rPr>
      </w:pPr>
      <w:r>
        <w:rPr>
          <w:sz w:val="22"/>
        </w:rPr>
        <w:t>2000: President of the Environmental National Council (CONAM) equivalent to the Environmental Ministry. Developed a strong agenda for the Conferences of the Parties of CDB. While in office, five fronts were strengthened and the environmental activities were decentralized through regional commissions (Agenda 21). Moreover, there were significant advances for a national proposal in relation to national commitments acquired in the framework of the Climate Change international</w:t>
      </w:r>
      <w:r>
        <w:rPr>
          <w:spacing w:val="-2"/>
          <w:sz w:val="22"/>
        </w:rPr>
        <w:t xml:space="preserve"> </w:t>
      </w:r>
      <w:r>
        <w:rPr>
          <w:sz w:val="22"/>
        </w:rPr>
        <w:t>agreements.</w:t>
      </w:r>
    </w:p>
    <w:p w14:paraId="17ECDFDF" w14:textId="77777777" w:rsidR="00966BB4" w:rsidRDefault="00966BB4" w:rsidP="008C0DE8">
      <w:pPr>
        <w:pStyle w:val="ListParagraph"/>
        <w:widowControl w:val="0"/>
        <w:numPr>
          <w:ilvl w:val="0"/>
          <w:numId w:val="69"/>
        </w:numPr>
        <w:tabs>
          <w:tab w:val="left" w:pos="385"/>
        </w:tabs>
        <w:spacing w:after="0"/>
        <w:ind w:left="384" w:right="196" w:hanging="283"/>
        <w:contextualSpacing w:val="0"/>
        <w:rPr>
          <w:rFonts w:ascii="Symbol"/>
        </w:rPr>
      </w:pPr>
      <w:r>
        <w:rPr>
          <w:sz w:val="22"/>
        </w:rPr>
        <w:t>2001-2005: Director General of Biodiversity Sustainable Use Research Program, (IIAP). This research program has an influence area of 61% of the Peruvian territory and manages eight projects:</w:t>
      </w:r>
    </w:p>
    <w:p w14:paraId="75553F9B" w14:textId="77777777" w:rsidR="00966BB4" w:rsidRDefault="00966BB4" w:rsidP="008C0DE8">
      <w:pPr>
        <w:pStyle w:val="ListParagraph"/>
        <w:widowControl w:val="0"/>
        <w:numPr>
          <w:ilvl w:val="1"/>
          <w:numId w:val="70"/>
        </w:numPr>
        <w:tabs>
          <w:tab w:val="left" w:pos="668"/>
        </w:tabs>
        <w:spacing w:after="0" w:line="252" w:lineRule="exact"/>
        <w:contextualSpacing w:val="0"/>
      </w:pPr>
      <w:r>
        <w:rPr>
          <w:sz w:val="22"/>
        </w:rPr>
        <w:t>Nanay basin management project (UNDP).</w:t>
      </w:r>
    </w:p>
    <w:p w14:paraId="62761617" w14:textId="77777777" w:rsidR="00966BB4" w:rsidRDefault="00966BB4" w:rsidP="008C0DE8">
      <w:pPr>
        <w:pStyle w:val="ListParagraph"/>
        <w:widowControl w:val="0"/>
        <w:numPr>
          <w:ilvl w:val="1"/>
          <w:numId w:val="70"/>
        </w:numPr>
        <w:tabs>
          <w:tab w:val="left" w:pos="668"/>
        </w:tabs>
        <w:spacing w:before="1" w:after="0" w:line="252" w:lineRule="exact"/>
        <w:ind w:left="667" w:hanging="283"/>
        <w:contextualSpacing w:val="0"/>
      </w:pPr>
      <w:r>
        <w:rPr>
          <w:sz w:val="22"/>
        </w:rPr>
        <w:t>Biotechnology (IRD-France, INPA-Brazil y</w:t>
      </w:r>
      <w:r>
        <w:rPr>
          <w:spacing w:val="-4"/>
          <w:sz w:val="22"/>
        </w:rPr>
        <w:t xml:space="preserve"> </w:t>
      </w:r>
      <w:r>
        <w:rPr>
          <w:sz w:val="22"/>
        </w:rPr>
        <w:t>Bolivia).</w:t>
      </w:r>
    </w:p>
    <w:p w14:paraId="673A6910" w14:textId="77777777" w:rsidR="00966BB4" w:rsidRDefault="00966BB4" w:rsidP="008C0DE8">
      <w:pPr>
        <w:pStyle w:val="ListParagraph"/>
        <w:widowControl w:val="0"/>
        <w:numPr>
          <w:ilvl w:val="1"/>
          <w:numId w:val="70"/>
        </w:numPr>
        <w:tabs>
          <w:tab w:val="left" w:pos="668"/>
        </w:tabs>
        <w:spacing w:after="0" w:line="252" w:lineRule="exact"/>
        <w:ind w:left="667" w:hanging="283"/>
        <w:contextualSpacing w:val="0"/>
      </w:pPr>
      <w:r>
        <w:rPr>
          <w:sz w:val="22"/>
        </w:rPr>
        <w:t>Medicinal Plant research (Ethno botanic, phyto chemical and biomedical</w:t>
      </w:r>
      <w:r>
        <w:rPr>
          <w:spacing w:val="4"/>
          <w:sz w:val="22"/>
        </w:rPr>
        <w:t xml:space="preserve"> </w:t>
      </w:r>
      <w:r>
        <w:rPr>
          <w:sz w:val="22"/>
        </w:rPr>
        <w:t>studies).</w:t>
      </w:r>
    </w:p>
    <w:p w14:paraId="46DD7C8E" w14:textId="77777777" w:rsidR="00966BB4" w:rsidRDefault="00966BB4" w:rsidP="008C0DE8">
      <w:pPr>
        <w:pStyle w:val="ListParagraph"/>
        <w:widowControl w:val="0"/>
        <w:numPr>
          <w:ilvl w:val="1"/>
          <w:numId w:val="70"/>
        </w:numPr>
        <w:tabs>
          <w:tab w:val="left" w:pos="668"/>
        </w:tabs>
        <w:spacing w:after="0" w:line="252" w:lineRule="exact"/>
        <w:ind w:left="667" w:hanging="283"/>
        <w:contextualSpacing w:val="0"/>
      </w:pPr>
      <w:r>
        <w:rPr>
          <w:sz w:val="22"/>
        </w:rPr>
        <w:t>Camu camu research</w:t>
      </w:r>
      <w:r>
        <w:rPr>
          <w:spacing w:val="-2"/>
          <w:sz w:val="22"/>
        </w:rPr>
        <w:t xml:space="preserve"> </w:t>
      </w:r>
      <w:r>
        <w:rPr>
          <w:sz w:val="22"/>
        </w:rPr>
        <w:t>(CONCYTEC-INRENA).</w:t>
      </w:r>
    </w:p>
    <w:p w14:paraId="3A002316" w14:textId="77777777" w:rsidR="00966BB4" w:rsidRDefault="00966BB4" w:rsidP="008C0DE8">
      <w:pPr>
        <w:pStyle w:val="ListParagraph"/>
        <w:widowControl w:val="0"/>
        <w:numPr>
          <w:ilvl w:val="1"/>
          <w:numId w:val="70"/>
        </w:numPr>
        <w:tabs>
          <w:tab w:val="left" w:pos="668"/>
        </w:tabs>
        <w:spacing w:before="1" w:after="0"/>
        <w:ind w:right="196"/>
        <w:contextualSpacing w:val="0"/>
      </w:pPr>
      <w:r>
        <w:rPr>
          <w:sz w:val="22"/>
        </w:rPr>
        <w:t>Allpahuayo – Mishana National Reserve management and Pucacuro´s reserve zone and research studies on other natural reserves in Amazonas with the participation of native communities (Alton John) (ecological corridor Peru –</w:t>
      </w:r>
      <w:r>
        <w:rPr>
          <w:spacing w:val="1"/>
          <w:sz w:val="22"/>
        </w:rPr>
        <w:t xml:space="preserve"> </w:t>
      </w:r>
      <w:r>
        <w:rPr>
          <w:sz w:val="22"/>
        </w:rPr>
        <w:t>Ecuador).</w:t>
      </w:r>
    </w:p>
    <w:p w14:paraId="324ED21E" w14:textId="77777777" w:rsidR="00966BB4" w:rsidRDefault="00966BB4" w:rsidP="008C0DE8">
      <w:pPr>
        <w:pStyle w:val="ListParagraph"/>
        <w:widowControl w:val="0"/>
        <w:numPr>
          <w:ilvl w:val="1"/>
          <w:numId w:val="70"/>
        </w:numPr>
        <w:tabs>
          <w:tab w:val="left" w:pos="668"/>
        </w:tabs>
        <w:spacing w:after="0"/>
        <w:ind w:right="197"/>
        <w:contextualSpacing w:val="0"/>
      </w:pPr>
      <w:r>
        <w:rPr>
          <w:sz w:val="22"/>
        </w:rPr>
        <w:t>Environmental education in coordination with the Loreto Regional Government and the Loreto Regional Direction which resulted in a positive change in the school</w:t>
      </w:r>
      <w:r>
        <w:rPr>
          <w:spacing w:val="-3"/>
          <w:sz w:val="22"/>
        </w:rPr>
        <w:t xml:space="preserve"> </w:t>
      </w:r>
      <w:r>
        <w:rPr>
          <w:sz w:val="22"/>
        </w:rPr>
        <w:t>curricula.</w:t>
      </w:r>
    </w:p>
    <w:p w14:paraId="14DF9B8C" w14:textId="77777777" w:rsidR="00966BB4" w:rsidRDefault="00966BB4" w:rsidP="00966BB4">
      <w:pPr>
        <w:pStyle w:val="BodyText"/>
      </w:pPr>
    </w:p>
    <w:p w14:paraId="615F0ABF" w14:textId="77777777" w:rsidR="00966BB4" w:rsidRDefault="00966BB4" w:rsidP="00966BB4">
      <w:pPr>
        <w:spacing w:before="1" w:line="275" w:lineRule="exact"/>
        <w:ind w:left="101" w:right="205"/>
        <w:rPr>
          <w:b/>
          <w:sz w:val="24"/>
        </w:rPr>
      </w:pPr>
      <w:r>
        <w:rPr>
          <w:b/>
          <w:sz w:val="24"/>
          <w:u w:val="thick"/>
        </w:rPr>
        <w:t>2005:</w:t>
      </w:r>
    </w:p>
    <w:p w14:paraId="162C26C4" w14:textId="77777777" w:rsidR="00966BB4" w:rsidRDefault="00966BB4" w:rsidP="008C0DE8">
      <w:pPr>
        <w:pStyle w:val="ListParagraph"/>
        <w:widowControl w:val="0"/>
        <w:numPr>
          <w:ilvl w:val="0"/>
          <w:numId w:val="68"/>
        </w:numPr>
        <w:tabs>
          <w:tab w:val="left" w:pos="258"/>
        </w:tabs>
        <w:spacing w:after="0"/>
        <w:ind w:right="196" w:hanging="180"/>
        <w:contextualSpacing w:val="0"/>
        <w:jc w:val="left"/>
      </w:pPr>
      <w:r>
        <w:rPr>
          <w:sz w:val="22"/>
        </w:rPr>
        <w:t>National Director for the In Situ Conservation Project. Influence area: Amazonian and Andean regions</w:t>
      </w:r>
      <w:r>
        <w:rPr>
          <w:spacing w:val="4"/>
          <w:sz w:val="22"/>
        </w:rPr>
        <w:t xml:space="preserve"> </w:t>
      </w:r>
      <w:r>
        <w:rPr>
          <w:sz w:val="22"/>
        </w:rPr>
        <w:t>(UNDP).</w:t>
      </w:r>
    </w:p>
    <w:p w14:paraId="36D7FDD4" w14:textId="77777777" w:rsidR="00966BB4" w:rsidRDefault="00966BB4" w:rsidP="008C0DE8">
      <w:pPr>
        <w:pStyle w:val="ListParagraph"/>
        <w:widowControl w:val="0"/>
        <w:numPr>
          <w:ilvl w:val="0"/>
          <w:numId w:val="68"/>
        </w:numPr>
        <w:tabs>
          <w:tab w:val="left" w:pos="227"/>
        </w:tabs>
        <w:spacing w:after="0" w:line="252" w:lineRule="exact"/>
        <w:ind w:left="226" w:hanging="125"/>
        <w:contextualSpacing w:val="0"/>
        <w:jc w:val="left"/>
      </w:pPr>
      <w:r>
        <w:rPr>
          <w:sz w:val="22"/>
        </w:rPr>
        <w:t>Post – Degree Professor for Biodiversity and Ecosystems areas (UNAP).</w:t>
      </w:r>
    </w:p>
    <w:p w14:paraId="17317294" w14:textId="77777777" w:rsidR="00966BB4" w:rsidRDefault="00966BB4" w:rsidP="008C0DE8">
      <w:pPr>
        <w:pStyle w:val="ListParagraph"/>
        <w:widowControl w:val="0"/>
        <w:numPr>
          <w:ilvl w:val="0"/>
          <w:numId w:val="68"/>
        </w:numPr>
        <w:tabs>
          <w:tab w:val="left" w:pos="227"/>
        </w:tabs>
        <w:spacing w:before="1" w:after="0" w:line="252" w:lineRule="exact"/>
        <w:ind w:left="226" w:hanging="125"/>
        <w:contextualSpacing w:val="0"/>
        <w:jc w:val="left"/>
      </w:pPr>
      <w:r>
        <w:rPr>
          <w:sz w:val="22"/>
        </w:rPr>
        <w:t>Lecturer on Ecology and Environmental Legislation at the Law School in UNAP and</w:t>
      </w:r>
      <w:r>
        <w:rPr>
          <w:spacing w:val="4"/>
          <w:sz w:val="22"/>
        </w:rPr>
        <w:t xml:space="preserve"> </w:t>
      </w:r>
      <w:r>
        <w:rPr>
          <w:sz w:val="22"/>
        </w:rPr>
        <w:t>UNSM.</w:t>
      </w:r>
    </w:p>
    <w:p w14:paraId="5F0552F5" w14:textId="77777777" w:rsidR="00966BB4" w:rsidRDefault="00966BB4" w:rsidP="008C0DE8">
      <w:pPr>
        <w:pStyle w:val="ListParagraph"/>
        <w:widowControl w:val="0"/>
        <w:numPr>
          <w:ilvl w:val="0"/>
          <w:numId w:val="68"/>
        </w:numPr>
        <w:tabs>
          <w:tab w:val="left" w:pos="256"/>
        </w:tabs>
        <w:spacing w:after="0"/>
        <w:ind w:right="193" w:hanging="180"/>
        <w:contextualSpacing w:val="0"/>
      </w:pPr>
      <w:r>
        <w:rPr>
          <w:sz w:val="22"/>
        </w:rPr>
        <w:t>Coordinated activities to elaborate the Peruvian Amazonian Regional Biodiversity Strategy and Action Plans, Biocommerce platform and Information Systems. (IIAP – BIODAMAZ Project, Peru – Finland) 2003 –</w:t>
      </w:r>
      <w:r>
        <w:rPr>
          <w:spacing w:val="2"/>
          <w:sz w:val="22"/>
        </w:rPr>
        <w:t xml:space="preserve"> </w:t>
      </w:r>
      <w:r>
        <w:rPr>
          <w:sz w:val="22"/>
        </w:rPr>
        <w:t>2006.</w:t>
      </w:r>
    </w:p>
    <w:p w14:paraId="1120014C" w14:textId="77777777" w:rsidR="00966BB4" w:rsidRPr="00EB4855" w:rsidRDefault="00966BB4" w:rsidP="00EB4855">
      <w:pPr>
        <w:spacing w:before="1" w:line="275" w:lineRule="exact"/>
        <w:ind w:left="101" w:right="205"/>
        <w:rPr>
          <w:b/>
          <w:sz w:val="24"/>
          <w:u w:val="thick"/>
        </w:rPr>
      </w:pPr>
      <w:r w:rsidRPr="00EB4855">
        <w:rPr>
          <w:b/>
          <w:sz w:val="24"/>
          <w:u w:val="thick"/>
        </w:rPr>
        <w:t>2006-2009:</w:t>
      </w:r>
    </w:p>
    <w:p w14:paraId="13DE68B3" w14:textId="77777777" w:rsidR="00966BB4" w:rsidRDefault="00966BB4" w:rsidP="008C0DE8">
      <w:pPr>
        <w:pStyle w:val="ListParagraph"/>
        <w:widowControl w:val="0"/>
        <w:numPr>
          <w:ilvl w:val="0"/>
          <w:numId w:val="68"/>
        </w:numPr>
        <w:tabs>
          <w:tab w:val="left" w:pos="267"/>
        </w:tabs>
        <w:spacing w:after="0" w:line="252" w:lineRule="exact"/>
        <w:ind w:left="266" w:hanging="125"/>
        <w:contextualSpacing w:val="0"/>
        <w:jc w:val="left"/>
      </w:pPr>
      <w:r>
        <w:rPr>
          <w:sz w:val="22"/>
        </w:rPr>
        <w:t>President of Peruvian Amazonian Research Institute</w:t>
      </w:r>
      <w:r>
        <w:rPr>
          <w:spacing w:val="5"/>
          <w:sz w:val="22"/>
        </w:rPr>
        <w:t xml:space="preserve"> </w:t>
      </w:r>
      <w:r>
        <w:rPr>
          <w:sz w:val="22"/>
        </w:rPr>
        <w:t>(IIAP).</w:t>
      </w:r>
    </w:p>
    <w:p w14:paraId="56635552" w14:textId="77777777" w:rsidR="00966BB4" w:rsidRDefault="00966BB4" w:rsidP="00966BB4">
      <w:pPr>
        <w:pStyle w:val="BodyText"/>
        <w:spacing w:before="3"/>
      </w:pPr>
    </w:p>
    <w:p w14:paraId="3BCD10C4" w14:textId="77777777" w:rsidR="00966BB4" w:rsidRPr="00EB4855" w:rsidRDefault="00966BB4" w:rsidP="00EB4855">
      <w:pPr>
        <w:spacing w:before="1" w:line="275" w:lineRule="exact"/>
        <w:ind w:left="101" w:right="205"/>
        <w:rPr>
          <w:b/>
          <w:sz w:val="24"/>
          <w:u w:val="thick"/>
        </w:rPr>
      </w:pPr>
      <w:r w:rsidRPr="00EB4855">
        <w:rPr>
          <w:b/>
          <w:sz w:val="24"/>
          <w:u w:val="thick"/>
        </w:rPr>
        <w:t>2009-2012:</w:t>
      </w:r>
    </w:p>
    <w:p w14:paraId="45091136" w14:textId="77777777" w:rsidR="00966BB4" w:rsidRDefault="00966BB4" w:rsidP="008C0DE8">
      <w:pPr>
        <w:pStyle w:val="ListParagraph"/>
        <w:widowControl w:val="0"/>
        <w:numPr>
          <w:ilvl w:val="0"/>
          <w:numId w:val="68"/>
        </w:numPr>
        <w:tabs>
          <w:tab w:val="left" w:pos="267"/>
        </w:tabs>
        <w:spacing w:after="0" w:line="252" w:lineRule="exact"/>
        <w:ind w:left="266" w:hanging="125"/>
        <w:contextualSpacing w:val="0"/>
        <w:jc w:val="left"/>
      </w:pPr>
      <w:r>
        <w:rPr>
          <w:sz w:val="22"/>
        </w:rPr>
        <w:t>President of Peruvian Amazonian Research Institute</w:t>
      </w:r>
      <w:r>
        <w:rPr>
          <w:spacing w:val="-1"/>
          <w:sz w:val="22"/>
        </w:rPr>
        <w:t xml:space="preserve"> </w:t>
      </w:r>
      <w:r>
        <w:rPr>
          <w:sz w:val="22"/>
        </w:rPr>
        <w:t>(IIAP).</w:t>
      </w:r>
    </w:p>
    <w:p w14:paraId="07E60E93" w14:textId="77777777" w:rsidR="00966BB4" w:rsidRDefault="00966BB4" w:rsidP="00966BB4">
      <w:pPr>
        <w:pStyle w:val="BodyText"/>
      </w:pPr>
    </w:p>
    <w:p w14:paraId="1FC9DB98" w14:textId="77777777" w:rsidR="00966BB4" w:rsidRPr="00EB4855" w:rsidRDefault="00966BB4" w:rsidP="00EB4855">
      <w:pPr>
        <w:spacing w:before="1" w:line="275" w:lineRule="exact"/>
        <w:ind w:left="101" w:right="205"/>
        <w:rPr>
          <w:b/>
          <w:sz w:val="24"/>
          <w:u w:val="thick"/>
        </w:rPr>
      </w:pPr>
      <w:r w:rsidRPr="00EB4855">
        <w:rPr>
          <w:b/>
          <w:sz w:val="24"/>
          <w:u w:val="thick"/>
        </w:rPr>
        <w:t>2009:</w:t>
      </w:r>
    </w:p>
    <w:p w14:paraId="1DFA26EB" w14:textId="77777777" w:rsidR="00966BB4" w:rsidRDefault="00966BB4" w:rsidP="008C0DE8">
      <w:pPr>
        <w:pStyle w:val="ListParagraph"/>
        <w:widowControl w:val="0"/>
        <w:numPr>
          <w:ilvl w:val="0"/>
          <w:numId w:val="68"/>
        </w:numPr>
        <w:tabs>
          <w:tab w:val="left" w:pos="267"/>
        </w:tabs>
        <w:spacing w:after="0" w:line="252" w:lineRule="exact"/>
        <w:ind w:left="266" w:hanging="125"/>
        <w:contextualSpacing w:val="0"/>
        <w:jc w:val="left"/>
      </w:pPr>
      <w:r>
        <w:rPr>
          <w:sz w:val="22"/>
        </w:rPr>
        <w:t>President of Peruvian Water Forum – GWP</w:t>
      </w:r>
      <w:r>
        <w:rPr>
          <w:spacing w:val="2"/>
          <w:sz w:val="22"/>
        </w:rPr>
        <w:t xml:space="preserve"> </w:t>
      </w:r>
      <w:r>
        <w:rPr>
          <w:sz w:val="22"/>
        </w:rPr>
        <w:t>Peru.</w:t>
      </w:r>
    </w:p>
    <w:p w14:paraId="1F9AAB28" w14:textId="77777777" w:rsidR="00966BB4" w:rsidRDefault="00C35B95" w:rsidP="00966BB4">
      <w:pPr>
        <w:pStyle w:val="Heading1"/>
      </w:pPr>
      <w:r>
        <w:rPr>
          <w:noProof/>
          <w:lang w:val="en-US"/>
        </w:rPr>
        <mc:AlternateContent>
          <mc:Choice Requires="wps">
            <w:drawing>
              <wp:anchor distT="0" distB="0" distL="0" distR="0" simplePos="0" relativeHeight="251715584" behindDoc="0" locked="0" layoutInCell="1" allowOverlap="1" wp14:anchorId="30F2F6EC" wp14:editId="73F79A5E">
                <wp:simplePos x="0" y="0"/>
                <wp:positionH relativeFrom="page">
                  <wp:posOffset>1062355</wp:posOffset>
                </wp:positionH>
                <wp:positionV relativeFrom="paragraph">
                  <wp:posOffset>437515</wp:posOffset>
                </wp:positionV>
                <wp:extent cx="5650865" cy="0"/>
                <wp:effectExtent l="14605" t="9525" r="11430" b="9525"/>
                <wp:wrapTopAndBottom/>
                <wp:docPr id="31"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4B54" id="Line 982"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45pt" to="528.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xYGQIAACwEAAAOAAAAZHJzL2Uyb0RvYy54bWysU9uO2jAQfa/Uf7D8DrlsoBARVm0Cfdlu&#10;kXb7AcZ2iFXHtmxDQFX/vWNzEdu+VFVfnHFm5syZmePF47GX6MCtE1pVOBunGHFFNRNqV+Fvr+vR&#10;DCPniWJEasUrfOIOPy7fv1sMpuS57rRk3CIAUa4cTIU7702ZJI52vCdurA1X4Gy17YmHq90lzJIB&#10;0HuZ5Gk6TQZtmbGacufgb3N24mXEb1tO/de2ddwjWWHg5uNp47kNZ7JckHJniekEvdAg/8CiJ0JB&#10;0RtUQzxBeyv+gOoFtdrp1o+p7hPdtoLy2AN0k6W/dfPSEcNjLzAcZ25jcv8Plj4fNhYJVuGHDCNF&#10;etjRk1AczWd5GM5gXAkxtdrY0B49qhfzpOl3h5SuO6J2PJJ8PRlIzEJG8iYlXJyBEtvhi2YQQ/Ze&#10;x0kdW9sHSJgBOsaFnG4L4UePKPycTCfpbDrBiF59CSmvicY6/5nrHgWjwhJYR2ByeHI+ECHlNSTU&#10;UXotpIz7lgoNwDbP5nnMcFoKFrwhztndtpYWHQhIpljNsk9NbAs892FW7xWLaB0nbHWxPRHybEN1&#10;qQIe9AJ8LtZZEz/m6Xw1W82KUZFPV6MibZrRx3VdjKbr7MOkeWjqusl+BmpZUXaCMa4Cu6s+s+Lv&#10;9n95KWdl3RR6m0PyFj0ODMhev5F0XGbY31kJW81OG3tdMkgyBl+eT9D8/R3s+0e+/AUAAP//AwBQ&#10;SwMEFAAGAAgAAAAhACS08qTeAAAACgEAAA8AAABkcnMvZG93bnJldi54bWxMj8FOwzAMhu9Ie4fI&#10;k7ixdEN0W2k6bUhlSHCh8ABZ47UVjRM12VbeHk8c4Pjbn35/zjej7cUZh9A5UjCfJSCQamc6ahR8&#10;fpR3KxAhajK6d4QKvjHAppjc5Doz7kLveK5iI7iEQqYVtDH6TMpQt2h1mDmPxLujG6yOHIdGmkFf&#10;uNz2cpEkqbS6I77Qao9PLdZf1ckq8PvSh+NL+Rp362pX7dM6PHdvSt1Ox+0jiIhj/IPhqs/qULDT&#10;wZ3IBNFzTpf3jCpIV2sQVyB5WC5AHH4nssjl/xeKHwAAAP//AwBQSwECLQAUAAYACAAAACEAtoM4&#10;kv4AAADhAQAAEwAAAAAAAAAAAAAAAAAAAAAAW0NvbnRlbnRfVHlwZXNdLnhtbFBLAQItABQABgAI&#10;AAAAIQA4/SH/1gAAAJQBAAALAAAAAAAAAAAAAAAAAC8BAABfcmVscy8ucmVsc1BLAQItABQABgAI&#10;AAAAIQCikfxYGQIAACwEAAAOAAAAAAAAAAAAAAAAAC4CAABkcnMvZTJvRG9jLnhtbFBLAQItABQA&#10;BgAIAAAAIQAktPKk3gAAAAoBAAAPAAAAAAAAAAAAAAAAAHMEAABkcnMvZG93bnJldi54bWxQSwUG&#10;AAAAAAQABADzAAAAfgUAAAAA&#10;" strokecolor="#4e81bd" strokeweight=".96pt">
                <w10:wrap type="topAndBottom" anchorx="page"/>
              </v:line>
            </w:pict>
          </mc:Fallback>
        </mc:AlternateContent>
      </w:r>
      <w:r w:rsidR="00966BB4">
        <w:rPr>
          <w:color w:val="17365C"/>
          <w:spacing w:val="8"/>
        </w:rPr>
        <w:t xml:space="preserve">Academic </w:t>
      </w:r>
      <w:r w:rsidR="00966BB4">
        <w:rPr>
          <w:color w:val="17365C"/>
          <w:spacing w:val="20"/>
        </w:rPr>
        <w:t>background</w:t>
      </w:r>
    </w:p>
    <w:p w14:paraId="0BA4F0EE" w14:textId="77777777" w:rsidR="00966BB4" w:rsidRDefault="00966BB4" w:rsidP="00966BB4">
      <w:pPr>
        <w:pStyle w:val="BodyText"/>
        <w:rPr>
          <w:sz w:val="20"/>
        </w:rPr>
      </w:pPr>
    </w:p>
    <w:p w14:paraId="51BB944E" w14:textId="77777777" w:rsidR="00966BB4" w:rsidRDefault="00966BB4" w:rsidP="00966BB4">
      <w:pPr>
        <w:pStyle w:val="BodyText"/>
        <w:spacing w:before="8"/>
        <w:rPr>
          <w:sz w:val="19"/>
        </w:rPr>
      </w:pPr>
    </w:p>
    <w:p w14:paraId="243556DE" w14:textId="77777777" w:rsidR="00966BB4" w:rsidRDefault="00966BB4" w:rsidP="008C0DE8">
      <w:pPr>
        <w:pStyle w:val="ListParagraph"/>
        <w:widowControl w:val="0"/>
        <w:numPr>
          <w:ilvl w:val="0"/>
          <w:numId w:val="69"/>
        </w:numPr>
        <w:tabs>
          <w:tab w:val="left" w:pos="425"/>
        </w:tabs>
        <w:spacing w:before="61" w:after="0" w:line="269" w:lineRule="exact"/>
        <w:ind w:hanging="283"/>
        <w:contextualSpacing w:val="0"/>
        <w:jc w:val="left"/>
        <w:rPr>
          <w:rFonts w:ascii="Symbol"/>
        </w:rPr>
      </w:pPr>
      <w:r>
        <w:rPr>
          <w:sz w:val="22"/>
        </w:rPr>
        <w:t>1972:  Biologist (Trujillo National</w:t>
      </w:r>
      <w:r>
        <w:rPr>
          <w:spacing w:val="3"/>
          <w:sz w:val="22"/>
        </w:rPr>
        <w:t xml:space="preserve"> </w:t>
      </w:r>
      <w:r>
        <w:rPr>
          <w:sz w:val="22"/>
        </w:rPr>
        <w:t>University).</w:t>
      </w:r>
    </w:p>
    <w:p w14:paraId="2D525705" w14:textId="77777777" w:rsidR="00966BB4" w:rsidRDefault="00966BB4" w:rsidP="008C0DE8">
      <w:pPr>
        <w:pStyle w:val="ListParagraph"/>
        <w:widowControl w:val="0"/>
        <w:numPr>
          <w:ilvl w:val="0"/>
          <w:numId w:val="69"/>
        </w:numPr>
        <w:tabs>
          <w:tab w:val="left" w:pos="425"/>
        </w:tabs>
        <w:spacing w:after="0" w:line="269" w:lineRule="exact"/>
        <w:ind w:hanging="283"/>
        <w:contextualSpacing w:val="0"/>
        <w:jc w:val="left"/>
        <w:rPr>
          <w:rFonts w:ascii="Symbol"/>
        </w:rPr>
      </w:pPr>
      <w:r>
        <w:rPr>
          <w:sz w:val="22"/>
        </w:rPr>
        <w:t>1973:  Fish</w:t>
      </w:r>
      <w:r>
        <w:rPr>
          <w:spacing w:val="1"/>
          <w:sz w:val="22"/>
        </w:rPr>
        <w:t xml:space="preserve"> </w:t>
      </w:r>
      <w:r>
        <w:rPr>
          <w:sz w:val="22"/>
        </w:rPr>
        <w:t>Biologist.</w:t>
      </w:r>
    </w:p>
    <w:p w14:paraId="4AE12286" w14:textId="77777777" w:rsidR="00966BB4" w:rsidRPr="000A71F4" w:rsidRDefault="00966BB4" w:rsidP="008C0DE8">
      <w:pPr>
        <w:pStyle w:val="ListParagraph"/>
        <w:widowControl w:val="0"/>
        <w:numPr>
          <w:ilvl w:val="0"/>
          <w:numId w:val="69"/>
        </w:numPr>
        <w:tabs>
          <w:tab w:val="left" w:pos="425"/>
          <w:tab w:val="left" w:pos="1149"/>
          <w:tab w:val="left" w:pos="2898"/>
          <w:tab w:val="left" w:pos="5749"/>
        </w:tabs>
        <w:spacing w:after="0"/>
        <w:ind w:right="156" w:hanging="283"/>
        <w:contextualSpacing w:val="0"/>
        <w:jc w:val="left"/>
        <w:rPr>
          <w:rFonts w:ascii="Symbol" w:hAnsi="Symbol"/>
          <w:lang w:val="es-ES_tradnl"/>
        </w:rPr>
      </w:pPr>
      <w:r>
        <w:rPr>
          <w:sz w:val="22"/>
        </w:rPr>
        <w:t>1993:</w:t>
      </w:r>
      <w:r>
        <w:rPr>
          <w:sz w:val="22"/>
        </w:rPr>
        <w:tab/>
        <w:t xml:space="preserve">Ms. </w:t>
      </w:r>
      <w:r>
        <w:rPr>
          <w:spacing w:val="2"/>
          <w:sz w:val="22"/>
        </w:rPr>
        <w:t xml:space="preserve"> </w:t>
      </w:r>
      <w:r>
        <w:rPr>
          <w:sz w:val="22"/>
        </w:rPr>
        <w:t>C.</w:t>
      </w:r>
      <w:r>
        <w:rPr>
          <w:spacing w:val="53"/>
          <w:sz w:val="22"/>
        </w:rPr>
        <w:t xml:space="preserve"> </w:t>
      </w:r>
      <w:r>
        <w:rPr>
          <w:sz w:val="22"/>
        </w:rPr>
        <w:t>zoology.</w:t>
      </w:r>
      <w:r>
        <w:rPr>
          <w:sz w:val="22"/>
        </w:rPr>
        <w:tab/>
        <w:t xml:space="preserve">Southern </w:t>
      </w:r>
      <w:r>
        <w:rPr>
          <w:spacing w:val="2"/>
          <w:sz w:val="22"/>
        </w:rPr>
        <w:t xml:space="preserve"> </w:t>
      </w:r>
      <w:r>
        <w:rPr>
          <w:sz w:val="22"/>
        </w:rPr>
        <w:t>Illinois  University.</w:t>
      </w:r>
      <w:r>
        <w:rPr>
          <w:sz w:val="22"/>
        </w:rPr>
        <w:tab/>
      </w:r>
      <w:r w:rsidRPr="000A71F4">
        <w:rPr>
          <w:sz w:val="22"/>
          <w:lang w:val="es-ES_tradnl"/>
        </w:rPr>
        <w:t>Thesis  “Cultivo  del</w:t>
      </w:r>
      <w:r w:rsidRPr="000A71F4">
        <w:rPr>
          <w:spacing w:val="53"/>
          <w:sz w:val="22"/>
          <w:lang w:val="es-ES_tradnl"/>
        </w:rPr>
        <w:t xml:space="preserve"> </w:t>
      </w:r>
      <w:r w:rsidRPr="000A71F4">
        <w:rPr>
          <w:sz w:val="22"/>
          <w:lang w:val="es-ES_tradnl"/>
        </w:rPr>
        <w:t xml:space="preserve">Colossoma </w:t>
      </w:r>
      <w:r w:rsidRPr="000A71F4">
        <w:rPr>
          <w:spacing w:val="4"/>
          <w:sz w:val="22"/>
          <w:lang w:val="es-ES_tradnl"/>
        </w:rPr>
        <w:t xml:space="preserve"> </w:t>
      </w:r>
      <w:r w:rsidRPr="000A71F4">
        <w:rPr>
          <w:sz w:val="22"/>
          <w:lang w:val="es-ES_tradnl"/>
        </w:rPr>
        <w:t>en Latinoamérica”.</w:t>
      </w:r>
    </w:p>
    <w:p w14:paraId="39F64200" w14:textId="77777777" w:rsidR="00966BB4" w:rsidRDefault="00966BB4" w:rsidP="008C0DE8">
      <w:pPr>
        <w:pStyle w:val="ListParagraph"/>
        <w:widowControl w:val="0"/>
        <w:numPr>
          <w:ilvl w:val="0"/>
          <w:numId w:val="69"/>
        </w:numPr>
        <w:tabs>
          <w:tab w:val="left" w:pos="425"/>
        </w:tabs>
        <w:spacing w:after="0"/>
        <w:ind w:right="161" w:hanging="283"/>
        <w:contextualSpacing w:val="0"/>
        <w:jc w:val="left"/>
        <w:rPr>
          <w:rFonts w:ascii="Symbol"/>
        </w:rPr>
      </w:pPr>
      <w:r>
        <w:rPr>
          <w:sz w:val="22"/>
        </w:rPr>
        <w:t>Post-Degree: Politics, Biodiversity and Ecosystems. The Watson Institute for International Studies.  Brown university.  2003 R.I. U.S.A. (4</w:t>
      </w:r>
      <w:r>
        <w:rPr>
          <w:spacing w:val="-3"/>
          <w:sz w:val="22"/>
        </w:rPr>
        <w:t xml:space="preserve"> </w:t>
      </w:r>
      <w:r>
        <w:rPr>
          <w:sz w:val="22"/>
        </w:rPr>
        <w:t>months).</w:t>
      </w:r>
    </w:p>
    <w:p w14:paraId="374ED33E" w14:textId="77777777" w:rsidR="00966BB4" w:rsidRPr="000A71F4" w:rsidRDefault="00966BB4" w:rsidP="008C0DE8">
      <w:pPr>
        <w:pStyle w:val="ListParagraph"/>
        <w:widowControl w:val="0"/>
        <w:numPr>
          <w:ilvl w:val="0"/>
          <w:numId w:val="69"/>
        </w:numPr>
        <w:tabs>
          <w:tab w:val="left" w:pos="425"/>
        </w:tabs>
        <w:spacing w:after="0" w:line="268" w:lineRule="exact"/>
        <w:ind w:hanging="283"/>
        <w:contextualSpacing w:val="0"/>
        <w:jc w:val="left"/>
        <w:rPr>
          <w:rFonts w:ascii="Symbol"/>
          <w:lang w:val="es-ES_tradnl"/>
        </w:rPr>
      </w:pPr>
      <w:r w:rsidRPr="000A71F4">
        <w:rPr>
          <w:sz w:val="22"/>
          <w:lang w:val="es-ES_tradnl"/>
        </w:rPr>
        <w:t>Dr</w:t>
      </w:r>
      <w:r w:rsidRPr="000A71F4">
        <w:rPr>
          <w:i/>
          <w:sz w:val="22"/>
          <w:lang w:val="es-ES_tradnl"/>
        </w:rPr>
        <w:t>. Honoris Causa</w:t>
      </w:r>
      <w:r w:rsidRPr="000A71F4">
        <w:rPr>
          <w:sz w:val="22"/>
          <w:lang w:val="es-ES_tradnl"/>
        </w:rPr>
        <w:t>: Universidad Particular de Iquitos.</w:t>
      </w:r>
    </w:p>
    <w:p w14:paraId="660AB1CF" w14:textId="77777777" w:rsidR="00966BB4" w:rsidRDefault="00966BB4" w:rsidP="008C0DE8">
      <w:pPr>
        <w:pStyle w:val="ListParagraph"/>
        <w:widowControl w:val="0"/>
        <w:numPr>
          <w:ilvl w:val="0"/>
          <w:numId w:val="69"/>
        </w:numPr>
        <w:tabs>
          <w:tab w:val="left" w:pos="425"/>
        </w:tabs>
        <w:spacing w:after="0"/>
        <w:ind w:right="156" w:hanging="283"/>
        <w:contextualSpacing w:val="0"/>
        <w:jc w:val="left"/>
        <w:rPr>
          <w:rFonts w:ascii="Symbol"/>
        </w:rPr>
      </w:pPr>
      <w:r>
        <w:rPr>
          <w:sz w:val="22"/>
        </w:rPr>
        <w:t>Several post degrees in formulation and evaluation of projects, scientific research methods and aquaculture (Brazil).</w:t>
      </w:r>
    </w:p>
    <w:p w14:paraId="43544C8F" w14:textId="77777777" w:rsidR="00966BB4" w:rsidRDefault="00966BB4" w:rsidP="008C0DE8">
      <w:pPr>
        <w:pStyle w:val="ListParagraph"/>
        <w:widowControl w:val="0"/>
        <w:numPr>
          <w:ilvl w:val="0"/>
          <w:numId w:val="69"/>
        </w:numPr>
        <w:tabs>
          <w:tab w:val="left" w:pos="425"/>
        </w:tabs>
        <w:spacing w:after="0"/>
        <w:ind w:hanging="283"/>
        <w:contextualSpacing w:val="0"/>
        <w:jc w:val="left"/>
        <w:rPr>
          <w:rFonts w:ascii="Symbol" w:hAnsi="Symbol"/>
        </w:rPr>
      </w:pPr>
      <w:r>
        <w:rPr>
          <w:sz w:val="22"/>
        </w:rPr>
        <w:t>Doctor (Peruvian Amazonian National University and Trujillo National University –</w:t>
      </w:r>
      <w:r>
        <w:rPr>
          <w:spacing w:val="-1"/>
          <w:sz w:val="22"/>
        </w:rPr>
        <w:t xml:space="preserve"> </w:t>
      </w:r>
      <w:r>
        <w:rPr>
          <w:sz w:val="22"/>
        </w:rPr>
        <w:t>Peru)</w:t>
      </w:r>
    </w:p>
    <w:p w14:paraId="44D7DFCC" w14:textId="77777777" w:rsidR="00966BB4" w:rsidRDefault="00C35B95" w:rsidP="00966BB4">
      <w:pPr>
        <w:pStyle w:val="Heading1"/>
      </w:pPr>
      <w:r>
        <w:rPr>
          <w:noProof/>
          <w:lang w:val="en-US"/>
        </w:rPr>
        <mc:AlternateContent>
          <mc:Choice Requires="wps">
            <w:drawing>
              <wp:anchor distT="0" distB="0" distL="0" distR="0" simplePos="0" relativeHeight="251716608" behindDoc="0" locked="0" layoutInCell="1" allowOverlap="1" wp14:anchorId="7CE9F1CB" wp14:editId="35EDFD72">
                <wp:simplePos x="0" y="0"/>
                <wp:positionH relativeFrom="page">
                  <wp:posOffset>1062355</wp:posOffset>
                </wp:positionH>
                <wp:positionV relativeFrom="paragraph">
                  <wp:posOffset>437515</wp:posOffset>
                </wp:positionV>
                <wp:extent cx="5650865" cy="0"/>
                <wp:effectExtent l="14605" t="12065" r="11430" b="6985"/>
                <wp:wrapTopAndBottom/>
                <wp:docPr id="30"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03401" id="Line 983"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45pt" to="528.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veGAIAACwEAAAOAAAAZHJzL2Uyb0RvYy54bWysU8GO2jAQvVfqP1i5QxIINESEVZtAL3SL&#10;tNsPMLZDrDq2ZRsCqvrvHRuC2PZSVb0448zMmzczz8uncyfQiRnLlSyjdJxEiEmiKJeHMvr2uhnl&#10;EbIOS4qFkqyMLsxGT6v375a9LthEtUpQZhCASFv0uoxa53QRx5a0rMN2rDST4GyU6bCDqznE1OAe&#10;0DsRT5JkHvfKUG0UYdbC3/rqjFYBv2kYcV+bxjKHRBkBNxdOE869P+PVEhcHg3XLyY0G/gcWHeYS&#10;it6hauwwOhr+B1THiVFWNW5MVBerpuGEhR6gmzT5rZuXFmsWeoHhWH0fk/1/sOT5tDOI0zKawngk&#10;7mBHWy4ZWuRTP5xe2wJiKrkzvj1yli96q8h3i6SqWiwPLJB8vWhITH1G/CbFX6yGEvv+i6IQg49O&#10;hUmdG9N5SJgBOoeFXO4LYWeHCPyczWdJPp9FiAy+GBdDojbWfWaqQ94oIwGsAzA+ba3zRHAxhPg6&#10;Um24EGHfQqIe2E7SxSRkWCU49V4fZ81hXwmDThgkk63z9FMd2gLPY5hRR0kDWsswXd9sh7m42lBd&#10;SI8HvQCfm3XVxI9Fsljn6zwbZZP5epQldT36uKmy0XyTfpjV07qq6vSnp5ZmRcspZdKzG/SZZn+3&#10;/9tLuSrrrtD7HOK36GFgQHb4BtJhmX5/VyXsFb3szLBkkGQIvj0fr/nHO9iPj3z1CwAA//8DAFBL&#10;AwQUAAYACAAAACEAJLTypN4AAAAKAQAADwAAAGRycy9kb3ducmV2LnhtbEyPwU7DMAyG70h7h8iT&#10;uLF0Q3RbaTptSGVIcKHwAFnjtRWNEzXZVt4eTxzg+Nuffn/ON6PtxRmH0DlSMJ8lIJBqZzpqFHx+&#10;lHcrECFqMrp3hAq+McCmmNzkOjPuQu94rmIjuIRCphW0MfpMylC3aHWYOY/Eu6MbrI4ch0aaQV+4&#10;3PZykSSptLojvtBqj08t1l/VySrw+9KH40v5Gnfralft0zo8d29K3U7H7SOIiGP8g+Gqz+pQsNPB&#10;ncgE0XNOl/eMKkhXaxBXIHlYLkAcfieyyOX/F4ofAAAA//8DAFBLAQItABQABgAIAAAAIQC2gziS&#10;/gAAAOEBAAATAAAAAAAAAAAAAAAAAAAAAABbQ29udGVudF9UeXBlc10ueG1sUEsBAi0AFAAGAAgA&#10;AAAhADj9If/WAAAAlAEAAAsAAAAAAAAAAAAAAAAALwEAAF9yZWxzLy5yZWxzUEsBAi0AFAAGAAgA&#10;AAAhAHJla94YAgAALAQAAA4AAAAAAAAAAAAAAAAALgIAAGRycy9lMm9Eb2MueG1sUEsBAi0AFAAG&#10;AAgAAAAhACS08qTeAAAACgEAAA8AAAAAAAAAAAAAAAAAcgQAAGRycy9kb3ducmV2LnhtbFBLBQYA&#10;AAAABAAEAPMAAAB9BQAAAAA=&#10;" strokecolor="#4e81bd" strokeweight=".96pt">
                <w10:wrap type="topAndBottom" anchorx="page"/>
              </v:line>
            </w:pict>
          </mc:Fallback>
        </mc:AlternateContent>
      </w:r>
      <w:r w:rsidR="00966BB4">
        <w:rPr>
          <w:color w:val="17365C"/>
          <w:spacing w:val="16"/>
        </w:rPr>
        <w:t xml:space="preserve">Area </w:t>
      </w:r>
      <w:r w:rsidR="00966BB4">
        <w:rPr>
          <w:color w:val="17365C"/>
          <w:spacing w:val="4"/>
        </w:rPr>
        <w:t>of</w:t>
      </w:r>
      <w:r w:rsidR="00966BB4">
        <w:rPr>
          <w:color w:val="17365C"/>
          <w:spacing w:val="-52"/>
        </w:rPr>
        <w:t xml:space="preserve"> </w:t>
      </w:r>
      <w:r w:rsidR="00966BB4">
        <w:rPr>
          <w:color w:val="17365C"/>
          <w:spacing w:val="20"/>
        </w:rPr>
        <w:t>interest:</w:t>
      </w:r>
    </w:p>
    <w:p w14:paraId="390208DB" w14:textId="55336050" w:rsidR="00966BB4" w:rsidRPr="00EB4855" w:rsidRDefault="00966BB4" w:rsidP="00EB4855">
      <w:pPr>
        <w:pStyle w:val="BodyText"/>
        <w:spacing w:before="73"/>
        <w:ind w:left="141" w:right="205"/>
        <w:rPr>
          <w:sz w:val="24"/>
          <w:szCs w:val="24"/>
        </w:rPr>
      </w:pPr>
      <w:r w:rsidRPr="00EB4855">
        <w:rPr>
          <w:sz w:val="24"/>
          <w:szCs w:val="24"/>
        </w:rPr>
        <w:t>To research and promote the natural resources sustainable use, as well as contributing to establishing environmental legislation and</w:t>
      </w:r>
      <w:r w:rsidRPr="00EB4855">
        <w:rPr>
          <w:spacing w:val="-1"/>
          <w:sz w:val="24"/>
          <w:szCs w:val="24"/>
        </w:rPr>
        <w:t xml:space="preserve"> </w:t>
      </w:r>
      <w:r w:rsidRPr="00EB4855">
        <w:rPr>
          <w:sz w:val="24"/>
          <w:szCs w:val="24"/>
        </w:rPr>
        <w:t>policies.</w:t>
      </w:r>
    </w:p>
    <w:p w14:paraId="41BDAA91" w14:textId="77777777" w:rsidR="00966BB4" w:rsidRDefault="00C35B95" w:rsidP="00966BB4">
      <w:pPr>
        <w:pStyle w:val="Heading1"/>
      </w:pPr>
      <w:r>
        <w:rPr>
          <w:noProof/>
          <w:lang w:val="en-US"/>
        </w:rPr>
        <mc:AlternateContent>
          <mc:Choice Requires="wps">
            <w:drawing>
              <wp:anchor distT="0" distB="0" distL="0" distR="0" simplePos="0" relativeHeight="251717632" behindDoc="0" locked="0" layoutInCell="1" allowOverlap="1" wp14:anchorId="0620CC45" wp14:editId="33491BFA">
                <wp:simplePos x="0" y="0"/>
                <wp:positionH relativeFrom="page">
                  <wp:posOffset>1062355</wp:posOffset>
                </wp:positionH>
                <wp:positionV relativeFrom="paragraph">
                  <wp:posOffset>439420</wp:posOffset>
                </wp:positionV>
                <wp:extent cx="5650865" cy="0"/>
                <wp:effectExtent l="14605" t="10795" r="11430" b="8255"/>
                <wp:wrapTopAndBottom/>
                <wp:docPr id="29"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93F58" id="Line 984"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VGQIAACwEAAAOAAAAZHJzL2Uyb0RvYy54bWysU8uu2jAQ3VfqP1jeQxIaaIgIV20C3dAW&#10;6d5+gLEdYtWxLdsQUNV/79g8xG03VdWNM87MnDkzc7x4OvUSHbl1QqsKZ+MUI66oZkLtK/ztZT0q&#10;MHKeKEakVrzCZ+7w0/Ltm8VgSj7RnZaMWwQgypWDqXDnvSmTxNGO98SNteEKnK22PfFwtfuEWTIA&#10;ei+TSZrOkkFbZqym3Dn421yceBnx25ZT/7VtHfdIVhi4+XjaeO7CmSwXpNxbYjpBrzTIP7DoiVBQ&#10;9A7VEE/QwYo/oHpBrXa69WOq+0S3raA89gDdZOlv3Tx3xPDYCwzHmfuY3P+DpV+OW4sEq/BkjpEi&#10;PexoIxRH8yIPwxmMKyGmVlsb2qMn9Ww2mn53SOm6I2rPI8mXs4HELGQkr1LCxRkosRs+awYx5OB1&#10;nNSptX2AhBmgU1zI+b4QfvKIws/pbJoWsylG9OZLSHlLNNb5T1z3KBgVlsA6ApPjxvlAhJS3kFBH&#10;6bWQMu5bKjQA20k2n8QMp6VgwRvinN3vamnRkYBk8lWRfWxiW+B5DLP6oFhE6zhhq6vtiZAXG6pL&#10;FfCgF+BztS6a+DFP56tiVeSjfDJbjfK0aUYf1nU+mq2z99PmXVPXTfYzUMvyshOMcRXY3fSZ5X+3&#10;/+tLuSjrrtD7HJLX6HFgQPb2jaTjMsP+LkrYaXbe2tuSQZIx+Pp8guYf72A/PvLlLwAAAP//AwBQ&#10;SwMEFAAGAAgAAAAhALJ7LWDeAAAACgEAAA8AAABkcnMvZG93bnJldi54bWxMj8FOwzAQRO9I/Qdr&#10;K3GjTotIaYhTtUihSOVC4APceJtExGsrdtvw92zFAW47u6PZN/l6tL044xA6RwrmswQEUu1MR42C&#10;z4/y7hFEiJqM7h2hgm8MsC4mN7nOjLvQO56r2AgOoZBpBW2MPpMy1C1aHWbOI/Ht6AarI8uhkWbQ&#10;Fw63vVwkSSqt7og/tNrjc4v1V3WyCvyu9OH4Wu7jdlVtq11ah5fuTanb6bh5AhFxjH9muOIzOhTM&#10;dHAnMkH0rNPlPVsVpKsFiKsheVjydPjdyCKX/ysUPwAAAP//AwBQSwECLQAUAAYACAAAACEAtoM4&#10;kv4AAADhAQAAEwAAAAAAAAAAAAAAAAAAAAAAW0NvbnRlbnRfVHlwZXNdLnhtbFBLAQItABQABgAI&#10;AAAAIQA4/SH/1gAAAJQBAAALAAAAAAAAAAAAAAAAAC8BAABfcmVscy8ucmVsc1BLAQItABQABgAI&#10;AAAAIQC3/rfVGQIAACwEAAAOAAAAAAAAAAAAAAAAAC4CAABkcnMvZTJvRG9jLnhtbFBLAQItABQA&#10;BgAIAAAAIQCyey1g3gAAAAoBAAAPAAAAAAAAAAAAAAAAAHMEAABkcnMvZG93bnJldi54bWxQSwUG&#10;AAAAAAQABADzAAAAfgUAAAAA&#10;" strokecolor="#4e81bd" strokeweight=".96pt">
                <w10:wrap type="topAndBottom" anchorx="page"/>
              </v:line>
            </w:pict>
          </mc:Fallback>
        </mc:AlternateContent>
      </w:r>
      <w:r w:rsidR="00966BB4">
        <w:rPr>
          <w:color w:val="17365C"/>
        </w:rPr>
        <w:t>Other studies:</w:t>
      </w:r>
    </w:p>
    <w:p w14:paraId="570BEB0E" w14:textId="77777777" w:rsidR="00966BB4" w:rsidRDefault="00966BB4" w:rsidP="008C0DE8">
      <w:pPr>
        <w:pStyle w:val="ListParagraph"/>
        <w:widowControl w:val="0"/>
        <w:numPr>
          <w:ilvl w:val="0"/>
          <w:numId w:val="67"/>
        </w:numPr>
        <w:tabs>
          <w:tab w:val="left" w:pos="1221"/>
          <w:tab w:val="left" w:pos="1222"/>
        </w:tabs>
        <w:spacing w:before="60" w:after="0" w:line="269" w:lineRule="exact"/>
        <w:ind w:hanging="283"/>
        <w:contextualSpacing w:val="0"/>
        <w:jc w:val="left"/>
      </w:pPr>
      <w:r>
        <w:rPr>
          <w:sz w:val="22"/>
        </w:rPr>
        <w:t>Brown University,   Watson International of the Environment</w:t>
      </w:r>
      <w:r>
        <w:rPr>
          <w:spacing w:val="-4"/>
          <w:sz w:val="22"/>
        </w:rPr>
        <w:t xml:space="preserve"> </w:t>
      </w:r>
      <w:r>
        <w:rPr>
          <w:sz w:val="22"/>
        </w:rPr>
        <w:t>2003.</w:t>
      </w:r>
    </w:p>
    <w:p w14:paraId="7F456135" w14:textId="77777777" w:rsidR="00966BB4" w:rsidRDefault="00966BB4" w:rsidP="009A2EAC">
      <w:pPr>
        <w:pStyle w:val="ListParagraph"/>
        <w:widowControl w:val="0"/>
        <w:numPr>
          <w:ilvl w:val="0"/>
          <w:numId w:val="67"/>
        </w:numPr>
        <w:tabs>
          <w:tab w:val="left" w:pos="1221"/>
          <w:tab w:val="left" w:pos="1222"/>
        </w:tabs>
        <w:spacing w:before="60" w:after="0" w:line="269" w:lineRule="exact"/>
        <w:ind w:hanging="283"/>
        <w:contextualSpacing w:val="0"/>
        <w:jc w:val="left"/>
      </w:pPr>
      <w:r>
        <w:rPr>
          <w:sz w:val="22"/>
        </w:rPr>
        <w:t>Brazil: Fish Artificial Reproduction</w:t>
      </w:r>
      <w:r>
        <w:rPr>
          <w:spacing w:val="2"/>
          <w:sz w:val="22"/>
        </w:rPr>
        <w:t xml:space="preserve"> </w:t>
      </w:r>
      <w:r>
        <w:rPr>
          <w:sz w:val="22"/>
        </w:rPr>
        <w:t>(1988).</w:t>
      </w:r>
    </w:p>
    <w:p w14:paraId="23AF2864" w14:textId="77777777" w:rsidR="00966BB4" w:rsidRDefault="00966BB4" w:rsidP="008C0DE8">
      <w:pPr>
        <w:pStyle w:val="ListParagraph"/>
        <w:widowControl w:val="0"/>
        <w:numPr>
          <w:ilvl w:val="0"/>
          <w:numId w:val="67"/>
        </w:numPr>
        <w:tabs>
          <w:tab w:val="left" w:pos="1221"/>
          <w:tab w:val="left" w:pos="1222"/>
        </w:tabs>
        <w:spacing w:after="0"/>
        <w:ind w:right="154" w:hanging="283"/>
        <w:contextualSpacing w:val="0"/>
        <w:jc w:val="left"/>
      </w:pPr>
      <w:r>
        <w:rPr>
          <w:sz w:val="22"/>
        </w:rPr>
        <w:t>Several studies on scientific methodology, investment projects, statistics, resource evaluation methods.</w:t>
      </w:r>
    </w:p>
    <w:p w14:paraId="3DB5A656" w14:textId="77777777" w:rsidR="00966BB4" w:rsidRDefault="00966BB4" w:rsidP="009A2EAC">
      <w:pPr>
        <w:pStyle w:val="ListParagraph"/>
        <w:keepNext/>
        <w:keepLines/>
        <w:widowControl w:val="0"/>
        <w:numPr>
          <w:ilvl w:val="0"/>
          <w:numId w:val="67"/>
        </w:numPr>
        <w:tabs>
          <w:tab w:val="left" w:pos="1221"/>
          <w:tab w:val="left" w:pos="1222"/>
        </w:tabs>
        <w:spacing w:before="48" w:after="0"/>
        <w:ind w:left="426" w:right="153" w:hanging="284"/>
        <w:contextualSpacing w:val="0"/>
      </w:pPr>
      <w:r>
        <w:rPr>
          <w:sz w:val="22"/>
        </w:rPr>
        <w:t>Post - Degree in formulation and evaluation of investment projects: Financial analysis, macroeconomics, microeconomics, Project evaluation, international commerce, econometrics, financial math. (UNAP – BID –</w:t>
      </w:r>
      <w:r>
        <w:rPr>
          <w:spacing w:val="-2"/>
          <w:sz w:val="22"/>
        </w:rPr>
        <w:t xml:space="preserve"> </w:t>
      </w:r>
      <w:r>
        <w:rPr>
          <w:sz w:val="22"/>
        </w:rPr>
        <w:t>UNI).</w:t>
      </w:r>
    </w:p>
    <w:p w14:paraId="7CBAFF3D"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English: English as a second language (Southern Illinois University –</w:t>
      </w:r>
      <w:r w:rsidRPr="00EB4855">
        <w:rPr>
          <w:sz w:val="22"/>
        </w:rPr>
        <w:t xml:space="preserve"> </w:t>
      </w:r>
      <w:r>
        <w:rPr>
          <w:sz w:val="22"/>
        </w:rPr>
        <w:t>USA)</w:t>
      </w:r>
    </w:p>
    <w:p w14:paraId="2CDECABC"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Fish reproductions techniques. CEPTA - Brazil - 1988 (360</w:t>
      </w:r>
      <w:r w:rsidRPr="00EB4855">
        <w:rPr>
          <w:sz w:val="22"/>
        </w:rPr>
        <w:t xml:space="preserve"> </w:t>
      </w:r>
      <w:r>
        <w:rPr>
          <w:sz w:val="22"/>
        </w:rPr>
        <w:t>hours).</w:t>
      </w:r>
    </w:p>
    <w:p w14:paraId="7A1466A2"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Post Degree on Fish Population Dynamics. 1977 (70</w:t>
      </w:r>
      <w:r w:rsidRPr="00EB4855">
        <w:rPr>
          <w:sz w:val="22"/>
        </w:rPr>
        <w:t xml:space="preserve"> </w:t>
      </w:r>
      <w:r>
        <w:rPr>
          <w:sz w:val="22"/>
        </w:rPr>
        <w:t>hours).</w:t>
      </w:r>
    </w:p>
    <w:p w14:paraId="7BB25AF8"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"Applied Statistics for Research Experimental Designs" (44 hours -</w:t>
      </w:r>
      <w:r w:rsidRPr="00EB4855">
        <w:rPr>
          <w:sz w:val="22"/>
        </w:rPr>
        <w:t xml:space="preserve"> </w:t>
      </w:r>
      <w:r>
        <w:rPr>
          <w:sz w:val="22"/>
        </w:rPr>
        <w:t>IIAP).</w:t>
      </w:r>
    </w:p>
    <w:p w14:paraId="0458E1B2"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Stochastic Analysis in Hydrologic Series (70 hours). Fishing</w:t>
      </w:r>
      <w:r w:rsidRPr="00EB4855">
        <w:rPr>
          <w:sz w:val="22"/>
        </w:rPr>
        <w:t xml:space="preserve"> </w:t>
      </w:r>
      <w:r>
        <w:rPr>
          <w:sz w:val="22"/>
        </w:rPr>
        <w:t>Ministry.</w:t>
      </w:r>
    </w:p>
    <w:p w14:paraId="60D7180B"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Scientific Research Methodology. (120 hours). IIAP - 1984.</w:t>
      </w:r>
    </w:p>
    <w:p w14:paraId="36C2488C"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on lineal programming in Agriculture Planning - "La Molina Agrarian National University".</w:t>
      </w:r>
    </w:p>
    <w:p w14:paraId="5665E193"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Seminar: FAO, Methodology for Fishing evaluation and management in lakes and ponds. FAO - IIAP -</w:t>
      </w:r>
      <w:r w:rsidRPr="00EB4855">
        <w:rPr>
          <w:sz w:val="22"/>
        </w:rPr>
        <w:t xml:space="preserve"> </w:t>
      </w:r>
      <w:r>
        <w:rPr>
          <w:sz w:val="22"/>
        </w:rPr>
        <w:t>CIAAP.</w:t>
      </w:r>
    </w:p>
    <w:p w14:paraId="1D8B9F84"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Seminar: Rural Extension and Development. COPERNOLTA - Peru -</w:t>
      </w:r>
      <w:r w:rsidRPr="00EB4855">
        <w:rPr>
          <w:sz w:val="22"/>
        </w:rPr>
        <w:t xml:space="preserve"> </w:t>
      </w:r>
      <w:r>
        <w:rPr>
          <w:sz w:val="22"/>
        </w:rPr>
        <w:t>Holland.</w:t>
      </w:r>
    </w:p>
    <w:p w14:paraId="10736000"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Technical-Scientific course on Investment projects. OREC – Norte.</w:t>
      </w:r>
    </w:p>
    <w:p w14:paraId="353699B2"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Workshop seminar: San Martin Regional Development Pan. Special Project Central Huallaga and Bajo</w:t>
      </w:r>
      <w:r w:rsidRPr="00EB4855">
        <w:rPr>
          <w:sz w:val="22"/>
        </w:rPr>
        <w:t xml:space="preserve"> </w:t>
      </w:r>
      <w:r>
        <w:rPr>
          <w:sz w:val="22"/>
        </w:rPr>
        <w:t>Mayo.</w:t>
      </w:r>
    </w:p>
    <w:p w14:paraId="0AB31643" w14:textId="05A41F3F"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International Commerce   of   Fauna  and  Flora  Threatened  Wild Species.</w:t>
      </w:r>
    </w:p>
    <w:p w14:paraId="1369BE97"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sidRPr="00EB4855">
        <w:rPr>
          <w:sz w:val="22"/>
        </w:rPr>
        <w:t>INRENA - CITES - 1995.</w:t>
      </w:r>
    </w:p>
    <w:p w14:paraId="5AC16DD0" w14:textId="51ACAEEF"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 xml:space="preserve">Course: Post- Degree "Hipofixation of Amazonian Characids. Dr. Eckman - UNAP (January, </w:t>
      </w:r>
      <w:r w:rsidR="00EB4855">
        <w:rPr>
          <w:sz w:val="22"/>
        </w:rPr>
        <w:br/>
      </w:r>
      <w:r>
        <w:rPr>
          <w:sz w:val="22"/>
        </w:rPr>
        <w:t>27 – February 2,</w:t>
      </w:r>
      <w:r w:rsidRPr="00EB4855">
        <w:rPr>
          <w:sz w:val="22"/>
        </w:rPr>
        <w:t xml:space="preserve"> </w:t>
      </w:r>
      <w:r>
        <w:rPr>
          <w:sz w:val="22"/>
        </w:rPr>
        <w:t>1980).</w:t>
      </w:r>
    </w:p>
    <w:p w14:paraId="499E9EED"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"Research and Scientific Literature Normative". ABIOL – May 2 – 30,</w:t>
      </w:r>
      <w:r w:rsidRPr="00EB4855">
        <w:rPr>
          <w:sz w:val="22"/>
        </w:rPr>
        <w:t xml:space="preserve"> </w:t>
      </w:r>
      <w:r>
        <w:rPr>
          <w:sz w:val="22"/>
        </w:rPr>
        <w:t>1973.</w:t>
      </w:r>
    </w:p>
    <w:p w14:paraId="6543C62F"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Vegetal Physiology Latin-American Symposium. Agrarian University,</w:t>
      </w:r>
      <w:r w:rsidRPr="00EB4855">
        <w:rPr>
          <w:sz w:val="22"/>
        </w:rPr>
        <w:t xml:space="preserve"> </w:t>
      </w:r>
      <w:r>
        <w:rPr>
          <w:sz w:val="22"/>
        </w:rPr>
        <w:t>1971.</w:t>
      </w:r>
    </w:p>
    <w:p w14:paraId="7416DBFA"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Meteorology and Hydrology. IIAP -</w:t>
      </w:r>
      <w:r w:rsidRPr="00EB4855">
        <w:rPr>
          <w:sz w:val="22"/>
        </w:rPr>
        <w:t xml:space="preserve"> </w:t>
      </w:r>
      <w:r>
        <w:rPr>
          <w:sz w:val="22"/>
        </w:rPr>
        <w:t>SENAMHI.</w:t>
      </w:r>
    </w:p>
    <w:p w14:paraId="2C01FD08" w14:textId="77777777" w:rsidR="00966BB4" w:rsidRPr="00EB4855" w:rsidRDefault="00966BB4" w:rsidP="00EB4855">
      <w:pPr>
        <w:pStyle w:val="ListParagraph"/>
        <w:widowControl w:val="0"/>
        <w:numPr>
          <w:ilvl w:val="0"/>
          <w:numId w:val="67"/>
        </w:numPr>
        <w:tabs>
          <w:tab w:val="left" w:pos="1221"/>
          <w:tab w:val="left" w:pos="1222"/>
        </w:tabs>
        <w:spacing w:before="48" w:after="0"/>
        <w:ind w:left="426" w:hanging="284"/>
        <w:contextualSpacing w:val="0"/>
        <w:rPr>
          <w:sz w:val="22"/>
        </w:rPr>
      </w:pPr>
      <w:r>
        <w:rPr>
          <w:sz w:val="22"/>
        </w:rPr>
        <w:t>Course: Scientific and Technical Writing. (44</w:t>
      </w:r>
      <w:r w:rsidRPr="00EB4855">
        <w:rPr>
          <w:sz w:val="22"/>
        </w:rPr>
        <w:t xml:space="preserve"> </w:t>
      </w:r>
      <w:r>
        <w:rPr>
          <w:sz w:val="22"/>
        </w:rPr>
        <w:t>hours).</w:t>
      </w:r>
    </w:p>
    <w:p w14:paraId="685EDB46" w14:textId="77777777" w:rsidR="00966BB4" w:rsidRDefault="00C35B95" w:rsidP="00966BB4">
      <w:pPr>
        <w:pStyle w:val="Heading1"/>
      </w:pPr>
      <w:r>
        <w:rPr>
          <w:noProof/>
          <w:lang w:val="en-US"/>
        </w:rPr>
        <mc:AlternateContent>
          <mc:Choice Requires="wps">
            <w:drawing>
              <wp:anchor distT="0" distB="0" distL="0" distR="0" simplePos="0" relativeHeight="251718656" behindDoc="0" locked="0" layoutInCell="1" allowOverlap="1" wp14:anchorId="16C32668" wp14:editId="57A51C6D">
                <wp:simplePos x="0" y="0"/>
                <wp:positionH relativeFrom="page">
                  <wp:posOffset>1062355</wp:posOffset>
                </wp:positionH>
                <wp:positionV relativeFrom="paragraph">
                  <wp:posOffset>439420</wp:posOffset>
                </wp:positionV>
                <wp:extent cx="5650865" cy="0"/>
                <wp:effectExtent l="14605" t="7620" r="11430" b="11430"/>
                <wp:wrapTopAndBottom/>
                <wp:docPr id="28"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17E1" id="Line 985"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BTGAIAACwEAAAOAAAAZHJzL2Uyb0RvYy54bWysU8uu2jAQ3VfqP1jZQx4NNESEqzaBbmiL&#10;dG8/wNgOserYlm0IqOq/d2wI4rabqurGGWdmzpyZM14+nXuBTsxYrmQVpdMkQkwSRbk8VNG3l82k&#10;iJB1WFIslGRVdGE2elq9fbMcdMky1SlBmUEAIm056CrqnNNlHFvSsR7bqdJMgrNVpscOruYQU4MH&#10;QO9FnCXJPB6UodoowqyFv83VGa0Cftsy4r62rWUOiSoCbi6cJpx7f8arJS4PBuuOkxsN/A8seswl&#10;FL1DNdhhdDT8D6ieE6Osat2UqD5WbcsJCz1AN2nyWzfPHdYs9ALDsfo+Jvv/YMmX084gTqsoA6Uk&#10;7kGjLZcMLYqZH86gbQkxtdwZ3x45y2e9VeS7RVLVHZYHFki+XDQkpj4jfpXiL1ZDif3wWVGIwUen&#10;wqTOrek9JMwAnYMgl7sg7OwQgZ+z+Swp5rMIkdEX43JM1Ma6T0z1yBtVJIB1AManrXWeCC7HEF9H&#10;qg0XIugtJBqAbZYuspBhleDUe32cNYd9LQw6YViZfF2kH5vQFngew4w6ShrQOobp+mY7zMXVhupC&#10;ejzoBfjcrOtO/Fgki3WxLvJJns3XkzxpmsmHTZ1P5pv0/ax519R1k/701NK87DilTHp2436m+d/p&#10;f3sp1826b+h9DvFr9DAwIDt+A+kgptfvugl7RS87M4oMKxmCb8/H7/zjHezHR776BQAA//8DAFBL&#10;AwQUAAYACAAAACEAsnstYN4AAAAKAQAADwAAAGRycy9kb3ducmV2LnhtbEyPwU7DMBBE70j9B2sr&#10;caNOi0hpiFO1SKFI5ULgA9x4m0TEayt22/D3bMUBbju7o9k3+Xq0vTjjEDpHCuazBARS7UxHjYLP&#10;j/LuEUSImozuHaGCbwywLiY3uc6Mu9A7nqvYCA6hkGkFbYw+kzLULVodZs4j8e3oBqsjy6GRZtAX&#10;Dre9XCRJKq3uiD+02uNzi/VXdbIK/K704fha7uN2VW2rXVqHl+5NqdvpuHkCEXGMf2a44jM6FMx0&#10;cCcyQfSs0+U9WxWkqwWIqyF5WPJ0+N3IIpf/KxQ/AAAA//8DAFBLAQItABQABgAIAAAAIQC2gziS&#10;/gAAAOEBAAATAAAAAAAAAAAAAAAAAAAAAABbQ29udGVudF9UeXBlc10ueG1sUEsBAi0AFAAGAAgA&#10;AAAhADj9If/WAAAAlAEAAAsAAAAAAAAAAAAAAAAALwEAAF9yZWxzLy5yZWxzUEsBAi0AFAAGAAgA&#10;AAAhAGcKIFMYAgAALAQAAA4AAAAAAAAAAAAAAAAALgIAAGRycy9lMm9Eb2MueG1sUEsBAi0AFAAG&#10;AAgAAAAhALJ7LWDeAAAACgEAAA8AAAAAAAAAAAAAAAAAcgQAAGRycy9kb3ducmV2LnhtbFBLBQYA&#10;AAAABAAEAPMAAAB9BQAAAAA=&#10;" strokecolor="#4e81bd" strokeweight=".96pt">
                <w10:wrap type="topAndBottom" anchorx="page"/>
              </v:line>
            </w:pict>
          </mc:Fallback>
        </mc:AlternateContent>
      </w:r>
      <w:r w:rsidR="00966BB4">
        <w:rPr>
          <w:color w:val="17365C"/>
          <w:spacing w:val="19"/>
        </w:rPr>
        <w:t>Congressional</w:t>
      </w:r>
      <w:r w:rsidR="00966BB4">
        <w:rPr>
          <w:color w:val="17365C"/>
          <w:spacing w:val="-49"/>
        </w:rPr>
        <w:t xml:space="preserve"> </w:t>
      </w:r>
      <w:r w:rsidR="00966BB4">
        <w:rPr>
          <w:color w:val="17365C"/>
          <w:spacing w:val="8"/>
        </w:rPr>
        <w:t>Posts:</w:t>
      </w:r>
    </w:p>
    <w:p w14:paraId="1CB4AF35" w14:textId="77777777" w:rsidR="00966BB4" w:rsidRDefault="00966BB4" w:rsidP="008C0DE8">
      <w:pPr>
        <w:pStyle w:val="ListParagraph"/>
        <w:widowControl w:val="0"/>
        <w:numPr>
          <w:ilvl w:val="0"/>
          <w:numId w:val="67"/>
        </w:numPr>
        <w:tabs>
          <w:tab w:val="left" w:pos="425"/>
        </w:tabs>
        <w:spacing w:before="61" w:after="0" w:line="269" w:lineRule="exact"/>
        <w:ind w:hanging="283"/>
        <w:contextualSpacing w:val="0"/>
        <w:jc w:val="left"/>
      </w:pPr>
      <w:r>
        <w:rPr>
          <w:sz w:val="22"/>
        </w:rPr>
        <w:t>President of the Amazonian and Environment Commission.</w:t>
      </w:r>
      <w:r>
        <w:rPr>
          <w:spacing w:val="3"/>
          <w:sz w:val="22"/>
        </w:rPr>
        <w:t xml:space="preserve"> </w:t>
      </w:r>
      <w:r>
        <w:rPr>
          <w:sz w:val="22"/>
        </w:rPr>
        <w:t>1998-2000.</w:t>
      </w:r>
    </w:p>
    <w:p w14:paraId="5AB23747"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 xml:space="preserve">Vice-president of Education Commission. </w:t>
      </w:r>
      <w:r>
        <w:rPr>
          <w:spacing w:val="2"/>
          <w:sz w:val="22"/>
        </w:rPr>
        <w:t xml:space="preserve"> </w:t>
      </w:r>
      <w:r>
        <w:rPr>
          <w:sz w:val="22"/>
        </w:rPr>
        <w:t>1995-1996.</w:t>
      </w:r>
    </w:p>
    <w:p w14:paraId="01FF9363" w14:textId="77777777" w:rsidR="00966BB4" w:rsidRDefault="00966BB4" w:rsidP="008C0DE8">
      <w:pPr>
        <w:pStyle w:val="ListParagraph"/>
        <w:widowControl w:val="0"/>
        <w:numPr>
          <w:ilvl w:val="0"/>
          <w:numId w:val="67"/>
        </w:numPr>
        <w:tabs>
          <w:tab w:val="left" w:pos="425"/>
        </w:tabs>
        <w:spacing w:after="0" w:line="268" w:lineRule="exact"/>
        <w:ind w:hanging="283"/>
        <w:contextualSpacing w:val="0"/>
        <w:jc w:val="left"/>
      </w:pPr>
      <w:r>
        <w:rPr>
          <w:sz w:val="22"/>
        </w:rPr>
        <w:t>Secretary of the Science and Technology Commission.</w:t>
      </w:r>
      <w:r>
        <w:rPr>
          <w:spacing w:val="1"/>
          <w:sz w:val="22"/>
        </w:rPr>
        <w:t xml:space="preserve"> </w:t>
      </w:r>
      <w:r>
        <w:rPr>
          <w:sz w:val="22"/>
        </w:rPr>
        <w:t>1996-1997.</w:t>
      </w:r>
    </w:p>
    <w:p w14:paraId="44C5E25B" w14:textId="77777777" w:rsidR="00966BB4" w:rsidRDefault="00966BB4" w:rsidP="008C0DE8">
      <w:pPr>
        <w:pStyle w:val="ListParagraph"/>
        <w:widowControl w:val="0"/>
        <w:numPr>
          <w:ilvl w:val="0"/>
          <w:numId w:val="67"/>
        </w:numPr>
        <w:tabs>
          <w:tab w:val="left" w:pos="425"/>
        </w:tabs>
        <w:spacing w:after="0" w:line="268" w:lineRule="exact"/>
        <w:ind w:hanging="283"/>
        <w:contextualSpacing w:val="0"/>
        <w:jc w:val="left"/>
      </w:pPr>
      <w:r>
        <w:rPr>
          <w:sz w:val="22"/>
        </w:rPr>
        <w:t>Dean of the Loreto Biologists Bureau.</w:t>
      </w:r>
      <w:r>
        <w:rPr>
          <w:spacing w:val="-1"/>
          <w:sz w:val="22"/>
        </w:rPr>
        <w:t xml:space="preserve"> </w:t>
      </w:r>
      <w:r>
        <w:rPr>
          <w:sz w:val="22"/>
        </w:rPr>
        <w:t>2003-2005</w:t>
      </w:r>
    </w:p>
    <w:p w14:paraId="7689890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President of the Professional Bureaus Civil Association. 2004</w:t>
      </w:r>
    </w:p>
    <w:p w14:paraId="626DC7FB" w14:textId="77777777" w:rsidR="00966BB4" w:rsidRDefault="00966BB4" w:rsidP="00966BB4">
      <w:pPr>
        <w:pStyle w:val="BodyText"/>
        <w:spacing w:before="11"/>
        <w:rPr>
          <w:sz w:val="17"/>
        </w:rPr>
      </w:pPr>
    </w:p>
    <w:p w14:paraId="289DE504" w14:textId="77777777" w:rsidR="00966BB4" w:rsidRPr="00EB4855" w:rsidRDefault="00C35B95" w:rsidP="00EB4855">
      <w:pPr>
        <w:pStyle w:val="Heading1"/>
        <w:rPr>
          <w:color w:val="17365C"/>
          <w:spacing w:val="16"/>
        </w:rPr>
      </w:pPr>
      <w:r w:rsidRPr="00EB4855">
        <w:rPr>
          <w:noProof/>
          <w:color w:val="17365C"/>
          <w:spacing w:val="16"/>
          <w:lang w:val="en-US"/>
        </w:rPr>
        <mc:AlternateContent>
          <mc:Choice Requires="wps">
            <w:drawing>
              <wp:anchor distT="0" distB="0" distL="0" distR="0" simplePos="0" relativeHeight="251719680" behindDoc="0" locked="0" layoutInCell="1" allowOverlap="1" wp14:anchorId="744067B9" wp14:editId="65D81426">
                <wp:simplePos x="0" y="0"/>
                <wp:positionH relativeFrom="page">
                  <wp:posOffset>1656715</wp:posOffset>
                </wp:positionH>
                <wp:positionV relativeFrom="paragraph">
                  <wp:posOffset>229235</wp:posOffset>
                </wp:positionV>
                <wp:extent cx="4462145" cy="0"/>
                <wp:effectExtent l="8890" t="7620" r="5715" b="11430"/>
                <wp:wrapTopAndBottom/>
                <wp:docPr id="27"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6096">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8A11D" id="Line 986"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18.05pt" to="481.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HcGAIAACsEAAAOAAAAZHJzL2Uyb0RvYy54bWysU8GO2jAQvVfqP1i+QxKazUJEWLUEeqFb&#10;pN1+gLEdYtWxLdsQUNV/79gQxLaXqurFGWdm3ryZeZ4/nTqJjtw6oVWFs3GKEVdUM6H2Ff72uh5N&#10;MXKeKEakVrzCZ+7w0+L9u3lvSj7RrZaMWwQgypW9qXDrvSmTxNGWd8SNteEKnI22HfFwtfuEWdID&#10;eieTSZoWSa8tM1ZT7hz8rS9OvIj4TcOp/9o0jnskKwzcfDxtPHfhTBZzUu4tMa2gVxrkH1h0RCgo&#10;eoOqiSfoYMUfUJ2gVjvd+DHVXaKbRlAee4BusvS3bl5aYnjsBYbjzG1M7v/B0ufj1iLBKjx5xEiR&#10;Dna0EYqj2bQIw+mNKyFmqbY2tEdP6sVsNP3ukNLLlqg9jyRfzwYSs5CRvEkJF2egxK7/ohnEkIPX&#10;cVKnxnYBEmaATnEh59tC+MkjCj/zvJhk+QNGdPAlpBwSjXX+M9cdCkaFJbCOwOS4cT4QIeUQEuoo&#10;vRZSxn1LhfoKF+msiAlOS8GCM4Q5u98tpUVHAorJV9PsUx27As99mNUHxSJYywlbXW1PhLzYUFyq&#10;gAetAJ2rdZHEj1k6W01X03yUT4rVKE/revRxvcxHxTp7fKg/1Mtlnf0M1LK8bAVjXAV2gzyz/O/W&#10;f30oF2HdBHobQ/IWPc4LyA7fSDruMqzvIoSdZuetHXYMiozB19cTJH9/B/v+jS9+AQAA//8DAFBL&#10;AwQUAAYACAAAACEAuqj77t4AAAAJAQAADwAAAGRycy9kb3ducmV2LnhtbEyPwU7DMAyG70i8Q2Qk&#10;bixZhyLWNZ0AgZh22+Cym9eEpqxxqiZry9sTxGEcbX/6/f3FenItG0wfGk8K5jMBzFDldUO1go/3&#10;17sHYCEiaWw9GQXfJsC6vL4qMNd+pJ0Z9rFmKYRCjgpsjF3OeaiscRhmvjOUbp++dxjT2Ndc9zim&#10;cNfyTAjJHTaUPljszLM11Wl/dgr0y+Hp7X5b2dP4NWx3G/SiyzZK3d5Mjytg0UzxAsOvflKHMjkd&#10;/Zl0YK2CTIplQhUs5BxYApZyIYEd/xa8LPj/BuUPAAAA//8DAFBLAQItABQABgAIAAAAIQC2gziS&#10;/gAAAOEBAAATAAAAAAAAAAAAAAAAAAAAAABbQ29udGVudF9UeXBlc10ueG1sUEsBAi0AFAAGAAgA&#10;AAAhADj9If/WAAAAlAEAAAsAAAAAAAAAAAAAAAAALwEAAF9yZWxzLy5yZWxzUEsBAi0AFAAGAAgA&#10;AAAhAJgl0dwYAgAAKwQAAA4AAAAAAAAAAAAAAAAALgIAAGRycy9lMm9Eb2MueG1sUEsBAi0AFAAG&#10;AAgAAAAhALqo++7eAAAACQEAAA8AAAAAAAAAAAAAAAAAcgQAAGRycy9kb3ducmV2LnhtbFBLBQYA&#10;AAAABAAEAPMAAAB9BQAAAAA=&#10;" strokecolor="#4e81bd" strokeweight=".48pt">
                <w10:wrap type="topAndBottom" anchorx="page"/>
              </v:line>
            </w:pict>
          </mc:Fallback>
        </mc:AlternateContent>
      </w:r>
      <w:r w:rsidR="00966BB4" w:rsidRPr="00EB4855">
        <w:rPr>
          <w:color w:val="17365C"/>
          <w:spacing w:val="16"/>
        </w:rPr>
        <w:t>Environmental area</w:t>
      </w:r>
    </w:p>
    <w:p w14:paraId="3CDD7C86" w14:textId="77777777" w:rsidR="00966BB4" w:rsidRDefault="00966BB4" w:rsidP="008C0DE8">
      <w:pPr>
        <w:pStyle w:val="ListParagraph"/>
        <w:widowControl w:val="0"/>
        <w:numPr>
          <w:ilvl w:val="0"/>
          <w:numId w:val="67"/>
        </w:numPr>
        <w:tabs>
          <w:tab w:val="left" w:pos="425"/>
        </w:tabs>
        <w:spacing w:before="60" w:after="0" w:line="269" w:lineRule="exact"/>
        <w:ind w:hanging="283"/>
        <w:contextualSpacing w:val="0"/>
        <w:jc w:val="left"/>
      </w:pPr>
      <w:r>
        <w:rPr>
          <w:sz w:val="22"/>
        </w:rPr>
        <w:t>President of the Loreto Regional Environmental Commission.</w:t>
      </w:r>
      <w:r>
        <w:rPr>
          <w:spacing w:val="3"/>
          <w:sz w:val="22"/>
        </w:rPr>
        <w:t xml:space="preserve"> </w:t>
      </w:r>
      <w:r>
        <w:rPr>
          <w:sz w:val="22"/>
        </w:rPr>
        <w:t>(2005-2006).</w:t>
      </w:r>
    </w:p>
    <w:p w14:paraId="17FF046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Principal Member of the Peruvian National Protected Areas System. (Since</w:t>
      </w:r>
      <w:r>
        <w:rPr>
          <w:spacing w:val="-2"/>
          <w:sz w:val="22"/>
        </w:rPr>
        <w:t xml:space="preserve"> </w:t>
      </w:r>
      <w:r>
        <w:rPr>
          <w:sz w:val="22"/>
        </w:rPr>
        <w:t>2003).</w:t>
      </w:r>
    </w:p>
    <w:p w14:paraId="2D5900EB"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Focal point representative for Biocommerce Peru – UNCTAD in Amazonia.</w:t>
      </w:r>
      <w:r>
        <w:rPr>
          <w:spacing w:val="-5"/>
          <w:sz w:val="22"/>
        </w:rPr>
        <w:t xml:space="preserve"> </w:t>
      </w:r>
      <w:r>
        <w:rPr>
          <w:sz w:val="22"/>
        </w:rPr>
        <w:t>(2003-2005).</w:t>
      </w:r>
    </w:p>
    <w:p w14:paraId="4A8509D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Principal Member of the Peruvian Biodiversity National</w:t>
      </w:r>
      <w:r>
        <w:rPr>
          <w:spacing w:val="-1"/>
          <w:sz w:val="22"/>
        </w:rPr>
        <w:t xml:space="preserve"> </w:t>
      </w:r>
      <w:r>
        <w:rPr>
          <w:sz w:val="22"/>
        </w:rPr>
        <w:t>Commission.</w:t>
      </w:r>
    </w:p>
    <w:p w14:paraId="6CD862F6"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Principal Member of the Biosafety group</w:t>
      </w:r>
      <w:r>
        <w:rPr>
          <w:spacing w:val="3"/>
          <w:sz w:val="22"/>
        </w:rPr>
        <w:t xml:space="preserve"> </w:t>
      </w:r>
      <w:r>
        <w:rPr>
          <w:sz w:val="22"/>
        </w:rPr>
        <w:t>(MVOs).</w:t>
      </w:r>
    </w:p>
    <w:p w14:paraId="445964FD" w14:textId="77777777" w:rsidR="00966BB4" w:rsidRDefault="00966BB4" w:rsidP="008C0DE8">
      <w:pPr>
        <w:pStyle w:val="ListParagraph"/>
        <w:widowControl w:val="0"/>
        <w:numPr>
          <w:ilvl w:val="0"/>
          <w:numId w:val="67"/>
        </w:numPr>
        <w:tabs>
          <w:tab w:val="left" w:pos="425"/>
        </w:tabs>
        <w:spacing w:after="0"/>
        <w:ind w:right="155" w:hanging="283"/>
        <w:contextualSpacing w:val="0"/>
        <w:jc w:val="left"/>
      </w:pPr>
      <w:r>
        <w:rPr>
          <w:sz w:val="22"/>
        </w:rPr>
        <w:t>Principal Member of the commission in charge of elaborating a Law proposal for the Peruvian new Environmental Code (2005).</w:t>
      </w:r>
    </w:p>
    <w:p w14:paraId="34840DDC" w14:textId="77777777" w:rsidR="00966BB4" w:rsidRDefault="00966BB4" w:rsidP="008C0DE8">
      <w:pPr>
        <w:pStyle w:val="ListParagraph"/>
        <w:widowControl w:val="0"/>
        <w:numPr>
          <w:ilvl w:val="0"/>
          <w:numId w:val="67"/>
        </w:numPr>
        <w:tabs>
          <w:tab w:val="left" w:pos="425"/>
        </w:tabs>
        <w:spacing w:after="0"/>
        <w:ind w:hanging="283"/>
        <w:contextualSpacing w:val="0"/>
        <w:jc w:val="left"/>
      </w:pPr>
      <w:r>
        <w:rPr>
          <w:sz w:val="22"/>
        </w:rPr>
        <w:t>Member of GRULAC and support groups of the CBD</w:t>
      </w:r>
      <w:r>
        <w:rPr>
          <w:spacing w:val="-1"/>
          <w:sz w:val="22"/>
        </w:rPr>
        <w:t xml:space="preserve"> </w:t>
      </w:r>
      <w:r>
        <w:rPr>
          <w:sz w:val="22"/>
        </w:rPr>
        <w:t>agenda.</w:t>
      </w:r>
    </w:p>
    <w:p w14:paraId="3305590F" w14:textId="77777777" w:rsidR="00966BB4" w:rsidRDefault="00966BB4" w:rsidP="008C0DE8">
      <w:pPr>
        <w:pStyle w:val="ListParagraph"/>
        <w:widowControl w:val="0"/>
        <w:numPr>
          <w:ilvl w:val="0"/>
          <w:numId w:val="67"/>
        </w:numPr>
        <w:tabs>
          <w:tab w:val="left" w:pos="425"/>
        </w:tabs>
        <w:spacing w:before="48" w:after="0"/>
        <w:ind w:hanging="283"/>
        <w:contextualSpacing w:val="0"/>
        <w:jc w:val="left"/>
      </w:pPr>
      <w:r>
        <w:rPr>
          <w:sz w:val="22"/>
        </w:rPr>
        <w:t>Member of the Peruvian biodiversity appraisal</w:t>
      </w:r>
      <w:r>
        <w:rPr>
          <w:spacing w:val="-1"/>
          <w:sz w:val="22"/>
        </w:rPr>
        <w:t xml:space="preserve"> </w:t>
      </w:r>
      <w:r>
        <w:rPr>
          <w:sz w:val="22"/>
        </w:rPr>
        <w:t>group.</w:t>
      </w:r>
    </w:p>
    <w:p w14:paraId="6F365795" w14:textId="77777777" w:rsidR="00966BB4" w:rsidRDefault="00966BB4" w:rsidP="00966BB4">
      <w:pPr>
        <w:pStyle w:val="BodyText"/>
      </w:pPr>
    </w:p>
    <w:p w14:paraId="0015257B" w14:textId="77777777" w:rsidR="00966BB4" w:rsidRPr="00EB4855" w:rsidRDefault="00C35B95" w:rsidP="00EB4855">
      <w:pPr>
        <w:pStyle w:val="Heading1"/>
        <w:rPr>
          <w:color w:val="17365C"/>
          <w:spacing w:val="16"/>
        </w:rPr>
      </w:pPr>
      <w:r w:rsidRPr="00EB4855">
        <w:rPr>
          <w:noProof/>
          <w:color w:val="17365C"/>
          <w:spacing w:val="16"/>
          <w:lang w:val="en-US"/>
        </w:rPr>
        <mc:AlternateContent>
          <mc:Choice Requires="wps">
            <w:drawing>
              <wp:anchor distT="0" distB="0" distL="0" distR="0" simplePos="0" relativeHeight="251720704" behindDoc="0" locked="0" layoutInCell="1" allowOverlap="1" wp14:anchorId="2D89DE08" wp14:editId="1D17A5C9">
                <wp:simplePos x="0" y="0"/>
                <wp:positionH relativeFrom="page">
                  <wp:posOffset>1656715</wp:posOffset>
                </wp:positionH>
                <wp:positionV relativeFrom="paragraph">
                  <wp:posOffset>230505</wp:posOffset>
                </wp:positionV>
                <wp:extent cx="4462145" cy="0"/>
                <wp:effectExtent l="8890" t="5715" r="5715" b="13335"/>
                <wp:wrapTopAndBottom/>
                <wp:docPr id="26"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6096">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7F813" id="Line 987"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18.15pt" to="481.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eYGAIAACsEAAAOAAAAZHJzL2Uyb0RvYy54bWysU8GO2jAQvVfqP1i+QxKazUJEWLUEeqFb&#10;pN1+gLEdYtWxLdsQUNV/79gQxLaXqurFGWdm3ryZeZ4/nTqJjtw6oVWFs3GKEVdUM6H2Ff72uh5N&#10;MXKeKEakVrzCZ+7w0+L9u3lvSj7RrZaMWwQgypW9qXDrvSmTxNGWd8SNteEKnI22HfFwtfuEWdID&#10;eieTSZoWSa8tM1ZT7hz8rS9OvIj4TcOp/9o0jnskKwzcfDxtPHfhTBZzUu4tMa2gVxrkH1h0RCgo&#10;eoOqiSfoYMUfUJ2gVjvd+DHVXaKbRlAee4BusvS3bl5aYnjsBYbjzG1M7v/B0ufj1iLBKjwpMFKk&#10;gx1thOJoNn0Mw+mNKyFmqbY2tEdP6sVsNP3ukNLLlqg9jyRfzwYSs5CRvEkJF2egxK7/ohnEkIPX&#10;cVKnxnYBEmaATnEh59tC+MkjCj/zvJhk+QNGdPAlpBwSjXX+M9cdCkaFJbCOwOS4cT4QIeUQEuoo&#10;vRZSxn1LhfoKF+msiAlOS8GCM4Q5u98tpUVHAorJV9PsUx27As99mNUHxSJYywlbXW1PhLzYUFyq&#10;gAetAJ2rdZHEj1k6W01X03yUT4rVKE/revRxvcxHxTp7fKg/1Mtlnf0M1LK8bAVjXAV2gzyz/O/W&#10;f30oF2HdBHobQ/IWPc4LyA7fSDruMqzvIoSdZuetHXYMiozB19cTJH9/B/v+jS9+AQAA//8DAFBL&#10;AwQUAAYACAAAACEAIAHfa90AAAAJAQAADwAAAGRycy9kb3ducmV2LnhtbEyPwU7DMAyG70i8Q2Qk&#10;biyhRRErTSdAIKbdNrhw8xrTlDVJ1WRteftl4gBH259+f3+5mm3HRhpC652C24UARq72unWNgo/3&#10;15t7YCGi09h5Rwp+KMCqurwosdB+clsad7FhKcSFAhWYGPuC81AbshgWvieXbl9+sBjTODRcDzil&#10;cNvxTAjJLbYufTDY07Oh+rA7WgX65fPp7W5Tm8P0PW62a/Siz9ZKXV/Njw/AIs3xD4azflKHKjnt&#10;/dHpwDoFmRTLhCrIZQ4sAUuZS2D73wWvSv6/QXUCAAD//wMAUEsBAi0AFAAGAAgAAAAhALaDOJL+&#10;AAAA4QEAABMAAAAAAAAAAAAAAAAAAAAAAFtDb250ZW50X1R5cGVzXS54bWxQSwECLQAUAAYACAAA&#10;ACEAOP0h/9YAAACUAQAACwAAAAAAAAAAAAAAAAAvAQAAX3JlbHMvLnJlbHNQSwECLQAUAAYACAAA&#10;ACEASCH3mBgCAAArBAAADgAAAAAAAAAAAAAAAAAuAgAAZHJzL2Uyb0RvYy54bWxQSwECLQAUAAYA&#10;CAAAACEAIAHfa90AAAAJAQAADwAAAAAAAAAAAAAAAAByBAAAZHJzL2Rvd25yZXYueG1sUEsFBgAA&#10;AAAEAAQA8wAAAHwFAAAAAA==&#10;" strokecolor="#4e81bd" strokeweight=".48pt">
                <w10:wrap type="topAndBottom" anchorx="page"/>
              </v:line>
            </w:pict>
          </mc:Fallback>
        </mc:AlternateContent>
      </w:r>
      <w:r w:rsidR="00966BB4" w:rsidRPr="00EB4855">
        <w:rPr>
          <w:color w:val="17365C"/>
          <w:spacing w:val="16"/>
        </w:rPr>
        <w:t>Activities as Peruvian congressman 1995 - 2000:</w:t>
      </w:r>
    </w:p>
    <w:p w14:paraId="5F4363AD" w14:textId="77777777" w:rsidR="00966BB4" w:rsidRPr="00EB4855" w:rsidRDefault="00966BB4" w:rsidP="008C0DE8">
      <w:pPr>
        <w:pStyle w:val="ListParagraph"/>
        <w:widowControl w:val="0"/>
        <w:numPr>
          <w:ilvl w:val="0"/>
          <w:numId w:val="67"/>
        </w:numPr>
        <w:tabs>
          <w:tab w:val="left" w:pos="425"/>
        </w:tabs>
        <w:spacing w:before="60" w:after="0"/>
        <w:ind w:hanging="283"/>
        <w:contextualSpacing w:val="0"/>
        <w:jc w:val="left"/>
        <w:rPr>
          <w:sz w:val="22"/>
          <w:szCs w:val="22"/>
        </w:rPr>
      </w:pPr>
      <w:r w:rsidRPr="00EB4855">
        <w:rPr>
          <w:sz w:val="22"/>
          <w:szCs w:val="22"/>
        </w:rPr>
        <w:t>Re-elected  President of  the  Amazonian, Ecology and  Environment  Commission</w:t>
      </w:r>
      <w:r w:rsidRPr="00EB4855">
        <w:rPr>
          <w:spacing w:val="34"/>
          <w:sz w:val="22"/>
          <w:szCs w:val="22"/>
        </w:rPr>
        <w:t xml:space="preserve"> </w:t>
      </w:r>
      <w:r w:rsidRPr="00EB4855">
        <w:rPr>
          <w:sz w:val="22"/>
          <w:szCs w:val="22"/>
        </w:rPr>
        <w:t>(1999-2000).</w:t>
      </w:r>
    </w:p>
    <w:p w14:paraId="3753CF25" w14:textId="77777777" w:rsidR="00966BB4" w:rsidRPr="00EB4855" w:rsidRDefault="00966BB4" w:rsidP="00966BB4">
      <w:pPr>
        <w:pStyle w:val="BodyText"/>
        <w:ind w:left="424" w:right="205"/>
        <w:rPr>
          <w:sz w:val="22"/>
          <w:szCs w:val="22"/>
        </w:rPr>
      </w:pPr>
      <w:r w:rsidRPr="00EB4855">
        <w:rPr>
          <w:sz w:val="22"/>
          <w:szCs w:val="22"/>
        </w:rPr>
        <w:t xml:space="preserve">More at: </w:t>
      </w:r>
      <w:hyperlink r:id="rId92">
        <w:r w:rsidRPr="00EB4855">
          <w:rPr>
            <w:color w:val="0000FF"/>
            <w:sz w:val="22"/>
            <w:szCs w:val="22"/>
            <w:u w:val="single" w:color="0000FF"/>
          </w:rPr>
          <w:t>www.congreso.gob.pe</w:t>
        </w:r>
        <w:r w:rsidRPr="00EB4855">
          <w:rPr>
            <w:sz w:val="22"/>
            <w:szCs w:val="22"/>
          </w:rPr>
          <w:t>.</w:t>
        </w:r>
      </w:hyperlink>
    </w:p>
    <w:p w14:paraId="253E9C7A"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Budget Commission (1999 -</w:t>
      </w:r>
      <w:r w:rsidRPr="00EB4855">
        <w:rPr>
          <w:spacing w:val="-3"/>
          <w:sz w:val="22"/>
          <w:szCs w:val="22"/>
        </w:rPr>
        <w:t xml:space="preserve"> </w:t>
      </w:r>
      <w:r w:rsidRPr="00EB4855">
        <w:rPr>
          <w:sz w:val="22"/>
          <w:szCs w:val="22"/>
        </w:rPr>
        <w:t>2000).</w:t>
      </w:r>
    </w:p>
    <w:p w14:paraId="6E05CC95"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President of the Amazonian, Ecology and Environment Commission</w:t>
      </w:r>
      <w:r w:rsidRPr="00EB4855">
        <w:rPr>
          <w:spacing w:val="3"/>
          <w:sz w:val="22"/>
          <w:szCs w:val="22"/>
        </w:rPr>
        <w:t xml:space="preserve"> </w:t>
      </w:r>
      <w:r w:rsidRPr="00EB4855">
        <w:rPr>
          <w:sz w:val="22"/>
          <w:szCs w:val="22"/>
        </w:rPr>
        <w:t>(1998-1999).</w:t>
      </w:r>
    </w:p>
    <w:p w14:paraId="6F866F48"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Vice-president of the Amazonian, Ecology and Environment Commission (1997-</w:t>
      </w:r>
      <w:r w:rsidRPr="00EB4855">
        <w:rPr>
          <w:spacing w:val="2"/>
          <w:sz w:val="22"/>
          <w:szCs w:val="22"/>
        </w:rPr>
        <w:t xml:space="preserve"> </w:t>
      </w:r>
      <w:r w:rsidRPr="00EB4855">
        <w:rPr>
          <w:sz w:val="22"/>
          <w:szCs w:val="22"/>
        </w:rPr>
        <w:t>1998).</w:t>
      </w:r>
    </w:p>
    <w:p w14:paraId="13680070"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Services and Industry Commission (1997-1998).</w:t>
      </w:r>
    </w:p>
    <w:p w14:paraId="17E59617"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Fishing, Mining and Energy Commission (1997</w:t>
      </w:r>
      <w:r w:rsidRPr="00EB4855">
        <w:rPr>
          <w:spacing w:val="3"/>
          <w:sz w:val="22"/>
          <w:szCs w:val="22"/>
        </w:rPr>
        <w:t xml:space="preserve"> </w:t>
      </w:r>
      <w:r w:rsidRPr="00EB4855">
        <w:rPr>
          <w:sz w:val="22"/>
          <w:szCs w:val="22"/>
        </w:rPr>
        <w:t>-1998).</w:t>
      </w:r>
    </w:p>
    <w:p w14:paraId="5DBBBC2E"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Secretary of the Science and Technology Commission (1997-</w:t>
      </w:r>
      <w:r w:rsidRPr="00EB4855">
        <w:rPr>
          <w:spacing w:val="1"/>
          <w:sz w:val="22"/>
          <w:szCs w:val="22"/>
        </w:rPr>
        <w:t xml:space="preserve"> </w:t>
      </w:r>
      <w:r w:rsidRPr="00EB4855">
        <w:rPr>
          <w:sz w:val="22"/>
          <w:szCs w:val="22"/>
        </w:rPr>
        <w:t>1998).</w:t>
      </w:r>
    </w:p>
    <w:p w14:paraId="062F2A06"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Fishing, Mining, Industry, Commerce and Energy Commission (1997 y</w:t>
      </w:r>
      <w:r w:rsidRPr="00EB4855">
        <w:rPr>
          <w:spacing w:val="4"/>
          <w:sz w:val="22"/>
          <w:szCs w:val="22"/>
        </w:rPr>
        <w:t xml:space="preserve"> </w:t>
      </w:r>
      <w:r w:rsidRPr="00EB4855">
        <w:rPr>
          <w:sz w:val="22"/>
          <w:szCs w:val="22"/>
        </w:rPr>
        <w:t>1998).</w:t>
      </w:r>
    </w:p>
    <w:p w14:paraId="5A6BDE94"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Secretary of the Amazonian, Ecology and Environment Commission (1996 -</w:t>
      </w:r>
      <w:r w:rsidRPr="00EB4855">
        <w:rPr>
          <w:spacing w:val="-1"/>
          <w:sz w:val="22"/>
          <w:szCs w:val="22"/>
        </w:rPr>
        <w:t xml:space="preserve"> </w:t>
      </w:r>
      <w:r w:rsidRPr="00EB4855">
        <w:rPr>
          <w:sz w:val="22"/>
          <w:szCs w:val="22"/>
        </w:rPr>
        <w:t>1997).</w:t>
      </w:r>
    </w:p>
    <w:p w14:paraId="7746A8A8"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Family, Population and Health Commission (1995 -</w:t>
      </w:r>
      <w:r w:rsidRPr="00EB4855">
        <w:rPr>
          <w:spacing w:val="2"/>
          <w:sz w:val="22"/>
          <w:szCs w:val="22"/>
        </w:rPr>
        <w:t xml:space="preserve"> </w:t>
      </w:r>
      <w:r w:rsidRPr="00EB4855">
        <w:rPr>
          <w:sz w:val="22"/>
          <w:szCs w:val="22"/>
        </w:rPr>
        <w:t>1996).</w:t>
      </w:r>
    </w:p>
    <w:p w14:paraId="6CC12D83"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Member of the Amazonian, Environment, and Agrarian Issues Commission (1995 -</w:t>
      </w:r>
      <w:r w:rsidRPr="00EB4855">
        <w:rPr>
          <w:spacing w:val="-4"/>
          <w:sz w:val="22"/>
          <w:szCs w:val="22"/>
        </w:rPr>
        <w:t xml:space="preserve"> </w:t>
      </w:r>
      <w:r w:rsidRPr="00EB4855">
        <w:rPr>
          <w:sz w:val="22"/>
          <w:szCs w:val="22"/>
        </w:rPr>
        <w:t>1996).</w:t>
      </w:r>
    </w:p>
    <w:p w14:paraId="49FBFDCA" w14:textId="77777777" w:rsidR="00966BB4" w:rsidRPr="00EB4855"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EB4855">
        <w:rPr>
          <w:sz w:val="22"/>
          <w:szCs w:val="22"/>
        </w:rPr>
        <w:t>Vice-president of the Sports, Culture and Education Commission (1995-</w:t>
      </w:r>
      <w:r w:rsidRPr="00EB4855">
        <w:rPr>
          <w:spacing w:val="-4"/>
          <w:sz w:val="22"/>
          <w:szCs w:val="22"/>
        </w:rPr>
        <w:t xml:space="preserve"> </w:t>
      </w:r>
      <w:r w:rsidRPr="00EB4855">
        <w:rPr>
          <w:sz w:val="22"/>
          <w:szCs w:val="22"/>
        </w:rPr>
        <w:t>1996).</w:t>
      </w:r>
    </w:p>
    <w:p w14:paraId="344EBF28" w14:textId="77777777" w:rsidR="00966BB4" w:rsidRPr="004D57E9" w:rsidRDefault="00C35B95" w:rsidP="004D57E9">
      <w:pPr>
        <w:pStyle w:val="Heading1"/>
        <w:rPr>
          <w:color w:val="17365C"/>
          <w:spacing w:val="16"/>
        </w:rPr>
      </w:pPr>
      <w:r w:rsidRPr="004D57E9">
        <w:rPr>
          <w:noProof/>
          <w:color w:val="17365C"/>
          <w:spacing w:val="16"/>
          <w:lang w:val="en-US"/>
        </w:rPr>
        <mc:AlternateContent>
          <mc:Choice Requires="wps">
            <w:drawing>
              <wp:anchor distT="0" distB="0" distL="0" distR="0" simplePos="0" relativeHeight="251721728" behindDoc="0" locked="0" layoutInCell="1" allowOverlap="1" wp14:anchorId="2F3FD16F" wp14:editId="3E5258C1">
                <wp:simplePos x="0" y="0"/>
                <wp:positionH relativeFrom="page">
                  <wp:posOffset>1656715</wp:posOffset>
                </wp:positionH>
                <wp:positionV relativeFrom="paragraph">
                  <wp:posOffset>229235</wp:posOffset>
                </wp:positionV>
                <wp:extent cx="4462145" cy="0"/>
                <wp:effectExtent l="8890" t="5715" r="5715" b="13335"/>
                <wp:wrapTopAndBottom/>
                <wp:docPr id="25"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6096">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49E2F" id="Line 988"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18.05pt" to="481.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CcGAIAACsEAAAOAAAAZHJzL2Uyb0RvYy54bWysU8GO2jAQvVfqP1i+QxKapSEirNoEetm2&#10;SLv9AGM7xKpjW7YhoKr/3rEhiG0vVdWLM87MvHkz87x8PPUSHbl1QqsKZ9MUI66oZkLtK/ztZTMp&#10;MHKeKEakVrzCZ+7w4+rtm+VgSj7TnZaMWwQgypWDqXDnvSmTxNGO98RNteEKnK22PfFwtfuEWTIA&#10;ei+TWZrOk0FbZqym3Dn421yceBXx25ZT/7VtHfdIVhi4+XjaeO7CmayWpNxbYjpBrzTIP7DoiVBQ&#10;9AbVEE/QwYo/oHpBrXa69VOq+0S3raA89gDdZOlv3Tx3xPDYCwzHmduY3P+DpV+OW4sEq/DsASNF&#10;etjRk1AcLYoiDGcwroSYWm1taI+e1LN50vS7Q0rXHVF7Hkm+nA0kZiEjeZUSLs5Aid3wWTOIIQev&#10;46ROre0DJMwAneJCzreF8JNHFH7m+XyW5UCMjr6ElGOisc5/4rpHwaiwBNYRmByfnA9ESDmGhDpK&#10;b4SUcd9SoaHC83QxjwlOS8GCM4Q5u9/V0qIjAcXk6yL72MSuwHMfZvVBsQjWccLWV9sTIS82FJcq&#10;4EErQOdqXSTxY5Eu1sW6yCf5bL6e5GnTTD5s6nwy32TvH5p3TV032c9ALcvLTjDGVWA3yjPL/279&#10;14dyEdZNoLcxJK/R47yA7PiNpOMuw/ouQthpdt7accegyBh8fT1B8vd3sO/f+OoXAAAA//8DAFBL&#10;AwQUAAYACAAAACEAuqj77t4AAAAJAQAADwAAAGRycy9kb3ducmV2LnhtbEyPwU7DMAyG70i8Q2Qk&#10;bixZhyLWNZ0AgZh22+Cym9eEpqxxqiZry9sTxGEcbX/6/f3FenItG0wfGk8K5jMBzFDldUO1go/3&#10;17sHYCEiaWw9GQXfJsC6vL4qMNd+pJ0Z9rFmKYRCjgpsjF3OeaiscRhmvjOUbp++dxjT2Ndc9zim&#10;cNfyTAjJHTaUPljszLM11Wl/dgr0y+Hp7X5b2dP4NWx3G/SiyzZK3d5Mjytg0UzxAsOvflKHMjkd&#10;/Zl0YK2CTIplQhUs5BxYApZyIYEd/xa8LPj/BuUPAAAA//8DAFBLAQItABQABgAIAAAAIQC2gziS&#10;/gAAAOEBAAATAAAAAAAAAAAAAAAAAAAAAABbQ29udGVudF9UeXBlc10ueG1sUEsBAi0AFAAGAAgA&#10;AAAhADj9If/WAAAAlAEAAAsAAAAAAAAAAAAAAAAALwEAAF9yZWxzLy5yZWxzUEsBAi0AFAAGAAgA&#10;AAAhAC4qIJwYAgAAKwQAAA4AAAAAAAAAAAAAAAAALgIAAGRycy9lMm9Eb2MueG1sUEsBAi0AFAAG&#10;AAgAAAAhALqo++7eAAAACQEAAA8AAAAAAAAAAAAAAAAAcgQAAGRycy9kb3ducmV2LnhtbFBLBQYA&#10;AAAABAAEAPMAAAB9BQAAAAA=&#10;" strokecolor="#4e81bd" strokeweight=".48pt">
                <w10:wrap type="topAndBottom" anchorx="page"/>
              </v:line>
            </w:pict>
          </mc:Fallback>
        </mc:AlternateContent>
      </w:r>
      <w:r w:rsidR="00966BB4" w:rsidRPr="004D57E9">
        <w:rPr>
          <w:color w:val="17365C"/>
          <w:spacing w:val="16"/>
        </w:rPr>
        <w:t>Member in other parliaments</w:t>
      </w:r>
    </w:p>
    <w:p w14:paraId="2FBE2A9D" w14:textId="77777777" w:rsidR="00966BB4" w:rsidRDefault="00966BB4" w:rsidP="008C0DE8">
      <w:pPr>
        <w:pStyle w:val="ListParagraph"/>
        <w:widowControl w:val="0"/>
        <w:numPr>
          <w:ilvl w:val="0"/>
          <w:numId w:val="67"/>
        </w:numPr>
        <w:tabs>
          <w:tab w:val="left" w:pos="425"/>
        </w:tabs>
        <w:spacing w:before="60" w:after="0"/>
        <w:ind w:right="156" w:hanging="283"/>
        <w:contextualSpacing w:val="0"/>
      </w:pPr>
      <w:r>
        <w:rPr>
          <w:sz w:val="22"/>
        </w:rPr>
        <w:t>Elected, in Moscow, as one of the seven Principal Members of the IV World Inter Congress Union (American Region) on Sustainable Development (1998 – 2002). A proposal from the Latin-American</w:t>
      </w:r>
      <w:r>
        <w:rPr>
          <w:spacing w:val="1"/>
          <w:sz w:val="22"/>
        </w:rPr>
        <w:t xml:space="preserve"> </w:t>
      </w:r>
      <w:r>
        <w:rPr>
          <w:sz w:val="22"/>
        </w:rPr>
        <w:t>Parliament.</w:t>
      </w:r>
    </w:p>
    <w:p w14:paraId="2D758DE5" w14:textId="77777777" w:rsidR="00966BB4" w:rsidRDefault="00966BB4" w:rsidP="008C0DE8">
      <w:pPr>
        <w:pStyle w:val="ListParagraph"/>
        <w:widowControl w:val="0"/>
        <w:numPr>
          <w:ilvl w:val="0"/>
          <w:numId w:val="67"/>
        </w:numPr>
        <w:tabs>
          <w:tab w:val="left" w:pos="425"/>
        </w:tabs>
        <w:spacing w:after="0"/>
        <w:ind w:right="152" w:hanging="283"/>
        <w:contextualSpacing w:val="0"/>
      </w:pPr>
      <w:r>
        <w:rPr>
          <w:sz w:val="22"/>
        </w:rPr>
        <w:t>Elected President of the Biodiversity, Ecology and Sustainable Development Commission at the Amazonian</w:t>
      </w:r>
      <w:r>
        <w:rPr>
          <w:spacing w:val="-1"/>
          <w:sz w:val="22"/>
        </w:rPr>
        <w:t xml:space="preserve"> </w:t>
      </w:r>
      <w:r>
        <w:rPr>
          <w:sz w:val="22"/>
        </w:rPr>
        <w:t>Parliament.</w:t>
      </w:r>
    </w:p>
    <w:p w14:paraId="43E0B133" w14:textId="77777777" w:rsidR="00966BB4" w:rsidRDefault="00C35B95" w:rsidP="00966BB4">
      <w:pPr>
        <w:pStyle w:val="Heading1"/>
      </w:pPr>
      <w:r>
        <w:rPr>
          <w:noProof/>
          <w:lang w:val="en-US"/>
        </w:rPr>
        <mc:AlternateContent>
          <mc:Choice Requires="wps">
            <w:drawing>
              <wp:anchor distT="0" distB="0" distL="0" distR="0" simplePos="0" relativeHeight="251722752" behindDoc="0" locked="0" layoutInCell="1" allowOverlap="1" wp14:anchorId="7823BE40" wp14:editId="0E468ACC">
                <wp:simplePos x="0" y="0"/>
                <wp:positionH relativeFrom="page">
                  <wp:posOffset>1062355</wp:posOffset>
                </wp:positionH>
                <wp:positionV relativeFrom="paragraph">
                  <wp:posOffset>439420</wp:posOffset>
                </wp:positionV>
                <wp:extent cx="5650865" cy="0"/>
                <wp:effectExtent l="14605" t="10160" r="11430" b="8890"/>
                <wp:wrapTopAndBottom/>
                <wp:docPr id="24"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70145" id="Line 989"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XLGQIAACwEAAAOAAAAZHJzL2Uyb0RvYy54bWysU8uu2jAQ3VfqP1jeQxIaaIgIV20C3dAW&#10;6d5+gLEdYtWxLdsQUNV/79g8xG03VdWNM87MnDkzc7x4OvUSHbl1QqsKZ+MUI66oZkLtK/ztZT0q&#10;MHKeKEakVrzCZ+7w0/Ltm8VgSj7RnZaMWwQgypWDqXDnvSmTxNGO98SNteEKnK22PfFwtfuEWTIA&#10;ei+TSZrOkkFbZqym3Dn421yceBnx25ZT/7VtHfdIVhi4+XjaeO7CmSwXpNxbYjpBrzTIP7DoiVBQ&#10;9A7VEE/QwYo/oHpBrXa69WOq+0S3raA89gDdZOlv3Tx3xPDYCwzHmfuY3P+DpV+OW4sEq/Akx0iR&#10;Hna0EYqjeTEPwxmMKyGmVlsb2qMn9Ww2mn53SOm6I2rPI8mXs4HELGQkr1LCxRkosRs+awYx5OB1&#10;nNSptX2AhBmgU1zI+b4QfvKIws/pbJoWsylG9OZLSHlLNNb5T1z3KBgVlsA6ApPjxvlAhJS3kFBH&#10;6bWQMu5bKjQA20k2n8QMp6VgwRvinN3vamnRkYBk8lWRfWxiW+B5DLP6oFhE6zhhq6vtiZAXG6pL&#10;FfCgF+BztS6a+DFP56tiVeSjfDJbjfK0aUYf1nU+mq2z99PmXVPXTfYzUMvyshOMcRXY3fSZ5X+3&#10;/+tLuSjrrtD7HJLX6HFgQPb2jaTjMsP+LkrYaXbe2tuSQZIx+Pp8guYf72A/PvLlLwAAAP//AwBQ&#10;SwMEFAAGAAgAAAAhALJ7LWDeAAAACgEAAA8AAABkcnMvZG93bnJldi54bWxMj8FOwzAQRO9I/Qdr&#10;K3GjTotIaYhTtUihSOVC4APceJtExGsrdtvw92zFAW47u6PZN/l6tL044xA6RwrmswQEUu1MR42C&#10;z4/y7hFEiJqM7h2hgm8MsC4mN7nOjLvQO56r2AgOoZBpBW2MPpMy1C1aHWbOI/Ht6AarI8uhkWbQ&#10;Fw63vVwkSSqt7og/tNrjc4v1V3WyCvyu9OH4Wu7jdlVtq11ah5fuTanb6bh5AhFxjH9muOIzOhTM&#10;dHAnMkH0rNPlPVsVpKsFiKsheVjydPjdyCKX/ysUPwAAAP//AwBQSwECLQAUAAYACAAAACEAtoM4&#10;kv4AAADhAQAAEwAAAAAAAAAAAAAAAAAAAAAAW0NvbnRlbnRfVHlwZXNdLnhtbFBLAQItABQABgAI&#10;AAAAIQA4/SH/1gAAAJQBAAALAAAAAAAAAAAAAAAAAC8BAABfcmVscy8ucmVsc1BLAQItABQABgAI&#10;AAAAIQDiYHXLGQIAACwEAAAOAAAAAAAAAAAAAAAAAC4CAABkcnMvZTJvRG9jLnhtbFBLAQItABQA&#10;BgAIAAAAIQCyey1g3gAAAAoBAAAPAAAAAAAAAAAAAAAAAHMEAABkcnMvZG93bnJldi54bWxQSwUG&#10;AAAAAAQABADzAAAAfgUAAAAA&#10;" strokecolor="#4e81bd" strokeweight=".96pt">
                <w10:wrap type="topAndBottom" anchorx="page"/>
              </v:line>
            </w:pict>
          </mc:Fallback>
        </mc:AlternateContent>
      </w:r>
      <w:r w:rsidR="00966BB4">
        <w:rPr>
          <w:color w:val="17365C"/>
          <w:w w:val="95"/>
        </w:rPr>
        <w:t xml:space="preserve">PUBLICATIONS: </w:t>
      </w:r>
      <w:r w:rsidR="00966BB4">
        <w:rPr>
          <w:color w:val="17365C"/>
          <w:spacing w:val="10"/>
          <w:w w:val="95"/>
        </w:rPr>
        <w:t>Scientific</w:t>
      </w:r>
      <w:r w:rsidR="00966BB4">
        <w:rPr>
          <w:color w:val="17365C"/>
          <w:spacing w:val="95"/>
          <w:w w:val="95"/>
        </w:rPr>
        <w:t xml:space="preserve"> </w:t>
      </w:r>
      <w:r w:rsidR="00966BB4">
        <w:rPr>
          <w:color w:val="17365C"/>
          <w:spacing w:val="15"/>
          <w:w w:val="95"/>
        </w:rPr>
        <w:t>production</w:t>
      </w:r>
    </w:p>
    <w:p w14:paraId="3053C4E0" w14:textId="77777777" w:rsidR="00966BB4" w:rsidRDefault="00966BB4" w:rsidP="008C0DE8">
      <w:pPr>
        <w:pStyle w:val="ListParagraph"/>
        <w:widowControl w:val="0"/>
        <w:numPr>
          <w:ilvl w:val="0"/>
          <w:numId w:val="67"/>
        </w:numPr>
        <w:tabs>
          <w:tab w:val="left" w:pos="425"/>
        </w:tabs>
        <w:spacing w:before="175" w:after="0" w:line="269" w:lineRule="exact"/>
        <w:ind w:hanging="283"/>
        <w:contextualSpacing w:val="0"/>
        <w:jc w:val="left"/>
      </w:pPr>
      <w:r>
        <w:rPr>
          <w:sz w:val="22"/>
        </w:rPr>
        <w:t>Legislation on Peruvian Amazonian Biodiversity.</w:t>
      </w:r>
      <w:r>
        <w:rPr>
          <w:spacing w:val="3"/>
          <w:sz w:val="22"/>
        </w:rPr>
        <w:t xml:space="preserve"> </w:t>
      </w:r>
      <w:r>
        <w:rPr>
          <w:sz w:val="22"/>
        </w:rPr>
        <w:t>2001.</w:t>
      </w:r>
    </w:p>
    <w:p w14:paraId="18B48751"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 xml:space="preserve">Biology of </w:t>
      </w:r>
      <w:r>
        <w:rPr>
          <w:i/>
          <w:sz w:val="22"/>
        </w:rPr>
        <w:t xml:space="preserve">Arapaima gigas </w:t>
      </w:r>
      <w:r>
        <w:rPr>
          <w:sz w:val="22"/>
        </w:rPr>
        <w:t>Paiche.</w:t>
      </w:r>
      <w:r>
        <w:rPr>
          <w:spacing w:val="1"/>
          <w:sz w:val="22"/>
        </w:rPr>
        <w:t xml:space="preserve"> </w:t>
      </w:r>
      <w:r>
        <w:rPr>
          <w:sz w:val="22"/>
        </w:rPr>
        <w:t>2001.</w:t>
      </w:r>
    </w:p>
    <w:p w14:paraId="60B7DBE8" w14:textId="77777777" w:rsidR="00966BB4" w:rsidRDefault="00966BB4" w:rsidP="008C0DE8">
      <w:pPr>
        <w:pStyle w:val="ListParagraph"/>
        <w:widowControl w:val="0"/>
        <w:numPr>
          <w:ilvl w:val="0"/>
          <w:numId w:val="67"/>
        </w:numPr>
        <w:tabs>
          <w:tab w:val="left" w:pos="425"/>
        </w:tabs>
        <w:spacing w:after="0"/>
        <w:ind w:right="154" w:hanging="283"/>
        <w:contextualSpacing w:val="0"/>
      </w:pPr>
      <w:r w:rsidRPr="000A71F4">
        <w:rPr>
          <w:sz w:val="22"/>
          <w:lang w:val="es-ES_tradnl"/>
        </w:rPr>
        <w:t xml:space="preserve">El Alimento y la Alimentación de Peces y Camarones de la Región Amazónica del Perú, Antecedentes y Estado Actual: ONU – FAO 1988. </w:t>
      </w:r>
      <w:r>
        <w:rPr>
          <w:sz w:val="22"/>
        </w:rPr>
        <w:t>(Food and Nutrition for Fish and Prawns in the Peruvian Amazonian Region: Background and Present stage, ONU – FAO,</w:t>
      </w:r>
      <w:r>
        <w:rPr>
          <w:spacing w:val="2"/>
          <w:sz w:val="22"/>
        </w:rPr>
        <w:t xml:space="preserve"> </w:t>
      </w:r>
      <w:r>
        <w:rPr>
          <w:sz w:val="22"/>
        </w:rPr>
        <w:t>1988)</w:t>
      </w:r>
    </w:p>
    <w:p w14:paraId="087C36F1" w14:textId="77777777" w:rsidR="00966BB4" w:rsidRDefault="00966BB4" w:rsidP="008C0DE8">
      <w:pPr>
        <w:pStyle w:val="ListParagraph"/>
        <w:widowControl w:val="0"/>
        <w:numPr>
          <w:ilvl w:val="0"/>
          <w:numId w:val="67"/>
        </w:numPr>
        <w:tabs>
          <w:tab w:val="left" w:pos="425"/>
        </w:tabs>
        <w:spacing w:after="0"/>
        <w:ind w:right="154" w:hanging="283"/>
        <w:contextualSpacing w:val="0"/>
      </w:pPr>
      <w:r w:rsidRPr="000A71F4">
        <w:rPr>
          <w:sz w:val="22"/>
          <w:lang w:val="es-ES_tradnl"/>
        </w:rPr>
        <w:t xml:space="preserve">Uso del Kudzu y el Cetico en la Alimentación de la Gamitana – 1983. </w:t>
      </w:r>
      <w:r>
        <w:rPr>
          <w:sz w:val="22"/>
        </w:rPr>
        <w:t>(Premio Nacional de Ciencias). (Use of kudzu and cetico in the Gamitana nutrition – 1983. National Science</w:t>
      </w:r>
      <w:r>
        <w:rPr>
          <w:spacing w:val="-1"/>
          <w:sz w:val="22"/>
        </w:rPr>
        <w:t xml:space="preserve"> </w:t>
      </w:r>
      <w:r>
        <w:rPr>
          <w:sz w:val="22"/>
        </w:rPr>
        <w:t>Award)</w:t>
      </w:r>
    </w:p>
    <w:p w14:paraId="20545EFE" w14:textId="77777777" w:rsidR="00966BB4" w:rsidRDefault="00966BB4" w:rsidP="00966BB4">
      <w:pPr>
        <w:jc w:val="both"/>
        <w:sectPr w:rsidR="00966BB4" w:rsidSect="009A2EAC">
          <w:type w:val="continuous"/>
          <w:pgSz w:w="11910" w:h="16840" w:code="9"/>
          <w:pgMar w:top="907" w:right="992" w:bottom="1418" w:left="1418" w:header="539" w:footer="975" w:gutter="0"/>
          <w:cols w:space="720"/>
          <w:titlePg/>
        </w:sectPr>
      </w:pPr>
    </w:p>
    <w:p w14:paraId="5FCD0CE4" w14:textId="77777777" w:rsidR="00966BB4" w:rsidRDefault="00966BB4" w:rsidP="008C0DE8">
      <w:pPr>
        <w:pStyle w:val="ListParagraph"/>
        <w:widowControl w:val="0"/>
        <w:numPr>
          <w:ilvl w:val="0"/>
          <w:numId w:val="67"/>
        </w:numPr>
        <w:tabs>
          <w:tab w:val="left" w:pos="425"/>
        </w:tabs>
        <w:spacing w:before="48" w:after="0"/>
        <w:ind w:right="150" w:hanging="283"/>
        <w:contextualSpacing w:val="0"/>
      </w:pPr>
      <w:r w:rsidRPr="000A71F4">
        <w:rPr>
          <w:sz w:val="22"/>
          <w:lang w:val="es-ES_tradnl"/>
        </w:rPr>
        <w:t xml:space="preserve">Evaluación del Potencial Pesquero en el Departamento de San Martín (Proyecto Huallaga  Central Ministerio de Pesquería) 1989. </w:t>
      </w:r>
      <w:r>
        <w:rPr>
          <w:sz w:val="22"/>
        </w:rPr>
        <w:t>(Evaluation of Fishing Potential in the Department of San Martin. Huallaga Central Project. Fishing Ministry.</w:t>
      </w:r>
      <w:r>
        <w:rPr>
          <w:spacing w:val="-4"/>
          <w:sz w:val="22"/>
        </w:rPr>
        <w:t xml:space="preserve"> </w:t>
      </w:r>
      <w:r>
        <w:rPr>
          <w:sz w:val="22"/>
        </w:rPr>
        <w:t>1989)</w:t>
      </w:r>
    </w:p>
    <w:p w14:paraId="58745FC4" w14:textId="77777777" w:rsidR="00966BB4" w:rsidRDefault="00966BB4" w:rsidP="008C0DE8">
      <w:pPr>
        <w:pStyle w:val="ListParagraph"/>
        <w:widowControl w:val="0"/>
        <w:numPr>
          <w:ilvl w:val="0"/>
          <w:numId w:val="67"/>
        </w:numPr>
        <w:tabs>
          <w:tab w:val="left" w:pos="425"/>
        </w:tabs>
        <w:spacing w:before="15" w:after="0" w:line="254" w:lineRule="exact"/>
        <w:ind w:right="154" w:hanging="283"/>
        <w:contextualSpacing w:val="0"/>
      </w:pPr>
      <w:r w:rsidRPr="000A71F4">
        <w:rPr>
          <w:sz w:val="22"/>
          <w:lang w:val="es-ES_tradnl"/>
        </w:rPr>
        <w:t xml:space="preserve">Manual de Piscicultura Tropical de la Amazonía Peruana: IIAP, 2º Edición financiada por Cooperación Técnica Suiza. </w:t>
      </w:r>
      <w:r>
        <w:rPr>
          <w:sz w:val="22"/>
        </w:rPr>
        <w:t>(Tropical Fish Culture Manual in the Peruvian Amazonia. IIAP. 2</w:t>
      </w:r>
      <w:r>
        <w:rPr>
          <w:position w:val="10"/>
          <w:sz w:val="14"/>
        </w:rPr>
        <w:t xml:space="preserve">nd </w:t>
      </w:r>
      <w:r>
        <w:rPr>
          <w:sz w:val="22"/>
        </w:rPr>
        <w:t>edition, financed by the Swiss Technical</w:t>
      </w:r>
      <w:r>
        <w:rPr>
          <w:spacing w:val="4"/>
          <w:sz w:val="22"/>
        </w:rPr>
        <w:t xml:space="preserve"> </w:t>
      </w:r>
      <w:r>
        <w:rPr>
          <w:sz w:val="22"/>
        </w:rPr>
        <w:t>Cooperation)</w:t>
      </w:r>
    </w:p>
    <w:p w14:paraId="038AD359" w14:textId="77777777" w:rsidR="00966BB4" w:rsidRDefault="00966BB4" w:rsidP="008C0DE8">
      <w:pPr>
        <w:pStyle w:val="ListParagraph"/>
        <w:widowControl w:val="0"/>
        <w:numPr>
          <w:ilvl w:val="0"/>
          <w:numId w:val="67"/>
        </w:numPr>
        <w:tabs>
          <w:tab w:val="left" w:pos="425"/>
        </w:tabs>
        <w:spacing w:after="0"/>
        <w:ind w:right="155" w:hanging="283"/>
        <w:contextualSpacing w:val="0"/>
      </w:pPr>
      <w:r w:rsidRPr="000A71F4">
        <w:rPr>
          <w:sz w:val="22"/>
          <w:lang w:val="es-ES_tradnl"/>
        </w:rPr>
        <w:t xml:space="preserve">Estudio Técnico Económico del Uso Integral de Cuencas en la Amazonía Peruana: Centro Antropológico de Acción Aplicada – 1990 (Consultoría). </w:t>
      </w:r>
      <w:r>
        <w:rPr>
          <w:sz w:val="22"/>
        </w:rPr>
        <w:t>(Economic Technical Studies of Integral Basin Use in the Peruvian Amazonia: Anthropological Center for Applied Action – 1990. Consulting work)</w:t>
      </w:r>
    </w:p>
    <w:p w14:paraId="7FDABB72" w14:textId="77777777" w:rsidR="00966BB4" w:rsidRDefault="00966BB4" w:rsidP="008C0DE8">
      <w:pPr>
        <w:pStyle w:val="ListParagraph"/>
        <w:widowControl w:val="0"/>
        <w:numPr>
          <w:ilvl w:val="0"/>
          <w:numId w:val="67"/>
        </w:numPr>
        <w:tabs>
          <w:tab w:val="left" w:pos="425"/>
        </w:tabs>
        <w:spacing w:after="0" w:line="267" w:lineRule="exact"/>
        <w:ind w:hanging="283"/>
        <w:contextualSpacing w:val="0"/>
        <w:jc w:val="left"/>
      </w:pPr>
      <w:r>
        <w:rPr>
          <w:sz w:val="22"/>
        </w:rPr>
        <w:t>Ecology and Migration of Gamitana. IIAP (Perú) - SIU (USA)</w:t>
      </w:r>
      <w:r>
        <w:rPr>
          <w:spacing w:val="3"/>
          <w:sz w:val="22"/>
        </w:rPr>
        <w:t xml:space="preserve"> </w:t>
      </w:r>
      <w:r>
        <w:rPr>
          <w:sz w:val="22"/>
        </w:rPr>
        <w:t>1993.</w:t>
      </w:r>
    </w:p>
    <w:p w14:paraId="0555F483" w14:textId="77777777" w:rsidR="00966BB4" w:rsidRDefault="00966BB4" w:rsidP="008C0DE8">
      <w:pPr>
        <w:pStyle w:val="ListParagraph"/>
        <w:widowControl w:val="0"/>
        <w:numPr>
          <w:ilvl w:val="0"/>
          <w:numId w:val="67"/>
        </w:numPr>
        <w:tabs>
          <w:tab w:val="left" w:pos="425"/>
        </w:tabs>
        <w:spacing w:after="0"/>
        <w:ind w:right="153" w:hanging="283"/>
        <w:contextualSpacing w:val="0"/>
      </w:pPr>
      <w:r w:rsidRPr="000A71F4">
        <w:rPr>
          <w:sz w:val="22"/>
          <w:lang w:val="es-ES_tradnl"/>
        </w:rPr>
        <w:t xml:space="preserve">Diagnóstico de las Investigaciones en la Amazonía Peruana: Tratado de Cooperación Amazónica. </w:t>
      </w:r>
      <w:r>
        <w:rPr>
          <w:sz w:val="22"/>
        </w:rPr>
        <w:t>(Alcanzado a la Dirección Técnica del IIAP). (Diagnosis of Research studies in the Peruvian Amazonia: Amazonian Cooperation Treaty)</w:t>
      </w:r>
    </w:p>
    <w:p w14:paraId="4D91EEE0" w14:textId="77777777" w:rsidR="00966BB4" w:rsidRDefault="00966BB4" w:rsidP="008C0DE8">
      <w:pPr>
        <w:pStyle w:val="ListParagraph"/>
        <w:widowControl w:val="0"/>
        <w:numPr>
          <w:ilvl w:val="0"/>
          <w:numId w:val="67"/>
        </w:numPr>
        <w:tabs>
          <w:tab w:val="left" w:pos="425"/>
        </w:tabs>
        <w:spacing w:after="0"/>
        <w:ind w:right="158" w:hanging="283"/>
        <w:contextualSpacing w:val="0"/>
      </w:pPr>
      <w:r w:rsidRPr="000A71F4">
        <w:rPr>
          <w:sz w:val="22"/>
          <w:lang w:val="es-ES_tradnl"/>
        </w:rPr>
        <w:t xml:space="preserve">Fisiología de la Reproducción de Peces Tropicales – UNAP (Perú) - SIU (USA) IIAP (Perú) 1993. </w:t>
      </w:r>
      <w:r>
        <w:rPr>
          <w:sz w:val="22"/>
        </w:rPr>
        <w:t>(Tropical Fish Reproduction Physiology – UNAP, Peru – SIU, USA – IIAP, Peru. 1993)</w:t>
      </w:r>
    </w:p>
    <w:p w14:paraId="7285E46F" w14:textId="77777777" w:rsidR="00966BB4" w:rsidRDefault="00966BB4" w:rsidP="008C0DE8">
      <w:pPr>
        <w:pStyle w:val="ListParagraph"/>
        <w:widowControl w:val="0"/>
        <w:numPr>
          <w:ilvl w:val="0"/>
          <w:numId w:val="67"/>
        </w:numPr>
        <w:tabs>
          <w:tab w:val="left" w:pos="425"/>
        </w:tabs>
        <w:spacing w:after="0" w:line="267" w:lineRule="exact"/>
        <w:ind w:hanging="283"/>
        <w:contextualSpacing w:val="0"/>
        <w:jc w:val="left"/>
      </w:pPr>
      <w:r>
        <w:rPr>
          <w:sz w:val="22"/>
        </w:rPr>
        <w:t>Bacterial Fish Disease: IIAP (Perú) – SIU (USA) 1993.</w:t>
      </w:r>
    </w:p>
    <w:p w14:paraId="15996718" w14:textId="77777777" w:rsidR="00966BB4" w:rsidRDefault="00966BB4" w:rsidP="008C0DE8">
      <w:pPr>
        <w:pStyle w:val="ListParagraph"/>
        <w:widowControl w:val="0"/>
        <w:numPr>
          <w:ilvl w:val="0"/>
          <w:numId w:val="67"/>
        </w:numPr>
        <w:tabs>
          <w:tab w:val="left" w:pos="425"/>
        </w:tabs>
        <w:spacing w:after="0"/>
        <w:ind w:right="154" w:hanging="283"/>
        <w:contextualSpacing w:val="0"/>
      </w:pPr>
      <w:r w:rsidRPr="000A71F4">
        <w:rPr>
          <w:sz w:val="22"/>
          <w:lang w:val="es-ES_tradnl"/>
        </w:rPr>
        <w:t xml:space="preserve">Diagnóstico de la Pesquería en la Zona de Madre de Dios – IIAP – Gobierno Regional 1993. </w:t>
      </w:r>
      <w:r>
        <w:rPr>
          <w:sz w:val="22"/>
        </w:rPr>
        <w:t>(Fishing diagnosis in the Madre de Dios area. IIAP – Regional Government.</w:t>
      </w:r>
      <w:r>
        <w:rPr>
          <w:spacing w:val="1"/>
          <w:sz w:val="22"/>
        </w:rPr>
        <w:t xml:space="preserve"> </w:t>
      </w:r>
      <w:r>
        <w:rPr>
          <w:sz w:val="22"/>
        </w:rPr>
        <w:t>1993)</w:t>
      </w:r>
    </w:p>
    <w:p w14:paraId="3914C56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Use and Terapeutants in Aquaculture. SIU (USA) – IIAP (Perú)</w:t>
      </w:r>
      <w:r>
        <w:rPr>
          <w:spacing w:val="3"/>
          <w:sz w:val="22"/>
        </w:rPr>
        <w:t xml:space="preserve"> </w:t>
      </w:r>
      <w:r>
        <w:rPr>
          <w:sz w:val="22"/>
        </w:rPr>
        <w:t>1993.</w:t>
      </w:r>
    </w:p>
    <w:p w14:paraId="6CE6F243" w14:textId="77777777" w:rsidR="00966BB4" w:rsidRDefault="00966BB4" w:rsidP="008C0DE8">
      <w:pPr>
        <w:pStyle w:val="ListParagraph"/>
        <w:widowControl w:val="0"/>
        <w:numPr>
          <w:ilvl w:val="0"/>
          <w:numId w:val="67"/>
        </w:numPr>
        <w:tabs>
          <w:tab w:val="left" w:pos="425"/>
        </w:tabs>
        <w:spacing w:after="0"/>
        <w:ind w:right="156" w:hanging="283"/>
        <w:contextualSpacing w:val="0"/>
      </w:pPr>
      <w:r w:rsidRPr="000A71F4">
        <w:rPr>
          <w:sz w:val="22"/>
          <w:lang w:val="es-ES_tradnl"/>
        </w:rPr>
        <w:t xml:space="preserve">“El Cultivo de la Gamitana en Latinoamérica”: Coautores Dr. Kholer (USA), Dr. Catagniolli (Brasil). </w:t>
      </w:r>
      <w:r>
        <w:rPr>
          <w:sz w:val="22"/>
        </w:rPr>
        <w:t>(Gamitana farming in Latin-american: Co-author Dr. Kholer – USA, Dr. Catagniolli – Brazil).</w:t>
      </w:r>
    </w:p>
    <w:p w14:paraId="72E8E45B"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Appropriate technologies for small – scale and traditional farms 1993. (CAAP).</w:t>
      </w:r>
    </w:p>
    <w:p w14:paraId="6B8D662D"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Introduced Species and Vacant Niches –</w:t>
      </w:r>
      <w:r>
        <w:rPr>
          <w:spacing w:val="2"/>
          <w:sz w:val="22"/>
        </w:rPr>
        <w:t xml:space="preserve"> </w:t>
      </w:r>
      <w:r>
        <w:rPr>
          <w:sz w:val="22"/>
        </w:rPr>
        <w:t>1993.</w:t>
      </w:r>
    </w:p>
    <w:p w14:paraId="2A95B493"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Problems and perspective of the Aquaculture and Fishery Genetics –</w:t>
      </w:r>
      <w:r>
        <w:rPr>
          <w:spacing w:val="4"/>
          <w:sz w:val="22"/>
        </w:rPr>
        <w:t xml:space="preserve"> </w:t>
      </w:r>
      <w:r>
        <w:rPr>
          <w:sz w:val="22"/>
        </w:rPr>
        <w:t>1993.</w:t>
      </w:r>
    </w:p>
    <w:p w14:paraId="5F4AC89A" w14:textId="252DB7C1" w:rsidR="004D57E9" w:rsidRDefault="004D57E9" w:rsidP="004D57E9">
      <w:pPr>
        <w:pStyle w:val="Heading1"/>
      </w:pPr>
      <w:r>
        <w:rPr>
          <w:noProof/>
          <w:lang w:val="en-US"/>
        </w:rPr>
        <mc:AlternateContent>
          <mc:Choice Requires="wps">
            <w:drawing>
              <wp:anchor distT="0" distB="0" distL="0" distR="0" simplePos="0" relativeHeight="251738112" behindDoc="0" locked="0" layoutInCell="1" allowOverlap="1" wp14:anchorId="52FE946F" wp14:editId="0B915406">
                <wp:simplePos x="0" y="0"/>
                <wp:positionH relativeFrom="page">
                  <wp:posOffset>1062355</wp:posOffset>
                </wp:positionH>
                <wp:positionV relativeFrom="paragraph">
                  <wp:posOffset>439420</wp:posOffset>
                </wp:positionV>
                <wp:extent cx="5650865" cy="0"/>
                <wp:effectExtent l="14605" t="10160" r="11430" b="8890"/>
                <wp:wrapTopAndBottom/>
                <wp:docPr id="1"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6DA7" id="Line 989"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MyFwIAACsEAAAOAAAAZHJzL2Uyb0RvYy54bWysU8GO2jAQvVfqP1i+QxIaaIgIq5ZAL7RF&#10;2u0HGNshVh3bsg0BVf33jg1BbHupql6ccWbmzZt548XTuZPoxK0TWlU4G6cYcUU1E+pQ4W8vm1GB&#10;kfNEMSK14hW+cIeflm/fLHpT8olutWTcIgBRruxNhVvvTZkkjra8I26sDVfgbLTtiIerPSTMkh7Q&#10;O5lM0nSW9NoyYzXlzsHf+urEy4jfNJz6r03juEeywsDNx9PGcx/OZLkg5cES0wp6o0H+gUVHhIKi&#10;d6iaeIKOVvwB1QlqtdONH1PdJbppBOWxB+gmS3/r5rklhsdeYDjO3Mfk/h8s/XLaWSQYaIeRIh1I&#10;tBWKo3kxD7PpjSshZKV2NnRHz+rZbDX97pDSq5aoA48cXy4GErOQkbxKCRdnoMK+/6wZxJCj13FQ&#10;58Z2ARJGgM5Rj8tdD372iMLP6WyaFrMpRnTwJaQcEo11/hPXHQpGhSWwjsDktHU+ECHlEBLqKL0R&#10;Uka5pUI9sJ1k80nMcFoKFrwhztnDfiUtOhHYmHxdZB/r2BZ4HsOsPioW0VpO2PpmeyLk1YbqUgU8&#10;6AX43KzrSvyYp/N1sS7yUT6ZrUd5WtejD5tVPpptsvfT+l29WtXZz0Aty8tWMMZVYDesZ5b/nfy3&#10;h3JdrPuC3ueQvEaPAwOywzeSjmIG/a6bsNfssrODyLCRMfj2esLKP97Bfnzjy18AAAD//wMAUEsD&#10;BBQABgAIAAAAIQCyey1g3gAAAAoBAAAPAAAAZHJzL2Rvd25yZXYueG1sTI/BTsMwEETvSP0Haytx&#10;o06LSGmIU7VIoUjlQuAD3HibRMRrK3bb8PdsxQFuO7uj2Tf5erS9OOMQOkcK5rMEBFLtTEeNgs+P&#10;8u4RRIiajO4doYJvDLAuJje5zoy70Dueq9gIDqGQaQVtjD6TMtQtWh1mziPx7egGqyPLoZFm0BcO&#10;t71cJEkqre6IP7Ta43OL9Vd1sgr8rvTh+Fru43ZVbatdWoeX7k2p2+m4eQIRcYx/ZrjiMzoUzHRw&#10;JzJB9KzT5T1bFaSrBYirIXlY8nT43cgil/8rFD8AAAD//wMAUEsBAi0AFAAGAAgAAAAhALaDOJL+&#10;AAAA4QEAABMAAAAAAAAAAAAAAAAAAAAAAFtDb250ZW50X1R5cGVzXS54bWxQSwECLQAUAAYACAAA&#10;ACEAOP0h/9YAAACUAQAACwAAAAAAAAAAAAAAAAAvAQAAX3JlbHMvLnJlbHNQSwECLQAUAAYACAAA&#10;ACEAEz0jMhcCAAArBAAADgAAAAAAAAAAAAAAAAAuAgAAZHJzL2Uyb0RvYy54bWxQSwECLQAUAAYA&#10;CAAAACEAsnstYN4AAAAKAQAADwAAAAAAAAAAAAAAAABxBAAAZHJzL2Rvd25yZXYueG1sUEsFBgAA&#10;AAAEAAQA8wAAAHwFAAAAAA==&#10;" strokecolor="#4e81bd" strokeweight=".96pt">
                <w10:wrap type="topAndBottom" anchorx="page"/>
              </v:line>
            </w:pict>
          </mc:Fallback>
        </mc:AlternateContent>
      </w:r>
      <w:r w:rsidRPr="004D57E9">
        <w:rPr>
          <w:color w:val="17365C"/>
          <w:w w:val="95"/>
        </w:rPr>
        <w:t>Published articles in specialized magazines and press</w:t>
      </w:r>
    </w:p>
    <w:p w14:paraId="1A5DA393" w14:textId="65EF2693" w:rsidR="00966BB4" w:rsidRPr="000A71F4" w:rsidRDefault="00966BB4" w:rsidP="008C0DE8">
      <w:pPr>
        <w:pStyle w:val="ListParagraph"/>
        <w:widowControl w:val="0"/>
        <w:numPr>
          <w:ilvl w:val="0"/>
          <w:numId w:val="67"/>
        </w:numPr>
        <w:tabs>
          <w:tab w:val="left" w:pos="425"/>
        </w:tabs>
        <w:spacing w:before="61" w:after="0" w:line="269" w:lineRule="exact"/>
        <w:ind w:hanging="283"/>
        <w:contextualSpacing w:val="0"/>
        <w:jc w:val="left"/>
        <w:rPr>
          <w:b/>
          <w:lang w:val="es-ES_tradnl"/>
        </w:rPr>
      </w:pPr>
      <w:r w:rsidRPr="000A71F4">
        <w:rPr>
          <w:sz w:val="22"/>
          <w:lang w:val="es-ES_tradnl"/>
        </w:rPr>
        <w:t xml:space="preserve">Derrame de Crudo </w:t>
      </w:r>
      <w:r w:rsidRPr="000A71F4">
        <w:rPr>
          <w:spacing w:val="-3"/>
          <w:sz w:val="22"/>
          <w:lang w:val="es-ES_tradnl"/>
        </w:rPr>
        <w:t xml:space="preserve">por </w:t>
      </w:r>
      <w:r w:rsidRPr="000A71F4">
        <w:rPr>
          <w:sz w:val="22"/>
          <w:lang w:val="es-ES_tradnl"/>
        </w:rPr>
        <w:t xml:space="preserve">Pluspetrol, publicado: </w:t>
      </w:r>
      <w:r w:rsidRPr="000A71F4">
        <w:rPr>
          <w:b/>
          <w:sz w:val="22"/>
          <w:lang w:val="es-ES_tradnl"/>
        </w:rPr>
        <w:t>Diario</w:t>
      </w:r>
      <w:r w:rsidRPr="000A71F4">
        <w:rPr>
          <w:b/>
          <w:spacing w:val="10"/>
          <w:sz w:val="22"/>
          <w:lang w:val="es-ES_tradnl"/>
        </w:rPr>
        <w:t xml:space="preserve"> </w:t>
      </w:r>
      <w:r w:rsidRPr="000A71F4">
        <w:rPr>
          <w:b/>
          <w:sz w:val="22"/>
          <w:lang w:val="es-ES_tradnl"/>
        </w:rPr>
        <w:t>Liberación.</w:t>
      </w:r>
    </w:p>
    <w:p w14:paraId="1558F09B" w14:textId="77777777" w:rsidR="00966BB4" w:rsidRPr="000A71F4" w:rsidRDefault="00966BB4" w:rsidP="008C0DE8">
      <w:pPr>
        <w:pStyle w:val="ListParagraph"/>
        <w:widowControl w:val="0"/>
        <w:numPr>
          <w:ilvl w:val="0"/>
          <w:numId w:val="67"/>
        </w:numPr>
        <w:tabs>
          <w:tab w:val="left" w:pos="425"/>
        </w:tabs>
        <w:spacing w:after="0"/>
        <w:ind w:right="156" w:hanging="283"/>
        <w:contextualSpacing w:val="0"/>
        <w:rPr>
          <w:lang w:val="es-ES_tradnl"/>
        </w:rPr>
      </w:pPr>
      <w:r w:rsidRPr="000A71F4">
        <w:rPr>
          <w:sz w:val="22"/>
          <w:lang w:val="es-ES_tradnl"/>
        </w:rPr>
        <w:t xml:space="preserve">“Imperativo Político del Congreso de la República: El Sustento para la Creación de la Comisión de Amazonía y Medio Ambiente”, publicado:  (06-12-95) </w:t>
      </w:r>
      <w:r w:rsidRPr="000A71F4">
        <w:rPr>
          <w:b/>
          <w:sz w:val="22"/>
          <w:lang w:val="es-ES_tradnl"/>
        </w:rPr>
        <w:t>Diario El</w:t>
      </w:r>
      <w:r w:rsidRPr="000A71F4">
        <w:rPr>
          <w:b/>
          <w:spacing w:val="-2"/>
          <w:sz w:val="22"/>
          <w:lang w:val="es-ES_tradnl"/>
        </w:rPr>
        <w:t xml:space="preserve"> </w:t>
      </w:r>
      <w:r w:rsidRPr="000A71F4">
        <w:rPr>
          <w:b/>
          <w:sz w:val="22"/>
          <w:lang w:val="es-ES_tradnl"/>
        </w:rPr>
        <w:t>Peruano</w:t>
      </w:r>
      <w:r w:rsidRPr="000A71F4">
        <w:rPr>
          <w:sz w:val="22"/>
          <w:lang w:val="es-ES_tradnl"/>
        </w:rPr>
        <w:t>.</w:t>
      </w:r>
    </w:p>
    <w:p w14:paraId="1013389D" w14:textId="77777777" w:rsidR="00966BB4" w:rsidRPr="000A71F4" w:rsidRDefault="00966BB4" w:rsidP="008C0DE8">
      <w:pPr>
        <w:pStyle w:val="ListParagraph"/>
        <w:widowControl w:val="0"/>
        <w:numPr>
          <w:ilvl w:val="0"/>
          <w:numId w:val="67"/>
        </w:numPr>
        <w:tabs>
          <w:tab w:val="left" w:pos="425"/>
        </w:tabs>
        <w:spacing w:after="0"/>
        <w:ind w:right="155" w:hanging="283"/>
        <w:contextualSpacing w:val="0"/>
        <w:rPr>
          <w:lang w:val="es-ES_tradnl"/>
        </w:rPr>
      </w:pPr>
      <w:r w:rsidRPr="000A71F4">
        <w:rPr>
          <w:sz w:val="22"/>
          <w:lang w:val="es-ES_tradnl"/>
        </w:rPr>
        <w:t xml:space="preserve">"Creación de la Universidad Nativa en la Amazonía", publicado: (27-09-99) </w:t>
      </w:r>
      <w:r w:rsidRPr="000A71F4">
        <w:rPr>
          <w:b/>
          <w:sz w:val="22"/>
          <w:lang w:val="es-ES_tradnl"/>
        </w:rPr>
        <w:t>Diario Expreso</w:t>
      </w:r>
      <w:r w:rsidRPr="000A71F4">
        <w:rPr>
          <w:sz w:val="22"/>
          <w:lang w:val="es-ES_tradnl"/>
        </w:rPr>
        <w:t xml:space="preserve">; (30-09-99) </w:t>
      </w:r>
      <w:r w:rsidRPr="000A71F4">
        <w:rPr>
          <w:b/>
          <w:sz w:val="22"/>
          <w:lang w:val="es-ES_tradnl"/>
        </w:rPr>
        <w:t>Diario El Sol</w:t>
      </w:r>
      <w:r w:rsidRPr="000A71F4">
        <w:rPr>
          <w:sz w:val="22"/>
          <w:lang w:val="es-ES_tradnl"/>
        </w:rPr>
        <w:t xml:space="preserve">; (30-11-99) Revista </w:t>
      </w:r>
      <w:r w:rsidRPr="000A71F4">
        <w:rPr>
          <w:b/>
          <w:sz w:val="22"/>
          <w:lang w:val="es-ES_tradnl"/>
        </w:rPr>
        <w:t>Pura</w:t>
      </w:r>
      <w:r w:rsidRPr="000A71F4">
        <w:rPr>
          <w:b/>
          <w:spacing w:val="-1"/>
          <w:sz w:val="22"/>
          <w:lang w:val="es-ES_tradnl"/>
        </w:rPr>
        <w:t xml:space="preserve"> </w:t>
      </w:r>
      <w:r w:rsidRPr="000A71F4">
        <w:rPr>
          <w:b/>
          <w:sz w:val="22"/>
          <w:lang w:val="es-ES_tradnl"/>
        </w:rPr>
        <w:t>Selva</w:t>
      </w:r>
      <w:r w:rsidRPr="000A71F4">
        <w:rPr>
          <w:sz w:val="22"/>
          <w:lang w:val="es-ES_tradnl"/>
        </w:rPr>
        <w:t>.</w:t>
      </w:r>
    </w:p>
    <w:p w14:paraId="4C6F8B64" w14:textId="77777777" w:rsidR="00966BB4" w:rsidRPr="000A71F4" w:rsidRDefault="00966BB4" w:rsidP="008C0DE8">
      <w:pPr>
        <w:pStyle w:val="ListParagraph"/>
        <w:widowControl w:val="0"/>
        <w:numPr>
          <w:ilvl w:val="0"/>
          <w:numId w:val="67"/>
        </w:numPr>
        <w:tabs>
          <w:tab w:val="left" w:pos="425"/>
        </w:tabs>
        <w:spacing w:after="0" w:line="267" w:lineRule="exact"/>
        <w:ind w:hanging="283"/>
        <w:contextualSpacing w:val="0"/>
        <w:jc w:val="left"/>
        <w:rPr>
          <w:lang w:val="es-ES_tradnl"/>
        </w:rPr>
      </w:pPr>
      <w:r w:rsidRPr="000A71F4">
        <w:rPr>
          <w:sz w:val="22"/>
          <w:lang w:val="es-ES_tradnl"/>
        </w:rPr>
        <w:t>"Ley Forestal una Difícil Solución", publicado: (23-06-99</w:t>
      </w:r>
      <w:r w:rsidRPr="000A71F4">
        <w:rPr>
          <w:b/>
          <w:sz w:val="22"/>
          <w:lang w:val="es-ES_tradnl"/>
        </w:rPr>
        <w:t>) Diario Síntesis</w:t>
      </w:r>
      <w:r w:rsidRPr="000A71F4">
        <w:rPr>
          <w:sz w:val="22"/>
          <w:lang w:val="es-ES_tradnl"/>
        </w:rPr>
        <w:t xml:space="preserve">; (30-08-99)   </w:t>
      </w:r>
      <w:r w:rsidRPr="000A71F4">
        <w:rPr>
          <w:spacing w:val="14"/>
          <w:sz w:val="22"/>
          <w:lang w:val="es-ES_tradnl"/>
        </w:rPr>
        <w:t xml:space="preserve"> </w:t>
      </w:r>
      <w:r w:rsidRPr="000A71F4">
        <w:rPr>
          <w:sz w:val="22"/>
          <w:lang w:val="es-ES_tradnl"/>
        </w:rPr>
        <w:t>Revista</w:t>
      </w:r>
    </w:p>
    <w:p w14:paraId="6E43698C" w14:textId="77777777" w:rsidR="00966BB4" w:rsidRPr="000A71F4" w:rsidRDefault="00966BB4" w:rsidP="00966BB4">
      <w:pPr>
        <w:ind w:left="424"/>
        <w:rPr>
          <w:lang w:val="es-ES_tradnl"/>
        </w:rPr>
      </w:pPr>
      <w:r w:rsidRPr="000A71F4">
        <w:rPr>
          <w:b/>
          <w:sz w:val="22"/>
          <w:lang w:val="es-ES_tradnl"/>
        </w:rPr>
        <w:t>Pura Selva</w:t>
      </w:r>
      <w:r w:rsidRPr="000A71F4">
        <w:rPr>
          <w:sz w:val="22"/>
          <w:lang w:val="es-ES_tradnl"/>
        </w:rPr>
        <w:t xml:space="preserve">; (30-09-99)  Revista </w:t>
      </w:r>
      <w:r w:rsidRPr="000A71F4">
        <w:rPr>
          <w:b/>
          <w:sz w:val="22"/>
          <w:lang w:val="es-ES_tradnl"/>
        </w:rPr>
        <w:t>Perú Ancash</w:t>
      </w:r>
      <w:r w:rsidRPr="000A71F4">
        <w:rPr>
          <w:sz w:val="22"/>
          <w:lang w:val="es-ES_tradnl"/>
        </w:rPr>
        <w:t xml:space="preserve">; (01-10-99) Revista </w:t>
      </w:r>
      <w:r w:rsidRPr="000A71F4">
        <w:rPr>
          <w:b/>
          <w:sz w:val="22"/>
          <w:lang w:val="es-ES_tradnl"/>
        </w:rPr>
        <w:t>Voz Municipal y Ecológica</w:t>
      </w:r>
      <w:r w:rsidRPr="000A71F4">
        <w:rPr>
          <w:sz w:val="22"/>
          <w:lang w:val="es-ES_tradnl"/>
        </w:rPr>
        <w:t>.</w:t>
      </w:r>
    </w:p>
    <w:p w14:paraId="2B35011E" w14:textId="5B869195" w:rsidR="00966BB4" w:rsidRPr="000A71F4" w:rsidRDefault="00966BB4" w:rsidP="008C0DE8">
      <w:pPr>
        <w:pStyle w:val="ListParagraph"/>
        <w:widowControl w:val="0"/>
        <w:numPr>
          <w:ilvl w:val="0"/>
          <w:numId w:val="67"/>
        </w:numPr>
        <w:tabs>
          <w:tab w:val="left" w:pos="425"/>
        </w:tabs>
        <w:spacing w:after="0"/>
        <w:ind w:right="154" w:hanging="283"/>
        <w:contextualSpacing w:val="0"/>
        <w:rPr>
          <w:b/>
          <w:lang w:val="es-ES_tradnl"/>
        </w:rPr>
      </w:pPr>
      <w:r w:rsidRPr="000A71F4">
        <w:rPr>
          <w:sz w:val="22"/>
          <w:lang w:val="es-ES_tradnl"/>
        </w:rPr>
        <w:t xml:space="preserve">"En Aguas Marinas y Aguas Continentales, Acuicultura: Necesidad de una Ley Marco", publicado: (19-05-99) </w:t>
      </w:r>
      <w:r w:rsidRPr="000A71F4">
        <w:rPr>
          <w:b/>
          <w:sz w:val="22"/>
          <w:lang w:val="es-ES_tradnl"/>
        </w:rPr>
        <w:t>Diario Síntesis</w:t>
      </w:r>
      <w:r w:rsidRPr="000A71F4">
        <w:rPr>
          <w:sz w:val="22"/>
          <w:lang w:val="es-ES_tradnl"/>
        </w:rPr>
        <w:t xml:space="preserve">; (21-05-99) </w:t>
      </w:r>
      <w:r w:rsidRPr="000A71F4">
        <w:rPr>
          <w:b/>
          <w:sz w:val="22"/>
          <w:lang w:val="es-ES_tradnl"/>
        </w:rPr>
        <w:t>Diario El Peruano</w:t>
      </w:r>
      <w:r w:rsidRPr="000A71F4">
        <w:rPr>
          <w:sz w:val="22"/>
          <w:lang w:val="es-ES_tradnl"/>
        </w:rPr>
        <w:t xml:space="preserve">; (25-05-99) </w:t>
      </w:r>
      <w:r w:rsidRPr="000A71F4">
        <w:rPr>
          <w:b/>
          <w:sz w:val="22"/>
          <w:lang w:val="es-ES_tradnl"/>
        </w:rPr>
        <w:t>Diario La República</w:t>
      </w:r>
      <w:r w:rsidRPr="000A71F4">
        <w:rPr>
          <w:sz w:val="22"/>
          <w:lang w:val="es-ES_tradnl"/>
        </w:rPr>
        <w:t xml:space="preserve">; </w:t>
      </w:r>
      <w:r w:rsidR="004D57E9">
        <w:rPr>
          <w:sz w:val="22"/>
          <w:lang w:val="es-ES_tradnl"/>
        </w:rPr>
        <w:br/>
      </w:r>
      <w:r w:rsidRPr="000A71F4">
        <w:rPr>
          <w:sz w:val="22"/>
          <w:lang w:val="es-ES_tradnl"/>
        </w:rPr>
        <w:t xml:space="preserve">(17-06-99) </w:t>
      </w:r>
      <w:r w:rsidRPr="000A71F4">
        <w:rPr>
          <w:b/>
          <w:sz w:val="22"/>
          <w:lang w:val="es-ES_tradnl"/>
        </w:rPr>
        <w:t>Diario Tiempos Del Mundo</w:t>
      </w:r>
      <w:r w:rsidRPr="000A71F4">
        <w:rPr>
          <w:sz w:val="22"/>
          <w:lang w:val="es-ES_tradnl"/>
        </w:rPr>
        <w:t xml:space="preserve">; (Set.-99) Revista </w:t>
      </w:r>
      <w:r w:rsidRPr="000A71F4">
        <w:rPr>
          <w:b/>
          <w:sz w:val="22"/>
          <w:lang w:val="es-ES_tradnl"/>
        </w:rPr>
        <w:t>Federación de los Pescadores Artesanales del Perú</w:t>
      </w:r>
      <w:r w:rsidRPr="000A71F4">
        <w:rPr>
          <w:sz w:val="22"/>
          <w:lang w:val="es-ES_tradnl"/>
        </w:rPr>
        <w:t xml:space="preserve">; (Set.-99) Revista </w:t>
      </w:r>
      <w:r w:rsidRPr="000A71F4">
        <w:rPr>
          <w:b/>
          <w:sz w:val="22"/>
          <w:lang w:val="es-ES_tradnl"/>
        </w:rPr>
        <w:t>Pura</w:t>
      </w:r>
      <w:r w:rsidRPr="000A71F4">
        <w:rPr>
          <w:b/>
          <w:spacing w:val="3"/>
          <w:sz w:val="22"/>
          <w:lang w:val="es-ES_tradnl"/>
        </w:rPr>
        <w:t xml:space="preserve"> </w:t>
      </w:r>
      <w:r w:rsidRPr="000A71F4">
        <w:rPr>
          <w:b/>
          <w:sz w:val="22"/>
          <w:lang w:val="es-ES_tradnl"/>
        </w:rPr>
        <w:t>Selva.</w:t>
      </w:r>
    </w:p>
    <w:p w14:paraId="2B78AD0C" w14:textId="77777777" w:rsidR="00966BB4" w:rsidRPr="000A71F4" w:rsidRDefault="00966BB4" w:rsidP="008C0DE8">
      <w:pPr>
        <w:pStyle w:val="ListParagraph"/>
        <w:widowControl w:val="0"/>
        <w:numPr>
          <w:ilvl w:val="0"/>
          <w:numId w:val="67"/>
        </w:numPr>
        <w:tabs>
          <w:tab w:val="left" w:pos="425"/>
        </w:tabs>
        <w:spacing w:after="0"/>
        <w:ind w:right="154" w:hanging="283"/>
        <w:contextualSpacing w:val="0"/>
        <w:rPr>
          <w:lang w:val="es-ES_tradnl"/>
        </w:rPr>
      </w:pPr>
      <w:r w:rsidRPr="000A71F4">
        <w:rPr>
          <w:sz w:val="22"/>
          <w:lang w:val="es-ES_tradnl"/>
        </w:rPr>
        <w:t xml:space="preserve">"Presencia Peruana en la Unión Interparlamentaria", publicado: (21-04-99) </w:t>
      </w:r>
      <w:r w:rsidRPr="000A71F4">
        <w:rPr>
          <w:b/>
          <w:sz w:val="22"/>
          <w:lang w:val="es-ES_tradnl"/>
        </w:rPr>
        <w:t>Diario El So</w:t>
      </w:r>
      <w:r w:rsidRPr="000A71F4">
        <w:rPr>
          <w:sz w:val="22"/>
          <w:lang w:val="es-ES_tradnl"/>
        </w:rPr>
        <w:t xml:space="preserve">l; (22- 04-99) </w:t>
      </w:r>
      <w:r w:rsidRPr="000A71F4">
        <w:rPr>
          <w:b/>
          <w:sz w:val="22"/>
          <w:lang w:val="es-ES_tradnl"/>
        </w:rPr>
        <w:t>Diario Cambio</w:t>
      </w:r>
      <w:r w:rsidRPr="000A71F4">
        <w:rPr>
          <w:sz w:val="22"/>
          <w:lang w:val="es-ES_tradnl"/>
        </w:rPr>
        <w:t>.</w:t>
      </w:r>
    </w:p>
    <w:p w14:paraId="25B718C6" w14:textId="7EA6AEA3" w:rsidR="00966BB4" w:rsidRDefault="00966BB4" w:rsidP="00966BB4">
      <w:pPr>
        <w:pStyle w:val="ListParagraph"/>
        <w:widowControl w:val="0"/>
        <w:numPr>
          <w:ilvl w:val="0"/>
          <w:numId w:val="67"/>
        </w:numPr>
        <w:tabs>
          <w:tab w:val="left" w:pos="425"/>
        </w:tabs>
        <w:spacing w:before="50" w:after="0" w:line="267" w:lineRule="exact"/>
        <w:ind w:right="205" w:hanging="283"/>
        <w:contextualSpacing w:val="0"/>
        <w:jc w:val="left"/>
      </w:pPr>
      <w:r w:rsidRPr="004D57E9">
        <w:rPr>
          <w:sz w:val="22"/>
          <w:lang w:val="es-ES_tradnl"/>
        </w:rPr>
        <w:t xml:space="preserve">"Región  Loreto,  Problemas  y  Posibilidades  de  Desarrollo",  publicado: (28-10-98)  </w:t>
      </w:r>
      <w:r w:rsidRPr="004D57E9">
        <w:rPr>
          <w:b/>
          <w:sz w:val="22"/>
          <w:lang w:val="es-ES_tradnl"/>
        </w:rPr>
        <w:t>Diario</w:t>
      </w:r>
      <w:r w:rsidRPr="004D57E9">
        <w:rPr>
          <w:b/>
          <w:spacing w:val="18"/>
          <w:sz w:val="22"/>
          <w:lang w:val="es-ES_tradnl"/>
        </w:rPr>
        <w:t xml:space="preserve"> </w:t>
      </w:r>
      <w:r w:rsidRPr="004D57E9">
        <w:rPr>
          <w:b/>
          <w:sz w:val="22"/>
          <w:lang w:val="es-ES_tradnl"/>
        </w:rPr>
        <w:t>El</w:t>
      </w:r>
      <w:r w:rsidR="004D57E9" w:rsidRPr="004D57E9">
        <w:rPr>
          <w:b/>
          <w:sz w:val="22"/>
          <w:lang w:val="es-ES_tradnl"/>
        </w:rPr>
        <w:t xml:space="preserve"> </w:t>
      </w:r>
      <w:r w:rsidRPr="004D57E9">
        <w:rPr>
          <w:b/>
          <w:sz w:val="22"/>
        </w:rPr>
        <w:t>Callao</w:t>
      </w:r>
      <w:r w:rsidRPr="004D57E9">
        <w:rPr>
          <w:sz w:val="22"/>
        </w:rPr>
        <w:t xml:space="preserve">; (31-10-98) </w:t>
      </w:r>
      <w:r w:rsidRPr="004D57E9">
        <w:rPr>
          <w:b/>
          <w:sz w:val="22"/>
        </w:rPr>
        <w:t>Revista Pura Selva</w:t>
      </w:r>
      <w:r w:rsidRPr="004D57E9">
        <w:rPr>
          <w:sz w:val="22"/>
        </w:rPr>
        <w:t>.</w:t>
      </w:r>
    </w:p>
    <w:p w14:paraId="7C3E2231" w14:textId="77777777" w:rsidR="00966BB4" w:rsidRPr="000A71F4" w:rsidRDefault="00966BB4" w:rsidP="008C0DE8">
      <w:pPr>
        <w:pStyle w:val="ListParagraph"/>
        <w:widowControl w:val="0"/>
        <w:numPr>
          <w:ilvl w:val="0"/>
          <w:numId w:val="67"/>
        </w:numPr>
        <w:tabs>
          <w:tab w:val="left" w:pos="425"/>
        </w:tabs>
        <w:spacing w:after="0"/>
        <w:ind w:right="153" w:hanging="283"/>
        <w:contextualSpacing w:val="0"/>
        <w:rPr>
          <w:lang w:val="es-ES_tradnl"/>
        </w:rPr>
      </w:pPr>
      <w:r w:rsidRPr="000A71F4">
        <w:rPr>
          <w:sz w:val="22"/>
          <w:lang w:val="es-ES_tradnl"/>
        </w:rPr>
        <w:t xml:space="preserve">"Protección de los Derechos de los Pueblos Indígenas: Urgente Legislación", (May.-99) Revista </w:t>
      </w:r>
      <w:r w:rsidRPr="000A71F4">
        <w:rPr>
          <w:b/>
          <w:sz w:val="22"/>
          <w:lang w:val="es-ES_tradnl"/>
        </w:rPr>
        <w:t>Perú Alcaldías</w:t>
      </w:r>
      <w:r w:rsidRPr="000A71F4">
        <w:rPr>
          <w:sz w:val="22"/>
          <w:lang w:val="es-ES_tradnl"/>
        </w:rPr>
        <w:t xml:space="preserve">; (Jul.-98) Revista </w:t>
      </w:r>
      <w:r w:rsidRPr="000A71F4">
        <w:rPr>
          <w:b/>
          <w:sz w:val="22"/>
          <w:lang w:val="es-ES_tradnl"/>
        </w:rPr>
        <w:t>Pura Selva</w:t>
      </w:r>
      <w:r w:rsidRPr="000A71F4">
        <w:rPr>
          <w:sz w:val="22"/>
          <w:lang w:val="es-ES_tradnl"/>
        </w:rPr>
        <w:t xml:space="preserve">; (04-08-98) </w:t>
      </w:r>
      <w:r w:rsidRPr="000A71F4">
        <w:rPr>
          <w:b/>
          <w:sz w:val="22"/>
          <w:lang w:val="es-ES_tradnl"/>
        </w:rPr>
        <w:t>Diario La República</w:t>
      </w:r>
      <w:r w:rsidRPr="000A71F4">
        <w:rPr>
          <w:sz w:val="22"/>
          <w:lang w:val="es-ES_tradnl"/>
        </w:rPr>
        <w:t xml:space="preserve">, (05-08-98) </w:t>
      </w:r>
      <w:r w:rsidRPr="000A71F4">
        <w:rPr>
          <w:b/>
          <w:sz w:val="22"/>
          <w:lang w:val="es-ES_tradnl"/>
        </w:rPr>
        <w:t>Diario El Sol</w:t>
      </w:r>
      <w:r w:rsidRPr="000A71F4">
        <w:rPr>
          <w:sz w:val="22"/>
          <w:lang w:val="es-ES_tradnl"/>
        </w:rPr>
        <w:t xml:space="preserve">; (30-09-98) Revista </w:t>
      </w:r>
      <w:r w:rsidRPr="000A71F4">
        <w:rPr>
          <w:b/>
          <w:sz w:val="22"/>
          <w:lang w:val="es-ES_tradnl"/>
        </w:rPr>
        <w:t>Línea</w:t>
      </w:r>
      <w:r w:rsidRPr="000A71F4">
        <w:rPr>
          <w:sz w:val="22"/>
          <w:lang w:val="es-ES_tradnl"/>
        </w:rPr>
        <w:t xml:space="preserve">; (25-01-99) Diario </w:t>
      </w:r>
      <w:r w:rsidRPr="000A71F4">
        <w:rPr>
          <w:b/>
          <w:sz w:val="22"/>
          <w:lang w:val="es-ES_tradnl"/>
        </w:rPr>
        <w:t xml:space="preserve">La Industria </w:t>
      </w:r>
      <w:r w:rsidRPr="000A71F4">
        <w:rPr>
          <w:sz w:val="22"/>
          <w:lang w:val="es-ES_tradnl"/>
        </w:rPr>
        <w:t>de</w:t>
      </w:r>
      <w:r w:rsidRPr="000A71F4">
        <w:rPr>
          <w:spacing w:val="-1"/>
          <w:sz w:val="22"/>
          <w:lang w:val="es-ES_tradnl"/>
        </w:rPr>
        <w:t xml:space="preserve"> </w:t>
      </w:r>
      <w:r w:rsidRPr="000A71F4">
        <w:rPr>
          <w:sz w:val="22"/>
          <w:lang w:val="es-ES_tradnl"/>
        </w:rPr>
        <w:t>Chiclayo.</w:t>
      </w:r>
    </w:p>
    <w:p w14:paraId="76B2AFD4" w14:textId="77777777" w:rsidR="00966BB4" w:rsidRPr="000A71F4" w:rsidRDefault="00966BB4" w:rsidP="008C0DE8">
      <w:pPr>
        <w:pStyle w:val="ListParagraph"/>
        <w:widowControl w:val="0"/>
        <w:numPr>
          <w:ilvl w:val="0"/>
          <w:numId w:val="67"/>
        </w:numPr>
        <w:tabs>
          <w:tab w:val="left" w:pos="425"/>
        </w:tabs>
        <w:spacing w:after="0"/>
        <w:ind w:right="156" w:hanging="283"/>
        <w:contextualSpacing w:val="0"/>
        <w:rPr>
          <w:lang w:val="es-ES_tradnl"/>
        </w:rPr>
      </w:pPr>
      <w:r w:rsidRPr="000A71F4">
        <w:rPr>
          <w:sz w:val="22"/>
          <w:lang w:val="es-ES_tradnl"/>
        </w:rPr>
        <w:t xml:space="preserve">“Después de la Paz, Qué: Preparemos una Alternativa de Desarrollo Amazónico y de Fronteras” publicado: (23-06-98) </w:t>
      </w:r>
      <w:r w:rsidRPr="000A71F4">
        <w:rPr>
          <w:b/>
          <w:sz w:val="22"/>
          <w:lang w:val="es-ES_tradnl"/>
        </w:rPr>
        <w:t>Diario El Callao</w:t>
      </w:r>
      <w:r w:rsidRPr="000A71F4">
        <w:rPr>
          <w:sz w:val="22"/>
          <w:lang w:val="es-ES_tradnl"/>
        </w:rPr>
        <w:t xml:space="preserve">, (22-06-98), </w:t>
      </w:r>
      <w:r w:rsidRPr="000A71F4">
        <w:rPr>
          <w:b/>
          <w:sz w:val="22"/>
          <w:lang w:val="es-ES_tradnl"/>
        </w:rPr>
        <w:t xml:space="preserve">Diario La República </w:t>
      </w:r>
      <w:r w:rsidRPr="000A71F4">
        <w:rPr>
          <w:sz w:val="22"/>
          <w:lang w:val="es-ES_tradnl"/>
        </w:rPr>
        <w:t xml:space="preserve">y (06-07-98) </w:t>
      </w:r>
      <w:r w:rsidRPr="000A71F4">
        <w:rPr>
          <w:b/>
          <w:sz w:val="22"/>
          <w:lang w:val="es-ES_tradnl"/>
        </w:rPr>
        <w:t>Diario Cambio</w:t>
      </w:r>
      <w:r w:rsidRPr="000A71F4">
        <w:rPr>
          <w:sz w:val="22"/>
          <w:lang w:val="es-ES_tradnl"/>
        </w:rPr>
        <w:t xml:space="preserve">; (Jul.-98) Revista </w:t>
      </w:r>
      <w:r w:rsidRPr="000A71F4">
        <w:rPr>
          <w:b/>
          <w:sz w:val="22"/>
          <w:lang w:val="es-ES_tradnl"/>
        </w:rPr>
        <w:t>Agro Enfoque</w:t>
      </w:r>
      <w:r w:rsidRPr="000A71F4">
        <w:rPr>
          <w:sz w:val="22"/>
          <w:lang w:val="es-ES_tradnl"/>
        </w:rPr>
        <w:t xml:space="preserve">; (23-08-98) Revista </w:t>
      </w:r>
      <w:r w:rsidRPr="000A71F4">
        <w:rPr>
          <w:b/>
          <w:sz w:val="22"/>
          <w:lang w:val="es-ES_tradnl"/>
        </w:rPr>
        <w:t>Pesca</w:t>
      </w:r>
      <w:r w:rsidRPr="000A71F4">
        <w:rPr>
          <w:b/>
          <w:spacing w:val="1"/>
          <w:sz w:val="22"/>
          <w:lang w:val="es-ES_tradnl"/>
        </w:rPr>
        <w:t xml:space="preserve"> </w:t>
      </w:r>
      <w:r w:rsidRPr="000A71F4">
        <w:rPr>
          <w:b/>
          <w:sz w:val="22"/>
          <w:lang w:val="es-ES_tradnl"/>
        </w:rPr>
        <w:t>Artesanal</w:t>
      </w:r>
      <w:r w:rsidRPr="000A71F4">
        <w:rPr>
          <w:sz w:val="22"/>
          <w:lang w:val="es-ES_tradnl"/>
        </w:rPr>
        <w:t>.</w:t>
      </w:r>
    </w:p>
    <w:p w14:paraId="401045F0" w14:textId="77777777" w:rsidR="00966BB4" w:rsidRPr="000A71F4" w:rsidRDefault="00966BB4" w:rsidP="008C0DE8">
      <w:pPr>
        <w:pStyle w:val="ListParagraph"/>
        <w:widowControl w:val="0"/>
        <w:numPr>
          <w:ilvl w:val="0"/>
          <w:numId w:val="67"/>
        </w:numPr>
        <w:tabs>
          <w:tab w:val="left" w:pos="425"/>
        </w:tabs>
        <w:spacing w:after="0"/>
        <w:ind w:right="152" w:hanging="283"/>
        <w:contextualSpacing w:val="0"/>
        <w:rPr>
          <w:lang w:val="es-ES_tradnl"/>
        </w:rPr>
      </w:pPr>
      <w:r w:rsidRPr="000A71F4">
        <w:rPr>
          <w:sz w:val="22"/>
          <w:lang w:val="es-ES_tradnl"/>
        </w:rPr>
        <w:t xml:space="preserve">"La Amazonía Legislación para Promover Inversiones en el Desarrollo Sostenible", publicado: (09-04-98) </w:t>
      </w:r>
      <w:r w:rsidRPr="000A71F4">
        <w:rPr>
          <w:b/>
          <w:sz w:val="22"/>
          <w:lang w:val="es-ES_tradnl"/>
        </w:rPr>
        <w:t>Diario La República</w:t>
      </w:r>
      <w:r w:rsidRPr="000A71F4">
        <w:rPr>
          <w:sz w:val="22"/>
          <w:lang w:val="es-ES_tradnl"/>
        </w:rPr>
        <w:t xml:space="preserve">; (10-05-98) Revista </w:t>
      </w:r>
      <w:r w:rsidRPr="000A71F4">
        <w:rPr>
          <w:b/>
          <w:sz w:val="22"/>
          <w:lang w:val="es-ES_tradnl"/>
        </w:rPr>
        <w:t>Pulso Norteño</w:t>
      </w:r>
      <w:r w:rsidRPr="000A71F4">
        <w:rPr>
          <w:sz w:val="22"/>
          <w:lang w:val="es-ES_tradnl"/>
        </w:rPr>
        <w:t xml:space="preserve">; (Jul.-98) Revista </w:t>
      </w:r>
      <w:r w:rsidRPr="000A71F4">
        <w:rPr>
          <w:b/>
          <w:sz w:val="22"/>
          <w:lang w:val="es-ES_tradnl"/>
        </w:rPr>
        <w:t>Estrategia</w:t>
      </w:r>
      <w:r w:rsidRPr="000A71F4">
        <w:rPr>
          <w:b/>
          <w:spacing w:val="1"/>
          <w:sz w:val="22"/>
          <w:lang w:val="es-ES_tradnl"/>
        </w:rPr>
        <w:t xml:space="preserve"> </w:t>
      </w:r>
      <w:r w:rsidRPr="000A71F4">
        <w:rPr>
          <w:b/>
          <w:sz w:val="22"/>
          <w:lang w:val="es-ES_tradnl"/>
        </w:rPr>
        <w:t>Económica</w:t>
      </w:r>
      <w:r w:rsidRPr="000A71F4">
        <w:rPr>
          <w:sz w:val="22"/>
          <w:lang w:val="es-ES_tradnl"/>
        </w:rPr>
        <w:t>.</w:t>
      </w:r>
    </w:p>
    <w:p w14:paraId="4B57CDA5" w14:textId="77777777" w:rsidR="00966BB4" w:rsidRPr="000A71F4" w:rsidRDefault="00966BB4" w:rsidP="008C0DE8">
      <w:pPr>
        <w:pStyle w:val="ListParagraph"/>
        <w:widowControl w:val="0"/>
        <w:numPr>
          <w:ilvl w:val="0"/>
          <w:numId w:val="67"/>
        </w:numPr>
        <w:tabs>
          <w:tab w:val="left" w:pos="425"/>
        </w:tabs>
        <w:spacing w:after="0"/>
        <w:ind w:right="156" w:hanging="283"/>
        <w:contextualSpacing w:val="0"/>
        <w:rPr>
          <w:lang w:val="es-ES_tradnl"/>
        </w:rPr>
      </w:pPr>
      <w:r w:rsidRPr="000A71F4">
        <w:rPr>
          <w:sz w:val="22"/>
          <w:lang w:val="es-ES_tradnl"/>
        </w:rPr>
        <w:t xml:space="preserve">“Un Impacto Positivo: Agroexportación de la Uña de Gato”, publicado: (10-02-98) </w:t>
      </w:r>
      <w:r w:rsidRPr="000A71F4">
        <w:rPr>
          <w:b/>
          <w:sz w:val="22"/>
          <w:lang w:val="es-ES_tradnl"/>
        </w:rPr>
        <w:t>Diario La República</w:t>
      </w:r>
      <w:r w:rsidRPr="000A71F4">
        <w:rPr>
          <w:sz w:val="22"/>
          <w:lang w:val="es-ES_tradnl"/>
        </w:rPr>
        <w:t>.</w:t>
      </w:r>
    </w:p>
    <w:p w14:paraId="02791B65" w14:textId="77777777" w:rsidR="00966BB4" w:rsidRPr="000A71F4" w:rsidRDefault="00966BB4" w:rsidP="008C0DE8">
      <w:pPr>
        <w:pStyle w:val="ListParagraph"/>
        <w:widowControl w:val="0"/>
        <w:numPr>
          <w:ilvl w:val="0"/>
          <w:numId w:val="67"/>
        </w:numPr>
        <w:tabs>
          <w:tab w:val="left" w:pos="425"/>
        </w:tabs>
        <w:spacing w:after="0"/>
        <w:ind w:right="155" w:hanging="283"/>
        <w:contextualSpacing w:val="0"/>
        <w:rPr>
          <w:lang w:val="es-ES_tradnl"/>
        </w:rPr>
      </w:pPr>
      <w:r w:rsidRPr="000A71F4">
        <w:rPr>
          <w:sz w:val="22"/>
          <w:lang w:val="es-ES_tradnl"/>
        </w:rPr>
        <w:t xml:space="preserve">“Ley Marco para la promoción de la Ciencia y Tecnología en el Perú”, publicado: (29-12-97) </w:t>
      </w:r>
      <w:r w:rsidRPr="000A71F4">
        <w:rPr>
          <w:b/>
          <w:sz w:val="22"/>
          <w:lang w:val="es-ES_tradnl"/>
        </w:rPr>
        <w:t xml:space="preserve">Diario El Correo </w:t>
      </w:r>
      <w:r w:rsidRPr="000A71F4">
        <w:rPr>
          <w:sz w:val="22"/>
          <w:lang w:val="es-ES_tradnl"/>
        </w:rPr>
        <w:t xml:space="preserve">de Piura; (17-01-98) </w:t>
      </w:r>
      <w:r w:rsidRPr="000A71F4">
        <w:rPr>
          <w:b/>
          <w:sz w:val="22"/>
          <w:lang w:val="es-ES_tradnl"/>
        </w:rPr>
        <w:t xml:space="preserve">Diario la República; </w:t>
      </w:r>
      <w:r w:rsidRPr="000A71F4">
        <w:rPr>
          <w:sz w:val="22"/>
          <w:lang w:val="es-ES_tradnl"/>
        </w:rPr>
        <w:t xml:space="preserve">( Abr.-98) Revista </w:t>
      </w:r>
      <w:r w:rsidRPr="000A71F4">
        <w:rPr>
          <w:b/>
          <w:sz w:val="22"/>
          <w:lang w:val="es-ES_tradnl"/>
        </w:rPr>
        <w:t>Pesca Artesanal</w:t>
      </w:r>
      <w:r w:rsidRPr="000A71F4">
        <w:rPr>
          <w:sz w:val="22"/>
          <w:lang w:val="es-ES_tradnl"/>
        </w:rPr>
        <w:t>.</w:t>
      </w:r>
    </w:p>
    <w:p w14:paraId="7B1CAD1B" w14:textId="77777777" w:rsidR="00966BB4" w:rsidRPr="000A71F4" w:rsidRDefault="00966BB4" w:rsidP="008C0DE8">
      <w:pPr>
        <w:pStyle w:val="ListParagraph"/>
        <w:widowControl w:val="0"/>
        <w:numPr>
          <w:ilvl w:val="0"/>
          <w:numId w:val="67"/>
        </w:numPr>
        <w:tabs>
          <w:tab w:val="left" w:pos="425"/>
        </w:tabs>
        <w:spacing w:after="0"/>
        <w:ind w:right="151" w:hanging="283"/>
        <w:contextualSpacing w:val="0"/>
        <w:rPr>
          <w:lang w:val="es-ES_tradnl"/>
        </w:rPr>
      </w:pPr>
      <w:r w:rsidRPr="000A71F4">
        <w:rPr>
          <w:sz w:val="22"/>
          <w:lang w:val="es-ES_tradnl"/>
        </w:rPr>
        <w:t xml:space="preserve">“Las Fronteras del Perú: Urgente Legislación”, publicado: (19-11-97) </w:t>
      </w:r>
      <w:r w:rsidRPr="000A71F4">
        <w:rPr>
          <w:b/>
          <w:sz w:val="22"/>
          <w:lang w:val="es-ES_tradnl"/>
        </w:rPr>
        <w:t>Diario el Comercio</w:t>
      </w:r>
      <w:r w:rsidRPr="000A71F4">
        <w:rPr>
          <w:sz w:val="22"/>
          <w:lang w:val="es-ES_tradnl"/>
        </w:rPr>
        <w:t xml:space="preserve">, (09- 09-97) </w:t>
      </w:r>
      <w:r w:rsidRPr="000A71F4">
        <w:rPr>
          <w:b/>
          <w:sz w:val="22"/>
          <w:lang w:val="es-ES_tradnl"/>
        </w:rPr>
        <w:t>Diario La Industria de Chiclayo</w:t>
      </w:r>
      <w:r w:rsidRPr="000A71F4">
        <w:rPr>
          <w:sz w:val="22"/>
          <w:lang w:val="es-ES_tradnl"/>
        </w:rPr>
        <w:t xml:space="preserve">, (09-09-97) </w:t>
      </w:r>
      <w:r w:rsidRPr="000A71F4">
        <w:rPr>
          <w:b/>
          <w:sz w:val="22"/>
          <w:lang w:val="es-ES_tradnl"/>
        </w:rPr>
        <w:t>Diario La República</w:t>
      </w:r>
      <w:r w:rsidRPr="000A71F4">
        <w:rPr>
          <w:sz w:val="22"/>
          <w:lang w:val="es-ES_tradnl"/>
        </w:rPr>
        <w:t xml:space="preserve">, (09-09-97) </w:t>
      </w:r>
      <w:r w:rsidRPr="000A71F4">
        <w:rPr>
          <w:b/>
          <w:sz w:val="22"/>
          <w:lang w:val="es-ES_tradnl"/>
        </w:rPr>
        <w:t>Diario El Matutino de Iquitos</w:t>
      </w:r>
      <w:r w:rsidRPr="000A71F4">
        <w:rPr>
          <w:sz w:val="22"/>
          <w:lang w:val="es-ES_tradnl"/>
        </w:rPr>
        <w:t xml:space="preserve">; (10-09-97) </w:t>
      </w:r>
      <w:r w:rsidRPr="000A71F4">
        <w:rPr>
          <w:b/>
          <w:sz w:val="22"/>
          <w:lang w:val="es-ES_tradnl"/>
        </w:rPr>
        <w:t xml:space="preserve">Revista Actualidad Parlamentaria; </w:t>
      </w:r>
      <w:r w:rsidRPr="000A71F4">
        <w:rPr>
          <w:sz w:val="22"/>
          <w:lang w:val="es-ES_tradnl"/>
        </w:rPr>
        <w:t xml:space="preserve">(05-09-97) </w:t>
      </w:r>
      <w:r w:rsidRPr="000A71F4">
        <w:rPr>
          <w:b/>
          <w:sz w:val="22"/>
          <w:lang w:val="es-ES_tradnl"/>
        </w:rPr>
        <w:t xml:space="preserve">Diario Correo </w:t>
      </w:r>
      <w:r w:rsidRPr="000A71F4">
        <w:rPr>
          <w:sz w:val="22"/>
          <w:lang w:val="es-ES_tradnl"/>
        </w:rPr>
        <w:t xml:space="preserve">de Piura, (11-09-97) </w:t>
      </w:r>
      <w:r w:rsidRPr="000A71F4">
        <w:rPr>
          <w:b/>
          <w:sz w:val="22"/>
          <w:lang w:val="es-ES_tradnl"/>
        </w:rPr>
        <w:t>Diario El</w:t>
      </w:r>
      <w:r w:rsidRPr="000A71F4">
        <w:rPr>
          <w:b/>
          <w:spacing w:val="-1"/>
          <w:sz w:val="22"/>
          <w:lang w:val="es-ES_tradnl"/>
        </w:rPr>
        <w:t xml:space="preserve"> </w:t>
      </w:r>
      <w:r w:rsidRPr="000A71F4">
        <w:rPr>
          <w:b/>
          <w:sz w:val="22"/>
          <w:lang w:val="es-ES_tradnl"/>
        </w:rPr>
        <w:t>Callao</w:t>
      </w:r>
      <w:r w:rsidRPr="000A71F4">
        <w:rPr>
          <w:sz w:val="22"/>
          <w:lang w:val="es-ES_tradnl"/>
        </w:rPr>
        <w:t>.</w:t>
      </w:r>
    </w:p>
    <w:p w14:paraId="1629E697" w14:textId="77777777" w:rsidR="00966BB4" w:rsidRPr="000A71F4" w:rsidRDefault="00966BB4" w:rsidP="008C0DE8">
      <w:pPr>
        <w:pStyle w:val="ListParagraph"/>
        <w:widowControl w:val="0"/>
        <w:numPr>
          <w:ilvl w:val="0"/>
          <w:numId w:val="67"/>
        </w:numPr>
        <w:tabs>
          <w:tab w:val="left" w:pos="425"/>
        </w:tabs>
        <w:spacing w:after="0"/>
        <w:ind w:hanging="283"/>
        <w:contextualSpacing w:val="0"/>
        <w:jc w:val="left"/>
        <w:rPr>
          <w:lang w:val="es-ES_tradnl"/>
        </w:rPr>
      </w:pPr>
      <w:r w:rsidRPr="000A71F4">
        <w:rPr>
          <w:sz w:val="22"/>
          <w:lang w:val="es-ES_tradnl"/>
        </w:rPr>
        <w:t>"Las</w:t>
      </w:r>
      <w:r w:rsidRPr="000A71F4">
        <w:rPr>
          <w:spacing w:val="25"/>
          <w:sz w:val="22"/>
          <w:lang w:val="es-ES_tradnl"/>
        </w:rPr>
        <w:t xml:space="preserve"> </w:t>
      </w:r>
      <w:r w:rsidRPr="000A71F4">
        <w:rPr>
          <w:sz w:val="22"/>
          <w:lang w:val="es-ES_tradnl"/>
        </w:rPr>
        <w:t>Plantas</w:t>
      </w:r>
      <w:r w:rsidRPr="000A71F4">
        <w:rPr>
          <w:spacing w:val="22"/>
          <w:sz w:val="22"/>
          <w:lang w:val="es-ES_tradnl"/>
        </w:rPr>
        <w:t xml:space="preserve"> </w:t>
      </w:r>
      <w:r w:rsidRPr="000A71F4">
        <w:rPr>
          <w:sz w:val="22"/>
          <w:lang w:val="es-ES_tradnl"/>
        </w:rPr>
        <w:t>Medicinales:</w:t>
      </w:r>
      <w:r w:rsidRPr="000A71F4">
        <w:rPr>
          <w:spacing w:val="21"/>
          <w:sz w:val="22"/>
          <w:lang w:val="es-ES_tradnl"/>
        </w:rPr>
        <w:t xml:space="preserve"> </w:t>
      </w:r>
      <w:r w:rsidRPr="000A71F4">
        <w:rPr>
          <w:sz w:val="22"/>
          <w:lang w:val="es-ES_tradnl"/>
        </w:rPr>
        <w:t>Urgente</w:t>
      </w:r>
      <w:r w:rsidRPr="000A71F4">
        <w:rPr>
          <w:spacing w:val="25"/>
          <w:sz w:val="22"/>
          <w:lang w:val="es-ES_tradnl"/>
        </w:rPr>
        <w:t xml:space="preserve"> </w:t>
      </w:r>
      <w:r w:rsidRPr="000A71F4">
        <w:rPr>
          <w:sz w:val="22"/>
          <w:lang w:val="es-ES_tradnl"/>
        </w:rPr>
        <w:t>Legislación",</w:t>
      </w:r>
      <w:r w:rsidRPr="000A71F4">
        <w:rPr>
          <w:spacing w:val="24"/>
          <w:sz w:val="22"/>
          <w:lang w:val="es-ES_tradnl"/>
        </w:rPr>
        <w:t xml:space="preserve"> </w:t>
      </w:r>
      <w:r w:rsidRPr="000A71F4">
        <w:rPr>
          <w:sz w:val="22"/>
          <w:lang w:val="es-ES_tradnl"/>
        </w:rPr>
        <w:t>publicado:</w:t>
      </w:r>
      <w:r w:rsidRPr="000A71F4">
        <w:rPr>
          <w:spacing w:val="20"/>
          <w:sz w:val="22"/>
          <w:lang w:val="es-ES_tradnl"/>
        </w:rPr>
        <w:t xml:space="preserve"> </w:t>
      </w:r>
      <w:r w:rsidRPr="000A71F4">
        <w:rPr>
          <w:sz w:val="22"/>
          <w:lang w:val="es-ES_tradnl"/>
        </w:rPr>
        <w:t>(13-04-97)</w:t>
      </w:r>
      <w:r w:rsidRPr="000A71F4">
        <w:rPr>
          <w:spacing w:val="23"/>
          <w:sz w:val="22"/>
          <w:lang w:val="es-ES_tradnl"/>
        </w:rPr>
        <w:t xml:space="preserve"> </w:t>
      </w:r>
      <w:r w:rsidRPr="000A71F4">
        <w:rPr>
          <w:b/>
          <w:sz w:val="22"/>
          <w:lang w:val="es-ES_tradnl"/>
        </w:rPr>
        <w:t>Diario</w:t>
      </w:r>
      <w:r w:rsidRPr="000A71F4">
        <w:rPr>
          <w:b/>
          <w:spacing w:val="22"/>
          <w:sz w:val="22"/>
          <w:lang w:val="es-ES_tradnl"/>
        </w:rPr>
        <w:t xml:space="preserve"> </w:t>
      </w:r>
      <w:r w:rsidRPr="000A71F4">
        <w:rPr>
          <w:b/>
          <w:sz w:val="22"/>
          <w:lang w:val="es-ES_tradnl"/>
        </w:rPr>
        <w:t>El</w:t>
      </w:r>
      <w:r w:rsidRPr="000A71F4">
        <w:rPr>
          <w:b/>
          <w:spacing w:val="26"/>
          <w:sz w:val="22"/>
          <w:lang w:val="es-ES_tradnl"/>
        </w:rPr>
        <w:t xml:space="preserve"> </w:t>
      </w:r>
      <w:r w:rsidRPr="000A71F4">
        <w:rPr>
          <w:b/>
          <w:sz w:val="22"/>
          <w:lang w:val="es-ES_tradnl"/>
        </w:rPr>
        <w:t>Sol;</w:t>
      </w:r>
      <w:r w:rsidRPr="000A71F4">
        <w:rPr>
          <w:b/>
          <w:spacing w:val="23"/>
          <w:sz w:val="22"/>
          <w:lang w:val="es-ES_tradnl"/>
        </w:rPr>
        <w:t xml:space="preserve"> </w:t>
      </w:r>
      <w:r w:rsidRPr="000A71F4">
        <w:rPr>
          <w:sz w:val="22"/>
          <w:lang w:val="es-ES_tradnl"/>
        </w:rPr>
        <w:t>(30-08-</w:t>
      </w:r>
    </w:p>
    <w:p w14:paraId="607FEA1F" w14:textId="77777777" w:rsidR="00966BB4" w:rsidRDefault="00966BB4" w:rsidP="00966BB4">
      <w:pPr>
        <w:spacing w:line="252" w:lineRule="exact"/>
        <w:ind w:left="424" w:right="205"/>
      </w:pPr>
      <w:r>
        <w:rPr>
          <w:sz w:val="22"/>
        </w:rPr>
        <w:t xml:space="preserve">98) </w:t>
      </w:r>
      <w:r>
        <w:rPr>
          <w:b/>
          <w:sz w:val="22"/>
        </w:rPr>
        <w:t>Revista Pura Selva</w:t>
      </w:r>
      <w:r>
        <w:rPr>
          <w:sz w:val="22"/>
        </w:rPr>
        <w:t>.</w:t>
      </w:r>
    </w:p>
    <w:p w14:paraId="26459B1A" w14:textId="77777777" w:rsidR="00966BB4" w:rsidRPr="000A71F4" w:rsidRDefault="00966BB4" w:rsidP="008C0DE8">
      <w:pPr>
        <w:pStyle w:val="ListParagraph"/>
        <w:widowControl w:val="0"/>
        <w:numPr>
          <w:ilvl w:val="0"/>
          <w:numId w:val="67"/>
        </w:numPr>
        <w:tabs>
          <w:tab w:val="left" w:pos="425"/>
        </w:tabs>
        <w:spacing w:after="0"/>
        <w:ind w:right="157" w:hanging="283"/>
        <w:contextualSpacing w:val="0"/>
        <w:rPr>
          <w:lang w:val="es-ES_tradnl"/>
        </w:rPr>
      </w:pPr>
      <w:r w:rsidRPr="000A71F4">
        <w:rPr>
          <w:sz w:val="22"/>
          <w:lang w:val="es-ES_tradnl"/>
        </w:rPr>
        <w:t>"Diversidad Biológica y su Importancia Estratégica en el Desarrollo del País", publicado: (22- 10-96).</w:t>
      </w:r>
    </w:p>
    <w:p w14:paraId="575C073D" w14:textId="77777777" w:rsidR="00966BB4" w:rsidRDefault="00966BB4" w:rsidP="008C0DE8">
      <w:pPr>
        <w:pStyle w:val="ListParagraph"/>
        <w:widowControl w:val="0"/>
        <w:numPr>
          <w:ilvl w:val="0"/>
          <w:numId w:val="67"/>
        </w:numPr>
        <w:tabs>
          <w:tab w:val="left" w:pos="425"/>
        </w:tabs>
        <w:spacing w:after="0"/>
        <w:ind w:right="153" w:hanging="283"/>
        <w:contextualSpacing w:val="0"/>
      </w:pPr>
      <w:r w:rsidRPr="000A71F4">
        <w:rPr>
          <w:sz w:val="22"/>
          <w:lang w:val="es-ES_tradnl"/>
        </w:rPr>
        <w:t xml:space="preserve">"En Peligro la Cuenca de Parcoy en la Libertad", publicado: La Primera </w:t>
      </w:r>
      <w:r w:rsidRPr="000A71F4">
        <w:rPr>
          <w:b/>
          <w:sz w:val="22"/>
          <w:lang w:val="es-ES_tradnl"/>
        </w:rPr>
        <w:t>Revista Ecológica del Perú Ronda</w:t>
      </w:r>
      <w:r w:rsidRPr="000A71F4">
        <w:rPr>
          <w:sz w:val="22"/>
          <w:lang w:val="es-ES_tradnl"/>
        </w:rPr>
        <w:t xml:space="preserve">. </w:t>
      </w:r>
      <w:r>
        <w:rPr>
          <w:sz w:val="22"/>
        </w:rPr>
        <w:t>(Año V</w:t>
      </w:r>
      <w:r>
        <w:rPr>
          <w:spacing w:val="-3"/>
          <w:sz w:val="22"/>
        </w:rPr>
        <w:t xml:space="preserve"> </w:t>
      </w:r>
      <w:r>
        <w:rPr>
          <w:sz w:val="22"/>
        </w:rPr>
        <w:t>Nº18-97).</w:t>
      </w:r>
    </w:p>
    <w:p w14:paraId="008EA45A" w14:textId="77777777" w:rsidR="00966BB4" w:rsidRPr="000A71F4" w:rsidRDefault="00966BB4" w:rsidP="008C0DE8">
      <w:pPr>
        <w:pStyle w:val="ListParagraph"/>
        <w:widowControl w:val="0"/>
        <w:numPr>
          <w:ilvl w:val="0"/>
          <w:numId w:val="67"/>
        </w:numPr>
        <w:tabs>
          <w:tab w:val="left" w:pos="425"/>
        </w:tabs>
        <w:spacing w:after="0" w:line="269" w:lineRule="exact"/>
        <w:ind w:hanging="283"/>
        <w:contextualSpacing w:val="0"/>
        <w:jc w:val="left"/>
        <w:rPr>
          <w:lang w:val="es-ES_tradnl"/>
        </w:rPr>
      </w:pPr>
      <w:r w:rsidRPr="000A71F4">
        <w:rPr>
          <w:sz w:val="22"/>
          <w:lang w:val="es-ES_tradnl"/>
        </w:rPr>
        <w:t xml:space="preserve">“Para que el Desierto Produzca”, publicado: (26-03-96) </w:t>
      </w:r>
      <w:r w:rsidRPr="000A71F4">
        <w:rPr>
          <w:b/>
          <w:sz w:val="22"/>
          <w:lang w:val="es-ES_tradnl"/>
        </w:rPr>
        <w:t xml:space="preserve">Diario El Tiempo </w:t>
      </w:r>
      <w:r w:rsidRPr="000A71F4">
        <w:rPr>
          <w:b/>
          <w:spacing w:val="-3"/>
          <w:sz w:val="22"/>
          <w:lang w:val="es-ES_tradnl"/>
        </w:rPr>
        <w:t>de</w:t>
      </w:r>
      <w:r w:rsidRPr="000A71F4">
        <w:rPr>
          <w:b/>
          <w:spacing w:val="4"/>
          <w:sz w:val="22"/>
          <w:lang w:val="es-ES_tradnl"/>
        </w:rPr>
        <w:t xml:space="preserve"> </w:t>
      </w:r>
      <w:r w:rsidRPr="000A71F4">
        <w:rPr>
          <w:b/>
          <w:sz w:val="22"/>
          <w:lang w:val="es-ES_tradnl"/>
        </w:rPr>
        <w:t>Piura</w:t>
      </w:r>
      <w:r w:rsidRPr="000A71F4">
        <w:rPr>
          <w:sz w:val="22"/>
          <w:lang w:val="es-ES_tradnl"/>
        </w:rPr>
        <w:t>.</w:t>
      </w:r>
    </w:p>
    <w:p w14:paraId="7B43C777" w14:textId="77777777" w:rsidR="00966BB4" w:rsidRPr="000A71F4" w:rsidRDefault="00966BB4" w:rsidP="008C0DE8">
      <w:pPr>
        <w:pStyle w:val="ListParagraph"/>
        <w:widowControl w:val="0"/>
        <w:numPr>
          <w:ilvl w:val="0"/>
          <w:numId w:val="67"/>
        </w:numPr>
        <w:tabs>
          <w:tab w:val="left" w:pos="425"/>
        </w:tabs>
        <w:spacing w:after="0" w:line="269" w:lineRule="exact"/>
        <w:ind w:hanging="283"/>
        <w:contextualSpacing w:val="0"/>
        <w:jc w:val="left"/>
        <w:rPr>
          <w:lang w:val="es-ES_tradnl"/>
        </w:rPr>
      </w:pPr>
      <w:r w:rsidRPr="000A71F4">
        <w:rPr>
          <w:sz w:val="22"/>
          <w:lang w:val="es-ES_tradnl"/>
        </w:rPr>
        <w:t>“Plantas</w:t>
      </w:r>
      <w:r w:rsidRPr="000A71F4">
        <w:rPr>
          <w:spacing w:val="27"/>
          <w:sz w:val="22"/>
          <w:lang w:val="es-ES_tradnl"/>
        </w:rPr>
        <w:t xml:space="preserve"> </w:t>
      </w:r>
      <w:r w:rsidRPr="000A71F4">
        <w:rPr>
          <w:sz w:val="22"/>
          <w:lang w:val="es-ES_tradnl"/>
        </w:rPr>
        <w:t>Medicinales:</w:t>
      </w:r>
      <w:r w:rsidRPr="000A71F4">
        <w:rPr>
          <w:spacing w:val="26"/>
          <w:sz w:val="22"/>
          <w:lang w:val="es-ES_tradnl"/>
        </w:rPr>
        <w:t xml:space="preserve"> </w:t>
      </w:r>
      <w:r w:rsidRPr="000A71F4">
        <w:rPr>
          <w:sz w:val="22"/>
          <w:lang w:val="es-ES_tradnl"/>
        </w:rPr>
        <w:t>Recurso</w:t>
      </w:r>
      <w:r w:rsidRPr="000A71F4">
        <w:rPr>
          <w:spacing w:val="30"/>
          <w:sz w:val="22"/>
          <w:lang w:val="es-ES_tradnl"/>
        </w:rPr>
        <w:t xml:space="preserve"> </w:t>
      </w:r>
      <w:r w:rsidRPr="000A71F4">
        <w:rPr>
          <w:sz w:val="22"/>
          <w:lang w:val="es-ES_tradnl"/>
        </w:rPr>
        <w:t>Estratégico</w:t>
      </w:r>
      <w:r w:rsidRPr="000A71F4">
        <w:rPr>
          <w:spacing w:val="30"/>
          <w:sz w:val="22"/>
          <w:lang w:val="es-ES_tradnl"/>
        </w:rPr>
        <w:t xml:space="preserve"> </w:t>
      </w:r>
      <w:r w:rsidRPr="000A71F4">
        <w:rPr>
          <w:sz w:val="22"/>
          <w:lang w:val="es-ES_tradnl"/>
        </w:rPr>
        <w:t>para</w:t>
      </w:r>
      <w:r w:rsidRPr="000A71F4">
        <w:rPr>
          <w:spacing w:val="25"/>
          <w:sz w:val="22"/>
          <w:lang w:val="es-ES_tradnl"/>
        </w:rPr>
        <w:t xml:space="preserve"> </w:t>
      </w:r>
      <w:r w:rsidRPr="000A71F4">
        <w:rPr>
          <w:sz w:val="22"/>
          <w:lang w:val="es-ES_tradnl"/>
        </w:rPr>
        <w:t>el</w:t>
      </w:r>
      <w:r w:rsidRPr="000A71F4">
        <w:rPr>
          <w:spacing w:val="30"/>
          <w:sz w:val="22"/>
          <w:lang w:val="es-ES_tradnl"/>
        </w:rPr>
        <w:t xml:space="preserve"> </w:t>
      </w:r>
      <w:r w:rsidRPr="000A71F4">
        <w:rPr>
          <w:sz w:val="22"/>
          <w:lang w:val="es-ES_tradnl"/>
        </w:rPr>
        <w:t>Desarrollo</w:t>
      </w:r>
      <w:r w:rsidRPr="000A71F4">
        <w:rPr>
          <w:spacing w:val="28"/>
          <w:sz w:val="22"/>
          <w:lang w:val="es-ES_tradnl"/>
        </w:rPr>
        <w:t xml:space="preserve"> </w:t>
      </w:r>
      <w:r w:rsidRPr="000A71F4">
        <w:rPr>
          <w:sz w:val="22"/>
          <w:lang w:val="es-ES_tradnl"/>
        </w:rPr>
        <w:t>del</w:t>
      </w:r>
      <w:r w:rsidRPr="000A71F4">
        <w:rPr>
          <w:spacing w:val="30"/>
          <w:sz w:val="22"/>
          <w:lang w:val="es-ES_tradnl"/>
        </w:rPr>
        <w:t xml:space="preserve"> </w:t>
      </w:r>
      <w:r w:rsidRPr="000A71F4">
        <w:rPr>
          <w:sz w:val="22"/>
          <w:lang w:val="es-ES_tradnl"/>
        </w:rPr>
        <w:t>País”,</w:t>
      </w:r>
      <w:r w:rsidRPr="000A71F4">
        <w:rPr>
          <w:spacing w:val="26"/>
          <w:sz w:val="22"/>
          <w:lang w:val="es-ES_tradnl"/>
        </w:rPr>
        <w:t xml:space="preserve"> </w:t>
      </w:r>
      <w:r w:rsidRPr="000A71F4">
        <w:rPr>
          <w:sz w:val="22"/>
          <w:lang w:val="es-ES_tradnl"/>
        </w:rPr>
        <w:t>publicado:</w:t>
      </w:r>
      <w:r w:rsidRPr="000A71F4">
        <w:rPr>
          <w:spacing w:val="28"/>
          <w:sz w:val="22"/>
          <w:lang w:val="es-ES_tradnl"/>
        </w:rPr>
        <w:t xml:space="preserve"> </w:t>
      </w:r>
      <w:r w:rsidRPr="000A71F4">
        <w:rPr>
          <w:sz w:val="22"/>
          <w:lang w:val="es-ES_tradnl"/>
        </w:rPr>
        <w:t>(11-03-96)</w:t>
      </w:r>
    </w:p>
    <w:p w14:paraId="724817F7" w14:textId="77777777" w:rsidR="00966BB4" w:rsidRPr="000A71F4" w:rsidRDefault="00966BB4" w:rsidP="00966BB4">
      <w:pPr>
        <w:spacing w:before="3" w:line="252" w:lineRule="exact"/>
        <w:ind w:left="424" w:right="205"/>
        <w:rPr>
          <w:lang w:val="es-ES_tradnl"/>
        </w:rPr>
      </w:pPr>
      <w:r w:rsidRPr="000A71F4">
        <w:rPr>
          <w:b/>
          <w:sz w:val="22"/>
          <w:lang w:val="es-ES_tradnl"/>
        </w:rPr>
        <w:t>Diario El Mundo</w:t>
      </w:r>
      <w:r w:rsidRPr="000A71F4">
        <w:rPr>
          <w:sz w:val="22"/>
          <w:lang w:val="es-ES_tradnl"/>
        </w:rPr>
        <w:t xml:space="preserve">, La Primera </w:t>
      </w:r>
      <w:r w:rsidRPr="000A71F4">
        <w:rPr>
          <w:b/>
          <w:sz w:val="22"/>
          <w:lang w:val="es-ES_tradnl"/>
        </w:rPr>
        <w:t xml:space="preserve">Revista Ecológica del Perú Ronda </w:t>
      </w:r>
      <w:r w:rsidRPr="000A71F4">
        <w:rPr>
          <w:sz w:val="22"/>
          <w:lang w:val="es-ES_tradnl"/>
        </w:rPr>
        <w:t>(Año IV Nº17-97).</w:t>
      </w:r>
    </w:p>
    <w:p w14:paraId="52CC4E26" w14:textId="77777777" w:rsidR="00966BB4" w:rsidRPr="000A71F4" w:rsidRDefault="00966BB4" w:rsidP="008C0DE8">
      <w:pPr>
        <w:pStyle w:val="ListParagraph"/>
        <w:widowControl w:val="0"/>
        <w:numPr>
          <w:ilvl w:val="0"/>
          <w:numId w:val="67"/>
        </w:numPr>
        <w:tabs>
          <w:tab w:val="left" w:pos="425"/>
        </w:tabs>
        <w:spacing w:after="0"/>
        <w:ind w:right="158" w:hanging="283"/>
        <w:contextualSpacing w:val="0"/>
        <w:rPr>
          <w:lang w:val="es-ES_tradnl"/>
        </w:rPr>
      </w:pPr>
      <w:r w:rsidRPr="000A71F4">
        <w:rPr>
          <w:sz w:val="22"/>
          <w:lang w:val="es-ES_tradnl"/>
        </w:rPr>
        <w:t xml:space="preserve">“La Amazonía: Es Fundamental para el Futuro del Perú y el Porvenir de la Humanidad”, publicado: (Enero,1996) </w:t>
      </w:r>
      <w:r w:rsidRPr="000A71F4">
        <w:rPr>
          <w:b/>
          <w:sz w:val="22"/>
          <w:lang w:val="es-ES_tradnl"/>
        </w:rPr>
        <w:t>Revista</w:t>
      </w:r>
      <w:r w:rsidRPr="000A71F4">
        <w:rPr>
          <w:b/>
          <w:spacing w:val="1"/>
          <w:sz w:val="22"/>
          <w:lang w:val="es-ES_tradnl"/>
        </w:rPr>
        <w:t xml:space="preserve"> </w:t>
      </w:r>
      <w:r w:rsidRPr="000A71F4">
        <w:rPr>
          <w:b/>
          <w:sz w:val="22"/>
          <w:lang w:val="es-ES_tradnl"/>
        </w:rPr>
        <w:t>Visión</w:t>
      </w:r>
      <w:r w:rsidRPr="000A71F4">
        <w:rPr>
          <w:sz w:val="22"/>
          <w:lang w:val="es-ES_tradnl"/>
        </w:rPr>
        <w:t>.</w:t>
      </w:r>
    </w:p>
    <w:p w14:paraId="02DEE58B" w14:textId="77777777" w:rsidR="00966BB4" w:rsidRPr="000A71F4" w:rsidRDefault="00966BB4" w:rsidP="008C0DE8">
      <w:pPr>
        <w:pStyle w:val="ListParagraph"/>
        <w:widowControl w:val="0"/>
        <w:numPr>
          <w:ilvl w:val="0"/>
          <w:numId w:val="67"/>
        </w:numPr>
        <w:tabs>
          <w:tab w:val="left" w:pos="425"/>
        </w:tabs>
        <w:spacing w:after="0"/>
        <w:ind w:right="158" w:hanging="283"/>
        <w:contextualSpacing w:val="0"/>
        <w:rPr>
          <w:lang w:val="es-ES_tradnl"/>
        </w:rPr>
      </w:pPr>
      <w:r w:rsidRPr="000A71F4">
        <w:rPr>
          <w:sz w:val="22"/>
          <w:lang w:val="es-ES_tradnl"/>
        </w:rPr>
        <w:t>“Desarrollo Integral de la Amazonía: Defensa de la Biodiversidad y Preservación del Medio Ambiente”, publicado: (07-12-95</w:t>
      </w:r>
      <w:r w:rsidRPr="000A71F4">
        <w:rPr>
          <w:b/>
          <w:sz w:val="22"/>
          <w:lang w:val="es-ES_tradnl"/>
        </w:rPr>
        <w:t>) Diario La</w:t>
      </w:r>
      <w:r w:rsidRPr="000A71F4">
        <w:rPr>
          <w:b/>
          <w:spacing w:val="-1"/>
          <w:sz w:val="22"/>
          <w:lang w:val="es-ES_tradnl"/>
        </w:rPr>
        <w:t xml:space="preserve"> </w:t>
      </w:r>
      <w:r w:rsidRPr="000A71F4">
        <w:rPr>
          <w:b/>
          <w:sz w:val="22"/>
          <w:lang w:val="es-ES_tradnl"/>
        </w:rPr>
        <w:t>República</w:t>
      </w:r>
      <w:r w:rsidRPr="000A71F4">
        <w:rPr>
          <w:sz w:val="22"/>
          <w:lang w:val="es-ES_tradnl"/>
        </w:rPr>
        <w:t>.</w:t>
      </w:r>
    </w:p>
    <w:p w14:paraId="3C18C1E4" w14:textId="77777777" w:rsidR="00966BB4" w:rsidRPr="000A71F4" w:rsidRDefault="00966BB4" w:rsidP="008C0DE8">
      <w:pPr>
        <w:pStyle w:val="ListParagraph"/>
        <w:widowControl w:val="0"/>
        <w:numPr>
          <w:ilvl w:val="0"/>
          <w:numId w:val="67"/>
        </w:numPr>
        <w:tabs>
          <w:tab w:val="left" w:pos="425"/>
        </w:tabs>
        <w:spacing w:after="0"/>
        <w:ind w:right="156" w:hanging="283"/>
        <w:contextualSpacing w:val="0"/>
        <w:rPr>
          <w:lang w:val="es-ES_tradnl"/>
        </w:rPr>
      </w:pPr>
      <w:r w:rsidRPr="000A71F4">
        <w:rPr>
          <w:sz w:val="22"/>
          <w:lang w:val="es-ES_tradnl"/>
        </w:rPr>
        <w:t xml:space="preserve">“Imperativo Político del Congreso de la República: El Sustento para la Creación de la Comisión de Amazonía y Medio Ambiente”, publicado:  (06-12-95) </w:t>
      </w:r>
      <w:r w:rsidRPr="000A71F4">
        <w:rPr>
          <w:b/>
          <w:sz w:val="22"/>
          <w:lang w:val="es-ES_tradnl"/>
        </w:rPr>
        <w:t>Diario El</w:t>
      </w:r>
      <w:r w:rsidRPr="000A71F4">
        <w:rPr>
          <w:b/>
          <w:spacing w:val="-2"/>
          <w:sz w:val="22"/>
          <w:lang w:val="es-ES_tradnl"/>
        </w:rPr>
        <w:t xml:space="preserve"> </w:t>
      </w:r>
      <w:r w:rsidRPr="000A71F4">
        <w:rPr>
          <w:b/>
          <w:sz w:val="22"/>
          <w:lang w:val="es-ES_tradnl"/>
        </w:rPr>
        <w:t>Peruano</w:t>
      </w:r>
      <w:r w:rsidRPr="000A71F4">
        <w:rPr>
          <w:sz w:val="22"/>
          <w:lang w:val="es-ES_tradnl"/>
        </w:rPr>
        <w:t>.</w:t>
      </w:r>
    </w:p>
    <w:p w14:paraId="1CD30ABE" w14:textId="77777777" w:rsidR="00966BB4" w:rsidRPr="000A71F4" w:rsidRDefault="00966BB4" w:rsidP="008C0DE8">
      <w:pPr>
        <w:pStyle w:val="ListParagraph"/>
        <w:widowControl w:val="0"/>
        <w:numPr>
          <w:ilvl w:val="0"/>
          <w:numId w:val="67"/>
        </w:numPr>
        <w:tabs>
          <w:tab w:val="left" w:pos="425"/>
        </w:tabs>
        <w:spacing w:after="0" w:line="267" w:lineRule="exact"/>
        <w:ind w:hanging="283"/>
        <w:contextualSpacing w:val="0"/>
        <w:jc w:val="left"/>
        <w:rPr>
          <w:lang w:val="es-ES_tradnl"/>
        </w:rPr>
      </w:pPr>
      <w:r w:rsidRPr="000A71F4">
        <w:rPr>
          <w:sz w:val="22"/>
          <w:lang w:val="es-ES_tradnl"/>
        </w:rPr>
        <w:t>Características de uno de los Afluentes  del  Amazonas "El Río Ucayali", publicado:</w:t>
      </w:r>
      <w:r w:rsidRPr="000A71F4">
        <w:rPr>
          <w:spacing w:val="-3"/>
          <w:sz w:val="22"/>
          <w:lang w:val="es-ES_tradnl"/>
        </w:rPr>
        <w:t xml:space="preserve"> </w:t>
      </w:r>
      <w:r w:rsidRPr="000A71F4">
        <w:rPr>
          <w:sz w:val="22"/>
          <w:lang w:val="es-ES_tradnl"/>
        </w:rPr>
        <w:t>(11-10-95).</w:t>
      </w:r>
    </w:p>
    <w:p w14:paraId="674FED5E" w14:textId="77777777" w:rsidR="00966BB4" w:rsidRPr="000A71F4" w:rsidRDefault="00966BB4" w:rsidP="008C0DE8">
      <w:pPr>
        <w:pStyle w:val="ListParagraph"/>
        <w:widowControl w:val="0"/>
        <w:numPr>
          <w:ilvl w:val="0"/>
          <w:numId w:val="67"/>
        </w:numPr>
        <w:tabs>
          <w:tab w:val="left" w:pos="425"/>
        </w:tabs>
        <w:spacing w:after="0"/>
        <w:ind w:right="157" w:hanging="283"/>
        <w:contextualSpacing w:val="0"/>
        <w:rPr>
          <w:lang w:val="es-ES_tradnl"/>
        </w:rPr>
      </w:pPr>
      <w:r w:rsidRPr="000A71F4">
        <w:rPr>
          <w:sz w:val="22"/>
          <w:lang w:val="es-ES_tradnl"/>
        </w:rPr>
        <w:t>“Sin embargo nadie trabaja en este campo: Genética en peces es sumamente importante”</w:t>
      </w:r>
      <w:r w:rsidRPr="000A71F4">
        <w:rPr>
          <w:b/>
          <w:sz w:val="22"/>
          <w:lang w:val="es-ES_tradnl"/>
        </w:rPr>
        <w:t xml:space="preserve">, </w:t>
      </w:r>
      <w:r w:rsidRPr="000A71F4">
        <w:rPr>
          <w:sz w:val="22"/>
          <w:lang w:val="es-ES_tradnl"/>
        </w:rPr>
        <w:t xml:space="preserve">publicado:  </w:t>
      </w:r>
      <w:r w:rsidRPr="000A71F4">
        <w:rPr>
          <w:b/>
          <w:sz w:val="22"/>
          <w:lang w:val="es-ES_tradnl"/>
        </w:rPr>
        <w:t>(</w:t>
      </w:r>
      <w:r w:rsidRPr="000A71F4">
        <w:rPr>
          <w:sz w:val="22"/>
          <w:lang w:val="es-ES_tradnl"/>
        </w:rPr>
        <w:t xml:space="preserve">Abril - Mayo 1994) </w:t>
      </w:r>
      <w:r w:rsidRPr="000A71F4">
        <w:rPr>
          <w:b/>
          <w:sz w:val="22"/>
          <w:lang w:val="es-ES_tradnl"/>
        </w:rPr>
        <w:t>Revista Siglo 21</w:t>
      </w:r>
      <w:r w:rsidRPr="000A71F4">
        <w:rPr>
          <w:b/>
          <w:spacing w:val="3"/>
          <w:sz w:val="22"/>
          <w:lang w:val="es-ES_tradnl"/>
        </w:rPr>
        <w:t xml:space="preserve"> </w:t>
      </w:r>
      <w:r w:rsidRPr="000A71F4">
        <w:rPr>
          <w:sz w:val="22"/>
          <w:lang w:val="es-ES_tradnl"/>
        </w:rPr>
        <w:t>Iquitos.</w:t>
      </w:r>
    </w:p>
    <w:p w14:paraId="3E03D1A2" w14:textId="443D9899" w:rsidR="004D57E9" w:rsidRDefault="004D57E9" w:rsidP="004D57E9">
      <w:pPr>
        <w:pStyle w:val="Heading1"/>
      </w:pPr>
      <w:r>
        <w:rPr>
          <w:noProof/>
          <w:lang w:val="en-US"/>
        </w:rPr>
        <mc:AlternateContent>
          <mc:Choice Requires="wps">
            <w:drawing>
              <wp:anchor distT="0" distB="0" distL="0" distR="0" simplePos="0" relativeHeight="251740160" behindDoc="0" locked="0" layoutInCell="1" allowOverlap="1" wp14:anchorId="338E066C" wp14:editId="6A993D84">
                <wp:simplePos x="0" y="0"/>
                <wp:positionH relativeFrom="page">
                  <wp:posOffset>1062355</wp:posOffset>
                </wp:positionH>
                <wp:positionV relativeFrom="paragraph">
                  <wp:posOffset>439420</wp:posOffset>
                </wp:positionV>
                <wp:extent cx="5650865" cy="0"/>
                <wp:effectExtent l="14605" t="10160" r="11430" b="8890"/>
                <wp:wrapTopAndBottom/>
                <wp:docPr id="4"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4716" id="Line 989"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3yFwIAACsEAAAOAAAAZHJzL2Uyb0RvYy54bWysU8GO2jAQvVfqP1i+QxIaaIgIq5ZAL7RF&#10;2u0HGNshVh3bsg0BVf33jg1BbHupql6ccWbmzZuZ58XTuZPoxK0TWlU4G6cYcUU1E+pQ4W8vm1GB&#10;kfNEMSK14hW+cIeflm/fLHpT8olutWTcIgBRruxNhVvvTZkkjra8I26sDVfgbLTtiIerPSTMkh7Q&#10;O5lM0nSW9NoyYzXlzsHf+urEy4jfNJz6r03juEeywsDNx9PGcx/OZLkg5cES0wp6o0H+gUVHhIKi&#10;d6iaeIKOVvwB1QlqtdONH1PdJbppBOWxB+gmS3/r5rklhsdeYDjO3Mfk/h8s/XLaWSRYhXOMFOlg&#10;RVuhOJoX8zCb3rgSQlZqZ0N39KyezVbT7w4pvWqJOvDI8eViIDELGcmrlHBxBirs+8+aQQw5eh0H&#10;dW5sFyBhBOgc93G574OfPaLwczqbpsVsihEdfAkph0Rjnf/EdYeCUWEJrCMwOW2dD0RIOYSEOkpv&#10;hJRx3VKhHthOsvkkZjgtBQveEOfsYb+SFp0IKCZfF9nHOrYFnscwq4+KRbSWE7a+2Z4IebWhulQB&#10;D3oBPjfrKokf83S+LtZFPsons/UoT+t69GGzykezTfZ+Wr+rV6s6+xmoZXnZCsa4CuwGeWb5363/&#10;9lCuwroL9D6H5DV6HBiQHb6RdFxm2N9VCXvNLjs7LBkUGYNvrydI/vEO9uMbX/4CAAD//wMAUEsD&#10;BBQABgAIAAAAIQCyey1g3gAAAAoBAAAPAAAAZHJzL2Rvd25yZXYueG1sTI/BTsMwEETvSP0Haytx&#10;o06LSGmIU7VIoUjlQuAD3HibRMRrK3bb8PdsxQFuO7uj2Tf5erS9OOMQOkcK5rMEBFLtTEeNgs+P&#10;8u4RRIiajO4doYJvDLAuJje5zoy70Dueq9gIDqGQaQVtjD6TMtQtWh1mziPx7egGqyPLoZFm0BcO&#10;t71cJEkqre6IP7Ta43OL9Vd1sgr8rvTh+Fru43ZVbatdWoeX7k2p2+m4eQIRcYx/ZrjiMzoUzHRw&#10;JzJB9KzT5T1bFaSrBYirIXlY8nT43cgil/8rFD8AAAD//wMAUEsBAi0AFAAGAAgAAAAhALaDOJL+&#10;AAAA4QEAABMAAAAAAAAAAAAAAAAAAAAAAFtDb250ZW50X1R5cGVzXS54bWxQSwECLQAUAAYACAAA&#10;ACEAOP0h/9YAAACUAQAACwAAAAAAAAAAAAAAAAAvAQAAX3JlbHMvLnJlbHNQSwECLQAUAAYACAAA&#10;ACEA7let8hcCAAArBAAADgAAAAAAAAAAAAAAAAAuAgAAZHJzL2Uyb0RvYy54bWxQSwECLQAUAAYA&#10;CAAAACEAsnstYN4AAAAKAQAADwAAAAAAAAAAAAAAAABxBAAAZHJzL2Rvd25yZXYueG1sUEsFBgAA&#10;AAAEAAQA8wAAAHwFAAAAAA==&#10;" strokecolor="#4e81bd" strokeweight=".96pt">
                <w10:wrap type="topAndBottom" anchorx="page"/>
              </v:line>
            </w:pict>
          </mc:Fallback>
        </mc:AlternateContent>
      </w:r>
      <w:r w:rsidRPr="004D57E9">
        <w:rPr>
          <w:color w:val="17365C"/>
          <w:w w:val="95"/>
        </w:rPr>
        <w:t>Attended events: International</w:t>
      </w:r>
    </w:p>
    <w:p w14:paraId="361DDE59" w14:textId="77777777" w:rsidR="00966BB4" w:rsidRPr="004D57E9" w:rsidRDefault="00966BB4" w:rsidP="008C0DE8">
      <w:pPr>
        <w:pStyle w:val="ListParagraph"/>
        <w:widowControl w:val="0"/>
        <w:numPr>
          <w:ilvl w:val="0"/>
          <w:numId w:val="67"/>
        </w:numPr>
        <w:tabs>
          <w:tab w:val="left" w:pos="425"/>
        </w:tabs>
        <w:spacing w:before="60" w:after="0" w:line="269" w:lineRule="exact"/>
        <w:ind w:hanging="283"/>
        <w:contextualSpacing w:val="0"/>
        <w:jc w:val="left"/>
        <w:rPr>
          <w:sz w:val="22"/>
          <w:szCs w:val="22"/>
        </w:rPr>
      </w:pPr>
      <w:r w:rsidRPr="004D57E9">
        <w:rPr>
          <w:sz w:val="22"/>
          <w:szCs w:val="22"/>
        </w:rPr>
        <w:t>Costa</w:t>
      </w:r>
      <w:r w:rsidRPr="004D57E9">
        <w:rPr>
          <w:spacing w:val="3"/>
          <w:sz w:val="22"/>
          <w:szCs w:val="22"/>
        </w:rPr>
        <w:t xml:space="preserve"> </w:t>
      </w:r>
      <w:r w:rsidRPr="004D57E9">
        <w:rPr>
          <w:sz w:val="22"/>
          <w:szCs w:val="22"/>
        </w:rPr>
        <w:t>Rica.</w:t>
      </w:r>
    </w:p>
    <w:p w14:paraId="32E7D4F9" w14:textId="77777777" w:rsidR="00966BB4" w:rsidRPr="004D57E9"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4D57E9">
        <w:rPr>
          <w:sz w:val="22"/>
          <w:szCs w:val="22"/>
        </w:rPr>
        <w:t>COP-Malaysia.</w:t>
      </w:r>
    </w:p>
    <w:p w14:paraId="02E229BB" w14:textId="77777777" w:rsidR="00966BB4" w:rsidRPr="004D57E9"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4D57E9">
        <w:rPr>
          <w:sz w:val="22"/>
          <w:szCs w:val="22"/>
        </w:rPr>
        <w:t xml:space="preserve">Member of the Peruvian delegation. Biotrade meeting. </w:t>
      </w:r>
      <w:r w:rsidRPr="004D57E9">
        <w:rPr>
          <w:b/>
          <w:sz w:val="22"/>
          <w:szCs w:val="22"/>
        </w:rPr>
        <w:t>Caracas</w:t>
      </w:r>
      <w:r w:rsidRPr="004D57E9">
        <w:rPr>
          <w:b/>
          <w:spacing w:val="3"/>
          <w:sz w:val="22"/>
          <w:szCs w:val="22"/>
        </w:rPr>
        <w:t xml:space="preserve"> </w:t>
      </w:r>
      <w:r w:rsidRPr="004D57E9">
        <w:rPr>
          <w:sz w:val="22"/>
          <w:szCs w:val="22"/>
        </w:rPr>
        <w:t>2001.</w:t>
      </w:r>
    </w:p>
    <w:p w14:paraId="5585C737" w14:textId="77777777" w:rsidR="00966BB4" w:rsidRPr="004D57E9" w:rsidRDefault="00966BB4" w:rsidP="008C0DE8">
      <w:pPr>
        <w:pStyle w:val="ListParagraph"/>
        <w:widowControl w:val="0"/>
        <w:numPr>
          <w:ilvl w:val="0"/>
          <w:numId w:val="67"/>
        </w:numPr>
        <w:tabs>
          <w:tab w:val="left" w:pos="425"/>
        </w:tabs>
        <w:spacing w:before="48" w:after="0"/>
        <w:ind w:right="153" w:hanging="283"/>
        <w:contextualSpacing w:val="0"/>
        <w:rPr>
          <w:sz w:val="22"/>
          <w:szCs w:val="22"/>
        </w:rPr>
      </w:pPr>
      <w:r w:rsidRPr="004D57E9">
        <w:rPr>
          <w:sz w:val="22"/>
          <w:szCs w:val="22"/>
        </w:rPr>
        <w:t xml:space="preserve">President of the Peruvian delegation </w:t>
      </w:r>
      <w:r w:rsidRPr="004D57E9">
        <w:rPr>
          <w:b/>
          <w:sz w:val="22"/>
          <w:szCs w:val="22"/>
        </w:rPr>
        <w:t xml:space="preserve">COP - VI Climate Change Meeting, </w:t>
      </w:r>
      <w:r w:rsidRPr="004D57E9">
        <w:rPr>
          <w:sz w:val="22"/>
          <w:szCs w:val="22"/>
          <w:u w:val="single"/>
        </w:rPr>
        <w:t xml:space="preserve">The Hague - Netherlands </w:t>
      </w:r>
      <w:r w:rsidRPr="004D57E9">
        <w:rPr>
          <w:sz w:val="22"/>
          <w:szCs w:val="22"/>
        </w:rPr>
        <w:t>(November -</w:t>
      </w:r>
      <w:r w:rsidRPr="004D57E9">
        <w:rPr>
          <w:spacing w:val="-2"/>
          <w:sz w:val="22"/>
          <w:szCs w:val="22"/>
        </w:rPr>
        <w:t xml:space="preserve"> </w:t>
      </w:r>
      <w:r w:rsidRPr="004D57E9">
        <w:rPr>
          <w:sz w:val="22"/>
          <w:szCs w:val="22"/>
        </w:rPr>
        <w:t>2000).</w:t>
      </w:r>
    </w:p>
    <w:p w14:paraId="08387DB9" w14:textId="76A9E232" w:rsidR="00966BB4" w:rsidRPr="004D57E9" w:rsidRDefault="00966BB4" w:rsidP="008C0DE8">
      <w:pPr>
        <w:pStyle w:val="Heading5"/>
        <w:keepNext w:val="0"/>
        <w:widowControl w:val="0"/>
        <w:numPr>
          <w:ilvl w:val="0"/>
          <w:numId w:val="67"/>
        </w:numPr>
        <w:tabs>
          <w:tab w:val="clear" w:pos="1247"/>
          <w:tab w:val="clear" w:pos="1814"/>
          <w:tab w:val="clear" w:pos="2381"/>
          <w:tab w:val="clear" w:pos="2948"/>
          <w:tab w:val="clear" w:pos="3515"/>
          <w:tab w:val="left" w:pos="425"/>
        </w:tabs>
        <w:spacing w:line="244" w:lineRule="auto"/>
        <w:ind w:right="154" w:hanging="283"/>
        <w:jc w:val="both"/>
        <w:rPr>
          <w:rFonts w:ascii="Times New Roman" w:hAnsi="Times New Roman"/>
          <w:sz w:val="22"/>
          <w:szCs w:val="22"/>
        </w:rPr>
      </w:pPr>
      <w:r w:rsidRPr="004D57E9">
        <w:rPr>
          <w:rFonts w:ascii="Times New Roman" w:hAnsi="Times New Roman"/>
          <w:sz w:val="22"/>
          <w:szCs w:val="22"/>
          <w:u w:val="thick"/>
        </w:rPr>
        <w:t>Mexico</w:t>
      </w:r>
      <w:r w:rsidRPr="004D57E9">
        <w:rPr>
          <w:rFonts w:ascii="Times New Roman" w:hAnsi="Times New Roman"/>
          <w:b w:val="0"/>
          <w:sz w:val="22"/>
          <w:szCs w:val="22"/>
        </w:rPr>
        <w:t xml:space="preserve">: Assisted to the </w:t>
      </w:r>
      <w:r w:rsidRPr="004D57E9">
        <w:rPr>
          <w:rFonts w:ascii="Times New Roman" w:hAnsi="Times New Roman"/>
          <w:sz w:val="22"/>
          <w:szCs w:val="22"/>
        </w:rPr>
        <w:t>Fifth Meeting of the Inter-sectorial Committee of the Environmental Minister Forum from Latin-American and the</w:t>
      </w:r>
      <w:r w:rsidRPr="004D57E9">
        <w:rPr>
          <w:rFonts w:ascii="Times New Roman" w:hAnsi="Times New Roman"/>
          <w:spacing w:val="-1"/>
          <w:sz w:val="22"/>
          <w:szCs w:val="22"/>
        </w:rPr>
        <w:t xml:space="preserve"> </w:t>
      </w:r>
      <w:r w:rsidRPr="004D57E9">
        <w:rPr>
          <w:rFonts w:ascii="Times New Roman" w:hAnsi="Times New Roman"/>
          <w:sz w:val="22"/>
          <w:szCs w:val="22"/>
        </w:rPr>
        <w:t>Caribbean.</w:t>
      </w:r>
    </w:p>
    <w:p w14:paraId="7A3BD588" w14:textId="77777777" w:rsidR="00966BB4" w:rsidRPr="004D57E9" w:rsidRDefault="00966BB4" w:rsidP="008C0DE8">
      <w:pPr>
        <w:pStyle w:val="ListParagraph"/>
        <w:widowControl w:val="0"/>
        <w:numPr>
          <w:ilvl w:val="0"/>
          <w:numId w:val="67"/>
        </w:numPr>
        <w:tabs>
          <w:tab w:val="left" w:pos="425"/>
        </w:tabs>
        <w:spacing w:after="0" w:line="244" w:lineRule="auto"/>
        <w:ind w:right="158" w:hanging="283"/>
        <w:contextualSpacing w:val="0"/>
        <w:rPr>
          <w:b/>
          <w:sz w:val="22"/>
          <w:szCs w:val="22"/>
        </w:rPr>
      </w:pPr>
      <w:r w:rsidRPr="004D57E9">
        <w:rPr>
          <w:b/>
          <w:sz w:val="22"/>
          <w:szCs w:val="22"/>
          <w:u w:val="thick"/>
        </w:rPr>
        <w:t>Ecuador</w:t>
      </w:r>
      <w:r w:rsidRPr="004D57E9">
        <w:rPr>
          <w:sz w:val="22"/>
          <w:szCs w:val="22"/>
        </w:rPr>
        <w:t xml:space="preserve">, Participated in the </w:t>
      </w:r>
      <w:r w:rsidRPr="004D57E9">
        <w:rPr>
          <w:b/>
          <w:sz w:val="22"/>
          <w:szCs w:val="22"/>
        </w:rPr>
        <w:t>Forestry Seed Meeting (Member of the Andean Committee of Swiss Cooperation -</w:t>
      </w:r>
      <w:r w:rsidRPr="004D57E9">
        <w:rPr>
          <w:b/>
          <w:spacing w:val="-1"/>
          <w:sz w:val="22"/>
          <w:szCs w:val="22"/>
        </w:rPr>
        <w:t xml:space="preserve"> </w:t>
      </w:r>
      <w:r w:rsidRPr="004D57E9">
        <w:rPr>
          <w:b/>
          <w:sz w:val="22"/>
          <w:szCs w:val="22"/>
        </w:rPr>
        <w:t>COSUDE).</w:t>
      </w:r>
    </w:p>
    <w:p w14:paraId="647BAC81" w14:textId="77777777" w:rsidR="00966BB4" w:rsidRPr="004D57E9" w:rsidRDefault="00966BB4" w:rsidP="008C0DE8">
      <w:pPr>
        <w:pStyle w:val="ListParagraph"/>
        <w:widowControl w:val="0"/>
        <w:numPr>
          <w:ilvl w:val="0"/>
          <w:numId w:val="67"/>
        </w:numPr>
        <w:tabs>
          <w:tab w:val="left" w:pos="425"/>
        </w:tabs>
        <w:spacing w:after="0" w:line="260" w:lineRule="exact"/>
        <w:ind w:hanging="283"/>
        <w:contextualSpacing w:val="0"/>
        <w:jc w:val="left"/>
        <w:rPr>
          <w:b/>
          <w:sz w:val="22"/>
          <w:szCs w:val="22"/>
        </w:rPr>
      </w:pPr>
      <w:r w:rsidRPr="004D57E9">
        <w:rPr>
          <w:b/>
          <w:sz w:val="22"/>
          <w:szCs w:val="22"/>
        </w:rPr>
        <w:t xml:space="preserve">Montevideo </w:t>
      </w:r>
      <w:r w:rsidRPr="004D57E9">
        <w:rPr>
          <w:sz w:val="22"/>
          <w:szCs w:val="22"/>
        </w:rPr>
        <w:t xml:space="preserve">– </w:t>
      </w:r>
      <w:r w:rsidRPr="004D57E9">
        <w:rPr>
          <w:sz w:val="22"/>
          <w:szCs w:val="22"/>
          <w:u w:val="single"/>
        </w:rPr>
        <w:t>Uruguay</w:t>
      </w:r>
      <w:r w:rsidRPr="004D57E9">
        <w:rPr>
          <w:sz w:val="22"/>
          <w:szCs w:val="22"/>
        </w:rPr>
        <w:t xml:space="preserve">, </w:t>
      </w:r>
      <w:r w:rsidRPr="004D57E9">
        <w:rPr>
          <w:b/>
          <w:sz w:val="22"/>
          <w:szCs w:val="22"/>
        </w:rPr>
        <w:t>PCBs (V): National Strategy for PCB Control. Workshop.</w:t>
      </w:r>
    </w:p>
    <w:p w14:paraId="7795B27E" w14:textId="77777777" w:rsidR="00966BB4" w:rsidRPr="004D57E9" w:rsidRDefault="00966BB4" w:rsidP="008C0DE8">
      <w:pPr>
        <w:pStyle w:val="ListParagraph"/>
        <w:widowControl w:val="0"/>
        <w:numPr>
          <w:ilvl w:val="0"/>
          <w:numId w:val="67"/>
        </w:numPr>
        <w:tabs>
          <w:tab w:val="left" w:pos="425"/>
        </w:tabs>
        <w:spacing w:after="0" w:line="269" w:lineRule="exact"/>
        <w:ind w:hanging="283"/>
        <w:contextualSpacing w:val="0"/>
        <w:jc w:val="left"/>
        <w:rPr>
          <w:b/>
          <w:sz w:val="22"/>
          <w:szCs w:val="22"/>
        </w:rPr>
      </w:pPr>
      <w:r w:rsidRPr="004D57E9">
        <w:rPr>
          <w:sz w:val="22"/>
          <w:szCs w:val="22"/>
        </w:rPr>
        <w:t>UIP</w:t>
      </w:r>
      <w:r w:rsidRPr="004D57E9">
        <w:rPr>
          <w:b/>
          <w:sz w:val="22"/>
          <w:szCs w:val="22"/>
        </w:rPr>
        <w:t xml:space="preserve">, </w:t>
      </w:r>
      <w:r w:rsidRPr="004D57E9">
        <w:rPr>
          <w:b/>
          <w:sz w:val="22"/>
          <w:szCs w:val="22"/>
          <w:u w:val="single"/>
        </w:rPr>
        <w:t>Geneva</w:t>
      </w:r>
      <w:r w:rsidRPr="004D57E9">
        <w:rPr>
          <w:sz w:val="22"/>
          <w:szCs w:val="22"/>
          <w:u w:val="single"/>
        </w:rPr>
        <w:t>, Switzerland</w:t>
      </w:r>
      <w:r w:rsidRPr="004D57E9">
        <w:rPr>
          <w:sz w:val="22"/>
          <w:szCs w:val="22"/>
        </w:rPr>
        <w:t xml:space="preserve">, on </w:t>
      </w:r>
      <w:r w:rsidRPr="004D57E9">
        <w:rPr>
          <w:b/>
          <w:sz w:val="22"/>
          <w:szCs w:val="22"/>
        </w:rPr>
        <w:t>Sustainable Development.</w:t>
      </w:r>
    </w:p>
    <w:p w14:paraId="44ED7F9D" w14:textId="77777777" w:rsidR="00966BB4" w:rsidRPr="004D57E9" w:rsidRDefault="00966BB4" w:rsidP="008C0DE8">
      <w:pPr>
        <w:pStyle w:val="ListParagraph"/>
        <w:widowControl w:val="0"/>
        <w:numPr>
          <w:ilvl w:val="0"/>
          <w:numId w:val="67"/>
        </w:numPr>
        <w:tabs>
          <w:tab w:val="left" w:pos="425"/>
        </w:tabs>
        <w:spacing w:after="0" w:line="269" w:lineRule="exact"/>
        <w:ind w:hanging="283"/>
        <w:contextualSpacing w:val="0"/>
        <w:jc w:val="left"/>
        <w:rPr>
          <w:sz w:val="22"/>
          <w:szCs w:val="22"/>
        </w:rPr>
      </w:pPr>
      <w:r w:rsidRPr="004D57E9">
        <w:rPr>
          <w:sz w:val="22"/>
          <w:szCs w:val="22"/>
        </w:rPr>
        <w:t xml:space="preserve">UIP, </w:t>
      </w:r>
      <w:r w:rsidRPr="004D57E9">
        <w:rPr>
          <w:b/>
          <w:sz w:val="22"/>
          <w:szCs w:val="22"/>
          <w:u w:val="thick"/>
        </w:rPr>
        <w:t>New York</w:t>
      </w:r>
      <w:r w:rsidRPr="004D57E9">
        <w:rPr>
          <w:sz w:val="22"/>
          <w:szCs w:val="22"/>
        </w:rPr>
        <w:t xml:space="preserve">, U.S.A. Second Meeting on </w:t>
      </w:r>
      <w:r w:rsidRPr="004D57E9">
        <w:rPr>
          <w:b/>
          <w:sz w:val="22"/>
          <w:szCs w:val="22"/>
        </w:rPr>
        <w:t xml:space="preserve">Social Development </w:t>
      </w:r>
      <w:r w:rsidRPr="004D57E9">
        <w:rPr>
          <w:sz w:val="22"/>
          <w:szCs w:val="22"/>
        </w:rPr>
        <w:t>(Represented</w:t>
      </w:r>
      <w:r w:rsidRPr="004D57E9">
        <w:rPr>
          <w:spacing w:val="-4"/>
          <w:sz w:val="22"/>
          <w:szCs w:val="22"/>
        </w:rPr>
        <w:t xml:space="preserve"> </w:t>
      </w:r>
      <w:r w:rsidRPr="004D57E9">
        <w:rPr>
          <w:sz w:val="22"/>
          <w:szCs w:val="22"/>
        </w:rPr>
        <w:t>UIP).</w:t>
      </w:r>
    </w:p>
    <w:p w14:paraId="66457CFB" w14:textId="6E578269" w:rsidR="00966BB4" w:rsidRPr="004D57E9" w:rsidRDefault="00966BB4" w:rsidP="008C0DE8">
      <w:pPr>
        <w:pStyle w:val="ListParagraph"/>
        <w:widowControl w:val="0"/>
        <w:numPr>
          <w:ilvl w:val="0"/>
          <w:numId w:val="67"/>
        </w:numPr>
        <w:tabs>
          <w:tab w:val="left" w:pos="425"/>
        </w:tabs>
        <w:spacing w:after="0"/>
        <w:ind w:right="150" w:hanging="283"/>
        <w:contextualSpacing w:val="0"/>
        <w:rPr>
          <w:sz w:val="22"/>
          <w:szCs w:val="22"/>
        </w:rPr>
      </w:pPr>
      <w:r w:rsidRPr="004D57E9">
        <w:rPr>
          <w:sz w:val="22"/>
          <w:szCs w:val="22"/>
        </w:rPr>
        <w:t xml:space="preserve">V Conference of the Parties of the CBD, </w:t>
      </w:r>
      <w:r w:rsidRPr="004D57E9">
        <w:rPr>
          <w:b/>
          <w:sz w:val="22"/>
          <w:szCs w:val="22"/>
          <w:u w:val="single"/>
        </w:rPr>
        <w:t>Nairobi</w:t>
      </w:r>
      <w:r w:rsidRPr="004D57E9">
        <w:rPr>
          <w:sz w:val="22"/>
          <w:szCs w:val="22"/>
          <w:u w:val="single"/>
        </w:rPr>
        <w:t>, Kenya</w:t>
      </w:r>
      <w:r w:rsidRPr="004D57E9">
        <w:rPr>
          <w:sz w:val="22"/>
          <w:szCs w:val="22"/>
        </w:rPr>
        <w:t xml:space="preserve">. The </w:t>
      </w:r>
      <w:r w:rsidRPr="004D57E9">
        <w:rPr>
          <w:b/>
          <w:sz w:val="22"/>
          <w:szCs w:val="22"/>
        </w:rPr>
        <w:t xml:space="preserve">Biosafety Cartagena  Agreement </w:t>
      </w:r>
      <w:r w:rsidRPr="004D57E9">
        <w:rPr>
          <w:sz w:val="22"/>
          <w:szCs w:val="22"/>
        </w:rPr>
        <w:t>was signed during this</w:t>
      </w:r>
      <w:r w:rsidRPr="004D57E9">
        <w:rPr>
          <w:spacing w:val="-1"/>
          <w:sz w:val="22"/>
          <w:szCs w:val="22"/>
        </w:rPr>
        <w:t xml:space="preserve"> </w:t>
      </w:r>
      <w:r w:rsidRPr="004D57E9">
        <w:rPr>
          <w:sz w:val="22"/>
          <w:szCs w:val="22"/>
        </w:rPr>
        <w:t>meeting.</w:t>
      </w:r>
    </w:p>
    <w:p w14:paraId="12D885F3" w14:textId="2E32E5DD" w:rsidR="00966BB4" w:rsidRPr="004D57E9" w:rsidRDefault="00966BB4" w:rsidP="008C0DE8">
      <w:pPr>
        <w:pStyle w:val="ListParagraph"/>
        <w:widowControl w:val="0"/>
        <w:numPr>
          <w:ilvl w:val="0"/>
          <w:numId w:val="67"/>
        </w:numPr>
        <w:tabs>
          <w:tab w:val="left" w:pos="425"/>
        </w:tabs>
        <w:spacing w:after="0"/>
        <w:ind w:right="156" w:hanging="283"/>
        <w:contextualSpacing w:val="0"/>
        <w:rPr>
          <w:sz w:val="22"/>
          <w:szCs w:val="22"/>
        </w:rPr>
      </w:pPr>
      <w:r w:rsidRPr="004D57E9">
        <w:rPr>
          <w:sz w:val="22"/>
          <w:szCs w:val="22"/>
        </w:rPr>
        <w:t xml:space="preserve">Member of the Peruvian Delegation - Ecuador to </w:t>
      </w:r>
      <w:r w:rsidRPr="004D57E9">
        <w:rPr>
          <w:sz w:val="22"/>
          <w:szCs w:val="22"/>
          <w:u w:val="single"/>
        </w:rPr>
        <w:t>Washington</w:t>
      </w:r>
      <w:r w:rsidRPr="004D57E9">
        <w:rPr>
          <w:sz w:val="22"/>
          <w:szCs w:val="22"/>
        </w:rPr>
        <w:t xml:space="preserve">. To offer projects form USD  3,000 million as part of the </w:t>
      </w:r>
      <w:r w:rsidRPr="004D57E9">
        <w:rPr>
          <w:b/>
          <w:sz w:val="22"/>
          <w:szCs w:val="22"/>
        </w:rPr>
        <w:t>Peace Agreement before CAF, BID, FAO, World</w:t>
      </w:r>
      <w:r w:rsidRPr="004D57E9">
        <w:rPr>
          <w:b/>
          <w:spacing w:val="-1"/>
          <w:sz w:val="22"/>
          <w:szCs w:val="22"/>
        </w:rPr>
        <w:t xml:space="preserve"> </w:t>
      </w:r>
      <w:r w:rsidRPr="004D57E9">
        <w:rPr>
          <w:b/>
          <w:sz w:val="22"/>
          <w:szCs w:val="22"/>
        </w:rPr>
        <w:t>Bank</w:t>
      </w:r>
      <w:r w:rsidRPr="004D57E9">
        <w:rPr>
          <w:sz w:val="22"/>
          <w:szCs w:val="22"/>
        </w:rPr>
        <w:t>.</w:t>
      </w:r>
    </w:p>
    <w:p w14:paraId="179769D0" w14:textId="77777777" w:rsidR="00966BB4" w:rsidRPr="004D57E9" w:rsidRDefault="00966BB4" w:rsidP="008C0DE8">
      <w:pPr>
        <w:pStyle w:val="ListParagraph"/>
        <w:widowControl w:val="0"/>
        <w:numPr>
          <w:ilvl w:val="0"/>
          <w:numId w:val="67"/>
        </w:numPr>
        <w:tabs>
          <w:tab w:val="left" w:pos="425"/>
        </w:tabs>
        <w:spacing w:after="0"/>
        <w:ind w:right="153" w:hanging="283"/>
        <w:contextualSpacing w:val="0"/>
        <w:rPr>
          <w:sz w:val="22"/>
          <w:szCs w:val="22"/>
        </w:rPr>
      </w:pPr>
      <w:r w:rsidRPr="004D57E9">
        <w:rPr>
          <w:sz w:val="22"/>
          <w:szCs w:val="22"/>
        </w:rPr>
        <w:t xml:space="preserve">Member of the Peruvian Delegation of the </w:t>
      </w:r>
      <w:r w:rsidRPr="004D57E9">
        <w:rPr>
          <w:b/>
          <w:sz w:val="22"/>
          <w:szCs w:val="22"/>
        </w:rPr>
        <w:t xml:space="preserve">“Third Execution Phase of the Peruvian Expedition to the Antarctic” </w:t>
      </w:r>
      <w:r w:rsidRPr="004D57E9">
        <w:rPr>
          <w:sz w:val="22"/>
          <w:szCs w:val="22"/>
        </w:rPr>
        <w:t>(ANTAR</w:t>
      </w:r>
      <w:r w:rsidRPr="004D57E9">
        <w:rPr>
          <w:spacing w:val="-3"/>
          <w:sz w:val="22"/>
          <w:szCs w:val="22"/>
        </w:rPr>
        <w:t xml:space="preserve"> </w:t>
      </w:r>
      <w:r w:rsidRPr="004D57E9">
        <w:rPr>
          <w:sz w:val="22"/>
          <w:szCs w:val="22"/>
        </w:rPr>
        <w:t>XI).</w:t>
      </w:r>
    </w:p>
    <w:p w14:paraId="26C2FC53" w14:textId="77777777" w:rsidR="00966BB4" w:rsidRPr="004D57E9" w:rsidRDefault="00966BB4" w:rsidP="008C0DE8">
      <w:pPr>
        <w:pStyle w:val="ListParagraph"/>
        <w:widowControl w:val="0"/>
        <w:numPr>
          <w:ilvl w:val="0"/>
          <w:numId w:val="67"/>
        </w:numPr>
        <w:tabs>
          <w:tab w:val="left" w:pos="425"/>
        </w:tabs>
        <w:spacing w:after="0"/>
        <w:ind w:right="156" w:hanging="283"/>
        <w:contextualSpacing w:val="0"/>
        <w:rPr>
          <w:sz w:val="22"/>
          <w:szCs w:val="22"/>
        </w:rPr>
      </w:pPr>
      <w:r w:rsidRPr="004D57E9">
        <w:rPr>
          <w:sz w:val="22"/>
          <w:szCs w:val="22"/>
        </w:rPr>
        <w:t>Seventh General Assembly Asia - Pacific on "</w:t>
      </w:r>
      <w:r w:rsidRPr="004D57E9">
        <w:rPr>
          <w:b/>
          <w:sz w:val="22"/>
          <w:szCs w:val="22"/>
        </w:rPr>
        <w:t xml:space="preserve">Environment and Sustainable Development": Solid Residue Management </w:t>
      </w:r>
      <w:r w:rsidRPr="004D57E9">
        <w:rPr>
          <w:sz w:val="22"/>
          <w:szCs w:val="22"/>
        </w:rPr>
        <w:t xml:space="preserve">en </w:t>
      </w:r>
      <w:r w:rsidRPr="004D57E9">
        <w:rPr>
          <w:b/>
          <w:sz w:val="22"/>
          <w:szCs w:val="22"/>
          <w:u w:val="thick"/>
        </w:rPr>
        <w:t xml:space="preserve">Thailand </w:t>
      </w:r>
      <w:r w:rsidRPr="004D57E9">
        <w:rPr>
          <w:sz w:val="22"/>
          <w:szCs w:val="22"/>
        </w:rPr>
        <w:t>and visit to research, promotion, management and trading centers for the Forestry Industry in</w:t>
      </w:r>
      <w:r w:rsidRPr="004D57E9">
        <w:rPr>
          <w:spacing w:val="3"/>
          <w:sz w:val="22"/>
          <w:szCs w:val="22"/>
        </w:rPr>
        <w:t xml:space="preserve"> </w:t>
      </w:r>
      <w:r w:rsidRPr="004D57E9">
        <w:rPr>
          <w:b/>
          <w:sz w:val="22"/>
          <w:szCs w:val="22"/>
          <w:u w:val="thick"/>
        </w:rPr>
        <w:t>Malaysia</w:t>
      </w:r>
      <w:r w:rsidRPr="004D57E9">
        <w:rPr>
          <w:sz w:val="22"/>
          <w:szCs w:val="22"/>
        </w:rPr>
        <w:t>.</w:t>
      </w:r>
    </w:p>
    <w:p w14:paraId="2156B2A1" w14:textId="77777777" w:rsidR="00966BB4" w:rsidRPr="004D57E9" w:rsidRDefault="00966BB4" w:rsidP="008C0DE8">
      <w:pPr>
        <w:pStyle w:val="ListParagraph"/>
        <w:widowControl w:val="0"/>
        <w:numPr>
          <w:ilvl w:val="0"/>
          <w:numId w:val="67"/>
        </w:numPr>
        <w:tabs>
          <w:tab w:val="left" w:pos="425"/>
        </w:tabs>
        <w:spacing w:after="0"/>
        <w:ind w:right="154" w:hanging="283"/>
        <w:contextualSpacing w:val="0"/>
        <w:rPr>
          <w:sz w:val="22"/>
          <w:szCs w:val="22"/>
        </w:rPr>
      </w:pPr>
      <w:r w:rsidRPr="004D57E9">
        <w:rPr>
          <w:sz w:val="22"/>
          <w:szCs w:val="22"/>
        </w:rPr>
        <w:t xml:space="preserve">I North-Andean Congress of Environmental Law </w:t>
      </w:r>
      <w:r w:rsidRPr="004D57E9">
        <w:rPr>
          <w:b/>
          <w:sz w:val="22"/>
          <w:szCs w:val="22"/>
        </w:rPr>
        <w:t>"Politics and Institutions working on Conservation and Biodiversity</w:t>
      </w:r>
      <w:r w:rsidRPr="004D57E9">
        <w:rPr>
          <w:sz w:val="22"/>
          <w:szCs w:val="22"/>
        </w:rPr>
        <w:t xml:space="preserve">". </w:t>
      </w:r>
      <w:r w:rsidRPr="004D57E9">
        <w:rPr>
          <w:b/>
          <w:sz w:val="22"/>
          <w:szCs w:val="22"/>
        </w:rPr>
        <w:t>Caracas</w:t>
      </w:r>
      <w:r w:rsidRPr="004D57E9">
        <w:rPr>
          <w:sz w:val="22"/>
          <w:szCs w:val="22"/>
        </w:rPr>
        <w:t>,</w:t>
      </w:r>
      <w:r w:rsidRPr="004D57E9">
        <w:rPr>
          <w:spacing w:val="-1"/>
          <w:sz w:val="22"/>
          <w:szCs w:val="22"/>
        </w:rPr>
        <w:t xml:space="preserve"> </w:t>
      </w:r>
      <w:r w:rsidRPr="004D57E9">
        <w:rPr>
          <w:sz w:val="22"/>
          <w:szCs w:val="22"/>
        </w:rPr>
        <w:t>Venezuela.</w:t>
      </w:r>
    </w:p>
    <w:p w14:paraId="160F7FFD" w14:textId="77777777" w:rsidR="00966BB4" w:rsidRPr="004D57E9" w:rsidRDefault="00966BB4" w:rsidP="008C0DE8">
      <w:pPr>
        <w:pStyle w:val="ListParagraph"/>
        <w:widowControl w:val="0"/>
        <w:numPr>
          <w:ilvl w:val="0"/>
          <w:numId w:val="67"/>
        </w:numPr>
        <w:tabs>
          <w:tab w:val="left" w:pos="425"/>
        </w:tabs>
        <w:spacing w:after="0" w:line="244" w:lineRule="auto"/>
        <w:ind w:right="153" w:hanging="283"/>
        <w:contextualSpacing w:val="0"/>
        <w:rPr>
          <w:b/>
          <w:sz w:val="22"/>
          <w:szCs w:val="22"/>
        </w:rPr>
      </w:pPr>
      <w:r w:rsidRPr="004D57E9">
        <w:rPr>
          <w:sz w:val="22"/>
          <w:szCs w:val="22"/>
        </w:rPr>
        <w:t>"Food World Summit through Sustainable Development Strategy"</w:t>
      </w:r>
      <w:r w:rsidRPr="004D57E9">
        <w:rPr>
          <w:b/>
          <w:sz w:val="22"/>
          <w:szCs w:val="22"/>
        </w:rPr>
        <w:t xml:space="preserve">, organized by the Inter- Parliamentary Union (UIP), </w:t>
      </w:r>
      <w:r w:rsidRPr="004D57E9">
        <w:rPr>
          <w:b/>
          <w:spacing w:val="4"/>
          <w:sz w:val="22"/>
          <w:szCs w:val="22"/>
        </w:rPr>
        <w:t xml:space="preserve"> </w:t>
      </w:r>
      <w:r w:rsidRPr="004D57E9">
        <w:rPr>
          <w:b/>
          <w:sz w:val="22"/>
          <w:szCs w:val="22"/>
          <w:u w:val="thick"/>
        </w:rPr>
        <w:t>Rome.</w:t>
      </w:r>
    </w:p>
    <w:p w14:paraId="6BADDAE8" w14:textId="77777777" w:rsidR="00966BB4" w:rsidRPr="004D57E9" w:rsidRDefault="00966BB4" w:rsidP="008C0DE8">
      <w:pPr>
        <w:pStyle w:val="ListParagraph"/>
        <w:widowControl w:val="0"/>
        <w:numPr>
          <w:ilvl w:val="0"/>
          <w:numId w:val="67"/>
        </w:numPr>
        <w:tabs>
          <w:tab w:val="left" w:pos="425"/>
        </w:tabs>
        <w:spacing w:after="0"/>
        <w:ind w:right="153" w:hanging="283"/>
        <w:contextualSpacing w:val="0"/>
        <w:rPr>
          <w:b/>
          <w:sz w:val="22"/>
          <w:szCs w:val="22"/>
        </w:rPr>
      </w:pPr>
      <w:r w:rsidRPr="004D57E9">
        <w:rPr>
          <w:sz w:val="22"/>
          <w:szCs w:val="22"/>
        </w:rPr>
        <w:t>Intervention in the "</w:t>
      </w:r>
      <w:r w:rsidRPr="004D57E9">
        <w:rPr>
          <w:b/>
          <w:sz w:val="22"/>
          <w:szCs w:val="22"/>
        </w:rPr>
        <w:t>First Parliamentary Encounter on Climate Change</w:t>
      </w:r>
      <w:r w:rsidRPr="004D57E9">
        <w:rPr>
          <w:sz w:val="22"/>
          <w:szCs w:val="22"/>
        </w:rPr>
        <w:t>" during the "IV Conferences of the Parties of the UN Covenant of Climate Change and Kyoto Protocol "</w:t>
      </w:r>
      <w:r w:rsidRPr="004D57E9">
        <w:rPr>
          <w:b/>
          <w:sz w:val="22"/>
          <w:szCs w:val="22"/>
        </w:rPr>
        <w:t xml:space="preserve">, </w:t>
      </w:r>
      <w:r w:rsidRPr="004D57E9">
        <w:rPr>
          <w:sz w:val="22"/>
          <w:szCs w:val="22"/>
        </w:rPr>
        <w:t xml:space="preserve">organized by the Latin-American Parliament, PARLATINO.  </w:t>
      </w:r>
      <w:r w:rsidRPr="004D57E9">
        <w:rPr>
          <w:b/>
          <w:sz w:val="22"/>
          <w:szCs w:val="22"/>
          <w:u w:val="single"/>
        </w:rPr>
        <w:t>Buenos Aires</w:t>
      </w:r>
      <w:r w:rsidRPr="004D57E9">
        <w:rPr>
          <w:sz w:val="22"/>
          <w:szCs w:val="22"/>
          <w:u w:val="single"/>
        </w:rPr>
        <w:t>,</w:t>
      </w:r>
      <w:r w:rsidRPr="004D57E9">
        <w:rPr>
          <w:spacing w:val="-3"/>
          <w:sz w:val="22"/>
          <w:szCs w:val="22"/>
          <w:u w:val="single"/>
        </w:rPr>
        <w:t xml:space="preserve"> </w:t>
      </w:r>
      <w:r w:rsidRPr="004D57E9">
        <w:rPr>
          <w:sz w:val="22"/>
          <w:szCs w:val="22"/>
          <w:u w:val="single"/>
        </w:rPr>
        <w:t>Argentina</w:t>
      </w:r>
      <w:r w:rsidRPr="004D57E9">
        <w:rPr>
          <w:b/>
          <w:sz w:val="22"/>
          <w:szCs w:val="22"/>
        </w:rPr>
        <w:t>.</w:t>
      </w:r>
    </w:p>
    <w:p w14:paraId="07B3F9DC" w14:textId="77777777" w:rsidR="00966BB4" w:rsidRPr="004D57E9" w:rsidRDefault="00966BB4" w:rsidP="008C0DE8">
      <w:pPr>
        <w:pStyle w:val="ListParagraph"/>
        <w:widowControl w:val="0"/>
        <w:numPr>
          <w:ilvl w:val="0"/>
          <w:numId w:val="67"/>
        </w:numPr>
        <w:tabs>
          <w:tab w:val="left" w:pos="425"/>
        </w:tabs>
        <w:spacing w:after="0" w:line="242" w:lineRule="auto"/>
        <w:ind w:right="155" w:hanging="283"/>
        <w:contextualSpacing w:val="0"/>
        <w:rPr>
          <w:b/>
          <w:sz w:val="22"/>
          <w:szCs w:val="22"/>
        </w:rPr>
      </w:pPr>
      <w:r w:rsidRPr="004D57E9">
        <w:rPr>
          <w:sz w:val="22"/>
          <w:szCs w:val="22"/>
        </w:rPr>
        <w:t xml:space="preserve">Laspau-Fulbright / Ford Foundation Workshop on </w:t>
      </w:r>
      <w:r w:rsidRPr="004D57E9">
        <w:rPr>
          <w:b/>
          <w:sz w:val="22"/>
          <w:szCs w:val="22"/>
        </w:rPr>
        <w:t xml:space="preserve">Environmental Economics", </w:t>
      </w:r>
      <w:r w:rsidRPr="004D57E9">
        <w:rPr>
          <w:sz w:val="22"/>
          <w:szCs w:val="22"/>
        </w:rPr>
        <w:t>organized by Smithsonian Tropical Research Institute (STRI) and Laspau.</w:t>
      </w:r>
      <w:r w:rsidRPr="004D57E9">
        <w:rPr>
          <w:spacing w:val="3"/>
          <w:sz w:val="22"/>
          <w:szCs w:val="22"/>
        </w:rPr>
        <w:t xml:space="preserve"> </w:t>
      </w:r>
      <w:r w:rsidRPr="004D57E9">
        <w:rPr>
          <w:b/>
          <w:sz w:val="22"/>
          <w:szCs w:val="22"/>
          <w:u w:val="thick"/>
        </w:rPr>
        <w:t>Panamá</w:t>
      </w:r>
      <w:r w:rsidRPr="004D57E9">
        <w:rPr>
          <w:b/>
          <w:sz w:val="22"/>
          <w:szCs w:val="22"/>
        </w:rPr>
        <w:t>.</w:t>
      </w:r>
    </w:p>
    <w:p w14:paraId="1E851EE7" w14:textId="77777777" w:rsidR="00966BB4" w:rsidRPr="004D57E9" w:rsidRDefault="00966BB4" w:rsidP="008C0DE8">
      <w:pPr>
        <w:pStyle w:val="ListParagraph"/>
        <w:widowControl w:val="0"/>
        <w:numPr>
          <w:ilvl w:val="0"/>
          <w:numId w:val="67"/>
        </w:numPr>
        <w:tabs>
          <w:tab w:val="left" w:pos="425"/>
        </w:tabs>
        <w:spacing w:after="0"/>
        <w:ind w:right="151" w:hanging="283"/>
        <w:contextualSpacing w:val="0"/>
        <w:rPr>
          <w:b/>
          <w:sz w:val="22"/>
          <w:szCs w:val="22"/>
        </w:rPr>
      </w:pPr>
      <w:r w:rsidRPr="004D57E9">
        <w:rPr>
          <w:sz w:val="22"/>
          <w:szCs w:val="22"/>
        </w:rPr>
        <w:t xml:space="preserve">"International Seminar of the Social Debt Commission and Meetings on </w:t>
      </w:r>
      <w:r w:rsidRPr="004D57E9">
        <w:rPr>
          <w:b/>
          <w:sz w:val="22"/>
          <w:szCs w:val="22"/>
        </w:rPr>
        <w:t xml:space="preserve">Human Rights and Drug Trafficking </w:t>
      </w:r>
      <w:r w:rsidRPr="004D57E9">
        <w:rPr>
          <w:sz w:val="22"/>
          <w:szCs w:val="22"/>
        </w:rPr>
        <w:t>Commissions</w:t>
      </w:r>
      <w:r w:rsidRPr="004D57E9">
        <w:rPr>
          <w:b/>
          <w:sz w:val="22"/>
          <w:szCs w:val="22"/>
        </w:rPr>
        <w:t>"; Caracas</w:t>
      </w:r>
      <w:r w:rsidRPr="004D57E9">
        <w:rPr>
          <w:sz w:val="22"/>
          <w:szCs w:val="22"/>
        </w:rPr>
        <w:t>,</w:t>
      </w:r>
      <w:r w:rsidRPr="004D57E9">
        <w:rPr>
          <w:spacing w:val="-2"/>
          <w:sz w:val="22"/>
          <w:szCs w:val="22"/>
        </w:rPr>
        <w:t xml:space="preserve"> </w:t>
      </w:r>
      <w:r w:rsidRPr="004D57E9">
        <w:rPr>
          <w:sz w:val="22"/>
          <w:szCs w:val="22"/>
        </w:rPr>
        <w:t>V</w:t>
      </w:r>
      <w:r w:rsidRPr="004D57E9">
        <w:rPr>
          <w:sz w:val="22"/>
          <w:szCs w:val="22"/>
          <w:u w:val="single"/>
        </w:rPr>
        <w:t>enezuela</w:t>
      </w:r>
      <w:r w:rsidRPr="004D57E9">
        <w:rPr>
          <w:b/>
          <w:sz w:val="22"/>
          <w:szCs w:val="22"/>
        </w:rPr>
        <w:t>.</w:t>
      </w:r>
    </w:p>
    <w:p w14:paraId="73FF3D4F" w14:textId="77777777" w:rsidR="00966BB4" w:rsidRPr="004D57E9" w:rsidRDefault="00966BB4" w:rsidP="008C0DE8">
      <w:pPr>
        <w:pStyle w:val="ListParagraph"/>
        <w:widowControl w:val="0"/>
        <w:numPr>
          <w:ilvl w:val="0"/>
          <w:numId w:val="67"/>
        </w:numPr>
        <w:tabs>
          <w:tab w:val="left" w:pos="425"/>
        </w:tabs>
        <w:spacing w:after="0"/>
        <w:ind w:right="153" w:hanging="283"/>
        <w:contextualSpacing w:val="0"/>
        <w:rPr>
          <w:sz w:val="22"/>
          <w:szCs w:val="22"/>
        </w:rPr>
      </w:pPr>
      <w:r w:rsidRPr="004D57E9">
        <w:rPr>
          <w:sz w:val="22"/>
          <w:szCs w:val="22"/>
        </w:rPr>
        <w:t xml:space="preserve">Technical mission to OAS (OEA), </w:t>
      </w:r>
      <w:r w:rsidRPr="004D57E9">
        <w:rPr>
          <w:b/>
          <w:sz w:val="22"/>
          <w:szCs w:val="22"/>
        </w:rPr>
        <w:t>Washington</w:t>
      </w:r>
      <w:r w:rsidRPr="004D57E9">
        <w:rPr>
          <w:sz w:val="22"/>
          <w:szCs w:val="22"/>
        </w:rPr>
        <w:t xml:space="preserve">, on </w:t>
      </w:r>
      <w:r w:rsidRPr="004D57E9">
        <w:rPr>
          <w:b/>
          <w:sz w:val="22"/>
          <w:szCs w:val="22"/>
        </w:rPr>
        <w:t xml:space="preserve">Drug Abuse Control. </w:t>
      </w:r>
      <w:r w:rsidRPr="004D57E9">
        <w:rPr>
          <w:sz w:val="22"/>
          <w:szCs w:val="22"/>
        </w:rPr>
        <w:t>Member of the Peruvian</w:t>
      </w:r>
      <w:r w:rsidRPr="004D57E9">
        <w:rPr>
          <w:spacing w:val="1"/>
          <w:sz w:val="22"/>
          <w:szCs w:val="22"/>
        </w:rPr>
        <w:t xml:space="preserve"> </w:t>
      </w:r>
      <w:r w:rsidRPr="004D57E9">
        <w:rPr>
          <w:sz w:val="22"/>
          <w:szCs w:val="22"/>
        </w:rPr>
        <w:t>Delegation.</w:t>
      </w:r>
    </w:p>
    <w:p w14:paraId="21E00526" w14:textId="77777777" w:rsidR="00966BB4" w:rsidRPr="004D57E9" w:rsidRDefault="00966BB4" w:rsidP="008C0DE8">
      <w:pPr>
        <w:pStyle w:val="ListParagraph"/>
        <w:widowControl w:val="0"/>
        <w:numPr>
          <w:ilvl w:val="0"/>
          <w:numId w:val="67"/>
        </w:numPr>
        <w:tabs>
          <w:tab w:val="left" w:pos="425"/>
        </w:tabs>
        <w:spacing w:after="0" w:line="267" w:lineRule="exact"/>
        <w:ind w:hanging="283"/>
        <w:contextualSpacing w:val="0"/>
        <w:jc w:val="left"/>
        <w:rPr>
          <w:sz w:val="22"/>
          <w:szCs w:val="22"/>
        </w:rPr>
      </w:pPr>
      <w:r w:rsidRPr="004D57E9">
        <w:rPr>
          <w:sz w:val="22"/>
          <w:szCs w:val="22"/>
        </w:rPr>
        <w:t>Member  of  the  Peruvian Delegation  for the  support  group  to  the  Conference  of  the</w:t>
      </w:r>
      <w:r w:rsidRPr="004D57E9">
        <w:rPr>
          <w:spacing w:val="28"/>
          <w:sz w:val="22"/>
          <w:szCs w:val="22"/>
        </w:rPr>
        <w:t xml:space="preserve"> </w:t>
      </w:r>
      <w:r w:rsidRPr="004D57E9">
        <w:rPr>
          <w:sz w:val="22"/>
          <w:szCs w:val="22"/>
        </w:rPr>
        <w:t>Parties</w:t>
      </w:r>
    </w:p>
    <w:p w14:paraId="2A32499D" w14:textId="77777777" w:rsidR="00966BB4" w:rsidRPr="004D57E9" w:rsidRDefault="00966BB4" w:rsidP="00966BB4">
      <w:pPr>
        <w:ind w:left="424" w:right="205"/>
        <w:rPr>
          <w:b/>
          <w:sz w:val="22"/>
          <w:szCs w:val="22"/>
        </w:rPr>
      </w:pPr>
      <w:r w:rsidRPr="004D57E9">
        <w:rPr>
          <w:b/>
          <w:sz w:val="22"/>
          <w:szCs w:val="22"/>
        </w:rPr>
        <w:t xml:space="preserve">Canada </w:t>
      </w:r>
      <w:r w:rsidRPr="004D57E9">
        <w:rPr>
          <w:sz w:val="22"/>
          <w:szCs w:val="22"/>
        </w:rPr>
        <w:t xml:space="preserve">and meeting of the Andean Corporation in </w:t>
      </w:r>
      <w:r w:rsidRPr="004D57E9">
        <w:rPr>
          <w:b/>
          <w:sz w:val="22"/>
          <w:szCs w:val="22"/>
        </w:rPr>
        <w:t>Peru.</w:t>
      </w:r>
    </w:p>
    <w:p w14:paraId="71B48385" w14:textId="77777777" w:rsidR="00966BB4" w:rsidRPr="004D57E9" w:rsidRDefault="00966BB4" w:rsidP="00966BB4">
      <w:pPr>
        <w:pStyle w:val="BodyText"/>
        <w:spacing w:before="4"/>
        <w:rPr>
          <w:b/>
          <w:sz w:val="22"/>
          <w:szCs w:val="22"/>
        </w:rPr>
      </w:pPr>
    </w:p>
    <w:p w14:paraId="6BFBFE8E" w14:textId="5A74F52A" w:rsidR="004D57E9" w:rsidRPr="004D57E9" w:rsidRDefault="004D57E9" w:rsidP="004D57E9">
      <w:pPr>
        <w:pStyle w:val="Heading1"/>
        <w:ind w:left="2494"/>
        <w:rPr>
          <w:color w:val="17365C"/>
          <w:spacing w:val="16"/>
        </w:rPr>
      </w:pPr>
      <w:r w:rsidRPr="004D57E9">
        <w:rPr>
          <w:noProof/>
          <w:color w:val="17365C"/>
          <w:spacing w:val="16"/>
          <w:lang w:val="en-US"/>
        </w:rPr>
        <mc:AlternateContent>
          <mc:Choice Requires="wps">
            <w:drawing>
              <wp:anchor distT="0" distB="0" distL="0" distR="0" simplePos="0" relativeHeight="251744256" behindDoc="0" locked="0" layoutInCell="1" allowOverlap="1" wp14:anchorId="3D618A1E" wp14:editId="61FC768A">
                <wp:simplePos x="0" y="0"/>
                <wp:positionH relativeFrom="page">
                  <wp:posOffset>1656715</wp:posOffset>
                </wp:positionH>
                <wp:positionV relativeFrom="paragraph">
                  <wp:posOffset>229235</wp:posOffset>
                </wp:positionV>
                <wp:extent cx="4462145" cy="0"/>
                <wp:effectExtent l="8890" t="5715" r="5715" b="13335"/>
                <wp:wrapTopAndBottom/>
                <wp:docPr id="9"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6096">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8027" id="Line 988"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18.05pt" to="481.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MIFwIAACoEAAAOAAAAZHJzL2Uyb0RvYy54bWysU8GO2jAQvVfqP1i+QxKapSEirNoEetm2&#10;SLv9AGM7xKpjW7YhoKr/3rEhiG0vVdWLM87MvHkz87x8PPUSHbl1QqsKZ9MUI66oZkLtK/ztZTMp&#10;MHKeKEakVrzCZ+7w4+rtm+VgSj7TnZaMWwQgypWDqXDnvSmTxNGO98RNteEKnK22PfFwtfuEWTIA&#10;ei+TWZrOk0FbZqym3Dn421yceBXx25ZT/7VtHfdIVhi4+XjaeO7CmayWpNxbYjpBrzTIP7DoiVBQ&#10;9AbVEE/QwYo/oHpBrXa69VOq+0S3raA89gDdZOlv3Tx3xPDYCwzHmduY3P+DpV+OW4sEq/ACI0V6&#10;WNGTUBwtiiLMZjCuhJBabW3ojp7Us3nS9LtDStcdUXseOb6cDSRmISN5lRIuzkCF3fBZM4ghB6/j&#10;oE6t7QMkjACd4j7Ot33wk0cUfub5fJblDxjR0ZeQckw01vlPXPcoGBWWwDoCk+OT84EIKceQUEfp&#10;jZAyrlsqNFR4ni7mMcFpKVhwhjBn97taWnQkIJh8XWQfm9gVeO7DrD4oFsE6Ttj6ansi5MWG4lIF&#10;PGgF6FytiyJ+LNLFulgX+SSfzdeTPG2ayYdNnU/mm+z9Q/Ouqesm+xmoZXnZCca4CuxGdWb5323/&#10;+k4uurrp8zaG5DV6nBeQHb+RdNxlWN9FCDvNzls77hgEGYOvjyco/v4O9v0TX/0CAAD//wMAUEsD&#10;BBQABgAIAAAAIQC6qPvu3gAAAAkBAAAPAAAAZHJzL2Rvd25yZXYueG1sTI/BTsMwDIbvSLxDZCRu&#10;LFmHItY1nQCBmHbb4LKb14SmrHGqJmvL2xPEYRxtf/r9/cV6ci0bTB8aTwrmMwHMUOV1Q7WCj/fX&#10;uwdgISJpbD0ZBd8mwLq8viow136knRn2sWYphEKOCmyMXc55qKxxGGa+M5Run753GNPY11z3OKZw&#10;1/JMCMkdNpQ+WOzMszXVaX92CvTL4entflvZ0/g1bHcb9KLLNkrd3kyPK2DRTPECw69+UocyOR39&#10;mXRgrYJMimVCFSzkHFgClnIhgR3/Frws+P8G5Q8AAAD//wMAUEsBAi0AFAAGAAgAAAAhALaDOJL+&#10;AAAA4QEAABMAAAAAAAAAAAAAAAAAAAAAAFtDb250ZW50X1R5cGVzXS54bWxQSwECLQAUAAYACAAA&#10;ACEAOP0h/9YAAACUAQAACwAAAAAAAAAAAAAAAAAvAQAAX3JlbHMvLnJlbHNQSwECLQAUAAYACAAA&#10;ACEAmdtTCBcCAAAqBAAADgAAAAAAAAAAAAAAAAAuAgAAZHJzL2Uyb0RvYy54bWxQSwECLQAUAAYA&#10;CAAAACEAuqj77t4AAAAJAQAADwAAAAAAAAAAAAAAAABxBAAAZHJzL2Rvd25yZXYueG1sUEsFBgAA&#10;AAAEAAQA8wAAAHwFAAAAAA==&#10;" strokecolor="#4e81bd" strokeweight=".48pt">
                <w10:wrap type="topAndBottom" anchorx="page"/>
              </v:line>
            </w:pict>
          </mc:Fallback>
        </mc:AlternateContent>
      </w:r>
      <w:r w:rsidRPr="004D57E9">
        <w:rPr>
          <w:color w:val="17365C"/>
          <w:w w:val="90"/>
        </w:rPr>
        <w:t>ATTENDED EVENTS: NATIONAL</w:t>
      </w:r>
    </w:p>
    <w:p w14:paraId="3E674B98" w14:textId="77777777" w:rsidR="004D57E9" w:rsidRDefault="004D57E9" w:rsidP="00966BB4">
      <w:pPr>
        <w:pStyle w:val="BodyText"/>
        <w:spacing w:before="6"/>
        <w:rPr>
          <w:sz w:val="19"/>
        </w:rPr>
      </w:pPr>
    </w:p>
    <w:p w14:paraId="3DC01261" w14:textId="77777777" w:rsidR="00966BB4" w:rsidRPr="000A71F4" w:rsidRDefault="00966BB4" w:rsidP="008C0DE8">
      <w:pPr>
        <w:pStyle w:val="ListParagraph"/>
        <w:widowControl w:val="0"/>
        <w:numPr>
          <w:ilvl w:val="0"/>
          <w:numId w:val="67"/>
        </w:numPr>
        <w:tabs>
          <w:tab w:val="left" w:pos="425"/>
        </w:tabs>
        <w:spacing w:before="60" w:after="0"/>
        <w:ind w:right="155" w:hanging="283"/>
        <w:contextualSpacing w:val="0"/>
        <w:rPr>
          <w:lang w:val="es-ES_tradnl"/>
        </w:rPr>
      </w:pPr>
      <w:r w:rsidRPr="000A71F4">
        <w:rPr>
          <w:sz w:val="22"/>
          <w:lang w:val="es-ES_tradnl"/>
        </w:rPr>
        <w:t>Lecturer to the San Marcos University Post-graduate (MS.C.) students, as well as other universities such as: UNI, Católica, Ricardo Palma, Universidad de Piura, Huacho, Alas Peruanas, San Martín (Tarapoto), Universidad Agraria, Universidad de la Amazonía, Universidad Privada Iquitos,</w:t>
      </w:r>
      <w:r w:rsidRPr="000A71F4">
        <w:rPr>
          <w:spacing w:val="4"/>
          <w:sz w:val="22"/>
          <w:lang w:val="es-ES_tradnl"/>
        </w:rPr>
        <w:t xml:space="preserve"> </w:t>
      </w:r>
      <w:r w:rsidRPr="000A71F4">
        <w:rPr>
          <w:sz w:val="22"/>
          <w:lang w:val="es-ES_tradnl"/>
        </w:rPr>
        <w:t>etc.</w:t>
      </w:r>
    </w:p>
    <w:p w14:paraId="0C8DEA3C" w14:textId="77777777" w:rsidR="00966BB4" w:rsidRDefault="00966BB4" w:rsidP="008C0DE8">
      <w:pPr>
        <w:pStyle w:val="ListParagraph"/>
        <w:widowControl w:val="0"/>
        <w:numPr>
          <w:ilvl w:val="0"/>
          <w:numId w:val="67"/>
        </w:numPr>
        <w:tabs>
          <w:tab w:val="left" w:pos="425"/>
        </w:tabs>
        <w:spacing w:after="0"/>
        <w:ind w:right="159" w:hanging="283"/>
        <w:contextualSpacing w:val="0"/>
      </w:pPr>
      <w:r>
        <w:rPr>
          <w:sz w:val="22"/>
        </w:rPr>
        <w:t>Lecturer: on Biosafety and Genetic Resources Access. Scientific Interest, Ethics, Commercial and Strategies.  Amazonian Parliament. 2000.</w:t>
      </w:r>
    </w:p>
    <w:p w14:paraId="60C3BDBB" w14:textId="77777777" w:rsidR="00966BB4" w:rsidRDefault="00966BB4" w:rsidP="008C0DE8">
      <w:pPr>
        <w:pStyle w:val="ListParagraph"/>
        <w:widowControl w:val="0"/>
        <w:numPr>
          <w:ilvl w:val="0"/>
          <w:numId w:val="67"/>
        </w:numPr>
        <w:tabs>
          <w:tab w:val="left" w:pos="425"/>
        </w:tabs>
        <w:spacing w:before="48" w:after="0" w:line="269" w:lineRule="exact"/>
        <w:ind w:hanging="283"/>
        <w:contextualSpacing w:val="0"/>
        <w:jc w:val="left"/>
      </w:pPr>
      <w:r>
        <w:rPr>
          <w:sz w:val="22"/>
        </w:rPr>
        <w:t>Lecturer: on Wild Fauna Management - II International</w:t>
      </w:r>
      <w:r>
        <w:rPr>
          <w:spacing w:val="3"/>
          <w:sz w:val="22"/>
        </w:rPr>
        <w:t xml:space="preserve"> </w:t>
      </w:r>
      <w:r>
        <w:rPr>
          <w:sz w:val="22"/>
        </w:rPr>
        <w:t>Congress.</w:t>
      </w:r>
    </w:p>
    <w:p w14:paraId="50529549" w14:textId="77777777" w:rsidR="00966BB4" w:rsidRDefault="00966BB4" w:rsidP="008C0DE8">
      <w:pPr>
        <w:pStyle w:val="ListParagraph"/>
        <w:widowControl w:val="0"/>
        <w:numPr>
          <w:ilvl w:val="0"/>
          <w:numId w:val="67"/>
        </w:numPr>
        <w:tabs>
          <w:tab w:val="left" w:pos="425"/>
        </w:tabs>
        <w:spacing w:after="0"/>
        <w:ind w:right="153" w:hanging="283"/>
        <w:contextualSpacing w:val="0"/>
        <w:jc w:val="left"/>
      </w:pPr>
      <w:r>
        <w:rPr>
          <w:sz w:val="22"/>
        </w:rPr>
        <w:t>Lecturer: Universidad Chimbote: Environmental Pollution in Chimbote: Present situation and solution</w:t>
      </w:r>
      <w:r>
        <w:rPr>
          <w:spacing w:val="1"/>
          <w:sz w:val="22"/>
        </w:rPr>
        <w:t xml:space="preserve"> </w:t>
      </w:r>
      <w:r>
        <w:rPr>
          <w:sz w:val="22"/>
        </w:rPr>
        <w:t>perspectives.</w:t>
      </w:r>
    </w:p>
    <w:p w14:paraId="0B35F002"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on Aquaculture in Peru. Universidad</w:t>
      </w:r>
      <w:r>
        <w:rPr>
          <w:spacing w:val="2"/>
          <w:sz w:val="22"/>
        </w:rPr>
        <w:t xml:space="preserve"> </w:t>
      </w:r>
      <w:r>
        <w:rPr>
          <w:sz w:val="22"/>
        </w:rPr>
        <w:t>Agraria.</w:t>
      </w:r>
    </w:p>
    <w:p w14:paraId="2F453214"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Alternative Rural Development. Universidad Nacional San</w:t>
      </w:r>
      <w:r>
        <w:rPr>
          <w:spacing w:val="3"/>
          <w:sz w:val="22"/>
        </w:rPr>
        <w:t xml:space="preserve"> </w:t>
      </w:r>
      <w:r>
        <w:rPr>
          <w:sz w:val="22"/>
        </w:rPr>
        <w:t>Martín.</w:t>
      </w:r>
    </w:p>
    <w:p w14:paraId="0C9EE955" w14:textId="77777777" w:rsidR="00966BB4" w:rsidRPr="00662CD4" w:rsidRDefault="00966BB4" w:rsidP="008C0DE8">
      <w:pPr>
        <w:pStyle w:val="ListParagraph"/>
        <w:widowControl w:val="0"/>
        <w:numPr>
          <w:ilvl w:val="0"/>
          <w:numId w:val="67"/>
        </w:numPr>
        <w:tabs>
          <w:tab w:val="left" w:pos="425"/>
        </w:tabs>
        <w:spacing w:after="0" w:line="269" w:lineRule="exact"/>
        <w:ind w:hanging="283"/>
        <w:contextualSpacing w:val="0"/>
        <w:jc w:val="left"/>
        <w:rPr>
          <w:lang w:val="fr-FR"/>
        </w:rPr>
      </w:pPr>
      <w:r w:rsidRPr="00662CD4">
        <w:rPr>
          <w:sz w:val="22"/>
          <w:lang w:val="fr-FR"/>
        </w:rPr>
        <w:t>Lecturer: on Tropical Aquaculture. UNAP - Iquitos -</w:t>
      </w:r>
      <w:r w:rsidRPr="00662CD4">
        <w:rPr>
          <w:spacing w:val="-7"/>
          <w:sz w:val="22"/>
          <w:lang w:val="fr-FR"/>
        </w:rPr>
        <w:t xml:space="preserve"> </w:t>
      </w:r>
      <w:r w:rsidRPr="00662CD4">
        <w:rPr>
          <w:sz w:val="22"/>
          <w:lang w:val="fr-FR"/>
        </w:rPr>
        <w:t>Agronomía.</w:t>
      </w:r>
    </w:p>
    <w:p w14:paraId="476A20F8"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Panel member: INRENA: Environment World</w:t>
      </w:r>
      <w:r>
        <w:rPr>
          <w:spacing w:val="3"/>
          <w:sz w:val="22"/>
        </w:rPr>
        <w:t xml:space="preserve"> </w:t>
      </w:r>
      <w:r>
        <w:rPr>
          <w:sz w:val="22"/>
        </w:rPr>
        <w:t>Day.</w:t>
      </w:r>
    </w:p>
    <w:p w14:paraId="4D7FA1AF" w14:textId="77777777" w:rsidR="00966BB4" w:rsidRPr="000A71F4" w:rsidRDefault="00966BB4" w:rsidP="008C0DE8">
      <w:pPr>
        <w:pStyle w:val="ListParagraph"/>
        <w:widowControl w:val="0"/>
        <w:numPr>
          <w:ilvl w:val="0"/>
          <w:numId w:val="67"/>
        </w:numPr>
        <w:tabs>
          <w:tab w:val="left" w:pos="425"/>
        </w:tabs>
        <w:spacing w:after="0"/>
        <w:ind w:right="156" w:hanging="283"/>
        <w:contextualSpacing w:val="0"/>
        <w:jc w:val="left"/>
        <w:rPr>
          <w:lang w:val="es-ES_tradnl"/>
        </w:rPr>
      </w:pPr>
      <w:r>
        <w:rPr>
          <w:sz w:val="22"/>
        </w:rPr>
        <w:t xml:space="preserve">Collaborator for presentation on Renewable Energy. </w:t>
      </w:r>
      <w:r w:rsidRPr="000A71F4">
        <w:rPr>
          <w:sz w:val="22"/>
          <w:lang w:val="es-ES_tradnl"/>
        </w:rPr>
        <w:t>Universidad Nacional de San Martín - Lima.</w:t>
      </w:r>
    </w:p>
    <w:p w14:paraId="346A9D60" w14:textId="77777777" w:rsidR="00966BB4" w:rsidRDefault="00966BB4" w:rsidP="008C0DE8">
      <w:pPr>
        <w:pStyle w:val="ListParagraph"/>
        <w:widowControl w:val="0"/>
        <w:numPr>
          <w:ilvl w:val="0"/>
          <w:numId w:val="67"/>
        </w:numPr>
        <w:tabs>
          <w:tab w:val="left" w:pos="425"/>
        </w:tabs>
        <w:spacing w:after="0" w:line="267" w:lineRule="exact"/>
        <w:ind w:hanging="283"/>
        <w:contextualSpacing w:val="0"/>
        <w:jc w:val="left"/>
      </w:pPr>
      <w:r>
        <w:rPr>
          <w:sz w:val="22"/>
        </w:rPr>
        <w:t>Lecturer: IV Biology National Congress.</w:t>
      </w:r>
    </w:p>
    <w:p w14:paraId="79244DC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FAO Course – on Amazonian Fish Artificial Reproduction.</w:t>
      </w:r>
      <w:r>
        <w:rPr>
          <w:spacing w:val="-1"/>
          <w:sz w:val="22"/>
        </w:rPr>
        <w:t xml:space="preserve"> </w:t>
      </w:r>
      <w:r>
        <w:rPr>
          <w:sz w:val="22"/>
        </w:rPr>
        <w:t>1987.</w:t>
      </w:r>
    </w:p>
    <w:p w14:paraId="00C9C130" w14:textId="77777777" w:rsidR="00966BB4" w:rsidRPr="000A71F4" w:rsidRDefault="00966BB4" w:rsidP="008C0DE8">
      <w:pPr>
        <w:pStyle w:val="ListParagraph"/>
        <w:widowControl w:val="0"/>
        <w:numPr>
          <w:ilvl w:val="0"/>
          <w:numId w:val="67"/>
        </w:numPr>
        <w:tabs>
          <w:tab w:val="left" w:pos="425"/>
        </w:tabs>
        <w:spacing w:after="0"/>
        <w:ind w:right="157" w:hanging="283"/>
        <w:contextualSpacing w:val="0"/>
        <w:jc w:val="left"/>
        <w:rPr>
          <w:lang w:val="es-ES_tradnl"/>
        </w:rPr>
      </w:pPr>
      <w:r>
        <w:rPr>
          <w:sz w:val="22"/>
        </w:rPr>
        <w:t xml:space="preserve">Lecturer: on Environment and Ecology Legal framework. </w:t>
      </w:r>
      <w:r w:rsidRPr="000A71F4">
        <w:rPr>
          <w:sz w:val="22"/>
          <w:lang w:val="es-ES_tradnl"/>
        </w:rPr>
        <w:t>1999 Universidad Garcilazo de la Vega.</w:t>
      </w:r>
    </w:p>
    <w:p w14:paraId="570510E6"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Panel member INRENA: Promoting Medicinal Plants in Public Health in Peru.</w:t>
      </w:r>
      <w:r>
        <w:rPr>
          <w:spacing w:val="-1"/>
          <w:sz w:val="22"/>
        </w:rPr>
        <w:t xml:space="preserve"> </w:t>
      </w:r>
      <w:r>
        <w:rPr>
          <w:sz w:val="22"/>
        </w:rPr>
        <w:t>1999.</w:t>
      </w:r>
    </w:p>
    <w:p w14:paraId="786625D0" w14:textId="77777777" w:rsidR="00966BB4" w:rsidRDefault="00966BB4" w:rsidP="008C0DE8">
      <w:pPr>
        <w:pStyle w:val="ListParagraph"/>
        <w:widowControl w:val="0"/>
        <w:numPr>
          <w:ilvl w:val="0"/>
          <w:numId w:val="67"/>
        </w:numPr>
        <w:tabs>
          <w:tab w:val="left" w:pos="425"/>
        </w:tabs>
        <w:spacing w:after="0" w:line="268" w:lineRule="exact"/>
        <w:ind w:hanging="283"/>
        <w:contextualSpacing w:val="0"/>
        <w:jc w:val="left"/>
      </w:pPr>
      <w:r>
        <w:rPr>
          <w:sz w:val="22"/>
        </w:rPr>
        <w:t>Panel member: on Traditional Medicine World Forum.</w:t>
      </w:r>
      <w:r>
        <w:rPr>
          <w:spacing w:val="2"/>
          <w:sz w:val="22"/>
        </w:rPr>
        <w:t xml:space="preserve"> </w:t>
      </w:r>
      <w:r>
        <w:rPr>
          <w:sz w:val="22"/>
        </w:rPr>
        <w:t>1999.</w:t>
      </w:r>
    </w:p>
    <w:p w14:paraId="01C59534" w14:textId="77777777" w:rsidR="00966BB4" w:rsidRDefault="00966BB4" w:rsidP="008C0DE8">
      <w:pPr>
        <w:pStyle w:val="ListParagraph"/>
        <w:widowControl w:val="0"/>
        <w:numPr>
          <w:ilvl w:val="0"/>
          <w:numId w:val="67"/>
        </w:numPr>
        <w:tabs>
          <w:tab w:val="left" w:pos="425"/>
        </w:tabs>
        <w:spacing w:after="0" w:line="268" w:lineRule="exact"/>
        <w:ind w:hanging="283"/>
        <w:contextualSpacing w:val="0"/>
        <w:jc w:val="left"/>
      </w:pPr>
      <w:r>
        <w:rPr>
          <w:sz w:val="22"/>
        </w:rPr>
        <w:t>Lecturer:  on Environmental Management for the Alto Mayo</w:t>
      </w:r>
      <w:r>
        <w:rPr>
          <w:spacing w:val="-2"/>
          <w:sz w:val="22"/>
        </w:rPr>
        <w:t xml:space="preserve"> </w:t>
      </w:r>
      <w:r>
        <w:rPr>
          <w:sz w:val="22"/>
        </w:rPr>
        <w:t>Forests.</w:t>
      </w:r>
    </w:p>
    <w:p w14:paraId="13F98A17"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Climate Change Parliamentary Meeting. Argentina</w:t>
      </w:r>
      <w:r>
        <w:rPr>
          <w:spacing w:val="-4"/>
          <w:sz w:val="22"/>
        </w:rPr>
        <w:t xml:space="preserve"> </w:t>
      </w:r>
      <w:r>
        <w:rPr>
          <w:sz w:val="22"/>
        </w:rPr>
        <w:t>1998.</w:t>
      </w:r>
    </w:p>
    <w:p w14:paraId="67334F8D"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Organized I International Biology</w:t>
      </w:r>
      <w:r>
        <w:rPr>
          <w:spacing w:val="-1"/>
          <w:sz w:val="22"/>
        </w:rPr>
        <w:t xml:space="preserve"> </w:t>
      </w:r>
      <w:r>
        <w:rPr>
          <w:sz w:val="22"/>
        </w:rPr>
        <w:t>Congress.</w:t>
      </w:r>
    </w:p>
    <w:p w14:paraId="367FB1BC"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"Legal Problematic for Medicinal Plants". Health Ministry</w:t>
      </w:r>
      <w:r>
        <w:rPr>
          <w:spacing w:val="1"/>
          <w:sz w:val="22"/>
        </w:rPr>
        <w:t xml:space="preserve"> </w:t>
      </w:r>
      <w:r>
        <w:rPr>
          <w:sz w:val="22"/>
        </w:rPr>
        <w:t>1999.</w:t>
      </w:r>
    </w:p>
    <w:p w14:paraId="5BD24725"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on International Technical Cooperation.</w:t>
      </w:r>
      <w:r>
        <w:rPr>
          <w:spacing w:val="-1"/>
          <w:sz w:val="22"/>
        </w:rPr>
        <w:t xml:space="preserve"> </w:t>
      </w:r>
      <w:r>
        <w:rPr>
          <w:sz w:val="22"/>
        </w:rPr>
        <w:t>IIAP.</w:t>
      </w:r>
    </w:p>
    <w:p w14:paraId="2D004C15"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Lecturer: Presentation Series. FAO. Agronomía UNAP</w:t>
      </w:r>
      <w:r>
        <w:rPr>
          <w:spacing w:val="1"/>
          <w:sz w:val="22"/>
        </w:rPr>
        <w:t xml:space="preserve"> </w:t>
      </w:r>
      <w:r>
        <w:rPr>
          <w:sz w:val="22"/>
        </w:rPr>
        <w:t>1994.</w:t>
      </w:r>
    </w:p>
    <w:p w14:paraId="0C8CB8A9" w14:textId="77777777" w:rsidR="00966BB4" w:rsidRDefault="00C35B95" w:rsidP="00966BB4">
      <w:pPr>
        <w:pStyle w:val="Heading1"/>
      </w:pPr>
      <w:r>
        <w:rPr>
          <w:noProof/>
          <w:lang w:val="en-US"/>
        </w:rPr>
        <mc:AlternateContent>
          <mc:Choice Requires="wps">
            <w:drawing>
              <wp:anchor distT="0" distB="0" distL="0" distR="0" simplePos="0" relativeHeight="251726848" behindDoc="0" locked="0" layoutInCell="1" allowOverlap="1" wp14:anchorId="123C3261" wp14:editId="2A658091">
                <wp:simplePos x="0" y="0"/>
                <wp:positionH relativeFrom="page">
                  <wp:posOffset>1062355</wp:posOffset>
                </wp:positionH>
                <wp:positionV relativeFrom="paragraph">
                  <wp:posOffset>439420</wp:posOffset>
                </wp:positionV>
                <wp:extent cx="5650865" cy="0"/>
                <wp:effectExtent l="14605" t="15240" r="11430" b="13335"/>
                <wp:wrapTopAndBottom/>
                <wp:docPr id="2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9F5D6" id="Line 993"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6pt" to="528.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5YGQIAACwEAAAOAAAAZHJzL2Uyb0RvYy54bWysU02P2jAQvVfqf7B8h3xsoBARVi2BXrZ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c/HrUWCVTiH8SjS&#10;wY6ehOJoPn8Iw+mNKyFmpbY2tEdP6sU8afrdIaVXLVF7Hkm+ng0kZiEjeZMSLs5AiV3/RTOIIQev&#10;46ROje0CJMwAneJCzreF8JNHFH5OppN0Np1gRAdfQsoh0VjnP3PdoWBUWALrCEyOT84HIqQcQkId&#10;pTdCyrhvqVAPbPNsnscMp6VgwRvinN3vVtKiIwHJFOtZ9qmObYHnPszqg2IRreWEra+2J0JebKgu&#10;VcCDXoDP1bpo4sc8na9n61kxKvLpelSkdT36uFkVo+km+zCpH+rVqs5+BmpZUbaCMa4Cu0GfWfF3&#10;+7++lIuybgq9zSF5ix4HBmSHbyQdlxn2d1HCTrPz1g5LBknG4OvzCZq/v4N9/8iXvwAAAP//AwBQ&#10;SwMEFAAGAAgAAAAhALJ7LWDeAAAACgEAAA8AAABkcnMvZG93bnJldi54bWxMj8FOwzAQRO9I/Qdr&#10;K3GjTotIaYhTtUihSOVC4APceJtExGsrdtvw92zFAW47u6PZN/l6tL044xA6RwrmswQEUu1MR42C&#10;z4/y7hFEiJqM7h2hgm8MsC4mN7nOjLvQO56r2AgOoZBpBW2MPpMy1C1aHWbOI/Ht6AarI8uhkWbQ&#10;Fw63vVwkSSqt7og/tNrjc4v1V3WyCvyu9OH4Wu7jdlVtq11ah5fuTanb6bh5AhFxjH9muOIzOhTM&#10;dHAnMkH0rNPlPVsVpKsFiKsheVjydPjdyCKX/ysUPwAAAP//AwBQSwECLQAUAAYACAAAACEAtoM4&#10;kv4AAADhAQAAEwAAAAAAAAAAAAAAAAAAAAAAW0NvbnRlbnRfVHlwZXNdLnhtbFBLAQItABQABgAI&#10;AAAAIQA4/SH/1gAAAJQBAAALAAAAAAAAAAAAAAAAAC8BAABfcmVscy8ucmVsc1BLAQItABQABgAI&#10;AAAAIQBSID5YGQIAACwEAAAOAAAAAAAAAAAAAAAAAC4CAABkcnMvZTJvRG9jLnhtbFBLAQItABQA&#10;BgAIAAAAIQCyey1g3gAAAAoBAAAPAAAAAAAAAAAAAAAAAHMEAABkcnMvZG93bnJldi54bWxQSwUG&#10;AAAAAAQABADzAAAAfgUAAAAA&#10;" strokecolor="#4e81bd" strokeweight=".96pt">
                <w10:wrap type="topAndBottom" anchorx="page"/>
              </v:line>
            </w:pict>
          </mc:Fallback>
        </mc:AlternateContent>
      </w:r>
      <w:r w:rsidR="00966BB4">
        <w:rPr>
          <w:color w:val="17365C"/>
        </w:rPr>
        <w:t>ACKNOWLEDGMENTS</w:t>
      </w:r>
    </w:p>
    <w:p w14:paraId="0D94D5A8" w14:textId="77777777" w:rsidR="00966BB4" w:rsidRDefault="00966BB4" w:rsidP="00966BB4">
      <w:pPr>
        <w:pStyle w:val="BodyText"/>
        <w:spacing w:before="7"/>
        <w:rPr>
          <w:sz w:val="17"/>
        </w:rPr>
      </w:pPr>
    </w:p>
    <w:p w14:paraId="21D55298" w14:textId="77777777" w:rsidR="00966BB4" w:rsidRPr="000A71F4" w:rsidRDefault="00966BB4" w:rsidP="008C0DE8">
      <w:pPr>
        <w:pStyle w:val="ListParagraph"/>
        <w:widowControl w:val="0"/>
        <w:numPr>
          <w:ilvl w:val="0"/>
          <w:numId w:val="67"/>
        </w:numPr>
        <w:tabs>
          <w:tab w:val="left" w:pos="425"/>
        </w:tabs>
        <w:spacing w:before="60" w:after="0" w:line="269" w:lineRule="exact"/>
        <w:ind w:hanging="283"/>
        <w:contextualSpacing w:val="0"/>
        <w:jc w:val="left"/>
        <w:rPr>
          <w:lang w:val="es-ES_tradnl"/>
        </w:rPr>
      </w:pPr>
      <w:r w:rsidRPr="000A71F4">
        <w:rPr>
          <w:sz w:val="22"/>
          <w:lang w:val="es-ES_tradnl"/>
        </w:rPr>
        <w:t>Doctor Honoris Causa:  Universidad Particular de</w:t>
      </w:r>
      <w:r w:rsidRPr="000A71F4">
        <w:rPr>
          <w:spacing w:val="-2"/>
          <w:sz w:val="22"/>
          <w:lang w:val="es-ES_tradnl"/>
        </w:rPr>
        <w:t xml:space="preserve"> </w:t>
      </w:r>
      <w:r w:rsidRPr="000A71F4">
        <w:rPr>
          <w:sz w:val="22"/>
          <w:lang w:val="es-ES_tradnl"/>
        </w:rPr>
        <w:t>Iquitos.</w:t>
      </w:r>
    </w:p>
    <w:p w14:paraId="0FCE4C6A"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Honorary Professor of Universidad Nacional de San Martín.</w:t>
      </w:r>
    </w:p>
    <w:p w14:paraId="78564503" w14:textId="77777777" w:rsidR="00966BB4" w:rsidRPr="000A71F4" w:rsidRDefault="00966BB4" w:rsidP="008C0DE8">
      <w:pPr>
        <w:pStyle w:val="ListParagraph"/>
        <w:widowControl w:val="0"/>
        <w:numPr>
          <w:ilvl w:val="0"/>
          <w:numId w:val="67"/>
        </w:numPr>
        <w:tabs>
          <w:tab w:val="left" w:pos="425"/>
        </w:tabs>
        <w:spacing w:after="0"/>
        <w:ind w:right="155" w:hanging="283"/>
        <w:contextualSpacing w:val="0"/>
        <w:jc w:val="left"/>
        <w:rPr>
          <w:lang w:val="es-ES_tradnl"/>
        </w:rPr>
      </w:pPr>
      <w:r>
        <w:rPr>
          <w:sz w:val="22"/>
        </w:rPr>
        <w:t xml:space="preserve">National Science and Technology Award. </w:t>
      </w:r>
      <w:r w:rsidRPr="000A71F4">
        <w:rPr>
          <w:sz w:val="22"/>
          <w:lang w:val="es-ES_tradnl"/>
        </w:rPr>
        <w:t xml:space="preserve">CONCYTEC. On published work: </w:t>
      </w:r>
      <w:r w:rsidRPr="000A71F4">
        <w:rPr>
          <w:i/>
          <w:sz w:val="22"/>
          <w:lang w:val="es-ES_tradnl"/>
        </w:rPr>
        <w:t xml:space="preserve">El Alimento y Alimentación de </w:t>
      </w:r>
      <w:r w:rsidRPr="000A71F4">
        <w:rPr>
          <w:i/>
          <w:spacing w:val="-3"/>
          <w:sz w:val="22"/>
          <w:lang w:val="es-ES_tradnl"/>
        </w:rPr>
        <w:t xml:space="preserve">la </w:t>
      </w:r>
      <w:r w:rsidRPr="000A71F4">
        <w:rPr>
          <w:i/>
          <w:sz w:val="22"/>
          <w:lang w:val="es-ES_tradnl"/>
        </w:rPr>
        <w:t>Gamitana y Tilapia con Kudzu y Celico en Jenaro</w:t>
      </w:r>
      <w:r w:rsidRPr="000A71F4">
        <w:rPr>
          <w:i/>
          <w:spacing w:val="7"/>
          <w:sz w:val="22"/>
          <w:lang w:val="es-ES_tradnl"/>
        </w:rPr>
        <w:t xml:space="preserve"> </w:t>
      </w:r>
      <w:r w:rsidRPr="000A71F4">
        <w:rPr>
          <w:i/>
          <w:sz w:val="22"/>
          <w:lang w:val="es-ES_tradnl"/>
        </w:rPr>
        <w:t>Herrera</w:t>
      </w:r>
      <w:r w:rsidRPr="000A71F4">
        <w:rPr>
          <w:sz w:val="22"/>
          <w:lang w:val="es-ES_tradnl"/>
        </w:rPr>
        <w:t>.</w:t>
      </w:r>
    </w:p>
    <w:p w14:paraId="20A2815F" w14:textId="77777777" w:rsidR="00966BB4" w:rsidRDefault="00966BB4" w:rsidP="008C0DE8">
      <w:pPr>
        <w:pStyle w:val="ListParagraph"/>
        <w:widowControl w:val="0"/>
        <w:numPr>
          <w:ilvl w:val="0"/>
          <w:numId w:val="67"/>
        </w:numPr>
        <w:tabs>
          <w:tab w:val="left" w:pos="425"/>
        </w:tabs>
        <w:spacing w:after="0" w:line="267" w:lineRule="exact"/>
        <w:ind w:hanging="283"/>
        <w:contextualSpacing w:val="0"/>
        <w:jc w:val="left"/>
      </w:pPr>
      <w:r>
        <w:rPr>
          <w:sz w:val="22"/>
        </w:rPr>
        <w:t>Congressman of the Year: Actualidad Parlamentaria</w:t>
      </w:r>
      <w:r>
        <w:rPr>
          <w:spacing w:val="2"/>
          <w:sz w:val="22"/>
        </w:rPr>
        <w:t xml:space="preserve"> </w:t>
      </w:r>
      <w:r>
        <w:rPr>
          <w:sz w:val="22"/>
        </w:rPr>
        <w:t>Magazine.</w:t>
      </w:r>
    </w:p>
    <w:p w14:paraId="1549E7F7" w14:textId="77777777" w:rsidR="00966BB4" w:rsidRDefault="00966BB4" w:rsidP="008C0DE8">
      <w:pPr>
        <w:pStyle w:val="ListParagraph"/>
        <w:widowControl w:val="0"/>
        <w:numPr>
          <w:ilvl w:val="0"/>
          <w:numId w:val="67"/>
        </w:numPr>
        <w:tabs>
          <w:tab w:val="left" w:pos="425"/>
        </w:tabs>
        <w:spacing w:after="0"/>
        <w:ind w:right="152" w:hanging="283"/>
        <w:contextualSpacing w:val="0"/>
        <w:jc w:val="left"/>
      </w:pPr>
      <w:r>
        <w:rPr>
          <w:sz w:val="22"/>
        </w:rPr>
        <w:t>Illustrious Guest, Medal given by the city of various districts in Peru: Picota, Huacho, Sechura, Morropon, Pasco, Paucartambo, Punchana, Lince, Nuevo</w:t>
      </w:r>
      <w:r>
        <w:rPr>
          <w:spacing w:val="-5"/>
          <w:sz w:val="22"/>
        </w:rPr>
        <w:t xml:space="preserve"> </w:t>
      </w:r>
      <w:r>
        <w:rPr>
          <w:sz w:val="22"/>
        </w:rPr>
        <w:t>Chimbote.</w:t>
      </w:r>
    </w:p>
    <w:p w14:paraId="4F54A906" w14:textId="77777777" w:rsidR="00966BB4" w:rsidRDefault="00966BB4" w:rsidP="008C0DE8">
      <w:pPr>
        <w:pStyle w:val="ListParagraph"/>
        <w:widowControl w:val="0"/>
        <w:numPr>
          <w:ilvl w:val="0"/>
          <w:numId w:val="67"/>
        </w:numPr>
        <w:tabs>
          <w:tab w:val="left" w:pos="425"/>
        </w:tabs>
        <w:spacing w:after="0" w:line="267" w:lineRule="exact"/>
        <w:ind w:hanging="283"/>
        <w:contextualSpacing w:val="0"/>
        <w:jc w:val="left"/>
      </w:pPr>
      <w:r>
        <w:rPr>
          <w:sz w:val="22"/>
        </w:rPr>
        <w:t>From the Legislative Assembly of California –</w:t>
      </w:r>
      <w:r>
        <w:rPr>
          <w:spacing w:val="1"/>
          <w:sz w:val="22"/>
        </w:rPr>
        <w:t xml:space="preserve"> </w:t>
      </w:r>
      <w:r>
        <w:rPr>
          <w:sz w:val="22"/>
        </w:rPr>
        <w:t>USA.</w:t>
      </w:r>
    </w:p>
    <w:p w14:paraId="7DE53127"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Mundo Unido (Zaragoza</w:t>
      </w:r>
      <w:r>
        <w:rPr>
          <w:spacing w:val="3"/>
          <w:sz w:val="22"/>
        </w:rPr>
        <w:t xml:space="preserve"> </w:t>
      </w:r>
      <w:r>
        <w:rPr>
          <w:sz w:val="22"/>
        </w:rPr>
        <w:t>España).</w:t>
      </w:r>
    </w:p>
    <w:p w14:paraId="5C9BAD8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Fijet – America Award: from International Press Supreme</w:t>
      </w:r>
      <w:r>
        <w:rPr>
          <w:spacing w:val="-3"/>
          <w:sz w:val="22"/>
        </w:rPr>
        <w:t xml:space="preserve"> </w:t>
      </w:r>
      <w:r>
        <w:rPr>
          <w:sz w:val="22"/>
        </w:rPr>
        <w:t>Council.</w:t>
      </w:r>
    </w:p>
    <w:p w14:paraId="5B5D5116"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Universidad Tecnológica from Callao</w:t>
      </w:r>
      <w:r>
        <w:rPr>
          <w:spacing w:val="-3"/>
          <w:sz w:val="22"/>
        </w:rPr>
        <w:t xml:space="preserve"> </w:t>
      </w:r>
      <w:r>
        <w:rPr>
          <w:sz w:val="22"/>
        </w:rPr>
        <w:t>(Acknowledgement).</w:t>
      </w:r>
    </w:p>
    <w:p w14:paraId="25FC9D8C"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Bureau of Biologist of Peru (Gold Medal 2000, 2003,</w:t>
      </w:r>
      <w:r>
        <w:rPr>
          <w:spacing w:val="1"/>
          <w:sz w:val="22"/>
        </w:rPr>
        <w:t xml:space="preserve"> </w:t>
      </w:r>
      <w:r>
        <w:rPr>
          <w:sz w:val="22"/>
        </w:rPr>
        <w:t>2005).</w:t>
      </w:r>
    </w:p>
    <w:p w14:paraId="6734D48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Municipalities of Lima. (For Solid Residues</w:t>
      </w:r>
      <w:r>
        <w:rPr>
          <w:spacing w:val="-3"/>
          <w:sz w:val="22"/>
        </w:rPr>
        <w:t xml:space="preserve"> </w:t>
      </w:r>
      <w:r>
        <w:rPr>
          <w:sz w:val="22"/>
        </w:rPr>
        <w:t>Law).</w:t>
      </w:r>
    </w:p>
    <w:p w14:paraId="70CB3D7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Honorary Professor of Universidad Nacional de</w:t>
      </w:r>
      <w:r>
        <w:rPr>
          <w:spacing w:val="-2"/>
          <w:sz w:val="22"/>
        </w:rPr>
        <w:t xml:space="preserve"> </w:t>
      </w:r>
      <w:r>
        <w:rPr>
          <w:sz w:val="22"/>
        </w:rPr>
        <w:t>Tumbes</w:t>
      </w:r>
    </w:p>
    <w:p w14:paraId="40024EC2" w14:textId="77777777" w:rsidR="00966BB4" w:rsidRDefault="00966BB4" w:rsidP="008C0DE8">
      <w:pPr>
        <w:pStyle w:val="ListParagraph"/>
        <w:widowControl w:val="0"/>
        <w:numPr>
          <w:ilvl w:val="0"/>
          <w:numId w:val="67"/>
        </w:numPr>
        <w:tabs>
          <w:tab w:val="left" w:pos="425"/>
        </w:tabs>
        <w:spacing w:after="0"/>
        <w:ind w:right="153" w:hanging="283"/>
        <w:contextualSpacing w:val="0"/>
        <w:jc w:val="left"/>
      </w:pPr>
      <w:r>
        <w:rPr>
          <w:sz w:val="22"/>
        </w:rPr>
        <w:t>Municipality of Atalaya Province. Juan Santos Atahualpa Order. Grade of Illustrious Esquire Ashaninka.</w:t>
      </w:r>
    </w:p>
    <w:p w14:paraId="33942F6F" w14:textId="77777777" w:rsidR="00966BB4" w:rsidRDefault="00966BB4" w:rsidP="008C0DE8">
      <w:pPr>
        <w:pStyle w:val="ListParagraph"/>
        <w:widowControl w:val="0"/>
        <w:numPr>
          <w:ilvl w:val="0"/>
          <w:numId w:val="67"/>
        </w:numPr>
        <w:tabs>
          <w:tab w:val="left" w:pos="425"/>
        </w:tabs>
        <w:spacing w:after="0"/>
        <w:ind w:right="154" w:hanging="283"/>
        <w:contextualSpacing w:val="0"/>
        <w:jc w:val="left"/>
      </w:pPr>
      <w:r>
        <w:rPr>
          <w:sz w:val="22"/>
        </w:rPr>
        <w:t>Peruvian Congress. Im@gen Perú. Golden Merit. Advocates of Peru, Departmental Club of  Lima</w:t>
      </w:r>
    </w:p>
    <w:p w14:paraId="56EC8FB0" w14:textId="77777777" w:rsidR="00966BB4" w:rsidRDefault="00966BB4" w:rsidP="00966BB4">
      <w:pPr>
        <w:sectPr w:rsidR="00966BB4" w:rsidSect="009B3180">
          <w:type w:val="continuous"/>
          <w:pgSz w:w="11910" w:h="16840" w:code="9"/>
          <w:pgMar w:top="907" w:right="992" w:bottom="1418" w:left="1418" w:header="539" w:footer="975" w:gutter="0"/>
          <w:cols w:space="720"/>
          <w:titlePg/>
        </w:sectPr>
      </w:pPr>
    </w:p>
    <w:p w14:paraId="4C512F06" w14:textId="77777777" w:rsidR="00966BB4" w:rsidRDefault="00966BB4" w:rsidP="00966BB4">
      <w:pPr>
        <w:pStyle w:val="BodyText"/>
        <w:spacing w:before="6"/>
        <w:rPr>
          <w:sz w:val="14"/>
        </w:rPr>
      </w:pPr>
    </w:p>
    <w:p w14:paraId="6185DC15" w14:textId="77777777" w:rsidR="00966BB4" w:rsidRDefault="00C35B95" w:rsidP="00966BB4">
      <w:pPr>
        <w:pStyle w:val="Heading1"/>
        <w:spacing w:before="34"/>
      </w:pPr>
      <w:r>
        <w:rPr>
          <w:noProof/>
          <w:lang w:val="en-US"/>
        </w:rPr>
        <mc:AlternateContent>
          <mc:Choice Requires="wps">
            <w:drawing>
              <wp:anchor distT="0" distB="0" distL="0" distR="0" simplePos="0" relativeHeight="251727872" behindDoc="0" locked="0" layoutInCell="1" allowOverlap="1" wp14:anchorId="1301FF8A" wp14:editId="4EB501D6">
                <wp:simplePos x="0" y="0"/>
                <wp:positionH relativeFrom="page">
                  <wp:posOffset>1062355</wp:posOffset>
                </wp:positionH>
                <wp:positionV relativeFrom="paragraph">
                  <wp:posOffset>461010</wp:posOffset>
                </wp:positionV>
                <wp:extent cx="5650865" cy="0"/>
                <wp:effectExtent l="14605" t="14605" r="11430" b="13970"/>
                <wp:wrapTopAndBottom/>
                <wp:docPr id="18"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A94A4" id="Line 994"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6.3pt" to="528.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wSFwIAACwEAAAOAAAAZHJzL2Uyb0RvYy54bWysU8GO2jAQvVfqP1i+QxIaKESEVZtAL7RF&#10;2u0HGNshVh3bsg0BVf33jg1BbHupql6ccWbmzZt54+XTuZPoxK0TWpU4G6cYcUU1E+pQ4m8vm9Ec&#10;I+eJYkRqxUt84Q4/rd6+Wfam4BPdasm4RQCiXNGbErfemyJJHG15R9xYG67A2WjbEQ9Xe0iYJT2g&#10;dzKZpOks6bVlxmrKnYO/9dWJVxG/aTj1X5vGcY9kiYGbj6eN5z6cyWpJioMlphX0RoP8A4uOCAVF&#10;71A18QQdrfgDqhPUaqcbP6a6S3TTCMpjD9BNlv7WzXNLDI+9wHCcuY/J/T9Y+uW0s0gw0A6UUqQD&#10;jbZCcbRY5GE4vXEFxFRqZ0N79KyezVbT7w4pXbVEHXgk+XIxkJiFjORVSrg4AyX2/WfNIIYcvY6T&#10;Oje2C5AwA3SOglzugvCzRxR+TmfTdD6bYkQHX0KKIdFY5z9x3aFglFgC6whMTlvnAxFSDCGhjtIb&#10;IWXUWyrUA9tJtpjEDKelYMEb4pw97Ctp0YnAyuTrefaxjm2B5zHM6qNiEa3lhK1vtidCXm2oLlXA&#10;g16Az8267sSPRbpYz9fzfJRPZutRntb16MOmykezTfZ+Wr+rq6rOfgZqWV60gjGuArthP7P87/S/&#10;vZTrZt039D6H5DV6HBiQHb6RdBQz6HfdhL1ml50dRIaVjMG35xN2/vEO9uMjX/0CAAD//wMAUEsD&#10;BBQABgAIAAAAIQBRyb7+3QAAAAoBAAAPAAAAZHJzL2Rvd25yZXYueG1sTI/BTsMwDIbvSLxDZCRu&#10;LKWIdpSmE0MqQ4ILHQ+QNV5b0ThRk23l7fHEAY6//en353I121EccQqDIwW3iwQEUuvMQJ2Cz219&#10;swQRoiajR0eo4BsDrKrLi1IXxp3oA49N7ASXUCi0gj5GX0gZ2h6tDgvnkXi3d5PVkePUSTPpE5fb&#10;UaZJkkmrB+ILvfb43GP71RysAr+pfdi/1m9x/dCsm03WhpfhXanrq/npEUTEOf7BcNZndajYaecO&#10;ZIIYOWf5HaMK8jQDcQaS+zwFsfudyKqU/1+ofgAAAP//AwBQSwECLQAUAAYACAAAACEAtoM4kv4A&#10;AADhAQAAEwAAAAAAAAAAAAAAAAAAAAAAW0NvbnRlbnRfVHlwZXNdLnhtbFBLAQItABQABgAIAAAA&#10;IQA4/SH/1gAAAJQBAAALAAAAAAAAAAAAAAAAAC8BAABfcmVscy8ucmVsc1BLAQItABQABgAIAAAA&#10;IQAgpkwSFwIAACwEAAAOAAAAAAAAAAAAAAAAAC4CAABkcnMvZTJvRG9jLnhtbFBLAQItABQABgAI&#10;AAAAIQBRyb7+3QAAAAoBAAAPAAAAAAAAAAAAAAAAAHEEAABkcnMvZG93bnJldi54bWxQSwUGAAAA&#10;AAQABADzAAAAewUAAAAA&#10;" strokecolor="#4e81bd" strokeweight=".96pt">
                <w10:wrap type="topAndBottom" anchorx="page"/>
              </v:line>
            </w:pict>
          </mc:Fallback>
        </mc:AlternateContent>
      </w:r>
      <w:r w:rsidR="00966BB4">
        <w:rPr>
          <w:color w:val="17365C"/>
          <w:spacing w:val="22"/>
        </w:rPr>
        <w:t xml:space="preserve">Other </w:t>
      </w:r>
      <w:r w:rsidR="00966BB4">
        <w:rPr>
          <w:color w:val="17365C"/>
          <w:spacing w:val="10"/>
        </w:rPr>
        <w:t xml:space="preserve">pos </w:t>
      </w:r>
      <w:r w:rsidR="00966BB4">
        <w:rPr>
          <w:color w:val="17365C"/>
          <w:spacing w:val="-13"/>
        </w:rPr>
        <w:t xml:space="preserve">ts </w:t>
      </w:r>
      <w:r w:rsidR="00966BB4">
        <w:rPr>
          <w:color w:val="17365C"/>
          <w:spacing w:val="18"/>
        </w:rPr>
        <w:t>and</w:t>
      </w:r>
      <w:r w:rsidR="00966BB4">
        <w:rPr>
          <w:color w:val="17365C"/>
          <w:spacing w:val="-56"/>
        </w:rPr>
        <w:t xml:space="preserve"> </w:t>
      </w:r>
      <w:r w:rsidR="00966BB4">
        <w:rPr>
          <w:color w:val="17365C"/>
          <w:spacing w:val="17"/>
        </w:rPr>
        <w:t>institutions</w:t>
      </w:r>
    </w:p>
    <w:p w14:paraId="5DB4F992" w14:textId="77777777" w:rsidR="00966BB4" w:rsidRDefault="00966BB4" w:rsidP="00966BB4">
      <w:pPr>
        <w:pStyle w:val="BodyText"/>
        <w:spacing w:before="6"/>
        <w:rPr>
          <w:sz w:val="19"/>
        </w:rPr>
      </w:pPr>
    </w:p>
    <w:p w14:paraId="02D72B3D" w14:textId="77777777" w:rsidR="00966BB4" w:rsidRDefault="00966BB4" w:rsidP="008C0DE8">
      <w:pPr>
        <w:pStyle w:val="ListParagraph"/>
        <w:widowControl w:val="0"/>
        <w:numPr>
          <w:ilvl w:val="0"/>
          <w:numId w:val="67"/>
        </w:numPr>
        <w:tabs>
          <w:tab w:val="left" w:pos="425"/>
        </w:tabs>
        <w:spacing w:before="60" w:after="0" w:line="269" w:lineRule="exact"/>
        <w:ind w:hanging="283"/>
        <w:contextualSpacing w:val="0"/>
        <w:jc w:val="left"/>
      </w:pPr>
      <w:r>
        <w:rPr>
          <w:sz w:val="22"/>
        </w:rPr>
        <w:t>President of CONAM</w:t>
      </w:r>
      <w:r>
        <w:rPr>
          <w:spacing w:val="2"/>
          <w:sz w:val="22"/>
        </w:rPr>
        <w:t xml:space="preserve"> </w:t>
      </w:r>
      <w:r>
        <w:rPr>
          <w:sz w:val="22"/>
        </w:rPr>
        <w:t>2000.</w:t>
      </w:r>
    </w:p>
    <w:p w14:paraId="13A2646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President of the Professional Bureaus Civil Association</w:t>
      </w:r>
      <w:r>
        <w:rPr>
          <w:spacing w:val="2"/>
          <w:sz w:val="22"/>
        </w:rPr>
        <w:t xml:space="preserve"> </w:t>
      </w:r>
      <w:r>
        <w:rPr>
          <w:sz w:val="22"/>
        </w:rPr>
        <w:t>2003-2004.</w:t>
      </w:r>
    </w:p>
    <w:p w14:paraId="57F39C50"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Dean of the Loreto Biologists Bureau</w:t>
      </w:r>
      <w:r>
        <w:rPr>
          <w:spacing w:val="-1"/>
          <w:sz w:val="22"/>
        </w:rPr>
        <w:t xml:space="preserve"> </w:t>
      </w:r>
      <w:r>
        <w:rPr>
          <w:sz w:val="22"/>
        </w:rPr>
        <w:t>2002-2004.</w:t>
      </w:r>
    </w:p>
    <w:p w14:paraId="37C09D6D"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Deputy Director for Jenaro Herrera International Research Center 1983-1988.</w:t>
      </w:r>
    </w:p>
    <w:p w14:paraId="73643BC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Head of several Aquaculture and Ecology projects</w:t>
      </w:r>
      <w:r>
        <w:rPr>
          <w:spacing w:val="-1"/>
          <w:sz w:val="22"/>
        </w:rPr>
        <w:t xml:space="preserve"> </w:t>
      </w:r>
      <w:r>
        <w:rPr>
          <w:sz w:val="22"/>
        </w:rPr>
        <w:t>1972-1983.</w:t>
      </w:r>
    </w:p>
    <w:p w14:paraId="67574C8A"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CONADIB (2006)</w:t>
      </w:r>
      <w:r>
        <w:rPr>
          <w:spacing w:val="3"/>
          <w:sz w:val="22"/>
        </w:rPr>
        <w:t xml:space="preserve"> </w:t>
      </w:r>
      <w:r>
        <w:rPr>
          <w:sz w:val="22"/>
        </w:rPr>
        <w:t>–NATIONAL.</w:t>
      </w:r>
    </w:p>
    <w:p w14:paraId="1B2029F8"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SINANPE (2006) –</w:t>
      </w:r>
      <w:r>
        <w:rPr>
          <w:spacing w:val="-3"/>
          <w:sz w:val="22"/>
        </w:rPr>
        <w:t xml:space="preserve"> </w:t>
      </w:r>
      <w:r>
        <w:rPr>
          <w:sz w:val="22"/>
        </w:rPr>
        <w:t>NATIONAL.</w:t>
      </w:r>
    </w:p>
    <w:p w14:paraId="3BF6CEC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the Environmental Code Commission</w:t>
      </w:r>
      <w:r>
        <w:rPr>
          <w:spacing w:val="-3"/>
          <w:sz w:val="22"/>
        </w:rPr>
        <w:t xml:space="preserve"> </w:t>
      </w:r>
      <w:r>
        <w:rPr>
          <w:sz w:val="22"/>
        </w:rPr>
        <w:t>(2004-2005).</w:t>
      </w:r>
    </w:p>
    <w:p w14:paraId="0667B7A2"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Focal point responsible for BIOTRADE in Amazonia (2002-2006).</w:t>
      </w:r>
    </w:p>
    <w:p w14:paraId="53FC87AF"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President de of Loreto Zoo-farming Working Group (2003)</w:t>
      </w:r>
      <w:r>
        <w:rPr>
          <w:spacing w:val="-1"/>
          <w:sz w:val="22"/>
        </w:rPr>
        <w:t xml:space="preserve"> </w:t>
      </w:r>
      <w:r>
        <w:rPr>
          <w:sz w:val="22"/>
        </w:rPr>
        <w:t>CAR.</w:t>
      </w:r>
    </w:p>
    <w:p w14:paraId="19EE2981"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Peruvian Biosafety Technical</w:t>
      </w:r>
      <w:r>
        <w:rPr>
          <w:spacing w:val="1"/>
          <w:sz w:val="22"/>
        </w:rPr>
        <w:t xml:space="preserve"> </w:t>
      </w:r>
      <w:r>
        <w:rPr>
          <w:sz w:val="22"/>
        </w:rPr>
        <w:t>Group.</w:t>
      </w:r>
    </w:p>
    <w:p w14:paraId="60BB070A"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the Fishery Technical Support Group of COB.</w:t>
      </w:r>
      <w:r>
        <w:rPr>
          <w:spacing w:val="5"/>
          <w:sz w:val="22"/>
        </w:rPr>
        <w:t xml:space="preserve"> </w:t>
      </w:r>
      <w:r>
        <w:rPr>
          <w:sz w:val="22"/>
        </w:rPr>
        <w:t>2003.</w:t>
      </w:r>
    </w:p>
    <w:p w14:paraId="0209E7EC"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the Seed Normative for the Andean Group – Swiss</w:t>
      </w:r>
      <w:r>
        <w:rPr>
          <w:spacing w:val="-2"/>
          <w:sz w:val="22"/>
        </w:rPr>
        <w:t xml:space="preserve"> </w:t>
      </w:r>
      <w:r>
        <w:rPr>
          <w:sz w:val="22"/>
        </w:rPr>
        <w:t>Cooperation.</w:t>
      </w:r>
    </w:p>
    <w:p w14:paraId="511301AE"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the Aquaculture Scientific Network ICLARM -</w:t>
      </w:r>
      <w:r>
        <w:rPr>
          <w:spacing w:val="1"/>
          <w:sz w:val="22"/>
        </w:rPr>
        <w:t xml:space="preserve"> </w:t>
      </w:r>
      <w:r>
        <w:rPr>
          <w:sz w:val="22"/>
        </w:rPr>
        <w:t>Philippines.</w:t>
      </w:r>
    </w:p>
    <w:p w14:paraId="61344BD9"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President of the Ecological Committee of Economists Bureau of Peru (2000).</w:t>
      </w:r>
    </w:p>
    <w:p w14:paraId="2E4EBA4C"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Dean of Bureau of Biologists in Loreto -</w:t>
      </w:r>
      <w:r>
        <w:rPr>
          <w:spacing w:val="-2"/>
          <w:sz w:val="22"/>
        </w:rPr>
        <w:t xml:space="preserve"> </w:t>
      </w:r>
      <w:r>
        <w:rPr>
          <w:sz w:val="22"/>
        </w:rPr>
        <w:t>1989.</w:t>
      </w:r>
    </w:p>
    <w:p w14:paraId="1D4DAFC2"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President of INMETRA of Loreto 1990 -</w:t>
      </w:r>
      <w:r>
        <w:rPr>
          <w:spacing w:val="-1"/>
          <w:sz w:val="22"/>
        </w:rPr>
        <w:t xml:space="preserve"> </w:t>
      </w:r>
      <w:r>
        <w:rPr>
          <w:sz w:val="22"/>
        </w:rPr>
        <w:t>2000.</w:t>
      </w:r>
    </w:p>
    <w:p w14:paraId="485C5727"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Fulbright - Laspau (Qualifier Commission).</w:t>
      </w:r>
    </w:p>
    <w:p w14:paraId="19885D6B"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 xml:space="preserve">Principal member of Sustainable Development Chamber of </w:t>
      </w:r>
      <w:r>
        <w:rPr>
          <w:spacing w:val="-3"/>
          <w:sz w:val="22"/>
        </w:rPr>
        <w:t>UIP</w:t>
      </w:r>
      <w:r>
        <w:rPr>
          <w:spacing w:val="10"/>
          <w:sz w:val="22"/>
        </w:rPr>
        <w:t xml:space="preserve"> </w:t>
      </w:r>
      <w:r>
        <w:rPr>
          <w:sz w:val="22"/>
        </w:rPr>
        <w:t>(Geneva).</w:t>
      </w:r>
    </w:p>
    <w:p w14:paraId="1F749B14" w14:textId="77777777" w:rsidR="00966BB4" w:rsidRDefault="00966BB4" w:rsidP="008C0DE8">
      <w:pPr>
        <w:pStyle w:val="ListParagraph"/>
        <w:widowControl w:val="0"/>
        <w:numPr>
          <w:ilvl w:val="0"/>
          <w:numId w:val="67"/>
        </w:numPr>
        <w:tabs>
          <w:tab w:val="left" w:pos="425"/>
        </w:tabs>
        <w:spacing w:after="0" w:line="269" w:lineRule="exact"/>
        <w:ind w:hanging="283"/>
        <w:contextualSpacing w:val="0"/>
        <w:jc w:val="left"/>
      </w:pPr>
      <w:r>
        <w:rPr>
          <w:sz w:val="22"/>
        </w:rPr>
        <w:t>Member of the American Fishery Society</w:t>
      </w:r>
      <w:r>
        <w:rPr>
          <w:spacing w:val="1"/>
          <w:sz w:val="22"/>
        </w:rPr>
        <w:t xml:space="preserve"> </w:t>
      </w:r>
      <w:r>
        <w:rPr>
          <w:sz w:val="22"/>
        </w:rPr>
        <w:t>U.S.A.</w:t>
      </w:r>
    </w:p>
    <w:p w14:paraId="4C6F3924" w14:textId="77777777" w:rsidR="00966BB4" w:rsidRDefault="00C35B95" w:rsidP="00966BB4">
      <w:pPr>
        <w:pStyle w:val="Heading1"/>
      </w:pPr>
      <w:r>
        <w:rPr>
          <w:noProof/>
          <w:lang w:val="en-US"/>
        </w:rPr>
        <mc:AlternateContent>
          <mc:Choice Requires="wps">
            <w:drawing>
              <wp:anchor distT="0" distB="0" distL="0" distR="0" simplePos="0" relativeHeight="251728896" behindDoc="0" locked="0" layoutInCell="1" allowOverlap="1" wp14:anchorId="11144B22" wp14:editId="52930967">
                <wp:simplePos x="0" y="0"/>
                <wp:positionH relativeFrom="page">
                  <wp:posOffset>1062355</wp:posOffset>
                </wp:positionH>
                <wp:positionV relativeFrom="paragraph">
                  <wp:posOffset>437515</wp:posOffset>
                </wp:positionV>
                <wp:extent cx="5650865" cy="0"/>
                <wp:effectExtent l="14605" t="10160" r="11430" b="8890"/>
                <wp:wrapTopAndBottom/>
                <wp:docPr id="1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C1D7" id="Line 995"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45pt" to="528.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gOGAIAACwEAAAOAAAAZHJzL2Uyb0RvYy54bWysU8GO2jAQvVfqP1i+QxIaUogIq5ZAL7RF&#10;2u0HGNshVh3bsg0BVf33jg1BbHupql6ccWbmzZt548XTuZPoxK0TWlU4G6cYcUU1E+pQ4W8vm9EM&#10;I+eJYkRqxSt84Q4/Ld++WfSm5BPdasm4RQCiXNmbCrfemzJJHG15R9xYG67A2WjbEQ9Xe0iYJT2g&#10;dzKZpGmR9NoyYzXlzsHf+urEy4jfNJz6r03juEeywsDNx9PGcx/OZLkg5cES0wp6o0H+gUVHhIKi&#10;d6iaeIKOVvwB1QlqtdONH1PdJbppBOWxB+gmS3/r5rklhsdeYDjO3Mfk/h8s/XLaWSQYaFdgpEgH&#10;Gm2F4mg+n4bh9MaVELNSOxvao2f1bLaafndI6VVL1IFHki8XA4lZyEhepYSLM1Bi33/WDGLI0es4&#10;qXNjuwAJM0DnKMjlLgg/e0Th57SYprNiihEdfAkph0Rjnf/EdYeCUWEJrCMwOW2dD0RIOYSEOkpv&#10;hJRRb6lQD2wn2XwSM5yWggVviHP2sF9Ji04EViZfz7KPdWwLPI9hVh8Vi2gtJ2x9sz0R8mpDdakC&#10;HvQCfG7WdSd+zNP5erae5aN8UqxHeVrXow+bVT4qNtn7af2uXq3q7GegluVlKxjjKrAb9jPL/07/&#10;20u5btZ9Q+9zSF6jx4EB2eEbSUcxg37XTdhrdtnZQWRYyRh8ez5h5x/vYD8+8uUvAAAA//8DAFBL&#10;AwQUAAYACAAAACEAJLTypN4AAAAKAQAADwAAAGRycy9kb3ducmV2LnhtbEyPwU7DMAyG70h7h8iT&#10;uLF0Q3RbaTptSGVIcKHwAFnjtRWNEzXZVt4eTxzg+Nuffn/ON6PtxRmH0DlSMJ8lIJBqZzpqFHx+&#10;lHcrECFqMrp3hAq+McCmmNzkOjPuQu94rmIjuIRCphW0MfpMylC3aHWYOY/Eu6MbrI4ch0aaQV+4&#10;3PZykSSptLojvtBqj08t1l/VySrw+9KH40v5Gnfralft0zo8d29K3U7H7SOIiGP8g+Gqz+pQsNPB&#10;ncgE0XNOl/eMKkhXaxBXIHlYLkAcfieyyOX/F4ofAAAA//8DAFBLAQItABQABgAIAAAAIQC2gziS&#10;/gAAAOEBAAATAAAAAAAAAAAAAAAAAAAAAABbQ29udGVudF9UeXBlc10ueG1sUEsBAi0AFAAGAAgA&#10;AAAhADj9If/WAAAAlAEAAAsAAAAAAAAAAAAAAAAALwEAAF9yZWxzLy5yZWxzUEsBAi0AFAAGAAgA&#10;AAAhALbrOA4YAgAALAQAAA4AAAAAAAAAAAAAAAAALgIAAGRycy9lMm9Eb2MueG1sUEsBAi0AFAAG&#10;AAgAAAAhACS08qTeAAAACgEAAA8AAAAAAAAAAAAAAAAAcgQAAGRycy9kb3ducmV2LnhtbFBLBQYA&#10;AAAABAAEAPMAAAB9BQAAAAA=&#10;" strokecolor="#4e81bd" strokeweight=".96pt">
                <w10:wrap type="topAndBottom" anchorx="page"/>
              </v:line>
            </w:pict>
          </mc:Fallback>
        </mc:AlternateContent>
      </w:r>
      <w:r w:rsidR="00966BB4">
        <w:rPr>
          <w:color w:val="17365C"/>
        </w:rPr>
        <w:t>Legislative Production</w:t>
      </w:r>
    </w:p>
    <w:p w14:paraId="4D7E8F44" w14:textId="77777777" w:rsidR="00966BB4" w:rsidRDefault="00C35B95" w:rsidP="00966BB4">
      <w:pPr>
        <w:pStyle w:val="Heading4"/>
        <w:spacing w:before="69"/>
      </w:pPr>
      <w:r>
        <w:rPr>
          <w:noProof/>
          <w:lang w:val="en-US"/>
        </w:rPr>
        <mc:AlternateContent>
          <mc:Choice Requires="wps">
            <w:drawing>
              <wp:anchor distT="0" distB="0" distL="0" distR="0" simplePos="0" relativeHeight="251729920" behindDoc="0" locked="0" layoutInCell="1" allowOverlap="1" wp14:anchorId="6DDC9B24" wp14:editId="4338B568">
                <wp:simplePos x="0" y="0"/>
                <wp:positionH relativeFrom="page">
                  <wp:posOffset>1656715</wp:posOffset>
                </wp:positionH>
                <wp:positionV relativeFrom="paragraph">
                  <wp:posOffset>273050</wp:posOffset>
                </wp:positionV>
                <wp:extent cx="4462145" cy="0"/>
                <wp:effectExtent l="8890" t="10795" r="5715" b="8255"/>
                <wp:wrapTopAndBottom/>
                <wp:docPr id="14"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2145" cy="0"/>
                        </a:xfrm>
                        <a:prstGeom prst="line">
                          <a:avLst/>
                        </a:prstGeom>
                        <a:noFill/>
                        <a:ln w="6096">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55536" id="Line 996"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45pt,21.5pt" to="481.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dbFgIAACsEAAAOAAAAZHJzL2Uyb0RvYy54bWysU8GO2yAQvVfqPyDuie3U6yZWnFVrJ71s&#10;t5F2+wEEcIyKAQGJE1X99w4kjna3l6rqBc94hjdv5g3L+1Mv0ZFbJ7SqcDZNMeKKaibUvsLfnzeT&#10;OUbOE8WI1IpX+Mwdvl+9f7ccTMlnutOScYsARLlyMBXuvDdlkjja8Z64qTZcQbDVticeXLtPmCUD&#10;oPcymaVpkQzaMmM15c7B3+YSxKuI37ac+m9t67hHssLAzcfTxnMXzmS1JOXeEtMJeqVB/oFFT4SC&#10;ojeohniCDlb8AdULarXTrZ9S3Se6bQXlsQfoJkvfdPPUEcNjLzAcZ25jcv8Plj4etxYJBtrlGCnS&#10;g0YPQnG0WBRhOINxJeTUamtDe/SknsyDpj8cUrruiNrzSPL5bOBiFm4kr64ExxkosRu+agY55OB1&#10;nNSptX2AhBmgUxTkfBOEnzyi8DPPi1mW32FEx1hCyvGisc5/4bpHwaiwBNYRmBwfnA9ESDmmhDpK&#10;b4SUUW+p0FDhIoUWQ8RpKVgIRsfud7W06EhgY/L1PPvcxK7epFl9UCyCdZyw9dX2RMiLDcWlCnjQ&#10;CtC5WpeV+LlIF+v5ep5P8lmxnuRp00w+bep8Umyyj3fNh6aum+xXoJblZScY4yqwG9czy/9O/utD&#10;uSzWbUFvY0heo8d5AdnxG0lHLYN8l0XYaXbe2lFj2MiYfH09YeVf+mC/fOOr3wAAAP//AwBQSwME&#10;FAAGAAgAAAAhALwW/xbdAAAACQEAAA8AAABkcnMvZG93bnJldi54bWxMj8FOwzAMhu9IvENkJG4s&#10;pZsq1jWdAIGYdtvgslvWmKascaoma8vbY8RhHG1/+v39xXpyrRiwD40nBfezBARS5U1DtYKP99e7&#10;BxAhajK69YQKvjHAury+KnRu/Eg7HPaxFhxCIdcKbIxdLmWoLDodZr5D4tun752OPPa1NL0eOdy1&#10;Mk2STDrdEH+wusNni9Vpf3YKzMvh6W2xrexp/Bq2u432SZdulLq9mR5XICJO8QLDrz6rQ8lOR38m&#10;E0SrIM2SJaMKFnPuxMAym2cgjn8LWRbyf4PyBwAA//8DAFBLAQItABQABgAIAAAAIQC2gziS/gAA&#10;AOEBAAATAAAAAAAAAAAAAAAAAAAAAABbQ29udGVudF9UeXBlc10ueG1sUEsBAi0AFAAGAAgAAAAh&#10;ADj9If/WAAAAlAEAAAsAAAAAAAAAAAAAAAAALwEAAF9yZWxzLy5yZWxzUEsBAi0AFAAGAAgAAAAh&#10;ALpxp1sWAgAAKwQAAA4AAAAAAAAAAAAAAAAALgIAAGRycy9lMm9Eb2MueG1sUEsBAi0AFAAGAAgA&#10;AAAhALwW/xbdAAAACQEAAA8AAAAAAAAAAAAAAAAAcAQAAGRycy9kb3ducmV2LnhtbFBLBQYAAAAA&#10;BAAEAPMAAAB6BQAAAAA=&#10;" strokecolor="#4e81bd" strokeweight=".48pt">
                <w10:wrap type="topAndBottom" anchorx="page"/>
              </v:line>
            </w:pict>
          </mc:Fallback>
        </mc:AlternateContent>
      </w:r>
      <w:r w:rsidR="00966BB4">
        <w:rPr>
          <w:i/>
          <w:color w:val="4E81BD"/>
        </w:rPr>
        <w:t>Approved Laws (as author and/or co-author)</w:t>
      </w:r>
    </w:p>
    <w:p w14:paraId="0B4B0ABC" w14:textId="77777777" w:rsidR="00966BB4" w:rsidRDefault="00966BB4" w:rsidP="00966BB4">
      <w:pPr>
        <w:pStyle w:val="BodyText"/>
        <w:rPr>
          <w:b/>
          <w:i/>
          <w:sz w:val="15"/>
        </w:rPr>
      </w:pPr>
    </w:p>
    <w:p w14:paraId="58E77868" w14:textId="77777777" w:rsidR="00966BB4" w:rsidRPr="004D57E9" w:rsidRDefault="00966BB4" w:rsidP="00966BB4">
      <w:pPr>
        <w:pStyle w:val="BodyText"/>
        <w:spacing w:before="73"/>
        <w:ind w:left="139" w:right="205"/>
        <w:rPr>
          <w:sz w:val="24"/>
          <w:szCs w:val="24"/>
        </w:rPr>
      </w:pPr>
      <w:r w:rsidRPr="004D57E9">
        <w:rPr>
          <w:sz w:val="24"/>
          <w:szCs w:val="24"/>
        </w:rPr>
        <w:t xml:space="preserve">The following legislation can be found in </w:t>
      </w:r>
      <w:hyperlink r:id="rId93">
        <w:r w:rsidRPr="004D57E9">
          <w:rPr>
            <w:color w:val="0000FF"/>
            <w:sz w:val="24"/>
            <w:szCs w:val="24"/>
            <w:u w:val="single" w:color="0000FF"/>
          </w:rPr>
          <w:t xml:space="preserve">www.congreso.gob.pe </w:t>
        </w:r>
      </w:hyperlink>
      <w:r w:rsidRPr="004D57E9">
        <w:rPr>
          <w:sz w:val="24"/>
          <w:szCs w:val="24"/>
        </w:rPr>
        <w:t>in the digital repositories of laws.</w:t>
      </w:r>
    </w:p>
    <w:p w14:paraId="43030AC4" w14:textId="77777777" w:rsidR="00966BB4" w:rsidRPr="004D57E9" w:rsidRDefault="00966BB4" w:rsidP="008C0DE8">
      <w:pPr>
        <w:pStyle w:val="ListParagraph"/>
        <w:widowControl w:val="0"/>
        <w:numPr>
          <w:ilvl w:val="0"/>
          <w:numId w:val="66"/>
        </w:numPr>
        <w:tabs>
          <w:tab w:val="left" w:pos="425"/>
        </w:tabs>
        <w:spacing w:after="0"/>
        <w:ind w:right="159" w:hanging="285"/>
        <w:contextualSpacing w:val="0"/>
        <w:rPr>
          <w:sz w:val="24"/>
          <w:szCs w:val="24"/>
        </w:rPr>
      </w:pPr>
      <w:r w:rsidRPr="004D57E9">
        <w:rPr>
          <w:sz w:val="24"/>
          <w:szCs w:val="24"/>
        </w:rPr>
        <w:t>Law that creates the Amazonian, Ecology and Environment Commission, as an independent organism of the Peruvian</w:t>
      </w:r>
      <w:r w:rsidRPr="004D57E9">
        <w:rPr>
          <w:spacing w:val="-2"/>
          <w:sz w:val="24"/>
          <w:szCs w:val="24"/>
        </w:rPr>
        <w:t xml:space="preserve"> </w:t>
      </w:r>
      <w:r w:rsidRPr="004D57E9">
        <w:rPr>
          <w:sz w:val="24"/>
          <w:szCs w:val="24"/>
        </w:rPr>
        <w:t>Congress.</w:t>
      </w:r>
    </w:p>
    <w:p w14:paraId="66C0EB00" w14:textId="77777777" w:rsidR="00966BB4" w:rsidRPr="004D57E9" w:rsidRDefault="00966BB4" w:rsidP="008C0DE8">
      <w:pPr>
        <w:pStyle w:val="ListParagraph"/>
        <w:widowControl w:val="0"/>
        <w:numPr>
          <w:ilvl w:val="0"/>
          <w:numId w:val="66"/>
        </w:numPr>
        <w:tabs>
          <w:tab w:val="left" w:pos="425"/>
        </w:tabs>
        <w:spacing w:after="0"/>
        <w:ind w:right="151" w:hanging="285"/>
        <w:contextualSpacing w:val="0"/>
        <w:rPr>
          <w:sz w:val="24"/>
          <w:szCs w:val="24"/>
        </w:rPr>
      </w:pPr>
      <w:r w:rsidRPr="004D57E9">
        <w:rPr>
          <w:b/>
          <w:sz w:val="24"/>
          <w:szCs w:val="24"/>
        </w:rPr>
        <w:t xml:space="preserve">Law N° 26793 </w:t>
      </w:r>
      <w:r w:rsidRPr="004D57E9">
        <w:rPr>
          <w:sz w:val="24"/>
          <w:szCs w:val="24"/>
        </w:rPr>
        <w:t>creates the Environment National Fund (FONAM), an intangible fiducidiary  fund to provide financing for plans, programs, projects and activities oriented to protecting the environment and strengthening environmental</w:t>
      </w:r>
      <w:r w:rsidRPr="004D57E9">
        <w:rPr>
          <w:spacing w:val="-2"/>
          <w:sz w:val="24"/>
          <w:szCs w:val="24"/>
        </w:rPr>
        <w:t xml:space="preserve"> </w:t>
      </w:r>
      <w:r w:rsidRPr="004D57E9">
        <w:rPr>
          <w:sz w:val="24"/>
          <w:szCs w:val="24"/>
        </w:rPr>
        <w:t>management.</w:t>
      </w:r>
    </w:p>
    <w:p w14:paraId="12044B20" w14:textId="77777777" w:rsidR="00966BB4" w:rsidRPr="004D57E9" w:rsidRDefault="00966BB4" w:rsidP="008C0DE8">
      <w:pPr>
        <w:pStyle w:val="ListParagraph"/>
        <w:widowControl w:val="0"/>
        <w:numPr>
          <w:ilvl w:val="0"/>
          <w:numId w:val="66"/>
        </w:numPr>
        <w:tabs>
          <w:tab w:val="left" w:pos="425"/>
        </w:tabs>
        <w:spacing w:after="0"/>
        <w:ind w:right="153" w:hanging="285"/>
        <w:contextualSpacing w:val="0"/>
        <w:rPr>
          <w:sz w:val="24"/>
          <w:szCs w:val="24"/>
        </w:rPr>
      </w:pPr>
      <w:r w:rsidRPr="004D57E9">
        <w:rPr>
          <w:b/>
          <w:sz w:val="24"/>
          <w:szCs w:val="24"/>
        </w:rPr>
        <w:t>Law N° 26821</w:t>
      </w:r>
      <w:r w:rsidRPr="004D57E9">
        <w:rPr>
          <w:sz w:val="24"/>
          <w:szCs w:val="24"/>
        </w:rPr>
        <w:t>, Natural Resource Sustainable Use, to establish terms and conditions to assign private concessions.</w:t>
      </w:r>
    </w:p>
    <w:p w14:paraId="49C2C239" w14:textId="77777777" w:rsidR="00966BB4" w:rsidRPr="004D57E9" w:rsidRDefault="00966BB4" w:rsidP="008C0DE8">
      <w:pPr>
        <w:pStyle w:val="ListParagraph"/>
        <w:widowControl w:val="0"/>
        <w:numPr>
          <w:ilvl w:val="0"/>
          <w:numId w:val="66"/>
        </w:numPr>
        <w:tabs>
          <w:tab w:val="left" w:pos="425"/>
        </w:tabs>
        <w:spacing w:after="0"/>
        <w:ind w:right="156" w:hanging="285"/>
        <w:contextualSpacing w:val="0"/>
        <w:rPr>
          <w:sz w:val="24"/>
          <w:szCs w:val="24"/>
        </w:rPr>
      </w:pPr>
      <w:r w:rsidRPr="004D57E9">
        <w:rPr>
          <w:b/>
          <w:sz w:val="24"/>
          <w:szCs w:val="24"/>
        </w:rPr>
        <w:t>Law N° 26834</w:t>
      </w:r>
      <w:r w:rsidRPr="004D57E9">
        <w:rPr>
          <w:sz w:val="24"/>
          <w:szCs w:val="24"/>
        </w:rPr>
        <w:t>, Natural Protected Areas Law, establishes the protected marine or continental areas which are established and legally protected by the Peruvian government, in order to conserve and protect the biodiversity and other associated values of cultural, landscaping and scientific interest, as well as for its contribution to the country´s sustainable</w:t>
      </w:r>
      <w:r w:rsidRPr="004D57E9">
        <w:rPr>
          <w:spacing w:val="-7"/>
          <w:sz w:val="24"/>
          <w:szCs w:val="24"/>
        </w:rPr>
        <w:t xml:space="preserve"> </w:t>
      </w:r>
      <w:r w:rsidRPr="004D57E9">
        <w:rPr>
          <w:sz w:val="24"/>
          <w:szCs w:val="24"/>
        </w:rPr>
        <w:t>development.</w:t>
      </w:r>
    </w:p>
    <w:p w14:paraId="4FA1D601" w14:textId="77777777" w:rsidR="00966BB4" w:rsidRPr="004D57E9" w:rsidRDefault="00966BB4" w:rsidP="008C0DE8">
      <w:pPr>
        <w:pStyle w:val="ListParagraph"/>
        <w:widowControl w:val="0"/>
        <w:numPr>
          <w:ilvl w:val="0"/>
          <w:numId w:val="66"/>
        </w:numPr>
        <w:tabs>
          <w:tab w:val="left" w:pos="425"/>
        </w:tabs>
        <w:spacing w:after="0"/>
        <w:ind w:right="156" w:hanging="285"/>
        <w:contextualSpacing w:val="0"/>
        <w:rPr>
          <w:sz w:val="24"/>
          <w:szCs w:val="24"/>
        </w:rPr>
      </w:pPr>
      <w:r w:rsidRPr="004D57E9">
        <w:rPr>
          <w:b/>
          <w:sz w:val="24"/>
          <w:szCs w:val="24"/>
        </w:rPr>
        <w:t>Law N° 26839</w:t>
      </w:r>
      <w:r w:rsidRPr="004D57E9">
        <w:rPr>
          <w:sz w:val="24"/>
          <w:szCs w:val="24"/>
        </w:rPr>
        <w:t>, Conservation, Biodiversity Sustainable Use and Genetic Resources Access Framework Law.</w:t>
      </w:r>
    </w:p>
    <w:p w14:paraId="0E9BC147" w14:textId="77777777" w:rsidR="00966BB4" w:rsidRPr="004D57E9" w:rsidRDefault="00966BB4" w:rsidP="008C0DE8">
      <w:pPr>
        <w:pStyle w:val="ListParagraph"/>
        <w:widowControl w:val="0"/>
        <w:numPr>
          <w:ilvl w:val="0"/>
          <w:numId w:val="66"/>
        </w:numPr>
        <w:tabs>
          <w:tab w:val="left" w:pos="425"/>
        </w:tabs>
        <w:spacing w:after="0" w:line="267" w:lineRule="exact"/>
        <w:ind w:hanging="285"/>
        <w:contextualSpacing w:val="0"/>
        <w:jc w:val="left"/>
        <w:rPr>
          <w:sz w:val="24"/>
          <w:szCs w:val="24"/>
        </w:rPr>
      </w:pPr>
      <w:r w:rsidRPr="004D57E9">
        <w:rPr>
          <w:b/>
          <w:sz w:val="24"/>
          <w:szCs w:val="24"/>
        </w:rPr>
        <w:t>Law N° 26842</w:t>
      </w:r>
      <w:r w:rsidRPr="004D57E9">
        <w:rPr>
          <w:sz w:val="24"/>
          <w:szCs w:val="24"/>
        </w:rPr>
        <w:t xml:space="preserve">, Health General Law, includes part of a Law Project   </w:t>
      </w:r>
      <w:r w:rsidRPr="004D57E9">
        <w:rPr>
          <w:spacing w:val="3"/>
          <w:sz w:val="24"/>
          <w:szCs w:val="24"/>
        </w:rPr>
        <w:t xml:space="preserve"> </w:t>
      </w:r>
      <w:r w:rsidRPr="004D57E9">
        <w:rPr>
          <w:sz w:val="24"/>
          <w:szCs w:val="24"/>
        </w:rPr>
        <w:t>N° 1786 (Medicinal Plants</w:t>
      </w:r>
    </w:p>
    <w:p w14:paraId="5F9C3D38" w14:textId="73E15C1A" w:rsidR="00966BB4" w:rsidRPr="004D57E9" w:rsidRDefault="00966BB4" w:rsidP="00966BB4">
      <w:pPr>
        <w:pStyle w:val="BodyText"/>
        <w:spacing w:before="50"/>
        <w:ind w:left="424" w:right="205"/>
        <w:rPr>
          <w:sz w:val="24"/>
          <w:szCs w:val="24"/>
        </w:rPr>
      </w:pPr>
      <w:r w:rsidRPr="004D57E9">
        <w:rPr>
          <w:sz w:val="24"/>
          <w:szCs w:val="24"/>
        </w:rPr>
        <w:t>Law), regulates the use and trading of medicinal plants in the country (supported by INMETRA).</w:t>
      </w:r>
    </w:p>
    <w:p w14:paraId="07E56AEF" w14:textId="77777777" w:rsidR="00966BB4" w:rsidRPr="004D57E9" w:rsidRDefault="00966BB4" w:rsidP="009A2EAC">
      <w:pPr>
        <w:pStyle w:val="ListParagraph"/>
        <w:keepNext/>
        <w:keepLines/>
        <w:widowControl w:val="0"/>
        <w:numPr>
          <w:ilvl w:val="0"/>
          <w:numId w:val="66"/>
        </w:numPr>
        <w:tabs>
          <w:tab w:val="left" w:pos="425"/>
        </w:tabs>
        <w:spacing w:after="0"/>
        <w:ind w:left="426" w:right="153" w:hanging="284"/>
        <w:contextualSpacing w:val="0"/>
        <w:rPr>
          <w:sz w:val="24"/>
          <w:szCs w:val="24"/>
        </w:rPr>
      </w:pPr>
      <w:r w:rsidRPr="004D57E9">
        <w:rPr>
          <w:b/>
          <w:sz w:val="24"/>
          <w:szCs w:val="24"/>
        </w:rPr>
        <w:t>Law N° 26828</w:t>
      </w:r>
      <w:r w:rsidRPr="004D57E9">
        <w:rPr>
          <w:sz w:val="24"/>
          <w:szCs w:val="24"/>
        </w:rPr>
        <w:t>, including the 307</w:t>
      </w:r>
      <w:r w:rsidRPr="004D57E9">
        <w:rPr>
          <w:position w:val="10"/>
          <w:sz w:val="24"/>
          <w:szCs w:val="24"/>
        </w:rPr>
        <w:t xml:space="preserve">th </w:t>
      </w:r>
      <w:r w:rsidRPr="004D57E9">
        <w:rPr>
          <w:sz w:val="24"/>
          <w:szCs w:val="24"/>
        </w:rPr>
        <w:t>article in the Penal Code, that penalizes whoever brings into the national territory any residue or waste resulted from a process of production, extraction, transformation, use or</w:t>
      </w:r>
      <w:r w:rsidRPr="004D57E9">
        <w:rPr>
          <w:spacing w:val="-4"/>
          <w:sz w:val="24"/>
          <w:szCs w:val="24"/>
        </w:rPr>
        <w:t xml:space="preserve"> </w:t>
      </w:r>
      <w:r w:rsidRPr="004D57E9">
        <w:rPr>
          <w:sz w:val="24"/>
          <w:szCs w:val="24"/>
        </w:rPr>
        <w:t>consumption.</w:t>
      </w:r>
    </w:p>
    <w:p w14:paraId="07440149" w14:textId="77777777" w:rsidR="00966BB4" w:rsidRPr="004D57E9" w:rsidRDefault="00966BB4" w:rsidP="008C0DE8">
      <w:pPr>
        <w:pStyle w:val="ListParagraph"/>
        <w:widowControl w:val="0"/>
        <w:numPr>
          <w:ilvl w:val="0"/>
          <w:numId w:val="66"/>
        </w:numPr>
        <w:tabs>
          <w:tab w:val="left" w:pos="425"/>
        </w:tabs>
        <w:spacing w:after="0"/>
        <w:ind w:right="158" w:hanging="285"/>
        <w:contextualSpacing w:val="0"/>
        <w:rPr>
          <w:sz w:val="24"/>
          <w:szCs w:val="24"/>
        </w:rPr>
      </w:pPr>
      <w:r w:rsidRPr="004D57E9">
        <w:rPr>
          <w:b/>
          <w:sz w:val="24"/>
          <w:szCs w:val="24"/>
        </w:rPr>
        <w:t>Law N° 27037</w:t>
      </w:r>
      <w:r w:rsidRPr="004D57E9">
        <w:rPr>
          <w:sz w:val="24"/>
          <w:szCs w:val="24"/>
        </w:rPr>
        <w:t>, Promotes Investment in the Peruvian Amazonia, contributes to the sustainable development. (Discussed for 4</w:t>
      </w:r>
      <w:r w:rsidRPr="004D57E9">
        <w:rPr>
          <w:spacing w:val="4"/>
          <w:sz w:val="24"/>
          <w:szCs w:val="24"/>
        </w:rPr>
        <w:t xml:space="preserve"> </w:t>
      </w:r>
      <w:r w:rsidRPr="004D57E9">
        <w:rPr>
          <w:sz w:val="24"/>
          <w:szCs w:val="24"/>
        </w:rPr>
        <w:t>years).</w:t>
      </w:r>
    </w:p>
    <w:p w14:paraId="56F1F24F" w14:textId="77777777" w:rsidR="00966BB4" w:rsidRPr="004D57E9" w:rsidRDefault="00966BB4" w:rsidP="008C0DE8">
      <w:pPr>
        <w:pStyle w:val="ListParagraph"/>
        <w:widowControl w:val="0"/>
        <w:numPr>
          <w:ilvl w:val="0"/>
          <w:numId w:val="66"/>
        </w:numPr>
        <w:tabs>
          <w:tab w:val="left" w:pos="425"/>
        </w:tabs>
        <w:spacing w:after="0"/>
        <w:ind w:right="153" w:hanging="285"/>
        <w:contextualSpacing w:val="0"/>
        <w:rPr>
          <w:sz w:val="24"/>
          <w:szCs w:val="24"/>
        </w:rPr>
      </w:pPr>
      <w:r w:rsidRPr="004D57E9">
        <w:rPr>
          <w:b/>
          <w:sz w:val="24"/>
          <w:szCs w:val="24"/>
        </w:rPr>
        <w:t>Law N° 27059</w:t>
      </w:r>
      <w:r w:rsidRPr="004D57E9">
        <w:rPr>
          <w:sz w:val="24"/>
          <w:szCs w:val="24"/>
        </w:rPr>
        <w:t>, Establishes the reprogramming of the small fisherman debt with the Fishery Development</w:t>
      </w:r>
      <w:r w:rsidRPr="004D57E9">
        <w:rPr>
          <w:spacing w:val="-1"/>
          <w:sz w:val="24"/>
          <w:szCs w:val="24"/>
        </w:rPr>
        <w:t xml:space="preserve"> </w:t>
      </w:r>
      <w:r w:rsidRPr="004D57E9">
        <w:rPr>
          <w:sz w:val="24"/>
          <w:szCs w:val="24"/>
        </w:rPr>
        <w:t>Fund.</w:t>
      </w:r>
    </w:p>
    <w:p w14:paraId="1AE9A1A9" w14:textId="77777777" w:rsidR="00966BB4" w:rsidRPr="004D57E9" w:rsidRDefault="00966BB4" w:rsidP="008C0DE8">
      <w:pPr>
        <w:pStyle w:val="ListParagraph"/>
        <w:widowControl w:val="0"/>
        <w:numPr>
          <w:ilvl w:val="0"/>
          <w:numId w:val="66"/>
        </w:numPr>
        <w:tabs>
          <w:tab w:val="left" w:pos="425"/>
          <w:tab w:val="left" w:pos="3681"/>
        </w:tabs>
        <w:spacing w:after="0"/>
        <w:ind w:right="156" w:hanging="285"/>
        <w:contextualSpacing w:val="0"/>
        <w:rPr>
          <w:sz w:val="24"/>
          <w:szCs w:val="24"/>
        </w:rPr>
      </w:pPr>
      <w:r w:rsidRPr="004D57E9">
        <w:rPr>
          <w:b/>
          <w:sz w:val="24"/>
          <w:szCs w:val="24"/>
        </w:rPr>
        <w:t>Law N° 27066</w:t>
      </w:r>
      <w:r w:rsidRPr="004D57E9">
        <w:rPr>
          <w:b/>
          <w:spacing w:val="-2"/>
          <w:sz w:val="24"/>
          <w:szCs w:val="24"/>
        </w:rPr>
        <w:t xml:space="preserve"> </w:t>
      </w:r>
      <w:r w:rsidRPr="004D57E9">
        <w:rPr>
          <w:sz w:val="24"/>
          <w:szCs w:val="24"/>
        </w:rPr>
        <w:t>establishes the</w:t>
      </w:r>
      <w:r w:rsidRPr="004D57E9">
        <w:rPr>
          <w:sz w:val="24"/>
          <w:szCs w:val="24"/>
        </w:rPr>
        <w:tab/>
        <w:t>Contraloría General de la República as the utmost</w:t>
      </w:r>
      <w:r w:rsidRPr="004D57E9">
        <w:rPr>
          <w:spacing w:val="40"/>
          <w:sz w:val="24"/>
          <w:szCs w:val="24"/>
        </w:rPr>
        <w:t xml:space="preserve"> </w:t>
      </w:r>
      <w:r w:rsidRPr="004D57E9">
        <w:rPr>
          <w:sz w:val="24"/>
          <w:szCs w:val="24"/>
        </w:rPr>
        <w:t>Office</w:t>
      </w:r>
      <w:r w:rsidRPr="004D57E9">
        <w:rPr>
          <w:spacing w:val="7"/>
          <w:sz w:val="24"/>
          <w:szCs w:val="24"/>
        </w:rPr>
        <w:t xml:space="preserve"> </w:t>
      </w:r>
      <w:r w:rsidRPr="004D57E9">
        <w:rPr>
          <w:sz w:val="24"/>
          <w:szCs w:val="24"/>
        </w:rPr>
        <w:t>of the Control National System, supervising the enforcement of the law related to protection and conservation of the environment and the natural resources, reporting to the appropriate Commission in the Peruvian Congress.</w:t>
      </w:r>
    </w:p>
    <w:p w14:paraId="0FEB8586" w14:textId="77777777" w:rsidR="00966BB4" w:rsidRPr="004D57E9" w:rsidRDefault="00966BB4" w:rsidP="008C0DE8">
      <w:pPr>
        <w:pStyle w:val="ListParagraph"/>
        <w:widowControl w:val="0"/>
        <w:numPr>
          <w:ilvl w:val="0"/>
          <w:numId w:val="66"/>
        </w:numPr>
        <w:tabs>
          <w:tab w:val="left" w:pos="425"/>
        </w:tabs>
        <w:spacing w:after="0" w:line="228" w:lineRule="auto"/>
        <w:ind w:right="154" w:hanging="285"/>
        <w:contextualSpacing w:val="0"/>
        <w:rPr>
          <w:sz w:val="24"/>
          <w:szCs w:val="24"/>
        </w:rPr>
      </w:pPr>
      <w:r w:rsidRPr="004D57E9">
        <w:rPr>
          <w:b/>
          <w:sz w:val="24"/>
          <w:szCs w:val="24"/>
        </w:rPr>
        <w:t>Law N° 27104</w:t>
      </w:r>
      <w:r w:rsidRPr="004D57E9">
        <w:rPr>
          <w:sz w:val="24"/>
          <w:szCs w:val="24"/>
        </w:rPr>
        <w:t>, Biosafety Law , to implement  incise  g)  from  the  8</w:t>
      </w:r>
      <w:r w:rsidRPr="004D57E9">
        <w:rPr>
          <w:position w:val="10"/>
          <w:sz w:val="24"/>
          <w:szCs w:val="24"/>
        </w:rPr>
        <w:t xml:space="preserve">th  </w:t>
      </w:r>
      <w:r w:rsidRPr="004D57E9">
        <w:rPr>
          <w:sz w:val="24"/>
          <w:szCs w:val="24"/>
        </w:rPr>
        <w:t>Article  and  the  numerals 3) and 4) from the 19</w:t>
      </w:r>
      <w:r w:rsidRPr="004D57E9">
        <w:rPr>
          <w:position w:val="10"/>
          <w:sz w:val="24"/>
          <w:szCs w:val="24"/>
        </w:rPr>
        <w:t xml:space="preserve">th </w:t>
      </w:r>
      <w:r w:rsidRPr="004D57E9">
        <w:rPr>
          <w:sz w:val="24"/>
          <w:szCs w:val="24"/>
        </w:rPr>
        <w:t>Article of the CBD, regulating the use of living modified organism.</w:t>
      </w:r>
    </w:p>
    <w:p w14:paraId="596E10D6" w14:textId="77777777" w:rsidR="00966BB4" w:rsidRPr="004D57E9" w:rsidRDefault="00966BB4" w:rsidP="008C0DE8">
      <w:pPr>
        <w:pStyle w:val="ListParagraph"/>
        <w:widowControl w:val="0"/>
        <w:numPr>
          <w:ilvl w:val="0"/>
          <w:numId w:val="66"/>
        </w:numPr>
        <w:tabs>
          <w:tab w:val="left" w:pos="425"/>
        </w:tabs>
        <w:spacing w:before="2" w:after="0" w:line="269" w:lineRule="exact"/>
        <w:ind w:hanging="285"/>
        <w:contextualSpacing w:val="0"/>
        <w:jc w:val="left"/>
        <w:rPr>
          <w:sz w:val="24"/>
          <w:szCs w:val="24"/>
        </w:rPr>
      </w:pPr>
      <w:r w:rsidRPr="004D57E9">
        <w:rPr>
          <w:b/>
          <w:sz w:val="24"/>
          <w:szCs w:val="24"/>
        </w:rPr>
        <w:t>Law N° 27133</w:t>
      </w:r>
      <w:r w:rsidRPr="004D57E9">
        <w:rPr>
          <w:sz w:val="24"/>
          <w:szCs w:val="24"/>
        </w:rPr>
        <w:t>, Promotion for Natural Gas Industry</w:t>
      </w:r>
      <w:r w:rsidRPr="004D57E9">
        <w:rPr>
          <w:spacing w:val="-5"/>
          <w:sz w:val="24"/>
          <w:szCs w:val="24"/>
        </w:rPr>
        <w:t xml:space="preserve"> </w:t>
      </w:r>
      <w:r w:rsidRPr="004D57E9">
        <w:rPr>
          <w:sz w:val="24"/>
          <w:szCs w:val="24"/>
        </w:rPr>
        <w:t>Development.</w:t>
      </w:r>
    </w:p>
    <w:p w14:paraId="6E88D38E" w14:textId="77777777" w:rsidR="00966BB4" w:rsidRPr="004D57E9" w:rsidRDefault="00966BB4" w:rsidP="008C0DE8">
      <w:pPr>
        <w:pStyle w:val="ListParagraph"/>
        <w:widowControl w:val="0"/>
        <w:numPr>
          <w:ilvl w:val="0"/>
          <w:numId w:val="66"/>
        </w:numPr>
        <w:tabs>
          <w:tab w:val="left" w:pos="425"/>
        </w:tabs>
        <w:spacing w:after="0" w:line="269" w:lineRule="exact"/>
        <w:ind w:hanging="285"/>
        <w:contextualSpacing w:val="0"/>
        <w:jc w:val="left"/>
        <w:rPr>
          <w:sz w:val="24"/>
          <w:szCs w:val="24"/>
        </w:rPr>
      </w:pPr>
      <w:r w:rsidRPr="004D57E9">
        <w:rPr>
          <w:b/>
          <w:sz w:val="24"/>
          <w:szCs w:val="24"/>
        </w:rPr>
        <w:t>Law N° 27308</w:t>
      </w:r>
      <w:r w:rsidRPr="004D57E9">
        <w:rPr>
          <w:sz w:val="24"/>
          <w:szCs w:val="24"/>
        </w:rPr>
        <w:t>, Forestry and Wild Fauna Law (discussed over 5</w:t>
      </w:r>
      <w:r w:rsidRPr="004D57E9">
        <w:rPr>
          <w:spacing w:val="-2"/>
          <w:sz w:val="24"/>
          <w:szCs w:val="24"/>
        </w:rPr>
        <w:t xml:space="preserve"> </w:t>
      </w:r>
      <w:r w:rsidRPr="004D57E9">
        <w:rPr>
          <w:sz w:val="24"/>
          <w:szCs w:val="24"/>
        </w:rPr>
        <w:t>years).</w:t>
      </w:r>
    </w:p>
    <w:p w14:paraId="1228EB6B" w14:textId="77777777" w:rsidR="00966BB4" w:rsidRPr="004D57E9" w:rsidRDefault="00966BB4" w:rsidP="008C0DE8">
      <w:pPr>
        <w:pStyle w:val="ListParagraph"/>
        <w:widowControl w:val="0"/>
        <w:numPr>
          <w:ilvl w:val="0"/>
          <w:numId w:val="66"/>
        </w:numPr>
        <w:tabs>
          <w:tab w:val="left" w:pos="425"/>
        </w:tabs>
        <w:spacing w:after="0"/>
        <w:ind w:right="154" w:hanging="285"/>
        <w:contextualSpacing w:val="0"/>
        <w:rPr>
          <w:sz w:val="24"/>
          <w:szCs w:val="24"/>
        </w:rPr>
      </w:pPr>
      <w:r w:rsidRPr="004D57E9">
        <w:rPr>
          <w:b/>
          <w:sz w:val="24"/>
          <w:szCs w:val="24"/>
        </w:rPr>
        <w:t>Law N° 27300</w:t>
      </w:r>
      <w:r w:rsidRPr="004D57E9">
        <w:rPr>
          <w:sz w:val="24"/>
          <w:szCs w:val="24"/>
        </w:rPr>
        <w:t>, Sustainable Use of Medicinal Plants Law (supported by INMETRA, UNMSM, NGOs).</w:t>
      </w:r>
    </w:p>
    <w:p w14:paraId="46DC3306" w14:textId="3261C03E" w:rsidR="00966BB4" w:rsidRPr="004D57E9" w:rsidRDefault="00966BB4" w:rsidP="008C0DE8">
      <w:pPr>
        <w:pStyle w:val="ListParagraph"/>
        <w:widowControl w:val="0"/>
        <w:numPr>
          <w:ilvl w:val="0"/>
          <w:numId w:val="66"/>
        </w:numPr>
        <w:tabs>
          <w:tab w:val="left" w:pos="425"/>
        </w:tabs>
        <w:spacing w:after="0"/>
        <w:ind w:right="152" w:hanging="285"/>
        <w:contextualSpacing w:val="0"/>
        <w:rPr>
          <w:sz w:val="24"/>
          <w:szCs w:val="24"/>
        </w:rPr>
      </w:pPr>
      <w:r w:rsidRPr="004D57E9">
        <w:rPr>
          <w:b/>
          <w:sz w:val="24"/>
          <w:szCs w:val="24"/>
        </w:rPr>
        <w:t>Law N° 4129</w:t>
      </w:r>
      <w:r w:rsidRPr="004D57E9">
        <w:rPr>
          <w:sz w:val="24"/>
          <w:szCs w:val="24"/>
        </w:rPr>
        <w:t>, Solid Residues General Law, norms the appropriate sanitary and environmental management, in order to protect human health and well being.  (Supported by local governments of Lima and its</w:t>
      </w:r>
      <w:r w:rsidRPr="004D57E9">
        <w:rPr>
          <w:spacing w:val="1"/>
          <w:sz w:val="24"/>
          <w:szCs w:val="24"/>
        </w:rPr>
        <w:t xml:space="preserve"> </w:t>
      </w:r>
      <w:r w:rsidRPr="004D57E9">
        <w:rPr>
          <w:sz w:val="24"/>
          <w:szCs w:val="24"/>
        </w:rPr>
        <w:t>districts).</w:t>
      </w:r>
    </w:p>
    <w:p w14:paraId="089E4E24" w14:textId="77777777" w:rsidR="00966BB4" w:rsidRPr="004D57E9" w:rsidRDefault="00966BB4" w:rsidP="008C0DE8">
      <w:pPr>
        <w:pStyle w:val="ListParagraph"/>
        <w:widowControl w:val="0"/>
        <w:numPr>
          <w:ilvl w:val="0"/>
          <w:numId w:val="66"/>
        </w:numPr>
        <w:tabs>
          <w:tab w:val="left" w:pos="425"/>
        </w:tabs>
        <w:spacing w:after="0" w:line="267" w:lineRule="exact"/>
        <w:ind w:hanging="285"/>
        <w:contextualSpacing w:val="0"/>
        <w:jc w:val="left"/>
        <w:rPr>
          <w:sz w:val="24"/>
          <w:szCs w:val="24"/>
        </w:rPr>
      </w:pPr>
      <w:r w:rsidRPr="004D57E9">
        <w:rPr>
          <w:b/>
          <w:sz w:val="24"/>
          <w:szCs w:val="24"/>
        </w:rPr>
        <w:t xml:space="preserve">Law N° 4825, </w:t>
      </w:r>
      <w:r w:rsidRPr="004D57E9">
        <w:rPr>
          <w:sz w:val="24"/>
          <w:szCs w:val="24"/>
        </w:rPr>
        <w:t>Agrarian Sanitation Law, supported and proposed by SENASA,</w:t>
      </w:r>
      <w:r w:rsidRPr="004D57E9">
        <w:rPr>
          <w:spacing w:val="-1"/>
          <w:sz w:val="24"/>
          <w:szCs w:val="24"/>
        </w:rPr>
        <w:t xml:space="preserve"> </w:t>
      </w:r>
      <w:r w:rsidRPr="004D57E9">
        <w:rPr>
          <w:sz w:val="24"/>
          <w:szCs w:val="24"/>
        </w:rPr>
        <w:t>UNMSM.</w:t>
      </w:r>
    </w:p>
    <w:p w14:paraId="3C287034" w14:textId="77777777" w:rsidR="00966BB4" w:rsidRPr="004D57E9" w:rsidRDefault="00966BB4" w:rsidP="008C0DE8">
      <w:pPr>
        <w:pStyle w:val="ListParagraph"/>
        <w:widowControl w:val="0"/>
        <w:numPr>
          <w:ilvl w:val="0"/>
          <w:numId w:val="66"/>
        </w:numPr>
        <w:tabs>
          <w:tab w:val="left" w:pos="425"/>
        </w:tabs>
        <w:spacing w:after="0"/>
        <w:ind w:right="157" w:hanging="285"/>
        <w:contextualSpacing w:val="0"/>
        <w:rPr>
          <w:sz w:val="24"/>
          <w:szCs w:val="24"/>
        </w:rPr>
      </w:pPr>
      <w:r w:rsidRPr="004D57E9">
        <w:rPr>
          <w:b/>
          <w:sz w:val="24"/>
          <w:szCs w:val="24"/>
        </w:rPr>
        <w:t>Law N° 3482</w:t>
      </w:r>
      <w:r w:rsidRPr="004D57E9">
        <w:rPr>
          <w:sz w:val="24"/>
          <w:szCs w:val="24"/>
        </w:rPr>
        <w:t>, National System for Environmental Impact Assessment, as a unique, coordinated system to identify, prevent and amend potential negative environmental impacts derived from human intervention (policies, plans, programs and investment projects). This norm was coordinated with CONAM, NGOs and consultations with the private and public</w:t>
      </w:r>
      <w:r w:rsidRPr="004D57E9">
        <w:rPr>
          <w:spacing w:val="-1"/>
          <w:sz w:val="24"/>
          <w:szCs w:val="24"/>
        </w:rPr>
        <w:t xml:space="preserve"> </w:t>
      </w:r>
      <w:r w:rsidRPr="004D57E9">
        <w:rPr>
          <w:sz w:val="24"/>
          <w:szCs w:val="24"/>
        </w:rPr>
        <w:t>sector.</w:t>
      </w:r>
    </w:p>
    <w:p w14:paraId="76654C69" w14:textId="77777777" w:rsidR="00966BB4" w:rsidRPr="004D57E9" w:rsidRDefault="00966BB4" w:rsidP="008C0DE8">
      <w:pPr>
        <w:pStyle w:val="ListParagraph"/>
        <w:widowControl w:val="0"/>
        <w:numPr>
          <w:ilvl w:val="0"/>
          <w:numId w:val="66"/>
        </w:numPr>
        <w:tabs>
          <w:tab w:val="left" w:pos="425"/>
        </w:tabs>
        <w:spacing w:after="0"/>
        <w:ind w:right="154" w:hanging="285"/>
        <w:contextualSpacing w:val="0"/>
        <w:rPr>
          <w:sz w:val="24"/>
          <w:szCs w:val="24"/>
        </w:rPr>
      </w:pPr>
      <w:r w:rsidRPr="004D57E9">
        <w:rPr>
          <w:b/>
          <w:sz w:val="24"/>
          <w:szCs w:val="24"/>
        </w:rPr>
        <w:t xml:space="preserve">Law project N° 4749, </w:t>
      </w:r>
      <w:r w:rsidRPr="004D57E9">
        <w:rPr>
          <w:sz w:val="24"/>
          <w:szCs w:val="24"/>
        </w:rPr>
        <w:t>proposes the Framework Protection for Coastal Marine Ecosystems Protection in</w:t>
      </w:r>
      <w:r w:rsidRPr="004D57E9">
        <w:rPr>
          <w:spacing w:val="5"/>
          <w:sz w:val="24"/>
          <w:szCs w:val="24"/>
        </w:rPr>
        <w:t xml:space="preserve"> </w:t>
      </w:r>
      <w:r w:rsidRPr="004D57E9">
        <w:rPr>
          <w:sz w:val="24"/>
          <w:szCs w:val="24"/>
        </w:rPr>
        <w:t>Peru.</w:t>
      </w:r>
    </w:p>
    <w:p w14:paraId="273149F6" w14:textId="77777777" w:rsidR="00966BB4" w:rsidRPr="004D57E9" w:rsidRDefault="00966BB4" w:rsidP="008C0DE8">
      <w:pPr>
        <w:pStyle w:val="ListParagraph"/>
        <w:widowControl w:val="0"/>
        <w:numPr>
          <w:ilvl w:val="0"/>
          <w:numId w:val="66"/>
        </w:numPr>
        <w:tabs>
          <w:tab w:val="left" w:pos="480"/>
        </w:tabs>
        <w:spacing w:after="0"/>
        <w:ind w:right="153" w:hanging="285"/>
        <w:contextualSpacing w:val="0"/>
        <w:rPr>
          <w:sz w:val="24"/>
          <w:szCs w:val="24"/>
        </w:rPr>
      </w:pPr>
      <w:r w:rsidRPr="004D57E9">
        <w:rPr>
          <w:b/>
          <w:sz w:val="24"/>
          <w:szCs w:val="24"/>
        </w:rPr>
        <w:t xml:space="preserve">Law N° 4768 </w:t>
      </w:r>
      <w:r w:rsidRPr="004D57E9">
        <w:rPr>
          <w:sz w:val="24"/>
          <w:szCs w:val="24"/>
        </w:rPr>
        <w:t>recommends the Framework for Development and Promotion of Aquaculture activities.</w:t>
      </w:r>
    </w:p>
    <w:p w14:paraId="28EF38E9" w14:textId="77777777" w:rsidR="00966BB4" w:rsidRPr="004D57E9" w:rsidRDefault="00966BB4" w:rsidP="008C0DE8">
      <w:pPr>
        <w:pStyle w:val="ListParagraph"/>
        <w:widowControl w:val="0"/>
        <w:numPr>
          <w:ilvl w:val="0"/>
          <w:numId w:val="66"/>
        </w:numPr>
        <w:tabs>
          <w:tab w:val="left" w:pos="425"/>
        </w:tabs>
        <w:spacing w:after="0"/>
        <w:ind w:right="157" w:hanging="285"/>
        <w:contextualSpacing w:val="0"/>
        <w:rPr>
          <w:sz w:val="24"/>
          <w:szCs w:val="24"/>
        </w:rPr>
      </w:pPr>
      <w:r w:rsidRPr="004D57E9">
        <w:rPr>
          <w:b/>
          <w:sz w:val="24"/>
          <w:szCs w:val="24"/>
        </w:rPr>
        <w:t xml:space="preserve">Law project N° 5345 </w:t>
      </w:r>
      <w:r w:rsidRPr="004D57E9">
        <w:rPr>
          <w:sz w:val="24"/>
          <w:szCs w:val="24"/>
        </w:rPr>
        <w:t>identifies the created herbariums and promotes the creation of new ones  as a strategy for conserving the Scientific and Cultural Patrimony of the</w:t>
      </w:r>
      <w:r w:rsidRPr="004D57E9">
        <w:rPr>
          <w:spacing w:val="-3"/>
          <w:sz w:val="24"/>
          <w:szCs w:val="24"/>
        </w:rPr>
        <w:t xml:space="preserve"> </w:t>
      </w:r>
      <w:r w:rsidRPr="004D57E9">
        <w:rPr>
          <w:sz w:val="24"/>
          <w:szCs w:val="24"/>
        </w:rPr>
        <w:t>Peru.</w:t>
      </w:r>
    </w:p>
    <w:p w14:paraId="7C67149D" w14:textId="77777777" w:rsidR="00966BB4" w:rsidRPr="004D57E9" w:rsidRDefault="00966BB4" w:rsidP="008C0DE8">
      <w:pPr>
        <w:pStyle w:val="ListParagraph"/>
        <w:widowControl w:val="0"/>
        <w:numPr>
          <w:ilvl w:val="0"/>
          <w:numId w:val="66"/>
        </w:numPr>
        <w:tabs>
          <w:tab w:val="left" w:pos="425"/>
          <w:tab w:val="left" w:pos="2973"/>
        </w:tabs>
        <w:spacing w:after="0" w:line="267" w:lineRule="exact"/>
        <w:ind w:hanging="285"/>
        <w:contextualSpacing w:val="0"/>
        <w:jc w:val="left"/>
        <w:rPr>
          <w:sz w:val="24"/>
          <w:szCs w:val="24"/>
        </w:rPr>
      </w:pPr>
      <w:r w:rsidRPr="004D57E9">
        <w:rPr>
          <w:b/>
          <w:sz w:val="24"/>
          <w:szCs w:val="24"/>
        </w:rPr>
        <w:t>Law project</w:t>
      </w:r>
      <w:r w:rsidRPr="004D57E9">
        <w:rPr>
          <w:b/>
          <w:spacing w:val="2"/>
          <w:sz w:val="24"/>
          <w:szCs w:val="24"/>
        </w:rPr>
        <w:t xml:space="preserve"> </w:t>
      </w:r>
      <w:r w:rsidRPr="004D57E9">
        <w:rPr>
          <w:b/>
          <w:sz w:val="24"/>
          <w:szCs w:val="24"/>
        </w:rPr>
        <w:t>N°</w:t>
      </w:r>
      <w:r w:rsidRPr="004D57E9">
        <w:rPr>
          <w:b/>
          <w:spacing w:val="2"/>
          <w:sz w:val="24"/>
          <w:szCs w:val="24"/>
        </w:rPr>
        <w:t xml:space="preserve"> </w:t>
      </w:r>
      <w:r w:rsidRPr="004D57E9">
        <w:rPr>
          <w:b/>
          <w:sz w:val="24"/>
          <w:szCs w:val="24"/>
        </w:rPr>
        <w:t>5365,</w:t>
      </w:r>
      <w:r w:rsidRPr="004D57E9">
        <w:rPr>
          <w:b/>
          <w:sz w:val="24"/>
          <w:szCs w:val="24"/>
        </w:rPr>
        <w:tab/>
      </w:r>
      <w:r w:rsidRPr="004D57E9">
        <w:rPr>
          <w:sz w:val="24"/>
          <w:szCs w:val="24"/>
        </w:rPr>
        <w:t>Protection to Indigenous People Rights.</w:t>
      </w:r>
    </w:p>
    <w:p w14:paraId="198EC04D" w14:textId="77777777" w:rsidR="00966BB4" w:rsidRPr="004D57E9" w:rsidRDefault="00966BB4" w:rsidP="008C0DE8">
      <w:pPr>
        <w:pStyle w:val="ListParagraph"/>
        <w:widowControl w:val="0"/>
        <w:numPr>
          <w:ilvl w:val="0"/>
          <w:numId w:val="66"/>
        </w:numPr>
        <w:tabs>
          <w:tab w:val="left" w:pos="425"/>
          <w:tab w:val="left" w:pos="5807"/>
        </w:tabs>
        <w:spacing w:after="0"/>
        <w:ind w:right="153" w:hanging="285"/>
        <w:contextualSpacing w:val="0"/>
        <w:rPr>
          <w:sz w:val="24"/>
          <w:szCs w:val="24"/>
        </w:rPr>
      </w:pPr>
      <w:r w:rsidRPr="004D57E9">
        <w:rPr>
          <w:b/>
          <w:sz w:val="24"/>
          <w:szCs w:val="24"/>
        </w:rPr>
        <w:t xml:space="preserve">Law project N° 5561 </w:t>
      </w:r>
      <w:r w:rsidRPr="004D57E9">
        <w:rPr>
          <w:sz w:val="24"/>
          <w:szCs w:val="24"/>
        </w:rPr>
        <w:t>recommends the creation of the</w:t>
      </w:r>
      <w:r w:rsidRPr="004D57E9">
        <w:rPr>
          <w:sz w:val="24"/>
          <w:szCs w:val="24"/>
        </w:rPr>
        <w:tab/>
        <w:t>Support Commission</w:t>
      </w:r>
      <w:r w:rsidRPr="004D57E9">
        <w:rPr>
          <w:spacing w:val="44"/>
          <w:sz w:val="24"/>
          <w:szCs w:val="24"/>
        </w:rPr>
        <w:t xml:space="preserve"> </w:t>
      </w:r>
      <w:r w:rsidRPr="004D57E9">
        <w:rPr>
          <w:sz w:val="24"/>
          <w:szCs w:val="24"/>
        </w:rPr>
        <w:t>for</w:t>
      </w:r>
      <w:r w:rsidRPr="004D57E9">
        <w:rPr>
          <w:spacing w:val="31"/>
          <w:sz w:val="24"/>
          <w:szCs w:val="24"/>
        </w:rPr>
        <w:t xml:space="preserve"> </w:t>
      </w:r>
      <w:r w:rsidRPr="004D57E9">
        <w:rPr>
          <w:sz w:val="24"/>
          <w:szCs w:val="24"/>
        </w:rPr>
        <w:t>Technical Administration of the Chillón – Rímac – Lurín</w:t>
      </w:r>
      <w:r w:rsidRPr="004D57E9">
        <w:rPr>
          <w:spacing w:val="-1"/>
          <w:sz w:val="24"/>
          <w:szCs w:val="24"/>
        </w:rPr>
        <w:t xml:space="preserve"> </w:t>
      </w:r>
      <w:r w:rsidRPr="004D57E9">
        <w:rPr>
          <w:sz w:val="24"/>
          <w:szCs w:val="24"/>
        </w:rPr>
        <w:t>District.</w:t>
      </w:r>
    </w:p>
    <w:p w14:paraId="147407CB" w14:textId="77777777" w:rsidR="00966BB4" w:rsidRPr="004D57E9" w:rsidRDefault="00966BB4" w:rsidP="008C0DE8">
      <w:pPr>
        <w:pStyle w:val="ListParagraph"/>
        <w:widowControl w:val="0"/>
        <w:numPr>
          <w:ilvl w:val="0"/>
          <w:numId w:val="66"/>
        </w:numPr>
        <w:tabs>
          <w:tab w:val="left" w:pos="425"/>
        </w:tabs>
        <w:spacing w:after="0"/>
        <w:ind w:right="154" w:hanging="285"/>
        <w:contextualSpacing w:val="0"/>
        <w:rPr>
          <w:sz w:val="24"/>
          <w:szCs w:val="24"/>
        </w:rPr>
      </w:pPr>
      <w:r w:rsidRPr="004D57E9">
        <w:rPr>
          <w:b/>
          <w:sz w:val="24"/>
          <w:szCs w:val="24"/>
        </w:rPr>
        <w:t>Law project N° 5630</w:t>
      </w:r>
      <w:r w:rsidRPr="004D57E9">
        <w:rPr>
          <w:sz w:val="24"/>
          <w:szCs w:val="24"/>
        </w:rPr>
        <w:t>, Base and DNA Data Bank Law, to regulate the use, included but not limited to genetic, judicial, and scientific research, in order to benefit the country development. (Presently</w:t>
      </w:r>
      <w:r w:rsidRPr="004D57E9">
        <w:rPr>
          <w:spacing w:val="6"/>
          <w:sz w:val="24"/>
          <w:szCs w:val="24"/>
        </w:rPr>
        <w:t xml:space="preserve"> </w:t>
      </w:r>
      <w:r w:rsidRPr="004D57E9">
        <w:rPr>
          <w:sz w:val="24"/>
          <w:szCs w:val="24"/>
        </w:rPr>
        <w:t>archived).</w:t>
      </w:r>
    </w:p>
    <w:p w14:paraId="50C68814" w14:textId="77777777" w:rsidR="00966BB4" w:rsidRDefault="00C35B95" w:rsidP="00966BB4">
      <w:pPr>
        <w:pStyle w:val="Heading1"/>
      </w:pPr>
      <w:r>
        <w:rPr>
          <w:noProof/>
          <w:lang w:val="en-US"/>
        </w:rPr>
        <mc:AlternateContent>
          <mc:Choice Requires="wps">
            <w:drawing>
              <wp:anchor distT="0" distB="0" distL="0" distR="0" simplePos="0" relativeHeight="251730944" behindDoc="0" locked="0" layoutInCell="1" allowOverlap="1" wp14:anchorId="71941E09" wp14:editId="5A513581">
                <wp:simplePos x="0" y="0"/>
                <wp:positionH relativeFrom="page">
                  <wp:posOffset>1062355</wp:posOffset>
                </wp:positionH>
                <wp:positionV relativeFrom="paragraph">
                  <wp:posOffset>437515</wp:posOffset>
                </wp:positionV>
                <wp:extent cx="5650865" cy="0"/>
                <wp:effectExtent l="14605" t="8890" r="11430" b="10160"/>
                <wp:wrapTopAndBottom/>
                <wp:docPr id="12"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865" cy="0"/>
                        </a:xfrm>
                        <a:prstGeom prst="line">
                          <a:avLst/>
                        </a:prstGeom>
                        <a:noFill/>
                        <a:ln w="12192">
                          <a:solidFill>
                            <a:srgbClr val="4E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02BC8" id="Line 997"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34.45pt" to="528.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uGAIAACwEAAAOAAAAZHJzL2Uyb0RvYy54bWysU8GO2jAQvVfqP1i+QxIaW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gXYTjBTp&#10;QKMnoThaLB7CcHrjCoip1NaG9uhJvZgnTb87pHTVErXnkeTr2UBiFjKSNynh4gyU2PVfNIMYcvA6&#10;TurU2C5AwgzQKQpyvgnCTx5R+DmdTdP5bIoRHXwJKYZEY53/zHWHglFiCawjMDk+OR+IkGIICXWU&#10;3ggpo95SoT40nC0mMcNpKVjwhjhn97tKWnQksDL5ep59qmNb4LkPs/qgWERrOWHrq+2JkBcbqksV&#10;8KAX4HO1LjvxY5Eu1vP1PB/lk9l6lKd1Pfq4qfLRbJM9TOsPdVXV2c9ALcuLVjDGVWA37GeW/53+&#10;15dy2azbht7mkLxFjwMDssM3ko5iBv0um7DT7Ly1g8iwkjH4+nzCzt/fwb5/5KtfAAAA//8DAFBL&#10;AwQUAAYACAAAACEAJLTypN4AAAAKAQAADwAAAGRycy9kb3ducmV2LnhtbEyPwU7DMAyG70h7h8iT&#10;uLF0Q3RbaTptSGVIcKHwAFnjtRWNEzXZVt4eTxzg+Nuffn/ON6PtxRmH0DlSMJ8lIJBqZzpqFHx+&#10;lHcrECFqMrp3hAq+McCmmNzkOjPuQu94rmIjuIRCphW0MfpMylC3aHWYOY/Eu6MbrI4ch0aaQV+4&#10;3PZykSSptLojvtBqj08t1l/VySrw+9KH40v5Gnfralft0zo8d29K3U7H7SOIiGP8g+Gqz+pQsNPB&#10;ncgE0XNOl/eMKkhXaxBXIHlYLkAcfieyyOX/F4ofAAAA//8DAFBLAQItABQABgAIAAAAIQC2gziS&#10;/gAAAOEBAAATAAAAAAAAAAAAAAAAAAAAAABbQ29udGVudF9UeXBlc10ueG1sUEsBAi0AFAAGAAgA&#10;AAAhADj9If/WAAAAlAEAAAsAAAAAAAAAAAAAAAAALwEAAF9yZWxzLy5yZWxzUEsBAi0AFAAGAAgA&#10;AAAhAD61Qu4YAgAALAQAAA4AAAAAAAAAAAAAAAAALgIAAGRycy9lMm9Eb2MueG1sUEsBAi0AFAAG&#10;AAgAAAAhACS08qTeAAAACgEAAA8AAAAAAAAAAAAAAAAAcgQAAGRycy9kb3ducmV2LnhtbFBLBQYA&#10;AAAABAAEAPMAAAB9BQAAAAA=&#10;" strokecolor="#4e81bd" strokeweight=".96pt">
                <w10:wrap type="topAndBottom" anchorx="page"/>
              </v:line>
            </w:pict>
          </mc:Fallback>
        </mc:AlternateContent>
      </w:r>
      <w:r w:rsidR="00966BB4">
        <w:rPr>
          <w:color w:val="17365C"/>
        </w:rPr>
        <w:t>Languages:</w:t>
      </w:r>
    </w:p>
    <w:p w14:paraId="40939782" w14:textId="77777777" w:rsidR="00966BB4" w:rsidRPr="004D57E9" w:rsidRDefault="00966BB4" w:rsidP="004D57E9">
      <w:pPr>
        <w:pStyle w:val="BodyText"/>
        <w:spacing w:before="72"/>
        <w:ind w:left="567" w:right="205"/>
        <w:rPr>
          <w:sz w:val="24"/>
          <w:szCs w:val="24"/>
        </w:rPr>
      </w:pPr>
      <w:r w:rsidRPr="004D57E9">
        <w:rPr>
          <w:sz w:val="24"/>
          <w:szCs w:val="24"/>
        </w:rPr>
        <w:t>English and Spanish</w:t>
      </w:r>
    </w:p>
    <w:p w14:paraId="79281DA1" w14:textId="77777777" w:rsidR="00966BB4" w:rsidRPr="004D57E9" w:rsidRDefault="00966BB4" w:rsidP="004D57E9">
      <w:pPr>
        <w:pStyle w:val="BodyText"/>
        <w:spacing w:before="1"/>
        <w:ind w:left="567" w:right="205"/>
        <w:rPr>
          <w:sz w:val="24"/>
          <w:szCs w:val="24"/>
        </w:rPr>
      </w:pPr>
      <w:r w:rsidRPr="004D57E9">
        <w:rPr>
          <w:sz w:val="24"/>
          <w:szCs w:val="24"/>
        </w:rPr>
        <w:t>Understands and reads Portuguese</w:t>
      </w:r>
    </w:p>
    <w:p w14:paraId="38D36B59" w14:textId="77777777" w:rsidR="00CA0DC2" w:rsidRDefault="00CA0DC2" w:rsidP="00CA0DC2">
      <w:pPr>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1943"/>
        <w:gridCol w:w="1942"/>
        <w:gridCol w:w="1943"/>
        <w:gridCol w:w="1943"/>
      </w:tblGrid>
      <w:tr w:rsidR="00CA0DC2" w:rsidRPr="00B0739E" w14:paraId="55CF25C8" w14:textId="77777777" w:rsidTr="00CF6F5E">
        <w:tc>
          <w:tcPr>
            <w:tcW w:w="1942" w:type="dxa"/>
          </w:tcPr>
          <w:p w14:paraId="21C9FBEB" w14:textId="77777777" w:rsidR="00CA0DC2" w:rsidRPr="00B0739E" w:rsidRDefault="00CA0DC2" w:rsidP="00CF6F5E">
            <w:pPr>
              <w:spacing w:before="520"/>
            </w:pPr>
          </w:p>
        </w:tc>
        <w:tc>
          <w:tcPr>
            <w:tcW w:w="1943" w:type="dxa"/>
          </w:tcPr>
          <w:p w14:paraId="5CD21DE4" w14:textId="77777777" w:rsidR="00CA0DC2" w:rsidRPr="00B0739E" w:rsidRDefault="00CA0DC2" w:rsidP="00CF6F5E">
            <w:pPr>
              <w:spacing w:before="520"/>
            </w:pPr>
          </w:p>
        </w:tc>
        <w:tc>
          <w:tcPr>
            <w:tcW w:w="1942" w:type="dxa"/>
            <w:tcBorders>
              <w:bottom w:val="single" w:sz="4" w:space="0" w:color="auto"/>
            </w:tcBorders>
          </w:tcPr>
          <w:p w14:paraId="03D1A486" w14:textId="77777777" w:rsidR="00CA0DC2" w:rsidRPr="00B0739E" w:rsidRDefault="00CA0DC2" w:rsidP="00CF6F5E">
            <w:pPr>
              <w:spacing w:before="520"/>
            </w:pPr>
          </w:p>
        </w:tc>
        <w:tc>
          <w:tcPr>
            <w:tcW w:w="1943" w:type="dxa"/>
          </w:tcPr>
          <w:p w14:paraId="1CA1635A" w14:textId="77777777" w:rsidR="00CA0DC2" w:rsidRPr="00B0739E" w:rsidRDefault="00CA0DC2" w:rsidP="00CF6F5E">
            <w:pPr>
              <w:spacing w:before="520"/>
            </w:pPr>
          </w:p>
        </w:tc>
        <w:tc>
          <w:tcPr>
            <w:tcW w:w="1943" w:type="dxa"/>
          </w:tcPr>
          <w:p w14:paraId="766D2FC9" w14:textId="77777777" w:rsidR="00CA0DC2" w:rsidRPr="00B0739E" w:rsidRDefault="00CA0DC2" w:rsidP="00CF6F5E">
            <w:pPr>
              <w:spacing w:before="520"/>
            </w:pPr>
          </w:p>
        </w:tc>
      </w:tr>
    </w:tbl>
    <w:p w14:paraId="1FA93142" w14:textId="77777777" w:rsidR="00CA0DC2" w:rsidRPr="00BD2BB4" w:rsidRDefault="00CA0DC2" w:rsidP="00966BB4">
      <w:pPr>
        <w:rPr>
          <w:rFonts w:eastAsia="MS Mincho"/>
        </w:rPr>
      </w:pPr>
    </w:p>
    <w:sectPr w:rsidR="00CA0DC2" w:rsidRPr="00BD2BB4" w:rsidSect="009B3180">
      <w:headerReference w:type="even" r:id="rId94"/>
      <w:headerReference w:type="default" r:id="rId95"/>
      <w:footerReference w:type="even" r:id="rId96"/>
      <w:footerReference w:type="default" r:id="rId97"/>
      <w:footerReference w:type="first" r:id="rId98"/>
      <w:type w:val="continuous"/>
      <w:pgSz w:w="11910" w:h="16840" w:code="9"/>
      <w:pgMar w:top="907" w:right="992" w:bottom="1418" w:left="1418" w:header="539" w:footer="97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56066" w14:textId="77777777" w:rsidR="00EF7EFB" w:rsidRDefault="00EF7EFB">
      <w:r>
        <w:separator/>
      </w:r>
    </w:p>
  </w:endnote>
  <w:endnote w:type="continuationSeparator" w:id="0">
    <w:p w14:paraId="164FB9E5" w14:textId="77777777" w:rsidR="00EF7EFB" w:rsidRDefault="00EF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nkGothic Lt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Gabriola">
    <w:panose1 w:val="04040605051002020D02"/>
    <w:charset w:val="00"/>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dvTTb8864ccf.B">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519308998"/>
      <w:docPartObj>
        <w:docPartGallery w:val="Page Numbers (Bottom of Page)"/>
        <w:docPartUnique/>
      </w:docPartObj>
    </w:sdtPr>
    <w:sdtEndPr>
      <w:rPr>
        <w:noProof/>
      </w:rPr>
    </w:sdtEndPr>
    <w:sdtContent>
      <w:p w14:paraId="1D755D8E" w14:textId="67320D8F" w:rsidR="00690C8B" w:rsidRPr="004C160E" w:rsidRDefault="00690C8B">
        <w:pPr>
          <w:pStyle w:val="Footer"/>
          <w:rPr>
            <w:b/>
          </w:rPr>
        </w:pPr>
        <w:r w:rsidRPr="004C160E">
          <w:rPr>
            <w:b/>
          </w:rPr>
          <w:fldChar w:fldCharType="begin"/>
        </w:r>
        <w:r w:rsidRPr="004C160E">
          <w:rPr>
            <w:b/>
          </w:rPr>
          <w:instrText xml:space="preserve"> PAGE   \* MERGEFORMAT </w:instrText>
        </w:r>
        <w:r w:rsidRPr="004C160E">
          <w:rPr>
            <w:b/>
          </w:rPr>
          <w:fldChar w:fldCharType="separate"/>
        </w:r>
        <w:r w:rsidR="0028735A">
          <w:rPr>
            <w:b/>
            <w:noProof/>
          </w:rPr>
          <w:t>70</w:t>
        </w:r>
        <w:r w:rsidRPr="004C160E">
          <w:rPr>
            <w:b/>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281493"/>
      <w:docPartObj>
        <w:docPartGallery w:val="Page Numbers (Bottom of Page)"/>
        <w:docPartUnique/>
      </w:docPartObj>
    </w:sdtPr>
    <w:sdtEndPr>
      <w:rPr>
        <w:noProof/>
      </w:rPr>
    </w:sdtEndPr>
    <w:sdtContent>
      <w:p w14:paraId="28DB0E45" w14:textId="77777777" w:rsidR="00690C8B" w:rsidRDefault="00690C8B">
        <w:pPr>
          <w:pStyle w:val="Footer"/>
          <w:jc w:val="right"/>
        </w:pPr>
        <w:r>
          <w:fldChar w:fldCharType="begin"/>
        </w:r>
        <w:r>
          <w:instrText xml:space="preserve"> PAGE   \* MERGEFORMAT </w:instrText>
        </w:r>
        <w:r>
          <w:fldChar w:fldCharType="separate"/>
        </w:r>
        <w:r>
          <w:rPr>
            <w:noProof/>
          </w:rPr>
          <w:t>155</w:t>
        </w:r>
        <w:r>
          <w:rPr>
            <w:noProof/>
          </w:rPr>
          <w:fldChar w:fldCharType="end"/>
        </w:r>
      </w:p>
    </w:sdtContent>
  </w:sdt>
  <w:p w14:paraId="76BF342C" w14:textId="77777777" w:rsidR="00690C8B" w:rsidRDefault="00690C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569077"/>
      <w:docPartObj>
        <w:docPartGallery w:val="Page Numbers (Bottom of Page)"/>
        <w:docPartUnique/>
      </w:docPartObj>
    </w:sdtPr>
    <w:sdtEndPr>
      <w:rPr>
        <w:b/>
        <w:noProof/>
      </w:rPr>
    </w:sdtEndPr>
    <w:sdtContent>
      <w:p w14:paraId="783363DF" w14:textId="3C7AFB1F" w:rsidR="00690C8B" w:rsidRPr="009B4F2F" w:rsidRDefault="00690C8B" w:rsidP="009B4F2F">
        <w:pPr>
          <w:pStyle w:val="Footer"/>
          <w:jc w:val="right"/>
          <w:rPr>
            <w:b/>
          </w:rPr>
        </w:pPr>
        <w:r w:rsidRPr="009B4F2F">
          <w:rPr>
            <w:b/>
          </w:rPr>
          <w:fldChar w:fldCharType="begin"/>
        </w:r>
        <w:r w:rsidRPr="009B4F2F">
          <w:rPr>
            <w:b/>
          </w:rPr>
          <w:instrText xml:space="preserve"> PAGE   \* MERGEFORMAT </w:instrText>
        </w:r>
        <w:r w:rsidRPr="009B4F2F">
          <w:rPr>
            <w:b/>
          </w:rPr>
          <w:fldChar w:fldCharType="separate"/>
        </w:r>
        <w:r w:rsidR="0028735A">
          <w:rPr>
            <w:b/>
            <w:noProof/>
          </w:rPr>
          <w:t>71</w:t>
        </w:r>
        <w:r w:rsidRPr="009B4F2F">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F9DF" w14:textId="00F190C1" w:rsidR="00690C8B" w:rsidRPr="00CA0DC2" w:rsidRDefault="00690C8B" w:rsidP="00CA0DC2">
    <w:pPr>
      <w:pStyle w:val="Footer"/>
      <w:rPr>
        <w:sz w:val="20"/>
      </w:rPr>
    </w:pPr>
    <w:r w:rsidRPr="009B4F2F">
      <w:rPr>
        <w:sz w:val="20"/>
      </w:rPr>
      <w:t>K1700</w:t>
    </w:r>
    <w:r>
      <w:rPr>
        <w:sz w:val="20"/>
      </w:rPr>
      <w:t>936</w:t>
    </w:r>
    <w:r>
      <w:rPr>
        <w:sz w:val="20"/>
      </w:rPr>
      <w:tab/>
      <w:t>140217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791752"/>
      <w:docPartObj>
        <w:docPartGallery w:val="Page Numbers (Bottom of Page)"/>
        <w:docPartUnique/>
      </w:docPartObj>
    </w:sdtPr>
    <w:sdtEndPr>
      <w:rPr>
        <w:b/>
        <w:noProof/>
      </w:rPr>
    </w:sdtEndPr>
    <w:sdtContent>
      <w:p w14:paraId="722667C1" w14:textId="44AE9A6E" w:rsidR="00690C8B" w:rsidRPr="00A546FC" w:rsidRDefault="00690C8B" w:rsidP="00690C8B">
        <w:pPr>
          <w:pStyle w:val="Footer"/>
          <w:rPr>
            <w:b/>
          </w:rPr>
        </w:pPr>
        <w:r w:rsidRPr="00A546FC">
          <w:rPr>
            <w:b/>
          </w:rPr>
          <w:fldChar w:fldCharType="begin"/>
        </w:r>
        <w:r w:rsidRPr="00A546FC">
          <w:rPr>
            <w:b/>
          </w:rPr>
          <w:instrText xml:space="preserve"> PAGE   \* MERGEFORMAT </w:instrText>
        </w:r>
        <w:r w:rsidRPr="00A546FC">
          <w:rPr>
            <w:b/>
          </w:rPr>
          <w:fldChar w:fldCharType="separate"/>
        </w:r>
        <w:r w:rsidR="00A10B51">
          <w:rPr>
            <w:b/>
            <w:noProof/>
          </w:rPr>
          <w:t>82</w:t>
        </w:r>
        <w:r w:rsidRPr="00A546FC">
          <w:rPr>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749773"/>
      <w:docPartObj>
        <w:docPartGallery w:val="Page Numbers (Bottom of Page)"/>
        <w:docPartUnique/>
      </w:docPartObj>
    </w:sdtPr>
    <w:sdtEndPr>
      <w:rPr>
        <w:b/>
        <w:noProof/>
      </w:rPr>
    </w:sdtEndPr>
    <w:sdtContent>
      <w:p w14:paraId="3D93361C" w14:textId="44C6304F" w:rsidR="00690C8B" w:rsidRPr="00690C8B" w:rsidRDefault="00690C8B" w:rsidP="00690C8B">
        <w:pPr>
          <w:pStyle w:val="Footer"/>
          <w:rPr>
            <w:b/>
          </w:rPr>
        </w:pPr>
        <w:r w:rsidRPr="00690C8B">
          <w:rPr>
            <w:b/>
          </w:rPr>
          <w:fldChar w:fldCharType="begin"/>
        </w:r>
        <w:r w:rsidRPr="00690C8B">
          <w:rPr>
            <w:b/>
          </w:rPr>
          <w:instrText xml:space="preserve"> PAGE   \* MERGEFORMAT </w:instrText>
        </w:r>
        <w:r w:rsidRPr="00690C8B">
          <w:rPr>
            <w:b/>
          </w:rPr>
          <w:fldChar w:fldCharType="separate"/>
        </w:r>
        <w:r>
          <w:rPr>
            <w:b/>
            <w:noProof/>
          </w:rPr>
          <w:t>85</w:t>
        </w:r>
        <w:r w:rsidRPr="00690C8B">
          <w:rPr>
            <w:b/>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457305"/>
      <w:docPartObj>
        <w:docPartGallery w:val="Page Numbers (Bottom of Page)"/>
        <w:docPartUnique/>
      </w:docPartObj>
    </w:sdtPr>
    <w:sdtEndPr>
      <w:rPr>
        <w:b/>
        <w:noProof/>
      </w:rPr>
    </w:sdtEndPr>
    <w:sdtContent>
      <w:p w14:paraId="0FF08B6E" w14:textId="77777777" w:rsidR="00690C8B" w:rsidRPr="00690C8B" w:rsidRDefault="00690C8B" w:rsidP="00690C8B">
        <w:pPr>
          <w:pStyle w:val="Footer"/>
          <w:jc w:val="right"/>
          <w:rPr>
            <w:b/>
          </w:rPr>
        </w:pPr>
        <w:r w:rsidRPr="00690C8B">
          <w:rPr>
            <w:b/>
          </w:rPr>
          <w:fldChar w:fldCharType="begin"/>
        </w:r>
        <w:r w:rsidRPr="00690C8B">
          <w:rPr>
            <w:b/>
          </w:rPr>
          <w:instrText xml:space="preserve"> PAGE   \* MERGEFORMAT </w:instrText>
        </w:r>
        <w:r w:rsidRPr="00690C8B">
          <w:rPr>
            <w:b/>
          </w:rPr>
          <w:fldChar w:fldCharType="separate"/>
        </w:r>
        <w:r w:rsidR="00A10B51">
          <w:rPr>
            <w:b/>
            <w:noProof/>
          </w:rPr>
          <w:t>85</w:t>
        </w:r>
        <w:r w:rsidRPr="00690C8B">
          <w:rPr>
            <w:b/>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397031"/>
      <w:docPartObj>
        <w:docPartGallery w:val="Page Numbers (Bottom of Page)"/>
        <w:docPartUnique/>
      </w:docPartObj>
    </w:sdtPr>
    <w:sdtEndPr>
      <w:rPr>
        <w:b/>
        <w:noProof/>
      </w:rPr>
    </w:sdtEndPr>
    <w:sdtContent>
      <w:p w14:paraId="2596299A" w14:textId="77777777" w:rsidR="00690C8B" w:rsidRPr="00690C8B" w:rsidRDefault="00690C8B" w:rsidP="00690C8B">
        <w:pPr>
          <w:pStyle w:val="Footer"/>
          <w:rPr>
            <w:b/>
          </w:rPr>
        </w:pPr>
        <w:r w:rsidRPr="00690C8B">
          <w:rPr>
            <w:b/>
          </w:rPr>
          <w:fldChar w:fldCharType="begin"/>
        </w:r>
        <w:r w:rsidRPr="00690C8B">
          <w:rPr>
            <w:b/>
          </w:rPr>
          <w:instrText xml:space="preserve"> PAGE   \* MERGEFORMAT </w:instrText>
        </w:r>
        <w:r w:rsidRPr="00690C8B">
          <w:rPr>
            <w:b/>
          </w:rPr>
          <w:fldChar w:fldCharType="separate"/>
        </w:r>
        <w:r w:rsidR="00A10B51">
          <w:rPr>
            <w:b/>
            <w:noProof/>
          </w:rPr>
          <w:t>86</w:t>
        </w:r>
        <w:r w:rsidRPr="00690C8B">
          <w:rPr>
            <w:b/>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C6F7B" w14:textId="36C3E9FC" w:rsidR="00690C8B" w:rsidRDefault="00690C8B">
    <w:pPr>
      <w:pStyle w:val="Footer"/>
    </w:pPr>
    <w:r>
      <w:rPr>
        <w:rStyle w:val="PageNumber"/>
      </w:rPr>
      <w:fldChar w:fldCharType="begin"/>
    </w:r>
    <w:r>
      <w:rPr>
        <w:rStyle w:val="PageNumber"/>
      </w:rPr>
      <w:instrText xml:space="preserve"> PAGE </w:instrText>
    </w:r>
    <w:r>
      <w:rPr>
        <w:rStyle w:val="PageNumber"/>
      </w:rPr>
      <w:fldChar w:fldCharType="separate"/>
    </w:r>
    <w:r w:rsidR="00A10B51">
      <w:rPr>
        <w:rStyle w:val="PageNumber"/>
        <w:noProof/>
      </w:rPr>
      <w:t>156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93866" w14:textId="7FEA3FBC" w:rsidR="00690C8B" w:rsidRDefault="00690C8B" w:rsidP="00F81058">
    <w:pPr>
      <w:pStyle w:val="Footer"/>
      <w:jc w:val="right"/>
    </w:pPr>
    <w:r>
      <w:rPr>
        <w:rStyle w:val="PageNumber"/>
      </w:rPr>
      <w:fldChar w:fldCharType="begin"/>
    </w:r>
    <w:r>
      <w:rPr>
        <w:rStyle w:val="PageNumber"/>
      </w:rPr>
      <w:instrText xml:space="preserve"> PAGE </w:instrText>
    </w:r>
    <w:r>
      <w:rPr>
        <w:rStyle w:val="PageNumber"/>
      </w:rPr>
      <w:fldChar w:fldCharType="separate"/>
    </w:r>
    <w:r w:rsidR="00A10B51">
      <w:rPr>
        <w:rStyle w:val="PageNumber"/>
        <w:noProof/>
      </w:rPr>
      <w:t>155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D7504" w14:textId="77777777" w:rsidR="00EF7EFB" w:rsidRDefault="00EF7EFB" w:rsidP="00F81058">
      <w:pPr>
        <w:ind w:left="624"/>
      </w:pPr>
      <w:r>
        <w:separator/>
      </w:r>
    </w:p>
  </w:footnote>
  <w:footnote w:type="continuationSeparator" w:id="0">
    <w:p w14:paraId="7C9002B1" w14:textId="77777777" w:rsidR="00EF7EFB" w:rsidRDefault="00EF7EFB">
      <w:r>
        <w:continuationSeparator/>
      </w:r>
    </w:p>
  </w:footnote>
  <w:footnote w:id="1">
    <w:p w14:paraId="30008B71" w14:textId="77777777" w:rsidR="00690C8B" w:rsidRPr="00572C2B" w:rsidRDefault="00690C8B" w:rsidP="000D0EFD">
      <w:pPr>
        <w:pStyle w:val="FootnoteText"/>
        <w:tabs>
          <w:tab w:val="clear" w:pos="1247"/>
          <w:tab w:val="clear" w:pos="1814"/>
          <w:tab w:val="clear" w:pos="2381"/>
          <w:tab w:val="clear" w:pos="2948"/>
          <w:tab w:val="clear" w:pos="3515"/>
          <w:tab w:val="left" w:pos="624"/>
        </w:tabs>
        <w:ind w:right="57"/>
        <w:rPr>
          <w:szCs w:val="18"/>
        </w:rPr>
      </w:pPr>
      <w:r w:rsidRPr="00572C2B">
        <w:rPr>
          <w:rStyle w:val="FootnoteReference"/>
          <w:spacing w:val="5"/>
          <w:w w:val="104"/>
          <w:sz w:val="18"/>
          <w:vertAlign w:val="baseline"/>
        </w:rPr>
        <w:t>*</w:t>
      </w:r>
      <w:r w:rsidRPr="00572C2B">
        <w:rPr>
          <w:szCs w:val="18"/>
        </w:rPr>
        <w:t xml:space="preserve"> </w:t>
      </w:r>
      <w:r>
        <w:rPr>
          <w:szCs w:val="18"/>
        </w:rPr>
        <w:t>IPBES/5</w:t>
      </w:r>
      <w:r w:rsidRPr="00C30A44">
        <w:rPr>
          <w:szCs w:val="18"/>
        </w:rPr>
        <w:t>/1</w:t>
      </w:r>
      <w:r>
        <w:rPr>
          <w:szCs w:val="18"/>
        </w:rPr>
        <w:t>/Rev.1.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3B95" w14:textId="77777777" w:rsidR="00690C8B" w:rsidRDefault="00690C8B" w:rsidP="00290D34">
    <w:pPr>
      <w:pStyle w:val="Header"/>
    </w:pPr>
    <w:r>
      <w:rPr>
        <w:szCs w:val="18"/>
      </w:rPr>
      <w:t>IPBES/5/INF/20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FFA5" w14:textId="77777777" w:rsidR="00690C8B" w:rsidRPr="001A075E" w:rsidRDefault="00690C8B" w:rsidP="001A3B25">
    <w:pPr>
      <w:pStyle w:val="Header"/>
    </w:pPr>
    <w:r>
      <w:t>IPBES/3/INF/15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E5AF" w14:textId="77777777" w:rsidR="00690C8B" w:rsidRPr="001A075E" w:rsidRDefault="00690C8B" w:rsidP="00D92D57">
    <w:pPr>
      <w:pStyle w:val="Header"/>
      <w:jc w:val="right"/>
    </w:pPr>
    <w:r>
      <w:t>IPBES/5/INF/20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1CE6" w14:textId="77777777" w:rsidR="00690C8B" w:rsidRPr="00115783" w:rsidRDefault="00690C8B" w:rsidP="00F77869">
    <w:pPr>
      <w:pStyle w:val="Header"/>
      <w:jc w:val="right"/>
    </w:pPr>
    <w:r>
      <w:rPr>
        <w:szCs w:val="18"/>
      </w:rPr>
      <w:t>IPBES/5/INF/20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5196" w14:textId="77777777" w:rsidR="00690C8B" w:rsidRDefault="00690C8B" w:rsidP="00CA0D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2AA9" w14:textId="77777777" w:rsidR="00690C8B" w:rsidRPr="00290D34" w:rsidRDefault="00690C8B" w:rsidP="00290D34">
    <w:pPr>
      <w:pStyle w:val="Header"/>
      <w:jc w:val="right"/>
      <w:rPr>
        <w:szCs w:val="18"/>
      </w:rPr>
    </w:pPr>
    <w:r>
      <w:rPr>
        <w:szCs w:val="18"/>
      </w:rPr>
      <w:t>IPBES/5/INF/20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EDBEC" w14:textId="283EB9DE" w:rsidR="00690C8B" w:rsidRDefault="00690C8B" w:rsidP="00690C8B">
    <w:pPr>
      <w:pStyle w:val="Header"/>
    </w:pPr>
    <w:r>
      <w:rPr>
        <w:szCs w:val="18"/>
      </w:rPr>
      <w:t>IPBES/5/INF/20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2A540" w14:textId="60583F94" w:rsidR="00690C8B" w:rsidRDefault="00690C8B" w:rsidP="00690C8B">
    <w:pPr>
      <w:pStyle w:val="Header"/>
    </w:pPr>
    <w:r>
      <w:rPr>
        <w:szCs w:val="18"/>
      </w:rPr>
      <w:t>IPBES/5/INF/20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E1264" w14:textId="77777777" w:rsidR="00690C8B" w:rsidRDefault="00690C8B" w:rsidP="00690C8B">
    <w:pPr>
      <w:pStyle w:val="Header"/>
      <w:jc w:val="right"/>
    </w:pPr>
    <w:r>
      <w:rPr>
        <w:szCs w:val="18"/>
      </w:rPr>
      <w:t>IPBES/5/INF/20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D5C8" w14:textId="77777777" w:rsidR="00C640D0" w:rsidRDefault="00C640D0" w:rsidP="00C640D0">
    <w:pPr>
      <w:pStyle w:val="Header"/>
    </w:pPr>
    <w:r>
      <w:rPr>
        <w:szCs w:val="18"/>
      </w:rPr>
      <w:t>IPBES/5/INF/20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11DC" w14:textId="165D275D" w:rsidR="00690C8B" w:rsidRPr="00E61A9D" w:rsidRDefault="00690C8B" w:rsidP="00C75A2F">
    <w:pPr>
      <w:pStyle w:val="Header"/>
      <w:jc w:val="right"/>
    </w:pPr>
    <w:r>
      <w:rPr>
        <w:szCs w:val="18"/>
      </w:rPr>
      <w:t>IPBES/5/INF/20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6D50FE00"/>
    <w:name w:val="RTF_Num 3"/>
    <w:lvl w:ilvl="0">
      <w:start w:val="59"/>
      <w:numFmt w:val="decimal"/>
      <w:lvlText w:val="%1."/>
      <w:lvlJc w:val="left"/>
      <w:pPr>
        <w:tabs>
          <w:tab w:val="num" w:pos="396"/>
        </w:tabs>
        <w:ind w:left="396" w:hanging="396"/>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360" w:hanging="360"/>
      </w:pPr>
      <w:rPr>
        <w:rFonts w:ascii="Symbol" w:hAnsi="Symbol" w:cs="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ymbol"/>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3" w15:restartNumberingAfterBreak="0">
    <w:nsid w:val="00000007"/>
    <w:multiLevelType w:val="multilevel"/>
    <w:tmpl w:val="00000007"/>
    <w:name w:val="WW8Num7"/>
    <w:lvl w:ilvl="0">
      <w:start w:val="1"/>
      <w:numFmt w:val="decimal"/>
      <w:lvlText w:val="%1."/>
      <w:lvlJc w:val="left"/>
      <w:pPr>
        <w:tabs>
          <w:tab w:val="num" w:pos="0"/>
        </w:tabs>
        <w:ind w:left="720" w:hanging="360"/>
      </w:pPr>
      <w:rPr>
        <w:rFonts w:cs="Calibri"/>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8"/>
    <w:multiLevelType w:val="multilevel"/>
    <w:tmpl w:val="00000008"/>
    <w:name w:val="WW8Num8"/>
    <w:lvl w:ilvl="0">
      <w:start w:val="1"/>
      <w:numFmt w:val="decimal"/>
      <w:lvlText w:val="%1."/>
      <w:lvlJc w:val="left"/>
      <w:pPr>
        <w:tabs>
          <w:tab w:val="num" w:pos="0"/>
        </w:tabs>
        <w:ind w:left="720" w:hanging="360"/>
      </w:pPr>
      <w:rPr>
        <w:rFonts w:cs="Calibri"/>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491AFD"/>
    <w:multiLevelType w:val="hybridMultilevel"/>
    <w:tmpl w:val="3EA6EC70"/>
    <w:lvl w:ilvl="0" w:tplc="307A0AC2">
      <w:start w:val="1"/>
      <w:numFmt w:val="bullet"/>
      <w:lvlText w:val=""/>
      <w:lvlJc w:val="left"/>
      <w:pPr>
        <w:ind w:left="557" w:hanging="455"/>
      </w:pPr>
      <w:rPr>
        <w:rFonts w:ascii="Symbol" w:eastAsia="Symbol" w:hAnsi="Symbol" w:cs="Symbol" w:hint="default"/>
        <w:w w:val="99"/>
        <w:sz w:val="20"/>
        <w:szCs w:val="20"/>
      </w:rPr>
    </w:lvl>
    <w:lvl w:ilvl="1" w:tplc="20DCDDE0">
      <w:start w:val="1"/>
      <w:numFmt w:val="bullet"/>
      <w:lvlText w:val="•"/>
      <w:lvlJc w:val="left"/>
      <w:pPr>
        <w:ind w:left="1495" w:hanging="455"/>
      </w:pPr>
      <w:rPr>
        <w:rFonts w:hint="default"/>
      </w:rPr>
    </w:lvl>
    <w:lvl w:ilvl="2" w:tplc="9042D8D6">
      <w:start w:val="1"/>
      <w:numFmt w:val="bullet"/>
      <w:lvlText w:val="•"/>
      <w:lvlJc w:val="left"/>
      <w:pPr>
        <w:ind w:left="2431" w:hanging="455"/>
      </w:pPr>
      <w:rPr>
        <w:rFonts w:hint="default"/>
      </w:rPr>
    </w:lvl>
    <w:lvl w:ilvl="3" w:tplc="1586254E">
      <w:start w:val="1"/>
      <w:numFmt w:val="bullet"/>
      <w:lvlText w:val="•"/>
      <w:lvlJc w:val="left"/>
      <w:pPr>
        <w:ind w:left="3366" w:hanging="455"/>
      </w:pPr>
      <w:rPr>
        <w:rFonts w:hint="default"/>
      </w:rPr>
    </w:lvl>
    <w:lvl w:ilvl="4" w:tplc="7A3E3860">
      <w:start w:val="1"/>
      <w:numFmt w:val="bullet"/>
      <w:lvlText w:val="•"/>
      <w:lvlJc w:val="left"/>
      <w:pPr>
        <w:ind w:left="4302" w:hanging="455"/>
      </w:pPr>
      <w:rPr>
        <w:rFonts w:hint="default"/>
      </w:rPr>
    </w:lvl>
    <w:lvl w:ilvl="5" w:tplc="220EEDE6">
      <w:start w:val="1"/>
      <w:numFmt w:val="bullet"/>
      <w:lvlText w:val="•"/>
      <w:lvlJc w:val="left"/>
      <w:pPr>
        <w:ind w:left="5238" w:hanging="455"/>
      </w:pPr>
      <w:rPr>
        <w:rFonts w:hint="default"/>
      </w:rPr>
    </w:lvl>
    <w:lvl w:ilvl="6" w:tplc="4C1A02E4">
      <w:start w:val="1"/>
      <w:numFmt w:val="bullet"/>
      <w:lvlText w:val="•"/>
      <w:lvlJc w:val="left"/>
      <w:pPr>
        <w:ind w:left="6173" w:hanging="455"/>
      </w:pPr>
      <w:rPr>
        <w:rFonts w:hint="default"/>
      </w:rPr>
    </w:lvl>
    <w:lvl w:ilvl="7" w:tplc="334AFF66">
      <w:start w:val="1"/>
      <w:numFmt w:val="bullet"/>
      <w:lvlText w:val="•"/>
      <w:lvlJc w:val="left"/>
      <w:pPr>
        <w:ind w:left="7109" w:hanging="455"/>
      </w:pPr>
      <w:rPr>
        <w:rFonts w:hint="default"/>
      </w:rPr>
    </w:lvl>
    <w:lvl w:ilvl="8" w:tplc="9D7E82DC">
      <w:start w:val="1"/>
      <w:numFmt w:val="bullet"/>
      <w:lvlText w:val="•"/>
      <w:lvlJc w:val="left"/>
      <w:pPr>
        <w:ind w:left="8045" w:hanging="455"/>
      </w:pPr>
      <w:rPr>
        <w:rFonts w:hint="default"/>
      </w:rPr>
    </w:lvl>
  </w:abstractNum>
  <w:abstractNum w:abstractNumId="6" w15:restartNumberingAfterBreak="0">
    <w:nsid w:val="01F94D0F"/>
    <w:multiLevelType w:val="hybridMultilevel"/>
    <w:tmpl w:val="E6306B0E"/>
    <w:lvl w:ilvl="0" w:tplc="51663128">
      <w:start w:val="1"/>
      <w:numFmt w:val="bullet"/>
      <w:lvlText w:val="■"/>
      <w:lvlJc w:val="left"/>
      <w:pPr>
        <w:ind w:left="288" w:hanging="288"/>
      </w:pPr>
      <w:rPr>
        <w:rFonts w:hint="default"/>
        <w:w w:val="99"/>
      </w:rPr>
    </w:lvl>
    <w:lvl w:ilvl="1" w:tplc="4E544AA8">
      <w:start w:val="1"/>
      <w:numFmt w:val="bullet"/>
      <w:lvlText w:val="•"/>
      <w:lvlJc w:val="left"/>
      <w:pPr>
        <w:ind w:left="1038" w:hanging="288"/>
      </w:pPr>
      <w:rPr>
        <w:rFonts w:hint="default"/>
      </w:rPr>
    </w:lvl>
    <w:lvl w:ilvl="2" w:tplc="613807C8">
      <w:start w:val="1"/>
      <w:numFmt w:val="bullet"/>
      <w:lvlText w:val="•"/>
      <w:lvlJc w:val="left"/>
      <w:pPr>
        <w:ind w:left="1796" w:hanging="288"/>
      </w:pPr>
      <w:rPr>
        <w:rFonts w:hint="default"/>
      </w:rPr>
    </w:lvl>
    <w:lvl w:ilvl="3" w:tplc="BF4E8CF2">
      <w:start w:val="1"/>
      <w:numFmt w:val="bullet"/>
      <w:lvlText w:val="•"/>
      <w:lvlJc w:val="left"/>
      <w:pPr>
        <w:ind w:left="2555" w:hanging="288"/>
      </w:pPr>
      <w:rPr>
        <w:rFonts w:hint="default"/>
      </w:rPr>
    </w:lvl>
    <w:lvl w:ilvl="4" w:tplc="9A1A3DEE">
      <w:start w:val="1"/>
      <w:numFmt w:val="bullet"/>
      <w:lvlText w:val="•"/>
      <w:lvlJc w:val="left"/>
      <w:pPr>
        <w:ind w:left="3313" w:hanging="288"/>
      </w:pPr>
      <w:rPr>
        <w:rFonts w:hint="default"/>
      </w:rPr>
    </w:lvl>
    <w:lvl w:ilvl="5" w:tplc="2E06EB7C">
      <w:start w:val="1"/>
      <w:numFmt w:val="bullet"/>
      <w:lvlText w:val="•"/>
      <w:lvlJc w:val="left"/>
      <w:pPr>
        <w:ind w:left="4071" w:hanging="288"/>
      </w:pPr>
      <w:rPr>
        <w:rFonts w:hint="default"/>
      </w:rPr>
    </w:lvl>
    <w:lvl w:ilvl="6" w:tplc="A306AFEE">
      <w:start w:val="1"/>
      <w:numFmt w:val="bullet"/>
      <w:lvlText w:val="•"/>
      <w:lvlJc w:val="left"/>
      <w:pPr>
        <w:ind w:left="4830" w:hanging="288"/>
      </w:pPr>
      <w:rPr>
        <w:rFonts w:hint="default"/>
      </w:rPr>
    </w:lvl>
    <w:lvl w:ilvl="7" w:tplc="E13682FC">
      <w:start w:val="1"/>
      <w:numFmt w:val="bullet"/>
      <w:lvlText w:val="•"/>
      <w:lvlJc w:val="left"/>
      <w:pPr>
        <w:ind w:left="5588" w:hanging="288"/>
      </w:pPr>
      <w:rPr>
        <w:rFonts w:hint="default"/>
      </w:rPr>
    </w:lvl>
    <w:lvl w:ilvl="8" w:tplc="8ECA785A">
      <w:start w:val="1"/>
      <w:numFmt w:val="bullet"/>
      <w:lvlText w:val="•"/>
      <w:lvlJc w:val="left"/>
      <w:pPr>
        <w:ind w:left="6346" w:hanging="288"/>
      </w:pPr>
      <w:rPr>
        <w:rFonts w:hint="default"/>
      </w:rPr>
    </w:lvl>
  </w:abstractNum>
  <w:abstractNum w:abstractNumId="7" w15:restartNumberingAfterBreak="0">
    <w:nsid w:val="044D298B"/>
    <w:multiLevelType w:val="hybridMultilevel"/>
    <w:tmpl w:val="5D46A32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15:restartNumberingAfterBreak="0">
    <w:nsid w:val="079215DF"/>
    <w:multiLevelType w:val="hybridMultilevel"/>
    <w:tmpl w:val="A058F43E"/>
    <w:lvl w:ilvl="0" w:tplc="8B76ABF6">
      <w:numFmt w:val="bullet"/>
      <w:pStyle w:val="ListParagraph"/>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3039C"/>
    <w:multiLevelType w:val="hybridMultilevel"/>
    <w:tmpl w:val="338602B6"/>
    <w:lvl w:ilvl="0" w:tplc="37A41504">
      <w:start w:val="1"/>
      <w:numFmt w:val="bullet"/>
      <w:lvlText w:val="-"/>
      <w:lvlJc w:val="left"/>
      <w:pPr>
        <w:ind w:left="2946" w:hanging="111"/>
      </w:pPr>
      <w:rPr>
        <w:rFonts w:ascii="Arial" w:eastAsia="Arial" w:hAnsi="Arial" w:cs="Arial" w:hint="default"/>
        <w:w w:val="101"/>
        <w:sz w:val="18"/>
        <w:szCs w:val="18"/>
      </w:rPr>
    </w:lvl>
    <w:lvl w:ilvl="1" w:tplc="7DF0E882">
      <w:start w:val="1"/>
      <w:numFmt w:val="bullet"/>
      <w:lvlText w:val="•"/>
      <w:lvlJc w:val="left"/>
      <w:pPr>
        <w:ind w:left="3708" w:hanging="111"/>
      </w:pPr>
      <w:rPr>
        <w:rFonts w:hint="default"/>
      </w:rPr>
    </w:lvl>
    <w:lvl w:ilvl="2" w:tplc="7B6A2770">
      <w:start w:val="1"/>
      <w:numFmt w:val="bullet"/>
      <w:lvlText w:val="•"/>
      <w:lvlJc w:val="left"/>
      <w:pPr>
        <w:ind w:left="4476" w:hanging="111"/>
      </w:pPr>
      <w:rPr>
        <w:rFonts w:hint="default"/>
      </w:rPr>
    </w:lvl>
    <w:lvl w:ilvl="3" w:tplc="3F96BEDA">
      <w:start w:val="1"/>
      <w:numFmt w:val="bullet"/>
      <w:lvlText w:val="•"/>
      <w:lvlJc w:val="left"/>
      <w:pPr>
        <w:ind w:left="5244" w:hanging="111"/>
      </w:pPr>
      <w:rPr>
        <w:rFonts w:hint="default"/>
      </w:rPr>
    </w:lvl>
    <w:lvl w:ilvl="4" w:tplc="46407FAE">
      <w:start w:val="1"/>
      <w:numFmt w:val="bullet"/>
      <w:lvlText w:val="•"/>
      <w:lvlJc w:val="left"/>
      <w:pPr>
        <w:ind w:left="6012" w:hanging="111"/>
      </w:pPr>
      <w:rPr>
        <w:rFonts w:hint="default"/>
      </w:rPr>
    </w:lvl>
    <w:lvl w:ilvl="5" w:tplc="C8A609A2">
      <w:start w:val="1"/>
      <w:numFmt w:val="bullet"/>
      <w:lvlText w:val="•"/>
      <w:lvlJc w:val="left"/>
      <w:pPr>
        <w:ind w:left="6780" w:hanging="111"/>
      </w:pPr>
      <w:rPr>
        <w:rFonts w:hint="default"/>
      </w:rPr>
    </w:lvl>
    <w:lvl w:ilvl="6" w:tplc="0F32753A">
      <w:start w:val="1"/>
      <w:numFmt w:val="bullet"/>
      <w:lvlText w:val="•"/>
      <w:lvlJc w:val="left"/>
      <w:pPr>
        <w:ind w:left="7548" w:hanging="111"/>
      </w:pPr>
      <w:rPr>
        <w:rFonts w:hint="default"/>
      </w:rPr>
    </w:lvl>
    <w:lvl w:ilvl="7" w:tplc="CD4EB62A">
      <w:start w:val="1"/>
      <w:numFmt w:val="bullet"/>
      <w:lvlText w:val="•"/>
      <w:lvlJc w:val="left"/>
      <w:pPr>
        <w:ind w:left="8316" w:hanging="111"/>
      </w:pPr>
      <w:rPr>
        <w:rFonts w:hint="default"/>
      </w:rPr>
    </w:lvl>
    <w:lvl w:ilvl="8" w:tplc="DB0024C6">
      <w:start w:val="1"/>
      <w:numFmt w:val="bullet"/>
      <w:lvlText w:val="•"/>
      <w:lvlJc w:val="left"/>
      <w:pPr>
        <w:ind w:left="9084" w:hanging="111"/>
      </w:pPr>
      <w:rPr>
        <w:rFonts w:hint="default"/>
      </w:rPr>
    </w:lvl>
  </w:abstractNum>
  <w:abstractNum w:abstractNumId="10" w15:restartNumberingAfterBreak="0">
    <w:nsid w:val="0B8C31BD"/>
    <w:multiLevelType w:val="hybridMultilevel"/>
    <w:tmpl w:val="C0540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AA1053"/>
    <w:multiLevelType w:val="hybridMultilevel"/>
    <w:tmpl w:val="0444DD30"/>
    <w:lvl w:ilvl="0" w:tplc="1D140A84">
      <w:start w:val="1"/>
      <w:numFmt w:val="decimal"/>
      <w:lvlText w:val="%1."/>
      <w:lvlJc w:val="left"/>
      <w:pPr>
        <w:ind w:left="424" w:hanging="360"/>
      </w:pPr>
      <w:rPr>
        <w:rFonts w:ascii="Arial" w:eastAsia="Arial" w:hAnsi="Arial" w:cs="Arial" w:hint="default"/>
        <w:spacing w:val="-1"/>
        <w:w w:val="99"/>
        <w:sz w:val="20"/>
        <w:szCs w:val="20"/>
      </w:rPr>
    </w:lvl>
    <w:lvl w:ilvl="1" w:tplc="CF00F1AE">
      <w:start w:val="1"/>
      <w:numFmt w:val="bullet"/>
      <w:lvlText w:val="•"/>
      <w:lvlJc w:val="left"/>
      <w:pPr>
        <w:ind w:left="1225" w:hanging="360"/>
      </w:pPr>
      <w:rPr>
        <w:rFonts w:hint="default"/>
      </w:rPr>
    </w:lvl>
    <w:lvl w:ilvl="2" w:tplc="2F44C768">
      <w:start w:val="1"/>
      <w:numFmt w:val="bullet"/>
      <w:lvlText w:val="•"/>
      <w:lvlJc w:val="left"/>
      <w:pPr>
        <w:ind w:left="2030" w:hanging="360"/>
      </w:pPr>
      <w:rPr>
        <w:rFonts w:hint="default"/>
      </w:rPr>
    </w:lvl>
    <w:lvl w:ilvl="3" w:tplc="8E84C2DC">
      <w:start w:val="1"/>
      <w:numFmt w:val="bullet"/>
      <w:lvlText w:val="•"/>
      <w:lvlJc w:val="left"/>
      <w:pPr>
        <w:ind w:left="2835" w:hanging="360"/>
      </w:pPr>
      <w:rPr>
        <w:rFonts w:hint="default"/>
      </w:rPr>
    </w:lvl>
    <w:lvl w:ilvl="4" w:tplc="F62A38E4">
      <w:start w:val="1"/>
      <w:numFmt w:val="bullet"/>
      <w:lvlText w:val="•"/>
      <w:lvlJc w:val="left"/>
      <w:pPr>
        <w:ind w:left="3640" w:hanging="360"/>
      </w:pPr>
      <w:rPr>
        <w:rFonts w:hint="default"/>
      </w:rPr>
    </w:lvl>
    <w:lvl w:ilvl="5" w:tplc="E48C62FA">
      <w:start w:val="1"/>
      <w:numFmt w:val="bullet"/>
      <w:lvlText w:val="•"/>
      <w:lvlJc w:val="left"/>
      <w:pPr>
        <w:ind w:left="4445" w:hanging="360"/>
      </w:pPr>
      <w:rPr>
        <w:rFonts w:hint="default"/>
      </w:rPr>
    </w:lvl>
    <w:lvl w:ilvl="6" w:tplc="A80A2B22">
      <w:start w:val="1"/>
      <w:numFmt w:val="bullet"/>
      <w:lvlText w:val="•"/>
      <w:lvlJc w:val="left"/>
      <w:pPr>
        <w:ind w:left="5250" w:hanging="360"/>
      </w:pPr>
      <w:rPr>
        <w:rFonts w:hint="default"/>
      </w:rPr>
    </w:lvl>
    <w:lvl w:ilvl="7" w:tplc="2B244C6A">
      <w:start w:val="1"/>
      <w:numFmt w:val="bullet"/>
      <w:lvlText w:val="•"/>
      <w:lvlJc w:val="left"/>
      <w:pPr>
        <w:ind w:left="6055" w:hanging="360"/>
      </w:pPr>
      <w:rPr>
        <w:rFonts w:hint="default"/>
      </w:rPr>
    </w:lvl>
    <w:lvl w:ilvl="8" w:tplc="00D65EDC">
      <w:start w:val="1"/>
      <w:numFmt w:val="bullet"/>
      <w:lvlText w:val="•"/>
      <w:lvlJc w:val="left"/>
      <w:pPr>
        <w:ind w:left="6860" w:hanging="360"/>
      </w:pPr>
      <w:rPr>
        <w:rFonts w:hint="default"/>
      </w:rPr>
    </w:lvl>
  </w:abstractNum>
  <w:abstractNum w:abstractNumId="12" w15:restartNumberingAfterBreak="0">
    <w:nsid w:val="0EFE6A0A"/>
    <w:multiLevelType w:val="hybridMultilevel"/>
    <w:tmpl w:val="7CBCC864"/>
    <w:lvl w:ilvl="0" w:tplc="53B25800">
      <w:start w:val="2"/>
      <w:numFmt w:val="upperRoman"/>
      <w:lvlText w:val="%1"/>
      <w:lvlJc w:val="left"/>
      <w:pPr>
        <w:ind w:left="772" w:hanging="540"/>
      </w:pPr>
      <w:rPr>
        <w:rFonts w:ascii="Times New Roman" w:eastAsia="Times New Roman" w:hAnsi="Times New Roman" w:cs="Times New Roman" w:hint="default"/>
        <w:b/>
        <w:bCs/>
        <w:w w:val="99"/>
        <w:sz w:val="24"/>
        <w:szCs w:val="24"/>
      </w:rPr>
    </w:lvl>
    <w:lvl w:ilvl="1" w:tplc="77427984">
      <w:start w:val="1"/>
      <w:numFmt w:val="bullet"/>
      <w:lvlText w:val=""/>
      <w:lvlJc w:val="left"/>
      <w:pPr>
        <w:ind w:left="1132" w:hanging="353"/>
      </w:pPr>
      <w:rPr>
        <w:rFonts w:ascii="Symbol" w:eastAsia="Symbol" w:hAnsi="Symbol" w:cs="Symbol" w:hint="default"/>
        <w:w w:val="100"/>
        <w:sz w:val="24"/>
        <w:szCs w:val="24"/>
      </w:rPr>
    </w:lvl>
    <w:lvl w:ilvl="2" w:tplc="588C5BCA">
      <w:start w:val="1"/>
      <w:numFmt w:val="bullet"/>
      <w:lvlText w:val="•"/>
      <w:lvlJc w:val="left"/>
      <w:pPr>
        <w:ind w:left="2131" w:hanging="353"/>
      </w:pPr>
      <w:rPr>
        <w:rFonts w:hint="default"/>
      </w:rPr>
    </w:lvl>
    <w:lvl w:ilvl="3" w:tplc="B5C4C4AA">
      <w:start w:val="1"/>
      <w:numFmt w:val="bullet"/>
      <w:lvlText w:val="•"/>
      <w:lvlJc w:val="left"/>
      <w:pPr>
        <w:ind w:left="3123" w:hanging="353"/>
      </w:pPr>
      <w:rPr>
        <w:rFonts w:hint="default"/>
      </w:rPr>
    </w:lvl>
    <w:lvl w:ilvl="4" w:tplc="4CAA831E">
      <w:start w:val="1"/>
      <w:numFmt w:val="bullet"/>
      <w:lvlText w:val="•"/>
      <w:lvlJc w:val="left"/>
      <w:pPr>
        <w:ind w:left="4115" w:hanging="353"/>
      </w:pPr>
      <w:rPr>
        <w:rFonts w:hint="default"/>
      </w:rPr>
    </w:lvl>
    <w:lvl w:ilvl="5" w:tplc="A3A6B13A">
      <w:start w:val="1"/>
      <w:numFmt w:val="bullet"/>
      <w:lvlText w:val="•"/>
      <w:lvlJc w:val="left"/>
      <w:pPr>
        <w:ind w:left="5107" w:hanging="353"/>
      </w:pPr>
      <w:rPr>
        <w:rFonts w:hint="default"/>
      </w:rPr>
    </w:lvl>
    <w:lvl w:ilvl="6" w:tplc="8E607548">
      <w:start w:val="1"/>
      <w:numFmt w:val="bullet"/>
      <w:lvlText w:val="•"/>
      <w:lvlJc w:val="left"/>
      <w:pPr>
        <w:ind w:left="6099" w:hanging="353"/>
      </w:pPr>
      <w:rPr>
        <w:rFonts w:hint="default"/>
      </w:rPr>
    </w:lvl>
    <w:lvl w:ilvl="7" w:tplc="DC7E7362">
      <w:start w:val="1"/>
      <w:numFmt w:val="bullet"/>
      <w:lvlText w:val="•"/>
      <w:lvlJc w:val="left"/>
      <w:pPr>
        <w:ind w:left="7090" w:hanging="353"/>
      </w:pPr>
      <w:rPr>
        <w:rFonts w:hint="default"/>
      </w:rPr>
    </w:lvl>
    <w:lvl w:ilvl="8" w:tplc="0750D696">
      <w:start w:val="1"/>
      <w:numFmt w:val="bullet"/>
      <w:lvlText w:val="•"/>
      <w:lvlJc w:val="left"/>
      <w:pPr>
        <w:ind w:left="8082" w:hanging="353"/>
      </w:pPr>
      <w:rPr>
        <w:rFonts w:hint="default"/>
      </w:rPr>
    </w:lvl>
  </w:abstractNum>
  <w:abstractNum w:abstractNumId="13" w15:restartNumberingAfterBreak="0">
    <w:nsid w:val="10A41126"/>
    <w:multiLevelType w:val="hybridMultilevel"/>
    <w:tmpl w:val="CEE6D680"/>
    <w:lvl w:ilvl="0" w:tplc="76D2DA2C">
      <w:start w:val="1"/>
      <w:numFmt w:val="decimal"/>
      <w:lvlText w:val="%1."/>
      <w:lvlJc w:val="left"/>
      <w:pPr>
        <w:ind w:left="836" w:hanging="348"/>
        <w:jc w:val="right"/>
      </w:pPr>
      <w:rPr>
        <w:rFonts w:hint="default"/>
        <w:i w:val="0"/>
        <w:spacing w:val="-23"/>
        <w:w w:val="99"/>
      </w:rPr>
    </w:lvl>
    <w:lvl w:ilvl="1" w:tplc="E138BAB2">
      <w:start w:val="1"/>
      <w:numFmt w:val="bullet"/>
      <w:lvlText w:val="•"/>
      <w:lvlJc w:val="left"/>
      <w:pPr>
        <w:ind w:left="1686" w:hanging="348"/>
      </w:pPr>
      <w:rPr>
        <w:rFonts w:hint="default"/>
      </w:rPr>
    </w:lvl>
    <w:lvl w:ilvl="2" w:tplc="DE7AA61C">
      <w:start w:val="1"/>
      <w:numFmt w:val="bullet"/>
      <w:lvlText w:val="•"/>
      <w:lvlJc w:val="left"/>
      <w:pPr>
        <w:ind w:left="2533" w:hanging="348"/>
      </w:pPr>
      <w:rPr>
        <w:rFonts w:hint="default"/>
      </w:rPr>
    </w:lvl>
    <w:lvl w:ilvl="3" w:tplc="16620E36">
      <w:start w:val="1"/>
      <w:numFmt w:val="bullet"/>
      <w:lvlText w:val="•"/>
      <w:lvlJc w:val="left"/>
      <w:pPr>
        <w:ind w:left="3379" w:hanging="348"/>
      </w:pPr>
      <w:rPr>
        <w:rFonts w:hint="default"/>
      </w:rPr>
    </w:lvl>
    <w:lvl w:ilvl="4" w:tplc="AD88B860">
      <w:start w:val="1"/>
      <w:numFmt w:val="bullet"/>
      <w:lvlText w:val="•"/>
      <w:lvlJc w:val="left"/>
      <w:pPr>
        <w:ind w:left="4226" w:hanging="348"/>
      </w:pPr>
      <w:rPr>
        <w:rFonts w:hint="default"/>
      </w:rPr>
    </w:lvl>
    <w:lvl w:ilvl="5" w:tplc="C0F04DCE">
      <w:start w:val="1"/>
      <w:numFmt w:val="bullet"/>
      <w:lvlText w:val="•"/>
      <w:lvlJc w:val="left"/>
      <w:pPr>
        <w:ind w:left="5073" w:hanging="348"/>
      </w:pPr>
      <w:rPr>
        <w:rFonts w:hint="default"/>
      </w:rPr>
    </w:lvl>
    <w:lvl w:ilvl="6" w:tplc="516AC0F6">
      <w:start w:val="1"/>
      <w:numFmt w:val="bullet"/>
      <w:lvlText w:val="•"/>
      <w:lvlJc w:val="left"/>
      <w:pPr>
        <w:ind w:left="5919" w:hanging="348"/>
      </w:pPr>
      <w:rPr>
        <w:rFonts w:hint="default"/>
      </w:rPr>
    </w:lvl>
    <w:lvl w:ilvl="7" w:tplc="4EAEDEF6">
      <w:start w:val="1"/>
      <w:numFmt w:val="bullet"/>
      <w:lvlText w:val="•"/>
      <w:lvlJc w:val="left"/>
      <w:pPr>
        <w:ind w:left="6766" w:hanging="348"/>
      </w:pPr>
      <w:rPr>
        <w:rFonts w:hint="default"/>
      </w:rPr>
    </w:lvl>
    <w:lvl w:ilvl="8" w:tplc="06DEC0C0">
      <w:start w:val="1"/>
      <w:numFmt w:val="bullet"/>
      <w:lvlText w:val="•"/>
      <w:lvlJc w:val="left"/>
      <w:pPr>
        <w:ind w:left="7613" w:hanging="348"/>
      </w:pPr>
      <w:rPr>
        <w:rFonts w:hint="default"/>
      </w:rPr>
    </w:lvl>
  </w:abstractNum>
  <w:abstractNum w:abstractNumId="14" w15:restartNumberingAfterBreak="0">
    <w:nsid w:val="11C31AE6"/>
    <w:multiLevelType w:val="hybridMultilevel"/>
    <w:tmpl w:val="40BCBA54"/>
    <w:lvl w:ilvl="0" w:tplc="B8D0986A">
      <w:start w:val="1"/>
      <w:numFmt w:val="bullet"/>
      <w:lvlText w:val="■"/>
      <w:lvlJc w:val="left"/>
      <w:pPr>
        <w:ind w:left="288" w:hanging="288"/>
      </w:pPr>
      <w:rPr>
        <w:rFonts w:hint="default"/>
        <w:w w:val="99"/>
      </w:rPr>
    </w:lvl>
    <w:lvl w:ilvl="1" w:tplc="B95A5BAA">
      <w:start w:val="1"/>
      <w:numFmt w:val="bullet"/>
      <w:lvlText w:val="•"/>
      <w:lvlJc w:val="left"/>
      <w:pPr>
        <w:ind w:left="747" w:hanging="288"/>
      </w:pPr>
      <w:rPr>
        <w:rFonts w:hint="default"/>
      </w:rPr>
    </w:lvl>
    <w:lvl w:ilvl="2" w:tplc="FF121640">
      <w:start w:val="1"/>
      <w:numFmt w:val="bullet"/>
      <w:lvlText w:val="•"/>
      <w:lvlJc w:val="left"/>
      <w:pPr>
        <w:ind w:left="1214" w:hanging="288"/>
      </w:pPr>
      <w:rPr>
        <w:rFonts w:hint="default"/>
      </w:rPr>
    </w:lvl>
    <w:lvl w:ilvl="3" w:tplc="F4B6A290">
      <w:start w:val="1"/>
      <w:numFmt w:val="bullet"/>
      <w:lvlText w:val="•"/>
      <w:lvlJc w:val="left"/>
      <w:pPr>
        <w:ind w:left="1681" w:hanging="288"/>
      </w:pPr>
      <w:rPr>
        <w:rFonts w:hint="default"/>
      </w:rPr>
    </w:lvl>
    <w:lvl w:ilvl="4" w:tplc="DED4E792">
      <w:start w:val="1"/>
      <w:numFmt w:val="bullet"/>
      <w:lvlText w:val="•"/>
      <w:lvlJc w:val="left"/>
      <w:pPr>
        <w:ind w:left="2149" w:hanging="288"/>
      </w:pPr>
      <w:rPr>
        <w:rFonts w:hint="default"/>
      </w:rPr>
    </w:lvl>
    <w:lvl w:ilvl="5" w:tplc="893A0638">
      <w:start w:val="1"/>
      <w:numFmt w:val="bullet"/>
      <w:lvlText w:val="•"/>
      <w:lvlJc w:val="left"/>
      <w:pPr>
        <w:ind w:left="2616" w:hanging="288"/>
      </w:pPr>
      <w:rPr>
        <w:rFonts w:hint="default"/>
      </w:rPr>
    </w:lvl>
    <w:lvl w:ilvl="6" w:tplc="0DAE1436">
      <w:start w:val="1"/>
      <w:numFmt w:val="bullet"/>
      <w:lvlText w:val="•"/>
      <w:lvlJc w:val="left"/>
      <w:pPr>
        <w:ind w:left="3083" w:hanging="288"/>
      </w:pPr>
      <w:rPr>
        <w:rFonts w:hint="default"/>
      </w:rPr>
    </w:lvl>
    <w:lvl w:ilvl="7" w:tplc="E36411C6">
      <w:start w:val="1"/>
      <w:numFmt w:val="bullet"/>
      <w:lvlText w:val="•"/>
      <w:lvlJc w:val="left"/>
      <w:pPr>
        <w:ind w:left="3550" w:hanging="288"/>
      </w:pPr>
      <w:rPr>
        <w:rFonts w:hint="default"/>
      </w:rPr>
    </w:lvl>
    <w:lvl w:ilvl="8" w:tplc="29F883DC">
      <w:start w:val="1"/>
      <w:numFmt w:val="bullet"/>
      <w:lvlText w:val="•"/>
      <w:lvlJc w:val="left"/>
      <w:pPr>
        <w:ind w:left="4017" w:hanging="288"/>
      </w:pPr>
      <w:rPr>
        <w:rFonts w:hint="default"/>
      </w:rPr>
    </w:lvl>
  </w:abstractNum>
  <w:abstractNum w:abstractNumId="15" w15:restartNumberingAfterBreak="0">
    <w:nsid w:val="121560E2"/>
    <w:multiLevelType w:val="hybridMultilevel"/>
    <w:tmpl w:val="0194FF8A"/>
    <w:lvl w:ilvl="0" w:tplc="1E0CF4CA">
      <w:start w:val="1"/>
      <w:numFmt w:val="bullet"/>
      <w:lvlText w:val="-"/>
      <w:lvlJc w:val="left"/>
      <w:pPr>
        <w:ind w:left="3512" w:hanging="423"/>
      </w:pPr>
      <w:rPr>
        <w:rFonts w:ascii="Times New Roman" w:eastAsia="Times New Roman" w:hAnsi="Times New Roman" w:cs="Times New Roman" w:hint="default"/>
        <w:w w:val="101"/>
        <w:sz w:val="18"/>
        <w:szCs w:val="18"/>
      </w:rPr>
    </w:lvl>
    <w:lvl w:ilvl="1" w:tplc="A70E55AA">
      <w:start w:val="1"/>
      <w:numFmt w:val="bullet"/>
      <w:lvlText w:val="•"/>
      <w:lvlJc w:val="left"/>
      <w:pPr>
        <w:ind w:left="3660" w:hanging="423"/>
      </w:pPr>
      <w:rPr>
        <w:rFonts w:hint="default"/>
      </w:rPr>
    </w:lvl>
    <w:lvl w:ilvl="2" w:tplc="EF76427A">
      <w:start w:val="1"/>
      <w:numFmt w:val="bullet"/>
      <w:lvlText w:val="•"/>
      <w:lvlJc w:val="left"/>
      <w:pPr>
        <w:ind w:left="4431" w:hanging="423"/>
      </w:pPr>
      <w:rPr>
        <w:rFonts w:hint="default"/>
      </w:rPr>
    </w:lvl>
    <w:lvl w:ilvl="3" w:tplc="C890DCFE">
      <w:start w:val="1"/>
      <w:numFmt w:val="bullet"/>
      <w:lvlText w:val="•"/>
      <w:lvlJc w:val="left"/>
      <w:pPr>
        <w:ind w:left="5202" w:hanging="423"/>
      </w:pPr>
      <w:rPr>
        <w:rFonts w:hint="default"/>
      </w:rPr>
    </w:lvl>
    <w:lvl w:ilvl="4" w:tplc="8ED647B0">
      <w:start w:val="1"/>
      <w:numFmt w:val="bullet"/>
      <w:lvlText w:val="•"/>
      <w:lvlJc w:val="left"/>
      <w:pPr>
        <w:ind w:left="5973" w:hanging="423"/>
      </w:pPr>
      <w:rPr>
        <w:rFonts w:hint="default"/>
      </w:rPr>
    </w:lvl>
    <w:lvl w:ilvl="5" w:tplc="B3B25A72">
      <w:start w:val="1"/>
      <w:numFmt w:val="bullet"/>
      <w:lvlText w:val="•"/>
      <w:lvlJc w:val="left"/>
      <w:pPr>
        <w:ind w:left="6744" w:hanging="423"/>
      </w:pPr>
      <w:rPr>
        <w:rFonts w:hint="default"/>
      </w:rPr>
    </w:lvl>
    <w:lvl w:ilvl="6" w:tplc="57780ABE">
      <w:start w:val="1"/>
      <w:numFmt w:val="bullet"/>
      <w:lvlText w:val="•"/>
      <w:lvlJc w:val="left"/>
      <w:pPr>
        <w:ind w:left="7515" w:hanging="423"/>
      </w:pPr>
      <w:rPr>
        <w:rFonts w:hint="default"/>
      </w:rPr>
    </w:lvl>
    <w:lvl w:ilvl="7" w:tplc="9C7495D2">
      <w:start w:val="1"/>
      <w:numFmt w:val="bullet"/>
      <w:lvlText w:val="•"/>
      <w:lvlJc w:val="left"/>
      <w:pPr>
        <w:ind w:left="8286" w:hanging="423"/>
      </w:pPr>
      <w:rPr>
        <w:rFonts w:hint="default"/>
      </w:rPr>
    </w:lvl>
    <w:lvl w:ilvl="8" w:tplc="3766D4AC">
      <w:start w:val="1"/>
      <w:numFmt w:val="bullet"/>
      <w:lvlText w:val="•"/>
      <w:lvlJc w:val="left"/>
      <w:pPr>
        <w:ind w:left="9057" w:hanging="423"/>
      </w:pPr>
      <w:rPr>
        <w:rFonts w:hint="default"/>
      </w:rPr>
    </w:lvl>
  </w:abstractNum>
  <w:abstractNum w:abstractNumId="16" w15:restartNumberingAfterBreak="0">
    <w:nsid w:val="13695715"/>
    <w:multiLevelType w:val="hybridMultilevel"/>
    <w:tmpl w:val="F9084CCE"/>
    <w:lvl w:ilvl="0" w:tplc="0972D7F2">
      <w:start w:val="1"/>
      <w:numFmt w:val="bullet"/>
      <w:lvlText w:val="■"/>
      <w:lvlJc w:val="left"/>
      <w:pPr>
        <w:ind w:left="288" w:hanging="288"/>
      </w:pPr>
      <w:rPr>
        <w:rFonts w:hint="default"/>
        <w:w w:val="99"/>
      </w:rPr>
    </w:lvl>
    <w:lvl w:ilvl="1" w:tplc="17D00AF0">
      <w:start w:val="1"/>
      <w:numFmt w:val="bullet"/>
      <w:lvlText w:val="•"/>
      <w:lvlJc w:val="left"/>
      <w:pPr>
        <w:ind w:left="1091" w:hanging="288"/>
      </w:pPr>
      <w:rPr>
        <w:rFonts w:hint="default"/>
      </w:rPr>
    </w:lvl>
    <w:lvl w:ilvl="2" w:tplc="F4C60E02">
      <w:start w:val="1"/>
      <w:numFmt w:val="bullet"/>
      <w:lvlText w:val="•"/>
      <w:lvlJc w:val="left"/>
      <w:pPr>
        <w:ind w:left="1902" w:hanging="288"/>
      </w:pPr>
      <w:rPr>
        <w:rFonts w:hint="default"/>
      </w:rPr>
    </w:lvl>
    <w:lvl w:ilvl="3" w:tplc="C71E562C">
      <w:start w:val="1"/>
      <w:numFmt w:val="bullet"/>
      <w:lvlText w:val="•"/>
      <w:lvlJc w:val="left"/>
      <w:pPr>
        <w:ind w:left="2714" w:hanging="288"/>
      </w:pPr>
      <w:rPr>
        <w:rFonts w:hint="default"/>
      </w:rPr>
    </w:lvl>
    <w:lvl w:ilvl="4" w:tplc="6478ADAE">
      <w:start w:val="1"/>
      <w:numFmt w:val="bullet"/>
      <w:lvlText w:val="•"/>
      <w:lvlJc w:val="left"/>
      <w:pPr>
        <w:ind w:left="3525" w:hanging="288"/>
      </w:pPr>
      <w:rPr>
        <w:rFonts w:hint="default"/>
      </w:rPr>
    </w:lvl>
    <w:lvl w:ilvl="5" w:tplc="8460E442">
      <w:start w:val="1"/>
      <w:numFmt w:val="bullet"/>
      <w:lvlText w:val="•"/>
      <w:lvlJc w:val="left"/>
      <w:pPr>
        <w:ind w:left="4337" w:hanging="288"/>
      </w:pPr>
      <w:rPr>
        <w:rFonts w:hint="default"/>
      </w:rPr>
    </w:lvl>
    <w:lvl w:ilvl="6" w:tplc="5DCA6390">
      <w:start w:val="1"/>
      <w:numFmt w:val="bullet"/>
      <w:lvlText w:val="•"/>
      <w:lvlJc w:val="left"/>
      <w:pPr>
        <w:ind w:left="5148" w:hanging="288"/>
      </w:pPr>
      <w:rPr>
        <w:rFonts w:hint="default"/>
      </w:rPr>
    </w:lvl>
    <w:lvl w:ilvl="7" w:tplc="1A2C5B74">
      <w:start w:val="1"/>
      <w:numFmt w:val="bullet"/>
      <w:lvlText w:val="•"/>
      <w:lvlJc w:val="left"/>
      <w:pPr>
        <w:ind w:left="5960" w:hanging="288"/>
      </w:pPr>
      <w:rPr>
        <w:rFonts w:hint="default"/>
      </w:rPr>
    </w:lvl>
    <w:lvl w:ilvl="8" w:tplc="0DFE3076">
      <w:start w:val="1"/>
      <w:numFmt w:val="bullet"/>
      <w:lvlText w:val="•"/>
      <w:lvlJc w:val="left"/>
      <w:pPr>
        <w:ind w:left="6771" w:hanging="288"/>
      </w:pPr>
      <w:rPr>
        <w:rFonts w:hint="default"/>
      </w:rPr>
    </w:lvl>
  </w:abstractNum>
  <w:abstractNum w:abstractNumId="17" w15:restartNumberingAfterBreak="0">
    <w:nsid w:val="1B571867"/>
    <w:multiLevelType w:val="singleLevel"/>
    <w:tmpl w:val="A2E252AA"/>
    <w:styleLink w:val="Normallist1"/>
    <w:lvl w:ilvl="0">
      <w:start w:val="1"/>
      <w:numFmt w:val="upperRoman"/>
      <w:pStyle w:val="Heading8"/>
      <w:lvlText w:val="%1."/>
      <w:lvlJc w:val="left"/>
      <w:pPr>
        <w:tabs>
          <w:tab w:val="num" w:pos="720"/>
        </w:tabs>
        <w:ind w:left="720" w:hanging="720"/>
      </w:pPr>
      <w:rPr>
        <w:rFonts w:hint="default"/>
      </w:rPr>
    </w:lvl>
  </w:abstractNum>
  <w:abstractNum w:abstractNumId="18" w15:restartNumberingAfterBreak="0">
    <w:nsid w:val="1EBB123D"/>
    <w:multiLevelType w:val="hybridMultilevel"/>
    <w:tmpl w:val="D1E02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40416A"/>
    <w:multiLevelType w:val="hybridMultilevel"/>
    <w:tmpl w:val="5DCCE814"/>
    <w:lvl w:ilvl="0" w:tplc="E8D84DF6">
      <w:start w:val="1"/>
      <w:numFmt w:val="bullet"/>
      <w:lvlText w:val=""/>
      <w:lvlJc w:val="left"/>
      <w:pPr>
        <w:ind w:left="666" w:hanging="455"/>
      </w:pPr>
      <w:rPr>
        <w:rFonts w:ascii="Symbol" w:eastAsia="Symbol" w:hAnsi="Symbol" w:cs="Symbol" w:hint="default"/>
        <w:w w:val="99"/>
        <w:sz w:val="20"/>
        <w:szCs w:val="20"/>
      </w:rPr>
    </w:lvl>
    <w:lvl w:ilvl="1" w:tplc="6FCC4412">
      <w:start w:val="1"/>
      <w:numFmt w:val="bullet"/>
      <w:lvlText w:val=""/>
      <w:lvlJc w:val="left"/>
      <w:pPr>
        <w:ind w:left="806" w:hanging="455"/>
      </w:pPr>
      <w:rPr>
        <w:rFonts w:ascii="Symbol" w:eastAsia="Symbol" w:hAnsi="Symbol" w:cs="Symbol" w:hint="default"/>
        <w:w w:val="99"/>
        <w:sz w:val="20"/>
        <w:szCs w:val="20"/>
      </w:rPr>
    </w:lvl>
    <w:lvl w:ilvl="2" w:tplc="F4085ED0">
      <w:start w:val="1"/>
      <w:numFmt w:val="bullet"/>
      <w:lvlText w:val="•"/>
      <w:lvlJc w:val="left"/>
      <w:pPr>
        <w:ind w:left="1837" w:hanging="455"/>
      </w:pPr>
      <w:rPr>
        <w:rFonts w:hint="default"/>
      </w:rPr>
    </w:lvl>
    <w:lvl w:ilvl="3" w:tplc="EA8A624C">
      <w:start w:val="1"/>
      <w:numFmt w:val="bullet"/>
      <w:lvlText w:val="•"/>
      <w:lvlJc w:val="left"/>
      <w:pPr>
        <w:ind w:left="2875" w:hanging="455"/>
      </w:pPr>
      <w:rPr>
        <w:rFonts w:hint="default"/>
      </w:rPr>
    </w:lvl>
    <w:lvl w:ilvl="4" w:tplc="63AC5B72">
      <w:start w:val="1"/>
      <w:numFmt w:val="bullet"/>
      <w:lvlText w:val="•"/>
      <w:lvlJc w:val="left"/>
      <w:pPr>
        <w:ind w:left="3913" w:hanging="455"/>
      </w:pPr>
      <w:rPr>
        <w:rFonts w:hint="default"/>
      </w:rPr>
    </w:lvl>
    <w:lvl w:ilvl="5" w:tplc="9EE2B8F6">
      <w:start w:val="1"/>
      <w:numFmt w:val="bullet"/>
      <w:lvlText w:val="•"/>
      <w:lvlJc w:val="left"/>
      <w:pPr>
        <w:ind w:left="4950" w:hanging="455"/>
      </w:pPr>
      <w:rPr>
        <w:rFonts w:hint="default"/>
      </w:rPr>
    </w:lvl>
    <w:lvl w:ilvl="6" w:tplc="4C98B6AA">
      <w:start w:val="1"/>
      <w:numFmt w:val="bullet"/>
      <w:lvlText w:val="•"/>
      <w:lvlJc w:val="left"/>
      <w:pPr>
        <w:ind w:left="5988" w:hanging="455"/>
      </w:pPr>
      <w:rPr>
        <w:rFonts w:hint="default"/>
      </w:rPr>
    </w:lvl>
    <w:lvl w:ilvl="7" w:tplc="37A412EA">
      <w:start w:val="1"/>
      <w:numFmt w:val="bullet"/>
      <w:lvlText w:val="•"/>
      <w:lvlJc w:val="left"/>
      <w:pPr>
        <w:ind w:left="7026" w:hanging="455"/>
      </w:pPr>
      <w:rPr>
        <w:rFonts w:hint="default"/>
      </w:rPr>
    </w:lvl>
    <w:lvl w:ilvl="8" w:tplc="0128CE3A">
      <w:start w:val="1"/>
      <w:numFmt w:val="bullet"/>
      <w:lvlText w:val="•"/>
      <w:lvlJc w:val="left"/>
      <w:pPr>
        <w:ind w:left="8063" w:hanging="455"/>
      </w:pPr>
      <w:rPr>
        <w:rFonts w:hint="default"/>
      </w:rPr>
    </w:lvl>
  </w:abstractNum>
  <w:abstractNum w:abstractNumId="20" w15:restartNumberingAfterBreak="0">
    <w:nsid w:val="21C827D4"/>
    <w:multiLevelType w:val="hybridMultilevel"/>
    <w:tmpl w:val="5FCA44A6"/>
    <w:lvl w:ilvl="0" w:tplc="F87AF930">
      <w:start w:val="1"/>
      <w:numFmt w:val="bullet"/>
      <w:lvlText w:val=""/>
      <w:lvlJc w:val="left"/>
      <w:pPr>
        <w:ind w:left="424" w:hanging="284"/>
      </w:pPr>
      <w:rPr>
        <w:rFonts w:hint="default"/>
        <w:w w:val="64"/>
      </w:rPr>
    </w:lvl>
    <w:lvl w:ilvl="1" w:tplc="3856C8D6">
      <w:start w:val="1"/>
      <w:numFmt w:val="bullet"/>
      <w:lvlText w:val="-"/>
      <w:lvlJc w:val="left"/>
      <w:pPr>
        <w:ind w:left="668" w:hanging="128"/>
      </w:pPr>
      <w:rPr>
        <w:rFonts w:ascii="Times New Roman" w:eastAsia="Times New Roman" w:hAnsi="Times New Roman" w:cs="Times New Roman" w:hint="default"/>
        <w:w w:val="100"/>
        <w:sz w:val="22"/>
        <w:szCs w:val="22"/>
      </w:rPr>
    </w:lvl>
    <w:lvl w:ilvl="2" w:tplc="724097D6">
      <w:start w:val="1"/>
      <w:numFmt w:val="bullet"/>
      <w:lvlText w:val="•"/>
      <w:lvlJc w:val="left"/>
      <w:pPr>
        <w:ind w:left="1597" w:hanging="128"/>
      </w:pPr>
      <w:rPr>
        <w:rFonts w:hint="default"/>
      </w:rPr>
    </w:lvl>
    <w:lvl w:ilvl="3" w:tplc="5CA6D0AC">
      <w:start w:val="1"/>
      <w:numFmt w:val="bullet"/>
      <w:lvlText w:val="•"/>
      <w:lvlJc w:val="left"/>
      <w:pPr>
        <w:ind w:left="2535" w:hanging="128"/>
      </w:pPr>
      <w:rPr>
        <w:rFonts w:hint="default"/>
      </w:rPr>
    </w:lvl>
    <w:lvl w:ilvl="4" w:tplc="0666C81E">
      <w:start w:val="1"/>
      <w:numFmt w:val="bullet"/>
      <w:lvlText w:val="•"/>
      <w:lvlJc w:val="left"/>
      <w:pPr>
        <w:ind w:left="3473" w:hanging="128"/>
      </w:pPr>
      <w:rPr>
        <w:rFonts w:hint="default"/>
      </w:rPr>
    </w:lvl>
    <w:lvl w:ilvl="5" w:tplc="C958B8FC">
      <w:start w:val="1"/>
      <w:numFmt w:val="bullet"/>
      <w:lvlText w:val="•"/>
      <w:lvlJc w:val="left"/>
      <w:pPr>
        <w:ind w:left="4411" w:hanging="128"/>
      </w:pPr>
      <w:rPr>
        <w:rFonts w:hint="default"/>
      </w:rPr>
    </w:lvl>
    <w:lvl w:ilvl="6" w:tplc="55BED650">
      <w:start w:val="1"/>
      <w:numFmt w:val="bullet"/>
      <w:lvlText w:val="•"/>
      <w:lvlJc w:val="left"/>
      <w:pPr>
        <w:ind w:left="5348" w:hanging="128"/>
      </w:pPr>
      <w:rPr>
        <w:rFonts w:hint="default"/>
      </w:rPr>
    </w:lvl>
    <w:lvl w:ilvl="7" w:tplc="70223B08">
      <w:start w:val="1"/>
      <w:numFmt w:val="bullet"/>
      <w:lvlText w:val="•"/>
      <w:lvlJc w:val="left"/>
      <w:pPr>
        <w:ind w:left="6286" w:hanging="128"/>
      </w:pPr>
      <w:rPr>
        <w:rFonts w:hint="default"/>
      </w:rPr>
    </w:lvl>
    <w:lvl w:ilvl="8" w:tplc="1B18D648">
      <w:start w:val="1"/>
      <w:numFmt w:val="bullet"/>
      <w:lvlText w:val="•"/>
      <w:lvlJc w:val="left"/>
      <w:pPr>
        <w:ind w:left="7224" w:hanging="128"/>
      </w:pPr>
      <w:rPr>
        <w:rFonts w:hint="default"/>
      </w:rPr>
    </w:lvl>
  </w:abstractNum>
  <w:abstractNum w:abstractNumId="21" w15:restartNumberingAfterBreak="0">
    <w:nsid w:val="21E17A28"/>
    <w:multiLevelType w:val="hybridMultilevel"/>
    <w:tmpl w:val="5D70EA14"/>
    <w:lvl w:ilvl="0" w:tplc="C0565704">
      <w:start w:val="1"/>
      <w:numFmt w:val="bullet"/>
      <w:lvlText w:val="■"/>
      <w:lvlJc w:val="left"/>
      <w:pPr>
        <w:ind w:left="288" w:hanging="288"/>
      </w:pPr>
      <w:rPr>
        <w:rFonts w:hint="default"/>
        <w:w w:val="99"/>
      </w:rPr>
    </w:lvl>
    <w:lvl w:ilvl="1" w:tplc="A4F83C2A">
      <w:start w:val="1"/>
      <w:numFmt w:val="bullet"/>
      <w:lvlText w:val="•"/>
      <w:lvlJc w:val="left"/>
      <w:pPr>
        <w:ind w:left="958" w:hanging="288"/>
      </w:pPr>
      <w:rPr>
        <w:rFonts w:hint="default"/>
      </w:rPr>
    </w:lvl>
    <w:lvl w:ilvl="2" w:tplc="685ABED2">
      <w:start w:val="1"/>
      <w:numFmt w:val="bullet"/>
      <w:lvlText w:val="•"/>
      <w:lvlJc w:val="left"/>
      <w:pPr>
        <w:ind w:left="1637" w:hanging="288"/>
      </w:pPr>
      <w:rPr>
        <w:rFonts w:hint="default"/>
      </w:rPr>
    </w:lvl>
    <w:lvl w:ilvl="3" w:tplc="0C22EF52">
      <w:start w:val="1"/>
      <w:numFmt w:val="bullet"/>
      <w:lvlText w:val="•"/>
      <w:lvlJc w:val="left"/>
      <w:pPr>
        <w:ind w:left="2316" w:hanging="288"/>
      </w:pPr>
      <w:rPr>
        <w:rFonts w:hint="default"/>
      </w:rPr>
    </w:lvl>
    <w:lvl w:ilvl="4" w:tplc="C8A8832E">
      <w:start w:val="1"/>
      <w:numFmt w:val="bullet"/>
      <w:lvlText w:val="•"/>
      <w:lvlJc w:val="left"/>
      <w:pPr>
        <w:ind w:left="2995" w:hanging="288"/>
      </w:pPr>
      <w:rPr>
        <w:rFonts w:hint="default"/>
      </w:rPr>
    </w:lvl>
    <w:lvl w:ilvl="5" w:tplc="08CCFDD8">
      <w:start w:val="1"/>
      <w:numFmt w:val="bullet"/>
      <w:lvlText w:val="•"/>
      <w:lvlJc w:val="left"/>
      <w:pPr>
        <w:ind w:left="3674" w:hanging="288"/>
      </w:pPr>
      <w:rPr>
        <w:rFonts w:hint="default"/>
      </w:rPr>
    </w:lvl>
    <w:lvl w:ilvl="6" w:tplc="DE32A4F6">
      <w:start w:val="1"/>
      <w:numFmt w:val="bullet"/>
      <w:lvlText w:val="•"/>
      <w:lvlJc w:val="left"/>
      <w:pPr>
        <w:ind w:left="4353" w:hanging="288"/>
      </w:pPr>
      <w:rPr>
        <w:rFonts w:hint="default"/>
      </w:rPr>
    </w:lvl>
    <w:lvl w:ilvl="7" w:tplc="03542168">
      <w:start w:val="1"/>
      <w:numFmt w:val="bullet"/>
      <w:lvlText w:val="•"/>
      <w:lvlJc w:val="left"/>
      <w:pPr>
        <w:ind w:left="5032" w:hanging="288"/>
      </w:pPr>
      <w:rPr>
        <w:rFonts w:hint="default"/>
      </w:rPr>
    </w:lvl>
    <w:lvl w:ilvl="8" w:tplc="134A6728">
      <w:start w:val="1"/>
      <w:numFmt w:val="bullet"/>
      <w:lvlText w:val="•"/>
      <w:lvlJc w:val="left"/>
      <w:pPr>
        <w:ind w:left="5711" w:hanging="288"/>
      </w:pPr>
      <w:rPr>
        <w:rFonts w:hint="default"/>
      </w:rPr>
    </w:lvl>
  </w:abstractNum>
  <w:abstractNum w:abstractNumId="22" w15:restartNumberingAfterBreak="0">
    <w:nsid w:val="24B61E0F"/>
    <w:multiLevelType w:val="hybridMultilevel"/>
    <w:tmpl w:val="B62C5B26"/>
    <w:lvl w:ilvl="0" w:tplc="12EEA2CA">
      <w:start w:val="1"/>
      <w:numFmt w:val="bullet"/>
      <w:lvlText w:val="■"/>
      <w:lvlJc w:val="left"/>
      <w:pPr>
        <w:ind w:left="288" w:hanging="288"/>
      </w:pPr>
      <w:rPr>
        <w:rFonts w:hint="default"/>
        <w:w w:val="99"/>
      </w:rPr>
    </w:lvl>
    <w:lvl w:ilvl="1" w:tplc="BB5681CE">
      <w:start w:val="1"/>
      <w:numFmt w:val="bullet"/>
      <w:lvlText w:val="•"/>
      <w:lvlJc w:val="left"/>
      <w:pPr>
        <w:ind w:left="958" w:hanging="288"/>
      </w:pPr>
      <w:rPr>
        <w:rFonts w:hint="default"/>
      </w:rPr>
    </w:lvl>
    <w:lvl w:ilvl="2" w:tplc="3B2A36A8">
      <w:start w:val="1"/>
      <w:numFmt w:val="bullet"/>
      <w:lvlText w:val="•"/>
      <w:lvlJc w:val="left"/>
      <w:pPr>
        <w:ind w:left="1637" w:hanging="288"/>
      </w:pPr>
      <w:rPr>
        <w:rFonts w:hint="default"/>
      </w:rPr>
    </w:lvl>
    <w:lvl w:ilvl="3" w:tplc="465C8482">
      <w:start w:val="1"/>
      <w:numFmt w:val="bullet"/>
      <w:lvlText w:val="•"/>
      <w:lvlJc w:val="left"/>
      <w:pPr>
        <w:ind w:left="2316" w:hanging="288"/>
      </w:pPr>
      <w:rPr>
        <w:rFonts w:hint="default"/>
      </w:rPr>
    </w:lvl>
    <w:lvl w:ilvl="4" w:tplc="12BE7472">
      <w:start w:val="1"/>
      <w:numFmt w:val="bullet"/>
      <w:lvlText w:val="•"/>
      <w:lvlJc w:val="left"/>
      <w:pPr>
        <w:ind w:left="2995" w:hanging="288"/>
      </w:pPr>
      <w:rPr>
        <w:rFonts w:hint="default"/>
      </w:rPr>
    </w:lvl>
    <w:lvl w:ilvl="5" w:tplc="AFE0A204">
      <w:start w:val="1"/>
      <w:numFmt w:val="bullet"/>
      <w:lvlText w:val="•"/>
      <w:lvlJc w:val="left"/>
      <w:pPr>
        <w:ind w:left="3674" w:hanging="288"/>
      </w:pPr>
      <w:rPr>
        <w:rFonts w:hint="default"/>
      </w:rPr>
    </w:lvl>
    <w:lvl w:ilvl="6" w:tplc="002C05B8">
      <w:start w:val="1"/>
      <w:numFmt w:val="bullet"/>
      <w:lvlText w:val="•"/>
      <w:lvlJc w:val="left"/>
      <w:pPr>
        <w:ind w:left="4353" w:hanging="288"/>
      </w:pPr>
      <w:rPr>
        <w:rFonts w:hint="default"/>
      </w:rPr>
    </w:lvl>
    <w:lvl w:ilvl="7" w:tplc="DD2A19FE">
      <w:start w:val="1"/>
      <w:numFmt w:val="bullet"/>
      <w:lvlText w:val="•"/>
      <w:lvlJc w:val="left"/>
      <w:pPr>
        <w:ind w:left="5032" w:hanging="288"/>
      </w:pPr>
      <w:rPr>
        <w:rFonts w:hint="default"/>
      </w:rPr>
    </w:lvl>
    <w:lvl w:ilvl="8" w:tplc="97AE5694">
      <w:start w:val="1"/>
      <w:numFmt w:val="bullet"/>
      <w:lvlText w:val="•"/>
      <w:lvlJc w:val="left"/>
      <w:pPr>
        <w:ind w:left="5711" w:hanging="288"/>
      </w:pPr>
      <w:rPr>
        <w:rFonts w:hint="default"/>
      </w:rPr>
    </w:lvl>
  </w:abstractNum>
  <w:abstractNum w:abstractNumId="23"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24" w15:restartNumberingAfterBreak="0">
    <w:nsid w:val="26927505"/>
    <w:multiLevelType w:val="hybridMultilevel"/>
    <w:tmpl w:val="EBAE196A"/>
    <w:lvl w:ilvl="0" w:tplc="FAA89D4A">
      <w:start w:val="1"/>
      <w:numFmt w:val="bullet"/>
      <w:lvlText w:val=""/>
      <w:lvlJc w:val="left"/>
      <w:pPr>
        <w:tabs>
          <w:tab w:val="num" w:pos="851"/>
        </w:tabs>
        <w:ind w:left="284" w:firstLine="256"/>
      </w:pPr>
      <w:rPr>
        <w:rFonts w:ascii="Symbol" w:hAnsi="Symbol" w:hint="default"/>
      </w:rPr>
    </w:lvl>
    <w:lvl w:ilvl="1" w:tplc="56383EA4">
      <w:start w:val="1"/>
      <w:numFmt w:val="bullet"/>
      <w:lvlText w:val=""/>
      <w:lvlJc w:val="left"/>
      <w:pPr>
        <w:tabs>
          <w:tab w:val="num" w:pos="1080"/>
        </w:tabs>
        <w:ind w:left="1080" w:firstLine="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B33402"/>
    <w:multiLevelType w:val="hybridMultilevel"/>
    <w:tmpl w:val="C5EA460E"/>
    <w:lvl w:ilvl="0" w:tplc="104C8B2A">
      <w:start w:val="1"/>
      <w:numFmt w:val="bullet"/>
      <w:lvlText w:val="■"/>
      <w:lvlJc w:val="left"/>
      <w:pPr>
        <w:ind w:left="288" w:hanging="288"/>
      </w:pPr>
      <w:rPr>
        <w:rFonts w:hint="default"/>
        <w:w w:val="99"/>
      </w:rPr>
    </w:lvl>
    <w:lvl w:ilvl="1" w:tplc="714A9268">
      <w:start w:val="1"/>
      <w:numFmt w:val="bullet"/>
      <w:lvlText w:val="•"/>
      <w:lvlJc w:val="left"/>
      <w:pPr>
        <w:ind w:left="604" w:hanging="288"/>
      </w:pPr>
      <w:rPr>
        <w:rFonts w:hint="default"/>
      </w:rPr>
    </w:lvl>
    <w:lvl w:ilvl="2" w:tplc="027A662E">
      <w:start w:val="1"/>
      <w:numFmt w:val="bullet"/>
      <w:lvlText w:val="•"/>
      <w:lvlJc w:val="left"/>
      <w:pPr>
        <w:ind w:left="928" w:hanging="288"/>
      </w:pPr>
      <w:rPr>
        <w:rFonts w:hint="default"/>
      </w:rPr>
    </w:lvl>
    <w:lvl w:ilvl="3" w:tplc="6A302BB6">
      <w:start w:val="1"/>
      <w:numFmt w:val="bullet"/>
      <w:lvlText w:val="•"/>
      <w:lvlJc w:val="left"/>
      <w:pPr>
        <w:ind w:left="1252" w:hanging="288"/>
      </w:pPr>
      <w:rPr>
        <w:rFonts w:hint="default"/>
      </w:rPr>
    </w:lvl>
    <w:lvl w:ilvl="4" w:tplc="6B087416">
      <w:start w:val="1"/>
      <w:numFmt w:val="bullet"/>
      <w:lvlText w:val="•"/>
      <w:lvlJc w:val="left"/>
      <w:pPr>
        <w:ind w:left="1576" w:hanging="288"/>
      </w:pPr>
      <w:rPr>
        <w:rFonts w:hint="default"/>
      </w:rPr>
    </w:lvl>
    <w:lvl w:ilvl="5" w:tplc="D9263694">
      <w:start w:val="1"/>
      <w:numFmt w:val="bullet"/>
      <w:lvlText w:val="•"/>
      <w:lvlJc w:val="left"/>
      <w:pPr>
        <w:ind w:left="1900" w:hanging="288"/>
      </w:pPr>
      <w:rPr>
        <w:rFonts w:hint="default"/>
      </w:rPr>
    </w:lvl>
    <w:lvl w:ilvl="6" w:tplc="57E43788">
      <w:start w:val="1"/>
      <w:numFmt w:val="bullet"/>
      <w:lvlText w:val="•"/>
      <w:lvlJc w:val="left"/>
      <w:pPr>
        <w:ind w:left="2224" w:hanging="288"/>
      </w:pPr>
      <w:rPr>
        <w:rFonts w:hint="default"/>
      </w:rPr>
    </w:lvl>
    <w:lvl w:ilvl="7" w:tplc="BF965538">
      <w:start w:val="1"/>
      <w:numFmt w:val="bullet"/>
      <w:lvlText w:val="•"/>
      <w:lvlJc w:val="left"/>
      <w:pPr>
        <w:ind w:left="2548" w:hanging="288"/>
      </w:pPr>
      <w:rPr>
        <w:rFonts w:hint="default"/>
      </w:rPr>
    </w:lvl>
    <w:lvl w:ilvl="8" w:tplc="D32CBA68">
      <w:start w:val="1"/>
      <w:numFmt w:val="bullet"/>
      <w:lvlText w:val="•"/>
      <w:lvlJc w:val="left"/>
      <w:pPr>
        <w:ind w:left="2872" w:hanging="288"/>
      </w:pPr>
      <w:rPr>
        <w:rFonts w:hint="default"/>
      </w:rPr>
    </w:lvl>
  </w:abstractNum>
  <w:abstractNum w:abstractNumId="26" w15:restartNumberingAfterBreak="0">
    <w:nsid w:val="2A2F0FCB"/>
    <w:multiLevelType w:val="hybridMultilevel"/>
    <w:tmpl w:val="093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C455C7"/>
    <w:multiLevelType w:val="hybridMultilevel"/>
    <w:tmpl w:val="49628C4A"/>
    <w:lvl w:ilvl="0" w:tplc="5964BEAA">
      <w:start w:val="1"/>
      <w:numFmt w:val="decimal"/>
      <w:lvlText w:val="%1."/>
      <w:lvlJc w:val="left"/>
      <w:pPr>
        <w:ind w:left="64" w:hanging="221"/>
      </w:pPr>
      <w:rPr>
        <w:rFonts w:ascii="Times New Roman" w:eastAsia="Arial" w:hAnsi="Times New Roman" w:cs="Times New Roman" w:hint="default"/>
        <w:spacing w:val="-1"/>
        <w:w w:val="99"/>
        <w:sz w:val="20"/>
        <w:szCs w:val="20"/>
      </w:rPr>
    </w:lvl>
    <w:lvl w:ilvl="1" w:tplc="7110E90E">
      <w:start w:val="1"/>
      <w:numFmt w:val="bullet"/>
      <w:lvlText w:val="•"/>
      <w:lvlJc w:val="left"/>
      <w:pPr>
        <w:ind w:left="901" w:hanging="221"/>
      </w:pPr>
      <w:rPr>
        <w:rFonts w:hint="default"/>
      </w:rPr>
    </w:lvl>
    <w:lvl w:ilvl="2" w:tplc="5F802088">
      <w:start w:val="1"/>
      <w:numFmt w:val="bullet"/>
      <w:lvlText w:val="•"/>
      <w:lvlJc w:val="left"/>
      <w:pPr>
        <w:ind w:left="1742" w:hanging="221"/>
      </w:pPr>
      <w:rPr>
        <w:rFonts w:hint="default"/>
      </w:rPr>
    </w:lvl>
    <w:lvl w:ilvl="3" w:tplc="6C240548">
      <w:start w:val="1"/>
      <w:numFmt w:val="bullet"/>
      <w:lvlText w:val="•"/>
      <w:lvlJc w:val="left"/>
      <w:pPr>
        <w:ind w:left="2583" w:hanging="221"/>
      </w:pPr>
      <w:rPr>
        <w:rFonts w:hint="default"/>
      </w:rPr>
    </w:lvl>
    <w:lvl w:ilvl="4" w:tplc="04AEEBEE">
      <w:start w:val="1"/>
      <w:numFmt w:val="bullet"/>
      <w:lvlText w:val="•"/>
      <w:lvlJc w:val="left"/>
      <w:pPr>
        <w:ind w:left="3424" w:hanging="221"/>
      </w:pPr>
      <w:rPr>
        <w:rFonts w:hint="default"/>
      </w:rPr>
    </w:lvl>
    <w:lvl w:ilvl="5" w:tplc="87845B24">
      <w:start w:val="1"/>
      <w:numFmt w:val="bullet"/>
      <w:lvlText w:val="•"/>
      <w:lvlJc w:val="left"/>
      <w:pPr>
        <w:ind w:left="4265" w:hanging="221"/>
      </w:pPr>
      <w:rPr>
        <w:rFonts w:hint="default"/>
      </w:rPr>
    </w:lvl>
    <w:lvl w:ilvl="6" w:tplc="CA64FC68">
      <w:start w:val="1"/>
      <w:numFmt w:val="bullet"/>
      <w:lvlText w:val="•"/>
      <w:lvlJc w:val="left"/>
      <w:pPr>
        <w:ind w:left="5106" w:hanging="221"/>
      </w:pPr>
      <w:rPr>
        <w:rFonts w:hint="default"/>
      </w:rPr>
    </w:lvl>
    <w:lvl w:ilvl="7" w:tplc="ADCE6D26">
      <w:start w:val="1"/>
      <w:numFmt w:val="bullet"/>
      <w:lvlText w:val="•"/>
      <w:lvlJc w:val="left"/>
      <w:pPr>
        <w:ind w:left="5947" w:hanging="221"/>
      </w:pPr>
      <w:rPr>
        <w:rFonts w:hint="default"/>
      </w:rPr>
    </w:lvl>
    <w:lvl w:ilvl="8" w:tplc="D79047BE">
      <w:start w:val="1"/>
      <w:numFmt w:val="bullet"/>
      <w:lvlText w:val="•"/>
      <w:lvlJc w:val="left"/>
      <w:pPr>
        <w:ind w:left="6788" w:hanging="221"/>
      </w:pPr>
      <w:rPr>
        <w:rFonts w:hint="default"/>
      </w:rPr>
    </w:lvl>
  </w:abstractNum>
  <w:abstractNum w:abstractNumId="28" w15:restartNumberingAfterBreak="0">
    <w:nsid w:val="2F226CC0"/>
    <w:multiLevelType w:val="hybridMultilevel"/>
    <w:tmpl w:val="BA62E0C8"/>
    <w:lvl w:ilvl="0" w:tplc="F3CEB832">
      <w:start w:val="1"/>
      <w:numFmt w:val="bullet"/>
      <w:lvlText w:val="■"/>
      <w:lvlJc w:val="left"/>
      <w:pPr>
        <w:ind w:left="288" w:hanging="288"/>
      </w:pPr>
      <w:rPr>
        <w:rFonts w:hint="default"/>
        <w:w w:val="99"/>
      </w:rPr>
    </w:lvl>
    <w:lvl w:ilvl="1" w:tplc="0A0CCB30">
      <w:start w:val="1"/>
      <w:numFmt w:val="bullet"/>
      <w:lvlText w:val="•"/>
      <w:lvlJc w:val="left"/>
      <w:pPr>
        <w:ind w:left="914" w:hanging="288"/>
      </w:pPr>
      <w:rPr>
        <w:rFonts w:hint="default"/>
      </w:rPr>
    </w:lvl>
    <w:lvl w:ilvl="2" w:tplc="AA422A04">
      <w:start w:val="1"/>
      <w:numFmt w:val="bullet"/>
      <w:lvlText w:val="•"/>
      <w:lvlJc w:val="left"/>
      <w:pPr>
        <w:ind w:left="1548" w:hanging="288"/>
      </w:pPr>
      <w:rPr>
        <w:rFonts w:hint="default"/>
      </w:rPr>
    </w:lvl>
    <w:lvl w:ilvl="3" w:tplc="511E4A8E">
      <w:start w:val="1"/>
      <w:numFmt w:val="bullet"/>
      <w:lvlText w:val="•"/>
      <w:lvlJc w:val="left"/>
      <w:pPr>
        <w:ind w:left="2183" w:hanging="288"/>
      </w:pPr>
      <w:rPr>
        <w:rFonts w:hint="default"/>
      </w:rPr>
    </w:lvl>
    <w:lvl w:ilvl="4" w:tplc="AC9A087A">
      <w:start w:val="1"/>
      <w:numFmt w:val="bullet"/>
      <w:lvlText w:val="•"/>
      <w:lvlJc w:val="left"/>
      <w:pPr>
        <w:ind w:left="2817" w:hanging="288"/>
      </w:pPr>
      <w:rPr>
        <w:rFonts w:hint="default"/>
      </w:rPr>
    </w:lvl>
    <w:lvl w:ilvl="5" w:tplc="888605D4">
      <w:start w:val="1"/>
      <w:numFmt w:val="bullet"/>
      <w:lvlText w:val="•"/>
      <w:lvlJc w:val="left"/>
      <w:pPr>
        <w:ind w:left="3452" w:hanging="288"/>
      </w:pPr>
      <w:rPr>
        <w:rFonts w:hint="default"/>
      </w:rPr>
    </w:lvl>
    <w:lvl w:ilvl="6" w:tplc="E1389F02">
      <w:start w:val="1"/>
      <w:numFmt w:val="bullet"/>
      <w:lvlText w:val="•"/>
      <w:lvlJc w:val="left"/>
      <w:pPr>
        <w:ind w:left="4086" w:hanging="288"/>
      </w:pPr>
      <w:rPr>
        <w:rFonts w:hint="default"/>
      </w:rPr>
    </w:lvl>
    <w:lvl w:ilvl="7" w:tplc="AC98D178">
      <w:start w:val="1"/>
      <w:numFmt w:val="bullet"/>
      <w:lvlText w:val="•"/>
      <w:lvlJc w:val="left"/>
      <w:pPr>
        <w:ind w:left="4721" w:hanging="288"/>
      </w:pPr>
      <w:rPr>
        <w:rFonts w:hint="default"/>
      </w:rPr>
    </w:lvl>
    <w:lvl w:ilvl="8" w:tplc="89225B6E">
      <w:start w:val="1"/>
      <w:numFmt w:val="bullet"/>
      <w:lvlText w:val="•"/>
      <w:lvlJc w:val="left"/>
      <w:pPr>
        <w:ind w:left="5355" w:hanging="288"/>
      </w:pPr>
      <w:rPr>
        <w:rFonts w:hint="default"/>
      </w:rPr>
    </w:lvl>
  </w:abstractNum>
  <w:abstractNum w:abstractNumId="29"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30" w15:restartNumberingAfterBreak="0">
    <w:nsid w:val="358E4529"/>
    <w:multiLevelType w:val="hybridMultilevel"/>
    <w:tmpl w:val="119E5BE2"/>
    <w:lvl w:ilvl="0" w:tplc="6CB26816">
      <w:start w:val="1"/>
      <w:numFmt w:val="bullet"/>
      <w:lvlText w:val=""/>
      <w:lvlJc w:val="left"/>
      <w:pPr>
        <w:ind w:left="112" w:hanging="540"/>
      </w:pPr>
      <w:rPr>
        <w:rFonts w:ascii="Wingdings" w:eastAsia="Wingdings" w:hAnsi="Wingdings" w:cs="Wingdings" w:hint="default"/>
        <w:w w:val="99"/>
        <w:sz w:val="24"/>
        <w:szCs w:val="24"/>
      </w:rPr>
    </w:lvl>
    <w:lvl w:ilvl="1" w:tplc="85963606">
      <w:start w:val="1"/>
      <w:numFmt w:val="bullet"/>
      <w:lvlText w:val=""/>
      <w:lvlJc w:val="left"/>
      <w:pPr>
        <w:ind w:left="832" w:hanging="360"/>
      </w:pPr>
      <w:rPr>
        <w:rFonts w:ascii="Symbol" w:eastAsia="Symbol" w:hAnsi="Symbol" w:cs="Symbol" w:hint="default"/>
        <w:w w:val="100"/>
        <w:sz w:val="24"/>
        <w:szCs w:val="24"/>
      </w:rPr>
    </w:lvl>
    <w:lvl w:ilvl="2" w:tplc="056421A0">
      <w:start w:val="1"/>
      <w:numFmt w:val="bullet"/>
      <w:lvlText w:val="•"/>
      <w:lvlJc w:val="left"/>
      <w:pPr>
        <w:ind w:left="1838" w:hanging="360"/>
      </w:pPr>
      <w:rPr>
        <w:rFonts w:hint="default"/>
      </w:rPr>
    </w:lvl>
    <w:lvl w:ilvl="3" w:tplc="77383D1E">
      <w:start w:val="1"/>
      <w:numFmt w:val="bullet"/>
      <w:lvlText w:val="•"/>
      <w:lvlJc w:val="left"/>
      <w:pPr>
        <w:ind w:left="2836" w:hanging="360"/>
      </w:pPr>
      <w:rPr>
        <w:rFonts w:hint="default"/>
      </w:rPr>
    </w:lvl>
    <w:lvl w:ilvl="4" w:tplc="28548CD8">
      <w:start w:val="1"/>
      <w:numFmt w:val="bullet"/>
      <w:lvlText w:val="•"/>
      <w:lvlJc w:val="left"/>
      <w:pPr>
        <w:ind w:left="3835" w:hanging="360"/>
      </w:pPr>
      <w:rPr>
        <w:rFonts w:hint="default"/>
      </w:rPr>
    </w:lvl>
    <w:lvl w:ilvl="5" w:tplc="9EDE33D6">
      <w:start w:val="1"/>
      <w:numFmt w:val="bullet"/>
      <w:lvlText w:val="•"/>
      <w:lvlJc w:val="left"/>
      <w:pPr>
        <w:ind w:left="4833" w:hanging="360"/>
      </w:pPr>
      <w:rPr>
        <w:rFonts w:hint="default"/>
      </w:rPr>
    </w:lvl>
    <w:lvl w:ilvl="6" w:tplc="FE70D152">
      <w:start w:val="1"/>
      <w:numFmt w:val="bullet"/>
      <w:lvlText w:val="•"/>
      <w:lvlJc w:val="left"/>
      <w:pPr>
        <w:ind w:left="5832" w:hanging="360"/>
      </w:pPr>
      <w:rPr>
        <w:rFonts w:hint="default"/>
      </w:rPr>
    </w:lvl>
    <w:lvl w:ilvl="7" w:tplc="E4CAD2D4">
      <w:start w:val="1"/>
      <w:numFmt w:val="bullet"/>
      <w:lvlText w:val="•"/>
      <w:lvlJc w:val="left"/>
      <w:pPr>
        <w:ind w:left="6830" w:hanging="360"/>
      </w:pPr>
      <w:rPr>
        <w:rFonts w:hint="default"/>
      </w:rPr>
    </w:lvl>
    <w:lvl w:ilvl="8" w:tplc="A9769A5A">
      <w:start w:val="1"/>
      <w:numFmt w:val="bullet"/>
      <w:lvlText w:val="•"/>
      <w:lvlJc w:val="left"/>
      <w:pPr>
        <w:ind w:left="7829" w:hanging="360"/>
      </w:pPr>
      <w:rPr>
        <w:rFonts w:hint="default"/>
      </w:rPr>
    </w:lvl>
  </w:abstractNum>
  <w:abstractNum w:abstractNumId="31" w15:restartNumberingAfterBreak="0">
    <w:nsid w:val="37087574"/>
    <w:multiLevelType w:val="hybridMultilevel"/>
    <w:tmpl w:val="89006580"/>
    <w:lvl w:ilvl="0" w:tplc="34A400DE">
      <w:start w:val="1"/>
      <w:numFmt w:val="bullet"/>
      <w:lvlText w:val=""/>
      <w:lvlJc w:val="left"/>
      <w:pPr>
        <w:ind w:left="424" w:hanging="1080"/>
      </w:pPr>
      <w:rPr>
        <w:rFonts w:ascii="Symbol" w:eastAsia="Symbol" w:hAnsi="Symbol" w:cs="Symbol" w:hint="default"/>
        <w:w w:val="64"/>
        <w:sz w:val="22"/>
        <w:szCs w:val="22"/>
      </w:rPr>
    </w:lvl>
    <w:lvl w:ilvl="1" w:tplc="A01C04E0">
      <w:start w:val="1"/>
      <w:numFmt w:val="bullet"/>
      <w:lvlText w:val="•"/>
      <w:lvlJc w:val="left"/>
      <w:pPr>
        <w:ind w:left="780" w:hanging="1080"/>
      </w:pPr>
      <w:rPr>
        <w:rFonts w:hint="default"/>
      </w:rPr>
    </w:lvl>
    <w:lvl w:ilvl="2" w:tplc="864A4D7A">
      <w:start w:val="1"/>
      <w:numFmt w:val="bullet"/>
      <w:lvlText w:val="•"/>
      <w:lvlJc w:val="left"/>
      <w:pPr>
        <w:ind w:left="1708" w:hanging="1080"/>
      </w:pPr>
      <w:rPr>
        <w:rFonts w:hint="default"/>
      </w:rPr>
    </w:lvl>
    <w:lvl w:ilvl="3" w:tplc="CDCC959A">
      <w:start w:val="1"/>
      <w:numFmt w:val="bullet"/>
      <w:lvlText w:val="•"/>
      <w:lvlJc w:val="left"/>
      <w:pPr>
        <w:ind w:left="2637" w:hanging="1080"/>
      </w:pPr>
      <w:rPr>
        <w:rFonts w:hint="default"/>
      </w:rPr>
    </w:lvl>
    <w:lvl w:ilvl="4" w:tplc="B69E84CA">
      <w:start w:val="1"/>
      <w:numFmt w:val="bullet"/>
      <w:lvlText w:val="•"/>
      <w:lvlJc w:val="left"/>
      <w:pPr>
        <w:ind w:left="3566" w:hanging="1080"/>
      </w:pPr>
      <w:rPr>
        <w:rFonts w:hint="default"/>
      </w:rPr>
    </w:lvl>
    <w:lvl w:ilvl="5" w:tplc="A79EC7F0">
      <w:start w:val="1"/>
      <w:numFmt w:val="bullet"/>
      <w:lvlText w:val="•"/>
      <w:lvlJc w:val="left"/>
      <w:pPr>
        <w:ind w:left="4495" w:hanging="1080"/>
      </w:pPr>
      <w:rPr>
        <w:rFonts w:hint="default"/>
      </w:rPr>
    </w:lvl>
    <w:lvl w:ilvl="6" w:tplc="E52C56FE">
      <w:start w:val="1"/>
      <w:numFmt w:val="bullet"/>
      <w:lvlText w:val="•"/>
      <w:lvlJc w:val="left"/>
      <w:pPr>
        <w:ind w:left="5424" w:hanging="1080"/>
      </w:pPr>
      <w:rPr>
        <w:rFonts w:hint="default"/>
      </w:rPr>
    </w:lvl>
    <w:lvl w:ilvl="7" w:tplc="AF9C75D0">
      <w:start w:val="1"/>
      <w:numFmt w:val="bullet"/>
      <w:lvlText w:val="•"/>
      <w:lvlJc w:val="left"/>
      <w:pPr>
        <w:ind w:left="6353" w:hanging="1080"/>
      </w:pPr>
      <w:rPr>
        <w:rFonts w:hint="default"/>
      </w:rPr>
    </w:lvl>
    <w:lvl w:ilvl="8" w:tplc="2EEEEF88">
      <w:start w:val="1"/>
      <w:numFmt w:val="bullet"/>
      <w:lvlText w:val="•"/>
      <w:lvlJc w:val="left"/>
      <w:pPr>
        <w:ind w:left="7282" w:hanging="1080"/>
      </w:pPr>
      <w:rPr>
        <w:rFonts w:hint="default"/>
      </w:rPr>
    </w:lvl>
  </w:abstractNum>
  <w:abstractNum w:abstractNumId="32" w15:restartNumberingAfterBreak="0">
    <w:nsid w:val="37A616A7"/>
    <w:multiLevelType w:val="hybridMultilevel"/>
    <w:tmpl w:val="60762BD0"/>
    <w:lvl w:ilvl="0" w:tplc="58481624">
      <w:start w:val="1"/>
      <w:numFmt w:val="bullet"/>
      <w:lvlText w:val="■"/>
      <w:lvlJc w:val="left"/>
      <w:pPr>
        <w:ind w:left="288" w:hanging="288"/>
      </w:pPr>
      <w:rPr>
        <w:rFonts w:hint="default"/>
        <w:w w:val="99"/>
      </w:rPr>
    </w:lvl>
    <w:lvl w:ilvl="1" w:tplc="AE8469D0">
      <w:start w:val="1"/>
      <w:numFmt w:val="bullet"/>
      <w:lvlText w:val="•"/>
      <w:lvlJc w:val="left"/>
      <w:pPr>
        <w:ind w:left="1094" w:hanging="288"/>
      </w:pPr>
      <w:rPr>
        <w:rFonts w:hint="default"/>
      </w:rPr>
    </w:lvl>
    <w:lvl w:ilvl="2" w:tplc="C6BEDE24">
      <w:start w:val="1"/>
      <w:numFmt w:val="bullet"/>
      <w:lvlText w:val="•"/>
      <w:lvlJc w:val="left"/>
      <w:pPr>
        <w:ind w:left="1908" w:hanging="288"/>
      </w:pPr>
      <w:rPr>
        <w:rFonts w:hint="default"/>
      </w:rPr>
    </w:lvl>
    <w:lvl w:ilvl="3" w:tplc="AD787974">
      <w:start w:val="1"/>
      <w:numFmt w:val="bullet"/>
      <w:lvlText w:val="•"/>
      <w:lvlJc w:val="left"/>
      <w:pPr>
        <w:ind w:left="2722" w:hanging="288"/>
      </w:pPr>
      <w:rPr>
        <w:rFonts w:hint="default"/>
      </w:rPr>
    </w:lvl>
    <w:lvl w:ilvl="4" w:tplc="C4EAE868">
      <w:start w:val="1"/>
      <w:numFmt w:val="bullet"/>
      <w:lvlText w:val="•"/>
      <w:lvlJc w:val="left"/>
      <w:pPr>
        <w:ind w:left="3537" w:hanging="288"/>
      </w:pPr>
      <w:rPr>
        <w:rFonts w:hint="default"/>
      </w:rPr>
    </w:lvl>
    <w:lvl w:ilvl="5" w:tplc="A0C4037C">
      <w:start w:val="1"/>
      <w:numFmt w:val="bullet"/>
      <w:lvlText w:val="•"/>
      <w:lvlJc w:val="left"/>
      <w:pPr>
        <w:ind w:left="4351" w:hanging="288"/>
      </w:pPr>
      <w:rPr>
        <w:rFonts w:hint="default"/>
      </w:rPr>
    </w:lvl>
    <w:lvl w:ilvl="6" w:tplc="23C83A3E">
      <w:start w:val="1"/>
      <w:numFmt w:val="bullet"/>
      <w:lvlText w:val="•"/>
      <w:lvlJc w:val="left"/>
      <w:pPr>
        <w:ind w:left="5165" w:hanging="288"/>
      </w:pPr>
      <w:rPr>
        <w:rFonts w:hint="default"/>
      </w:rPr>
    </w:lvl>
    <w:lvl w:ilvl="7" w:tplc="A5DA2734">
      <w:start w:val="1"/>
      <w:numFmt w:val="bullet"/>
      <w:lvlText w:val="•"/>
      <w:lvlJc w:val="left"/>
      <w:pPr>
        <w:ind w:left="5980" w:hanging="288"/>
      </w:pPr>
      <w:rPr>
        <w:rFonts w:hint="default"/>
      </w:rPr>
    </w:lvl>
    <w:lvl w:ilvl="8" w:tplc="7AE080C0">
      <w:start w:val="1"/>
      <w:numFmt w:val="bullet"/>
      <w:lvlText w:val="•"/>
      <w:lvlJc w:val="left"/>
      <w:pPr>
        <w:ind w:left="6794" w:hanging="288"/>
      </w:pPr>
      <w:rPr>
        <w:rFonts w:hint="default"/>
      </w:rPr>
    </w:lvl>
  </w:abstractNum>
  <w:abstractNum w:abstractNumId="33" w15:restartNumberingAfterBreak="0">
    <w:nsid w:val="39227A77"/>
    <w:multiLevelType w:val="hybridMultilevel"/>
    <w:tmpl w:val="E53028F8"/>
    <w:lvl w:ilvl="0" w:tplc="D20808D2">
      <w:start w:val="809"/>
      <w:numFmt w:val="bullet"/>
      <w:lvlText w:val="-"/>
      <w:lvlJc w:val="left"/>
      <w:pPr>
        <w:tabs>
          <w:tab w:val="num" w:pos="2484"/>
        </w:tabs>
        <w:ind w:left="2484" w:hanging="360"/>
      </w:pPr>
      <w:rPr>
        <w:rFonts w:ascii="BankGothic Lt BT" w:eastAsia="Times New Roman" w:hAnsi="BankGothic Lt BT" w:cs="Times New Roman"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34" w15:restartNumberingAfterBreak="0">
    <w:nsid w:val="399725D6"/>
    <w:multiLevelType w:val="hybridMultilevel"/>
    <w:tmpl w:val="8B42C5E0"/>
    <w:lvl w:ilvl="0" w:tplc="CDD60340">
      <w:start w:val="1"/>
      <w:numFmt w:val="bullet"/>
      <w:lvlText w:val=""/>
      <w:lvlJc w:val="left"/>
      <w:pPr>
        <w:ind w:left="424" w:hanging="286"/>
      </w:pPr>
      <w:rPr>
        <w:rFonts w:ascii="Symbol" w:eastAsia="Symbol" w:hAnsi="Symbol" w:cs="Symbol" w:hint="default"/>
        <w:w w:val="64"/>
        <w:sz w:val="22"/>
        <w:szCs w:val="22"/>
      </w:rPr>
    </w:lvl>
    <w:lvl w:ilvl="1" w:tplc="11CCFF34">
      <w:start w:val="1"/>
      <w:numFmt w:val="bullet"/>
      <w:lvlText w:val="•"/>
      <w:lvlJc w:val="left"/>
      <w:pPr>
        <w:ind w:left="1292" w:hanging="286"/>
      </w:pPr>
      <w:rPr>
        <w:rFonts w:hint="default"/>
      </w:rPr>
    </w:lvl>
    <w:lvl w:ilvl="2" w:tplc="0F42D5B4">
      <w:start w:val="1"/>
      <w:numFmt w:val="bullet"/>
      <w:lvlText w:val="•"/>
      <w:lvlJc w:val="left"/>
      <w:pPr>
        <w:ind w:left="2164" w:hanging="286"/>
      </w:pPr>
      <w:rPr>
        <w:rFonts w:hint="default"/>
      </w:rPr>
    </w:lvl>
    <w:lvl w:ilvl="3" w:tplc="F0766978">
      <w:start w:val="1"/>
      <w:numFmt w:val="bullet"/>
      <w:lvlText w:val="•"/>
      <w:lvlJc w:val="left"/>
      <w:pPr>
        <w:ind w:left="3036" w:hanging="286"/>
      </w:pPr>
      <w:rPr>
        <w:rFonts w:hint="default"/>
      </w:rPr>
    </w:lvl>
    <w:lvl w:ilvl="4" w:tplc="8D3E07EE">
      <w:start w:val="1"/>
      <w:numFmt w:val="bullet"/>
      <w:lvlText w:val="•"/>
      <w:lvlJc w:val="left"/>
      <w:pPr>
        <w:ind w:left="3908" w:hanging="286"/>
      </w:pPr>
      <w:rPr>
        <w:rFonts w:hint="default"/>
      </w:rPr>
    </w:lvl>
    <w:lvl w:ilvl="5" w:tplc="8E3C2E26">
      <w:start w:val="1"/>
      <w:numFmt w:val="bullet"/>
      <w:lvlText w:val="•"/>
      <w:lvlJc w:val="left"/>
      <w:pPr>
        <w:ind w:left="4780" w:hanging="286"/>
      </w:pPr>
      <w:rPr>
        <w:rFonts w:hint="default"/>
      </w:rPr>
    </w:lvl>
    <w:lvl w:ilvl="6" w:tplc="CF08083E">
      <w:start w:val="1"/>
      <w:numFmt w:val="bullet"/>
      <w:lvlText w:val="•"/>
      <w:lvlJc w:val="left"/>
      <w:pPr>
        <w:ind w:left="5652" w:hanging="286"/>
      </w:pPr>
      <w:rPr>
        <w:rFonts w:hint="default"/>
      </w:rPr>
    </w:lvl>
    <w:lvl w:ilvl="7" w:tplc="71CADC4C">
      <w:start w:val="1"/>
      <w:numFmt w:val="bullet"/>
      <w:lvlText w:val="•"/>
      <w:lvlJc w:val="left"/>
      <w:pPr>
        <w:ind w:left="6524" w:hanging="286"/>
      </w:pPr>
      <w:rPr>
        <w:rFonts w:hint="default"/>
      </w:rPr>
    </w:lvl>
    <w:lvl w:ilvl="8" w:tplc="C9984DBA">
      <w:start w:val="1"/>
      <w:numFmt w:val="bullet"/>
      <w:lvlText w:val="•"/>
      <w:lvlJc w:val="left"/>
      <w:pPr>
        <w:ind w:left="7396" w:hanging="286"/>
      </w:pPr>
      <w:rPr>
        <w:rFonts w:hint="default"/>
      </w:rPr>
    </w:lvl>
  </w:abstractNum>
  <w:abstractNum w:abstractNumId="35" w15:restartNumberingAfterBreak="0">
    <w:nsid w:val="3C94495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DA80B09"/>
    <w:multiLevelType w:val="hybridMultilevel"/>
    <w:tmpl w:val="0428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0E4E0A"/>
    <w:multiLevelType w:val="hybridMultilevel"/>
    <w:tmpl w:val="2C922DFC"/>
    <w:lvl w:ilvl="0" w:tplc="A558BF38">
      <w:start w:val="1"/>
      <w:numFmt w:val="bullet"/>
      <w:lvlText w:val="■"/>
      <w:lvlJc w:val="left"/>
      <w:pPr>
        <w:ind w:left="288" w:hanging="288"/>
      </w:pPr>
      <w:rPr>
        <w:rFonts w:hint="default"/>
        <w:w w:val="99"/>
      </w:rPr>
    </w:lvl>
    <w:lvl w:ilvl="1" w:tplc="3F620314">
      <w:start w:val="1"/>
      <w:numFmt w:val="bullet"/>
      <w:lvlText w:val="•"/>
      <w:lvlJc w:val="left"/>
      <w:pPr>
        <w:ind w:left="1093" w:hanging="288"/>
      </w:pPr>
      <w:rPr>
        <w:rFonts w:hint="default"/>
      </w:rPr>
    </w:lvl>
    <w:lvl w:ilvl="2" w:tplc="9158638E">
      <w:start w:val="1"/>
      <w:numFmt w:val="bullet"/>
      <w:lvlText w:val="•"/>
      <w:lvlJc w:val="left"/>
      <w:pPr>
        <w:ind w:left="1906" w:hanging="288"/>
      </w:pPr>
      <w:rPr>
        <w:rFonts w:hint="default"/>
      </w:rPr>
    </w:lvl>
    <w:lvl w:ilvl="3" w:tplc="AD6CB570">
      <w:start w:val="1"/>
      <w:numFmt w:val="bullet"/>
      <w:lvlText w:val="•"/>
      <w:lvlJc w:val="left"/>
      <w:pPr>
        <w:ind w:left="2719" w:hanging="288"/>
      </w:pPr>
      <w:rPr>
        <w:rFonts w:hint="default"/>
      </w:rPr>
    </w:lvl>
    <w:lvl w:ilvl="4" w:tplc="168664A2">
      <w:start w:val="1"/>
      <w:numFmt w:val="bullet"/>
      <w:lvlText w:val="•"/>
      <w:lvlJc w:val="left"/>
      <w:pPr>
        <w:ind w:left="3532" w:hanging="288"/>
      </w:pPr>
      <w:rPr>
        <w:rFonts w:hint="default"/>
      </w:rPr>
    </w:lvl>
    <w:lvl w:ilvl="5" w:tplc="26340A34">
      <w:start w:val="1"/>
      <w:numFmt w:val="bullet"/>
      <w:lvlText w:val="•"/>
      <w:lvlJc w:val="left"/>
      <w:pPr>
        <w:ind w:left="4345" w:hanging="288"/>
      </w:pPr>
      <w:rPr>
        <w:rFonts w:hint="default"/>
      </w:rPr>
    </w:lvl>
    <w:lvl w:ilvl="6" w:tplc="AA46CC40">
      <w:start w:val="1"/>
      <w:numFmt w:val="bullet"/>
      <w:lvlText w:val="•"/>
      <w:lvlJc w:val="left"/>
      <w:pPr>
        <w:ind w:left="5159" w:hanging="288"/>
      </w:pPr>
      <w:rPr>
        <w:rFonts w:hint="default"/>
      </w:rPr>
    </w:lvl>
    <w:lvl w:ilvl="7" w:tplc="68A62760">
      <w:start w:val="1"/>
      <w:numFmt w:val="bullet"/>
      <w:lvlText w:val="•"/>
      <w:lvlJc w:val="left"/>
      <w:pPr>
        <w:ind w:left="5972" w:hanging="288"/>
      </w:pPr>
      <w:rPr>
        <w:rFonts w:hint="default"/>
      </w:rPr>
    </w:lvl>
    <w:lvl w:ilvl="8" w:tplc="0F0EF254">
      <w:start w:val="1"/>
      <w:numFmt w:val="bullet"/>
      <w:lvlText w:val="•"/>
      <w:lvlJc w:val="left"/>
      <w:pPr>
        <w:ind w:left="6785" w:hanging="288"/>
      </w:pPr>
      <w:rPr>
        <w:rFonts w:hint="default"/>
      </w:rPr>
    </w:lvl>
  </w:abstractNum>
  <w:abstractNum w:abstractNumId="38" w15:restartNumberingAfterBreak="0">
    <w:nsid w:val="3F71264F"/>
    <w:multiLevelType w:val="hybridMultilevel"/>
    <w:tmpl w:val="EB969F1A"/>
    <w:lvl w:ilvl="0" w:tplc="4406F85A">
      <w:start w:val="1"/>
      <w:numFmt w:val="decimal"/>
      <w:lvlText w:val="%1."/>
      <w:lvlJc w:val="left"/>
      <w:pPr>
        <w:ind w:left="424" w:hanging="360"/>
      </w:pPr>
      <w:rPr>
        <w:rFonts w:ascii="Times New Roman" w:eastAsia="Arial" w:hAnsi="Times New Roman" w:cs="Times New Roman" w:hint="default"/>
        <w:spacing w:val="-1"/>
        <w:w w:val="99"/>
        <w:sz w:val="20"/>
        <w:szCs w:val="20"/>
      </w:rPr>
    </w:lvl>
    <w:lvl w:ilvl="1" w:tplc="48A410E4">
      <w:start w:val="1"/>
      <w:numFmt w:val="bullet"/>
      <w:lvlText w:val="•"/>
      <w:lvlJc w:val="left"/>
      <w:pPr>
        <w:ind w:left="1225" w:hanging="360"/>
      </w:pPr>
      <w:rPr>
        <w:rFonts w:hint="default"/>
      </w:rPr>
    </w:lvl>
    <w:lvl w:ilvl="2" w:tplc="4B4CF8CE">
      <w:start w:val="1"/>
      <w:numFmt w:val="bullet"/>
      <w:lvlText w:val="•"/>
      <w:lvlJc w:val="left"/>
      <w:pPr>
        <w:ind w:left="2030" w:hanging="360"/>
      </w:pPr>
      <w:rPr>
        <w:rFonts w:hint="default"/>
      </w:rPr>
    </w:lvl>
    <w:lvl w:ilvl="3" w:tplc="7C1489C4">
      <w:start w:val="1"/>
      <w:numFmt w:val="bullet"/>
      <w:lvlText w:val="•"/>
      <w:lvlJc w:val="left"/>
      <w:pPr>
        <w:ind w:left="2835" w:hanging="360"/>
      </w:pPr>
      <w:rPr>
        <w:rFonts w:hint="default"/>
      </w:rPr>
    </w:lvl>
    <w:lvl w:ilvl="4" w:tplc="95EC25D8">
      <w:start w:val="1"/>
      <w:numFmt w:val="bullet"/>
      <w:lvlText w:val="•"/>
      <w:lvlJc w:val="left"/>
      <w:pPr>
        <w:ind w:left="3640" w:hanging="360"/>
      </w:pPr>
      <w:rPr>
        <w:rFonts w:hint="default"/>
      </w:rPr>
    </w:lvl>
    <w:lvl w:ilvl="5" w:tplc="358CAC5C">
      <w:start w:val="1"/>
      <w:numFmt w:val="bullet"/>
      <w:lvlText w:val="•"/>
      <w:lvlJc w:val="left"/>
      <w:pPr>
        <w:ind w:left="4445" w:hanging="360"/>
      </w:pPr>
      <w:rPr>
        <w:rFonts w:hint="default"/>
      </w:rPr>
    </w:lvl>
    <w:lvl w:ilvl="6" w:tplc="E2149B60">
      <w:start w:val="1"/>
      <w:numFmt w:val="bullet"/>
      <w:lvlText w:val="•"/>
      <w:lvlJc w:val="left"/>
      <w:pPr>
        <w:ind w:left="5250" w:hanging="360"/>
      </w:pPr>
      <w:rPr>
        <w:rFonts w:hint="default"/>
      </w:rPr>
    </w:lvl>
    <w:lvl w:ilvl="7" w:tplc="2C0EA15A">
      <w:start w:val="1"/>
      <w:numFmt w:val="bullet"/>
      <w:lvlText w:val="•"/>
      <w:lvlJc w:val="left"/>
      <w:pPr>
        <w:ind w:left="6055" w:hanging="360"/>
      </w:pPr>
      <w:rPr>
        <w:rFonts w:hint="default"/>
      </w:rPr>
    </w:lvl>
    <w:lvl w:ilvl="8" w:tplc="8448477E">
      <w:start w:val="1"/>
      <w:numFmt w:val="bullet"/>
      <w:lvlText w:val="•"/>
      <w:lvlJc w:val="left"/>
      <w:pPr>
        <w:ind w:left="6860" w:hanging="360"/>
      </w:pPr>
      <w:rPr>
        <w:rFonts w:hint="default"/>
      </w:rPr>
    </w:lvl>
  </w:abstractNum>
  <w:abstractNum w:abstractNumId="39" w15:restartNumberingAfterBreak="0">
    <w:nsid w:val="42D24202"/>
    <w:multiLevelType w:val="hybridMultilevel"/>
    <w:tmpl w:val="2A68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6A4B1D"/>
    <w:multiLevelType w:val="hybridMultilevel"/>
    <w:tmpl w:val="AE7E8792"/>
    <w:lvl w:ilvl="0" w:tplc="59AC95B8">
      <w:start w:val="1"/>
      <w:numFmt w:val="bullet"/>
      <w:lvlText w:val="-"/>
      <w:lvlJc w:val="left"/>
      <w:pPr>
        <w:ind w:left="803" w:hanging="360"/>
      </w:pPr>
      <w:rPr>
        <w:rFonts w:ascii="Times New Roman" w:eastAsia="Times New Roman" w:hAnsi="Times New Roman" w:cs="Times New Roman" w:hint="default"/>
        <w:w w:val="101"/>
        <w:sz w:val="18"/>
        <w:szCs w:val="18"/>
      </w:rPr>
    </w:lvl>
    <w:lvl w:ilvl="1" w:tplc="5002C596">
      <w:start w:val="1"/>
      <w:numFmt w:val="bullet"/>
      <w:lvlText w:val="-"/>
      <w:lvlJc w:val="left"/>
      <w:pPr>
        <w:ind w:left="3512" w:hanging="360"/>
      </w:pPr>
      <w:rPr>
        <w:rFonts w:ascii="Times New Roman" w:eastAsia="Times New Roman" w:hAnsi="Times New Roman" w:cs="Times New Roman" w:hint="default"/>
        <w:w w:val="101"/>
        <w:sz w:val="18"/>
        <w:szCs w:val="18"/>
      </w:rPr>
    </w:lvl>
    <w:lvl w:ilvl="2" w:tplc="B04E162C">
      <w:start w:val="1"/>
      <w:numFmt w:val="bullet"/>
      <w:lvlText w:val="•"/>
      <w:lvlJc w:val="left"/>
      <w:pPr>
        <w:ind w:left="4005" w:hanging="360"/>
      </w:pPr>
      <w:rPr>
        <w:rFonts w:hint="default"/>
      </w:rPr>
    </w:lvl>
    <w:lvl w:ilvl="3" w:tplc="DD4C6D3E">
      <w:start w:val="1"/>
      <w:numFmt w:val="bullet"/>
      <w:lvlText w:val="•"/>
      <w:lvlJc w:val="left"/>
      <w:pPr>
        <w:ind w:left="4491" w:hanging="360"/>
      </w:pPr>
      <w:rPr>
        <w:rFonts w:hint="default"/>
      </w:rPr>
    </w:lvl>
    <w:lvl w:ilvl="4" w:tplc="66A2B3C0">
      <w:start w:val="1"/>
      <w:numFmt w:val="bullet"/>
      <w:lvlText w:val="•"/>
      <w:lvlJc w:val="left"/>
      <w:pPr>
        <w:ind w:left="4976" w:hanging="360"/>
      </w:pPr>
      <w:rPr>
        <w:rFonts w:hint="default"/>
      </w:rPr>
    </w:lvl>
    <w:lvl w:ilvl="5" w:tplc="541C26C2">
      <w:start w:val="1"/>
      <w:numFmt w:val="bullet"/>
      <w:lvlText w:val="•"/>
      <w:lvlJc w:val="left"/>
      <w:pPr>
        <w:ind w:left="5462" w:hanging="360"/>
      </w:pPr>
      <w:rPr>
        <w:rFonts w:hint="default"/>
      </w:rPr>
    </w:lvl>
    <w:lvl w:ilvl="6" w:tplc="3AA0856C">
      <w:start w:val="1"/>
      <w:numFmt w:val="bullet"/>
      <w:lvlText w:val="•"/>
      <w:lvlJc w:val="left"/>
      <w:pPr>
        <w:ind w:left="5948" w:hanging="360"/>
      </w:pPr>
      <w:rPr>
        <w:rFonts w:hint="default"/>
      </w:rPr>
    </w:lvl>
    <w:lvl w:ilvl="7" w:tplc="1E947870">
      <w:start w:val="1"/>
      <w:numFmt w:val="bullet"/>
      <w:lvlText w:val="•"/>
      <w:lvlJc w:val="left"/>
      <w:pPr>
        <w:ind w:left="6433" w:hanging="360"/>
      </w:pPr>
      <w:rPr>
        <w:rFonts w:hint="default"/>
      </w:rPr>
    </w:lvl>
    <w:lvl w:ilvl="8" w:tplc="FF16BD40">
      <w:start w:val="1"/>
      <w:numFmt w:val="bullet"/>
      <w:lvlText w:val="•"/>
      <w:lvlJc w:val="left"/>
      <w:pPr>
        <w:ind w:left="6919" w:hanging="360"/>
      </w:pPr>
      <w:rPr>
        <w:rFonts w:hint="default"/>
      </w:rPr>
    </w:lvl>
  </w:abstractNum>
  <w:abstractNum w:abstractNumId="41" w15:restartNumberingAfterBreak="0">
    <w:nsid w:val="46EF7A42"/>
    <w:multiLevelType w:val="multilevel"/>
    <w:tmpl w:val="48241D10"/>
    <w:numStyleLink w:val="Normallist"/>
  </w:abstractNum>
  <w:abstractNum w:abstractNumId="42" w15:restartNumberingAfterBreak="0">
    <w:nsid w:val="47DB6780"/>
    <w:multiLevelType w:val="hybridMultilevel"/>
    <w:tmpl w:val="F15877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3438F9"/>
    <w:multiLevelType w:val="hybridMultilevel"/>
    <w:tmpl w:val="D084D2B6"/>
    <w:lvl w:ilvl="0" w:tplc="15305848">
      <w:start w:val="1"/>
      <w:numFmt w:val="bullet"/>
      <w:lvlText w:val=""/>
      <w:lvlJc w:val="left"/>
      <w:pPr>
        <w:ind w:left="607" w:hanging="428"/>
      </w:pPr>
      <w:rPr>
        <w:rFonts w:ascii="Symbol" w:eastAsia="Symbol" w:hAnsi="Symbol" w:cs="Symbol" w:hint="default"/>
        <w:w w:val="100"/>
        <w:sz w:val="22"/>
        <w:szCs w:val="22"/>
      </w:rPr>
    </w:lvl>
    <w:lvl w:ilvl="1" w:tplc="5E8A5CEA">
      <w:start w:val="1"/>
      <w:numFmt w:val="bullet"/>
      <w:lvlText w:val="•"/>
      <w:lvlJc w:val="left"/>
      <w:pPr>
        <w:ind w:left="1580" w:hanging="428"/>
      </w:pPr>
      <w:rPr>
        <w:rFonts w:hint="default"/>
      </w:rPr>
    </w:lvl>
    <w:lvl w:ilvl="2" w:tplc="E4C26C2C">
      <w:start w:val="1"/>
      <w:numFmt w:val="bullet"/>
      <w:lvlText w:val="•"/>
      <w:lvlJc w:val="left"/>
      <w:pPr>
        <w:ind w:left="2560" w:hanging="428"/>
      </w:pPr>
      <w:rPr>
        <w:rFonts w:hint="default"/>
      </w:rPr>
    </w:lvl>
    <w:lvl w:ilvl="3" w:tplc="303848F8">
      <w:start w:val="1"/>
      <w:numFmt w:val="bullet"/>
      <w:lvlText w:val="•"/>
      <w:lvlJc w:val="left"/>
      <w:pPr>
        <w:ind w:left="3540" w:hanging="428"/>
      </w:pPr>
      <w:rPr>
        <w:rFonts w:hint="default"/>
      </w:rPr>
    </w:lvl>
    <w:lvl w:ilvl="4" w:tplc="B8005C7E">
      <w:start w:val="1"/>
      <w:numFmt w:val="bullet"/>
      <w:lvlText w:val="•"/>
      <w:lvlJc w:val="left"/>
      <w:pPr>
        <w:ind w:left="4520" w:hanging="428"/>
      </w:pPr>
      <w:rPr>
        <w:rFonts w:hint="default"/>
      </w:rPr>
    </w:lvl>
    <w:lvl w:ilvl="5" w:tplc="E28A5BEC">
      <w:start w:val="1"/>
      <w:numFmt w:val="bullet"/>
      <w:lvlText w:val="•"/>
      <w:lvlJc w:val="left"/>
      <w:pPr>
        <w:ind w:left="5500" w:hanging="428"/>
      </w:pPr>
      <w:rPr>
        <w:rFonts w:hint="default"/>
      </w:rPr>
    </w:lvl>
    <w:lvl w:ilvl="6" w:tplc="F8C093F4">
      <w:start w:val="1"/>
      <w:numFmt w:val="bullet"/>
      <w:lvlText w:val="•"/>
      <w:lvlJc w:val="left"/>
      <w:pPr>
        <w:ind w:left="6480" w:hanging="428"/>
      </w:pPr>
      <w:rPr>
        <w:rFonts w:hint="default"/>
      </w:rPr>
    </w:lvl>
    <w:lvl w:ilvl="7" w:tplc="776E5B30">
      <w:start w:val="1"/>
      <w:numFmt w:val="bullet"/>
      <w:lvlText w:val="•"/>
      <w:lvlJc w:val="left"/>
      <w:pPr>
        <w:ind w:left="7460" w:hanging="428"/>
      </w:pPr>
      <w:rPr>
        <w:rFonts w:hint="default"/>
      </w:rPr>
    </w:lvl>
    <w:lvl w:ilvl="8" w:tplc="C6E84C1C">
      <w:start w:val="1"/>
      <w:numFmt w:val="bullet"/>
      <w:lvlText w:val="•"/>
      <w:lvlJc w:val="left"/>
      <w:pPr>
        <w:ind w:left="8440" w:hanging="428"/>
      </w:pPr>
      <w:rPr>
        <w:rFonts w:hint="default"/>
      </w:rPr>
    </w:lvl>
  </w:abstractNum>
  <w:abstractNum w:abstractNumId="44" w15:restartNumberingAfterBreak="0">
    <w:nsid w:val="49C00986"/>
    <w:multiLevelType w:val="hybridMultilevel"/>
    <w:tmpl w:val="3790DD7E"/>
    <w:lvl w:ilvl="0" w:tplc="A7A2A4E2">
      <w:start w:val="1"/>
      <w:numFmt w:val="decimal"/>
      <w:lvlText w:val="%1."/>
      <w:lvlJc w:val="left"/>
      <w:pPr>
        <w:ind w:left="679" w:hanging="284"/>
      </w:pPr>
      <w:rPr>
        <w:rFonts w:ascii="Times New Roman" w:eastAsia="Arial" w:hAnsi="Times New Roman" w:cs="Times New Roman" w:hint="default"/>
        <w:b/>
        <w:bCs/>
        <w:spacing w:val="-18"/>
        <w:w w:val="99"/>
        <w:sz w:val="20"/>
        <w:szCs w:val="20"/>
      </w:rPr>
    </w:lvl>
    <w:lvl w:ilvl="1" w:tplc="04B25F18">
      <w:start w:val="1"/>
      <w:numFmt w:val="upperLetter"/>
      <w:lvlText w:val="%2."/>
      <w:lvlJc w:val="left"/>
      <w:pPr>
        <w:ind w:left="679" w:hanging="226"/>
      </w:pPr>
      <w:rPr>
        <w:rFonts w:ascii="Arial" w:eastAsia="Arial" w:hAnsi="Arial" w:cs="Arial" w:hint="default"/>
        <w:w w:val="100"/>
        <w:sz w:val="18"/>
        <w:szCs w:val="18"/>
      </w:rPr>
    </w:lvl>
    <w:lvl w:ilvl="2" w:tplc="75CEDA64">
      <w:start w:val="1"/>
      <w:numFmt w:val="bullet"/>
      <w:lvlText w:val="•"/>
      <w:lvlJc w:val="left"/>
      <w:pPr>
        <w:ind w:left="2517" w:hanging="226"/>
      </w:pPr>
      <w:rPr>
        <w:rFonts w:hint="default"/>
      </w:rPr>
    </w:lvl>
    <w:lvl w:ilvl="3" w:tplc="A5E4B90C">
      <w:start w:val="1"/>
      <w:numFmt w:val="bullet"/>
      <w:lvlText w:val="•"/>
      <w:lvlJc w:val="left"/>
      <w:pPr>
        <w:ind w:left="3435" w:hanging="226"/>
      </w:pPr>
      <w:rPr>
        <w:rFonts w:hint="default"/>
      </w:rPr>
    </w:lvl>
    <w:lvl w:ilvl="4" w:tplc="B83C6FEA">
      <w:start w:val="1"/>
      <w:numFmt w:val="bullet"/>
      <w:lvlText w:val="•"/>
      <w:lvlJc w:val="left"/>
      <w:pPr>
        <w:ind w:left="4354" w:hanging="226"/>
      </w:pPr>
      <w:rPr>
        <w:rFonts w:hint="default"/>
      </w:rPr>
    </w:lvl>
    <w:lvl w:ilvl="5" w:tplc="060EB624">
      <w:start w:val="1"/>
      <w:numFmt w:val="bullet"/>
      <w:lvlText w:val="•"/>
      <w:lvlJc w:val="left"/>
      <w:pPr>
        <w:ind w:left="5273" w:hanging="226"/>
      </w:pPr>
      <w:rPr>
        <w:rFonts w:hint="default"/>
      </w:rPr>
    </w:lvl>
    <w:lvl w:ilvl="6" w:tplc="362CA916">
      <w:start w:val="1"/>
      <w:numFmt w:val="bullet"/>
      <w:lvlText w:val="•"/>
      <w:lvlJc w:val="left"/>
      <w:pPr>
        <w:ind w:left="6191" w:hanging="226"/>
      </w:pPr>
      <w:rPr>
        <w:rFonts w:hint="default"/>
      </w:rPr>
    </w:lvl>
    <w:lvl w:ilvl="7" w:tplc="477A82D2">
      <w:start w:val="1"/>
      <w:numFmt w:val="bullet"/>
      <w:lvlText w:val="•"/>
      <w:lvlJc w:val="left"/>
      <w:pPr>
        <w:ind w:left="7110" w:hanging="226"/>
      </w:pPr>
      <w:rPr>
        <w:rFonts w:hint="default"/>
      </w:rPr>
    </w:lvl>
    <w:lvl w:ilvl="8" w:tplc="1F6CFDA8">
      <w:start w:val="1"/>
      <w:numFmt w:val="bullet"/>
      <w:lvlText w:val="•"/>
      <w:lvlJc w:val="left"/>
      <w:pPr>
        <w:ind w:left="8029" w:hanging="226"/>
      </w:pPr>
      <w:rPr>
        <w:rFonts w:hint="default"/>
      </w:rPr>
    </w:lvl>
  </w:abstractNum>
  <w:abstractNum w:abstractNumId="45" w15:restartNumberingAfterBreak="0">
    <w:nsid w:val="4CDB2E82"/>
    <w:multiLevelType w:val="hybridMultilevel"/>
    <w:tmpl w:val="C3A426E6"/>
    <w:lvl w:ilvl="0" w:tplc="46AA377C">
      <w:numFmt w:val="bullet"/>
      <w:lvlText w:val="-"/>
      <w:lvlJc w:val="left"/>
      <w:pPr>
        <w:ind w:left="2484" w:hanging="360"/>
      </w:pPr>
      <w:rPr>
        <w:rFonts w:ascii="Cambria" w:eastAsia="Times New Roman" w:hAnsi="Cambria" w:cs="Times New Roman"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46" w15:restartNumberingAfterBreak="0">
    <w:nsid w:val="4F1B10C0"/>
    <w:multiLevelType w:val="hybridMultilevel"/>
    <w:tmpl w:val="96A01678"/>
    <w:lvl w:ilvl="0" w:tplc="6472E062">
      <w:start w:val="1"/>
      <w:numFmt w:val="bullet"/>
      <w:lvlText w:val="■"/>
      <w:lvlJc w:val="left"/>
      <w:pPr>
        <w:ind w:left="288" w:hanging="288"/>
      </w:pPr>
      <w:rPr>
        <w:rFonts w:ascii="Arial" w:eastAsia="Arial" w:hAnsi="Arial" w:cs="Arial" w:hint="default"/>
        <w:color w:val="FF0000"/>
        <w:w w:val="99"/>
        <w:sz w:val="20"/>
        <w:szCs w:val="20"/>
      </w:rPr>
    </w:lvl>
    <w:lvl w:ilvl="1" w:tplc="CAAA4FD2">
      <w:start w:val="1"/>
      <w:numFmt w:val="bullet"/>
      <w:lvlText w:val="•"/>
      <w:lvlJc w:val="left"/>
      <w:pPr>
        <w:ind w:left="1088" w:hanging="288"/>
      </w:pPr>
      <w:rPr>
        <w:rFonts w:hint="default"/>
      </w:rPr>
    </w:lvl>
    <w:lvl w:ilvl="2" w:tplc="9B4E90D0">
      <w:start w:val="1"/>
      <w:numFmt w:val="bullet"/>
      <w:lvlText w:val="•"/>
      <w:lvlJc w:val="left"/>
      <w:pPr>
        <w:ind w:left="1897" w:hanging="288"/>
      </w:pPr>
      <w:rPr>
        <w:rFonts w:hint="default"/>
      </w:rPr>
    </w:lvl>
    <w:lvl w:ilvl="3" w:tplc="0846E25A">
      <w:start w:val="1"/>
      <w:numFmt w:val="bullet"/>
      <w:lvlText w:val="•"/>
      <w:lvlJc w:val="left"/>
      <w:pPr>
        <w:ind w:left="2706" w:hanging="288"/>
      </w:pPr>
      <w:rPr>
        <w:rFonts w:hint="default"/>
      </w:rPr>
    </w:lvl>
    <w:lvl w:ilvl="4" w:tplc="53DC88F4">
      <w:start w:val="1"/>
      <w:numFmt w:val="bullet"/>
      <w:lvlText w:val="•"/>
      <w:lvlJc w:val="left"/>
      <w:pPr>
        <w:ind w:left="3514" w:hanging="288"/>
      </w:pPr>
      <w:rPr>
        <w:rFonts w:hint="default"/>
      </w:rPr>
    </w:lvl>
    <w:lvl w:ilvl="5" w:tplc="9370982C">
      <w:start w:val="1"/>
      <w:numFmt w:val="bullet"/>
      <w:lvlText w:val="•"/>
      <w:lvlJc w:val="left"/>
      <w:pPr>
        <w:ind w:left="4323" w:hanging="288"/>
      </w:pPr>
      <w:rPr>
        <w:rFonts w:hint="default"/>
      </w:rPr>
    </w:lvl>
    <w:lvl w:ilvl="6" w:tplc="3FAE827E">
      <w:start w:val="1"/>
      <w:numFmt w:val="bullet"/>
      <w:lvlText w:val="•"/>
      <w:lvlJc w:val="left"/>
      <w:pPr>
        <w:ind w:left="5131" w:hanging="288"/>
      </w:pPr>
      <w:rPr>
        <w:rFonts w:hint="default"/>
      </w:rPr>
    </w:lvl>
    <w:lvl w:ilvl="7" w:tplc="9F7CD428">
      <w:start w:val="1"/>
      <w:numFmt w:val="bullet"/>
      <w:lvlText w:val="•"/>
      <w:lvlJc w:val="left"/>
      <w:pPr>
        <w:ind w:left="5940" w:hanging="288"/>
      </w:pPr>
      <w:rPr>
        <w:rFonts w:hint="default"/>
      </w:rPr>
    </w:lvl>
    <w:lvl w:ilvl="8" w:tplc="8EF85820">
      <w:start w:val="1"/>
      <w:numFmt w:val="bullet"/>
      <w:lvlText w:val="•"/>
      <w:lvlJc w:val="left"/>
      <w:pPr>
        <w:ind w:left="6749" w:hanging="288"/>
      </w:pPr>
      <w:rPr>
        <w:rFonts w:hint="default"/>
      </w:rPr>
    </w:lvl>
  </w:abstractNum>
  <w:abstractNum w:abstractNumId="47"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8" w15:restartNumberingAfterBreak="0">
    <w:nsid w:val="553100C8"/>
    <w:multiLevelType w:val="hybridMultilevel"/>
    <w:tmpl w:val="5B9CD8D2"/>
    <w:lvl w:ilvl="0" w:tplc="56383EA4">
      <w:start w:val="1"/>
      <w:numFmt w:val="bullet"/>
      <w:lvlText w:val=""/>
      <w:lvlJc w:val="left"/>
      <w:pPr>
        <w:tabs>
          <w:tab w:val="num" w:pos="851"/>
        </w:tabs>
        <w:ind w:left="851"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006E92"/>
    <w:multiLevelType w:val="hybridMultilevel"/>
    <w:tmpl w:val="6E8EB074"/>
    <w:lvl w:ilvl="0" w:tplc="EF10F5CA">
      <w:start w:val="1"/>
      <w:numFmt w:val="decimal"/>
      <w:lvlText w:val="%1."/>
      <w:lvlJc w:val="left"/>
      <w:pPr>
        <w:ind w:left="427" w:hanging="360"/>
      </w:pPr>
      <w:rPr>
        <w:rFonts w:ascii="Times New Roman" w:eastAsia="Arial" w:hAnsi="Times New Roman" w:cs="Times New Roman" w:hint="default"/>
        <w:spacing w:val="-1"/>
        <w:w w:val="99"/>
        <w:sz w:val="20"/>
        <w:szCs w:val="20"/>
      </w:rPr>
    </w:lvl>
    <w:lvl w:ilvl="1" w:tplc="45F64180">
      <w:start w:val="1"/>
      <w:numFmt w:val="bullet"/>
      <w:lvlText w:val="•"/>
      <w:lvlJc w:val="left"/>
      <w:pPr>
        <w:ind w:left="1186" w:hanging="360"/>
      </w:pPr>
      <w:rPr>
        <w:rFonts w:hint="default"/>
      </w:rPr>
    </w:lvl>
    <w:lvl w:ilvl="2" w:tplc="5B3EAD5A">
      <w:start w:val="1"/>
      <w:numFmt w:val="bullet"/>
      <w:lvlText w:val="•"/>
      <w:lvlJc w:val="left"/>
      <w:pPr>
        <w:ind w:left="1953" w:hanging="360"/>
      </w:pPr>
      <w:rPr>
        <w:rFonts w:hint="default"/>
      </w:rPr>
    </w:lvl>
    <w:lvl w:ilvl="3" w:tplc="085E6F94">
      <w:start w:val="1"/>
      <w:numFmt w:val="bullet"/>
      <w:lvlText w:val="•"/>
      <w:lvlJc w:val="left"/>
      <w:pPr>
        <w:ind w:left="2720" w:hanging="360"/>
      </w:pPr>
      <w:rPr>
        <w:rFonts w:hint="default"/>
      </w:rPr>
    </w:lvl>
    <w:lvl w:ilvl="4" w:tplc="F2ECD83C">
      <w:start w:val="1"/>
      <w:numFmt w:val="bullet"/>
      <w:lvlText w:val="•"/>
      <w:lvlJc w:val="left"/>
      <w:pPr>
        <w:ind w:left="3486" w:hanging="360"/>
      </w:pPr>
      <w:rPr>
        <w:rFonts w:hint="default"/>
      </w:rPr>
    </w:lvl>
    <w:lvl w:ilvl="5" w:tplc="008AEB4A">
      <w:start w:val="1"/>
      <w:numFmt w:val="bullet"/>
      <w:lvlText w:val="•"/>
      <w:lvlJc w:val="left"/>
      <w:pPr>
        <w:ind w:left="4253" w:hanging="360"/>
      </w:pPr>
      <w:rPr>
        <w:rFonts w:hint="default"/>
      </w:rPr>
    </w:lvl>
    <w:lvl w:ilvl="6" w:tplc="FA508D7C">
      <w:start w:val="1"/>
      <w:numFmt w:val="bullet"/>
      <w:lvlText w:val="•"/>
      <w:lvlJc w:val="left"/>
      <w:pPr>
        <w:ind w:left="5020" w:hanging="360"/>
      </w:pPr>
      <w:rPr>
        <w:rFonts w:hint="default"/>
      </w:rPr>
    </w:lvl>
    <w:lvl w:ilvl="7" w:tplc="49128DE4">
      <w:start w:val="1"/>
      <w:numFmt w:val="bullet"/>
      <w:lvlText w:val="•"/>
      <w:lvlJc w:val="left"/>
      <w:pPr>
        <w:ind w:left="5787" w:hanging="360"/>
      </w:pPr>
      <w:rPr>
        <w:rFonts w:hint="default"/>
      </w:rPr>
    </w:lvl>
    <w:lvl w:ilvl="8" w:tplc="DF7AF59C">
      <w:start w:val="1"/>
      <w:numFmt w:val="bullet"/>
      <w:lvlText w:val="•"/>
      <w:lvlJc w:val="left"/>
      <w:pPr>
        <w:ind w:left="6553" w:hanging="360"/>
      </w:pPr>
      <w:rPr>
        <w:rFonts w:hint="default"/>
      </w:rPr>
    </w:lvl>
  </w:abstractNum>
  <w:abstractNum w:abstractNumId="50" w15:restartNumberingAfterBreak="0">
    <w:nsid w:val="576E54D9"/>
    <w:multiLevelType w:val="hybridMultilevel"/>
    <w:tmpl w:val="BC86180C"/>
    <w:lvl w:ilvl="0" w:tplc="03B807F2">
      <w:start w:val="1"/>
      <w:numFmt w:val="bullet"/>
      <w:lvlText w:val="■"/>
      <w:lvlJc w:val="left"/>
      <w:pPr>
        <w:ind w:left="288" w:hanging="288"/>
      </w:pPr>
      <w:rPr>
        <w:rFonts w:hint="default"/>
        <w:w w:val="99"/>
      </w:rPr>
    </w:lvl>
    <w:lvl w:ilvl="1" w:tplc="093C7C7E">
      <w:start w:val="1"/>
      <w:numFmt w:val="bullet"/>
      <w:lvlText w:val="•"/>
      <w:lvlJc w:val="left"/>
      <w:pPr>
        <w:ind w:left="1047" w:hanging="288"/>
      </w:pPr>
      <w:rPr>
        <w:rFonts w:hint="default"/>
      </w:rPr>
    </w:lvl>
    <w:lvl w:ilvl="2" w:tplc="8A3CA212">
      <w:start w:val="1"/>
      <w:numFmt w:val="bullet"/>
      <w:lvlText w:val="•"/>
      <w:lvlJc w:val="left"/>
      <w:pPr>
        <w:ind w:left="1814" w:hanging="288"/>
      </w:pPr>
      <w:rPr>
        <w:rFonts w:hint="default"/>
      </w:rPr>
    </w:lvl>
    <w:lvl w:ilvl="3" w:tplc="17F09116">
      <w:start w:val="1"/>
      <w:numFmt w:val="bullet"/>
      <w:lvlText w:val="•"/>
      <w:lvlJc w:val="left"/>
      <w:pPr>
        <w:ind w:left="2581" w:hanging="288"/>
      </w:pPr>
      <w:rPr>
        <w:rFonts w:hint="default"/>
      </w:rPr>
    </w:lvl>
    <w:lvl w:ilvl="4" w:tplc="7BA86248">
      <w:start w:val="1"/>
      <w:numFmt w:val="bullet"/>
      <w:lvlText w:val="•"/>
      <w:lvlJc w:val="left"/>
      <w:pPr>
        <w:ind w:left="3348" w:hanging="288"/>
      </w:pPr>
      <w:rPr>
        <w:rFonts w:hint="default"/>
      </w:rPr>
    </w:lvl>
    <w:lvl w:ilvl="5" w:tplc="D8108F8A">
      <w:start w:val="1"/>
      <w:numFmt w:val="bullet"/>
      <w:lvlText w:val="•"/>
      <w:lvlJc w:val="left"/>
      <w:pPr>
        <w:ind w:left="4115" w:hanging="288"/>
      </w:pPr>
      <w:rPr>
        <w:rFonts w:hint="default"/>
      </w:rPr>
    </w:lvl>
    <w:lvl w:ilvl="6" w:tplc="22A21B6A">
      <w:start w:val="1"/>
      <w:numFmt w:val="bullet"/>
      <w:lvlText w:val="•"/>
      <w:lvlJc w:val="left"/>
      <w:pPr>
        <w:ind w:left="4882" w:hanging="288"/>
      </w:pPr>
      <w:rPr>
        <w:rFonts w:hint="default"/>
      </w:rPr>
    </w:lvl>
    <w:lvl w:ilvl="7" w:tplc="0D5A9186">
      <w:start w:val="1"/>
      <w:numFmt w:val="bullet"/>
      <w:lvlText w:val="•"/>
      <w:lvlJc w:val="left"/>
      <w:pPr>
        <w:ind w:left="5649" w:hanging="288"/>
      </w:pPr>
      <w:rPr>
        <w:rFonts w:hint="default"/>
      </w:rPr>
    </w:lvl>
    <w:lvl w:ilvl="8" w:tplc="5632417A">
      <w:start w:val="1"/>
      <w:numFmt w:val="bullet"/>
      <w:lvlText w:val="•"/>
      <w:lvlJc w:val="left"/>
      <w:pPr>
        <w:ind w:left="6416" w:hanging="288"/>
      </w:pPr>
      <w:rPr>
        <w:rFonts w:hint="default"/>
      </w:rPr>
    </w:lvl>
  </w:abstractNum>
  <w:abstractNum w:abstractNumId="51" w15:restartNumberingAfterBreak="0">
    <w:nsid w:val="5777384C"/>
    <w:multiLevelType w:val="hybridMultilevel"/>
    <w:tmpl w:val="DA1E4F56"/>
    <w:lvl w:ilvl="0" w:tplc="FEDCF534">
      <w:start w:val="1"/>
      <w:numFmt w:val="bullet"/>
      <w:lvlText w:val="■"/>
      <w:lvlJc w:val="left"/>
      <w:pPr>
        <w:ind w:left="288" w:hanging="288"/>
      </w:pPr>
      <w:rPr>
        <w:rFonts w:hint="default"/>
        <w:w w:val="99"/>
      </w:rPr>
    </w:lvl>
    <w:lvl w:ilvl="1" w:tplc="6F044554">
      <w:start w:val="1"/>
      <w:numFmt w:val="bullet"/>
      <w:lvlText w:val="•"/>
      <w:lvlJc w:val="left"/>
      <w:pPr>
        <w:ind w:left="893" w:hanging="288"/>
      </w:pPr>
      <w:rPr>
        <w:rFonts w:hint="default"/>
      </w:rPr>
    </w:lvl>
    <w:lvl w:ilvl="2" w:tplc="2F6A47D0">
      <w:start w:val="1"/>
      <w:numFmt w:val="bullet"/>
      <w:lvlText w:val="•"/>
      <w:lvlJc w:val="left"/>
      <w:pPr>
        <w:ind w:left="1507" w:hanging="288"/>
      </w:pPr>
      <w:rPr>
        <w:rFonts w:hint="default"/>
      </w:rPr>
    </w:lvl>
    <w:lvl w:ilvl="3" w:tplc="4DD67C2E">
      <w:start w:val="1"/>
      <w:numFmt w:val="bullet"/>
      <w:lvlText w:val="•"/>
      <w:lvlJc w:val="left"/>
      <w:pPr>
        <w:ind w:left="2121" w:hanging="288"/>
      </w:pPr>
      <w:rPr>
        <w:rFonts w:hint="default"/>
      </w:rPr>
    </w:lvl>
    <w:lvl w:ilvl="4" w:tplc="796CBF9A">
      <w:start w:val="1"/>
      <w:numFmt w:val="bullet"/>
      <w:lvlText w:val="•"/>
      <w:lvlJc w:val="left"/>
      <w:pPr>
        <w:ind w:left="2735" w:hanging="288"/>
      </w:pPr>
      <w:rPr>
        <w:rFonts w:hint="default"/>
      </w:rPr>
    </w:lvl>
    <w:lvl w:ilvl="5" w:tplc="E94A4AB2">
      <w:start w:val="1"/>
      <w:numFmt w:val="bullet"/>
      <w:lvlText w:val="•"/>
      <w:lvlJc w:val="left"/>
      <w:pPr>
        <w:ind w:left="3349" w:hanging="288"/>
      </w:pPr>
      <w:rPr>
        <w:rFonts w:hint="default"/>
      </w:rPr>
    </w:lvl>
    <w:lvl w:ilvl="6" w:tplc="DF068682">
      <w:start w:val="1"/>
      <w:numFmt w:val="bullet"/>
      <w:lvlText w:val="•"/>
      <w:lvlJc w:val="left"/>
      <w:pPr>
        <w:ind w:left="3963" w:hanging="288"/>
      </w:pPr>
      <w:rPr>
        <w:rFonts w:hint="default"/>
      </w:rPr>
    </w:lvl>
    <w:lvl w:ilvl="7" w:tplc="9698C1D2">
      <w:start w:val="1"/>
      <w:numFmt w:val="bullet"/>
      <w:lvlText w:val="•"/>
      <w:lvlJc w:val="left"/>
      <w:pPr>
        <w:ind w:left="4577" w:hanging="288"/>
      </w:pPr>
      <w:rPr>
        <w:rFonts w:hint="default"/>
      </w:rPr>
    </w:lvl>
    <w:lvl w:ilvl="8" w:tplc="31E20B70">
      <w:start w:val="1"/>
      <w:numFmt w:val="bullet"/>
      <w:lvlText w:val="•"/>
      <w:lvlJc w:val="left"/>
      <w:pPr>
        <w:ind w:left="5191" w:hanging="288"/>
      </w:pPr>
      <w:rPr>
        <w:rFonts w:hint="default"/>
      </w:rPr>
    </w:lvl>
  </w:abstractNum>
  <w:abstractNum w:abstractNumId="52" w15:restartNumberingAfterBreak="0">
    <w:nsid w:val="59817D62"/>
    <w:multiLevelType w:val="hybridMultilevel"/>
    <w:tmpl w:val="BA9C9BE2"/>
    <w:lvl w:ilvl="0" w:tplc="B860DAFA">
      <w:start w:val="1"/>
      <w:numFmt w:val="bullet"/>
      <w:lvlText w:val="-"/>
      <w:lvlJc w:val="left"/>
      <w:pPr>
        <w:ind w:left="281" w:hanging="156"/>
      </w:pPr>
      <w:rPr>
        <w:rFonts w:ascii="Times New Roman" w:eastAsia="Times New Roman" w:hAnsi="Times New Roman" w:cs="Times New Roman" w:hint="default"/>
        <w:w w:val="100"/>
        <w:sz w:val="22"/>
        <w:szCs w:val="22"/>
      </w:rPr>
    </w:lvl>
    <w:lvl w:ilvl="1" w:tplc="5602044C">
      <w:start w:val="1"/>
      <w:numFmt w:val="bullet"/>
      <w:lvlText w:val="•"/>
      <w:lvlJc w:val="left"/>
      <w:pPr>
        <w:ind w:left="1166" w:hanging="156"/>
      </w:pPr>
      <w:rPr>
        <w:rFonts w:hint="default"/>
      </w:rPr>
    </w:lvl>
    <w:lvl w:ilvl="2" w:tplc="3D8A4DC6">
      <w:start w:val="1"/>
      <w:numFmt w:val="bullet"/>
      <w:lvlText w:val="•"/>
      <w:lvlJc w:val="left"/>
      <w:pPr>
        <w:ind w:left="2052" w:hanging="156"/>
      </w:pPr>
      <w:rPr>
        <w:rFonts w:hint="default"/>
      </w:rPr>
    </w:lvl>
    <w:lvl w:ilvl="3" w:tplc="3A5C5392">
      <w:start w:val="1"/>
      <w:numFmt w:val="bullet"/>
      <w:lvlText w:val="•"/>
      <w:lvlJc w:val="left"/>
      <w:pPr>
        <w:ind w:left="2938" w:hanging="156"/>
      </w:pPr>
      <w:rPr>
        <w:rFonts w:hint="default"/>
      </w:rPr>
    </w:lvl>
    <w:lvl w:ilvl="4" w:tplc="66F8A81C">
      <w:start w:val="1"/>
      <w:numFmt w:val="bullet"/>
      <w:lvlText w:val="•"/>
      <w:lvlJc w:val="left"/>
      <w:pPr>
        <w:ind w:left="3824" w:hanging="156"/>
      </w:pPr>
      <w:rPr>
        <w:rFonts w:hint="default"/>
      </w:rPr>
    </w:lvl>
    <w:lvl w:ilvl="5" w:tplc="BDA294C0">
      <w:start w:val="1"/>
      <w:numFmt w:val="bullet"/>
      <w:lvlText w:val="•"/>
      <w:lvlJc w:val="left"/>
      <w:pPr>
        <w:ind w:left="4710" w:hanging="156"/>
      </w:pPr>
      <w:rPr>
        <w:rFonts w:hint="default"/>
      </w:rPr>
    </w:lvl>
    <w:lvl w:ilvl="6" w:tplc="FE5A59F0">
      <w:start w:val="1"/>
      <w:numFmt w:val="bullet"/>
      <w:lvlText w:val="•"/>
      <w:lvlJc w:val="left"/>
      <w:pPr>
        <w:ind w:left="5596" w:hanging="156"/>
      </w:pPr>
      <w:rPr>
        <w:rFonts w:hint="default"/>
      </w:rPr>
    </w:lvl>
    <w:lvl w:ilvl="7" w:tplc="B9242E66">
      <w:start w:val="1"/>
      <w:numFmt w:val="bullet"/>
      <w:lvlText w:val="•"/>
      <w:lvlJc w:val="left"/>
      <w:pPr>
        <w:ind w:left="6482" w:hanging="156"/>
      </w:pPr>
      <w:rPr>
        <w:rFonts w:hint="default"/>
      </w:rPr>
    </w:lvl>
    <w:lvl w:ilvl="8" w:tplc="4AA6585C">
      <w:start w:val="1"/>
      <w:numFmt w:val="bullet"/>
      <w:lvlText w:val="•"/>
      <w:lvlJc w:val="left"/>
      <w:pPr>
        <w:ind w:left="7368" w:hanging="156"/>
      </w:pPr>
      <w:rPr>
        <w:rFonts w:hint="default"/>
      </w:rPr>
    </w:lvl>
  </w:abstractNum>
  <w:abstractNum w:abstractNumId="53" w15:restartNumberingAfterBreak="0">
    <w:nsid w:val="5C0E5D7A"/>
    <w:multiLevelType w:val="hybridMultilevel"/>
    <w:tmpl w:val="B4E2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705B19"/>
    <w:multiLevelType w:val="hybridMultilevel"/>
    <w:tmpl w:val="C8AE3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F46F0C"/>
    <w:multiLevelType w:val="hybridMultilevel"/>
    <w:tmpl w:val="0310C0F8"/>
    <w:lvl w:ilvl="0" w:tplc="616ABBA4">
      <w:start w:val="1"/>
      <w:numFmt w:val="bullet"/>
      <w:lvlText w:val="■"/>
      <w:lvlJc w:val="left"/>
      <w:pPr>
        <w:ind w:left="288" w:hanging="288"/>
      </w:pPr>
      <w:rPr>
        <w:rFonts w:ascii="Arial" w:eastAsia="Arial" w:hAnsi="Arial" w:cs="Arial" w:hint="default"/>
        <w:color w:val="808080"/>
        <w:w w:val="99"/>
        <w:sz w:val="20"/>
        <w:szCs w:val="20"/>
      </w:rPr>
    </w:lvl>
    <w:lvl w:ilvl="1" w:tplc="359AE57A">
      <w:start w:val="1"/>
      <w:numFmt w:val="bullet"/>
      <w:lvlText w:val="•"/>
      <w:lvlJc w:val="left"/>
      <w:pPr>
        <w:ind w:left="1089" w:hanging="288"/>
      </w:pPr>
      <w:rPr>
        <w:rFonts w:hint="default"/>
      </w:rPr>
    </w:lvl>
    <w:lvl w:ilvl="2" w:tplc="F57E79FA">
      <w:start w:val="1"/>
      <w:numFmt w:val="bullet"/>
      <w:lvlText w:val="•"/>
      <w:lvlJc w:val="left"/>
      <w:pPr>
        <w:ind w:left="1898" w:hanging="288"/>
      </w:pPr>
      <w:rPr>
        <w:rFonts w:hint="default"/>
      </w:rPr>
    </w:lvl>
    <w:lvl w:ilvl="3" w:tplc="D9AC2EA8">
      <w:start w:val="1"/>
      <w:numFmt w:val="bullet"/>
      <w:lvlText w:val="•"/>
      <w:lvlJc w:val="left"/>
      <w:pPr>
        <w:ind w:left="2708" w:hanging="288"/>
      </w:pPr>
      <w:rPr>
        <w:rFonts w:hint="default"/>
      </w:rPr>
    </w:lvl>
    <w:lvl w:ilvl="4" w:tplc="44980F86">
      <w:start w:val="1"/>
      <w:numFmt w:val="bullet"/>
      <w:lvlText w:val="•"/>
      <w:lvlJc w:val="left"/>
      <w:pPr>
        <w:ind w:left="3517" w:hanging="288"/>
      </w:pPr>
      <w:rPr>
        <w:rFonts w:hint="default"/>
      </w:rPr>
    </w:lvl>
    <w:lvl w:ilvl="5" w:tplc="D3643580">
      <w:start w:val="1"/>
      <w:numFmt w:val="bullet"/>
      <w:lvlText w:val="•"/>
      <w:lvlJc w:val="left"/>
      <w:pPr>
        <w:ind w:left="4327" w:hanging="288"/>
      </w:pPr>
      <w:rPr>
        <w:rFonts w:hint="default"/>
      </w:rPr>
    </w:lvl>
    <w:lvl w:ilvl="6" w:tplc="DA6C062C">
      <w:start w:val="1"/>
      <w:numFmt w:val="bullet"/>
      <w:lvlText w:val="•"/>
      <w:lvlJc w:val="left"/>
      <w:pPr>
        <w:ind w:left="5136" w:hanging="288"/>
      </w:pPr>
      <w:rPr>
        <w:rFonts w:hint="default"/>
      </w:rPr>
    </w:lvl>
    <w:lvl w:ilvl="7" w:tplc="2F1EE64A">
      <w:start w:val="1"/>
      <w:numFmt w:val="bullet"/>
      <w:lvlText w:val="•"/>
      <w:lvlJc w:val="left"/>
      <w:pPr>
        <w:ind w:left="5946" w:hanging="288"/>
      </w:pPr>
      <w:rPr>
        <w:rFonts w:hint="default"/>
      </w:rPr>
    </w:lvl>
    <w:lvl w:ilvl="8" w:tplc="39586968">
      <w:start w:val="1"/>
      <w:numFmt w:val="bullet"/>
      <w:lvlText w:val="•"/>
      <w:lvlJc w:val="left"/>
      <w:pPr>
        <w:ind w:left="6755" w:hanging="288"/>
      </w:pPr>
      <w:rPr>
        <w:rFonts w:hint="default"/>
      </w:rPr>
    </w:lvl>
  </w:abstractNum>
  <w:abstractNum w:abstractNumId="56" w15:restartNumberingAfterBreak="0">
    <w:nsid w:val="60D81C96"/>
    <w:multiLevelType w:val="hybridMultilevel"/>
    <w:tmpl w:val="1A020C34"/>
    <w:lvl w:ilvl="0" w:tplc="8E944BE6">
      <w:start w:val="1"/>
      <w:numFmt w:val="decimal"/>
      <w:lvlText w:val="%1."/>
      <w:lvlJc w:val="left"/>
      <w:pPr>
        <w:ind w:left="396" w:hanging="437"/>
      </w:pPr>
      <w:rPr>
        <w:rFonts w:hint="default"/>
        <w:b/>
        <w:bCs/>
        <w:i w:val="0"/>
        <w:spacing w:val="-11"/>
        <w:w w:val="100"/>
      </w:rPr>
    </w:lvl>
    <w:lvl w:ilvl="1" w:tplc="3820A950">
      <w:start w:val="1"/>
      <w:numFmt w:val="bullet"/>
      <w:lvlText w:val="•"/>
      <w:lvlJc w:val="left"/>
      <w:pPr>
        <w:ind w:left="1432" w:hanging="437"/>
      </w:pPr>
      <w:rPr>
        <w:rFonts w:hint="default"/>
      </w:rPr>
    </w:lvl>
    <w:lvl w:ilvl="2" w:tplc="0A48EBA0">
      <w:start w:val="1"/>
      <w:numFmt w:val="bullet"/>
      <w:lvlText w:val="•"/>
      <w:lvlJc w:val="left"/>
      <w:pPr>
        <w:ind w:left="2465" w:hanging="437"/>
      </w:pPr>
      <w:rPr>
        <w:rFonts w:hint="default"/>
      </w:rPr>
    </w:lvl>
    <w:lvl w:ilvl="3" w:tplc="E384D674">
      <w:start w:val="1"/>
      <w:numFmt w:val="bullet"/>
      <w:lvlText w:val="•"/>
      <w:lvlJc w:val="left"/>
      <w:pPr>
        <w:ind w:left="3497" w:hanging="437"/>
      </w:pPr>
      <w:rPr>
        <w:rFonts w:hint="default"/>
      </w:rPr>
    </w:lvl>
    <w:lvl w:ilvl="4" w:tplc="AF1EC50E">
      <w:start w:val="1"/>
      <w:numFmt w:val="bullet"/>
      <w:lvlText w:val="•"/>
      <w:lvlJc w:val="left"/>
      <w:pPr>
        <w:ind w:left="4530" w:hanging="437"/>
      </w:pPr>
      <w:rPr>
        <w:rFonts w:hint="default"/>
      </w:rPr>
    </w:lvl>
    <w:lvl w:ilvl="5" w:tplc="49D62B24">
      <w:start w:val="1"/>
      <w:numFmt w:val="bullet"/>
      <w:lvlText w:val="•"/>
      <w:lvlJc w:val="left"/>
      <w:pPr>
        <w:ind w:left="5563" w:hanging="437"/>
      </w:pPr>
      <w:rPr>
        <w:rFonts w:hint="default"/>
      </w:rPr>
    </w:lvl>
    <w:lvl w:ilvl="6" w:tplc="5F26A5CC">
      <w:start w:val="1"/>
      <w:numFmt w:val="bullet"/>
      <w:lvlText w:val="•"/>
      <w:lvlJc w:val="left"/>
      <w:pPr>
        <w:ind w:left="6595" w:hanging="437"/>
      </w:pPr>
      <w:rPr>
        <w:rFonts w:hint="default"/>
      </w:rPr>
    </w:lvl>
    <w:lvl w:ilvl="7" w:tplc="195AE648">
      <w:start w:val="1"/>
      <w:numFmt w:val="bullet"/>
      <w:lvlText w:val="•"/>
      <w:lvlJc w:val="left"/>
      <w:pPr>
        <w:ind w:left="7628" w:hanging="437"/>
      </w:pPr>
      <w:rPr>
        <w:rFonts w:hint="default"/>
      </w:rPr>
    </w:lvl>
    <w:lvl w:ilvl="8" w:tplc="D76A9DBC">
      <w:start w:val="1"/>
      <w:numFmt w:val="bullet"/>
      <w:lvlText w:val="•"/>
      <w:lvlJc w:val="left"/>
      <w:pPr>
        <w:ind w:left="8661" w:hanging="437"/>
      </w:pPr>
      <w:rPr>
        <w:rFonts w:hint="default"/>
      </w:rPr>
    </w:lvl>
  </w:abstractNum>
  <w:abstractNum w:abstractNumId="57" w15:restartNumberingAfterBreak="0">
    <w:nsid w:val="61B77063"/>
    <w:multiLevelType w:val="hybridMultilevel"/>
    <w:tmpl w:val="AB9AE4D2"/>
    <w:lvl w:ilvl="0" w:tplc="019AB444">
      <w:numFmt w:val="bullet"/>
      <w:lvlText w:val="-"/>
      <w:lvlJc w:val="left"/>
      <w:pPr>
        <w:ind w:left="720" w:hanging="360"/>
      </w:pPr>
      <w:rPr>
        <w:rFonts w:ascii="Arial" w:eastAsia="Times New Roman" w:hAnsi="Arial" w:cs="Arial" w:hint="default"/>
        <w:color w:val="222222"/>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2291BF8"/>
    <w:multiLevelType w:val="multilevel"/>
    <w:tmpl w:val="F4ACF36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9" w15:restartNumberingAfterBreak="0">
    <w:nsid w:val="629423EB"/>
    <w:multiLevelType w:val="hybridMultilevel"/>
    <w:tmpl w:val="55CA8FCC"/>
    <w:lvl w:ilvl="0" w:tplc="0A34B610">
      <w:start w:val="1"/>
      <w:numFmt w:val="decimal"/>
      <w:lvlText w:val="%1."/>
      <w:lvlJc w:val="left"/>
      <w:pPr>
        <w:ind w:left="424" w:hanging="360"/>
      </w:pPr>
      <w:rPr>
        <w:rFonts w:ascii="Arial" w:eastAsia="Arial" w:hAnsi="Arial" w:cs="Arial" w:hint="default"/>
        <w:spacing w:val="-1"/>
        <w:w w:val="99"/>
        <w:sz w:val="20"/>
        <w:szCs w:val="20"/>
      </w:rPr>
    </w:lvl>
    <w:lvl w:ilvl="1" w:tplc="082E11FA">
      <w:start w:val="1"/>
      <w:numFmt w:val="bullet"/>
      <w:lvlText w:val="•"/>
      <w:lvlJc w:val="left"/>
      <w:pPr>
        <w:ind w:left="1225" w:hanging="360"/>
      </w:pPr>
      <w:rPr>
        <w:rFonts w:hint="default"/>
      </w:rPr>
    </w:lvl>
    <w:lvl w:ilvl="2" w:tplc="F6BC118C">
      <w:start w:val="1"/>
      <w:numFmt w:val="bullet"/>
      <w:lvlText w:val="•"/>
      <w:lvlJc w:val="left"/>
      <w:pPr>
        <w:ind w:left="2030" w:hanging="360"/>
      </w:pPr>
      <w:rPr>
        <w:rFonts w:hint="default"/>
      </w:rPr>
    </w:lvl>
    <w:lvl w:ilvl="3" w:tplc="6CA8082C">
      <w:start w:val="1"/>
      <w:numFmt w:val="bullet"/>
      <w:lvlText w:val="•"/>
      <w:lvlJc w:val="left"/>
      <w:pPr>
        <w:ind w:left="2835" w:hanging="360"/>
      </w:pPr>
      <w:rPr>
        <w:rFonts w:hint="default"/>
      </w:rPr>
    </w:lvl>
    <w:lvl w:ilvl="4" w:tplc="C1CC55C6">
      <w:start w:val="1"/>
      <w:numFmt w:val="bullet"/>
      <w:lvlText w:val="•"/>
      <w:lvlJc w:val="left"/>
      <w:pPr>
        <w:ind w:left="3640" w:hanging="360"/>
      </w:pPr>
      <w:rPr>
        <w:rFonts w:hint="default"/>
      </w:rPr>
    </w:lvl>
    <w:lvl w:ilvl="5" w:tplc="14A2E832">
      <w:start w:val="1"/>
      <w:numFmt w:val="bullet"/>
      <w:lvlText w:val="•"/>
      <w:lvlJc w:val="left"/>
      <w:pPr>
        <w:ind w:left="4445" w:hanging="360"/>
      </w:pPr>
      <w:rPr>
        <w:rFonts w:hint="default"/>
      </w:rPr>
    </w:lvl>
    <w:lvl w:ilvl="6" w:tplc="7F5E9E5C">
      <w:start w:val="1"/>
      <w:numFmt w:val="bullet"/>
      <w:lvlText w:val="•"/>
      <w:lvlJc w:val="left"/>
      <w:pPr>
        <w:ind w:left="5250" w:hanging="360"/>
      </w:pPr>
      <w:rPr>
        <w:rFonts w:hint="default"/>
      </w:rPr>
    </w:lvl>
    <w:lvl w:ilvl="7" w:tplc="CF12A0DE">
      <w:start w:val="1"/>
      <w:numFmt w:val="bullet"/>
      <w:lvlText w:val="•"/>
      <w:lvlJc w:val="left"/>
      <w:pPr>
        <w:ind w:left="6055" w:hanging="360"/>
      </w:pPr>
      <w:rPr>
        <w:rFonts w:hint="default"/>
      </w:rPr>
    </w:lvl>
    <w:lvl w:ilvl="8" w:tplc="FE04AD92">
      <w:start w:val="1"/>
      <w:numFmt w:val="bullet"/>
      <w:lvlText w:val="•"/>
      <w:lvlJc w:val="left"/>
      <w:pPr>
        <w:ind w:left="6860" w:hanging="360"/>
      </w:pPr>
      <w:rPr>
        <w:rFonts w:hint="default"/>
      </w:rPr>
    </w:lvl>
  </w:abstractNum>
  <w:abstractNum w:abstractNumId="60" w15:restartNumberingAfterBreak="0">
    <w:nsid w:val="63D40747"/>
    <w:multiLevelType w:val="hybridMultilevel"/>
    <w:tmpl w:val="AD845294"/>
    <w:lvl w:ilvl="0" w:tplc="56383EA4">
      <w:start w:val="1"/>
      <w:numFmt w:val="bullet"/>
      <w:lvlText w:val=""/>
      <w:lvlJc w:val="left"/>
      <w:pPr>
        <w:tabs>
          <w:tab w:val="num" w:pos="360"/>
        </w:tabs>
        <w:ind w:left="360"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336CB2"/>
    <w:multiLevelType w:val="hybridMultilevel"/>
    <w:tmpl w:val="899CA78A"/>
    <w:lvl w:ilvl="0" w:tplc="CA9C7190">
      <w:start w:val="1"/>
      <w:numFmt w:val="bullet"/>
      <w:lvlText w:val="■"/>
      <w:lvlJc w:val="left"/>
      <w:pPr>
        <w:ind w:left="288" w:hanging="288"/>
      </w:pPr>
      <w:rPr>
        <w:rFonts w:hint="default"/>
        <w:w w:val="99"/>
      </w:rPr>
    </w:lvl>
    <w:lvl w:ilvl="1" w:tplc="20C489A0">
      <w:start w:val="1"/>
      <w:numFmt w:val="bullet"/>
      <w:lvlText w:val="•"/>
      <w:lvlJc w:val="left"/>
      <w:pPr>
        <w:ind w:left="1091" w:hanging="288"/>
      </w:pPr>
      <w:rPr>
        <w:rFonts w:hint="default"/>
      </w:rPr>
    </w:lvl>
    <w:lvl w:ilvl="2" w:tplc="2C8AEFA8">
      <w:start w:val="1"/>
      <w:numFmt w:val="bullet"/>
      <w:lvlText w:val="•"/>
      <w:lvlJc w:val="left"/>
      <w:pPr>
        <w:ind w:left="1902" w:hanging="288"/>
      </w:pPr>
      <w:rPr>
        <w:rFonts w:hint="default"/>
      </w:rPr>
    </w:lvl>
    <w:lvl w:ilvl="3" w:tplc="9D3CAA80">
      <w:start w:val="1"/>
      <w:numFmt w:val="bullet"/>
      <w:lvlText w:val="•"/>
      <w:lvlJc w:val="left"/>
      <w:pPr>
        <w:ind w:left="2713" w:hanging="288"/>
      </w:pPr>
      <w:rPr>
        <w:rFonts w:hint="default"/>
      </w:rPr>
    </w:lvl>
    <w:lvl w:ilvl="4" w:tplc="78140A1A">
      <w:start w:val="1"/>
      <w:numFmt w:val="bullet"/>
      <w:lvlText w:val="•"/>
      <w:lvlJc w:val="left"/>
      <w:pPr>
        <w:ind w:left="3524" w:hanging="288"/>
      </w:pPr>
      <w:rPr>
        <w:rFonts w:hint="default"/>
      </w:rPr>
    </w:lvl>
    <w:lvl w:ilvl="5" w:tplc="E152BD0A">
      <w:start w:val="1"/>
      <w:numFmt w:val="bullet"/>
      <w:lvlText w:val="•"/>
      <w:lvlJc w:val="left"/>
      <w:pPr>
        <w:ind w:left="4335" w:hanging="288"/>
      </w:pPr>
      <w:rPr>
        <w:rFonts w:hint="default"/>
      </w:rPr>
    </w:lvl>
    <w:lvl w:ilvl="6" w:tplc="99FE3D7C">
      <w:start w:val="1"/>
      <w:numFmt w:val="bullet"/>
      <w:lvlText w:val="•"/>
      <w:lvlJc w:val="left"/>
      <w:pPr>
        <w:ind w:left="5146" w:hanging="288"/>
      </w:pPr>
      <w:rPr>
        <w:rFonts w:hint="default"/>
      </w:rPr>
    </w:lvl>
    <w:lvl w:ilvl="7" w:tplc="2C401070">
      <w:start w:val="1"/>
      <w:numFmt w:val="bullet"/>
      <w:lvlText w:val="•"/>
      <w:lvlJc w:val="left"/>
      <w:pPr>
        <w:ind w:left="5958" w:hanging="288"/>
      </w:pPr>
      <w:rPr>
        <w:rFonts w:hint="default"/>
      </w:rPr>
    </w:lvl>
    <w:lvl w:ilvl="8" w:tplc="ECCE4292">
      <w:start w:val="1"/>
      <w:numFmt w:val="bullet"/>
      <w:lvlText w:val="•"/>
      <w:lvlJc w:val="left"/>
      <w:pPr>
        <w:ind w:left="6769" w:hanging="288"/>
      </w:pPr>
      <w:rPr>
        <w:rFonts w:hint="default"/>
      </w:rPr>
    </w:lvl>
  </w:abstractNum>
  <w:abstractNum w:abstractNumId="62" w15:restartNumberingAfterBreak="0">
    <w:nsid w:val="69036CD8"/>
    <w:multiLevelType w:val="hybridMultilevel"/>
    <w:tmpl w:val="BCBC17AC"/>
    <w:lvl w:ilvl="0" w:tplc="56383EA4">
      <w:start w:val="1"/>
      <w:numFmt w:val="bullet"/>
      <w:lvlText w:val=""/>
      <w:lvlJc w:val="left"/>
      <w:pPr>
        <w:tabs>
          <w:tab w:val="num" w:pos="851"/>
        </w:tabs>
        <w:ind w:left="851"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FF3B76"/>
    <w:multiLevelType w:val="hybridMultilevel"/>
    <w:tmpl w:val="552A7C76"/>
    <w:lvl w:ilvl="0" w:tplc="912A5D0C">
      <w:start w:val="5"/>
      <w:numFmt w:val="upperLetter"/>
      <w:lvlText w:val="%1-"/>
      <w:lvlJc w:val="left"/>
      <w:pPr>
        <w:ind w:left="382" w:hanging="190"/>
      </w:pPr>
      <w:rPr>
        <w:rFonts w:ascii="Times New Roman" w:eastAsia="Times New Roman" w:hAnsi="Times New Roman" w:cs="Times New Roman" w:hint="default"/>
        <w:w w:val="99"/>
        <w:sz w:val="20"/>
        <w:szCs w:val="20"/>
      </w:rPr>
    </w:lvl>
    <w:lvl w:ilvl="1" w:tplc="DE46CBC2">
      <w:start w:val="1"/>
      <w:numFmt w:val="decimal"/>
      <w:lvlText w:val="%2."/>
      <w:lvlJc w:val="left"/>
      <w:pPr>
        <w:ind w:left="832" w:hanging="360"/>
      </w:pPr>
      <w:rPr>
        <w:rFonts w:ascii="Times New Roman" w:eastAsia="Times New Roman" w:hAnsi="Times New Roman" w:cs="Times New Roman" w:hint="default"/>
        <w:spacing w:val="0"/>
        <w:w w:val="99"/>
        <w:sz w:val="23"/>
        <w:szCs w:val="23"/>
      </w:rPr>
    </w:lvl>
    <w:lvl w:ilvl="2" w:tplc="37400A0E">
      <w:start w:val="1"/>
      <w:numFmt w:val="decimal"/>
      <w:lvlText w:val="%3."/>
      <w:lvlJc w:val="left"/>
      <w:pPr>
        <w:ind w:left="1103" w:hanging="360"/>
      </w:pPr>
      <w:rPr>
        <w:rFonts w:ascii="Times New Roman" w:eastAsia="Times New Roman" w:hAnsi="Times New Roman" w:cs="Times New Roman" w:hint="default"/>
        <w:spacing w:val="0"/>
        <w:w w:val="99"/>
        <w:sz w:val="23"/>
        <w:szCs w:val="23"/>
      </w:rPr>
    </w:lvl>
    <w:lvl w:ilvl="3" w:tplc="D6E0FA10">
      <w:start w:val="1"/>
      <w:numFmt w:val="bullet"/>
      <w:lvlText w:val="•"/>
      <w:lvlJc w:val="left"/>
      <w:pPr>
        <w:ind w:left="2191" w:hanging="360"/>
      </w:pPr>
      <w:rPr>
        <w:rFonts w:hint="default"/>
      </w:rPr>
    </w:lvl>
    <w:lvl w:ilvl="4" w:tplc="BFD84D3C">
      <w:start w:val="1"/>
      <w:numFmt w:val="bullet"/>
      <w:lvlText w:val="•"/>
      <w:lvlJc w:val="left"/>
      <w:pPr>
        <w:ind w:left="3282" w:hanging="360"/>
      </w:pPr>
      <w:rPr>
        <w:rFonts w:hint="default"/>
      </w:rPr>
    </w:lvl>
    <w:lvl w:ilvl="5" w:tplc="608A0A3C">
      <w:start w:val="1"/>
      <w:numFmt w:val="bullet"/>
      <w:lvlText w:val="•"/>
      <w:lvlJc w:val="left"/>
      <w:pPr>
        <w:ind w:left="4373" w:hanging="360"/>
      </w:pPr>
      <w:rPr>
        <w:rFonts w:hint="default"/>
      </w:rPr>
    </w:lvl>
    <w:lvl w:ilvl="6" w:tplc="15E20256">
      <w:start w:val="1"/>
      <w:numFmt w:val="bullet"/>
      <w:lvlText w:val="•"/>
      <w:lvlJc w:val="left"/>
      <w:pPr>
        <w:ind w:left="5464" w:hanging="360"/>
      </w:pPr>
      <w:rPr>
        <w:rFonts w:hint="default"/>
      </w:rPr>
    </w:lvl>
    <w:lvl w:ilvl="7" w:tplc="EE446378">
      <w:start w:val="1"/>
      <w:numFmt w:val="bullet"/>
      <w:lvlText w:val="•"/>
      <w:lvlJc w:val="left"/>
      <w:pPr>
        <w:ind w:left="6555" w:hanging="360"/>
      </w:pPr>
      <w:rPr>
        <w:rFonts w:hint="default"/>
      </w:rPr>
    </w:lvl>
    <w:lvl w:ilvl="8" w:tplc="6FEE992A">
      <w:start w:val="1"/>
      <w:numFmt w:val="bullet"/>
      <w:lvlText w:val="•"/>
      <w:lvlJc w:val="left"/>
      <w:pPr>
        <w:ind w:left="7646" w:hanging="360"/>
      </w:pPr>
      <w:rPr>
        <w:rFonts w:hint="default"/>
      </w:rPr>
    </w:lvl>
  </w:abstractNum>
  <w:abstractNum w:abstractNumId="64" w15:restartNumberingAfterBreak="0">
    <w:nsid w:val="6ACC73BD"/>
    <w:multiLevelType w:val="hybridMultilevel"/>
    <w:tmpl w:val="D60E9134"/>
    <w:lvl w:ilvl="0" w:tplc="E20A2216">
      <w:start w:val="16"/>
      <w:numFmt w:val="decimal"/>
      <w:lvlText w:val="%1"/>
      <w:lvlJc w:val="left"/>
      <w:pPr>
        <w:ind w:left="833" w:hanging="360"/>
      </w:pPr>
      <w:rPr>
        <w:rFonts w:ascii="Arial" w:eastAsia="Arial" w:hAnsi="Arial" w:cs="Arial" w:hint="default"/>
        <w:spacing w:val="-25"/>
        <w:w w:val="99"/>
        <w:sz w:val="18"/>
        <w:szCs w:val="18"/>
      </w:rPr>
    </w:lvl>
    <w:lvl w:ilvl="1" w:tplc="E9DC3002">
      <w:start w:val="1"/>
      <w:numFmt w:val="bullet"/>
      <w:lvlText w:val="•"/>
      <w:lvlJc w:val="left"/>
      <w:pPr>
        <w:ind w:left="1742" w:hanging="360"/>
      </w:pPr>
      <w:rPr>
        <w:rFonts w:hint="default"/>
      </w:rPr>
    </w:lvl>
    <w:lvl w:ilvl="2" w:tplc="31888D4A">
      <w:start w:val="1"/>
      <w:numFmt w:val="bullet"/>
      <w:lvlText w:val="•"/>
      <w:lvlJc w:val="left"/>
      <w:pPr>
        <w:ind w:left="2645" w:hanging="360"/>
      </w:pPr>
      <w:rPr>
        <w:rFonts w:hint="default"/>
      </w:rPr>
    </w:lvl>
    <w:lvl w:ilvl="3" w:tplc="C7BAB23E">
      <w:start w:val="1"/>
      <w:numFmt w:val="bullet"/>
      <w:lvlText w:val="•"/>
      <w:lvlJc w:val="left"/>
      <w:pPr>
        <w:ind w:left="3547" w:hanging="360"/>
      </w:pPr>
      <w:rPr>
        <w:rFonts w:hint="default"/>
      </w:rPr>
    </w:lvl>
    <w:lvl w:ilvl="4" w:tplc="8C9CA5E6">
      <w:start w:val="1"/>
      <w:numFmt w:val="bullet"/>
      <w:lvlText w:val="•"/>
      <w:lvlJc w:val="left"/>
      <w:pPr>
        <w:ind w:left="4450" w:hanging="360"/>
      </w:pPr>
      <w:rPr>
        <w:rFonts w:hint="default"/>
      </w:rPr>
    </w:lvl>
    <w:lvl w:ilvl="5" w:tplc="13FE3B90">
      <w:start w:val="1"/>
      <w:numFmt w:val="bullet"/>
      <w:lvlText w:val="•"/>
      <w:lvlJc w:val="left"/>
      <w:pPr>
        <w:ind w:left="5353" w:hanging="360"/>
      </w:pPr>
      <w:rPr>
        <w:rFonts w:hint="default"/>
      </w:rPr>
    </w:lvl>
    <w:lvl w:ilvl="6" w:tplc="78524AEC">
      <w:start w:val="1"/>
      <w:numFmt w:val="bullet"/>
      <w:lvlText w:val="•"/>
      <w:lvlJc w:val="left"/>
      <w:pPr>
        <w:ind w:left="6255" w:hanging="360"/>
      </w:pPr>
      <w:rPr>
        <w:rFonts w:hint="default"/>
      </w:rPr>
    </w:lvl>
    <w:lvl w:ilvl="7" w:tplc="AF6AE476">
      <w:start w:val="1"/>
      <w:numFmt w:val="bullet"/>
      <w:lvlText w:val="•"/>
      <w:lvlJc w:val="left"/>
      <w:pPr>
        <w:ind w:left="7158" w:hanging="360"/>
      </w:pPr>
      <w:rPr>
        <w:rFonts w:hint="default"/>
      </w:rPr>
    </w:lvl>
    <w:lvl w:ilvl="8" w:tplc="2BEC4C74">
      <w:start w:val="1"/>
      <w:numFmt w:val="bullet"/>
      <w:lvlText w:val="•"/>
      <w:lvlJc w:val="left"/>
      <w:pPr>
        <w:ind w:left="8061" w:hanging="360"/>
      </w:pPr>
      <w:rPr>
        <w:rFonts w:hint="default"/>
      </w:rPr>
    </w:lvl>
  </w:abstractNum>
  <w:abstractNum w:abstractNumId="65" w15:restartNumberingAfterBreak="0">
    <w:nsid w:val="6C636547"/>
    <w:multiLevelType w:val="hybridMultilevel"/>
    <w:tmpl w:val="6032FAD4"/>
    <w:lvl w:ilvl="0" w:tplc="392E17F4">
      <w:start w:val="1"/>
      <w:numFmt w:val="bullet"/>
      <w:lvlText w:val="■"/>
      <w:lvlJc w:val="left"/>
      <w:pPr>
        <w:ind w:left="288" w:hanging="288"/>
      </w:pPr>
      <w:rPr>
        <w:rFonts w:hint="default"/>
        <w:w w:val="99"/>
      </w:rPr>
    </w:lvl>
    <w:lvl w:ilvl="1" w:tplc="5D0C003E">
      <w:start w:val="1"/>
      <w:numFmt w:val="bullet"/>
      <w:lvlText w:val="•"/>
      <w:lvlJc w:val="left"/>
      <w:pPr>
        <w:ind w:left="1093" w:hanging="288"/>
      </w:pPr>
      <w:rPr>
        <w:rFonts w:hint="default"/>
      </w:rPr>
    </w:lvl>
    <w:lvl w:ilvl="2" w:tplc="95569FCC">
      <w:start w:val="1"/>
      <w:numFmt w:val="bullet"/>
      <w:lvlText w:val="•"/>
      <w:lvlJc w:val="left"/>
      <w:pPr>
        <w:ind w:left="1907" w:hanging="288"/>
      </w:pPr>
      <w:rPr>
        <w:rFonts w:hint="default"/>
      </w:rPr>
    </w:lvl>
    <w:lvl w:ilvl="3" w:tplc="F2288482">
      <w:start w:val="1"/>
      <w:numFmt w:val="bullet"/>
      <w:lvlText w:val="•"/>
      <w:lvlJc w:val="left"/>
      <w:pPr>
        <w:ind w:left="2721" w:hanging="288"/>
      </w:pPr>
      <w:rPr>
        <w:rFonts w:hint="default"/>
      </w:rPr>
    </w:lvl>
    <w:lvl w:ilvl="4" w:tplc="05AACB0A">
      <w:start w:val="1"/>
      <w:numFmt w:val="bullet"/>
      <w:lvlText w:val="•"/>
      <w:lvlJc w:val="left"/>
      <w:pPr>
        <w:ind w:left="3535" w:hanging="288"/>
      </w:pPr>
      <w:rPr>
        <w:rFonts w:hint="default"/>
      </w:rPr>
    </w:lvl>
    <w:lvl w:ilvl="5" w:tplc="F6D4A4BC">
      <w:start w:val="1"/>
      <w:numFmt w:val="bullet"/>
      <w:lvlText w:val="•"/>
      <w:lvlJc w:val="left"/>
      <w:pPr>
        <w:ind w:left="4349" w:hanging="288"/>
      </w:pPr>
      <w:rPr>
        <w:rFonts w:hint="default"/>
      </w:rPr>
    </w:lvl>
    <w:lvl w:ilvl="6" w:tplc="67C0BF6A">
      <w:start w:val="1"/>
      <w:numFmt w:val="bullet"/>
      <w:lvlText w:val="•"/>
      <w:lvlJc w:val="left"/>
      <w:pPr>
        <w:ind w:left="5163" w:hanging="288"/>
      </w:pPr>
      <w:rPr>
        <w:rFonts w:hint="default"/>
      </w:rPr>
    </w:lvl>
    <w:lvl w:ilvl="7" w:tplc="FA88B632">
      <w:start w:val="1"/>
      <w:numFmt w:val="bullet"/>
      <w:lvlText w:val="•"/>
      <w:lvlJc w:val="left"/>
      <w:pPr>
        <w:ind w:left="5976" w:hanging="288"/>
      </w:pPr>
      <w:rPr>
        <w:rFonts w:hint="default"/>
      </w:rPr>
    </w:lvl>
    <w:lvl w:ilvl="8" w:tplc="4E6007FA">
      <w:start w:val="1"/>
      <w:numFmt w:val="bullet"/>
      <w:lvlText w:val="•"/>
      <w:lvlJc w:val="left"/>
      <w:pPr>
        <w:ind w:left="6790" w:hanging="288"/>
      </w:pPr>
      <w:rPr>
        <w:rFonts w:hint="default"/>
      </w:rPr>
    </w:lvl>
  </w:abstractNum>
  <w:abstractNum w:abstractNumId="66" w15:restartNumberingAfterBreak="0">
    <w:nsid w:val="6D28548A"/>
    <w:multiLevelType w:val="hybridMultilevel"/>
    <w:tmpl w:val="C4CE904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7" w15:restartNumberingAfterBreak="0">
    <w:nsid w:val="6DCD21A5"/>
    <w:multiLevelType w:val="hybridMultilevel"/>
    <w:tmpl w:val="B912A04C"/>
    <w:lvl w:ilvl="0" w:tplc="F05A2CAC">
      <w:start w:val="1"/>
      <w:numFmt w:val="bullet"/>
      <w:lvlText w:val="■"/>
      <w:lvlJc w:val="left"/>
      <w:pPr>
        <w:ind w:left="288" w:hanging="288"/>
      </w:pPr>
      <w:rPr>
        <w:rFonts w:ascii="Arial" w:eastAsia="Arial" w:hAnsi="Arial" w:cs="Arial" w:hint="default"/>
        <w:color w:val="FF0000"/>
        <w:w w:val="99"/>
        <w:sz w:val="20"/>
        <w:szCs w:val="20"/>
      </w:rPr>
    </w:lvl>
    <w:lvl w:ilvl="1" w:tplc="25D48F48">
      <w:start w:val="1"/>
      <w:numFmt w:val="bullet"/>
      <w:lvlText w:val="•"/>
      <w:lvlJc w:val="left"/>
      <w:pPr>
        <w:ind w:left="1087" w:hanging="288"/>
      </w:pPr>
      <w:rPr>
        <w:rFonts w:hint="default"/>
      </w:rPr>
    </w:lvl>
    <w:lvl w:ilvl="2" w:tplc="1FFA1858">
      <w:start w:val="1"/>
      <w:numFmt w:val="bullet"/>
      <w:lvlText w:val="•"/>
      <w:lvlJc w:val="left"/>
      <w:pPr>
        <w:ind w:left="1895" w:hanging="288"/>
      </w:pPr>
      <w:rPr>
        <w:rFonts w:hint="default"/>
      </w:rPr>
    </w:lvl>
    <w:lvl w:ilvl="3" w:tplc="5FC2286E">
      <w:start w:val="1"/>
      <w:numFmt w:val="bullet"/>
      <w:lvlText w:val="•"/>
      <w:lvlJc w:val="left"/>
      <w:pPr>
        <w:ind w:left="2703" w:hanging="288"/>
      </w:pPr>
      <w:rPr>
        <w:rFonts w:hint="default"/>
      </w:rPr>
    </w:lvl>
    <w:lvl w:ilvl="4" w:tplc="7BB082F6">
      <w:start w:val="1"/>
      <w:numFmt w:val="bullet"/>
      <w:lvlText w:val="•"/>
      <w:lvlJc w:val="left"/>
      <w:pPr>
        <w:ind w:left="3510" w:hanging="288"/>
      </w:pPr>
      <w:rPr>
        <w:rFonts w:hint="default"/>
      </w:rPr>
    </w:lvl>
    <w:lvl w:ilvl="5" w:tplc="A28EBE16">
      <w:start w:val="1"/>
      <w:numFmt w:val="bullet"/>
      <w:lvlText w:val="•"/>
      <w:lvlJc w:val="left"/>
      <w:pPr>
        <w:ind w:left="4318" w:hanging="288"/>
      </w:pPr>
      <w:rPr>
        <w:rFonts w:hint="default"/>
      </w:rPr>
    </w:lvl>
    <w:lvl w:ilvl="6" w:tplc="FABA3756">
      <w:start w:val="1"/>
      <w:numFmt w:val="bullet"/>
      <w:lvlText w:val="•"/>
      <w:lvlJc w:val="left"/>
      <w:pPr>
        <w:ind w:left="5126" w:hanging="288"/>
      </w:pPr>
      <w:rPr>
        <w:rFonts w:hint="default"/>
      </w:rPr>
    </w:lvl>
    <w:lvl w:ilvl="7" w:tplc="643CE536">
      <w:start w:val="1"/>
      <w:numFmt w:val="bullet"/>
      <w:lvlText w:val="•"/>
      <w:lvlJc w:val="left"/>
      <w:pPr>
        <w:ind w:left="5934" w:hanging="288"/>
      </w:pPr>
      <w:rPr>
        <w:rFonts w:hint="default"/>
      </w:rPr>
    </w:lvl>
    <w:lvl w:ilvl="8" w:tplc="CA526810">
      <w:start w:val="1"/>
      <w:numFmt w:val="bullet"/>
      <w:lvlText w:val="•"/>
      <w:lvlJc w:val="left"/>
      <w:pPr>
        <w:ind w:left="6741" w:hanging="288"/>
      </w:pPr>
      <w:rPr>
        <w:rFonts w:hint="default"/>
      </w:rPr>
    </w:lvl>
  </w:abstractNum>
  <w:abstractNum w:abstractNumId="68" w15:restartNumberingAfterBreak="0">
    <w:nsid w:val="6EA15BA6"/>
    <w:multiLevelType w:val="hybridMultilevel"/>
    <w:tmpl w:val="1BB0B07C"/>
    <w:lvl w:ilvl="0" w:tplc="36F482BC">
      <w:start w:val="1"/>
      <w:numFmt w:val="decimal"/>
      <w:lvlText w:val="%1"/>
      <w:lvlJc w:val="left"/>
      <w:pPr>
        <w:ind w:left="913" w:hanging="360"/>
      </w:pPr>
      <w:rPr>
        <w:rFonts w:ascii="Times New Roman" w:eastAsia="Arial" w:hAnsi="Times New Roman" w:cs="Times New Roman" w:hint="default"/>
        <w:w w:val="81"/>
        <w:sz w:val="20"/>
        <w:szCs w:val="20"/>
      </w:rPr>
    </w:lvl>
    <w:lvl w:ilvl="1" w:tplc="23609CD0">
      <w:start w:val="1"/>
      <w:numFmt w:val="bullet"/>
      <w:lvlText w:val="•"/>
      <w:lvlJc w:val="left"/>
      <w:pPr>
        <w:ind w:left="1908" w:hanging="360"/>
      </w:pPr>
      <w:rPr>
        <w:rFonts w:hint="default"/>
      </w:rPr>
    </w:lvl>
    <w:lvl w:ilvl="2" w:tplc="7DE2A75A">
      <w:start w:val="1"/>
      <w:numFmt w:val="bullet"/>
      <w:lvlText w:val="•"/>
      <w:lvlJc w:val="left"/>
      <w:pPr>
        <w:ind w:left="2897" w:hanging="360"/>
      </w:pPr>
      <w:rPr>
        <w:rFonts w:hint="default"/>
      </w:rPr>
    </w:lvl>
    <w:lvl w:ilvl="3" w:tplc="BB3A2DBA">
      <w:start w:val="1"/>
      <w:numFmt w:val="bullet"/>
      <w:lvlText w:val="•"/>
      <w:lvlJc w:val="left"/>
      <w:pPr>
        <w:ind w:left="3885" w:hanging="360"/>
      </w:pPr>
      <w:rPr>
        <w:rFonts w:hint="default"/>
      </w:rPr>
    </w:lvl>
    <w:lvl w:ilvl="4" w:tplc="B8B8E194">
      <w:start w:val="1"/>
      <w:numFmt w:val="bullet"/>
      <w:lvlText w:val="•"/>
      <w:lvlJc w:val="left"/>
      <w:pPr>
        <w:ind w:left="4874" w:hanging="360"/>
      </w:pPr>
      <w:rPr>
        <w:rFonts w:hint="default"/>
      </w:rPr>
    </w:lvl>
    <w:lvl w:ilvl="5" w:tplc="8E34D9A6">
      <w:start w:val="1"/>
      <w:numFmt w:val="bullet"/>
      <w:lvlText w:val="•"/>
      <w:lvlJc w:val="left"/>
      <w:pPr>
        <w:ind w:left="5863" w:hanging="360"/>
      </w:pPr>
      <w:rPr>
        <w:rFonts w:hint="default"/>
      </w:rPr>
    </w:lvl>
    <w:lvl w:ilvl="6" w:tplc="7632CF88">
      <w:start w:val="1"/>
      <w:numFmt w:val="bullet"/>
      <w:lvlText w:val="•"/>
      <w:lvlJc w:val="left"/>
      <w:pPr>
        <w:ind w:left="6851" w:hanging="360"/>
      </w:pPr>
      <w:rPr>
        <w:rFonts w:hint="default"/>
      </w:rPr>
    </w:lvl>
    <w:lvl w:ilvl="7" w:tplc="1B52784A">
      <w:start w:val="1"/>
      <w:numFmt w:val="bullet"/>
      <w:lvlText w:val="•"/>
      <w:lvlJc w:val="left"/>
      <w:pPr>
        <w:ind w:left="7840" w:hanging="360"/>
      </w:pPr>
      <w:rPr>
        <w:rFonts w:hint="default"/>
      </w:rPr>
    </w:lvl>
    <w:lvl w:ilvl="8" w:tplc="13DC28E8">
      <w:start w:val="1"/>
      <w:numFmt w:val="bullet"/>
      <w:lvlText w:val="•"/>
      <w:lvlJc w:val="left"/>
      <w:pPr>
        <w:ind w:left="8829" w:hanging="360"/>
      </w:pPr>
      <w:rPr>
        <w:rFonts w:hint="default"/>
      </w:rPr>
    </w:lvl>
  </w:abstractNum>
  <w:abstractNum w:abstractNumId="69" w15:restartNumberingAfterBreak="0">
    <w:nsid w:val="70E66E89"/>
    <w:multiLevelType w:val="hybridMultilevel"/>
    <w:tmpl w:val="B3DCB2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2F3056"/>
    <w:multiLevelType w:val="hybridMultilevel"/>
    <w:tmpl w:val="2D50DE60"/>
    <w:lvl w:ilvl="0" w:tplc="A2FE9A4A">
      <w:start w:val="1"/>
      <w:numFmt w:val="bullet"/>
      <w:lvlText w:val="■"/>
      <w:lvlJc w:val="left"/>
      <w:pPr>
        <w:ind w:left="288" w:hanging="288"/>
      </w:pPr>
      <w:rPr>
        <w:rFonts w:ascii="Arial" w:eastAsia="Arial" w:hAnsi="Arial" w:cs="Arial" w:hint="default"/>
        <w:color w:val="808080"/>
        <w:w w:val="99"/>
        <w:sz w:val="20"/>
        <w:szCs w:val="20"/>
      </w:rPr>
    </w:lvl>
    <w:lvl w:ilvl="1" w:tplc="730AB8F2">
      <w:start w:val="1"/>
      <w:numFmt w:val="bullet"/>
      <w:lvlText w:val="•"/>
      <w:lvlJc w:val="left"/>
      <w:pPr>
        <w:ind w:left="1021" w:hanging="288"/>
      </w:pPr>
      <w:rPr>
        <w:rFonts w:hint="default"/>
      </w:rPr>
    </w:lvl>
    <w:lvl w:ilvl="2" w:tplc="A49A1848">
      <w:start w:val="1"/>
      <w:numFmt w:val="bullet"/>
      <w:lvlText w:val="•"/>
      <w:lvlJc w:val="left"/>
      <w:pPr>
        <w:ind w:left="1762" w:hanging="288"/>
      </w:pPr>
      <w:rPr>
        <w:rFonts w:hint="default"/>
      </w:rPr>
    </w:lvl>
    <w:lvl w:ilvl="3" w:tplc="EC84495E">
      <w:start w:val="1"/>
      <w:numFmt w:val="bullet"/>
      <w:lvlText w:val="•"/>
      <w:lvlJc w:val="left"/>
      <w:pPr>
        <w:ind w:left="2503" w:hanging="288"/>
      </w:pPr>
      <w:rPr>
        <w:rFonts w:hint="default"/>
      </w:rPr>
    </w:lvl>
    <w:lvl w:ilvl="4" w:tplc="11065E06">
      <w:start w:val="1"/>
      <w:numFmt w:val="bullet"/>
      <w:lvlText w:val="•"/>
      <w:lvlJc w:val="left"/>
      <w:pPr>
        <w:ind w:left="3244" w:hanging="288"/>
      </w:pPr>
      <w:rPr>
        <w:rFonts w:hint="default"/>
      </w:rPr>
    </w:lvl>
    <w:lvl w:ilvl="5" w:tplc="96640324">
      <w:start w:val="1"/>
      <w:numFmt w:val="bullet"/>
      <w:lvlText w:val="•"/>
      <w:lvlJc w:val="left"/>
      <w:pPr>
        <w:ind w:left="3986" w:hanging="288"/>
      </w:pPr>
      <w:rPr>
        <w:rFonts w:hint="default"/>
      </w:rPr>
    </w:lvl>
    <w:lvl w:ilvl="6" w:tplc="E6DAB772">
      <w:start w:val="1"/>
      <w:numFmt w:val="bullet"/>
      <w:lvlText w:val="•"/>
      <w:lvlJc w:val="left"/>
      <w:pPr>
        <w:ind w:left="4727" w:hanging="288"/>
      </w:pPr>
      <w:rPr>
        <w:rFonts w:hint="default"/>
      </w:rPr>
    </w:lvl>
    <w:lvl w:ilvl="7" w:tplc="1952C32E">
      <w:start w:val="1"/>
      <w:numFmt w:val="bullet"/>
      <w:lvlText w:val="•"/>
      <w:lvlJc w:val="left"/>
      <w:pPr>
        <w:ind w:left="5468" w:hanging="288"/>
      </w:pPr>
      <w:rPr>
        <w:rFonts w:hint="default"/>
      </w:rPr>
    </w:lvl>
    <w:lvl w:ilvl="8" w:tplc="3E50CBEE">
      <w:start w:val="1"/>
      <w:numFmt w:val="bullet"/>
      <w:lvlText w:val="•"/>
      <w:lvlJc w:val="left"/>
      <w:pPr>
        <w:ind w:left="6209" w:hanging="288"/>
      </w:pPr>
      <w:rPr>
        <w:rFonts w:hint="default"/>
      </w:rPr>
    </w:lvl>
  </w:abstractNum>
  <w:abstractNum w:abstractNumId="71" w15:restartNumberingAfterBreak="0">
    <w:nsid w:val="77263B38"/>
    <w:multiLevelType w:val="hybridMultilevel"/>
    <w:tmpl w:val="135E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631C2B"/>
    <w:multiLevelType w:val="hybridMultilevel"/>
    <w:tmpl w:val="8370E132"/>
    <w:lvl w:ilvl="0" w:tplc="5B2AB082">
      <w:start w:val="1"/>
      <w:numFmt w:val="bullet"/>
      <w:lvlText w:val=""/>
      <w:lvlJc w:val="left"/>
      <w:pPr>
        <w:tabs>
          <w:tab w:val="num" w:pos="978"/>
        </w:tabs>
        <w:ind w:left="983" w:hanging="623"/>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7A8F10C7"/>
    <w:multiLevelType w:val="hybridMultilevel"/>
    <w:tmpl w:val="8984198A"/>
    <w:lvl w:ilvl="0" w:tplc="0ABE7D4C">
      <w:start w:val="1"/>
      <w:numFmt w:val="bullet"/>
      <w:lvlText w:val="▪"/>
      <w:lvlJc w:val="left"/>
      <w:pPr>
        <w:ind w:left="3061" w:hanging="116"/>
      </w:pPr>
      <w:rPr>
        <w:rFonts w:hint="default"/>
        <w:w w:val="101"/>
      </w:rPr>
    </w:lvl>
    <w:lvl w:ilvl="1" w:tplc="48CC472E">
      <w:start w:val="1"/>
      <w:numFmt w:val="bullet"/>
      <w:lvlText w:val="-"/>
      <w:lvlJc w:val="left"/>
      <w:pPr>
        <w:ind w:left="3661" w:hanging="351"/>
      </w:pPr>
      <w:rPr>
        <w:rFonts w:ascii="Arial" w:eastAsia="Arial" w:hAnsi="Arial" w:cs="Arial" w:hint="default"/>
        <w:w w:val="101"/>
        <w:sz w:val="18"/>
        <w:szCs w:val="18"/>
      </w:rPr>
    </w:lvl>
    <w:lvl w:ilvl="2" w:tplc="1F8A3376">
      <w:start w:val="1"/>
      <w:numFmt w:val="bullet"/>
      <w:lvlText w:val="•"/>
      <w:lvlJc w:val="left"/>
      <w:pPr>
        <w:ind w:left="4431" w:hanging="351"/>
      </w:pPr>
      <w:rPr>
        <w:rFonts w:hint="default"/>
      </w:rPr>
    </w:lvl>
    <w:lvl w:ilvl="3" w:tplc="A24E39DC">
      <w:start w:val="1"/>
      <w:numFmt w:val="bullet"/>
      <w:lvlText w:val="•"/>
      <w:lvlJc w:val="left"/>
      <w:pPr>
        <w:ind w:left="5202" w:hanging="351"/>
      </w:pPr>
      <w:rPr>
        <w:rFonts w:hint="default"/>
      </w:rPr>
    </w:lvl>
    <w:lvl w:ilvl="4" w:tplc="362EDB2C">
      <w:start w:val="1"/>
      <w:numFmt w:val="bullet"/>
      <w:lvlText w:val="•"/>
      <w:lvlJc w:val="left"/>
      <w:pPr>
        <w:ind w:left="5973" w:hanging="351"/>
      </w:pPr>
      <w:rPr>
        <w:rFonts w:hint="default"/>
      </w:rPr>
    </w:lvl>
    <w:lvl w:ilvl="5" w:tplc="D77EBD7A">
      <w:start w:val="1"/>
      <w:numFmt w:val="bullet"/>
      <w:lvlText w:val="•"/>
      <w:lvlJc w:val="left"/>
      <w:pPr>
        <w:ind w:left="6744" w:hanging="351"/>
      </w:pPr>
      <w:rPr>
        <w:rFonts w:hint="default"/>
      </w:rPr>
    </w:lvl>
    <w:lvl w:ilvl="6" w:tplc="A2344BA0">
      <w:start w:val="1"/>
      <w:numFmt w:val="bullet"/>
      <w:lvlText w:val="•"/>
      <w:lvlJc w:val="left"/>
      <w:pPr>
        <w:ind w:left="7515" w:hanging="351"/>
      </w:pPr>
      <w:rPr>
        <w:rFonts w:hint="default"/>
      </w:rPr>
    </w:lvl>
    <w:lvl w:ilvl="7" w:tplc="890E5F8C">
      <w:start w:val="1"/>
      <w:numFmt w:val="bullet"/>
      <w:lvlText w:val="•"/>
      <w:lvlJc w:val="left"/>
      <w:pPr>
        <w:ind w:left="8286" w:hanging="351"/>
      </w:pPr>
      <w:rPr>
        <w:rFonts w:hint="default"/>
      </w:rPr>
    </w:lvl>
    <w:lvl w:ilvl="8" w:tplc="DC6474EC">
      <w:start w:val="1"/>
      <w:numFmt w:val="bullet"/>
      <w:lvlText w:val="•"/>
      <w:lvlJc w:val="left"/>
      <w:pPr>
        <w:ind w:left="9057" w:hanging="351"/>
      </w:pPr>
      <w:rPr>
        <w:rFonts w:hint="default"/>
      </w:rPr>
    </w:lvl>
  </w:abstractNum>
  <w:abstractNum w:abstractNumId="74" w15:restartNumberingAfterBreak="0">
    <w:nsid w:val="7DFB57AD"/>
    <w:multiLevelType w:val="hybridMultilevel"/>
    <w:tmpl w:val="9752CF56"/>
    <w:lvl w:ilvl="0" w:tplc="A94C4690">
      <w:start w:val="1"/>
      <w:numFmt w:val="decimal"/>
      <w:lvlText w:val="%1."/>
      <w:lvlJc w:val="left"/>
      <w:pPr>
        <w:ind w:left="379" w:hanging="284"/>
      </w:pPr>
      <w:rPr>
        <w:rFonts w:ascii="Times New Roman" w:eastAsia="Arial" w:hAnsi="Times New Roman" w:cs="Times New Roman" w:hint="default"/>
        <w:b/>
        <w:bCs/>
        <w:spacing w:val="-1"/>
        <w:w w:val="99"/>
        <w:sz w:val="20"/>
        <w:szCs w:val="20"/>
      </w:rPr>
    </w:lvl>
    <w:lvl w:ilvl="1" w:tplc="852A15C0">
      <w:start w:val="1"/>
      <w:numFmt w:val="bullet"/>
      <w:lvlText w:val="•"/>
      <w:lvlJc w:val="left"/>
      <w:pPr>
        <w:ind w:left="1189" w:hanging="284"/>
      </w:pPr>
      <w:rPr>
        <w:rFonts w:hint="default"/>
      </w:rPr>
    </w:lvl>
    <w:lvl w:ilvl="2" w:tplc="B62C676A">
      <w:start w:val="1"/>
      <w:numFmt w:val="bullet"/>
      <w:lvlText w:val="•"/>
      <w:lvlJc w:val="left"/>
      <w:pPr>
        <w:ind w:left="1998" w:hanging="284"/>
      </w:pPr>
      <w:rPr>
        <w:rFonts w:hint="default"/>
      </w:rPr>
    </w:lvl>
    <w:lvl w:ilvl="3" w:tplc="AAF03590">
      <w:start w:val="1"/>
      <w:numFmt w:val="bullet"/>
      <w:lvlText w:val="•"/>
      <w:lvlJc w:val="left"/>
      <w:pPr>
        <w:ind w:left="2807" w:hanging="284"/>
      </w:pPr>
      <w:rPr>
        <w:rFonts w:hint="default"/>
      </w:rPr>
    </w:lvl>
    <w:lvl w:ilvl="4" w:tplc="44B07022">
      <w:start w:val="1"/>
      <w:numFmt w:val="bullet"/>
      <w:lvlText w:val="•"/>
      <w:lvlJc w:val="left"/>
      <w:pPr>
        <w:ind w:left="3616" w:hanging="284"/>
      </w:pPr>
      <w:rPr>
        <w:rFonts w:hint="default"/>
      </w:rPr>
    </w:lvl>
    <w:lvl w:ilvl="5" w:tplc="2D300264">
      <w:start w:val="1"/>
      <w:numFmt w:val="bullet"/>
      <w:lvlText w:val="•"/>
      <w:lvlJc w:val="left"/>
      <w:pPr>
        <w:ind w:left="4425" w:hanging="284"/>
      </w:pPr>
      <w:rPr>
        <w:rFonts w:hint="default"/>
      </w:rPr>
    </w:lvl>
    <w:lvl w:ilvl="6" w:tplc="F44A3F58">
      <w:start w:val="1"/>
      <w:numFmt w:val="bullet"/>
      <w:lvlText w:val="•"/>
      <w:lvlJc w:val="left"/>
      <w:pPr>
        <w:ind w:left="5234" w:hanging="284"/>
      </w:pPr>
      <w:rPr>
        <w:rFonts w:hint="default"/>
      </w:rPr>
    </w:lvl>
    <w:lvl w:ilvl="7" w:tplc="9F48FBB4">
      <w:start w:val="1"/>
      <w:numFmt w:val="bullet"/>
      <w:lvlText w:val="•"/>
      <w:lvlJc w:val="left"/>
      <w:pPr>
        <w:ind w:left="6043" w:hanging="284"/>
      </w:pPr>
      <w:rPr>
        <w:rFonts w:hint="default"/>
      </w:rPr>
    </w:lvl>
    <w:lvl w:ilvl="8" w:tplc="AA0888C8">
      <w:start w:val="1"/>
      <w:numFmt w:val="bullet"/>
      <w:lvlText w:val="•"/>
      <w:lvlJc w:val="left"/>
      <w:pPr>
        <w:ind w:left="6852" w:hanging="284"/>
      </w:pPr>
      <w:rPr>
        <w:rFonts w:hint="default"/>
      </w:rPr>
    </w:lvl>
  </w:abstractNum>
  <w:abstractNum w:abstractNumId="75" w15:restartNumberingAfterBreak="0">
    <w:nsid w:val="7E2D5A44"/>
    <w:multiLevelType w:val="hybridMultilevel"/>
    <w:tmpl w:val="45948DA0"/>
    <w:lvl w:ilvl="0" w:tplc="ADD42204">
      <w:start w:val="1"/>
      <w:numFmt w:val="bullet"/>
      <w:lvlText w:val="■"/>
      <w:lvlJc w:val="left"/>
      <w:pPr>
        <w:ind w:left="288" w:hanging="288"/>
      </w:pPr>
      <w:rPr>
        <w:rFonts w:hint="default"/>
        <w:w w:val="99"/>
      </w:rPr>
    </w:lvl>
    <w:lvl w:ilvl="1" w:tplc="5B148F1E">
      <w:start w:val="1"/>
      <w:numFmt w:val="bullet"/>
      <w:lvlText w:val="•"/>
      <w:lvlJc w:val="left"/>
      <w:pPr>
        <w:ind w:left="1054" w:hanging="288"/>
      </w:pPr>
      <w:rPr>
        <w:rFonts w:hint="default"/>
      </w:rPr>
    </w:lvl>
    <w:lvl w:ilvl="2" w:tplc="0F569340">
      <w:start w:val="1"/>
      <w:numFmt w:val="bullet"/>
      <w:lvlText w:val="•"/>
      <w:lvlJc w:val="left"/>
      <w:pPr>
        <w:ind w:left="1829" w:hanging="288"/>
      </w:pPr>
      <w:rPr>
        <w:rFonts w:hint="default"/>
      </w:rPr>
    </w:lvl>
    <w:lvl w:ilvl="3" w:tplc="7E90E014">
      <w:start w:val="1"/>
      <w:numFmt w:val="bullet"/>
      <w:lvlText w:val="•"/>
      <w:lvlJc w:val="left"/>
      <w:pPr>
        <w:ind w:left="2604" w:hanging="288"/>
      </w:pPr>
      <w:rPr>
        <w:rFonts w:hint="default"/>
      </w:rPr>
    </w:lvl>
    <w:lvl w:ilvl="4" w:tplc="0F70997E">
      <w:start w:val="1"/>
      <w:numFmt w:val="bullet"/>
      <w:lvlText w:val="•"/>
      <w:lvlJc w:val="left"/>
      <w:pPr>
        <w:ind w:left="3379" w:hanging="288"/>
      </w:pPr>
      <w:rPr>
        <w:rFonts w:hint="default"/>
      </w:rPr>
    </w:lvl>
    <w:lvl w:ilvl="5" w:tplc="E9B8B994">
      <w:start w:val="1"/>
      <w:numFmt w:val="bullet"/>
      <w:lvlText w:val="•"/>
      <w:lvlJc w:val="left"/>
      <w:pPr>
        <w:ind w:left="4154" w:hanging="288"/>
      </w:pPr>
      <w:rPr>
        <w:rFonts w:hint="default"/>
      </w:rPr>
    </w:lvl>
    <w:lvl w:ilvl="6" w:tplc="D13EB920">
      <w:start w:val="1"/>
      <w:numFmt w:val="bullet"/>
      <w:lvlText w:val="•"/>
      <w:lvlJc w:val="left"/>
      <w:pPr>
        <w:ind w:left="4929" w:hanging="288"/>
      </w:pPr>
      <w:rPr>
        <w:rFonts w:hint="default"/>
      </w:rPr>
    </w:lvl>
    <w:lvl w:ilvl="7" w:tplc="B3F07984">
      <w:start w:val="1"/>
      <w:numFmt w:val="bullet"/>
      <w:lvlText w:val="•"/>
      <w:lvlJc w:val="left"/>
      <w:pPr>
        <w:ind w:left="5704" w:hanging="288"/>
      </w:pPr>
      <w:rPr>
        <w:rFonts w:hint="default"/>
      </w:rPr>
    </w:lvl>
    <w:lvl w:ilvl="8" w:tplc="2EC83920">
      <w:start w:val="1"/>
      <w:numFmt w:val="bullet"/>
      <w:lvlText w:val="•"/>
      <w:lvlJc w:val="left"/>
      <w:pPr>
        <w:ind w:left="6479" w:hanging="288"/>
      </w:pPr>
      <w:rPr>
        <w:rFonts w:hint="default"/>
      </w:rPr>
    </w:lvl>
  </w:abstractNum>
  <w:abstractNum w:abstractNumId="76" w15:restartNumberingAfterBreak="0">
    <w:nsid w:val="7F8435EE"/>
    <w:multiLevelType w:val="hybridMultilevel"/>
    <w:tmpl w:val="36BE8B7A"/>
    <w:lvl w:ilvl="0" w:tplc="42181768">
      <w:start w:val="1"/>
      <w:numFmt w:val="bullet"/>
      <w:lvlText w:val="■"/>
      <w:lvlJc w:val="left"/>
      <w:pPr>
        <w:ind w:left="288" w:hanging="288"/>
      </w:pPr>
      <w:rPr>
        <w:rFonts w:ascii="Arial" w:eastAsia="Arial" w:hAnsi="Arial" w:cs="Arial" w:hint="default"/>
        <w:color w:val="808080"/>
        <w:w w:val="99"/>
        <w:sz w:val="20"/>
        <w:szCs w:val="20"/>
      </w:rPr>
    </w:lvl>
    <w:lvl w:ilvl="1" w:tplc="549E9B0E">
      <w:start w:val="1"/>
      <w:numFmt w:val="bullet"/>
      <w:lvlText w:val="•"/>
      <w:lvlJc w:val="left"/>
      <w:pPr>
        <w:ind w:left="1092" w:hanging="288"/>
      </w:pPr>
      <w:rPr>
        <w:rFonts w:hint="default"/>
      </w:rPr>
    </w:lvl>
    <w:lvl w:ilvl="2" w:tplc="0F744C34">
      <w:start w:val="1"/>
      <w:numFmt w:val="bullet"/>
      <w:lvlText w:val="•"/>
      <w:lvlJc w:val="left"/>
      <w:pPr>
        <w:ind w:left="1905" w:hanging="288"/>
      </w:pPr>
      <w:rPr>
        <w:rFonts w:hint="default"/>
      </w:rPr>
    </w:lvl>
    <w:lvl w:ilvl="3" w:tplc="BD5057A6">
      <w:start w:val="1"/>
      <w:numFmt w:val="bullet"/>
      <w:lvlText w:val="•"/>
      <w:lvlJc w:val="left"/>
      <w:pPr>
        <w:ind w:left="2718" w:hanging="288"/>
      </w:pPr>
      <w:rPr>
        <w:rFonts w:hint="default"/>
      </w:rPr>
    </w:lvl>
    <w:lvl w:ilvl="4" w:tplc="F5DC84A2">
      <w:start w:val="1"/>
      <w:numFmt w:val="bullet"/>
      <w:lvlText w:val="•"/>
      <w:lvlJc w:val="left"/>
      <w:pPr>
        <w:ind w:left="3531" w:hanging="288"/>
      </w:pPr>
      <w:rPr>
        <w:rFonts w:hint="default"/>
      </w:rPr>
    </w:lvl>
    <w:lvl w:ilvl="5" w:tplc="ABB81E5A">
      <w:start w:val="1"/>
      <w:numFmt w:val="bullet"/>
      <w:lvlText w:val="•"/>
      <w:lvlJc w:val="left"/>
      <w:pPr>
        <w:ind w:left="4344" w:hanging="288"/>
      </w:pPr>
      <w:rPr>
        <w:rFonts w:hint="default"/>
      </w:rPr>
    </w:lvl>
    <w:lvl w:ilvl="6" w:tplc="BB7AEA2C">
      <w:start w:val="1"/>
      <w:numFmt w:val="bullet"/>
      <w:lvlText w:val="•"/>
      <w:lvlJc w:val="left"/>
      <w:pPr>
        <w:ind w:left="5157" w:hanging="288"/>
      </w:pPr>
      <w:rPr>
        <w:rFonts w:hint="default"/>
      </w:rPr>
    </w:lvl>
    <w:lvl w:ilvl="7" w:tplc="5F06F210">
      <w:start w:val="1"/>
      <w:numFmt w:val="bullet"/>
      <w:lvlText w:val="•"/>
      <w:lvlJc w:val="left"/>
      <w:pPr>
        <w:ind w:left="5970" w:hanging="288"/>
      </w:pPr>
      <w:rPr>
        <w:rFonts w:hint="default"/>
      </w:rPr>
    </w:lvl>
    <w:lvl w:ilvl="8" w:tplc="F46C7AE8">
      <w:start w:val="1"/>
      <w:numFmt w:val="bullet"/>
      <w:lvlText w:val="•"/>
      <w:lvlJc w:val="left"/>
      <w:pPr>
        <w:ind w:left="6783" w:hanging="288"/>
      </w:pPr>
      <w:rPr>
        <w:rFonts w:hint="default"/>
      </w:rPr>
    </w:lvl>
  </w:abstractNum>
  <w:abstractNum w:abstractNumId="77" w15:restartNumberingAfterBreak="0">
    <w:nsid w:val="7F9370FC"/>
    <w:multiLevelType w:val="hybridMultilevel"/>
    <w:tmpl w:val="632C156A"/>
    <w:lvl w:ilvl="0" w:tplc="0B645EA2">
      <w:start w:val="5"/>
      <w:numFmt w:val="upperLetter"/>
      <w:lvlText w:val="%1-"/>
      <w:lvlJc w:val="left"/>
      <w:pPr>
        <w:ind w:left="407" w:hanging="267"/>
      </w:pPr>
      <w:rPr>
        <w:rFonts w:ascii="Times New Roman" w:eastAsia="Times New Roman" w:hAnsi="Times New Roman" w:cs="Times New Roman" w:hint="default"/>
        <w:spacing w:val="-8"/>
        <w:w w:val="100"/>
        <w:sz w:val="28"/>
        <w:szCs w:val="28"/>
      </w:rPr>
    </w:lvl>
    <w:lvl w:ilvl="1" w:tplc="EFD0A9A4">
      <w:start w:val="1"/>
      <w:numFmt w:val="lowerLetter"/>
      <w:lvlText w:val="%2)"/>
      <w:lvlJc w:val="left"/>
      <w:pPr>
        <w:ind w:left="668" w:hanging="284"/>
      </w:pPr>
      <w:rPr>
        <w:rFonts w:ascii="Times New Roman" w:eastAsia="Times New Roman" w:hAnsi="Times New Roman" w:cs="Times New Roman" w:hint="default"/>
        <w:w w:val="100"/>
        <w:sz w:val="22"/>
        <w:szCs w:val="22"/>
      </w:rPr>
    </w:lvl>
    <w:lvl w:ilvl="2" w:tplc="A2DC3B8E">
      <w:start w:val="1"/>
      <w:numFmt w:val="bullet"/>
      <w:lvlText w:val="•"/>
      <w:lvlJc w:val="left"/>
      <w:pPr>
        <w:ind w:left="1597" w:hanging="284"/>
      </w:pPr>
      <w:rPr>
        <w:rFonts w:hint="default"/>
      </w:rPr>
    </w:lvl>
    <w:lvl w:ilvl="3" w:tplc="20A4AF06">
      <w:start w:val="1"/>
      <w:numFmt w:val="bullet"/>
      <w:lvlText w:val="•"/>
      <w:lvlJc w:val="left"/>
      <w:pPr>
        <w:ind w:left="2535" w:hanging="284"/>
      </w:pPr>
      <w:rPr>
        <w:rFonts w:hint="default"/>
      </w:rPr>
    </w:lvl>
    <w:lvl w:ilvl="4" w:tplc="1D4A28BC">
      <w:start w:val="1"/>
      <w:numFmt w:val="bullet"/>
      <w:lvlText w:val="•"/>
      <w:lvlJc w:val="left"/>
      <w:pPr>
        <w:ind w:left="3473" w:hanging="284"/>
      </w:pPr>
      <w:rPr>
        <w:rFonts w:hint="default"/>
      </w:rPr>
    </w:lvl>
    <w:lvl w:ilvl="5" w:tplc="37FAE17A">
      <w:start w:val="1"/>
      <w:numFmt w:val="bullet"/>
      <w:lvlText w:val="•"/>
      <w:lvlJc w:val="left"/>
      <w:pPr>
        <w:ind w:left="4411" w:hanging="284"/>
      </w:pPr>
      <w:rPr>
        <w:rFonts w:hint="default"/>
      </w:rPr>
    </w:lvl>
    <w:lvl w:ilvl="6" w:tplc="831E9638">
      <w:start w:val="1"/>
      <w:numFmt w:val="bullet"/>
      <w:lvlText w:val="•"/>
      <w:lvlJc w:val="left"/>
      <w:pPr>
        <w:ind w:left="5348" w:hanging="284"/>
      </w:pPr>
      <w:rPr>
        <w:rFonts w:hint="default"/>
      </w:rPr>
    </w:lvl>
    <w:lvl w:ilvl="7" w:tplc="63F8A0B6">
      <w:start w:val="1"/>
      <w:numFmt w:val="bullet"/>
      <w:lvlText w:val="•"/>
      <w:lvlJc w:val="left"/>
      <w:pPr>
        <w:ind w:left="6286" w:hanging="284"/>
      </w:pPr>
      <w:rPr>
        <w:rFonts w:hint="default"/>
      </w:rPr>
    </w:lvl>
    <w:lvl w:ilvl="8" w:tplc="06A65F76">
      <w:start w:val="1"/>
      <w:numFmt w:val="bullet"/>
      <w:lvlText w:val="•"/>
      <w:lvlJc w:val="left"/>
      <w:pPr>
        <w:ind w:left="7224" w:hanging="284"/>
      </w:pPr>
      <w:rPr>
        <w:rFonts w:hint="default"/>
      </w:rPr>
    </w:lvl>
  </w:abstractNum>
  <w:abstractNum w:abstractNumId="78" w15:restartNumberingAfterBreak="0">
    <w:nsid w:val="7FA76D1F"/>
    <w:multiLevelType w:val="hybridMultilevel"/>
    <w:tmpl w:val="D1483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47"/>
  </w:num>
  <w:num w:numId="4">
    <w:abstractNumId w:val="41"/>
  </w:num>
  <w:num w:numId="5">
    <w:abstractNumId w:val="23"/>
  </w:num>
  <w:num w:numId="6">
    <w:abstractNumId w:val="8"/>
  </w:num>
  <w:num w:numId="7">
    <w:abstractNumId w:val="58"/>
  </w:num>
  <w:num w:numId="8">
    <w:abstractNumId w:val="64"/>
  </w:num>
  <w:num w:numId="9">
    <w:abstractNumId w:val="44"/>
  </w:num>
  <w:num w:numId="10">
    <w:abstractNumId w:val="56"/>
  </w:num>
  <w:num w:numId="11">
    <w:abstractNumId w:val="51"/>
  </w:num>
  <w:num w:numId="12">
    <w:abstractNumId w:val="6"/>
  </w:num>
  <w:num w:numId="13">
    <w:abstractNumId w:val="46"/>
  </w:num>
  <w:num w:numId="14">
    <w:abstractNumId w:val="28"/>
  </w:num>
  <w:num w:numId="15">
    <w:abstractNumId w:val="14"/>
  </w:num>
  <w:num w:numId="16">
    <w:abstractNumId w:val="75"/>
  </w:num>
  <w:num w:numId="17">
    <w:abstractNumId w:val="67"/>
  </w:num>
  <w:num w:numId="18">
    <w:abstractNumId w:val="61"/>
  </w:num>
  <w:num w:numId="19">
    <w:abstractNumId w:val="16"/>
  </w:num>
  <w:num w:numId="20">
    <w:abstractNumId w:val="32"/>
  </w:num>
  <w:num w:numId="21">
    <w:abstractNumId w:val="50"/>
  </w:num>
  <w:num w:numId="22">
    <w:abstractNumId w:val="25"/>
  </w:num>
  <w:num w:numId="23">
    <w:abstractNumId w:val="65"/>
  </w:num>
  <w:num w:numId="24">
    <w:abstractNumId w:val="37"/>
  </w:num>
  <w:num w:numId="25">
    <w:abstractNumId w:val="21"/>
  </w:num>
  <w:num w:numId="26">
    <w:abstractNumId w:val="70"/>
  </w:num>
  <w:num w:numId="27">
    <w:abstractNumId w:val="76"/>
  </w:num>
  <w:num w:numId="28">
    <w:abstractNumId w:val="55"/>
  </w:num>
  <w:num w:numId="29">
    <w:abstractNumId w:val="22"/>
  </w:num>
  <w:num w:numId="30">
    <w:abstractNumId w:val="68"/>
  </w:num>
  <w:num w:numId="31">
    <w:abstractNumId w:val="49"/>
  </w:num>
  <w:num w:numId="32">
    <w:abstractNumId w:val="11"/>
  </w:num>
  <w:num w:numId="33">
    <w:abstractNumId w:val="38"/>
  </w:num>
  <w:num w:numId="34">
    <w:abstractNumId w:val="74"/>
  </w:num>
  <w:num w:numId="35">
    <w:abstractNumId w:val="59"/>
  </w:num>
  <w:num w:numId="36">
    <w:abstractNumId w:val="27"/>
  </w:num>
  <w:num w:numId="37">
    <w:abstractNumId w:val="30"/>
  </w:num>
  <w:num w:numId="38">
    <w:abstractNumId w:val="12"/>
  </w:num>
  <w:num w:numId="39">
    <w:abstractNumId w:val="69"/>
  </w:num>
  <w:num w:numId="40">
    <w:abstractNumId w:val="42"/>
  </w:num>
  <w:num w:numId="41">
    <w:abstractNumId w:val="57"/>
  </w:num>
  <w:num w:numId="42">
    <w:abstractNumId w:val="78"/>
  </w:num>
  <w:num w:numId="43">
    <w:abstractNumId w:val="54"/>
  </w:num>
  <w:num w:numId="44">
    <w:abstractNumId w:val="18"/>
  </w:num>
  <w:num w:numId="45">
    <w:abstractNumId w:val="36"/>
  </w:num>
  <w:num w:numId="46">
    <w:abstractNumId w:val="26"/>
  </w:num>
  <w:num w:numId="47">
    <w:abstractNumId w:val="53"/>
  </w:num>
  <w:num w:numId="48">
    <w:abstractNumId w:val="71"/>
  </w:num>
  <w:num w:numId="49">
    <w:abstractNumId w:val="39"/>
  </w:num>
  <w:num w:numId="50">
    <w:abstractNumId w:val="35"/>
  </w:num>
  <w:num w:numId="51">
    <w:abstractNumId w:val="60"/>
  </w:num>
  <w:num w:numId="52">
    <w:abstractNumId w:val="24"/>
  </w:num>
  <w:num w:numId="53">
    <w:abstractNumId w:val="72"/>
  </w:num>
  <w:num w:numId="54">
    <w:abstractNumId w:val="62"/>
  </w:num>
  <w:num w:numId="55">
    <w:abstractNumId w:val="48"/>
  </w:num>
  <w:num w:numId="56">
    <w:abstractNumId w:val="10"/>
  </w:num>
  <w:num w:numId="57">
    <w:abstractNumId w:val="66"/>
  </w:num>
  <w:num w:numId="58">
    <w:abstractNumId w:val="7"/>
  </w:num>
  <w:num w:numId="59">
    <w:abstractNumId w:val="33"/>
  </w:num>
  <w:num w:numId="60">
    <w:abstractNumId w:val="45"/>
  </w:num>
  <w:num w:numId="61">
    <w:abstractNumId w:val="63"/>
  </w:num>
  <w:num w:numId="62">
    <w:abstractNumId w:val="19"/>
  </w:num>
  <w:num w:numId="63">
    <w:abstractNumId w:val="5"/>
  </w:num>
  <w:num w:numId="64">
    <w:abstractNumId w:val="13"/>
  </w:num>
  <w:num w:numId="65">
    <w:abstractNumId w:val="43"/>
  </w:num>
  <w:num w:numId="66">
    <w:abstractNumId w:val="34"/>
  </w:num>
  <w:num w:numId="67">
    <w:abstractNumId w:val="31"/>
  </w:num>
  <w:num w:numId="68">
    <w:abstractNumId w:val="52"/>
  </w:num>
  <w:num w:numId="69">
    <w:abstractNumId w:val="20"/>
  </w:num>
  <w:num w:numId="70">
    <w:abstractNumId w:val="77"/>
  </w:num>
  <w:num w:numId="71">
    <w:abstractNumId w:val="15"/>
  </w:num>
  <w:num w:numId="72">
    <w:abstractNumId w:val="40"/>
  </w:num>
  <w:num w:numId="73">
    <w:abstractNumId w:val="73"/>
  </w:num>
  <w:num w:numId="74">
    <w:abstractNumId w:val="9"/>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6B"/>
    <w:rsid w:val="00010341"/>
    <w:rsid w:val="00016580"/>
    <w:rsid w:val="000237B4"/>
    <w:rsid w:val="0002417A"/>
    <w:rsid w:val="000266CA"/>
    <w:rsid w:val="00033A96"/>
    <w:rsid w:val="00055F62"/>
    <w:rsid w:val="0006572D"/>
    <w:rsid w:val="00073010"/>
    <w:rsid w:val="000819BC"/>
    <w:rsid w:val="00082BF7"/>
    <w:rsid w:val="000838F5"/>
    <w:rsid w:val="000849DE"/>
    <w:rsid w:val="000924AA"/>
    <w:rsid w:val="000A557C"/>
    <w:rsid w:val="000A71F4"/>
    <w:rsid w:val="000B6EC3"/>
    <w:rsid w:val="000C0973"/>
    <w:rsid w:val="000C0B09"/>
    <w:rsid w:val="000C29DA"/>
    <w:rsid w:val="000C3BDC"/>
    <w:rsid w:val="000D0EFD"/>
    <w:rsid w:val="000D1313"/>
    <w:rsid w:val="000D4DF5"/>
    <w:rsid w:val="000D6A7C"/>
    <w:rsid w:val="000F039D"/>
    <w:rsid w:val="000F30B2"/>
    <w:rsid w:val="000F3B60"/>
    <w:rsid w:val="000F7F16"/>
    <w:rsid w:val="00102B3E"/>
    <w:rsid w:val="00115260"/>
    <w:rsid w:val="00115783"/>
    <w:rsid w:val="00121E14"/>
    <w:rsid w:val="00133A01"/>
    <w:rsid w:val="00136F49"/>
    <w:rsid w:val="00153DFB"/>
    <w:rsid w:val="0015506C"/>
    <w:rsid w:val="00160D8D"/>
    <w:rsid w:val="001642CC"/>
    <w:rsid w:val="00165230"/>
    <w:rsid w:val="0017105B"/>
    <w:rsid w:val="0017387E"/>
    <w:rsid w:val="00176485"/>
    <w:rsid w:val="001859FD"/>
    <w:rsid w:val="0018607E"/>
    <w:rsid w:val="0019798B"/>
    <w:rsid w:val="001A075E"/>
    <w:rsid w:val="001A1E73"/>
    <w:rsid w:val="001A3B25"/>
    <w:rsid w:val="001A5852"/>
    <w:rsid w:val="001A58EF"/>
    <w:rsid w:val="001A655E"/>
    <w:rsid w:val="001A7C14"/>
    <w:rsid w:val="001A7CFB"/>
    <w:rsid w:val="001E0022"/>
    <w:rsid w:val="001F36E9"/>
    <w:rsid w:val="001F399A"/>
    <w:rsid w:val="001F6870"/>
    <w:rsid w:val="00204C60"/>
    <w:rsid w:val="00205515"/>
    <w:rsid w:val="00212682"/>
    <w:rsid w:val="0021339D"/>
    <w:rsid w:val="00215765"/>
    <w:rsid w:val="00221159"/>
    <w:rsid w:val="00222CE1"/>
    <w:rsid w:val="00230751"/>
    <w:rsid w:val="00246122"/>
    <w:rsid w:val="002632D6"/>
    <w:rsid w:val="00267967"/>
    <w:rsid w:val="00274593"/>
    <w:rsid w:val="0028735A"/>
    <w:rsid w:val="00290D34"/>
    <w:rsid w:val="002942B5"/>
    <w:rsid w:val="002A45EE"/>
    <w:rsid w:val="002C09F9"/>
    <w:rsid w:val="002D7367"/>
    <w:rsid w:val="00303ADB"/>
    <w:rsid w:val="003065F7"/>
    <w:rsid w:val="0031496D"/>
    <w:rsid w:val="003168EB"/>
    <w:rsid w:val="00322DD6"/>
    <w:rsid w:val="0032538D"/>
    <w:rsid w:val="003318A3"/>
    <w:rsid w:val="00343A9F"/>
    <w:rsid w:val="003441F8"/>
    <w:rsid w:val="00344A97"/>
    <w:rsid w:val="0034607F"/>
    <w:rsid w:val="003622F7"/>
    <w:rsid w:val="00363E6B"/>
    <w:rsid w:val="0037125E"/>
    <w:rsid w:val="0037175F"/>
    <w:rsid w:val="00375CF8"/>
    <w:rsid w:val="00384C69"/>
    <w:rsid w:val="00385098"/>
    <w:rsid w:val="0039278F"/>
    <w:rsid w:val="00393790"/>
    <w:rsid w:val="003964C4"/>
    <w:rsid w:val="003A29A2"/>
    <w:rsid w:val="003A3BA3"/>
    <w:rsid w:val="003A7960"/>
    <w:rsid w:val="003B2EA7"/>
    <w:rsid w:val="003C0E2B"/>
    <w:rsid w:val="003C1081"/>
    <w:rsid w:val="003C3E0F"/>
    <w:rsid w:val="003C4C1D"/>
    <w:rsid w:val="003D638B"/>
    <w:rsid w:val="003E4466"/>
    <w:rsid w:val="003E5C5B"/>
    <w:rsid w:val="003F3EF9"/>
    <w:rsid w:val="003F4238"/>
    <w:rsid w:val="00400CAE"/>
    <w:rsid w:val="00406AC6"/>
    <w:rsid w:val="004113EA"/>
    <w:rsid w:val="00416B39"/>
    <w:rsid w:val="00417FDE"/>
    <w:rsid w:val="00425AD1"/>
    <w:rsid w:val="0042733B"/>
    <w:rsid w:val="00445369"/>
    <w:rsid w:val="00453BEC"/>
    <w:rsid w:val="0045760B"/>
    <w:rsid w:val="00461B2E"/>
    <w:rsid w:val="004647F6"/>
    <w:rsid w:val="0047022C"/>
    <w:rsid w:val="0048099B"/>
    <w:rsid w:val="004A12A3"/>
    <w:rsid w:val="004A595D"/>
    <w:rsid w:val="004B3FB8"/>
    <w:rsid w:val="004C160E"/>
    <w:rsid w:val="004C4046"/>
    <w:rsid w:val="004C6AE4"/>
    <w:rsid w:val="004D164D"/>
    <w:rsid w:val="004D57E9"/>
    <w:rsid w:val="004F3242"/>
    <w:rsid w:val="0051385F"/>
    <w:rsid w:val="00516B4B"/>
    <w:rsid w:val="00532153"/>
    <w:rsid w:val="00532253"/>
    <w:rsid w:val="005349D0"/>
    <w:rsid w:val="00537903"/>
    <w:rsid w:val="00547B30"/>
    <w:rsid w:val="005500AF"/>
    <w:rsid w:val="005508CD"/>
    <w:rsid w:val="00567B69"/>
    <w:rsid w:val="00576E02"/>
    <w:rsid w:val="00591BF6"/>
    <w:rsid w:val="005977EE"/>
    <w:rsid w:val="00597A15"/>
    <w:rsid w:val="005A0EFA"/>
    <w:rsid w:val="005A4265"/>
    <w:rsid w:val="005A4774"/>
    <w:rsid w:val="005A78C4"/>
    <w:rsid w:val="005C0767"/>
    <w:rsid w:val="005C33BE"/>
    <w:rsid w:val="005C6853"/>
    <w:rsid w:val="005D0215"/>
    <w:rsid w:val="005D7472"/>
    <w:rsid w:val="005E07B0"/>
    <w:rsid w:val="005E791A"/>
    <w:rsid w:val="0060391E"/>
    <w:rsid w:val="00603ABC"/>
    <w:rsid w:val="0062127B"/>
    <w:rsid w:val="00623095"/>
    <w:rsid w:val="00624272"/>
    <w:rsid w:val="006338D8"/>
    <w:rsid w:val="00635225"/>
    <w:rsid w:val="00636043"/>
    <w:rsid w:val="00644CDC"/>
    <w:rsid w:val="00645DB6"/>
    <w:rsid w:val="006463A8"/>
    <w:rsid w:val="00646C0A"/>
    <w:rsid w:val="006472E0"/>
    <w:rsid w:val="00650DB2"/>
    <w:rsid w:val="006511B1"/>
    <w:rsid w:val="00657A3D"/>
    <w:rsid w:val="00662CD4"/>
    <w:rsid w:val="0066447B"/>
    <w:rsid w:val="00666307"/>
    <w:rsid w:val="0067032B"/>
    <w:rsid w:val="00670DD9"/>
    <w:rsid w:val="00670FC9"/>
    <w:rsid w:val="006764C8"/>
    <w:rsid w:val="00681ADC"/>
    <w:rsid w:val="00683B42"/>
    <w:rsid w:val="00685597"/>
    <w:rsid w:val="00690C8B"/>
    <w:rsid w:val="00692884"/>
    <w:rsid w:val="006A59FA"/>
    <w:rsid w:val="006A7703"/>
    <w:rsid w:val="006B3DA1"/>
    <w:rsid w:val="006C1A17"/>
    <w:rsid w:val="006C4D7D"/>
    <w:rsid w:val="006C51B0"/>
    <w:rsid w:val="006D2FC6"/>
    <w:rsid w:val="006D47B8"/>
    <w:rsid w:val="006E056D"/>
    <w:rsid w:val="006E30C1"/>
    <w:rsid w:val="006E7354"/>
    <w:rsid w:val="00701C3C"/>
    <w:rsid w:val="00703855"/>
    <w:rsid w:val="00703C79"/>
    <w:rsid w:val="00707FA7"/>
    <w:rsid w:val="007179DF"/>
    <w:rsid w:val="007237B1"/>
    <w:rsid w:val="007262ED"/>
    <w:rsid w:val="007333D0"/>
    <w:rsid w:val="007409D3"/>
    <w:rsid w:val="00760286"/>
    <w:rsid w:val="007614A3"/>
    <w:rsid w:val="00762BF2"/>
    <w:rsid w:val="00770778"/>
    <w:rsid w:val="00772974"/>
    <w:rsid w:val="00776C33"/>
    <w:rsid w:val="007A432C"/>
    <w:rsid w:val="007A5922"/>
    <w:rsid w:val="007A59E1"/>
    <w:rsid w:val="007B41EE"/>
    <w:rsid w:val="007C199E"/>
    <w:rsid w:val="007D5EEE"/>
    <w:rsid w:val="007D682A"/>
    <w:rsid w:val="007D7C36"/>
    <w:rsid w:val="007E0EB9"/>
    <w:rsid w:val="007E1FD6"/>
    <w:rsid w:val="007E3433"/>
    <w:rsid w:val="007E4E85"/>
    <w:rsid w:val="007E55E4"/>
    <w:rsid w:val="007F198F"/>
    <w:rsid w:val="007F3B28"/>
    <w:rsid w:val="0081097D"/>
    <w:rsid w:val="0081406D"/>
    <w:rsid w:val="008142AE"/>
    <w:rsid w:val="00814688"/>
    <w:rsid w:val="00824E7C"/>
    <w:rsid w:val="00831DC5"/>
    <w:rsid w:val="008330E0"/>
    <w:rsid w:val="008426A5"/>
    <w:rsid w:val="008516FA"/>
    <w:rsid w:val="00853993"/>
    <w:rsid w:val="0085413D"/>
    <w:rsid w:val="00857559"/>
    <w:rsid w:val="00874406"/>
    <w:rsid w:val="00881D43"/>
    <w:rsid w:val="00893981"/>
    <w:rsid w:val="008950D7"/>
    <w:rsid w:val="008A1F20"/>
    <w:rsid w:val="008A47FA"/>
    <w:rsid w:val="008A5412"/>
    <w:rsid w:val="008B352A"/>
    <w:rsid w:val="008C0DE8"/>
    <w:rsid w:val="008D4DA6"/>
    <w:rsid w:val="008E4C3E"/>
    <w:rsid w:val="008F646B"/>
    <w:rsid w:val="0090324B"/>
    <w:rsid w:val="00907401"/>
    <w:rsid w:val="0091175A"/>
    <w:rsid w:val="009125B4"/>
    <w:rsid w:val="00917B0F"/>
    <w:rsid w:val="00920657"/>
    <w:rsid w:val="009274DC"/>
    <w:rsid w:val="00932452"/>
    <w:rsid w:val="00942277"/>
    <w:rsid w:val="00943C0E"/>
    <w:rsid w:val="00966BB4"/>
    <w:rsid w:val="00982E15"/>
    <w:rsid w:val="0099307C"/>
    <w:rsid w:val="009A13C3"/>
    <w:rsid w:val="009A1865"/>
    <w:rsid w:val="009A2EAC"/>
    <w:rsid w:val="009A7D26"/>
    <w:rsid w:val="009B1164"/>
    <w:rsid w:val="009B3180"/>
    <w:rsid w:val="009B479B"/>
    <w:rsid w:val="009B4F2F"/>
    <w:rsid w:val="009E293C"/>
    <w:rsid w:val="009E5EB2"/>
    <w:rsid w:val="00A03846"/>
    <w:rsid w:val="00A10B51"/>
    <w:rsid w:val="00A13843"/>
    <w:rsid w:val="00A27C8C"/>
    <w:rsid w:val="00A31AEB"/>
    <w:rsid w:val="00A32042"/>
    <w:rsid w:val="00A40C7F"/>
    <w:rsid w:val="00A52F71"/>
    <w:rsid w:val="00A546FC"/>
    <w:rsid w:val="00A63EE1"/>
    <w:rsid w:val="00A77B95"/>
    <w:rsid w:val="00A81134"/>
    <w:rsid w:val="00A82042"/>
    <w:rsid w:val="00A8563F"/>
    <w:rsid w:val="00A941E6"/>
    <w:rsid w:val="00A97BC3"/>
    <w:rsid w:val="00AA7234"/>
    <w:rsid w:val="00AB65EE"/>
    <w:rsid w:val="00AC0641"/>
    <w:rsid w:val="00AD796E"/>
    <w:rsid w:val="00B1007F"/>
    <w:rsid w:val="00B13762"/>
    <w:rsid w:val="00B226B7"/>
    <w:rsid w:val="00B41FEF"/>
    <w:rsid w:val="00B72C72"/>
    <w:rsid w:val="00B74FA9"/>
    <w:rsid w:val="00B766C7"/>
    <w:rsid w:val="00B8707A"/>
    <w:rsid w:val="00B87286"/>
    <w:rsid w:val="00BB3022"/>
    <w:rsid w:val="00BB3E80"/>
    <w:rsid w:val="00BC13B6"/>
    <w:rsid w:val="00BD2BB4"/>
    <w:rsid w:val="00BD2F38"/>
    <w:rsid w:val="00BD3DEB"/>
    <w:rsid w:val="00BD5674"/>
    <w:rsid w:val="00BD7E5C"/>
    <w:rsid w:val="00BF59D4"/>
    <w:rsid w:val="00C0094C"/>
    <w:rsid w:val="00C02166"/>
    <w:rsid w:val="00C04A61"/>
    <w:rsid w:val="00C05D58"/>
    <w:rsid w:val="00C06C17"/>
    <w:rsid w:val="00C15900"/>
    <w:rsid w:val="00C26336"/>
    <w:rsid w:val="00C35B95"/>
    <w:rsid w:val="00C41FB8"/>
    <w:rsid w:val="00C44B60"/>
    <w:rsid w:val="00C52C6C"/>
    <w:rsid w:val="00C61BD6"/>
    <w:rsid w:val="00C640D0"/>
    <w:rsid w:val="00C668E4"/>
    <w:rsid w:val="00C750FE"/>
    <w:rsid w:val="00C75A2F"/>
    <w:rsid w:val="00C75E9A"/>
    <w:rsid w:val="00C82FAE"/>
    <w:rsid w:val="00C94A72"/>
    <w:rsid w:val="00CA0DC2"/>
    <w:rsid w:val="00CC0103"/>
    <w:rsid w:val="00CC366F"/>
    <w:rsid w:val="00CD030E"/>
    <w:rsid w:val="00CD39D3"/>
    <w:rsid w:val="00CD5D49"/>
    <w:rsid w:val="00CD6A53"/>
    <w:rsid w:val="00CE5195"/>
    <w:rsid w:val="00CE68DB"/>
    <w:rsid w:val="00CF04B8"/>
    <w:rsid w:val="00CF0C98"/>
    <w:rsid w:val="00CF6F5E"/>
    <w:rsid w:val="00D06703"/>
    <w:rsid w:val="00D16F7C"/>
    <w:rsid w:val="00D32A82"/>
    <w:rsid w:val="00D33FD5"/>
    <w:rsid w:val="00D35A02"/>
    <w:rsid w:val="00D35CD3"/>
    <w:rsid w:val="00D367DA"/>
    <w:rsid w:val="00D40728"/>
    <w:rsid w:val="00D50737"/>
    <w:rsid w:val="00D5097E"/>
    <w:rsid w:val="00D53943"/>
    <w:rsid w:val="00D57F9C"/>
    <w:rsid w:val="00D61A78"/>
    <w:rsid w:val="00D668DC"/>
    <w:rsid w:val="00D71021"/>
    <w:rsid w:val="00D733F5"/>
    <w:rsid w:val="00D75B82"/>
    <w:rsid w:val="00D765A1"/>
    <w:rsid w:val="00D9197F"/>
    <w:rsid w:val="00D92B3B"/>
    <w:rsid w:val="00D92D57"/>
    <w:rsid w:val="00D94C86"/>
    <w:rsid w:val="00D965BD"/>
    <w:rsid w:val="00DA0D51"/>
    <w:rsid w:val="00DA1140"/>
    <w:rsid w:val="00DE25D7"/>
    <w:rsid w:val="00DF13F8"/>
    <w:rsid w:val="00DF51FE"/>
    <w:rsid w:val="00DF6C68"/>
    <w:rsid w:val="00E059E2"/>
    <w:rsid w:val="00E13C68"/>
    <w:rsid w:val="00E16217"/>
    <w:rsid w:val="00E24510"/>
    <w:rsid w:val="00E366BC"/>
    <w:rsid w:val="00E44FC8"/>
    <w:rsid w:val="00E46A18"/>
    <w:rsid w:val="00E46E7B"/>
    <w:rsid w:val="00E53F62"/>
    <w:rsid w:val="00E73E32"/>
    <w:rsid w:val="00E76A98"/>
    <w:rsid w:val="00E81C2D"/>
    <w:rsid w:val="00E83228"/>
    <w:rsid w:val="00E93BC5"/>
    <w:rsid w:val="00E96442"/>
    <w:rsid w:val="00E96E73"/>
    <w:rsid w:val="00EA5EBE"/>
    <w:rsid w:val="00EB1CE6"/>
    <w:rsid w:val="00EB4855"/>
    <w:rsid w:val="00EC0E9D"/>
    <w:rsid w:val="00EC5D1D"/>
    <w:rsid w:val="00ED1DB0"/>
    <w:rsid w:val="00EF2179"/>
    <w:rsid w:val="00EF6104"/>
    <w:rsid w:val="00EF7EFB"/>
    <w:rsid w:val="00F0235B"/>
    <w:rsid w:val="00F25299"/>
    <w:rsid w:val="00F26E59"/>
    <w:rsid w:val="00F37A99"/>
    <w:rsid w:val="00F43B9C"/>
    <w:rsid w:val="00F47BF9"/>
    <w:rsid w:val="00F53067"/>
    <w:rsid w:val="00F53A04"/>
    <w:rsid w:val="00F567DE"/>
    <w:rsid w:val="00F64BE0"/>
    <w:rsid w:val="00F66B1F"/>
    <w:rsid w:val="00F67185"/>
    <w:rsid w:val="00F712C4"/>
    <w:rsid w:val="00F725AD"/>
    <w:rsid w:val="00F73DB8"/>
    <w:rsid w:val="00F77869"/>
    <w:rsid w:val="00F81058"/>
    <w:rsid w:val="00F820F9"/>
    <w:rsid w:val="00F82D4E"/>
    <w:rsid w:val="00F82D66"/>
    <w:rsid w:val="00F83CE8"/>
    <w:rsid w:val="00F91D3A"/>
    <w:rsid w:val="00F93FA3"/>
    <w:rsid w:val="00F94DD7"/>
    <w:rsid w:val="00F97645"/>
    <w:rsid w:val="00F97EAE"/>
    <w:rsid w:val="00FB403B"/>
    <w:rsid w:val="00FC1047"/>
    <w:rsid w:val="00FC701E"/>
    <w:rsid w:val="00FD0FD6"/>
    <w:rsid w:val="00FE244F"/>
    <w:rsid w:val="00FF31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0B1AF9"/>
  <w15:docId w15:val="{826ABEAF-7622-48B9-89C9-A62D1005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uiPriority="1" w:qFormat="1"/>
    <w:lsdException w:name="heading 2" w:uiPriority="1" w:qFormat="1"/>
    <w:lsdException w:name="heading 3"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32042"/>
    <w:pPr>
      <w:tabs>
        <w:tab w:val="left" w:pos="1247"/>
        <w:tab w:val="left" w:pos="1814"/>
        <w:tab w:val="left" w:pos="2381"/>
        <w:tab w:val="left" w:pos="2948"/>
        <w:tab w:val="left" w:pos="3515"/>
      </w:tabs>
    </w:pPr>
    <w:rPr>
      <w:lang w:eastAsia="en-US"/>
    </w:rPr>
  </w:style>
  <w:style w:type="paragraph" w:styleId="Heading1">
    <w:name w:val="heading 1"/>
    <w:basedOn w:val="Normal"/>
    <w:next w:val="Normalnumber"/>
    <w:link w:val="Heading1Char"/>
    <w:uiPriority w:val="1"/>
    <w:qFormat/>
    <w:rsid w:val="00A32042"/>
    <w:pPr>
      <w:keepNext/>
      <w:spacing w:before="240" w:after="120"/>
      <w:ind w:left="1247" w:hanging="680"/>
      <w:outlineLvl w:val="0"/>
    </w:pPr>
    <w:rPr>
      <w:b/>
      <w:sz w:val="28"/>
    </w:rPr>
  </w:style>
  <w:style w:type="paragraph" w:styleId="Heading2">
    <w:name w:val="heading 2"/>
    <w:aliases w:val="Chpt"/>
    <w:basedOn w:val="Normal"/>
    <w:next w:val="Normalnumber"/>
    <w:link w:val="Heading2Char"/>
    <w:uiPriority w:val="1"/>
    <w:qFormat/>
    <w:rsid w:val="00A32042"/>
    <w:pPr>
      <w:keepNext/>
      <w:spacing w:before="240" w:after="120"/>
      <w:ind w:left="1247" w:hanging="680"/>
      <w:outlineLvl w:val="1"/>
    </w:pPr>
    <w:rPr>
      <w:b/>
      <w:sz w:val="24"/>
      <w:szCs w:val="24"/>
    </w:rPr>
  </w:style>
  <w:style w:type="paragraph" w:styleId="Heading3">
    <w:name w:val="heading 3"/>
    <w:aliases w:val="Sec"/>
    <w:basedOn w:val="Normal"/>
    <w:next w:val="Normalnumber"/>
    <w:link w:val="Heading3Char"/>
    <w:qFormat/>
    <w:rsid w:val="00A32042"/>
    <w:pPr>
      <w:spacing w:after="120"/>
      <w:ind w:left="1247" w:hanging="680"/>
      <w:outlineLvl w:val="2"/>
    </w:pPr>
    <w:rPr>
      <w:b/>
    </w:rPr>
  </w:style>
  <w:style w:type="paragraph" w:styleId="Heading4">
    <w:name w:val="heading 4"/>
    <w:aliases w:val="MainPara"/>
    <w:basedOn w:val="Heading3"/>
    <w:next w:val="Normalnumber"/>
    <w:uiPriority w:val="1"/>
    <w:qFormat/>
    <w:rsid w:val="00A32042"/>
    <w:pPr>
      <w:keepNext/>
      <w:outlineLvl w:val="3"/>
    </w:pPr>
  </w:style>
  <w:style w:type="paragraph" w:styleId="Heading5">
    <w:name w:val="heading 5"/>
    <w:aliases w:val="Subpara 2"/>
    <w:basedOn w:val="Normal"/>
    <w:next w:val="Normal"/>
    <w:uiPriority w:val="1"/>
    <w:qFormat/>
    <w:rsid w:val="00A32042"/>
    <w:pPr>
      <w:keepNext/>
      <w:outlineLvl w:val="4"/>
    </w:pPr>
    <w:rPr>
      <w:rFonts w:ascii="Univers" w:hAnsi="Univers"/>
      <w:b/>
      <w:sz w:val="24"/>
    </w:rPr>
  </w:style>
  <w:style w:type="paragraph" w:styleId="Heading6">
    <w:name w:val="heading 6"/>
    <w:basedOn w:val="Normal"/>
    <w:next w:val="Normal"/>
    <w:qFormat/>
    <w:rsid w:val="00A32042"/>
    <w:pPr>
      <w:keepNext/>
      <w:ind w:left="578"/>
      <w:outlineLvl w:val="5"/>
    </w:pPr>
    <w:rPr>
      <w:b/>
      <w:bCs/>
      <w:sz w:val="24"/>
    </w:rPr>
  </w:style>
  <w:style w:type="paragraph" w:styleId="Heading7">
    <w:name w:val="heading 7"/>
    <w:basedOn w:val="Normal"/>
    <w:next w:val="Normal"/>
    <w:qFormat/>
    <w:rsid w:val="00A32042"/>
    <w:pPr>
      <w:keepNext/>
      <w:widowControl w:val="0"/>
      <w:jc w:val="center"/>
      <w:outlineLvl w:val="6"/>
    </w:pPr>
    <w:rPr>
      <w:snapToGrid w:val="0"/>
      <w:u w:val="single"/>
      <w:lang w:val="en-US"/>
    </w:rPr>
  </w:style>
  <w:style w:type="paragraph" w:styleId="Heading8">
    <w:name w:val="heading 8"/>
    <w:basedOn w:val="Normal"/>
    <w:next w:val="Normal"/>
    <w:qFormat/>
    <w:rsid w:val="00A32042"/>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A32042"/>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32042"/>
    <w:rPr>
      <w:rFonts w:ascii="Times New Roman" w:hAnsi="Times New Roman"/>
      <w:b/>
      <w:sz w:val="18"/>
    </w:rPr>
  </w:style>
  <w:style w:type="table" w:customStyle="1" w:styleId="Tabledocright">
    <w:name w:val="Table_doc_right"/>
    <w:basedOn w:val="TableNormal"/>
    <w:rsid w:val="00A32042"/>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rsid w:val="00A32042"/>
    <w:pPr>
      <w:tabs>
        <w:tab w:val="clear" w:pos="1814"/>
        <w:tab w:val="clear" w:pos="2381"/>
        <w:tab w:val="clear" w:pos="2948"/>
        <w:tab w:val="clear" w:pos="3515"/>
      </w:tabs>
      <w:ind w:left="1000"/>
    </w:pPr>
    <w:rPr>
      <w:sz w:val="18"/>
      <w:szCs w:val="18"/>
    </w:rPr>
  </w:style>
  <w:style w:type="paragraph" w:styleId="TOC7">
    <w:name w:val="toc 7"/>
    <w:basedOn w:val="Normal"/>
    <w:next w:val="Normal"/>
    <w:autoRedefine/>
    <w:rsid w:val="00A32042"/>
    <w:pPr>
      <w:tabs>
        <w:tab w:val="clear" w:pos="1814"/>
        <w:tab w:val="clear" w:pos="2381"/>
        <w:tab w:val="clear" w:pos="2948"/>
        <w:tab w:val="clear" w:pos="3515"/>
      </w:tabs>
      <w:ind w:left="1200"/>
    </w:pPr>
    <w:rPr>
      <w:sz w:val="18"/>
      <w:szCs w:val="18"/>
    </w:rPr>
  </w:style>
  <w:style w:type="paragraph" w:styleId="TOC8">
    <w:name w:val="toc 8"/>
    <w:basedOn w:val="Normal"/>
    <w:next w:val="Normal"/>
    <w:autoRedefine/>
    <w:rsid w:val="00A32042"/>
    <w:pPr>
      <w:tabs>
        <w:tab w:val="clear" w:pos="1814"/>
        <w:tab w:val="clear" w:pos="2381"/>
        <w:tab w:val="clear" w:pos="2948"/>
        <w:tab w:val="clear" w:pos="3515"/>
      </w:tabs>
      <w:ind w:left="1400"/>
    </w:pPr>
    <w:rPr>
      <w:sz w:val="18"/>
      <w:szCs w:val="18"/>
    </w:rPr>
  </w:style>
  <w:style w:type="paragraph" w:styleId="TOC9">
    <w:name w:val="toc 9"/>
    <w:basedOn w:val="Normal"/>
    <w:next w:val="Normal"/>
    <w:autoRedefine/>
    <w:rsid w:val="00A32042"/>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A32042"/>
    <w:rPr>
      <w:bCs w:val="0"/>
    </w:rPr>
  </w:style>
  <w:style w:type="paragraph" w:styleId="TableofFigures">
    <w:name w:val="table of figures"/>
    <w:basedOn w:val="Normal"/>
    <w:next w:val="Normal"/>
    <w:autoRedefine/>
    <w:semiHidden/>
    <w:rsid w:val="00A32042"/>
    <w:pPr>
      <w:tabs>
        <w:tab w:val="clear" w:pos="1814"/>
        <w:tab w:val="clear" w:pos="2381"/>
        <w:tab w:val="clear" w:pos="2948"/>
        <w:tab w:val="clear" w:pos="3515"/>
      </w:tabs>
      <w:ind w:left="1814" w:hanging="567"/>
    </w:pPr>
  </w:style>
  <w:style w:type="paragraph" w:customStyle="1" w:styleId="CH1">
    <w:name w:val="CH1"/>
    <w:basedOn w:val="Normal-pool"/>
    <w:next w:val="CH2"/>
    <w:rsid w:val="00A32042"/>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A32042"/>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rsid w:val="00A32042"/>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32042"/>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32042"/>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32042"/>
    <w:pPr>
      <w:keepNext/>
      <w:keepLines/>
      <w:tabs>
        <w:tab w:val="right" w:pos="851"/>
      </w:tabs>
      <w:suppressAutoHyphens/>
      <w:spacing w:after="120"/>
      <w:ind w:left="1247" w:right="284" w:hanging="1247"/>
    </w:pPr>
    <w:rPr>
      <w:b/>
    </w:rPr>
  </w:style>
  <w:style w:type="paragraph" w:styleId="NormalIndent">
    <w:name w:val="Normal Indent"/>
    <w:basedOn w:val="Normal"/>
    <w:semiHidden/>
    <w:rsid w:val="00A32042"/>
    <w:pPr>
      <w:ind w:left="1247"/>
    </w:pPr>
  </w:style>
  <w:style w:type="paragraph" w:customStyle="1" w:styleId="Normal-pool">
    <w:name w:val="Normal-pool"/>
    <w:link w:val="Normal-poolChar"/>
    <w:rsid w:val="00A32042"/>
    <w:pPr>
      <w:tabs>
        <w:tab w:val="left" w:pos="1247"/>
        <w:tab w:val="left" w:pos="1814"/>
        <w:tab w:val="left" w:pos="2381"/>
        <w:tab w:val="left" w:pos="2948"/>
        <w:tab w:val="left" w:pos="3515"/>
      </w:tabs>
    </w:pPr>
    <w:rPr>
      <w:lang w:eastAsia="en-US"/>
    </w:rPr>
  </w:style>
  <w:style w:type="table" w:customStyle="1" w:styleId="TableNormal1">
    <w:name w:val="Table Normal1"/>
    <w:next w:val="TableNormal"/>
    <w:semiHidden/>
    <w:rsid w:val="003E4466"/>
    <w:tblPr>
      <w:tblInd w:w="0" w:type="dxa"/>
      <w:tblCellMar>
        <w:top w:w="0" w:type="dxa"/>
        <w:left w:w="108" w:type="dxa"/>
        <w:bottom w:w="0" w:type="dxa"/>
        <w:right w:w="108" w:type="dxa"/>
      </w:tblCellMar>
    </w:tblPr>
  </w:style>
  <w:style w:type="table" w:styleId="TableGrid">
    <w:name w:val="Table Grid"/>
    <w:basedOn w:val="TableNormal"/>
    <w:uiPriority w:val="59"/>
    <w:rsid w:val="005C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3E4466"/>
  </w:style>
  <w:style w:type="paragraph" w:customStyle="1" w:styleId="Spacer">
    <w:name w:val="Spacer"/>
    <w:basedOn w:val="Normal"/>
    <w:rsid w:val="003E4466"/>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character" w:styleId="FootnoteReference">
    <w:name w:val="footnote reference"/>
    <w:aliases w:val="16 Point,Superscript 6 Point,number,SUPERS,Footnote Reference Superscript"/>
    <w:uiPriority w:val="99"/>
    <w:rsid w:val="00A32042"/>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uiPriority w:val="99"/>
    <w:rsid w:val="00A32042"/>
    <w:pPr>
      <w:spacing w:before="20" w:after="40"/>
      <w:ind w:left="1247"/>
    </w:pPr>
    <w:rPr>
      <w:sz w:val="18"/>
      <w:lang w:val="x-none"/>
    </w:rPr>
  </w:style>
  <w:style w:type="paragraph" w:customStyle="1" w:styleId="Spacer1">
    <w:name w:val="Spacer1"/>
    <w:basedOn w:val="Normal"/>
    <w:rsid w:val="003E4466"/>
    <w:pPr>
      <w:tabs>
        <w:tab w:val="clear" w:pos="1247"/>
        <w:tab w:val="clear" w:pos="1814"/>
        <w:tab w:val="clear" w:pos="2381"/>
        <w:tab w:val="clear" w:pos="2948"/>
        <w:tab w:val="clear" w:pos="3515"/>
      </w:tabs>
    </w:pPr>
    <w:rPr>
      <w:b/>
      <w:bCs/>
    </w:rPr>
  </w:style>
  <w:style w:type="paragraph" w:customStyle="1" w:styleId="Listings">
    <w:name w:val="Listings"/>
    <w:basedOn w:val="Normal"/>
    <w:rsid w:val="003E4466"/>
    <w:pPr>
      <w:tabs>
        <w:tab w:val="clear" w:pos="1247"/>
        <w:tab w:val="clear" w:pos="1814"/>
        <w:tab w:val="clear" w:pos="2381"/>
        <w:tab w:val="clear" w:pos="2948"/>
        <w:tab w:val="clear" w:pos="3515"/>
      </w:tabs>
      <w:spacing w:after="40"/>
    </w:pPr>
  </w:style>
  <w:style w:type="paragraph" w:customStyle="1" w:styleId="ListBold">
    <w:name w:val="ListBold"/>
    <w:basedOn w:val="Listings"/>
    <w:rsid w:val="003E4466"/>
    <w:rPr>
      <w:b/>
      <w:bCs/>
    </w:rPr>
  </w:style>
  <w:style w:type="paragraph" w:customStyle="1" w:styleId="ListAD">
    <w:name w:val="ListAD"/>
    <w:basedOn w:val="Listings"/>
    <w:rsid w:val="003E4466"/>
    <w:pPr>
      <w:spacing w:after="0"/>
    </w:pPr>
  </w:style>
  <w:style w:type="paragraph" w:customStyle="1" w:styleId="Substance">
    <w:name w:val="Substance"/>
    <w:basedOn w:val="Heading1"/>
    <w:rsid w:val="003E4466"/>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3E4466"/>
    <w:pPr>
      <w:spacing w:after="0"/>
      <w:jc w:val="right"/>
    </w:pPr>
    <w:rPr>
      <w:i/>
      <w:iCs/>
    </w:rPr>
  </w:style>
  <w:style w:type="character" w:styleId="CommentReference">
    <w:name w:val="annotation reference"/>
    <w:uiPriority w:val="99"/>
    <w:rsid w:val="003E4466"/>
    <w:rPr>
      <w:sz w:val="16"/>
      <w:szCs w:val="16"/>
    </w:rPr>
  </w:style>
  <w:style w:type="paragraph" w:customStyle="1" w:styleId="Ripeat">
    <w:name w:val="Ripeat"/>
    <w:basedOn w:val="Normal"/>
    <w:next w:val="Normal"/>
    <w:rsid w:val="003E4466"/>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uiPriority w:val="99"/>
    <w:rsid w:val="003E4466"/>
    <w:pPr>
      <w:tabs>
        <w:tab w:val="clear" w:pos="1247"/>
        <w:tab w:val="clear" w:pos="1814"/>
        <w:tab w:val="clear" w:pos="2381"/>
        <w:tab w:val="clear" w:pos="2948"/>
        <w:tab w:val="clear" w:pos="3515"/>
      </w:tabs>
    </w:pPr>
  </w:style>
  <w:style w:type="paragraph" w:styleId="DocumentMap">
    <w:name w:val="Document Map"/>
    <w:basedOn w:val="Normal"/>
    <w:semiHidden/>
    <w:rsid w:val="003E4466"/>
    <w:pPr>
      <w:shd w:val="clear" w:color="auto" w:fill="000080"/>
      <w:tabs>
        <w:tab w:val="clear" w:pos="1247"/>
        <w:tab w:val="clear" w:pos="1814"/>
        <w:tab w:val="clear" w:pos="2381"/>
        <w:tab w:val="clear" w:pos="2948"/>
        <w:tab w:val="clear" w:pos="3515"/>
      </w:tabs>
    </w:pPr>
    <w:rPr>
      <w:rFonts w:ascii="Tahoma" w:hAnsi="Tahoma" w:cs="Tahoma"/>
    </w:rPr>
  </w:style>
  <w:style w:type="character" w:styleId="FollowedHyperlink">
    <w:name w:val="FollowedHyperlink"/>
    <w:uiPriority w:val="99"/>
    <w:rsid w:val="003E4466"/>
    <w:rPr>
      <w:color w:val="800080"/>
      <w:u w:val="single"/>
    </w:rPr>
  </w:style>
  <w:style w:type="paragraph" w:customStyle="1" w:styleId="Annex">
    <w:name w:val="Annex"/>
    <w:basedOn w:val="Normal"/>
    <w:next w:val="Normal"/>
    <w:autoRedefine/>
    <w:rsid w:val="003E4466"/>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3E4466"/>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3E4466"/>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3E4466"/>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rsid w:val="003E4466"/>
    <w:pPr>
      <w:tabs>
        <w:tab w:val="clear" w:pos="1247"/>
        <w:tab w:val="clear" w:pos="1814"/>
        <w:tab w:val="clear" w:pos="2381"/>
        <w:tab w:val="clear" w:pos="2948"/>
        <w:tab w:val="clear" w:pos="3515"/>
      </w:tabs>
      <w:spacing w:line="240" w:lineRule="atLeast"/>
      <w:ind w:left="-143"/>
    </w:pPr>
    <w:rPr>
      <w:sz w:val="38"/>
      <w:szCs w:val="38"/>
    </w:rPr>
  </w:style>
  <w:style w:type="paragraph" w:customStyle="1" w:styleId="ad">
    <w:name w:val="ad"/>
    <w:basedOn w:val="Normal"/>
    <w:rsid w:val="003E4466"/>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3E4466"/>
    <w:pPr>
      <w:tabs>
        <w:tab w:val="clear" w:pos="6480"/>
        <w:tab w:val="clear" w:pos="7200"/>
      </w:tabs>
      <w:spacing w:before="80"/>
    </w:pPr>
    <w:rPr>
      <w:rFonts w:ascii="Arial Narrow" w:hAnsi="Arial Narrow"/>
      <w:b/>
      <w:bCs/>
      <w:sz w:val="24"/>
      <w:szCs w:val="24"/>
    </w:rPr>
  </w:style>
  <w:style w:type="paragraph" w:styleId="BodyText">
    <w:name w:val="Body Text"/>
    <w:basedOn w:val="Normal"/>
    <w:uiPriority w:val="1"/>
    <w:qFormat/>
    <w:rsid w:val="003E4466"/>
    <w:pPr>
      <w:tabs>
        <w:tab w:val="clear" w:pos="1247"/>
        <w:tab w:val="clear" w:pos="1814"/>
        <w:tab w:val="clear" w:pos="2381"/>
        <w:tab w:val="clear" w:pos="2948"/>
        <w:tab w:val="clear" w:pos="3515"/>
      </w:tabs>
    </w:pPr>
    <w:rPr>
      <w:sz w:val="28"/>
      <w:szCs w:val="28"/>
    </w:rPr>
  </w:style>
  <w:style w:type="character" w:styleId="Strong">
    <w:name w:val="Strong"/>
    <w:qFormat/>
    <w:rsid w:val="003E4466"/>
    <w:rPr>
      <w:b/>
      <w:bCs/>
    </w:rPr>
  </w:style>
  <w:style w:type="character" w:styleId="Emphasis">
    <w:name w:val="Emphasis"/>
    <w:uiPriority w:val="20"/>
    <w:qFormat/>
    <w:rsid w:val="003E4466"/>
    <w:rPr>
      <w:i/>
      <w:iCs/>
    </w:rPr>
  </w:style>
  <w:style w:type="paragraph" w:styleId="BodyTextIndent2">
    <w:name w:val="Body Text Indent 2"/>
    <w:basedOn w:val="Normal"/>
    <w:rsid w:val="003E4466"/>
    <w:pPr>
      <w:tabs>
        <w:tab w:val="clear" w:pos="1247"/>
        <w:tab w:val="clear" w:pos="1814"/>
        <w:tab w:val="clear" w:pos="2381"/>
        <w:tab w:val="clear" w:pos="2948"/>
        <w:tab w:val="clear" w:pos="3515"/>
      </w:tabs>
      <w:ind w:left="2552"/>
    </w:pPr>
    <w:rPr>
      <w:lang w:val="it-IT"/>
    </w:rPr>
  </w:style>
  <w:style w:type="paragraph" w:styleId="BodyTextIndent3">
    <w:name w:val="Body Text Indent 3"/>
    <w:basedOn w:val="Normal"/>
    <w:link w:val="BodyTextIndent3Char"/>
    <w:rsid w:val="003E4466"/>
    <w:pPr>
      <w:tabs>
        <w:tab w:val="clear" w:pos="1247"/>
        <w:tab w:val="clear" w:pos="1814"/>
        <w:tab w:val="clear" w:pos="2381"/>
        <w:tab w:val="clear" w:pos="2948"/>
        <w:tab w:val="clear" w:pos="3515"/>
      </w:tabs>
      <w:ind w:left="567" w:hanging="567"/>
    </w:pPr>
    <w:rPr>
      <w:lang w:val="en-US"/>
    </w:rPr>
  </w:style>
  <w:style w:type="paragraph" w:styleId="Subtitle">
    <w:name w:val="Subtitle"/>
    <w:basedOn w:val="Normal"/>
    <w:qFormat/>
    <w:rsid w:val="003E4466"/>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paragraph" w:styleId="Title">
    <w:name w:val="Title"/>
    <w:basedOn w:val="Normal"/>
    <w:qFormat/>
    <w:rsid w:val="00BD2BB4"/>
    <w:pPr>
      <w:pageBreakBefore/>
      <w:tabs>
        <w:tab w:val="clear" w:pos="1247"/>
        <w:tab w:val="clear" w:pos="1814"/>
        <w:tab w:val="clear" w:pos="2381"/>
        <w:tab w:val="clear" w:pos="2948"/>
        <w:tab w:val="clear" w:pos="3515"/>
      </w:tabs>
      <w:jc w:val="center"/>
    </w:pPr>
    <w:rPr>
      <w:sz w:val="40"/>
      <w:szCs w:val="40"/>
      <w:u w:val="single"/>
    </w:rPr>
  </w:style>
  <w:style w:type="paragraph" w:customStyle="1" w:styleId="mainpara">
    <w:name w:val="mainpara"/>
    <w:basedOn w:val="Normal"/>
    <w:rsid w:val="003E4466"/>
    <w:pPr>
      <w:numPr>
        <w:numId w:val="5"/>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3E4466"/>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3E4466"/>
    <w:rPr>
      <w:rFonts w:ascii="Arial" w:hAnsi="Arial" w:cs="Arial"/>
      <w:color w:val="000000"/>
      <w:sz w:val="20"/>
      <w:szCs w:val="20"/>
    </w:rPr>
  </w:style>
  <w:style w:type="paragraph" w:styleId="BodyText2">
    <w:name w:val="Body Text 2"/>
    <w:basedOn w:val="Normal"/>
    <w:rsid w:val="003E4466"/>
    <w:pPr>
      <w:tabs>
        <w:tab w:val="clear" w:pos="1247"/>
        <w:tab w:val="clear" w:pos="1814"/>
        <w:tab w:val="clear" w:pos="2381"/>
        <w:tab w:val="clear" w:pos="2948"/>
        <w:tab w:val="clear" w:pos="3515"/>
      </w:tabs>
    </w:pPr>
    <w:rPr>
      <w:color w:val="FF0000"/>
      <w:sz w:val="18"/>
      <w:szCs w:val="18"/>
    </w:rPr>
  </w:style>
  <w:style w:type="paragraph" w:styleId="BodyText3">
    <w:name w:val="Body Text 3"/>
    <w:basedOn w:val="Normal"/>
    <w:rsid w:val="003E4466"/>
    <w:pPr>
      <w:tabs>
        <w:tab w:val="clear" w:pos="1247"/>
        <w:tab w:val="clear" w:pos="1814"/>
        <w:tab w:val="clear" w:pos="2381"/>
        <w:tab w:val="clear" w:pos="2948"/>
        <w:tab w:val="clear" w:pos="3515"/>
      </w:tabs>
    </w:pPr>
    <w:rPr>
      <w:b/>
      <w:bCs/>
      <w:i/>
      <w:iCs/>
    </w:rPr>
  </w:style>
  <w:style w:type="paragraph" w:styleId="EndnoteText">
    <w:name w:val="endnote text"/>
    <w:basedOn w:val="Normal"/>
    <w:link w:val="EndnoteTextChar"/>
    <w:semiHidden/>
    <w:rsid w:val="003E4466"/>
    <w:pPr>
      <w:tabs>
        <w:tab w:val="clear" w:pos="1247"/>
        <w:tab w:val="clear" w:pos="1814"/>
        <w:tab w:val="clear" w:pos="2381"/>
        <w:tab w:val="clear" w:pos="2948"/>
        <w:tab w:val="clear" w:pos="3515"/>
      </w:tabs>
    </w:pPr>
  </w:style>
  <w:style w:type="character" w:styleId="EndnoteReference">
    <w:name w:val="endnote reference"/>
    <w:rsid w:val="003E4466"/>
    <w:rPr>
      <w:vertAlign w:val="superscript"/>
    </w:rPr>
  </w:style>
  <w:style w:type="character" w:customStyle="1" w:styleId="emailstyle15">
    <w:name w:val="emailstyle15"/>
    <w:rsid w:val="003E4466"/>
    <w:rPr>
      <w:rFonts w:ascii="Arial" w:hAnsi="Arial" w:cs="Arial"/>
      <w:color w:val="000000"/>
      <w:sz w:val="20"/>
      <w:szCs w:val="20"/>
    </w:rPr>
  </w:style>
  <w:style w:type="paragraph" w:styleId="BalloonText">
    <w:name w:val="Balloon Text"/>
    <w:basedOn w:val="Normal"/>
    <w:link w:val="BalloonTextChar"/>
    <w:uiPriority w:val="99"/>
    <w:rsid w:val="003E4466"/>
    <w:pPr>
      <w:tabs>
        <w:tab w:val="clear" w:pos="1247"/>
        <w:tab w:val="clear" w:pos="1814"/>
        <w:tab w:val="clear" w:pos="2381"/>
        <w:tab w:val="clear" w:pos="2948"/>
        <w:tab w:val="clear" w:pos="3515"/>
      </w:tabs>
    </w:pPr>
    <w:rPr>
      <w:rFonts w:ascii="Tahoma" w:hAnsi="Tahoma"/>
      <w:sz w:val="16"/>
      <w:szCs w:val="16"/>
    </w:rPr>
  </w:style>
  <w:style w:type="paragraph" w:styleId="CommentSubject">
    <w:name w:val="annotation subject"/>
    <w:basedOn w:val="CommentText"/>
    <w:next w:val="CommentText"/>
    <w:link w:val="CommentSubjectChar"/>
    <w:uiPriority w:val="99"/>
    <w:unhideWhenUsed/>
    <w:rsid w:val="003E4466"/>
    <w:rPr>
      <w:rFonts w:eastAsia="SimSun"/>
      <w:b/>
      <w:bCs/>
      <w:lang w:eastAsia="zh-CN"/>
    </w:rPr>
  </w:style>
  <w:style w:type="character" w:customStyle="1" w:styleId="CommentTextChar">
    <w:name w:val="Comment Text Char"/>
    <w:link w:val="CommentText"/>
    <w:uiPriority w:val="99"/>
    <w:rsid w:val="003E4466"/>
    <w:rPr>
      <w:lang w:val="en-GB" w:eastAsia="en-US" w:bidi="ar-SA"/>
    </w:rPr>
  </w:style>
  <w:style w:type="character" w:customStyle="1" w:styleId="CommentSubjectChar">
    <w:name w:val="Comment Subject Char"/>
    <w:link w:val="CommentSubject"/>
    <w:uiPriority w:val="99"/>
    <w:rsid w:val="003E4466"/>
    <w:rPr>
      <w:rFonts w:eastAsia="SimSun"/>
      <w:b/>
      <w:bCs/>
      <w:lang w:val="en-GB" w:eastAsia="zh-CN" w:bidi="ar-SA"/>
    </w:rPr>
  </w:style>
  <w:style w:type="paragraph" w:customStyle="1" w:styleId="Ingenmellomrom1">
    <w:name w:val="Ingen mellomrom1"/>
    <w:qFormat/>
    <w:rsid w:val="003E4466"/>
    <w:rPr>
      <w:rFonts w:eastAsia="SimSun"/>
      <w:sz w:val="24"/>
      <w:szCs w:val="24"/>
      <w:lang w:eastAsia="zh-CN"/>
    </w:rPr>
  </w:style>
  <w:style w:type="paragraph" w:customStyle="1" w:styleId="Char1CharCharCharCharChar">
    <w:name w:val="Char1 Char Char Char Char Char"/>
    <w:basedOn w:val="Normal"/>
    <w:rsid w:val="003E4466"/>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iPriority w:val="99"/>
    <w:unhideWhenUsed/>
    <w:rsid w:val="003E4466"/>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3E4466"/>
  </w:style>
  <w:style w:type="character" w:customStyle="1" w:styleId="colname1">
    <w:name w:val="col_name1"/>
    <w:basedOn w:val="DefaultParagraphFont"/>
    <w:rsid w:val="003E4466"/>
  </w:style>
  <w:style w:type="character" w:customStyle="1" w:styleId="colftyp">
    <w:name w:val="col_ftyp"/>
    <w:basedOn w:val="DefaultParagraphFont"/>
    <w:rsid w:val="003E4466"/>
  </w:style>
  <w:style w:type="character" w:customStyle="1" w:styleId="colland">
    <w:name w:val="col_land"/>
    <w:basedOn w:val="DefaultParagraphFont"/>
    <w:rsid w:val="003E4466"/>
  </w:style>
  <w:style w:type="character" w:customStyle="1" w:styleId="colblank">
    <w:name w:val="col_blank"/>
    <w:basedOn w:val="DefaultParagraphFont"/>
    <w:rsid w:val="003E4466"/>
  </w:style>
  <w:style w:type="character" w:customStyle="1" w:styleId="hrtext">
    <w:name w:val="hr_text"/>
    <w:basedOn w:val="DefaultParagraphFont"/>
    <w:rsid w:val="003E4466"/>
  </w:style>
  <w:style w:type="character" w:customStyle="1" w:styleId="BalloonTextChar">
    <w:name w:val="Balloon Text Char"/>
    <w:link w:val="BalloonText"/>
    <w:uiPriority w:val="99"/>
    <w:rsid w:val="003E4466"/>
    <w:rPr>
      <w:rFonts w:ascii="Tahoma" w:hAnsi="Tahoma"/>
      <w:sz w:val="16"/>
      <w:szCs w:val="16"/>
      <w:lang w:val="en-GB" w:eastAsia="en-US" w:bidi="ar-SA"/>
    </w:rPr>
  </w:style>
  <w:style w:type="paragraph" w:styleId="ListParagraph">
    <w:name w:val="List Paragraph"/>
    <w:basedOn w:val="Normal"/>
    <w:link w:val="ListParagraphChar"/>
    <w:uiPriority w:val="1"/>
    <w:qFormat/>
    <w:rsid w:val="006338D8"/>
    <w:pPr>
      <w:numPr>
        <w:numId w:val="6"/>
      </w:numPr>
      <w:tabs>
        <w:tab w:val="clear" w:pos="1247"/>
        <w:tab w:val="clear" w:pos="1814"/>
        <w:tab w:val="clear" w:pos="2381"/>
        <w:tab w:val="clear" w:pos="2948"/>
        <w:tab w:val="clear" w:pos="3515"/>
      </w:tabs>
      <w:spacing w:after="200"/>
      <w:contextualSpacing/>
      <w:jc w:val="both"/>
    </w:pPr>
    <w:rPr>
      <w:rFonts w:eastAsia="SimSun"/>
      <w:lang w:eastAsia="zh-CN"/>
    </w:rPr>
  </w:style>
  <w:style w:type="paragraph" w:styleId="Revision">
    <w:name w:val="Revision"/>
    <w:hidden/>
    <w:uiPriority w:val="99"/>
    <w:semiHidden/>
    <w:rsid w:val="003E4466"/>
    <w:rPr>
      <w:rFonts w:eastAsia="SimSun"/>
      <w:sz w:val="24"/>
      <w:szCs w:val="24"/>
      <w:lang w:eastAsia="zh-CN"/>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uiPriority w:val="99"/>
    <w:locked/>
    <w:rsid w:val="007C199E"/>
    <w:rPr>
      <w:sz w:val="18"/>
      <w:lang w:eastAsia="en-US"/>
    </w:rPr>
  </w:style>
  <w:style w:type="table" w:customStyle="1" w:styleId="AATable">
    <w:name w:val="AA_Table"/>
    <w:basedOn w:val="TableNormal"/>
    <w:rsid w:val="00A32042"/>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32042"/>
    <w:pPr>
      <w:keepNext/>
      <w:keepLines/>
      <w:suppressAutoHyphens/>
      <w:ind w:right="3402"/>
    </w:pPr>
    <w:rPr>
      <w:b/>
    </w:rPr>
  </w:style>
  <w:style w:type="paragraph" w:customStyle="1" w:styleId="AATitle2">
    <w:name w:val="AA_Title2"/>
    <w:basedOn w:val="AATitle"/>
    <w:rsid w:val="00A32042"/>
    <w:pPr>
      <w:spacing w:before="120" w:after="120"/>
      <w:ind w:right="1701"/>
    </w:pPr>
  </w:style>
  <w:style w:type="paragraph" w:customStyle="1" w:styleId="BBTitle">
    <w:name w:val="BB_Title"/>
    <w:basedOn w:val="Normal-pool"/>
    <w:rsid w:val="00A32042"/>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32042"/>
    <w:pPr>
      <w:tabs>
        <w:tab w:val="center" w:pos="4320"/>
        <w:tab w:val="right" w:pos="8640"/>
      </w:tabs>
      <w:spacing w:before="60" w:after="120"/>
    </w:pPr>
    <w:rPr>
      <w:sz w:val="18"/>
    </w:rPr>
  </w:style>
  <w:style w:type="paragraph" w:styleId="Header">
    <w:name w:val="header"/>
    <w:basedOn w:val="Normal-pool"/>
    <w:link w:val="HeaderChar"/>
    <w:rsid w:val="00A3204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32042"/>
    <w:rPr>
      <w:rFonts w:ascii="Times New Roman" w:hAnsi="Times New Roman"/>
      <w:color w:val="auto"/>
      <w:sz w:val="20"/>
      <w:szCs w:val="20"/>
      <w:u w:val="none"/>
      <w:lang w:val="fr-FR"/>
    </w:rPr>
  </w:style>
  <w:style w:type="numbering" w:customStyle="1" w:styleId="Normallist">
    <w:name w:val="Normal_list"/>
    <w:basedOn w:val="NoList"/>
    <w:rsid w:val="00A32042"/>
    <w:pPr>
      <w:numPr>
        <w:numId w:val="3"/>
      </w:numPr>
    </w:pPr>
  </w:style>
  <w:style w:type="paragraph" w:customStyle="1" w:styleId="NormalNonumber">
    <w:name w:val="Normal_No_number"/>
    <w:basedOn w:val="Normal-pool"/>
    <w:rsid w:val="00A32042"/>
    <w:pPr>
      <w:spacing w:after="120"/>
    </w:pPr>
  </w:style>
  <w:style w:type="paragraph" w:customStyle="1" w:styleId="Normalnumber">
    <w:name w:val="Normal_number"/>
    <w:basedOn w:val="Normal-pool"/>
    <w:link w:val="NormalnumberChar"/>
    <w:rsid w:val="00A32042"/>
    <w:pPr>
      <w:numPr>
        <w:numId w:val="4"/>
      </w:numPr>
      <w:spacing w:after="120"/>
    </w:pPr>
  </w:style>
  <w:style w:type="paragraph" w:customStyle="1" w:styleId="Titletable">
    <w:name w:val="Title_table"/>
    <w:basedOn w:val="Normal-pool"/>
    <w:next w:val="NormalNonumber"/>
    <w:rsid w:val="00A32042"/>
    <w:pPr>
      <w:keepNext/>
      <w:keepLines/>
      <w:suppressAutoHyphens/>
      <w:spacing w:after="60"/>
      <w:ind w:left="1247"/>
    </w:pPr>
    <w:rPr>
      <w:b/>
      <w:bCs/>
    </w:rPr>
  </w:style>
  <w:style w:type="paragraph" w:styleId="TOC1">
    <w:name w:val="toc 1"/>
    <w:basedOn w:val="Normal-pool"/>
    <w:next w:val="Normal-pool"/>
    <w:uiPriority w:val="39"/>
    <w:rsid w:val="00A32042"/>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rsid w:val="00A32042"/>
    <w:pPr>
      <w:tabs>
        <w:tab w:val="clear" w:pos="1814"/>
        <w:tab w:val="clear" w:pos="2948"/>
        <w:tab w:val="clear" w:pos="3515"/>
        <w:tab w:val="right" w:leader="dot" w:pos="9486"/>
      </w:tabs>
      <w:ind w:left="2381" w:hanging="567"/>
    </w:pPr>
  </w:style>
  <w:style w:type="paragraph" w:styleId="TOC3">
    <w:name w:val="toc 3"/>
    <w:basedOn w:val="Normal-pool"/>
    <w:next w:val="Normal-pool"/>
    <w:rsid w:val="00A32042"/>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32042"/>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rsid w:val="00A32042"/>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A32042"/>
    <w:rPr>
      <w:b/>
      <w:bCs/>
      <w:sz w:val="28"/>
      <w:szCs w:val="22"/>
    </w:rPr>
  </w:style>
  <w:style w:type="paragraph" w:customStyle="1" w:styleId="ZZAnxtitle">
    <w:name w:val="ZZ_Anx_title"/>
    <w:basedOn w:val="Normal-pool"/>
    <w:rsid w:val="00A32042"/>
    <w:pPr>
      <w:spacing w:before="360" w:after="120"/>
      <w:ind w:left="1247"/>
    </w:pPr>
    <w:rPr>
      <w:b/>
      <w:bCs/>
      <w:sz w:val="28"/>
      <w:szCs w:val="26"/>
    </w:rPr>
  </w:style>
  <w:style w:type="character" w:customStyle="1" w:styleId="EstiloDeEmail511">
    <w:name w:val="EstiloDeEmail511"/>
    <w:rsid w:val="005D7472"/>
    <w:rPr>
      <w:rFonts w:ascii="Arial" w:hAnsi="Arial" w:cs="Arial"/>
      <w:color w:val="000000"/>
      <w:sz w:val="20"/>
      <w:szCs w:val="20"/>
    </w:rPr>
  </w:style>
  <w:style w:type="character" w:customStyle="1" w:styleId="EstiloDeEmail561">
    <w:name w:val="EstiloDeEmail561"/>
    <w:rsid w:val="005D7472"/>
    <w:rPr>
      <w:rFonts w:ascii="Arial" w:hAnsi="Arial" w:cs="Arial"/>
      <w:color w:val="000000"/>
      <w:sz w:val="20"/>
      <w:szCs w:val="20"/>
    </w:rPr>
  </w:style>
  <w:style w:type="paragraph" w:customStyle="1" w:styleId="ListParagraph1">
    <w:name w:val="List Paragraph1"/>
    <w:basedOn w:val="Normal"/>
    <w:rsid w:val="005D7472"/>
    <w:pPr>
      <w:tabs>
        <w:tab w:val="clear" w:pos="1247"/>
        <w:tab w:val="clear" w:pos="1814"/>
        <w:tab w:val="clear" w:pos="2381"/>
        <w:tab w:val="clear" w:pos="2948"/>
        <w:tab w:val="clear" w:pos="3515"/>
      </w:tabs>
      <w:ind w:left="720"/>
      <w:contextualSpacing/>
    </w:pPr>
    <w:rPr>
      <w:rFonts w:eastAsia="SimSun"/>
      <w:sz w:val="24"/>
      <w:szCs w:val="24"/>
      <w:lang w:val="pt-BR" w:eastAsia="pt-BR"/>
    </w:rPr>
  </w:style>
  <w:style w:type="character" w:customStyle="1" w:styleId="Heading3Char">
    <w:name w:val="Heading 3 Char"/>
    <w:aliases w:val="Sec Char"/>
    <w:link w:val="Heading3"/>
    <w:locked/>
    <w:rsid w:val="005D7472"/>
    <w:rPr>
      <w:b/>
      <w:lang w:val="en-GB" w:eastAsia="en-US"/>
    </w:rPr>
  </w:style>
  <w:style w:type="paragraph" w:styleId="HTMLPreformatted">
    <w:name w:val="HTML Preformatted"/>
    <w:basedOn w:val="Normal"/>
    <w:link w:val="HTMLPreformattedChar"/>
    <w:uiPriority w:val="99"/>
    <w:rsid w:val="005D7472"/>
    <w:pPr>
      <w:tabs>
        <w:tab w:val="clear" w:pos="1247"/>
        <w:tab w:val="clear" w:pos="1814"/>
        <w:tab w:val="clear" w:pos="2381"/>
        <w:tab w:val="clear" w:pos="2948"/>
        <w:tab w:val="clear" w:pos="35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lang w:val="pt-BR" w:eastAsia="pt-BR"/>
    </w:rPr>
  </w:style>
  <w:style w:type="character" w:customStyle="1" w:styleId="HTMLPreformattedChar">
    <w:name w:val="HTML Preformatted Char"/>
    <w:link w:val="HTMLPreformatted"/>
    <w:uiPriority w:val="99"/>
    <w:rsid w:val="005D7472"/>
    <w:rPr>
      <w:rFonts w:ascii="Courier New" w:eastAsia="SimSun" w:hAnsi="Courier New" w:cs="Courier New"/>
      <w:lang w:val="pt-BR" w:eastAsia="pt-BR"/>
    </w:rPr>
  </w:style>
  <w:style w:type="paragraph" w:customStyle="1" w:styleId="Revision1">
    <w:name w:val="Revision1"/>
    <w:hidden/>
    <w:semiHidden/>
    <w:rsid w:val="005D7472"/>
    <w:rPr>
      <w:rFonts w:eastAsia="SimSun"/>
      <w:sz w:val="24"/>
      <w:szCs w:val="24"/>
      <w:lang w:val="pt-BR" w:eastAsia="pt-BR"/>
    </w:rPr>
  </w:style>
  <w:style w:type="character" w:customStyle="1" w:styleId="FooterChar">
    <w:name w:val="Footer Char"/>
    <w:link w:val="Footer"/>
    <w:uiPriority w:val="99"/>
    <w:rsid w:val="00D92B3B"/>
    <w:rPr>
      <w:sz w:val="18"/>
      <w:lang w:val="en-GB" w:eastAsia="en-US"/>
    </w:rPr>
  </w:style>
  <w:style w:type="character" w:customStyle="1" w:styleId="Normal-poolChar">
    <w:name w:val="Normal-pool Char"/>
    <w:link w:val="Normal-pool"/>
    <w:rsid w:val="00943C0E"/>
    <w:rPr>
      <w:lang w:val="en-GB" w:eastAsia="en-US" w:bidi="ar-SA"/>
    </w:rPr>
  </w:style>
  <w:style w:type="character" w:customStyle="1" w:styleId="NormalnumberChar">
    <w:name w:val="Normal_number Char"/>
    <w:link w:val="Normalnumber"/>
    <w:rsid w:val="00CD6A53"/>
    <w:rPr>
      <w:lang w:eastAsia="en-US"/>
    </w:rPr>
  </w:style>
  <w:style w:type="paragraph" w:customStyle="1" w:styleId="a">
    <w:name w:val="바탕글"/>
    <w:basedOn w:val="Normal"/>
    <w:rsid w:val="00CD6A53"/>
    <w:pPr>
      <w:tabs>
        <w:tab w:val="clear" w:pos="1247"/>
        <w:tab w:val="clear" w:pos="1814"/>
        <w:tab w:val="clear" w:pos="2381"/>
        <w:tab w:val="clear" w:pos="2948"/>
        <w:tab w:val="clear" w:pos="3515"/>
      </w:tabs>
      <w:snapToGrid w:val="0"/>
      <w:spacing w:line="384" w:lineRule="auto"/>
      <w:jc w:val="both"/>
    </w:pPr>
    <w:rPr>
      <w:rFonts w:ascii="Batang" w:eastAsia="Batang" w:hAnsi="Batang" w:cs="Gulim"/>
      <w:color w:val="000000"/>
      <w:lang w:val="en-US" w:eastAsia="ko-KR"/>
    </w:rPr>
  </w:style>
  <w:style w:type="character" w:customStyle="1" w:styleId="Heading2Char">
    <w:name w:val="Heading 2 Char"/>
    <w:aliases w:val="Chpt Char"/>
    <w:link w:val="Heading2"/>
    <w:locked/>
    <w:rsid w:val="00CD6A53"/>
    <w:rPr>
      <w:b/>
      <w:sz w:val="24"/>
      <w:szCs w:val="24"/>
      <w:lang w:val="en-GB"/>
    </w:rPr>
  </w:style>
  <w:style w:type="paragraph" w:customStyle="1" w:styleId="ColorfulList-Accent11">
    <w:name w:val="Colorful List - Accent 11"/>
    <w:basedOn w:val="Normal"/>
    <w:uiPriority w:val="34"/>
    <w:qFormat/>
    <w:rsid w:val="00CD6A53"/>
    <w:pPr>
      <w:ind w:left="720"/>
    </w:pPr>
  </w:style>
  <w:style w:type="character" w:customStyle="1" w:styleId="EndnoteTextChar">
    <w:name w:val="Endnote Text Char"/>
    <w:link w:val="EndnoteText"/>
    <w:semiHidden/>
    <w:locked/>
    <w:rsid w:val="00CD6A53"/>
    <w:rPr>
      <w:lang w:val="en-GB"/>
    </w:rPr>
  </w:style>
  <w:style w:type="character" w:customStyle="1" w:styleId="docs-bold">
    <w:name w:val="docs-bold"/>
    <w:rsid w:val="00CD6A53"/>
    <w:rPr>
      <w:rFonts w:cs="Times New Roman"/>
    </w:rPr>
  </w:style>
  <w:style w:type="character" w:customStyle="1" w:styleId="CH2Char">
    <w:name w:val="CH2 Char"/>
    <w:link w:val="CH2"/>
    <w:rsid w:val="00CD6A53"/>
    <w:rPr>
      <w:b/>
      <w:sz w:val="24"/>
      <w:szCs w:val="24"/>
      <w:lang w:val="en-GB"/>
    </w:rPr>
  </w:style>
  <w:style w:type="paragraph" w:customStyle="1" w:styleId="SingleTxt">
    <w:name w:val="__Single Txt"/>
    <w:basedOn w:val="Normal"/>
    <w:rsid w:val="00CD6A53"/>
    <w:pPr>
      <w:tabs>
        <w:tab w:val="clear" w:pos="1247"/>
        <w:tab w:val="clear" w:pos="1814"/>
        <w:tab w:val="clear" w:pos="2381"/>
        <w:tab w:val="clear" w:pos="2948"/>
        <w:tab w:val="clear" w:pos="3515"/>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rPr>
  </w:style>
  <w:style w:type="paragraph" w:customStyle="1" w:styleId="H1">
    <w:name w:val="_ H_1"/>
    <w:basedOn w:val="Normal"/>
    <w:next w:val="SingleTxt"/>
    <w:rsid w:val="00CD6A53"/>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rPr>
  </w:style>
  <w:style w:type="paragraph" w:customStyle="1" w:styleId="HCh">
    <w:name w:val="_ H _Ch"/>
    <w:basedOn w:val="H1"/>
    <w:next w:val="SingleTxt"/>
    <w:rsid w:val="00CD6A53"/>
    <w:pPr>
      <w:spacing w:line="300" w:lineRule="exact"/>
      <w:ind w:left="0" w:right="0" w:firstLine="0"/>
    </w:pPr>
    <w:rPr>
      <w:spacing w:val="-2"/>
      <w:sz w:val="28"/>
    </w:rPr>
  </w:style>
  <w:style w:type="paragraph" w:customStyle="1" w:styleId="HM">
    <w:name w:val="_ H __M"/>
    <w:basedOn w:val="HCh"/>
    <w:next w:val="Normal"/>
    <w:rsid w:val="00CD6A53"/>
    <w:pPr>
      <w:spacing w:line="360" w:lineRule="exact"/>
    </w:pPr>
    <w:rPr>
      <w:spacing w:val="-3"/>
      <w:w w:val="99"/>
      <w:sz w:val="34"/>
    </w:rPr>
  </w:style>
  <w:style w:type="paragraph" w:customStyle="1" w:styleId="H23">
    <w:name w:val="_ H_2/3"/>
    <w:basedOn w:val="H1"/>
    <w:next w:val="Normal"/>
    <w:rsid w:val="00CD6A53"/>
    <w:pPr>
      <w:spacing w:line="240" w:lineRule="exact"/>
      <w:outlineLvl w:val="1"/>
    </w:pPr>
    <w:rPr>
      <w:spacing w:val="2"/>
      <w:sz w:val="20"/>
    </w:rPr>
  </w:style>
  <w:style w:type="paragraph" w:customStyle="1" w:styleId="H4">
    <w:name w:val="_ H_4"/>
    <w:basedOn w:val="Normal"/>
    <w:next w:val="Normal"/>
    <w:rsid w:val="00CD6A53"/>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rPr>
  </w:style>
  <w:style w:type="paragraph" w:customStyle="1" w:styleId="H56">
    <w:name w:val="_ H_5/6"/>
    <w:basedOn w:val="Normal"/>
    <w:next w:val="Normal"/>
    <w:rsid w:val="00CD6A53"/>
    <w:pPr>
      <w:keepNext/>
      <w:keepLines/>
      <w:tabs>
        <w:tab w:val="clear" w:pos="1247"/>
        <w:tab w:val="clear" w:pos="1814"/>
        <w:tab w:val="clear" w:pos="2381"/>
        <w:tab w:val="clear" w:pos="2948"/>
        <w:tab w:val="clear" w:pos="3515"/>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rPr>
  </w:style>
  <w:style w:type="paragraph" w:customStyle="1" w:styleId="DualTxt">
    <w:name w:val="__Dual Txt"/>
    <w:basedOn w:val="Normal"/>
    <w:rsid w:val="00CD6A53"/>
    <w:pPr>
      <w:tabs>
        <w:tab w:val="clear" w:pos="1247"/>
        <w:tab w:val="clear" w:pos="1814"/>
        <w:tab w:val="clear" w:pos="2381"/>
        <w:tab w:val="clear" w:pos="2948"/>
        <w:tab w:val="clear" w:pos="3515"/>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rPr>
  </w:style>
  <w:style w:type="paragraph" w:customStyle="1" w:styleId="SM">
    <w:name w:val="__S_M"/>
    <w:basedOn w:val="Normal"/>
    <w:next w:val="Normal"/>
    <w:rsid w:val="00CD6A53"/>
    <w:pPr>
      <w:keepNext/>
      <w:keepLines/>
      <w:tabs>
        <w:tab w:val="clear" w:pos="1247"/>
        <w:tab w:val="clear" w:pos="1814"/>
        <w:tab w:val="clear" w:pos="2381"/>
        <w:tab w:val="clear" w:pos="2948"/>
        <w:tab w:val="clear" w:pos="3515"/>
        <w:tab w:val="right" w:leader="dot" w:pos="360"/>
      </w:tabs>
      <w:suppressAutoHyphens/>
      <w:spacing w:line="390" w:lineRule="exact"/>
      <w:ind w:left="1267" w:right="1267"/>
      <w:outlineLvl w:val="0"/>
    </w:pPr>
    <w:rPr>
      <w:b/>
      <w:spacing w:val="-4"/>
      <w:w w:val="98"/>
      <w:kern w:val="14"/>
      <w:sz w:val="40"/>
    </w:rPr>
  </w:style>
  <w:style w:type="paragraph" w:customStyle="1" w:styleId="SL">
    <w:name w:val="__S_L"/>
    <w:basedOn w:val="SM"/>
    <w:next w:val="Normal"/>
    <w:rsid w:val="00CD6A53"/>
    <w:pPr>
      <w:spacing w:line="540" w:lineRule="exact"/>
    </w:pPr>
    <w:rPr>
      <w:spacing w:val="-8"/>
      <w:w w:val="96"/>
      <w:sz w:val="57"/>
    </w:rPr>
  </w:style>
  <w:style w:type="paragraph" w:customStyle="1" w:styleId="SS">
    <w:name w:val="__S_S"/>
    <w:basedOn w:val="HCh"/>
    <w:next w:val="Normal"/>
    <w:rsid w:val="00CD6A53"/>
    <w:pPr>
      <w:ind w:left="1267" w:right="1267"/>
    </w:pPr>
  </w:style>
  <w:style w:type="character" w:styleId="LineNumber">
    <w:name w:val="line number"/>
    <w:rsid w:val="00CD6A53"/>
    <w:rPr>
      <w:sz w:val="14"/>
    </w:rPr>
  </w:style>
  <w:style w:type="paragraph" w:customStyle="1" w:styleId="Small">
    <w:name w:val="Small"/>
    <w:basedOn w:val="Normal"/>
    <w:next w:val="Normal"/>
    <w:rsid w:val="00CD6A53"/>
    <w:pPr>
      <w:tabs>
        <w:tab w:val="clear" w:pos="1247"/>
        <w:tab w:val="clear" w:pos="1814"/>
        <w:tab w:val="clear" w:pos="2381"/>
        <w:tab w:val="clear" w:pos="2948"/>
        <w:tab w:val="clear" w:pos="3515"/>
        <w:tab w:val="right" w:pos="9965"/>
      </w:tabs>
      <w:suppressAutoHyphens/>
      <w:spacing w:line="210" w:lineRule="exact"/>
    </w:pPr>
    <w:rPr>
      <w:spacing w:val="5"/>
      <w:w w:val="104"/>
      <w:kern w:val="14"/>
      <w:sz w:val="17"/>
    </w:rPr>
  </w:style>
  <w:style w:type="paragraph" w:customStyle="1" w:styleId="SmallX">
    <w:name w:val="SmallX"/>
    <w:basedOn w:val="Small"/>
    <w:next w:val="Normal"/>
    <w:rsid w:val="00CD6A53"/>
    <w:pPr>
      <w:spacing w:line="180" w:lineRule="exact"/>
      <w:jc w:val="right"/>
    </w:pPr>
    <w:rPr>
      <w:spacing w:val="6"/>
      <w:w w:val="106"/>
      <w:sz w:val="14"/>
    </w:rPr>
  </w:style>
  <w:style w:type="paragraph" w:customStyle="1" w:styleId="XLarge">
    <w:name w:val="XLarge"/>
    <w:basedOn w:val="HM"/>
    <w:rsid w:val="00CD6A53"/>
    <w:pPr>
      <w:spacing w:line="390" w:lineRule="exact"/>
    </w:pPr>
    <w:rPr>
      <w:spacing w:val="-4"/>
      <w:w w:val="98"/>
      <w:sz w:val="40"/>
    </w:rPr>
  </w:style>
  <w:style w:type="character" w:customStyle="1" w:styleId="HeaderChar">
    <w:name w:val="Header Char"/>
    <w:link w:val="Header"/>
    <w:uiPriority w:val="99"/>
    <w:rsid w:val="00CD6A53"/>
    <w:rPr>
      <w:b/>
      <w:sz w:val="18"/>
      <w:lang w:val="en-GB"/>
    </w:rPr>
  </w:style>
  <w:style w:type="paragraph" w:customStyle="1" w:styleId="ColorfulShading-Accent11">
    <w:name w:val="Colorful Shading - Accent 11"/>
    <w:hidden/>
    <w:rsid w:val="00CD6A53"/>
    <w:rPr>
      <w:sz w:val="24"/>
      <w:szCs w:val="24"/>
      <w:lang w:val="en-US" w:eastAsia="en-US"/>
    </w:rPr>
  </w:style>
  <w:style w:type="paragraph" w:customStyle="1" w:styleId="Default">
    <w:name w:val="Default"/>
    <w:rsid w:val="00CD6A53"/>
    <w:pPr>
      <w:autoSpaceDE w:val="0"/>
      <w:autoSpaceDN w:val="0"/>
      <w:adjustRightInd w:val="0"/>
    </w:pPr>
    <w:rPr>
      <w:rFonts w:ascii="Calibri" w:hAnsi="Calibri" w:cs="Calibri"/>
      <w:color w:val="000000"/>
      <w:sz w:val="24"/>
      <w:szCs w:val="24"/>
      <w:lang w:val="en-US" w:eastAsia="en-US"/>
    </w:rPr>
  </w:style>
  <w:style w:type="paragraph" w:customStyle="1" w:styleId="ColorfulList-Accent12">
    <w:name w:val="Colorful List - Accent 12"/>
    <w:basedOn w:val="Normal"/>
    <w:uiPriority w:val="99"/>
    <w:qFormat/>
    <w:rsid w:val="00CD6A53"/>
    <w:pPr>
      <w:tabs>
        <w:tab w:val="clear" w:pos="1247"/>
        <w:tab w:val="clear" w:pos="1814"/>
        <w:tab w:val="clear" w:pos="2381"/>
        <w:tab w:val="clear" w:pos="2948"/>
        <w:tab w:val="clear" w:pos="3515"/>
      </w:tabs>
      <w:suppressAutoHyphens/>
      <w:spacing w:line="240" w:lineRule="exact"/>
      <w:ind w:left="720"/>
      <w:contextualSpacing/>
    </w:pPr>
    <w:rPr>
      <w:spacing w:val="4"/>
      <w:w w:val="103"/>
      <w:kern w:val="14"/>
    </w:rPr>
  </w:style>
  <w:style w:type="paragraph" w:customStyle="1" w:styleId="ColorfulShading-Accent12">
    <w:name w:val="Colorful Shading - Accent 12"/>
    <w:hidden/>
    <w:uiPriority w:val="99"/>
    <w:semiHidden/>
    <w:rsid w:val="00CD6A53"/>
    <w:rPr>
      <w:spacing w:val="4"/>
      <w:w w:val="103"/>
      <w:kern w:val="14"/>
      <w:lang w:eastAsia="en-US"/>
    </w:rPr>
  </w:style>
  <w:style w:type="table" w:customStyle="1" w:styleId="TableGrid1">
    <w:name w:val="Table Grid1"/>
    <w:basedOn w:val="TableNormal"/>
    <w:uiPriority w:val="99"/>
    <w:rsid w:val="00CD6A53"/>
    <w:pPr>
      <w:spacing w:after="200" w:line="276" w:lineRule="auto"/>
    </w:pPr>
    <w:rPr>
      <w:rFonts w:ascii="Calibri" w:hAnsi="Calibri"/>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1"/>
    <w:rsid w:val="006338D8"/>
    <w:rPr>
      <w:rFonts w:eastAsia="SimSun"/>
      <w:lang w:eastAsia="zh-CN"/>
    </w:rPr>
  </w:style>
  <w:style w:type="character" w:customStyle="1" w:styleId="Heading1Char">
    <w:name w:val="Heading 1 Char"/>
    <w:link w:val="Heading1"/>
    <w:rsid w:val="00CD6A53"/>
    <w:rPr>
      <w:b/>
      <w:sz w:val="28"/>
      <w:lang w:val="en-GB"/>
    </w:rPr>
  </w:style>
  <w:style w:type="numbering" w:customStyle="1" w:styleId="Normallist1">
    <w:name w:val="Normal_list1"/>
    <w:basedOn w:val="NoList"/>
    <w:rsid w:val="009E5EB2"/>
    <w:pPr>
      <w:numPr>
        <w:numId w:val="1"/>
      </w:numPr>
    </w:pPr>
  </w:style>
  <w:style w:type="paragraph" w:customStyle="1" w:styleId="AgendaItemTitle">
    <w:name w:val="AgendaItem_Title"/>
    <w:basedOn w:val="Normal"/>
    <w:qFormat/>
    <w:rsid w:val="00EB1CE6"/>
    <w:pPr>
      <w:keepNext/>
      <w:keepLines/>
      <w:suppressAutoHyphens/>
      <w:ind w:right="3402"/>
    </w:pPr>
    <w:rPr>
      <w:b/>
    </w:rPr>
  </w:style>
  <w:style w:type="paragraph" w:customStyle="1" w:styleId="TableParagraph">
    <w:name w:val="Table Paragraph"/>
    <w:basedOn w:val="Normal"/>
    <w:uiPriority w:val="1"/>
    <w:qFormat/>
    <w:rsid w:val="003441F8"/>
    <w:pPr>
      <w:widowControl w:val="0"/>
      <w:tabs>
        <w:tab w:val="clear" w:pos="1247"/>
        <w:tab w:val="clear" w:pos="1814"/>
        <w:tab w:val="clear" w:pos="2381"/>
        <w:tab w:val="clear" w:pos="2948"/>
        <w:tab w:val="clear" w:pos="3515"/>
      </w:tabs>
      <w:ind w:left="64"/>
    </w:pPr>
    <w:rPr>
      <w:rFonts w:ascii="Arial" w:eastAsia="Arial" w:hAnsi="Arial" w:cs="Arial"/>
      <w:sz w:val="22"/>
      <w:szCs w:val="22"/>
      <w:lang w:val="en-US"/>
    </w:rPr>
  </w:style>
  <w:style w:type="paragraph" w:customStyle="1" w:styleId="yiv303703538msonormal">
    <w:name w:val="yiv303703538msonormal"/>
    <w:basedOn w:val="Normal"/>
    <w:rsid w:val="003441F8"/>
    <w:pPr>
      <w:tabs>
        <w:tab w:val="clear" w:pos="1247"/>
        <w:tab w:val="clear" w:pos="1814"/>
        <w:tab w:val="clear" w:pos="2381"/>
        <w:tab w:val="clear" w:pos="2948"/>
        <w:tab w:val="clear" w:pos="3515"/>
      </w:tabs>
      <w:spacing w:before="100" w:beforeAutospacing="1" w:after="100" w:afterAutospacing="1"/>
    </w:pPr>
    <w:rPr>
      <w:sz w:val="24"/>
      <w:szCs w:val="24"/>
      <w:lang w:val="fr-FR" w:eastAsia="fr-FR"/>
    </w:rPr>
  </w:style>
  <w:style w:type="paragraph" w:styleId="PlainText">
    <w:name w:val="Plain Text"/>
    <w:basedOn w:val="Normal"/>
    <w:link w:val="PlainTextChar"/>
    <w:rsid w:val="003441F8"/>
    <w:pPr>
      <w:tabs>
        <w:tab w:val="clear" w:pos="1247"/>
        <w:tab w:val="clear" w:pos="1814"/>
        <w:tab w:val="clear" w:pos="2381"/>
        <w:tab w:val="clear" w:pos="2948"/>
        <w:tab w:val="clear" w:pos="3515"/>
      </w:tabs>
    </w:pPr>
    <w:rPr>
      <w:rFonts w:ascii="Courier New" w:hAnsi="Courier New"/>
      <w:lang w:val="en-US"/>
    </w:rPr>
  </w:style>
  <w:style w:type="character" w:customStyle="1" w:styleId="PlainTextChar">
    <w:name w:val="Plain Text Char"/>
    <w:link w:val="PlainText"/>
    <w:rsid w:val="003441F8"/>
    <w:rPr>
      <w:rFonts w:ascii="Courier New" w:hAnsi="Courier New"/>
      <w:lang w:val="en-US" w:eastAsia="en-US"/>
    </w:rPr>
  </w:style>
  <w:style w:type="paragraph" w:customStyle="1" w:styleId="CompanyName">
    <w:name w:val="Company Name"/>
    <w:basedOn w:val="Normal"/>
    <w:next w:val="Normal"/>
    <w:autoRedefine/>
    <w:rsid w:val="003441F8"/>
    <w:pPr>
      <w:tabs>
        <w:tab w:val="clear" w:pos="1247"/>
        <w:tab w:val="clear" w:pos="1814"/>
        <w:tab w:val="clear" w:pos="2381"/>
        <w:tab w:val="clear" w:pos="2948"/>
        <w:tab w:val="clear" w:pos="3515"/>
        <w:tab w:val="left" w:pos="1242"/>
        <w:tab w:val="left" w:pos="10183"/>
      </w:tabs>
      <w:autoSpaceDE w:val="0"/>
      <w:autoSpaceDN w:val="0"/>
      <w:ind w:left="355" w:hanging="388"/>
    </w:pPr>
    <w:rPr>
      <w:rFonts w:ascii="Arial" w:hAnsi="Arial" w:cs="Arial"/>
      <w:sz w:val="19"/>
      <w:szCs w:val="19"/>
      <w:lang w:eastAsia="ru-RU"/>
    </w:rPr>
  </w:style>
  <w:style w:type="character" w:customStyle="1" w:styleId="fwbfcg">
    <w:name w:val="fwb fcg"/>
    <w:basedOn w:val="DefaultParagraphFont"/>
    <w:rsid w:val="003441F8"/>
  </w:style>
  <w:style w:type="character" w:customStyle="1" w:styleId="BodyTextIndent3Char">
    <w:name w:val="Body Text Indent 3 Char"/>
    <w:link w:val="BodyTextIndent3"/>
    <w:rsid w:val="003441F8"/>
    <w:rPr>
      <w:lang w:val="en-US" w:eastAsia="en-US"/>
    </w:rPr>
  </w:style>
  <w:style w:type="paragraph" w:customStyle="1" w:styleId="Textodenotaalfinal">
    <w:name w:val="Texto de nota al final"/>
    <w:basedOn w:val="Normal"/>
    <w:rsid w:val="003441F8"/>
    <w:pPr>
      <w:widowControl w:val="0"/>
      <w:tabs>
        <w:tab w:val="clear" w:pos="1247"/>
        <w:tab w:val="clear" w:pos="1814"/>
        <w:tab w:val="clear" w:pos="2381"/>
        <w:tab w:val="clear" w:pos="2948"/>
        <w:tab w:val="clear" w:pos="3515"/>
      </w:tabs>
    </w:pPr>
    <w:rPr>
      <w:rFonts w:ascii="Courier New" w:hAnsi="Courier New"/>
      <w:snapToGrid w:val="0"/>
      <w:sz w:val="24"/>
      <w:lang w:val="es-ES" w:eastAsia="es-ES"/>
    </w:rPr>
  </w:style>
  <w:style w:type="paragraph" w:customStyle="1" w:styleId="Textodenotaalpie">
    <w:name w:val="Texto de nota al pie"/>
    <w:basedOn w:val="Normal"/>
    <w:rsid w:val="003441F8"/>
    <w:pPr>
      <w:widowControl w:val="0"/>
      <w:tabs>
        <w:tab w:val="clear" w:pos="1247"/>
        <w:tab w:val="clear" w:pos="1814"/>
        <w:tab w:val="clear" w:pos="2381"/>
        <w:tab w:val="clear" w:pos="2948"/>
        <w:tab w:val="clear" w:pos="3515"/>
      </w:tabs>
    </w:pPr>
    <w:rPr>
      <w:rFonts w:ascii="Courier New" w:hAnsi="Courier New"/>
      <w:snapToGrid w:val="0"/>
      <w:sz w:val="24"/>
      <w:lang w:val="es-ES" w:eastAsia="es-ES"/>
    </w:rPr>
  </w:style>
  <w:style w:type="character" w:customStyle="1" w:styleId="DefaultParagraphFo">
    <w:name w:val="Default Paragraph Fo"/>
    <w:basedOn w:val="DefaultParagraphFont"/>
    <w:rsid w:val="003441F8"/>
  </w:style>
  <w:style w:type="character" w:customStyle="1" w:styleId="Fuentedeencabezado">
    <w:name w:val="Fuente de encabezado"/>
    <w:basedOn w:val="DefaultParagraphFont"/>
    <w:rsid w:val="003441F8"/>
  </w:style>
  <w:style w:type="character" w:customStyle="1" w:styleId="Documento4">
    <w:name w:val="Documento 4"/>
    <w:rsid w:val="003441F8"/>
    <w:rPr>
      <w:b/>
      <w:i/>
      <w:sz w:val="24"/>
    </w:rPr>
  </w:style>
  <w:style w:type="character" w:customStyle="1" w:styleId="Bibliogr">
    <w:name w:val="Bibliogr."/>
    <w:basedOn w:val="DefaultParagraphFont"/>
    <w:rsid w:val="003441F8"/>
  </w:style>
  <w:style w:type="character" w:customStyle="1" w:styleId="Documento5">
    <w:name w:val="Documento 5"/>
    <w:basedOn w:val="DefaultParagraphFont"/>
    <w:rsid w:val="003441F8"/>
  </w:style>
  <w:style w:type="character" w:customStyle="1" w:styleId="Documento2">
    <w:name w:val="Documento 2"/>
    <w:basedOn w:val="DefaultParagraphFont"/>
    <w:rsid w:val="003441F8"/>
  </w:style>
  <w:style w:type="character" w:customStyle="1" w:styleId="Documento6">
    <w:name w:val="Documento 6"/>
    <w:basedOn w:val="DefaultParagraphFont"/>
    <w:rsid w:val="003441F8"/>
  </w:style>
  <w:style w:type="character" w:customStyle="1" w:styleId="Documento7">
    <w:name w:val="Documento 7"/>
    <w:basedOn w:val="DefaultParagraphFont"/>
    <w:rsid w:val="003441F8"/>
  </w:style>
  <w:style w:type="character" w:customStyle="1" w:styleId="Documento8">
    <w:name w:val="Documento 8"/>
    <w:basedOn w:val="DefaultParagraphFont"/>
    <w:rsid w:val="003441F8"/>
  </w:style>
  <w:style w:type="character" w:customStyle="1" w:styleId="Documento3">
    <w:name w:val="Documento 3"/>
    <w:basedOn w:val="DefaultParagraphFont"/>
    <w:rsid w:val="003441F8"/>
  </w:style>
  <w:style w:type="paragraph" w:customStyle="1" w:styleId="Prder1">
    <w:name w:val="Pár. der. 1"/>
    <w:rsid w:val="003441F8"/>
    <w:pPr>
      <w:widowControl w:val="0"/>
      <w:tabs>
        <w:tab w:val="left" w:pos="-572"/>
        <w:tab w:val="left" w:pos="0"/>
        <w:tab w:val="left" w:pos="147"/>
        <w:tab w:val="left" w:pos="660"/>
        <w:tab w:val="decimal"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2">
    <w:name w:val="Pár. der. 2"/>
    <w:rsid w:val="003441F8"/>
    <w:pPr>
      <w:widowControl w:val="0"/>
      <w:tabs>
        <w:tab w:val="left" w:pos="-572"/>
        <w:tab w:val="left" w:pos="0"/>
        <w:tab w:val="left" w:pos="147"/>
        <w:tab w:val="left" w:pos="867"/>
        <w:tab w:val="left" w:pos="1293"/>
        <w:tab w:val="decimal"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3">
    <w:name w:val="Pár. der. 3"/>
    <w:rsid w:val="003441F8"/>
    <w:pPr>
      <w:widowControl w:val="0"/>
      <w:tabs>
        <w:tab w:val="left" w:pos="-572"/>
        <w:tab w:val="left" w:pos="0"/>
        <w:tab w:val="left" w:pos="147"/>
        <w:tab w:val="left" w:pos="867"/>
        <w:tab w:val="left" w:pos="1587"/>
        <w:tab w:val="left" w:pos="2070"/>
        <w:tab w:val="decimal"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4">
    <w:name w:val="Pár. der. 4"/>
    <w:rsid w:val="003441F8"/>
    <w:pPr>
      <w:widowControl w:val="0"/>
      <w:tabs>
        <w:tab w:val="left" w:pos="-572"/>
        <w:tab w:val="left" w:pos="0"/>
        <w:tab w:val="left" w:pos="147"/>
        <w:tab w:val="left" w:pos="867"/>
        <w:tab w:val="left" w:pos="1587"/>
        <w:tab w:val="left" w:pos="2307"/>
        <w:tab w:val="left" w:pos="2790"/>
        <w:tab w:val="decimal"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Documento1">
    <w:name w:val="Documento 1"/>
    <w:rsid w:val="003441F8"/>
    <w:pPr>
      <w:keepNext/>
      <w:keepLines/>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5">
    <w:name w:val="Pár. der. 5"/>
    <w:rsid w:val="003441F8"/>
    <w:pPr>
      <w:widowControl w:val="0"/>
      <w:tabs>
        <w:tab w:val="left" w:pos="-572"/>
        <w:tab w:val="left" w:pos="0"/>
        <w:tab w:val="left" w:pos="147"/>
        <w:tab w:val="left" w:pos="867"/>
        <w:tab w:val="left" w:pos="1587"/>
        <w:tab w:val="left" w:pos="2307"/>
        <w:tab w:val="left" w:pos="3027"/>
        <w:tab w:val="left" w:pos="3390"/>
        <w:tab w:val="decimal"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6">
    <w:name w:val="Pár. der. 6"/>
    <w:rsid w:val="003441F8"/>
    <w:pPr>
      <w:widowControl w:val="0"/>
      <w:tabs>
        <w:tab w:val="left" w:pos="-572"/>
        <w:tab w:val="left" w:pos="0"/>
        <w:tab w:val="left" w:pos="147"/>
        <w:tab w:val="left" w:pos="867"/>
        <w:tab w:val="left" w:pos="1587"/>
        <w:tab w:val="left" w:pos="2307"/>
        <w:tab w:val="left" w:pos="3027"/>
        <w:tab w:val="left" w:pos="3747"/>
        <w:tab w:val="left" w:pos="4110"/>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7">
    <w:name w:val="Pár. der. 7"/>
    <w:rsid w:val="003441F8"/>
    <w:pPr>
      <w:widowControl w:val="0"/>
      <w:tabs>
        <w:tab w:val="left" w:pos="-572"/>
        <w:tab w:val="left" w:pos="0"/>
        <w:tab w:val="left" w:pos="147"/>
        <w:tab w:val="left" w:pos="867"/>
        <w:tab w:val="left" w:pos="1587"/>
        <w:tab w:val="left" w:pos="2307"/>
        <w:tab w:val="left" w:pos="3027"/>
        <w:tab w:val="left" w:pos="3747"/>
        <w:tab w:val="left" w:pos="4467"/>
        <w:tab w:val="left" w:pos="4965"/>
        <w:tab w:val="decimal"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Prder8">
    <w:name w:val="Pár. der. 8"/>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637"/>
        <w:tab w:val="decimal" w:pos="5907"/>
        <w:tab w:val="left" w:pos="6627"/>
        <w:tab w:val="left" w:pos="7347"/>
        <w:tab w:val="left" w:pos="8067"/>
        <w:tab w:val="left" w:pos="8787"/>
      </w:tabs>
      <w:suppressAutoHyphens/>
    </w:pPr>
    <w:rPr>
      <w:rFonts w:ascii="Courier New" w:hAnsi="Courier New"/>
      <w:snapToGrid w:val="0"/>
      <w:sz w:val="24"/>
      <w:lang w:val="en-US" w:eastAsia="es-ES"/>
    </w:rPr>
  </w:style>
  <w:style w:type="character" w:customStyle="1" w:styleId="Tcnico2">
    <w:name w:val="Técnico 2"/>
    <w:basedOn w:val="DefaultParagraphFont"/>
    <w:rsid w:val="003441F8"/>
  </w:style>
  <w:style w:type="character" w:customStyle="1" w:styleId="Tcnico3">
    <w:name w:val="Técnico 3"/>
    <w:basedOn w:val="DefaultParagraphFont"/>
    <w:rsid w:val="003441F8"/>
  </w:style>
  <w:style w:type="paragraph" w:customStyle="1" w:styleId="Tcnico4">
    <w:name w:val="Técnico 4"/>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b/>
      <w:snapToGrid w:val="0"/>
      <w:sz w:val="24"/>
      <w:lang w:val="en-US" w:eastAsia="es-ES"/>
    </w:rPr>
  </w:style>
  <w:style w:type="character" w:customStyle="1" w:styleId="Tcnico1">
    <w:name w:val="Técnico 1"/>
    <w:basedOn w:val="DefaultParagraphFont"/>
    <w:rsid w:val="003441F8"/>
  </w:style>
  <w:style w:type="character" w:customStyle="1" w:styleId="Inicdoc">
    <w:name w:val="Inic. doc."/>
    <w:basedOn w:val="DefaultParagraphFont"/>
    <w:rsid w:val="003441F8"/>
  </w:style>
  <w:style w:type="paragraph" w:customStyle="1" w:styleId="Tcnico5">
    <w:name w:val="Técnico 5"/>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b/>
      <w:snapToGrid w:val="0"/>
      <w:sz w:val="24"/>
      <w:lang w:val="en-US" w:eastAsia="es-ES"/>
    </w:rPr>
  </w:style>
  <w:style w:type="paragraph" w:customStyle="1" w:styleId="Tcnico6">
    <w:name w:val="Técnico 6"/>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b/>
      <w:snapToGrid w:val="0"/>
      <w:sz w:val="24"/>
      <w:lang w:val="en-US" w:eastAsia="es-ES"/>
    </w:rPr>
  </w:style>
  <w:style w:type="paragraph" w:customStyle="1" w:styleId="Tcnico7">
    <w:name w:val="Técnico 7"/>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b/>
      <w:snapToGrid w:val="0"/>
      <w:sz w:val="24"/>
      <w:lang w:val="en-US" w:eastAsia="es-ES"/>
    </w:rPr>
  </w:style>
  <w:style w:type="paragraph" w:customStyle="1" w:styleId="Tcnico8">
    <w:name w:val="Técnico 8"/>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b/>
      <w:snapToGrid w:val="0"/>
      <w:sz w:val="24"/>
      <w:lang w:val="en-US" w:eastAsia="es-ES"/>
    </w:rPr>
  </w:style>
  <w:style w:type="character" w:customStyle="1" w:styleId="Inicestt">
    <w:name w:val="Inic. est. t"/>
    <w:basedOn w:val="DefaultParagraphFont"/>
    <w:rsid w:val="003441F8"/>
  </w:style>
  <w:style w:type="paragraph" w:customStyle="1" w:styleId="Escrlegal">
    <w:name w:val="Escr. legal"/>
    <w:rsid w:val="003441F8"/>
    <w:pPr>
      <w:widowControl w:val="0"/>
      <w:tabs>
        <w:tab w:val="left" w:pos="-572"/>
        <w:tab w:val="left" w:pos="0"/>
        <w:tab w:val="left" w:pos="147"/>
        <w:tab w:val="left" w:pos="867"/>
        <w:tab w:val="left" w:pos="1587"/>
        <w:tab w:val="left" w:pos="2307"/>
        <w:tab w:val="left" w:pos="3027"/>
        <w:tab w:val="left" w:pos="3747"/>
        <w:tab w:val="left" w:pos="4467"/>
        <w:tab w:val="left" w:pos="5187"/>
        <w:tab w:val="left" w:pos="5907"/>
        <w:tab w:val="left" w:pos="6627"/>
        <w:tab w:val="left" w:pos="7347"/>
        <w:tab w:val="left" w:pos="8067"/>
        <w:tab w:val="left" w:pos="8787"/>
      </w:tabs>
      <w:suppressAutoHyphens/>
    </w:pPr>
    <w:rPr>
      <w:rFonts w:ascii="Courier New" w:hAnsi="Courier New"/>
      <w:snapToGrid w:val="0"/>
      <w:sz w:val="24"/>
      <w:lang w:val="en-US" w:eastAsia="es-ES"/>
    </w:rPr>
  </w:style>
  <w:style w:type="paragraph" w:customStyle="1" w:styleId="ndice1">
    <w:name w:val="índice 1"/>
    <w:rsid w:val="003441F8"/>
    <w:pPr>
      <w:widowControl w:val="0"/>
      <w:tabs>
        <w:tab w:val="left" w:pos="0"/>
        <w:tab w:val="left" w:pos="147"/>
        <w:tab w:val="left" w:pos="867"/>
        <w:tab w:val="left" w:pos="1587"/>
        <w:tab w:val="left" w:pos="2160"/>
      </w:tabs>
      <w:suppressAutoHyphens/>
    </w:pPr>
    <w:rPr>
      <w:rFonts w:ascii="Courier New" w:hAnsi="Courier New"/>
      <w:snapToGrid w:val="0"/>
      <w:sz w:val="24"/>
      <w:lang w:val="en-US" w:eastAsia="es-ES"/>
    </w:rPr>
  </w:style>
  <w:style w:type="paragraph" w:customStyle="1" w:styleId="ndice2">
    <w:name w:val="índice 2"/>
    <w:rsid w:val="003441F8"/>
    <w:pPr>
      <w:widowControl w:val="0"/>
      <w:tabs>
        <w:tab w:val="left" w:pos="0"/>
        <w:tab w:val="left" w:pos="867"/>
        <w:tab w:val="left" w:pos="1587"/>
        <w:tab w:val="left" w:pos="2160"/>
      </w:tabs>
      <w:suppressAutoHyphens/>
    </w:pPr>
    <w:rPr>
      <w:rFonts w:ascii="Courier New" w:hAnsi="Courier New"/>
      <w:snapToGrid w:val="0"/>
      <w:sz w:val="24"/>
      <w:lang w:val="en-US" w:eastAsia="es-ES"/>
    </w:rPr>
  </w:style>
  <w:style w:type="paragraph" w:customStyle="1" w:styleId="toa">
    <w:name w:val="toa"/>
    <w:rsid w:val="003441F8"/>
    <w:pPr>
      <w:widowControl w:val="0"/>
      <w:tabs>
        <w:tab w:val="left" w:pos="0"/>
        <w:tab w:val="left" w:pos="147"/>
        <w:tab w:val="left" w:pos="720"/>
      </w:tabs>
      <w:suppressAutoHyphens/>
    </w:pPr>
    <w:rPr>
      <w:rFonts w:ascii="Courier New" w:hAnsi="Courier New"/>
      <w:snapToGrid w:val="0"/>
      <w:sz w:val="24"/>
      <w:lang w:val="en-US" w:eastAsia="es-ES"/>
    </w:rPr>
  </w:style>
  <w:style w:type="paragraph" w:customStyle="1" w:styleId="epgrafe">
    <w:name w:val="epígrafe"/>
    <w:rsid w:val="003441F8"/>
    <w:pPr>
      <w:widowControl w:val="0"/>
      <w:tabs>
        <w:tab w:val="left" w:pos="-720"/>
      </w:tabs>
      <w:suppressAutoHyphens/>
    </w:pPr>
    <w:rPr>
      <w:rFonts w:ascii="Courier New" w:hAnsi="Courier New"/>
      <w:snapToGrid w:val="0"/>
      <w:sz w:val="24"/>
      <w:lang w:val="es-ES_tradnl" w:eastAsia="es-ES"/>
    </w:rPr>
  </w:style>
  <w:style w:type="character" w:customStyle="1" w:styleId="EquationCaption">
    <w:name w:val="_Equation Caption"/>
    <w:basedOn w:val="DefaultParagraphFont"/>
    <w:rsid w:val="003441F8"/>
  </w:style>
  <w:style w:type="character" w:customStyle="1" w:styleId="Documento4a">
    <w:name w:val="Documento 4a"/>
    <w:rsid w:val="003441F8"/>
    <w:rPr>
      <w:b/>
      <w:i/>
      <w:sz w:val="24"/>
    </w:rPr>
  </w:style>
  <w:style w:type="character" w:customStyle="1" w:styleId="Documento5a">
    <w:name w:val="Documento 5a"/>
    <w:basedOn w:val="DefaultParagraphFont"/>
    <w:rsid w:val="003441F8"/>
  </w:style>
  <w:style w:type="character" w:customStyle="1" w:styleId="Documento2a">
    <w:name w:val="Documento 2a"/>
    <w:basedOn w:val="DefaultParagraphFont"/>
    <w:rsid w:val="003441F8"/>
  </w:style>
  <w:style w:type="character" w:customStyle="1" w:styleId="Documento6a">
    <w:name w:val="Documento 6a"/>
    <w:basedOn w:val="DefaultParagraphFont"/>
    <w:rsid w:val="003441F8"/>
  </w:style>
  <w:style w:type="character" w:customStyle="1" w:styleId="Documento7a">
    <w:name w:val="Documento 7a"/>
    <w:basedOn w:val="DefaultParagraphFont"/>
    <w:rsid w:val="003441F8"/>
  </w:style>
  <w:style w:type="character" w:customStyle="1" w:styleId="Documento8a">
    <w:name w:val="Documento 8a"/>
    <w:basedOn w:val="DefaultParagraphFont"/>
    <w:rsid w:val="003441F8"/>
  </w:style>
  <w:style w:type="character" w:customStyle="1" w:styleId="Documento3a">
    <w:name w:val="Documento 3a"/>
    <w:basedOn w:val="DefaultParagraphFont"/>
    <w:rsid w:val="003441F8"/>
  </w:style>
  <w:style w:type="paragraph" w:customStyle="1" w:styleId="Prder1a">
    <w:name w:val="Pár. der. 1a"/>
    <w:rsid w:val="003441F8"/>
    <w:pPr>
      <w:widowControl w:val="0"/>
      <w:tabs>
        <w:tab w:val="left" w:pos="-720"/>
        <w:tab w:val="left" w:pos="0"/>
        <w:tab w:val="left" w:pos="511"/>
        <w:tab w:val="decimal" w:pos="720"/>
      </w:tabs>
      <w:suppressAutoHyphens/>
    </w:pPr>
    <w:rPr>
      <w:rFonts w:ascii="Courier New" w:hAnsi="Courier New"/>
      <w:snapToGrid w:val="0"/>
      <w:sz w:val="24"/>
      <w:lang w:val="en-US" w:eastAsia="es-ES"/>
    </w:rPr>
  </w:style>
  <w:style w:type="paragraph" w:customStyle="1" w:styleId="Prder2a">
    <w:name w:val="Pár. der. 2a"/>
    <w:rsid w:val="003441F8"/>
    <w:pPr>
      <w:widowControl w:val="0"/>
      <w:tabs>
        <w:tab w:val="left" w:pos="-720"/>
        <w:tab w:val="left" w:pos="0"/>
        <w:tab w:val="left" w:pos="720"/>
        <w:tab w:val="left" w:pos="1146"/>
        <w:tab w:val="decimal" w:pos="1440"/>
      </w:tabs>
      <w:suppressAutoHyphens/>
    </w:pPr>
    <w:rPr>
      <w:rFonts w:ascii="Courier New" w:hAnsi="Courier New"/>
      <w:snapToGrid w:val="0"/>
      <w:sz w:val="24"/>
      <w:lang w:val="en-US" w:eastAsia="es-ES"/>
    </w:rPr>
  </w:style>
  <w:style w:type="paragraph" w:customStyle="1" w:styleId="Prder3a">
    <w:name w:val="Pár. der. 3a"/>
    <w:rsid w:val="003441F8"/>
    <w:pPr>
      <w:widowControl w:val="0"/>
      <w:tabs>
        <w:tab w:val="left" w:pos="-720"/>
        <w:tab w:val="left" w:pos="0"/>
        <w:tab w:val="left" w:pos="720"/>
        <w:tab w:val="left" w:pos="1440"/>
        <w:tab w:val="left" w:pos="1923"/>
        <w:tab w:val="decimal" w:pos="2160"/>
      </w:tabs>
      <w:suppressAutoHyphens/>
    </w:pPr>
    <w:rPr>
      <w:rFonts w:ascii="Courier New" w:hAnsi="Courier New"/>
      <w:snapToGrid w:val="0"/>
      <w:sz w:val="24"/>
      <w:lang w:val="en-US" w:eastAsia="es-ES"/>
    </w:rPr>
  </w:style>
  <w:style w:type="paragraph" w:customStyle="1" w:styleId="Prder4a">
    <w:name w:val="Pár. der. 4a"/>
    <w:rsid w:val="003441F8"/>
    <w:pPr>
      <w:widowControl w:val="0"/>
      <w:tabs>
        <w:tab w:val="left" w:pos="-720"/>
        <w:tab w:val="left" w:pos="0"/>
        <w:tab w:val="left" w:pos="720"/>
        <w:tab w:val="left" w:pos="1440"/>
        <w:tab w:val="left" w:pos="2160"/>
        <w:tab w:val="left" w:pos="2643"/>
        <w:tab w:val="decimal" w:pos="2880"/>
      </w:tabs>
      <w:suppressAutoHyphens/>
    </w:pPr>
    <w:rPr>
      <w:rFonts w:ascii="Courier New" w:hAnsi="Courier New"/>
      <w:snapToGrid w:val="0"/>
      <w:sz w:val="24"/>
      <w:lang w:val="en-US" w:eastAsia="es-ES"/>
    </w:rPr>
  </w:style>
  <w:style w:type="paragraph" w:customStyle="1" w:styleId="Documento1a">
    <w:name w:val="Documento 1a"/>
    <w:rsid w:val="003441F8"/>
    <w:pPr>
      <w:keepNext/>
      <w:keepLines/>
      <w:widowControl w:val="0"/>
      <w:tabs>
        <w:tab w:val="left" w:pos="-720"/>
      </w:tabs>
      <w:suppressAutoHyphens/>
    </w:pPr>
    <w:rPr>
      <w:rFonts w:ascii="Courier New" w:hAnsi="Courier New"/>
      <w:snapToGrid w:val="0"/>
      <w:sz w:val="24"/>
      <w:lang w:val="en-US" w:eastAsia="es-ES"/>
    </w:rPr>
  </w:style>
  <w:style w:type="paragraph" w:customStyle="1" w:styleId="Prder5a">
    <w:name w:val="Pár. der. 5a"/>
    <w:rsid w:val="003441F8"/>
    <w:pPr>
      <w:widowControl w:val="0"/>
      <w:tabs>
        <w:tab w:val="left" w:pos="-720"/>
        <w:tab w:val="left" w:pos="0"/>
        <w:tab w:val="left" w:pos="720"/>
        <w:tab w:val="left" w:pos="1440"/>
        <w:tab w:val="left" w:pos="2160"/>
        <w:tab w:val="left" w:pos="2880"/>
        <w:tab w:val="left" w:pos="3243"/>
        <w:tab w:val="decimal" w:pos="3600"/>
      </w:tabs>
      <w:suppressAutoHyphens/>
    </w:pPr>
    <w:rPr>
      <w:rFonts w:ascii="Courier New" w:hAnsi="Courier New"/>
      <w:snapToGrid w:val="0"/>
      <w:sz w:val="24"/>
      <w:lang w:val="en-US" w:eastAsia="es-ES"/>
    </w:rPr>
  </w:style>
  <w:style w:type="paragraph" w:customStyle="1" w:styleId="Prder6a">
    <w:name w:val="Pár. der. 6a"/>
    <w:rsid w:val="003441F8"/>
    <w:pPr>
      <w:widowControl w:val="0"/>
      <w:tabs>
        <w:tab w:val="left" w:pos="-720"/>
        <w:tab w:val="left" w:pos="0"/>
        <w:tab w:val="left" w:pos="720"/>
        <w:tab w:val="left" w:pos="1440"/>
        <w:tab w:val="left" w:pos="2160"/>
        <w:tab w:val="left" w:pos="2880"/>
        <w:tab w:val="left" w:pos="3600"/>
        <w:tab w:val="left" w:pos="3963"/>
        <w:tab w:val="decimal" w:pos="4320"/>
      </w:tabs>
      <w:suppressAutoHyphens/>
    </w:pPr>
    <w:rPr>
      <w:rFonts w:ascii="Courier New" w:hAnsi="Courier New"/>
      <w:snapToGrid w:val="0"/>
      <w:sz w:val="24"/>
      <w:lang w:val="en-US" w:eastAsia="es-ES"/>
    </w:rPr>
  </w:style>
  <w:style w:type="paragraph" w:customStyle="1" w:styleId="Prder7a">
    <w:name w:val="Pár. der. 7a"/>
    <w:rsid w:val="003441F8"/>
    <w:pPr>
      <w:widowControl w:val="0"/>
      <w:tabs>
        <w:tab w:val="left" w:pos="-720"/>
        <w:tab w:val="left" w:pos="0"/>
        <w:tab w:val="left" w:pos="720"/>
        <w:tab w:val="left" w:pos="1440"/>
        <w:tab w:val="left" w:pos="2160"/>
        <w:tab w:val="left" w:pos="2880"/>
        <w:tab w:val="left" w:pos="3600"/>
        <w:tab w:val="left" w:pos="4320"/>
        <w:tab w:val="left" w:pos="4818"/>
        <w:tab w:val="decimal" w:pos="5040"/>
      </w:tabs>
      <w:suppressAutoHyphens/>
    </w:pPr>
    <w:rPr>
      <w:rFonts w:ascii="Courier New" w:hAnsi="Courier New"/>
      <w:snapToGrid w:val="0"/>
      <w:sz w:val="24"/>
      <w:lang w:val="en-US" w:eastAsia="es-ES"/>
    </w:rPr>
  </w:style>
  <w:style w:type="paragraph" w:customStyle="1" w:styleId="Prder8a">
    <w:name w:val="Pár. der. 8a"/>
    <w:rsid w:val="003441F8"/>
    <w:pPr>
      <w:widowControl w:val="0"/>
      <w:tabs>
        <w:tab w:val="left" w:pos="-720"/>
        <w:tab w:val="left" w:pos="0"/>
        <w:tab w:val="left" w:pos="720"/>
        <w:tab w:val="left" w:pos="1440"/>
        <w:tab w:val="left" w:pos="2160"/>
        <w:tab w:val="left" w:pos="2880"/>
        <w:tab w:val="left" w:pos="3600"/>
        <w:tab w:val="left" w:pos="4320"/>
        <w:tab w:val="left" w:pos="5040"/>
        <w:tab w:val="left" w:pos="5490"/>
        <w:tab w:val="decimal" w:pos="5760"/>
      </w:tabs>
      <w:suppressAutoHyphens/>
    </w:pPr>
    <w:rPr>
      <w:rFonts w:ascii="Courier New" w:hAnsi="Courier New"/>
      <w:snapToGrid w:val="0"/>
      <w:sz w:val="24"/>
      <w:lang w:val="en-US" w:eastAsia="es-ES"/>
    </w:rPr>
  </w:style>
  <w:style w:type="character" w:customStyle="1" w:styleId="Tcnico2a">
    <w:name w:val="Técnico 2a"/>
    <w:basedOn w:val="DefaultParagraphFont"/>
    <w:rsid w:val="003441F8"/>
  </w:style>
  <w:style w:type="character" w:customStyle="1" w:styleId="Tcnico3a">
    <w:name w:val="Técnico 3a"/>
    <w:basedOn w:val="DefaultParagraphFont"/>
    <w:rsid w:val="003441F8"/>
  </w:style>
  <w:style w:type="paragraph" w:customStyle="1" w:styleId="Tcnico4a">
    <w:name w:val="Técnico 4a"/>
    <w:rsid w:val="003441F8"/>
    <w:pPr>
      <w:widowControl w:val="0"/>
      <w:tabs>
        <w:tab w:val="left" w:pos="-720"/>
      </w:tabs>
      <w:suppressAutoHyphens/>
    </w:pPr>
    <w:rPr>
      <w:rFonts w:ascii="Courier New" w:hAnsi="Courier New"/>
      <w:b/>
      <w:snapToGrid w:val="0"/>
      <w:sz w:val="24"/>
      <w:lang w:val="en-US" w:eastAsia="es-ES"/>
    </w:rPr>
  </w:style>
  <w:style w:type="character" w:customStyle="1" w:styleId="Tcnico1a">
    <w:name w:val="Técnico 1a"/>
    <w:basedOn w:val="DefaultParagraphFont"/>
    <w:rsid w:val="003441F8"/>
  </w:style>
  <w:style w:type="paragraph" w:customStyle="1" w:styleId="Tcnico5a">
    <w:name w:val="Técnico 5a"/>
    <w:rsid w:val="003441F8"/>
    <w:pPr>
      <w:widowControl w:val="0"/>
      <w:tabs>
        <w:tab w:val="left" w:pos="-720"/>
      </w:tabs>
      <w:suppressAutoHyphens/>
    </w:pPr>
    <w:rPr>
      <w:rFonts w:ascii="Courier New" w:hAnsi="Courier New"/>
      <w:b/>
      <w:snapToGrid w:val="0"/>
      <w:sz w:val="24"/>
      <w:lang w:val="en-US" w:eastAsia="es-ES"/>
    </w:rPr>
  </w:style>
  <w:style w:type="paragraph" w:customStyle="1" w:styleId="Tcnico6a">
    <w:name w:val="Técnico 6a"/>
    <w:rsid w:val="003441F8"/>
    <w:pPr>
      <w:widowControl w:val="0"/>
      <w:tabs>
        <w:tab w:val="left" w:pos="-720"/>
      </w:tabs>
      <w:suppressAutoHyphens/>
    </w:pPr>
    <w:rPr>
      <w:rFonts w:ascii="Courier New" w:hAnsi="Courier New"/>
      <w:b/>
      <w:snapToGrid w:val="0"/>
      <w:sz w:val="24"/>
      <w:lang w:val="en-US" w:eastAsia="es-ES"/>
    </w:rPr>
  </w:style>
  <w:style w:type="paragraph" w:customStyle="1" w:styleId="Tcnico7a">
    <w:name w:val="Técnico 7a"/>
    <w:rsid w:val="003441F8"/>
    <w:pPr>
      <w:widowControl w:val="0"/>
      <w:tabs>
        <w:tab w:val="left" w:pos="-720"/>
      </w:tabs>
      <w:suppressAutoHyphens/>
    </w:pPr>
    <w:rPr>
      <w:rFonts w:ascii="Courier New" w:hAnsi="Courier New"/>
      <w:b/>
      <w:snapToGrid w:val="0"/>
      <w:sz w:val="24"/>
      <w:lang w:val="en-US" w:eastAsia="es-ES"/>
    </w:rPr>
  </w:style>
  <w:style w:type="paragraph" w:customStyle="1" w:styleId="Tcnico8a">
    <w:name w:val="Técnico 8a"/>
    <w:rsid w:val="003441F8"/>
    <w:pPr>
      <w:widowControl w:val="0"/>
      <w:tabs>
        <w:tab w:val="left" w:pos="-720"/>
      </w:tabs>
      <w:suppressAutoHyphens/>
    </w:pPr>
    <w:rPr>
      <w:rFonts w:ascii="Courier New" w:hAnsi="Courier New"/>
      <w:b/>
      <w:snapToGrid w:val="0"/>
      <w:sz w:val="24"/>
      <w:lang w:val="en-US" w:eastAsia="es-ES"/>
    </w:rPr>
  </w:style>
  <w:style w:type="paragraph" w:customStyle="1" w:styleId="ndice11">
    <w:name w:val="índice 11"/>
    <w:rsid w:val="003441F8"/>
    <w:pPr>
      <w:widowControl w:val="0"/>
      <w:tabs>
        <w:tab w:val="left" w:pos="0"/>
        <w:tab w:val="left" w:pos="720"/>
        <w:tab w:val="left" w:pos="1440"/>
        <w:tab w:val="left" w:leader="dot" w:pos="9000"/>
      </w:tabs>
      <w:suppressAutoHyphens/>
    </w:pPr>
    <w:rPr>
      <w:rFonts w:ascii="Courier New" w:hAnsi="Courier New"/>
      <w:snapToGrid w:val="0"/>
      <w:sz w:val="24"/>
      <w:lang w:val="en-US" w:eastAsia="es-ES"/>
    </w:rPr>
  </w:style>
  <w:style w:type="paragraph" w:customStyle="1" w:styleId="ndice21">
    <w:name w:val="índice 21"/>
    <w:rsid w:val="003441F8"/>
    <w:pPr>
      <w:widowControl w:val="0"/>
      <w:tabs>
        <w:tab w:val="left" w:pos="720"/>
        <w:tab w:val="left" w:pos="1440"/>
        <w:tab w:val="left" w:leader="dot" w:pos="9000"/>
      </w:tabs>
      <w:suppressAutoHyphens/>
    </w:pPr>
    <w:rPr>
      <w:rFonts w:ascii="Courier New" w:hAnsi="Courier New"/>
      <w:snapToGrid w:val="0"/>
      <w:sz w:val="24"/>
      <w:lang w:val="en-US" w:eastAsia="es-ES"/>
    </w:rPr>
  </w:style>
  <w:style w:type="paragraph" w:customStyle="1" w:styleId="toa1">
    <w:name w:val="toa1"/>
    <w:rsid w:val="003441F8"/>
    <w:pPr>
      <w:widowControl w:val="0"/>
      <w:tabs>
        <w:tab w:val="left" w:pos="0"/>
        <w:tab w:val="left" w:pos="9000"/>
      </w:tabs>
      <w:suppressAutoHyphens/>
    </w:pPr>
    <w:rPr>
      <w:rFonts w:ascii="Courier New" w:hAnsi="Courier New"/>
      <w:snapToGrid w:val="0"/>
      <w:sz w:val="24"/>
      <w:lang w:val="en-US" w:eastAsia="es-ES"/>
    </w:rPr>
  </w:style>
  <w:style w:type="paragraph" w:customStyle="1" w:styleId="epgrafe1">
    <w:name w:val="epígrafe1"/>
    <w:rsid w:val="003441F8"/>
    <w:pPr>
      <w:widowControl w:val="0"/>
      <w:tabs>
        <w:tab w:val="left" w:pos="-720"/>
      </w:tabs>
      <w:suppressAutoHyphens/>
    </w:pPr>
    <w:rPr>
      <w:rFonts w:ascii="Courier New" w:hAnsi="Courier New"/>
      <w:snapToGrid w:val="0"/>
      <w:sz w:val="24"/>
      <w:lang w:val="es-ES_tradnl" w:eastAsia="es-ES"/>
    </w:rPr>
  </w:style>
  <w:style w:type="character" w:customStyle="1" w:styleId="EquationCaption1">
    <w:name w:val="_Equation Caption1"/>
    <w:basedOn w:val="DefaultParagraphFont"/>
    <w:rsid w:val="003441F8"/>
  </w:style>
  <w:style w:type="paragraph" w:customStyle="1" w:styleId="Tdc1">
    <w:name w:val="Tdc 1"/>
    <w:basedOn w:val="Normal"/>
    <w:rsid w:val="003441F8"/>
    <w:pPr>
      <w:widowControl w:val="0"/>
      <w:tabs>
        <w:tab w:val="clear" w:pos="1247"/>
        <w:tab w:val="clear" w:pos="1814"/>
        <w:tab w:val="clear" w:pos="2381"/>
        <w:tab w:val="clear" w:pos="2948"/>
        <w:tab w:val="clear" w:pos="3515"/>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
    <w:name w:val="Tdc 2"/>
    <w:basedOn w:val="Normal"/>
    <w:rsid w:val="003441F8"/>
    <w:pPr>
      <w:widowControl w:val="0"/>
      <w:tabs>
        <w:tab w:val="clear" w:pos="1247"/>
        <w:tab w:val="clear" w:pos="1814"/>
        <w:tab w:val="clear" w:pos="2381"/>
        <w:tab w:val="clear" w:pos="2948"/>
        <w:tab w:val="clear" w:pos="3515"/>
        <w:tab w:val="right" w:leader="dot" w:pos="9360"/>
      </w:tabs>
      <w:suppressAutoHyphens/>
      <w:ind w:left="1440" w:right="720" w:hanging="720"/>
    </w:pPr>
    <w:rPr>
      <w:rFonts w:ascii="Courier New" w:hAnsi="Courier New"/>
      <w:snapToGrid w:val="0"/>
      <w:sz w:val="24"/>
      <w:lang w:val="en-US" w:eastAsia="es-ES"/>
    </w:rPr>
  </w:style>
  <w:style w:type="paragraph" w:customStyle="1" w:styleId="Tdc3">
    <w:name w:val="Tdc 3"/>
    <w:basedOn w:val="Normal"/>
    <w:rsid w:val="003441F8"/>
    <w:pPr>
      <w:widowControl w:val="0"/>
      <w:tabs>
        <w:tab w:val="clear" w:pos="1247"/>
        <w:tab w:val="clear" w:pos="1814"/>
        <w:tab w:val="clear" w:pos="2381"/>
        <w:tab w:val="clear" w:pos="2948"/>
        <w:tab w:val="clear" w:pos="3515"/>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3441F8"/>
    <w:pPr>
      <w:widowControl w:val="0"/>
      <w:tabs>
        <w:tab w:val="clear" w:pos="1247"/>
        <w:tab w:val="clear" w:pos="1814"/>
        <w:tab w:val="clear" w:pos="2381"/>
        <w:tab w:val="clear" w:pos="2948"/>
        <w:tab w:val="clear" w:pos="3515"/>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3441F8"/>
    <w:pPr>
      <w:widowControl w:val="0"/>
      <w:tabs>
        <w:tab w:val="clear" w:pos="1247"/>
        <w:tab w:val="clear" w:pos="1814"/>
        <w:tab w:val="clear" w:pos="2381"/>
        <w:tab w:val="clear" w:pos="2948"/>
        <w:tab w:val="clear" w:pos="3515"/>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3441F8"/>
    <w:pPr>
      <w:widowControl w:val="0"/>
      <w:tabs>
        <w:tab w:val="clear" w:pos="1247"/>
        <w:tab w:val="clear" w:pos="1814"/>
        <w:tab w:val="clear" w:pos="2381"/>
        <w:tab w:val="clear" w:pos="2948"/>
        <w:tab w:val="clear" w:pos="3515"/>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3441F8"/>
    <w:pPr>
      <w:widowControl w:val="0"/>
      <w:tabs>
        <w:tab w:val="clear" w:pos="1247"/>
        <w:tab w:val="clear" w:pos="1814"/>
        <w:tab w:val="clear" w:pos="2381"/>
        <w:tab w:val="clear" w:pos="2948"/>
        <w:tab w:val="clear" w:pos="3515"/>
      </w:tabs>
      <w:suppressAutoHyphens/>
      <w:ind w:left="720" w:hanging="720"/>
    </w:pPr>
    <w:rPr>
      <w:rFonts w:ascii="Courier New" w:hAnsi="Courier New"/>
      <w:snapToGrid w:val="0"/>
      <w:sz w:val="24"/>
      <w:lang w:val="en-US" w:eastAsia="es-ES"/>
    </w:rPr>
  </w:style>
  <w:style w:type="paragraph" w:customStyle="1" w:styleId="Tdc8">
    <w:name w:val="Tdc 8"/>
    <w:basedOn w:val="Normal"/>
    <w:rsid w:val="003441F8"/>
    <w:pPr>
      <w:widowControl w:val="0"/>
      <w:tabs>
        <w:tab w:val="clear" w:pos="1247"/>
        <w:tab w:val="clear" w:pos="1814"/>
        <w:tab w:val="clear" w:pos="2381"/>
        <w:tab w:val="clear" w:pos="2948"/>
        <w:tab w:val="clear" w:pos="3515"/>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3441F8"/>
    <w:pPr>
      <w:widowControl w:val="0"/>
      <w:tabs>
        <w:tab w:val="clear" w:pos="1247"/>
        <w:tab w:val="clear" w:pos="1814"/>
        <w:tab w:val="clear" w:pos="2381"/>
        <w:tab w:val="clear" w:pos="2948"/>
        <w:tab w:val="clear" w:pos="3515"/>
        <w:tab w:val="right" w:leader="dot" w:pos="9360"/>
      </w:tabs>
      <w:suppressAutoHyphens/>
      <w:ind w:left="720" w:hanging="720"/>
    </w:pPr>
    <w:rPr>
      <w:rFonts w:ascii="Courier New" w:hAnsi="Courier New"/>
      <w:snapToGrid w:val="0"/>
      <w:sz w:val="24"/>
      <w:lang w:val="en-US" w:eastAsia="es-ES"/>
    </w:rPr>
  </w:style>
  <w:style w:type="paragraph" w:styleId="Index1">
    <w:name w:val="index 1"/>
    <w:basedOn w:val="Normal"/>
    <w:next w:val="Normal"/>
    <w:autoRedefine/>
    <w:rsid w:val="003441F8"/>
    <w:pPr>
      <w:widowControl w:val="0"/>
      <w:tabs>
        <w:tab w:val="clear" w:pos="1247"/>
        <w:tab w:val="clear" w:pos="1814"/>
        <w:tab w:val="clear" w:pos="2381"/>
        <w:tab w:val="clear" w:pos="2948"/>
        <w:tab w:val="clear" w:pos="3515"/>
        <w:tab w:val="right" w:leader="dot" w:pos="9360"/>
      </w:tabs>
      <w:suppressAutoHyphens/>
      <w:ind w:left="1440" w:right="720" w:hanging="1440"/>
    </w:pPr>
    <w:rPr>
      <w:rFonts w:ascii="Courier New" w:hAnsi="Courier New"/>
      <w:snapToGrid w:val="0"/>
      <w:sz w:val="24"/>
      <w:lang w:val="en-US" w:eastAsia="es-ES"/>
    </w:rPr>
  </w:style>
  <w:style w:type="paragraph" w:styleId="Index2">
    <w:name w:val="index 2"/>
    <w:basedOn w:val="Normal"/>
    <w:next w:val="Normal"/>
    <w:autoRedefine/>
    <w:rsid w:val="003441F8"/>
    <w:pPr>
      <w:widowControl w:val="0"/>
      <w:tabs>
        <w:tab w:val="clear" w:pos="1247"/>
        <w:tab w:val="clear" w:pos="1814"/>
        <w:tab w:val="clear" w:pos="2381"/>
        <w:tab w:val="clear" w:pos="2948"/>
        <w:tab w:val="clear" w:pos="3515"/>
        <w:tab w:val="right" w:leader="dot" w:pos="9360"/>
      </w:tabs>
      <w:suppressAutoHyphens/>
      <w:ind w:left="1440" w:right="720" w:hanging="720"/>
    </w:pPr>
    <w:rPr>
      <w:rFonts w:ascii="Courier New" w:hAnsi="Courier New"/>
      <w:snapToGrid w:val="0"/>
      <w:sz w:val="24"/>
      <w:lang w:val="en-US" w:eastAsia="es-ES"/>
    </w:rPr>
  </w:style>
  <w:style w:type="paragraph" w:customStyle="1" w:styleId="Encabezadodetda">
    <w:name w:val="Encabezado de tda"/>
    <w:basedOn w:val="Normal"/>
    <w:rsid w:val="003441F8"/>
    <w:pPr>
      <w:widowControl w:val="0"/>
      <w:tabs>
        <w:tab w:val="clear" w:pos="1247"/>
        <w:tab w:val="clear" w:pos="1814"/>
        <w:tab w:val="clear" w:pos="2381"/>
        <w:tab w:val="clear" w:pos="2948"/>
        <w:tab w:val="clear" w:pos="3515"/>
        <w:tab w:val="right" w:pos="9360"/>
      </w:tabs>
      <w:suppressAutoHyphens/>
    </w:pPr>
    <w:rPr>
      <w:rFonts w:ascii="Courier New" w:hAnsi="Courier New"/>
      <w:snapToGrid w:val="0"/>
      <w:sz w:val="24"/>
      <w:lang w:val="en-US" w:eastAsia="es-ES"/>
    </w:rPr>
  </w:style>
  <w:style w:type="character" w:customStyle="1" w:styleId="EquationCaption2">
    <w:name w:val="_Equation Caption2"/>
    <w:rsid w:val="003441F8"/>
  </w:style>
  <w:style w:type="character" w:customStyle="1" w:styleId="apple-converted-space">
    <w:name w:val="apple-converted-space"/>
    <w:basedOn w:val="DefaultParagraphFont"/>
    <w:rsid w:val="003441F8"/>
  </w:style>
  <w:style w:type="character" w:customStyle="1" w:styleId="documenttype">
    <w:name w:val="documenttype"/>
    <w:basedOn w:val="DefaultParagraphFont"/>
    <w:rsid w:val="003441F8"/>
  </w:style>
  <w:style w:type="character" w:customStyle="1" w:styleId="article-headermeta-info-label">
    <w:name w:val="article-header__meta-info-label"/>
    <w:basedOn w:val="DefaultParagraphFont"/>
    <w:rsid w:val="003441F8"/>
  </w:style>
  <w:style w:type="character" w:customStyle="1" w:styleId="article-headermeta-info-data">
    <w:name w:val="article-header__meta-info-data"/>
    <w:basedOn w:val="DefaultParagraphFont"/>
    <w:rsid w:val="003441F8"/>
  </w:style>
  <w:style w:type="paragraph" w:customStyle="1" w:styleId="Title2">
    <w:name w:val="Title2"/>
    <w:basedOn w:val="Title"/>
    <w:qFormat/>
    <w:rsid w:val="00776C33"/>
    <w:rPr>
      <w:rFonts w:eastAsia="MS Mincho"/>
    </w:rPr>
  </w:style>
  <w:style w:type="paragraph" w:customStyle="1" w:styleId="Title3">
    <w:name w:val="Title3"/>
    <w:basedOn w:val="Title2"/>
    <w:qFormat/>
    <w:rsid w:val="00966BB4"/>
  </w:style>
  <w:style w:type="numbering" w:customStyle="1" w:styleId="NoList2">
    <w:name w:val="No List2"/>
    <w:next w:val="NoList"/>
    <w:uiPriority w:val="99"/>
    <w:semiHidden/>
    <w:unhideWhenUsed/>
    <w:rsid w:val="003C1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1614">
      <w:bodyDiv w:val="1"/>
      <w:marLeft w:val="0"/>
      <w:marRight w:val="0"/>
      <w:marTop w:val="0"/>
      <w:marBottom w:val="0"/>
      <w:divBdr>
        <w:top w:val="none" w:sz="0" w:space="0" w:color="auto"/>
        <w:left w:val="none" w:sz="0" w:space="0" w:color="auto"/>
        <w:bottom w:val="none" w:sz="0" w:space="0" w:color="auto"/>
        <w:right w:val="none" w:sz="0" w:space="0" w:color="auto"/>
      </w:divBdr>
      <w:divsChild>
        <w:div w:id="769543907">
          <w:marLeft w:val="0"/>
          <w:marRight w:val="0"/>
          <w:marTop w:val="0"/>
          <w:marBottom w:val="0"/>
          <w:divBdr>
            <w:top w:val="none" w:sz="0" w:space="0" w:color="auto"/>
            <w:left w:val="none" w:sz="0" w:space="0" w:color="auto"/>
            <w:bottom w:val="none" w:sz="0" w:space="0" w:color="auto"/>
            <w:right w:val="none" w:sz="0" w:space="0" w:color="auto"/>
          </w:divBdr>
        </w:div>
      </w:divsChild>
    </w:div>
    <w:div w:id="412240017">
      <w:bodyDiv w:val="1"/>
      <w:marLeft w:val="0"/>
      <w:marRight w:val="0"/>
      <w:marTop w:val="0"/>
      <w:marBottom w:val="0"/>
      <w:divBdr>
        <w:top w:val="none" w:sz="0" w:space="0" w:color="auto"/>
        <w:left w:val="none" w:sz="0" w:space="0" w:color="auto"/>
        <w:bottom w:val="none" w:sz="0" w:space="0" w:color="auto"/>
        <w:right w:val="none" w:sz="0" w:space="0" w:color="auto"/>
      </w:divBdr>
      <w:divsChild>
        <w:div w:id="1555964337">
          <w:marLeft w:val="0"/>
          <w:marRight w:val="0"/>
          <w:marTop w:val="0"/>
          <w:marBottom w:val="0"/>
          <w:divBdr>
            <w:top w:val="none" w:sz="0" w:space="0" w:color="auto"/>
            <w:left w:val="none" w:sz="0" w:space="0" w:color="auto"/>
            <w:bottom w:val="none" w:sz="0" w:space="0" w:color="auto"/>
            <w:right w:val="none" w:sz="0" w:space="0" w:color="auto"/>
          </w:divBdr>
        </w:div>
      </w:divsChild>
    </w:div>
    <w:div w:id="595600895">
      <w:bodyDiv w:val="1"/>
      <w:marLeft w:val="0"/>
      <w:marRight w:val="0"/>
      <w:marTop w:val="0"/>
      <w:marBottom w:val="0"/>
      <w:divBdr>
        <w:top w:val="none" w:sz="0" w:space="0" w:color="auto"/>
        <w:left w:val="none" w:sz="0" w:space="0" w:color="auto"/>
        <w:bottom w:val="none" w:sz="0" w:space="0" w:color="auto"/>
        <w:right w:val="none" w:sz="0" w:space="0" w:color="auto"/>
      </w:divBdr>
    </w:div>
    <w:div w:id="619267741">
      <w:bodyDiv w:val="1"/>
      <w:marLeft w:val="0"/>
      <w:marRight w:val="0"/>
      <w:marTop w:val="0"/>
      <w:marBottom w:val="0"/>
      <w:divBdr>
        <w:top w:val="none" w:sz="0" w:space="0" w:color="auto"/>
        <w:left w:val="none" w:sz="0" w:space="0" w:color="auto"/>
        <w:bottom w:val="none" w:sz="0" w:space="0" w:color="auto"/>
        <w:right w:val="none" w:sz="0" w:space="0" w:color="auto"/>
      </w:divBdr>
    </w:div>
    <w:div w:id="620117039">
      <w:bodyDiv w:val="1"/>
      <w:marLeft w:val="0"/>
      <w:marRight w:val="0"/>
      <w:marTop w:val="0"/>
      <w:marBottom w:val="0"/>
      <w:divBdr>
        <w:top w:val="none" w:sz="0" w:space="0" w:color="auto"/>
        <w:left w:val="none" w:sz="0" w:space="0" w:color="auto"/>
        <w:bottom w:val="none" w:sz="0" w:space="0" w:color="auto"/>
        <w:right w:val="none" w:sz="0" w:space="0" w:color="auto"/>
      </w:divBdr>
    </w:div>
    <w:div w:id="658847206">
      <w:bodyDiv w:val="1"/>
      <w:marLeft w:val="0"/>
      <w:marRight w:val="0"/>
      <w:marTop w:val="0"/>
      <w:marBottom w:val="0"/>
      <w:divBdr>
        <w:top w:val="none" w:sz="0" w:space="0" w:color="auto"/>
        <w:left w:val="none" w:sz="0" w:space="0" w:color="auto"/>
        <w:bottom w:val="none" w:sz="0" w:space="0" w:color="auto"/>
        <w:right w:val="none" w:sz="0" w:space="0" w:color="auto"/>
      </w:divBdr>
    </w:div>
    <w:div w:id="879904666">
      <w:bodyDiv w:val="1"/>
      <w:marLeft w:val="0"/>
      <w:marRight w:val="0"/>
      <w:marTop w:val="0"/>
      <w:marBottom w:val="0"/>
      <w:divBdr>
        <w:top w:val="none" w:sz="0" w:space="0" w:color="auto"/>
        <w:left w:val="none" w:sz="0" w:space="0" w:color="auto"/>
        <w:bottom w:val="none" w:sz="0" w:space="0" w:color="auto"/>
        <w:right w:val="none" w:sz="0" w:space="0" w:color="auto"/>
      </w:divBdr>
    </w:div>
    <w:div w:id="890766763">
      <w:bodyDiv w:val="1"/>
      <w:marLeft w:val="0"/>
      <w:marRight w:val="0"/>
      <w:marTop w:val="0"/>
      <w:marBottom w:val="0"/>
      <w:divBdr>
        <w:top w:val="none" w:sz="0" w:space="0" w:color="auto"/>
        <w:left w:val="none" w:sz="0" w:space="0" w:color="auto"/>
        <w:bottom w:val="none" w:sz="0" w:space="0" w:color="auto"/>
        <w:right w:val="none" w:sz="0" w:space="0" w:color="auto"/>
      </w:divBdr>
    </w:div>
    <w:div w:id="984776087">
      <w:bodyDiv w:val="1"/>
      <w:marLeft w:val="0"/>
      <w:marRight w:val="0"/>
      <w:marTop w:val="0"/>
      <w:marBottom w:val="0"/>
      <w:divBdr>
        <w:top w:val="none" w:sz="0" w:space="0" w:color="auto"/>
        <w:left w:val="none" w:sz="0" w:space="0" w:color="auto"/>
        <w:bottom w:val="none" w:sz="0" w:space="0" w:color="auto"/>
        <w:right w:val="none" w:sz="0" w:space="0" w:color="auto"/>
      </w:divBdr>
    </w:div>
    <w:div w:id="1103720517">
      <w:bodyDiv w:val="1"/>
      <w:marLeft w:val="0"/>
      <w:marRight w:val="0"/>
      <w:marTop w:val="0"/>
      <w:marBottom w:val="0"/>
      <w:divBdr>
        <w:top w:val="none" w:sz="0" w:space="0" w:color="auto"/>
        <w:left w:val="none" w:sz="0" w:space="0" w:color="auto"/>
        <w:bottom w:val="none" w:sz="0" w:space="0" w:color="auto"/>
        <w:right w:val="none" w:sz="0" w:space="0" w:color="auto"/>
      </w:divBdr>
    </w:div>
    <w:div w:id="1693145827">
      <w:bodyDiv w:val="1"/>
      <w:marLeft w:val="0"/>
      <w:marRight w:val="0"/>
      <w:marTop w:val="0"/>
      <w:marBottom w:val="0"/>
      <w:divBdr>
        <w:top w:val="none" w:sz="0" w:space="0" w:color="auto"/>
        <w:left w:val="none" w:sz="0" w:space="0" w:color="auto"/>
        <w:bottom w:val="none" w:sz="0" w:space="0" w:color="auto"/>
        <w:right w:val="none" w:sz="0" w:space="0" w:color="auto"/>
      </w:divBdr>
    </w:div>
    <w:div w:id="1786003752">
      <w:bodyDiv w:val="1"/>
      <w:marLeft w:val="0"/>
      <w:marRight w:val="0"/>
      <w:marTop w:val="0"/>
      <w:marBottom w:val="0"/>
      <w:divBdr>
        <w:top w:val="none" w:sz="0" w:space="0" w:color="auto"/>
        <w:left w:val="none" w:sz="0" w:space="0" w:color="auto"/>
        <w:bottom w:val="none" w:sz="0" w:space="0" w:color="auto"/>
        <w:right w:val="none" w:sz="0" w:space="0" w:color="auto"/>
      </w:divBdr>
    </w:div>
    <w:div w:id="1891651487">
      <w:bodyDiv w:val="1"/>
      <w:marLeft w:val="0"/>
      <w:marRight w:val="0"/>
      <w:marTop w:val="0"/>
      <w:marBottom w:val="0"/>
      <w:divBdr>
        <w:top w:val="none" w:sz="0" w:space="0" w:color="auto"/>
        <w:left w:val="none" w:sz="0" w:space="0" w:color="auto"/>
        <w:bottom w:val="none" w:sz="0" w:space="0" w:color="auto"/>
        <w:right w:val="none" w:sz="0" w:space="0" w:color="auto"/>
      </w:divBdr>
    </w:div>
    <w:div w:id="1935548844">
      <w:bodyDiv w:val="1"/>
      <w:marLeft w:val="0"/>
      <w:marRight w:val="0"/>
      <w:marTop w:val="0"/>
      <w:marBottom w:val="0"/>
      <w:divBdr>
        <w:top w:val="none" w:sz="0" w:space="0" w:color="auto"/>
        <w:left w:val="none" w:sz="0" w:space="0" w:color="auto"/>
        <w:bottom w:val="none" w:sz="0" w:space="0" w:color="auto"/>
        <w:right w:val="none" w:sz="0" w:space="0" w:color="auto"/>
      </w:divBdr>
    </w:div>
    <w:div w:id="1954898427">
      <w:bodyDiv w:val="1"/>
      <w:marLeft w:val="0"/>
      <w:marRight w:val="0"/>
      <w:marTop w:val="0"/>
      <w:marBottom w:val="0"/>
      <w:divBdr>
        <w:top w:val="none" w:sz="0" w:space="0" w:color="auto"/>
        <w:left w:val="none" w:sz="0" w:space="0" w:color="auto"/>
        <w:bottom w:val="none" w:sz="0" w:space="0" w:color="auto"/>
        <w:right w:val="none" w:sz="0" w:space="0" w:color="auto"/>
      </w:divBdr>
      <w:divsChild>
        <w:div w:id="130026853">
          <w:marLeft w:val="0"/>
          <w:marRight w:val="0"/>
          <w:marTop w:val="0"/>
          <w:marBottom w:val="0"/>
          <w:divBdr>
            <w:top w:val="none" w:sz="0" w:space="0" w:color="auto"/>
            <w:left w:val="none" w:sz="0" w:space="0" w:color="auto"/>
            <w:bottom w:val="none" w:sz="0" w:space="0" w:color="auto"/>
            <w:right w:val="none" w:sz="0" w:space="0" w:color="auto"/>
          </w:divBdr>
        </w:div>
      </w:divsChild>
    </w:div>
    <w:div w:id="2036803716">
      <w:bodyDiv w:val="1"/>
      <w:marLeft w:val="0"/>
      <w:marRight w:val="0"/>
      <w:marTop w:val="0"/>
      <w:marBottom w:val="0"/>
      <w:divBdr>
        <w:top w:val="none" w:sz="0" w:space="0" w:color="auto"/>
        <w:left w:val="none" w:sz="0" w:space="0" w:color="auto"/>
        <w:bottom w:val="none" w:sz="0" w:space="0" w:color="auto"/>
        <w:right w:val="none" w:sz="0" w:space="0" w:color="auto"/>
      </w:divBdr>
      <w:divsChild>
        <w:div w:id="202788392">
          <w:marLeft w:val="0"/>
          <w:marRight w:val="0"/>
          <w:marTop w:val="0"/>
          <w:marBottom w:val="0"/>
          <w:divBdr>
            <w:top w:val="none" w:sz="0" w:space="0" w:color="auto"/>
            <w:left w:val="none" w:sz="0" w:space="0" w:color="auto"/>
            <w:bottom w:val="none" w:sz="0" w:space="0" w:color="auto"/>
            <w:right w:val="none" w:sz="0" w:space="0" w:color="auto"/>
          </w:divBdr>
        </w:div>
      </w:divsChild>
    </w:div>
    <w:div w:id="2053724837">
      <w:bodyDiv w:val="1"/>
      <w:marLeft w:val="0"/>
      <w:marRight w:val="0"/>
      <w:marTop w:val="0"/>
      <w:marBottom w:val="0"/>
      <w:divBdr>
        <w:top w:val="none" w:sz="0" w:space="0" w:color="auto"/>
        <w:left w:val="none" w:sz="0" w:space="0" w:color="auto"/>
        <w:bottom w:val="none" w:sz="0" w:space="0" w:color="auto"/>
        <w:right w:val="none" w:sz="0" w:space="0" w:color="auto"/>
      </w:divBdr>
      <w:divsChild>
        <w:div w:id="334572771">
          <w:marLeft w:val="0"/>
          <w:marRight w:val="0"/>
          <w:marTop w:val="0"/>
          <w:marBottom w:val="0"/>
          <w:divBdr>
            <w:top w:val="none" w:sz="0" w:space="0" w:color="auto"/>
            <w:left w:val="none" w:sz="0" w:space="0" w:color="auto"/>
            <w:bottom w:val="none" w:sz="0" w:space="0" w:color="auto"/>
            <w:right w:val="none" w:sz="0" w:space="0" w:color="auto"/>
          </w:divBdr>
        </w:div>
      </w:divsChild>
    </w:div>
    <w:div w:id="209881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ynbaidu@ug.edu.gh" TargetMode="External"/><Relationship Id="rId42" Type="http://schemas.openxmlformats.org/officeDocument/2006/relationships/hyperlink" Target="mailto:aml@dmu.dk" TargetMode="External"/><Relationship Id="rId47" Type="http://schemas.openxmlformats.org/officeDocument/2006/relationships/image" Target="media/image12.jpeg"/><Relationship Id="rId63" Type="http://schemas.openxmlformats.org/officeDocument/2006/relationships/header" Target="header8.xml"/><Relationship Id="rId68" Type="http://schemas.openxmlformats.org/officeDocument/2006/relationships/hyperlink" Target="http://www.biodiversityknowledge.eu/" TargetMode="External"/><Relationship Id="rId84" Type="http://schemas.openxmlformats.org/officeDocument/2006/relationships/image" Target="media/image22.jpeg"/><Relationship Id="rId89" Type="http://schemas.openxmlformats.org/officeDocument/2006/relationships/image" Target="media/image23.jpeg"/><Relationship Id="rId16" Type="http://schemas.openxmlformats.org/officeDocument/2006/relationships/hyperlink" Target="http://www.inrab.org/" TargetMode="External"/><Relationship Id="rId11" Type="http://schemas.openxmlformats.org/officeDocument/2006/relationships/image" Target="media/image4.jpg"/><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image" Target="media/image17.png"/><Relationship Id="rId58" Type="http://schemas.openxmlformats.org/officeDocument/2006/relationships/footer" Target="footer4.xml"/><Relationship Id="rId74" Type="http://schemas.openxmlformats.org/officeDocument/2006/relationships/hyperlink" Target="https://youtu.be/e_ayjuyA2eQ" TargetMode="External"/><Relationship Id="rId79" Type="http://schemas.openxmlformats.org/officeDocument/2006/relationships/hyperlink" Target="mailto:valvarez@serex.gov.do" TargetMode="Externa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header" Target="header11.xml"/><Relationship Id="rId22" Type="http://schemas.openxmlformats.org/officeDocument/2006/relationships/hyperlink" Target="mailto:yaanbgordon@yahoo.co.uk" TargetMode="External"/><Relationship Id="rId27" Type="http://schemas.openxmlformats.org/officeDocument/2006/relationships/header" Target="header3.xml"/><Relationship Id="rId43" Type="http://schemas.openxmlformats.org/officeDocument/2006/relationships/hyperlink" Target="mailto:hh.esmal@hotmail.com" TargetMode="External"/><Relationship Id="rId48" Type="http://schemas.openxmlformats.org/officeDocument/2006/relationships/image" Target="media/image13.png"/><Relationship Id="rId64" Type="http://schemas.openxmlformats.org/officeDocument/2006/relationships/footer" Target="footer7.xml"/><Relationship Id="rId69" Type="http://schemas.openxmlformats.org/officeDocument/2006/relationships/hyperlink" Target="http://www.epbrs.org/" TargetMode="External"/><Relationship Id="rId80" Type="http://schemas.openxmlformats.org/officeDocument/2006/relationships/image" Target="media/image21.jpeg"/><Relationship Id="rId85" Type="http://schemas.openxmlformats.org/officeDocument/2006/relationships/hyperlink" Target="http://www.youtube.com/watch?v=ml8edqKzF6I"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globaljournals.org/papers/display.php?browse%5b%2BFOR%2BCode-070302%5d=category&amp;amp;select=library" TargetMode="External"/><Relationship Id="rId25" Type="http://schemas.openxmlformats.org/officeDocument/2006/relationships/footer" Target="footer1.xml"/><Relationship Id="rId33" Type="http://schemas.openxmlformats.org/officeDocument/2006/relationships/hyperlink" Target="mailto:talebmsg@yahoo.com" TargetMode="External"/><Relationship Id="rId38" Type="http://schemas.openxmlformats.org/officeDocument/2006/relationships/image" Target="media/image11.jpeg"/><Relationship Id="rId46" Type="http://schemas.openxmlformats.org/officeDocument/2006/relationships/header" Target="header4.xml"/><Relationship Id="rId59" Type="http://schemas.openxmlformats.org/officeDocument/2006/relationships/header" Target="header6.xml"/><Relationship Id="rId67" Type="http://schemas.openxmlformats.org/officeDocument/2006/relationships/hyperlink" Target="http://www.termeszetvedelem.hu/nbmr" TargetMode="External"/><Relationship Id="rId20" Type="http://schemas.openxmlformats.org/officeDocument/2006/relationships/hyperlink" Target="mailto:yaanbgordon@yahoo.co.uk" TargetMode="External"/><Relationship Id="rId41" Type="http://schemas.openxmlformats.org/officeDocument/2006/relationships/hyperlink" Target="mailto:bienvenu.sambou@ucad.edu.sn" TargetMode="External"/><Relationship Id="rId54" Type="http://schemas.openxmlformats.org/officeDocument/2006/relationships/image" Target="media/image18.png"/><Relationship Id="rId62" Type="http://schemas.openxmlformats.org/officeDocument/2006/relationships/footer" Target="footer6.xml"/><Relationship Id="rId70" Type="http://schemas.openxmlformats.org/officeDocument/2006/relationships/hyperlink" Target="http://www.bb.undp.org/" TargetMode="External"/><Relationship Id="rId75" Type="http://schemas.openxmlformats.org/officeDocument/2006/relationships/hyperlink" Target="http://www.iisd.ca/biodiv/cop13/enbots/6dec.html" TargetMode="External"/><Relationship Id="rId83" Type="http://schemas.openxmlformats.org/officeDocument/2006/relationships/hyperlink" Target="mailto:epugibet@gmail.com" TargetMode="External"/><Relationship Id="rId88" Type="http://schemas.openxmlformats.org/officeDocument/2006/relationships/hyperlink" Target="mailto:louisq@un.org" TargetMode="External"/><Relationship Id="rId91" Type="http://schemas.openxmlformats.org/officeDocument/2006/relationships/hyperlink" Target="mailto:lucamposba@yahoo.com" TargetMode="Externa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ire.ne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9.jpeg"/><Relationship Id="rId49" Type="http://schemas.openxmlformats.org/officeDocument/2006/relationships/image" Target="media/image14.png"/><Relationship Id="rId57" Type="http://schemas.openxmlformats.org/officeDocument/2006/relationships/header" Target="header5.xml"/><Relationship Id="rId10" Type="http://schemas.openxmlformats.org/officeDocument/2006/relationships/image" Target="media/image3.jpeg"/><Relationship Id="rId31" Type="http://schemas.openxmlformats.org/officeDocument/2006/relationships/hyperlink" Target="http://www.inacj.com/" TargetMode="External"/><Relationship Id="rId44" Type="http://schemas.openxmlformats.org/officeDocument/2006/relationships/hyperlink" Target="http://en.wikipedia.org/wiki/International_Junior_Science_Olympiad" TargetMode="External"/><Relationship Id="rId52" Type="http://schemas.openxmlformats.org/officeDocument/2006/relationships/hyperlink" Target="mailto:mavdibegovic@gmail.com" TargetMode="External"/><Relationship Id="rId60" Type="http://schemas.openxmlformats.org/officeDocument/2006/relationships/footer" Target="footer5.xml"/><Relationship Id="rId65" Type="http://schemas.openxmlformats.org/officeDocument/2006/relationships/image" Target="media/image20.jpeg"/><Relationship Id="rId73" Type="http://schemas.openxmlformats.org/officeDocument/2006/relationships/hyperlink" Target="https://www.youtube.com/watch?v=p4vsGeUEVio" TargetMode="External"/><Relationship Id="rId78" Type="http://schemas.openxmlformats.org/officeDocument/2006/relationships/hyperlink" Target="mailto:Venecia_alvarez@hotmail.com" TargetMode="External"/><Relationship Id="rId81" Type="http://schemas.openxmlformats.org/officeDocument/2006/relationships/hyperlink" Target="mailto:ymleon@yahoo.com" TargetMode="External"/><Relationship Id="rId86" Type="http://schemas.openxmlformats.org/officeDocument/2006/relationships/hyperlink" Target="http://www.youtube.com/watch?v=0MB6ObxKoCs" TargetMode="External"/><Relationship Id="rId94" Type="http://schemas.openxmlformats.org/officeDocument/2006/relationships/header" Target="header10.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7.jpeg"/><Relationship Id="rId39" Type="http://schemas.openxmlformats.org/officeDocument/2006/relationships/hyperlink" Target="mailto:faniangdiop@live.fr" TargetMode="External"/><Relationship Id="rId34" Type="http://schemas.openxmlformats.org/officeDocument/2006/relationships/hyperlink" Target="mailto:taleb@israbat.ac.ma" TargetMode="External"/><Relationship Id="rId50" Type="http://schemas.openxmlformats.org/officeDocument/2006/relationships/image" Target="media/image15.png"/><Relationship Id="rId55" Type="http://schemas.openxmlformats.org/officeDocument/2006/relationships/hyperlink" Target="http://www.sfsa.unsa.ba/" TargetMode="External"/><Relationship Id="rId76" Type="http://schemas.openxmlformats.org/officeDocument/2006/relationships/hyperlink" Target="http://www.foroagroindustrial.org.ar" TargetMode="External"/><Relationship Id="rId9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www.oas.org/en/media_center/press_release.asp?sCodigo=E-043/16" TargetMode="External"/><Relationship Id="rId92" Type="http://schemas.openxmlformats.org/officeDocument/2006/relationships/hyperlink" Target="http://www.congreso.gob.pe/" TargetMode="External"/><Relationship Id="rId2" Type="http://schemas.openxmlformats.org/officeDocument/2006/relationships/numbering" Target="numbering.xml"/><Relationship Id="rId29" Type="http://schemas.openxmlformats.org/officeDocument/2006/relationships/hyperlink" Target="mailto:hoyieke@museums.or.ke" TargetMode="External"/><Relationship Id="rId24" Type="http://schemas.openxmlformats.org/officeDocument/2006/relationships/header" Target="header2.xml"/><Relationship Id="rId40" Type="http://schemas.openxmlformats.org/officeDocument/2006/relationships/hyperlink" Target="mailto:ise_dir@orange.sn" TargetMode="External"/><Relationship Id="rId45" Type="http://schemas.openxmlformats.org/officeDocument/2006/relationships/hyperlink" Target="https://www.facebook.com/InepoAzerbaijan?fref=nf" TargetMode="External"/><Relationship Id="rId66" Type="http://schemas.openxmlformats.org/officeDocument/2006/relationships/hyperlink" Target="mailto:torok.katalin@okologia.mta.hu" TargetMode="External"/><Relationship Id="rId87" Type="http://schemas.openxmlformats.org/officeDocument/2006/relationships/hyperlink" Target="mailto:antjilela@yahoo.com" TargetMode="External"/><Relationship Id="rId61" Type="http://schemas.openxmlformats.org/officeDocument/2006/relationships/header" Target="header7.xml"/><Relationship Id="rId82" Type="http://schemas.openxmlformats.org/officeDocument/2006/relationships/hyperlink" Target="mailto:daneris.santana@ambiente.gob.do" TargetMode="External"/><Relationship Id="rId19" Type="http://schemas.openxmlformats.org/officeDocument/2006/relationships/hyperlink" Target="mailto:ynbaidu@ug.edu.gh" TargetMode="External"/><Relationship Id="rId14" Type="http://schemas.openxmlformats.org/officeDocument/2006/relationships/hyperlink" Target="mailto:gastonakouehou@gmail.com" TargetMode="External"/><Relationship Id="rId30" Type="http://schemas.openxmlformats.org/officeDocument/2006/relationships/hyperlink" Target="mailto:oyiekeh@gmail.com" TargetMode="External"/><Relationship Id="rId35" Type="http://schemas.openxmlformats.org/officeDocument/2006/relationships/hyperlink" Target="http://blog.worldagroforestry.org/index.php/2014/03/24/moroccos-tree-of-life-in-decline/" TargetMode="External"/><Relationship Id="rId56" Type="http://schemas.openxmlformats.org/officeDocument/2006/relationships/image" Target="media/image19.png"/><Relationship Id="rId77" Type="http://schemas.openxmlformats.org/officeDocument/2006/relationships/hyperlink" Target="http://www.hoylauniversidad.unc.edu.ar"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youtu.be/9dxJPUyxyNY" TargetMode="External"/><Relationship Id="rId93" Type="http://schemas.openxmlformats.org/officeDocument/2006/relationships/hyperlink" Target="http://www.congreso.gob.pe/" TargetMode="External"/><Relationship Id="rId9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CB1EB-1B5F-41CD-809A-564CC429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60173</Words>
  <Characters>342990</Characters>
  <Application>Microsoft Office Word</Application>
  <DocSecurity>0</DocSecurity>
  <Lines>2858</Lines>
  <Paragraphs>804</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402359</CharactersWithSpaces>
  <SharedDoc>false</SharedDoc>
  <HLinks>
    <vt:vector size="372" baseType="variant">
      <vt:variant>
        <vt:i4>2949159</vt:i4>
      </vt:variant>
      <vt:variant>
        <vt:i4>249</vt:i4>
      </vt:variant>
      <vt:variant>
        <vt:i4>0</vt:i4>
      </vt:variant>
      <vt:variant>
        <vt:i4>5</vt:i4>
      </vt:variant>
      <vt:variant>
        <vt:lpwstr>http://www.congreso.gob.pe/</vt:lpwstr>
      </vt:variant>
      <vt:variant>
        <vt:lpwstr/>
      </vt:variant>
      <vt:variant>
        <vt:i4>2949159</vt:i4>
      </vt:variant>
      <vt:variant>
        <vt:i4>246</vt:i4>
      </vt:variant>
      <vt:variant>
        <vt:i4>0</vt:i4>
      </vt:variant>
      <vt:variant>
        <vt:i4>5</vt:i4>
      </vt:variant>
      <vt:variant>
        <vt:lpwstr>http://www.congreso.gob.pe/</vt:lpwstr>
      </vt:variant>
      <vt:variant>
        <vt:lpwstr/>
      </vt:variant>
      <vt:variant>
        <vt:i4>131105</vt:i4>
      </vt:variant>
      <vt:variant>
        <vt:i4>243</vt:i4>
      </vt:variant>
      <vt:variant>
        <vt:i4>0</vt:i4>
      </vt:variant>
      <vt:variant>
        <vt:i4>5</vt:i4>
      </vt:variant>
      <vt:variant>
        <vt:lpwstr>mailto:lucamposba@yahoo.com</vt:lpwstr>
      </vt:variant>
      <vt:variant>
        <vt:lpwstr/>
      </vt:variant>
      <vt:variant>
        <vt:i4>4718640</vt:i4>
      </vt:variant>
      <vt:variant>
        <vt:i4>240</vt:i4>
      </vt:variant>
      <vt:variant>
        <vt:i4>0</vt:i4>
      </vt:variant>
      <vt:variant>
        <vt:i4>5</vt:i4>
      </vt:variant>
      <vt:variant>
        <vt:lpwstr>mailto:presidencia@iiap.og.pe</vt:lpwstr>
      </vt:variant>
      <vt:variant>
        <vt:lpwstr/>
      </vt:variant>
      <vt:variant>
        <vt:i4>6881356</vt:i4>
      </vt:variant>
      <vt:variant>
        <vt:i4>237</vt:i4>
      </vt:variant>
      <vt:variant>
        <vt:i4>0</vt:i4>
      </vt:variant>
      <vt:variant>
        <vt:i4>5</vt:i4>
      </vt:variant>
      <vt:variant>
        <vt:lpwstr>mailto:Lcamposba@gmail.com</vt:lpwstr>
      </vt:variant>
      <vt:variant>
        <vt:lpwstr/>
      </vt:variant>
      <vt:variant>
        <vt:i4>3014676</vt:i4>
      </vt:variant>
      <vt:variant>
        <vt:i4>234</vt:i4>
      </vt:variant>
      <vt:variant>
        <vt:i4>0</vt:i4>
      </vt:variant>
      <vt:variant>
        <vt:i4>5</vt:i4>
      </vt:variant>
      <vt:variant>
        <vt:lpwstr>mailto:louisq@un.org</vt:lpwstr>
      </vt:variant>
      <vt:variant>
        <vt:lpwstr/>
      </vt:variant>
      <vt:variant>
        <vt:i4>6946881</vt:i4>
      </vt:variant>
      <vt:variant>
        <vt:i4>231</vt:i4>
      </vt:variant>
      <vt:variant>
        <vt:i4>0</vt:i4>
      </vt:variant>
      <vt:variant>
        <vt:i4>5</vt:i4>
      </vt:variant>
      <vt:variant>
        <vt:lpwstr>mailto:antjilela@yahoo.com</vt:lpwstr>
      </vt:variant>
      <vt:variant>
        <vt:lpwstr/>
      </vt:variant>
      <vt:variant>
        <vt:i4>8192118</vt:i4>
      </vt:variant>
      <vt:variant>
        <vt:i4>228</vt:i4>
      </vt:variant>
      <vt:variant>
        <vt:i4>0</vt:i4>
      </vt:variant>
      <vt:variant>
        <vt:i4>5</vt:i4>
      </vt:variant>
      <vt:variant>
        <vt:lpwstr>http://www.youtube.com/watch?v=0MB6ObxKoCs</vt:lpwstr>
      </vt:variant>
      <vt:variant>
        <vt:lpwstr/>
      </vt:variant>
      <vt:variant>
        <vt:i4>7405683</vt:i4>
      </vt:variant>
      <vt:variant>
        <vt:i4>225</vt:i4>
      </vt:variant>
      <vt:variant>
        <vt:i4>0</vt:i4>
      </vt:variant>
      <vt:variant>
        <vt:i4>5</vt:i4>
      </vt:variant>
      <vt:variant>
        <vt:lpwstr>http://www.youtube.com/watch?v=ml8edqKzF6I</vt:lpwstr>
      </vt:variant>
      <vt:variant>
        <vt:lpwstr/>
      </vt:variant>
      <vt:variant>
        <vt:i4>8060994</vt:i4>
      </vt:variant>
      <vt:variant>
        <vt:i4>219</vt:i4>
      </vt:variant>
      <vt:variant>
        <vt:i4>0</vt:i4>
      </vt:variant>
      <vt:variant>
        <vt:i4>5</vt:i4>
      </vt:variant>
      <vt:variant>
        <vt:lpwstr>mailto:epugibet@gmail.com</vt:lpwstr>
      </vt:variant>
      <vt:variant>
        <vt:lpwstr/>
      </vt:variant>
      <vt:variant>
        <vt:i4>6684764</vt:i4>
      </vt:variant>
      <vt:variant>
        <vt:i4>216</vt:i4>
      </vt:variant>
      <vt:variant>
        <vt:i4>0</vt:i4>
      </vt:variant>
      <vt:variant>
        <vt:i4>5</vt:i4>
      </vt:variant>
      <vt:variant>
        <vt:lpwstr>mailto:daneris.santana@ambiente.gob.do</vt:lpwstr>
      </vt:variant>
      <vt:variant>
        <vt:lpwstr/>
      </vt:variant>
      <vt:variant>
        <vt:i4>1507377</vt:i4>
      </vt:variant>
      <vt:variant>
        <vt:i4>213</vt:i4>
      </vt:variant>
      <vt:variant>
        <vt:i4>0</vt:i4>
      </vt:variant>
      <vt:variant>
        <vt:i4>5</vt:i4>
      </vt:variant>
      <vt:variant>
        <vt:lpwstr>mailto:ymleon@yahoo.com</vt:lpwstr>
      </vt:variant>
      <vt:variant>
        <vt:lpwstr/>
      </vt:variant>
      <vt:variant>
        <vt:i4>3932249</vt:i4>
      </vt:variant>
      <vt:variant>
        <vt:i4>210</vt:i4>
      </vt:variant>
      <vt:variant>
        <vt:i4>0</vt:i4>
      </vt:variant>
      <vt:variant>
        <vt:i4>5</vt:i4>
      </vt:variant>
      <vt:variant>
        <vt:lpwstr>mailto:valvarez@serex.gov.do</vt:lpwstr>
      </vt:variant>
      <vt:variant>
        <vt:lpwstr/>
      </vt:variant>
      <vt:variant>
        <vt:i4>7864446</vt:i4>
      </vt:variant>
      <vt:variant>
        <vt:i4>207</vt:i4>
      </vt:variant>
      <vt:variant>
        <vt:i4>0</vt:i4>
      </vt:variant>
      <vt:variant>
        <vt:i4>5</vt:i4>
      </vt:variant>
      <vt:variant>
        <vt:lpwstr>mailto:Venecia_alvarez@hotmail.com</vt:lpwstr>
      </vt:variant>
      <vt:variant>
        <vt:lpwstr/>
      </vt:variant>
      <vt:variant>
        <vt:i4>7274558</vt:i4>
      </vt:variant>
      <vt:variant>
        <vt:i4>204</vt:i4>
      </vt:variant>
      <vt:variant>
        <vt:i4>0</vt:i4>
      </vt:variant>
      <vt:variant>
        <vt:i4>5</vt:i4>
      </vt:variant>
      <vt:variant>
        <vt:lpwstr>http://www.hoylauniversidad.unc.edu.ar/</vt:lpwstr>
      </vt:variant>
      <vt:variant>
        <vt:lpwstr/>
      </vt:variant>
      <vt:variant>
        <vt:i4>4259931</vt:i4>
      </vt:variant>
      <vt:variant>
        <vt:i4>201</vt:i4>
      </vt:variant>
      <vt:variant>
        <vt:i4>0</vt:i4>
      </vt:variant>
      <vt:variant>
        <vt:i4>5</vt:i4>
      </vt:variant>
      <vt:variant>
        <vt:lpwstr>http://www.foroagroindustrial.org.ar/</vt:lpwstr>
      </vt:variant>
      <vt:variant>
        <vt:lpwstr/>
      </vt:variant>
      <vt:variant>
        <vt:i4>5439508</vt:i4>
      </vt:variant>
      <vt:variant>
        <vt:i4>198</vt:i4>
      </vt:variant>
      <vt:variant>
        <vt:i4>0</vt:i4>
      </vt:variant>
      <vt:variant>
        <vt:i4>5</vt:i4>
      </vt:variant>
      <vt:variant>
        <vt:lpwstr>http://www.iisd.ca/biodiv/cop13/enbots/6dec.html</vt:lpwstr>
      </vt:variant>
      <vt:variant>
        <vt:lpwstr/>
      </vt:variant>
      <vt:variant>
        <vt:i4>1376291</vt:i4>
      </vt:variant>
      <vt:variant>
        <vt:i4>195</vt:i4>
      </vt:variant>
      <vt:variant>
        <vt:i4>0</vt:i4>
      </vt:variant>
      <vt:variant>
        <vt:i4>5</vt:i4>
      </vt:variant>
      <vt:variant>
        <vt:lpwstr>https://youtu.be/e_ayjuyA2eQ</vt:lpwstr>
      </vt:variant>
      <vt:variant>
        <vt:lpwstr/>
      </vt:variant>
      <vt:variant>
        <vt:i4>7405613</vt:i4>
      </vt:variant>
      <vt:variant>
        <vt:i4>192</vt:i4>
      </vt:variant>
      <vt:variant>
        <vt:i4>0</vt:i4>
      </vt:variant>
      <vt:variant>
        <vt:i4>5</vt:i4>
      </vt:variant>
      <vt:variant>
        <vt:lpwstr>https://www.youtube.com/watch?v=p4vsGeUEVio</vt:lpwstr>
      </vt:variant>
      <vt:variant>
        <vt:lpwstr/>
      </vt:variant>
      <vt:variant>
        <vt:i4>589849</vt:i4>
      </vt:variant>
      <vt:variant>
        <vt:i4>189</vt:i4>
      </vt:variant>
      <vt:variant>
        <vt:i4>0</vt:i4>
      </vt:variant>
      <vt:variant>
        <vt:i4>5</vt:i4>
      </vt:variant>
      <vt:variant>
        <vt:lpwstr>https://youtu.be/9dxJPUyxyNY</vt:lpwstr>
      </vt:variant>
      <vt:variant>
        <vt:lpwstr/>
      </vt:variant>
      <vt:variant>
        <vt:i4>6619175</vt:i4>
      </vt:variant>
      <vt:variant>
        <vt:i4>186</vt:i4>
      </vt:variant>
      <vt:variant>
        <vt:i4>0</vt:i4>
      </vt:variant>
      <vt:variant>
        <vt:i4>5</vt:i4>
      </vt:variant>
      <vt:variant>
        <vt:lpwstr>http://www.oas.org/en/media_center/press_release.asp?sCodigo=E-043/16</vt:lpwstr>
      </vt:variant>
      <vt:variant>
        <vt:lpwstr/>
      </vt:variant>
      <vt:variant>
        <vt:i4>7405695</vt:i4>
      </vt:variant>
      <vt:variant>
        <vt:i4>183</vt:i4>
      </vt:variant>
      <vt:variant>
        <vt:i4>0</vt:i4>
      </vt:variant>
      <vt:variant>
        <vt:i4>5</vt:i4>
      </vt:variant>
      <vt:variant>
        <vt:lpwstr>http://www.bb.undp.org/</vt:lpwstr>
      </vt:variant>
      <vt:variant>
        <vt:lpwstr/>
      </vt:variant>
      <vt:variant>
        <vt:i4>5701646</vt:i4>
      </vt:variant>
      <vt:variant>
        <vt:i4>180</vt:i4>
      </vt:variant>
      <vt:variant>
        <vt:i4>0</vt:i4>
      </vt:variant>
      <vt:variant>
        <vt:i4>5</vt:i4>
      </vt:variant>
      <vt:variant>
        <vt:lpwstr>http://www.epbrs.org/</vt:lpwstr>
      </vt:variant>
      <vt:variant>
        <vt:lpwstr/>
      </vt:variant>
      <vt:variant>
        <vt:i4>917513</vt:i4>
      </vt:variant>
      <vt:variant>
        <vt:i4>177</vt:i4>
      </vt:variant>
      <vt:variant>
        <vt:i4>0</vt:i4>
      </vt:variant>
      <vt:variant>
        <vt:i4>5</vt:i4>
      </vt:variant>
      <vt:variant>
        <vt:lpwstr>http://www.biodiversityknowledge.eu/</vt:lpwstr>
      </vt:variant>
      <vt:variant>
        <vt:lpwstr/>
      </vt:variant>
      <vt:variant>
        <vt:i4>8061048</vt:i4>
      </vt:variant>
      <vt:variant>
        <vt:i4>174</vt:i4>
      </vt:variant>
      <vt:variant>
        <vt:i4>0</vt:i4>
      </vt:variant>
      <vt:variant>
        <vt:i4>5</vt:i4>
      </vt:variant>
      <vt:variant>
        <vt:lpwstr>http://www.termeszetvedelem.hu/nbmr</vt:lpwstr>
      </vt:variant>
      <vt:variant>
        <vt:lpwstr/>
      </vt:variant>
      <vt:variant>
        <vt:i4>1376296</vt:i4>
      </vt:variant>
      <vt:variant>
        <vt:i4>171</vt:i4>
      </vt:variant>
      <vt:variant>
        <vt:i4>0</vt:i4>
      </vt:variant>
      <vt:variant>
        <vt:i4>5</vt:i4>
      </vt:variant>
      <vt:variant>
        <vt:lpwstr>mailto:torok.katalin@okologia.mta.hu</vt:lpwstr>
      </vt:variant>
      <vt:variant>
        <vt:lpwstr/>
      </vt:variant>
      <vt:variant>
        <vt:i4>4653086</vt:i4>
      </vt:variant>
      <vt:variant>
        <vt:i4>165</vt:i4>
      </vt:variant>
      <vt:variant>
        <vt:i4>0</vt:i4>
      </vt:variant>
      <vt:variant>
        <vt:i4>5</vt:i4>
      </vt:variant>
      <vt:variant>
        <vt:lpwstr>http://www.sfsa.unsa.ba/</vt:lpwstr>
      </vt:variant>
      <vt:variant>
        <vt:lpwstr/>
      </vt:variant>
      <vt:variant>
        <vt:i4>7733334</vt:i4>
      </vt:variant>
      <vt:variant>
        <vt:i4>162</vt:i4>
      </vt:variant>
      <vt:variant>
        <vt:i4>0</vt:i4>
      </vt:variant>
      <vt:variant>
        <vt:i4>5</vt:i4>
      </vt:variant>
      <vt:variant>
        <vt:lpwstr>mailto:mavdibegovic@gmail.com</vt:lpwstr>
      </vt:variant>
      <vt:variant>
        <vt:lpwstr/>
      </vt:variant>
      <vt:variant>
        <vt:i4>1048595</vt:i4>
      </vt:variant>
      <vt:variant>
        <vt:i4>159</vt:i4>
      </vt:variant>
      <vt:variant>
        <vt:i4>0</vt:i4>
      </vt:variant>
      <vt:variant>
        <vt:i4>5</vt:i4>
      </vt:variant>
      <vt:variant>
        <vt:lpwstr>https://www.facebook.com/InepoAzerbaijan?fref=nf</vt:lpwstr>
      </vt:variant>
      <vt:variant>
        <vt:lpwstr/>
      </vt:variant>
      <vt:variant>
        <vt:i4>7864333</vt:i4>
      </vt:variant>
      <vt:variant>
        <vt:i4>156</vt:i4>
      </vt:variant>
      <vt:variant>
        <vt:i4>0</vt:i4>
      </vt:variant>
      <vt:variant>
        <vt:i4>5</vt:i4>
      </vt:variant>
      <vt:variant>
        <vt:lpwstr>http://en.wikipedia.org/wiki/International_Junior_Science_Olympiad</vt:lpwstr>
      </vt:variant>
      <vt:variant>
        <vt:lpwstr/>
      </vt:variant>
      <vt:variant>
        <vt:i4>6029364</vt:i4>
      </vt:variant>
      <vt:variant>
        <vt:i4>153</vt:i4>
      </vt:variant>
      <vt:variant>
        <vt:i4>0</vt:i4>
      </vt:variant>
      <vt:variant>
        <vt:i4>5</vt:i4>
      </vt:variant>
      <vt:variant>
        <vt:lpwstr>mailto:hh.esmal@hotmail.com</vt:lpwstr>
      </vt:variant>
      <vt:variant>
        <vt:lpwstr/>
      </vt:variant>
      <vt:variant>
        <vt:i4>1703972</vt:i4>
      </vt:variant>
      <vt:variant>
        <vt:i4>150</vt:i4>
      </vt:variant>
      <vt:variant>
        <vt:i4>0</vt:i4>
      </vt:variant>
      <vt:variant>
        <vt:i4>5</vt:i4>
      </vt:variant>
      <vt:variant>
        <vt:lpwstr>mailto:aml@dmu.dk</vt:lpwstr>
      </vt:variant>
      <vt:variant>
        <vt:lpwstr/>
      </vt:variant>
      <vt:variant>
        <vt:i4>3866632</vt:i4>
      </vt:variant>
      <vt:variant>
        <vt:i4>147</vt:i4>
      </vt:variant>
      <vt:variant>
        <vt:i4>0</vt:i4>
      </vt:variant>
      <vt:variant>
        <vt:i4>5</vt:i4>
      </vt:variant>
      <vt:variant>
        <vt:lpwstr>mailto:bienvenu.sambou@ucad.edu.sn</vt:lpwstr>
      </vt:variant>
      <vt:variant>
        <vt:lpwstr/>
      </vt:variant>
      <vt:variant>
        <vt:i4>5308485</vt:i4>
      </vt:variant>
      <vt:variant>
        <vt:i4>144</vt:i4>
      </vt:variant>
      <vt:variant>
        <vt:i4>0</vt:i4>
      </vt:variant>
      <vt:variant>
        <vt:i4>5</vt:i4>
      </vt:variant>
      <vt:variant>
        <vt:lpwstr>mailto:ise_dir@orange.sn</vt:lpwstr>
      </vt:variant>
      <vt:variant>
        <vt:lpwstr/>
      </vt:variant>
      <vt:variant>
        <vt:i4>3342349</vt:i4>
      </vt:variant>
      <vt:variant>
        <vt:i4>141</vt:i4>
      </vt:variant>
      <vt:variant>
        <vt:i4>0</vt:i4>
      </vt:variant>
      <vt:variant>
        <vt:i4>5</vt:i4>
      </vt:variant>
      <vt:variant>
        <vt:lpwstr>mailto:faniangdiop@live.fr</vt:lpwstr>
      </vt:variant>
      <vt:variant>
        <vt:lpwstr/>
      </vt:variant>
      <vt:variant>
        <vt:i4>5767195</vt:i4>
      </vt:variant>
      <vt:variant>
        <vt:i4>138</vt:i4>
      </vt:variant>
      <vt:variant>
        <vt:i4>0</vt:i4>
      </vt:variant>
      <vt:variant>
        <vt:i4>5</vt:i4>
      </vt:variant>
      <vt:variant>
        <vt:lpwstr>http://blog.worldagroforestry.org/index.php/2014/03/24/moroccos-tree-of-life-in-decline/</vt:lpwstr>
      </vt:variant>
      <vt:variant>
        <vt:lpwstr/>
      </vt:variant>
      <vt:variant>
        <vt:i4>3866717</vt:i4>
      </vt:variant>
      <vt:variant>
        <vt:i4>135</vt:i4>
      </vt:variant>
      <vt:variant>
        <vt:i4>0</vt:i4>
      </vt:variant>
      <vt:variant>
        <vt:i4>5</vt:i4>
      </vt:variant>
      <vt:variant>
        <vt:lpwstr>mailto:taleb@israbat.ac.ma</vt:lpwstr>
      </vt:variant>
      <vt:variant>
        <vt:lpwstr/>
      </vt:variant>
      <vt:variant>
        <vt:i4>6553689</vt:i4>
      </vt:variant>
      <vt:variant>
        <vt:i4>132</vt:i4>
      </vt:variant>
      <vt:variant>
        <vt:i4>0</vt:i4>
      </vt:variant>
      <vt:variant>
        <vt:i4>5</vt:i4>
      </vt:variant>
      <vt:variant>
        <vt:lpwstr>mailto:talebmsg@yahoo.com</vt:lpwstr>
      </vt:variant>
      <vt:variant>
        <vt:lpwstr/>
      </vt:variant>
      <vt:variant>
        <vt:i4>4653084</vt:i4>
      </vt:variant>
      <vt:variant>
        <vt:i4>129</vt:i4>
      </vt:variant>
      <vt:variant>
        <vt:i4>0</vt:i4>
      </vt:variant>
      <vt:variant>
        <vt:i4>5</vt:i4>
      </vt:variant>
      <vt:variant>
        <vt:lpwstr>http://www.inacj.com/</vt:lpwstr>
      </vt:variant>
      <vt:variant>
        <vt:lpwstr/>
      </vt:variant>
      <vt:variant>
        <vt:i4>196662</vt:i4>
      </vt:variant>
      <vt:variant>
        <vt:i4>126</vt:i4>
      </vt:variant>
      <vt:variant>
        <vt:i4>0</vt:i4>
      </vt:variant>
      <vt:variant>
        <vt:i4>5</vt:i4>
      </vt:variant>
      <vt:variant>
        <vt:lpwstr>mailto:oyiekeh@gmail.com</vt:lpwstr>
      </vt:variant>
      <vt:variant>
        <vt:lpwstr/>
      </vt:variant>
      <vt:variant>
        <vt:i4>5177389</vt:i4>
      </vt:variant>
      <vt:variant>
        <vt:i4>123</vt:i4>
      </vt:variant>
      <vt:variant>
        <vt:i4>0</vt:i4>
      </vt:variant>
      <vt:variant>
        <vt:i4>5</vt:i4>
      </vt:variant>
      <vt:variant>
        <vt:lpwstr>mailto:hoyieke@museums.or.ke</vt:lpwstr>
      </vt:variant>
      <vt:variant>
        <vt:lpwstr/>
      </vt:variant>
      <vt:variant>
        <vt:i4>7929888</vt:i4>
      </vt:variant>
      <vt:variant>
        <vt:i4>117</vt:i4>
      </vt:variant>
      <vt:variant>
        <vt:i4>0</vt:i4>
      </vt:variant>
      <vt:variant>
        <vt:i4>5</vt:i4>
      </vt:variant>
      <vt:variant>
        <vt:lpwstr>https://globaljournals.org/papers/display.php?browse%5b%2BFOR%2BCode-070302%5d=category&amp;amp;select=library</vt:lpwstr>
      </vt:variant>
      <vt:variant>
        <vt:lpwstr/>
      </vt:variant>
      <vt:variant>
        <vt:i4>5898243</vt:i4>
      </vt:variant>
      <vt:variant>
        <vt:i4>114</vt:i4>
      </vt:variant>
      <vt:variant>
        <vt:i4>0</vt:i4>
      </vt:variant>
      <vt:variant>
        <vt:i4>5</vt:i4>
      </vt:variant>
      <vt:variant>
        <vt:lpwstr>http://www.inrab.org/</vt:lpwstr>
      </vt:variant>
      <vt:variant>
        <vt:lpwstr/>
      </vt:variant>
      <vt:variant>
        <vt:i4>5111813</vt:i4>
      </vt:variant>
      <vt:variant>
        <vt:i4>111</vt:i4>
      </vt:variant>
      <vt:variant>
        <vt:i4>0</vt:i4>
      </vt:variant>
      <vt:variant>
        <vt:i4>5</vt:i4>
      </vt:variant>
      <vt:variant>
        <vt:lpwstr>http://www.slire.net/</vt:lpwstr>
      </vt:variant>
      <vt:variant>
        <vt:lpwstr/>
      </vt:variant>
      <vt:variant>
        <vt:i4>1572923</vt:i4>
      </vt:variant>
      <vt:variant>
        <vt:i4>99</vt:i4>
      </vt:variant>
      <vt:variant>
        <vt:i4>0</vt:i4>
      </vt:variant>
      <vt:variant>
        <vt:i4>5</vt:i4>
      </vt:variant>
      <vt:variant>
        <vt:lpwstr>mailto:gastonakouehou@gmail.com</vt:lpwstr>
      </vt:variant>
      <vt:variant>
        <vt:lpwstr/>
      </vt:variant>
      <vt:variant>
        <vt:i4>1179706</vt:i4>
      </vt:variant>
      <vt:variant>
        <vt:i4>92</vt:i4>
      </vt:variant>
      <vt:variant>
        <vt:i4>0</vt:i4>
      </vt:variant>
      <vt:variant>
        <vt:i4>5</vt:i4>
      </vt:variant>
      <vt:variant>
        <vt:lpwstr/>
      </vt:variant>
      <vt:variant>
        <vt:lpwstr>_Toc474184271</vt:lpwstr>
      </vt:variant>
      <vt:variant>
        <vt:i4>1179706</vt:i4>
      </vt:variant>
      <vt:variant>
        <vt:i4>86</vt:i4>
      </vt:variant>
      <vt:variant>
        <vt:i4>0</vt:i4>
      </vt:variant>
      <vt:variant>
        <vt:i4>5</vt:i4>
      </vt:variant>
      <vt:variant>
        <vt:lpwstr/>
      </vt:variant>
      <vt:variant>
        <vt:lpwstr>_Toc474184270</vt:lpwstr>
      </vt:variant>
      <vt:variant>
        <vt:i4>1245242</vt:i4>
      </vt:variant>
      <vt:variant>
        <vt:i4>80</vt:i4>
      </vt:variant>
      <vt:variant>
        <vt:i4>0</vt:i4>
      </vt:variant>
      <vt:variant>
        <vt:i4>5</vt:i4>
      </vt:variant>
      <vt:variant>
        <vt:lpwstr/>
      </vt:variant>
      <vt:variant>
        <vt:lpwstr>_Toc474184269</vt:lpwstr>
      </vt:variant>
      <vt:variant>
        <vt:i4>1245242</vt:i4>
      </vt:variant>
      <vt:variant>
        <vt:i4>74</vt:i4>
      </vt:variant>
      <vt:variant>
        <vt:i4>0</vt:i4>
      </vt:variant>
      <vt:variant>
        <vt:i4>5</vt:i4>
      </vt:variant>
      <vt:variant>
        <vt:lpwstr/>
      </vt:variant>
      <vt:variant>
        <vt:lpwstr>_Toc474184268</vt:lpwstr>
      </vt:variant>
      <vt:variant>
        <vt:i4>1245242</vt:i4>
      </vt:variant>
      <vt:variant>
        <vt:i4>68</vt:i4>
      </vt:variant>
      <vt:variant>
        <vt:i4>0</vt:i4>
      </vt:variant>
      <vt:variant>
        <vt:i4>5</vt:i4>
      </vt:variant>
      <vt:variant>
        <vt:lpwstr/>
      </vt:variant>
      <vt:variant>
        <vt:lpwstr>_Toc474184267</vt:lpwstr>
      </vt:variant>
      <vt:variant>
        <vt:i4>1245242</vt:i4>
      </vt:variant>
      <vt:variant>
        <vt:i4>62</vt:i4>
      </vt:variant>
      <vt:variant>
        <vt:i4>0</vt:i4>
      </vt:variant>
      <vt:variant>
        <vt:i4>5</vt:i4>
      </vt:variant>
      <vt:variant>
        <vt:lpwstr/>
      </vt:variant>
      <vt:variant>
        <vt:lpwstr>_Toc474184266</vt:lpwstr>
      </vt:variant>
      <vt:variant>
        <vt:i4>1900602</vt:i4>
      </vt:variant>
      <vt:variant>
        <vt:i4>53</vt:i4>
      </vt:variant>
      <vt:variant>
        <vt:i4>0</vt:i4>
      </vt:variant>
      <vt:variant>
        <vt:i4>5</vt:i4>
      </vt:variant>
      <vt:variant>
        <vt:lpwstr/>
      </vt:variant>
      <vt:variant>
        <vt:lpwstr>_Toc474184288</vt:lpwstr>
      </vt:variant>
      <vt:variant>
        <vt:i4>1900602</vt:i4>
      </vt:variant>
      <vt:variant>
        <vt:i4>47</vt:i4>
      </vt:variant>
      <vt:variant>
        <vt:i4>0</vt:i4>
      </vt:variant>
      <vt:variant>
        <vt:i4>5</vt:i4>
      </vt:variant>
      <vt:variant>
        <vt:lpwstr/>
      </vt:variant>
      <vt:variant>
        <vt:lpwstr>_Toc474184287</vt:lpwstr>
      </vt:variant>
      <vt:variant>
        <vt:i4>1900602</vt:i4>
      </vt:variant>
      <vt:variant>
        <vt:i4>41</vt:i4>
      </vt:variant>
      <vt:variant>
        <vt:i4>0</vt:i4>
      </vt:variant>
      <vt:variant>
        <vt:i4>5</vt:i4>
      </vt:variant>
      <vt:variant>
        <vt:lpwstr/>
      </vt:variant>
      <vt:variant>
        <vt:lpwstr>_Toc474184286</vt:lpwstr>
      </vt:variant>
      <vt:variant>
        <vt:i4>1507390</vt:i4>
      </vt:variant>
      <vt:variant>
        <vt:i4>32</vt:i4>
      </vt:variant>
      <vt:variant>
        <vt:i4>0</vt:i4>
      </vt:variant>
      <vt:variant>
        <vt:i4>5</vt:i4>
      </vt:variant>
      <vt:variant>
        <vt:lpwstr/>
      </vt:variant>
      <vt:variant>
        <vt:lpwstr>_Toc474183656</vt:lpwstr>
      </vt:variant>
      <vt:variant>
        <vt:i4>1507390</vt:i4>
      </vt:variant>
      <vt:variant>
        <vt:i4>26</vt:i4>
      </vt:variant>
      <vt:variant>
        <vt:i4>0</vt:i4>
      </vt:variant>
      <vt:variant>
        <vt:i4>5</vt:i4>
      </vt:variant>
      <vt:variant>
        <vt:lpwstr/>
      </vt:variant>
      <vt:variant>
        <vt:lpwstr>_Toc474183655</vt:lpwstr>
      </vt:variant>
      <vt:variant>
        <vt:i4>1507390</vt:i4>
      </vt:variant>
      <vt:variant>
        <vt:i4>20</vt:i4>
      </vt:variant>
      <vt:variant>
        <vt:i4>0</vt:i4>
      </vt:variant>
      <vt:variant>
        <vt:i4>5</vt:i4>
      </vt:variant>
      <vt:variant>
        <vt:lpwstr/>
      </vt:variant>
      <vt:variant>
        <vt:lpwstr>_Toc474183654</vt:lpwstr>
      </vt:variant>
      <vt:variant>
        <vt:i4>1507390</vt:i4>
      </vt:variant>
      <vt:variant>
        <vt:i4>14</vt:i4>
      </vt:variant>
      <vt:variant>
        <vt:i4>0</vt:i4>
      </vt:variant>
      <vt:variant>
        <vt:i4>5</vt:i4>
      </vt:variant>
      <vt:variant>
        <vt:lpwstr/>
      </vt:variant>
      <vt:variant>
        <vt:lpwstr>_Toc474183653</vt:lpwstr>
      </vt:variant>
      <vt:variant>
        <vt:i4>1507390</vt:i4>
      </vt:variant>
      <vt:variant>
        <vt:i4>8</vt:i4>
      </vt:variant>
      <vt:variant>
        <vt:i4>0</vt:i4>
      </vt:variant>
      <vt:variant>
        <vt:i4>5</vt:i4>
      </vt:variant>
      <vt:variant>
        <vt:lpwstr/>
      </vt:variant>
      <vt:variant>
        <vt:lpwstr>_Toc474183652</vt:lpwstr>
      </vt:variant>
      <vt:variant>
        <vt:i4>1507390</vt:i4>
      </vt:variant>
      <vt:variant>
        <vt:i4>2</vt:i4>
      </vt:variant>
      <vt:variant>
        <vt:i4>0</vt:i4>
      </vt:variant>
      <vt:variant>
        <vt:i4>5</vt:i4>
      </vt:variant>
      <vt:variant>
        <vt:lpwstr/>
      </vt:variant>
      <vt:variant>
        <vt:lpwstr>_Toc474183651</vt:lpwstr>
      </vt:variant>
      <vt:variant>
        <vt:i4>2424901</vt:i4>
      </vt:variant>
      <vt:variant>
        <vt:i4>3</vt:i4>
      </vt:variant>
      <vt:variant>
        <vt:i4>0</vt:i4>
      </vt:variant>
      <vt:variant>
        <vt:i4>5</vt:i4>
      </vt:variant>
      <vt:variant>
        <vt:lpwstr>mailto:yaanbgordon@yahoo.co.uk</vt:lpwstr>
      </vt:variant>
      <vt:variant>
        <vt:lpwstr/>
      </vt:variant>
      <vt:variant>
        <vt:i4>1835121</vt:i4>
      </vt:variant>
      <vt:variant>
        <vt:i4>0</vt:i4>
      </vt:variant>
      <vt:variant>
        <vt:i4>0</vt:i4>
      </vt:variant>
      <vt:variant>
        <vt:i4>5</vt:i4>
      </vt:variant>
      <vt:variant>
        <vt:lpwstr>mailto:ynbaidu@ug.edu.gh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mbauj</dc:creator>
  <cp:lastModifiedBy>Sarah Banda-Genchev</cp:lastModifiedBy>
  <cp:revision>2</cp:revision>
  <cp:lastPrinted>2017-02-14T11:14:00Z</cp:lastPrinted>
  <dcterms:created xsi:type="dcterms:W3CDTF">2017-02-14T16:46:00Z</dcterms:created>
  <dcterms:modified xsi:type="dcterms:W3CDTF">2017-02-14T16:46:00Z</dcterms:modified>
</cp:coreProperties>
</file>